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0F84" w14:textId="54364578" w:rsidR="009E21D9" w:rsidRDefault="00911AB8">
      <w:pPr>
        <w:tabs>
          <w:tab w:val="left" w:pos="1701"/>
          <w:tab w:val="right" w:pos="9639"/>
        </w:tabs>
        <w:spacing w:after="0"/>
        <w:jc w:val="left"/>
        <w:rPr>
          <w:rFonts w:ascii="Arial" w:hAnsi="Arial" w:cs="Arial"/>
          <w:b/>
          <w:color w:val="000000"/>
          <w:kern w:val="2"/>
          <w:sz w:val="24"/>
        </w:rPr>
      </w:pPr>
      <w:r>
        <w:rPr>
          <w:rFonts w:ascii="Arial" w:hAnsi="Arial" w:cs="Arial"/>
          <w:b/>
          <w:color w:val="000000"/>
          <w:kern w:val="2"/>
          <w:sz w:val="24"/>
        </w:rPr>
        <w:t>3GPP TSG-RAN WG2 Meeting #11</w:t>
      </w:r>
      <w:r w:rsidR="00A7075D">
        <w:rPr>
          <w:rFonts w:ascii="Arial" w:hAnsi="Arial" w:cs="Arial"/>
          <w:b/>
          <w:color w:val="000000"/>
          <w:kern w:val="2"/>
          <w:sz w:val="24"/>
        </w:rPr>
        <w:t>5</w:t>
      </w:r>
      <w:r w:rsidR="009B64FC">
        <w:rPr>
          <w:rFonts w:ascii="Arial" w:hAnsi="Arial" w:cs="Arial"/>
          <w:b/>
          <w:color w:val="000000"/>
          <w:kern w:val="2"/>
          <w:sz w:val="24"/>
        </w:rPr>
        <w:t>e</w:t>
      </w:r>
      <w:r>
        <w:rPr>
          <w:rFonts w:ascii="Arial" w:hAnsi="Arial" w:cs="Arial"/>
          <w:b/>
          <w:color w:val="000000"/>
          <w:kern w:val="2"/>
          <w:sz w:val="24"/>
        </w:rPr>
        <w:tab/>
      </w:r>
      <w:r w:rsidR="008D4C05" w:rsidRPr="008D4C05">
        <w:rPr>
          <w:rFonts w:ascii="Arial" w:hAnsi="Arial" w:cs="Arial"/>
          <w:b/>
          <w:bCs/>
          <w:color w:val="000000"/>
          <w:kern w:val="2"/>
          <w:sz w:val="24"/>
        </w:rPr>
        <w:t>R2-21</w:t>
      </w:r>
      <w:r w:rsidR="009B64FC">
        <w:rPr>
          <w:rFonts w:ascii="Arial" w:hAnsi="Arial" w:cs="Arial"/>
          <w:b/>
          <w:bCs/>
          <w:color w:val="000000"/>
          <w:kern w:val="2"/>
          <w:sz w:val="24"/>
        </w:rPr>
        <w:t>xx</w:t>
      </w:r>
    </w:p>
    <w:p w14:paraId="05D60EE0" w14:textId="01C2A3AE" w:rsidR="009E21D9" w:rsidRDefault="00911AB8">
      <w:pPr>
        <w:tabs>
          <w:tab w:val="left" w:pos="1701"/>
          <w:tab w:val="right" w:pos="9639"/>
        </w:tabs>
        <w:spacing w:after="0"/>
        <w:jc w:val="left"/>
        <w:rPr>
          <w:rFonts w:ascii="Arial" w:hAnsi="Arial" w:cs="Arial"/>
          <w:b/>
          <w:color w:val="000000"/>
          <w:kern w:val="2"/>
          <w:sz w:val="24"/>
        </w:rPr>
      </w:pPr>
      <w:r>
        <w:rPr>
          <w:rFonts w:ascii="Arial" w:hAnsi="Arial" w:cs="Arial"/>
          <w:b/>
          <w:color w:val="000000"/>
          <w:kern w:val="2"/>
          <w:sz w:val="24"/>
        </w:rPr>
        <w:t xml:space="preserve">Electronic, </w:t>
      </w:r>
      <w:r w:rsidR="00A7075D">
        <w:rPr>
          <w:rFonts w:ascii="Arial" w:hAnsi="Arial" w:cs="Arial"/>
          <w:b/>
          <w:color w:val="000000"/>
          <w:kern w:val="2"/>
          <w:sz w:val="24"/>
        </w:rPr>
        <w:t xml:space="preserve">9 – 27 August </w:t>
      </w:r>
      <w:r>
        <w:rPr>
          <w:rFonts w:ascii="Arial" w:hAnsi="Arial" w:cs="Arial"/>
          <w:b/>
          <w:color w:val="000000"/>
          <w:kern w:val="2"/>
          <w:sz w:val="24"/>
        </w:rPr>
        <w:t>2021</w:t>
      </w:r>
    </w:p>
    <w:p w14:paraId="00056BA4" w14:textId="77777777" w:rsidR="009E21D9" w:rsidRDefault="009E21D9">
      <w:pPr>
        <w:tabs>
          <w:tab w:val="left" w:pos="1979"/>
          <w:tab w:val="left" w:pos="2100"/>
          <w:tab w:val="left" w:pos="2520"/>
          <w:tab w:val="left" w:pos="4180"/>
        </w:tabs>
        <w:spacing w:after="180" w:line="240" w:lineRule="auto"/>
        <w:jc w:val="left"/>
        <w:rPr>
          <w:rFonts w:ascii="Arial" w:hAnsi="Arial" w:cs="Arial"/>
          <w:b/>
          <w:bCs/>
          <w:sz w:val="24"/>
        </w:rPr>
      </w:pPr>
    </w:p>
    <w:p w14:paraId="6AFF11E5" w14:textId="7F35142F" w:rsidR="009E21D9" w:rsidRDefault="00911AB8">
      <w:pPr>
        <w:tabs>
          <w:tab w:val="left" w:pos="1985"/>
        </w:tabs>
        <w:spacing w:line="240" w:lineRule="auto"/>
        <w:jc w:val="left"/>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r>
      <w:r w:rsidR="001D58B8">
        <w:rPr>
          <w:rFonts w:ascii="Arial" w:eastAsia="MS Mincho" w:hAnsi="Arial" w:cs="Arial"/>
          <w:b/>
          <w:bCs/>
          <w:sz w:val="24"/>
        </w:rPr>
        <w:t>6</w:t>
      </w:r>
      <w:r>
        <w:rPr>
          <w:rFonts w:ascii="Arial" w:eastAsia="MS Mincho" w:hAnsi="Arial" w:cs="Arial"/>
          <w:b/>
          <w:bCs/>
          <w:sz w:val="24"/>
        </w:rPr>
        <w:t>.</w:t>
      </w:r>
      <w:r w:rsidR="001D58B8">
        <w:rPr>
          <w:rFonts w:ascii="Arial" w:eastAsia="MS Mincho" w:hAnsi="Arial" w:cs="Arial"/>
          <w:b/>
          <w:bCs/>
          <w:sz w:val="24"/>
        </w:rPr>
        <w:t>1</w:t>
      </w:r>
      <w:r w:rsidR="009B64FC">
        <w:rPr>
          <w:rFonts w:ascii="Arial" w:eastAsia="MS Mincho" w:hAnsi="Arial" w:cs="Arial"/>
          <w:b/>
          <w:bCs/>
          <w:sz w:val="24"/>
        </w:rPr>
        <w:t>.4.4</w:t>
      </w:r>
    </w:p>
    <w:p w14:paraId="565E7B8C" w14:textId="77777777" w:rsidR="009E21D9" w:rsidRDefault="00911AB8">
      <w:pPr>
        <w:tabs>
          <w:tab w:val="left" w:pos="1979"/>
          <w:tab w:val="left" w:pos="2100"/>
          <w:tab w:val="left" w:pos="2520"/>
          <w:tab w:val="left" w:pos="4180"/>
        </w:tabs>
        <w:spacing w:after="180" w:line="240" w:lineRule="auto"/>
        <w:jc w:val="left"/>
        <w:rPr>
          <w:rFonts w:ascii="Arial" w:hAnsi="Arial" w:cs="Arial"/>
          <w:b/>
          <w:bCs/>
          <w:sz w:val="24"/>
        </w:rPr>
      </w:pPr>
      <w:r>
        <w:rPr>
          <w:rFonts w:ascii="Arial" w:hAnsi="Arial" w:cs="Arial"/>
          <w:b/>
          <w:bCs/>
          <w:sz w:val="24"/>
        </w:rPr>
        <w:t xml:space="preserve">Source: </w:t>
      </w:r>
      <w:r>
        <w:rPr>
          <w:rFonts w:ascii="Arial" w:hAnsi="Arial" w:cs="Arial"/>
          <w:b/>
          <w:bCs/>
          <w:sz w:val="24"/>
        </w:rPr>
        <w:tab/>
        <w:t>Qualcomm Incorporated</w:t>
      </w:r>
    </w:p>
    <w:p w14:paraId="4B68A61B" w14:textId="77777777" w:rsidR="00A7075D" w:rsidRPr="00A7075D" w:rsidRDefault="00911AB8" w:rsidP="00A7075D">
      <w:pPr>
        <w:tabs>
          <w:tab w:val="left" w:pos="1979"/>
        </w:tabs>
        <w:spacing w:after="180" w:line="240" w:lineRule="auto"/>
        <w:ind w:left="1979" w:hanging="1979"/>
        <w:jc w:val="left"/>
        <w:rPr>
          <w:rFonts w:ascii="Arial" w:hAnsi="Arial" w:cs="Arial"/>
          <w:b/>
          <w:bCs/>
          <w:sz w:val="24"/>
        </w:rPr>
      </w:pPr>
      <w:r>
        <w:rPr>
          <w:rFonts w:ascii="Arial" w:hAnsi="Arial" w:cs="Arial"/>
          <w:b/>
          <w:bCs/>
          <w:sz w:val="24"/>
        </w:rPr>
        <w:t xml:space="preserve">Title:  </w:t>
      </w:r>
      <w:r>
        <w:rPr>
          <w:rFonts w:ascii="Arial" w:hAnsi="Arial" w:cs="Arial"/>
          <w:b/>
          <w:bCs/>
          <w:sz w:val="24"/>
        </w:rPr>
        <w:tab/>
      </w:r>
      <w:r w:rsidR="00A7075D" w:rsidRPr="00A7075D">
        <w:rPr>
          <w:rFonts w:ascii="Arial" w:hAnsi="Arial" w:cs="Arial"/>
          <w:b/>
          <w:bCs/>
          <w:sz w:val="24"/>
        </w:rPr>
        <w:t>[AT115-e][030][NR15NR16] Idle Inactive (Qualcomm)</w:t>
      </w:r>
    </w:p>
    <w:p w14:paraId="53516B67" w14:textId="77777777" w:rsidR="009E21D9" w:rsidRDefault="00911AB8">
      <w:pPr>
        <w:tabs>
          <w:tab w:val="left" w:pos="1979"/>
        </w:tabs>
        <w:spacing w:after="180" w:line="240" w:lineRule="auto"/>
        <w:jc w:val="left"/>
        <w:rPr>
          <w:rFonts w:ascii="Arial" w:hAnsi="Arial" w:cs="Arial"/>
          <w:b/>
          <w:bCs/>
          <w:sz w:val="24"/>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rPr>
        <w:t>d</w:t>
      </w:r>
      <w:r>
        <w:rPr>
          <w:rFonts w:ascii="Arial" w:hAnsi="Arial" w:cs="Arial"/>
          <w:b/>
          <w:bCs/>
          <w:sz w:val="24"/>
        </w:rPr>
        <w:t>ecision</w:t>
      </w:r>
    </w:p>
    <w:p w14:paraId="759239A4" w14:textId="77777777" w:rsidR="009E21D9" w:rsidRDefault="00911AB8">
      <w:pPr>
        <w:pStyle w:val="Heading1"/>
        <w:numPr>
          <w:ilvl w:val="0"/>
          <w:numId w:val="4"/>
        </w:numPr>
        <w:jc w:val="left"/>
      </w:pPr>
      <w:bookmarkStart w:id="0" w:name="_Ref165266342"/>
      <w:r>
        <w:t>Introduction</w:t>
      </w:r>
      <w:bookmarkEnd w:id="0"/>
    </w:p>
    <w:p w14:paraId="05BA36A7" w14:textId="63BD0B11" w:rsidR="009E21D9" w:rsidRDefault="00B8327C">
      <w:pPr>
        <w:spacing w:beforeLines="50" w:before="120" w:line="240" w:lineRule="auto"/>
        <w:jc w:val="left"/>
        <w:rPr>
          <w:szCs w:val="18"/>
        </w:rPr>
      </w:pPr>
      <w:r>
        <w:rPr>
          <w:szCs w:val="18"/>
        </w:rPr>
        <w:t xml:space="preserve">RAN2 Chair decided to use the following offline to treat the Rel-16 </w:t>
      </w:r>
      <w:r w:rsidR="00FF2FA9">
        <w:rPr>
          <w:szCs w:val="18"/>
        </w:rPr>
        <w:t>corrections</w:t>
      </w:r>
      <w:r>
        <w:rPr>
          <w:szCs w:val="18"/>
        </w:rPr>
        <w:t xml:space="preserve"> for Idle and Inactive</w:t>
      </w:r>
      <w:r w:rsidR="009B64FC">
        <w:rPr>
          <w:szCs w:val="18"/>
        </w:rPr>
        <w:t xml:space="preserve"> procedures</w:t>
      </w:r>
      <w:r w:rsidR="00911AB8">
        <w:rPr>
          <w:szCs w:val="18"/>
        </w:rPr>
        <w:t>.</w:t>
      </w:r>
    </w:p>
    <w:p w14:paraId="3BDE5C3C" w14:textId="5C854B5A" w:rsidR="00B8327C" w:rsidRPr="00A7075D" w:rsidRDefault="00B8327C">
      <w:pPr>
        <w:spacing w:beforeLines="50" w:before="120" w:line="240" w:lineRule="auto"/>
        <w:jc w:val="left"/>
        <w:rPr>
          <w:szCs w:val="18"/>
        </w:rPr>
      </w:pPr>
    </w:p>
    <w:p w14:paraId="0BA68CC4" w14:textId="77777777" w:rsidR="00A7075D" w:rsidRPr="00A7075D" w:rsidRDefault="00A7075D" w:rsidP="00A7075D">
      <w:pPr>
        <w:pStyle w:val="EmailDiscussion"/>
        <w:tabs>
          <w:tab w:val="clear" w:pos="2419"/>
        </w:tabs>
        <w:ind w:left="400" w:firstLine="50"/>
        <w:rPr>
          <w:rFonts w:ascii="Times New Roman" w:hAnsi="Times New Roman"/>
        </w:rPr>
      </w:pPr>
      <w:r w:rsidRPr="00A7075D">
        <w:rPr>
          <w:rFonts w:ascii="Times New Roman" w:hAnsi="Times New Roman"/>
        </w:rPr>
        <w:t>[AT115-e][030][NR15NR16] Idle Inactive (Qualcomm)</w:t>
      </w:r>
    </w:p>
    <w:p w14:paraId="0F72F19B" w14:textId="77777777" w:rsidR="00A7075D" w:rsidRPr="00A7075D" w:rsidRDefault="00A7075D" w:rsidP="00A7075D">
      <w:pPr>
        <w:pStyle w:val="Doc-text2"/>
        <w:ind w:left="800" w:hanging="400"/>
        <w:rPr>
          <w:rFonts w:ascii="Times New Roman" w:hAnsi="Times New Roman"/>
        </w:rPr>
      </w:pPr>
      <w:r w:rsidRPr="00A7075D">
        <w:rPr>
          <w:rFonts w:ascii="Times New Roman" w:hAnsi="Times New Roman"/>
        </w:rPr>
        <w:tab/>
        <w:t>Scope: Determine agreeable parts and agree CRs, Await on-line for R2-2106959, R2-2107088, R2-2107402, R2-2107403, R2-2108841, Treat R2-2108364, R2-2108365, R2-2108481, R2-2107263, R2-2108362</w:t>
      </w:r>
    </w:p>
    <w:p w14:paraId="47AB75D7" w14:textId="77777777" w:rsidR="00A7075D" w:rsidRPr="00A7075D" w:rsidRDefault="00A7075D" w:rsidP="00A7075D">
      <w:pPr>
        <w:pStyle w:val="EmailDiscussion2"/>
        <w:tabs>
          <w:tab w:val="clear" w:pos="1622"/>
        </w:tabs>
        <w:ind w:left="810" w:firstLine="0"/>
        <w:rPr>
          <w:rFonts w:ascii="Times New Roman" w:hAnsi="Times New Roman"/>
        </w:rPr>
      </w:pPr>
      <w:r w:rsidRPr="00A7075D">
        <w:rPr>
          <w:rFonts w:ascii="Times New Roman" w:hAnsi="Times New Roman"/>
        </w:rPr>
        <w:tab/>
        <w:t>Intended outcome: Report, Agreed CRs.</w:t>
      </w:r>
    </w:p>
    <w:p w14:paraId="17D48B3B" w14:textId="77777777" w:rsidR="00A7075D" w:rsidRPr="00A7075D" w:rsidRDefault="00A7075D" w:rsidP="00A7075D">
      <w:pPr>
        <w:pStyle w:val="EmailDiscussion2"/>
        <w:tabs>
          <w:tab w:val="clear" w:pos="1622"/>
        </w:tabs>
        <w:ind w:left="810" w:firstLine="0"/>
        <w:rPr>
          <w:rFonts w:ascii="Times New Roman" w:hAnsi="Times New Roman"/>
        </w:rPr>
      </w:pPr>
      <w:r w:rsidRPr="00A7075D">
        <w:rPr>
          <w:rFonts w:ascii="Times New Roman" w:hAnsi="Times New Roman"/>
        </w:rPr>
        <w:tab/>
        <w:t>Deadline: Schedule 1</w:t>
      </w:r>
    </w:p>
    <w:p w14:paraId="34D7414E" w14:textId="77777777" w:rsidR="009E21D9" w:rsidRDefault="009E21D9">
      <w:pPr>
        <w:pStyle w:val="Doc-text2"/>
        <w:ind w:left="0" w:firstLine="0"/>
        <w:rPr>
          <w:rFonts w:ascii="Times New Roman" w:hAnsi="Times New Roman"/>
        </w:rPr>
      </w:pPr>
    </w:p>
    <w:p w14:paraId="2BAB26AD" w14:textId="7349AFCF" w:rsidR="00A7075D" w:rsidRPr="00991F03" w:rsidRDefault="00A7075D" w:rsidP="00A7075D">
      <w:pPr>
        <w:spacing w:beforeLines="50" w:before="120" w:line="240" w:lineRule="auto"/>
        <w:jc w:val="left"/>
        <w:rPr>
          <w:bCs/>
          <w:lang w:val="en-GB"/>
        </w:rPr>
      </w:pPr>
      <w:r w:rsidRPr="00991F03">
        <w:t xml:space="preserve">The list of the </w:t>
      </w:r>
      <w:r>
        <w:t>contribution</w:t>
      </w:r>
      <w:r w:rsidRPr="00991F03">
        <w:t>s submitted to the Agenda Item “</w:t>
      </w:r>
      <w:r>
        <w:rPr>
          <w:bCs/>
          <w:lang w:val="en-GB"/>
        </w:rPr>
        <w:t xml:space="preserve">5.4.4 </w:t>
      </w:r>
      <w:r w:rsidRPr="00991F03">
        <w:rPr>
          <w:bCs/>
          <w:lang w:val="en-GB"/>
        </w:rPr>
        <w:t xml:space="preserve">Idle/inactive mode procedures” </w:t>
      </w:r>
      <w:r>
        <w:rPr>
          <w:bCs/>
          <w:lang w:val="en-GB"/>
        </w:rPr>
        <w:t xml:space="preserve">for Rel-15 corrections </w:t>
      </w:r>
      <w:r w:rsidRPr="00991F03">
        <w:rPr>
          <w:bCs/>
          <w:lang w:val="en-GB"/>
        </w:rPr>
        <w:t>is as follows:</w:t>
      </w:r>
    </w:p>
    <w:p w14:paraId="35548DBE" w14:textId="77777777" w:rsidR="00A7075D" w:rsidRPr="00A7075D" w:rsidRDefault="000B152C" w:rsidP="00A7075D">
      <w:pPr>
        <w:pStyle w:val="Doc-title"/>
        <w:ind w:left="800" w:hanging="400"/>
        <w:rPr>
          <w:rStyle w:val="Hyperlink"/>
          <w:rFonts w:ascii="Times New Roman" w:hAnsi="Times New Roman"/>
        </w:rPr>
      </w:pPr>
      <w:hyperlink r:id="rId14" w:history="1">
        <w:r w:rsidR="00A7075D" w:rsidRPr="00A7075D">
          <w:rPr>
            <w:rStyle w:val="Hyperlink"/>
            <w:rFonts w:ascii="Times New Roman" w:hAnsi="Times New Roman"/>
          </w:rPr>
          <w:t>R2-2108364</w:t>
        </w:r>
      </w:hyperlink>
      <w:r w:rsidR="00A7075D" w:rsidRPr="00A7075D">
        <w:rPr>
          <w:rFonts w:ascii="Times New Roman" w:hAnsi="Times New Roman"/>
        </w:rPr>
        <w:tab/>
        <w:t>Clarification of barring when TAC is missing in RAN sharing</w:t>
      </w:r>
      <w:r w:rsidR="00A7075D" w:rsidRPr="00A7075D">
        <w:rPr>
          <w:rFonts w:ascii="Times New Roman" w:hAnsi="Times New Roman"/>
        </w:rPr>
        <w:tab/>
        <w:t>Qualcomm Incorporated</w:t>
      </w:r>
      <w:r w:rsidR="00A7075D" w:rsidRPr="00A7075D">
        <w:rPr>
          <w:rFonts w:ascii="Times New Roman" w:hAnsi="Times New Roman"/>
        </w:rPr>
        <w:tab/>
        <w:t>CR</w:t>
      </w:r>
      <w:r w:rsidR="00A7075D" w:rsidRPr="00A7075D">
        <w:rPr>
          <w:rFonts w:ascii="Times New Roman" w:hAnsi="Times New Roman"/>
        </w:rPr>
        <w:tab/>
        <w:t>Rel-15</w:t>
      </w:r>
      <w:r w:rsidR="00A7075D" w:rsidRPr="00A7075D">
        <w:rPr>
          <w:rFonts w:ascii="Times New Roman" w:hAnsi="Times New Roman"/>
        </w:rPr>
        <w:tab/>
        <w:t>38.304</w:t>
      </w:r>
      <w:r w:rsidR="00A7075D" w:rsidRPr="00A7075D">
        <w:rPr>
          <w:rFonts w:ascii="Times New Roman" w:hAnsi="Times New Roman"/>
        </w:rPr>
        <w:tab/>
        <w:t>15.7.0</w:t>
      </w:r>
      <w:r w:rsidR="00A7075D" w:rsidRPr="00A7075D">
        <w:rPr>
          <w:rFonts w:ascii="Times New Roman" w:hAnsi="Times New Roman"/>
        </w:rPr>
        <w:tab/>
        <w:t>0216</w:t>
      </w:r>
      <w:r w:rsidR="00A7075D" w:rsidRPr="00A7075D">
        <w:rPr>
          <w:rFonts w:ascii="Times New Roman" w:hAnsi="Times New Roman"/>
        </w:rPr>
        <w:tab/>
        <w:t>-</w:t>
      </w:r>
      <w:r w:rsidR="00A7075D" w:rsidRPr="00A7075D">
        <w:rPr>
          <w:rFonts w:ascii="Times New Roman" w:hAnsi="Times New Roman"/>
        </w:rPr>
        <w:tab/>
        <w:t>F</w:t>
      </w:r>
      <w:r w:rsidR="00A7075D" w:rsidRPr="00A7075D">
        <w:rPr>
          <w:rFonts w:ascii="Times New Roman" w:hAnsi="Times New Roman"/>
        </w:rPr>
        <w:tab/>
        <w:t>NR_newRAT-Core</w:t>
      </w:r>
    </w:p>
    <w:p w14:paraId="07CE746A" w14:textId="77777777" w:rsidR="00A7075D" w:rsidRPr="00A7075D" w:rsidRDefault="000B152C" w:rsidP="00A7075D">
      <w:pPr>
        <w:pStyle w:val="Doc-title"/>
        <w:ind w:left="800" w:hanging="400"/>
        <w:rPr>
          <w:rFonts w:ascii="Times New Roman" w:hAnsi="Times New Roman"/>
        </w:rPr>
      </w:pPr>
      <w:hyperlink r:id="rId15" w:history="1">
        <w:r w:rsidR="00A7075D" w:rsidRPr="00A7075D">
          <w:rPr>
            <w:rStyle w:val="Hyperlink"/>
            <w:rFonts w:ascii="Times New Roman" w:hAnsi="Times New Roman"/>
          </w:rPr>
          <w:t>R2-2108365</w:t>
        </w:r>
      </w:hyperlink>
      <w:r w:rsidR="00A7075D" w:rsidRPr="00A7075D">
        <w:rPr>
          <w:rFonts w:ascii="Times New Roman" w:hAnsi="Times New Roman"/>
        </w:rPr>
        <w:tab/>
        <w:t>Clarification of barring when TAC is missing in RAN sharing</w:t>
      </w:r>
      <w:r w:rsidR="00A7075D" w:rsidRPr="00A7075D">
        <w:rPr>
          <w:rFonts w:ascii="Times New Roman" w:hAnsi="Times New Roman"/>
        </w:rPr>
        <w:tab/>
        <w:t>Qualcomm Incorporated</w:t>
      </w:r>
      <w:r w:rsidR="00A7075D" w:rsidRPr="00A7075D">
        <w:rPr>
          <w:rFonts w:ascii="Times New Roman" w:hAnsi="Times New Roman"/>
        </w:rPr>
        <w:tab/>
        <w:t>CR</w:t>
      </w:r>
      <w:r w:rsidR="00A7075D" w:rsidRPr="00A7075D">
        <w:rPr>
          <w:rFonts w:ascii="Times New Roman" w:hAnsi="Times New Roman"/>
        </w:rPr>
        <w:tab/>
        <w:t>Rel-16</w:t>
      </w:r>
      <w:r w:rsidR="00A7075D" w:rsidRPr="00A7075D">
        <w:rPr>
          <w:rFonts w:ascii="Times New Roman" w:hAnsi="Times New Roman"/>
        </w:rPr>
        <w:tab/>
        <w:t>38.304</w:t>
      </w:r>
      <w:r w:rsidR="00A7075D" w:rsidRPr="00A7075D">
        <w:rPr>
          <w:rFonts w:ascii="Times New Roman" w:hAnsi="Times New Roman"/>
        </w:rPr>
        <w:tab/>
        <w:t>16.5.0</w:t>
      </w:r>
      <w:r w:rsidR="00A7075D" w:rsidRPr="00A7075D">
        <w:rPr>
          <w:rFonts w:ascii="Times New Roman" w:hAnsi="Times New Roman"/>
        </w:rPr>
        <w:tab/>
        <w:t>0217</w:t>
      </w:r>
      <w:r w:rsidR="00A7075D" w:rsidRPr="00A7075D">
        <w:rPr>
          <w:rFonts w:ascii="Times New Roman" w:hAnsi="Times New Roman"/>
        </w:rPr>
        <w:tab/>
        <w:t>-</w:t>
      </w:r>
      <w:r w:rsidR="00A7075D" w:rsidRPr="00A7075D">
        <w:rPr>
          <w:rFonts w:ascii="Times New Roman" w:hAnsi="Times New Roman"/>
        </w:rPr>
        <w:tab/>
        <w:t>A</w:t>
      </w:r>
      <w:r w:rsidR="00A7075D" w:rsidRPr="00A7075D">
        <w:rPr>
          <w:rFonts w:ascii="Times New Roman" w:hAnsi="Times New Roman"/>
        </w:rPr>
        <w:tab/>
        <w:t>NR_newRAT-Core</w:t>
      </w:r>
    </w:p>
    <w:p w14:paraId="1654B770" w14:textId="77777777" w:rsidR="00A7075D" w:rsidRPr="00A7075D" w:rsidRDefault="000B152C" w:rsidP="00A7075D">
      <w:pPr>
        <w:pStyle w:val="Doc-title"/>
        <w:ind w:left="800" w:hanging="400"/>
        <w:rPr>
          <w:rFonts w:ascii="Times New Roman" w:hAnsi="Times New Roman"/>
        </w:rPr>
      </w:pPr>
      <w:hyperlink r:id="rId16" w:history="1">
        <w:r w:rsidR="00A7075D" w:rsidRPr="00A7075D">
          <w:rPr>
            <w:rStyle w:val="Hyperlink"/>
            <w:rFonts w:ascii="Times New Roman" w:hAnsi="Times New Roman"/>
          </w:rPr>
          <w:t>R2-2108481</w:t>
        </w:r>
      </w:hyperlink>
      <w:r w:rsidR="00A7075D" w:rsidRPr="00A7075D">
        <w:rPr>
          <w:rFonts w:ascii="Times New Roman" w:hAnsi="Times New Roman"/>
        </w:rPr>
        <w:tab/>
        <w:t>Cell barring due to SIB1 acquisition failure</w:t>
      </w:r>
      <w:r w:rsidR="00A7075D" w:rsidRPr="00A7075D">
        <w:rPr>
          <w:rFonts w:ascii="Times New Roman" w:hAnsi="Times New Roman"/>
        </w:rPr>
        <w:tab/>
        <w:t>Lenovo, Motorola Mobility</w:t>
      </w:r>
      <w:r w:rsidR="00A7075D" w:rsidRPr="00A7075D">
        <w:rPr>
          <w:rFonts w:ascii="Times New Roman" w:hAnsi="Times New Roman"/>
        </w:rPr>
        <w:tab/>
        <w:t>discussion</w:t>
      </w:r>
      <w:r w:rsidR="00A7075D" w:rsidRPr="00A7075D">
        <w:rPr>
          <w:rFonts w:ascii="Times New Roman" w:hAnsi="Times New Roman"/>
        </w:rPr>
        <w:tab/>
        <w:t>Rel-15</w:t>
      </w:r>
      <w:r w:rsidR="00A7075D" w:rsidRPr="00A7075D">
        <w:rPr>
          <w:rFonts w:ascii="Times New Roman" w:hAnsi="Times New Roman"/>
        </w:rPr>
        <w:tab/>
        <w:t>NR_newRAT-Core</w:t>
      </w:r>
    </w:p>
    <w:p w14:paraId="4B0E0E9E" w14:textId="77777777" w:rsidR="00A7075D" w:rsidRPr="00A7075D" w:rsidRDefault="000B152C" w:rsidP="00A7075D">
      <w:pPr>
        <w:pStyle w:val="Doc-title"/>
        <w:ind w:left="800" w:hanging="400"/>
        <w:rPr>
          <w:rFonts w:ascii="Times New Roman" w:hAnsi="Times New Roman"/>
        </w:rPr>
      </w:pPr>
      <w:hyperlink r:id="rId17" w:history="1">
        <w:r w:rsidR="00A7075D" w:rsidRPr="00A7075D">
          <w:rPr>
            <w:rStyle w:val="Hyperlink"/>
            <w:rFonts w:ascii="Times New Roman" w:hAnsi="Times New Roman"/>
          </w:rPr>
          <w:t>R2-2107263</w:t>
        </w:r>
      </w:hyperlink>
      <w:r w:rsidR="00A7075D" w:rsidRPr="00A7075D">
        <w:rPr>
          <w:rFonts w:ascii="Times New Roman" w:hAnsi="Times New Roman"/>
        </w:rPr>
        <w:tab/>
        <w:t>Corrections to intra-frequency cell reselection for MIB, SIB1 acquisition failure and TAC absence in SIB1</w:t>
      </w:r>
      <w:r w:rsidR="00A7075D" w:rsidRPr="00A7075D">
        <w:rPr>
          <w:rFonts w:ascii="Times New Roman" w:hAnsi="Times New Roman"/>
        </w:rPr>
        <w:tab/>
        <w:t>Lenovo, Motorola Mobility</w:t>
      </w:r>
      <w:r w:rsidR="00A7075D" w:rsidRPr="00A7075D">
        <w:rPr>
          <w:rFonts w:ascii="Times New Roman" w:hAnsi="Times New Roman"/>
        </w:rPr>
        <w:tab/>
        <w:t>CR</w:t>
      </w:r>
      <w:r w:rsidR="00A7075D" w:rsidRPr="00A7075D">
        <w:rPr>
          <w:rFonts w:ascii="Times New Roman" w:hAnsi="Times New Roman"/>
        </w:rPr>
        <w:tab/>
        <w:t>Rel-16</w:t>
      </w:r>
      <w:r w:rsidR="00A7075D" w:rsidRPr="00A7075D">
        <w:rPr>
          <w:rFonts w:ascii="Times New Roman" w:hAnsi="Times New Roman"/>
        </w:rPr>
        <w:tab/>
        <w:t>38.331</w:t>
      </w:r>
      <w:r w:rsidR="00A7075D" w:rsidRPr="00A7075D">
        <w:rPr>
          <w:rFonts w:ascii="Times New Roman" w:hAnsi="Times New Roman"/>
        </w:rPr>
        <w:tab/>
        <w:t>16.5.0</w:t>
      </w:r>
      <w:r w:rsidR="00A7075D" w:rsidRPr="00A7075D">
        <w:rPr>
          <w:rFonts w:ascii="Times New Roman" w:hAnsi="Times New Roman"/>
        </w:rPr>
        <w:tab/>
        <w:t>2716</w:t>
      </w:r>
      <w:r w:rsidR="00A7075D" w:rsidRPr="00A7075D">
        <w:rPr>
          <w:rFonts w:ascii="Times New Roman" w:hAnsi="Times New Roman"/>
        </w:rPr>
        <w:tab/>
        <w:t>-</w:t>
      </w:r>
      <w:r w:rsidR="00A7075D" w:rsidRPr="00A7075D">
        <w:rPr>
          <w:rFonts w:ascii="Times New Roman" w:hAnsi="Times New Roman"/>
        </w:rPr>
        <w:tab/>
        <w:t>F</w:t>
      </w:r>
      <w:r w:rsidR="00A7075D" w:rsidRPr="00A7075D">
        <w:rPr>
          <w:rFonts w:ascii="Times New Roman" w:hAnsi="Times New Roman"/>
        </w:rPr>
        <w:tab/>
        <w:t>NR_unlic-Core, NG_RAN_PRN-Core</w:t>
      </w:r>
    </w:p>
    <w:p w14:paraId="75538F73" w14:textId="77777777" w:rsidR="00A7075D" w:rsidRPr="00A7075D" w:rsidRDefault="00A7075D" w:rsidP="00A7075D">
      <w:pPr>
        <w:pStyle w:val="Doc-comment"/>
        <w:rPr>
          <w:rFonts w:ascii="Times New Roman" w:hAnsi="Times New Roman"/>
        </w:rPr>
      </w:pPr>
      <w:r w:rsidRPr="00A7075D">
        <w:rPr>
          <w:rFonts w:ascii="Times New Roman" w:hAnsi="Times New Roman"/>
        </w:rPr>
        <w:t>Moved from 6.1.4.1.3, Wrong Wi-codes</w:t>
      </w:r>
    </w:p>
    <w:p w14:paraId="68ECF014" w14:textId="77777777" w:rsidR="00A7075D" w:rsidRDefault="00A7075D" w:rsidP="00991F03">
      <w:pPr>
        <w:spacing w:beforeLines="50" w:before="120" w:line="240" w:lineRule="auto"/>
        <w:jc w:val="left"/>
      </w:pPr>
    </w:p>
    <w:p w14:paraId="1AE7111B" w14:textId="44656EC5" w:rsidR="00991F03" w:rsidRPr="00991F03" w:rsidRDefault="00991F03" w:rsidP="00991F03">
      <w:pPr>
        <w:spacing w:beforeLines="50" w:before="120" w:line="240" w:lineRule="auto"/>
        <w:jc w:val="left"/>
        <w:rPr>
          <w:bCs/>
          <w:lang w:val="en-GB"/>
        </w:rPr>
      </w:pPr>
      <w:r w:rsidRPr="00991F03">
        <w:t xml:space="preserve">The list of the </w:t>
      </w:r>
      <w:r w:rsidR="00FF2FA9">
        <w:t>contribution</w:t>
      </w:r>
      <w:r w:rsidRPr="00991F03">
        <w:t>s submitted to the Agenda Item “</w:t>
      </w:r>
      <w:r w:rsidRPr="00991F03">
        <w:rPr>
          <w:bCs/>
          <w:lang w:val="en-GB"/>
        </w:rPr>
        <w:t>6.1.4.4</w:t>
      </w:r>
      <w:r w:rsidR="00FF2FA9">
        <w:rPr>
          <w:bCs/>
          <w:lang w:val="en-GB"/>
        </w:rPr>
        <w:t xml:space="preserve"> </w:t>
      </w:r>
      <w:r w:rsidRPr="00991F03">
        <w:rPr>
          <w:bCs/>
          <w:lang w:val="en-GB"/>
        </w:rPr>
        <w:t xml:space="preserve">Idle/inactive mode procedures” </w:t>
      </w:r>
      <w:r w:rsidR="00A7075D">
        <w:rPr>
          <w:bCs/>
          <w:lang w:val="en-GB"/>
        </w:rPr>
        <w:t xml:space="preserve">and the initial online discussion and outcome are </w:t>
      </w:r>
      <w:r w:rsidRPr="00991F03">
        <w:rPr>
          <w:bCs/>
          <w:lang w:val="en-GB"/>
        </w:rPr>
        <w:t>as follows:</w:t>
      </w:r>
    </w:p>
    <w:p w14:paraId="7ACB874C" w14:textId="77777777" w:rsidR="00A7075D" w:rsidRPr="00A7075D" w:rsidRDefault="00A7075D" w:rsidP="00A7075D">
      <w:pPr>
        <w:pStyle w:val="BoldComments"/>
        <w:ind w:left="420"/>
        <w:rPr>
          <w:rFonts w:ascii="Times New Roman" w:hAnsi="Times New Roman"/>
          <w:szCs w:val="20"/>
        </w:rPr>
      </w:pPr>
      <w:r w:rsidRPr="00A7075D">
        <w:rPr>
          <w:rFonts w:ascii="Times New Roman" w:hAnsi="Times New Roman"/>
          <w:szCs w:val="20"/>
        </w:rPr>
        <w:t>RRM Relaxation</w:t>
      </w:r>
    </w:p>
    <w:p w14:paraId="6D12655E" w14:textId="77777777" w:rsidR="00A7075D" w:rsidRPr="00A7075D" w:rsidRDefault="00A7075D" w:rsidP="00A7075D">
      <w:pPr>
        <w:pStyle w:val="Comments"/>
        <w:ind w:left="420"/>
        <w:rPr>
          <w:rFonts w:ascii="Times New Roman" w:hAnsi="Times New Roman"/>
          <w:sz w:val="20"/>
          <w:szCs w:val="20"/>
          <w:lang w:val="en-US"/>
        </w:rPr>
      </w:pPr>
      <w:r w:rsidRPr="00A7075D">
        <w:rPr>
          <w:rFonts w:ascii="Times New Roman" w:hAnsi="Times New Roman"/>
          <w:sz w:val="20"/>
          <w:szCs w:val="20"/>
          <w:lang w:val="en-US"/>
        </w:rPr>
        <w:t>On-line</w:t>
      </w:r>
    </w:p>
    <w:p w14:paraId="75C7C39A" w14:textId="77777777" w:rsidR="00A7075D" w:rsidRPr="00A7075D" w:rsidRDefault="000B152C" w:rsidP="00A7075D">
      <w:pPr>
        <w:pStyle w:val="Doc-title"/>
        <w:ind w:left="1220" w:hanging="400"/>
        <w:rPr>
          <w:rFonts w:ascii="Times New Roman" w:hAnsi="Times New Roman"/>
          <w:szCs w:val="20"/>
        </w:rPr>
      </w:pPr>
      <w:hyperlink r:id="rId18" w:tooltip="D:Documents3GPPtsg_ranWG2TSGR2_115-eDocsR2-2106959.zip" w:history="1">
        <w:r w:rsidR="00A7075D" w:rsidRPr="00A7075D">
          <w:rPr>
            <w:rStyle w:val="Hyperlink"/>
            <w:rFonts w:ascii="Times New Roman" w:hAnsi="Times New Roman"/>
            <w:szCs w:val="20"/>
          </w:rPr>
          <w:t>R2-2106959</w:t>
        </w:r>
      </w:hyperlink>
      <w:r w:rsidR="00A7075D" w:rsidRPr="00A7075D">
        <w:rPr>
          <w:rFonts w:ascii="Times New Roman" w:hAnsi="Times New Roman"/>
          <w:szCs w:val="20"/>
        </w:rPr>
        <w:tab/>
        <w:t>LS on RRM relaxation in power saving (R4-2108230; contact: CATT, Ericsson)</w:t>
      </w:r>
      <w:r w:rsidR="00A7075D" w:rsidRPr="00A7075D">
        <w:rPr>
          <w:rFonts w:ascii="Times New Roman" w:hAnsi="Times New Roman"/>
          <w:szCs w:val="20"/>
        </w:rPr>
        <w:tab/>
        <w:t>RAN4</w:t>
      </w:r>
      <w:r w:rsidR="00A7075D" w:rsidRPr="00A7075D">
        <w:rPr>
          <w:rFonts w:ascii="Times New Roman" w:hAnsi="Times New Roman"/>
          <w:szCs w:val="20"/>
        </w:rPr>
        <w:tab/>
        <w:t>LS in</w:t>
      </w:r>
      <w:r w:rsidR="00A7075D" w:rsidRPr="00A7075D">
        <w:rPr>
          <w:rFonts w:ascii="Times New Roman" w:hAnsi="Times New Roman"/>
          <w:szCs w:val="20"/>
        </w:rPr>
        <w:tab/>
        <w:t>Rel-16</w:t>
      </w:r>
      <w:r w:rsidR="00A7075D" w:rsidRPr="00A7075D">
        <w:rPr>
          <w:rFonts w:ascii="Times New Roman" w:hAnsi="Times New Roman"/>
          <w:szCs w:val="20"/>
        </w:rPr>
        <w:tab/>
        <w:t>NR_UE_pow_sav-Core</w:t>
      </w:r>
      <w:r w:rsidR="00A7075D" w:rsidRPr="00A7075D">
        <w:rPr>
          <w:rFonts w:ascii="Times New Roman" w:hAnsi="Times New Roman"/>
          <w:szCs w:val="20"/>
        </w:rPr>
        <w:tab/>
        <w:t>To:RAN2</w:t>
      </w:r>
    </w:p>
    <w:p w14:paraId="0BA7DFE9" w14:textId="77777777" w:rsidR="00A7075D" w:rsidRPr="00A7075D" w:rsidRDefault="00A7075D" w:rsidP="00A7075D">
      <w:pPr>
        <w:pStyle w:val="Agreement"/>
        <w:tabs>
          <w:tab w:val="clear" w:pos="522"/>
          <w:tab w:val="num" w:pos="2039"/>
        </w:tabs>
        <w:ind w:left="2039"/>
        <w:rPr>
          <w:rFonts w:ascii="Times New Roman" w:hAnsi="Times New Roman" w:cs="Times New Roman"/>
        </w:rPr>
      </w:pPr>
      <w:r w:rsidRPr="00A7075D">
        <w:rPr>
          <w:rFonts w:ascii="Times New Roman" w:hAnsi="Times New Roman" w:cs="Times New Roman"/>
        </w:rPr>
        <w:t>Noted</w:t>
      </w:r>
    </w:p>
    <w:p w14:paraId="4245B5F3" w14:textId="77777777" w:rsidR="00A7075D" w:rsidRPr="00A7075D" w:rsidRDefault="000B152C" w:rsidP="00A7075D">
      <w:pPr>
        <w:pStyle w:val="Doc-title"/>
        <w:ind w:left="1220" w:hanging="400"/>
        <w:rPr>
          <w:rFonts w:ascii="Times New Roman" w:hAnsi="Times New Roman"/>
          <w:szCs w:val="20"/>
        </w:rPr>
      </w:pPr>
      <w:hyperlink r:id="rId19" w:tooltip="D:Documents3GPPtsg_ranWG2TSGR2_115-eDocsR2-2107402.zip" w:history="1">
        <w:r w:rsidR="00A7075D" w:rsidRPr="00A7075D">
          <w:rPr>
            <w:rStyle w:val="Hyperlink"/>
            <w:rFonts w:ascii="Times New Roman" w:hAnsi="Times New Roman"/>
            <w:szCs w:val="20"/>
          </w:rPr>
          <w:t>R2-2107402</w:t>
        </w:r>
      </w:hyperlink>
      <w:r w:rsidR="00A7075D" w:rsidRPr="00A7075D">
        <w:rPr>
          <w:rFonts w:ascii="Times New Roman" w:hAnsi="Times New Roman"/>
          <w:szCs w:val="20"/>
        </w:rPr>
        <w:tab/>
        <w:t>Discussion on LS from RAN4 on RRM relaxation in power saving</w:t>
      </w:r>
      <w:r w:rsidR="00A7075D" w:rsidRPr="00A7075D">
        <w:rPr>
          <w:rFonts w:ascii="Times New Roman" w:hAnsi="Times New Roman"/>
          <w:szCs w:val="20"/>
        </w:rPr>
        <w:tab/>
        <w:t>vivo, Huawei, HiSilicon, Qualcomm</w:t>
      </w:r>
      <w:r w:rsidR="00A7075D" w:rsidRPr="00A7075D">
        <w:rPr>
          <w:rFonts w:ascii="Times New Roman" w:hAnsi="Times New Roman"/>
          <w:szCs w:val="20"/>
        </w:rPr>
        <w:tab/>
        <w:t>discussion</w:t>
      </w:r>
      <w:r w:rsidR="00A7075D" w:rsidRPr="00A7075D">
        <w:rPr>
          <w:rFonts w:ascii="Times New Roman" w:hAnsi="Times New Roman"/>
          <w:szCs w:val="20"/>
        </w:rPr>
        <w:tab/>
        <w:t>Rel-16</w:t>
      </w:r>
      <w:r w:rsidR="00A7075D" w:rsidRPr="00A7075D">
        <w:rPr>
          <w:rFonts w:ascii="Times New Roman" w:hAnsi="Times New Roman"/>
          <w:szCs w:val="20"/>
        </w:rPr>
        <w:tab/>
        <w:t>NR_UE_pow_sav-Core</w:t>
      </w:r>
    </w:p>
    <w:p w14:paraId="07620FFC" w14:textId="77777777" w:rsidR="00A7075D" w:rsidRPr="00A7075D" w:rsidRDefault="00A7075D" w:rsidP="00A7075D">
      <w:pPr>
        <w:pStyle w:val="Agreement"/>
        <w:tabs>
          <w:tab w:val="clear" w:pos="522"/>
          <w:tab w:val="num" w:pos="2039"/>
        </w:tabs>
        <w:ind w:left="2039"/>
        <w:rPr>
          <w:rFonts w:ascii="Times New Roman" w:hAnsi="Times New Roman" w:cs="Times New Roman"/>
        </w:rPr>
      </w:pPr>
      <w:r w:rsidRPr="00A7075D">
        <w:rPr>
          <w:rFonts w:ascii="Times New Roman" w:hAnsi="Times New Roman" w:cs="Times New Roman"/>
        </w:rPr>
        <w:t>Noted</w:t>
      </w:r>
    </w:p>
    <w:p w14:paraId="580BEED1" w14:textId="77777777" w:rsidR="00A7075D" w:rsidRPr="00A7075D" w:rsidRDefault="000B152C" w:rsidP="00A7075D">
      <w:pPr>
        <w:pStyle w:val="Doc-title"/>
        <w:ind w:left="1220" w:hanging="400"/>
        <w:rPr>
          <w:rFonts w:ascii="Times New Roman" w:hAnsi="Times New Roman"/>
          <w:szCs w:val="20"/>
        </w:rPr>
      </w:pPr>
      <w:hyperlink r:id="rId20" w:history="1">
        <w:r w:rsidR="00A7075D" w:rsidRPr="00A7075D">
          <w:rPr>
            <w:rStyle w:val="Hyperlink"/>
            <w:rFonts w:ascii="Times New Roman" w:hAnsi="Times New Roman"/>
            <w:szCs w:val="20"/>
          </w:rPr>
          <w:t>R2-2108236</w:t>
        </w:r>
      </w:hyperlink>
      <w:r w:rsidR="00A7075D" w:rsidRPr="00A7075D">
        <w:rPr>
          <w:rFonts w:ascii="Times New Roman" w:hAnsi="Times New Roman"/>
          <w:szCs w:val="20"/>
        </w:rPr>
        <w:tab/>
        <w:t>Addressing inconsistency for RRM measurement rules</w:t>
      </w:r>
      <w:r w:rsidR="00A7075D" w:rsidRPr="00A7075D">
        <w:rPr>
          <w:rFonts w:ascii="Times New Roman" w:hAnsi="Times New Roman"/>
          <w:szCs w:val="20"/>
        </w:rPr>
        <w:tab/>
        <w:t>Ericsson</w:t>
      </w:r>
      <w:r w:rsidR="00A7075D" w:rsidRPr="00A7075D">
        <w:rPr>
          <w:rFonts w:ascii="Times New Roman" w:hAnsi="Times New Roman"/>
          <w:szCs w:val="20"/>
        </w:rPr>
        <w:tab/>
        <w:t>CR</w:t>
      </w:r>
      <w:r w:rsidR="00A7075D" w:rsidRPr="00A7075D">
        <w:rPr>
          <w:rFonts w:ascii="Times New Roman" w:hAnsi="Times New Roman"/>
          <w:szCs w:val="20"/>
        </w:rPr>
        <w:tab/>
        <w:t>Rel-16</w:t>
      </w:r>
      <w:r w:rsidR="00A7075D" w:rsidRPr="00A7075D">
        <w:rPr>
          <w:rFonts w:ascii="Times New Roman" w:hAnsi="Times New Roman"/>
          <w:szCs w:val="20"/>
        </w:rPr>
        <w:tab/>
        <w:t>38.304</w:t>
      </w:r>
      <w:r w:rsidR="00A7075D" w:rsidRPr="00A7075D">
        <w:rPr>
          <w:rFonts w:ascii="Times New Roman" w:hAnsi="Times New Roman"/>
          <w:szCs w:val="20"/>
        </w:rPr>
        <w:tab/>
        <w:t>16.5.0</w:t>
      </w:r>
      <w:r w:rsidR="00A7075D" w:rsidRPr="00A7075D">
        <w:rPr>
          <w:rFonts w:ascii="Times New Roman" w:hAnsi="Times New Roman"/>
          <w:szCs w:val="20"/>
        </w:rPr>
        <w:tab/>
        <w:t>0214</w:t>
      </w:r>
      <w:r w:rsidR="00A7075D" w:rsidRPr="00A7075D">
        <w:rPr>
          <w:rFonts w:ascii="Times New Roman" w:hAnsi="Times New Roman"/>
          <w:szCs w:val="20"/>
        </w:rPr>
        <w:tab/>
        <w:t>-</w:t>
      </w:r>
      <w:r w:rsidR="00A7075D" w:rsidRPr="00A7075D">
        <w:rPr>
          <w:rFonts w:ascii="Times New Roman" w:hAnsi="Times New Roman"/>
          <w:szCs w:val="20"/>
        </w:rPr>
        <w:tab/>
        <w:t>F</w:t>
      </w:r>
      <w:r w:rsidR="00A7075D" w:rsidRPr="00A7075D">
        <w:rPr>
          <w:rFonts w:ascii="Times New Roman" w:hAnsi="Times New Roman"/>
          <w:szCs w:val="20"/>
        </w:rPr>
        <w:tab/>
        <w:t>NR_UE_pow_sav-Core</w:t>
      </w:r>
    </w:p>
    <w:p w14:paraId="5CD5B193"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=&gt; Revised in R2-2108841</w:t>
      </w:r>
    </w:p>
    <w:p w14:paraId="0D0A3297" w14:textId="77777777" w:rsidR="00A7075D" w:rsidRPr="00A7075D" w:rsidRDefault="000B152C" w:rsidP="00A7075D">
      <w:pPr>
        <w:pStyle w:val="Doc-title"/>
        <w:ind w:left="1220" w:hanging="400"/>
        <w:rPr>
          <w:rFonts w:ascii="Times New Roman" w:hAnsi="Times New Roman"/>
          <w:szCs w:val="20"/>
        </w:rPr>
      </w:pPr>
      <w:hyperlink r:id="rId21" w:tooltip="D:Documents3GPPtsg_ranWG2TSGR2_115-eDocsR2-2108841.zip" w:history="1">
        <w:r w:rsidR="00A7075D" w:rsidRPr="00A7075D">
          <w:rPr>
            <w:rStyle w:val="Hyperlink"/>
            <w:rFonts w:ascii="Times New Roman" w:hAnsi="Times New Roman"/>
            <w:szCs w:val="20"/>
          </w:rPr>
          <w:t>R2-2108841</w:t>
        </w:r>
      </w:hyperlink>
      <w:r w:rsidR="00A7075D" w:rsidRPr="00A7075D">
        <w:rPr>
          <w:rFonts w:ascii="Times New Roman" w:hAnsi="Times New Roman"/>
          <w:szCs w:val="20"/>
        </w:rPr>
        <w:tab/>
        <w:t>Addressing inconsistency for RRM measurement rules</w:t>
      </w:r>
      <w:r w:rsidR="00A7075D" w:rsidRPr="00A7075D">
        <w:rPr>
          <w:rFonts w:ascii="Times New Roman" w:hAnsi="Times New Roman"/>
          <w:szCs w:val="20"/>
        </w:rPr>
        <w:tab/>
        <w:t>Ericsson, CATT</w:t>
      </w:r>
      <w:r w:rsidR="00A7075D" w:rsidRPr="00A7075D">
        <w:rPr>
          <w:rFonts w:ascii="Times New Roman" w:hAnsi="Times New Roman"/>
          <w:szCs w:val="20"/>
        </w:rPr>
        <w:tab/>
        <w:t>CR</w:t>
      </w:r>
      <w:r w:rsidR="00A7075D" w:rsidRPr="00A7075D">
        <w:rPr>
          <w:rFonts w:ascii="Times New Roman" w:hAnsi="Times New Roman"/>
          <w:szCs w:val="20"/>
        </w:rPr>
        <w:tab/>
        <w:t>Rel-16</w:t>
      </w:r>
      <w:r w:rsidR="00A7075D" w:rsidRPr="00A7075D">
        <w:rPr>
          <w:rFonts w:ascii="Times New Roman" w:hAnsi="Times New Roman"/>
          <w:szCs w:val="20"/>
        </w:rPr>
        <w:tab/>
        <w:t>38.304</w:t>
      </w:r>
      <w:r w:rsidR="00A7075D" w:rsidRPr="00A7075D">
        <w:rPr>
          <w:rFonts w:ascii="Times New Roman" w:hAnsi="Times New Roman"/>
          <w:szCs w:val="20"/>
        </w:rPr>
        <w:tab/>
        <w:t>16.5.0</w:t>
      </w:r>
      <w:r w:rsidR="00A7075D" w:rsidRPr="00A7075D">
        <w:rPr>
          <w:rFonts w:ascii="Times New Roman" w:hAnsi="Times New Roman"/>
          <w:szCs w:val="20"/>
        </w:rPr>
        <w:tab/>
        <w:t>0214</w:t>
      </w:r>
      <w:r w:rsidR="00A7075D" w:rsidRPr="00A7075D">
        <w:rPr>
          <w:rFonts w:ascii="Times New Roman" w:hAnsi="Times New Roman"/>
          <w:szCs w:val="20"/>
        </w:rPr>
        <w:tab/>
        <w:t>1</w:t>
      </w:r>
      <w:r w:rsidR="00A7075D" w:rsidRPr="00A7075D">
        <w:rPr>
          <w:rFonts w:ascii="Times New Roman" w:hAnsi="Times New Roman"/>
          <w:szCs w:val="20"/>
        </w:rPr>
        <w:tab/>
        <w:t>F</w:t>
      </w:r>
      <w:r w:rsidR="00A7075D" w:rsidRPr="00A7075D">
        <w:rPr>
          <w:rFonts w:ascii="Times New Roman" w:hAnsi="Times New Roman"/>
          <w:szCs w:val="20"/>
        </w:rPr>
        <w:tab/>
        <w:t>NR_UE_pow_sav-Core</w:t>
      </w:r>
    </w:p>
    <w:p w14:paraId="5B438AB1" w14:textId="77777777" w:rsidR="00A7075D" w:rsidRPr="00A7075D" w:rsidRDefault="00A7075D" w:rsidP="00A7075D">
      <w:pPr>
        <w:pStyle w:val="Agreement"/>
        <w:tabs>
          <w:tab w:val="clear" w:pos="522"/>
          <w:tab w:val="num" w:pos="2039"/>
        </w:tabs>
        <w:ind w:left="2039"/>
        <w:rPr>
          <w:rFonts w:ascii="Times New Roman" w:hAnsi="Times New Roman" w:cs="Times New Roman"/>
        </w:rPr>
      </w:pPr>
      <w:r w:rsidRPr="00A7075D">
        <w:rPr>
          <w:rFonts w:ascii="Times New Roman" w:hAnsi="Times New Roman" w:cs="Times New Roman"/>
        </w:rPr>
        <w:t>Noted</w:t>
      </w:r>
    </w:p>
    <w:p w14:paraId="492C9F36" w14:textId="77777777" w:rsidR="00A7075D" w:rsidRPr="00A7075D" w:rsidRDefault="000B152C" w:rsidP="00A7075D">
      <w:pPr>
        <w:pStyle w:val="Doc-title"/>
        <w:ind w:left="1220" w:hanging="400"/>
        <w:rPr>
          <w:rFonts w:ascii="Times New Roman" w:hAnsi="Times New Roman"/>
          <w:szCs w:val="20"/>
        </w:rPr>
      </w:pPr>
      <w:hyperlink r:id="rId22" w:tooltip="D:Documents3GPPtsg_ranWG2TSGR2_115-eDocsR2-2107088.zip" w:history="1">
        <w:r w:rsidR="00A7075D" w:rsidRPr="00A7075D">
          <w:rPr>
            <w:rStyle w:val="Hyperlink"/>
            <w:rFonts w:ascii="Times New Roman" w:hAnsi="Times New Roman"/>
            <w:szCs w:val="20"/>
          </w:rPr>
          <w:t>R2-2107088</w:t>
        </w:r>
      </w:hyperlink>
      <w:r w:rsidR="00A7075D" w:rsidRPr="00A7075D">
        <w:rPr>
          <w:rFonts w:ascii="Times New Roman" w:hAnsi="Times New Roman"/>
          <w:szCs w:val="20"/>
        </w:rPr>
        <w:tab/>
        <w:t>Correction on RRM relaxation of higher priority frequencies</w:t>
      </w:r>
      <w:r w:rsidR="00A7075D" w:rsidRPr="00A7075D">
        <w:rPr>
          <w:rFonts w:ascii="Times New Roman" w:hAnsi="Times New Roman"/>
          <w:szCs w:val="20"/>
        </w:rPr>
        <w:tab/>
        <w:t>OPPO</w:t>
      </w:r>
      <w:r w:rsidR="00A7075D" w:rsidRPr="00A7075D">
        <w:rPr>
          <w:rFonts w:ascii="Times New Roman" w:hAnsi="Times New Roman"/>
          <w:szCs w:val="20"/>
        </w:rPr>
        <w:tab/>
        <w:t>CR</w:t>
      </w:r>
      <w:r w:rsidR="00A7075D" w:rsidRPr="00A7075D">
        <w:rPr>
          <w:rFonts w:ascii="Times New Roman" w:hAnsi="Times New Roman"/>
          <w:szCs w:val="20"/>
        </w:rPr>
        <w:tab/>
        <w:t>Rel-16</w:t>
      </w:r>
      <w:r w:rsidR="00A7075D" w:rsidRPr="00A7075D">
        <w:rPr>
          <w:rFonts w:ascii="Times New Roman" w:hAnsi="Times New Roman"/>
          <w:szCs w:val="20"/>
        </w:rPr>
        <w:tab/>
        <w:t>38.304</w:t>
      </w:r>
      <w:r w:rsidR="00A7075D" w:rsidRPr="00A7075D">
        <w:rPr>
          <w:rFonts w:ascii="Times New Roman" w:hAnsi="Times New Roman"/>
          <w:szCs w:val="20"/>
        </w:rPr>
        <w:tab/>
        <w:t>16.5.0</w:t>
      </w:r>
      <w:r w:rsidR="00A7075D" w:rsidRPr="00A7075D">
        <w:rPr>
          <w:rFonts w:ascii="Times New Roman" w:hAnsi="Times New Roman"/>
          <w:szCs w:val="20"/>
        </w:rPr>
        <w:tab/>
        <w:t>0212</w:t>
      </w:r>
      <w:r w:rsidR="00A7075D" w:rsidRPr="00A7075D">
        <w:rPr>
          <w:rFonts w:ascii="Times New Roman" w:hAnsi="Times New Roman"/>
          <w:szCs w:val="20"/>
        </w:rPr>
        <w:tab/>
        <w:t>-</w:t>
      </w:r>
      <w:r w:rsidR="00A7075D" w:rsidRPr="00A7075D">
        <w:rPr>
          <w:rFonts w:ascii="Times New Roman" w:hAnsi="Times New Roman"/>
          <w:szCs w:val="20"/>
        </w:rPr>
        <w:tab/>
        <w:t>F</w:t>
      </w:r>
      <w:r w:rsidR="00A7075D" w:rsidRPr="00A7075D">
        <w:rPr>
          <w:rFonts w:ascii="Times New Roman" w:hAnsi="Times New Roman"/>
          <w:szCs w:val="20"/>
        </w:rPr>
        <w:tab/>
        <w:t>NR_UE_pow_sav-Core</w:t>
      </w:r>
    </w:p>
    <w:p w14:paraId="4FE4BE92" w14:textId="77777777" w:rsidR="00A7075D" w:rsidRPr="00A7075D" w:rsidRDefault="00A7075D" w:rsidP="00A7075D">
      <w:pPr>
        <w:pStyle w:val="Agreement"/>
        <w:tabs>
          <w:tab w:val="clear" w:pos="522"/>
          <w:tab w:val="num" w:pos="2039"/>
        </w:tabs>
        <w:ind w:left="2039"/>
        <w:rPr>
          <w:rFonts w:ascii="Times New Roman" w:hAnsi="Times New Roman" w:cs="Times New Roman"/>
        </w:rPr>
      </w:pPr>
      <w:r w:rsidRPr="00A7075D">
        <w:rPr>
          <w:rFonts w:ascii="Times New Roman" w:hAnsi="Times New Roman" w:cs="Times New Roman"/>
        </w:rPr>
        <w:t>Noted</w:t>
      </w:r>
    </w:p>
    <w:p w14:paraId="156FCCB8" w14:textId="77777777" w:rsidR="00A7075D" w:rsidRPr="00A7075D" w:rsidRDefault="00A7075D" w:rsidP="00A7075D">
      <w:pPr>
        <w:pStyle w:val="Doc-text2"/>
        <w:ind w:left="1220" w:hanging="400"/>
        <w:rPr>
          <w:rFonts w:ascii="Times New Roman" w:hAnsi="Times New Roman"/>
        </w:rPr>
      </w:pPr>
    </w:p>
    <w:p w14:paraId="7D0D74F9"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DISCUSSION</w:t>
      </w:r>
    </w:p>
    <w:p w14:paraId="084D7543"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1E98481C"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 xml:space="preserve">CATT think this is in R4 domain it is not R2 domain to decide whether 1h is enough. </w:t>
      </w:r>
    </w:p>
    <w:p w14:paraId="5313198F"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 xml:space="preserve">Oppo think R4 has discussed this for two meetings, and think R2 need to follow R4. </w:t>
      </w:r>
    </w:p>
    <w:p w14:paraId="1EC8766B"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 xml:space="preserve">Apple support Ericsson/CATT, </w:t>
      </w:r>
    </w:p>
    <w:p w14:paraId="0B7396D4"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 xml:space="preserve">Xiaomi think R2 may need to change. </w:t>
      </w:r>
    </w:p>
    <w:p w14:paraId="6C6E0014"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Nokia think the LS is straightforward.</w:t>
      </w:r>
    </w:p>
    <w:p w14:paraId="530600E4"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Chair proposes that R2 follow the request from R4.</w:t>
      </w:r>
    </w:p>
    <w:p w14:paraId="285D0DF6"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 xml:space="preserve">vivo cannot accept this. Ericsson think that vivo should discuss 1h or not this should be changed in R4. </w:t>
      </w:r>
    </w:p>
    <w:p w14:paraId="14ED55C2" w14:textId="77777777" w:rsidR="00A7075D" w:rsidRPr="00A7075D" w:rsidRDefault="00A7075D" w:rsidP="00A7075D">
      <w:pPr>
        <w:pStyle w:val="Doc-text2"/>
        <w:ind w:left="1220" w:hanging="400"/>
        <w:rPr>
          <w:rFonts w:ascii="Times New Roman" w:hAnsi="Times New Roman"/>
        </w:rPr>
      </w:pPr>
    </w:p>
    <w:p w14:paraId="6FFFC093" w14:textId="77777777" w:rsidR="00A7075D" w:rsidRPr="00A7075D" w:rsidRDefault="00A7075D" w:rsidP="00A7075D">
      <w:pPr>
        <w:pStyle w:val="Agreement"/>
        <w:tabs>
          <w:tab w:val="clear" w:pos="522"/>
          <w:tab w:val="num" w:pos="2039"/>
        </w:tabs>
        <w:ind w:left="2039"/>
        <w:rPr>
          <w:rFonts w:ascii="Times New Roman" w:hAnsi="Times New Roman" w:cs="Times New Roman"/>
        </w:rPr>
      </w:pPr>
      <w:r w:rsidRPr="00A7075D">
        <w:rPr>
          <w:rFonts w:ascii="Times New Roman" w:hAnsi="Times New Roman" w:cs="Times New Roman"/>
        </w:rPr>
        <w:t>R2 to follow the request from R4</w:t>
      </w:r>
    </w:p>
    <w:p w14:paraId="418BC415" w14:textId="77777777" w:rsidR="00A7075D" w:rsidRPr="00A7075D" w:rsidRDefault="00A7075D" w:rsidP="00A7075D">
      <w:pPr>
        <w:pStyle w:val="Agreement"/>
        <w:tabs>
          <w:tab w:val="clear" w:pos="522"/>
          <w:tab w:val="num" w:pos="2039"/>
        </w:tabs>
        <w:ind w:left="2039"/>
        <w:rPr>
          <w:rFonts w:ascii="Times New Roman" w:hAnsi="Times New Roman" w:cs="Times New Roman"/>
        </w:rPr>
      </w:pPr>
      <w:r w:rsidRPr="00A7075D">
        <w:rPr>
          <w:rFonts w:ascii="Times New Roman" w:hAnsi="Times New Roman" w:cs="Times New Roman"/>
        </w:rPr>
        <w:t xml:space="preserve">Progress the CRs offline, and reply LS if agreeable. </w:t>
      </w:r>
    </w:p>
    <w:p w14:paraId="29EE3D0F" w14:textId="77777777" w:rsidR="00A7075D" w:rsidRPr="00A7075D" w:rsidRDefault="00A7075D" w:rsidP="00A7075D">
      <w:pPr>
        <w:pStyle w:val="Doc-text2"/>
        <w:ind w:left="1220" w:hanging="400"/>
        <w:rPr>
          <w:rFonts w:ascii="Times New Roman" w:hAnsi="Times New Roman"/>
        </w:rPr>
      </w:pPr>
    </w:p>
    <w:p w14:paraId="33A943B7" w14:textId="77777777" w:rsidR="00A7075D" w:rsidRPr="00A7075D" w:rsidRDefault="000B152C" w:rsidP="00A7075D">
      <w:pPr>
        <w:pStyle w:val="Doc-title"/>
        <w:ind w:left="1220" w:hanging="400"/>
        <w:rPr>
          <w:rFonts w:ascii="Times New Roman" w:hAnsi="Times New Roman"/>
          <w:szCs w:val="20"/>
        </w:rPr>
      </w:pPr>
      <w:hyperlink r:id="rId23" w:history="1">
        <w:r w:rsidR="00A7075D" w:rsidRPr="00A7075D">
          <w:rPr>
            <w:rStyle w:val="Hyperlink"/>
            <w:rFonts w:ascii="Times New Roman" w:hAnsi="Times New Roman"/>
            <w:szCs w:val="20"/>
          </w:rPr>
          <w:t>R2-2107403</w:t>
        </w:r>
      </w:hyperlink>
      <w:r w:rsidR="00A7075D" w:rsidRPr="00A7075D">
        <w:rPr>
          <w:rFonts w:ascii="Times New Roman" w:hAnsi="Times New Roman"/>
          <w:szCs w:val="20"/>
        </w:rPr>
        <w:tab/>
        <w:t>[Draft] Reply LS to RAN4 on RRM relaxation in power saving</w:t>
      </w:r>
      <w:r w:rsidR="00A7075D" w:rsidRPr="00A7075D">
        <w:rPr>
          <w:rFonts w:ascii="Times New Roman" w:hAnsi="Times New Roman"/>
          <w:szCs w:val="20"/>
        </w:rPr>
        <w:tab/>
        <w:t>vivo</w:t>
      </w:r>
      <w:r w:rsidR="00A7075D" w:rsidRPr="00A7075D">
        <w:rPr>
          <w:rFonts w:ascii="Times New Roman" w:hAnsi="Times New Roman"/>
          <w:szCs w:val="20"/>
        </w:rPr>
        <w:tab/>
        <w:t>LS out</w:t>
      </w:r>
      <w:r w:rsidR="00A7075D" w:rsidRPr="00A7075D">
        <w:rPr>
          <w:rFonts w:ascii="Times New Roman" w:hAnsi="Times New Roman"/>
          <w:szCs w:val="20"/>
        </w:rPr>
        <w:tab/>
        <w:t>Rel-16</w:t>
      </w:r>
      <w:r w:rsidR="00A7075D" w:rsidRPr="00A7075D">
        <w:rPr>
          <w:rFonts w:ascii="Times New Roman" w:hAnsi="Times New Roman"/>
          <w:szCs w:val="20"/>
        </w:rPr>
        <w:tab/>
        <w:t>NR_UE_pow_sav-Core</w:t>
      </w:r>
      <w:r w:rsidR="00A7075D" w:rsidRPr="00A7075D">
        <w:rPr>
          <w:rFonts w:ascii="Times New Roman" w:hAnsi="Times New Roman"/>
          <w:szCs w:val="20"/>
        </w:rPr>
        <w:tab/>
        <w:t>To:RAN4</w:t>
      </w:r>
    </w:p>
    <w:p w14:paraId="7F978018" w14:textId="77777777" w:rsidR="00A7075D" w:rsidRPr="00A7075D" w:rsidRDefault="00A7075D" w:rsidP="00A7075D">
      <w:pPr>
        <w:pStyle w:val="BoldComments"/>
        <w:ind w:left="420"/>
        <w:rPr>
          <w:rFonts w:ascii="Times New Roman" w:hAnsi="Times New Roman"/>
          <w:szCs w:val="20"/>
        </w:rPr>
      </w:pPr>
      <w:r w:rsidRPr="00A7075D">
        <w:rPr>
          <w:rFonts w:ascii="Times New Roman" w:hAnsi="Times New Roman"/>
          <w:szCs w:val="20"/>
        </w:rPr>
        <w:t>Reselection</w:t>
      </w:r>
    </w:p>
    <w:p w14:paraId="721A16E5" w14:textId="77777777" w:rsidR="00A7075D" w:rsidRPr="00A7075D" w:rsidRDefault="000B152C" w:rsidP="00A7075D">
      <w:pPr>
        <w:pStyle w:val="Doc-title"/>
        <w:ind w:left="1220" w:hanging="400"/>
        <w:rPr>
          <w:rFonts w:ascii="Times New Roman" w:hAnsi="Times New Roman"/>
          <w:szCs w:val="20"/>
        </w:rPr>
      </w:pPr>
      <w:hyperlink r:id="rId24" w:tooltip="D:Documents3GPPtsg_ranWG2TSGR2_115-eDocsR2-2108362.zip" w:history="1">
        <w:r w:rsidR="00A7075D" w:rsidRPr="00A7075D">
          <w:rPr>
            <w:rStyle w:val="Hyperlink"/>
            <w:rFonts w:ascii="Times New Roman" w:hAnsi="Times New Roman"/>
            <w:szCs w:val="20"/>
          </w:rPr>
          <w:t>R2-2108362</w:t>
        </w:r>
      </w:hyperlink>
      <w:r w:rsidR="00A7075D" w:rsidRPr="00A7075D">
        <w:rPr>
          <w:rFonts w:ascii="Times New Roman" w:hAnsi="Times New Roman"/>
          <w:szCs w:val="20"/>
        </w:rPr>
        <w:tab/>
        <w:t>Clarification of access restrictions during cell re-selection</w:t>
      </w:r>
      <w:r w:rsidR="00A7075D" w:rsidRPr="00A7075D">
        <w:rPr>
          <w:rFonts w:ascii="Times New Roman" w:hAnsi="Times New Roman"/>
          <w:szCs w:val="20"/>
        </w:rPr>
        <w:tab/>
        <w:t>Qualcomm Incorporated</w:t>
      </w:r>
      <w:r w:rsidR="00A7075D" w:rsidRPr="00A7075D">
        <w:rPr>
          <w:rFonts w:ascii="Times New Roman" w:hAnsi="Times New Roman"/>
          <w:szCs w:val="20"/>
        </w:rPr>
        <w:tab/>
        <w:t>CR</w:t>
      </w:r>
      <w:r w:rsidR="00A7075D" w:rsidRPr="00A7075D">
        <w:rPr>
          <w:rFonts w:ascii="Times New Roman" w:hAnsi="Times New Roman"/>
          <w:szCs w:val="20"/>
        </w:rPr>
        <w:tab/>
        <w:t>Rel-16</w:t>
      </w:r>
      <w:r w:rsidR="00A7075D" w:rsidRPr="00A7075D">
        <w:rPr>
          <w:rFonts w:ascii="Times New Roman" w:hAnsi="Times New Roman"/>
          <w:szCs w:val="20"/>
        </w:rPr>
        <w:tab/>
        <w:t>38.304</w:t>
      </w:r>
      <w:r w:rsidR="00A7075D" w:rsidRPr="00A7075D">
        <w:rPr>
          <w:rFonts w:ascii="Times New Roman" w:hAnsi="Times New Roman"/>
          <w:szCs w:val="20"/>
        </w:rPr>
        <w:tab/>
        <w:t>16.5.0</w:t>
      </w:r>
      <w:r w:rsidR="00A7075D" w:rsidRPr="00A7075D">
        <w:rPr>
          <w:rFonts w:ascii="Times New Roman" w:hAnsi="Times New Roman"/>
          <w:szCs w:val="20"/>
        </w:rPr>
        <w:tab/>
        <w:t>0215</w:t>
      </w:r>
      <w:r w:rsidR="00A7075D" w:rsidRPr="00A7075D">
        <w:rPr>
          <w:rFonts w:ascii="Times New Roman" w:hAnsi="Times New Roman"/>
          <w:szCs w:val="20"/>
        </w:rPr>
        <w:tab/>
        <w:t>-</w:t>
      </w:r>
      <w:r w:rsidR="00A7075D" w:rsidRPr="00A7075D">
        <w:rPr>
          <w:rFonts w:ascii="Times New Roman" w:hAnsi="Times New Roman"/>
          <w:szCs w:val="20"/>
        </w:rPr>
        <w:tab/>
        <w:t>F</w:t>
      </w:r>
      <w:r w:rsidR="00A7075D" w:rsidRPr="00A7075D">
        <w:rPr>
          <w:rFonts w:ascii="Times New Roman" w:hAnsi="Times New Roman"/>
          <w:szCs w:val="20"/>
        </w:rPr>
        <w:tab/>
        <w:t>NR_newRAT-Core, NG_RAN_PRN-Core</w:t>
      </w:r>
    </w:p>
    <w:p w14:paraId="4101774A" w14:textId="77777777" w:rsidR="00991F03" w:rsidRDefault="00991F03">
      <w:pPr>
        <w:pStyle w:val="Doc-text2"/>
        <w:ind w:left="0" w:firstLine="0"/>
        <w:rPr>
          <w:rFonts w:ascii="Times New Roman" w:hAnsi="Times New Roman"/>
        </w:rPr>
      </w:pPr>
    </w:p>
    <w:p w14:paraId="4F414414" w14:textId="77777777" w:rsidR="00A7075D" w:rsidRDefault="00A7075D">
      <w:pPr>
        <w:pStyle w:val="Doc-text2"/>
        <w:ind w:left="0" w:firstLine="0"/>
        <w:rPr>
          <w:rFonts w:ascii="Times New Roman" w:hAnsi="Times New Roman"/>
        </w:rPr>
      </w:pPr>
    </w:p>
    <w:p w14:paraId="40F12693" w14:textId="4A837DFF" w:rsidR="009E21D9" w:rsidRDefault="00911AB8">
      <w:pPr>
        <w:pStyle w:val="Doc-text2"/>
        <w:ind w:left="0" w:firstLine="0"/>
        <w:rPr>
          <w:rFonts w:ascii="Times New Roman" w:hAnsi="Times New Roman"/>
        </w:rPr>
      </w:pPr>
      <w:r>
        <w:rPr>
          <w:rFonts w:ascii="Times New Roman" w:hAnsi="Times New Roman"/>
        </w:rPr>
        <w:t xml:space="preserve">This document will capture feedback from companies on </w:t>
      </w:r>
      <w:r w:rsidR="00A7075D">
        <w:rPr>
          <w:rFonts w:ascii="Times New Roman" w:hAnsi="Times New Roman"/>
        </w:rPr>
        <w:t xml:space="preserve">above contributions and Rel-16 CR for RRM relaxation </w:t>
      </w:r>
      <w:r w:rsidR="00FF2FA9">
        <w:rPr>
          <w:rFonts w:ascii="Times New Roman" w:hAnsi="Times New Roman"/>
        </w:rPr>
        <w:t xml:space="preserve">in order </w:t>
      </w:r>
      <w:r w:rsidR="00B8327C">
        <w:rPr>
          <w:rFonts w:ascii="Times New Roman" w:hAnsi="Times New Roman"/>
        </w:rPr>
        <w:t xml:space="preserve">to determine agreeable </w:t>
      </w:r>
      <w:r w:rsidR="00FF2FA9">
        <w:rPr>
          <w:rFonts w:ascii="Times New Roman" w:hAnsi="Times New Roman"/>
        </w:rPr>
        <w:t xml:space="preserve">CRs or </w:t>
      </w:r>
      <w:r w:rsidR="00B8327C">
        <w:rPr>
          <w:rFonts w:ascii="Times New Roman" w:hAnsi="Times New Roman"/>
        </w:rPr>
        <w:t>parts.</w:t>
      </w:r>
    </w:p>
    <w:p w14:paraId="7E61BC0D" w14:textId="77777777" w:rsidR="009E21D9" w:rsidRDefault="009E21D9">
      <w:pPr>
        <w:pStyle w:val="Doc-text2"/>
        <w:ind w:left="0" w:firstLine="0"/>
        <w:rPr>
          <w:rFonts w:ascii="Times New Roman" w:hAnsi="Times New Roman"/>
        </w:rPr>
      </w:pPr>
    </w:p>
    <w:p w14:paraId="06783916" w14:textId="77777777" w:rsidR="009E21D9" w:rsidRDefault="009E21D9">
      <w:pPr>
        <w:pStyle w:val="Doc-text2"/>
        <w:ind w:left="0" w:firstLine="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1980"/>
        <w:gridCol w:w="6373"/>
      </w:tblGrid>
      <w:tr w:rsidR="009E21D9" w14:paraId="4E0C984E" w14:textId="77777777">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4D32A5EE" w14:textId="77777777" w:rsidR="009E21D9" w:rsidRDefault="00911AB8">
            <w:pPr>
              <w:pStyle w:val="BodyText"/>
              <w:jc w:val="left"/>
              <w:rPr>
                <w:rFonts w:ascii="Times New Roman" w:hAnsi="Times New Roman"/>
                <w:lang w:val="de-DE"/>
              </w:rPr>
            </w:pPr>
            <w:r>
              <w:rPr>
                <w:rFonts w:ascii="Times New Roman" w:hAnsi="Times New Roman"/>
                <w:lang w:val="de-DE"/>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2B148A5B" w14:textId="77777777" w:rsidR="009E21D9" w:rsidRDefault="00911AB8">
            <w:pPr>
              <w:pStyle w:val="BodyText"/>
              <w:jc w:val="left"/>
              <w:rPr>
                <w:rFonts w:ascii="Times New Roman" w:hAnsi="Times New Roman"/>
                <w:lang w:val="de-DE"/>
              </w:rPr>
            </w:pPr>
            <w:r>
              <w:rPr>
                <w:rFonts w:ascii="Times New Roman" w:hAnsi="Times New Roman"/>
                <w:lang w:val="de-DE"/>
              </w:rPr>
              <w:t>Contact Name, Email</w:t>
            </w:r>
          </w:p>
        </w:tc>
      </w:tr>
      <w:tr w:rsidR="009E21D9" w:rsidRPr="001D7926" w14:paraId="55E6743F" w14:textId="77777777">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3BBA9B" w14:textId="13D01A9A" w:rsidR="009E21D9" w:rsidRDefault="001D7926">
            <w:pPr>
              <w:jc w:val="left"/>
              <w:rPr>
                <w:lang w:val="de-DE"/>
              </w:rPr>
            </w:pPr>
            <w:r>
              <w:rPr>
                <w:lang w:val="de-DE"/>
              </w:rPr>
              <w:t>Nokia</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1272B716" w14:textId="3BA2D60C" w:rsidR="009E21D9" w:rsidRDefault="001D7926">
            <w:pPr>
              <w:jc w:val="left"/>
              <w:rPr>
                <w:lang w:val="de-DE"/>
              </w:rPr>
            </w:pPr>
            <w:r>
              <w:rPr>
                <w:lang w:val="de-DE"/>
              </w:rPr>
              <w:t>Jarkko Koskela (jarkko.t.koskela@nokia.com)</w:t>
            </w:r>
          </w:p>
        </w:tc>
      </w:tr>
      <w:tr w:rsidR="0084435D" w:rsidRPr="001D7926" w14:paraId="63F7693E" w14:textId="77777777" w:rsidTr="0084435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9CC93E" w14:textId="10CD4C18" w:rsidR="0084435D" w:rsidRDefault="0084435D" w:rsidP="00BD0E7E">
            <w:pPr>
              <w:jc w:val="left"/>
              <w:rPr>
                <w:lang w:val="de-DE"/>
              </w:rPr>
            </w:pPr>
            <w:r>
              <w:rPr>
                <w:lang w:val="de-DE"/>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6E11534" w14:textId="5CAE2F35" w:rsidR="0084435D" w:rsidRDefault="0084435D" w:rsidP="00BD0E7E">
            <w:pPr>
              <w:jc w:val="left"/>
              <w:rPr>
                <w:lang w:val="de-DE"/>
              </w:rPr>
            </w:pPr>
            <w:r>
              <w:rPr>
                <w:lang w:val="de-DE"/>
              </w:rPr>
              <w:t>Mattias Bergström (mattias.a.bergstrom@ericsson.com)</w:t>
            </w:r>
          </w:p>
        </w:tc>
      </w:tr>
    </w:tbl>
    <w:p w14:paraId="203A55E5" w14:textId="77777777" w:rsidR="009E21D9" w:rsidRDefault="009E21D9">
      <w:pPr>
        <w:pStyle w:val="Doc-text2"/>
        <w:ind w:left="0" w:firstLine="0"/>
        <w:rPr>
          <w:rFonts w:ascii="Times New Roman" w:hAnsi="Times New Roman"/>
          <w:lang w:val="de-DE"/>
        </w:rPr>
      </w:pPr>
    </w:p>
    <w:p w14:paraId="78FDEDC2" w14:textId="746D5AFA" w:rsidR="009E21D9" w:rsidRDefault="00A7075D">
      <w:pPr>
        <w:pStyle w:val="Heading1"/>
        <w:numPr>
          <w:ilvl w:val="0"/>
          <w:numId w:val="4"/>
        </w:numPr>
        <w:jc w:val="left"/>
      </w:pPr>
      <w:r>
        <w:t>Rel-15 Corrections</w:t>
      </w:r>
    </w:p>
    <w:bookmarkStart w:id="1" w:name="_Hlk80197131"/>
    <w:p w14:paraId="05592188" w14:textId="77777777" w:rsidR="00A7075D" w:rsidRPr="00A7075D" w:rsidRDefault="006D4BFD" w:rsidP="00A7075D">
      <w:pPr>
        <w:pStyle w:val="Doc-title"/>
        <w:ind w:left="400" w:hanging="400"/>
        <w:rPr>
          <w:rStyle w:val="Hyperlink"/>
          <w:rFonts w:ascii="Times New Roman" w:hAnsi="Times New Roman"/>
        </w:rPr>
      </w:pPr>
      <w:r>
        <w:fldChar w:fldCharType="begin"/>
      </w:r>
      <w:r>
        <w:instrText xml:space="preserve"> HYPERLINK "file:///D:/Documents/3GPP/tsg_ran/WG2/RAN2/2108_R2_115-e/Docs/R2-2108364.zip" </w:instrText>
      </w:r>
      <w:r>
        <w:fldChar w:fldCharType="separate"/>
      </w:r>
      <w:r w:rsidR="00A7075D" w:rsidRPr="00A7075D">
        <w:rPr>
          <w:rStyle w:val="Hyperlink"/>
          <w:rFonts w:ascii="Times New Roman" w:hAnsi="Times New Roman"/>
        </w:rPr>
        <w:t>R2-2108364</w:t>
      </w:r>
      <w:r>
        <w:rPr>
          <w:rStyle w:val="Hyperlink"/>
          <w:rFonts w:ascii="Times New Roman" w:hAnsi="Times New Roman"/>
        </w:rPr>
        <w:fldChar w:fldCharType="end"/>
      </w:r>
      <w:r w:rsidR="00A7075D" w:rsidRPr="00A7075D">
        <w:rPr>
          <w:rFonts w:ascii="Times New Roman" w:hAnsi="Times New Roman"/>
        </w:rPr>
        <w:tab/>
        <w:t>Clarification of barring when TAC is missing in RAN sharing</w:t>
      </w:r>
      <w:r w:rsidR="00A7075D" w:rsidRPr="00A7075D">
        <w:rPr>
          <w:rFonts w:ascii="Times New Roman" w:hAnsi="Times New Roman"/>
        </w:rPr>
        <w:tab/>
        <w:t>Qualcomm Incorporated</w:t>
      </w:r>
      <w:r w:rsidR="00A7075D" w:rsidRPr="00A7075D">
        <w:rPr>
          <w:rFonts w:ascii="Times New Roman" w:hAnsi="Times New Roman"/>
        </w:rPr>
        <w:tab/>
        <w:t>CR</w:t>
      </w:r>
      <w:r w:rsidR="00A7075D" w:rsidRPr="00A7075D">
        <w:rPr>
          <w:rFonts w:ascii="Times New Roman" w:hAnsi="Times New Roman"/>
        </w:rPr>
        <w:tab/>
        <w:t>Rel-15</w:t>
      </w:r>
      <w:r w:rsidR="00A7075D" w:rsidRPr="00A7075D">
        <w:rPr>
          <w:rFonts w:ascii="Times New Roman" w:hAnsi="Times New Roman"/>
        </w:rPr>
        <w:tab/>
        <w:t>38.304</w:t>
      </w:r>
      <w:r w:rsidR="00A7075D" w:rsidRPr="00A7075D">
        <w:rPr>
          <w:rFonts w:ascii="Times New Roman" w:hAnsi="Times New Roman"/>
        </w:rPr>
        <w:tab/>
        <w:t>15.7.0</w:t>
      </w:r>
      <w:r w:rsidR="00A7075D" w:rsidRPr="00A7075D">
        <w:rPr>
          <w:rFonts w:ascii="Times New Roman" w:hAnsi="Times New Roman"/>
        </w:rPr>
        <w:tab/>
        <w:t>0216</w:t>
      </w:r>
      <w:r w:rsidR="00A7075D" w:rsidRPr="00A7075D">
        <w:rPr>
          <w:rFonts w:ascii="Times New Roman" w:hAnsi="Times New Roman"/>
        </w:rPr>
        <w:tab/>
        <w:t>-</w:t>
      </w:r>
      <w:r w:rsidR="00A7075D" w:rsidRPr="00A7075D">
        <w:rPr>
          <w:rFonts w:ascii="Times New Roman" w:hAnsi="Times New Roman"/>
        </w:rPr>
        <w:tab/>
        <w:t>F</w:t>
      </w:r>
      <w:r w:rsidR="00A7075D" w:rsidRPr="00A7075D">
        <w:rPr>
          <w:rFonts w:ascii="Times New Roman" w:hAnsi="Times New Roman"/>
        </w:rPr>
        <w:tab/>
        <w:t>NR_newRAT-Core</w:t>
      </w:r>
    </w:p>
    <w:p w14:paraId="476824C4" w14:textId="77777777" w:rsidR="00A7075D" w:rsidRPr="00A7075D" w:rsidRDefault="000B152C" w:rsidP="00A7075D">
      <w:pPr>
        <w:pStyle w:val="Doc-title"/>
        <w:ind w:left="400" w:hanging="400"/>
        <w:rPr>
          <w:rFonts w:ascii="Times New Roman" w:hAnsi="Times New Roman"/>
        </w:rPr>
      </w:pPr>
      <w:hyperlink r:id="rId25" w:history="1">
        <w:r w:rsidR="00A7075D" w:rsidRPr="00A7075D">
          <w:rPr>
            <w:rStyle w:val="Hyperlink"/>
            <w:rFonts w:ascii="Times New Roman" w:hAnsi="Times New Roman"/>
          </w:rPr>
          <w:t>R2-2108365</w:t>
        </w:r>
      </w:hyperlink>
      <w:r w:rsidR="00A7075D" w:rsidRPr="00A7075D">
        <w:rPr>
          <w:rFonts w:ascii="Times New Roman" w:hAnsi="Times New Roman"/>
        </w:rPr>
        <w:tab/>
        <w:t>Clarification of barring when TAC is missing in RAN sharing</w:t>
      </w:r>
      <w:r w:rsidR="00A7075D" w:rsidRPr="00A7075D">
        <w:rPr>
          <w:rFonts w:ascii="Times New Roman" w:hAnsi="Times New Roman"/>
        </w:rPr>
        <w:tab/>
        <w:t>Qualcomm Incorporated</w:t>
      </w:r>
      <w:r w:rsidR="00A7075D" w:rsidRPr="00A7075D">
        <w:rPr>
          <w:rFonts w:ascii="Times New Roman" w:hAnsi="Times New Roman"/>
        </w:rPr>
        <w:tab/>
        <w:t>CR</w:t>
      </w:r>
      <w:r w:rsidR="00A7075D" w:rsidRPr="00A7075D">
        <w:rPr>
          <w:rFonts w:ascii="Times New Roman" w:hAnsi="Times New Roman"/>
        </w:rPr>
        <w:tab/>
        <w:t>Rel-16</w:t>
      </w:r>
      <w:r w:rsidR="00A7075D" w:rsidRPr="00A7075D">
        <w:rPr>
          <w:rFonts w:ascii="Times New Roman" w:hAnsi="Times New Roman"/>
        </w:rPr>
        <w:tab/>
        <w:t>38.304</w:t>
      </w:r>
      <w:r w:rsidR="00A7075D" w:rsidRPr="00A7075D">
        <w:rPr>
          <w:rFonts w:ascii="Times New Roman" w:hAnsi="Times New Roman"/>
        </w:rPr>
        <w:tab/>
        <w:t>16.5.0</w:t>
      </w:r>
      <w:r w:rsidR="00A7075D" w:rsidRPr="00A7075D">
        <w:rPr>
          <w:rFonts w:ascii="Times New Roman" w:hAnsi="Times New Roman"/>
        </w:rPr>
        <w:tab/>
        <w:t>0217</w:t>
      </w:r>
      <w:r w:rsidR="00A7075D" w:rsidRPr="00A7075D">
        <w:rPr>
          <w:rFonts w:ascii="Times New Roman" w:hAnsi="Times New Roman"/>
        </w:rPr>
        <w:tab/>
        <w:t>-</w:t>
      </w:r>
      <w:r w:rsidR="00A7075D" w:rsidRPr="00A7075D">
        <w:rPr>
          <w:rFonts w:ascii="Times New Roman" w:hAnsi="Times New Roman"/>
        </w:rPr>
        <w:tab/>
        <w:t>A</w:t>
      </w:r>
      <w:r w:rsidR="00A7075D" w:rsidRPr="00A7075D">
        <w:rPr>
          <w:rFonts w:ascii="Times New Roman" w:hAnsi="Times New Roman"/>
        </w:rPr>
        <w:tab/>
        <w:t>NR_newRAT-Core</w:t>
      </w:r>
    </w:p>
    <w:p w14:paraId="7E41B14F" w14:textId="77777777" w:rsidR="00A7075D" w:rsidRDefault="00A7075D" w:rsidP="00A7075D">
      <w:pPr>
        <w:pStyle w:val="Doc-title"/>
        <w:ind w:left="400" w:hanging="400"/>
        <w:rPr>
          <w:rFonts w:ascii="Times New Roman" w:hAnsi="Times New Roman"/>
        </w:rPr>
      </w:pPr>
    </w:p>
    <w:bookmarkEnd w:id="1"/>
    <w:p w14:paraId="1DDC4F0E" w14:textId="545725BE" w:rsidR="00A7075D" w:rsidRPr="00010B96" w:rsidRDefault="009B6CD7" w:rsidP="00A7075D">
      <w:pPr>
        <w:spacing w:beforeLines="50" w:before="120" w:line="240" w:lineRule="auto"/>
        <w:jc w:val="left"/>
        <w:rPr>
          <w:u w:val="single"/>
        </w:rPr>
      </w:pPr>
      <w:r>
        <w:rPr>
          <w:u w:val="single"/>
        </w:rPr>
        <w:t>Reason for</w:t>
      </w:r>
      <w:r w:rsidR="00A7075D" w:rsidRPr="00010B96">
        <w:rPr>
          <w:u w:val="single"/>
        </w:rPr>
        <w:t xml:space="preserve"> change</w:t>
      </w:r>
      <w:r w:rsidR="00A7075D">
        <w:rPr>
          <w:u w:val="single"/>
        </w:rPr>
        <w:t>:</w:t>
      </w:r>
    </w:p>
    <w:p w14:paraId="27D17FB7" w14:textId="61B5151A" w:rsidR="00A7075D" w:rsidRPr="00ED227E" w:rsidRDefault="00ED227E" w:rsidP="00ED227E">
      <w:pPr>
        <w:pStyle w:val="CRCoverPage"/>
        <w:ind w:left="450" w:hanging="50"/>
        <w:rPr>
          <w:rFonts w:ascii="Times New Roman" w:hAnsi="Times New Roman"/>
          <w:noProof/>
          <w:lang w:val="en-US"/>
        </w:rPr>
      </w:pPr>
      <w:r w:rsidRPr="00ED227E">
        <w:rPr>
          <w:rFonts w:ascii="Times New Roman" w:hAnsi="Times New Roman"/>
          <w:noProof/>
          <w:lang w:val="en-US"/>
        </w:rPr>
        <w:t>When the condition for missing TAC applies, the UE “</w:t>
      </w:r>
      <w:r w:rsidRPr="00ED227E">
        <w:rPr>
          <w:rFonts w:ascii="Times New Roman" w:hAnsi="Times New Roman"/>
          <w:noProof/>
        </w:rPr>
        <w:t>shall exclude the barred cell as a candidate for cell selection/reselection for 300 seconds</w:t>
      </w:r>
      <w:r w:rsidRPr="00ED227E">
        <w:rPr>
          <w:rFonts w:ascii="Times New Roman" w:hAnsi="Times New Roman"/>
          <w:noProof/>
          <w:lang w:val="en-US"/>
        </w:rPr>
        <w:t>” as captured in Section 5.3.1.However, if the UE bars the cell for the above reason and later selects another PLMN which broacasts a TAC, the UE should not wait until the end of 300 seconds since the barring condition is no longer applicable.</w:t>
      </w:r>
      <w:r w:rsidR="00A7075D" w:rsidRPr="00ED227E">
        <w:rPr>
          <w:rFonts w:ascii="Times New Roman" w:hAnsi="Times New Roman"/>
          <w:noProof/>
        </w:rPr>
        <w:t xml:space="preserve"> </w:t>
      </w:r>
    </w:p>
    <w:p w14:paraId="2B1D48BA" w14:textId="7B7ABEB3" w:rsidR="00A7075D" w:rsidRPr="00010B96" w:rsidRDefault="009B6CD7" w:rsidP="00A7075D">
      <w:pPr>
        <w:spacing w:beforeLines="50" w:before="120" w:line="240" w:lineRule="auto"/>
        <w:jc w:val="left"/>
        <w:rPr>
          <w:u w:val="single"/>
        </w:rPr>
      </w:pPr>
      <w:r>
        <w:rPr>
          <w:u w:val="single"/>
        </w:rPr>
        <w:t>Summary of</w:t>
      </w:r>
      <w:r w:rsidR="00A7075D" w:rsidRPr="00010B96">
        <w:rPr>
          <w:u w:val="single"/>
        </w:rPr>
        <w:t xml:space="preserve"> changes</w:t>
      </w:r>
      <w:r w:rsidR="00A7075D">
        <w:rPr>
          <w:u w:val="single"/>
        </w:rPr>
        <w:t>:</w:t>
      </w:r>
    </w:p>
    <w:p w14:paraId="1D7BD8B8" w14:textId="5FA4CF6A" w:rsidR="00A7075D" w:rsidRPr="00991F03" w:rsidRDefault="00ED227E" w:rsidP="00A7075D">
      <w:pPr>
        <w:spacing w:beforeLines="50" w:before="120" w:line="240" w:lineRule="auto"/>
        <w:ind w:left="420"/>
        <w:jc w:val="left"/>
        <w:rPr>
          <w:lang w:val="en-GB"/>
        </w:rPr>
      </w:pPr>
      <w:r w:rsidRPr="00ED227E">
        <w:rPr>
          <w:lang w:val="en-GB"/>
        </w:rPr>
        <w:t>Add a Note that the UE may (re)-select a cell when the cell was barred due to missing TAC but afterwards the UE selects a PLMN which does broadcast a TAC</w:t>
      </w:r>
      <w:r w:rsidR="00A7075D" w:rsidRPr="00991F03">
        <w:rPr>
          <w:lang w:val="en-GB"/>
        </w:rPr>
        <w:t>.</w:t>
      </w:r>
    </w:p>
    <w:p w14:paraId="67065AEB" w14:textId="77777777" w:rsidR="00ED227E" w:rsidRDefault="00A7075D" w:rsidP="00A7075D">
      <w:pPr>
        <w:spacing w:beforeLines="50" w:before="120" w:line="240" w:lineRule="auto"/>
        <w:jc w:val="left"/>
      </w:pPr>
      <w:r w:rsidRPr="00010B96">
        <w:rPr>
          <w:u w:val="single"/>
        </w:rPr>
        <w:t>Rapporteur comment:</w:t>
      </w:r>
      <w:r>
        <w:t xml:space="preserve"> </w:t>
      </w:r>
    </w:p>
    <w:p w14:paraId="3335D9D2" w14:textId="4A3E5ED4" w:rsidR="00A7075D" w:rsidRDefault="00ED227E" w:rsidP="00AE5BE2">
      <w:pPr>
        <w:spacing w:beforeLines="50" w:before="120" w:line="240" w:lineRule="auto"/>
        <w:ind w:left="420"/>
        <w:jc w:val="left"/>
      </w:pPr>
      <w:r>
        <w:lastRenderedPageBreak/>
        <w:t>We are the proponent. This problem was observed in the field where RAN sharing for NR is employed</w:t>
      </w:r>
      <w:r w:rsidR="00A7075D">
        <w:t>.</w:t>
      </w:r>
      <w:r>
        <w:t xml:space="preserve"> Since AS does not provide TAC related information to NAS, PLMN selection may result in a PLMN without TAC and the corresponding barring. </w:t>
      </w:r>
      <w:r w:rsidR="00AE5BE2">
        <w:t>It should be noted that AS has no control over NAS in selecting a PLMN other than providing the list of PLMNs from SIB1. Another possible solution could be t</w:t>
      </w:r>
      <w:r>
        <w:t xml:space="preserve">o specify </w:t>
      </w:r>
      <w:r w:rsidR="00AE5BE2">
        <w:t>where AS reports the associated TACs to NAS and NAS considers this in PLMN selection</w:t>
      </w:r>
      <w:r>
        <w:t xml:space="preserve">. However, this </w:t>
      </w:r>
      <w:r w:rsidR="00AE5BE2">
        <w:t>will bring</w:t>
      </w:r>
      <w:r>
        <w:t xml:space="preserve"> too much impact to the AS and NAS specifications. </w:t>
      </w:r>
      <w:r w:rsidR="00AE5BE2">
        <w:t>Therefore, we are proposing to leave this to the UE implementation by a Note.</w:t>
      </w:r>
    </w:p>
    <w:p w14:paraId="33F21200" w14:textId="77777777" w:rsidR="00A7075D" w:rsidRDefault="00A7075D" w:rsidP="00A7075D">
      <w:pPr>
        <w:spacing w:beforeLines="50" w:before="120" w:line="240" w:lineRule="auto"/>
        <w:jc w:val="left"/>
      </w:pPr>
    </w:p>
    <w:p w14:paraId="68A95321" w14:textId="77777777" w:rsidR="00A7075D" w:rsidRDefault="00A7075D" w:rsidP="00A7075D">
      <w:pPr>
        <w:jc w:val="left"/>
        <w:rPr>
          <w:b/>
          <w:bCs/>
          <w:lang w:eastAsia="zh-CN"/>
        </w:rPr>
      </w:pPr>
      <w:r>
        <w:rPr>
          <w:b/>
          <w:bCs/>
          <w:lang w:eastAsia="zh-CN"/>
        </w:rPr>
        <w:t>Q1: Do you agree with the changes in the CR</w:t>
      </w:r>
      <w:r>
        <w:rPr>
          <w:b/>
          <w:bCs/>
        </w:rPr>
        <w:t>? If not, please provide comments/justification.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A7075D" w14:paraId="020EB6F1"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42E6FD9E" w14:textId="77777777" w:rsidR="00A7075D" w:rsidRDefault="00A7075D" w:rsidP="00405991">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329C6E11" w14:textId="77777777" w:rsidR="00A7075D" w:rsidRDefault="00A7075D"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36374995" w14:textId="77777777" w:rsidR="00A7075D" w:rsidRDefault="00A7075D" w:rsidP="00405991">
            <w:pPr>
              <w:spacing w:after="180"/>
              <w:jc w:val="left"/>
              <w:rPr>
                <w:b/>
              </w:rPr>
            </w:pPr>
            <w:r>
              <w:rPr>
                <w:b/>
              </w:rPr>
              <w:t>Comments</w:t>
            </w:r>
          </w:p>
        </w:tc>
      </w:tr>
      <w:tr w:rsidR="00A7075D" w:rsidRPr="00761919" w14:paraId="3614E60A"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098CFEEA" w14:textId="35C36347" w:rsidR="00A7075D" w:rsidRDefault="001D7926" w:rsidP="00405991">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11C15CE" w14:textId="6780C8FB" w:rsidR="00A7075D" w:rsidRDefault="001D7926" w:rsidP="00405991">
            <w:pPr>
              <w:jc w:val="left"/>
              <w:rPr>
                <w:rFonts w:eastAsiaTheme="minorEastAsia"/>
                <w:bCs/>
                <w:lang w:eastAsia="ko-KR"/>
              </w:rPr>
            </w:pPr>
            <w:r>
              <w:rPr>
                <w:rFonts w:eastAsiaTheme="minorEastAsia"/>
                <w:bCs/>
                <w:lang w:eastAsia="ko-KR"/>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D7D2C30" w14:textId="170E864F" w:rsidR="00A7075D" w:rsidRDefault="001D7926" w:rsidP="00405991">
            <w:pPr>
              <w:spacing w:after="180"/>
              <w:jc w:val="left"/>
              <w:rPr>
                <w:rFonts w:eastAsiaTheme="minorEastAsia"/>
                <w:bCs/>
                <w:lang w:eastAsia="ko-KR"/>
              </w:rPr>
            </w:pPr>
            <w:r>
              <w:rPr>
                <w:rFonts w:eastAsiaTheme="minorEastAsia"/>
                <w:bCs/>
                <w:lang w:eastAsia="ko-KR"/>
              </w:rPr>
              <w:t>Barring is not lasting always 300 seconds but it is up to UE implementation how long it lasts and at maximum 300 seconds.</w:t>
            </w:r>
          </w:p>
        </w:tc>
      </w:tr>
      <w:tr w:rsidR="0084435D" w:rsidRPr="00761919" w14:paraId="468D47BA"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2AA6CD7C" w14:textId="6D8FD7FF" w:rsidR="0084435D" w:rsidRDefault="0084435D" w:rsidP="00405991">
            <w:pPr>
              <w:spacing w:after="180"/>
              <w:jc w:val="left"/>
              <w:rPr>
                <w:rFonts w:eastAsiaTheme="minorEastAsia"/>
                <w:bCs/>
                <w:lang w:eastAsia="ko-KR"/>
              </w:rPr>
            </w:pPr>
            <w:r>
              <w:rPr>
                <w:rFonts w:eastAsiaTheme="minorEastAsia"/>
                <w:bCs/>
                <w:lang w:eastAsia="ko-KR"/>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C25E616" w14:textId="7CAA3A72" w:rsidR="0084435D" w:rsidRDefault="00A656D5" w:rsidP="00405991">
            <w:pPr>
              <w:jc w:val="left"/>
              <w:rPr>
                <w:rFonts w:eastAsiaTheme="minorEastAsia"/>
                <w:bCs/>
                <w:lang w:eastAsia="ko-KR"/>
              </w:rPr>
            </w:pPr>
            <w:r>
              <w:rPr>
                <w:rFonts w:eastAsiaTheme="minorEastAsia"/>
                <w:bCs/>
                <w:lang w:eastAsia="ko-KR"/>
              </w:rPr>
              <w:t>Agree</w:t>
            </w:r>
            <w:r w:rsidR="008B790A">
              <w:rPr>
                <w:rFonts w:eastAsiaTheme="minorEastAsia"/>
                <w:bCs/>
                <w:lang w:eastAsia="ko-KR"/>
              </w:rPr>
              <w:t>,</w:t>
            </w:r>
            <w:r>
              <w:rPr>
                <w:rFonts w:eastAsiaTheme="minorEastAsia"/>
                <w:bCs/>
                <w:lang w:eastAsia="ko-KR"/>
              </w:rPr>
              <w:t xml:space="preserve"> </w:t>
            </w:r>
            <w:r w:rsidR="0048423F">
              <w:rPr>
                <w:rFonts w:eastAsiaTheme="minorEastAsia"/>
                <w:bCs/>
                <w:lang w:eastAsia="ko-KR"/>
              </w:rPr>
              <w:t>with comment</w:t>
            </w:r>
            <w:r w:rsidR="008B790A">
              <w:rPr>
                <w:rFonts w:eastAsiaTheme="minorEastAsia"/>
                <w:bCs/>
                <w:lang w:eastAsia="ko-KR"/>
              </w:rPr>
              <w:t>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089CBCE" w14:textId="77777777" w:rsidR="0048423F" w:rsidRDefault="00A656D5" w:rsidP="00405991">
            <w:pPr>
              <w:spacing w:after="180"/>
              <w:jc w:val="left"/>
              <w:rPr>
                <w:rFonts w:eastAsiaTheme="minorEastAsia"/>
                <w:bCs/>
                <w:lang w:eastAsia="ko-KR"/>
              </w:rPr>
            </w:pPr>
            <w:r>
              <w:rPr>
                <w:rFonts w:eastAsiaTheme="minorEastAsia"/>
                <w:bCs/>
                <w:lang w:eastAsia="ko-KR"/>
              </w:rPr>
              <w:t>We think it is already allowed to do what the CR suggests:</w:t>
            </w:r>
          </w:p>
          <w:p w14:paraId="70957C97" w14:textId="33E702AA" w:rsidR="00A656D5" w:rsidRDefault="0048423F" w:rsidP="00405991">
            <w:pPr>
              <w:spacing w:after="180"/>
              <w:jc w:val="left"/>
              <w:rPr>
                <w:rFonts w:eastAsiaTheme="minorEastAsia"/>
                <w:bCs/>
                <w:lang w:eastAsia="ko-KR"/>
              </w:rPr>
            </w:pPr>
            <w:r>
              <w:rPr>
                <w:rFonts w:eastAsiaTheme="minorEastAsia"/>
                <w:bCs/>
                <w:lang w:eastAsia="ko-KR"/>
              </w:rPr>
              <w:t>For</w:t>
            </w:r>
            <w:r w:rsidR="00A656D5">
              <w:rPr>
                <w:rFonts w:eastAsiaTheme="minorEastAsia"/>
                <w:bCs/>
                <w:lang w:eastAsia="ko-KR"/>
              </w:rPr>
              <w:t xml:space="preserve"> RAN sharing</w:t>
            </w:r>
            <w:r>
              <w:rPr>
                <w:rFonts w:eastAsiaTheme="minorEastAsia"/>
                <w:bCs/>
                <w:lang w:eastAsia="ko-KR"/>
              </w:rPr>
              <w:t>,</w:t>
            </w:r>
            <w:r w:rsidR="00A656D5">
              <w:rPr>
                <w:rFonts w:eastAsiaTheme="minorEastAsia"/>
                <w:bCs/>
                <w:lang w:eastAsia="ko-KR"/>
              </w:rPr>
              <w:t xml:space="preserve"> a </w:t>
            </w:r>
            <w:r w:rsidR="00A656D5" w:rsidRPr="0048423F">
              <w:rPr>
                <w:rFonts w:eastAsiaTheme="minorEastAsia"/>
                <w:b/>
                <w:lang w:eastAsia="ko-KR"/>
              </w:rPr>
              <w:t>physical</w:t>
            </w:r>
            <w:r w:rsidR="00A656D5">
              <w:rPr>
                <w:rFonts w:eastAsiaTheme="minorEastAsia"/>
                <w:bCs/>
                <w:lang w:eastAsia="ko-KR"/>
              </w:rPr>
              <w:t xml:space="preserve"> cell can have multiple </w:t>
            </w:r>
            <w:r w:rsidR="00A656D5" w:rsidRPr="0048423F">
              <w:rPr>
                <w:rFonts w:eastAsiaTheme="minorEastAsia"/>
                <w:b/>
                <w:lang w:eastAsia="ko-KR"/>
              </w:rPr>
              <w:t>logical</w:t>
            </w:r>
            <w:r w:rsidR="00A656D5">
              <w:rPr>
                <w:rFonts w:eastAsiaTheme="minorEastAsia"/>
                <w:bCs/>
                <w:lang w:eastAsia="ko-KR"/>
              </w:rPr>
              <w:t xml:space="preserve"> cells. The UE may end up barring one of those logical cell</w:t>
            </w:r>
            <w:r>
              <w:rPr>
                <w:rFonts w:eastAsiaTheme="minorEastAsia"/>
                <w:bCs/>
                <w:lang w:eastAsia="ko-KR"/>
              </w:rPr>
              <w:t>s</w:t>
            </w:r>
            <w:r w:rsidR="00A656D5">
              <w:rPr>
                <w:rFonts w:eastAsiaTheme="minorEastAsia"/>
                <w:bCs/>
                <w:lang w:eastAsia="ko-KR"/>
              </w:rPr>
              <w:t xml:space="preserve"> if the TAC is missing. But that does not forbid the UE from selecting the other </w:t>
            </w:r>
            <w:r>
              <w:rPr>
                <w:rFonts w:eastAsiaTheme="minorEastAsia"/>
                <w:bCs/>
                <w:lang w:eastAsia="ko-KR"/>
              </w:rPr>
              <w:t xml:space="preserve">logical </w:t>
            </w:r>
            <w:r w:rsidR="00A656D5">
              <w:rPr>
                <w:rFonts w:eastAsiaTheme="minorEastAsia"/>
                <w:bCs/>
                <w:lang w:eastAsia="ko-KR"/>
              </w:rPr>
              <w:t>cell</w:t>
            </w:r>
            <w:r>
              <w:rPr>
                <w:rFonts w:eastAsiaTheme="minorEastAsia"/>
                <w:bCs/>
                <w:lang w:eastAsia="ko-KR"/>
              </w:rPr>
              <w:t xml:space="preserve"> to see if a TAC is provided</w:t>
            </w:r>
            <w:r w:rsidR="00A656D5">
              <w:rPr>
                <w:rFonts w:eastAsiaTheme="minorEastAsia"/>
                <w:bCs/>
                <w:lang w:eastAsia="ko-KR"/>
              </w:rPr>
              <w:t>.</w:t>
            </w:r>
          </w:p>
          <w:p w14:paraId="6B52B8D8" w14:textId="5EE95FDF" w:rsidR="00A656D5" w:rsidRDefault="00A656D5" w:rsidP="00405991">
            <w:pPr>
              <w:spacing w:after="180"/>
              <w:jc w:val="left"/>
              <w:rPr>
                <w:rFonts w:eastAsiaTheme="minorEastAsia"/>
                <w:bCs/>
                <w:lang w:eastAsia="ko-KR"/>
              </w:rPr>
            </w:pPr>
            <w:r>
              <w:rPr>
                <w:rFonts w:eastAsiaTheme="minorEastAsia"/>
                <w:bCs/>
                <w:lang w:eastAsia="ko-KR"/>
              </w:rPr>
              <w:t>But we understand that the spec is not crystal clear on this and some change like QC suggestsion would be good</w:t>
            </w:r>
            <w:r w:rsidR="0048423F">
              <w:rPr>
                <w:rFonts w:eastAsiaTheme="minorEastAsia"/>
                <w:bCs/>
                <w:lang w:eastAsia="ko-KR"/>
              </w:rPr>
              <w:t>, but perhaps some clarification would be good:</w:t>
            </w:r>
          </w:p>
          <w:p w14:paraId="34F8C43E" w14:textId="2EC6153B" w:rsidR="00A656D5" w:rsidRDefault="0048423F" w:rsidP="0048423F">
            <w:pPr>
              <w:spacing w:after="180"/>
              <w:ind w:left="420"/>
              <w:jc w:val="left"/>
              <w:rPr>
                <w:rFonts w:eastAsiaTheme="minorEastAsia"/>
                <w:bCs/>
                <w:lang w:eastAsia="ko-KR"/>
              </w:rPr>
            </w:pPr>
            <w:r w:rsidRPr="0048423F">
              <w:rPr>
                <w:rFonts w:eastAsiaTheme="minorEastAsia"/>
                <w:bCs/>
                <w:lang w:eastAsia="ko-KR"/>
              </w:rPr>
              <w:t>NOTE 2:</w:t>
            </w:r>
            <w:r w:rsidRPr="0048423F">
              <w:rPr>
                <w:rFonts w:eastAsiaTheme="minorEastAsia"/>
                <w:bCs/>
                <w:lang w:eastAsia="ko-KR"/>
              </w:rPr>
              <w:tab/>
              <w:t>If barring of a cell is triggered by the condition of trackingAreaCode not being provided, as specified in [3], the UE can re-evaluate the barring condition again due to selection of another PLMN</w:t>
            </w:r>
            <w:r>
              <w:rPr>
                <w:rFonts w:eastAsiaTheme="minorEastAsia"/>
                <w:bCs/>
                <w:lang w:eastAsia="ko-KR"/>
              </w:rPr>
              <w:t>.</w:t>
            </w:r>
          </w:p>
        </w:tc>
      </w:tr>
    </w:tbl>
    <w:p w14:paraId="5AC9D959" w14:textId="77777777" w:rsidR="00A7075D" w:rsidRDefault="00A7075D" w:rsidP="00A7075D">
      <w:pPr>
        <w:jc w:val="left"/>
        <w:rPr>
          <w:b/>
        </w:rPr>
      </w:pPr>
    </w:p>
    <w:p w14:paraId="0CA4070C" w14:textId="77777777" w:rsidR="00A7075D" w:rsidRDefault="00A7075D" w:rsidP="00A7075D">
      <w:pPr>
        <w:jc w:val="left"/>
        <w:rPr>
          <w:bCs/>
        </w:rPr>
      </w:pPr>
      <w:r>
        <w:rPr>
          <w:b/>
        </w:rPr>
        <w:t>S</w:t>
      </w:r>
      <w:r>
        <w:rPr>
          <w:rFonts w:hint="eastAsia"/>
          <w:b/>
        </w:rPr>
        <w:t>ummary:</w:t>
      </w:r>
    </w:p>
    <w:p w14:paraId="0BAF176D" w14:textId="77777777" w:rsidR="00A7075D" w:rsidRPr="008F18B0" w:rsidRDefault="00A7075D" w:rsidP="00A7075D">
      <w:pPr>
        <w:jc w:val="left"/>
        <w:rPr>
          <w:bCs/>
        </w:rPr>
      </w:pPr>
    </w:p>
    <w:p w14:paraId="57226FB0" w14:textId="77777777" w:rsidR="00A7075D" w:rsidRDefault="00A7075D" w:rsidP="00A7075D">
      <w:pPr>
        <w:jc w:val="left"/>
        <w:rPr>
          <w:b/>
        </w:rPr>
      </w:pPr>
      <w:r>
        <w:rPr>
          <w:b/>
        </w:rPr>
        <w:t>Proposal:</w:t>
      </w:r>
    </w:p>
    <w:p w14:paraId="5F238A87" w14:textId="77777777" w:rsidR="00A7075D" w:rsidRDefault="00A7075D" w:rsidP="00A7075D">
      <w:pPr>
        <w:pBdr>
          <w:bottom w:val="single" w:sz="6" w:space="1" w:color="auto"/>
        </w:pBdr>
        <w:jc w:val="left"/>
        <w:rPr>
          <w:b/>
        </w:rPr>
      </w:pPr>
    </w:p>
    <w:p w14:paraId="7D96646D" w14:textId="77777777" w:rsidR="00A7075D" w:rsidRDefault="00A7075D" w:rsidP="00A7075D">
      <w:pPr>
        <w:pStyle w:val="Doc-title"/>
        <w:ind w:left="400" w:hanging="400"/>
        <w:rPr>
          <w:rFonts w:ascii="Times New Roman" w:hAnsi="Times New Roman"/>
        </w:rPr>
      </w:pPr>
    </w:p>
    <w:p w14:paraId="3257EB7B" w14:textId="77777777" w:rsidR="00ED227E" w:rsidRPr="00A7075D" w:rsidRDefault="000B152C" w:rsidP="00ED227E">
      <w:pPr>
        <w:pStyle w:val="Doc-title"/>
        <w:rPr>
          <w:rFonts w:ascii="Times New Roman" w:hAnsi="Times New Roman"/>
        </w:rPr>
      </w:pPr>
      <w:hyperlink r:id="rId26" w:history="1">
        <w:r w:rsidR="00ED227E" w:rsidRPr="00A7075D">
          <w:rPr>
            <w:rStyle w:val="Hyperlink"/>
            <w:rFonts w:ascii="Times New Roman" w:hAnsi="Times New Roman"/>
          </w:rPr>
          <w:t>R2-2108481</w:t>
        </w:r>
      </w:hyperlink>
      <w:r w:rsidR="00ED227E" w:rsidRPr="00A7075D">
        <w:rPr>
          <w:rFonts w:ascii="Times New Roman" w:hAnsi="Times New Roman"/>
        </w:rPr>
        <w:tab/>
        <w:t>Cell barring due to SIB1 acquisition failure</w:t>
      </w:r>
      <w:r w:rsidR="00ED227E" w:rsidRPr="00A7075D">
        <w:rPr>
          <w:rFonts w:ascii="Times New Roman" w:hAnsi="Times New Roman"/>
        </w:rPr>
        <w:tab/>
        <w:t>Lenovo, Motorola Mobility</w:t>
      </w:r>
      <w:r w:rsidR="00ED227E" w:rsidRPr="00A7075D">
        <w:rPr>
          <w:rFonts w:ascii="Times New Roman" w:hAnsi="Times New Roman"/>
        </w:rPr>
        <w:tab/>
        <w:t>discussion</w:t>
      </w:r>
      <w:r w:rsidR="00ED227E" w:rsidRPr="00A7075D">
        <w:rPr>
          <w:rFonts w:ascii="Times New Roman" w:hAnsi="Times New Roman"/>
        </w:rPr>
        <w:tab/>
        <w:t>Rel-15</w:t>
      </w:r>
      <w:r w:rsidR="00ED227E" w:rsidRPr="00A7075D">
        <w:rPr>
          <w:rFonts w:ascii="Times New Roman" w:hAnsi="Times New Roman"/>
        </w:rPr>
        <w:tab/>
        <w:t>NR_newRAT-Core</w:t>
      </w:r>
    </w:p>
    <w:p w14:paraId="65DB5AF3" w14:textId="77777777" w:rsidR="00A7075D" w:rsidRPr="00A7075D" w:rsidRDefault="00A7075D" w:rsidP="00A7075D">
      <w:pPr>
        <w:rPr>
          <w:lang w:val="en-GB" w:eastAsia="zh-CN"/>
        </w:rPr>
      </w:pPr>
    </w:p>
    <w:p w14:paraId="5BFFD54C" w14:textId="727C6313" w:rsidR="00ED227E" w:rsidRPr="001F5197" w:rsidRDefault="001F5197" w:rsidP="00ED227E">
      <w:pPr>
        <w:spacing w:beforeLines="50" w:before="120" w:line="240" w:lineRule="auto"/>
        <w:jc w:val="left"/>
        <w:rPr>
          <w:u w:val="single"/>
        </w:rPr>
      </w:pPr>
      <w:r w:rsidRPr="001F5197">
        <w:rPr>
          <w:u w:val="single"/>
        </w:rPr>
        <w:t>Proposal</w:t>
      </w:r>
      <w:r w:rsidR="00ED227E" w:rsidRPr="001F5197">
        <w:rPr>
          <w:u w:val="single"/>
        </w:rPr>
        <w:t>:</w:t>
      </w:r>
    </w:p>
    <w:p w14:paraId="1A2687C6" w14:textId="692C5B1E" w:rsidR="001F5197" w:rsidRPr="001F5197" w:rsidRDefault="001F5197" w:rsidP="001F5197">
      <w:pPr>
        <w:pStyle w:val="CRCoverPage"/>
        <w:ind w:left="800" w:hanging="400"/>
        <w:rPr>
          <w:rFonts w:ascii="Times New Roman" w:hAnsi="Times New Roman"/>
          <w:noProof/>
        </w:rPr>
      </w:pPr>
      <w:r w:rsidRPr="001F5197">
        <w:rPr>
          <w:rFonts w:ascii="Times New Roman" w:hAnsi="Times New Roman"/>
          <w:noProof/>
        </w:rPr>
        <w:t xml:space="preserve">RAN2 is asked to allow the UE to lift the fixed cell barring time of 300 seconds and ignore the setting of field </w:t>
      </w:r>
      <w:r w:rsidRPr="001F5197">
        <w:rPr>
          <w:rFonts w:ascii="Times New Roman" w:hAnsi="Times New Roman"/>
          <w:i/>
          <w:iCs/>
          <w:noProof/>
        </w:rPr>
        <w:t>intraFreqReselection</w:t>
      </w:r>
      <w:r w:rsidRPr="001F5197">
        <w:rPr>
          <w:rFonts w:ascii="Times New Roman" w:hAnsi="Times New Roman"/>
          <w:noProof/>
        </w:rPr>
        <w:t xml:space="preserve"> in MIB in case of SIB1 acquisition failure.</w:t>
      </w:r>
    </w:p>
    <w:p w14:paraId="00A6BB13" w14:textId="26FEDB0F" w:rsidR="00ED227E" w:rsidRPr="001F5197" w:rsidRDefault="00ED227E" w:rsidP="00ED227E">
      <w:pPr>
        <w:pStyle w:val="CRCoverPage"/>
        <w:ind w:left="400" w:hanging="400"/>
        <w:rPr>
          <w:rFonts w:ascii="Times New Roman" w:hAnsi="Times New Roman"/>
          <w:noProof/>
          <w:lang w:val="en-US"/>
        </w:rPr>
      </w:pPr>
      <w:r w:rsidRPr="001F5197">
        <w:rPr>
          <w:rFonts w:ascii="Times New Roman" w:hAnsi="Times New Roman"/>
          <w:noProof/>
          <w:lang w:val="en-US"/>
        </w:rPr>
        <w:t>.</w:t>
      </w:r>
      <w:r w:rsidRPr="001F5197">
        <w:rPr>
          <w:rFonts w:ascii="Times New Roman" w:hAnsi="Times New Roman"/>
          <w:noProof/>
        </w:rPr>
        <w:t xml:space="preserve"> </w:t>
      </w:r>
    </w:p>
    <w:p w14:paraId="1763820D" w14:textId="344E0C26" w:rsidR="00ED227E" w:rsidRDefault="009B6CD7" w:rsidP="00ED227E">
      <w:pPr>
        <w:spacing w:beforeLines="50" w:before="120" w:line="240" w:lineRule="auto"/>
        <w:jc w:val="left"/>
        <w:rPr>
          <w:u w:val="single"/>
        </w:rPr>
      </w:pPr>
      <w:r>
        <w:rPr>
          <w:u w:val="single"/>
        </w:rPr>
        <w:t>Summary of</w:t>
      </w:r>
      <w:r w:rsidR="00ED227E" w:rsidRPr="001F5197">
        <w:rPr>
          <w:u w:val="single"/>
        </w:rPr>
        <w:t xml:space="preserve"> changes:</w:t>
      </w:r>
    </w:p>
    <w:p w14:paraId="3C50A730" w14:textId="4C653A4F" w:rsidR="001F5197" w:rsidRPr="001F5197" w:rsidRDefault="001F5197" w:rsidP="001F5197">
      <w:pPr>
        <w:spacing w:beforeLines="50" w:before="120" w:line="240" w:lineRule="auto"/>
        <w:ind w:left="420"/>
        <w:jc w:val="left"/>
      </w:pPr>
      <w:r w:rsidRPr="001F5197">
        <w:t>The text in red is added:</w:t>
      </w:r>
    </w:p>
    <w:p w14:paraId="622110AB" w14:textId="77777777" w:rsidR="001F5197" w:rsidRPr="001F5197" w:rsidRDefault="001F5197" w:rsidP="001F5197">
      <w:pPr>
        <w:spacing w:beforeLines="50" w:before="120" w:line="240" w:lineRule="auto"/>
        <w:ind w:left="840"/>
        <w:jc w:val="left"/>
        <w:rPr>
          <w:lang w:val="en-GB"/>
        </w:rPr>
      </w:pPr>
      <w:r w:rsidRPr="001F5197">
        <w:rPr>
          <w:lang w:val="en-GB"/>
        </w:rPr>
        <w:t>-</w:t>
      </w:r>
      <w:r w:rsidRPr="001F5197">
        <w:rPr>
          <w:lang w:val="en-GB"/>
        </w:rPr>
        <w:tab/>
        <w:t xml:space="preserve">If the cell is to be treated as if the cell status is "barred" due to being unable to acquire the </w:t>
      </w:r>
      <w:r w:rsidRPr="001F5197">
        <w:rPr>
          <w:i/>
          <w:lang w:val="en-GB"/>
        </w:rPr>
        <w:t xml:space="preserve">MIB </w:t>
      </w:r>
      <w:r w:rsidRPr="001F5197">
        <w:rPr>
          <w:i/>
          <w:color w:val="FF0000"/>
          <w:lang w:val="en-GB"/>
        </w:rPr>
        <w:t>or the SIB1</w:t>
      </w:r>
      <w:r w:rsidRPr="001F5197">
        <w:rPr>
          <w:lang w:val="en-GB"/>
        </w:rPr>
        <w:t>:</w:t>
      </w:r>
    </w:p>
    <w:p w14:paraId="298948C3" w14:textId="125CB26A" w:rsidR="001F5197" w:rsidRPr="001F5197" w:rsidRDefault="001F5197" w:rsidP="001F5197">
      <w:pPr>
        <w:spacing w:beforeLines="50" w:before="120" w:line="240" w:lineRule="auto"/>
        <w:ind w:left="840" w:firstLine="480"/>
        <w:jc w:val="left"/>
        <w:rPr>
          <w:lang w:val="en-GB"/>
        </w:rPr>
      </w:pPr>
      <w:r w:rsidRPr="001F5197">
        <w:rPr>
          <w:lang w:val="en-GB"/>
        </w:rPr>
        <w:t>-</w:t>
      </w:r>
      <w:r w:rsidRPr="001F5197">
        <w:rPr>
          <w:lang w:val="en-GB"/>
        </w:rPr>
        <w:tab/>
        <w:t>the UE may exclude the barred cell as a candidate for cell selection/reselection for up to 300 seconds.</w:t>
      </w:r>
    </w:p>
    <w:p w14:paraId="12B9361D" w14:textId="7D30F973" w:rsidR="001F5197" w:rsidRPr="001F5197" w:rsidRDefault="001F5197" w:rsidP="001F5197">
      <w:pPr>
        <w:spacing w:beforeLines="50" w:before="120" w:line="240" w:lineRule="auto"/>
        <w:ind w:left="840" w:firstLine="480"/>
        <w:jc w:val="left"/>
        <w:rPr>
          <w:lang w:val="en-GB"/>
        </w:rPr>
      </w:pPr>
      <w:r w:rsidRPr="001F5197">
        <w:rPr>
          <w:lang w:val="en-GB"/>
        </w:rPr>
        <w:t>-</w:t>
      </w:r>
      <w:r w:rsidRPr="001F5197">
        <w:rPr>
          <w:lang w:val="en-GB"/>
        </w:rPr>
        <w:tab/>
        <w:t>the UE may select another cell on the same frequency if the selection criteria are fulfilled.</w:t>
      </w:r>
    </w:p>
    <w:p w14:paraId="5F80DE66" w14:textId="2B8EC67D" w:rsidR="00ED227E" w:rsidRPr="001F5197" w:rsidRDefault="00ED227E" w:rsidP="001F5197">
      <w:pPr>
        <w:spacing w:beforeLines="50" w:before="120" w:line="240" w:lineRule="auto"/>
        <w:ind w:left="420"/>
        <w:jc w:val="left"/>
        <w:rPr>
          <w:lang w:val="en-GB"/>
        </w:rPr>
      </w:pPr>
    </w:p>
    <w:p w14:paraId="6DE0E4CD" w14:textId="77777777" w:rsidR="00ED227E" w:rsidRDefault="00ED227E" w:rsidP="00ED227E">
      <w:pPr>
        <w:spacing w:beforeLines="50" w:before="120" w:line="240" w:lineRule="auto"/>
        <w:jc w:val="left"/>
      </w:pPr>
      <w:r w:rsidRPr="00010B96">
        <w:rPr>
          <w:u w:val="single"/>
        </w:rPr>
        <w:lastRenderedPageBreak/>
        <w:t>Rapporteur comment:</w:t>
      </w:r>
      <w:r>
        <w:t xml:space="preserve"> </w:t>
      </w:r>
    </w:p>
    <w:p w14:paraId="67B68AA6" w14:textId="4AF1CA3B" w:rsidR="00ED227E" w:rsidRDefault="001F5197" w:rsidP="00ED227E">
      <w:pPr>
        <w:spacing w:beforeLines="50" w:before="120" w:line="240" w:lineRule="auto"/>
        <w:ind w:left="420"/>
        <w:jc w:val="left"/>
      </w:pPr>
      <w:r>
        <w:t>As discussed in the paper, there is a history of the</w:t>
      </w:r>
      <w:r w:rsidR="00AE5BE2">
        <w:t xml:space="preserve"> </w:t>
      </w:r>
      <w:r>
        <w:t>changes</w:t>
      </w:r>
      <w:r w:rsidR="00AE5BE2">
        <w:t xml:space="preserve"> for barring due to missing SIB1</w:t>
      </w:r>
      <w:r w:rsidR="00ED227E">
        <w:t xml:space="preserve">. </w:t>
      </w:r>
      <w:r>
        <w:t xml:space="preserve">The text in red above was removed so that the UE does not ignore MIB IFRI. It was also agreed that the “UE shall” bar when SIB1 is missing. However, it is logical that the UE should not be forced to bar a cell for 300 seconds when SIB1 is missing. In general, “shall” should apply when there is an explicit barring from the network </w:t>
      </w:r>
      <w:r w:rsidR="00AE5BE2">
        <w:t xml:space="preserve">e.g. via IEs in SIB1 </w:t>
      </w:r>
      <w:r>
        <w:t xml:space="preserve">and “may” should apply when it is due to unexpected events, e.g. missing MIB or SIB1, so that the UE can try again to </w:t>
      </w:r>
      <w:r w:rsidR="00AE5BE2">
        <w:t>remedy</w:t>
      </w:r>
      <w:r>
        <w:t xml:space="preserve"> the unexpected event. This principle was followed in LTE</w:t>
      </w:r>
      <w:r w:rsidR="00AE5BE2">
        <w:t xml:space="preserve"> and in NR Rel-15 until recently</w:t>
      </w:r>
      <w:r>
        <w:t>.</w:t>
      </w:r>
    </w:p>
    <w:p w14:paraId="60F1FE02" w14:textId="77777777" w:rsidR="00ED227E" w:rsidRDefault="00ED227E" w:rsidP="00ED227E">
      <w:pPr>
        <w:spacing w:beforeLines="50" w:before="120" w:line="240" w:lineRule="auto"/>
        <w:jc w:val="left"/>
      </w:pPr>
    </w:p>
    <w:p w14:paraId="3EAA8EA9" w14:textId="7BD59E9A" w:rsidR="00ED227E" w:rsidRDefault="00ED227E" w:rsidP="00ED227E">
      <w:pPr>
        <w:jc w:val="left"/>
        <w:rPr>
          <w:b/>
          <w:bCs/>
          <w:lang w:eastAsia="zh-CN"/>
        </w:rPr>
      </w:pPr>
      <w:r>
        <w:rPr>
          <w:b/>
          <w:bCs/>
          <w:lang w:eastAsia="zh-CN"/>
        </w:rPr>
        <w:t>Q</w:t>
      </w:r>
      <w:r w:rsidR="00F573EA">
        <w:rPr>
          <w:b/>
          <w:bCs/>
          <w:lang w:eastAsia="zh-CN"/>
        </w:rPr>
        <w:t>2</w:t>
      </w:r>
      <w:r>
        <w:rPr>
          <w:b/>
          <w:bCs/>
          <w:lang w:eastAsia="zh-CN"/>
        </w:rPr>
        <w:t xml:space="preserve">: Do you agree with </w:t>
      </w:r>
      <w:r w:rsidR="001F5197">
        <w:rPr>
          <w:b/>
          <w:bCs/>
          <w:lang w:eastAsia="zh-CN"/>
        </w:rPr>
        <w:t>the proposal and the change</w:t>
      </w:r>
      <w:r>
        <w:rPr>
          <w:b/>
          <w:bCs/>
        </w:rPr>
        <w:t>? If not, please provide comments/justification.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ED227E" w14:paraId="15A410F9"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302FAD81" w14:textId="77777777" w:rsidR="00ED227E" w:rsidRDefault="00ED227E" w:rsidP="00405991">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30200BF9" w14:textId="77777777" w:rsidR="00ED227E" w:rsidRDefault="00ED227E"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58782EB1" w14:textId="77777777" w:rsidR="00ED227E" w:rsidRDefault="00ED227E" w:rsidP="00405991">
            <w:pPr>
              <w:spacing w:after="180"/>
              <w:jc w:val="left"/>
              <w:rPr>
                <w:b/>
              </w:rPr>
            </w:pPr>
            <w:r>
              <w:rPr>
                <w:b/>
              </w:rPr>
              <w:t>Comments</w:t>
            </w:r>
          </w:p>
        </w:tc>
      </w:tr>
      <w:tr w:rsidR="00ED227E" w:rsidRPr="00761919" w14:paraId="3D58D1B4"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522BDDAC" w14:textId="29DD39B6" w:rsidR="00ED227E" w:rsidRDefault="001D7926" w:rsidP="00405991">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7E3F8AE" w14:textId="262B4C6B" w:rsidR="00ED227E" w:rsidRDefault="001D7926" w:rsidP="00405991">
            <w:pPr>
              <w:jc w:val="left"/>
              <w:rPr>
                <w:rFonts w:eastAsiaTheme="minorEastAsia"/>
                <w:bCs/>
                <w:lang w:eastAsia="ko-KR"/>
              </w:rPr>
            </w:pPr>
            <w:r>
              <w:rPr>
                <w:rFonts w:eastAsiaTheme="minorEastAsia"/>
                <w:bCs/>
                <w:lang w:eastAsia="ko-KR"/>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FC82C4F" w14:textId="283CCAF0" w:rsidR="00ED227E" w:rsidRDefault="001D7926" w:rsidP="00405991">
            <w:pPr>
              <w:spacing w:after="180"/>
              <w:jc w:val="left"/>
              <w:rPr>
                <w:rFonts w:eastAsiaTheme="minorEastAsia"/>
                <w:bCs/>
                <w:lang w:eastAsia="ko-KR"/>
              </w:rPr>
            </w:pPr>
            <w:r>
              <w:rPr>
                <w:rFonts w:eastAsiaTheme="minorEastAsia"/>
                <w:bCs/>
                <w:lang w:eastAsia="ko-KR"/>
              </w:rPr>
              <w:t>UE is allowed already since UTRA times to lift barring earlier than 300 seconds has elapsed. Spec says “up to 300 seconds” not “for 300 seconds”.</w:t>
            </w:r>
          </w:p>
        </w:tc>
      </w:tr>
      <w:tr w:rsidR="0001023B" w:rsidRPr="00761919" w14:paraId="527ABD5B"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56152869" w14:textId="563B32A8" w:rsidR="0001023B" w:rsidRDefault="0001023B" w:rsidP="00405991">
            <w:pPr>
              <w:spacing w:after="180"/>
              <w:jc w:val="left"/>
              <w:rPr>
                <w:rFonts w:eastAsiaTheme="minorEastAsia"/>
                <w:bCs/>
                <w:lang w:eastAsia="ko-KR"/>
              </w:rPr>
            </w:pPr>
            <w:r>
              <w:rPr>
                <w:rFonts w:eastAsiaTheme="minorEastAsia"/>
                <w:bCs/>
                <w:lang w:eastAsia="ko-KR"/>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4BC1765" w14:textId="72A513D6" w:rsidR="0001023B" w:rsidRDefault="0048423F" w:rsidP="00405991">
            <w:pPr>
              <w:jc w:val="left"/>
              <w:rPr>
                <w:rFonts w:eastAsiaTheme="minorEastAsia"/>
                <w:bCs/>
                <w:lang w:eastAsia="ko-KR"/>
              </w:rPr>
            </w:pPr>
            <w:r>
              <w:rPr>
                <w:rFonts w:eastAsiaTheme="minorEastAsia"/>
                <w:bCs/>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EDA299A" w14:textId="5D6F235A" w:rsidR="0001023B" w:rsidRDefault="0048423F" w:rsidP="00405991">
            <w:pPr>
              <w:spacing w:after="180"/>
              <w:jc w:val="left"/>
              <w:rPr>
                <w:rFonts w:eastAsiaTheme="minorEastAsia"/>
                <w:bCs/>
                <w:lang w:eastAsia="ko-KR"/>
              </w:rPr>
            </w:pPr>
            <w:r>
              <w:rPr>
                <w:rFonts w:eastAsiaTheme="minorEastAsia"/>
                <w:bCs/>
                <w:lang w:eastAsia="ko-KR"/>
              </w:rPr>
              <w:t>We are OK to align NR behaviour with LTE behaviour.</w:t>
            </w:r>
          </w:p>
        </w:tc>
      </w:tr>
    </w:tbl>
    <w:p w14:paraId="1371BBBD" w14:textId="77777777" w:rsidR="00ED227E" w:rsidRDefault="00ED227E" w:rsidP="00ED227E">
      <w:pPr>
        <w:jc w:val="left"/>
        <w:rPr>
          <w:b/>
        </w:rPr>
      </w:pPr>
    </w:p>
    <w:p w14:paraId="0D3BF0DE" w14:textId="77777777" w:rsidR="00ED227E" w:rsidRDefault="00ED227E" w:rsidP="00ED227E">
      <w:pPr>
        <w:jc w:val="left"/>
        <w:rPr>
          <w:bCs/>
        </w:rPr>
      </w:pPr>
      <w:r>
        <w:rPr>
          <w:b/>
        </w:rPr>
        <w:t>S</w:t>
      </w:r>
      <w:r>
        <w:rPr>
          <w:rFonts w:hint="eastAsia"/>
          <w:b/>
        </w:rPr>
        <w:t>ummary:</w:t>
      </w:r>
    </w:p>
    <w:p w14:paraId="4F9438C2" w14:textId="77777777" w:rsidR="00ED227E" w:rsidRPr="008F18B0" w:rsidRDefault="00ED227E" w:rsidP="00ED227E">
      <w:pPr>
        <w:jc w:val="left"/>
        <w:rPr>
          <w:bCs/>
        </w:rPr>
      </w:pPr>
    </w:p>
    <w:p w14:paraId="04524897" w14:textId="77777777" w:rsidR="00ED227E" w:rsidRDefault="00ED227E" w:rsidP="00ED227E">
      <w:pPr>
        <w:jc w:val="left"/>
        <w:rPr>
          <w:b/>
        </w:rPr>
      </w:pPr>
      <w:r>
        <w:rPr>
          <w:b/>
        </w:rPr>
        <w:t>Proposal:</w:t>
      </w:r>
    </w:p>
    <w:p w14:paraId="63B781B9" w14:textId="77777777" w:rsidR="00ED227E" w:rsidRDefault="00ED227E" w:rsidP="00ED227E">
      <w:pPr>
        <w:pBdr>
          <w:bottom w:val="single" w:sz="6" w:space="1" w:color="auto"/>
        </w:pBdr>
        <w:jc w:val="left"/>
        <w:rPr>
          <w:b/>
        </w:rPr>
      </w:pPr>
    </w:p>
    <w:p w14:paraId="11F8913E" w14:textId="77777777" w:rsidR="00ED227E" w:rsidRDefault="00ED227E" w:rsidP="00ED227E">
      <w:pPr>
        <w:pStyle w:val="Doc-title"/>
        <w:ind w:left="800" w:hanging="400"/>
        <w:rPr>
          <w:rFonts w:ascii="Times New Roman" w:hAnsi="Times New Roman"/>
        </w:rPr>
      </w:pPr>
    </w:p>
    <w:p w14:paraId="1A50091A" w14:textId="77777777" w:rsidR="00201C75" w:rsidRDefault="00201C75" w:rsidP="00F573EA">
      <w:pPr>
        <w:jc w:val="left"/>
        <w:rPr>
          <w:b/>
        </w:rPr>
      </w:pPr>
    </w:p>
    <w:p w14:paraId="51F6D707" w14:textId="77777777" w:rsidR="00F573EA" w:rsidRPr="00F573EA" w:rsidRDefault="000B152C" w:rsidP="00F573EA">
      <w:pPr>
        <w:spacing w:beforeLines="50" w:before="120" w:line="240" w:lineRule="auto"/>
        <w:jc w:val="left"/>
      </w:pPr>
      <w:hyperlink r:id="rId27" w:history="1">
        <w:r w:rsidR="00F573EA" w:rsidRPr="00F573EA">
          <w:rPr>
            <w:rStyle w:val="Hyperlink"/>
          </w:rPr>
          <w:t>R2-2107263</w:t>
        </w:r>
      </w:hyperlink>
      <w:r w:rsidR="00F573EA" w:rsidRPr="00F573EA">
        <w:tab/>
        <w:t>Corrections to intra-frequency cell reselection for MIB, SIB1 acquisition failure and TAC absence in SIB1</w:t>
      </w:r>
      <w:r w:rsidR="00F573EA" w:rsidRPr="00F573EA">
        <w:tab/>
        <w:t>Lenovo, Motorola Mobility</w:t>
      </w:r>
      <w:r w:rsidR="00F573EA" w:rsidRPr="00F573EA">
        <w:tab/>
        <w:t>CR</w:t>
      </w:r>
      <w:r w:rsidR="00F573EA" w:rsidRPr="00F573EA">
        <w:tab/>
        <w:t>Rel-16</w:t>
      </w:r>
      <w:r w:rsidR="00F573EA" w:rsidRPr="00F573EA">
        <w:tab/>
        <w:t>38.331</w:t>
      </w:r>
      <w:r w:rsidR="00F573EA" w:rsidRPr="00F573EA">
        <w:tab/>
        <w:t>16.5.0</w:t>
      </w:r>
      <w:r w:rsidR="00F573EA" w:rsidRPr="00F573EA">
        <w:tab/>
        <w:t>2716</w:t>
      </w:r>
      <w:r w:rsidR="00F573EA" w:rsidRPr="00F573EA">
        <w:tab/>
        <w:t>-</w:t>
      </w:r>
      <w:r w:rsidR="00F573EA" w:rsidRPr="00F573EA">
        <w:tab/>
        <w:t>F</w:t>
      </w:r>
      <w:r w:rsidR="00F573EA" w:rsidRPr="00F573EA">
        <w:tab/>
        <w:t>NR_unlic-Core, NG_RAN_PRN-Core</w:t>
      </w:r>
    </w:p>
    <w:p w14:paraId="3F88285D" w14:textId="77777777" w:rsidR="00201C75" w:rsidRDefault="00201C75" w:rsidP="00D21655">
      <w:pPr>
        <w:spacing w:beforeLines="50" w:before="120" w:line="240" w:lineRule="auto"/>
        <w:jc w:val="left"/>
      </w:pPr>
    </w:p>
    <w:p w14:paraId="17E59E1E" w14:textId="484D0219" w:rsidR="00F573EA" w:rsidRPr="00010B96" w:rsidRDefault="009B6CD7" w:rsidP="00F573EA">
      <w:pPr>
        <w:spacing w:beforeLines="50" w:before="120" w:line="240" w:lineRule="auto"/>
        <w:jc w:val="left"/>
        <w:rPr>
          <w:u w:val="single"/>
        </w:rPr>
      </w:pPr>
      <w:r>
        <w:rPr>
          <w:u w:val="single"/>
        </w:rPr>
        <w:t>Reason for</w:t>
      </w:r>
      <w:r w:rsidR="00F573EA" w:rsidRPr="00010B96">
        <w:rPr>
          <w:u w:val="single"/>
        </w:rPr>
        <w:t xml:space="preserve"> change</w:t>
      </w:r>
      <w:r w:rsidR="00F573EA">
        <w:rPr>
          <w:u w:val="single"/>
        </w:rPr>
        <w:t>:</w:t>
      </w:r>
    </w:p>
    <w:p w14:paraId="4B73E310" w14:textId="77777777" w:rsidR="00F573EA" w:rsidRPr="00F573EA" w:rsidRDefault="00F573EA" w:rsidP="00F573EA">
      <w:pPr>
        <w:pStyle w:val="CRCoverPage"/>
        <w:ind w:left="450" w:hanging="50"/>
        <w:rPr>
          <w:rFonts w:ascii="Times New Roman" w:hAnsi="Times New Roman"/>
          <w:noProof/>
        </w:rPr>
      </w:pPr>
      <w:r w:rsidRPr="00F573EA">
        <w:rPr>
          <w:rFonts w:ascii="Times New Roman" w:hAnsi="Times New Roman"/>
          <w:noProof/>
        </w:rPr>
        <w:t xml:space="preserve">For MIB, SIB1 acquisition failure and TAC absence in SIB1 the UE actions with regards to intra-frequency reselection in accordance with the setting of field </w:t>
      </w:r>
      <w:r w:rsidRPr="00F573EA">
        <w:rPr>
          <w:rFonts w:ascii="Times New Roman" w:hAnsi="Times New Roman"/>
          <w:i/>
          <w:iCs/>
          <w:noProof/>
        </w:rPr>
        <w:t>intraFreqReselection</w:t>
      </w:r>
      <w:r w:rsidRPr="00F573EA">
        <w:rPr>
          <w:rFonts w:ascii="Times New Roman" w:hAnsi="Times New Roman"/>
          <w:noProof/>
        </w:rPr>
        <w:t xml:space="preserve"> in MIB are specified in both TS 38.331 and TS 38.304. However, such duplication is not needed and should be avoided.</w:t>
      </w:r>
    </w:p>
    <w:p w14:paraId="5D5E8DAC" w14:textId="77777777" w:rsidR="00F573EA" w:rsidRPr="00F573EA" w:rsidRDefault="00F573EA" w:rsidP="00F573EA">
      <w:pPr>
        <w:pStyle w:val="CRCoverPage"/>
        <w:ind w:left="450" w:hanging="50"/>
        <w:rPr>
          <w:rFonts w:ascii="Times New Roman" w:hAnsi="Times New Roman"/>
          <w:noProof/>
        </w:rPr>
      </w:pPr>
      <w:r w:rsidRPr="00F573EA">
        <w:rPr>
          <w:rFonts w:ascii="Times New Roman" w:hAnsi="Times New Roman"/>
          <w:noProof/>
        </w:rPr>
        <w:t xml:space="preserve">Furthermore, for SIB1 acquisition failure and TAC absence in SIB1 the UE actions with regards to intra-frequency reselection when field </w:t>
      </w:r>
      <w:r w:rsidRPr="00F573EA">
        <w:rPr>
          <w:rFonts w:ascii="Times New Roman" w:hAnsi="Times New Roman"/>
          <w:i/>
          <w:iCs/>
          <w:noProof/>
        </w:rPr>
        <w:t>intraFreqReselection</w:t>
      </w:r>
      <w:r w:rsidRPr="00F573EA">
        <w:rPr>
          <w:rFonts w:ascii="Times New Roman" w:hAnsi="Times New Roman"/>
          <w:noProof/>
        </w:rPr>
        <w:t xml:space="preserve"> is set to </w:t>
      </w:r>
      <w:r w:rsidRPr="00F573EA">
        <w:rPr>
          <w:rFonts w:ascii="Times New Roman" w:hAnsi="Times New Roman"/>
          <w:i/>
          <w:iCs/>
          <w:noProof/>
        </w:rPr>
        <w:t>notAllowed</w:t>
      </w:r>
      <w:r w:rsidRPr="00F573EA">
        <w:rPr>
          <w:rFonts w:ascii="Times New Roman" w:hAnsi="Times New Roman"/>
          <w:noProof/>
        </w:rPr>
        <w:t xml:space="preserve"> is not aligned with the latest version of TS 38.304. This may cause some confusion which specification takes precedence.</w:t>
      </w:r>
    </w:p>
    <w:p w14:paraId="5EEFA410" w14:textId="0880ACDA" w:rsidR="00F573EA" w:rsidRPr="00ED227E" w:rsidRDefault="00F573EA" w:rsidP="00F573EA">
      <w:pPr>
        <w:pStyle w:val="CRCoverPage"/>
        <w:ind w:left="800" w:hanging="400"/>
        <w:rPr>
          <w:rFonts w:ascii="Times New Roman" w:hAnsi="Times New Roman"/>
          <w:noProof/>
          <w:lang w:val="en-US"/>
        </w:rPr>
      </w:pPr>
      <w:r w:rsidRPr="00ED227E">
        <w:rPr>
          <w:rFonts w:ascii="Times New Roman" w:hAnsi="Times New Roman"/>
          <w:noProof/>
          <w:lang w:val="en-US"/>
        </w:rPr>
        <w:t>.</w:t>
      </w:r>
      <w:r w:rsidRPr="00ED227E">
        <w:rPr>
          <w:rFonts w:ascii="Times New Roman" w:hAnsi="Times New Roman"/>
          <w:noProof/>
        </w:rPr>
        <w:t xml:space="preserve"> </w:t>
      </w:r>
    </w:p>
    <w:p w14:paraId="2A75D860" w14:textId="574BF5E9" w:rsidR="00F573EA" w:rsidRPr="00010B96" w:rsidRDefault="009B6CD7" w:rsidP="00F573EA">
      <w:pPr>
        <w:spacing w:beforeLines="50" w:before="120" w:line="240" w:lineRule="auto"/>
        <w:jc w:val="left"/>
        <w:rPr>
          <w:u w:val="single"/>
        </w:rPr>
      </w:pPr>
      <w:r>
        <w:rPr>
          <w:u w:val="single"/>
        </w:rPr>
        <w:t>Summary of</w:t>
      </w:r>
      <w:r w:rsidR="00F573EA" w:rsidRPr="00010B96">
        <w:rPr>
          <w:u w:val="single"/>
        </w:rPr>
        <w:t xml:space="preserve"> changes</w:t>
      </w:r>
      <w:r w:rsidR="00F573EA">
        <w:rPr>
          <w:u w:val="single"/>
        </w:rPr>
        <w:t>:</w:t>
      </w:r>
    </w:p>
    <w:p w14:paraId="2FCFB800" w14:textId="77777777" w:rsidR="00F573EA" w:rsidRPr="00F573EA" w:rsidRDefault="00F573EA" w:rsidP="00F573EA">
      <w:pPr>
        <w:spacing w:beforeLines="50" w:before="120" w:line="240" w:lineRule="auto"/>
        <w:ind w:left="420"/>
        <w:jc w:val="left"/>
        <w:rPr>
          <w:lang w:val="en-GB"/>
        </w:rPr>
      </w:pPr>
      <w:r w:rsidRPr="00F573EA">
        <w:rPr>
          <w:lang w:val="en-GB"/>
        </w:rPr>
        <w:t xml:space="preserve">In 5.2.2.4.1, 5.2.2.4.2, 5.2.2.5 the UE actions with regards to intra-frequency reselection in accordance with the setting of field </w:t>
      </w:r>
      <w:r w:rsidRPr="00F573EA">
        <w:rPr>
          <w:i/>
          <w:iCs/>
          <w:lang w:val="en-GB"/>
        </w:rPr>
        <w:t>intraFreqReselection</w:t>
      </w:r>
      <w:r w:rsidRPr="00F573EA">
        <w:rPr>
          <w:lang w:val="en-GB"/>
        </w:rPr>
        <w:t xml:space="preserve"> in MIB have been replaced by the action below:</w:t>
      </w:r>
    </w:p>
    <w:p w14:paraId="00937E19" w14:textId="77777777" w:rsidR="00F573EA" w:rsidRPr="00F573EA" w:rsidRDefault="00F573EA" w:rsidP="00F573EA">
      <w:pPr>
        <w:spacing w:beforeLines="50" w:before="120" w:line="240" w:lineRule="auto"/>
        <w:ind w:left="420"/>
        <w:jc w:val="left"/>
        <w:rPr>
          <w:i/>
          <w:iCs/>
          <w:lang w:val="en-GB"/>
        </w:rPr>
      </w:pPr>
      <w:r w:rsidRPr="00F573EA">
        <w:rPr>
          <w:i/>
          <w:iCs/>
          <w:lang w:val="en-GB"/>
        </w:rPr>
        <w:t>perform cell re-selection to other cells on the same frequency as the barred cell as specified in TS 38.304 [20].</w:t>
      </w:r>
    </w:p>
    <w:p w14:paraId="05FA9732" w14:textId="7F62107C" w:rsidR="00F573EA" w:rsidRPr="00991F03" w:rsidRDefault="00F573EA" w:rsidP="00F573EA">
      <w:pPr>
        <w:spacing w:beforeLines="50" w:before="120" w:line="240" w:lineRule="auto"/>
        <w:ind w:left="420"/>
        <w:jc w:val="left"/>
        <w:rPr>
          <w:lang w:val="en-GB"/>
        </w:rPr>
      </w:pPr>
    </w:p>
    <w:p w14:paraId="7987151A" w14:textId="77777777" w:rsidR="00F573EA" w:rsidRDefault="00F573EA" w:rsidP="00F573EA">
      <w:pPr>
        <w:spacing w:beforeLines="50" w:before="120" w:line="240" w:lineRule="auto"/>
        <w:jc w:val="left"/>
      </w:pPr>
      <w:r w:rsidRPr="00010B96">
        <w:rPr>
          <w:u w:val="single"/>
        </w:rPr>
        <w:t>Rapporteur comment:</w:t>
      </w:r>
      <w:r>
        <w:t xml:space="preserve"> </w:t>
      </w:r>
    </w:p>
    <w:p w14:paraId="4E4192A3" w14:textId="2456CDC7" w:rsidR="00F573EA" w:rsidRDefault="00F573EA" w:rsidP="00F573EA">
      <w:pPr>
        <w:spacing w:beforeLines="50" w:before="120" w:line="240" w:lineRule="auto"/>
        <w:ind w:left="420"/>
        <w:jc w:val="left"/>
      </w:pPr>
      <w:r>
        <w:t>Agree that the duplicate descriptions in 38.331</w:t>
      </w:r>
      <w:r w:rsidR="00E06821">
        <w:t xml:space="preserve"> for barring</w:t>
      </w:r>
      <w:r>
        <w:t xml:space="preserve"> are unnecessary and can lead </w:t>
      </w:r>
      <w:r w:rsidR="00AE5BE2">
        <w:t>to</w:t>
      </w:r>
      <w:r>
        <w:t xml:space="preserve"> confusion. </w:t>
      </w:r>
      <w:r w:rsidR="00E06821">
        <w:t xml:space="preserve">It will be cleaner and easier for future changes </w:t>
      </w:r>
      <w:r w:rsidR="00AE5BE2">
        <w:t>if such behavior is only described in</w:t>
      </w:r>
      <w:r w:rsidR="00E06821">
        <w:t xml:space="preserve"> 38.304. Note that t</w:t>
      </w:r>
      <w:r>
        <w:t>he change</w:t>
      </w:r>
      <w:r w:rsidR="00E06821">
        <w:t xml:space="preserve"> here</w:t>
      </w:r>
      <w:r>
        <w:t xml:space="preserve"> for “missing SIB1” will </w:t>
      </w:r>
      <w:r w:rsidR="00E06821">
        <w:t xml:space="preserve">also </w:t>
      </w:r>
      <w:r>
        <w:t xml:space="preserve">depend on the outcome of the above discussion for </w:t>
      </w:r>
      <w:hyperlink r:id="rId28" w:history="1">
        <w:r w:rsidRPr="00A7075D">
          <w:rPr>
            <w:rStyle w:val="Hyperlink"/>
          </w:rPr>
          <w:t>R2-2108481</w:t>
        </w:r>
      </w:hyperlink>
      <w:r>
        <w:rPr>
          <w:rStyle w:val="Hyperlink"/>
        </w:rPr>
        <w:t>.</w:t>
      </w:r>
    </w:p>
    <w:p w14:paraId="611987F2" w14:textId="7CB36E8F" w:rsidR="00FF2FA9" w:rsidRDefault="00FF2FA9" w:rsidP="00417524">
      <w:pPr>
        <w:jc w:val="left"/>
        <w:rPr>
          <w:b/>
        </w:rPr>
      </w:pPr>
    </w:p>
    <w:p w14:paraId="7BD8EF5F" w14:textId="2908D575" w:rsidR="00F573EA" w:rsidRDefault="00F573EA" w:rsidP="00F573EA">
      <w:pPr>
        <w:jc w:val="left"/>
        <w:rPr>
          <w:b/>
          <w:bCs/>
          <w:lang w:eastAsia="zh-CN"/>
        </w:rPr>
      </w:pPr>
      <w:r>
        <w:rPr>
          <w:b/>
          <w:bCs/>
          <w:lang w:eastAsia="zh-CN"/>
        </w:rPr>
        <w:t xml:space="preserve">Q3: Do you agree with the </w:t>
      </w:r>
      <w:r w:rsidR="00AE5BE2">
        <w:rPr>
          <w:b/>
          <w:bCs/>
          <w:lang w:eastAsia="zh-CN"/>
        </w:rPr>
        <w:t>changes in the CR</w:t>
      </w:r>
      <w:r>
        <w:rPr>
          <w:b/>
          <w:bCs/>
        </w:rPr>
        <w:t>? If not, please provide comments/justification.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F573EA" w14:paraId="756EB4E9"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4C63FB55" w14:textId="77777777" w:rsidR="00F573EA" w:rsidRDefault="00F573EA" w:rsidP="00405991">
            <w:pPr>
              <w:spacing w:after="180"/>
              <w:jc w:val="left"/>
              <w:rPr>
                <w:b/>
              </w:rPr>
            </w:pPr>
            <w:r>
              <w:rPr>
                <w:b/>
              </w:rPr>
              <w:lastRenderedPageBreak/>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32ADD468" w14:textId="77777777" w:rsidR="00F573EA" w:rsidRDefault="00F573EA"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51BA5C2B" w14:textId="77777777" w:rsidR="00F573EA" w:rsidRDefault="00F573EA" w:rsidP="00405991">
            <w:pPr>
              <w:spacing w:after="180"/>
              <w:jc w:val="left"/>
              <w:rPr>
                <w:b/>
              </w:rPr>
            </w:pPr>
            <w:r>
              <w:rPr>
                <w:b/>
              </w:rPr>
              <w:t>Comments</w:t>
            </w:r>
          </w:p>
        </w:tc>
      </w:tr>
      <w:tr w:rsidR="00F573EA" w:rsidRPr="00761919" w14:paraId="63EBF57C"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331F3FF0" w14:textId="0EF26E7F" w:rsidR="00F573EA" w:rsidRDefault="008D250D" w:rsidP="00405991">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0E4A63D" w14:textId="5952D41C" w:rsidR="00F573EA" w:rsidRDefault="008D250D" w:rsidP="00405991">
            <w:pPr>
              <w:jc w:val="left"/>
              <w:rPr>
                <w:rFonts w:eastAsiaTheme="minorEastAsia"/>
                <w:bCs/>
                <w:lang w:eastAsia="ko-KR"/>
              </w:rPr>
            </w:pPr>
            <w:r>
              <w:rPr>
                <w:rFonts w:eastAsiaTheme="minorEastAsia"/>
                <w:bCs/>
                <w:lang w:eastAsia="ko-KR"/>
              </w:rPr>
              <w:t>Fine to have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ECA5A02" w14:textId="63B92626" w:rsidR="00F573EA" w:rsidRDefault="008D250D" w:rsidP="00405991">
            <w:pPr>
              <w:spacing w:after="180"/>
              <w:jc w:val="left"/>
              <w:rPr>
                <w:rFonts w:eastAsiaTheme="minorEastAsia"/>
                <w:bCs/>
                <w:lang w:eastAsia="ko-KR"/>
              </w:rPr>
            </w:pPr>
            <w:r>
              <w:rPr>
                <w:rFonts w:eastAsiaTheme="minorEastAsia"/>
                <w:bCs/>
                <w:lang w:eastAsia="ko-KR"/>
              </w:rPr>
              <w:t>We have proposed to remove duplication earlier but it was not agreed. We are fine to remove it now.</w:t>
            </w:r>
          </w:p>
        </w:tc>
      </w:tr>
      <w:tr w:rsidR="0048423F" w:rsidRPr="00761919" w14:paraId="0AF64045"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1D33FA8D" w14:textId="788D742F" w:rsidR="0048423F" w:rsidRDefault="0048423F" w:rsidP="00405991">
            <w:pPr>
              <w:spacing w:after="180"/>
              <w:jc w:val="left"/>
              <w:rPr>
                <w:rFonts w:eastAsiaTheme="minorEastAsia"/>
                <w:bCs/>
                <w:lang w:eastAsia="ko-KR"/>
              </w:rPr>
            </w:pPr>
            <w:r>
              <w:rPr>
                <w:rFonts w:eastAsiaTheme="minorEastAsia"/>
                <w:bCs/>
                <w:lang w:eastAsia="ko-KR"/>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E1FB322" w14:textId="36CF4BDA" w:rsidR="0048423F" w:rsidRDefault="0048423F" w:rsidP="00405991">
            <w:pPr>
              <w:jc w:val="left"/>
              <w:rPr>
                <w:rFonts w:eastAsiaTheme="minorEastAsia"/>
                <w:bCs/>
                <w:lang w:eastAsia="ko-KR"/>
              </w:rPr>
            </w:pPr>
            <w:r>
              <w:rPr>
                <w:rFonts w:eastAsiaTheme="minorEastAsia"/>
                <w:bCs/>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1281D3B" w14:textId="77777777" w:rsidR="0048423F" w:rsidRDefault="0048423F" w:rsidP="00405991">
            <w:pPr>
              <w:spacing w:after="180"/>
              <w:jc w:val="left"/>
              <w:rPr>
                <w:rFonts w:eastAsiaTheme="minorEastAsia"/>
                <w:bCs/>
                <w:lang w:eastAsia="ko-KR"/>
              </w:rPr>
            </w:pPr>
          </w:p>
        </w:tc>
      </w:tr>
    </w:tbl>
    <w:p w14:paraId="6E359280" w14:textId="77777777" w:rsidR="00F573EA" w:rsidRDefault="00F573EA" w:rsidP="00F573EA">
      <w:pPr>
        <w:jc w:val="left"/>
        <w:rPr>
          <w:b/>
        </w:rPr>
      </w:pPr>
    </w:p>
    <w:p w14:paraId="18422D64" w14:textId="77777777" w:rsidR="00F573EA" w:rsidRDefault="00F573EA" w:rsidP="00F573EA">
      <w:pPr>
        <w:jc w:val="left"/>
        <w:rPr>
          <w:bCs/>
        </w:rPr>
      </w:pPr>
      <w:r>
        <w:rPr>
          <w:b/>
        </w:rPr>
        <w:t>S</w:t>
      </w:r>
      <w:r>
        <w:rPr>
          <w:rFonts w:hint="eastAsia"/>
          <w:b/>
        </w:rPr>
        <w:t>ummary:</w:t>
      </w:r>
    </w:p>
    <w:p w14:paraId="3DD41697" w14:textId="77777777" w:rsidR="00F573EA" w:rsidRPr="008F18B0" w:rsidRDefault="00F573EA" w:rsidP="00F573EA">
      <w:pPr>
        <w:jc w:val="left"/>
        <w:rPr>
          <w:bCs/>
        </w:rPr>
      </w:pPr>
    </w:p>
    <w:p w14:paraId="0C7380B7" w14:textId="77777777" w:rsidR="00F573EA" w:rsidRDefault="00F573EA" w:rsidP="00F573EA">
      <w:pPr>
        <w:jc w:val="left"/>
        <w:rPr>
          <w:b/>
        </w:rPr>
      </w:pPr>
      <w:r>
        <w:rPr>
          <w:b/>
        </w:rPr>
        <w:t>Proposal:</w:t>
      </w:r>
    </w:p>
    <w:p w14:paraId="461DA87F" w14:textId="77777777" w:rsidR="00F573EA" w:rsidRDefault="00F573EA" w:rsidP="00AE5BE2">
      <w:pPr>
        <w:jc w:val="left"/>
        <w:rPr>
          <w:b/>
        </w:rPr>
      </w:pPr>
    </w:p>
    <w:p w14:paraId="7AD5FCEE" w14:textId="77777777" w:rsidR="00F573EA" w:rsidRDefault="00F573EA" w:rsidP="00AE5BE2">
      <w:pPr>
        <w:pStyle w:val="Doc-title"/>
        <w:ind w:left="800" w:hanging="400"/>
        <w:rPr>
          <w:rFonts w:ascii="Times New Roman" w:hAnsi="Times New Roman"/>
        </w:rPr>
      </w:pPr>
    </w:p>
    <w:p w14:paraId="23443BF1" w14:textId="77777777" w:rsidR="00EC4EB6" w:rsidRPr="00EC4EB6" w:rsidRDefault="00EC4EB6" w:rsidP="00EC4EB6">
      <w:pPr>
        <w:tabs>
          <w:tab w:val="left" w:pos="1622"/>
        </w:tabs>
        <w:overflowPunct/>
        <w:autoSpaceDE/>
        <w:autoSpaceDN/>
        <w:adjustRightInd/>
        <w:spacing w:after="0" w:line="240" w:lineRule="auto"/>
        <w:jc w:val="left"/>
        <w:textAlignment w:val="auto"/>
        <w:rPr>
          <w:rFonts w:eastAsia="MS Mincho"/>
          <w:lang w:val="de-DE" w:eastAsia="en-GB"/>
        </w:rPr>
      </w:pPr>
    </w:p>
    <w:p w14:paraId="0BBC6186" w14:textId="7462C7BB" w:rsidR="00EC4EB6" w:rsidRPr="00EC4EB6" w:rsidRDefault="00EC4EB6" w:rsidP="00EC4EB6">
      <w:pPr>
        <w:keepNext/>
        <w:keepLines/>
        <w:numPr>
          <w:ilvl w:val="0"/>
          <w:numId w:val="4"/>
        </w:numPr>
        <w:pBdr>
          <w:top w:val="single" w:sz="12" w:space="3" w:color="auto"/>
        </w:pBdr>
        <w:spacing w:before="240" w:after="180"/>
        <w:jc w:val="left"/>
        <w:outlineLvl w:val="0"/>
        <w:rPr>
          <w:rFonts w:ascii="Arial" w:hAnsi="Arial"/>
          <w:sz w:val="36"/>
          <w:szCs w:val="36"/>
          <w:lang w:val="en-GB" w:eastAsia="zh-CN"/>
        </w:rPr>
      </w:pPr>
      <w:r w:rsidRPr="00EC4EB6">
        <w:rPr>
          <w:rFonts w:ascii="Arial" w:hAnsi="Arial"/>
          <w:sz w:val="36"/>
          <w:szCs w:val="36"/>
          <w:lang w:val="en-GB" w:eastAsia="zh-CN"/>
        </w:rPr>
        <w:t>Rel-1</w:t>
      </w:r>
      <w:r>
        <w:rPr>
          <w:rFonts w:ascii="Arial" w:hAnsi="Arial"/>
          <w:sz w:val="36"/>
          <w:szCs w:val="36"/>
          <w:lang w:val="en-GB" w:eastAsia="zh-CN"/>
        </w:rPr>
        <w:t>6</w:t>
      </w:r>
      <w:r w:rsidRPr="00EC4EB6">
        <w:rPr>
          <w:rFonts w:ascii="Arial" w:hAnsi="Arial"/>
          <w:sz w:val="36"/>
          <w:szCs w:val="36"/>
          <w:lang w:val="en-GB" w:eastAsia="zh-CN"/>
        </w:rPr>
        <w:t xml:space="preserve"> Corrections</w:t>
      </w:r>
    </w:p>
    <w:p w14:paraId="014C069E" w14:textId="249951D8" w:rsidR="00FF2128" w:rsidRDefault="00FF2128" w:rsidP="00EC4EB6">
      <w:pPr>
        <w:overflowPunct/>
        <w:autoSpaceDE/>
        <w:autoSpaceDN/>
        <w:adjustRightInd/>
        <w:spacing w:before="60" w:after="0" w:line="240" w:lineRule="auto"/>
        <w:ind w:left="400" w:hanging="400"/>
        <w:jc w:val="left"/>
        <w:textAlignment w:val="auto"/>
        <w:rPr>
          <w:rFonts w:eastAsia="MS Mincho"/>
          <w:b/>
          <w:bCs/>
          <w:szCs w:val="24"/>
          <w:u w:val="single"/>
          <w:lang w:eastAsia="en-GB"/>
        </w:rPr>
      </w:pPr>
      <w:r w:rsidRPr="00FF2128">
        <w:rPr>
          <w:rFonts w:eastAsia="MS Mincho"/>
          <w:b/>
          <w:bCs/>
          <w:szCs w:val="24"/>
          <w:u w:val="single"/>
          <w:lang w:eastAsia="en-GB"/>
        </w:rPr>
        <w:t>RRM Relaxation:</w:t>
      </w:r>
    </w:p>
    <w:p w14:paraId="28E59008" w14:textId="09D33E1A" w:rsidR="00FF2128" w:rsidRDefault="00FF2128" w:rsidP="00EC4EB6">
      <w:pPr>
        <w:overflowPunct/>
        <w:autoSpaceDE/>
        <w:autoSpaceDN/>
        <w:adjustRightInd/>
        <w:spacing w:before="60" w:after="0" w:line="240" w:lineRule="auto"/>
        <w:ind w:left="400" w:hanging="400"/>
        <w:jc w:val="left"/>
        <w:textAlignment w:val="auto"/>
        <w:rPr>
          <w:rFonts w:eastAsia="MS Mincho"/>
          <w:b/>
          <w:bCs/>
          <w:szCs w:val="24"/>
          <w:u w:val="single"/>
          <w:lang w:eastAsia="en-GB"/>
        </w:rPr>
      </w:pPr>
    </w:p>
    <w:p w14:paraId="33FCDE87" w14:textId="12A907A5" w:rsidR="00FF2128" w:rsidRPr="00FF2128" w:rsidRDefault="00FF2128" w:rsidP="00FF2128">
      <w:pPr>
        <w:rPr>
          <w:rFonts w:eastAsia="MS Mincho"/>
          <w:szCs w:val="24"/>
          <w:lang w:eastAsia="en-GB"/>
        </w:rPr>
      </w:pPr>
      <w:r>
        <w:rPr>
          <w:rFonts w:eastAsia="MS Mincho"/>
          <w:szCs w:val="24"/>
          <w:lang w:eastAsia="en-GB"/>
        </w:rPr>
        <w:t xml:space="preserve">During the first RAN2#115e online session, it was agreed </w:t>
      </w:r>
      <w:r w:rsidRPr="00FF2128">
        <w:rPr>
          <w:rFonts w:eastAsia="MS Mincho"/>
          <w:szCs w:val="24"/>
          <w:lang w:eastAsia="en-GB"/>
        </w:rPr>
        <w:t xml:space="preserve">that </w:t>
      </w:r>
      <w:r w:rsidRPr="00A955C4">
        <w:rPr>
          <w:rFonts w:eastAsia="MS Mincho"/>
          <w:b/>
          <w:bCs/>
          <w:szCs w:val="24"/>
          <w:lang w:eastAsia="en-GB"/>
        </w:rPr>
        <w:t>“R2 to follow the request from R4”.</w:t>
      </w:r>
      <w:r>
        <w:rPr>
          <w:rFonts w:eastAsia="MS Mincho"/>
          <w:szCs w:val="24"/>
          <w:lang w:eastAsia="en-GB"/>
        </w:rPr>
        <w:t xml:space="preserve"> There were two CRs </w:t>
      </w:r>
      <w:r w:rsidR="00A955C4">
        <w:rPr>
          <w:rFonts w:eastAsia="MS Mincho"/>
          <w:szCs w:val="24"/>
          <w:lang w:eastAsia="en-GB"/>
        </w:rPr>
        <w:t>which were</w:t>
      </w:r>
      <w:r>
        <w:rPr>
          <w:rFonts w:eastAsia="MS Mincho"/>
          <w:szCs w:val="24"/>
          <w:lang w:eastAsia="en-GB"/>
        </w:rPr>
        <w:t xml:space="preserve"> based on following RAN4 request:</w:t>
      </w:r>
    </w:p>
    <w:p w14:paraId="54F3188F" w14:textId="77777777" w:rsidR="00FF2128" w:rsidRPr="00A7075D" w:rsidRDefault="000B152C" w:rsidP="00FF2128">
      <w:pPr>
        <w:pStyle w:val="Doc-title"/>
        <w:ind w:left="0" w:firstLine="400"/>
        <w:rPr>
          <w:rFonts w:ascii="Times New Roman" w:hAnsi="Times New Roman"/>
          <w:szCs w:val="20"/>
        </w:rPr>
      </w:pPr>
      <w:hyperlink r:id="rId29" w:tooltip="D:Documents3GPPtsg_ranWG2TSGR2_115-eDocsR2-2108841.zip" w:history="1">
        <w:r w:rsidR="00FF2128" w:rsidRPr="00A7075D">
          <w:rPr>
            <w:rStyle w:val="Hyperlink"/>
            <w:rFonts w:ascii="Times New Roman" w:hAnsi="Times New Roman"/>
            <w:szCs w:val="20"/>
          </w:rPr>
          <w:t>R2-2108841</w:t>
        </w:r>
      </w:hyperlink>
      <w:r w:rsidR="00FF2128" w:rsidRPr="00A7075D">
        <w:rPr>
          <w:rFonts w:ascii="Times New Roman" w:hAnsi="Times New Roman"/>
          <w:szCs w:val="20"/>
        </w:rPr>
        <w:tab/>
        <w:t>Addressing inconsistency for RRM measurement rules</w:t>
      </w:r>
      <w:r w:rsidR="00FF2128" w:rsidRPr="00A7075D">
        <w:rPr>
          <w:rFonts w:ascii="Times New Roman" w:hAnsi="Times New Roman"/>
          <w:szCs w:val="20"/>
        </w:rPr>
        <w:tab/>
        <w:t>Ericsson, CATT</w:t>
      </w:r>
      <w:r w:rsidR="00FF2128" w:rsidRPr="00A7075D">
        <w:rPr>
          <w:rFonts w:ascii="Times New Roman" w:hAnsi="Times New Roman"/>
          <w:szCs w:val="20"/>
        </w:rPr>
        <w:tab/>
        <w:t>CR</w:t>
      </w:r>
      <w:r w:rsidR="00FF2128" w:rsidRPr="00A7075D">
        <w:rPr>
          <w:rFonts w:ascii="Times New Roman" w:hAnsi="Times New Roman"/>
          <w:szCs w:val="20"/>
        </w:rPr>
        <w:tab/>
        <w:t>Rel-16</w:t>
      </w:r>
      <w:r w:rsidR="00FF2128" w:rsidRPr="00A7075D">
        <w:rPr>
          <w:rFonts w:ascii="Times New Roman" w:hAnsi="Times New Roman"/>
          <w:szCs w:val="20"/>
        </w:rPr>
        <w:tab/>
        <w:t>38.304</w:t>
      </w:r>
      <w:r w:rsidR="00FF2128" w:rsidRPr="00A7075D">
        <w:rPr>
          <w:rFonts w:ascii="Times New Roman" w:hAnsi="Times New Roman"/>
          <w:szCs w:val="20"/>
        </w:rPr>
        <w:tab/>
        <w:t>16.5.0</w:t>
      </w:r>
      <w:r w:rsidR="00FF2128" w:rsidRPr="00A7075D">
        <w:rPr>
          <w:rFonts w:ascii="Times New Roman" w:hAnsi="Times New Roman"/>
          <w:szCs w:val="20"/>
        </w:rPr>
        <w:tab/>
        <w:t>0214</w:t>
      </w:r>
      <w:r w:rsidR="00FF2128" w:rsidRPr="00A7075D">
        <w:rPr>
          <w:rFonts w:ascii="Times New Roman" w:hAnsi="Times New Roman"/>
          <w:szCs w:val="20"/>
        </w:rPr>
        <w:tab/>
        <w:t>1</w:t>
      </w:r>
      <w:r w:rsidR="00FF2128" w:rsidRPr="00A7075D">
        <w:rPr>
          <w:rFonts w:ascii="Times New Roman" w:hAnsi="Times New Roman"/>
          <w:szCs w:val="20"/>
        </w:rPr>
        <w:tab/>
        <w:t>F</w:t>
      </w:r>
      <w:r w:rsidR="00FF2128" w:rsidRPr="00A7075D">
        <w:rPr>
          <w:rFonts w:ascii="Times New Roman" w:hAnsi="Times New Roman"/>
          <w:szCs w:val="20"/>
        </w:rPr>
        <w:tab/>
        <w:t>NR_UE_pow_sav-Core</w:t>
      </w:r>
    </w:p>
    <w:p w14:paraId="237EFA5F" w14:textId="77777777" w:rsidR="00FF2128" w:rsidRPr="00A7075D" w:rsidRDefault="000B152C" w:rsidP="00FF2128">
      <w:pPr>
        <w:pStyle w:val="Doc-title"/>
        <w:ind w:left="0" w:firstLine="400"/>
        <w:rPr>
          <w:rFonts w:ascii="Times New Roman" w:hAnsi="Times New Roman"/>
          <w:szCs w:val="20"/>
        </w:rPr>
      </w:pPr>
      <w:hyperlink r:id="rId30" w:tooltip="D:Documents3GPPtsg_ranWG2TSGR2_115-eDocsR2-2107088.zip" w:history="1">
        <w:r w:rsidR="00FF2128" w:rsidRPr="00A7075D">
          <w:rPr>
            <w:rStyle w:val="Hyperlink"/>
            <w:rFonts w:ascii="Times New Roman" w:hAnsi="Times New Roman"/>
            <w:szCs w:val="20"/>
          </w:rPr>
          <w:t>R2-2107088</w:t>
        </w:r>
      </w:hyperlink>
      <w:r w:rsidR="00FF2128" w:rsidRPr="00A7075D">
        <w:rPr>
          <w:rFonts w:ascii="Times New Roman" w:hAnsi="Times New Roman"/>
          <w:szCs w:val="20"/>
        </w:rPr>
        <w:tab/>
        <w:t>Correction on RRM relaxation of higher priority frequencies</w:t>
      </w:r>
      <w:r w:rsidR="00FF2128" w:rsidRPr="00A7075D">
        <w:rPr>
          <w:rFonts w:ascii="Times New Roman" w:hAnsi="Times New Roman"/>
          <w:szCs w:val="20"/>
        </w:rPr>
        <w:tab/>
        <w:t>OPPO</w:t>
      </w:r>
      <w:r w:rsidR="00FF2128" w:rsidRPr="00A7075D">
        <w:rPr>
          <w:rFonts w:ascii="Times New Roman" w:hAnsi="Times New Roman"/>
          <w:szCs w:val="20"/>
        </w:rPr>
        <w:tab/>
        <w:t>CR</w:t>
      </w:r>
      <w:r w:rsidR="00FF2128" w:rsidRPr="00A7075D">
        <w:rPr>
          <w:rFonts w:ascii="Times New Roman" w:hAnsi="Times New Roman"/>
          <w:szCs w:val="20"/>
        </w:rPr>
        <w:tab/>
        <w:t>Rel-16</w:t>
      </w:r>
      <w:r w:rsidR="00FF2128" w:rsidRPr="00A7075D">
        <w:rPr>
          <w:rFonts w:ascii="Times New Roman" w:hAnsi="Times New Roman"/>
          <w:szCs w:val="20"/>
        </w:rPr>
        <w:tab/>
        <w:t>38.304</w:t>
      </w:r>
      <w:r w:rsidR="00FF2128" w:rsidRPr="00A7075D">
        <w:rPr>
          <w:rFonts w:ascii="Times New Roman" w:hAnsi="Times New Roman"/>
          <w:szCs w:val="20"/>
        </w:rPr>
        <w:tab/>
        <w:t>16.5.0</w:t>
      </w:r>
      <w:r w:rsidR="00FF2128" w:rsidRPr="00A7075D">
        <w:rPr>
          <w:rFonts w:ascii="Times New Roman" w:hAnsi="Times New Roman"/>
          <w:szCs w:val="20"/>
        </w:rPr>
        <w:tab/>
        <w:t>0212</w:t>
      </w:r>
      <w:r w:rsidR="00FF2128" w:rsidRPr="00A7075D">
        <w:rPr>
          <w:rFonts w:ascii="Times New Roman" w:hAnsi="Times New Roman"/>
          <w:szCs w:val="20"/>
        </w:rPr>
        <w:tab/>
        <w:t>-</w:t>
      </w:r>
      <w:r w:rsidR="00FF2128" w:rsidRPr="00A7075D">
        <w:rPr>
          <w:rFonts w:ascii="Times New Roman" w:hAnsi="Times New Roman"/>
          <w:szCs w:val="20"/>
        </w:rPr>
        <w:tab/>
        <w:t>F</w:t>
      </w:r>
      <w:r w:rsidR="00FF2128" w:rsidRPr="00A7075D">
        <w:rPr>
          <w:rFonts w:ascii="Times New Roman" w:hAnsi="Times New Roman"/>
          <w:szCs w:val="20"/>
        </w:rPr>
        <w:tab/>
        <w:t>NR_UE_pow_sav-Core</w:t>
      </w:r>
    </w:p>
    <w:p w14:paraId="1A93CC3A" w14:textId="77777777" w:rsidR="00FF2128" w:rsidRPr="00A7075D" w:rsidRDefault="00FF2128" w:rsidP="00FF2128">
      <w:pPr>
        <w:pStyle w:val="Doc-text2"/>
        <w:ind w:left="400" w:hanging="400"/>
        <w:rPr>
          <w:rFonts w:ascii="Times New Roman" w:hAnsi="Times New Roman"/>
        </w:rPr>
      </w:pPr>
    </w:p>
    <w:p w14:paraId="521CC4F7" w14:textId="5FF291F1" w:rsidR="00666F56" w:rsidRDefault="00F13CDB" w:rsidP="00666F56">
      <w:pPr>
        <w:pStyle w:val="Doc-text2"/>
        <w:ind w:left="0" w:firstLine="0"/>
        <w:rPr>
          <w:rFonts w:ascii="Times New Roman" w:hAnsi="Times New Roman"/>
          <w:iCs/>
          <w:lang w:val="en-GB"/>
        </w:rPr>
      </w:pPr>
      <w:r>
        <w:rPr>
          <w:rFonts w:ascii="Times New Roman" w:hAnsi="Times New Roman"/>
        </w:rPr>
        <w:t>It was also captured in the Chair Notes to “progress the CRs offline, and reply LS if agreeable”.</w:t>
      </w:r>
      <w:r w:rsidR="00666F56">
        <w:rPr>
          <w:rFonts w:ascii="Times New Roman" w:hAnsi="Times New Roman"/>
        </w:rPr>
        <w:t xml:space="preserve"> </w:t>
      </w:r>
      <w:r>
        <w:rPr>
          <w:rFonts w:ascii="Times New Roman" w:hAnsi="Times New Roman"/>
        </w:rPr>
        <w:t xml:space="preserve">It would be natural to use one of these CRs as baseline and improve if needed. </w:t>
      </w:r>
      <w:r w:rsidR="00666F56">
        <w:rPr>
          <w:rFonts w:ascii="Times New Roman" w:hAnsi="Times New Roman"/>
        </w:rPr>
        <w:t xml:space="preserve">The main difference between these two CRs seems to be that </w:t>
      </w:r>
      <w:r w:rsidR="00A955C4">
        <w:rPr>
          <w:rFonts w:ascii="Times New Roman" w:hAnsi="Times New Roman"/>
        </w:rPr>
        <w:t>R2-21</w:t>
      </w:r>
      <w:r w:rsidR="00666F56">
        <w:rPr>
          <w:rFonts w:ascii="Times New Roman" w:hAnsi="Times New Roman"/>
        </w:rPr>
        <w:t xml:space="preserve">08841 allows relaxed measurements for higher priority frequencies even when </w:t>
      </w:r>
      <w:r w:rsidR="00666F56" w:rsidRPr="00666F56">
        <w:rPr>
          <w:rFonts w:ascii="Times New Roman" w:hAnsi="Times New Roman"/>
          <w:i/>
          <w:lang w:val="en-GB"/>
        </w:rPr>
        <w:t xml:space="preserve">highPriorityMeasRelax </w:t>
      </w:r>
      <w:r w:rsidR="00666F56" w:rsidRPr="00666F56">
        <w:rPr>
          <w:rFonts w:ascii="Times New Roman" w:hAnsi="Times New Roman"/>
          <w:lang w:val="en-GB"/>
        </w:rPr>
        <w:t xml:space="preserve">is </w:t>
      </w:r>
      <w:r w:rsidR="00666F56">
        <w:rPr>
          <w:rFonts w:ascii="Times New Roman" w:hAnsi="Times New Roman"/>
          <w:lang w:val="en-GB"/>
        </w:rPr>
        <w:t xml:space="preserve">not </w:t>
      </w:r>
      <w:r w:rsidR="00666F56" w:rsidRPr="00666F56">
        <w:rPr>
          <w:rFonts w:ascii="Times New Roman" w:hAnsi="Times New Roman"/>
          <w:i/>
          <w:lang w:val="en-GB"/>
        </w:rPr>
        <w:t>tru</w:t>
      </w:r>
      <w:r w:rsidR="00666F56">
        <w:rPr>
          <w:rFonts w:ascii="Times New Roman" w:hAnsi="Times New Roman"/>
          <w:i/>
          <w:lang w:val="en-GB"/>
        </w:rPr>
        <w:t>e</w:t>
      </w:r>
      <w:r w:rsidR="00666F56">
        <w:rPr>
          <w:rFonts w:ascii="Times New Roman" w:hAnsi="Times New Roman"/>
          <w:iCs/>
          <w:lang w:val="en-GB"/>
        </w:rPr>
        <w:t xml:space="preserve"> and Srxlev and Squal are not above a threshold.</w:t>
      </w:r>
    </w:p>
    <w:p w14:paraId="40286E37" w14:textId="6A19184F" w:rsidR="00666F56" w:rsidRDefault="00666F56" w:rsidP="00666F56">
      <w:pPr>
        <w:pStyle w:val="Doc-text2"/>
        <w:ind w:left="0" w:firstLine="0"/>
        <w:rPr>
          <w:rFonts w:ascii="Times New Roman" w:hAnsi="Times New Roman"/>
          <w:iCs/>
          <w:lang w:val="en-GB"/>
        </w:rPr>
      </w:pPr>
    </w:p>
    <w:p w14:paraId="5FC670DB" w14:textId="77777777" w:rsidR="00666F56" w:rsidRPr="00666F56" w:rsidRDefault="00666F56" w:rsidP="00666F56">
      <w:pPr>
        <w:pStyle w:val="Doc-text2"/>
        <w:ind w:left="0" w:firstLine="0"/>
        <w:rPr>
          <w:rFonts w:ascii="Times New Roman" w:hAnsi="Times New Roman"/>
          <w:iCs/>
        </w:rPr>
      </w:pPr>
    </w:p>
    <w:p w14:paraId="167AA8CC" w14:textId="4624002B" w:rsidR="00666F56" w:rsidRDefault="00666F56" w:rsidP="00666F56">
      <w:pPr>
        <w:jc w:val="left"/>
        <w:rPr>
          <w:b/>
          <w:bCs/>
          <w:lang w:eastAsia="zh-CN"/>
        </w:rPr>
      </w:pPr>
      <w:r>
        <w:rPr>
          <w:b/>
          <w:bCs/>
          <w:lang w:eastAsia="zh-CN"/>
        </w:rPr>
        <w:t>Q4: Which CR, R2-2108841 or R2-2107088, should be used as baseline? Neither is also an acceptable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666F56" w14:paraId="21C4CD94"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7AAA4CD5" w14:textId="77777777" w:rsidR="00666F56" w:rsidRDefault="00666F56" w:rsidP="00405991">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72528674" w14:textId="77777777" w:rsidR="00666F56" w:rsidRDefault="00666F56"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62FD12BD" w14:textId="77777777" w:rsidR="00666F56" w:rsidRDefault="00666F56" w:rsidP="00405991">
            <w:pPr>
              <w:spacing w:after="180"/>
              <w:jc w:val="left"/>
              <w:rPr>
                <w:b/>
              </w:rPr>
            </w:pPr>
            <w:r>
              <w:rPr>
                <w:b/>
              </w:rPr>
              <w:t>Comments</w:t>
            </w:r>
          </w:p>
        </w:tc>
      </w:tr>
      <w:tr w:rsidR="00666F56" w:rsidRPr="00761919" w14:paraId="60DDEAD9"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160F7658" w14:textId="3671AE0B" w:rsidR="00666F56" w:rsidRDefault="008D250D" w:rsidP="00405991">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A3BBDB2" w14:textId="1C27AE38" w:rsidR="00666F56" w:rsidRDefault="000B152C" w:rsidP="00405991">
            <w:pPr>
              <w:jc w:val="left"/>
              <w:rPr>
                <w:rFonts w:eastAsiaTheme="minorEastAsia"/>
                <w:bCs/>
                <w:lang w:eastAsia="ko-KR"/>
              </w:rPr>
            </w:pPr>
            <w:hyperlink r:id="rId31" w:tooltip="D:Documents3GPPtsg_ranWG2TSGR2_115-eDocsR2-2107088.zip" w:history="1">
              <w:r w:rsidR="007B2C11" w:rsidRPr="00A7075D">
                <w:rPr>
                  <w:rStyle w:val="Hyperlink"/>
                </w:rPr>
                <w:t>R2-2107088</w:t>
              </w:r>
            </w:hyperlink>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0E94A8E" w14:textId="32C2161F" w:rsidR="00666F56" w:rsidRDefault="0029786A" w:rsidP="00405991">
            <w:pPr>
              <w:spacing w:after="180"/>
              <w:jc w:val="left"/>
              <w:rPr>
                <w:rFonts w:eastAsiaTheme="minorEastAsia"/>
                <w:bCs/>
                <w:lang w:eastAsia="ko-KR"/>
              </w:rPr>
            </w:pPr>
            <w:r>
              <w:rPr>
                <w:rFonts w:eastAsiaTheme="minorEastAsia"/>
                <w:bCs/>
                <w:lang w:eastAsia="ko-KR"/>
              </w:rPr>
              <w:t>CR seems to be according to LS from RAN4</w:t>
            </w:r>
          </w:p>
        </w:tc>
      </w:tr>
      <w:tr w:rsidR="0048423F" w:rsidRPr="00761919" w14:paraId="5D6AC6F9"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1F00CDBB" w14:textId="23CAA1EC" w:rsidR="0048423F" w:rsidRDefault="0048423F" w:rsidP="00405991">
            <w:pPr>
              <w:spacing w:after="180"/>
              <w:jc w:val="left"/>
              <w:rPr>
                <w:rFonts w:eastAsiaTheme="minorEastAsia"/>
                <w:bCs/>
                <w:lang w:eastAsia="ko-KR"/>
              </w:rPr>
            </w:pPr>
            <w:r>
              <w:rPr>
                <w:rFonts w:eastAsiaTheme="minorEastAsia"/>
                <w:bCs/>
                <w:lang w:eastAsia="ko-KR"/>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CE147FC" w14:textId="5DCD5ADA" w:rsidR="0048423F" w:rsidRDefault="000B152C" w:rsidP="00405991">
            <w:pPr>
              <w:jc w:val="left"/>
            </w:pPr>
            <w:hyperlink r:id="rId32" w:tooltip="D:Documents3GPPtsg_ranWG2TSGR2_115-eDocsR2-2108841.zip" w:history="1">
              <w:r w:rsidR="0048423F" w:rsidRPr="00A7075D">
                <w:rPr>
                  <w:rStyle w:val="Hyperlink"/>
                </w:rPr>
                <w:t>R2-2108841</w:t>
              </w:r>
            </w:hyperlink>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9939291" w14:textId="5B0D4EDE" w:rsidR="0048423F" w:rsidRDefault="00821E0C" w:rsidP="00405991">
            <w:pPr>
              <w:spacing w:after="180"/>
              <w:jc w:val="left"/>
              <w:rPr>
                <w:rFonts w:eastAsiaTheme="minorEastAsia"/>
                <w:bCs/>
                <w:lang w:eastAsia="ko-KR"/>
              </w:rPr>
            </w:pPr>
            <w:r>
              <w:rPr>
                <w:rFonts w:eastAsiaTheme="minorEastAsia"/>
                <w:bCs/>
                <w:lang w:eastAsia="ko-KR"/>
              </w:rPr>
              <w:t>The difference between the CRs is that the OPPO CR has the if-statement on if Srxlev is larger than the threshold. But that info is already present in the RAN4 specs and hence superfluous. We should not duplicate spec text.</w:t>
            </w:r>
          </w:p>
        </w:tc>
      </w:tr>
    </w:tbl>
    <w:p w14:paraId="3C8768B0" w14:textId="77777777" w:rsidR="00666F56" w:rsidRDefault="00666F56" w:rsidP="00666F56">
      <w:pPr>
        <w:jc w:val="left"/>
        <w:rPr>
          <w:b/>
        </w:rPr>
      </w:pPr>
    </w:p>
    <w:p w14:paraId="31C80A52" w14:textId="77777777" w:rsidR="00666F56" w:rsidRDefault="00666F56" w:rsidP="00666F56">
      <w:pPr>
        <w:jc w:val="left"/>
        <w:rPr>
          <w:bCs/>
        </w:rPr>
      </w:pPr>
      <w:r>
        <w:rPr>
          <w:b/>
        </w:rPr>
        <w:t>S</w:t>
      </w:r>
      <w:r>
        <w:rPr>
          <w:rFonts w:hint="eastAsia"/>
          <w:b/>
        </w:rPr>
        <w:t>ummary:</w:t>
      </w:r>
    </w:p>
    <w:p w14:paraId="6240B238" w14:textId="77777777" w:rsidR="00666F56" w:rsidRPr="008F18B0" w:rsidRDefault="00666F56" w:rsidP="00666F56">
      <w:pPr>
        <w:jc w:val="left"/>
        <w:rPr>
          <w:bCs/>
        </w:rPr>
      </w:pPr>
    </w:p>
    <w:p w14:paraId="670204A7" w14:textId="77777777" w:rsidR="00666F56" w:rsidRDefault="00666F56" w:rsidP="00666F56">
      <w:pPr>
        <w:jc w:val="left"/>
        <w:rPr>
          <w:b/>
        </w:rPr>
      </w:pPr>
      <w:r>
        <w:rPr>
          <w:b/>
        </w:rPr>
        <w:t>Proposal:</w:t>
      </w:r>
    </w:p>
    <w:p w14:paraId="5379739A" w14:textId="77777777" w:rsidR="00666F56" w:rsidRDefault="00666F56" w:rsidP="00666F56">
      <w:pPr>
        <w:pBdr>
          <w:bottom w:val="single" w:sz="6" w:space="1" w:color="auto"/>
        </w:pBdr>
        <w:jc w:val="left"/>
        <w:rPr>
          <w:b/>
        </w:rPr>
      </w:pPr>
    </w:p>
    <w:p w14:paraId="7F0E57B3" w14:textId="7554BB3A" w:rsidR="00FF2128" w:rsidRDefault="00FF2128" w:rsidP="00FF2128">
      <w:pPr>
        <w:pStyle w:val="Doc-text2"/>
        <w:ind w:left="400" w:hanging="400"/>
        <w:rPr>
          <w:rFonts w:ascii="Times New Roman" w:hAnsi="Times New Roman"/>
        </w:rPr>
      </w:pPr>
    </w:p>
    <w:p w14:paraId="69177A81" w14:textId="6E097B79" w:rsidR="00F13CDB" w:rsidRDefault="00666F56" w:rsidP="00666F56">
      <w:pPr>
        <w:pStyle w:val="Doc-text2"/>
        <w:ind w:left="0" w:firstLine="0"/>
        <w:rPr>
          <w:rFonts w:ascii="Times New Roman" w:hAnsi="Times New Roman"/>
        </w:rPr>
      </w:pPr>
      <w:r>
        <w:rPr>
          <w:rFonts w:ascii="Times New Roman" w:hAnsi="Times New Roman"/>
        </w:rPr>
        <w:t>Assuming one of the CRs above is used as a baseline, we can check if any further updates are needed or the CR can be agreed as is.</w:t>
      </w:r>
    </w:p>
    <w:p w14:paraId="79C19BB4" w14:textId="77777777" w:rsidR="00FF2128" w:rsidRDefault="00FF2128" w:rsidP="00666F56">
      <w:pPr>
        <w:overflowPunct/>
        <w:autoSpaceDE/>
        <w:autoSpaceDN/>
        <w:adjustRightInd/>
        <w:spacing w:before="60" w:after="0" w:line="240" w:lineRule="auto"/>
        <w:jc w:val="left"/>
        <w:textAlignment w:val="auto"/>
        <w:rPr>
          <w:rFonts w:eastAsia="MS Mincho"/>
          <w:szCs w:val="24"/>
          <w:lang w:eastAsia="en-GB"/>
        </w:rPr>
      </w:pPr>
    </w:p>
    <w:p w14:paraId="63283A98" w14:textId="77777777" w:rsidR="00666F56" w:rsidRPr="00666F56" w:rsidRDefault="00666F56" w:rsidP="00666F56">
      <w:pPr>
        <w:pStyle w:val="Doc-text2"/>
        <w:ind w:left="800" w:hanging="400"/>
        <w:rPr>
          <w:rFonts w:ascii="Times New Roman" w:hAnsi="Times New Roman"/>
          <w:iCs/>
        </w:rPr>
      </w:pPr>
    </w:p>
    <w:p w14:paraId="195CC44B" w14:textId="494DEA33" w:rsidR="00666F56" w:rsidRDefault="00666F56" w:rsidP="00666F56">
      <w:pPr>
        <w:jc w:val="left"/>
        <w:rPr>
          <w:b/>
          <w:bCs/>
          <w:lang w:eastAsia="zh-CN"/>
        </w:rPr>
      </w:pPr>
      <w:r>
        <w:rPr>
          <w:b/>
          <w:bCs/>
          <w:lang w:eastAsia="zh-CN"/>
        </w:rPr>
        <w:t>Q5a: If R2-2108841 is used as a baseline, are there any changes needed to agree to the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666F56" w14:paraId="66EF05D0"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16E33A61" w14:textId="77777777" w:rsidR="00666F56" w:rsidRDefault="00666F56" w:rsidP="00405991">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26435981" w14:textId="77777777" w:rsidR="00666F56" w:rsidRDefault="00666F56"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00CD8189" w14:textId="77777777" w:rsidR="00666F56" w:rsidRDefault="00666F56" w:rsidP="00405991">
            <w:pPr>
              <w:spacing w:after="180"/>
              <w:jc w:val="left"/>
              <w:rPr>
                <w:b/>
              </w:rPr>
            </w:pPr>
            <w:r>
              <w:rPr>
                <w:b/>
              </w:rPr>
              <w:t>Comments</w:t>
            </w:r>
          </w:p>
        </w:tc>
      </w:tr>
      <w:tr w:rsidR="00666F56" w:rsidRPr="00761919" w14:paraId="752EC7A1"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7ABEDA5F" w14:textId="38849D62" w:rsidR="00666F56" w:rsidRDefault="00666F56" w:rsidP="00405991">
            <w:pPr>
              <w:spacing w:after="180"/>
              <w:jc w:val="left"/>
              <w:rPr>
                <w:rFonts w:eastAsiaTheme="minorEastAsia"/>
                <w:bCs/>
                <w:lang w:eastAsia="ko-K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6CC63B4" w14:textId="77777777" w:rsidR="00666F56" w:rsidRDefault="00666F56" w:rsidP="00405991">
            <w:pPr>
              <w:jc w:val="left"/>
              <w:rPr>
                <w:rFonts w:eastAsiaTheme="minorEastAsia"/>
                <w:bCs/>
                <w:lang w:eastAsia="ko-KR"/>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A19A729" w14:textId="77777777" w:rsidR="00666F56" w:rsidRDefault="00666F56" w:rsidP="00405991">
            <w:pPr>
              <w:spacing w:after="180"/>
              <w:jc w:val="left"/>
              <w:rPr>
                <w:rFonts w:eastAsiaTheme="minorEastAsia"/>
                <w:bCs/>
                <w:lang w:eastAsia="ko-KR"/>
              </w:rPr>
            </w:pPr>
          </w:p>
        </w:tc>
      </w:tr>
    </w:tbl>
    <w:p w14:paraId="1EAD4F5F" w14:textId="77777777" w:rsidR="00666F56" w:rsidRDefault="00666F56" w:rsidP="00666F56">
      <w:pPr>
        <w:jc w:val="left"/>
        <w:rPr>
          <w:b/>
        </w:rPr>
      </w:pPr>
    </w:p>
    <w:p w14:paraId="79CAA7EE" w14:textId="77777777" w:rsidR="00666F56" w:rsidRDefault="00666F56" w:rsidP="00666F56">
      <w:pPr>
        <w:jc w:val="left"/>
        <w:rPr>
          <w:bCs/>
        </w:rPr>
      </w:pPr>
      <w:r>
        <w:rPr>
          <w:b/>
        </w:rPr>
        <w:t>S</w:t>
      </w:r>
      <w:r>
        <w:rPr>
          <w:rFonts w:hint="eastAsia"/>
          <w:b/>
        </w:rPr>
        <w:t>ummary:</w:t>
      </w:r>
    </w:p>
    <w:p w14:paraId="6E994D0B" w14:textId="77777777" w:rsidR="00666F56" w:rsidRPr="008F18B0" w:rsidRDefault="00666F56" w:rsidP="00666F56">
      <w:pPr>
        <w:jc w:val="left"/>
        <w:rPr>
          <w:bCs/>
        </w:rPr>
      </w:pPr>
    </w:p>
    <w:p w14:paraId="0A2D9B4E" w14:textId="77777777" w:rsidR="00666F56" w:rsidRDefault="00666F56" w:rsidP="00666F56">
      <w:pPr>
        <w:jc w:val="left"/>
        <w:rPr>
          <w:b/>
        </w:rPr>
      </w:pPr>
      <w:r>
        <w:rPr>
          <w:b/>
        </w:rPr>
        <w:t>Proposal:</w:t>
      </w:r>
    </w:p>
    <w:p w14:paraId="7E096AA2" w14:textId="17C8099D" w:rsidR="00EC4EB6" w:rsidRDefault="00EC4EB6" w:rsidP="00666F56">
      <w:pPr>
        <w:jc w:val="left"/>
        <w:rPr>
          <w:b/>
        </w:rPr>
      </w:pPr>
    </w:p>
    <w:p w14:paraId="6CE0F07F" w14:textId="7A03114C" w:rsidR="00666F56" w:rsidRDefault="00666F56" w:rsidP="00666F56">
      <w:pPr>
        <w:jc w:val="left"/>
        <w:rPr>
          <w:b/>
          <w:bCs/>
          <w:lang w:eastAsia="zh-CN"/>
        </w:rPr>
      </w:pPr>
      <w:r>
        <w:rPr>
          <w:b/>
          <w:bCs/>
          <w:lang w:eastAsia="zh-CN"/>
        </w:rPr>
        <w:t>Q5b: If R2-2107088 is used as a baseline, are there any changes needed to agree to the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666F56" w14:paraId="31449043"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0C7729F5" w14:textId="77777777" w:rsidR="00666F56" w:rsidRDefault="00666F56" w:rsidP="00405991">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52914C2F" w14:textId="77777777" w:rsidR="00666F56" w:rsidRDefault="00666F56"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2B24790C" w14:textId="77777777" w:rsidR="00666F56" w:rsidRDefault="00666F56" w:rsidP="00405991">
            <w:pPr>
              <w:spacing w:after="180"/>
              <w:jc w:val="left"/>
              <w:rPr>
                <w:b/>
              </w:rPr>
            </w:pPr>
            <w:r>
              <w:rPr>
                <w:b/>
              </w:rPr>
              <w:t>Comments</w:t>
            </w:r>
          </w:p>
        </w:tc>
      </w:tr>
      <w:tr w:rsidR="00666F56" w:rsidRPr="00761919" w14:paraId="73EDB475"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2E5F1815" w14:textId="599674CF" w:rsidR="00666F56" w:rsidRDefault="008567EC" w:rsidP="00405991">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12BAAE2" w14:textId="13536C07" w:rsidR="00666F56" w:rsidRDefault="003C387A" w:rsidP="00405991">
            <w:pPr>
              <w:jc w:val="left"/>
              <w:rPr>
                <w:rFonts w:eastAsiaTheme="minorEastAsia"/>
                <w:bCs/>
                <w:lang w:eastAsia="ko-KR"/>
              </w:rPr>
            </w:pPr>
            <w:r>
              <w:rPr>
                <w:rFonts w:eastAsiaTheme="minorEastAsia"/>
                <w:bCs/>
                <w:lang w:eastAsia="ko-KR"/>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3475DFE" w14:textId="08988D84" w:rsidR="00666F56" w:rsidRDefault="008567EC" w:rsidP="00405991">
            <w:pPr>
              <w:spacing w:after="180"/>
              <w:jc w:val="left"/>
              <w:rPr>
                <w:rFonts w:eastAsiaTheme="minorEastAsia"/>
                <w:bCs/>
                <w:lang w:eastAsia="ko-KR"/>
              </w:rPr>
            </w:pPr>
            <w:r>
              <w:rPr>
                <w:rFonts w:eastAsiaTheme="minorEastAsia"/>
                <w:bCs/>
                <w:lang w:eastAsia="ko-KR"/>
              </w:rPr>
              <w:t>We are ok with the CR</w:t>
            </w:r>
          </w:p>
        </w:tc>
      </w:tr>
    </w:tbl>
    <w:p w14:paraId="0130EEE2" w14:textId="77777777" w:rsidR="00666F56" w:rsidRDefault="00666F56" w:rsidP="00666F56">
      <w:pPr>
        <w:jc w:val="left"/>
        <w:rPr>
          <w:b/>
        </w:rPr>
      </w:pPr>
    </w:p>
    <w:p w14:paraId="4D4909AD" w14:textId="77777777" w:rsidR="00666F56" w:rsidRDefault="00666F56" w:rsidP="00666F56">
      <w:pPr>
        <w:jc w:val="left"/>
        <w:rPr>
          <w:bCs/>
        </w:rPr>
      </w:pPr>
      <w:r>
        <w:rPr>
          <w:b/>
        </w:rPr>
        <w:t>S</w:t>
      </w:r>
      <w:r>
        <w:rPr>
          <w:rFonts w:hint="eastAsia"/>
          <w:b/>
        </w:rPr>
        <w:t>ummary:</w:t>
      </w:r>
    </w:p>
    <w:p w14:paraId="060506D2" w14:textId="77777777" w:rsidR="00666F56" w:rsidRPr="008F18B0" w:rsidRDefault="00666F56" w:rsidP="00666F56">
      <w:pPr>
        <w:jc w:val="left"/>
        <w:rPr>
          <w:bCs/>
        </w:rPr>
      </w:pPr>
    </w:p>
    <w:p w14:paraId="09E3647C" w14:textId="77777777" w:rsidR="00666F56" w:rsidRDefault="00666F56" w:rsidP="00666F56">
      <w:pPr>
        <w:jc w:val="left"/>
        <w:rPr>
          <w:b/>
        </w:rPr>
      </w:pPr>
      <w:r>
        <w:rPr>
          <w:b/>
        </w:rPr>
        <w:t>Proposal:</w:t>
      </w:r>
    </w:p>
    <w:p w14:paraId="70259563" w14:textId="77777777" w:rsidR="00666F56" w:rsidRDefault="00666F56" w:rsidP="00666F56">
      <w:pPr>
        <w:jc w:val="left"/>
        <w:rPr>
          <w:b/>
        </w:rPr>
      </w:pPr>
    </w:p>
    <w:p w14:paraId="49B8C2B4" w14:textId="77777777" w:rsidR="003000A4" w:rsidRDefault="003000A4" w:rsidP="003000A4">
      <w:pPr>
        <w:pBdr>
          <w:bottom w:val="single" w:sz="6" w:space="1" w:color="auto"/>
        </w:pBdr>
        <w:jc w:val="left"/>
        <w:rPr>
          <w:b/>
        </w:rPr>
      </w:pPr>
    </w:p>
    <w:p w14:paraId="52D10DD7" w14:textId="77777777" w:rsidR="009B6CD7" w:rsidRPr="009B6CD7" w:rsidRDefault="000B152C" w:rsidP="009B6CD7">
      <w:pPr>
        <w:jc w:val="left"/>
        <w:rPr>
          <w:bCs/>
        </w:rPr>
      </w:pPr>
      <w:hyperlink r:id="rId33" w:tooltip="D:Documents3GPPtsg_ranWG2TSGR2_115-eDocsR2-2108362.zip" w:history="1">
        <w:r w:rsidR="009B6CD7" w:rsidRPr="009B6CD7">
          <w:rPr>
            <w:rStyle w:val="Hyperlink"/>
            <w:bCs/>
          </w:rPr>
          <w:t>R2-2108362</w:t>
        </w:r>
      </w:hyperlink>
      <w:r w:rsidR="009B6CD7" w:rsidRPr="009B6CD7">
        <w:rPr>
          <w:bCs/>
        </w:rPr>
        <w:tab/>
        <w:t>Clarification of access restrictions during cell re-selection</w:t>
      </w:r>
      <w:r w:rsidR="009B6CD7" w:rsidRPr="009B6CD7">
        <w:rPr>
          <w:bCs/>
        </w:rPr>
        <w:tab/>
        <w:t>Qualcomm Incorporated</w:t>
      </w:r>
      <w:r w:rsidR="009B6CD7" w:rsidRPr="009B6CD7">
        <w:rPr>
          <w:bCs/>
        </w:rPr>
        <w:tab/>
        <w:t>CR</w:t>
      </w:r>
      <w:r w:rsidR="009B6CD7" w:rsidRPr="009B6CD7">
        <w:rPr>
          <w:bCs/>
        </w:rPr>
        <w:tab/>
        <w:t>Rel-16</w:t>
      </w:r>
      <w:r w:rsidR="009B6CD7" w:rsidRPr="009B6CD7">
        <w:rPr>
          <w:bCs/>
        </w:rPr>
        <w:tab/>
        <w:t>38.304</w:t>
      </w:r>
      <w:r w:rsidR="009B6CD7" w:rsidRPr="009B6CD7">
        <w:rPr>
          <w:bCs/>
        </w:rPr>
        <w:tab/>
        <w:t>16.5.0</w:t>
      </w:r>
      <w:r w:rsidR="009B6CD7" w:rsidRPr="009B6CD7">
        <w:rPr>
          <w:bCs/>
        </w:rPr>
        <w:tab/>
        <w:t>0215</w:t>
      </w:r>
      <w:r w:rsidR="009B6CD7" w:rsidRPr="009B6CD7">
        <w:rPr>
          <w:bCs/>
        </w:rPr>
        <w:tab/>
        <w:t>-</w:t>
      </w:r>
      <w:r w:rsidR="009B6CD7" w:rsidRPr="009B6CD7">
        <w:rPr>
          <w:bCs/>
        </w:rPr>
        <w:tab/>
        <w:t>F</w:t>
      </w:r>
      <w:r w:rsidR="009B6CD7" w:rsidRPr="009B6CD7">
        <w:rPr>
          <w:bCs/>
        </w:rPr>
        <w:tab/>
        <w:t>NR_newRAT-Core, NG_RAN_PRN-Core</w:t>
      </w:r>
    </w:p>
    <w:p w14:paraId="0BAE09FE" w14:textId="77777777" w:rsidR="009B6CD7" w:rsidRPr="00010B96" w:rsidRDefault="009B6CD7" w:rsidP="009B6CD7">
      <w:pPr>
        <w:spacing w:beforeLines="50" w:before="120" w:line="240" w:lineRule="auto"/>
        <w:jc w:val="left"/>
        <w:rPr>
          <w:u w:val="single"/>
        </w:rPr>
      </w:pPr>
      <w:r>
        <w:rPr>
          <w:u w:val="single"/>
        </w:rPr>
        <w:t>Reason for</w:t>
      </w:r>
      <w:r w:rsidRPr="00010B96">
        <w:rPr>
          <w:u w:val="single"/>
        </w:rPr>
        <w:t xml:space="preserve"> change</w:t>
      </w:r>
      <w:r>
        <w:rPr>
          <w:u w:val="single"/>
        </w:rPr>
        <w:t>:</w:t>
      </w:r>
    </w:p>
    <w:p w14:paraId="63BCCC18" w14:textId="3E3661E0" w:rsidR="009B6CD7" w:rsidRPr="00F573EA" w:rsidRDefault="005F1229" w:rsidP="005F1229">
      <w:pPr>
        <w:pStyle w:val="CRCoverPage"/>
        <w:ind w:left="360"/>
        <w:rPr>
          <w:rFonts w:ascii="Times New Roman" w:hAnsi="Times New Roman"/>
          <w:noProof/>
        </w:rPr>
      </w:pPr>
      <w:r>
        <w:rPr>
          <w:rFonts w:ascii="Times New Roman" w:hAnsi="Times New Roman"/>
          <w:noProof/>
        </w:rPr>
        <w:t>The CR refers to the list of previous Rel-16 NPN CRs which made unitended changes to the legacy non-NPN UE behavior. The CR attempst to correct this and make Rel-16 behavior consistent with Rel-15.</w:t>
      </w:r>
    </w:p>
    <w:p w14:paraId="49D6B37B" w14:textId="77777777" w:rsidR="009B6CD7" w:rsidRPr="00010B96" w:rsidRDefault="009B6CD7" w:rsidP="009B6CD7">
      <w:pPr>
        <w:spacing w:beforeLines="50" w:before="120" w:line="240" w:lineRule="auto"/>
        <w:jc w:val="left"/>
        <w:rPr>
          <w:u w:val="single"/>
        </w:rPr>
      </w:pPr>
      <w:r>
        <w:rPr>
          <w:u w:val="single"/>
        </w:rPr>
        <w:t>Summary of</w:t>
      </w:r>
      <w:r w:rsidRPr="00010B96">
        <w:rPr>
          <w:u w:val="single"/>
        </w:rPr>
        <w:t xml:space="preserve"> changes</w:t>
      </w:r>
      <w:r>
        <w:rPr>
          <w:u w:val="single"/>
        </w:rPr>
        <w:t>:</w:t>
      </w:r>
    </w:p>
    <w:p w14:paraId="41FEAE04" w14:textId="77777777" w:rsidR="005F1229" w:rsidRPr="005F1229" w:rsidRDefault="005F1229" w:rsidP="005F1229">
      <w:pPr>
        <w:numPr>
          <w:ilvl w:val="0"/>
          <w:numId w:val="13"/>
        </w:numPr>
        <w:spacing w:beforeLines="50" w:before="120" w:line="240" w:lineRule="auto"/>
        <w:jc w:val="left"/>
        <w:rPr>
          <w:iCs/>
          <w:lang w:val="en-GB"/>
        </w:rPr>
      </w:pPr>
      <w:r w:rsidRPr="005F1229">
        <w:rPr>
          <w:iCs/>
          <w:lang w:val="en-GB"/>
        </w:rPr>
        <w:t xml:space="preserve">Remove the duplicate sentence for “If the UE enters into state </w:t>
      </w:r>
      <w:r w:rsidRPr="005F1229">
        <w:rPr>
          <w:i/>
          <w:iCs/>
          <w:lang w:val="en-GB"/>
        </w:rPr>
        <w:t>any cell selection”.</w:t>
      </w:r>
    </w:p>
    <w:p w14:paraId="6266B38E" w14:textId="77777777" w:rsidR="005F1229" w:rsidRPr="005F1229" w:rsidRDefault="005F1229" w:rsidP="005F1229">
      <w:pPr>
        <w:numPr>
          <w:ilvl w:val="0"/>
          <w:numId w:val="13"/>
        </w:numPr>
        <w:spacing w:beforeLines="50" w:before="120" w:line="240" w:lineRule="auto"/>
        <w:jc w:val="left"/>
        <w:rPr>
          <w:iCs/>
          <w:lang w:val="en-GB"/>
        </w:rPr>
      </w:pPr>
      <w:r w:rsidRPr="005F1229">
        <w:rPr>
          <w:iCs/>
          <w:lang w:val="en-GB"/>
        </w:rPr>
        <w:t>Re-add the legacy text for “If the UE is redirected under NR control to a frequency for which the timer is running” for intra/inter-frequency case</w:t>
      </w:r>
    </w:p>
    <w:p w14:paraId="19034234" w14:textId="77777777" w:rsidR="005F1229" w:rsidRPr="005F1229" w:rsidRDefault="005F1229" w:rsidP="005F1229">
      <w:pPr>
        <w:numPr>
          <w:ilvl w:val="0"/>
          <w:numId w:val="13"/>
        </w:numPr>
        <w:spacing w:beforeLines="50" w:before="120" w:line="240" w:lineRule="auto"/>
        <w:jc w:val="left"/>
        <w:rPr>
          <w:iCs/>
          <w:lang w:val="en-GB"/>
        </w:rPr>
      </w:pPr>
      <w:r w:rsidRPr="005F1229">
        <w:rPr>
          <w:iCs/>
          <w:lang w:val="en-GB"/>
        </w:rPr>
        <w:t>Clarify that the UE shall remove the limitation which triggered the timer for the limitation when “any cell selection” or “redirection” happens. The common text applies for the intra/inter-frequency as well as inter-RAT cases.</w:t>
      </w:r>
    </w:p>
    <w:p w14:paraId="748DF2B0" w14:textId="77777777" w:rsidR="009B6CD7" w:rsidRDefault="009B6CD7" w:rsidP="009B6CD7">
      <w:pPr>
        <w:spacing w:beforeLines="50" w:before="120" w:line="240" w:lineRule="auto"/>
        <w:jc w:val="left"/>
      </w:pPr>
      <w:r w:rsidRPr="00010B96">
        <w:rPr>
          <w:u w:val="single"/>
        </w:rPr>
        <w:t>Rapporteur comment:</w:t>
      </w:r>
      <w:r>
        <w:t xml:space="preserve"> </w:t>
      </w:r>
    </w:p>
    <w:p w14:paraId="04A44CFE" w14:textId="34452226" w:rsidR="009B6CD7" w:rsidRDefault="005F1229" w:rsidP="009B6CD7">
      <w:pPr>
        <w:spacing w:beforeLines="50" w:before="120" w:line="240" w:lineRule="auto"/>
        <w:ind w:left="420"/>
        <w:jc w:val="left"/>
      </w:pPr>
      <w:r>
        <w:t>We are the proponent. The current Rel-16 specification is not clear on how the UE should bar cells during cell re-selection</w:t>
      </w:r>
      <w:r w:rsidR="00A955C4">
        <w:t>, including inter-RAT</w:t>
      </w:r>
      <w:r>
        <w:t>. It would be desirable to have a consistent UE behavior which is same as Rel-15 NR (and also LTE from where this was copied).</w:t>
      </w:r>
    </w:p>
    <w:p w14:paraId="2E2A53E9" w14:textId="77777777" w:rsidR="009B6CD7" w:rsidRDefault="009B6CD7" w:rsidP="009B6CD7">
      <w:pPr>
        <w:jc w:val="left"/>
        <w:rPr>
          <w:b/>
        </w:rPr>
      </w:pPr>
    </w:p>
    <w:p w14:paraId="76D89B8C" w14:textId="77777777" w:rsidR="005F1229" w:rsidRDefault="009B6CD7" w:rsidP="005F1229">
      <w:pPr>
        <w:jc w:val="left"/>
        <w:rPr>
          <w:b/>
          <w:bCs/>
          <w:lang w:eastAsia="zh-CN"/>
        </w:rPr>
      </w:pPr>
      <w:r>
        <w:rPr>
          <w:b/>
          <w:bCs/>
          <w:lang w:eastAsia="zh-CN"/>
        </w:rPr>
        <w:t>Q</w:t>
      </w:r>
      <w:r w:rsidR="005F1229">
        <w:rPr>
          <w:b/>
          <w:bCs/>
          <w:lang w:eastAsia="zh-CN"/>
        </w:rPr>
        <w:t>6</w:t>
      </w:r>
      <w:r>
        <w:rPr>
          <w:b/>
          <w:bCs/>
          <w:lang w:eastAsia="zh-CN"/>
        </w:rPr>
        <w:t xml:space="preserve">: </w:t>
      </w:r>
      <w:r w:rsidR="005F1229">
        <w:rPr>
          <w:b/>
          <w:bCs/>
          <w:lang w:eastAsia="zh-CN"/>
        </w:rPr>
        <w:t>Do you agree with the changes in the CR</w:t>
      </w:r>
      <w:r w:rsidR="005F1229">
        <w:rPr>
          <w:b/>
          <w:bCs/>
        </w:rPr>
        <w:t>? If not, please provide comments/justification.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9B6CD7" w14:paraId="5E500E47"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7E951FE5" w14:textId="77777777" w:rsidR="009B6CD7" w:rsidRDefault="009B6CD7" w:rsidP="00405991">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39F59A50" w14:textId="77777777" w:rsidR="009B6CD7" w:rsidRDefault="009B6CD7"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1E2DCE4C" w14:textId="77777777" w:rsidR="009B6CD7" w:rsidRDefault="009B6CD7" w:rsidP="00405991">
            <w:pPr>
              <w:spacing w:after="180"/>
              <w:jc w:val="left"/>
              <w:rPr>
                <w:b/>
              </w:rPr>
            </w:pPr>
            <w:r>
              <w:rPr>
                <w:b/>
              </w:rPr>
              <w:t>Comments</w:t>
            </w:r>
          </w:p>
        </w:tc>
      </w:tr>
      <w:tr w:rsidR="009B6CD7" w:rsidRPr="00761919" w14:paraId="7E0D681F"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40409D5F" w14:textId="467991F7" w:rsidR="009B6CD7" w:rsidRDefault="008D250D" w:rsidP="00405991">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9E22EB7" w14:textId="1E908C1E" w:rsidR="009B6CD7" w:rsidRDefault="008D250D" w:rsidP="00405991">
            <w:pPr>
              <w:jc w:val="left"/>
              <w:rPr>
                <w:rFonts w:eastAsiaTheme="minorEastAsia"/>
                <w:bCs/>
                <w:lang w:eastAsia="ko-KR"/>
              </w:rPr>
            </w:pPr>
            <w:r>
              <w:rPr>
                <w:rFonts w:eastAsiaTheme="minorEastAsia"/>
                <w:bCs/>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526D6DB" w14:textId="0D7CF769" w:rsidR="009B6CD7" w:rsidRDefault="008D250D" w:rsidP="00405991">
            <w:pPr>
              <w:spacing w:after="180"/>
              <w:jc w:val="left"/>
              <w:rPr>
                <w:rFonts w:eastAsiaTheme="minorEastAsia"/>
                <w:bCs/>
                <w:lang w:eastAsia="ko-KR"/>
              </w:rPr>
            </w:pPr>
            <w:r>
              <w:rPr>
                <w:rFonts w:eastAsiaTheme="minorEastAsia"/>
                <w:bCs/>
                <w:lang w:eastAsia="ko-KR"/>
              </w:rPr>
              <w:t>CR seems to be correcting unfortunate error.</w:t>
            </w:r>
          </w:p>
        </w:tc>
      </w:tr>
      <w:tr w:rsidR="00C83665" w:rsidRPr="00761919" w14:paraId="63D99651"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303D9814" w14:textId="4247F39A" w:rsidR="00C83665" w:rsidRDefault="00C83665" w:rsidP="00405991">
            <w:pPr>
              <w:spacing w:after="180"/>
              <w:jc w:val="left"/>
              <w:rPr>
                <w:rFonts w:eastAsiaTheme="minorEastAsia"/>
                <w:bCs/>
                <w:lang w:eastAsia="ko-KR"/>
              </w:rPr>
            </w:pPr>
            <w:r>
              <w:rPr>
                <w:rFonts w:eastAsiaTheme="minorEastAsia"/>
                <w:bCs/>
                <w:lang w:eastAsia="ko-KR"/>
              </w:rPr>
              <w:lastRenderedPageBreak/>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60008B6" w14:textId="3D406484" w:rsidR="00C83665" w:rsidRDefault="00C83665" w:rsidP="00405991">
            <w:pPr>
              <w:jc w:val="left"/>
              <w:rPr>
                <w:rFonts w:eastAsiaTheme="minorEastAsia"/>
                <w:bCs/>
                <w:lang w:eastAsia="ko-KR"/>
              </w:rPr>
            </w:pPr>
            <w:r>
              <w:rPr>
                <w:rFonts w:eastAsiaTheme="minorEastAsia"/>
                <w:bCs/>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A5B18F8" w14:textId="77777777" w:rsidR="00C83665" w:rsidRDefault="00C83665" w:rsidP="00405991">
            <w:pPr>
              <w:spacing w:after="180"/>
              <w:jc w:val="left"/>
              <w:rPr>
                <w:rFonts w:eastAsiaTheme="minorEastAsia"/>
                <w:bCs/>
                <w:lang w:eastAsia="ko-KR"/>
              </w:rPr>
            </w:pPr>
          </w:p>
        </w:tc>
      </w:tr>
    </w:tbl>
    <w:p w14:paraId="636061EC" w14:textId="77777777" w:rsidR="009B6CD7" w:rsidRDefault="009B6CD7" w:rsidP="009B6CD7">
      <w:pPr>
        <w:jc w:val="left"/>
        <w:rPr>
          <w:b/>
        </w:rPr>
      </w:pPr>
    </w:p>
    <w:p w14:paraId="039993E6" w14:textId="77777777" w:rsidR="009B6CD7" w:rsidRDefault="009B6CD7" w:rsidP="009B6CD7">
      <w:pPr>
        <w:jc w:val="left"/>
        <w:rPr>
          <w:bCs/>
        </w:rPr>
      </w:pPr>
      <w:r>
        <w:rPr>
          <w:b/>
        </w:rPr>
        <w:t>S</w:t>
      </w:r>
      <w:r>
        <w:rPr>
          <w:rFonts w:hint="eastAsia"/>
          <w:b/>
        </w:rPr>
        <w:t>ummary:</w:t>
      </w:r>
    </w:p>
    <w:p w14:paraId="35CB8704" w14:textId="77777777" w:rsidR="009B6CD7" w:rsidRPr="008F18B0" w:rsidRDefault="009B6CD7" w:rsidP="009B6CD7">
      <w:pPr>
        <w:jc w:val="left"/>
        <w:rPr>
          <w:bCs/>
        </w:rPr>
      </w:pPr>
    </w:p>
    <w:p w14:paraId="5C078196" w14:textId="77777777" w:rsidR="009B6CD7" w:rsidRDefault="009B6CD7" w:rsidP="009B6CD7">
      <w:pPr>
        <w:jc w:val="left"/>
        <w:rPr>
          <w:b/>
        </w:rPr>
      </w:pPr>
      <w:r>
        <w:rPr>
          <w:b/>
        </w:rPr>
        <w:t>Proposal:</w:t>
      </w:r>
    </w:p>
    <w:p w14:paraId="00707CE7" w14:textId="77777777" w:rsidR="00EC4EB6" w:rsidRDefault="00EC4EB6" w:rsidP="00417524">
      <w:pPr>
        <w:jc w:val="left"/>
        <w:rPr>
          <w:b/>
        </w:rPr>
      </w:pPr>
    </w:p>
    <w:p w14:paraId="7E19A2CF" w14:textId="77777777" w:rsidR="009E21D9" w:rsidRDefault="00911AB8">
      <w:pPr>
        <w:pStyle w:val="Heading1"/>
        <w:numPr>
          <w:ilvl w:val="0"/>
          <w:numId w:val="4"/>
        </w:numPr>
        <w:jc w:val="left"/>
      </w:pPr>
      <w:r>
        <w:t>Conclusion</w:t>
      </w:r>
    </w:p>
    <w:p w14:paraId="1ECA1E83" w14:textId="7F89D82D" w:rsidR="006C0D25" w:rsidRDefault="00911AB8" w:rsidP="004C1A28">
      <w:pPr>
        <w:jc w:val="left"/>
        <w:rPr>
          <w:b/>
        </w:rPr>
      </w:pPr>
      <w:r>
        <w:rPr>
          <w:szCs w:val="18"/>
        </w:rPr>
        <w:t xml:space="preserve">This report captures the </w:t>
      </w:r>
      <w:r w:rsidR="008946B2">
        <w:rPr>
          <w:szCs w:val="18"/>
        </w:rPr>
        <w:t xml:space="preserve">feedback from companies for the contributions submitted to </w:t>
      </w:r>
      <w:r w:rsidR="003000A4">
        <w:rPr>
          <w:szCs w:val="18"/>
        </w:rPr>
        <w:t xml:space="preserve">Rel-15 and </w:t>
      </w:r>
      <w:r w:rsidR="008946B2">
        <w:rPr>
          <w:szCs w:val="18"/>
        </w:rPr>
        <w:t xml:space="preserve">Rel-16 corrections for Idle/Inactive mode procedures and proposes the following </w:t>
      </w:r>
      <w:r w:rsidR="003000A4">
        <w:rPr>
          <w:szCs w:val="18"/>
        </w:rPr>
        <w:t>as way-forward</w:t>
      </w:r>
      <w:r w:rsidR="008946B2">
        <w:rPr>
          <w:szCs w:val="18"/>
        </w:rPr>
        <w:t>:</w:t>
      </w:r>
    </w:p>
    <w:p w14:paraId="3CCA2A47" w14:textId="32C4C15B" w:rsidR="006C0D25" w:rsidRDefault="006C0D25" w:rsidP="006C0D25">
      <w:pPr>
        <w:jc w:val="left"/>
        <w:rPr>
          <w:b/>
        </w:rPr>
      </w:pPr>
    </w:p>
    <w:p w14:paraId="413A988D" w14:textId="77777777" w:rsidR="006C0D25" w:rsidRDefault="006C0D25" w:rsidP="006C0D25">
      <w:pPr>
        <w:jc w:val="left"/>
        <w:rPr>
          <w:b/>
        </w:rPr>
      </w:pPr>
    </w:p>
    <w:p w14:paraId="1DBFA1A1" w14:textId="77777777" w:rsidR="009E21D9" w:rsidRDefault="009E21D9" w:rsidP="006C0D25">
      <w:pPr>
        <w:spacing w:after="0"/>
        <w:ind w:left="1170" w:hanging="1170"/>
        <w:jc w:val="left"/>
        <w:rPr>
          <w:szCs w:val="18"/>
        </w:rPr>
      </w:pPr>
    </w:p>
    <w:sectPr w:rsidR="009E21D9">
      <w:footerReference w:type="default" r:id="rId3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4E6DD" w14:textId="77777777" w:rsidR="000B152C" w:rsidRDefault="000B152C">
      <w:pPr>
        <w:spacing w:after="0" w:line="240" w:lineRule="auto"/>
      </w:pPr>
      <w:r>
        <w:separator/>
      </w:r>
    </w:p>
  </w:endnote>
  <w:endnote w:type="continuationSeparator" w:id="0">
    <w:p w14:paraId="1A14FA60" w14:textId="77777777" w:rsidR="000B152C" w:rsidRDefault="000B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9B99" w14:textId="77777777" w:rsidR="009E21D9" w:rsidRDefault="00911AB8">
    <w:pPr>
      <w:pStyle w:val="Footer"/>
      <w:tabs>
        <w:tab w:val="center" w:pos="4820"/>
        <w:tab w:val="right" w:pos="9639"/>
      </w:tabs>
      <w:jc w:val="left"/>
    </w:pPr>
    <w:r>
      <w:rPr>
        <w:noProof/>
        <w:lang w:val="en-US" w:eastAsia="ko-KR"/>
      </w:rPr>
      <mc:AlternateContent>
        <mc:Choice Requires="wps">
          <w:drawing>
            <wp:anchor distT="0" distB="0" distL="114300" distR="114300" simplePos="0" relativeHeight="251659264" behindDoc="0" locked="0" layoutInCell="0" allowOverlap="1" wp14:anchorId="71E36764" wp14:editId="3C025A6B">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wps:spPr>
                    <wps:txbx>
                      <w:txbxContent>
                        <w:p w14:paraId="415394B6" w14:textId="77777777" w:rsidR="009E21D9" w:rsidRDefault="009E21D9">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71E36764"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" o:allowincell="f" filled="f" stroked="f">
              <v:textbox inset="20pt,0,5.85pt,0">
                <w:txbxContent>
                  <w:p w14:paraId="415394B6" w14:textId="77777777" w:rsidR="009E21D9" w:rsidRDefault="009E21D9">
                    <w:pPr>
                      <w:spacing w:after="0"/>
                      <w:jc w:val="left"/>
                      <w:rPr>
                        <w:rFonts w:ascii="Calibri" w:hAnsi="Calibri" w:cs="Calibri"/>
                        <w:color w:val="000000"/>
                        <w:sz w:val="14"/>
                      </w:rPr>
                    </w:pPr>
                  </w:p>
                </w:txbxContent>
              </v:textbox>
              <w10:wrap anchorx="page" anchory="page"/>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sidR="00EF49C9">
      <w:rPr>
        <w:noProof/>
        <w:sz w:val="20"/>
        <w:szCs w:val="20"/>
      </w:rPr>
      <w:t>11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EF49C9">
      <w:rPr>
        <w:noProof/>
        <w:sz w:val="20"/>
        <w:szCs w:val="20"/>
      </w:rPr>
      <w:t>11</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5C127" w14:textId="77777777" w:rsidR="000B152C" w:rsidRDefault="000B152C">
      <w:pPr>
        <w:spacing w:after="0" w:line="240" w:lineRule="auto"/>
      </w:pPr>
      <w:r>
        <w:separator/>
      </w:r>
    </w:p>
  </w:footnote>
  <w:footnote w:type="continuationSeparator" w:id="0">
    <w:p w14:paraId="5B2B470D" w14:textId="77777777" w:rsidR="000B152C" w:rsidRDefault="000B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EE2"/>
    <w:multiLevelType w:val="hybridMultilevel"/>
    <w:tmpl w:val="E8F6A94E"/>
    <w:lvl w:ilvl="0" w:tplc="88442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0956A5"/>
    <w:multiLevelType w:val="multilevel"/>
    <w:tmpl w:val="140956A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2677FA3"/>
    <w:multiLevelType w:val="multilevel"/>
    <w:tmpl w:val="22677FA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2204"/>
        </w:tabs>
        <w:ind w:left="2204" w:hanging="1304"/>
      </w:pPr>
      <w:rPr>
        <w:rFonts w:hint="default"/>
        <w:b/>
        <w:bCs/>
      </w:rPr>
    </w:lvl>
    <w:lvl w:ilvl="1">
      <w:start w:val="1"/>
      <w:numFmt w:val="lowerLetter"/>
      <w:lvlText w:val="%2."/>
      <w:lvlJc w:val="left"/>
      <w:pPr>
        <w:tabs>
          <w:tab w:val="left" w:pos="2340"/>
        </w:tabs>
        <w:ind w:left="2340" w:hanging="360"/>
      </w:pPr>
    </w:lvl>
    <w:lvl w:ilvl="2">
      <w:start w:val="1"/>
      <w:numFmt w:val="lowerRoman"/>
      <w:lvlText w:val="%3."/>
      <w:lvlJc w:val="right"/>
      <w:pPr>
        <w:tabs>
          <w:tab w:val="left" w:pos="3060"/>
        </w:tabs>
        <w:ind w:left="3060" w:hanging="180"/>
      </w:pPr>
    </w:lvl>
    <w:lvl w:ilvl="3">
      <w:start w:val="1"/>
      <w:numFmt w:val="decimal"/>
      <w:lvlText w:val="%4."/>
      <w:lvlJc w:val="left"/>
      <w:pPr>
        <w:tabs>
          <w:tab w:val="left" w:pos="3780"/>
        </w:tabs>
        <w:ind w:left="3780" w:hanging="360"/>
      </w:pPr>
    </w:lvl>
    <w:lvl w:ilvl="4">
      <w:start w:val="1"/>
      <w:numFmt w:val="lowerLetter"/>
      <w:lvlText w:val="%5."/>
      <w:lvlJc w:val="left"/>
      <w:pPr>
        <w:tabs>
          <w:tab w:val="left" w:pos="4500"/>
        </w:tabs>
        <w:ind w:left="4500" w:hanging="360"/>
      </w:pPr>
    </w:lvl>
    <w:lvl w:ilvl="5">
      <w:start w:val="1"/>
      <w:numFmt w:val="lowerRoman"/>
      <w:lvlText w:val="%6."/>
      <w:lvlJc w:val="right"/>
      <w:pPr>
        <w:tabs>
          <w:tab w:val="left" w:pos="5220"/>
        </w:tabs>
        <w:ind w:left="5220" w:hanging="180"/>
      </w:pPr>
    </w:lvl>
    <w:lvl w:ilvl="6">
      <w:start w:val="1"/>
      <w:numFmt w:val="decimal"/>
      <w:lvlText w:val="%7."/>
      <w:lvlJc w:val="left"/>
      <w:pPr>
        <w:tabs>
          <w:tab w:val="left" w:pos="5940"/>
        </w:tabs>
        <w:ind w:left="5940" w:hanging="360"/>
      </w:pPr>
    </w:lvl>
    <w:lvl w:ilvl="7">
      <w:start w:val="1"/>
      <w:numFmt w:val="lowerLetter"/>
      <w:lvlText w:val="%8."/>
      <w:lvlJc w:val="left"/>
      <w:pPr>
        <w:tabs>
          <w:tab w:val="left" w:pos="6660"/>
        </w:tabs>
        <w:ind w:left="6660" w:hanging="360"/>
      </w:pPr>
    </w:lvl>
    <w:lvl w:ilvl="8">
      <w:start w:val="1"/>
      <w:numFmt w:val="lowerRoman"/>
      <w:lvlText w:val="%9."/>
      <w:lvlJc w:val="right"/>
      <w:pPr>
        <w:tabs>
          <w:tab w:val="left" w:pos="7380"/>
        </w:tabs>
        <w:ind w:left="7380" w:hanging="180"/>
      </w:pPr>
    </w:lvl>
  </w:abstractNum>
  <w:abstractNum w:abstractNumId="4" w15:restartNumberingAfterBreak="0">
    <w:nsid w:val="3BB378C9"/>
    <w:multiLevelType w:val="multilevel"/>
    <w:tmpl w:val="3BB37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2419"/>
        </w:tabs>
        <w:ind w:left="2419" w:hanging="360"/>
      </w:pPr>
      <w:rPr>
        <w:rFonts w:ascii="Wingdings" w:hAnsi="Wingdings" w:hint="default"/>
      </w:rPr>
    </w:lvl>
    <w:lvl w:ilvl="1">
      <w:start w:val="1"/>
      <w:numFmt w:val="bullet"/>
      <w:lvlText w:val="o"/>
      <w:lvlJc w:val="left"/>
      <w:pPr>
        <w:tabs>
          <w:tab w:val="left" w:pos="2240"/>
        </w:tabs>
        <w:ind w:left="2240" w:hanging="360"/>
      </w:pPr>
      <w:rPr>
        <w:rFonts w:ascii="Courier New" w:hAnsi="Courier New" w:cs="Courier New" w:hint="default"/>
      </w:rPr>
    </w:lvl>
    <w:lvl w:ilvl="2">
      <w:start w:val="1"/>
      <w:numFmt w:val="bullet"/>
      <w:lvlText w:val=""/>
      <w:lvlJc w:val="left"/>
      <w:pPr>
        <w:tabs>
          <w:tab w:val="left" w:pos="2960"/>
        </w:tabs>
        <w:ind w:left="2960" w:hanging="360"/>
      </w:pPr>
      <w:rPr>
        <w:rFonts w:ascii="Wingdings" w:hAnsi="Wingdings" w:hint="default"/>
      </w:rPr>
    </w:lvl>
    <w:lvl w:ilvl="3">
      <w:start w:val="1"/>
      <w:numFmt w:val="bullet"/>
      <w:lvlText w:val=""/>
      <w:lvlJc w:val="left"/>
      <w:pPr>
        <w:tabs>
          <w:tab w:val="left" w:pos="3680"/>
        </w:tabs>
        <w:ind w:left="3680" w:hanging="360"/>
      </w:pPr>
      <w:rPr>
        <w:rFonts w:ascii="Symbol" w:hAnsi="Symbol" w:hint="default"/>
      </w:rPr>
    </w:lvl>
    <w:lvl w:ilvl="4">
      <w:start w:val="1"/>
      <w:numFmt w:val="bullet"/>
      <w:lvlText w:val="o"/>
      <w:lvlJc w:val="left"/>
      <w:pPr>
        <w:tabs>
          <w:tab w:val="left" w:pos="4400"/>
        </w:tabs>
        <w:ind w:left="4400" w:hanging="360"/>
      </w:pPr>
      <w:rPr>
        <w:rFonts w:ascii="Courier New" w:hAnsi="Courier New" w:cs="Courier New" w:hint="default"/>
      </w:rPr>
    </w:lvl>
    <w:lvl w:ilvl="5">
      <w:start w:val="1"/>
      <w:numFmt w:val="bullet"/>
      <w:lvlText w:val=""/>
      <w:lvlJc w:val="left"/>
      <w:pPr>
        <w:tabs>
          <w:tab w:val="left" w:pos="5120"/>
        </w:tabs>
        <w:ind w:left="5120" w:hanging="360"/>
      </w:pPr>
      <w:rPr>
        <w:rFonts w:ascii="Wingdings" w:hAnsi="Wingdings" w:hint="default"/>
      </w:rPr>
    </w:lvl>
    <w:lvl w:ilvl="6">
      <w:start w:val="1"/>
      <w:numFmt w:val="bullet"/>
      <w:lvlText w:val=""/>
      <w:lvlJc w:val="left"/>
      <w:pPr>
        <w:tabs>
          <w:tab w:val="left" w:pos="5840"/>
        </w:tabs>
        <w:ind w:left="5840" w:hanging="360"/>
      </w:pPr>
      <w:rPr>
        <w:rFonts w:ascii="Symbol" w:hAnsi="Symbol" w:hint="default"/>
      </w:rPr>
    </w:lvl>
    <w:lvl w:ilvl="7">
      <w:start w:val="1"/>
      <w:numFmt w:val="bullet"/>
      <w:lvlText w:val="o"/>
      <w:lvlJc w:val="left"/>
      <w:pPr>
        <w:tabs>
          <w:tab w:val="left" w:pos="6560"/>
        </w:tabs>
        <w:ind w:left="6560" w:hanging="360"/>
      </w:pPr>
      <w:rPr>
        <w:rFonts w:ascii="Courier New" w:hAnsi="Courier New" w:cs="Courier New" w:hint="default"/>
      </w:rPr>
    </w:lvl>
    <w:lvl w:ilvl="8">
      <w:start w:val="1"/>
      <w:numFmt w:val="bullet"/>
      <w:lvlText w:val=""/>
      <w:lvlJc w:val="left"/>
      <w:pPr>
        <w:tabs>
          <w:tab w:val="left" w:pos="7280"/>
        </w:tabs>
        <w:ind w:left="7280" w:hanging="360"/>
      </w:pPr>
      <w:rPr>
        <w:rFonts w:ascii="Wingdings" w:hAnsi="Wingdings" w:hint="default"/>
      </w:rPr>
    </w:lvl>
  </w:abstractNum>
  <w:abstractNum w:abstractNumId="6" w15:restartNumberingAfterBreak="0">
    <w:nsid w:val="59E26F66"/>
    <w:multiLevelType w:val="hybridMultilevel"/>
    <w:tmpl w:val="1A8A6D7E"/>
    <w:lvl w:ilvl="0" w:tplc="02EC8C3C">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8892313"/>
    <w:multiLevelType w:val="hybridMultilevel"/>
    <w:tmpl w:val="D2602540"/>
    <w:lvl w:ilvl="0" w:tplc="E22E9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952298B"/>
    <w:multiLevelType w:val="hybridMultilevel"/>
    <w:tmpl w:val="E488F44A"/>
    <w:lvl w:ilvl="0" w:tplc="88442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E5E6104"/>
    <w:multiLevelType w:val="hybridMultilevel"/>
    <w:tmpl w:val="5D1E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1"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B583A36"/>
    <w:multiLevelType w:val="hybridMultilevel"/>
    <w:tmpl w:val="FB686CA6"/>
    <w:lvl w:ilvl="0" w:tplc="A24E1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5"/>
  </w:num>
  <w:num w:numId="4">
    <w:abstractNumId w:val="11"/>
  </w:num>
  <w:num w:numId="5">
    <w:abstractNumId w:val="1"/>
  </w:num>
  <w:num w:numId="6">
    <w:abstractNumId w:val="2"/>
  </w:num>
  <w:num w:numId="7">
    <w:abstractNumId w:val="4"/>
  </w:num>
  <w:num w:numId="8">
    <w:abstractNumId w:val="6"/>
  </w:num>
  <w:num w:numId="9">
    <w:abstractNumId w:val="7"/>
  </w:num>
  <w:num w:numId="10">
    <w:abstractNumId w:val="8"/>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qwUAwamOFiwAAAA="/>
  </w:docVars>
  <w:rsids>
    <w:rsidRoot w:val="00703220"/>
    <w:rsid w:val="00001177"/>
    <w:rsid w:val="00001E23"/>
    <w:rsid w:val="00002552"/>
    <w:rsid w:val="00002589"/>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0743D"/>
    <w:rsid w:val="0001015D"/>
    <w:rsid w:val="0001017E"/>
    <w:rsid w:val="0001023B"/>
    <w:rsid w:val="000103B4"/>
    <w:rsid w:val="00010B96"/>
    <w:rsid w:val="00011C1B"/>
    <w:rsid w:val="00012D90"/>
    <w:rsid w:val="00013A85"/>
    <w:rsid w:val="000143D0"/>
    <w:rsid w:val="0001506D"/>
    <w:rsid w:val="00015179"/>
    <w:rsid w:val="0001549F"/>
    <w:rsid w:val="000168F5"/>
    <w:rsid w:val="00016E54"/>
    <w:rsid w:val="000178FF"/>
    <w:rsid w:val="00017D0D"/>
    <w:rsid w:val="00017E21"/>
    <w:rsid w:val="000200A2"/>
    <w:rsid w:val="0002024C"/>
    <w:rsid w:val="00020F42"/>
    <w:rsid w:val="000214BB"/>
    <w:rsid w:val="000214C5"/>
    <w:rsid w:val="0002174B"/>
    <w:rsid w:val="00021EFB"/>
    <w:rsid w:val="000222AF"/>
    <w:rsid w:val="00022403"/>
    <w:rsid w:val="00022CB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B84"/>
    <w:rsid w:val="00033C17"/>
    <w:rsid w:val="00033E80"/>
    <w:rsid w:val="00034109"/>
    <w:rsid w:val="00034125"/>
    <w:rsid w:val="000343F6"/>
    <w:rsid w:val="00034515"/>
    <w:rsid w:val="0003453D"/>
    <w:rsid w:val="00034E2B"/>
    <w:rsid w:val="0003642B"/>
    <w:rsid w:val="00036CFE"/>
    <w:rsid w:val="00037BCC"/>
    <w:rsid w:val="00037FC9"/>
    <w:rsid w:val="00040248"/>
    <w:rsid w:val="00040566"/>
    <w:rsid w:val="000405A7"/>
    <w:rsid w:val="00041967"/>
    <w:rsid w:val="00042000"/>
    <w:rsid w:val="00042015"/>
    <w:rsid w:val="0004548C"/>
    <w:rsid w:val="00045889"/>
    <w:rsid w:val="000458D7"/>
    <w:rsid w:val="000459C8"/>
    <w:rsid w:val="000459DA"/>
    <w:rsid w:val="0004621D"/>
    <w:rsid w:val="0004633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98"/>
    <w:rsid w:val="00061AF1"/>
    <w:rsid w:val="000620FA"/>
    <w:rsid w:val="0006279D"/>
    <w:rsid w:val="00062A16"/>
    <w:rsid w:val="00062C01"/>
    <w:rsid w:val="00063F04"/>
    <w:rsid w:val="0006437A"/>
    <w:rsid w:val="00064948"/>
    <w:rsid w:val="00064984"/>
    <w:rsid w:val="00064A57"/>
    <w:rsid w:val="00064B50"/>
    <w:rsid w:val="00064CF1"/>
    <w:rsid w:val="00065513"/>
    <w:rsid w:val="00065F32"/>
    <w:rsid w:val="00065F83"/>
    <w:rsid w:val="00066915"/>
    <w:rsid w:val="0006754B"/>
    <w:rsid w:val="000703F7"/>
    <w:rsid w:val="00070658"/>
    <w:rsid w:val="00070914"/>
    <w:rsid w:val="00070E71"/>
    <w:rsid w:val="00071177"/>
    <w:rsid w:val="00071390"/>
    <w:rsid w:val="00071DE3"/>
    <w:rsid w:val="000723DF"/>
    <w:rsid w:val="00073E0D"/>
    <w:rsid w:val="00075AF8"/>
    <w:rsid w:val="00075DE5"/>
    <w:rsid w:val="000761EB"/>
    <w:rsid w:val="00076F48"/>
    <w:rsid w:val="000825B2"/>
    <w:rsid w:val="00083A7E"/>
    <w:rsid w:val="0008567F"/>
    <w:rsid w:val="00086771"/>
    <w:rsid w:val="00086B41"/>
    <w:rsid w:val="000874E0"/>
    <w:rsid w:val="00087566"/>
    <w:rsid w:val="00090B26"/>
    <w:rsid w:val="00090E74"/>
    <w:rsid w:val="00091792"/>
    <w:rsid w:val="0009240D"/>
    <w:rsid w:val="00092461"/>
    <w:rsid w:val="00094D87"/>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4EB0"/>
    <w:rsid w:val="000A6C1C"/>
    <w:rsid w:val="000A6E8C"/>
    <w:rsid w:val="000A75CC"/>
    <w:rsid w:val="000A7685"/>
    <w:rsid w:val="000A7AAB"/>
    <w:rsid w:val="000A7ED2"/>
    <w:rsid w:val="000B0646"/>
    <w:rsid w:val="000B1163"/>
    <w:rsid w:val="000B152C"/>
    <w:rsid w:val="000B18C1"/>
    <w:rsid w:val="000B1D96"/>
    <w:rsid w:val="000B1E8D"/>
    <w:rsid w:val="000B28D6"/>
    <w:rsid w:val="000B2D32"/>
    <w:rsid w:val="000B2EE6"/>
    <w:rsid w:val="000B413B"/>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90B"/>
    <w:rsid w:val="000D0CDA"/>
    <w:rsid w:val="000D1176"/>
    <w:rsid w:val="000D132B"/>
    <w:rsid w:val="000D1D96"/>
    <w:rsid w:val="000D20E9"/>
    <w:rsid w:val="000D215A"/>
    <w:rsid w:val="000D230F"/>
    <w:rsid w:val="000D2A73"/>
    <w:rsid w:val="000D2EF9"/>
    <w:rsid w:val="000D3164"/>
    <w:rsid w:val="000D3F68"/>
    <w:rsid w:val="000D4402"/>
    <w:rsid w:val="000D49AC"/>
    <w:rsid w:val="000D49D8"/>
    <w:rsid w:val="000D4B1D"/>
    <w:rsid w:val="000D4C74"/>
    <w:rsid w:val="000D5987"/>
    <w:rsid w:val="000D5F7E"/>
    <w:rsid w:val="000D6077"/>
    <w:rsid w:val="000D6CF0"/>
    <w:rsid w:val="000D7B68"/>
    <w:rsid w:val="000E05CF"/>
    <w:rsid w:val="000E0E6A"/>
    <w:rsid w:val="000E11CF"/>
    <w:rsid w:val="000E141F"/>
    <w:rsid w:val="000E1986"/>
    <w:rsid w:val="000E2EBB"/>
    <w:rsid w:val="000E4483"/>
    <w:rsid w:val="000E4950"/>
    <w:rsid w:val="000E5FDE"/>
    <w:rsid w:val="000E6B83"/>
    <w:rsid w:val="000E6C43"/>
    <w:rsid w:val="000E7461"/>
    <w:rsid w:val="000E778C"/>
    <w:rsid w:val="000E79D3"/>
    <w:rsid w:val="000F03DD"/>
    <w:rsid w:val="000F0960"/>
    <w:rsid w:val="000F0B82"/>
    <w:rsid w:val="000F0F81"/>
    <w:rsid w:val="000F321A"/>
    <w:rsid w:val="000F3711"/>
    <w:rsid w:val="000F4318"/>
    <w:rsid w:val="000F5080"/>
    <w:rsid w:val="000F514A"/>
    <w:rsid w:val="000F528F"/>
    <w:rsid w:val="000F5B35"/>
    <w:rsid w:val="000F5C63"/>
    <w:rsid w:val="000F5CC5"/>
    <w:rsid w:val="000F6303"/>
    <w:rsid w:val="000F6726"/>
    <w:rsid w:val="000F67FF"/>
    <w:rsid w:val="000F7453"/>
    <w:rsid w:val="000F7C8D"/>
    <w:rsid w:val="0010021F"/>
    <w:rsid w:val="001011E7"/>
    <w:rsid w:val="0010144C"/>
    <w:rsid w:val="0010165C"/>
    <w:rsid w:val="00101A02"/>
    <w:rsid w:val="001021AD"/>
    <w:rsid w:val="001024D4"/>
    <w:rsid w:val="0010358F"/>
    <w:rsid w:val="00103B77"/>
    <w:rsid w:val="00103F3C"/>
    <w:rsid w:val="001041B8"/>
    <w:rsid w:val="00104B12"/>
    <w:rsid w:val="00104E02"/>
    <w:rsid w:val="00104F85"/>
    <w:rsid w:val="00105C5E"/>
    <w:rsid w:val="00106D0F"/>
    <w:rsid w:val="001072F6"/>
    <w:rsid w:val="0010753D"/>
    <w:rsid w:val="001101A0"/>
    <w:rsid w:val="001110CD"/>
    <w:rsid w:val="0011155B"/>
    <w:rsid w:val="00111F3E"/>
    <w:rsid w:val="00112354"/>
    <w:rsid w:val="001127AE"/>
    <w:rsid w:val="001134B8"/>
    <w:rsid w:val="0011350A"/>
    <w:rsid w:val="001141C8"/>
    <w:rsid w:val="00115285"/>
    <w:rsid w:val="00115666"/>
    <w:rsid w:val="00115741"/>
    <w:rsid w:val="0011638C"/>
    <w:rsid w:val="001164DC"/>
    <w:rsid w:val="00117E64"/>
    <w:rsid w:val="0012047F"/>
    <w:rsid w:val="00120571"/>
    <w:rsid w:val="0012126A"/>
    <w:rsid w:val="00121FC3"/>
    <w:rsid w:val="0012375F"/>
    <w:rsid w:val="00123FEE"/>
    <w:rsid w:val="00124344"/>
    <w:rsid w:val="00124C0C"/>
    <w:rsid w:val="001262E9"/>
    <w:rsid w:val="001263A0"/>
    <w:rsid w:val="001268A5"/>
    <w:rsid w:val="0012719D"/>
    <w:rsid w:val="001272B7"/>
    <w:rsid w:val="00127607"/>
    <w:rsid w:val="00130836"/>
    <w:rsid w:val="00130887"/>
    <w:rsid w:val="00130B10"/>
    <w:rsid w:val="00130C36"/>
    <w:rsid w:val="00130E75"/>
    <w:rsid w:val="00131B95"/>
    <w:rsid w:val="001322D0"/>
    <w:rsid w:val="00132B53"/>
    <w:rsid w:val="00132E30"/>
    <w:rsid w:val="001341AD"/>
    <w:rsid w:val="00134262"/>
    <w:rsid w:val="00134C8C"/>
    <w:rsid w:val="00136CE5"/>
    <w:rsid w:val="00137681"/>
    <w:rsid w:val="001401E6"/>
    <w:rsid w:val="00140692"/>
    <w:rsid w:val="00140725"/>
    <w:rsid w:val="00140914"/>
    <w:rsid w:val="00140CD6"/>
    <w:rsid w:val="00141D66"/>
    <w:rsid w:val="00142322"/>
    <w:rsid w:val="00142CFB"/>
    <w:rsid w:val="00143A70"/>
    <w:rsid w:val="00143B4A"/>
    <w:rsid w:val="00143F53"/>
    <w:rsid w:val="00143F72"/>
    <w:rsid w:val="0014516C"/>
    <w:rsid w:val="001451F0"/>
    <w:rsid w:val="00145584"/>
    <w:rsid w:val="00145E5C"/>
    <w:rsid w:val="00145FB7"/>
    <w:rsid w:val="001466EA"/>
    <w:rsid w:val="0014681B"/>
    <w:rsid w:val="001473DC"/>
    <w:rsid w:val="00147D40"/>
    <w:rsid w:val="00147F08"/>
    <w:rsid w:val="00150D28"/>
    <w:rsid w:val="001510F0"/>
    <w:rsid w:val="00151357"/>
    <w:rsid w:val="00151561"/>
    <w:rsid w:val="001525BF"/>
    <w:rsid w:val="00152E09"/>
    <w:rsid w:val="00153294"/>
    <w:rsid w:val="0015382C"/>
    <w:rsid w:val="001540F9"/>
    <w:rsid w:val="00155464"/>
    <w:rsid w:val="00155A3C"/>
    <w:rsid w:val="00156590"/>
    <w:rsid w:val="0015769E"/>
    <w:rsid w:val="001579A2"/>
    <w:rsid w:val="001603CA"/>
    <w:rsid w:val="001617DC"/>
    <w:rsid w:val="001625E5"/>
    <w:rsid w:val="001626A3"/>
    <w:rsid w:val="0016350C"/>
    <w:rsid w:val="00163928"/>
    <w:rsid w:val="00163B90"/>
    <w:rsid w:val="00164019"/>
    <w:rsid w:val="001642CF"/>
    <w:rsid w:val="00164CEC"/>
    <w:rsid w:val="00164F6A"/>
    <w:rsid w:val="00165735"/>
    <w:rsid w:val="00165C46"/>
    <w:rsid w:val="001667BE"/>
    <w:rsid w:val="0016794D"/>
    <w:rsid w:val="00167C78"/>
    <w:rsid w:val="0017048D"/>
    <w:rsid w:val="001705AA"/>
    <w:rsid w:val="001709E4"/>
    <w:rsid w:val="00171234"/>
    <w:rsid w:val="00171CFF"/>
    <w:rsid w:val="00172185"/>
    <w:rsid w:val="00173076"/>
    <w:rsid w:val="0017352C"/>
    <w:rsid w:val="00173813"/>
    <w:rsid w:val="001743FF"/>
    <w:rsid w:val="0017486F"/>
    <w:rsid w:val="001755AE"/>
    <w:rsid w:val="001759D9"/>
    <w:rsid w:val="00176091"/>
    <w:rsid w:val="00176126"/>
    <w:rsid w:val="00176A05"/>
    <w:rsid w:val="00176AA5"/>
    <w:rsid w:val="00176EC7"/>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E21"/>
    <w:rsid w:val="0019609E"/>
    <w:rsid w:val="001960C8"/>
    <w:rsid w:val="001964FE"/>
    <w:rsid w:val="00196EEE"/>
    <w:rsid w:val="00197B5D"/>
    <w:rsid w:val="001A01BE"/>
    <w:rsid w:val="001A0C15"/>
    <w:rsid w:val="001A0E38"/>
    <w:rsid w:val="001A15FA"/>
    <w:rsid w:val="001A1705"/>
    <w:rsid w:val="001A1B47"/>
    <w:rsid w:val="001A2514"/>
    <w:rsid w:val="001A2DEC"/>
    <w:rsid w:val="001A5EBE"/>
    <w:rsid w:val="001A68E2"/>
    <w:rsid w:val="001A6E3E"/>
    <w:rsid w:val="001A764F"/>
    <w:rsid w:val="001B0A81"/>
    <w:rsid w:val="001B2759"/>
    <w:rsid w:val="001B2D54"/>
    <w:rsid w:val="001B3953"/>
    <w:rsid w:val="001B3F71"/>
    <w:rsid w:val="001B40B9"/>
    <w:rsid w:val="001B46DB"/>
    <w:rsid w:val="001B4ACA"/>
    <w:rsid w:val="001B4CF7"/>
    <w:rsid w:val="001B500F"/>
    <w:rsid w:val="001B5C94"/>
    <w:rsid w:val="001B5E87"/>
    <w:rsid w:val="001B68F1"/>
    <w:rsid w:val="001B6C33"/>
    <w:rsid w:val="001C021C"/>
    <w:rsid w:val="001C0721"/>
    <w:rsid w:val="001C0B65"/>
    <w:rsid w:val="001C0D31"/>
    <w:rsid w:val="001C12BB"/>
    <w:rsid w:val="001C1EA1"/>
    <w:rsid w:val="001C2129"/>
    <w:rsid w:val="001C2CDC"/>
    <w:rsid w:val="001C30A9"/>
    <w:rsid w:val="001C54FF"/>
    <w:rsid w:val="001D007E"/>
    <w:rsid w:val="001D0302"/>
    <w:rsid w:val="001D1290"/>
    <w:rsid w:val="001D1442"/>
    <w:rsid w:val="001D23E6"/>
    <w:rsid w:val="001D2970"/>
    <w:rsid w:val="001D2C22"/>
    <w:rsid w:val="001D2D3D"/>
    <w:rsid w:val="001D385D"/>
    <w:rsid w:val="001D3974"/>
    <w:rsid w:val="001D4835"/>
    <w:rsid w:val="001D4B35"/>
    <w:rsid w:val="001D52D0"/>
    <w:rsid w:val="001D58B8"/>
    <w:rsid w:val="001D5A9E"/>
    <w:rsid w:val="001D5B98"/>
    <w:rsid w:val="001D69F0"/>
    <w:rsid w:val="001D7648"/>
    <w:rsid w:val="001D7926"/>
    <w:rsid w:val="001E01A9"/>
    <w:rsid w:val="001E01C7"/>
    <w:rsid w:val="001E0BAA"/>
    <w:rsid w:val="001E0CA1"/>
    <w:rsid w:val="001E10A9"/>
    <w:rsid w:val="001E1202"/>
    <w:rsid w:val="001E202F"/>
    <w:rsid w:val="001E2B66"/>
    <w:rsid w:val="001E4112"/>
    <w:rsid w:val="001E4216"/>
    <w:rsid w:val="001E4818"/>
    <w:rsid w:val="001E5BD2"/>
    <w:rsid w:val="001E632F"/>
    <w:rsid w:val="001E6C0B"/>
    <w:rsid w:val="001E7675"/>
    <w:rsid w:val="001E7E96"/>
    <w:rsid w:val="001F052B"/>
    <w:rsid w:val="001F0981"/>
    <w:rsid w:val="001F0F45"/>
    <w:rsid w:val="001F15CB"/>
    <w:rsid w:val="001F1BBB"/>
    <w:rsid w:val="001F1E30"/>
    <w:rsid w:val="001F3538"/>
    <w:rsid w:val="001F36A7"/>
    <w:rsid w:val="001F3C1E"/>
    <w:rsid w:val="001F428F"/>
    <w:rsid w:val="001F44D0"/>
    <w:rsid w:val="001F46A2"/>
    <w:rsid w:val="001F4CF6"/>
    <w:rsid w:val="001F4CFF"/>
    <w:rsid w:val="001F4F35"/>
    <w:rsid w:val="001F5197"/>
    <w:rsid w:val="001F64F7"/>
    <w:rsid w:val="001F7311"/>
    <w:rsid w:val="001F786B"/>
    <w:rsid w:val="001F7F5E"/>
    <w:rsid w:val="00200028"/>
    <w:rsid w:val="00200933"/>
    <w:rsid w:val="00200F21"/>
    <w:rsid w:val="002016B5"/>
    <w:rsid w:val="00201C75"/>
    <w:rsid w:val="002028B6"/>
    <w:rsid w:val="00202F43"/>
    <w:rsid w:val="00203A04"/>
    <w:rsid w:val="00203CFB"/>
    <w:rsid w:val="00204D2F"/>
    <w:rsid w:val="0020504D"/>
    <w:rsid w:val="00205507"/>
    <w:rsid w:val="00205544"/>
    <w:rsid w:val="00205E07"/>
    <w:rsid w:val="00206292"/>
    <w:rsid w:val="0020630A"/>
    <w:rsid w:val="002065A6"/>
    <w:rsid w:val="002067FE"/>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199"/>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54DA"/>
    <w:rsid w:val="002274F1"/>
    <w:rsid w:val="00227D02"/>
    <w:rsid w:val="00230403"/>
    <w:rsid w:val="00230A2B"/>
    <w:rsid w:val="00230DE0"/>
    <w:rsid w:val="002337C7"/>
    <w:rsid w:val="0023405D"/>
    <w:rsid w:val="002340E5"/>
    <w:rsid w:val="002343FE"/>
    <w:rsid w:val="002348ED"/>
    <w:rsid w:val="00234B2F"/>
    <w:rsid w:val="00235871"/>
    <w:rsid w:val="00235F34"/>
    <w:rsid w:val="0023620C"/>
    <w:rsid w:val="00236746"/>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3E5F"/>
    <w:rsid w:val="00244689"/>
    <w:rsid w:val="002452A5"/>
    <w:rsid w:val="00245305"/>
    <w:rsid w:val="0024614B"/>
    <w:rsid w:val="002463AE"/>
    <w:rsid w:val="00246AB2"/>
    <w:rsid w:val="00246BBD"/>
    <w:rsid w:val="00247D33"/>
    <w:rsid w:val="00247E26"/>
    <w:rsid w:val="00250397"/>
    <w:rsid w:val="002503C6"/>
    <w:rsid w:val="00250C0F"/>
    <w:rsid w:val="00251219"/>
    <w:rsid w:val="002512C1"/>
    <w:rsid w:val="00251379"/>
    <w:rsid w:val="002514BB"/>
    <w:rsid w:val="00251915"/>
    <w:rsid w:val="00251C90"/>
    <w:rsid w:val="002525A1"/>
    <w:rsid w:val="00252ED3"/>
    <w:rsid w:val="0025304F"/>
    <w:rsid w:val="00253640"/>
    <w:rsid w:val="00253AAC"/>
    <w:rsid w:val="00253EF0"/>
    <w:rsid w:val="00254019"/>
    <w:rsid w:val="00254307"/>
    <w:rsid w:val="00254755"/>
    <w:rsid w:val="00254817"/>
    <w:rsid w:val="00255326"/>
    <w:rsid w:val="002553EB"/>
    <w:rsid w:val="0025541E"/>
    <w:rsid w:val="00255C98"/>
    <w:rsid w:val="00256725"/>
    <w:rsid w:val="00256898"/>
    <w:rsid w:val="00256BF6"/>
    <w:rsid w:val="00256CFB"/>
    <w:rsid w:val="00256DC2"/>
    <w:rsid w:val="00257343"/>
    <w:rsid w:val="00257FC6"/>
    <w:rsid w:val="00260063"/>
    <w:rsid w:val="002609A1"/>
    <w:rsid w:val="002613C3"/>
    <w:rsid w:val="002633A1"/>
    <w:rsid w:val="002633FE"/>
    <w:rsid w:val="002636F5"/>
    <w:rsid w:val="00263B6C"/>
    <w:rsid w:val="00263DC0"/>
    <w:rsid w:val="0026482A"/>
    <w:rsid w:val="00266E09"/>
    <w:rsid w:val="00266E79"/>
    <w:rsid w:val="00266F79"/>
    <w:rsid w:val="00267794"/>
    <w:rsid w:val="00270337"/>
    <w:rsid w:val="00270ABA"/>
    <w:rsid w:val="0027105D"/>
    <w:rsid w:val="00271F81"/>
    <w:rsid w:val="002720B3"/>
    <w:rsid w:val="0027224E"/>
    <w:rsid w:val="00272393"/>
    <w:rsid w:val="00273B3E"/>
    <w:rsid w:val="00273C10"/>
    <w:rsid w:val="002742E7"/>
    <w:rsid w:val="00274536"/>
    <w:rsid w:val="00274976"/>
    <w:rsid w:val="00275006"/>
    <w:rsid w:val="00275145"/>
    <w:rsid w:val="002753E0"/>
    <w:rsid w:val="00275EB0"/>
    <w:rsid w:val="00276288"/>
    <w:rsid w:val="00276A73"/>
    <w:rsid w:val="00277855"/>
    <w:rsid w:val="0028055D"/>
    <w:rsid w:val="0028056F"/>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C3"/>
    <w:rsid w:val="00294A5D"/>
    <w:rsid w:val="00294F05"/>
    <w:rsid w:val="0029500A"/>
    <w:rsid w:val="002959D0"/>
    <w:rsid w:val="00296EF2"/>
    <w:rsid w:val="002970AB"/>
    <w:rsid w:val="0029786A"/>
    <w:rsid w:val="002A07D5"/>
    <w:rsid w:val="002A1449"/>
    <w:rsid w:val="002A37BB"/>
    <w:rsid w:val="002A587F"/>
    <w:rsid w:val="002A6ADD"/>
    <w:rsid w:val="002A7291"/>
    <w:rsid w:val="002B0625"/>
    <w:rsid w:val="002B0B34"/>
    <w:rsid w:val="002B1971"/>
    <w:rsid w:val="002B21CF"/>
    <w:rsid w:val="002B334D"/>
    <w:rsid w:val="002B33D5"/>
    <w:rsid w:val="002B3B58"/>
    <w:rsid w:val="002B3E50"/>
    <w:rsid w:val="002B4DCD"/>
    <w:rsid w:val="002B5314"/>
    <w:rsid w:val="002B5589"/>
    <w:rsid w:val="002B5AA2"/>
    <w:rsid w:val="002B5DBF"/>
    <w:rsid w:val="002B61D7"/>
    <w:rsid w:val="002B63F8"/>
    <w:rsid w:val="002B69FF"/>
    <w:rsid w:val="002B7846"/>
    <w:rsid w:val="002B7F49"/>
    <w:rsid w:val="002C012B"/>
    <w:rsid w:val="002C0F7B"/>
    <w:rsid w:val="002C17D4"/>
    <w:rsid w:val="002C2383"/>
    <w:rsid w:val="002C2C8F"/>
    <w:rsid w:val="002C362C"/>
    <w:rsid w:val="002C3ADF"/>
    <w:rsid w:val="002C5490"/>
    <w:rsid w:val="002C56C2"/>
    <w:rsid w:val="002C66D7"/>
    <w:rsid w:val="002C7A5D"/>
    <w:rsid w:val="002D0251"/>
    <w:rsid w:val="002D03FA"/>
    <w:rsid w:val="002D0CFC"/>
    <w:rsid w:val="002D13B6"/>
    <w:rsid w:val="002D1D15"/>
    <w:rsid w:val="002D2171"/>
    <w:rsid w:val="002D2440"/>
    <w:rsid w:val="002D2E1C"/>
    <w:rsid w:val="002D3033"/>
    <w:rsid w:val="002D3996"/>
    <w:rsid w:val="002D3AC6"/>
    <w:rsid w:val="002D438C"/>
    <w:rsid w:val="002D4840"/>
    <w:rsid w:val="002D4C90"/>
    <w:rsid w:val="002D543A"/>
    <w:rsid w:val="002D5B21"/>
    <w:rsid w:val="002D5C40"/>
    <w:rsid w:val="002D62F9"/>
    <w:rsid w:val="002D68ED"/>
    <w:rsid w:val="002D6B15"/>
    <w:rsid w:val="002D6E5F"/>
    <w:rsid w:val="002D7CC7"/>
    <w:rsid w:val="002D7F6A"/>
    <w:rsid w:val="002E0151"/>
    <w:rsid w:val="002E0846"/>
    <w:rsid w:val="002E0ACD"/>
    <w:rsid w:val="002E0CCA"/>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0BAD"/>
    <w:rsid w:val="002F0E5B"/>
    <w:rsid w:val="002F1719"/>
    <w:rsid w:val="002F197D"/>
    <w:rsid w:val="002F1DE6"/>
    <w:rsid w:val="002F1FE8"/>
    <w:rsid w:val="002F28F5"/>
    <w:rsid w:val="002F29F3"/>
    <w:rsid w:val="002F3439"/>
    <w:rsid w:val="002F407B"/>
    <w:rsid w:val="002F43C6"/>
    <w:rsid w:val="002F51E6"/>
    <w:rsid w:val="002F5D58"/>
    <w:rsid w:val="002F776F"/>
    <w:rsid w:val="002F78D1"/>
    <w:rsid w:val="002F78DC"/>
    <w:rsid w:val="003000A4"/>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73C"/>
    <w:rsid w:val="00311886"/>
    <w:rsid w:val="00311AD7"/>
    <w:rsid w:val="00312C13"/>
    <w:rsid w:val="00313205"/>
    <w:rsid w:val="003132E9"/>
    <w:rsid w:val="0031443D"/>
    <w:rsid w:val="00314666"/>
    <w:rsid w:val="0031476A"/>
    <w:rsid w:val="00315E8E"/>
    <w:rsid w:val="003178B9"/>
    <w:rsid w:val="00317911"/>
    <w:rsid w:val="003204E8"/>
    <w:rsid w:val="00320E12"/>
    <w:rsid w:val="0032152C"/>
    <w:rsid w:val="0032185F"/>
    <w:rsid w:val="003227F6"/>
    <w:rsid w:val="0032285E"/>
    <w:rsid w:val="0032293E"/>
    <w:rsid w:val="003230C1"/>
    <w:rsid w:val="003231E0"/>
    <w:rsid w:val="003232D0"/>
    <w:rsid w:val="00323AE3"/>
    <w:rsid w:val="00323C2B"/>
    <w:rsid w:val="00324DEC"/>
    <w:rsid w:val="00325671"/>
    <w:rsid w:val="00325D9F"/>
    <w:rsid w:val="00326491"/>
    <w:rsid w:val="0032650B"/>
    <w:rsid w:val="0032705D"/>
    <w:rsid w:val="0032734D"/>
    <w:rsid w:val="0032759F"/>
    <w:rsid w:val="00327F02"/>
    <w:rsid w:val="003306EB"/>
    <w:rsid w:val="00330CA1"/>
    <w:rsid w:val="00330EA2"/>
    <w:rsid w:val="00331340"/>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4466"/>
    <w:rsid w:val="0034469B"/>
    <w:rsid w:val="00345133"/>
    <w:rsid w:val="00345543"/>
    <w:rsid w:val="00345A01"/>
    <w:rsid w:val="00345F65"/>
    <w:rsid w:val="00347C2E"/>
    <w:rsid w:val="00347F73"/>
    <w:rsid w:val="003506E2"/>
    <w:rsid w:val="0035232A"/>
    <w:rsid w:val="00352520"/>
    <w:rsid w:val="0035266B"/>
    <w:rsid w:val="0035290B"/>
    <w:rsid w:val="00352C96"/>
    <w:rsid w:val="00352D27"/>
    <w:rsid w:val="00352FE6"/>
    <w:rsid w:val="003532F5"/>
    <w:rsid w:val="00353303"/>
    <w:rsid w:val="00353962"/>
    <w:rsid w:val="00353DCB"/>
    <w:rsid w:val="00353E5F"/>
    <w:rsid w:val="00353FD5"/>
    <w:rsid w:val="003540D6"/>
    <w:rsid w:val="003541DA"/>
    <w:rsid w:val="0035439E"/>
    <w:rsid w:val="00354D58"/>
    <w:rsid w:val="00355BA9"/>
    <w:rsid w:val="003563F9"/>
    <w:rsid w:val="00356665"/>
    <w:rsid w:val="00356971"/>
    <w:rsid w:val="00357175"/>
    <w:rsid w:val="003571C0"/>
    <w:rsid w:val="00357374"/>
    <w:rsid w:val="00357938"/>
    <w:rsid w:val="00360225"/>
    <w:rsid w:val="0036060A"/>
    <w:rsid w:val="003615EF"/>
    <w:rsid w:val="0036179F"/>
    <w:rsid w:val="0036238A"/>
    <w:rsid w:val="003627F0"/>
    <w:rsid w:val="00362BEC"/>
    <w:rsid w:val="003631B6"/>
    <w:rsid w:val="0036515F"/>
    <w:rsid w:val="00366025"/>
    <w:rsid w:val="00366F8E"/>
    <w:rsid w:val="00367101"/>
    <w:rsid w:val="003674E1"/>
    <w:rsid w:val="00367F97"/>
    <w:rsid w:val="00370025"/>
    <w:rsid w:val="0037079F"/>
    <w:rsid w:val="00370937"/>
    <w:rsid w:val="0037162B"/>
    <w:rsid w:val="003719BA"/>
    <w:rsid w:val="00371BE8"/>
    <w:rsid w:val="0037360D"/>
    <w:rsid w:val="003741C0"/>
    <w:rsid w:val="00374B10"/>
    <w:rsid w:val="00376E58"/>
    <w:rsid w:val="0037771D"/>
    <w:rsid w:val="00381D21"/>
    <w:rsid w:val="00382CDA"/>
    <w:rsid w:val="00383B18"/>
    <w:rsid w:val="00383F8F"/>
    <w:rsid w:val="00384DE4"/>
    <w:rsid w:val="00384F3C"/>
    <w:rsid w:val="0038532B"/>
    <w:rsid w:val="003857BA"/>
    <w:rsid w:val="003858FE"/>
    <w:rsid w:val="00385C9B"/>
    <w:rsid w:val="00386132"/>
    <w:rsid w:val="003864B4"/>
    <w:rsid w:val="00386AFD"/>
    <w:rsid w:val="00387F6F"/>
    <w:rsid w:val="003915D9"/>
    <w:rsid w:val="00392A1F"/>
    <w:rsid w:val="00392D57"/>
    <w:rsid w:val="00392DA4"/>
    <w:rsid w:val="0039304E"/>
    <w:rsid w:val="00393A9C"/>
    <w:rsid w:val="00393D3F"/>
    <w:rsid w:val="00394081"/>
    <w:rsid w:val="00394554"/>
    <w:rsid w:val="003946C2"/>
    <w:rsid w:val="00394732"/>
    <w:rsid w:val="00394C15"/>
    <w:rsid w:val="00394DDF"/>
    <w:rsid w:val="00395132"/>
    <w:rsid w:val="003951F4"/>
    <w:rsid w:val="0039661C"/>
    <w:rsid w:val="0039662E"/>
    <w:rsid w:val="00396F71"/>
    <w:rsid w:val="00397024"/>
    <w:rsid w:val="0039719D"/>
    <w:rsid w:val="00397442"/>
    <w:rsid w:val="003974EA"/>
    <w:rsid w:val="003979EF"/>
    <w:rsid w:val="003A06D4"/>
    <w:rsid w:val="003A0BA7"/>
    <w:rsid w:val="003A0EB1"/>
    <w:rsid w:val="003A1CCE"/>
    <w:rsid w:val="003A2226"/>
    <w:rsid w:val="003A2672"/>
    <w:rsid w:val="003A36E7"/>
    <w:rsid w:val="003A4699"/>
    <w:rsid w:val="003A5294"/>
    <w:rsid w:val="003A52FC"/>
    <w:rsid w:val="003A5501"/>
    <w:rsid w:val="003A7BDA"/>
    <w:rsid w:val="003B039C"/>
    <w:rsid w:val="003B0519"/>
    <w:rsid w:val="003B0847"/>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B5AC8"/>
    <w:rsid w:val="003B5DED"/>
    <w:rsid w:val="003C1780"/>
    <w:rsid w:val="003C1FCD"/>
    <w:rsid w:val="003C24D6"/>
    <w:rsid w:val="003C2983"/>
    <w:rsid w:val="003C29C8"/>
    <w:rsid w:val="003C3015"/>
    <w:rsid w:val="003C387A"/>
    <w:rsid w:val="003C3F5E"/>
    <w:rsid w:val="003C45B9"/>
    <w:rsid w:val="003C45C8"/>
    <w:rsid w:val="003C50F0"/>
    <w:rsid w:val="003C5CAD"/>
    <w:rsid w:val="003C5CE4"/>
    <w:rsid w:val="003C5E6A"/>
    <w:rsid w:val="003C5F9D"/>
    <w:rsid w:val="003C64D5"/>
    <w:rsid w:val="003C66A5"/>
    <w:rsid w:val="003C67D2"/>
    <w:rsid w:val="003C6AC4"/>
    <w:rsid w:val="003C7430"/>
    <w:rsid w:val="003C778D"/>
    <w:rsid w:val="003C7823"/>
    <w:rsid w:val="003C7D59"/>
    <w:rsid w:val="003D0F8B"/>
    <w:rsid w:val="003D13D0"/>
    <w:rsid w:val="003D190A"/>
    <w:rsid w:val="003D1CE2"/>
    <w:rsid w:val="003D1D86"/>
    <w:rsid w:val="003D213B"/>
    <w:rsid w:val="003D2147"/>
    <w:rsid w:val="003D2593"/>
    <w:rsid w:val="003D2D4C"/>
    <w:rsid w:val="003D3EF8"/>
    <w:rsid w:val="003D4428"/>
    <w:rsid w:val="003D4E6C"/>
    <w:rsid w:val="003D5A84"/>
    <w:rsid w:val="003D5E5B"/>
    <w:rsid w:val="003D5F53"/>
    <w:rsid w:val="003D6745"/>
    <w:rsid w:val="003D74B2"/>
    <w:rsid w:val="003D78B3"/>
    <w:rsid w:val="003D7DA7"/>
    <w:rsid w:val="003D7F2C"/>
    <w:rsid w:val="003E003D"/>
    <w:rsid w:val="003E10F7"/>
    <w:rsid w:val="003E15A1"/>
    <w:rsid w:val="003E18F7"/>
    <w:rsid w:val="003E2076"/>
    <w:rsid w:val="003E2243"/>
    <w:rsid w:val="003E22A8"/>
    <w:rsid w:val="003E2FB1"/>
    <w:rsid w:val="003E3BB1"/>
    <w:rsid w:val="003E446C"/>
    <w:rsid w:val="003E51CF"/>
    <w:rsid w:val="003E564B"/>
    <w:rsid w:val="003E5C0D"/>
    <w:rsid w:val="003E6557"/>
    <w:rsid w:val="003E69B4"/>
    <w:rsid w:val="003E70F9"/>
    <w:rsid w:val="003E7248"/>
    <w:rsid w:val="003E72D2"/>
    <w:rsid w:val="003E744F"/>
    <w:rsid w:val="003E77E1"/>
    <w:rsid w:val="003E7FDB"/>
    <w:rsid w:val="003F070B"/>
    <w:rsid w:val="003F0D95"/>
    <w:rsid w:val="003F0FF0"/>
    <w:rsid w:val="003F15A5"/>
    <w:rsid w:val="003F1C55"/>
    <w:rsid w:val="003F4DD9"/>
    <w:rsid w:val="003F5224"/>
    <w:rsid w:val="003F6360"/>
    <w:rsid w:val="003F6CB8"/>
    <w:rsid w:val="00400023"/>
    <w:rsid w:val="004000D6"/>
    <w:rsid w:val="004003D0"/>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6B4"/>
    <w:rsid w:val="00406792"/>
    <w:rsid w:val="0040685A"/>
    <w:rsid w:val="00407697"/>
    <w:rsid w:val="00407CC6"/>
    <w:rsid w:val="0041049E"/>
    <w:rsid w:val="00411B16"/>
    <w:rsid w:val="00413A09"/>
    <w:rsid w:val="00413F4C"/>
    <w:rsid w:val="004141D9"/>
    <w:rsid w:val="00414B09"/>
    <w:rsid w:val="00415057"/>
    <w:rsid w:val="00415840"/>
    <w:rsid w:val="00416D69"/>
    <w:rsid w:val="00417524"/>
    <w:rsid w:val="00417A7D"/>
    <w:rsid w:val="00417B1D"/>
    <w:rsid w:val="00417D49"/>
    <w:rsid w:val="004200AC"/>
    <w:rsid w:val="00420565"/>
    <w:rsid w:val="00420A4F"/>
    <w:rsid w:val="00420B18"/>
    <w:rsid w:val="0042110B"/>
    <w:rsid w:val="004225C3"/>
    <w:rsid w:val="004233D3"/>
    <w:rsid w:val="0042370E"/>
    <w:rsid w:val="00423960"/>
    <w:rsid w:val="00425A4F"/>
    <w:rsid w:val="00425B9F"/>
    <w:rsid w:val="0042676E"/>
    <w:rsid w:val="004274ED"/>
    <w:rsid w:val="00427861"/>
    <w:rsid w:val="0043007C"/>
    <w:rsid w:val="00430092"/>
    <w:rsid w:val="00430EF3"/>
    <w:rsid w:val="00431678"/>
    <w:rsid w:val="00431699"/>
    <w:rsid w:val="004318E2"/>
    <w:rsid w:val="004327D1"/>
    <w:rsid w:val="00432D39"/>
    <w:rsid w:val="004332E8"/>
    <w:rsid w:val="004336D1"/>
    <w:rsid w:val="00433791"/>
    <w:rsid w:val="00433CB0"/>
    <w:rsid w:val="00433D24"/>
    <w:rsid w:val="0043489C"/>
    <w:rsid w:val="00435A6F"/>
    <w:rsid w:val="00436B36"/>
    <w:rsid w:val="00436FA0"/>
    <w:rsid w:val="00437C4B"/>
    <w:rsid w:val="00440C51"/>
    <w:rsid w:val="00440E4E"/>
    <w:rsid w:val="004419AF"/>
    <w:rsid w:val="00442042"/>
    <w:rsid w:val="0044270A"/>
    <w:rsid w:val="0044289B"/>
    <w:rsid w:val="00443546"/>
    <w:rsid w:val="00443BEB"/>
    <w:rsid w:val="00443DA6"/>
    <w:rsid w:val="0044438E"/>
    <w:rsid w:val="004448F9"/>
    <w:rsid w:val="0044509F"/>
    <w:rsid w:val="00445AFD"/>
    <w:rsid w:val="00446349"/>
    <w:rsid w:val="00446B09"/>
    <w:rsid w:val="00446CF3"/>
    <w:rsid w:val="00447092"/>
    <w:rsid w:val="0045015F"/>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3FC7"/>
    <w:rsid w:val="00464938"/>
    <w:rsid w:val="0046506F"/>
    <w:rsid w:val="004650E9"/>
    <w:rsid w:val="004655D1"/>
    <w:rsid w:val="00465DA3"/>
    <w:rsid w:val="00466615"/>
    <w:rsid w:val="00467C9D"/>
    <w:rsid w:val="00467DC5"/>
    <w:rsid w:val="00470640"/>
    <w:rsid w:val="0047169A"/>
    <w:rsid w:val="004716A9"/>
    <w:rsid w:val="0047205F"/>
    <w:rsid w:val="00472170"/>
    <w:rsid w:val="00472BC1"/>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AE3"/>
    <w:rsid w:val="0048423F"/>
    <w:rsid w:val="00484A06"/>
    <w:rsid w:val="00485FBD"/>
    <w:rsid w:val="004864E9"/>
    <w:rsid w:val="00486A15"/>
    <w:rsid w:val="00486AAB"/>
    <w:rsid w:val="00487110"/>
    <w:rsid w:val="00487F74"/>
    <w:rsid w:val="00490370"/>
    <w:rsid w:val="00490D1A"/>
    <w:rsid w:val="004914A2"/>
    <w:rsid w:val="00494600"/>
    <w:rsid w:val="00494C52"/>
    <w:rsid w:val="004953FF"/>
    <w:rsid w:val="004954D9"/>
    <w:rsid w:val="004959EC"/>
    <w:rsid w:val="00496160"/>
    <w:rsid w:val="004974F8"/>
    <w:rsid w:val="004975D9"/>
    <w:rsid w:val="00497D83"/>
    <w:rsid w:val="004A092D"/>
    <w:rsid w:val="004A094A"/>
    <w:rsid w:val="004A12CE"/>
    <w:rsid w:val="004A1465"/>
    <w:rsid w:val="004A1E50"/>
    <w:rsid w:val="004A2015"/>
    <w:rsid w:val="004A20C9"/>
    <w:rsid w:val="004A2D6A"/>
    <w:rsid w:val="004A2FF1"/>
    <w:rsid w:val="004A339C"/>
    <w:rsid w:val="004A33D6"/>
    <w:rsid w:val="004A3557"/>
    <w:rsid w:val="004A3AEB"/>
    <w:rsid w:val="004A4709"/>
    <w:rsid w:val="004A4C3F"/>
    <w:rsid w:val="004A4CAF"/>
    <w:rsid w:val="004A4D00"/>
    <w:rsid w:val="004A51F5"/>
    <w:rsid w:val="004A5531"/>
    <w:rsid w:val="004A55DC"/>
    <w:rsid w:val="004A5801"/>
    <w:rsid w:val="004A5C95"/>
    <w:rsid w:val="004A62D7"/>
    <w:rsid w:val="004A68DA"/>
    <w:rsid w:val="004B019C"/>
    <w:rsid w:val="004B0CE5"/>
    <w:rsid w:val="004B105C"/>
    <w:rsid w:val="004B10AB"/>
    <w:rsid w:val="004B17ED"/>
    <w:rsid w:val="004B18C0"/>
    <w:rsid w:val="004B22F5"/>
    <w:rsid w:val="004B2A19"/>
    <w:rsid w:val="004B301D"/>
    <w:rsid w:val="004B3EC9"/>
    <w:rsid w:val="004B48B7"/>
    <w:rsid w:val="004B4C1E"/>
    <w:rsid w:val="004B51D0"/>
    <w:rsid w:val="004B56C5"/>
    <w:rsid w:val="004B6241"/>
    <w:rsid w:val="004B72BE"/>
    <w:rsid w:val="004C0980"/>
    <w:rsid w:val="004C1240"/>
    <w:rsid w:val="004C1678"/>
    <w:rsid w:val="004C190E"/>
    <w:rsid w:val="004C1A28"/>
    <w:rsid w:val="004C1A81"/>
    <w:rsid w:val="004C23BC"/>
    <w:rsid w:val="004C309E"/>
    <w:rsid w:val="004C3529"/>
    <w:rsid w:val="004C4787"/>
    <w:rsid w:val="004C4B41"/>
    <w:rsid w:val="004C5086"/>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546"/>
    <w:rsid w:val="004D5F50"/>
    <w:rsid w:val="004D6D2D"/>
    <w:rsid w:val="004D749E"/>
    <w:rsid w:val="004E0115"/>
    <w:rsid w:val="004E0148"/>
    <w:rsid w:val="004E13D8"/>
    <w:rsid w:val="004E1CA5"/>
    <w:rsid w:val="004E3041"/>
    <w:rsid w:val="004E30D9"/>
    <w:rsid w:val="004E38C2"/>
    <w:rsid w:val="004E3A7C"/>
    <w:rsid w:val="004E3F50"/>
    <w:rsid w:val="004E4336"/>
    <w:rsid w:val="004E473D"/>
    <w:rsid w:val="004E4799"/>
    <w:rsid w:val="004E5F54"/>
    <w:rsid w:val="004E69E4"/>
    <w:rsid w:val="004F034A"/>
    <w:rsid w:val="004F0798"/>
    <w:rsid w:val="004F0F05"/>
    <w:rsid w:val="004F1E0C"/>
    <w:rsid w:val="004F2485"/>
    <w:rsid w:val="004F2535"/>
    <w:rsid w:val="004F4A2A"/>
    <w:rsid w:val="004F5519"/>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0922"/>
    <w:rsid w:val="0051287F"/>
    <w:rsid w:val="00512D66"/>
    <w:rsid w:val="00513920"/>
    <w:rsid w:val="0051462D"/>
    <w:rsid w:val="00515474"/>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A48"/>
    <w:rsid w:val="00527C2D"/>
    <w:rsid w:val="005304DB"/>
    <w:rsid w:val="00530B75"/>
    <w:rsid w:val="00530C8D"/>
    <w:rsid w:val="00530E38"/>
    <w:rsid w:val="0053132D"/>
    <w:rsid w:val="00531BBE"/>
    <w:rsid w:val="005328B7"/>
    <w:rsid w:val="00532C67"/>
    <w:rsid w:val="005341BB"/>
    <w:rsid w:val="00534302"/>
    <w:rsid w:val="005345A0"/>
    <w:rsid w:val="005346DC"/>
    <w:rsid w:val="005347FF"/>
    <w:rsid w:val="00535839"/>
    <w:rsid w:val="00535FD1"/>
    <w:rsid w:val="00535FE3"/>
    <w:rsid w:val="00536A43"/>
    <w:rsid w:val="005379EC"/>
    <w:rsid w:val="0054032E"/>
    <w:rsid w:val="0054132D"/>
    <w:rsid w:val="0054137E"/>
    <w:rsid w:val="005414EE"/>
    <w:rsid w:val="005419B0"/>
    <w:rsid w:val="00541EE7"/>
    <w:rsid w:val="00542685"/>
    <w:rsid w:val="00542AE4"/>
    <w:rsid w:val="00542D7A"/>
    <w:rsid w:val="0054338A"/>
    <w:rsid w:val="0054349F"/>
    <w:rsid w:val="00543B35"/>
    <w:rsid w:val="00544CD8"/>
    <w:rsid w:val="0054587A"/>
    <w:rsid w:val="00545CE7"/>
    <w:rsid w:val="00546118"/>
    <w:rsid w:val="00547123"/>
    <w:rsid w:val="0054718C"/>
    <w:rsid w:val="005476D2"/>
    <w:rsid w:val="00550390"/>
    <w:rsid w:val="00551CCC"/>
    <w:rsid w:val="00552150"/>
    <w:rsid w:val="005537F1"/>
    <w:rsid w:val="00554628"/>
    <w:rsid w:val="005551FE"/>
    <w:rsid w:val="005552CC"/>
    <w:rsid w:val="0055602C"/>
    <w:rsid w:val="00556697"/>
    <w:rsid w:val="00556C7C"/>
    <w:rsid w:val="00556E3F"/>
    <w:rsid w:val="005573D0"/>
    <w:rsid w:val="005606ED"/>
    <w:rsid w:val="005609A4"/>
    <w:rsid w:val="00561439"/>
    <w:rsid w:val="00561453"/>
    <w:rsid w:val="00562105"/>
    <w:rsid w:val="00562694"/>
    <w:rsid w:val="005628F8"/>
    <w:rsid w:val="005638A5"/>
    <w:rsid w:val="00564121"/>
    <w:rsid w:val="00564147"/>
    <w:rsid w:val="00564326"/>
    <w:rsid w:val="0056449B"/>
    <w:rsid w:val="005646F9"/>
    <w:rsid w:val="00564E19"/>
    <w:rsid w:val="00564E6A"/>
    <w:rsid w:val="00565633"/>
    <w:rsid w:val="005659C4"/>
    <w:rsid w:val="00565FC9"/>
    <w:rsid w:val="00566628"/>
    <w:rsid w:val="005673C9"/>
    <w:rsid w:val="00567837"/>
    <w:rsid w:val="00571031"/>
    <w:rsid w:val="00571D78"/>
    <w:rsid w:val="00571DD6"/>
    <w:rsid w:val="0057270A"/>
    <w:rsid w:val="00572ED8"/>
    <w:rsid w:val="0057390B"/>
    <w:rsid w:val="00573E10"/>
    <w:rsid w:val="00573ED2"/>
    <w:rsid w:val="00573FE1"/>
    <w:rsid w:val="00575A37"/>
    <w:rsid w:val="00575CC6"/>
    <w:rsid w:val="0057647D"/>
    <w:rsid w:val="00576E21"/>
    <w:rsid w:val="00577095"/>
    <w:rsid w:val="00577699"/>
    <w:rsid w:val="00580112"/>
    <w:rsid w:val="00580198"/>
    <w:rsid w:val="005801F5"/>
    <w:rsid w:val="00580928"/>
    <w:rsid w:val="00580BB8"/>
    <w:rsid w:val="00581237"/>
    <w:rsid w:val="00581628"/>
    <w:rsid w:val="005816D3"/>
    <w:rsid w:val="00581C24"/>
    <w:rsid w:val="005822C4"/>
    <w:rsid w:val="00582D24"/>
    <w:rsid w:val="00582E6C"/>
    <w:rsid w:val="00582F22"/>
    <w:rsid w:val="005837D8"/>
    <w:rsid w:val="00583AEA"/>
    <w:rsid w:val="005846BD"/>
    <w:rsid w:val="00585219"/>
    <w:rsid w:val="00585828"/>
    <w:rsid w:val="00585FAC"/>
    <w:rsid w:val="00586064"/>
    <w:rsid w:val="005877C3"/>
    <w:rsid w:val="00587FEB"/>
    <w:rsid w:val="0059040E"/>
    <w:rsid w:val="00590A25"/>
    <w:rsid w:val="005914B0"/>
    <w:rsid w:val="00591EEC"/>
    <w:rsid w:val="005924D3"/>
    <w:rsid w:val="00594496"/>
    <w:rsid w:val="0059469C"/>
    <w:rsid w:val="00594DE4"/>
    <w:rsid w:val="00595EBD"/>
    <w:rsid w:val="00595F30"/>
    <w:rsid w:val="00596A49"/>
    <w:rsid w:val="00597495"/>
    <w:rsid w:val="00597F78"/>
    <w:rsid w:val="005A000F"/>
    <w:rsid w:val="005A0346"/>
    <w:rsid w:val="005A0586"/>
    <w:rsid w:val="005A0BB9"/>
    <w:rsid w:val="005A0DA6"/>
    <w:rsid w:val="005A0F01"/>
    <w:rsid w:val="005A107F"/>
    <w:rsid w:val="005A10C1"/>
    <w:rsid w:val="005A20F9"/>
    <w:rsid w:val="005A2221"/>
    <w:rsid w:val="005A2877"/>
    <w:rsid w:val="005A382F"/>
    <w:rsid w:val="005A5474"/>
    <w:rsid w:val="005A5792"/>
    <w:rsid w:val="005B020D"/>
    <w:rsid w:val="005B258E"/>
    <w:rsid w:val="005B27FB"/>
    <w:rsid w:val="005B30ED"/>
    <w:rsid w:val="005B3954"/>
    <w:rsid w:val="005B3DF0"/>
    <w:rsid w:val="005B49DD"/>
    <w:rsid w:val="005B58BB"/>
    <w:rsid w:val="005B6956"/>
    <w:rsid w:val="005C0A8A"/>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57EB"/>
    <w:rsid w:val="005C62D9"/>
    <w:rsid w:val="005C6A1C"/>
    <w:rsid w:val="005C751B"/>
    <w:rsid w:val="005C77B2"/>
    <w:rsid w:val="005C7D8E"/>
    <w:rsid w:val="005D009C"/>
    <w:rsid w:val="005D2BD9"/>
    <w:rsid w:val="005D306F"/>
    <w:rsid w:val="005D33B9"/>
    <w:rsid w:val="005D3943"/>
    <w:rsid w:val="005D3A87"/>
    <w:rsid w:val="005D4672"/>
    <w:rsid w:val="005D484F"/>
    <w:rsid w:val="005D49DF"/>
    <w:rsid w:val="005D4C3B"/>
    <w:rsid w:val="005D609E"/>
    <w:rsid w:val="005D68E0"/>
    <w:rsid w:val="005D6C0D"/>
    <w:rsid w:val="005D6D32"/>
    <w:rsid w:val="005D6EFE"/>
    <w:rsid w:val="005E19AD"/>
    <w:rsid w:val="005E1AF8"/>
    <w:rsid w:val="005E2673"/>
    <w:rsid w:val="005E296B"/>
    <w:rsid w:val="005E29CF"/>
    <w:rsid w:val="005E29E3"/>
    <w:rsid w:val="005E37F0"/>
    <w:rsid w:val="005E3EF8"/>
    <w:rsid w:val="005E5185"/>
    <w:rsid w:val="005E5479"/>
    <w:rsid w:val="005E552F"/>
    <w:rsid w:val="005E55C2"/>
    <w:rsid w:val="005E5FAE"/>
    <w:rsid w:val="005E67D4"/>
    <w:rsid w:val="005F027E"/>
    <w:rsid w:val="005F02BE"/>
    <w:rsid w:val="005F046B"/>
    <w:rsid w:val="005F09CD"/>
    <w:rsid w:val="005F1229"/>
    <w:rsid w:val="005F15EE"/>
    <w:rsid w:val="005F1879"/>
    <w:rsid w:val="005F1CD9"/>
    <w:rsid w:val="005F2DBC"/>
    <w:rsid w:val="005F3348"/>
    <w:rsid w:val="005F3676"/>
    <w:rsid w:val="005F3738"/>
    <w:rsid w:val="005F4298"/>
    <w:rsid w:val="005F4D80"/>
    <w:rsid w:val="005F6811"/>
    <w:rsid w:val="005F72DE"/>
    <w:rsid w:val="005F74A9"/>
    <w:rsid w:val="005F7C0A"/>
    <w:rsid w:val="006008AE"/>
    <w:rsid w:val="00600A60"/>
    <w:rsid w:val="00601041"/>
    <w:rsid w:val="006013F1"/>
    <w:rsid w:val="00601E2E"/>
    <w:rsid w:val="006026BF"/>
    <w:rsid w:val="006038D9"/>
    <w:rsid w:val="00603B1B"/>
    <w:rsid w:val="00603C5D"/>
    <w:rsid w:val="00603EEF"/>
    <w:rsid w:val="006041B6"/>
    <w:rsid w:val="006045A6"/>
    <w:rsid w:val="006056F8"/>
    <w:rsid w:val="006062E0"/>
    <w:rsid w:val="006063F7"/>
    <w:rsid w:val="0060686E"/>
    <w:rsid w:val="00606E24"/>
    <w:rsid w:val="00610A07"/>
    <w:rsid w:val="00612517"/>
    <w:rsid w:val="00612A20"/>
    <w:rsid w:val="00613161"/>
    <w:rsid w:val="006132A0"/>
    <w:rsid w:val="00613311"/>
    <w:rsid w:val="00613858"/>
    <w:rsid w:val="00613997"/>
    <w:rsid w:val="00613A1A"/>
    <w:rsid w:val="00613E09"/>
    <w:rsid w:val="00614253"/>
    <w:rsid w:val="0061456F"/>
    <w:rsid w:val="006147F0"/>
    <w:rsid w:val="00617371"/>
    <w:rsid w:val="00617517"/>
    <w:rsid w:val="00620052"/>
    <w:rsid w:val="00620F8D"/>
    <w:rsid w:val="00621A75"/>
    <w:rsid w:val="00621E20"/>
    <w:rsid w:val="006226E3"/>
    <w:rsid w:val="0062333C"/>
    <w:rsid w:val="0062388D"/>
    <w:rsid w:val="00624289"/>
    <w:rsid w:val="00624578"/>
    <w:rsid w:val="0062472A"/>
    <w:rsid w:val="006249F0"/>
    <w:rsid w:val="00625B1E"/>
    <w:rsid w:val="0062727B"/>
    <w:rsid w:val="00627D20"/>
    <w:rsid w:val="00627FD0"/>
    <w:rsid w:val="00631126"/>
    <w:rsid w:val="00631414"/>
    <w:rsid w:val="0063141B"/>
    <w:rsid w:val="00631456"/>
    <w:rsid w:val="00631795"/>
    <w:rsid w:val="006318E0"/>
    <w:rsid w:val="00632C20"/>
    <w:rsid w:val="006339C0"/>
    <w:rsid w:val="00633C46"/>
    <w:rsid w:val="00634874"/>
    <w:rsid w:val="00635BB0"/>
    <w:rsid w:val="00636CB5"/>
    <w:rsid w:val="00637417"/>
    <w:rsid w:val="00637F95"/>
    <w:rsid w:val="006400AC"/>
    <w:rsid w:val="00640339"/>
    <w:rsid w:val="00640DF1"/>
    <w:rsid w:val="0064145C"/>
    <w:rsid w:val="00641F2B"/>
    <w:rsid w:val="00643714"/>
    <w:rsid w:val="006439F1"/>
    <w:rsid w:val="0064474B"/>
    <w:rsid w:val="00644981"/>
    <w:rsid w:val="00644B5E"/>
    <w:rsid w:val="00644EFD"/>
    <w:rsid w:val="006450FD"/>
    <w:rsid w:val="0064515D"/>
    <w:rsid w:val="00645931"/>
    <w:rsid w:val="00646A44"/>
    <w:rsid w:val="00646D83"/>
    <w:rsid w:val="00647F1C"/>
    <w:rsid w:val="0065088A"/>
    <w:rsid w:val="006508BE"/>
    <w:rsid w:val="00651CB3"/>
    <w:rsid w:val="00651DA9"/>
    <w:rsid w:val="00651FCD"/>
    <w:rsid w:val="00652103"/>
    <w:rsid w:val="00652273"/>
    <w:rsid w:val="00652B89"/>
    <w:rsid w:val="006533F9"/>
    <w:rsid w:val="006539FF"/>
    <w:rsid w:val="00653BE6"/>
    <w:rsid w:val="0065605A"/>
    <w:rsid w:val="006561DD"/>
    <w:rsid w:val="00656311"/>
    <w:rsid w:val="00656802"/>
    <w:rsid w:val="00656922"/>
    <w:rsid w:val="00657CCB"/>
    <w:rsid w:val="00657D3B"/>
    <w:rsid w:val="0066020F"/>
    <w:rsid w:val="006609F9"/>
    <w:rsid w:val="00661B43"/>
    <w:rsid w:val="006622AF"/>
    <w:rsid w:val="0066244E"/>
    <w:rsid w:val="0066459C"/>
    <w:rsid w:val="00666784"/>
    <w:rsid w:val="0066696E"/>
    <w:rsid w:val="00666D04"/>
    <w:rsid w:val="00666F56"/>
    <w:rsid w:val="0067037B"/>
    <w:rsid w:val="00670986"/>
    <w:rsid w:val="00672F9A"/>
    <w:rsid w:val="00673244"/>
    <w:rsid w:val="00673471"/>
    <w:rsid w:val="0067376B"/>
    <w:rsid w:val="0067417F"/>
    <w:rsid w:val="00674626"/>
    <w:rsid w:val="00674A54"/>
    <w:rsid w:val="00675615"/>
    <w:rsid w:val="00676E00"/>
    <w:rsid w:val="00676E80"/>
    <w:rsid w:val="00677018"/>
    <w:rsid w:val="00677ED4"/>
    <w:rsid w:val="006802D0"/>
    <w:rsid w:val="00680C9A"/>
    <w:rsid w:val="00680CB4"/>
    <w:rsid w:val="00680F2E"/>
    <w:rsid w:val="00681050"/>
    <w:rsid w:val="00681536"/>
    <w:rsid w:val="00681F89"/>
    <w:rsid w:val="0068295C"/>
    <w:rsid w:val="00683A93"/>
    <w:rsid w:val="00685425"/>
    <w:rsid w:val="00685655"/>
    <w:rsid w:val="00685C0D"/>
    <w:rsid w:val="0068723C"/>
    <w:rsid w:val="006874C7"/>
    <w:rsid w:val="0068768A"/>
    <w:rsid w:val="00687B7F"/>
    <w:rsid w:val="00687C5B"/>
    <w:rsid w:val="0069017B"/>
    <w:rsid w:val="006904D0"/>
    <w:rsid w:val="00691C11"/>
    <w:rsid w:val="006922CD"/>
    <w:rsid w:val="00692DCC"/>
    <w:rsid w:val="00694067"/>
    <w:rsid w:val="00694BD0"/>
    <w:rsid w:val="00695676"/>
    <w:rsid w:val="00695D00"/>
    <w:rsid w:val="00696DEE"/>
    <w:rsid w:val="00696F70"/>
    <w:rsid w:val="00697225"/>
    <w:rsid w:val="0069736A"/>
    <w:rsid w:val="00697704"/>
    <w:rsid w:val="00697C6D"/>
    <w:rsid w:val="006A0595"/>
    <w:rsid w:val="006A07FE"/>
    <w:rsid w:val="006A09C2"/>
    <w:rsid w:val="006A1B45"/>
    <w:rsid w:val="006A328B"/>
    <w:rsid w:val="006A3352"/>
    <w:rsid w:val="006A338C"/>
    <w:rsid w:val="006A3B2C"/>
    <w:rsid w:val="006A4772"/>
    <w:rsid w:val="006A4AB1"/>
    <w:rsid w:val="006A5FD8"/>
    <w:rsid w:val="006A6D39"/>
    <w:rsid w:val="006A703D"/>
    <w:rsid w:val="006A768E"/>
    <w:rsid w:val="006A79AA"/>
    <w:rsid w:val="006A7C48"/>
    <w:rsid w:val="006A7D6D"/>
    <w:rsid w:val="006B01BD"/>
    <w:rsid w:val="006B0DE2"/>
    <w:rsid w:val="006B13D4"/>
    <w:rsid w:val="006B162B"/>
    <w:rsid w:val="006B1765"/>
    <w:rsid w:val="006B28AC"/>
    <w:rsid w:val="006B2C7E"/>
    <w:rsid w:val="006B373C"/>
    <w:rsid w:val="006B3B56"/>
    <w:rsid w:val="006B4966"/>
    <w:rsid w:val="006B5659"/>
    <w:rsid w:val="006B5D73"/>
    <w:rsid w:val="006B6637"/>
    <w:rsid w:val="006B678F"/>
    <w:rsid w:val="006B7650"/>
    <w:rsid w:val="006B7E70"/>
    <w:rsid w:val="006B7FD5"/>
    <w:rsid w:val="006C0616"/>
    <w:rsid w:val="006C09EE"/>
    <w:rsid w:val="006C0D25"/>
    <w:rsid w:val="006C12E6"/>
    <w:rsid w:val="006C1867"/>
    <w:rsid w:val="006C18A0"/>
    <w:rsid w:val="006C1D60"/>
    <w:rsid w:val="006C2106"/>
    <w:rsid w:val="006C263F"/>
    <w:rsid w:val="006C2D91"/>
    <w:rsid w:val="006C30E3"/>
    <w:rsid w:val="006C6203"/>
    <w:rsid w:val="006C6241"/>
    <w:rsid w:val="006C6CB9"/>
    <w:rsid w:val="006C7434"/>
    <w:rsid w:val="006C76FC"/>
    <w:rsid w:val="006C79C9"/>
    <w:rsid w:val="006D0E41"/>
    <w:rsid w:val="006D23A7"/>
    <w:rsid w:val="006D3BB6"/>
    <w:rsid w:val="006D4BFD"/>
    <w:rsid w:val="006D4DC4"/>
    <w:rsid w:val="006D4DC6"/>
    <w:rsid w:val="006D5325"/>
    <w:rsid w:val="006D690F"/>
    <w:rsid w:val="006D754A"/>
    <w:rsid w:val="006D7CED"/>
    <w:rsid w:val="006E08F3"/>
    <w:rsid w:val="006E0A61"/>
    <w:rsid w:val="006E0B56"/>
    <w:rsid w:val="006E168D"/>
    <w:rsid w:val="006E2408"/>
    <w:rsid w:val="006E25D6"/>
    <w:rsid w:val="006E2BF4"/>
    <w:rsid w:val="006E31F5"/>
    <w:rsid w:val="006E398C"/>
    <w:rsid w:val="006E4453"/>
    <w:rsid w:val="006E4506"/>
    <w:rsid w:val="006E4EC2"/>
    <w:rsid w:val="006E69A0"/>
    <w:rsid w:val="006E69AA"/>
    <w:rsid w:val="006E6FD1"/>
    <w:rsid w:val="006E7A66"/>
    <w:rsid w:val="006F02F4"/>
    <w:rsid w:val="006F045F"/>
    <w:rsid w:val="006F0F1C"/>
    <w:rsid w:val="006F20A2"/>
    <w:rsid w:val="006F2616"/>
    <w:rsid w:val="006F2FFD"/>
    <w:rsid w:val="006F413E"/>
    <w:rsid w:val="006F5251"/>
    <w:rsid w:val="006F52FF"/>
    <w:rsid w:val="006F54D2"/>
    <w:rsid w:val="006F5717"/>
    <w:rsid w:val="006F58F8"/>
    <w:rsid w:val="006F5CC0"/>
    <w:rsid w:val="006F5F86"/>
    <w:rsid w:val="006F611C"/>
    <w:rsid w:val="006F6267"/>
    <w:rsid w:val="006F63B3"/>
    <w:rsid w:val="006F6F51"/>
    <w:rsid w:val="006F7704"/>
    <w:rsid w:val="006F7847"/>
    <w:rsid w:val="006F7D68"/>
    <w:rsid w:val="0070006B"/>
    <w:rsid w:val="0070023D"/>
    <w:rsid w:val="00700AE7"/>
    <w:rsid w:val="00700D65"/>
    <w:rsid w:val="00701D5E"/>
    <w:rsid w:val="007020BE"/>
    <w:rsid w:val="00702E2C"/>
    <w:rsid w:val="00703220"/>
    <w:rsid w:val="00703B51"/>
    <w:rsid w:val="00704FFD"/>
    <w:rsid w:val="00705E32"/>
    <w:rsid w:val="0070614F"/>
    <w:rsid w:val="00706449"/>
    <w:rsid w:val="007065D6"/>
    <w:rsid w:val="007066C6"/>
    <w:rsid w:val="007075F3"/>
    <w:rsid w:val="00707EBC"/>
    <w:rsid w:val="00711308"/>
    <w:rsid w:val="007116EC"/>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6349"/>
    <w:rsid w:val="00717149"/>
    <w:rsid w:val="00717526"/>
    <w:rsid w:val="00717E69"/>
    <w:rsid w:val="00720A88"/>
    <w:rsid w:val="0072108D"/>
    <w:rsid w:val="007211A4"/>
    <w:rsid w:val="007214AC"/>
    <w:rsid w:val="00722BF1"/>
    <w:rsid w:val="00723633"/>
    <w:rsid w:val="00723DE0"/>
    <w:rsid w:val="007242DB"/>
    <w:rsid w:val="007249EC"/>
    <w:rsid w:val="00724E50"/>
    <w:rsid w:val="00724F37"/>
    <w:rsid w:val="00725E43"/>
    <w:rsid w:val="007264AE"/>
    <w:rsid w:val="0072665F"/>
    <w:rsid w:val="007305CE"/>
    <w:rsid w:val="00730B91"/>
    <w:rsid w:val="0073133A"/>
    <w:rsid w:val="007321C1"/>
    <w:rsid w:val="007325CC"/>
    <w:rsid w:val="007329B8"/>
    <w:rsid w:val="0073316B"/>
    <w:rsid w:val="00733465"/>
    <w:rsid w:val="00734039"/>
    <w:rsid w:val="00734884"/>
    <w:rsid w:val="00734E94"/>
    <w:rsid w:val="007366D6"/>
    <w:rsid w:val="00736EE0"/>
    <w:rsid w:val="007372FE"/>
    <w:rsid w:val="00737720"/>
    <w:rsid w:val="00737AFA"/>
    <w:rsid w:val="00737B5A"/>
    <w:rsid w:val="00741F68"/>
    <w:rsid w:val="00742544"/>
    <w:rsid w:val="00743584"/>
    <w:rsid w:val="007437AF"/>
    <w:rsid w:val="007445FF"/>
    <w:rsid w:val="00750622"/>
    <w:rsid w:val="007514D2"/>
    <w:rsid w:val="00751DA4"/>
    <w:rsid w:val="00752E2A"/>
    <w:rsid w:val="007533E1"/>
    <w:rsid w:val="007535EB"/>
    <w:rsid w:val="00753872"/>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0931"/>
    <w:rsid w:val="00772066"/>
    <w:rsid w:val="00772203"/>
    <w:rsid w:val="007724E9"/>
    <w:rsid w:val="00772BC1"/>
    <w:rsid w:val="00773681"/>
    <w:rsid w:val="00773A8C"/>
    <w:rsid w:val="00774291"/>
    <w:rsid w:val="00774AF6"/>
    <w:rsid w:val="00774E22"/>
    <w:rsid w:val="00775009"/>
    <w:rsid w:val="00777460"/>
    <w:rsid w:val="007803EC"/>
    <w:rsid w:val="00780940"/>
    <w:rsid w:val="00781064"/>
    <w:rsid w:val="0078246B"/>
    <w:rsid w:val="0078277F"/>
    <w:rsid w:val="00782A14"/>
    <w:rsid w:val="00783363"/>
    <w:rsid w:val="007846BC"/>
    <w:rsid w:val="00784FFD"/>
    <w:rsid w:val="007850EF"/>
    <w:rsid w:val="0078697D"/>
    <w:rsid w:val="0078792B"/>
    <w:rsid w:val="007901A0"/>
    <w:rsid w:val="00790473"/>
    <w:rsid w:val="007908FC"/>
    <w:rsid w:val="0079150C"/>
    <w:rsid w:val="00791B2C"/>
    <w:rsid w:val="0079257E"/>
    <w:rsid w:val="007927EA"/>
    <w:rsid w:val="00792E0A"/>
    <w:rsid w:val="007931FA"/>
    <w:rsid w:val="00793470"/>
    <w:rsid w:val="0079355E"/>
    <w:rsid w:val="00793C5E"/>
    <w:rsid w:val="00794856"/>
    <w:rsid w:val="00794D28"/>
    <w:rsid w:val="0079576B"/>
    <w:rsid w:val="00795BFF"/>
    <w:rsid w:val="00796763"/>
    <w:rsid w:val="00796F55"/>
    <w:rsid w:val="007A032D"/>
    <w:rsid w:val="007A0522"/>
    <w:rsid w:val="007A0690"/>
    <w:rsid w:val="007A0CA5"/>
    <w:rsid w:val="007A199A"/>
    <w:rsid w:val="007A1F35"/>
    <w:rsid w:val="007A2263"/>
    <w:rsid w:val="007A2B35"/>
    <w:rsid w:val="007A2D98"/>
    <w:rsid w:val="007A4D55"/>
    <w:rsid w:val="007A4DDD"/>
    <w:rsid w:val="007A53C4"/>
    <w:rsid w:val="007A632A"/>
    <w:rsid w:val="007A67F3"/>
    <w:rsid w:val="007A70AB"/>
    <w:rsid w:val="007A70FE"/>
    <w:rsid w:val="007A7859"/>
    <w:rsid w:val="007A7C73"/>
    <w:rsid w:val="007A7DF7"/>
    <w:rsid w:val="007A7E57"/>
    <w:rsid w:val="007B0140"/>
    <w:rsid w:val="007B0635"/>
    <w:rsid w:val="007B0952"/>
    <w:rsid w:val="007B2C11"/>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485F"/>
    <w:rsid w:val="007C5B98"/>
    <w:rsid w:val="007C63F0"/>
    <w:rsid w:val="007C6D9B"/>
    <w:rsid w:val="007C7CA5"/>
    <w:rsid w:val="007D030B"/>
    <w:rsid w:val="007D0739"/>
    <w:rsid w:val="007D0768"/>
    <w:rsid w:val="007D108D"/>
    <w:rsid w:val="007D202D"/>
    <w:rsid w:val="007D21D0"/>
    <w:rsid w:val="007D34F1"/>
    <w:rsid w:val="007D4C8A"/>
    <w:rsid w:val="007D5207"/>
    <w:rsid w:val="007D6A06"/>
    <w:rsid w:val="007D6D9D"/>
    <w:rsid w:val="007E03D2"/>
    <w:rsid w:val="007E06BB"/>
    <w:rsid w:val="007E0D03"/>
    <w:rsid w:val="007E1D6A"/>
    <w:rsid w:val="007E1DBC"/>
    <w:rsid w:val="007E1F2A"/>
    <w:rsid w:val="007E2CBD"/>
    <w:rsid w:val="007E3823"/>
    <w:rsid w:val="007E526F"/>
    <w:rsid w:val="007E5511"/>
    <w:rsid w:val="007E5784"/>
    <w:rsid w:val="007E5856"/>
    <w:rsid w:val="007E699D"/>
    <w:rsid w:val="007F0944"/>
    <w:rsid w:val="007F162A"/>
    <w:rsid w:val="007F16C9"/>
    <w:rsid w:val="007F1723"/>
    <w:rsid w:val="007F198D"/>
    <w:rsid w:val="007F1DB9"/>
    <w:rsid w:val="007F238D"/>
    <w:rsid w:val="007F2B50"/>
    <w:rsid w:val="007F2C99"/>
    <w:rsid w:val="007F42D8"/>
    <w:rsid w:val="007F43FC"/>
    <w:rsid w:val="007F47BF"/>
    <w:rsid w:val="007F480B"/>
    <w:rsid w:val="007F5A25"/>
    <w:rsid w:val="007F5E47"/>
    <w:rsid w:val="007F6395"/>
    <w:rsid w:val="007F63F0"/>
    <w:rsid w:val="007F7A24"/>
    <w:rsid w:val="007F7B26"/>
    <w:rsid w:val="007F7F17"/>
    <w:rsid w:val="00800D00"/>
    <w:rsid w:val="008012E7"/>
    <w:rsid w:val="00801A86"/>
    <w:rsid w:val="00801EAF"/>
    <w:rsid w:val="008022F7"/>
    <w:rsid w:val="00802BE8"/>
    <w:rsid w:val="00802CB6"/>
    <w:rsid w:val="00802E61"/>
    <w:rsid w:val="00803118"/>
    <w:rsid w:val="00803C65"/>
    <w:rsid w:val="00803DE5"/>
    <w:rsid w:val="00804B2A"/>
    <w:rsid w:val="00804C87"/>
    <w:rsid w:val="00804E33"/>
    <w:rsid w:val="008059C2"/>
    <w:rsid w:val="0080612C"/>
    <w:rsid w:val="0080649B"/>
    <w:rsid w:val="00806C09"/>
    <w:rsid w:val="008077B8"/>
    <w:rsid w:val="00810AFE"/>
    <w:rsid w:val="008116DB"/>
    <w:rsid w:val="00814147"/>
    <w:rsid w:val="008145CA"/>
    <w:rsid w:val="00814743"/>
    <w:rsid w:val="00814D7D"/>
    <w:rsid w:val="00814DE1"/>
    <w:rsid w:val="00814E13"/>
    <w:rsid w:val="00814F78"/>
    <w:rsid w:val="0081511C"/>
    <w:rsid w:val="008154A0"/>
    <w:rsid w:val="00816932"/>
    <w:rsid w:val="00816C6C"/>
    <w:rsid w:val="00817043"/>
    <w:rsid w:val="008170C5"/>
    <w:rsid w:val="0081798C"/>
    <w:rsid w:val="00820343"/>
    <w:rsid w:val="00820422"/>
    <w:rsid w:val="00821E0C"/>
    <w:rsid w:val="0082244D"/>
    <w:rsid w:val="008224B1"/>
    <w:rsid w:val="00822CD7"/>
    <w:rsid w:val="00823155"/>
    <w:rsid w:val="00823A93"/>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07B"/>
    <w:rsid w:val="00837BC8"/>
    <w:rsid w:val="00840E63"/>
    <w:rsid w:val="00841E67"/>
    <w:rsid w:val="00841FA6"/>
    <w:rsid w:val="00842054"/>
    <w:rsid w:val="008420E1"/>
    <w:rsid w:val="0084435D"/>
    <w:rsid w:val="00844BEF"/>
    <w:rsid w:val="00845391"/>
    <w:rsid w:val="00845502"/>
    <w:rsid w:val="00850109"/>
    <w:rsid w:val="008502AF"/>
    <w:rsid w:val="00850A2A"/>
    <w:rsid w:val="008517A3"/>
    <w:rsid w:val="0085242A"/>
    <w:rsid w:val="008525BF"/>
    <w:rsid w:val="00852A26"/>
    <w:rsid w:val="00853059"/>
    <w:rsid w:val="008546FB"/>
    <w:rsid w:val="008547EC"/>
    <w:rsid w:val="0085519F"/>
    <w:rsid w:val="0085563E"/>
    <w:rsid w:val="008565DD"/>
    <w:rsid w:val="008567EC"/>
    <w:rsid w:val="00857767"/>
    <w:rsid w:val="008577B0"/>
    <w:rsid w:val="00857B50"/>
    <w:rsid w:val="00857C19"/>
    <w:rsid w:val="008608F6"/>
    <w:rsid w:val="00860916"/>
    <w:rsid w:val="00861B6E"/>
    <w:rsid w:val="00862A36"/>
    <w:rsid w:val="00862C39"/>
    <w:rsid w:val="00863143"/>
    <w:rsid w:val="008632C7"/>
    <w:rsid w:val="008635D7"/>
    <w:rsid w:val="00863F06"/>
    <w:rsid w:val="00864602"/>
    <w:rsid w:val="00864FD8"/>
    <w:rsid w:val="00865EC8"/>
    <w:rsid w:val="00866B40"/>
    <w:rsid w:val="00866D3E"/>
    <w:rsid w:val="0087099F"/>
    <w:rsid w:val="00870B06"/>
    <w:rsid w:val="00871183"/>
    <w:rsid w:val="00871921"/>
    <w:rsid w:val="00871CB8"/>
    <w:rsid w:val="00871E8F"/>
    <w:rsid w:val="0087212E"/>
    <w:rsid w:val="00872AA6"/>
    <w:rsid w:val="00873757"/>
    <w:rsid w:val="00874BE5"/>
    <w:rsid w:val="00874D24"/>
    <w:rsid w:val="00874D4B"/>
    <w:rsid w:val="00874E4C"/>
    <w:rsid w:val="008754BC"/>
    <w:rsid w:val="008767CA"/>
    <w:rsid w:val="00877060"/>
    <w:rsid w:val="00877A97"/>
    <w:rsid w:val="00877C89"/>
    <w:rsid w:val="008806EC"/>
    <w:rsid w:val="008810A7"/>
    <w:rsid w:val="00881396"/>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46B2"/>
    <w:rsid w:val="0089655E"/>
    <w:rsid w:val="00896783"/>
    <w:rsid w:val="00896B52"/>
    <w:rsid w:val="00897285"/>
    <w:rsid w:val="00897475"/>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54E1"/>
    <w:rsid w:val="008B566A"/>
    <w:rsid w:val="008B5A60"/>
    <w:rsid w:val="008B69F4"/>
    <w:rsid w:val="008B6B2E"/>
    <w:rsid w:val="008B790A"/>
    <w:rsid w:val="008B7FAB"/>
    <w:rsid w:val="008C012B"/>
    <w:rsid w:val="008C0E70"/>
    <w:rsid w:val="008C1506"/>
    <w:rsid w:val="008C18FB"/>
    <w:rsid w:val="008C22F8"/>
    <w:rsid w:val="008C258C"/>
    <w:rsid w:val="008C2639"/>
    <w:rsid w:val="008C2A33"/>
    <w:rsid w:val="008C39D1"/>
    <w:rsid w:val="008C3B39"/>
    <w:rsid w:val="008C457E"/>
    <w:rsid w:val="008C46AC"/>
    <w:rsid w:val="008C4FB2"/>
    <w:rsid w:val="008C53EC"/>
    <w:rsid w:val="008C5B6A"/>
    <w:rsid w:val="008C5DAF"/>
    <w:rsid w:val="008C5E40"/>
    <w:rsid w:val="008C5FA3"/>
    <w:rsid w:val="008C6038"/>
    <w:rsid w:val="008C70AD"/>
    <w:rsid w:val="008C749C"/>
    <w:rsid w:val="008C7A9C"/>
    <w:rsid w:val="008D0B92"/>
    <w:rsid w:val="008D137C"/>
    <w:rsid w:val="008D13BE"/>
    <w:rsid w:val="008D1DE2"/>
    <w:rsid w:val="008D250D"/>
    <w:rsid w:val="008D2E06"/>
    <w:rsid w:val="008D35ED"/>
    <w:rsid w:val="008D3DA7"/>
    <w:rsid w:val="008D492F"/>
    <w:rsid w:val="008D4C05"/>
    <w:rsid w:val="008D51C1"/>
    <w:rsid w:val="008D51F4"/>
    <w:rsid w:val="008D52B1"/>
    <w:rsid w:val="008D52DC"/>
    <w:rsid w:val="008D6030"/>
    <w:rsid w:val="008D6821"/>
    <w:rsid w:val="008D71A1"/>
    <w:rsid w:val="008D77CF"/>
    <w:rsid w:val="008E0908"/>
    <w:rsid w:val="008E17DB"/>
    <w:rsid w:val="008E1989"/>
    <w:rsid w:val="008E1AC7"/>
    <w:rsid w:val="008E2C59"/>
    <w:rsid w:val="008E2EDC"/>
    <w:rsid w:val="008E31D4"/>
    <w:rsid w:val="008E3C94"/>
    <w:rsid w:val="008E3D8E"/>
    <w:rsid w:val="008E41CC"/>
    <w:rsid w:val="008E4B44"/>
    <w:rsid w:val="008E5A9E"/>
    <w:rsid w:val="008E65F7"/>
    <w:rsid w:val="008E68C3"/>
    <w:rsid w:val="008E6B4A"/>
    <w:rsid w:val="008E6BD5"/>
    <w:rsid w:val="008F0206"/>
    <w:rsid w:val="008F18B0"/>
    <w:rsid w:val="008F1978"/>
    <w:rsid w:val="008F1F7D"/>
    <w:rsid w:val="008F2EB0"/>
    <w:rsid w:val="008F40BC"/>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3D37"/>
    <w:rsid w:val="00903F07"/>
    <w:rsid w:val="00904870"/>
    <w:rsid w:val="00904D42"/>
    <w:rsid w:val="0090548D"/>
    <w:rsid w:val="00905AFD"/>
    <w:rsid w:val="00906440"/>
    <w:rsid w:val="00906674"/>
    <w:rsid w:val="0090732A"/>
    <w:rsid w:val="009116DA"/>
    <w:rsid w:val="0091183B"/>
    <w:rsid w:val="00911AB8"/>
    <w:rsid w:val="00912815"/>
    <w:rsid w:val="009129E4"/>
    <w:rsid w:val="00912A0C"/>
    <w:rsid w:val="0091340F"/>
    <w:rsid w:val="00913782"/>
    <w:rsid w:val="00913786"/>
    <w:rsid w:val="00913BDD"/>
    <w:rsid w:val="009144DC"/>
    <w:rsid w:val="00914951"/>
    <w:rsid w:val="009159E2"/>
    <w:rsid w:val="00916B48"/>
    <w:rsid w:val="00916FA3"/>
    <w:rsid w:val="009177E5"/>
    <w:rsid w:val="009200FE"/>
    <w:rsid w:val="00921091"/>
    <w:rsid w:val="00921442"/>
    <w:rsid w:val="0092181D"/>
    <w:rsid w:val="00921A62"/>
    <w:rsid w:val="00921BB8"/>
    <w:rsid w:val="00921E58"/>
    <w:rsid w:val="00922DFC"/>
    <w:rsid w:val="00923A70"/>
    <w:rsid w:val="00924905"/>
    <w:rsid w:val="00924AFA"/>
    <w:rsid w:val="00924C33"/>
    <w:rsid w:val="0092514C"/>
    <w:rsid w:val="00926394"/>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CC7"/>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EDA"/>
    <w:rsid w:val="0094483D"/>
    <w:rsid w:val="00944A83"/>
    <w:rsid w:val="00945F54"/>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BBD"/>
    <w:rsid w:val="00952EAC"/>
    <w:rsid w:val="00953DA9"/>
    <w:rsid w:val="009547A0"/>
    <w:rsid w:val="00954854"/>
    <w:rsid w:val="009551B3"/>
    <w:rsid w:val="009559C1"/>
    <w:rsid w:val="009567B6"/>
    <w:rsid w:val="00957099"/>
    <w:rsid w:val="0096002F"/>
    <w:rsid w:val="0096034D"/>
    <w:rsid w:val="00960FB1"/>
    <w:rsid w:val="00961AEC"/>
    <w:rsid w:val="009621C3"/>
    <w:rsid w:val="00963056"/>
    <w:rsid w:val="009630B6"/>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35B"/>
    <w:rsid w:val="009745A4"/>
    <w:rsid w:val="00975AED"/>
    <w:rsid w:val="00976108"/>
    <w:rsid w:val="0097681F"/>
    <w:rsid w:val="00976B1D"/>
    <w:rsid w:val="009770E3"/>
    <w:rsid w:val="0097767E"/>
    <w:rsid w:val="00980093"/>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6E41"/>
    <w:rsid w:val="00987A72"/>
    <w:rsid w:val="00987DF5"/>
    <w:rsid w:val="00990D25"/>
    <w:rsid w:val="00990EC3"/>
    <w:rsid w:val="00990FF3"/>
    <w:rsid w:val="009910BE"/>
    <w:rsid w:val="00991F03"/>
    <w:rsid w:val="00992342"/>
    <w:rsid w:val="009930DA"/>
    <w:rsid w:val="009931AE"/>
    <w:rsid w:val="00994418"/>
    <w:rsid w:val="0099482B"/>
    <w:rsid w:val="00995CC6"/>
    <w:rsid w:val="00995DE2"/>
    <w:rsid w:val="00996A53"/>
    <w:rsid w:val="00996BC6"/>
    <w:rsid w:val="00997422"/>
    <w:rsid w:val="009A0554"/>
    <w:rsid w:val="009A1543"/>
    <w:rsid w:val="009A1B5C"/>
    <w:rsid w:val="009A274E"/>
    <w:rsid w:val="009A2D1C"/>
    <w:rsid w:val="009A2FAC"/>
    <w:rsid w:val="009A43B6"/>
    <w:rsid w:val="009A4454"/>
    <w:rsid w:val="009A4E74"/>
    <w:rsid w:val="009A50FC"/>
    <w:rsid w:val="009A5709"/>
    <w:rsid w:val="009A5901"/>
    <w:rsid w:val="009A5A4A"/>
    <w:rsid w:val="009A61B5"/>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3297"/>
    <w:rsid w:val="009B4227"/>
    <w:rsid w:val="009B4EDB"/>
    <w:rsid w:val="009B5137"/>
    <w:rsid w:val="009B53D2"/>
    <w:rsid w:val="009B5433"/>
    <w:rsid w:val="009B54D4"/>
    <w:rsid w:val="009B59CE"/>
    <w:rsid w:val="009B5B9A"/>
    <w:rsid w:val="009B63BE"/>
    <w:rsid w:val="009B64FC"/>
    <w:rsid w:val="009B67CE"/>
    <w:rsid w:val="009B68CD"/>
    <w:rsid w:val="009B6CD7"/>
    <w:rsid w:val="009B745F"/>
    <w:rsid w:val="009B7DA5"/>
    <w:rsid w:val="009C0DAD"/>
    <w:rsid w:val="009C1162"/>
    <w:rsid w:val="009C12D1"/>
    <w:rsid w:val="009C39EA"/>
    <w:rsid w:val="009C4C4A"/>
    <w:rsid w:val="009C542F"/>
    <w:rsid w:val="009C5D2F"/>
    <w:rsid w:val="009C62D7"/>
    <w:rsid w:val="009C6B2A"/>
    <w:rsid w:val="009C6FD7"/>
    <w:rsid w:val="009C7524"/>
    <w:rsid w:val="009C7E40"/>
    <w:rsid w:val="009C7EC5"/>
    <w:rsid w:val="009D0131"/>
    <w:rsid w:val="009D06D1"/>
    <w:rsid w:val="009D08ED"/>
    <w:rsid w:val="009D0B47"/>
    <w:rsid w:val="009D1847"/>
    <w:rsid w:val="009D2134"/>
    <w:rsid w:val="009D23A8"/>
    <w:rsid w:val="009D24F6"/>
    <w:rsid w:val="009D26CF"/>
    <w:rsid w:val="009D2847"/>
    <w:rsid w:val="009D36C0"/>
    <w:rsid w:val="009D38F9"/>
    <w:rsid w:val="009D3A7E"/>
    <w:rsid w:val="009D3D7E"/>
    <w:rsid w:val="009D3F25"/>
    <w:rsid w:val="009D483F"/>
    <w:rsid w:val="009D576F"/>
    <w:rsid w:val="009D58BD"/>
    <w:rsid w:val="009D5A79"/>
    <w:rsid w:val="009D6DBA"/>
    <w:rsid w:val="009D7141"/>
    <w:rsid w:val="009D7270"/>
    <w:rsid w:val="009D73FA"/>
    <w:rsid w:val="009D7A9E"/>
    <w:rsid w:val="009E0466"/>
    <w:rsid w:val="009E07EA"/>
    <w:rsid w:val="009E090D"/>
    <w:rsid w:val="009E0BA0"/>
    <w:rsid w:val="009E11D3"/>
    <w:rsid w:val="009E146B"/>
    <w:rsid w:val="009E1E8D"/>
    <w:rsid w:val="009E21D9"/>
    <w:rsid w:val="009E27A5"/>
    <w:rsid w:val="009E295D"/>
    <w:rsid w:val="009E2AAB"/>
    <w:rsid w:val="009E3175"/>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00A"/>
    <w:rsid w:val="009F2260"/>
    <w:rsid w:val="009F2366"/>
    <w:rsid w:val="009F2EB1"/>
    <w:rsid w:val="009F2F96"/>
    <w:rsid w:val="009F32B6"/>
    <w:rsid w:val="009F3651"/>
    <w:rsid w:val="009F4C1A"/>
    <w:rsid w:val="009F55E0"/>
    <w:rsid w:val="009F5BBE"/>
    <w:rsid w:val="009F5BD8"/>
    <w:rsid w:val="009F643F"/>
    <w:rsid w:val="009F66FD"/>
    <w:rsid w:val="009F6CEC"/>
    <w:rsid w:val="009F7612"/>
    <w:rsid w:val="009F7CEA"/>
    <w:rsid w:val="00A00CCB"/>
    <w:rsid w:val="00A00D77"/>
    <w:rsid w:val="00A011CB"/>
    <w:rsid w:val="00A013D7"/>
    <w:rsid w:val="00A01915"/>
    <w:rsid w:val="00A019CE"/>
    <w:rsid w:val="00A01D68"/>
    <w:rsid w:val="00A022F6"/>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107"/>
    <w:rsid w:val="00A13303"/>
    <w:rsid w:val="00A13ACC"/>
    <w:rsid w:val="00A141EB"/>
    <w:rsid w:val="00A14261"/>
    <w:rsid w:val="00A142C2"/>
    <w:rsid w:val="00A14640"/>
    <w:rsid w:val="00A146A3"/>
    <w:rsid w:val="00A14966"/>
    <w:rsid w:val="00A14A1C"/>
    <w:rsid w:val="00A15021"/>
    <w:rsid w:val="00A15440"/>
    <w:rsid w:val="00A16529"/>
    <w:rsid w:val="00A1688F"/>
    <w:rsid w:val="00A20CC6"/>
    <w:rsid w:val="00A21842"/>
    <w:rsid w:val="00A219FB"/>
    <w:rsid w:val="00A21AA3"/>
    <w:rsid w:val="00A2229B"/>
    <w:rsid w:val="00A22E5C"/>
    <w:rsid w:val="00A232DC"/>
    <w:rsid w:val="00A23FF4"/>
    <w:rsid w:val="00A24CCC"/>
    <w:rsid w:val="00A255C7"/>
    <w:rsid w:val="00A25BB4"/>
    <w:rsid w:val="00A26529"/>
    <w:rsid w:val="00A26ADF"/>
    <w:rsid w:val="00A2742E"/>
    <w:rsid w:val="00A27C14"/>
    <w:rsid w:val="00A31897"/>
    <w:rsid w:val="00A31D55"/>
    <w:rsid w:val="00A31D79"/>
    <w:rsid w:val="00A3226B"/>
    <w:rsid w:val="00A32271"/>
    <w:rsid w:val="00A32CB2"/>
    <w:rsid w:val="00A32D81"/>
    <w:rsid w:val="00A335C9"/>
    <w:rsid w:val="00A33A9A"/>
    <w:rsid w:val="00A33F89"/>
    <w:rsid w:val="00A3546C"/>
    <w:rsid w:val="00A360E3"/>
    <w:rsid w:val="00A361AB"/>
    <w:rsid w:val="00A3675F"/>
    <w:rsid w:val="00A37994"/>
    <w:rsid w:val="00A37A3E"/>
    <w:rsid w:val="00A40AD8"/>
    <w:rsid w:val="00A4276D"/>
    <w:rsid w:val="00A429B0"/>
    <w:rsid w:val="00A42E0C"/>
    <w:rsid w:val="00A43269"/>
    <w:rsid w:val="00A440C3"/>
    <w:rsid w:val="00A445D1"/>
    <w:rsid w:val="00A448E5"/>
    <w:rsid w:val="00A44ABC"/>
    <w:rsid w:val="00A44DF7"/>
    <w:rsid w:val="00A44EB2"/>
    <w:rsid w:val="00A463FC"/>
    <w:rsid w:val="00A469F2"/>
    <w:rsid w:val="00A471BC"/>
    <w:rsid w:val="00A50EE1"/>
    <w:rsid w:val="00A5159E"/>
    <w:rsid w:val="00A51E41"/>
    <w:rsid w:val="00A52978"/>
    <w:rsid w:val="00A52F74"/>
    <w:rsid w:val="00A5310E"/>
    <w:rsid w:val="00A5321B"/>
    <w:rsid w:val="00A53333"/>
    <w:rsid w:val="00A53398"/>
    <w:rsid w:val="00A54531"/>
    <w:rsid w:val="00A5467F"/>
    <w:rsid w:val="00A54DF3"/>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6D5"/>
    <w:rsid w:val="00A6587D"/>
    <w:rsid w:val="00A668CB"/>
    <w:rsid w:val="00A66BEF"/>
    <w:rsid w:val="00A66FAF"/>
    <w:rsid w:val="00A67A31"/>
    <w:rsid w:val="00A67F2A"/>
    <w:rsid w:val="00A704F8"/>
    <w:rsid w:val="00A7075D"/>
    <w:rsid w:val="00A71121"/>
    <w:rsid w:val="00A7145A"/>
    <w:rsid w:val="00A714F5"/>
    <w:rsid w:val="00A72B38"/>
    <w:rsid w:val="00A72D7E"/>
    <w:rsid w:val="00A72E34"/>
    <w:rsid w:val="00A72EF2"/>
    <w:rsid w:val="00A748D3"/>
    <w:rsid w:val="00A751B6"/>
    <w:rsid w:val="00A76730"/>
    <w:rsid w:val="00A76DA9"/>
    <w:rsid w:val="00A77F60"/>
    <w:rsid w:val="00A803EF"/>
    <w:rsid w:val="00A808FA"/>
    <w:rsid w:val="00A81580"/>
    <w:rsid w:val="00A8198E"/>
    <w:rsid w:val="00A8230D"/>
    <w:rsid w:val="00A82A79"/>
    <w:rsid w:val="00A82B02"/>
    <w:rsid w:val="00A82D8A"/>
    <w:rsid w:val="00A837AB"/>
    <w:rsid w:val="00A85097"/>
    <w:rsid w:val="00A85372"/>
    <w:rsid w:val="00A85AB9"/>
    <w:rsid w:val="00A8636E"/>
    <w:rsid w:val="00A86E66"/>
    <w:rsid w:val="00A87DB8"/>
    <w:rsid w:val="00A9020B"/>
    <w:rsid w:val="00A91167"/>
    <w:rsid w:val="00A9225C"/>
    <w:rsid w:val="00A93453"/>
    <w:rsid w:val="00A9383B"/>
    <w:rsid w:val="00A93E66"/>
    <w:rsid w:val="00A94AA2"/>
    <w:rsid w:val="00A94DEC"/>
    <w:rsid w:val="00A95053"/>
    <w:rsid w:val="00A955C4"/>
    <w:rsid w:val="00A959DF"/>
    <w:rsid w:val="00A961CC"/>
    <w:rsid w:val="00A963D1"/>
    <w:rsid w:val="00A96A41"/>
    <w:rsid w:val="00A96D63"/>
    <w:rsid w:val="00A978D3"/>
    <w:rsid w:val="00AA0245"/>
    <w:rsid w:val="00AA02FB"/>
    <w:rsid w:val="00AA08B1"/>
    <w:rsid w:val="00AA0C30"/>
    <w:rsid w:val="00AA0EF6"/>
    <w:rsid w:val="00AA2603"/>
    <w:rsid w:val="00AA26AB"/>
    <w:rsid w:val="00AA28E0"/>
    <w:rsid w:val="00AA2DE6"/>
    <w:rsid w:val="00AA484D"/>
    <w:rsid w:val="00AA5D1E"/>
    <w:rsid w:val="00AA5EBB"/>
    <w:rsid w:val="00AA7032"/>
    <w:rsid w:val="00AA7363"/>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6DA0"/>
    <w:rsid w:val="00AC752D"/>
    <w:rsid w:val="00AC76B5"/>
    <w:rsid w:val="00AC7CBA"/>
    <w:rsid w:val="00AD0485"/>
    <w:rsid w:val="00AD22E1"/>
    <w:rsid w:val="00AD2655"/>
    <w:rsid w:val="00AD3885"/>
    <w:rsid w:val="00AD40B6"/>
    <w:rsid w:val="00AD4580"/>
    <w:rsid w:val="00AD460A"/>
    <w:rsid w:val="00AD4CD0"/>
    <w:rsid w:val="00AD552D"/>
    <w:rsid w:val="00AD59EE"/>
    <w:rsid w:val="00AD5DB0"/>
    <w:rsid w:val="00AD612A"/>
    <w:rsid w:val="00AD699A"/>
    <w:rsid w:val="00AD7284"/>
    <w:rsid w:val="00AD79B7"/>
    <w:rsid w:val="00AD7CBC"/>
    <w:rsid w:val="00AE0078"/>
    <w:rsid w:val="00AE057C"/>
    <w:rsid w:val="00AE0905"/>
    <w:rsid w:val="00AE0C46"/>
    <w:rsid w:val="00AE0CD1"/>
    <w:rsid w:val="00AE0F3B"/>
    <w:rsid w:val="00AE1EE0"/>
    <w:rsid w:val="00AE2CE4"/>
    <w:rsid w:val="00AE3298"/>
    <w:rsid w:val="00AE5509"/>
    <w:rsid w:val="00AE5BE2"/>
    <w:rsid w:val="00AE63A2"/>
    <w:rsid w:val="00AE64EF"/>
    <w:rsid w:val="00AE7166"/>
    <w:rsid w:val="00AE7705"/>
    <w:rsid w:val="00AF05EC"/>
    <w:rsid w:val="00AF172F"/>
    <w:rsid w:val="00AF1D18"/>
    <w:rsid w:val="00AF1F34"/>
    <w:rsid w:val="00AF21BD"/>
    <w:rsid w:val="00AF2FF2"/>
    <w:rsid w:val="00AF32E1"/>
    <w:rsid w:val="00AF39D9"/>
    <w:rsid w:val="00AF43C2"/>
    <w:rsid w:val="00AF53DA"/>
    <w:rsid w:val="00AF5948"/>
    <w:rsid w:val="00AF59C8"/>
    <w:rsid w:val="00AF6270"/>
    <w:rsid w:val="00AF642D"/>
    <w:rsid w:val="00AF67B4"/>
    <w:rsid w:val="00AF69E1"/>
    <w:rsid w:val="00AF7ABF"/>
    <w:rsid w:val="00AF7EA5"/>
    <w:rsid w:val="00AF7FD7"/>
    <w:rsid w:val="00B0174F"/>
    <w:rsid w:val="00B01F1F"/>
    <w:rsid w:val="00B0256D"/>
    <w:rsid w:val="00B029C9"/>
    <w:rsid w:val="00B03391"/>
    <w:rsid w:val="00B03FEE"/>
    <w:rsid w:val="00B04393"/>
    <w:rsid w:val="00B0454D"/>
    <w:rsid w:val="00B04BF3"/>
    <w:rsid w:val="00B06142"/>
    <w:rsid w:val="00B066E5"/>
    <w:rsid w:val="00B06F34"/>
    <w:rsid w:val="00B07466"/>
    <w:rsid w:val="00B07B80"/>
    <w:rsid w:val="00B07C1C"/>
    <w:rsid w:val="00B07C7E"/>
    <w:rsid w:val="00B07F79"/>
    <w:rsid w:val="00B10046"/>
    <w:rsid w:val="00B1038E"/>
    <w:rsid w:val="00B10494"/>
    <w:rsid w:val="00B10871"/>
    <w:rsid w:val="00B10A0D"/>
    <w:rsid w:val="00B11394"/>
    <w:rsid w:val="00B11646"/>
    <w:rsid w:val="00B12C80"/>
    <w:rsid w:val="00B12D29"/>
    <w:rsid w:val="00B13814"/>
    <w:rsid w:val="00B140C0"/>
    <w:rsid w:val="00B14429"/>
    <w:rsid w:val="00B14937"/>
    <w:rsid w:val="00B149A2"/>
    <w:rsid w:val="00B14B8B"/>
    <w:rsid w:val="00B1501C"/>
    <w:rsid w:val="00B1649C"/>
    <w:rsid w:val="00B16C8D"/>
    <w:rsid w:val="00B16EEA"/>
    <w:rsid w:val="00B1764A"/>
    <w:rsid w:val="00B177C3"/>
    <w:rsid w:val="00B17CC3"/>
    <w:rsid w:val="00B17D5D"/>
    <w:rsid w:val="00B2018E"/>
    <w:rsid w:val="00B20256"/>
    <w:rsid w:val="00B203C3"/>
    <w:rsid w:val="00B20A35"/>
    <w:rsid w:val="00B20B85"/>
    <w:rsid w:val="00B21465"/>
    <w:rsid w:val="00B21BDC"/>
    <w:rsid w:val="00B21FFC"/>
    <w:rsid w:val="00B22419"/>
    <w:rsid w:val="00B2255C"/>
    <w:rsid w:val="00B238DC"/>
    <w:rsid w:val="00B23EB6"/>
    <w:rsid w:val="00B245AA"/>
    <w:rsid w:val="00B24FDE"/>
    <w:rsid w:val="00B25F94"/>
    <w:rsid w:val="00B25F9B"/>
    <w:rsid w:val="00B30C94"/>
    <w:rsid w:val="00B316F3"/>
    <w:rsid w:val="00B32483"/>
    <w:rsid w:val="00B32FA3"/>
    <w:rsid w:val="00B33505"/>
    <w:rsid w:val="00B33660"/>
    <w:rsid w:val="00B341A1"/>
    <w:rsid w:val="00B34AE7"/>
    <w:rsid w:val="00B34C46"/>
    <w:rsid w:val="00B354D3"/>
    <w:rsid w:val="00B3564F"/>
    <w:rsid w:val="00B366D3"/>
    <w:rsid w:val="00B36874"/>
    <w:rsid w:val="00B36B39"/>
    <w:rsid w:val="00B4064A"/>
    <w:rsid w:val="00B407DF"/>
    <w:rsid w:val="00B4144F"/>
    <w:rsid w:val="00B414B1"/>
    <w:rsid w:val="00B420C6"/>
    <w:rsid w:val="00B43013"/>
    <w:rsid w:val="00B432BD"/>
    <w:rsid w:val="00B4351A"/>
    <w:rsid w:val="00B43BB8"/>
    <w:rsid w:val="00B456E1"/>
    <w:rsid w:val="00B45C5F"/>
    <w:rsid w:val="00B47551"/>
    <w:rsid w:val="00B47B17"/>
    <w:rsid w:val="00B47CA3"/>
    <w:rsid w:val="00B47CBA"/>
    <w:rsid w:val="00B52B73"/>
    <w:rsid w:val="00B52E9C"/>
    <w:rsid w:val="00B539B6"/>
    <w:rsid w:val="00B53C56"/>
    <w:rsid w:val="00B54B2A"/>
    <w:rsid w:val="00B56DC8"/>
    <w:rsid w:val="00B56F87"/>
    <w:rsid w:val="00B57C54"/>
    <w:rsid w:val="00B60381"/>
    <w:rsid w:val="00B62104"/>
    <w:rsid w:val="00B6280D"/>
    <w:rsid w:val="00B63F5C"/>
    <w:rsid w:val="00B64A6D"/>
    <w:rsid w:val="00B64B59"/>
    <w:rsid w:val="00B65151"/>
    <w:rsid w:val="00B655DC"/>
    <w:rsid w:val="00B65E05"/>
    <w:rsid w:val="00B65E73"/>
    <w:rsid w:val="00B6606B"/>
    <w:rsid w:val="00B661FA"/>
    <w:rsid w:val="00B66498"/>
    <w:rsid w:val="00B6651B"/>
    <w:rsid w:val="00B66C40"/>
    <w:rsid w:val="00B67626"/>
    <w:rsid w:val="00B702C8"/>
    <w:rsid w:val="00B703F5"/>
    <w:rsid w:val="00B70469"/>
    <w:rsid w:val="00B70789"/>
    <w:rsid w:val="00B70EF6"/>
    <w:rsid w:val="00B713E5"/>
    <w:rsid w:val="00B71696"/>
    <w:rsid w:val="00B720D5"/>
    <w:rsid w:val="00B728DA"/>
    <w:rsid w:val="00B74CB1"/>
    <w:rsid w:val="00B75F89"/>
    <w:rsid w:val="00B7712C"/>
    <w:rsid w:val="00B7752C"/>
    <w:rsid w:val="00B779E5"/>
    <w:rsid w:val="00B77BD9"/>
    <w:rsid w:val="00B800A1"/>
    <w:rsid w:val="00B8210C"/>
    <w:rsid w:val="00B82924"/>
    <w:rsid w:val="00B8327C"/>
    <w:rsid w:val="00B84AE3"/>
    <w:rsid w:val="00B8505E"/>
    <w:rsid w:val="00B86457"/>
    <w:rsid w:val="00B868E0"/>
    <w:rsid w:val="00B871BD"/>
    <w:rsid w:val="00B8758A"/>
    <w:rsid w:val="00B87844"/>
    <w:rsid w:val="00B901B3"/>
    <w:rsid w:val="00B9048A"/>
    <w:rsid w:val="00B907D7"/>
    <w:rsid w:val="00B90D7F"/>
    <w:rsid w:val="00B91973"/>
    <w:rsid w:val="00B9226F"/>
    <w:rsid w:val="00B92636"/>
    <w:rsid w:val="00B9278A"/>
    <w:rsid w:val="00B93834"/>
    <w:rsid w:val="00B93886"/>
    <w:rsid w:val="00B93A4D"/>
    <w:rsid w:val="00B93B21"/>
    <w:rsid w:val="00B93EC6"/>
    <w:rsid w:val="00B94E88"/>
    <w:rsid w:val="00B9534D"/>
    <w:rsid w:val="00B95F9D"/>
    <w:rsid w:val="00B9624C"/>
    <w:rsid w:val="00B96C77"/>
    <w:rsid w:val="00B96E16"/>
    <w:rsid w:val="00BA11E6"/>
    <w:rsid w:val="00BA1CF0"/>
    <w:rsid w:val="00BA2042"/>
    <w:rsid w:val="00BA20A7"/>
    <w:rsid w:val="00BA29E0"/>
    <w:rsid w:val="00BA2AF2"/>
    <w:rsid w:val="00BA30BE"/>
    <w:rsid w:val="00BA3FA7"/>
    <w:rsid w:val="00BA5C66"/>
    <w:rsid w:val="00BA5CA9"/>
    <w:rsid w:val="00BA632F"/>
    <w:rsid w:val="00BA71B9"/>
    <w:rsid w:val="00BA73BD"/>
    <w:rsid w:val="00BA7D42"/>
    <w:rsid w:val="00BB0171"/>
    <w:rsid w:val="00BB082D"/>
    <w:rsid w:val="00BB08BA"/>
    <w:rsid w:val="00BB0AB8"/>
    <w:rsid w:val="00BB28A8"/>
    <w:rsid w:val="00BB2ADE"/>
    <w:rsid w:val="00BB2CCB"/>
    <w:rsid w:val="00BB3F66"/>
    <w:rsid w:val="00BB4D9E"/>
    <w:rsid w:val="00BB59AF"/>
    <w:rsid w:val="00BB59B1"/>
    <w:rsid w:val="00BB5DD2"/>
    <w:rsid w:val="00BB6526"/>
    <w:rsid w:val="00BC075A"/>
    <w:rsid w:val="00BC13A2"/>
    <w:rsid w:val="00BC15E9"/>
    <w:rsid w:val="00BC3A08"/>
    <w:rsid w:val="00BC3E28"/>
    <w:rsid w:val="00BC5020"/>
    <w:rsid w:val="00BC6004"/>
    <w:rsid w:val="00BC69EC"/>
    <w:rsid w:val="00BC76C6"/>
    <w:rsid w:val="00BD07BE"/>
    <w:rsid w:val="00BD1A8F"/>
    <w:rsid w:val="00BD1E93"/>
    <w:rsid w:val="00BD2563"/>
    <w:rsid w:val="00BD2A7E"/>
    <w:rsid w:val="00BD2D73"/>
    <w:rsid w:val="00BD3685"/>
    <w:rsid w:val="00BD6AAE"/>
    <w:rsid w:val="00BD6DB8"/>
    <w:rsid w:val="00BD6F2E"/>
    <w:rsid w:val="00BD6F4F"/>
    <w:rsid w:val="00BD756C"/>
    <w:rsid w:val="00BD758B"/>
    <w:rsid w:val="00BD7807"/>
    <w:rsid w:val="00BE16A5"/>
    <w:rsid w:val="00BE1B0D"/>
    <w:rsid w:val="00BE29A9"/>
    <w:rsid w:val="00BE3321"/>
    <w:rsid w:val="00BE43BF"/>
    <w:rsid w:val="00BE548E"/>
    <w:rsid w:val="00BE5B5F"/>
    <w:rsid w:val="00BE5E3F"/>
    <w:rsid w:val="00BE6163"/>
    <w:rsid w:val="00BE6468"/>
    <w:rsid w:val="00BE6BED"/>
    <w:rsid w:val="00BE6D9D"/>
    <w:rsid w:val="00BE7D7A"/>
    <w:rsid w:val="00BE7FB7"/>
    <w:rsid w:val="00BF020D"/>
    <w:rsid w:val="00BF0303"/>
    <w:rsid w:val="00BF1FEA"/>
    <w:rsid w:val="00BF2591"/>
    <w:rsid w:val="00BF49D4"/>
    <w:rsid w:val="00BF4F32"/>
    <w:rsid w:val="00BF5896"/>
    <w:rsid w:val="00BF5C56"/>
    <w:rsid w:val="00BF6381"/>
    <w:rsid w:val="00BF6391"/>
    <w:rsid w:val="00BF63DE"/>
    <w:rsid w:val="00BF74A6"/>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314"/>
    <w:rsid w:val="00C101D8"/>
    <w:rsid w:val="00C108ED"/>
    <w:rsid w:val="00C11540"/>
    <w:rsid w:val="00C119DE"/>
    <w:rsid w:val="00C122B9"/>
    <w:rsid w:val="00C128F6"/>
    <w:rsid w:val="00C132E6"/>
    <w:rsid w:val="00C13911"/>
    <w:rsid w:val="00C13A0A"/>
    <w:rsid w:val="00C13A4B"/>
    <w:rsid w:val="00C13F6B"/>
    <w:rsid w:val="00C1458C"/>
    <w:rsid w:val="00C149EF"/>
    <w:rsid w:val="00C14F37"/>
    <w:rsid w:val="00C1546E"/>
    <w:rsid w:val="00C171C9"/>
    <w:rsid w:val="00C202A9"/>
    <w:rsid w:val="00C21E46"/>
    <w:rsid w:val="00C22D26"/>
    <w:rsid w:val="00C23484"/>
    <w:rsid w:val="00C234CA"/>
    <w:rsid w:val="00C23826"/>
    <w:rsid w:val="00C23C37"/>
    <w:rsid w:val="00C23D5E"/>
    <w:rsid w:val="00C23DB2"/>
    <w:rsid w:val="00C241ED"/>
    <w:rsid w:val="00C24396"/>
    <w:rsid w:val="00C24588"/>
    <w:rsid w:val="00C250BA"/>
    <w:rsid w:val="00C25E42"/>
    <w:rsid w:val="00C2636D"/>
    <w:rsid w:val="00C27810"/>
    <w:rsid w:val="00C27D64"/>
    <w:rsid w:val="00C27EA3"/>
    <w:rsid w:val="00C3045F"/>
    <w:rsid w:val="00C30C02"/>
    <w:rsid w:val="00C30D32"/>
    <w:rsid w:val="00C30E48"/>
    <w:rsid w:val="00C31071"/>
    <w:rsid w:val="00C3160A"/>
    <w:rsid w:val="00C317B4"/>
    <w:rsid w:val="00C3190F"/>
    <w:rsid w:val="00C326F8"/>
    <w:rsid w:val="00C32D55"/>
    <w:rsid w:val="00C32F7E"/>
    <w:rsid w:val="00C347C0"/>
    <w:rsid w:val="00C351AC"/>
    <w:rsid w:val="00C36B97"/>
    <w:rsid w:val="00C36FC5"/>
    <w:rsid w:val="00C376F9"/>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57AB0"/>
    <w:rsid w:val="00C57F78"/>
    <w:rsid w:val="00C60731"/>
    <w:rsid w:val="00C60E37"/>
    <w:rsid w:val="00C6169B"/>
    <w:rsid w:val="00C622F6"/>
    <w:rsid w:val="00C63ABF"/>
    <w:rsid w:val="00C642BE"/>
    <w:rsid w:val="00C65A09"/>
    <w:rsid w:val="00C66BC6"/>
    <w:rsid w:val="00C67998"/>
    <w:rsid w:val="00C67C3B"/>
    <w:rsid w:val="00C67D3A"/>
    <w:rsid w:val="00C70079"/>
    <w:rsid w:val="00C7063C"/>
    <w:rsid w:val="00C70681"/>
    <w:rsid w:val="00C70B02"/>
    <w:rsid w:val="00C70E7C"/>
    <w:rsid w:val="00C713F1"/>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665"/>
    <w:rsid w:val="00C839F6"/>
    <w:rsid w:val="00C84275"/>
    <w:rsid w:val="00C8517F"/>
    <w:rsid w:val="00C857C9"/>
    <w:rsid w:val="00C873D8"/>
    <w:rsid w:val="00C87AFF"/>
    <w:rsid w:val="00C9063C"/>
    <w:rsid w:val="00C9086C"/>
    <w:rsid w:val="00C90D14"/>
    <w:rsid w:val="00C9194F"/>
    <w:rsid w:val="00C91B66"/>
    <w:rsid w:val="00C92F79"/>
    <w:rsid w:val="00C93618"/>
    <w:rsid w:val="00C93BF2"/>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50B"/>
    <w:rsid w:val="00CB0596"/>
    <w:rsid w:val="00CB0748"/>
    <w:rsid w:val="00CB1482"/>
    <w:rsid w:val="00CB17BC"/>
    <w:rsid w:val="00CB19EC"/>
    <w:rsid w:val="00CB1DA6"/>
    <w:rsid w:val="00CB1E6E"/>
    <w:rsid w:val="00CB46F1"/>
    <w:rsid w:val="00CB4D3F"/>
    <w:rsid w:val="00CB4D50"/>
    <w:rsid w:val="00CB4EF5"/>
    <w:rsid w:val="00CB561C"/>
    <w:rsid w:val="00CB6437"/>
    <w:rsid w:val="00CB6E7D"/>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1957"/>
    <w:rsid w:val="00CD26FC"/>
    <w:rsid w:val="00CD2E31"/>
    <w:rsid w:val="00CD2E35"/>
    <w:rsid w:val="00CD2E9F"/>
    <w:rsid w:val="00CD458E"/>
    <w:rsid w:val="00CD4638"/>
    <w:rsid w:val="00CD572D"/>
    <w:rsid w:val="00CD5C0D"/>
    <w:rsid w:val="00CD5C2D"/>
    <w:rsid w:val="00CD6866"/>
    <w:rsid w:val="00CD6EBB"/>
    <w:rsid w:val="00CD79D4"/>
    <w:rsid w:val="00CD7AA6"/>
    <w:rsid w:val="00CD7C92"/>
    <w:rsid w:val="00CD7CD3"/>
    <w:rsid w:val="00CE0487"/>
    <w:rsid w:val="00CE1B60"/>
    <w:rsid w:val="00CE26CB"/>
    <w:rsid w:val="00CE2FB4"/>
    <w:rsid w:val="00CE31C9"/>
    <w:rsid w:val="00CE3AD1"/>
    <w:rsid w:val="00CE4386"/>
    <w:rsid w:val="00CE4A13"/>
    <w:rsid w:val="00CE5013"/>
    <w:rsid w:val="00CE5B25"/>
    <w:rsid w:val="00CE638B"/>
    <w:rsid w:val="00CE648D"/>
    <w:rsid w:val="00CE6DFA"/>
    <w:rsid w:val="00CE6EDF"/>
    <w:rsid w:val="00CE6F81"/>
    <w:rsid w:val="00CE7AF2"/>
    <w:rsid w:val="00CE7BA6"/>
    <w:rsid w:val="00CE7BF6"/>
    <w:rsid w:val="00CF06D8"/>
    <w:rsid w:val="00CF08A7"/>
    <w:rsid w:val="00CF132C"/>
    <w:rsid w:val="00CF1EAB"/>
    <w:rsid w:val="00CF2336"/>
    <w:rsid w:val="00CF324D"/>
    <w:rsid w:val="00CF3914"/>
    <w:rsid w:val="00CF421E"/>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2F7C"/>
    <w:rsid w:val="00D13F9E"/>
    <w:rsid w:val="00D147F4"/>
    <w:rsid w:val="00D158FE"/>
    <w:rsid w:val="00D161E9"/>
    <w:rsid w:val="00D1632E"/>
    <w:rsid w:val="00D1654F"/>
    <w:rsid w:val="00D171E7"/>
    <w:rsid w:val="00D174B8"/>
    <w:rsid w:val="00D17BE9"/>
    <w:rsid w:val="00D2019D"/>
    <w:rsid w:val="00D202D2"/>
    <w:rsid w:val="00D20B27"/>
    <w:rsid w:val="00D20EBE"/>
    <w:rsid w:val="00D21651"/>
    <w:rsid w:val="00D21655"/>
    <w:rsid w:val="00D22F6F"/>
    <w:rsid w:val="00D23157"/>
    <w:rsid w:val="00D23179"/>
    <w:rsid w:val="00D235C1"/>
    <w:rsid w:val="00D23F15"/>
    <w:rsid w:val="00D23F18"/>
    <w:rsid w:val="00D2454E"/>
    <w:rsid w:val="00D2455F"/>
    <w:rsid w:val="00D25372"/>
    <w:rsid w:val="00D255D4"/>
    <w:rsid w:val="00D25F8C"/>
    <w:rsid w:val="00D25F8E"/>
    <w:rsid w:val="00D26044"/>
    <w:rsid w:val="00D26371"/>
    <w:rsid w:val="00D267A1"/>
    <w:rsid w:val="00D26D0D"/>
    <w:rsid w:val="00D2735B"/>
    <w:rsid w:val="00D27839"/>
    <w:rsid w:val="00D304C9"/>
    <w:rsid w:val="00D30B4F"/>
    <w:rsid w:val="00D30E79"/>
    <w:rsid w:val="00D30FD9"/>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1B3"/>
    <w:rsid w:val="00D44305"/>
    <w:rsid w:val="00D44A84"/>
    <w:rsid w:val="00D44F6A"/>
    <w:rsid w:val="00D4520E"/>
    <w:rsid w:val="00D45425"/>
    <w:rsid w:val="00D459A4"/>
    <w:rsid w:val="00D45B6A"/>
    <w:rsid w:val="00D461AC"/>
    <w:rsid w:val="00D464E5"/>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94B"/>
    <w:rsid w:val="00D555F0"/>
    <w:rsid w:val="00D55B75"/>
    <w:rsid w:val="00D5678F"/>
    <w:rsid w:val="00D5755F"/>
    <w:rsid w:val="00D57CCF"/>
    <w:rsid w:val="00D57D74"/>
    <w:rsid w:val="00D57DB7"/>
    <w:rsid w:val="00D601AF"/>
    <w:rsid w:val="00D60A87"/>
    <w:rsid w:val="00D60E7F"/>
    <w:rsid w:val="00D61B06"/>
    <w:rsid w:val="00D629E8"/>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6C2"/>
    <w:rsid w:val="00D777F1"/>
    <w:rsid w:val="00D80C4D"/>
    <w:rsid w:val="00D812CB"/>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A6E"/>
    <w:rsid w:val="00D91FD3"/>
    <w:rsid w:val="00D92FE8"/>
    <w:rsid w:val="00D933DE"/>
    <w:rsid w:val="00D94F5B"/>
    <w:rsid w:val="00D9535B"/>
    <w:rsid w:val="00D95EEA"/>
    <w:rsid w:val="00DA0AB7"/>
    <w:rsid w:val="00DA1196"/>
    <w:rsid w:val="00DA1565"/>
    <w:rsid w:val="00DA1947"/>
    <w:rsid w:val="00DA19AC"/>
    <w:rsid w:val="00DA1D1C"/>
    <w:rsid w:val="00DA2C72"/>
    <w:rsid w:val="00DA2CC2"/>
    <w:rsid w:val="00DA4475"/>
    <w:rsid w:val="00DA49D6"/>
    <w:rsid w:val="00DA6634"/>
    <w:rsid w:val="00DA699B"/>
    <w:rsid w:val="00DA6FC4"/>
    <w:rsid w:val="00DA72F4"/>
    <w:rsid w:val="00DA77D2"/>
    <w:rsid w:val="00DB02D5"/>
    <w:rsid w:val="00DB0867"/>
    <w:rsid w:val="00DB16E1"/>
    <w:rsid w:val="00DB2631"/>
    <w:rsid w:val="00DB2B25"/>
    <w:rsid w:val="00DB2FFF"/>
    <w:rsid w:val="00DB3110"/>
    <w:rsid w:val="00DB3D6D"/>
    <w:rsid w:val="00DB4A92"/>
    <w:rsid w:val="00DB5284"/>
    <w:rsid w:val="00DB5FC1"/>
    <w:rsid w:val="00DB63D8"/>
    <w:rsid w:val="00DB6421"/>
    <w:rsid w:val="00DB70AA"/>
    <w:rsid w:val="00DB7297"/>
    <w:rsid w:val="00DB7648"/>
    <w:rsid w:val="00DB7ABE"/>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8D5"/>
    <w:rsid w:val="00DD3BDA"/>
    <w:rsid w:val="00DD4470"/>
    <w:rsid w:val="00DD5130"/>
    <w:rsid w:val="00DD6112"/>
    <w:rsid w:val="00DD631A"/>
    <w:rsid w:val="00DD63F9"/>
    <w:rsid w:val="00DD655B"/>
    <w:rsid w:val="00DD67D2"/>
    <w:rsid w:val="00DD7520"/>
    <w:rsid w:val="00DD7873"/>
    <w:rsid w:val="00DD7B56"/>
    <w:rsid w:val="00DE0909"/>
    <w:rsid w:val="00DE111E"/>
    <w:rsid w:val="00DE1511"/>
    <w:rsid w:val="00DE16E4"/>
    <w:rsid w:val="00DE21D6"/>
    <w:rsid w:val="00DE2241"/>
    <w:rsid w:val="00DE254B"/>
    <w:rsid w:val="00DE27FE"/>
    <w:rsid w:val="00DE355F"/>
    <w:rsid w:val="00DE3FCC"/>
    <w:rsid w:val="00DE4534"/>
    <w:rsid w:val="00DE4B25"/>
    <w:rsid w:val="00DE560F"/>
    <w:rsid w:val="00DE7FCD"/>
    <w:rsid w:val="00DF0257"/>
    <w:rsid w:val="00DF1E8C"/>
    <w:rsid w:val="00DF1FD5"/>
    <w:rsid w:val="00DF2597"/>
    <w:rsid w:val="00DF2630"/>
    <w:rsid w:val="00DF32C3"/>
    <w:rsid w:val="00DF3FE0"/>
    <w:rsid w:val="00DF53C6"/>
    <w:rsid w:val="00DF563C"/>
    <w:rsid w:val="00DF6362"/>
    <w:rsid w:val="00DF69F6"/>
    <w:rsid w:val="00E007F3"/>
    <w:rsid w:val="00E01CE5"/>
    <w:rsid w:val="00E03115"/>
    <w:rsid w:val="00E043FD"/>
    <w:rsid w:val="00E04524"/>
    <w:rsid w:val="00E04C78"/>
    <w:rsid w:val="00E05082"/>
    <w:rsid w:val="00E055DE"/>
    <w:rsid w:val="00E05AD2"/>
    <w:rsid w:val="00E05FE1"/>
    <w:rsid w:val="00E06821"/>
    <w:rsid w:val="00E06BB2"/>
    <w:rsid w:val="00E06DA1"/>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BA"/>
    <w:rsid w:val="00E31D2C"/>
    <w:rsid w:val="00E3277B"/>
    <w:rsid w:val="00E32C18"/>
    <w:rsid w:val="00E331B4"/>
    <w:rsid w:val="00E33B34"/>
    <w:rsid w:val="00E340AF"/>
    <w:rsid w:val="00E343B6"/>
    <w:rsid w:val="00E346B8"/>
    <w:rsid w:val="00E34E85"/>
    <w:rsid w:val="00E35BA5"/>
    <w:rsid w:val="00E36049"/>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50D"/>
    <w:rsid w:val="00E53C49"/>
    <w:rsid w:val="00E5432C"/>
    <w:rsid w:val="00E5498E"/>
    <w:rsid w:val="00E54F14"/>
    <w:rsid w:val="00E552DA"/>
    <w:rsid w:val="00E574A5"/>
    <w:rsid w:val="00E57506"/>
    <w:rsid w:val="00E5751E"/>
    <w:rsid w:val="00E57C59"/>
    <w:rsid w:val="00E57D8C"/>
    <w:rsid w:val="00E57EEB"/>
    <w:rsid w:val="00E637C6"/>
    <w:rsid w:val="00E63A5A"/>
    <w:rsid w:val="00E64518"/>
    <w:rsid w:val="00E6513D"/>
    <w:rsid w:val="00E653A7"/>
    <w:rsid w:val="00E6577C"/>
    <w:rsid w:val="00E6678C"/>
    <w:rsid w:val="00E66AEC"/>
    <w:rsid w:val="00E67198"/>
    <w:rsid w:val="00E67EC2"/>
    <w:rsid w:val="00E7026A"/>
    <w:rsid w:val="00E706A9"/>
    <w:rsid w:val="00E70B06"/>
    <w:rsid w:val="00E7139C"/>
    <w:rsid w:val="00E718D3"/>
    <w:rsid w:val="00E71C7A"/>
    <w:rsid w:val="00E72312"/>
    <w:rsid w:val="00E7282A"/>
    <w:rsid w:val="00E72C33"/>
    <w:rsid w:val="00E72C40"/>
    <w:rsid w:val="00E735A4"/>
    <w:rsid w:val="00E73BC4"/>
    <w:rsid w:val="00E74906"/>
    <w:rsid w:val="00E74D78"/>
    <w:rsid w:val="00E7538A"/>
    <w:rsid w:val="00E75593"/>
    <w:rsid w:val="00E75C28"/>
    <w:rsid w:val="00E75EDB"/>
    <w:rsid w:val="00E7664D"/>
    <w:rsid w:val="00E7692D"/>
    <w:rsid w:val="00E76B22"/>
    <w:rsid w:val="00E76E39"/>
    <w:rsid w:val="00E77BF9"/>
    <w:rsid w:val="00E815B8"/>
    <w:rsid w:val="00E81680"/>
    <w:rsid w:val="00E817A3"/>
    <w:rsid w:val="00E81D3C"/>
    <w:rsid w:val="00E83341"/>
    <w:rsid w:val="00E834B8"/>
    <w:rsid w:val="00E83760"/>
    <w:rsid w:val="00E83B2A"/>
    <w:rsid w:val="00E84619"/>
    <w:rsid w:val="00E84DC0"/>
    <w:rsid w:val="00E84E75"/>
    <w:rsid w:val="00E856EB"/>
    <w:rsid w:val="00E85D5C"/>
    <w:rsid w:val="00E8622E"/>
    <w:rsid w:val="00E86ABC"/>
    <w:rsid w:val="00E870F0"/>
    <w:rsid w:val="00E877CB"/>
    <w:rsid w:val="00E8796C"/>
    <w:rsid w:val="00E87AD9"/>
    <w:rsid w:val="00E87D8C"/>
    <w:rsid w:val="00E90237"/>
    <w:rsid w:val="00E9188F"/>
    <w:rsid w:val="00E91DE3"/>
    <w:rsid w:val="00E92078"/>
    <w:rsid w:val="00E92090"/>
    <w:rsid w:val="00E92255"/>
    <w:rsid w:val="00E93879"/>
    <w:rsid w:val="00E948E3"/>
    <w:rsid w:val="00E94CE2"/>
    <w:rsid w:val="00E9513F"/>
    <w:rsid w:val="00E952EA"/>
    <w:rsid w:val="00E95483"/>
    <w:rsid w:val="00E97316"/>
    <w:rsid w:val="00E974F4"/>
    <w:rsid w:val="00E97CCA"/>
    <w:rsid w:val="00EA001F"/>
    <w:rsid w:val="00EA11E1"/>
    <w:rsid w:val="00EA170A"/>
    <w:rsid w:val="00EA1E96"/>
    <w:rsid w:val="00EA1EAA"/>
    <w:rsid w:val="00EA31C8"/>
    <w:rsid w:val="00EA3279"/>
    <w:rsid w:val="00EA3F09"/>
    <w:rsid w:val="00EA4D3A"/>
    <w:rsid w:val="00EA4ED3"/>
    <w:rsid w:val="00EA515C"/>
    <w:rsid w:val="00EA5280"/>
    <w:rsid w:val="00EA5A77"/>
    <w:rsid w:val="00EA6933"/>
    <w:rsid w:val="00EA70E4"/>
    <w:rsid w:val="00EA7AF9"/>
    <w:rsid w:val="00EA7DEE"/>
    <w:rsid w:val="00EB0693"/>
    <w:rsid w:val="00EB0819"/>
    <w:rsid w:val="00EB1171"/>
    <w:rsid w:val="00EB2CA0"/>
    <w:rsid w:val="00EB31B4"/>
    <w:rsid w:val="00EB3286"/>
    <w:rsid w:val="00EB3C2D"/>
    <w:rsid w:val="00EB3D0B"/>
    <w:rsid w:val="00EB40D9"/>
    <w:rsid w:val="00EB470B"/>
    <w:rsid w:val="00EB4CBE"/>
    <w:rsid w:val="00EB4DCB"/>
    <w:rsid w:val="00EB4E04"/>
    <w:rsid w:val="00EB4EDE"/>
    <w:rsid w:val="00EB5AE4"/>
    <w:rsid w:val="00EB6206"/>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EB6"/>
    <w:rsid w:val="00EC4FE5"/>
    <w:rsid w:val="00EC51BD"/>
    <w:rsid w:val="00EC541E"/>
    <w:rsid w:val="00EC6AEC"/>
    <w:rsid w:val="00ED0839"/>
    <w:rsid w:val="00ED098A"/>
    <w:rsid w:val="00ED11DE"/>
    <w:rsid w:val="00ED1E54"/>
    <w:rsid w:val="00ED227E"/>
    <w:rsid w:val="00ED29B9"/>
    <w:rsid w:val="00ED5693"/>
    <w:rsid w:val="00ED5981"/>
    <w:rsid w:val="00ED6579"/>
    <w:rsid w:val="00ED666D"/>
    <w:rsid w:val="00ED7224"/>
    <w:rsid w:val="00ED7AA9"/>
    <w:rsid w:val="00EE0E28"/>
    <w:rsid w:val="00EE133C"/>
    <w:rsid w:val="00EE174F"/>
    <w:rsid w:val="00EE198E"/>
    <w:rsid w:val="00EE2110"/>
    <w:rsid w:val="00EE321A"/>
    <w:rsid w:val="00EE335F"/>
    <w:rsid w:val="00EE3380"/>
    <w:rsid w:val="00EE3CF8"/>
    <w:rsid w:val="00EE4223"/>
    <w:rsid w:val="00EE4275"/>
    <w:rsid w:val="00EE53B7"/>
    <w:rsid w:val="00EE53F0"/>
    <w:rsid w:val="00EE685E"/>
    <w:rsid w:val="00EE74DC"/>
    <w:rsid w:val="00EE779E"/>
    <w:rsid w:val="00EE7AEF"/>
    <w:rsid w:val="00EE7C46"/>
    <w:rsid w:val="00EE7F6D"/>
    <w:rsid w:val="00EE7FB4"/>
    <w:rsid w:val="00EF017D"/>
    <w:rsid w:val="00EF0468"/>
    <w:rsid w:val="00EF13B8"/>
    <w:rsid w:val="00EF153B"/>
    <w:rsid w:val="00EF1D2E"/>
    <w:rsid w:val="00EF1D40"/>
    <w:rsid w:val="00EF1E1F"/>
    <w:rsid w:val="00EF22D9"/>
    <w:rsid w:val="00EF2871"/>
    <w:rsid w:val="00EF4155"/>
    <w:rsid w:val="00EF44B9"/>
    <w:rsid w:val="00EF4854"/>
    <w:rsid w:val="00EF49C9"/>
    <w:rsid w:val="00EF5A7F"/>
    <w:rsid w:val="00EF5C02"/>
    <w:rsid w:val="00EF637B"/>
    <w:rsid w:val="00EF6573"/>
    <w:rsid w:val="00EF65F7"/>
    <w:rsid w:val="00EF6C36"/>
    <w:rsid w:val="00EF6EB2"/>
    <w:rsid w:val="00EF72CD"/>
    <w:rsid w:val="00EF7C97"/>
    <w:rsid w:val="00F00411"/>
    <w:rsid w:val="00F004A9"/>
    <w:rsid w:val="00F00E81"/>
    <w:rsid w:val="00F0138E"/>
    <w:rsid w:val="00F0150B"/>
    <w:rsid w:val="00F021A5"/>
    <w:rsid w:val="00F03813"/>
    <w:rsid w:val="00F03D2E"/>
    <w:rsid w:val="00F052CA"/>
    <w:rsid w:val="00F07845"/>
    <w:rsid w:val="00F102E3"/>
    <w:rsid w:val="00F10A4B"/>
    <w:rsid w:val="00F1138D"/>
    <w:rsid w:val="00F1147C"/>
    <w:rsid w:val="00F11A3D"/>
    <w:rsid w:val="00F12776"/>
    <w:rsid w:val="00F12C4F"/>
    <w:rsid w:val="00F12DF7"/>
    <w:rsid w:val="00F13A7C"/>
    <w:rsid w:val="00F13CDB"/>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89C"/>
    <w:rsid w:val="00F25F75"/>
    <w:rsid w:val="00F2614D"/>
    <w:rsid w:val="00F2692E"/>
    <w:rsid w:val="00F27090"/>
    <w:rsid w:val="00F272A9"/>
    <w:rsid w:val="00F27EDE"/>
    <w:rsid w:val="00F301D9"/>
    <w:rsid w:val="00F305B4"/>
    <w:rsid w:val="00F30D72"/>
    <w:rsid w:val="00F31486"/>
    <w:rsid w:val="00F31DE1"/>
    <w:rsid w:val="00F32DDB"/>
    <w:rsid w:val="00F346BA"/>
    <w:rsid w:val="00F34E95"/>
    <w:rsid w:val="00F35BAC"/>
    <w:rsid w:val="00F4003D"/>
    <w:rsid w:val="00F40D1A"/>
    <w:rsid w:val="00F40FE0"/>
    <w:rsid w:val="00F41130"/>
    <w:rsid w:val="00F412CC"/>
    <w:rsid w:val="00F41D0E"/>
    <w:rsid w:val="00F41D21"/>
    <w:rsid w:val="00F42382"/>
    <w:rsid w:val="00F424AE"/>
    <w:rsid w:val="00F42EAA"/>
    <w:rsid w:val="00F43156"/>
    <w:rsid w:val="00F4325C"/>
    <w:rsid w:val="00F457E6"/>
    <w:rsid w:val="00F45AC4"/>
    <w:rsid w:val="00F45DD2"/>
    <w:rsid w:val="00F45F8C"/>
    <w:rsid w:val="00F466B2"/>
    <w:rsid w:val="00F47101"/>
    <w:rsid w:val="00F51DCC"/>
    <w:rsid w:val="00F521C4"/>
    <w:rsid w:val="00F523CE"/>
    <w:rsid w:val="00F52491"/>
    <w:rsid w:val="00F53112"/>
    <w:rsid w:val="00F532B8"/>
    <w:rsid w:val="00F534B4"/>
    <w:rsid w:val="00F536CC"/>
    <w:rsid w:val="00F539E5"/>
    <w:rsid w:val="00F5490C"/>
    <w:rsid w:val="00F552CD"/>
    <w:rsid w:val="00F55E81"/>
    <w:rsid w:val="00F55EF0"/>
    <w:rsid w:val="00F56682"/>
    <w:rsid w:val="00F5705E"/>
    <w:rsid w:val="00F573EA"/>
    <w:rsid w:val="00F5775F"/>
    <w:rsid w:val="00F57909"/>
    <w:rsid w:val="00F57925"/>
    <w:rsid w:val="00F579FC"/>
    <w:rsid w:val="00F6001A"/>
    <w:rsid w:val="00F60B17"/>
    <w:rsid w:val="00F60C1A"/>
    <w:rsid w:val="00F60E9A"/>
    <w:rsid w:val="00F611E4"/>
    <w:rsid w:val="00F61D80"/>
    <w:rsid w:val="00F622F4"/>
    <w:rsid w:val="00F63484"/>
    <w:rsid w:val="00F63802"/>
    <w:rsid w:val="00F6455D"/>
    <w:rsid w:val="00F64A59"/>
    <w:rsid w:val="00F64BA7"/>
    <w:rsid w:val="00F655E3"/>
    <w:rsid w:val="00F662BA"/>
    <w:rsid w:val="00F66CA7"/>
    <w:rsid w:val="00F673A2"/>
    <w:rsid w:val="00F679E1"/>
    <w:rsid w:val="00F70868"/>
    <w:rsid w:val="00F708FD"/>
    <w:rsid w:val="00F71EC3"/>
    <w:rsid w:val="00F73BEC"/>
    <w:rsid w:val="00F74347"/>
    <w:rsid w:val="00F74BAE"/>
    <w:rsid w:val="00F7515E"/>
    <w:rsid w:val="00F75D35"/>
    <w:rsid w:val="00F77AD7"/>
    <w:rsid w:val="00F77E17"/>
    <w:rsid w:val="00F8034A"/>
    <w:rsid w:val="00F80501"/>
    <w:rsid w:val="00F807E0"/>
    <w:rsid w:val="00F80890"/>
    <w:rsid w:val="00F80F81"/>
    <w:rsid w:val="00F836DF"/>
    <w:rsid w:val="00F83B63"/>
    <w:rsid w:val="00F83BAA"/>
    <w:rsid w:val="00F83CBD"/>
    <w:rsid w:val="00F84185"/>
    <w:rsid w:val="00F86209"/>
    <w:rsid w:val="00F866C1"/>
    <w:rsid w:val="00F86F38"/>
    <w:rsid w:val="00F871F2"/>
    <w:rsid w:val="00F90D8B"/>
    <w:rsid w:val="00F92257"/>
    <w:rsid w:val="00F92837"/>
    <w:rsid w:val="00F9286A"/>
    <w:rsid w:val="00F9305A"/>
    <w:rsid w:val="00F93CA7"/>
    <w:rsid w:val="00F93F0D"/>
    <w:rsid w:val="00F943A4"/>
    <w:rsid w:val="00F94EB8"/>
    <w:rsid w:val="00F95040"/>
    <w:rsid w:val="00F95B81"/>
    <w:rsid w:val="00F963FD"/>
    <w:rsid w:val="00F96D0E"/>
    <w:rsid w:val="00F96EB3"/>
    <w:rsid w:val="00F9796F"/>
    <w:rsid w:val="00F97B8D"/>
    <w:rsid w:val="00F97B9D"/>
    <w:rsid w:val="00FA0D1D"/>
    <w:rsid w:val="00FA1094"/>
    <w:rsid w:val="00FA18D0"/>
    <w:rsid w:val="00FA19E3"/>
    <w:rsid w:val="00FA2085"/>
    <w:rsid w:val="00FA2653"/>
    <w:rsid w:val="00FA2E4D"/>
    <w:rsid w:val="00FA334A"/>
    <w:rsid w:val="00FA4301"/>
    <w:rsid w:val="00FA61D6"/>
    <w:rsid w:val="00FA6986"/>
    <w:rsid w:val="00FA7365"/>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1A4"/>
    <w:rsid w:val="00FC14E8"/>
    <w:rsid w:val="00FC158F"/>
    <w:rsid w:val="00FC2281"/>
    <w:rsid w:val="00FC23E2"/>
    <w:rsid w:val="00FC2960"/>
    <w:rsid w:val="00FC2A3A"/>
    <w:rsid w:val="00FC31BD"/>
    <w:rsid w:val="00FC356B"/>
    <w:rsid w:val="00FC3A61"/>
    <w:rsid w:val="00FC473B"/>
    <w:rsid w:val="00FC5A6C"/>
    <w:rsid w:val="00FC6198"/>
    <w:rsid w:val="00FC68C2"/>
    <w:rsid w:val="00FC6E5E"/>
    <w:rsid w:val="00FD01A4"/>
    <w:rsid w:val="00FD0A8A"/>
    <w:rsid w:val="00FD0FFC"/>
    <w:rsid w:val="00FD10D4"/>
    <w:rsid w:val="00FD1914"/>
    <w:rsid w:val="00FD24BB"/>
    <w:rsid w:val="00FD3A2D"/>
    <w:rsid w:val="00FD415D"/>
    <w:rsid w:val="00FD4ECE"/>
    <w:rsid w:val="00FD65BD"/>
    <w:rsid w:val="00FD66AA"/>
    <w:rsid w:val="00FD6C0A"/>
    <w:rsid w:val="00FD708C"/>
    <w:rsid w:val="00FE040F"/>
    <w:rsid w:val="00FE0E7E"/>
    <w:rsid w:val="00FE1DCB"/>
    <w:rsid w:val="00FE393B"/>
    <w:rsid w:val="00FE3CB2"/>
    <w:rsid w:val="00FE3F59"/>
    <w:rsid w:val="00FE456D"/>
    <w:rsid w:val="00FE47AC"/>
    <w:rsid w:val="00FE524C"/>
    <w:rsid w:val="00FE5A0C"/>
    <w:rsid w:val="00FE613B"/>
    <w:rsid w:val="00FE7696"/>
    <w:rsid w:val="00FF04A0"/>
    <w:rsid w:val="00FF15FB"/>
    <w:rsid w:val="00FF17CC"/>
    <w:rsid w:val="00FF1E62"/>
    <w:rsid w:val="00FF2128"/>
    <w:rsid w:val="00FF2B1A"/>
    <w:rsid w:val="00FF2F8D"/>
    <w:rsid w:val="00FF2FA9"/>
    <w:rsid w:val="00FF301F"/>
    <w:rsid w:val="00FF30E2"/>
    <w:rsid w:val="00FF34BC"/>
    <w:rsid w:val="00FF5447"/>
    <w:rsid w:val="00FF6A24"/>
    <w:rsid w:val="00FF7049"/>
    <w:rsid w:val="00FF71A2"/>
    <w:rsid w:val="00FF7C5B"/>
    <w:rsid w:val="0B8D43DA"/>
    <w:rsid w:val="19AA13DD"/>
    <w:rsid w:val="4908442D"/>
    <w:rsid w:val="60F75DE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5F149"/>
  <w15:docId w15:val="{CA3CFFE4-5B45-4DB1-BF2C-B2ED5D5D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29"/>
    <w:pPr>
      <w:overflowPunct w:val="0"/>
      <w:autoSpaceDE w:val="0"/>
      <w:autoSpaceDN w:val="0"/>
      <w:adjustRightInd w:val="0"/>
      <w:spacing w:after="120" w:line="288" w:lineRule="auto"/>
      <w:jc w:val="both"/>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lang w:eastAsia="zh-CN"/>
    </w:rPr>
  </w:style>
  <w:style w:type="paragraph" w:styleId="Heading7">
    <w:name w:val="heading 7"/>
    <w:basedOn w:val="Normal"/>
    <w:next w:val="Normal"/>
    <w:link w:val="Heading7Char"/>
    <w:qFormat/>
    <w:pPr>
      <w:keepNext/>
      <w:keepLines/>
      <w:spacing w:before="120"/>
      <w:outlineLvl w:val="6"/>
    </w:pPr>
    <w:rPr>
      <w:rFonts w:ascii="Arial" w:hAnsi="Arial"/>
      <w:lang w:eastAsia="zh-CN"/>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uiPriority w:val="99"/>
    <w:semiHidden/>
    <w:unhideWhenUsed/>
    <w:qFormat/>
    <w:pPr>
      <w:ind w:left="1080" w:hanging="360"/>
    </w:pPr>
  </w:style>
  <w:style w:type="paragraph" w:styleId="List2">
    <w:name w:val="List 2"/>
    <w:basedOn w:val="List"/>
    <w:uiPriority w:val="99"/>
    <w:semiHidden/>
    <w:unhideWhenUsed/>
    <w:qFormat/>
    <w:pPr>
      <w:ind w:leftChars="200" w:left="100"/>
    </w:pPr>
  </w:style>
  <w:style w:type="paragraph" w:styleId="List">
    <w:name w:val="List"/>
    <w:basedOn w:val="Normal"/>
    <w:uiPriority w:val="99"/>
    <w:semiHidden/>
    <w:unhideWhenUsed/>
    <w:qFormat/>
    <w:pPr>
      <w:ind w:left="200" w:hangingChars="200" w:hanging="20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rPr>
  </w:style>
  <w:style w:type="paragraph" w:styleId="DocumentMap">
    <w:name w:val="Document Map"/>
    <w:basedOn w:val="Normal"/>
    <w:link w:val="DocumentMapChar"/>
    <w:uiPriority w:val="99"/>
    <w:semiHidden/>
    <w:unhideWhenUsed/>
    <w:qFormat/>
    <w:rPr>
      <w:rFonts w:ascii="SimSun"/>
      <w:sz w:val="18"/>
      <w:szCs w:val="18"/>
      <w:lang w:eastAsia="zh-CN"/>
    </w:rPr>
  </w:style>
  <w:style w:type="paragraph" w:styleId="CommentText">
    <w:name w:val="annotation text"/>
    <w:basedOn w:val="Normal"/>
    <w:link w:val="CommentTextChar"/>
    <w:uiPriority w:val="99"/>
    <w:unhideWhenUsed/>
    <w:qFormat/>
    <w:pPr>
      <w:jc w:val="left"/>
    </w:pPr>
    <w:rPr>
      <w:lang w:eastAsia="zh-CN"/>
    </w:rPr>
  </w:style>
  <w:style w:type="paragraph" w:styleId="BodyText">
    <w:name w:val="Body Text"/>
    <w:basedOn w:val="Normal"/>
    <w:link w:val="BodyTextChar"/>
    <w:qFormat/>
    <w:pPr>
      <w:spacing w:line="240" w:lineRule="auto"/>
    </w:pPr>
    <w:rPr>
      <w:rFonts w:ascii="Arial" w:eastAsia="Times New Roman" w:hAnsi="Arial"/>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lang w:eastAsia="zh-CN"/>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iPriority w:val="99"/>
    <w:unhideWhenUsed/>
    <w:qFormat/>
    <w:pPr>
      <w:pBdr>
        <w:bottom w:val="single" w:sz="6" w:space="1" w:color="auto"/>
      </w:pBdr>
      <w:tabs>
        <w:tab w:val="center" w:pos="4320"/>
        <w:tab w:val="right" w:pos="8640"/>
      </w:tabs>
      <w:snapToGrid w:val="0"/>
      <w:spacing w:line="240" w:lineRule="auto"/>
      <w:jc w:val="center"/>
    </w:pPr>
    <w:rPr>
      <w:sz w:val="18"/>
      <w:szCs w:val="18"/>
      <w:lang w:eastAsia="zh-CN"/>
    </w:rPr>
  </w:style>
  <w:style w:type="paragraph" w:styleId="TOC1">
    <w:name w:val="toc 1"/>
    <w:basedOn w:val="Normal"/>
    <w:next w:val="Normal"/>
    <w:uiPriority w:val="39"/>
    <w:unhideWhenUsed/>
    <w:qFormat/>
  </w:style>
  <w:style w:type="paragraph" w:styleId="List4">
    <w:name w:val="List 4"/>
    <w:basedOn w:val="List3"/>
    <w:uiPriority w:val="99"/>
    <w:semiHidden/>
    <w:unhideWhenUsed/>
    <w:qFormat/>
    <w:pPr>
      <w:ind w:left="1440"/>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color w:val="CC0000"/>
    </w:rPr>
  </w:style>
  <w:style w:type="character" w:styleId="Hyperlink">
    <w:name w:val="Hyperlink"/>
    <w:qFormat/>
    <w:rPr>
      <w:color w:val="0000FF"/>
      <w:u w:val="single"/>
    </w:rPr>
  </w:style>
  <w:style w:type="character" w:styleId="CommentReference">
    <w:name w:val="annotation reference"/>
    <w:semiHidden/>
    <w:unhideWhenUsed/>
    <w:qFormat/>
    <w:rPr>
      <w:sz w:val="21"/>
      <w:szCs w:val="21"/>
    </w:rPr>
  </w:style>
  <w:style w:type="character" w:customStyle="1" w:styleId="Heading1Char">
    <w:name w:val="Heading 1 Char"/>
    <w:link w:val="Heading1"/>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lang w:eastAsia="zh-CN"/>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uiPriority w:val="99"/>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sz w:val="22"/>
      <w:lang w:val="en-GB"/>
    </w:rPr>
  </w:style>
  <w:style w:type="character" w:customStyle="1" w:styleId="CommentTextChar">
    <w:name w:val="Comment Text Char"/>
    <w:link w:val="CommentText"/>
    <w:uiPriority w:val="99"/>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link w:val="ProposalChar"/>
    <w:qFormat/>
    <w:pPr>
      <w:numPr>
        <w:numId w:val="1"/>
      </w:numPr>
      <w:tabs>
        <w:tab w:val="left" w:pos="1701"/>
      </w:tabs>
      <w:spacing w:line="240" w:lineRule="auto"/>
    </w:pPr>
    <w:rPr>
      <w:rFonts w:ascii="Arial" w:hAnsi="Arial"/>
      <w:b/>
      <w:bCs/>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lang w:eastAsia="ko-KR"/>
    </w:rPr>
  </w:style>
  <w:style w:type="paragraph" w:customStyle="1" w:styleId="1">
    <w:name w:val="修订1"/>
    <w:hidden/>
    <w:uiPriority w:val="99"/>
    <w:semiHidden/>
    <w:qFormat/>
    <w:rPr>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lang w:val="zh-CN" w:eastAsia="zh-CN"/>
    </w:rPr>
  </w:style>
  <w:style w:type="paragraph" w:customStyle="1" w:styleId="Guidance">
    <w:name w:val="Guidance"/>
    <w:basedOn w:val="Normal"/>
    <w:link w:val="GuidanceChar"/>
    <w:qFormat/>
    <w:pPr>
      <w:spacing w:after="180" w:line="240" w:lineRule="auto"/>
      <w:jc w:val="left"/>
    </w:pPr>
    <w:rPr>
      <w:rFonts w:eastAsia="Times New Roman"/>
      <w:i/>
      <w:color w:val="0000FF"/>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eastAsia="zh-CN"/>
    </w:rPr>
  </w:style>
  <w:style w:type="paragraph" w:styleId="ListParagraph">
    <w:name w:val="List Paragraph"/>
    <w:aliases w:val="- Bullets,?? ??,?????,????,Lista1,中等深浅网格 1 - 着色 21,列表段落,¥¡¡¡¡ì¬º¥¹¥È¶ÎÂä,ÁÐ³ö¶ÎÂä,列表段落1,—ño’i—Ž,¥ê¥¹¥È¶ÎÂä,1st level - Bullet List Paragraph,Lettre d'introduction,Paragrafo elenco,Normal bullet 2,Bullet list,목록단락,リスト段落,列出段落1"/>
    <w:basedOn w:val="Normal"/>
    <w:link w:val="ListParagraphChar"/>
    <w:uiPriority w:val="34"/>
    <w:qFormat/>
    <w:pPr>
      <w:ind w:left="720"/>
      <w:contextualSpacing/>
    </w:p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ListParagraphChar">
    <w:name w:val="List Paragraph Char"/>
    <w:aliases w:val="- Bullets Char,?? ?? Char,????? Char,???? Char,Lista1 Char,中等深浅网格 1 - 着色 21 Char,列表段落 Char,¥¡¡¡¡ì¬º¥¹¥È¶ÎÂä Char,ÁÐ³ö¶ÎÂä Char,列表段落1 Char,—ño’i—Ž Char,¥ê¥¹¥È¶ÎÂä Char,1st level - Bullet List Paragraph Char,Lettre d'introduction Char"/>
    <w:link w:val="ListParagraph"/>
    <w:uiPriority w:val="34"/>
    <w:qFormat/>
    <w:locked/>
  </w:style>
  <w:style w:type="paragraph" w:customStyle="1" w:styleId="B3">
    <w:name w:val="B3"/>
    <w:basedOn w:val="List3"/>
    <w:link w:val="B3Char"/>
    <w:qFormat/>
    <w:pPr>
      <w:spacing w:after="180" w:line="240" w:lineRule="auto"/>
      <w:ind w:left="1135" w:hanging="284"/>
      <w:contextualSpacing w:val="0"/>
      <w:jc w:val="left"/>
    </w:pPr>
    <w:rPr>
      <w:rFonts w:eastAsia="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lang w:val="en-GB" w:eastAsia="ja-JP"/>
    </w:rPr>
  </w:style>
  <w:style w:type="character" w:customStyle="1" w:styleId="B3Char">
    <w:name w:val="B3 Char"/>
    <w:link w:val="B3"/>
    <w:qFormat/>
    <w:rPr>
      <w:rFonts w:eastAsia="Times New Roman"/>
      <w:lang w:val="en-GB" w:eastAsia="ja-JP"/>
    </w:rPr>
  </w:style>
  <w:style w:type="character" w:customStyle="1" w:styleId="B4Char">
    <w:name w:val="B4 Char"/>
    <w:link w:val="B4"/>
    <w:qFormat/>
    <w:rPr>
      <w:rFonts w:eastAsia="Times New Roman"/>
      <w:lang w:val="en-GB" w:eastAsia="ja-JP"/>
    </w:rPr>
  </w:style>
  <w:style w:type="character" w:customStyle="1" w:styleId="UnresolvedMention4">
    <w:name w:val="Unresolved Mention4"/>
    <w:basedOn w:val="DefaultParagraphFont"/>
    <w:uiPriority w:val="99"/>
    <w:semiHidden/>
    <w:unhideWhenUsed/>
    <w:rsid w:val="003A2226"/>
    <w:rPr>
      <w:color w:val="605E5C"/>
      <w:shd w:val="clear" w:color="auto" w:fill="E1DFDD"/>
    </w:rPr>
  </w:style>
  <w:style w:type="paragraph" w:customStyle="1" w:styleId="BoldComments">
    <w:name w:val="Bold Comments"/>
    <w:basedOn w:val="Normal"/>
    <w:link w:val="BoldCommentsChar"/>
    <w:qFormat/>
    <w:rsid w:val="004141D9"/>
    <w:pPr>
      <w:overflowPunct/>
      <w:autoSpaceDE/>
      <w:autoSpaceDN/>
      <w:adjustRightInd/>
      <w:spacing w:before="240" w:after="60" w:line="240" w:lineRule="auto"/>
      <w:jc w:val="left"/>
      <w:textAlignment w:val="auto"/>
      <w:outlineLvl w:val="8"/>
    </w:pPr>
    <w:rPr>
      <w:rFonts w:ascii="Arial" w:eastAsia="MS Mincho" w:hAnsi="Arial"/>
      <w:b/>
      <w:szCs w:val="24"/>
      <w:lang w:val="x-none" w:eastAsia="x-none"/>
    </w:rPr>
  </w:style>
  <w:style w:type="character" w:customStyle="1" w:styleId="BoldCommentsChar">
    <w:name w:val="Bold Comments Char"/>
    <w:link w:val="BoldComments"/>
    <w:qFormat/>
    <w:rsid w:val="004141D9"/>
    <w:rPr>
      <w:rFonts w:ascii="Arial" w:eastAsia="MS Mincho" w:hAnsi="Arial"/>
      <w:b/>
      <w:szCs w:val="24"/>
      <w:lang w:val="x-none" w:eastAsia="x-none"/>
    </w:rPr>
  </w:style>
  <w:style w:type="character" w:customStyle="1" w:styleId="B3Char2">
    <w:name w:val="B3 Char2"/>
    <w:qFormat/>
    <w:rsid w:val="00010B96"/>
    <w:rPr>
      <w:rFonts w:eastAsia="Times New Roman"/>
      <w:lang w:val="x-none" w:eastAsia="x-none"/>
    </w:rPr>
  </w:style>
  <w:style w:type="paragraph" w:customStyle="1" w:styleId="Doc-comment">
    <w:name w:val="Doc-comment"/>
    <w:basedOn w:val="Normal"/>
    <w:next w:val="Normal"/>
    <w:qFormat/>
    <w:rsid w:val="00A7075D"/>
    <w:pPr>
      <w:tabs>
        <w:tab w:val="left" w:pos="1622"/>
      </w:tabs>
      <w:overflowPunct/>
      <w:autoSpaceDE/>
      <w:autoSpaceDN/>
      <w:adjustRightInd/>
      <w:spacing w:after="0" w:line="240" w:lineRule="auto"/>
      <w:ind w:left="1622" w:hanging="363"/>
      <w:jc w:val="left"/>
      <w:textAlignment w:val="auto"/>
    </w:pPr>
    <w:rPr>
      <w:rFonts w:ascii="Arial" w:eastAsia="MS Mincho" w:hAnsi="Arial"/>
      <w:i/>
      <w:szCs w:val="24"/>
      <w:lang w:val="en-GB" w:eastAsia="en-GB"/>
    </w:rPr>
  </w:style>
  <w:style w:type="character" w:styleId="UnresolvedMention">
    <w:name w:val="Unresolved Mention"/>
    <w:basedOn w:val="DefaultParagraphFont"/>
    <w:uiPriority w:val="99"/>
    <w:semiHidden/>
    <w:unhideWhenUsed/>
    <w:rsid w:val="00A7075D"/>
    <w:rPr>
      <w:color w:val="605E5C"/>
      <w:shd w:val="clear" w:color="auto" w:fill="E1DFDD"/>
    </w:rPr>
  </w:style>
  <w:style w:type="paragraph" w:customStyle="1" w:styleId="Comments">
    <w:name w:val="Comments"/>
    <w:basedOn w:val="Normal"/>
    <w:link w:val="CommentsChar"/>
    <w:qFormat/>
    <w:rsid w:val="00A7075D"/>
    <w:pPr>
      <w:overflowPunct/>
      <w:autoSpaceDE/>
      <w:autoSpaceDN/>
      <w:adjustRightInd/>
      <w:spacing w:before="40" w:after="0" w:line="240" w:lineRule="auto"/>
      <w:jc w:val="left"/>
      <w:textAlignment w:val="auto"/>
    </w:pPr>
    <w:rPr>
      <w:rFonts w:ascii="Arial" w:eastAsia="MS Mincho" w:hAnsi="Arial"/>
      <w:i/>
      <w:noProof/>
      <w:sz w:val="18"/>
      <w:szCs w:val="24"/>
      <w:lang w:val="en-GB" w:eastAsia="en-GB"/>
    </w:rPr>
  </w:style>
  <w:style w:type="character" w:customStyle="1" w:styleId="CommentsChar">
    <w:name w:val="Comments Char"/>
    <w:link w:val="Comments"/>
    <w:qFormat/>
    <w:rsid w:val="00A7075D"/>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98777">
      <w:bodyDiv w:val="1"/>
      <w:marLeft w:val="0"/>
      <w:marRight w:val="0"/>
      <w:marTop w:val="0"/>
      <w:marBottom w:val="0"/>
      <w:divBdr>
        <w:top w:val="none" w:sz="0" w:space="0" w:color="auto"/>
        <w:left w:val="none" w:sz="0" w:space="0" w:color="auto"/>
        <w:bottom w:val="none" w:sz="0" w:space="0" w:color="auto"/>
        <w:right w:val="none" w:sz="0" w:space="0" w:color="auto"/>
      </w:divBdr>
      <w:divsChild>
        <w:div w:id="4537934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5-e\Docs\R2-2106959.zip" TargetMode="External"/><Relationship Id="rId26" Type="http://schemas.openxmlformats.org/officeDocument/2006/relationships/hyperlink" Target="file:///D:/Documents/3GPP/tsg_ran/WG2/RAN2/2108_R2_115-e/Docs/R2-2108481.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8841.zip"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RAN2/2108_R2_115-e/Docs/R2-2107263.zip" TargetMode="External"/><Relationship Id="rId25" Type="http://schemas.openxmlformats.org/officeDocument/2006/relationships/hyperlink" Target="file:///D:/Documents/3GPP/tsg_ran/WG2/RAN2/2108_R2_115-e/Docs/R2-2108365.zip" TargetMode="External"/><Relationship Id="rId33" Type="http://schemas.openxmlformats.org/officeDocument/2006/relationships/hyperlink" Target="file:///D:\Documents\3GPP\tsg_ran\WG2\TSGR2_115-e\Docs\R2-2108362.zip" TargetMode="External"/><Relationship Id="rId2" Type="http://schemas.openxmlformats.org/officeDocument/2006/relationships/customXml" Target="../customXml/item2.xml"/><Relationship Id="rId16" Type="http://schemas.openxmlformats.org/officeDocument/2006/relationships/hyperlink" Target="file:///D:/Documents/3GPP/tsg_ran/WG2/RAN2/2108_R2_115-e/Docs/R2-2108481.zip" TargetMode="External"/><Relationship Id="rId20" Type="http://schemas.openxmlformats.org/officeDocument/2006/relationships/hyperlink" Target="file:///D:/Documents/3GPP/tsg_ran/WG2/RAN2/2108_R2_115-e/Docs/R2-2108236.zip" TargetMode="External"/><Relationship Id="rId29" Type="http://schemas.openxmlformats.org/officeDocument/2006/relationships/hyperlink" Target="file:///D:\Documents\3GPP\tsg_ran\WG2\TSGR2_115-e\Docs\R2-210884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8362.zip" TargetMode="External"/><Relationship Id="rId32" Type="http://schemas.openxmlformats.org/officeDocument/2006/relationships/hyperlink" Target="file:///D:\Documents\3GPP\tsg_ran\WG2\TSGR2_115-e\Docs\R2-2108841.zip" TargetMode="External"/><Relationship Id="rId5" Type="http://schemas.openxmlformats.org/officeDocument/2006/relationships/customXml" Target="../customXml/item5.xml"/><Relationship Id="rId15" Type="http://schemas.openxmlformats.org/officeDocument/2006/relationships/hyperlink" Target="file:///D:/Documents/3GPP/tsg_ran/WG2/RAN2/2108_R2_115-e/Docs/R2-2108365.zip" TargetMode="External"/><Relationship Id="rId23" Type="http://schemas.openxmlformats.org/officeDocument/2006/relationships/hyperlink" Target="file:///D:/Documents/3GPP/tsg_ran/WG2/RAN2/2108_R2_115-e/Docs/R2-2107403.zip" TargetMode="External"/><Relationship Id="rId28" Type="http://schemas.openxmlformats.org/officeDocument/2006/relationships/hyperlink" Target="file:///D:/Documents/3GPP/tsg_ran/WG2/RAN2/2108_R2_115-e/Docs/R2-2108481.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D:\Documents\3GPP\tsg_ran\WG2\TSGR2_115-e\Docs\R2-2107402.zip" TargetMode="External"/><Relationship Id="rId31" Type="http://schemas.openxmlformats.org/officeDocument/2006/relationships/hyperlink" Target="file:///D:\Documents\3GPP\tsg_ran\WG2\TSGR2_115-e\Docs\R2-210708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RAN2/2108_R2_115-e/Docs/R2-2108364.zip" TargetMode="External"/><Relationship Id="rId22" Type="http://schemas.openxmlformats.org/officeDocument/2006/relationships/hyperlink" Target="file:///D:\Documents\3GPP\tsg_ran\WG2\TSGR2_115-e\Docs\R2-2107088.zip" TargetMode="External"/><Relationship Id="rId27" Type="http://schemas.openxmlformats.org/officeDocument/2006/relationships/hyperlink" Target="file:///D:/Documents/3GPP/tsg_ran/WG2/RAN2/2108_R2_115-e/Docs/R2-2107263.zip" TargetMode="External"/><Relationship Id="rId30" Type="http://schemas.openxmlformats.org/officeDocument/2006/relationships/hyperlink" Target="file:///D:\Documents\3GPP\tsg_ran\WG2\TSGR2_115-e\Docs\R2-2107088.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5AIRPNAIUNRU-859666464-9586</_dlc_DocId>
    <_dlc_DocIdUrl xmlns="71c5aaf6-e6ce-465b-b873-5148d2a4c105">
      <Url>https://nokia.sharepoint.com/sites/c5g/e2earch/_layouts/15/DocIdRedir.aspx?ID=5AIRPNAIUNRU-859666464-9586</Url>
      <Description>5AIRPNAIUNRU-859666464-9586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B424-366E-4182-9D7C-225720C5E6FC}">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A04ADC9-93DE-4A99-8BE4-308183FA3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6.xml><?xml version="1.0" encoding="utf-8"?>
<ds:datastoreItem xmlns:ds="http://schemas.openxmlformats.org/officeDocument/2006/customXml" ds:itemID="{26F2EF47-2B26-41A9-B111-6AA7B6BA5865}">
  <ds:schemaRefs>
    <ds:schemaRef ds:uri="Microsoft.SharePoint.Taxonomy.ContentTypeSync"/>
  </ds:schemaRefs>
</ds:datastoreItem>
</file>

<file path=customXml/itemProps7.xml><?xml version="1.0" encoding="utf-8"?>
<ds:datastoreItem xmlns:ds="http://schemas.openxmlformats.org/officeDocument/2006/customXml" ds:itemID="{BBDDD3F9-3FDB-4E1D-AE9C-6DB30F53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2324</Words>
  <Characters>13322</Characters>
  <Application>Microsoft Office Word</Application>
  <DocSecurity>0</DocSecurity>
  <Lines>333</Lines>
  <Paragraphs>230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Mattias</cp:lastModifiedBy>
  <cp:revision>11</cp:revision>
  <cp:lastPrinted>2019-12-04T11:04:00Z</cp:lastPrinted>
  <dcterms:created xsi:type="dcterms:W3CDTF">2021-08-18T12:18:00Z</dcterms:created>
  <dcterms:modified xsi:type="dcterms:W3CDTF">2021-08-18T15:41:00Z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Information">
    <vt:lpwstr/>
  </property>
  <property fmtid="{D5CDD505-2E9C-101B-9397-08002B2CF9AE}" pid="10" name="HideFromDelve">
    <vt:lpwstr>0</vt:lpwstr>
  </property>
  <property fmtid="{D5CDD505-2E9C-101B-9397-08002B2CF9AE}" pid="11" name="Associated Task">
    <vt:lpwstr/>
  </property>
  <property fmtid="{D5CDD505-2E9C-101B-9397-08002B2CF9AE}" pid="12" name="ContentTypeId">
    <vt:lpwstr>0x01010054371E7EC0F13943B87F9D9F2BE005B3</vt:lpwstr>
  </property>
  <property fmtid="{D5CDD505-2E9C-101B-9397-08002B2CF9AE}" pid="13" name="TaxKeyword">
    <vt:lpwstr/>
  </property>
  <property fmtid="{D5CDD505-2E9C-101B-9397-08002B2CF9AE}" pid="14" name="_dlc_DocIdItemGuid">
    <vt:lpwstr>34ab43de-26b0-490a-94d2-71213de2cad9</vt:lpwstr>
  </property>
  <property fmtid="{D5CDD505-2E9C-101B-9397-08002B2CF9AE}" pid="15" name="CWM24eae50f43404879880e85b39115e014">
    <vt:lpwstr>CWMgzbEqbwG97/MvwD5PTlTgrTDP5qqTiQ8gHPb+ULbzsEzsIkv60YmJCDw0NgDCx+Mgl5lRGmeFtnIkF/IdqMfbw==</vt:lpwstr>
  </property>
  <property fmtid="{D5CDD505-2E9C-101B-9397-08002B2CF9AE}" pid="16" name="NSCPROP_SA">
    <vt:lpwstr>D:\Archives\BizTrip\202011.TSGR2_112-e\Drafts\[Offline-508][NRU] RRC Corrections (QC)\R2-20xxx_Offline_508_RRC_Corrections_v7_MTK.docx</vt:lpwstr>
  </property>
  <property fmtid="{D5CDD505-2E9C-101B-9397-08002B2CF9AE}" pid="17" name="KSOProductBuildVer">
    <vt:lpwstr>2052-11.8.2.9022</vt:lpwstr>
  </property>
</Properties>
</file>