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0"/>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7" w:hangingChars="658" w:hanging="1317"/>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 xml:space="preserve">If there is discovery related SIB broadcasted on the serving frequency, and if the configuration of concerned SL frequency is included within the SIB of the serving frequency but the </w:t>
            </w:r>
            <w:proofErr w:type="spellStart"/>
            <w:proofErr w:type="gramStart"/>
            <w:r>
              <w:rPr>
                <w:b/>
              </w:rPr>
              <w:t>Tx</w:t>
            </w:r>
            <w:proofErr w:type="spellEnd"/>
            <w:proofErr w:type="gramEnd"/>
            <w:r>
              <w:rPr>
                <w:b/>
              </w:rPr>
              <w:t xml:space="preserve"> resource pool configuration is absent, UE shall enter RRC CONNECTED state to acquire dedicated configuration on </w:t>
            </w:r>
            <w:proofErr w:type="spellStart"/>
            <w:r>
              <w:rPr>
                <w:b/>
              </w:rPr>
              <w:t>Tx</w:t>
            </w:r>
            <w:proofErr w:type="spellEnd"/>
            <w:r>
              <w:rPr>
                <w:b/>
              </w:rPr>
              <w:t xml:space="preserve">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then UE shall enter RRC CONNECTED state to acquire dedicated configuration on </w:t>
      </w:r>
      <w:proofErr w:type="spellStart"/>
      <w:r>
        <w:t>Tx</w:t>
      </w:r>
      <w:proofErr w:type="spellEnd"/>
      <w:r>
        <w:t xml:space="preserve">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7"/>
        <w:numPr>
          <w:ilvl w:val="0"/>
          <w:numId w:val="12"/>
        </w:numPr>
        <w:spacing w:beforeLines="50" w:before="120"/>
        <w:ind w:firstLineChars="0"/>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read SIB from concerned SL frequency as per network indication in the SIB. </w:t>
      </w:r>
    </w:p>
    <w:p w14:paraId="25DD1488"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xml:space="preserve">: For relay/remote UE which are RRC IDLE/INACTIVE state and in-coverage on the serving frequency, if there is discovery related SIB broadcasted on the serving frequency, and if the configuration of concerned SL frequency is included within the SIB of the serving frequency but the </w:t>
      </w:r>
      <w:proofErr w:type="spellStart"/>
      <w:proofErr w:type="gramStart"/>
      <w:r>
        <w:t>Tx</w:t>
      </w:r>
      <w:proofErr w:type="spellEnd"/>
      <w:proofErr w:type="gramEnd"/>
      <w:r>
        <w:t xml:space="preserve"> resource pool configuration is absent, then what is the corresponding UE behaviour?</w:t>
      </w:r>
    </w:p>
    <w:p w14:paraId="3EE1D69A"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Alt 1: there is only one UE behavior, i.e.,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w:t>
      </w:r>
    </w:p>
    <w:p w14:paraId="78F2B7E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 xml:space="preserve">Alt 2: besides the behavior of “UE will enter RRC CONNECTED state to acquire dedicated configuration on </w:t>
      </w:r>
      <w:proofErr w:type="spellStart"/>
      <w:r>
        <w:rPr>
          <w:rFonts w:ascii="Arial" w:hAnsi="Arial" w:cs="Arial"/>
          <w:sz w:val="20"/>
          <w:szCs w:val="20"/>
        </w:rPr>
        <w:t>Tx</w:t>
      </w:r>
      <w:proofErr w:type="spellEnd"/>
      <w:r>
        <w:rPr>
          <w:rFonts w:ascii="Arial" w:hAnsi="Arial" w:cs="Arial"/>
          <w:sz w:val="20"/>
          <w:szCs w:val="20"/>
        </w:rPr>
        <w:t xml:space="preserve">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w:t>
      </w:r>
      <w:proofErr w:type="gramStart"/>
      <w:r>
        <w:rPr>
          <w:rFonts w:ascii="Arial" w:hAnsi="Arial" w:cs="Arial"/>
          <w:sz w:val="20"/>
          <w:szCs w:val="20"/>
          <w:lang w:eastAsia="zh-CN"/>
        </w:rPr>
        <w:t>if</w:t>
      </w:r>
      <w:proofErr w:type="gramEnd"/>
      <w:r>
        <w:rPr>
          <w:rFonts w:ascii="Arial" w:hAnsi="Arial" w:cs="Arial"/>
          <w:sz w:val="20"/>
          <w:szCs w:val="20"/>
          <w:lang w:eastAsia="zh-CN"/>
        </w:rPr>
        <w:t xml:space="preserve">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af0"/>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behaviour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proofErr w:type="spellStart"/>
            <w:r>
              <w:rPr>
                <w:rFonts w:eastAsia="PMingLiU"/>
                <w:lang w:eastAsia="zh-TW"/>
              </w:rPr>
              <w:t>MediaTek</w:t>
            </w:r>
            <w:proofErr w:type="spellEnd"/>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a9"/>
              <w:rPr>
                <w:rFonts w:eastAsia="SimSun" w:cs="Arial"/>
                <w:iCs/>
                <w:lang w:val="en-US"/>
              </w:rPr>
            </w:pPr>
            <w:r>
              <w:rPr>
                <w:rFonts w:eastAsia="SimSun" w:cs="Arial"/>
                <w:lang w:val="en-US"/>
              </w:rPr>
              <w:t xml:space="preserve">For LTE discovery, the </w:t>
            </w:r>
            <w:proofErr w:type="spellStart"/>
            <w:r>
              <w:rPr>
                <w:rFonts w:cs="Arial"/>
                <w:i/>
              </w:rPr>
              <w:t>requestDedicated</w:t>
            </w:r>
            <w:proofErr w:type="spellEnd"/>
            <w:r>
              <w:rPr>
                <w:rFonts w:eastAsia="SimSun" w:cs="Arial"/>
                <w:i/>
                <w:lang w:val="en-US"/>
              </w:rPr>
              <w:t xml:space="preserve">, </w:t>
            </w:r>
            <w:proofErr w:type="spellStart"/>
            <w:r>
              <w:rPr>
                <w:rFonts w:cs="Arial"/>
                <w:i/>
              </w:rPr>
              <w:t>acquireSI-FromCarrier</w:t>
            </w:r>
            <w:proofErr w:type="spellEnd"/>
            <w:r>
              <w:rPr>
                <w:rFonts w:eastAsia="SimSun" w:cs="Arial"/>
                <w:i/>
                <w:lang w:val="en-US"/>
              </w:rPr>
              <w:t xml:space="preserve"> and </w:t>
            </w:r>
            <w:proofErr w:type="spellStart"/>
            <w:r>
              <w:rPr>
                <w:rFonts w:cs="Arial"/>
                <w:i/>
              </w:rPr>
              <w:t>noTxOnCarrier</w:t>
            </w:r>
            <w:proofErr w:type="spellEnd"/>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w:t>
            </w:r>
            <w:proofErr w:type="spellStart"/>
            <w:r>
              <w:rPr>
                <w:rFonts w:eastAsia="SimSun" w:cs="Arial"/>
                <w:iCs/>
                <w:lang w:val="en-US"/>
              </w:rPr>
              <w:t>eNB</w:t>
            </w:r>
            <w:proofErr w:type="spellEnd"/>
            <w:r>
              <w:rPr>
                <w:rFonts w:eastAsia="SimSun" w:cs="Arial"/>
                <w:iCs/>
                <w:lang w:val="en-US"/>
              </w:rPr>
              <w:t xml:space="preserve">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w:t>
            </w:r>
            <w:proofErr w:type="spellStart"/>
            <w:r>
              <w:rPr>
                <w:rFonts w:eastAsia="SimSun" w:cs="Arial"/>
                <w:iCs/>
                <w:lang w:val="en-US"/>
              </w:rPr>
              <w:t>gNB</w:t>
            </w:r>
            <w:proofErr w:type="spellEnd"/>
            <w:r>
              <w:rPr>
                <w:rFonts w:eastAsia="SimSun" w:cs="Arial"/>
                <w:iCs/>
                <w:lang w:val="en-US"/>
              </w:rPr>
              <w:t xml:space="preserve"> should be able to provide the </w:t>
            </w:r>
            <w:proofErr w:type="spellStart"/>
            <w:r>
              <w:rPr>
                <w:rFonts w:eastAsia="SimSun" w:cs="Arial"/>
                <w:iCs/>
                <w:lang w:val="en-US"/>
              </w:rPr>
              <w:t>Tx</w:t>
            </w:r>
            <w:proofErr w:type="spellEnd"/>
            <w:r>
              <w:rPr>
                <w:rFonts w:eastAsia="SimSun" w:cs="Arial"/>
                <w:iCs/>
                <w:lang w:val="en-US"/>
              </w:rPr>
              <w:t xml:space="preserve"> resource pool configuration of concerned SL carrier if this SL carrier is indicated in SIB. </w:t>
            </w:r>
          </w:p>
          <w:p w14:paraId="7586915F" w14:textId="77777777" w:rsidR="00934429" w:rsidRDefault="004F0AB2">
            <w:pPr>
              <w:pStyle w:val="a9"/>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a9"/>
              <w:rPr>
                <w:rFonts w:eastAsia="SimSun"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9"/>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9"/>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 xml:space="preserve">entering RRC connected unnecessary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This is an important aspect for the </w:t>
            </w:r>
            <w:proofErr w:type="spellStart"/>
            <w:r w:rsidRPr="00557788">
              <w:rPr>
                <w:rFonts w:ascii="Arial" w:hAnsi="Arial" w:cs="Arial"/>
                <w:sz w:val="20"/>
                <w:szCs w:val="20"/>
              </w:rPr>
              <w:t>gNB</w:t>
            </w:r>
            <w:proofErr w:type="spellEnd"/>
            <w:r w:rsidRPr="00557788">
              <w:rPr>
                <w:rFonts w:ascii="Arial" w:hAnsi="Arial" w:cs="Arial"/>
                <w:sz w:val="20"/>
                <w:szCs w:val="20"/>
              </w:rPr>
              <w:t>.</w:t>
            </w:r>
          </w:p>
          <w:p w14:paraId="4AA95DC3"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indicates to the UE that the UE needs to read SIB of an inter-carrier, UE can avoid entering RRC CONNECTED unnecessary in the serving carrier so that reduce signaling overhead for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In addition, avoid unnecessary latency for the UE caused by unnecessary RRC state switch. One may argue that </w:t>
            </w:r>
            <w:proofErr w:type="spellStart"/>
            <w:r w:rsidRPr="00557788">
              <w:rPr>
                <w:rFonts w:ascii="Arial" w:hAnsi="Arial" w:cs="Arial"/>
                <w:sz w:val="20"/>
                <w:szCs w:val="20"/>
              </w:rPr>
              <w:t>gNB</w:t>
            </w:r>
            <w:proofErr w:type="spellEnd"/>
            <w:r w:rsidRPr="00557788">
              <w:rPr>
                <w:rFonts w:ascii="Arial" w:hAnsi="Arial" w:cs="Arial"/>
                <w:sz w:val="20"/>
                <w:szCs w:val="20"/>
              </w:rPr>
              <w:t xml:space="preserve"> may not include the inter-carrier in the SIB of the serving carrier, if </w:t>
            </w:r>
            <w:proofErr w:type="spellStart"/>
            <w:r w:rsidRPr="00557788">
              <w:rPr>
                <w:rFonts w:ascii="Arial" w:hAnsi="Arial" w:cs="Arial"/>
                <w:sz w:val="20"/>
                <w:szCs w:val="20"/>
              </w:rPr>
              <w:t>gNB</w:t>
            </w:r>
            <w:proofErr w:type="spellEnd"/>
            <w:r w:rsidRPr="00557788">
              <w:rPr>
                <w:rFonts w:ascii="Arial" w:hAnsi="Arial" w:cs="Arial"/>
                <w:sz w:val="20"/>
                <w:szCs w:val="20"/>
              </w:rPr>
              <w:t xml:space="preserve"> does not want the UE to enter RRC CONNECTED state unnecessary in the serving carrier. However, we cannot regulate how </w:t>
            </w:r>
            <w:proofErr w:type="spellStart"/>
            <w:r w:rsidRPr="00557788">
              <w:rPr>
                <w:rFonts w:ascii="Arial" w:hAnsi="Arial" w:cs="Arial"/>
                <w:sz w:val="20"/>
                <w:szCs w:val="20"/>
              </w:rPr>
              <w:t>gNB</w:t>
            </w:r>
            <w:proofErr w:type="spellEnd"/>
            <w:r w:rsidRPr="00557788">
              <w:rPr>
                <w:rFonts w:ascii="Arial" w:hAnsi="Arial" w:cs="Arial"/>
                <w:sz w:val="20"/>
                <w:szCs w:val="20"/>
              </w:rPr>
              <w:t xml:space="preserve"> would behave. The assumption on the </w:t>
            </w:r>
            <w:proofErr w:type="spellStart"/>
            <w:r w:rsidRPr="00557788">
              <w:rPr>
                <w:rFonts w:ascii="Arial" w:hAnsi="Arial" w:cs="Arial"/>
                <w:sz w:val="20"/>
                <w:szCs w:val="20"/>
              </w:rPr>
              <w:t>gNB</w:t>
            </w:r>
            <w:proofErr w:type="spellEnd"/>
            <w:r w:rsidRPr="00557788">
              <w:rPr>
                <w:rFonts w:ascii="Arial" w:hAnsi="Arial" w:cs="Arial"/>
                <w:sz w:val="20"/>
                <w:szCs w:val="20"/>
              </w:rPr>
              <w:t xml:space="preserve"> behaviors may be not always true.</w:t>
            </w:r>
          </w:p>
          <w:p w14:paraId="7CCBBB4F" w14:textId="77777777" w:rsidR="00415340" w:rsidRDefault="00415340" w:rsidP="00415340">
            <w:pPr>
              <w:pStyle w:val="a9"/>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맑은 고딕" w:hint="eastAsia"/>
                <w:lang w:eastAsia="ko-KR"/>
              </w:rPr>
              <w:t>S</w:t>
            </w:r>
            <w:r>
              <w:rPr>
                <w:rFonts w:eastAsia="맑은 고딕"/>
                <w:lang w:eastAsia="ko-KR"/>
              </w:rPr>
              <w:t>amsung</w:t>
            </w:r>
          </w:p>
        </w:tc>
        <w:tc>
          <w:tcPr>
            <w:tcW w:w="2052" w:type="dxa"/>
          </w:tcPr>
          <w:p w14:paraId="0E63D248" w14:textId="0E6492AF" w:rsidR="00CA2C66" w:rsidRDefault="00CA2C66" w:rsidP="00CA2C66">
            <w:r>
              <w:rPr>
                <w:rFonts w:eastAsia="맑은 고딕" w:hint="eastAsia"/>
                <w:lang w:eastAsia="ko-KR"/>
              </w:rPr>
              <w:t>Alt 1</w:t>
            </w:r>
          </w:p>
        </w:tc>
        <w:tc>
          <w:tcPr>
            <w:tcW w:w="4413" w:type="dxa"/>
          </w:tcPr>
          <w:p w14:paraId="2686E023" w14:textId="435C000B" w:rsidR="00CA2C66" w:rsidRDefault="00CA2C66" w:rsidP="00CA2C66">
            <w:pPr>
              <w:rPr>
                <w:rFonts w:cs="Arial"/>
                <w:lang w:val="en-US"/>
              </w:rPr>
            </w:pPr>
            <w:r>
              <w:rPr>
                <w:rFonts w:eastAsia="맑은 고딕" w:hint="eastAsia"/>
                <w:lang w:eastAsia="ko-KR"/>
              </w:rPr>
              <w:t xml:space="preserve">We prefer </w:t>
            </w:r>
            <w:r>
              <w:rPr>
                <w:rFonts w:eastAsia="맑은 고딕"/>
                <w:lang w:eastAsia="ko-KR"/>
              </w:rPr>
              <w:t xml:space="preserve">to reuse the UE behaviour in </w:t>
            </w:r>
            <w:r>
              <w:rPr>
                <w:rFonts w:eastAsia="맑은 고딕" w:hint="eastAsia"/>
                <w:lang w:eastAsia="ko-KR"/>
              </w:rPr>
              <w:t>NR Rel-16</w:t>
            </w:r>
            <w:r>
              <w:rPr>
                <w:rFonts w:eastAsia="맑은 고딕"/>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맑은 고딕"/>
                <w:lang w:eastAsia="ko-KR"/>
              </w:rPr>
            </w:pPr>
            <w:r>
              <w:rPr>
                <w:rFonts w:hint="eastAsia"/>
              </w:rPr>
              <w:t>CATT</w:t>
            </w:r>
          </w:p>
        </w:tc>
        <w:tc>
          <w:tcPr>
            <w:tcW w:w="2052" w:type="dxa"/>
          </w:tcPr>
          <w:p w14:paraId="697BD5E8" w14:textId="3492B077" w:rsidR="00E82A36" w:rsidRDefault="00E82A36" w:rsidP="00CA2C66">
            <w:pPr>
              <w:rPr>
                <w:rFonts w:eastAsia="맑은 고딕"/>
                <w:lang w:eastAsia="ko-KR"/>
              </w:rPr>
            </w:pPr>
            <w:r>
              <w:rPr>
                <w:rFonts w:hint="eastAsia"/>
              </w:rPr>
              <w:t>Alt1</w:t>
            </w:r>
          </w:p>
        </w:tc>
        <w:tc>
          <w:tcPr>
            <w:tcW w:w="4413" w:type="dxa"/>
          </w:tcPr>
          <w:p w14:paraId="4ECA2449" w14:textId="77777777" w:rsidR="00E82A36" w:rsidRDefault="00E82A36" w:rsidP="00CA2C66">
            <w:pPr>
              <w:rPr>
                <w:rFonts w:eastAsia="맑은 고딕"/>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맑은 고딕"/>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맑은 고딕"/>
                <w:lang w:eastAsia="ko-KR"/>
              </w:rPr>
            </w:pPr>
          </w:p>
        </w:tc>
      </w:tr>
      <w:tr w:rsidR="00DA0677" w14:paraId="7DDDCEB0" w14:textId="77777777" w:rsidTr="004F0AB2">
        <w:tc>
          <w:tcPr>
            <w:tcW w:w="1799" w:type="dxa"/>
          </w:tcPr>
          <w:p w14:paraId="68A5420A" w14:textId="6BC49A74" w:rsidR="00DA0677" w:rsidRDefault="00DA0677" w:rsidP="00DA0677">
            <w:r>
              <w:rPr>
                <w:rFonts w:eastAsia="맑은 고딕" w:hint="eastAsia"/>
                <w:lang w:eastAsia="ko-KR"/>
              </w:rPr>
              <w:t>L</w:t>
            </w:r>
            <w:r>
              <w:rPr>
                <w:rFonts w:eastAsia="맑은 고딕"/>
                <w:lang w:eastAsia="ko-KR"/>
              </w:rPr>
              <w:t>G</w:t>
            </w:r>
          </w:p>
        </w:tc>
        <w:tc>
          <w:tcPr>
            <w:tcW w:w="2052" w:type="dxa"/>
          </w:tcPr>
          <w:p w14:paraId="26E37112" w14:textId="70664308" w:rsidR="00DA0677" w:rsidRDefault="00DA0677" w:rsidP="00DA0677">
            <w:r>
              <w:rPr>
                <w:rFonts w:eastAsia="맑은 고딕" w:hint="eastAsia"/>
                <w:lang w:eastAsia="ko-KR"/>
              </w:rPr>
              <w:t>Alt1</w:t>
            </w:r>
          </w:p>
        </w:tc>
        <w:tc>
          <w:tcPr>
            <w:tcW w:w="4413" w:type="dxa"/>
          </w:tcPr>
          <w:p w14:paraId="7E75878B" w14:textId="77777777" w:rsidR="00DA0677" w:rsidRDefault="00DA0677" w:rsidP="00DA0677">
            <w:pPr>
              <w:rPr>
                <w:rFonts w:eastAsia="맑은 고딕"/>
                <w:lang w:eastAsia="ko-KR"/>
              </w:rPr>
            </w:pPr>
          </w:p>
        </w:tc>
      </w:tr>
    </w:tbl>
    <w:p w14:paraId="4AA4A617"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9" w:hangingChars="679" w:hanging="1359"/>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b/>
              </w:rPr>
              <w:t>Tx</w:t>
            </w:r>
            <w:proofErr w:type="spellEnd"/>
            <w:r>
              <w:rPr>
                <w:b/>
              </w:rPr>
              <w:t xml:space="preserve">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w:t>
      </w:r>
      <w:proofErr w:type="spellStart"/>
      <w:r>
        <w:t>Tx</w:t>
      </w:r>
      <w:proofErr w:type="spellEnd"/>
      <w:r>
        <w:t xml:space="preserve">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xml:space="preserve">: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w:t>
      </w:r>
      <w:proofErr w:type="spellStart"/>
      <w:r>
        <w:t>Tx</w:t>
      </w:r>
      <w:proofErr w:type="spellEnd"/>
      <w:r>
        <w:t xml:space="preserve"> resource configuration provided by dedicated signalling if provided, or not transmit discovery if it is not provided?</w:t>
      </w:r>
    </w:p>
    <w:tbl>
      <w:tblPr>
        <w:tblStyle w:val="af0"/>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w:t>
            </w:r>
            <w:r>
              <w:lastRenderedPageBreak/>
              <w:t xml:space="preserve">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lastRenderedPageBreak/>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proofErr w:type="spellStart"/>
            <w:r>
              <w:rPr>
                <w:rFonts w:eastAsia="PMingLiU" w:hint="eastAsia"/>
                <w:lang w:eastAsia="zh-TW"/>
              </w:rPr>
              <w:t>M</w:t>
            </w:r>
            <w:r>
              <w:rPr>
                <w:rFonts w:eastAsia="PMingLiU"/>
                <w:lang w:eastAsia="zh-TW"/>
              </w:rPr>
              <w:t>ediaTek</w:t>
            </w:r>
            <w:proofErr w:type="spellEnd"/>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w:t>
            </w:r>
            <w:proofErr w:type="spellStart"/>
            <w:r>
              <w:rPr>
                <w:rFonts w:hint="eastAsia"/>
                <w:lang w:val="en-US"/>
              </w:rPr>
              <w:t>Tx</w:t>
            </w:r>
            <w:proofErr w:type="spellEnd"/>
            <w:r>
              <w:rPr>
                <w:rFonts w:hint="eastAsia"/>
                <w:lang w:val="en-US"/>
              </w:rPr>
              <w:t xml:space="preserve"> resource configuration in SIB can only be used by RRC_IDLE/INACTIVE UE, and the discovery </w:t>
            </w:r>
            <w:proofErr w:type="spellStart"/>
            <w:r>
              <w:rPr>
                <w:rFonts w:hint="eastAsia"/>
                <w:lang w:val="en-US"/>
              </w:rPr>
              <w:t>Tx</w:t>
            </w:r>
            <w:proofErr w:type="spellEnd"/>
            <w:r>
              <w:rPr>
                <w:rFonts w:hint="eastAsia"/>
                <w:lang w:val="en-US"/>
              </w:rPr>
              <w:t xml:space="preserve">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w:t>
            </w:r>
            <w:proofErr w:type="spellStart"/>
            <w:r>
              <w:rPr>
                <w:rFonts w:hint="eastAsia"/>
                <w:lang w:val="en-US"/>
              </w:rPr>
              <w:t>Tx</w:t>
            </w:r>
            <w:proofErr w:type="spellEnd"/>
            <w:r>
              <w:rPr>
                <w:rFonts w:hint="eastAsia"/>
                <w:lang w:val="en-US"/>
              </w:rPr>
              <w:t xml:space="preserve"> resource configuration from SL-capable </w:t>
            </w:r>
            <w:proofErr w:type="spellStart"/>
            <w:r>
              <w:rPr>
                <w:rFonts w:hint="eastAsia"/>
                <w:lang w:val="en-US"/>
              </w:rPr>
              <w:t>gNB</w:t>
            </w:r>
            <w:proofErr w:type="spellEnd"/>
            <w:r>
              <w:rPr>
                <w:rFonts w:hint="eastAsia"/>
                <w:lang w:val="en-US"/>
              </w:rPr>
              <w:t xml:space="preserve">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w:t>
            </w:r>
            <w:proofErr w:type="spellStart"/>
            <w:r>
              <w:rPr>
                <w:rFonts w:hint="eastAsia"/>
                <w:lang w:val="en-US"/>
              </w:rPr>
              <w:t>Tx</w:t>
            </w:r>
            <w:proofErr w:type="spellEnd"/>
            <w:r>
              <w:rPr>
                <w:rFonts w:hint="eastAsia"/>
                <w:lang w:val="en-US"/>
              </w:rPr>
              <w:t xml:space="preserve">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맑은 고딕" w:hint="eastAsia"/>
                <w:lang w:eastAsia="ko-KR"/>
              </w:rPr>
              <w:t>Samsung</w:t>
            </w:r>
          </w:p>
        </w:tc>
        <w:tc>
          <w:tcPr>
            <w:tcW w:w="1763" w:type="dxa"/>
          </w:tcPr>
          <w:p w14:paraId="65173C04" w14:textId="35D26F9B" w:rsidR="00CA2C66" w:rsidRDefault="00CA2C66" w:rsidP="00CA2C66">
            <w:r>
              <w:rPr>
                <w:rFonts w:eastAsia="맑은 고딕"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맑은 고딕"/>
                <w:lang w:eastAsia="ko-KR"/>
              </w:rPr>
            </w:pPr>
            <w:r>
              <w:rPr>
                <w:rFonts w:hint="eastAsia"/>
              </w:rPr>
              <w:t>CATT</w:t>
            </w:r>
          </w:p>
        </w:tc>
        <w:tc>
          <w:tcPr>
            <w:tcW w:w="1763" w:type="dxa"/>
          </w:tcPr>
          <w:p w14:paraId="5E02F8D8" w14:textId="4A8FDE20" w:rsidR="00E82A36" w:rsidRDefault="00E82A36" w:rsidP="00CA2C66">
            <w:pPr>
              <w:rPr>
                <w:rFonts w:eastAsia="맑은 고딕"/>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맑은 고딕" w:hint="eastAsia"/>
                <w:lang w:eastAsia="ko-KR"/>
              </w:rPr>
              <w:t>LG</w:t>
            </w:r>
          </w:p>
        </w:tc>
        <w:tc>
          <w:tcPr>
            <w:tcW w:w="1763" w:type="dxa"/>
          </w:tcPr>
          <w:p w14:paraId="6CDE9B49" w14:textId="0E84E1E0" w:rsidR="00DA0677" w:rsidRDefault="00DA0677" w:rsidP="00DA0677">
            <w:r>
              <w:rPr>
                <w:rFonts w:eastAsia="맑은 고딕" w:hint="eastAsia"/>
                <w:lang w:eastAsia="ko-KR"/>
              </w:rPr>
              <w:t>Yes</w:t>
            </w:r>
          </w:p>
        </w:tc>
        <w:tc>
          <w:tcPr>
            <w:tcW w:w="4922" w:type="dxa"/>
          </w:tcPr>
          <w:p w14:paraId="32F83888" w14:textId="77777777" w:rsidR="00DA0677" w:rsidRDefault="00DA0677" w:rsidP="00DA0677"/>
        </w:tc>
      </w:tr>
    </w:tbl>
    <w:p w14:paraId="531F5940"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9" w:hangingChars="679" w:hanging="1359"/>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lastRenderedPageBreak/>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0"/>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lang w:val="en-US"/>
              </w:rPr>
            </w:pPr>
            <w:r>
              <w:rPr>
                <w:rFonts w:eastAsia="SimSun"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lang w:val="en-US"/>
              </w:rPr>
              <w:t>Ericsson</w:t>
            </w:r>
          </w:p>
        </w:tc>
        <w:tc>
          <w:tcPr>
            <w:tcW w:w="1550" w:type="dxa"/>
          </w:tcPr>
          <w:p w14:paraId="093278C1" w14:textId="65BA2631" w:rsidR="00415340" w:rsidRDefault="00415340" w:rsidP="00415340">
            <w:pPr>
              <w:rPr>
                <w:rFonts w:eastAsia="SimSun" w:cs="Arial"/>
                <w:lang w:val="en-US"/>
              </w:rPr>
            </w:pPr>
            <w:r>
              <w:rPr>
                <w:rFonts w:eastAsia="SimSun" w:cs="Arial"/>
                <w:lang w:val="en-US"/>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w:t>
            </w:r>
            <w:proofErr w:type="spellStart"/>
            <w:r>
              <w:rPr>
                <w:rFonts w:cs="Arial"/>
              </w:rPr>
              <w:t>gNB</w:t>
            </w:r>
            <w:proofErr w:type="spellEnd"/>
            <w:r>
              <w:rPr>
                <w:rFonts w:cs="Arial"/>
              </w:rPr>
              <w:t xml:space="preserve">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xml:space="preserve">-     Remote UE supporting UE-to-Network Relay is allowed to transmit discovery message based on at least pre-configuration when it is directly connected to a </w:t>
            </w:r>
            <w:proofErr w:type="spellStart"/>
            <w:r w:rsidRPr="00EA2E2C">
              <w:rPr>
                <w:rFonts w:ascii="Arial" w:hAnsi="Arial" w:cs="Arial"/>
                <w:lang w:val="en-US"/>
              </w:rPr>
              <w:t>gNB</w:t>
            </w:r>
            <w:proofErr w:type="spellEnd"/>
            <w:r w:rsidRPr="00EA2E2C">
              <w:rPr>
                <w:rFonts w:ascii="Arial" w:hAnsi="Arial" w:cs="Arial"/>
                <w:lang w:val="en-US"/>
              </w:rPr>
              <w:t xml:space="preserve"> which is not capable of </w:t>
            </w:r>
            <w:proofErr w:type="spellStart"/>
            <w:r w:rsidRPr="00EA2E2C">
              <w:rPr>
                <w:rFonts w:ascii="Arial" w:hAnsi="Arial" w:cs="Arial"/>
                <w:lang w:val="en-US"/>
              </w:rPr>
              <w:t>sidelink</w:t>
            </w:r>
            <w:proofErr w:type="spellEnd"/>
            <w:r w:rsidRPr="00EA2E2C">
              <w:rPr>
                <w:rFonts w:ascii="Arial" w:hAnsi="Arial" w:cs="Arial"/>
                <w:lang w:val="en-US"/>
              </w:rPr>
              <w:t xml:space="preserve">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proofErr w:type="gramStart"/>
            <w:r w:rsidRPr="00EA2E2C">
              <w:rPr>
                <w:rFonts w:ascii="Arial" w:hAnsi="Arial" w:cs="Arial"/>
                <w:sz w:val="20"/>
                <w:szCs w:val="20"/>
                <w:lang w:val="en-US"/>
              </w:rPr>
              <w:t>in</w:t>
            </w:r>
            <w:proofErr w:type="gramEnd"/>
            <w:r w:rsidRPr="00EA2E2C">
              <w:rPr>
                <w:rFonts w:ascii="Arial" w:hAnsi="Arial" w:cs="Arial"/>
                <w:sz w:val="20"/>
                <w:szCs w:val="20"/>
                <w:lang w:val="en-US"/>
              </w:rPr>
              <w:t xml:space="preserve">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lang w:val="en-US"/>
              </w:rPr>
              <w:lastRenderedPageBreak/>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lang w:val="en-US"/>
              </w:rPr>
            </w:pPr>
            <w:r>
              <w:rPr>
                <w:rFonts w:eastAsia="SimSun" w:cs="Arial"/>
                <w:lang w:val="en-US"/>
              </w:rPr>
              <w:lastRenderedPageBreak/>
              <w:t>Nokia</w:t>
            </w:r>
          </w:p>
        </w:tc>
        <w:tc>
          <w:tcPr>
            <w:tcW w:w="1550" w:type="dxa"/>
          </w:tcPr>
          <w:p w14:paraId="469B08E5" w14:textId="25658D04" w:rsidR="00D17AE0" w:rsidRDefault="00D17AE0" w:rsidP="00415340">
            <w:pPr>
              <w:rPr>
                <w:rFonts w:eastAsia="SimSun" w:cs="Arial"/>
                <w:lang w:val="en-US"/>
              </w:rPr>
            </w:pPr>
            <w:r>
              <w:rPr>
                <w:rFonts w:eastAsia="SimSun"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lang w:val="en-US"/>
              </w:rPr>
            </w:pPr>
            <w:r>
              <w:rPr>
                <w:rFonts w:eastAsia="SimSun" w:cs="Arial"/>
                <w:lang w:val="en-US"/>
              </w:rPr>
              <w:t>Kyocera</w:t>
            </w:r>
          </w:p>
        </w:tc>
        <w:tc>
          <w:tcPr>
            <w:tcW w:w="1550" w:type="dxa"/>
          </w:tcPr>
          <w:p w14:paraId="5DD413D9" w14:textId="23211DD7" w:rsidR="00AC0E5F" w:rsidRDefault="00AC0E5F" w:rsidP="00415340">
            <w:pPr>
              <w:rPr>
                <w:rFonts w:eastAsia="SimSun" w:cs="Arial"/>
                <w:lang w:val="en-US"/>
              </w:rPr>
            </w:pPr>
            <w:r>
              <w:rPr>
                <w:rFonts w:eastAsia="SimSun"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lang w:val="en-US"/>
              </w:rPr>
            </w:pPr>
            <w:r>
              <w:rPr>
                <w:rFonts w:eastAsia="맑은 고딕" w:cs="Arial" w:hint="eastAsia"/>
                <w:lang w:eastAsia="ko-KR"/>
              </w:rPr>
              <w:t>Samsung</w:t>
            </w:r>
          </w:p>
        </w:tc>
        <w:tc>
          <w:tcPr>
            <w:tcW w:w="1550" w:type="dxa"/>
          </w:tcPr>
          <w:p w14:paraId="6C3DB44C" w14:textId="640EA383" w:rsidR="00CA2C66" w:rsidRDefault="00CA2C66" w:rsidP="00CA2C66">
            <w:pPr>
              <w:rPr>
                <w:rFonts w:eastAsia="SimSun" w:cs="Arial"/>
                <w:lang w:val="en-US"/>
              </w:rPr>
            </w:pPr>
            <w:r>
              <w:rPr>
                <w:rFonts w:eastAsia="맑은 고딕"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맑은 고딕" w:cs="Arial"/>
                <w:lang w:eastAsia="ko-KR"/>
              </w:rPr>
            </w:pPr>
            <w:r>
              <w:rPr>
                <w:rFonts w:cs="Arial" w:hint="eastAsia"/>
              </w:rPr>
              <w:t>CATT</w:t>
            </w:r>
          </w:p>
        </w:tc>
        <w:tc>
          <w:tcPr>
            <w:tcW w:w="1550" w:type="dxa"/>
          </w:tcPr>
          <w:p w14:paraId="1917615C" w14:textId="414FE265" w:rsidR="007C09C2" w:rsidRDefault="007C09C2" w:rsidP="00CA2C66">
            <w:pPr>
              <w:rPr>
                <w:rFonts w:eastAsia="맑은 고딕"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SimSun" w:cs="Arial"/>
                <w:lang w:val="en-US"/>
              </w:rPr>
              <w:t>Sharp</w:t>
            </w:r>
          </w:p>
        </w:tc>
        <w:tc>
          <w:tcPr>
            <w:tcW w:w="1550" w:type="dxa"/>
          </w:tcPr>
          <w:p w14:paraId="126EB737" w14:textId="04FB63B3" w:rsidR="004F5D09" w:rsidRDefault="004F5D09" w:rsidP="004F5D09">
            <w:pPr>
              <w:rPr>
                <w:rFonts w:cs="Arial"/>
              </w:rPr>
            </w:pPr>
            <w:r>
              <w:rPr>
                <w:rFonts w:eastAsia="SimSun" w:cs="Arial"/>
                <w:lang w:val="en-US"/>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SimSun" w:cs="Arial"/>
                <w:lang w:val="en-US"/>
              </w:rPr>
            </w:pPr>
            <w:proofErr w:type="spellStart"/>
            <w:r>
              <w:rPr>
                <w:rFonts w:cs="Arial"/>
              </w:rPr>
              <w:t>Spreadtrum</w:t>
            </w:r>
            <w:proofErr w:type="spellEnd"/>
          </w:p>
        </w:tc>
        <w:tc>
          <w:tcPr>
            <w:tcW w:w="1550" w:type="dxa"/>
          </w:tcPr>
          <w:p w14:paraId="2DCED82E" w14:textId="3CBC6F3D" w:rsidR="008A6CDF" w:rsidRDefault="008A6CDF" w:rsidP="008A6CDF">
            <w:pPr>
              <w:rPr>
                <w:rFonts w:eastAsia="SimSun" w:cs="Arial"/>
                <w:lang w:val="en-US"/>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맑은 고딕" w:cs="Arial" w:hint="eastAsia"/>
                <w:lang w:eastAsia="ko-KR"/>
              </w:rPr>
              <w:t>LG</w:t>
            </w:r>
          </w:p>
        </w:tc>
        <w:tc>
          <w:tcPr>
            <w:tcW w:w="1550" w:type="dxa"/>
          </w:tcPr>
          <w:p w14:paraId="66F0FDD3" w14:textId="29CBF41D" w:rsidR="00DA0677" w:rsidRDefault="00DA0677" w:rsidP="00DA0677">
            <w:pPr>
              <w:rPr>
                <w:rFonts w:cs="Arial"/>
              </w:rPr>
            </w:pPr>
            <w:r>
              <w:rPr>
                <w:rFonts w:eastAsia="맑은 고딕" w:cs="Arial" w:hint="eastAsia"/>
                <w:lang w:eastAsia="ko-KR"/>
              </w:rPr>
              <w:t>Yes</w:t>
            </w:r>
          </w:p>
        </w:tc>
        <w:tc>
          <w:tcPr>
            <w:tcW w:w="5129" w:type="dxa"/>
          </w:tcPr>
          <w:p w14:paraId="46466995" w14:textId="77777777" w:rsidR="00DA0677" w:rsidRDefault="00DA0677" w:rsidP="00DA0677">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af0"/>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w:t>
            </w:r>
            <w:proofErr w:type="spellStart"/>
            <w:r>
              <w:rPr>
                <w:rFonts w:cs="Arial" w:hint="eastAsia"/>
                <w:lang w:val="en-US"/>
              </w:rPr>
              <w:t>sidelink</w:t>
            </w:r>
            <w:proofErr w:type="spellEnd"/>
            <w:r>
              <w:rPr>
                <w:rFonts w:cs="Arial" w:hint="eastAsia"/>
                <w:lang w:val="en-US"/>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lang w:val="en-US"/>
              </w:rPr>
            </w:pPr>
            <w:r>
              <w:rPr>
                <w:rFonts w:eastAsia="SimSun"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SimSun" w:cs="Arial"/>
                <w:lang w:val="en-US"/>
              </w:rPr>
              <w:t xml:space="preserve">Ericsson </w:t>
            </w:r>
          </w:p>
        </w:tc>
        <w:tc>
          <w:tcPr>
            <w:tcW w:w="1550" w:type="dxa"/>
          </w:tcPr>
          <w:p w14:paraId="09D87F35" w14:textId="226C34C1" w:rsidR="00415340" w:rsidRDefault="00415340" w:rsidP="00415340">
            <w:pPr>
              <w:rPr>
                <w:rFonts w:eastAsia="SimSun" w:cs="Arial"/>
                <w:lang w:val="en-US"/>
              </w:rPr>
            </w:pPr>
            <w:r>
              <w:rPr>
                <w:rFonts w:eastAsia="SimSun"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SimSun" w:cs="Arial"/>
                <w:lang w:val="en-US"/>
              </w:rPr>
            </w:pPr>
            <w:r>
              <w:rPr>
                <w:rFonts w:eastAsia="SimSun" w:cs="Arial"/>
                <w:lang w:val="en-US"/>
              </w:rPr>
              <w:t>Nokia</w:t>
            </w:r>
          </w:p>
        </w:tc>
        <w:tc>
          <w:tcPr>
            <w:tcW w:w="1550" w:type="dxa"/>
          </w:tcPr>
          <w:p w14:paraId="597C6977" w14:textId="506ECDE8" w:rsidR="004267CD" w:rsidRDefault="004267CD" w:rsidP="00415340">
            <w:pPr>
              <w:rPr>
                <w:rFonts w:eastAsia="SimSun" w:cs="Arial"/>
                <w:lang w:val="en-US"/>
              </w:rPr>
            </w:pPr>
            <w:r>
              <w:rPr>
                <w:rFonts w:eastAsia="SimSun"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SimSun" w:cs="Arial"/>
                <w:lang w:val="en-US"/>
              </w:rPr>
            </w:pPr>
            <w:r>
              <w:rPr>
                <w:rFonts w:eastAsia="SimSun" w:cs="Arial"/>
                <w:lang w:val="en-US"/>
              </w:rPr>
              <w:t>Kyocera</w:t>
            </w:r>
          </w:p>
        </w:tc>
        <w:tc>
          <w:tcPr>
            <w:tcW w:w="1550" w:type="dxa"/>
          </w:tcPr>
          <w:p w14:paraId="3FD19838" w14:textId="62B0F93B" w:rsidR="00AC0E5F" w:rsidRDefault="00AC0E5F" w:rsidP="00415340">
            <w:pPr>
              <w:rPr>
                <w:rFonts w:eastAsia="SimSun" w:cs="Arial"/>
                <w:lang w:val="en-US"/>
              </w:rPr>
            </w:pPr>
            <w:r>
              <w:rPr>
                <w:rFonts w:eastAsia="SimSun"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SimSun" w:cs="Arial"/>
                <w:lang w:val="en-US"/>
              </w:rPr>
            </w:pPr>
            <w:r>
              <w:rPr>
                <w:rFonts w:eastAsia="맑은 고딕" w:cs="Arial" w:hint="eastAsia"/>
                <w:lang w:eastAsia="ko-KR"/>
              </w:rPr>
              <w:t>Samsung</w:t>
            </w:r>
          </w:p>
        </w:tc>
        <w:tc>
          <w:tcPr>
            <w:tcW w:w="1550" w:type="dxa"/>
          </w:tcPr>
          <w:p w14:paraId="21945BF2" w14:textId="0AE3ADC9" w:rsidR="00CA2C66" w:rsidRDefault="00CA2C66" w:rsidP="00CA2C66">
            <w:pPr>
              <w:rPr>
                <w:rFonts w:eastAsia="SimSun" w:cs="Arial"/>
                <w:lang w:val="en-US"/>
              </w:rPr>
            </w:pPr>
            <w:r>
              <w:rPr>
                <w:rFonts w:eastAsia="맑은 고딕" w:cs="Arial" w:hint="eastAsia"/>
                <w:lang w:eastAsia="ko-KR"/>
              </w:rPr>
              <w:t>Yes</w:t>
            </w:r>
          </w:p>
        </w:tc>
        <w:tc>
          <w:tcPr>
            <w:tcW w:w="5129" w:type="dxa"/>
          </w:tcPr>
          <w:p w14:paraId="53981A78" w14:textId="77777777" w:rsidR="00CA2C66" w:rsidRDefault="00CA2C66" w:rsidP="00CA2C66">
            <w:pPr>
              <w:rPr>
                <w:rFonts w:cs="Arial"/>
                <w:lang w:val="en-US"/>
              </w:rPr>
            </w:pPr>
          </w:p>
        </w:tc>
      </w:tr>
      <w:tr w:rsidR="007C09C2" w14:paraId="6CDA9778" w14:textId="77777777">
        <w:tc>
          <w:tcPr>
            <w:tcW w:w="1585" w:type="dxa"/>
          </w:tcPr>
          <w:p w14:paraId="61FA066D" w14:textId="67D39522" w:rsidR="007C09C2" w:rsidRDefault="007C09C2" w:rsidP="00CA2C66">
            <w:pPr>
              <w:rPr>
                <w:rFonts w:eastAsia="맑은 고딕" w:cs="Arial"/>
                <w:lang w:eastAsia="ko-KR"/>
              </w:rPr>
            </w:pPr>
            <w:r>
              <w:rPr>
                <w:rFonts w:cs="Arial" w:hint="eastAsia"/>
              </w:rPr>
              <w:t>CATT</w:t>
            </w:r>
          </w:p>
        </w:tc>
        <w:tc>
          <w:tcPr>
            <w:tcW w:w="1550" w:type="dxa"/>
          </w:tcPr>
          <w:p w14:paraId="4FD561C8" w14:textId="3B0D1823" w:rsidR="007C09C2" w:rsidRDefault="007C09C2" w:rsidP="00CA2C66">
            <w:pPr>
              <w:rPr>
                <w:rFonts w:eastAsia="맑은 고딕" w:cs="Arial"/>
                <w:lang w:eastAsia="ko-KR"/>
              </w:rPr>
            </w:pPr>
            <w:r>
              <w:rPr>
                <w:rFonts w:cs="Arial" w:hint="eastAsia"/>
              </w:rPr>
              <w:t>Yes</w:t>
            </w:r>
          </w:p>
        </w:tc>
        <w:tc>
          <w:tcPr>
            <w:tcW w:w="5129" w:type="dxa"/>
          </w:tcPr>
          <w:p w14:paraId="48151BDC" w14:textId="77777777" w:rsidR="007C09C2" w:rsidRDefault="007C09C2" w:rsidP="00CA2C66">
            <w:pPr>
              <w:rPr>
                <w:rFonts w:cs="Arial"/>
                <w:lang w:val="en-US"/>
              </w:rPr>
            </w:pPr>
          </w:p>
        </w:tc>
      </w:tr>
      <w:tr w:rsidR="004F5D09" w14:paraId="22575AB7" w14:textId="77777777">
        <w:tc>
          <w:tcPr>
            <w:tcW w:w="1585" w:type="dxa"/>
          </w:tcPr>
          <w:p w14:paraId="2C229767" w14:textId="3B66388A" w:rsidR="004F5D09" w:rsidRDefault="004F5D09" w:rsidP="004F5D09">
            <w:pPr>
              <w:rPr>
                <w:rFonts w:cs="Arial"/>
              </w:rPr>
            </w:pPr>
            <w:r>
              <w:rPr>
                <w:rFonts w:eastAsia="SimSun" w:cs="Arial" w:hint="eastAsia"/>
                <w:lang w:val="en-US"/>
              </w:rPr>
              <w:t>S</w:t>
            </w:r>
            <w:r>
              <w:rPr>
                <w:rFonts w:eastAsia="SimSun" w:cs="Arial"/>
                <w:lang w:val="en-US"/>
              </w:rPr>
              <w:t>harp</w:t>
            </w:r>
          </w:p>
        </w:tc>
        <w:tc>
          <w:tcPr>
            <w:tcW w:w="1550" w:type="dxa"/>
          </w:tcPr>
          <w:p w14:paraId="461708D5" w14:textId="5B93E870" w:rsidR="004F5D09" w:rsidRDefault="004F5D09" w:rsidP="004F5D09">
            <w:pPr>
              <w:rPr>
                <w:rFonts w:cs="Arial"/>
              </w:rPr>
            </w:pPr>
            <w:r>
              <w:rPr>
                <w:rFonts w:eastAsia="SimSun" w:cs="Arial" w:hint="eastAsia"/>
                <w:lang w:val="en-US"/>
              </w:rPr>
              <w:t>Y</w:t>
            </w:r>
            <w:r>
              <w:rPr>
                <w:rFonts w:eastAsia="SimSun" w:cs="Arial"/>
                <w:lang w:val="en-US"/>
              </w:rPr>
              <w:t>es</w:t>
            </w:r>
          </w:p>
        </w:tc>
        <w:tc>
          <w:tcPr>
            <w:tcW w:w="5129" w:type="dxa"/>
          </w:tcPr>
          <w:p w14:paraId="7CBAB8FA" w14:textId="77777777" w:rsidR="004F5D09" w:rsidRDefault="004F5D09" w:rsidP="004F5D09">
            <w:pPr>
              <w:rPr>
                <w:rFonts w:cs="Arial"/>
                <w:lang w:val="en-US"/>
              </w:rPr>
            </w:pPr>
          </w:p>
        </w:tc>
      </w:tr>
      <w:tr w:rsidR="008A6CDF" w14:paraId="6F5C38DC" w14:textId="77777777">
        <w:tc>
          <w:tcPr>
            <w:tcW w:w="1585" w:type="dxa"/>
          </w:tcPr>
          <w:p w14:paraId="0D2FDC72" w14:textId="6977D876" w:rsidR="008A6CDF" w:rsidRDefault="008A6CDF" w:rsidP="008A6CDF">
            <w:pPr>
              <w:rPr>
                <w:rFonts w:eastAsia="SimSun" w:cs="Arial"/>
                <w:lang w:val="en-US"/>
              </w:rPr>
            </w:pPr>
            <w:proofErr w:type="spellStart"/>
            <w:r>
              <w:rPr>
                <w:rFonts w:cs="Arial"/>
              </w:rPr>
              <w:t>Spreadtrum</w:t>
            </w:r>
            <w:proofErr w:type="spellEnd"/>
          </w:p>
        </w:tc>
        <w:tc>
          <w:tcPr>
            <w:tcW w:w="1550" w:type="dxa"/>
          </w:tcPr>
          <w:p w14:paraId="0028BEA3" w14:textId="35B81A8F" w:rsidR="008A6CDF" w:rsidRDefault="008A6CDF" w:rsidP="008A6CDF">
            <w:pPr>
              <w:rPr>
                <w:rFonts w:eastAsia="SimSun" w:cs="Arial"/>
                <w:lang w:val="en-US"/>
              </w:rPr>
            </w:pPr>
            <w:r>
              <w:rPr>
                <w:rFonts w:cs="Arial"/>
              </w:rPr>
              <w:t>Yes</w:t>
            </w:r>
          </w:p>
        </w:tc>
        <w:tc>
          <w:tcPr>
            <w:tcW w:w="5129" w:type="dxa"/>
          </w:tcPr>
          <w:p w14:paraId="36261E11" w14:textId="77777777" w:rsidR="008A6CDF" w:rsidRDefault="008A6CDF" w:rsidP="008A6CDF">
            <w:pPr>
              <w:rPr>
                <w:rFonts w:cs="Arial"/>
                <w:lang w:val="en-US"/>
              </w:rPr>
            </w:pPr>
          </w:p>
        </w:tc>
      </w:tr>
      <w:tr w:rsidR="00DA0677" w14:paraId="618E2314" w14:textId="77777777">
        <w:tc>
          <w:tcPr>
            <w:tcW w:w="1585" w:type="dxa"/>
          </w:tcPr>
          <w:p w14:paraId="4A06C082" w14:textId="6FD381B7" w:rsidR="00DA0677" w:rsidRDefault="00DA0677" w:rsidP="00DA0677">
            <w:pPr>
              <w:rPr>
                <w:rFonts w:cs="Arial"/>
              </w:rPr>
            </w:pPr>
            <w:r>
              <w:rPr>
                <w:rFonts w:eastAsia="맑은 고딕" w:cs="Arial" w:hint="eastAsia"/>
                <w:lang w:eastAsia="ko-KR"/>
              </w:rPr>
              <w:t>LG</w:t>
            </w:r>
          </w:p>
        </w:tc>
        <w:tc>
          <w:tcPr>
            <w:tcW w:w="1550" w:type="dxa"/>
          </w:tcPr>
          <w:p w14:paraId="00140F00" w14:textId="20244AA9" w:rsidR="00DA0677" w:rsidRDefault="00DA0677" w:rsidP="00DA0677">
            <w:pPr>
              <w:rPr>
                <w:rFonts w:cs="Arial"/>
              </w:rPr>
            </w:pPr>
            <w:r>
              <w:rPr>
                <w:rFonts w:eastAsia="맑은 고딕" w:cs="Arial" w:hint="eastAsia"/>
                <w:lang w:eastAsia="ko-KR"/>
              </w:rPr>
              <w:t>Yes</w:t>
            </w:r>
          </w:p>
        </w:tc>
        <w:tc>
          <w:tcPr>
            <w:tcW w:w="5129" w:type="dxa"/>
          </w:tcPr>
          <w:p w14:paraId="1C902953" w14:textId="77777777" w:rsidR="00DA0677" w:rsidRDefault="00DA0677" w:rsidP="00DA0677">
            <w:pPr>
              <w:rPr>
                <w:rFonts w:cs="Arial"/>
                <w:lang w:val="en-US"/>
              </w:rPr>
            </w:pPr>
          </w:p>
        </w:tc>
      </w:tr>
    </w:tbl>
    <w:p w14:paraId="0E54E9FE" w14:textId="77777777" w:rsidR="00934429" w:rsidRDefault="00934429">
      <w:pPr>
        <w:rPr>
          <w:rFonts w:cs="Arial"/>
        </w:rPr>
      </w:pPr>
    </w:p>
    <w:tbl>
      <w:tblPr>
        <w:tblStyle w:val="af0"/>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lastRenderedPageBreak/>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7"/>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7"/>
        <w:numPr>
          <w:ilvl w:val="0"/>
          <w:numId w:val="12"/>
        </w:numPr>
        <w:spacing w:beforeLines="50" w:before="120"/>
        <w:ind w:firstLineChars="0"/>
        <w:rPr>
          <w:rFonts w:cs="Arial"/>
        </w:rPr>
      </w:pPr>
      <w:proofErr w:type="gramStart"/>
      <w:r>
        <w:rPr>
          <w:rFonts w:cs="Arial"/>
        </w:rPr>
        <w:t>others</w:t>
      </w:r>
      <w:proofErr w:type="gramEnd"/>
      <w:r>
        <w:rPr>
          <w:rFonts w:cs="Arial"/>
        </w:rPr>
        <w:t xml:space="preserve">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0"/>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w:t>
            </w:r>
            <w:proofErr w:type="spellStart"/>
            <w:r>
              <w:rPr>
                <w:rFonts w:cs="Arial"/>
              </w:rPr>
              <w:t>gNB</w:t>
            </w:r>
            <w:proofErr w:type="spellEnd"/>
            <w:r>
              <w:rPr>
                <w:rFonts w:cs="Arial"/>
              </w:rPr>
              <w:t xml:space="preserve">.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w:t>
            </w:r>
            <w:proofErr w:type="spellStart"/>
            <w:r>
              <w:rPr>
                <w:rFonts w:cs="Arial" w:hint="eastAsia"/>
                <w:lang w:val="en-US"/>
              </w:rPr>
              <w:t>RRC_Connected</w:t>
            </w:r>
            <w:proofErr w:type="spellEnd"/>
            <w:r>
              <w:rPr>
                <w:rFonts w:cs="Arial" w:hint="eastAsia"/>
                <w:lang w:val="en-US"/>
              </w:rPr>
              <w:t xml:space="preserve"> L2 remote UE. If the remote UE detects link RLF, it is not clear if the remote UE could still use the exceptional resource pool or mode 2 resource pool configured via dedicated </w:t>
            </w:r>
            <w:proofErr w:type="spellStart"/>
            <w:r>
              <w:rPr>
                <w:rFonts w:cs="Arial" w:hint="eastAsia"/>
                <w:lang w:val="en-US"/>
              </w:rPr>
              <w:t>signalling</w:t>
            </w:r>
            <w:proofErr w:type="spellEnd"/>
            <w:r>
              <w:rPr>
                <w:rFonts w:cs="Arial" w:hint="eastAsia"/>
                <w:lang w:val="en-US"/>
              </w:rPr>
              <w:t xml:space="preserve">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lastRenderedPageBreak/>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lastRenderedPageBreak/>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맑은 고딕" w:cs="Arial" w:hint="eastAsia"/>
                <w:lang w:eastAsia="ko-KR"/>
              </w:rPr>
              <w:t>Samsung</w:t>
            </w:r>
          </w:p>
        </w:tc>
        <w:tc>
          <w:tcPr>
            <w:tcW w:w="1487" w:type="dxa"/>
          </w:tcPr>
          <w:p w14:paraId="0CF1E14C" w14:textId="2E694CE9" w:rsidR="00CA2C66" w:rsidRDefault="00CA2C66" w:rsidP="00CA2C66">
            <w:pPr>
              <w:rPr>
                <w:rFonts w:cs="Arial"/>
              </w:rPr>
            </w:pPr>
            <w:r>
              <w:rPr>
                <w:rFonts w:eastAsia="맑은 고딕" w:cs="Arial" w:hint="eastAsia"/>
                <w:lang w:eastAsia="ko-KR"/>
              </w:rPr>
              <w:t>Alt2</w:t>
            </w:r>
            <w:r>
              <w:rPr>
                <w:rFonts w:eastAsia="맑은 고딕" w:cs="Arial"/>
                <w:lang w:eastAsia="ko-KR"/>
              </w:rPr>
              <w:t xml:space="preserve"> with comment</w:t>
            </w:r>
          </w:p>
        </w:tc>
        <w:tc>
          <w:tcPr>
            <w:tcW w:w="5207" w:type="dxa"/>
          </w:tcPr>
          <w:p w14:paraId="18B84AD5" w14:textId="77777777" w:rsidR="00CA2C66" w:rsidRDefault="00CA2C66" w:rsidP="00CA2C66">
            <w:pPr>
              <w:rPr>
                <w:rFonts w:eastAsia="맑은 고딕" w:cs="Arial"/>
                <w:lang w:eastAsia="ko-KR"/>
              </w:rPr>
            </w:pPr>
            <w:r>
              <w:rPr>
                <w:rFonts w:eastAsia="맑은 고딕" w:cs="Arial" w:hint="eastAsia"/>
                <w:lang w:eastAsia="ko-KR"/>
              </w:rPr>
              <w:t>If Remote UE is already conn</w:t>
            </w:r>
            <w:r>
              <w:rPr>
                <w:rFonts w:eastAsia="맑은 고딕" w:cs="Arial"/>
                <w:lang w:eastAsia="ko-KR"/>
              </w:rPr>
              <w:t xml:space="preserve">ected to </w:t>
            </w:r>
            <w:proofErr w:type="spellStart"/>
            <w:r>
              <w:rPr>
                <w:rFonts w:eastAsia="맑은 고딕" w:cs="Arial"/>
                <w:lang w:eastAsia="ko-KR"/>
              </w:rPr>
              <w:t>gNB</w:t>
            </w:r>
            <w:proofErr w:type="spellEnd"/>
            <w:r>
              <w:rPr>
                <w:rFonts w:eastAsia="맑은 고딕" w:cs="Arial"/>
                <w:lang w:eastAsia="ko-KR"/>
              </w:rPr>
              <w:t xml:space="preserve"> via Relay UE then the Remote UE shall be controlled by </w:t>
            </w:r>
            <w:proofErr w:type="spellStart"/>
            <w:r>
              <w:rPr>
                <w:rFonts w:eastAsia="맑은 고딕" w:cs="Arial"/>
                <w:lang w:eastAsia="ko-KR"/>
              </w:rPr>
              <w:t>gNB</w:t>
            </w:r>
            <w:proofErr w:type="spellEnd"/>
            <w:r>
              <w:rPr>
                <w:rFonts w:eastAsia="맑은 고딕" w:cs="Arial"/>
                <w:lang w:eastAsia="ko-KR"/>
              </w:rPr>
              <w:t>.</w:t>
            </w:r>
          </w:p>
          <w:p w14:paraId="711B8C17" w14:textId="77777777" w:rsidR="00CA2C66" w:rsidRDefault="00CA2C66" w:rsidP="00CA2C66">
            <w:pPr>
              <w:rPr>
                <w:rFonts w:eastAsia="맑은 고딕" w:cs="Arial"/>
                <w:lang w:eastAsia="ko-KR"/>
              </w:rPr>
            </w:pPr>
            <w:r>
              <w:rPr>
                <w:rFonts w:eastAsia="맑은 고딕" w:cs="Arial"/>
                <w:lang w:eastAsia="ko-KR"/>
              </w:rPr>
              <w:t xml:space="preserve">It seems not clear the meaning of “NW configuration unavailability” in this questioned case. Should we interpret the case as Remote UE has lost its connection to </w:t>
            </w:r>
            <w:proofErr w:type="spellStart"/>
            <w:r>
              <w:rPr>
                <w:rFonts w:eastAsia="맑은 고딕" w:cs="Arial"/>
                <w:lang w:eastAsia="ko-KR"/>
              </w:rPr>
              <w:t>gNB</w:t>
            </w:r>
            <w:proofErr w:type="spellEnd"/>
            <w:r>
              <w:rPr>
                <w:rFonts w:eastAsia="맑은 고딕" w:cs="Arial"/>
                <w:lang w:eastAsia="ko-KR"/>
              </w:rPr>
              <w:t xml:space="preserve"> and it is in OOC or the case as </w:t>
            </w:r>
            <w:proofErr w:type="spellStart"/>
            <w:r>
              <w:rPr>
                <w:rFonts w:eastAsia="맑은 고딕" w:cs="Arial"/>
                <w:lang w:eastAsia="ko-KR"/>
              </w:rPr>
              <w:t>gNB</w:t>
            </w:r>
            <w:proofErr w:type="spellEnd"/>
            <w:r>
              <w:rPr>
                <w:rFonts w:eastAsia="맑은 고딕" w:cs="Arial"/>
                <w:lang w:eastAsia="ko-KR"/>
              </w:rPr>
              <w:t xml:space="preserve"> does not provide NW configuration for SL discovery?</w:t>
            </w:r>
          </w:p>
          <w:p w14:paraId="365CEA44" w14:textId="48DA4FD5" w:rsidR="00CA2C66" w:rsidRDefault="00CA2C66" w:rsidP="00CA2C66">
            <w:pPr>
              <w:rPr>
                <w:rFonts w:cs="Arial"/>
              </w:rPr>
            </w:pPr>
            <w:r>
              <w:rPr>
                <w:rFonts w:eastAsia="맑은 고딕"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맑은 고딕" w:cs="Arial"/>
                <w:lang w:eastAsia="ko-KR"/>
              </w:rPr>
            </w:pPr>
            <w:r>
              <w:rPr>
                <w:rFonts w:cs="Arial" w:hint="eastAsia"/>
              </w:rPr>
              <w:t>CATT</w:t>
            </w:r>
          </w:p>
        </w:tc>
        <w:tc>
          <w:tcPr>
            <w:tcW w:w="1487" w:type="dxa"/>
          </w:tcPr>
          <w:p w14:paraId="665CF789" w14:textId="4148D05D" w:rsidR="007C09C2" w:rsidRDefault="007C09C2" w:rsidP="00CA2C66">
            <w:pPr>
              <w:rPr>
                <w:rFonts w:eastAsia="맑은 고딕" w:cs="Arial"/>
                <w:lang w:eastAsia="ko-KR"/>
              </w:rPr>
            </w:pPr>
            <w:r>
              <w:rPr>
                <w:rFonts w:cs="Arial"/>
              </w:rPr>
              <w:t>Alt1, see comments</w:t>
            </w:r>
          </w:p>
        </w:tc>
        <w:tc>
          <w:tcPr>
            <w:tcW w:w="5207" w:type="dxa"/>
          </w:tcPr>
          <w:p w14:paraId="17912C0C" w14:textId="216E4CE3" w:rsidR="007C09C2" w:rsidRDefault="007C09C2" w:rsidP="00CA2C66">
            <w:pPr>
              <w:rPr>
                <w:rFonts w:eastAsia="맑은 고딕"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맑은 고딕" w:cs="Arial" w:hint="eastAsia"/>
                <w:lang w:eastAsia="ko-KR"/>
              </w:rPr>
              <w:lastRenderedPageBreak/>
              <w:t>LG</w:t>
            </w:r>
          </w:p>
        </w:tc>
        <w:tc>
          <w:tcPr>
            <w:tcW w:w="1487" w:type="dxa"/>
          </w:tcPr>
          <w:p w14:paraId="763415CC" w14:textId="5F4374CB" w:rsidR="00DA0677" w:rsidRDefault="00DA0677" w:rsidP="00DA0677">
            <w:pPr>
              <w:rPr>
                <w:rFonts w:cs="Arial"/>
              </w:rPr>
            </w:pPr>
            <w:r>
              <w:rPr>
                <w:rFonts w:ascii="맑은 고딕" w:eastAsia="맑은 고딕" w:hAnsi="맑은 고딕" w:cs="Arial" w:hint="eastAsia"/>
                <w:lang w:eastAsia="ko-KR"/>
              </w:rPr>
              <w:t>Alt2</w:t>
            </w:r>
          </w:p>
        </w:tc>
        <w:tc>
          <w:tcPr>
            <w:tcW w:w="5207" w:type="dxa"/>
          </w:tcPr>
          <w:p w14:paraId="39E478CC" w14:textId="77777777" w:rsidR="00DA0677" w:rsidRDefault="00DA0677" w:rsidP="00DA0677">
            <w:pPr>
              <w:rPr>
                <w:rFonts w:eastAsia="맑은 고딕" w:cs="Arial"/>
                <w:lang w:eastAsia="ko-KR"/>
              </w:rPr>
            </w:pPr>
            <w:r>
              <w:rPr>
                <w:rFonts w:eastAsia="맑은 고딕" w:cs="Arial" w:hint="eastAsia"/>
                <w:lang w:eastAsia="ko-KR"/>
              </w:rPr>
              <w:t xml:space="preserve">If </w:t>
            </w:r>
            <w:r>
              <w:rPr>
                <w:rFonts w:eastAsia="맑은 고딕" w:cs="Arial"/>
                <w:lang w:eastAsia="ko-KR"/>
              </w:rPr>
              <w:t>R</w:t>
            </w:r>
            <w:r>
              <w:rPr>
                <w:rFonts w:eastAsia="맑은 고딕" w:cs="Arial" w:hint="eastAsia"/>
                <w:lang w:eastAsia="ko-KR"/>
              </w:rPr>
              <w:t xml:space="preserve">emote UE is already connected to </w:t>
            </w:r>
            <w:proofErr w:type="spellStart"/>
            <w:r>
              <w:rPr>
                <w:rFonts w:eastAsia="맑은 고딕" w:cs="Arial" w:hint="eastAsia"/>
                <w:lang w:eastAsia="ko-KR"/>
              </w:rPr>
              <w:t>gNB</w:t>
            </w:r>
            <w:proofErr w:type="spellEnd"/>
            <w:r>
              <w:rPr>
                <w:rFonts w:eastAsia="맑은 고딕" w:cs="Arial" w:hint="eastAsia"/>
                <w:lang w:eastAsia="ko-KR"/>
              </w:rPr>
              <w:t xml:space="preserve"> via </w:t>
            </w:r>
            <w:r>
              <w:rPr>
                <w:rFonts w:eastAsia="맑은 고딕" w:cs="Arial"/>
                <w:lang w:eastAsia="ko-KR"/>
              </w:rPr>
              <w:t>R</w:t>
            </w:r>
            <w:r>
              <w:rPr>
                <w:rFonts w:eastAsia="맑은 고딕" w:cs="Arial" w:hint="eastAsia"/>
                <w:lang w:eastAsia="ko-KR"/>
              </w:rPr>
              <w:t xml:space="preserve">elay UE, </w:t>
            </w:r>
            <w:r>
              <w:rPr>
                <w:rFonts w:eastAsia="맑은 고딕" w:cs="Arial"/>
                <w:lang w:eastAsia="ko-KR"/>
              </w:rPr>
              <w:t xml:space="preserve">the remote UE is considered as in-coverage. So, the Remote UE should follow the control of </w:t>
            </w:r>
            <w:proofErr w:type="spellStart"/>
            <w:r>
              <w:rPr>
                <w:rFonts w:eastAsia="맑은 고딕" w:cs="Arial"/>
                <w:lang w:eastAsia="ko-KR"/>
              </w:rPr>
              <w:t>gNB</w:t>
            </w:r>
            <w:proofErr w:type="spellEnd"/>
            <w:r>
              <w:rPr>
                <w:rFonts w:eastAsia="맑은 고딕" w:cs="Arial"/>
                <w:lang w:eastAsia="ko-KR"/>
              </w:rPr>
              <w:t xml:space="preserve">. </w:t>
            </w:r>
          </w:p>
          <w:p w14:paraId="47352C58" w14:textId="0CFAF6EA" w:rsidR="00DA0677" w:rsidRDefault="00DA0677" w:rsidP="00DA0677">
            <w:pPr>
              <w:rPr>
                <w:rFonts w:cs="Arial"/>
              </w:rPr>
            </w:pPr>
            <w:r>
              <w:rPr>
                <w:rFonts w:eastAsia="맑은 고딕" w:cs="Arial"/>
                <w:lang w:eastAsia="ko-KR"/>
              </w:rPr>
              <w:t xml:space="preserve">If Alt1 is allowed, how about the other cases except for the discovery configuration? For example, does the Remote UE in </w:t>
            </w:r>
            <w:proofErr w:type="spellStart"/>
            <w:r>
              <w:rPr>
                <w:rFonts w:eastAsia="맑은 고딕" w:cs="Arial"/>
                <w:lang w:eastAsia="ko-KR"/>
              </w:rPr>
              <w:t>OoC</w:t>
            </w:r>
            <w:proofErr w:type="spellEnd"/>
            <w:r>
              <w:rPr>
                <w:rFonts w:eastAsia="맑은 고딕" w:cs="Arial"/>
                <w:lang w:eastAsia="ko-KR"/>
              </w:rPr>
              <w:t xml:space="preserve"> can follow pre-configuration for SL even though it is connected via Relay UE to </w:t>
            </w:r>
            <w:proofErr w:type="spellStart"/>
            <w:r>
              <w:rPr>
                <w:rFonts w:eastAsia="맑은 고딕" w:cs="Arial"/>
                <w:lang w:eastAsia="ko-KR"/>
              </w:rPr>
              <w:t>gNB</w:t>
            </w:r>
            <w:proofErr w:type="spellEnd"/>
            <w:r>
              <w:rPr>
                <w:rFonts w:eastAsia="맑은 고딕" w:cs="Arial"/>
                <w:lang w:eastAsia="ko-KR"/>
              </w:rPr>
              <w:t xml:space="preserve"> if </w:t>
            </w:r>
            <w:proofErr w:type="spellStart"/>
            <w:r>
              <w:rPr>
                <w:rFonts w:eastAsia="맑은 고딕" w:cs="Arial"/>
                <w:lang w:eastAsia="ko-KR"/>
              </w:rPr>
              <w:t>gNB</w:t>
            </w:r>
            <w:proofErr w:type="spellEnd"/>
            <w:r>
              <w:rPr>
                <w:rFonts w:eastAsia="맑은 고딕" w:cs="Arial"/>
                <w:lang w:eastAsia="ko-KR"/>
              </w:rPr>
              <w:t xml:space="preserve"> doesn’t provide SL configuration? We think the case of discovery configuration should not be distinguished from other cases of SL configurations. In this aspect, the same rule should be applied to the Discovery configuration. </w:t>
            </w: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0"/>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5" w:hangingChars="609" w:hanging="1219"/>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w:t>
      </w:r>
      <w:proofErr w:type="spellStart"/>
      <w:r>
        <w:rPr>
          <w:lang w:val="en-US"/>
        </w:rPr>
        <w:t>sidelink</w:t>
      </w:r>
      <w:proofErr w:type="spellEnd"/>
      <w:r>
        <w:rPr>
          <w:lang w:val="en-US"/>
        </w:rP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0"/>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lastRenderedPageBreak/>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w:t>
            </w:r>
            <w:proofErr w:type="spellStart"/>
            <w:r>
              <w:rPr>
                <w:rFonts w:cs="Arial" w:hint="eastAsia"/>
                <w:lang w:val="en-US"/>
              </w:rPr>
              <w:t>Tx</w:t>
            </w:r>
            <w:proofErr w:type="spellEnd"/>
            <w:r>
              <w:rPr>
                <w:rFonts w:cs="Arial" w:hint="eastAsia"/>
                <w:lang w:val="en-US"/>
              </w:rPr>
              <w:t xml:space="preserve"> resource pool used for discovery. The </w:t>
            </w:r>
            <w:proofErr w:type="spellStart"/>
            <w:r>
              <w:rPr>
                <w:rFonts w:cs="Arial" w:hint="eastAsia"/>
                <w:lang w:val="en-US"/>
              </w:rPr>
              <w:t>Tx</w:t>
            </w:r>
            <w:proofErr w:type="spellEnd"/>
            <w:r>
              <w:rPr>
                <w:rFonts w:cs="Arial" w:hint="eastAsia"/>
                <w:lang w:val="en-US"/>
              </w:rPr>
              <w:t xml:space="preserve"> resource pool could be either dedicated or shared. For mode 2, </w:t>
            </w:r>
            <w:r>
              <w:t xml:space="preserve">both dedicated and shared </w:t>
            </w:r>
            <w:proofErr w:type="spellStart"/>
            <w:r>
              <w:rPr>
                <w:rFonts w:hint="eastAsia"/>
                <w:lang w:val="en-US"/>
              </w:rPr>
              <w:t>Tx</w:t>
            </w:r>
            <w:proofErr w:type="spellEnd"/>
            <w:r>
              <w:rPr>
                <w:rFonts w:hint="eastAsia"/>
                <w:lang w:val="en-US"/>
              </w:rPr>
              <w:t xml:space="preserve">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맑은 고딕" w:cs="Arial" w:hint="eastAsia"/>
                <w:lang w:eastAsia="ko-KR"/>
              </w:rPr>
              <w:t>Samsung</w:t>
            </w:r>
          </w:p>
        </w:tc>
        <w:tc>
          <w:tcPr>
            <w:tcW w:w="1538" w:type="dxa"/>
          </w:tcPr>
          <w:p w14:paraId="72C90801" w14:textId="60A54300" w:rsidR="00CA2C66" w:rsidRDefault="00CA2C66" w:rsidP="00CA2C66">
            <w:pPr>
              <w:rPr>
                <w:rFonts w:cs="Arial"/>
              </w:rPr>
            </w:pPr>
            <w:r>
              <w:rPr>
                <w:rFonts w:eastAsia="맑은 고딕"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맑은 고딕" w:cs="Arial"/>
                <w:lang w:eastAsia="ko-KR"/>
              </w:rPr>
            </w:pPr>
            <w:r>
              <w:rPr>
                <w:rFonts w:cs="Arial" w:hint="eastAsia"/>
              </w:rPr>
              <w:t>CATT</w:t>
            </w:r>
          </w:p>
        </w:tc>
        <w:tc>
          <w:tcPr>
            <w:tcW w:w="1538" w:type="dxa"/>
          </w:tcPr>
          <w:p w14:paraId="5173DE7E" w14:textId="6BA6D10E" w:rsidR="003671F8" w:rsidRDefault="003671F8" w:rsidP="00CA2C66">
            <w:pPr>
              <w:rPr>
                <w:rFonts w:eastAsia="맑은 고딕"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맑은 고딕" w:cs="Arial" w:hint="eastAsia"/>
                <w:lang w:eastAsia="ko-KR"/>
              </w:rPr>
              <w:t>LG</w:t>
            </w:r>
          </w:p>
        </w:tc>
        <w:tc>
          <w:tcPr>
            <w:tcW w:w="1538" w:type="dxa"/>
          </w:tcPr>
          <w:p w14:paraId="654D973F" w14:textId="36418648" w:rsidR="00DA0677" w:rsidRDefault="00DA0677" w:rsidP="00DA0677">
            <w:pPr>
              <w:rPr>
                <w:rFonts w:cs="Arial"/>
              </w:rPr>
            </w:pPr>
            <w:r>
              <w:rPr>
                <w:rFonts w:eastAsia="맑은 고딕" w:cs="Arial" w:hint="eastAsia"/>
                <w:lang w:eastAsia="ko-KR"/>
              </w:rPr>
              <w:t>No</w:t>
            </w:r>
            <w:r>
              <w:rPr>
                <w:rFonts w:eastAsia="맑은 고딕" w:cs="Arial"/>
                <w:lang w:eastAsia="ko-KR"/>
              </w:rPr>
              <w:t xml:space="preserve"> with comments.</w:t>
            </w:r>
          </w:p>
        </w:tc>
        <w:tc>
          <w:tcPr>
            <w:tcW w:w="5149" w:type="dxa"/>
          </w:tcPr>
          <w:p w14:paraId="0AC94DE1" w14:textId="77777777" w:rsidR="00DA0677" w:rsidRPr="0007315D" w:rsidRDefault="00DA0677" w:rsidP="00DA0677">
            <w:pPr>
              <w:rPr>
                <w:rFonts w:eastAsia="맑은 고딕" w:cs="Arial"/>
                <w:lang w:eastAsia="ko-KR"/>
              </w:rPr>
            </w:pPr>
            <w:r w:rsidRPr="0007315D">
              <w:rPr>
                <w:rFonts w:eastAsia="맑은 고딕" w:cs="Arial"/>
                <w:lang w:eastAsia="ko-KR"/>
              </w:rPr>
              <w:t>We agree with Ericsson and Nokia.</w:t>
            </w:r>
          </w:p>
          <w:p w14:paraId="6CB04019" w14:textId="67BD5C6B" w:rsidR="00DA0677" w:rsidRDefault="00DA0677" w:rsidP="00DA0677">
            <w:pPr>
              <w:rPr>
                <w:rFonts w:cs="Arial"/>
              </w:rPr>
            </w:pPr>
            <w:r w:rsidRPr="0007315D">
              <w:rPr>
                <w:rFonts w:eastAsia="맑은 고딕" w:cs="Arial"/>
                <w:lang w:eastAsia="ko-KR"/>
              </w:rPr>
              <w:t>And we are not sure about the technical advantage to use a dedicated resource pool for discovery messages. We think the shared resource pool is sufficient to support the discovery message.</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0"/>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lastRenderedPageBreak/>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af0"/>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7"/>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7"/>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7"/>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w:t>
            </w:r>
            <w:r>
              <w:rPr>
                <w:rFonts w:cs="Arial"/>
              </w:rPr>
              <w:lastRenderedPageBreak/>
              <w:t xml:space="preserve">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proofErr w:type="spellStart"/>
            <w:r>
              <w:rPr>
                <w:rFonts w:eastAsia="PMingLiU" w:cs="Arial" w:hint="eastAsia"/>
                <w:lang w:eastAsia="zh-TW"/>
              </w:rPr>
              <w:lastRenderedPageBreak/>
              <w:t>M</w:t>
            </w:r>
            <w:r>
              <w:rPr>
                <w:rFonts w:eastAsia="PMingLiU" w:cs="Arial"/>
                <w:lang w:eastAsia="zh-TW"/>
              </w:rPr>
              <w:t>ediaTek</w:t>
            </w:r>
            <w:proofErr w:type="spellEnd"/>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맑은 고딕" w:cs="Arial" w:hint="eastAsia"/>
                <w:lang w:eastAsia="ko-KR"/>
              </w:rPr>
              <w:t>Samsung</w:t>
            </w:r>
          </w:p>
        </w:tc>
        <w:tc>
          <w:tcPr>
            <w:tcW w:w="1536" w:type="dxa"/>
          </w:tcPr>
          <w:p w14:paraId="171D48A0" w14:textId="0356847A" w:rsidR="00CA2C66" w:rsidRDefault="00CA2C66" w:rsidP="00CA2C66">
            <w:pPr>
              <w:rPr>
                <w:rFonts w:cs="Arial"/>
              </w:rPr>
            </w:pPr>
            <w:r>
              <w:rPr>
                <w:rFonts w:eastAsia="맑은 고딕" w:cs="Arial" w:hint="eastAsia"/>
                <w:lang w:eastAsia="ko-KR"/>
              </w:rPr>
              <w:t>Yes</w:t>
            </w:r>
          </w:p>
        </w:tc>
        <w:tc>
          <w:tcPr>
            <w:tcW w:w="5154" w:type="dxa"/>
          </w:tcPr>
          <w:p w14:paraId="5977CFFB" w14:textId="2924E9A7" w:rsidR="00CA2C66" w:rsidRDefault="00CA2C66" w:rsidP="00CA2C66">
            <w:pPr>
              <w:rPr>
                <w:rFonts w:cs="Arial"/>
              </w:rPr>
            </w:pPr>
            <w:r>
              <w:rPr>
                <w:rFonts w:eastAsia="맑은 고딕"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맑은 고딕" w:cs="Arial"/>
                <w:lang w:eastAsia="ko-KR"/>
              </w:rPr>
            </w:pPr>
            <w:r>
              <w:rPr>
                <w:rFonts w:cs="Arial" w:hint="eastAsia"/>
              </w:rPr>
              <w:t>CATT</w:t>
            </w:r>
          </w:p>
        </w:tc>
        <w:tc>
          <w:tcPr>
            <w:tcW w:w="1536" w:type="dxa"/>
          </w:tcPr>
          <w:p w14:paraId="301D53D3" w14:textId="5C0E1C1C" w:rsidR="003671F8" w:rsidRDefault="003671F8" w:rsidP="00CA2C66">
            <w:pPr>
              <w:rPr>
                <w:rFonts w:eastAsia="맑은 고딕" w:cs="Arial"/>
                <w:lang w:eastAsia="ko-KR"/>
              </w:rPr>
            </w:pPr>
            <w:r>
              <w:rPr>
                <w:rFonts w:cs="Arial" w:hint="eastAsia"/>
              </w:rPr>
              <w:t>Yes</w:t>
            </w:r>
          </w:p>
        </w:tc>
        <w:tc>
          <w:tcPr>
            <w:tcW w:w="5154" w:type="dxa"/>
          </w:tcPr>
          <w:p w14:paraId="7025A363" w14:textId="77777777" w:rsidR="003671F8" w:rsidRDefault="003671F8" w:rsidP="00CA2C66">
            <w:pPr>
              <w:rPr>
                <w:rFonts w:eastAsia="맑은 고딕"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맑은 고딕"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맑은 고딕"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맑은 고딕" w:cs="Arial" w:hint="eastAsia"/>
                <w:lang w:eastAsia="ko-KR"/>
              </w:rPr>
              <w:t>LG</w:t>
            </w:r>
          </w:p>
        </w:tc>
        <w:tc>
          <w:tcPr>
            <w:tcW w:w="1536" w:type="dxa"/>
          </w:tcPr>
          <w:p w14:paraId="2820F1A8" w14:textId="7DFE9CD5" w:rsidR="00DA0677" w:rsidRDefault="00DA0677" w:rsidP="00DA0677">
            <w:pPr>
              <w:rPr>
                <w:rFonts w:cs="Arial"/>
              </w:rPr>
            </w:pPr>
            <w:r>
              <w:rPr>
                <w:rFonts w:eastAsia="맑은 고딕" w:cs="Arial" w:hint="eastAsia"/>
                <w:lang w:eastAsia="ko-KR"/>
              </w:rPr>
              <w:t>Yes</w:t>
            </w:r>
          </w:p>
        </w:tc>
        <w:tc>
          <w:tcPr>
            <w:tcW w:w="5154" w:type="dxa"/>
          </w:tcPr>
          <w:p w14:paraId="12E3718E" w14:textId="77777777" w:rsidR="00DA0677" w:rsidRDefault="00DA0677" w:rsidP="00DA0677">
            <w:pPr>
              <w:rPr>
                <w:rFonts w:eastAsia="맑은 고딕" w:cs="Arial"/>
                <w:lang w:eastAsia="ko-KR"/>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0"/>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0"/>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lastRenderedPageBreak/>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lastRenderedPageBreak/>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lastRenderedPageBreak/>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lastRenderedPageBreak/>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t>
            </w:r>
            <w:proofErr w:type="gramStart"/>
            <w:r>
              <w:rPr>
                <w:rFonts w:cs="Arial"/>
                <w:bCs/>
              </w:rPr>
              <w:t>with</w:t>
            </w:r>
            <w:proofErr w:type="gramEnd"/>
            <w:r>
              <w:rPr>
                <w:rFonts w:cs="Arial"/>
                <w:bCs/>
              </w:rPr>
              <w:t xml:space="preserve">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맑은 고딕" w:cs="Arial" w:hint="eastAsia"/>
                <w:lang w:eastAsia="ko-KR"/>
              </w:rPr>
              <w:t>Samsung</w:t>
            </w:r>
          </w:p>
        </w:tc>
        <w:tc>
          <w:tcPr>
            <w:tcW w:w="1701" w:type="dxa"/>
          </w:tcPr>
          <w:p w14:paraId="0E116256" w14:textId="69F6849B" w:rsidR="00CA2C66" w:rsidRDefault="00CA2C66" w:rsidP="00CA2C66">
            <w:pPr>
              <w:rPr>
                <w:rFonts w:cs="Arial"/>
              </w:rPr>
            </w:pPr>
            <w:r>
              <w:rPr>
                <w:rFonts w:eastAsia="맑은 고딕"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맑은 고딕" w:cs="Arial"/>
                <w:lang w:eastAsia="ko-KR"/>
              </w:rPr>
            </w:pPr>
            <w:r>
              <w:rPr>
                <w:rFonts w:cs="Arial" w:hint="eastAsia"/>
              </w:rPr>
              <w:t>CATT</w:t>
            </w:r>
          </w:p>
        </w:tc>
        <w:tc>
          <w:tcPr>
            <w:tcW w:w="1701" w:type="dxa"/>
          </w:tcPr>
          <w:p w14:paraId="5AD17920" w14:textId="25A83866" w:rsidR="003671F8" w:rsidRDefault="003671F8" w:rsidP="00CA2C66">
            <w:pPr>
              <w:rPr>
                <w:rFonts w:eastAsia="맑은 고딕"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맑은 고딕" w:cs="Arial" w:hint="eastAsia"/>
                <w:lang w:eastAsia="ko-KR"/>
              </w:rPr>
              <w:t>LG</w:t>
            </w:r>
          </w:p>
        </w:tc>
        <w:tc>
          <w:tcPr>
            <w:tcW w:w="1701" w:type="dxa"/>
          </w:tcPr>
          <w:p w14:paraId="4C537BCD" w14:textId="16745B8F" w:rsidR="00DA0677" w:rsidRDefault="00DA0677" w:rsidP="00DA0677">
            <w:pPr>
              <w:rPr>
                <w:rFonts w:cs="Arial"/>
              </w:rPr>
            </w:pPr>
            <w:r>
              <w:rPr>
                <w:rFonts w:eastAsia="맑은 고딕" w:cs="Arial"/>
                <w:lang w:eastAsia="ko-KR"/>
              </w:rPr>
              <w:t>No</w:t>
            </w:r>
          </w:p>
        </w:tc>
        <w:tc>
          <w:tcPr>
            <w:tcW w:w="6237" w:type="dxa"/>
          </w:tcPr>
          <w:p w14:paraId="39C14D9A" w14:textId="08E92BDC" w:rsidR="00DA0677" w:rsidRDefault="00DA0677" w:rsidP="00DA0677">
            <w:pPr>
              <w:rPr>
                <w:rFonts w:cs="Arial"/>
                <w:bCs/>
              </w:rPr>
            </w:pPr>
            <w:r>
              <w:rPr>
                <w:rFonts w:eastAsia="맑은 고딕" w:cs="Arial" w:hint="eastAsia"/>
                <w:bCs/>
                <w:lang w:eastAsia="ko-KR"/>
              </w:rPr>
              <w:t>Agree with Intel</w:t>
            </w: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af0"/>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af7"/>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7"/>
        <w:numPr>
          <w:ilvl w:val="0"/>
          <w:numId w:val="12"/>
        </w:numPr>
        <w:ind w:firstLineChars="0"/>
        <w:rPr>
          <w:rFonts w:cs="Arial"/>
        </w:rPr>
      </w:pPr>
      <w:r>
        <w:rPr>
          <w:rFonts w:ascii="Arial" w:hAnsi="Arial" w:cs="Arial"/>
          <w:sz w:val="20"/>
          <w:szCs w:val="20"/>
        </w:rPr>
        <w:t>Alt 2: Network configure the priority value</w:t>
      </w:r>
    </w:p>
    <w:tbl>
      <w:tblPr>
        <w:tblStyle w:val="af0"/>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proofErr w:type="spellStart"/>
            <w:r>
              <w:rPr>
                <w:rFonts w:eastAsia="PMingLiU" w:cs="Arial" w:hint="eastAsia"/>
                <w:lang w:eastAsia="zh-TW"/>
              </w:rPr>
              <w:t>M</w:t>
            </w:r>
            <w:r>
              <w:rPr>
                <w:rFonts w:eastAsia="PMingLiU" w:cs="Arial"/>
                <w:lang w:eastAsia="zh-TW"/>
              </w:rPr>
              <w:t>ediaTek</w:t>
            </w:r>
            <w:proofErr w:type="spellEnd"/>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a9"/>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w:t>
            </w:r>
            <w:proofErr w:type="gramStart"/>
            <w:r>
              <w:rPr>
                <w:rFonts w:eastAsia="SimSun" w:cs="Arial"/>
                <w:lang w:val="en-US"/>
              </w:rPr>
              <w:t>the</w:t>
            </w:r>
            <w:proofErr w:type="gramEnd"/>
            <w:r>
              <w:rPr>
                <w:rFonts w:eastAsia="SimSun" w:cs="Arial"/>
                <w:lang w:val="en-US"/>
              </w:rPr>
              <w:t xml:space="preserve"> logical channel priorities of SL-</w:t>
            </w:r>
            <w:r>
              <w:rPr>
                <w:rFonts w:eastAsia="SimSun" w:cs="Arial"/>
                <w:lang w:val="en-US"/>
              </w:rPr>
              <w:lastRenderedPageBreak/>
              <w:t>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lastRenderedPageBreak/>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a9"/>
              <w:rPr>
                <w:rFonts w:eastAsia="SimSun" w:cs="Arial"/>
                <w:lang w:val="en-US"/>
              </w:rPr>
            </w:pPr>
            <w:r>
              <w:rPr>
                <w:rFonts w:eastAsia="SimSun" w:cs="Arial"/>
                <w:lang w:val="en-US"/>
              </w:rPr>
              <w:t xml:space="preserve">Agree with </w:t>
            </w:r>
            <w:proofErr w:type="spellStart"/>
            <w:r>
              <w:rPr>
                <w:rFonts w:eastAsia="SimSun" w:cs="Arial"/>
                <w:lang w:val="en-US"/>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9"/>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a9"/>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a9"/>
              <w:rPr>
                <w:rFonts w:eastAsia="SimSun" w:cs="Arial"/>
                <w:lang w:val="en-US"/>
              </w:rPr>
            </w:pPr>
            <w:r>
              <w:rPr>
                <w:rFonts w:eastAsia="SimSun"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9"/>
              <w:rPr>
                <w:rFonts w:eastAsia="SimSun"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9"/>
              <w:rPr>
                <w:rFonts w:cs="Arial"/>
              </w:rPr>
            </w:pPr>
            <w:r>
              <w:rPr>
                <w:rFonts w:eastAsia="SimSun" w:cs="Arial"/>
                <w:lang w:val="en-US"/>
              </w:rPr>
              <w:t xml:space="preserve">Agree with </w:t>
            </w:r>
            <w:proofErr w:type="spellStart"/>
            <w:r>
              <w:rPr>
                <w:rFonts w:eastAsia="SimSun" w:cs="Arial"/>
                <w:lang w:val="en-US"/>
              </w:rPr>
              <w:t>InterDigital</w:t>
            </w:r>
            <w:proofErr w:type="spellEnd"/>
            <w:r>
              <w:rPr>
                <w:rFonts w:eastAsia="SimSun" w:cs="Arial"/>
                <w:lang w:val="en-US"/>
              </w:rPr>
              <w:t xml:space="preserve">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9"/>
              <w:rPr>
                <w:rFonts w:eastAsia="SimSun" w:cs="Arial"/>
                <w:lang w:val="en-US"/>
              </w:rPr>
            </w:pPr>
            <w:r>
              <w:rPr>
                <w:rFonts w:eastAsia="SimSun"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9"/>
              <w:rPr>
                <w:rFonts w:eastAsia="SimSun"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맑은 고딕" w:cs="Arial" w:hint="eastAsia"/>
                <w:lang w:eastAsia="ko-KR"/>
              </w:rPr>
              <w:t>Samsung</w:t>
            </w:r>
          </w:p>
        </w:tc>
        <w:tc>
          <w:tcPr>
            <w:tcW w:w="1574" w:type="dxa"/>
          </w:tcPr>
          <w:p w14:paraId="776116F4" w14:textId="5895EE8F" w:rsidR="00CA2C66" w:rsidRDefault="00CA2C66" w:rsidP="00CA2C66">
            <w:pPr>
              <w:rPr>
                <w:rFonts w:cs="Arial"/>
              </w:rPr>
            </w:pPr>
            <w:r>
              <w:rPr>
                <w:rFonts w:eastAsia="맑은 고딕" w:cs="Arial" w:hint="eastAsia"/>
                <w:lang w:eastAsia="ko-KR"/>
              </w:rPr>
              <w:t>A</w:t>
            </w:r>
            <w:r>
              <w:rPr>
                <w:rFonts w:eastAsia="맑은 고딕" w:cs="Arial"/>
                <w:lang w:eastAsia="ko-KR"/>
              </w:rPr>
              <w:t>lt1</w:t>
            </w:r>
          </w:p>
        </w:tc>
        <w:tc>
          <w:tcPr>
            <w:tcW w:w="5112" w:type="dxa"/>
          </w:tcPr>
          <w:p w14:paraId="62BA7451" w14:textId="0AEDB746" w:rsidR="00CA2C66" w:rsidRDefault="00CA2C66" w:rsidP="00CA2C66">
            <w:pPr>
              <w:pStyle w:val="a9"/>
              <w:rPr>
                <w:rFonts w:cs="Arial"/>
              </w:rPr>
            </w:pPr>
            <w:r>
              <w:rPr>
                <w:rFonts w:eastAsia="맑은 고딕"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맑은 고딕" w:cs="Arial"/>
                <w:lang w:eastAsia="ko-KR"/>
              </w:rPr>
            </w:pPr>
            <w:r>
              <w:rPr>
                <w:rFonts w:cs="Arial" w:hint="eastAsia"/>
              </w:rPr>
              <w:t>CATT</w:t>
            </w:r>
          </w:p>
        </w:tc>
        <w:tc>
          <w:tcPr>
            <w:tcW w:w="1574" w:type="dxa"/>
          </w:tcPr>
          <w:p w14:paraId="2B442AF4" w14:textId="25D01FDB" w:rsidR="003671F8" w:rsidRDefault="003671F8" w:rsidP="00CA2C66">
            <w:pPr>
              <w:rPr>
                <w:rFonts w:eastAsia="맑은 고딕" w:cs="Arial"/>
                <w:lang w:eastAsia="ko-KR"/>
              </w:rPr>
            </w:pPr>
            <w:r>
              <w:rPr>
                <w:rFonts w:cs="Arial" w:hint="eastAsia"/>
              </w:rPr>
              <w:t>Alt1</w:t>
            </w:r>
          </w:p>
        </w:tc>
        <w:tc>
          <w:tcPr>
            <w:tcW w:w="5112" w:type="dxa"/>
          </w:tcPr>
          <w:p w14:paraId="3C62DCCA" w14:textId="77777777" w:rsidR="003671F8" w:rsidRPr="000213A3" w:rsidRDefault="003671F8" w:rsidP="00554DD7">
            <w:pPr>
              <w:pStyle w:val="a9"/>
              <w:rPr>
                <w:rFonts w:eastAsia="맑은 고딕" w:cs="Arial"/>
                <w:lang w:eastAsia="ko-KR"/>
              </w:rPr>
            </w:pPr>
            <w:r>
              <w:rPr>
                <w:rFonts w:cs="Arial" w:hint="eastAsia"/>
              </w:rPr>
              <w:t>Alt2</w:t>
            </w:r>
            <w:r w:rsidRPr="000213A3">
              <w:rPr>
                <w:rFonts w:eastAsia="맑은 고딕" w:cs="Arial"/>
                <w:lang w:eastAsia="ko-KR"/>
              </w:rPr>
              <w:t xml:space="preserve"> is not suitable, e.g.:</w:t>
            </w:r>
          </w:p>
          <w:p w14:paraId="37BD0F1E" w14:textId="77777777" w:rsidR="003671F8" w:rsidRPr="000213A3" w:rsidRDefault="003671F8" w:rsidP="00554DD7">
            <w:pPr>
              <w:pStyle w:val="a9"/>
              <w:rPr>
                <w:rFonts w:eastAsia="맑은 고딕" w:cs="Arial"/>
                <w:lang w:eastAsia="ko-KR"/>
              </w:rPr>
            </w:pPr>
            <w:r w:rsidRPr="000213A3">
              <w:rPr>
                <w:rFonts w:eastAsia="맑은 고딕" w:cs="Arial"/>
                <w:lang w:eastAsia="ko-KR"/>
              </w:rPr>
              <w:t xml:space="preserve">-For relay UE, it may need to periodically transmit the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message in order to let the remote UE can detect it. If the priority of this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is configurable, it is hard to decide when to configure higher priority and when to configure lower priority. In addition, if it is configured with lower priority, the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message may be always dropped when there is UL or other SL-SRB transmission, which will lead to the result that no remote can find this relay UE.</w:t>
            </w:r>
          </w:p>
          <w:p w14:paraId="71308D4F" w14:textId="6AF9D4A7" w:rsidR="003671F8" w:rsidRDefault="003671F8" w:rsidP="00CA2C66">
            <w:pPr>
              <w:pStyle w:val="a9"/>
              <w:rPr>
                <w:rFonts w:eastAsia="맑은 고딕" w:cs="Arial"/>
                <w:lang w:eastAsia="ko-KR"/>
              </w:rPr>
            </w:pPr>
            <w:r>
              <w:rPr>
                <w:rFonts w:eastAsia="맑은 고딕" w:cs="Arial"/>
                <w:lang w:eastAsia="ko-KR"/>
              </w:rPr>
              <w:t>-</w:t>
            </w:r>
            <w:r w:rsidRPr="000213A3">
              <w:rPr>
                <w:rFonts w:eastAsia="맑은 고딕" w:cs="Arial"/>
                <w:lang w:eastAsia="ko-KR"/>
              </w:rPr>
              <w:t xml:space="preserve">For remote UE, if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is triggered when the UE is in RRC_CONNECTED (either directly connected to network or connect to network via a relay UE), in order to reduce the data interruption time, the priority of the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message should be higher. And if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is triggered when the UE is in RRC_IDLE/INACTIVE or OOC, it means the UE needs to establish the U2N connection. In order to reduce the RRC connection setup latency, the priority of the </w:t>
            </w:r>
            <w:proofErr w:type="spellStart"/>
            <w:r w:rsidRPr="000213A3">
              <w:rPr>
                <w:rFonts w:eastAsia="맑은 고딕" w:cs="Arial"/>
                <w:lang w:eastAsia="ko-KR"/>
              </w:rPr>
              <w:t>sidelink</w:t>
            </w:r>
            <w:proofErr w:type="spellEnd"/>
            <w:r w:rsidRPr="000213A3">
              <w:rPr>
                <w:rFonts w:eastAsia="맑은 고딕" w:cs="Arial"/>
                <w:lang w:eastAsia="ko-KR"/>
              </w:rPr>
              <w:t xml:space="preserve">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a9"/>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a9"/>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맑은 고딕" w:cs="Arial" w:hint="eastAsia"/>
                <w:lang w:eastAsia="ko-KR"/>
              </w:rPr>
              <w:t>LG</w:t>
            </w:r>
          </w:p>
        </w:tc>
        <w:tc>
          <w:tcPr>
            <w:tcW w:w="1574" w:type="dxa"/>
          </w:tcPr>
          <w:p w14:paraId="3388C492" w14:textId="6CABD92A" w:rsidR="00DA0677" w:rsidRDefault="00DA0677" w:rsidP="00DA0677">
            <w:pPr>
              <w:rPr>
                <w:rFonts w:cs="Arial"/>
              </w:rPr>
            </w:pPr>
            <w:r>
              <w:rPr>
                <w:rFonts w:eastAsia="맑은 고딕" w:cs="Arial" w:hint="eastAsia"/>
                <w:lang w:eastAsia="ko-KR"/>
              </w:rPr>
              <w:t>Alt 2</w:t>
            </w:r>
          </w:p>
        </w:tc>
        <w:tc>
          <w:tcPr>
            <w:tcW w:w="5112" w:type="dxa"/>
          </w:tcPr>
          <w:p w14:paraId="20E9D33B" w14:textId="734028DF" w:rsidR="00DA0677" w:rsidRDefault="00DA0677" w:rsidP="00503C10">
            <w:pPr>
              <w:pStyle w:val="a9"/>
              <w:rPr>
                <w:rFonts w:cs="Arial"/>
              </w:rPr>
            </w:pPr>
            <w:r>
              <w:rPr>
                <w:rFonts w:eastAsia="맑은 고딕" w:cs="Arial"/>
                <w:lang w:eastAsia="ko-KR"/>
              </w:rPr>
              <w:t>F</w:t>
            </w:r>
            <w:r>
              <w:rPr>
                <w:rFonts w:eastAsia="맑은 고딕" w:cs="Arial" w:hint="eastAsia"/>
                <w:lang w:eastAsia="ko-KR"/>
              </w:rPr>
              <w:t xml:space="preserve">lexible priority for discovery message does not </w:t>
            </w:r>
            <w:r>
              <w:rPr>
                <w:rFonts w:eastAsia="맑은 고딕" w:cs="Arial"/>
                <w:lang w:eastAsia="ko-KR"/>
              </w:rPr>
              <w:t>add</w:t>
            </w:r>
            <w:r>
              <w:rPr>
                <w:rFonts w:eastAsia="맑은 고딕" w:cs="Arial" w:hint="eastAsia"/>
                <w:lang w:eastAsia="ko-KR"/>
              </w:rPr>
              <w:t xml:space="preserve"> </w:t>
            </w:r>
            <w:bookmarkStart w:id="2" w:name="_GoBack"/>
            <w:bookmarkEnd w:id="2"/>
            <w:r>
              <w:rPr>
                <w:rFonts w:eastAsia="맑은 고딕" w:cs="Arial" w:hint="eastAsia"/>
                <w:lang w:eastAsia="ko-KR"/>
              </w:rPr>
              <w:t xml:space="preserve">spec issue and </w:t>
            </w:r>
            <w:r>
              <w:rPr>
                <w:rFonts w:eastAsia="맑은 고딕" w:cs="Arial"/>
                <w:lang w:eastAsia="ko-KR"/>
              </w:rPr>
              <w:t>complexity. We think it’s better to leave a configurable value from NW.</w:t>
            </w: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w:t>
      </w:r>
      <w:proofErr w:type="spellStart"/>
      <w:r>
        <w:t>Tx</w:t>
      </w:r>
      <w:proofErr w:type="spellEnd"/>
      <w:r>
        <w:t xml:space="preserve">/Rx chain. For NR, as observed, it is anyway infeasible for shared resource pool which has been agreed already, regardless whether dedicated resource pool can be </w:t>
      </w:r>
      <w:r>
        <w:lastRenderedPageBreak/>
        <w:t>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0"/>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proofErr w:type="spellStart"/>
            <w:r>
              <w:rPr>
                <w:rFonts w:eastAsia="PMingLiU" w:cs="Arial"/>
                <w:lang w:eastAsia="zh-TW"/>
              </w:rPr>
              <w:t>MediaTek</w:t>
            </w:r>
            <w:proofErr w:type="spellEnd"/>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lang w:val="en-US"/>
              </w:rPr>
            </w:pPr>
            <w:r>
              <w:rPr>
                <w:rFonts w:eastAsia="SimSun"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lang w:val="en-US"/>
              </w:rPr>
              <w:t>Ericsson</w:t>
            </w:r>
          </w:p>
        </w:tc>
        <w:tc>
          <w:tcPr>
            <w:tcW w:w="1701" w:type="dxa"/>
          </w:tcPr>
          <w:p w14:paraId="0B05280B" w14:textId="18331DCD" w:rsidR="003A677B" w:rsidRDefault="003A677B" w:rsidP="003A677B">
            <w:pPr>
              <w:rPr>
                <w:rFonts w:eastAsia="SimSun" w:cs="Arial"/>
                <w:lang w:val="en-US"/>
              </w:rPr>
            </w:pPr>
            <w:r>
              <w:rPr>
                <w:rFonts w:eastAsia="SimSun"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lang w:val="en-US"/>
              </w:rPr>
            </w:pPr>
            <w:r>
              <w:rPr>
                <w:rFonts w:eastAsia="SimSun" w:cs="Arial"/>
                <w:lang w:val="en-US"/>
              </w:rPr>
              <w:t>Nokia</w:t>
            </w:r>
          </w:p>
        </w:tc>
        <w:tc>
          <w:tcPr>
            <w:tcW w:w="1701" w:type="dxa"/>
          </w:tcPr>
          <w:p w14:paraId="3C73DA50" w14:textId="350D688C" w:rsidR="001477C7" w:rsidRDefault="001477C7" w:rsidP="003A677B">
            <w:pPr>
              <w:rPr>
                <w:rFonts w:eastAsia="SimSun" w:cs="Arial"/>
                <w:lang w:val="en-US"/>
              </w:rPr>
            </w:pPr>
            <w:r>
              <w:rPr>
                <w:rFonts w:eastAsia="SimSun"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lang w:val="en-US"/>
              </w:rPr>
            </w:pPr>
            <w:r>
              <w:rPr>
                <w:rFonts w:cs="Arial"/>
              </w:rPr>
              <w:t>Kyocera</w:t>
            </w:r>
          </w:p>
        </w:tc>
        <w:tc>
          <w:tcPr>
            <w:tcW w:w="1701" w:type="dxa"/>
          </w:tcPr>
          <w:p w14:paraId="7D037153" w14:textId="33360697" w:rsidR="00BF59B2" w:rsidRDefault="00BF59B2" w:rsidP="00BF59B2">
            <w:pPr>
              <w:rPr>
                <w:rFonts w:eastAsia="SimSun"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w:t>
            </w:r>
            <w:proofErr w:type="spellStart"/>
            <w:r>
              <w:rPr>
                <w:rFonts w:cs="Arial"/>
              </w:rPr>
              <w:t>Tx</w:t>
            </w:r>
            <w:proofErr w:type="spellEnd"/>
            <w:r>
              <w:rPr>
                <w:rFonts w:cs="Arial"/>
              </w:rPr>
              <w:t xml:space="preserve">/Rx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w:t>
            </w:r>
            <w:proofErr w:type="spellStart"/>
            <w:r w:rsidRPr="003E5025">
              <w:rPr>
                <w:rFonts w:eastAsia="Yu Mincho"/>
                <w:lang w:eastAsia="ja-JP"/>
              </w:rPr>
              <w:t>Tx</w:t>
            </w:r>
            <w:proofErr w:type="spellEnd"/>
            <w:r w:rsidRPr="003E5025">
              <w:rPr>
                <w:rFonts w:eastAsia="Yu Mincho"/>
                <w:lang w:eastAsia="ja-JP"/>
              </w:rPr>
              <w:t xml:space="preserve"> Gap, the UE may know when it sends discovery within the shared pool; thus, the UE can determine a reasonable </w:t>
            </w:r>
            <w:proofErr w:type="spellStart"/>
            <w:r w:rsidRPr="003E5025">
              <w:rPr>
                <w:rFonts w:eastAsia="Yu Mincho"/>
                <w:lang w:eastAsia="ja-JP"/>
              </w:rPr>
              <w:t>Tx</w:t>
            </w:r>
            <w:proofErr w:type="spellEnd"/>
            <w:r w:rsidRPr="003E5025">
              <w:rPr>
                <w:rFonts w:eastAsia="Yu Mincho"/>
                <w:lang w:eastAsia="ja-JP"/>
              </w:rPr>
              <w:t xml:space="preserve">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맑은 고딕" w:cs="Arial" w:hint="eastAsia"/>
                <w:lang w:eastAsia="ko-KR"/>
              </w:rPr>
              <w:t>S</w:t>
            </w:r>
            <w:r>
              <w:rPr>
                <w:rFonts w:eastAsia="맑은 고딕" w:cs="Arial"/>
                <w:lang w:eastAsia="ko-KR"/>
              </w:rPr>
              <w:t>amsung</w:t>
            </w:r>
          </w:p>
        </w:tc>
        <w:tc>
          <w:tcPr>
            <w:tcW w:w="1701" w:type="dxa"/>
          </w:tcPr>
          <w:p w14:paraId="21BE4959" w14:textId="3A339DD9" w:rsidR="00CA2C66" w:rsidRDefault="00CA2C66" w:rsidP="00CA2C66">
            <w:pPr>
              <w:rPr>
                <w:rFonts w:cs="Arial"/>
              </w:rPr>
            </w:pPr>
            <w:r>
              <w:rPr>
                <w:rFonts w:eastAsia="맑은 고딕"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맑은 고딕" w:cs="Arial"/>
                <w:lang w:eastAsia="ko-KR"/>
              </w:rPr>
            </w:pPr>
            <w:r>
              <w:rPr>
                <w:rFonts w:cs="Arial" w:hint="eastAsia"/>
              </w:rPr>
              <w:t>CATT</w:t>
            </w:r>
          </w:p>
        </w:tc>
        <w:tc>
          <w:tcPr>
            <w:tcW w:w="1701" w:type="dxa"/>
          </w:tcPr>
          <w:p w14:paraId="4E4EC43B" w14:textId="1F79EED6" w:rsidR="00947A1E" w:rsidRDefault="00947A1E" w:rsidP="00CA2C66">
            <w:pPr>
              <w:rPr>
                <w:rFonts w:eastAsia="맑은 고딕"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 xml:space="preserve">n LTE Rel-13, </w:t>
            </w:r>
            <w:proofErr w:type="spellStart"/>
            <w:r w:rsidRPr="00576F1D">
              <w:rPr>
                <w:rFonts w:cs="Arial"/>
              </w:rPr>
              <w:t>sidelink</w:t>
            </w:r>
            <w:proofErr w:type="spellEnd"/>
            <w:r w:rsidRPr="00576F1D">
              <w:rPr>
                <w:rFonts w:cs="Arial"/>
              </w:rPr>
              <w:t xml:space="preserve"> discovery gap was introduced for </w:t>
            </w:r>
            <w:proofErr w:type="spellStart"/>
            <w:r w:rsidRPr="00576F1D">
              <w:rPr>
                <w:rFonts w:cs="Arial"/>
              </w:rPr>
              <w:t>sidelink</w:t>
            </w:r>
            <w:proofErr w:type="spellEnd"/>
            <w:r w:rsidRPr="00576F1D">
              <w:rPr>
                <w:rFonts w:cs="Arial"/>
              </w:rPr>
              <w:t xml:space="preserve"> discovery transmission. But in NR, </w:t>
            </w:r>
            <w:proofErr w:type="spellStart"/>
            <w:r w:rsidRPr="00576F1D">
              <w:rPr>
                <w:rFonts w:cs="Arial"/>
              </w:rPr>
              <w:t>sidelink</w:t>
            </w:r>
            <w:proofErr w:type="spellEnd"/>
            <w:r w:rsidRPr="00576F1D">
              <w:rPr>
                <w:rFonts w:cs="Arial"/>
              </w:rPr>
              <w:t xml:space="preserve"> discovery uses the same protocol stack as </w:t>
            </w:r>
            <w:proofErr w:type="spellStart"/>
            <w:r w:rsidRPr="00576F1D">
              <w:rPr>
                <w:rFonts w:cs="Arial"/>
              </w:rPr>
              <w:t>sidelink</w:t>
            </w:r>
            <w:proofErr w:type="spellEnd"/>
            <w:r w:rsidRPr="00576F1D">
              <w:rPr>
                <w:rFonts w:cs="Arial"/>
              </w:rPr>
              <w:t xml:space="preserve"> communication protocol in AS layer. Hence, it can be treated similar as the other SL-SRBs, no </w:t>
            </w:r>
            <w:proofErr w:type="spellStart"/>
            <w:r w:rsidRPr="00576F1D">
              <w:rPr>
                <w:rFonts w:cs="Arial"/>
              </w:rPr>
              <w:t>sidelink</w:t>
            </w:r>
            <w:proofErr w:type="spellEnd"/>
            <w:r w:rsidRPr="00576F1D">
              <w:rPr>
                <w:rFonts w:cs="Arial"/>
              </w:rPr>
              <w:t xml:space="preserve"> discovery specific gap should be introduced. The UL/</w:t>
            </w:r>
            <w:proofErr w:type="spellStart"/>
            <w:r w:rsidRPr="00576F1D">
              <w:rPr>
                <w:rFonts w:cs="Arial"/>
              </w:rPr>
              <w:t>sidelink</w:t>
            </w:r>
            <w:proofErr w:type="spellEnd"/>
            <w:r w:rsidRPr="00576F1D">
              <w:rPr>
                <w:rFonts w:cs="Arial"/>
              </w:rPr>
              <w:t xml:space="preserve">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SimSun" w:cs="Arial" w:hint="eastAsia"/>
                <w:lang w:val="en-US"/>
              </w:rPr>
              <w:t>S</w:t>
            </w:r>
            <w:r>
              <w:rPr>
                <w:rFonts w:eastAsia="SimSun" w:cs="Arial"/>
                <w:lang w:val="en-US"/>
              </w:rPr>
              <w:t>harp</w:t>
            </w:r>
          </w:p>
        </w:tc>
        <w:tc>
          <w:tcPr>
            <w:tcW w:w="1701" w:type="dxa"/>
          </w:tcPr>
          <w:p w14:paraId="21468709" w14:textId="6B886A6F" w:rsidR="004F5D09" w:rsidRDefault="004F5D09" w:rsidP="004F5D09">
            <w:pPr>
              <w:rPr>
                <w:rFonts w:cs="Arial"/>
              </w:rPr>
            </w:pPr>
            <w:r>
              <w:rPr>
                <w:rFonts w:eastAsia="SimSun" w:cs="Arial" w:hint="eastAsia"/>
                <w:lang w:val="en-US"/>
              </w:rPr>
              <w:t>Y</w:t>
            </w:r>
            <w:r>
              <w:rPr>
                <w:rFonts w:eastAsia="SimSun" w:cs="Arial"/>
                <w:lang w:val="en-US"/>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SimSun" w:cs="Arial"/>
                <w:lang w:val="en-US"/>
              </w:rPr>
            </w:pPr>
            <w:proofErr w:type="spellStart"/>
            <w:r>
              <w:rPr>
                <w:rFonts w:cs="Arial"/>
              </w:rPr>
              <w:t>Spreadtrum</w:t>
            </w:r>
            <w:proofErr w:type="spellEnd"/>
          </w:p>
        </w:tc>
        <w:tc>
          <w:tcPr>
            <w:tcW w:w="1701" w:type="dxa"/>
          </w:tcPr>
          <w:p w14:paraId="3FC6FEBC" w14:textId="0E7F93E9" w:rsidR="008A6CDF" w:rsidRDefault="008A6CDF" w:rsidP="008A6CDF">
            <w:pPr>
              <w:rPr>
                <w:rFonts w:eastAsia="SimSun" w:cs="Arial"/>
                <w:lang w:val="en-US"/>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맑은 고딕" w:cs="Arial" w:hint="eastAsia"/>
                <w:lang w:eastAsia="ko-KR"/>
              </w:rPr>
              <w:t>LG</w:t>
            </w:r>
          </w:p>
        </w:tc>
        <w:tc>
          <w:tcPr>
            <w:tcW w:w="1701" w:type="dxa"/>
          </w:tcPr>
          <w:p w14:paraId="2ED8B0AE" w14:textId="6984EA2C" w:rsidR="00DA0677" w:rsidRDefault="00DA0677" w:rsidP="00DA0677">
            <w:pPr>
              <w:rPr>
                <w:rFonts w:cs="Arial"/>
              </w:rPr>
            </w:pPr>
            <w:r>
              <w:rPr>
                <w:rFonts w:eastAsia="맑은 고딕" w:cs="Arial" w:hint="eastAsia"/>
                <w:lang w:eastAsia="ko-KR"/>
              </w:rPr>
              <w:t>Yes</w:t>
            </w:r>
          </w:p>
        </w:tc>
        <w:tc>
          <w:tcPr>
            <w:tcW w:w="6232" w:type="dxa"/>
          </w:tcPr>
          <w:p w14:paraId="49FED628" w14:textId="77777777" w:rsidR="00DA0677" w:rsidRDefault="00DA0677" w:rsidP="00DA0677">
            <w:pPr>
              <w:rPr>
                <w:rFonts w:cs="Arial"/>
              </w:rPr>
            </w:pPr>
          </w:p>
        </w:tc>
      </w:tr>
    </w:tbl>
    <w:p w14:paraId="48C02A45" w14:textId="77777777" w:rsidR="00934429" w:rsidRDefault="00934429"/>
    <w:p w14:paraId="0F226DD0" w14:textId="77777777" w:rsidR="00934429" w:rsidRDefault="004F0AB2">
      <w:pPr>
        <w:pStyle w:val="1"/>
      </w:pPr>
      <w:r>
        <w:lastRenderedPageBreak/>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 xml:space="preserve">Leftover Issues on </w:t>
      </w:r>
      <w:proofErr w:type="spellStart"/>
      <w:r>
        <w:t>Sidelink</w:t>
      </w:r>
      <w:proofErr w:type="spellEnd"/>
      <w:r>
        <w:t xml:space="preserve"> Discovery</w:t>
      </w:r>
      <w:r>
        <w:tab/>
        <w:t>CATT</w:t>
      </w:r>
    </w:p>
    <w:p w14:paraId="7328F025" w14:textId="77777777" w:rsidR="00934429" w:rsidRDefault="004F0AB2">
      <w:pPr>
        <w:pStyle w:val="a6"/>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a6"/>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 xml:space="preserve">Discussion on Relay discovery in </w:t>
      </w:r>
      <w:proofErr w:type="spellStart"/>
      <w:r>
        <w:t>Sidelink</w:t>
      </w:r>
      <w:proofErr w:type="spellEnd"/>
      <w:r>
        <w:t xml:space="preserve"> Relay</w:t>
      </w:r>
      <w:r>
        <w:tab/>
        <w:t xml:space="preserve">ZTE, </w:t>
      </w:r>
      <w:proofErr w:type="spellStart"/>
      <w:r>
        <w:t>Sanechips</w:t>
      </w:r>
      <w:proofErr w:type="spellEnd"/>
    </w:p>
    <w:p w14:paraId="34064985" w14:textId="77777777" w:rsidR="00934429" w:rsidRDefault="004F0AB2">
      <w:pPr>
        <w:pStyle w:val="a6"/>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a6"/>
        <w:rPr>
          <w:rFonts w:eastAsia="SimSun"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a6"/>
      </w:pPr>
      <w:r>
        <w:rPr>
          <w:rFonts w:hint="eastAsia"/>
        </w:rPr>
        <w:t>[</w:t>
      </w:r>
      <w:r>
        <w:t>17] R2-2106437</w:t>
      </w:r>
      <w:r>
        <w:tab/>
        <w:t>Remaining issues on Relay Discovery</w:t>
      </w:r>
      <w:r>
        <w:tab/>
      </w:r>
      <w:proofErr w:type="spellStart"/>
      <w:r>
        <w:t>MediaTek</w:t>
      </w:r>
      <w:proofErr w:type="spellEnd"/>
      <w:r>
        <w:t xml:space="preserve">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78BB7" w14:textId="77777777" w:rsidR="00006E93" w:rsidRDefault="00006E93">
      <w:pPr>
        <w:spacing w:after="0" w:line="240" w:lineRule="auto"/>
      </w:pPr>
      <w:r>
        <w:separator/>
      </w:r>
    </w:p>
  </w:endnote>
  <w:endnote w:type="continuationSeparator" w:id="0">
    <w:p w14:paraId="45C17A93" w14:textId="77777777" w:rsidR="00006E93" w:rsidRDefault="0000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4B1F2" w14:textId="3D1977F8" w:rsidR="0045626A" w:rsidRDefault="0045626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503C10">
      <w:rPr>
        <w:rStyle w:val="af2"/>
        <w:noProof/>
      </w:rPr>
      <w:t>17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03C10">
      <w:rPr>
        <w:rStyle w:val="af2"/>
        <w:noProof/>
      </w:rPr>
      <w:t>18</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BAD2" w14:textId="77777777" w:rsidR="00006E93" w:rsidRDefault="00006E93">
      <w:pPr>
        <w:spacing w:after="0" w:line="240" w:lineRule="auto"/>
      </w:pPr>
      <w:r>
        <w:separator/>
      </w:r>
    </w:p>
  </w:footnote>
  <w:footnote w:type="continuationSeparator" w:id="0">
    <w:p w14:paraId="08238B40" w14:textId="77777777" w:rsidR="00006E93" w:rsidRDefault="0000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3798" w14:textId="77777777" w:rsidR="0045626A" w:rsidRDefault="004562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19B50952-AD4C-4783-8877-59E4F9C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제목 1 Char"/>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메모 텍스트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맑은 고딕" w:hAnsi="Arial"/>
      <w:lang w:val="en-GB"/>
    </w:rPr>
  </w:style>
  <w:style w:type="character" w:customStyle="1" w:styleId="CRCoverPageChar">
    <w:name w:val="CR Cover Page Char"/>
    <w:link w:val="CRCoverPage"/>
    <w:qFormat/>
    <w:rPr>
      <w:rFonts w:ascii="Arial" w:eastAsia="맑은 고딕" w:hAnsi="Arial"/>
      <w:lang w:val="en-GB" w:eastAsia="en-US"/>
    </w:rPr>
  </w:style>
  <w:style w:type="paragraph" w:styleId="af7">
    <w:name w:val="List Paragraph"/>
    <w:basedOn w:val="a0"/>
    <w:link w:val="Char1"/>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Char1">
    <w:name w:val="목록 단락 Char"/>
    <w:link w:val="af7"/>
    <w:uiPriority w:val="34"/>
    <w:qFormat/>
    <w:rPr>
      <w:rFonts w:ascii="Times New Roman" w:eastAsia="SimSun"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pPr>
      <w:overflowPunct/>
      <w:autoSpaceDE/>
      <w:autoSpaceDN/>
      <w:adjustRightInd/>
      <w:spacing w:after="0" w:line="240" w:lineRule="auto"/>
      <w:jc w:val="left"/>
      <w:textAlignment w:val="auto"/>
    </w:pPr>
    <w:rPr>
      <w:rFonts w:ascii="SimSun" w:eastAsia="SimSun" w:hAnsi="SimSun" w:cs="SimSun"/>
      <w:sz w:val="24"/>
      <w:szCs w:val="24"/>
      <w:lang w:val="sv-SE"/>
    </w:rPr>
  </w:style>
  <w:style w:type="paragraph" w:customStyle="1" w:styleId="xb1">
    <w:name w:val="x_b1"/>
    <w:basedOn w:val="a0"/>
    <w:rsid w:val="00EA2E2C"/>
    <w:pPr>
      <w:overflowPunct/>
      <w:autoSpaceDE/>
      <w:autoSpaceDN/>
      <w:adjustRightInd/>
      <w:spacing w:after="180" w:line="240" w:lineRule="auto"/>
      <w:ind w:left="568" w:hanging="284"/>
      <w:jc w:val="left"/>
      <w:textAlignment w:val="auto"/>
    </w:pPr>
    <w:rPr>
      <w:rFonts w:ascii="Times New Roman" w:eastAsia="SimSun"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91BA7-73D4-49D6-BCF3-D85D7615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18</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LG-SeoYoung </cp:lastModifiedBy>
  <cp:revision>5</cp:revision>
  <cp:lastPrinted>2008-01-31T00:09:00Z</cp:lastPrinted>
  <dcterms:created xsi:type="dcterms:W3CDTF">2021-05-24T00:49:00Z</dcterms:created>
  <dcterms:modified xsi:type="dcterms:W3CDTF">2021-05-24T02:18:00Z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