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rsidR="006F4586" w:rsidRDefault="003149D2">
      <w:pPr>
        <w:pStyle w:val="CRCoverPage"/>
        <w:rPr>
          <w:b/>
          <w:sz w:val="24"/>
        </w:rPr>
      </w:pPr>
      <w:r>
        <w:rPr>
          <w:b/>
          <w:sz w:val="24"/>
          <w:lang w:eastAsia="ko-KR"/>
        </w:rPr>
        <w:t>Online, 12–20 April 2021</w:t>
      </w:r>
    </w:p>
    <w:p w:rsidR="006F4586" w:rsidRDefault="006F4586">
      <w:pPr>
        <w:rPr>
          <w:lang w:eastAsia="ko-KR"/>
        </w:rPr>
      </w:pPr>
    </w:p>
    <w:p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[AT113bis-e][003][NR15] MAC (Samsung)</w:t>
      </w:r>
    </w:p>
    <w:p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6F4586" w:rsidRDefault="003149D2">
      <w:pPr>
        <w:pStyle w:val="1"/>
        <w:rPr>
          <w:lang w:eastAsia="ko-KR"/>
        </w:rPr>
      </w:pPr>
      <w:r>
        <w:rPr>
          <w:lang w:eastAsia="ko-KR"/>
        </w:rPr>
        <w:t>1</w:t>
      </w:r>
      <w:r>
        <w:rPr>
          <w:rFonts w:hint="eastAsia"/>
          <w:lang w:eastAsia="ko-KR"/>
        </w:rPr>
        <w:tab/>
      </w:r>
      <w:r>
        <w:t>Introduction</w:t>
      </w:r>
    </w:p>
    <w:p w:rsidR="006F4586" w:rsidRDefault="003149D2">
      <w:pPr>
        <w:rPr>
          <w:lang w:eastAsia="ko-KR"/>
        </w:rPr>
      </w:pPr>
      <w:r>
        <w:rPr>
          <w:lang w:eastAsia="ko-KR"/>
        </w:rPr>
        <w:t>This is to report the result of the following email discussion in RAN2#113bis-e Meeting [1].</w:t>
      </w:r>
    </w:p>
    <w:p w:rsidR="006F4586" w:rsidRDefault="003149D2">
      <w:pPr>
        <w:pStyle w:val="EmailDiscussion"/>
        <w:rPr>
          <w:lang w:val="de-DE"/>
        </w:rPr>
      </w:pPr>
      <w:r>
        <w:rPr>
          <w:lang w:val="de-DE"/>
        </w:rPr>
        <w:t>[AT113bis-e][003][NR15] MAC (Samsung)</w:t>
      </w:r>
    </w:p>
    <w:p w:rsidR="006F4586" w:rsidRDefault="003149D2">
      <w:pPr>
        <w:pStyle w:val="Doc-text2"/>
        <w:tabs>
          <w:tab w:val="left" w:pos="4770"/>
        </w:tabs>
      </w:pPr>
      <w:r>
        <w:rPr>
          <w:lang w:val="de-DE"/>
        </w:rPr>
        <w:tab/>
      </w:r>
      <w:r>
        <w:t>Scope: Treat R2-2102683, R2-2102684, R2-2103848, R2-2104053, R2-2104091, R2-2104092, R2-2103448, R2-2104086,</w:t>
      </w:r>
    </w:p>
    <w:p w:rsidR="006F4586" w:rsidRDefault="003149D2">
      <w:pPr>
        <w:pStyle w:val="EmailDiscussion2"/>
      </w:pPr>
      <w:r>
        <w:tab/>
        <w:t>Phase 1, determine agreeable parts, Phase 2, for agreeable parts Work on CRs.</w:t>
      </w:r>
    </w:p>
    <w:p w:rsidR="006F4586" w:rsidRDefault="003149D2">
      <w:pPr>
        <w:pStyle w:val="EmailDiscussion2"/>
      </w:pPr>
      <w:r>
        <w:tab/>
        <w:t xml:space="preserve">Intended outcome: Report and Agreed-in-principle CRs. </w:t>
      </w:r>
    </w:p>
    <w:p w:rsidR="006F4586" w:rsidRDefault="003149D2">
      <w:pPr>
        <w:pStyle w:val="EmailDiscussion2"/>
      </w:pPr>
      <w:r>
        <w:tab/>
        <w:t>Deadline: Schedule A</w:t>
      </w:r>
    </w:p>
    <w:p w:rsidR="006F4586" w:rsidRDefault="006F4586">
      <w:pPr>
        <w:rPr>
          <w:lang w:eastAsia="ko-KR"/>
        </w:rPr>
      </w:pPr>
    </w:p>
    <w:p w:rsidR="006F4586" w:rsidRDefault="003149D2">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6F4586">
        <w:tc>
          <w:tcPr>
            <w:tcW w:w="3835" w:type="dxa"/>
          </w:tcPr>
          <w:p w:rsidR="006F4586" w:rsidRDefault="003149D2">
            <w:pPr>
              <w:pStyle w:val="TAH"/>
              <w:rPr>
                <w:lang w:eastAsia="ko-KR"/>
              </w:rPr>
            </w:pPr>
            <w:r>
              <w:rPr>
                <w:lang w:eastAsia="ko-KR"/>
              </w:rPr>
              <w:t>Company</w:t>
            </w:r>
          </w:p>
        </w:tc>
        <w:tc>
          <w:tcPr>
            <w:tcW w:w="5794" w:type="dxa"/>
          </w:tcPr>
          <w:p w:rsidR="006F4586" w:rsidRDefault="003149D2">
            <w:pPr>
              <w:pStyle w:val="TAH"/>
              <w:rPr>
                <w:lang w:eastAsia="ko-KR"/>
              </w:rPr>
            </w:pPr>
            <w:r>
              <w:rPr>
                <w:lang w:eastAsia="ko-KR"/>
              </w:rPr>
              <w:t>Contact: Name (E-mail)</w:t>
            </w:r>
          </w:p>
        </w:tc>
      </w:tr>
      <w:tr w:rsidR="006F4586">
        <w:tc>
          <w:tcPr>
            <w:tcW w:w="3835" w:type="dxa"/>
          </w:tcPr>
          <w:p w:rsidR="006F4586" w:rsidRDefault="003149D2">
            <w:pPr>
              <w:pStyle w:val="TAC"/>
              <w:rPr>
                <w:lang w:eastAsia="ko-KR"/>
              </w:rPr>
            </w:pPr>
            <w:r>
              <w:rPr>
                <w:lang w:eastAsia="ko-KR"/>
              </w:rPr>
              <w:t>Samsung</w:t>
            </w:r>
          </w:p>
        </w:tc>
        <w:tc>
          <w:tcPr>
            <w:tcW w:w="5794" w:type="dxa"/>
          </w:tcPr>
          <w:p w:rsidR="006F4586" w:rsidRDefault="003149D2">
            <w:pPr>
              <w:pStyle w:val="TAC"/>
              <w:rPr>
                <w:lang w:val="de-DE" w:eastAsia="ko-KR"/>
              </w:rPr>
            </w:pPr>
            <w:r>
              <w:rPr>
                <w:lang w:val="de-DE" w:eastAsia="ko-KR"/>
              </w:rPr>
              <w:t>Jaehyuk JANG (jack.jang@samsung.com)</w:t>
            </w:r>
          </w:p>
        </w:tc>
      </w:tr>
      <w:tr w:rsidR="006F4586">
        <w:tc>
          <w:tcPr>
            <w:tcW w:w="3835" w:type="dxa"/>
          </w:tcPr>
          <w:p w:rsidR="006F4586" w:rsidRDefault="003149D2">
            <w:pPr>
              <w:pStyle w:val="TAC"/>
              <w:rPr>
                <w:lang w:eastAsia="ko-KR"/>
              </w:rPr>
            </w:pPr>
            <w:r>
              <w:rPr>
                <w:rFonts w:hint="eastAsia"/>
                <w:lang w:eastAsia="ko-KR"/>
              </w:rPr>
              <w:t>L</w:t>
            </w:r>
            <w:r>
              <w:rPr>
                <w:lang w:eastAsia="ko-KR"/>
              </w:rPr>
              <w:t>G</w:t>
            </w:r>
          </w:p>
        </w:tc>
        <w:tc>
          <w:tcPr>
            <w:tcW w:w="5794" w:type="dxa"/>
          </w:tcPr>
          <w:p w:rsidR="006F4586" w:rsidRDefault="003149D2">
            <w:pPr>
              <w:pStyle w:val="TAC"/>
              <w:rPr>
                <w:lang w:eastAsia="ko-KR"/>
              </w:rPr>
            </w:pPr>
            <w:r>
              <w:rPr>
                <w:rFonts w:hint="eastAsia"/>
                <w:lang w:eastAsia="ko-KR"/>
              </w:rPr>
              <w:t>SunYoung LEE (ssunyoung.lee@lge.com)</w:t>
            </w:r>
          </w:p>
        </w:tc>
      </w:tr>
      <w:tr w:rsidR="006F4586">
        <w:tc>
          <w:tcPr>
            <w:tcW w:w="3835" w:type="dxa"/>
          </w:tcPr>
          <w:p w:rsidR="006F4586" w:rsidRDefault="003149D2">
            <w:pPr>
              <w:pStyle w:val="TAC"/>
              <w:rPr>
                <w:lang w:eastAsia="ko-KR"/>
              </w:rPr>
            </w:pPr>
            <w:r>
              <w:rPr>
                <w:lang w:eastAsia="ko-KR"/>
              </w:rPr>
              <w:t>Ericsson</w:t>
            </w:r>
          </w:p>
        </w:tc>
        <w:tc>
          <w:tcPr>
            <w:tcW w:w="5794" w:type="dxa"/>
          </w:tcPr>
          <w:p w:rsidR="006F4586" w:rsidRDefault="003149D2">
            <w:pPr>
              <w:pStyle w:val="TAC"/>
              <w:rPr>
                <w:lang w:val="de-DE" w:eastAsia="ko-KR"/>
              </w:rPr>
            </w:pPr>
            <w:r>
              <w:rPr>
                <w:lang w:val="de-DE" w:eastAsia="ko-KR"/>
              </w:rPr>
              <w:t>Mats Folke (mats.folke@ericsson.com)</w:t>
            </w:r>
          </w:p>
        </w:tc>
      </w:tr>
      <w:tr w:rsidR="006F4586">
        <w:tc>
          <w:tcPr>
            <w:tcW w:w="3835" w:type="dxa"/>
          </w:tcPr>
          <w:p w:rsidR="006F4586" w:rsidRDefault="003149D2">
            <w:pPr>
              <w:pStyle w:val="TAC"/>
              <w:rPr>
                <w:lang w:eastAsia="ko-KR"/>
              </w:rPr>
            </w:pPr>
            <w:r>
              <w:rPr>
                <w:lang w:eastAsia="ko-KR"/>
              </w:rPr>
              <w:t>Lenovo</w:t>
            </w:r>
          </w:p>
        </w:tc>
        <w:tc>
          <w:tcPr>
            <w:tcW w:w="5794" w:type="dxa"/>
          </w:tcPr>
          <w:p w:rsidR="006F4586" w:rsidRDefault="003149D2">
            <w:pPr>
              <w:pStyle w:val="TAC"/>
              <w:rPr>
                <w:lang w:eastAsia="ko-KR"/>
              </w:rPr>
            </w:pPr>
            <w:r>
              <w:rPr>
                <w:lang w:eastAsia="ko-KR"/>
              </w:rPr>
              <w:t>Joachim Löhr (jlohr@lenovo.com)</w:t>
            </w:r>
          </w:p>
        </w:tc>
      </w:tr>
      <w:tr w:rsidR="006F4586">
        <w:tc>
          <w:tcPr>
            <w:tcW w:w="383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rsidR="006F4586" w:rsidRDefault="003149D2">
            <w:pPr>
              <w:pStyle w:val="TAC"/>
              <w:rPr>
                <w:rFonts w:eastAsia="SimSun"/>
                <w:lang w:eastAsia="zh-CN"/>
              </w:rPr>
            </w:pPr>
            <w:r>
              <w:rPr>
                <w:rFonts w:eastAsia="SimSun"/>
                <w:lang w:eastAsia="zh-CN"/>
              </w:rPr>
              <w:t>Chong Lou (louchong@huawei.com)</w:t>
            </w:r>
          </w:p>
        </w:tc>
      </w:tr>
      <w:tr w:rsidR="006F4586">
        <w:tc>
          <w:tcPr>
            <w:tcW w:w="3835" w:type="dxa"/>
          </w:tcPr>
          <w:p w:rsidR="006F4586" w:rsidRDefault="003149D2">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6F4586" w:rsidRDefault="003149D2">
            <w:pPr>
              <w:pStyle w:val="TAC"/>
              <w:rPr>
                <w:rFonts w:eastAsia="SimSun"/>
                <w:lang w:eastAsia="zh-CN"/>
              </w:rPr>
            </w:pPr>
            <w:r>
              <w:rPr>
                <w:rFonts w:eastAsia="SimSun" w:hint="eastAsia"/>
                <w:lang w:eastAsia="zh-CN"/>
              </w:rPr>
              <w:t>S</w:t>
            </w:r>
            <w:r>
              <w:rPr>
                <w:rFonts w:eastAsia="SimSun"/>
                <w:lang w:eastAsia="zh-CN"/>
              </w:rPr>
              <w:t>hiCong(shicong@oppo.com)</w:t>
            </w:r>
          </w:p>
        </w:tc>
      </w:tr>
      <w:tr w:rsidR="006F4586">
        <w:tc>
          <w:tcPr>
            <w:tcW w:w="3835" w:type="dxa"/>
          </w:tcPr>
          <w:p w:rsidR="006F4586" w:rsidRDefault="003149D2">
            <w:pPr>
              <w:pStyle w:val="TAC"/>
              <w:rPr>
                <w:lang w:eastAsia="ko-KR"/>
              </w:rPr>
            </w:pPr>
            <w:r>
              <w:rPr>
                <w:lang w:eastAsia="ko-KR"/>
              </w:rPr>
              <w:t>Qualcomm</w:t>
            </w:r>
          </w:p>
        </w:tc>
        <w:tc>
          <w:tcPr>
            <w:tcW w:w="5794" w:type="dxa"/>
          </w:tcPr>
          <w:p w:rsidR="006F4586" w:rsidRDefault="003149D2">
            <w:pPr>
              <w:pStyle w:val="TAC"/>
              <w:rPr>
                <w:lang w:eastAsia="ko-KR"/>
              </w:rPr>
            </w:pPr>
            <w:r>
              <w:rPr>
                <w:lang w:eastAsia="ko-KR"/>
              </w:rPr>
              <w:t>Linhai He (linhaihe@qti.qualcomm.com)</w:t>
            </w:r>
          </w:p>
        </w:tc>
      </w:tr>
      <w:tr w:rsidR="006F4586">
        <w:tc>
          <w:tcPr>
            <w:tcW w:w="3835" w:type="dxa"/>
          </w:tcPr>
          <w:p w:rsidR="006F4586" w:rsidRDefault="003149D2">
            <w:pPr>
              <w:pStyle w:val="TAC"/>
              <w:rPr>
                <w:lang w:eastAsia="ko-KR"/>
              </w:rPr>
            </w:pPr>
            <w:r>
              <w:rPr>
                <w:lang w:eastAsia="ko-KR"/>
              </w:rPr>
              <w:t>Apple</w:t>
            </w:r>
          </w:p>
        </w:tc>
        <w:tc>
          <w:tcPr>
            <w:tcW w:w="5794" w:type="dxa"/>
          </w:tcPr>
          <w:p w:rsidR="006F4586" w:rsidRDefault="003149D2">
            <w:pPr>
              <w:pStyle w:val="TAC"/>
              <w:rPr>
                <w:lang w:eastAsia="ko-KR"/>
              </w:rPr>
            </w:pPr>
            <w:r>
              <w:rPr>
                <w:lang w:eastAsia="ko-KR"/>
              </w:rPr>
              <w:t>Fangli XU (fangle_xu@apple.com)</w:t>
            </w:r>
          </w:p>
        </w:tc>
      </w:tr>
      <w:tr w:rsidR="006F4586">
        <w:tc>
          <w:tcPr>
            <w:tcW w:w="383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6F4586" w:rsidRDefault="003149D2">
            <w:pPr>
              <w:pStyle w:val="TAC"/>
              <w:rPr>
                <w:rFonts w:eastAsia="SimSun"/>
                <w:lang w:eastAsia="zh-CN"/>
              </w:rPr>
            </w:pPr>
            <w:r>
              <w:rPr>
                <w:rFonts w:eastAsia="SimSun" w:hint="eastAsia"/>
                <w:lang w:eastAsia="zh-CN"/>
              </w:rPr>
              <w:t>Y</w:t>
            </w:r>
            <w:r>
              <w:rPr>
                <w:rFonts w:eastAsia="SimSun"/>
                <w:lang w:eastAsia="zh-CN"/>
              </w:rPr>
              <w:t>itao Mo (yitao.mo@vivo.com)</w:t>
            </w:r>
          </w:p>
        </w:tc>
      </w:tr>
      <w:tr w:rsidR="006F4586">
        <w:trPr>
          <w:trHeight w:val="90"/>
        </w:trPr>
        <w:tc>
          <w:tcPr>
            <w:tcW w:w="3835" w:type="dxa"/>
          </w:tcPr>
          <w:p w:rsidR="006F4586" w:rsidRDefault="003149D2">
            <w:pPr>
              <w:pStyle w:val="TAC"/>
              <w:rPr>
                <w:rFonts w:eastAsia="SimSun"/>
                <w:lang w:val="en-US" w:eastAsia="zh-CN"/>
              </w:rPr>
            </w:pPr>
            <w:r>
              <w:rPr>
                <w:rFonts w:eastAsia="SimSun" w:hint="eastAsia"/>
                <w:lang w:val="en-US" w:eastAsia="zh-CN"/>
              </w:rPr>
              <w:t>ZTE</w:t>
            </w:r>
          </w:p>
        </w:tc>
        <w:tc>
          <w:tcPr>
            <w:tcW w:w="5794" w:type="dxa"/>
          </w:tcPr>
          <w:p w:rsidR="006F4586" w:rsidRDefault="003149D2">
            <w:pPr>
              <w:pStyle w:val="TAC"/>
              <w:rPr>
                <w:rFonts w:eastAsia="SimSun"/>
                <w:lang w:val="en-US" w:eastAsia="zh-CN"/>
              </w:rPr>
            </w:pPr>
            <w:r>
              <w:rPr>
                <w:rFonts w:eastAsia="SimSun" w:hint="eastAsia"/>
                <w:lang w:val="en-US" w:eastAsia="zh-CN"/>
              </w:rPr>
              <w:t>Dong Fei (Dong.fei@zte.com.cn)</w:t>
            </w:r>
          </w:p>
        </w:tc>
      </w:tr>
      <w:tr w:rsidR="00FD5E43">
        <w:trPr>
          <w:trHeight w:val="90"/>
        </w:trPr>
        <w:tc>
          <w:tcPr>
            <w:tcW w:w="3835" w:type="dxa"/>
          </w:tcPr>
          <w:p w:rsidR="00FD5E43" w:rsidRPr="00FD5E43" w:rsidRDefault="00FD5E43">
            <w:pPr>
              <w:pStyle w:val="TAC"/>
              <w:rPr>
                <w:rFonts w:eastAsia="新細明體"/>
                <w:lang w:val="en-US" w:eastAsia="zh-TW"/>
              </w:rPr>
            </w:pPr>
            <w:r>
              <w:rPr>
                <w:rFonts w:eastAsia="新細明體" w:hint="eastAsia"/>
                <w:lang w:val="en-US" w:eastAsia="zh-TW"/>
              </w:rPr>
              <w:t>ASUSTeK</w:t>
            </w:r>
          </w:p>
        </w:tc>
        <w:tc>
          <w:tcPr>
            <w:tcW w:w="5794" w:type="dxa"/>
          </w:tcPr>
          <w:p w:rsidR="00FD5E43" w:rsidRPr="00FD5E43" w:rsidRDefault="00FD5E43">
            <w:pPr>
              <w:pStyle w:val="TAC"/>
              <w:rPr>
                <w:rFonts w:eastAsia="新細明體"/>
                <w:lang w:val="en-US" w:eastAsia="zh-TW"/>
              </w:rPr>
            </w:pPr>
            <w:r>
              <w:rPr>
                <w:rFonts w:eastAsia="新細明體" w:hint="eastAsia"/>
                <w:lang w:val="en-US" w:eastAsia="zh-TW"/>
              </w:rPr>
              <w:t>Xinra Kung (</w:t>
            </w:r>
            <w:r>
              <w:rPr>
                <w:rFonts w:eastAsia="新細明體"/>
                <w:lang w:val="en-US" w:eastAsia="zh-TW"/>
              </w:rPr>
              <w:t>Xinra_Kung@asus.com</w:t>
            </w:r>
            <w:r>
              <w:rPr>
                <w:rFonts w:eastAsia="新細明體" w:hint="eastAsia"/>
                <w:lang w:val="en-US" w:eastAsia="zh-TW"/>
              </w:rPr>
              <w:t>)</w:t>
            </w:r>
          </w:p>
        </w:tc>
      </w:tr>
    </w:tbl>
    <w:p w:rsidR="006F4586" w:rsidRDefault="006F4586">
      <w:pPr>
        <w:rPr>
          <w:lang w:eastAsia="ko-KR"/>
        </w:rPr>
      </w:pPr>
    </w:p>
    <w:p w:rsidR="006F4586" w:rsidRDefault="003149D2">
      <w:pPr>
        <w:pStyle w:val="1"/>
        <w:rPr>
          <w:lang w:eastAsia="ko-KR"/>
        </w:rPr>
      </w:pPr>
      <w:r>
        <w:rPr>
          <w:lang w:eastAsia="ko-KR"/>
        </w:rPr>
        <w:t>3</w:t>
      </w:r>
      <w:r>
        <w:tab/>
      </w:r>
      <w:bookmarkEnd w:id="0"/>
      <w:r>
        <w:rPr>
          <w:rFonts w:hint="eastAsia"/>
        </w:rPr>
        <w:t>Discussion</w:t>
      </w:r>
    </w:p>
    <w:bookmarkEnd w:id="1"/>
    <w:p w:rsidR="006F4586" w:rsidRDefault="003149D2">
      <w:pPr>
        <w:pStyle w:val="2"/>
        <w:rPr>
          <w:lang w:eastAsia="ko-KR"/>
        </w:rPr>
      </w:pPr>
      <w:r>
        <w:rPr>
          <w:lang w:eastAsia="ko-KR"/>
        </w:rPr>
        <w:t>3.1</w:t>
      </w:r>
      <w:r>
        <w:rPr>
          <w:lang w:eastAsia="ko-KR"/>
        </w:rPr>
        <w:tab/>
        <w:t>Correction to DRX active time criteria with CSI masking</w:t>
      </w:r>
    </w:p>
    <w:p w:rsidR="006F4586" w:rsidRDefault="003149D2">
      <w:pPr>
        <w:pStyle w:val="Doc-title"/>
      </w:pPr>
      <w:r>
        <w:t>R2-2102683</w:t>
      </w:r>
      <w:r>
        <w:tab/>
        <w:t>Correction to DRX active time criteria with CSI masking</w:t>
      </w:r>
      <w:r>
        <w:tab/>
        <w:t>Qualcomm Incorporated</w:t>
      </w:r>
      <w:r>
        <w:tab/>
        <w:t>CR</w:t>
      </w:r>
      <w:r>
        <w:tab/>
        <w:t>Rel-15</w:t>
      </w:r>
      <w:r>
        <w:tab/>
        <w:t>38.321</w:t>
      </w:r>
      <w:r>
        <w:tab/>
        <w:t>15.12.0</w:t>
      </w:r>
      <w:r>
        <w:tab/>
        <w:t>1063</w:t>
      </w:r>
      <w:r>
        <w:tab/>
        <w:t>-</w:t>
      </w:r>
      <w:r>
        <w:tab/>
        <w:t>F</w:t>
      </w:r>
      <w:r>
        <w:tab/>
        <w:t>NR_newRAT-Core</w:t>
      </w:r>
    </w:p>
    <w:p w:rsidR="006F4586" w:rsidRDefault="003149D2">
      <w:pPr>
        <w:pStyle w:val="Doc-title"/>
      </w:pPr>
      <w:r>
        <w:t>R2-2102684</w:t>
      </w:r>
      <w:r>
        <w:tab/>
        <w:t>Correction to DRX active time criteria with CSI masking</w:t>
      </w:r>
      <w:r>
        <w:tab/>
        <w:t>Qualcomm Incorporated</w:t>
      </w:r>
      <w:r>
        <w:tab/>
        <w:t>CR</w:t>
      </w:r>
      <w:r>
        <w:tab/>
        <w:t>Rel-16</w:t>
      </w:r>
      <w:r>
        <w:tab/>
        <w:t>38.321</w:t>
      </w:r>
      <w:r>
        <w:tab/>
        <w:t>16.4.0</w:t>
      </w:r>
      <w:r>
        <w:tab/>
        <w:t>1064</w:t>
      </w:r>
      <w:r>
        <w:tab/>
        <w:t>-</w:t>
      </w:r>
      <w:r>
        <w:tab/>
        <w:t>F</w:t>
      </w:r>
      <w:r>
        <w:tab/>
        <w:t>NR_newRAT-Core</w:t>
      </w:r>
    </w:p>
    <w:p w:rsidR="006F4586" w:rsidRDefault="006F4586">
      <w:pPr>
        <w:spacing w:before="60" w:after="0"/>
        <w:ind w:left="1259" w:hanging="1259"/>
        <w:rPr>
          <w:rFonts w:ascii="Arial" w:eastAsia="MS Mincho" w:hAnsi="Arial"/>
          <w:szCs w:val="24"/>
          <w:lang w:eastAsia="en-GB"/>
        </w:rPr>
      </w:pPr>
    </w:p>
    <w:tbl>
      <w:tblPr>
        <w:tblStyle w:val="af0"/>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Agree as is (Rel-15)</w:t>
            </w:r>
          </w:p>
          <w:p w:rsidR="006F4586" w:rsidRDefault="003149D2">
            <w:pPr>
              <w:pStyle w:val="TAC"/>
              <w:rPr>
                <w:lang w:eastAsia="ko-KR"/>
              </w:rPr>
            </w:pPr>
            <w:r>
              <w:rPr>
                <w:lang w:eastAsia="ko-KR"/>
              </w:rPr>
              <w:t>Rel-16 CR should be Cat.A</w:t>
            </w:r>
          </w:p>
        </w:tc>
        <w:tc>
          <w:tcPr>
            <w:tcW w:w="5665" w:type="dxa"/>
          </w:tcPr>
          <w:p w:rsidR="006F4586" w:rsidRDefault="003149D2">
            <w:pPr>
              <w:pStyle w:val="TAL"/>
              <w:rPr>
                <w:lang w:eastAsia="ko-KR"/>
              </w:rPr>
            </w:pPr>
            <w:r>
              <w:rPr>
                <w:lang w:eastAsia="ko-KR"/>
              </w:rPr>
              <w:t>We are fine with the change. The error came from Rel-11 LTE text, and can be corrected in NR from Rel-15.</w:t>
            </w:r>
          </w:p>
          <w:p w:rsidR="006F4586" w:rsidRDefault="006F4586">
            <w:pPr>
              <w:pStyle w:val="TAL"/>
              <w:rPr>
                <w:lang w:eastAsia="ko-KR"/>
              </w:rPr>
            </w:pPr>
          </w:p>
          <w:p w:rsidR="006F4586" w:rsidRDefault="003149D2">
            <w:pPr>
              <w:pStyle w:val="TAL"/>
              <w:rPr>
                <w:lang w:eastAsia="ko-KR"/>
              </w:rPr>
            </w:pPr>
            <w:r>
              <w:rPr>
                <w:lang w:eastAsia="ko-KR"/>
              </w:rPr>
              <w:t>The category of Rel-16 CR should be Cat. A.</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lang w:eastAsia="ko-KR"/>
              </w:rPr>
              <w:t xml:space="preserve">We understood the intention, however the text has been there since Rel-11 and nothing is broken as grants/assignments does not have impact on </w:t>
            </w:r>
            <w:r>
              <w:rPr>
                <w:i/>
                <w:lang w:eastAsia="ko-KR"/>
              </w:rPr>
              <w:t>drx-onDurationTimer</w:t>
            </w:r>
            <w:r>
              <w:rPr>
                <w:lang w:eastAsia="ko-KR"/>
              </w:rPr>
              <w:t xml:space="preserve">. </w:t>
            </w:r>
            <w:r>
              <w:rPr>
                <w:rFonts w:hint="eastAsia"/>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tc>
          <w:tcPr>
            <w:tcW w:w="1915" w:type="dxa"/>
          </w:tcPr>
          <w:p w:rsidR="006F4586" w:rsidRDefault="003149D2">
            <w:pPr>
              <w:pStyle w:val="TAC"/>
              <w:rPr>
                <w:lang w:eastAsia="ko-KR"/>
              </w:rPr>
            </w:pPr>
            <w:r>
              <w:rPr>
                <w:lang w:eastAsia="ko-KR"/>
              </w:rPr>
              <w:t>Huawei, HiSilicon</w:t>
            </w:r>
          </w:p>
        </w:tc>
        <w:tc>
          <w:tcPr>
            <w:tcW w:w="2049" w:type="dxa"/>
          </w:tcPr>
          <w:p w:rsidR="006F4586" w:rsidRDefault="003149D2">
            <w:pPr>
              <w:pStyle w:val="TAC"/>
              <w:rPr>
                <w:rFonts w:eastAsia="SimSun"/>
                <w:lang w:eastAsia="zh-CN"/>
              </w:rPr>
            </w:pPr>
            <w:r>
              <w:rPr>
                <w:rFonts w:eastAsia="SimSun"/>
                <w:lang w:eastAsia="zh-CN"/>
              </w:rPr>
              <w:t>Agree with the intention</w:t>
            </w:r>
          </w:p>
        </w:tc>
        <w:tc>
          <w:tcPr>
            <w:tcW w:w="5665" w:type="dxa"/>
          </w:tcPr>
          <w:p w:rsidR="006F4586" w:rsidRDefault="003149D2">
            <w:pPr>
              <w:pStyle w:val="TAL"/>
              <w:rPr>
                <w:rFonts w:eastAsia="SimSun"/>
                <w:lang w:eastAsia="zh-CN"/>
              </w:rPr>
            </w:pPr>
            <w:r>
              <w:rPr>
                <w:rFonts w:eastAsia="SimSun" w:hint="eastAsia"/>
                <w:lang w:eastAsia="zh-CN"/>
              </w:rPr>
              <w:t>T</w:t>
            </w:r>
            <w:r>
              <w:rPr>
                <w:rFonts w:eastAsia="SimSun"/>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W</w:t>
            </w:r>
            <w:r>
              <w:rPr>
                <w:rFonts w:eastAsia="SimSun"/>
                <w:lang w:eastAsia="zh-CN"/>
              </w:rPr>
              <w:t>e think receiving grants/assignments may have impact on short/long DRX cycle switching thus may have impacts on starting drx-ondurationTimer, therefore, it would be safe to leave the text there considering also the text was there since LTE Rel-11 as indicated by previous companies.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Agree as is</w:t>
            </w:r>
          </w:p>
        </w:tc>
        <w:tc>
          <w:tcPr>
            <w:tcW w:w="5665" w:type="dxa"/>
          </w:tcPr>
          <w:p w:rsidR="006F4586" w:rsidRDefault="003149D2">
            <w:pPr>
              <w:pStyle w:val="TAL"/>
              <w:rPr>
                <w:lang w:eastAsia="ko-KR"/>
              </w:rPr>
            </w:pPr>
            <w:r>
              <w:rPr>
                <w:lang w:eastAsia="ko-KR"/>
              </w:rPr>
              <w:t>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are still captured in the spec.</w:t>
            </w:r>
          </w:p>
          <w:p w:rsidR="006F4586" w:rsidRDefault="006F4586">
            <w:pPr>
              <w:pStyle w:val="TAL"/>
              <w:rPr>
                <w:lang w:eastAsia="ko-KR"/>
              </w:rPr>
            </w:pPr>
          </w:p>
          <w:p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tc>
          <w:tcPr>
            <w:tcW w:w="1915" w:type="dxa"/>
          </w:tcPr>
          <w:p w:rsidR="006F4586" w:rsidRDefault="003149D2">
            <w:pPr>
              <w:pStyle w:val="TAC"/>
              <w:rPr>
                <w:lang w:eastAsia="ko-KR"/>
              </w:rPr>
            </w:pPr>
            <w:r>
              <w:rPr>
                <w:lang w:val="en-US" w:eastAsia="zh-CN"/>
              </w:rPr>
              <w:t>Apple</w:t>
            </w:r>
          </w:p>
        </w:tc>
        <w:tc>
          <w:tcPr>
            <w:tcW w:w="2049" w:type="dxa"/>
          </w:tcPr>
          <w:p w:rsidR="006F4586" w:rsidRDefault="003149D2">
            <w:pPr>
              <w:pStyle w:val="TAC"/>
              <w:rPr>
                <w:lang w:eastAsia="ko-KR"/>
              </w:rPr>
            </w:pPr>
            <w:r>
              <w:rPr>
                <w:rFonts w:eastAsia="SimSun"/>
                <w:lang w:eastAsia="zh-CN"/>
              </w:rPr>
              <w:t>Agree with the intention</w:t>
            </w:r>
          </w:p>
        </w:tc>
        <w:tc>
          <w:tcPr>
            <w:tcW w:w="5665" w:type="dxa"/>
          </w:tcPr>
          <w:p w:rsidR="006F4586" w:rsidRDefault="003149D2">
            <w:pPr>
              <w:pStyle w:val="TAL"/>
              <w:rPr>
                <w:lang w:eastAsia="ko-KR"/>
              </w:rPr>
            </w:pPr>
            <w:r>
              <w:rPr>
                <w:rFonts w:eastAsia="SimSun"/>
                <w:lang w:val="en-US" w:eastAsia="zh-CN"/>
              </w:rPr>
              <w:t xml:space="preserve">We think the change is just the clarification and there is no impact on UE behavior.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 strong view</w:t>
            </w:r>
          </w:p>
        </w:tc>
        <w:tc>
          <w:tcPr>
            <w:tcW w:w="5665" w:type="dxa"/>
          </w:tcPr>
          <w:p w:rsidR="006F4586" w:rsidRDefault="003149D2">
            <w:pPr>
              <w:pStyle w:val="TAL"/>
              <w:rPr>
                <w:lang w:eastAsia="ko-KR"/>
              </w:rPr>
            </w:pPr>
            <w:r>
              <w:rPr>
                <w:rFonts w:eastAsia="SimSun"/>
                <w:lang w:eastAsia="zh-CN"/>
              </w:rPr>
              <w:t xml:space="preserve">It seems either way can work well. We can follow the majority view. Besides, if this polishment is agreeable, we are wondering whether the LTE text should be updated accordingly?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3149D2">
            <w:pPr>
              <w:pStyle w:val="TAL"/>
              <w:rPr>
                <w:rFonts w:eastAsia="SimSun"/>
                <w:lang w:val="en-US" w:eastAsia="zh-CN"/>
              </w:rPr>
            </w:pPr>
            <w:r>
              <w:rPr>
                <w:rFonts w:eastAsia="SimSun" w:hint="eastAsia"/>
                <w:lang w:val="en-US" w:eastAsia="zh-CN"/>
              </w:rPr>
              <w:t xml:space="preserve">We understand this have been discussed before, and there is no room for misunderstanding </w:t>
            </w:r>
          </w:p>
        </w:tc>
      </w:tr>
      <w:tr w:rsidR="005F68F8">
        <w:tc>
          <w:tcPr>
            <w:tcW w:w="1915" w:type="dxa"/>
          </w:tcPr>
          <w:p w:rsidR="005F68F8" w:rsidRPr="005F68F8" w:rsidRDefault="005F68F8">
            <w:pPr>
              <w:pStyle w:val="TAC"/>
              <w:rPr>
                <w:rFonts w:eastAsia="新細明體"/>
                <w:lang w:val="en-US" w:eastAsia="zh-TW"/>
              </w:rPr>
            </w:pPr>
            <w:r>
              <w:rPr>
                <w:rFonts w:eastAsia="新細明體" w:hint="eastAsia"/>
                <w:lang w:val="en-US" w:eastAsia="zh-TW"/>
              </w:rPr>
              <w:t>A</w:t>
            </w:r>
            <w:r>
              <w:rPr>
                <w:rFonts w:eastAsia="新細明體"/>
                <w:lang w:val="en-US" w:eastAsia="zh-TW"/>
              </w:rPr>
              <w:t>SUSTeK</w:t>
            </w:r>
          </w:p>
        </w:tc>
        <w:tc>
          <w:tcPr>
            <w:tcW w:w="2049" w:type="dxa"/>
          </w:tcPr>
          <w:p w:rsidR="005F68F8" w:rsidRDefault="005F68F8">
            <w:pPr>
              <w:pStyle w:val="TAC"/>
              <w:rPr>
                <w:rFonts w:eastAsia="SimSun"/>
                <w:lang w:val="en-US" w:eastAsia="zh-CN"/>
              </w:rPr>
            </w:pPr>
            <w:r>
              <w:rPr>
                <w:rFonts w:eastAsia="SimSun"/>
                <w:lang w:eastAsia="zh-CN"/>
              </w:rPr>
              <w:t>Agree with the intention</w:t>
            </w:r>
          </w:p>
        </w:tc>
        <w:tc>
          <w:tcPr>
            <w:tcW w:w="5665" w:type="dxa"/>
          </w:tcPr>
          <w:p w:rsidR="005F68F8" w:rsidRPr="005F68F8" w:rsidRDefault="005F68F8">
            <w:pPr>
              <w:pStyle w:val="TAL"/>
              <w:rPr>
                <w:rFonts w:eastAsia="新細明體"/>
                <w:lang w:val="en-US" w:eastAsia="zh-TW"/>
              </w:rPr>
            </w:pPr>
            <w:r>
              <w:rPr>
                <w:rFonts w:eastAsia="新細明體" w:hint="eastAsia"/>
                <w:lang w:val="en-US" w:eastAsia="zh-TW"/>
              </w:rPr>
              <w:t>S</w:t>
            </w:r>
            <w:r>
              <w:rPr>
                <w:rFonts w:eastAsia="新細明體"/>
                <w:lang w:val="en-US" w:eastAsia="zh-TW"/>
              </w:rPr>
              <w:t xml:space="preserve">hare the same view with Qualcomm for the last </w:t>
            </w:r>
            <w:r w:rsidRPr="005F68F8">
              <w:rPr>
                <w:rFonts w:eastAsia="新細明體"/>
                <w:lang w:val="en-US" w:eastAsia="zh-TW"/>
              </w:rPr>
              <w:t>paragraph</w:t>
            </w:r>
            <w:r>
              <w:rPr>
                <w:rFonts w:eastAsia="新細明體"/>
                <w:lang w:val="en-US" w:eastAsia="zh-TW"/>
              </w:rPr>
              <w:t>.</w:t>
            </w:r>
          </w:p>
        </w:tc>
      </w:tr>
    </w:tbl>
    <w:p w:rsidR="006F4586" w:rsidRDefault="003149D2">
      <w:pPr>
        <w:tabs>
          <w:tab w:val="left" w:pos="709"/>
        </w:tabs>
        <w:rPr>
          <w:lang w:eastAsia="ko-KR"/>
        </w:rPr>
      </w:pPr>
      <w:r>
        <w:rPr>
          <w:lang w:eastAsia="ko-KR"/>
        </w:rPr>
        <w:tab/>
      </w: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2"/>
        <w:rPr>
          <w:lang w:eastAsia="ko-KR"/>
        </w:rPr>
      </w:pPr>
      <w:r>
        <w:rPr>
          <w:lang w:eastAsia="ko-KR"/>
        </w:rPr>
        <w:t>3.2</w:t>
      </w:r>
      <w:r>
        <w:rPr>
          <w:lang w:eastAsia="ko-KR"/>
        </w:rPr>
        <w:tab/>
        <w:t>Error handling of MAC PDU with invalid order of MAC subPDUs.</w:t>
      </w:r>
    </w:p>
    <w:p w:rsidR="006F4586" w:rsidRDefault="003149D2">
      <w:pPr>
        <w:pStyle w:val="Doc-title"/>
      </w:pPr>
      <w:r>
        <w:t>R2-2103848</w:t>
      </w:r>
      <w:r>
        <w:tab/>
        <w:t>Error handling of invalid MAC PDU formats</w:t>
      </w:r>
      <w:r>
        <w:tab/>
        <w:t>Apple</w:t>
      </w:r>
      <w:r>
        <w:tab/>
        <w:t>discussion</w:t>
      </w:r>
      <w:r>
        <w:tab/>
        <w:t>Rel-15</w:t>
      </w:r>
      <w:r>
        <w:tab/>
        <w:t>NR_newRAT-Core</w:t>
      </w:r>
    </w:p>
    <w:p w:rsidR="006F4586" w:rsidRDefault="006F4586">
      <w:pPr>
        <w:rPr>
          <w:lang w:eastAsia="en-GB"/>
        </w:rPr>
      </w:pPr>
    </w:p>
    <w:p w:rsidR="006F4586" w:rsidRDefault="003149D2">
      <w:pPr>
        <w:rPr>
          <w:lang w:eastAsia="en-GB"/>
        </w:rPr>
      </w:pPr>
      <w:r>
        <w:rPr>
          <w:lang w:eastAsia="en-GB"/>
        </w:rPr>
        <w:t>The discussion paper includes the following proposals and also the curresponding TP for the proposal 1:</w:t>
      </w:r>
    </w:p>
    <w:tbl>
      <w:tblPr>
        <w:tblStyle w:val="af0"/>
        <w:tblW w:w="0" w:type="auto"/>
        <w:tblLook w:val="04A0" w:firstRow="1" w:lastRow="0" w:firstColumn="1" w:lastColumn="0" w:noHBand="0" w:noVBand="1"/>
      </w:tblPr>
      <w:tblGrid>
        <w:gridCol w:w="9629"/>
      </w:tblGrid>
      <w:tr w:rsidR="006F4586">
        <w:tc>
          <w:tcPr>
            <w:tcW w:w="9629" w:type="dxa"/>
          </w:tcPr>
          <w:p w:rsidR="006F4586" w:rsidRDefault="003149D2">
            <w:pPr>
              <w:rPr>
                <w:lang w:eastAsia="en-GB"/>
              </w:rPr>
            </w:pPr>
            <w:r>
              <w:rPr>
                <w:lang w:eastAsia="en-GB"/>
              </w:rPr>
              <w:t>Proposal 1: RAN2 to specify the intended error behavior in clause 5.13 of TS 38.321.</w:t>
            </w:r>
          </w:p>
          <w:p w:rsidR="006F4586" w:rsidRDefault="003149D2">
            <w:pPr>
              <w:rPr>
                <w:lang w:eastAsia="en-GB"/>
              </w:rPr>
            </w:pPr>
            <w:r>
              <w:rPr>
                <w:lang w:eastAsia="en-GB"/>
              </w:rPr>
              <w:t>Proposal 2: RAN2 to discuss the intended behavior including whether it can be up to implementation.</w:t>
            </w:r>
          </w:p>
        </w:tc>
      </w:tr>
      <w:tr w:rsidR="006F4586">
        <w:tc>
          <w:tcPr>
            <w:tcW w:w="9629" w:type="dxa"/>
          </w:tcPr>
          <w:p w:rsidR="006F4586" w:rsidRDefault="003149D2">
            <w:pPr>
              <w:rPr>
                <w:ins w:id="2" w:author="Apple" w:date="2021-04-01T15:31:00Z"/>
              </w:rPr>
            </w:pPr>
            <w:ins w:id="3" w:author="Apple" w:date="2021-04-01T15:31:00Z">
              <w:r>
                <w:lastRenderedPageBreak/>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Pr>
                  <w:highlight w:val="yellow"/>
                </w:rPr>
                <w:t>invalid order</w:t>
              </w:r>
              <w:r>
                <w:t xml:space="preserve"> within the MAC PDU</w:t>
              </w:r>
            </w:ins>
            <w:ins w:id="7" w:author="Apple" w:date="2021-04-01T15:31:00Z">
              <w:r>
                <w:t>, the MAC entity shall at least:</w:t>
              </w:r>
            </w:ins>
          </w:p>
          <w:p w:rsidR="006F4586" w:rsidRDefault="003149D2">
            <w:pPr>
              <w:ind w:left="284"/>
              <w:rPr>
                <w:lang w:eastAsia="en-GB"/>
              </w:rPr>
            </w:pPr>
            <w:ins w:id="8" w:author="Apple" w:date="2021-04-01T15:31:00Z">
              <w:r>
                <w:t>1&gt;</w:t>
              </w:r>
              <w:r>
                <w:tab/>
                <w:t>discard the received MAC CE and any remaining subPDUs in the MAC PDU.</w:t>
              </w:r>
            </w:ins>
          </w:p>
        </w:tc>
      </w:tr>
    </w:tbl>
    <w:p w:rsidR="006F4586" w:rsidRDefault="006F4586">
      <w:pPr>
        <w:rPr>
          <w:lang w:eastAsia="en-GB"/>
        </w:rPr>
      </w:pPr>
    </w:p>
    <w:tbl>
      <w:tblPr>
        <w:tblStyle w:val="af0"/>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Do you agree with Proposal 1 in R2-2103848?</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p w:rsidR="006F4586" w:rsidRDefault="003149D2">
            <w:pPr>
              <w:pStyle w:val="TAC"/>
              <w:rPr>
                <w:lang w:eastAsia="ko-KR"/>
              </w:rPr>
            </w:pPr>
            <w:r>
              <w:rPr>
                <w:lang w:eastAsia="ko-KR"/>
              </w:rPr>
              <w:t>can be up to implementation</w:t>
            </w:r>
          </w:p>
        </w:tc>
        <w:tc>
          <w:tcPr>
            <w:tcW w:w="5665" w:type="dxa"/>
          </w:tcPr>
          <w:p w:rsidR="006F4586" w:rsidRDefault="003149D2">
            <w:pPr>
              <w:pStyle w:val="TAL"/>
              <w:rPr>
                <w:lang w:eastAsia="ko-KR"/>
              </w:rPr>
            </w:pPr>
            <w:r>
              <w:rPr>
                <w:lang w:eastAsia="ko-KR"/>
              </w:rPr>
              <w:t>Even though a transmitter (i.e. either UE or gNB) must follow the procedures as defined in TS 38.321 subclause 6.1.2, the proposed behaviour seems overkill, and to define a new behaviour according to the Proposal 1 would even cause unexpected interoperability issue. Hence, we think it can be left to UE/network implementation.</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6F4586">
            <w:pPr>
              <w:pStyle w:val="TAC"/>
              <w:rPr>
                <w:rFonts w:eastAsia="SimSun"/>
                <w:lang w:eastAsia="zh-CN"/>
              </w:rPr>
            </w:pPr>
          </w:p>
        </w:tc>
        <w:tc>
          <w:tcPr>
            <w:tcW w:w="5665" w:type="dxa"/>
          </w:tcPr>
          <w:p w:rsidR="006F4586" w:rsidRDefault="003149D2">
            <w:pPr>
              <w:pStyle w:val="TAL"/>
              <w:rPr>
                <w:rFonts w:eastAsia="SimSun"/>
                <w:lang w:eastAsia="zh-CN"/>
              </w:rPr>
            </w:pPr>
            <w:r>
              <w:rPr>
                <w:rFonts w:eastAsia="SimSun"/>
                <w:lang w:eastAsia="zh-CN"/>
              </w:rPr>
              <w:t xml:space="preserve">Currently the UE behaviour is not speficied. </w:t>
            </w:r>
          </w:p>
          <w:p w:rsidR="006F4586" w:rsidRDefault="006F4586">
            <w:pPr>
              <w:pStyle w:val="TAL"/>
              <w:rPr>
                <w:rFonts w:eastAsia="SimSun"/>
                <w:lang w:eastAsia="zh-CN"/>
              </w:rPr>
            </w:pPr>
          </w:p>
          <w:p w:rsidR="006F4586" w:rsidRDefault="003149D2">
            <w:pPr>
              <w:pStyle w:val="TAL"/>
              <w:rPr>
                <w:rFonts w:eastAsia="SimSun"/>
                <w:lang w:eastAsia="zh-CN"/>
              </w:rPr>
            </w:pPr>
            <w:r>
              <w:rPr>
                <w:rFonts w:eastAsia="SimSun"/>
                <w:lang w:eastAsia="zh-CN"/>
              </w:rPr>
              <w:t>Question to Apple: Has this behaviour (incorrect order of MAC sub-PDUs) been seen in field?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6F4586">
        <w:tc>
          <w:tcPr>
            <w:tcW w:w="1915" w:type="dxa"/>
          </w:tcPr>
          <w:p w:rsidR="006F4586" w:rsidRDefault="006F4586">
            <w:pPr>
              <w:pStyle w:val="TAC"/>
              <w:rPr>
                <w:lang w:eastAsia="ko-KR"/>
              </w:rPr>
            </w:pPr>
          </w:p>
        </w:tc>
        <w:tc>
          <w:tcPr>
            <w:tcW w:w="2049" w:type="dxa"/>
          </w:tcPr>
          <w:p w:rsidR="006F4586" w:rsidRDefault="006F4586">
            <w:pPr>
              <w:pStyle w:val="TAC"/>
              <w:rPr>
                <w:lang w:eastAsia="ko-KR"/>
              </w:rPr>
            </w:pPr>
          </w:p>
        </w:tc>
        <w:tc>
          <w:tcPr>
            <w:tcW w:w="5665" w:type="dxa"/>
          </w:tcPr>
          <w:p w:rsidR="006F4586" w:rsidRDefault="006F4586">
            <w:pPr>
              <w:pStyle w:val="TAL"/>
              <w:rPr>
                <w:lang w:eastAsia="ko-KR"/>
              </w:rPr>
            </w:pP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hint="eastAsia"/>
                <w:lang w:eastAsia="zh-CN"/>
              </w:rPr>
              <w:t>N</w:t>
            </w:r>
            <w:r>
              <w:rPr>
                <w:rFonts w:eastAsia="SimSun"/>
                <w:lang w:eastAsia="zh-CN"/>
              </w:rPr>
              <w:t>o but</w:t>
            </w:r>
          </w:p>
        </w:tc>
        <w:tc>
          <w:tcPr>
            <w:tcW w:w="5665" w:type="dxa"/>
          </w:tcPr>
          <w:p w:rsidR="006F4586" w:rsidRDefault="003149D2">
            <w:pPr>
              <w:pStyle w:val="TAL"/>
              <w:rPr>
                <w:rFonts w:eastAsia="SimSun"/>
                <w:lang w:eastAsia="zh-CN"/>
              </w:rPr>
            </w:pPr>
            <w:r>
              <w:rPr>
                <w:rFonts w:eastAsia="SimSun" w:hint="eastAsia"/>
                <w:lang w:eastAsia="zh-CN"/>
              </w:rPr>
              <w:t>S</w:t>
            </w:r>
            <w:r>
              <w:rPr>
                <w:rFonts w:eastAsia="SimSun"/>
                <w:lang w:eastAsia="zh-CN"/>
              </w:rPr>
              <w:t xml:space="preserve">ame question as Ericsson, appreciate if Apple and other vendors who have seen this issue would provide more clarifications. </w:t>
            </w:r>
          </w:p>
          <w:p w:rsidR="006F4586" w:rsidRDefault="006F4586">
            <w:pPr>
              <w:pStyle w:val="TAL"/>
              <w:rPr>
                <w:rFonts w:eastAsia="SimSun"/>
                <w:lang w:eastAsia="zh-CN"/>
              </w:rPr>
            </w:pPr>
          </w:p>
          <w:p w:rsidR="006F4586" w:rsidRDefault="003149D2">
            <w:pPr>
              <w:pStyle w:val="TAL"/>
              <w:rPr>
                <w:rFonts w:eastAsia="SimSun"/>
                <w:lang w:eastAsia="zh-CN"/>
              </w:rPr>
            </w:pPr>
            <w:r>
              <w:rPr>
                <w:rFonts w:eastAsia="SimSun"/>
                <w:lang w:eastAsia="zh-CN"/>
              </w:rPr>
              <w:t>For the sake of removing the concerns from this contribution, we think it is sufficient to confirm that we can leave it to UE/NW implementation.</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lang w:eastAsia="zh-CN"/>
              </w:rPr>
              <w:t>We prefer to keep the current spec as it is, and also agree we should not specify error handling for error implementations.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This is an error case that can be handled by UE implementation.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Agree</w:t>
            </w:r>
          </w:p>
        </w:tc>
        <w:tc>
          <w:tcPr>
            <w:tcW w:w="5665" w:type="dxa"/>
          </w:tcPr>
          <w:p w:rsidR="006F4586" w:rsidRDefault="003149D2">
            <w:pPr>
              <w:pStyle w:val="TAL"/>
              <w:rPr>
                <w:lang w:eastAsia="ko-KR"/>
              </w:rPr>
            </w:pPr>
            <w:r>
              <w:rPr>
                <w:rFonts w:eastAsia="SimSun"/>
                <w:lang w:eastAsia="zh-CN"/>
              </w:rPr>
              <w:t>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behavior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tc>
          <w:tcPr>
            <w:tcW w:w="1915" w:type="dxa"/>
          </w:tcPr>
          <w:p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lang w:eastAsia="zh-CN"/>
              </w:rPr>
              <w:t xml:space="preserve">We share a similar view with Ericsson that we are also wondering whether the case mentioned in the CR is valid. Anyway, we think UE implementation can handle this issue.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No</w:t>
            </w:r>
          </w:p>
        </w:tc>
        <w:tc>
          <w:tcPr>
            <w:tcW w:w="5665" w:type="dxa"/>
          </w:tcPr>
          <w:p w:rsidR="006F4586" w:rsidRDefault="003149D2">
            <w:pPr>
              <w:pStyle w:val="TAL"/>
              <w:rPr>
                <w:rFonts w:eastAsia="SimSun"/>
                <w:lang w:val="en-US" w:eastAsia="zh-CN"/>
              </w:rPr>
            </w:pPr>
            <w:r>
              <w:rPr>
                <w:rFonts w:eastAsia="SimSun" w:hint="eastAsia"/>
                <w:lang w:val="en-US" w:eastAsia="zh-CN"/>
              </w:rPr>
              <w:t>As network vendor, We believe the scenario described from apple CR is not existing. A gNB would never compose a MAC PDU with a sequence not following specification</w:t>
            </w:r>
          </w:p>
        </w:tc>
      </w:tr>
    </w:tbl>
    <w:p w:rsidR="006F4586" w:rsidRDefault="006F4586">
      <w:pPr>
        <w:rPr>
          <w:lang w:eastAsia="ko-KR"/>
        </w:rPr>
      </w:pP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2"/>
        <w:rPr>
          <w:lang w:eastAsia="ko-KR"/>
        </w:rPr>
      </w:pPr>
      <w:r>
        <w:rPr>
          <w:lang w:eastAsia="ko-KR"/>
        </w:rPr>
        <w:lastRenderedPageBreak/>
        <w:t>3.3</w:t>
      </w:r>
      <w:r>
        <w:rPr>
          <w:lang w:eastAsia="ko-KR"/>
        </w:rPr>
        <w:tab/>
        <w:t>Whether to have further clarification on reporting multiplexed CSI on PUCCH in DRX</w:t>
      </w:r>
    </w:p>
    <w:p w:rsidR="006F4586" w:rsidRDefault="003149D2">
      <w:pPr>
        <w:pStyle w:val="Doc-title"/>
      </w:pPr>
      <w:r>
        <w:t>R2-2104053</w:t>
      </w:r>
      <w:r>
        <w:tab/>
        <w:t>Clarification on reporting multiplexed CSI on PUCCH in DRX</w:t>
      </w:r>
      <w:r>
        <w:tab/>
        <w:t>Huawei, HiSilicon</w:t>
      </w:r>
      <w:r>
        <w:tab/>
        <w:t>discussion</w:t>
      </w:r>
      <w:r>
        <w:tab/>
        <w:t>Rel-15</w:t>
      </w:r>
      <w:r>
        <w:tab/>
        <w:t>NR_newRAT-Core</w:t>
      </w:r>
    </w:p>
    <w:p w:rsidR="006F4586" w:rsidRDefault="006F4586">
      <w:pPr>
        <w:rPr>
          <w:lang w:eastAsia="ko-KR"/>
        </w:rPr>
      </w:pPr>
    </w:p>
    <w:p w:rsidR="006F4586" w:rsidRDefault="003149D2">
      <w:pPr>
        <w:rPr>
          <w:lang w:eastAsia="ko-KR"/>
        </w:rPr>
      </w:pPr>
      <w:r>
        <w:rPr>
          <w:lang w:eastAsia="ko-KR"/>
        </w:rPr>
        <w:t>The discussion paper includes the following proposal:</w:t>
      </w:r>
    </w:p>
    <w:tbl>
      <w:tblPr>
        <w:tblStyle w:val="af0"/>
        <w:tblW w:w="0" w:type="auto"/>
        <w:tblLook w:val="04A0" w:firstRow="1" w:lastRow="0" w:firstColumn="1" w:lastColumn="0" w:noHBand="0" w:noVBand="1"/>
      </w:tblPr>
      <w:tblGrid>
        <w:gridCol w:w="9629"/>
      </w:tblGrid>
      <w:tr w:rsidR="006F4586">
        <w:tc>
          <w:tcPr>
            <w:tcW w:w="9629" w:type="dxa"/>
          </w:tcPr>
          <w:p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rsidR="006F4586" w:rsidRDefault="003149D2">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rsidR="006F4586" w:rsidRDefault="006F4586">
      <w:pPr>
        <w:rPr>
          <w:lang w:eastAsia="ko-KR"/>
        </w:rPr>
      </w:pPr>
    </w:p>
    <w:tbl>
      <w:tblPr>
        <w:tblStyle w:val="af0"/>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Do you agree with Observation 1 and Proposal 1 in R2-2104053?</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rsidR="006F4586" w:rsidRDefault="006F4586">
            <w:pPr>
              <w:pStyle w:val="TAL"/>
              <w:rPr>
                <w:lang w:eastAsia="ko-KR"/>
              </w:rPr>
            </w:pPr>
          </w:p>
          <w:p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rsidR="006F4586" w:rsidRDefault="006F4586">
            <w:pPr>
              <w:pStyle w:val="TAL"/>
              <w:rPr>
                <w:lang w:eastAsia="ko-KR"/>
              </w:rPr>
            </w:pPr>
          </w:p>
          <w:p w:rsidR="006F4586" w:rsidRDefault="003149D2">
            <w:pPr>
              <w:pStyle w:val="TAL"/>
              <w:rPr>
                <w:lang w:eastAsia="ko-KR"/>
              </w:rPr>
            </w:pPr>
            <w:r>
              <w:rPr>
                <w:noProof/>
                <w:lang w:val="en-US" w:eastAsia="zh-TW"/>
              </w:rPr>
              <w:drawing>
                <wp:inline distT="0" distB="0" distL="0" distR="0">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rsidR="006F4586" w:rsidRDefault="006F4586">
            <w:pPr>
              <w:pStyle w:val="TAL"/>
              <w:rPr>
                <w:lang w:eastAsia="ko-KR"/>
              </w:rPr>
            </w:pP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No</w:t>
            </w:r>
          </w:p>
        </w:tc>
        <w:tc>
          <w:tcPr>
            <w:tcW w:w="5665" w:type="dxa"/>
          </w:tcPr>
          <w:p w:rsidR="006F4586" w:rsidRDefault="003149D2">
            <w:pPr>
              <w:pStyle w:val="TAL"/>
              <w:rPr>
                <w:rFonts w:eastAsia="SimSun"/>
                <w:lang w:eastAsia="zh-CN"/>
              </w:rPr>
            </w:pPr>
            <w:r>
              <w:rPr>
                <w:rFonts w:eastAsia="SimSun"/>
                <w:lang w:eastAsia="zh-CN"/>
              </w:rPr>
              <w:t xml:space="preserve">It should be obvious that interpretation 1 is the correct one. No need to clarify.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Don’t see a need for the clarification</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6F4586">
            <w:pPr>
              <w:pStyle w:val="TAC"/>
              <w:rPr>
                <w:rFonts w:eastAsia="SimSun"/>
                <w:lang w:eastAsia="zh-CN"/>
              </w:rPr>
            </w:pPr>
          </w:p>
        </w:tc>
        <w:tc>
          <w:tcPr>
            <w:tcW w:w="5665" w:type="dxa"/>
          </w:tcPr>
          <w:p w:rsidR="006F4586" w:rsidRDefault="003149D2">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hint="eastAsia"/>
                <w:lang w:eastAsia="zh-CN"/>
              </w:rPr>
              <w:t>N</w:t>
            </w:r>
            <w:r>
              <w:rPr>
                <w:rFonts w:eastAsia="SimSun"/>
                <w:lang w:eastAsia="zh-CN"/>
              </w:rPr>
              <w:t>o need to clarify.</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 with Observation 1. Fine with Proposal 1 but do not think it is needed</w:t>
            </w:r>
          </w:p>
        </w:tc>
        <w:tc>
          <w:tcPr>
            <w:tcW w:w="5665" w:type="dxa"/>
          </w:tcPr>
          <w:p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a overlapping UCI or not. </w:t>
            </w:r>
          </w:p>
          <w:p w:rsidR="006F4586" w:rsidRDefault="006F4586">
            <w:pPr>
              <w:pStyle w:val="TAL"/>
              <w:rPr>
                <w:lang w:eastAsia="ko-KR"/>
              </w:rPr>
            </w:pPr>
          </w:p>
          <w:p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No</w:t>
            </w:r>
          </w:p>
        </w:tc>
        <w:tc>
          <w:tcPr>
            <w:tcW w:w="5665" w:type="dxa"/>
          </w:tcPr>
          <w:p w:rsidR="006F4586" w:rsidRDefault="003149D2">
            <w:pPr>
              <w:pStyle w:val="TAL"/>
              <w:rPr>
                <w:lang w:eastAsia="ko-KR"/>
              </w:rPr>
            </w:pPr>
            <w:r>
              <w:rPr>
                <w:rFonts w:eastAsia="SimSun"/>
                <w:lang w:eastAsia="zh-CN"/>
              </w:rPr>
              <w:t xml:space="preserve">Case 1 is the intended scenario, but we think current spec doesnot need to be changed.  </w:t>
            </w:r>
          </w:p>
        </w:tc>
      </w:tr>
      <w:tr w:rsidR="006F4586">
        <w:tc>
          <w:tcPr>
            <w:tcW w:w="1915" w:type="dxa"/>
          </w:tcPr>
          <w:p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rsidR="006F4586" w:rsidRDefault="003149D2">
            <w:pPr>
              <w:pStyle w:val="TAL"/>
              <w:rPr>
                <w:lang w:eastAsia="ko-KR"/>
              </w:rPr>
            </w:pPr>
            <w:r>
              <w:rPr>
                <w:rFonts w:eastAsia="SimSun" w:hint="eastAsia"/>
                <w:lang w:eastAsia="zh-CN"/>
              </w:rPr>
              <w:t>I</w:t>
            </w:r>
            <w:r>
              <w:rPr>
                <w:rFonts w:eastAsia="SimSun"/>
                <w:lang w:eastAsia="zh-CN"/>
              </w:rPr>
              <w:t xml:space="preserve">n our understanding, the UE will not handle the CSI report in the mentioned case2 since all the potential PUCCH resource is out of DRX ACTIVE/onDuration, based on the current MAC spec. In this sense, the proposed clarification is not needed.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No</w:t>
            </w:r>
          </w:p>
        </w:tc>
        <w:tc>
          <w:tcPr>
            <w:tcW w:w="5665" w:type="dxa"/>
          </w:tcPr>
          <w:p w:rsidR="006F4586" w:rsidRDefault="003149D2">
            <w:pPr>
              <w:pStyle w:val="TAL"/>
              <w:rPr>
                <w:rFonts w:eastAsia="SimSun"/>
                <w:lang w:val="en-US" w:eastAsia="zh-CN"/>
              </w:rPr>
            </w:pPr>
            <w:r>
              <w:rPr>
                <w:rFonts w:eastAsia="SimSun" w:hint="eastAsia"/>
                <w:lang w:val="en-US" w:eastAsia="zh-CN"/>
              </w:rPr>
              <w:t>Since the NOTE indicates that it shall be up to implementation, we agree with the understanding from Qualcomm, no more clarification is needed.</w:t>
            </w:r>
          </w:p>
        </w:tc>
      </w:tr>
    </w:tbl>
    <w:p w:rsidR="006F4586" w:rsidRDefault="006F4586">
      <w:pPr>
        <w:rPr>
          <w:lang w:eastAsia="ko-KR"/>
        </w:rPr>
      </w:pP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2"/>
        <w:rPr>
          <w:lang w:eastAsia="ko-KR"/>
        </w:rPr>
      </w:pPr>
      <w:r>
        <w:rPr>
          <w:lang w:eastAsia="ko-KR"/>
        </w:rPr>
        <w:t>3.4</w:t>
      </w:r>
      <w:r>
        <w:rPr>
          <w:lang w:eastAsia="ko-KR"/>
        </w:rPr>
        <w:tab/>
        <w:t>Clarification on DL HARQ process number</w:t>
      </w:r>
    </w:p>
    <w:p w:rsidR="006F4586" w:rsidRDefault="003149D2">
      <w:pPr>
        <w:pStyle w:val="Doc-title"/>
      </w:pPr>
      <w:r>
        <w:t>R2-2104091</w:t>
      </w:r>
      <w:r>
        <w:tab/>
        <w:t>Clarification on DL HARQ process number</w:t>
      </w:r>
      <w:r>
        <w:tab/>
        <w:t>Huawei, HiSilicon</w:t>
      </w:r>
      <w:r>
        <w:tab/>
        <w:t>CR</w:t>
      </w:r>
      <w:r>
        <w:tab/>
        <w:t>Rel-15</w:t>
      </w:r>
      <w:r>
        <w:tab/>
        <w:t>38.321</w:t>
      </w:r>
      <w:r>
        <w:tab/>
        <w:t>15.12.0</w:t>
      </w:r>
      <w:r>
        <w:tab/>
        <w:t>1092</w:t>
      </w:r>
      <w:r>
        <w:tab/>
        <w:t>-</w:t>
      </w:r>
      <w:r>
        <w:tab/>
        <w:t>F</w:t>
      </w:r>
      <w:r>
        <w:tab/>
        <w:t>NR_newRAT-Core</w:t>
      </w:r>
    </w:p>
    <w:p w:rsidR="006F4586" w:rsidRDefault="003149D2">
      <w:pPr>
        <w:pStyle w:val="Doc-title"/>
      </w:pPr>
      <w:r>
        <w:lastRenderedPageBreak/>
        <w:t>R2-2104092</w:t>
      </w:r>
      <w:r>
        <w:tab/>
        <w:t>Clarification on DL HARQ process number</w:t>
      </w:r>
      <w:r>
        <w:tab/>
        <w:t>Huawei, HiSilicon</w:t>
      </w:r>
      <w:r>
        <w:tab/>
        <w:t>CR</w:t>
      </w:r>
      <w:r>
        <w:tab/>
        <w:t>Rel-16</w:t>
      </w:r>
      <w:r>
        <w:tab/>
        <w:t>38.321</w:t>
      </w:r>
      <w:r>
        <w:tab/>
        <w:t>16.4.0</w:t>
      </w:r>
      <w:r>
        <w:tab/>
        <w:t>1093</w:t>
      </w:r>
      <w:r>
        <w:tab/>
        <w:t>-</w:t>
      </w:r>
      <w:r>
        <w:tab/>
        <w:t>A</w:t>
      </w:r>
      <w:r>
        <w:tab/>
        <w:t>NR_newRAT-Core</w:t>
      </w:r>
    </w:p>
    <w:p w:rsidR="006F4586" w:rsidRDefault="006F4586">
      <w:pPr>
        <w:rPr>
          <w:lang w:eastAsia="ko-KR"/>
        </w:rPr>
      </w:pPr>
    </w:p>
    <w:tbl>
      <w:tblPr>
        <w:tblStyle w:val="af0"/>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 xml:space="preserve">Due to the text </w:t>
            </w:r>
            <w:r>
              <w:rPr>
                <w:i/>
                <w:lang w:eastAsia="ko-KR"/>
              </w:rPr>
              <w:t>The dedicated broadcast HARQ process is used for BCCH</w:t>
            </w:r>
            <w:r>
              <w:rPr>
                <w:lang w:eastAsia="ko-KR"/>
              </w:rPr>
              <w:t>, we also think it is clear.</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We don’t see any ambiguity. </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lang w:eastAsia="zh-CN"/>
              </w:rPr>
              <w:t>Agree as is</w:t>
            </w:r>
          </w:p>
        </w:tc>
        <w:tc>
          <w:tcPr>
            <w:tcW w:w="5665" w:type="dxa"/>
          </w:tcPr>
          <w:p w:rsidR="006F4586" w:rsidRDefault="003149D2">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N</w:t>
            </w:r>
            <w:r>
              <w:rPr>
                <w:rFonts w:eastAsia="SimSun"/>
                <w:lang w:eastAsia="zh-CN"/>
              </w:rPr>
              <w:t>o ambiguity, it seesm in LTE the clarification was made in phy spec which should be the same case in NR.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Ericsson.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Disagree</w:t>
            </w:r>
          </w:p>
        </w:tc>
        <w:tc>
          <w:tcPr>
            <w:tcW w:w="5665" w:type="dxa"/>
          </w:tcPr>
          <w:p w:rsidR="006F4586" w:rsidRDefault="003149D2">
            <w:pPr>
              <w:pStyle w:val="TAL"/>
              <w:rPr>
                <w:lang w:eastAsia="ko-KR"/>
              </w:rPr>
            </w:pPr>
            <w:r>
              <w:rPr>
                <w:rFonts w:eastAsia="SimSun"/>
                <w:lang w:eastAsia="zh-CN"/>
              </w:rPr>
              <w:t>We think current spec is clear to indicate the dedicate broadcast HARQ process is used for BCCH</w:t>
            </w:r>
            <w:r>
              <w:rPr>
                <w:rFonts w:eastAsia="SimSun"/>
                <w:lang w:val="en-US" w:eastAsia="zh-CN"/>
              </w:rPr>
              <w:t xml:space="preserve">.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lang w:eastAsia="zh-CN"/>
              </w:rPr>
              <w:t>Of course, the counting of DL HARQ processes will not take the dedicated broadcast HARQ process into count. The current test is quite clear.</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6F4586">
            <w:pPr>
              <w:pStyle w:val="TAL"/>
              <w:rPr>
                <w:rFonts w:eastAsia="SimSun"/>
                <w:lang w:eastAsia="zh-CN"/>
              </w:rPr>
            </w:pPr>
          </w:p>
        </w:tc>
      </w:tr>
    </w:tbl>
    <w:p w:rsidR="006F4586" w:rsidRDefault="006F4586">
      <w:pPr>
        <w:rPr>
          <w:lang w:eastAsia="ko-KR"/>
        </w:rPr>
      </w:pPr>
    </w:p>
    <w:p w:rsidR="006F4586" w:rsidRDefault="003149D2">
      <w:pPr>
        <w:pStyle w:val="2"/>
        <w:rPr>
          <w:lang w:eastAsia="ko-KR"/>
        </w:rPr>
      </w:pPr>
      <w:r>
        <w:rPr>
          <w:lang w:eastAsia="ko-KR"/>
        </w:rPr>
        <w:t>3.5</w:t>
      </w:r>
      <w:r>
        <w:rPr>
          <w:lang w:eastAsia="ko-KR"/>
        </w:rPr>
        <w:tab/>
        <w:t>Correction on Truncated BSR</w:t>
      </w:r>
    </w:p>
    <w:p w:rsidR="006F4586" w:rsidRDefault="003149D2">
      <w:pPr>
        <w:pStyle w:val="Doc-title"/>
      </w:pPr>
      <w:r>
        <w:t>R2-2103448</w:t>
      </w:r>
      <w:r>
        <w:tab/>
        <w:t>Correction on Truncated BSR</w:t>
      </w:r>
      <w:r>
        <w:tab/>
        <w:t>ASUSTeK</w:t>
      </w:r>
      <w:r>
        <w:tab/>
        <w:t>CR</w:t>
      </w:r>
      <w:r>
        <w:tab/>
        <w:t>Rel-16</w:t>
      </w:r>
      <w:r>
        <w:tab/>
        <w:t>38.321</w:t>
      </w:r>
      <w:r>
        <w:tab/>
        <w:t>16.4.0</w:t>
      </w:r>
      <w:r>
        <w:tab/>
        <w:t>1088</w:t>
      </w:r>
      <w:r>
        <w:tab/>
        <w:t>-</w:t>
      </w:r>
      <w:r>
        <w:tab/>
        <w:t>F</w:t>
      </w:r>
      <w:r>
        <w:tab/>
        <w:t>NR_newRAT-Core</w:t>
      </w:r>
    </w:p>
    <w:p w:rsidR="006F4586" w:rsidRDefault="006F4586">
      <w:pPr>
        <w:rPr>
          <w:lang w:eastAsia="ko-KR"/>
        </w:rPr>
      </w:pPr>
    </w:p>
    <w:tbl>
      <w:tblPr>
        <w:tblStyle w:val="af0"/>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RAN2 had discussed the issue (several times), and the current text captures the intention correctly: the text in subclause 5.4.5 is about which LCGs would be included but does </w:t>
            </w:r>
            <w:r>
              <w:rPr>
                <w:u w:val="single"/>
                <w:lang w:eastAsia="ko-KR"/>
              </w:rPr>
              <w:t>not</w:t>
            </w:r>
            <w:r>
              <w:rPr>
                <w:lang w:eastAsia="ko-KR"/>
              </w:rPr>
              <w:t xml:space="preserve"> specify the actual order of LCG in the MAC CE, while the text in subclause 6.1.3.1 is about the actual order in the MAC CE.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is ascending order.</w:t>
            </w:r>
          </w:p>
          <w:p w:rsidR="006F4586" w:rsidRDefault="006F4586">
            <w:pPr>
              <w:pStyle w:val="TAL"/>
              <w:rPr>
                <w:lang w:eastAsia="ko-KR"/>
              </w:rPr>
            </w:pPr>
          </w:p>
          <w:p w:rsidR="006F4586" w:rsidRDefault="003149D2">
            <w:pPr>
              <w:pStyle w:val="TAL"/>
              <w:rPr>
                <w:lang w:eastAsia="ko-KR"/>
              </w:rPr>
            </w:pPr>
            <w:r>
              <w:rPr>
                <w:rFonts w:hint="eastAsia"/>
                <w:lang w:eastAsia="ko-KR"/>
              </w:rPr>
              <w:t>RAN2#99 agreement</w:t>
            </w:r>
          </w:p>
          <w:p w:rsidR="006F4586" w:rsidRDefault="003149D2">
            <w:pPr>
              <w:pStyle w:val="TAL"/>
              <w:rPr>
                <w:lang w:eastAsia="ko-KR"/>
              </w:rPr>
            </w:pPr>
            <w:r>
              <w:rPr>
                <w:lang w:eastAsia="ko-KR"/>
              </w:rPr>
              <w:t>6.</w:t>
            </w:r>
            <w:r>
              <w:rPr>
                <w:lang w:eastAsia="ko-KR"/>
              </w:rPr>
              <w:tab/>
              <w:t>For truncated BSR the LCGs are selected based highest order of priority</w:t>
            </w:r>
          </w:p>
          <w:p w:rsidR="006F4586" w:rsidRDefault="006F4586">
            <w:pPr>
              <w:pStyle w:val="TAL"/>
              <w:rPr>
                <w:lang w:eastAsia="ko-KR"/>
              </w:rPr>
            </w:pPr>
          </w:p>
          <w:p w:rsidR="006F4586" w:rsidRDefault="003149D2">
            <w:pPr>
              <w:pStyle w:val="TAL"/>
              <w:rPr>
                <w:lang w:eastAsia="ko-KR"/>
              </w:rPr>
            </w:pPr>
            <w:r>
              <w:rPr>
                <w:lang w:eastAsia="ko-KR"/>
              </w:rPr>
              <w:t>RAN2#100 agreement:</w:t>
            </w:r>
          </w:p>
          <w:p w:rsidR="006F4586" w:rsidRDefault="003149D2">
            <w:pPr>
              <w:pStyle w:val="TAL"/>
              <w:rPr>
                <w:lang w:eastAsia="ko-KR"/>
              </w:rPr>
            </w:pPr>
            <w:r>
              <w:rPr>
                <w:lang w:eastAsia="ko-KR"/>
              </w:rPr>
              <w:t>=&gt;</w:t>
            </w:r>
            <w:r>
              <w:rPr>
                <w:lang w:eastAsia="ko-KR"/>
              </w:rPr>
              <w:tab/>
              <w:t xml:space="preserve">L field for both.  Bitmap indicates which LCG has data is available for tructated BSR and for long BSR the bitmap includes all LCG being reported.  </w:t>
            </w:r>
          </w:p>
          <w:p w:rsidR="006F4586" w:rsidRDefault="003149D2">
            <w:pPr>
              <w:pStyle w:val="TAL"/>
              <w:rPr>
                <w:lang w:eastAsia="ko-KR"/>
              </w:rPr>
            </w:pPr>
            <w:r>
              <w:rPr>
                <w:lang w:eastAsia="ko-KR"/>
              </w:rPr>
              <w:t>=&gt;</w:t>
            </w:r>
            <w:r>
              <w:rPr>
                <w:lang w:eastAsia="ko-KR"/>
              </w:rPr>
              <w:tab/>
              <w:t>The BS order is in order of LCG index for both cases</w:t>
            </w:r>
          </w:p>
          <w:p w:rsidR="006F4586" w:rsidRDefault="003149D2">
            <w:pPr>
              <w:pStyle w:val="TAL"/>
              <w:rPr>
                <w:lang w:eastAsia="ko-KR"/>
              </w:rPr>
            </w:pPr>
            <w:r>
              <w:rPr>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This has been discussed, explained, and dismissed a number of times, as presented by Samsung and LG.</w:t>
            </w:r>
          </w:p>
        </w:tc>
      </w:tr>
      <w:tr w:rsidR="006F4586">
        <w:tc>
          <w:tcPr>
            <w:tcW w:w="1915" w:type="dxa"/>
          </w:tcPr>
          <w:p w:rsidR="006F4586" w:rsidRDefault="003149D2">
            <w:pPr>
              <w:pStyle w:val="TAC"/>
              <w:rPr>
                <w:lang w:eastAsia="ko-KR"/>
              </w:rPr>
            </w:pPr>
            <w:r>
              <w:rPr>
                <w:lang w:eastAsia="ko-KR"/>
              </w:rPr>
              <w:t>Lenmovo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Agree with other companies</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A</w:t>
            </w:r>
            <w:r>
              <w:rPr>
                <w:rFonts w:eastAsia="SimSun"/>
                <w:lang w:eastAsia="zh-CN"/>
              </w:rPr>
              <w:t>gree with above</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R</w:t>
            </w:r>
            <w:r>
              <w:rPr>
                <w:rFonts w:eastAsia="SimSun"/>
                <w:lang w:eastAsia="zh-CN"/>
              </w:rPr>
              <w:t>AN2 had discuss this issues, 5.4.5 decides which LCGs can be reported but 6.1.3.1 specifies the order of the BS field in the format, thus the spec is clear.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SimSun"/>
                <w:lang w:eastAsia="zh-CN"/>
              </w:rPr>
              <w:t>Disagree</w:t>
            </w:r>
          </w:p>
        </w:tc>
        <w:tc>
          <w:tcPr>
            <w:tcW w:w="5665" w:type="dxa"/>
          </w:tcPr>
          <w:p w:rsidR="006F4586" w:rsidRDefault="003149D2">
            <w:pPr>
              <w:pStyle w:val="TAL"/>
              <w:rPr>
                <w:lang w:eastAsia="ko-KR"/>
              </w:rPr>
            </w:pPr>
            <w:r>
              <w:rPr>
                <w:rFonts w:eastAsia="SimSun"/>
                <w:lang w:eastAsia="zh-CN"/>
              </w:rPr>
              <w:t xml:space="preserve">We agree that current text reflects RAN2 agreements correctly.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D</w:t>
            </w:r>
            <w:r>
              <w:rPr>
                <w:rFonts w:eastAsia="SimSun"/>
                <w:lang w:eastAsia="zh-CN"/>
              </w:rPr>
              <w:t xml:space="preserve">eciding which LCG should be included is totally independent of the actual order of LCG included in MAC CE. In this sense, there is no contradiction.  </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6F4586">
            <w:pPr>
              <w:pStyle w:val="TAL"/>
              <w:rPr>
                <w:rFonts w:eastAsia="SimSun"/>
                <w:lang w:eastAsia="zh-CN"/>
              </w:rPr>
            </w:pPr>
          </w:p>
        </w:tc>
      </w:tr>
      <w:tr w:rsidR="0044519A" w:rsidTr="005F68F8">
        <w:trPr>
          <w:trHeight w:val="1216"/>
        </w:trPr>
        <w:tc>
          <w:tcPr>
            <w:tcW w:w="1915" w:type="dxa"/>
          </w:tcPr>
          <w:p w:rsidR="0044519A" w:rsidRPr="0044519A" w:rsidRDefault="0044519A">
            <w:pPr>
              <w:pStyle w:val="TAC"/>
              <w:rPr>
                <w:rFonts w:eastAsia="SimSun" w:cs="Arial"/>
                <w:lang w:val="en-US" w:eastAsia="zh-CN"/>
              </w:rPr>
            </w:pPr>
            <w:r w:rsidRPr="0044519A">
              <w:rPr>
                <w:rFonts w:eastAsia="新細明體" w:cs="Arial"/>
                <w:lang w:val="en-US" w:eastAsia="zh-TW"/>
              </w:rPr>
              <w:lastRenderedPageBreak/>
              <w:t>AS</w:t>
            </w:r>
            <w:r>
              <w:rPr>
                <w:rFonts w:eastAsia="新細明體" w:cs="Arial" w:hint="eastAsia"/>
                <w:lang w:val="en-US" w:eastAsia="zh-TW"/>
              </w:rPr>
              <w:t>USTe</w:t>
            </w:r>
            <w:r>
              <w:rPr>
                <w:rFonts w:eastAsia="新細明體" w:cs="Arial"/>
                <w:lang w:val="en-US" w:eastAsia="zh-TW"/>
              </w:rPr>
              <w:t>K</w:t>
            </w:r>
          </w:p>
        </w:tc>
        <w:tc>
          <w:tcPr>
            <w:tcW w:w="2049" w:type="dxa"/>
          </w:tcPr>
          <w:p w:rsidR="0044519A" w:rsidRPr="005F68F8" w:rsidRDefault="005F68F8">
            <w:pPr>
              <w:pStyle w:val="TAC"/>
              <w:rPr>
                <w:rFonts w:eastAsia="新細明體" w:cs="Arial"/>
                <w:lang w:val="en-US" w:eastAsia="zh-TW"/>
              </w:rPr>
            </w:pPr>
            <w:r>
              <w:rPr>
                <w:rFonts w:eastAsia="新細明體" w:cs="Arial" w:hint="eastAsia"/>
                <w:lang w:val="en-US" w:eastAsia="zh-TW"/>
              </w:rPr>
              <w:t>A</w:t>
            </w:r>
            <w:r>
              <w:rPr>
                <w:rFonts w:eastAsia="新細明體" w:cs="Arial"/>
                <w:lang w:val="en-US" w:eastAsia="zh-TW"/>
              </w:rPr>
              <w:t>gree with changes</w:t>
            </w:r>
          </w:p>
        </w:tc>
        <w:tc>
          <w:tcPr>
            <w:tcW w:w="5665" w:type="dxa"/>
          </w:tcPr>
          <w:p w:rsidR="000C6415" w:rsidRDefault="00303449">
            <w:pPr>
              <w:pStyle w:val="TAL"/>
              <w:rPr>
                <w:rFonts w:eastAsia="新細明體" w:cs="Arial"/>
                <w:lang w:eastAsia="zh-TW"/>
              </w:rPr>
            </w:pPr>
            <w:r>
              <w:rPr>
                <w:rFonts w:eastAsia="新細明體" w:cs="Arial"/>
                <w:lang w:eastAsia="zh-TW"/>
              </w:rPr>
              <w:t xml:space="preserve">According to the comments from other companies, section 5.4.5 is just about which LCG(s) could/would be included </w:t>
            </w:r>
            <w:r w:rsidR="000C6415">
              <w:rPr>
                <w:rFonts w:eastAsia="新細明體" w:cs="Arial"/>
                <w:lang w:eastAsia="zh-TW"/>
              </w:rPr>
              <w:t xml:space="preserve">(Step 1) </w:t>
            </w:r>
            <w:r>
              <w:rPr>
                <w:rFonts w:eastAsia="新細明體" w:cs="Arial"/>
                <w:lang w:eastAsia="zh-TW"/>
              </w:rPr>
              <w:t>and section 6.1.3.1 is about the actual order</w:t>
            </w:r>
            <w:r w:rsidR="000C6415">
              <w:rPr>
                <w:rFonts w:eastAsia="新細明體" w:cs="Arial"/>
                <w:lang w:eastAsia="zh-TW"/>
              </w:rPr>
              <w:t xml:space="preserve"> (Step 2)</w:t>
            </w:r>
            <w:r>
              <w:rPr>
                <w:rFonts w:eastAsia="新細明體" w:cs="Arial"/>
                <w:lang w:eastAsia="zh-TW"/>
              </w:rPr>
              <w:t xml:space="preserve">. </w:t>
            </w:r>
            <w:r w:rsidR="000C6415">
              <w:rPr>
                <w:rFonts w:eastAsia="新細明體" w:cs="Arial"/>
                <w:lang w:eastAsia="zh-TW"/>
              </w:rPr>
              <w:t>However, this CR thought that Step 1 and Step 2 seem independent and contradictory to each other.</w:t>
            </w:r>
          </w:p>
          <w:p w:rsidR="000C6415" w:rsidRDefault="000C6415">
            <w:pPr>
              <w:pStyle w:val="TAL"/>
              <w:rPr>
                <w:rFonts w:eastAsia="新細明體" w:cs="Arial"/>
                <w:lang w:eastAsia="zh-TW"/>
              </w:rPr>
            </w:pPr>
          </w:p>
          <w:p w:rsidR="0044519A" w:rsidRPr="005F68F8" w:rsidRDefault="000C6415">
            <w:pPr>
              <w:pStyle w:val="TAL"/>
              <w:rPr>
                <w:rFonts w:eastAsia="新細明體" w:cs="Arial"/>
                <w:lang w:eastAsia="zh-TW"/>
              </w:rPr>
            </w:pPr>
            <w:r>
              <w:rPr>
                <w:rFonts w:eastAsia="新細明體" w:cs="Arial"/>
                <w:lang w:eastAsia="zh-TW"/>
              </w:rPr>
              <w:t>One example is shown as bleow.</w:t>
            </w:r>
          </w:p>
          <w:p w:rsidR="005F68F8" w:rsidRDefault="005F68F8">
            <w:pPr>
              <w:pStyle w:val="TAL"/>
              <w:rPr>
                <w:rFonts w:eastAsia="SimSun" w:cs="Arial"/>
                <w:lang w:eastAsia="zh-CN"/>
              </w:rPr>
            </w:pPr>
          </w:p>
          <w:p w:rsidR="005F68F8" w:rsidRDefault="000C6415">
            <w:pPr>
              <w:pStyle w:val="TAL"/>
              <w:rPr>
                <w:rFonts w:eastAsia="SimSun" w:cs="Arial"/>
                <w:lang w:eastAsia="zh-CN"/>
              </w:rPr>
            </w:pPr>
            <w:r>
              <w:object w:dxaOrig="10365" w:dyaOrig="6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157.3pt" o:ole="">
                  <v:imagedata r:id="rId14" o:title=""/>
                </v:shape>
                <o:OLEObject Type="Embed" ProgID="PBrush" ShapeID="_x0000_i1025" DrawAspect="Content" ObjectID="_1679827212" r:id="rId15"/>
              </w:object>
            </w:r>
          </w:p>
          <w:p w:rsidR="005F68F8" w:rsidRDefault="005F68F8">
            <w:pPr>
              <w:pStyle w:val="TAL"/>
              <w:rPr>
                <w:rFonts w:eastAsia="SimSun" w:cs="Arial"/>
                <w:lang w:eastAsia="zh-CN"/>
              </w:rPr>
            </w:pPr>
          </w:p>
          <w:p w:rsidR="00233BCD" w:rsidRDefault="00233BCD">
            <w:pPr>
              <w:pStyle w:val="TAL"/>
              <w:rPr>
                <w:rFonts w:eastAsia="SimSun" w:cs="Arial"/>
                <w:lang w:eastAsia="zh-CN"/>
              </w:rPr>
            </w:pPr>
          </w:p>
          <w:p w:rsidR="00303449" w:rsidRDefault="000C6415">
            <w:pPr>
              <w:pStyle w:val="TAL"/>
              <w:rPr>
                <w:rFonts w:eastAsia="新細明體" w:cs="Arial"/>
                <w:lang w:eastAsia="zh-TW"/>
              </w:rPr>
            </w:pPr>
            <w:r>
              <w:rPr>
                <w:rFonts w:eastAsia="新細明體" w:cs="Arial"/>
                <w:lang w:eastAsia="zh-TW"/>
              </w:rPr>
              <w:t>The key of how to interpret</w:t>
            </w:r>
            <w:r w:rsidR="00B03EF7">
              <w:rPr>
                <w:rFonts w:eastAsia="新細明體" w:cs="Arial"/>
                <w:lang w:eastAsia="zh-TW"/>
              </w:rPr>
              <w:t xml:space="preserve"> </w:t>
            </w:r>
            <w:r>
              <w:rPr>
                <w:rFonts w:eastAsia="新細明體" w:cs="Arial"/>
                <w:lang w:eastAsia="zh-TW"/>
              </w:rPr>
              <w:t>the current spec correctly/</w:t>
            </w:r>
            <w:r w:rsidR="00F601E3">
              <w:rPr>
                <w:rFonts w:eastAsia="新細明體" w:cs="Arial"/>
                <w:lang w:eastAsia="zh-TW"/>
              </w:rPr>
              <w:t xml:space="preserve"> </w:t>
            </w:r>
            <w:r>
              <w:rPr>
                <w:rFonts w:eastAsia="新細明體" w:cs="Arial"/>
                <w:lang w:eastAsia="zh-TW"/>
              </w:rPr>
              <w:t>accurate</w:t>
            </w:r>
            <w:r w:rsidR="00F601E3">
              <w:rPr>
                <w:rFonts w:eastAsia="新細明體" w:cs="Arial"/>
                <w:lang w:eastAsia="zh-TW"/>
              </w:rPr>
              <w:t>ly</w:t>
            </w:r>
            <w:r>
              <w:rPr>
                <w:rFonts w:eastAsia="新細明體" w:cs="Arial"/>
                <w:lang w:eastAsia="zh-TW"/>
              </w:rPr>
              <w:t>/</w:t>
            </w:r>
            <w:r w:rsidR="00F601E3">
              <w:rPr>
                <w:rFonts w:eastAsia="新細明體" w:cs="Arial"/>
                <w:lang w:eastAsia="zh-TW"/>
              </w:rPr>
              <w:t xml:space="preserve"> </w:t>
            </w:r>
            <w:bookmarkStart w:id="9" w:name="_GoBack"/>
            <w:bookmarkEnd w:id="9"/>
            <w:r>
              <w:rPr>
                <w:rFonts w:eastAsia="新細明體" w:cs="Arial"/>
                <w:lang w:eastAsia="zh-TW"/>
              </w:rPr>
              <w:t>eas</w:t>
            </w:r>
            <w:r w:rsidR="00F601E3">
              <w:rPr>
                <w:rFonts w:eastAsia="新細明體" w:cs="Arial"/>
                <w:lang w:eastAsia="zh-TW"/>
              </w:rPr>
              <w:t>il</w:t>
            </w:r>
            <w:r>
              <w:rPr>
                <w:rFonts w:eastAsia="新細明體" w:cs="Arial"/>
                <w:lang w:eastAsia="zh-TW"/>
              </w:rPr>
              <w:t xml:space="preserve">y is </w:t>
            </w:r>
            <w:r w:rsidR="00233BCD">
              <w:rPr>
                <w:rFonts w:eastAsia="新細明體" w:cs="Arial"/>
                <w:lang w:eastAsia="zh-TW"/>
              </w:rPr>
              <w:t>to explicitly show</w:t>
            </w:r>
            <w:r>
              <w:rPr>
                <w:rFonts w:eastAsia="新細明體" w:cs="Arial"/>
                <w:lang w:eastAsia="zh-TW"/>
              </w:rPr>
              <w:t xml:space="preserve"> 6.1.3.1 (Step 2) is performed after 5.4.5 (Step 1)</w:t>
            </w:r>
            <w:r w:rsidR="00233BCD">
              <w:rPr>
                <w:rFonts w:eastAsia="新細明體" w:cs="Arial"/>
                <w:lang w:eastAsia="zh-TW"/>
              </w:rPr>
              <w:t xml:space="preserve">. </w:t>
            </w:r>
            <w:r w:rsidR="00B03EF7">
              <w:rPr>
                <w:rFonts w:eastAsia="新細明體" w:cs="Arial"/>
                <w:lang w:eastAsia="zh-TW"/>
              </w:rPr>
              <w:t xml:space="preserve">To prevent unnecessary </w:t>
            </w:r>
            <w:r>
              <w:rPr>
                <w:rFonts w:eastAsia="新細明體" w:cs="Arial"/>
                <w:lang w:eastAsia="zh-TW"/>
              </w:rPr>
              <w:t>confusion/</w:t>
            </w:r>
            <w:r w:rsidR="00B03EF7">
              <w:rPr>
                <w:rFonts w:eastAsia="新細明體" w:cs="Arial"/>
                <w:lang w:eastAsia="zh-TW"/>
              </w:rPr>
              <w:t>discussion in the future (like this CR), we may consider the following text proposal.</w:t>
            </w:r>
          </w:p>
          <w:p w:rsidR="00B03EF7" w:rsidRPr="00233BCD" w:rsidRDefault="00B03EF7">
            <w:pPr>
              <w:pStyle w:val="TAL"/>
              <w:rPr>
                <w:rFonts w:eastAsia="新細明體" w:cs="Arial"/>
                <w:lang w:eastAsia="zh-TW"/>
              </w:rPr>
            </w:pPr>
          </w:p>
          <w:p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rsidR="00B03EF7" w:rsidRDefault="00B03EF7" w:rsidP="00B03EF7">
            <w:pPr>
              <w:pStyle w:val="TAL"/>
              <w:spacing w:line="280" w:lineRule="exact"/>
              <w:rPr>
                <w:rFonts w:eastAsia="新細明體" w:cs="Arial"/>
                <w:lang w:eastAsia="zh-TW"/>
              </w:rPr>
            </w:pPr>
            <w:r>
              <w:rPr>
                <w:rFonts w:eastAsia="新細明體" w:cs="Arial" w:hint="eastAsia"/>
                <w:lang w:eastAsia="zh-TW"/>
              </w:rPr>
              <w:t>[</w:t>
            </w:r>
            <w:r>
              <w:rPr>
                <w:rFonts w:eastAsia="新細明體" w:cs="Arial"/>
                <w:lang w:eastAsia="zh-TW"/>
              </w:rPr>
              <w:t>…]</w:t>
            </w:r>
          </w:p>
          <w:p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format, the Buffer Size fields are included in ascending order based on the LCG</w:t>
            </w:r>
            <w:r w:rsidRPr="00233BCD">
              <w:rPr>
                <w:rFonts w:eastAsia="Times New Roman"/>
                <w:vertAlign w:val="subscript"/>
                <w:lang w:eastAsia="ko-KR"/>
              </w:rPr>
              <w:t>i</w:t>
            </w:r>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rsidR="00303449" w:rsidRPr="0044519A" w:rsidRDefault="00303449">
            <w:pPr>
              <w:pStyle w:val="TAL"/>
              <w:rPr>
                <w:rFonts w:eastAsia="SimSun" w:cs="Arial"/>
                <w:lang w:eastAsia="zh-CN"/>
              </w:rPr>
            </w:pPr>
          </w:p>
        </w:tc>
      </w:tr>
    </w:tbl>
    <w:p w:rsidR="006F4586" w:rsidRDefault="006F4586">
      <w:pPr>
        <w:rPr>
          <w:lang w:eastAsia="ko-KR"/>
        </w:rPr>
      </w:pPr>
    </w:p>
    <w:p w:rsidR="006F4586" w:rsidRDefault="003149D2">
      <w:pPr>
        <w:pStyle w:val="2"/>
        <w:rPr>
          <w:lang w:eastAsia="ko-KR"/>
        </w:rPr>
      </w:pPr>
      <w:r>
        <w:rPr>
          <w:lang w:eastAsia="ko-KR"/>
        </w:rPr>
        <w:t>3.6</w:t>
      </w:r>
      <w:r>
        <w:rPr>
          <w:lang w:eastAsia="ko-KR"/>
        </w:rPr>
        <w:tab/>
        <w:t>Clarification on SUL switch</w:t>
      </w:r>
    </w:p>
    <w:p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rsidR="006F4586" w:rsidRDefault="006F4586">
      <w:pPr>
        <w:rPr>
          <w:lang w:eastAsia="ko-KR"/>
        </w:rPr>
      </w:pPr>
    </w:p>
    <w:tbl>
      <w:tblPr>
        <w:tblStyle w:val="af0"/>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Agree</w:t>
            </w:r>
          </w:p>
        </w:tc>
        <w:tc>
          <w:tcPr>
            <w:tcW w:w="5665" w:type="dxa"/>
          </w:tcPr>
          <w:p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SimSun"/>
                <w:lang w:eastAsia="zh-CN"/>
              </w:rPr>
            </w:pPr>
            <w:r>
              <w:rPr>
                <w:rFonts w:eastAsia="SimSun"/>
                <w:lang w:eastAsia="zh-CN"/>
              </w:rPr>
              <w:t>Disagree</w:t>
            </w:r>
          </w:p>
        </w:tc>
        <w:tc>
          <w:tcPr>
            <w:tcW w:w="5665" w:type="dxa"/>
          </w:tcPr>
          <w:p w:rsidR="006F4586" w:rsidRDefault="003149D2">
            <w:pPr>
              <w:pStyle w:val="TAL"/>
              <w:rPr>
                <w:rFonts w:eastAsia="SimSun"/>
                <w:lang w:eastAsia="zh-CN"/>
              </w:rPr>
            </w:pPr>
            <w:r>
              <w:rPr>
                <w:rFonts w:eastAsia="SimSun"/>
                <w:lang w:eastAsia="zh-CN"/>
              </w:rPr>
              <w:t>There is no ambiguity. The CR is not needed.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don’t see any ambiguity.</w:t>
            </w:r>
          </w:p>
        </w:tc>
      </w:tr>
      <w:tr w:rsidR="006F4586">
        <w:tc>
          <w:tcPr>
            <w:tcW w:w="1915" w:type="dxa"/>
          </w:tcPr>
          <w:p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lang w:eastAsia="zh-CN"/>
              </w:rPr>
            </w:pPr>
            <w:r>
              <w:rPr>
                <w:rFonts w:eastAsia="SimSun" w:hint="eastAsia"/>
                <w:lang w:eastAsia="zh-CN"/>
              </w:rPr>
              <w:t>N</w:t>
            </w:r>
            <w:r>
              <w:rPr>
                <w:rFonts w:eastAsia="SimSun"/>
                <w:lang w:eastAsia="zh-CN"/>
              </w:rPr>
              <w:t>ot needed.</w:t>
            </w:r>
          </w:p>
        </w:tc>
      </w:tr>
      <w:tr w:rsidR="006F4586">
        <w:tc>
          <w:tcPr>
            <w:tcW w:w="1915" w:type="dxa"/>
          </w:tcPr>
          <w:p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rsidR="006F4586" w:rsidRDefault="003149D2">
            <w:pPr>
              <w:pStyle w:val="TAL"/>
              <w:rPr>
                <w:lang w:eastAsia="ko-KR"/>
              </w:rPr>
            </w:pPr>
            <w:r>
              <w:rPr>
                <w:rFonts w:eastAsia="SimSun" w:hint="eastAsia"/>
                <w:lang w:eastAsia="zh-CN"/>
              </w:rPr>
              <w:t>W</w:t>
            </w:r>
            <w:r>
              <w:rPr>
                <w:rFonts w:eastAsia="SimSun"/>
                <w:lang w:eastAsia="zh-CN"/>
              </w:rPr>
              <w:t>e don’t see the ambiguity proposed in the CR.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rFonts w:eastAsia="SimSun"/>
                <w:lang w:eastAsia="zh-CN"/>
              </w:rPr>
              <w:t xml:space="preserve">“SUL switch” is not very accurate, but we donot see ambiguity. </w:t>
            </w:r>
          </w:p>
        </w:tc>
      </w:tr>
      <w:tr w:rsidR="006F4586">
        <w:tc>
          <w:tcPr>
            <w:tcW w:w="1915" w:type="dxa"/>
          </w:tcPr>
          <w:p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rsidR="006F4586" w:rsidRDefault="003149D2">
            <w:pPr>
              <w:pStyle w:val="TAL"/>
              <w:rPr>
                <w:rFonts w:eastAsia="SimSun" w:cs="Arial"/>
                <w:lang w:eastAsia="zh-CN"/>
              </w:rPr>
            </w:pPr>
            <w:r>
              <w:rPr>
                <w:rFonts w:eastAsia="SimSun" w:cs="Arial"/>
                <w:lang w:eastAsia="zh-CN"/>
              </w:rPr>
              <w:t>SUL switch is more</w:t>
            </w:r>
            <w:r>
              <w:rPr>
                <w:rFonts w:eastAsia="SimSun" w:cs="Arial"/>
                <w:sz w:val="16"/>
                <w:lang w:eastAsia="zh-CN"/>
              </w:rPr>
              <w:t xml:space="preserve"> </w:t>
            </w:r>
            <w:r>
              <w:rPr>
                <w:rFonts w:cs="Arial"/>
                <w:szCs w:val="22"/>
              </w:rPr>
              <w:t>succinct and direct.</w:t>
            </w:r>
          </w:p>
        </w:tc>
      </w:tr>
      <w:tr w:rsidR="006F4586">
        <w:tc>
          <w:tcPr>
            <w:tcW w:w="1915" w:type="dxa"/>
          </w:tcPr>
          <w:p w:rsidR="006F4586" w:rsidRDefault="003149D2">
            <w:pPr>
              <w:pStyle w:val="TAC"/>
              <w:rPr>
                <w:rFonts w:eastAsia="SimSun"/>
                <w:lang w:val="en-US" w:eastAsia="zh-CN"/>
              </w:rPr>
            </w:pPr>
            <w:r>
              <w:rPr>
                <w:rFonts w:eastAsia="SimSun" w:hint="eastAsia"/>
                <w:lang w:val="en-US" w:eastAsia="zh-CN"/>
              </w:rPr>
              <w:t>ZTE</w:t>
            </w:r>
          </w:p>
        </w:tc>
        <w:tc>
          <w:tcPr>
            <w:tcW w:w="2049" w:type="dxa"/>
          </w:tcPr>
          <w:p w:rsidR="006F4586" w:rsidRDefault="003149D2">
            <w:pPr>
              <w:pStyle w:val="TAC"/>
              <w:rPr>
                <w:rFonts w:eastAsia="SimSun"/>
                <w:lang w:val="en-US" w:eastAsia="zh-CN"/>
              </w:rPr>
            </w:pPr>
            <w:r>
              <w:rPr>
                <w:rFonts w:eastAsia="SimSun" w:hint="eastAsia"/>
                <w:lang w:val="en-US" w:eastAsia="zh-CN"/>
              </w:rPr>
              <w:t>DIsagree</w:t>
            </w:r>
          </w:p>
        </w:tc>
        <w:tc>
          <w:tcPr>
            <w:tcW w:w="5665" w:type="dxa"/>
          </w:tcPr>
          <w:p w:rsidR="006F4586" w:rsidRDefault="003149D2">
            <w:pPr>
              <w:pStyle w:val="TAL"/>
              <w:rPr>
                <w:rFonts w:eastAsia="SimSun"/>
                <w:lang w:val="en-US" w:eastAsia="zh-CN"/>
              </w:rPr>
            </w:pPr>
            <w:r>
              <w:rPr>
                <w:rFonts w:eastAsia="SimSun" w:hint="eastAsia"/>
                <w:lang w:val="en-US" w:eastAsia="zh-CN"/>
              </w:rPr>
              <w:t>There is no room for misunderstanding.</w:t>
            </w:r>
          </w:p>
        </w:tc>
      </w:tr>
    </w:tbl>
    <w:p w:rsidR="006F4586" w:rsidRDefault="006F4586">
      <w:pPr>
        <w:rPr>
          <w:lang w:eastAsia="ko-KR"/>
        </w:rPr>
      </w:pPr>
    </w:p>
    <w:p w:rsidR="006F4586" w:rsidRDefault="006F4586">
      <w:pPr>
        <w:rPr>
          <w:lang w:eastAsia="ko-KR"/>
        </w:rPr>
      </w:pPr>
    </w:p>
    <w:p w:rsidR="006F4586" w:rsidRDefault="003149D2">
      <w:pPr>
        <w:pStyle w:val="1"/>
        <w:rPr>
          <w:lang w:eastAsia="ko-KR"/>
        </w:rPr>
      </w:pPr>
      <w:r>
        <w:rPr>
          <w:lang w:eastAsia="ko-KR"/>
        </w:rPr>
        <w:t>4</w:t>
      </w:r>
      <w:r>
        <w:rPr>
          <w:rFonts w:hint="eastAsia"/>
          <w:lang w:eastAsia="ko-KR"/>
        </w:rPr>
        <w:tab/>
      </w:r>
      <w:r>
        <w:rPr>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1"/>
        <w:rPr>
          <w:lang w:eastAsia="ko-KR"/>
        </w:rPr>
      </w:pPr>
      <w:r>
        <w:rPr>
          <w:lang w:eastAsia="ko-KR"/>
        </w:rPr>
        <w:t>5</w:t>
      </w:r>
      <w:r>
        <w:rPr>
          <w:rFonts w:hint="eastAsia"/>
          <w:lang w:eastAsia="ko-KR"/>
        </w:rPr>
        <w:tab/>
      </w:r>
      <w:r>
        <w:rPr>
          <w:lang w:eastAsia="ko-KR"/>
        </w:rPr>
        <w:t>References</w:t>
      </w:r>
    </w:p>
    <w:p w:rsidR="006F4586" w:rsidRDefault="003149D2">
      <w:pPr>
        <w:pStyle w:val="EX"/>
        <w:rPr>
          <w:lang w:eastAsia="ko-KR"/>
        </w:rPr>
      </w:pPr>
      <w:r>
        <w:rPr>
          <w:lang w:eastAsia="ko-KR"/>
        </w:rPr>
        <w:t>[1]</w:t>
      </w:r>
      <w:r>
        <w:rPr>
          <w:lang w:eastAsia="ko-KR"/>
        </w:rPr>
        <w:tab/>
        <w:t>R2-113bise Chairman notes 2021-04-11.docx</w:t>
      </w:r>
    </w:p>
    <w:p w:rsidR="006F4586" w:rsidRDefault="006F4586">
      <w:pPr>
        <w:rPr>
          <w:lang w:eastAsia="ko-KR"/>
        </w:rPr>
      </w:pPr>
    </w:p>
    <w:sectPr w:rsidR="006F4586">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B26" w:rsidRDefault="00C43B26">
      <w:pPr>
        <w:spacing w:after="0"/>
      </w:pPr>
      <w:r>
        <w:separator/>
      </w:r>
    </w:p>
  </w:endnote>
  <w:endnote w:type="continuationSeparator" w:id="0">
    <w:p w:rsidR="00C43B26" w:rsidRDefault="00C43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B26" w:rsidRDefault="00C43B26">
      <w:pPr>
        <w:spacing w:after="0"/>
      </w:pPr>
      <w:r>
        <w:separator/>
      </w:r>
    </w:p>
  </w:footnote>
  <w:footnote w:type="continuationSeparator" w:id="0">
    <w:p w:rsidR="00C43B26" w:rsidRDefault="00C43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586" w:rsidRDefault="003149D2">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952"/>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70EE7"/>
    <w:rsid w:val="00872690"/>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7930"/>
  <w15:docId w15:val="{8F36854D-B8D1-4128-88AC-ED272A29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a8">
    <w:name w:val="註解文字 字元"/>
    <w:link w:val="a7"/>
    <w:rPr>
      <w:rFonts w:ascii="Times New Roman" w:hAnsi="Times New Roman"/>
      <w:lang w:val="en-GB" w:eastAsia="en-US"/>
    </w:rPr>
  </w:style>
  <w:style w:type="character" w:customStyle="1" w:styleId="aa">
    <w:name w:val="本文 字元"/>
    <w:link w:val="a9"/>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5">
    <w:name w:val="清單段落 字元"/>
    <w:basedOn w:val="a0"/>
    <w:link w:val="af6"/>
    <w:uiPriority w:val="34"/>
    <w:qFormat/>
    <w:locked/>
    <w:rPr>
      <w:rFonts w:ascii="Calibri" w:hAnsi="Calibri" w:cs="Calibri"/>
      <w:lang w:eastAsia="zh-CN"/>
    </w:rPr>
  </w:style>
  <w:style w:type="paragraph" w:styleId="af6">
    <w:name w:val="List Paragraph"/>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3.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5ECE26-FFA3-492D-972C-FAB50773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9</Pages>
  <Words>2475</Words>
  <Characters>14108</Characters>
  <Application>Microsoft Office Word</Application>
  <DocSecurity>0</DocSecurity>
  <Lines>117</Lines>
  <Paragraphs>33</Paragraphs>
  <ScaleCrop>false</ScaleCrop>
  <Company>3GPP Support Team</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ASUSTeK-Xinra</cp:lastModifiedBy>
  <cp:revision>7</cp:revision>
  <cp:lastPrinted>1900-12-31T22:00:00Z</cp:lastPrinted>
  <dcterms:created xsi:type="dcterms:W3CDTF">2021-04-13T04:11:00Z</dcterms:created>
  <dcterms:modified xsi:type="dcterms:W3CDTF">2021-04-13T05:52:00Z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ies>
</file>