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A36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 xml:space="preserve">The intention of this offline is to describe options in the TR and, whenever applicable/possible, also </w:t>
      </w:r>
      <w:proofErr w:type="gramStart"/>
      <w:r w:rsidRPr="007570B0">
        <w:t>down-select</w:t>
      </w:r>
      <w:proofErr w:type="gramEnd"/>
      <w:r w:rsidRPr="007570B0">
        <w:t xml:space="preserve">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w:t>
            </w:r>
            <w:proofErr w:type="gramStart"/>
            <w:r w:rsidRPr="007570B0">
              <w:rPr>
                <w:rFonts w:ascii="Times New Roman" w:eastAsia="Times New Roman" w:hAnsi="Times New Roman"/>
                <w:lang w:val="en-GB"/>
              </w:rPr>
              <w:t>pros</w:t>
            </w:r>
            <w:proofErr w:type="gramEnd"/>
            <w:r w:rsidRPr="007570B0">
              <w:rPr>
                <w:rFonts w:ascii="Times New Roman" w:eastAsia="Times New Roman" w:hAnsi="Times New Roman"/>
                <w:lang w:val="en-GB"/>
              </w:rPr>
              <w:t xml:space="preserve">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w:t>
            </w:r>
            <w:proofErr w:type="gramStart"/>
            <w:r>
              <w:rPr>
                <w:rFonts w:eastAsia="SimSun"/>
              </w:rPr>
              <w:t>mechanism</w:t>
            </w:r>
            <w:proofErr w:type="gramEnd"/>
            <w:r>
              <w:rPr>
                <w:rFonts w:eastAsia="SimSun"/>
              </w:rPr>
              <w:t xml:space="preserve"> in legacy for access/overload control, e.g. access barring bit in MIB, UAC, BI in RAR, RRC connection reject, etc. We think all of those mechanism </w:t>
            </w:r>
            <w:proofErr w:type="gramStart"/>
            <w:r>
              <w:rPr>
                <w:rFonts w:eastAsia="SimSun"/>
              </w:rPr>
              <w:t>are</w:t>
            </w:r>
            <w:proofErr w:type="gramEnd"/>
            <w:r>
              <w:rPr>
                <w:rFonts w:eastAsia="SimSun"/>
              </w:rPr>
              <w:t xml:space="preserve"> useful for different stages of UE access. </w:t>
            </w:r>
            <w:proofErr w:type="gramStart"/>
            <w:r>
              <w:rPr>
                <w:rFonts w:eastAsia="SimSun"/>
              </w:rPr>
              <w:t>Thus</w:t>
            </w:r>
            <w:proofErr w:type="gramEnd"/>
            <w:r>
              <w:rPr>
                <w:rFonts w:eastAsia="SimSun"/>
              </w:rPr>
              <w:t xml:space="preserve"> they are not exclusive. </w:t>
            </w:r>
          </w:p>
          <w:p w14:paraId="391A5229" w14:textId="77777777" w:rsidR="003F5EFC" w:rsidRDefault="003F5EFC" w:rsidP="003F5EFC">
            <w:pPr>
              <w:pStyle w:val="BodyText"/>
              <w:rPr>
                <w:rFonts w:eastAsia="SimSun"/>
              </w:rPr>
            </w:pPr>
            <w:r>
              <w:rPr>
                <w:rFonts w:eastAsia="SimSun"/>
              </w:rPr>
              <w:t xml:space="preserve">For RedCap UEs, </w:t>
            </w:r>
            <w:proofErr w:type="gramStart"/>
            <w:r>
              <w:rPr>
                <w:rFonts w:eastAsia="SimSun"/>
              </w:rPr>
              <w:t>ideally</w:t>
            </w:r>
            <w:proofErr w:type="gramEnd"/>
            <w:r>
              <w:rPr>
                <w:rFonts w:eastAsia="SimSun"/>
              </w:rPr>
              <w:t xml:space="preserve">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lastRenderedPageBreak/>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w:t>
            </w:r>
            <w:proofErr w:type="gramStart"/>
            <w:r>
              <w:rPr>
                <w:rFonts w:eastAsia="SimSun"/>
              </w:rPr>
              <w:t>option-2</w:t>
            </w:r>
            <w:proofErr w:type="gramEnd"/>
            <w:r>
              <w:rPr>
                <w:rFonts w:eastAsia="SimSun"/>
              </w:rPr>
              <w:t>)</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proofErr w:type="gramStart"/>
            <w:r>
              <w:rPr>
                <w:rFonts w:eastAsia="SimSun"/>
              </w:rPr>
              <w:t>Similar to</w:t>
            </w:r>
            <w:proofErr w:type="gramEnd"/>
            <w:r>
              <w:rPr>
                <w:rFonts w:eastAsia="SimSun"/>
              </w:rPr>
              <w:t xml:space="preserve">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lastRenderedPageBreak/>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lastRenderedPageBreak/>
              <w:t>H</w:t>
            </w:r>
            <w:r>
              <w:rPr>
                <w:rFonts w:eastAsia="DengXian"/>
                <w:bCs/>
              </w:rPr>
              <w:t>uawei, HiSilicon</w:t>
            </w:r>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RedCap UE type(s) during transmission of Msg3 is already possible for UEs coming from RRC_INACTIVE since gNB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 xml:space="preserve">[Rapp.: Agree, this comment will be </w:t>
            </w:r>
            <w:proofErr w:type="gramStart"/>
            <w:r w:rsidRPr="002A3A2A">
              <w:rPr>
                <w:rFonts w:eastAsia="SimSun"/>
                <w:color w:val="FF0000"/>
              </w:rPr>
              <w:t>taken into account</w:t>
            </w:r>
            <w:proofErr w:type="gramEnd"/>
            <w:r w:rsidRPr="002A3A2A">
              <w:rPr>
                <w:rFonts w:eastAsia="SimSun"/>
                <w:color w:val="FF0000"/>
              </w:rPr>
              <w:t xml:space="preserve">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Malgun Gothic"/>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Malgun Gothic"/>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Malgun Gothic"/>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proofErr w:type="gramStart"/>
            <w:r>
              <w:rPr>
                <w:rFonts w:eastAsia="SimSun"/>
              </w:rPr>
              <w:t>Similar to</w:t>
            </w:r>
            <w:proofErr w:type="gramEnd"/>
            <w:r>
              <w:rPr>
                <w:rFonts w:eastAsia="SimSun"/>
              </w:rPr>
              <w:t xml:space="preserve">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w:t>
            </w:r>
            <w:r>
              <w:rPr>
                <w:rFonts w:eastAsia="SimSun"/>
              </w:rPr>
              <w:lastRenderedPageBreak/>
              <w:t xml:space="preserve">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RedCap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RedCap UEs and non-RedCap UEs, or </w:t>
                  </w:r>
                  <w:proofErr w:type="gramStart"/>
                  <w:r w:rsidRPr="007570B0">
                    <w:rPr>
                      <w:rFonts w:ascii="Times New Roman" w:eastAsia="Times New Roman" w:hAnsi="Times New Roman"/>
                      <w:color w:val="4472C4" w:themeColor="accent1"/>
                      <w:lang w:val="en-GB"/>
                    </w:rPr>
                    <w:t>the</w:t>
                  </w:r>
                  <w:proofErr w:type="gramEnd"/>
                  <w:r w:rsidRPr="007570B0">
                    <w:rPr>
                      <w:rFonts w:ascii="Times New Roman" w:eastAsia="Times New Roman" w:hAnsi="Times New Roman"/>
                      <w:color w:val="4472C4" w:themeColor="accent1"/>
                      <w:lang w:val="en-GB"/>
                    </w:rPr>
                    <w:t xml:space="preserve"> will be impact on non-RedCap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RedCap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lastRenderedPageBreak/>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3F5EFC" w:rsidRPr="007570B0" w14:paraId="17A917DB" w14:textId="77777777" w:rsidTr="003440D5">
        <w:tc>
          <w:tcPr>
            <w:tcW w:w="1696" w:type="dxa"/>
          </w:tcPr>
          <w:p w14:paraId="11C9EB74" w14:textId="77777777" w:rsidR="003F5EFC" w:rsidRPr="007570B0" w:rsidRDefault="003F5EFC" w:rsidP="003F5EFC">
            <w:pPr>
              <w:pStyle w:val="BodyText"/>
              <w:rPr>
                <w:rFonts w:eastAsia="Malgun Gothic"/>
                <w:bCs/>
                <w:lang w:eastAsia="ko-KR"/>
              </w:rPr>
            </w:pPr>
          </w:p>
        </w:tc>
        <w:tc>
          <w:tcPr>
            <w:tcW w:w="2410" w:type="dxa"/>
          </w:tcPr>
          <w:p w14:paraId="0A5A7AD7" w14:textId="77777777" w:rsidR="003F5EFC" w:rsidRPr="007570B0" w:rsidRDefault="003F5EFC" w:rsidP="003F5EFC">
            <w:pPr>
              <w:pStyle w:val="BodyText"/>
              <w:rPr>
                <w:rFonts w:eastAsia="SimSun"/>
              </w:rPr>
            </w:pPr>
          </w:p>
        </w:tc>
        <w:tc>
          <w:tcPr>
            <w:tcW w:w="5528" w:type="dxa"/>
          </w:tcPr>
          <w:p w14:paraId="4C273856" w14:textId="77777777" w:rsidR="003F5EFC" w:rsidRPr="007570B0" w:rsidRDefault="003F5EFC" w:rsidP="003F5EFC">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A07EC0" w:rsidRPr="007570B0" w14:paraId="194CC931" w14:textId="77777777" w:rsidTr="00115DE5">
        <w:tc>
          <w:tcPr>
            <w:tcW w:w="1696" w:type="dxa"/>
          </w:tcPr>
          <w:p w14:paraId="4174F8F0" w14:textId="77777777" w:rsidR="00A07EC0" w:rsidRPr="007570B0" w:rsidRDefault="00A07EC0" w:rsidP="00A07EC0">
            <w:pPr>
              <w:pStyle w:val="BodyText"/>
              <w:rPr>
                <w:rFonts w:eastAsia="Malgun Gothic"/>
                <w:bCs/>
                <w:lang w:eastAsia="ko-KR"/>
              </w:rPr>
            </w:pPr>
          </w:p>
        </w:tc>
        <w:tc>
          <w:tcPr>
            <w:tcW w:w="2410" w:type="dxa"/>
          </w:tcPr>
          <w:p w14:paraId="3F7ED805" w14:textId="77777777" w:rsidR="00A07EC0" w:rsidRPr="007570B0" w:rsidRDefault="00A07EC0" w:rsidP="00A07EC0">
            <w:pPr>
              <w:pStyle w:val="BodyText"/>
              <w:rPr>
                <w:rFonts w:eastAsia="SimSun"/>
              </w:rPr>
            </w:pPr>
          </w:p>
        </w:tc>
        <w:tc>
          <w:tcPr>
            <w:tcW w:w="5528" w:type="dxa"/>
          </w:tcPr>
          <w:p w14:paraId="00320093" w14:textId="77777777" w:rsidR="00A07EC0" w:rsidRPr="007570B0" w:rsidRDefault="00A07EC0" w:rsidP="00A07EC0">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A07EC0" w:rsidRPr="007570B0" w14:paraId="4BBFF51D" w14:textId="77777777" w:rsidTr="00115DE5">
        <w:tc>
          <w:tcPr>
            <w:tcW w:w="1696" w:type="dxa"/>
          </w:tcPr>
          <w:p w14:paraId="78E86E17" w14:textId="77777777" w:rsidR="00A07EC0" w:rsidRPr="007570B0" w:rsidRDefault="00A07EC0" w:rsidP="00A07EC0">
            <w:pPr>
              <w:pStyle w:val="BodyText"/>
              <w:rPr>
                <w:rFonts w:eastAsia="Malgun Gothic"/>
                <w:bCs/>
                <w:lang w:eastAsia="ko-KR"/>
              </w:rPr>
            </w:pPr>
          </w:p>
        </w:tc>
        <w:tc>
          <w:tcPr>
            <w:tcW w:w="2410" w:type="dxa"/>
          </w:tcPr>
          <w:p w14:paraId="07D467D0" w14:textId="77777777" w:rsidR="00A07EC0" w:rsidRPr="007570B0" w:rsidRDefault="00A07EC0" w:rsidP="00A07EC0">
            <w:pPr>
              <w:pStyle w:val="BodyText"/>
              <w:rPr>
                <w:rFonts w:eastAsia="SimSun"/>
              </w:rPr>
            </w:pPr>
          </w:p>
        </w:tc>
        <w:tc>
          <w:tcPr>
            <w:tcW w:w="5528" w:type="dxa"/>
          </w:tcPr>
          <w:p w14:paraId="7A9F48FC" w14:textId="77777777" w:rsidR="00A07EC0" w:rsidRPr="007570B0" w:rsidRDefault="00A07EC0" w:rsidP="00A07EC0">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lastRenderedPageBreak/>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w:t>
            </w:r>
            <w:proofErr w:type="gramStart"/>
            <w:r>
              <w:rPr>
                <w:rFonts w:eastAsia="SimSun"/>
              </w:rPr>
              <w:t>etc..</w:t>
            </w:r>
            <w:proofErr w:type="gramEnd"/>
            <w:r>
              <w:rPr>
                <w:rFonts w:eastAsia="SimSun"/>
              </w:rPr>
              <w:t xml:space="preserve">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w:t>
            </w:r>
            <w:proofErr w:type="gramStart"/>
            <w:r>
              <w:rPr>
                <w:rFonts w:eastAsia="SimSun"/>
              </w:rPr>
              <w:t>etc..</w:t>
            </w:r>
            <w:proofErr w:type="gramEnd"/>
            <w:r>
              <w:rPr>
                <w:rFonts w:eastAsia="SimSun"/>
              </w:rPr>
              <w:t xml:space="preserve"> can also be “filtered” with </w:t>
            </w:r>
            <w:proofErr w:type="gramStart"/>
            <w:r>
              <w:rPr>
                <w:rFonts w:eastAsia="SimSun"/>
              </w:rPr>
              <w:t>SIB(</w:t>
            </w:r>
            <w:proofErr w:type="gramEnd"/>
            <w:r>
              <w:rPr>
                <w:rFonts w:eastAsia="SimSun"/>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RedCap max BW capability. Coverage compensation for msg3 should be insignificant due to the small size of the </w:t>
            </w:r>
            <w:proofErr w:type="gramStart"/>
            <w:r>
              <w:rPr>
                <w:rFonts w:eastAsia="SimSun"/>
              </w:rPr>
              <w:t>message, and</w:t>
            </w:r>
            <w:proofErr w:type="gramEnd"/>
            <w:r>
              <w:rPr>
                <w:rFonts w:eastAsia="SimSun"/>
              </w:rPr>
              <w:t xml:space="preserve">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lastRenderedPageBreak/>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w:t>
            </w:r>
            <w:proofErr w:type="gramStart"/>
            <w:r>
              <w:rPr>
                <w:rFonts w:eastAsia="SimSun"/>
              </w:rPr>
              <w:t xml:space="preserve">to </w:t>
            </w:r>
            <w:r w:rsidRPr="00EC05F1">
              <w:rPr>
                <w:rFonts w:eastAsia="SimSun"/>
              </w:rPr>
              <w:t>separate</w:t>
            </w:r>
            <w:proofErr w:type="gramEnd"/>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w:t>
            </w:r>
            <w:proofErr w:type="gramStart"/>
            <w:r>
              <w:rPr>
                <w:rFonts w:eastAsia="SimSun"/>
              </w:rPr>
              <w:t>similar to</w:t>
            </w:r>
            <w:proofErr w:type="gramEnd"/>
            <w:r>
              <w:rPr>
                <w:rFonts w:eastAsia="SimSun"/>
              </w:rPr>
              <w:t xml:space="preserve">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lastRenderedPageBreak/>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w:t>
      </w:r>
      <w:proofErr w:type="gramStart"/>
      <w:r w:rsidR="001F6776">
        <w:rPr>
          <w:lang w:val="en-GB"/>
        </w:rPr>
        <w:t>That is to say, for</w:t>
      </w:r>
      <w:proofErr w:type="gramEnd"/>
      <w:r w:rsidR="001F6776">
        <w:rPr>
          <w:lang w:val="en-GB"/>
        </w:rPr>
        <w:t xml:space="preserve">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w:t>
            </w:r>
            <w:proofErr w:type="gramStart"/>
            <w:r>
              <w:rPr>
                <w:rFonts w:eastAsia="SimSun"/>
              </w:rPr>
              <w:t>So</w:t>
            </w:r>
            <w:proofErr w:type="gramEnd"/>
            <w:r>
              <w:rPr>
                <w:rFonts w:eastAsia="SimSun"/>
              </w:rPr>
              <w:t xml:space="preserve">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w:t>
            </w:r>
            <w:r>
              <w:rPr>
                <w:rFonts w:eastAsia="SimSun"/>
              </w:rPr>
              <w:lastRenderedPageBreak/>
              <w:t xml:space="preserve">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lastRenderedPageBreak/>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w:t>
      </w:r>
      <w:proofErr w:type="gramStart"/>
      <w:r w:rsidRPr="007570B0">
        <w:rPr>
          <w:lang w:val="en-GB"/>
        </w:rPr>
        <w:t>categories</w:t>
      </w:r>
      <w:proofErr w:type="gramEnd"/>
      <w:r w:rsidRPr="007570B0">
        <w:rPr>
          <w:lang w:val="en-GB"/>
        </w:rPr>
        <w:t xml:space="preserve">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 xml:space="preserve">into the TR with the following </w:t>
            </w:r>
            <w:proofErr w:type="gramStart"/>
            <w:r>
              <w:rPr>
                <w:rFonts w:eastAsia="SimSun"/>
              </w:rPr>
              <w:t>description:</w:t>
            </w:r>
            <w:r w:rsidR="00F55CA4">
              <w:rPr>
                <w:rFonts w:eastAsia="SimSun"/>
              </w:rPr>
              <w:t>“</w:t>
            </w:r>
            <w:proofErr w:type="gramEnd"/>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w:t>
            </w:r>
            <w:proofErr w:type="gramStart"/>
            <w:r w:rsidRPr="007570B0">
              <w:rPr>
                <w:rFonts w:ascii="Times New Roman" w:eastAsia="Times New Roman" w:hAnsi="Times New Roman"/>
                <w:color w:val="4472C4" w:themeColor="accent1"/>
                <w:lang w:val="en-GB"/>
              </w:rPr>
              <w:t>and also</w:t>
            </w:r>
            <w:proofErr w:type="gramEnd"/>
            <w:r w:rsidRPr="007570B0">
              <w:rPr>
                <w:rFonts w:ascii="Times New Roman" w:eastAsia="Times New Roman" w:hAnsi="Times New Roman"/>
                <w:color w:val="4472C4" w:themeColor="accent1"/>
                <w:lang w:val="en-GB"/>
              </w:rPr>
              <w:t xml:space="preserve">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RedCap UE in RRC_INACTIVE, the RedCap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 xml:space="preserve">early identification of RedCap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Huawei, HiSilicon</w:t>
            </w:r>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lastRenderedPageBreak/>
              <w:t>“</w:t>
            </w:r>
            <w:r w:rsidRPr="005678F4">
              <w:rPr>
                <w:rFonts w:eastAsia="SimSun"/>
                <w:i/>
              </w:rPr>
              <w:t xml:space="preserve">Note that for a RedCap UE in RRC_INACTIVE, the RedCap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w:t>
            </w:r>
            <w:proofErr w:type="gramStart"/>
            <w:r>
              <w:rPr>
                <w:rFonts w:eastAsia="SimSun"/>
              </w:rPr>
              <w:t>Thus</w:t>
            </w:r>
            <w:proofErr w:type="gramEnd"/>
            <w:r>
              <w:rPr>
                <w:rFonts w:eastAsia="SimSun"/>
              </w:rPr>
              <w:t xml:space="preserve">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 xml:space="preserve">Barring before access </w:t>
            </w:r>
            <w:proofErr w:type="gramStart"/>
            <w:r>
              <w:rPr>
                <w:rFonts w:eastAsia="SimSun"/>
              </w:rPr>
              <w:t>and also</w:t>
            </w:r>
            <w:proofErr w:type="gramEnd"/>
            <w:r>
              <w:rPr>
                <w:rFonts w:eastAsia="SimSun"/>
              </w:rPr>
              <w:t xml:space="preserve">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RedCap UE type(s) in Msg1 indication can be achieved e.g. via separate initial UL BWP, separate PRACH resource, or PRACH preamble partitioning. The separate RedCap configuration of these </w:t>
            </w:r>
            <w:proofErr w:type="gramStart"/>
            <w:r w:rsidRPr="007570B0">
              <w:rPr>
                <w:rFonts w:ascii="Times New Roman" w:eastAsia="Times New Roman" w:hAnsi="Times New Roman"/>
                <w:color w:val="4472C4" w:themeColor="accent1"/>
                <w:lang w:val="en-GB"/>
              </w:rPr>
              <w:t>random access</w:t>
            </w:r>
            <w:proofErr w:type="gramEnd"/>
            <w:r w:rsidRPr="007570B0">
              <w:rPr>
                <w:rFonts w:ascii="Times New Roman" w:eastAsia="Times New Roman" w:hAnsi="Times New Roman"/>
                <w:color w:val="4472C4" w:themeColor="accent1"/>
                <w:lang w:val="en-GB"/>
              </w:rPr>
              <w:t xml:space="preserve">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w:t>
            </w:r>
            <w:r w:rsidRPr="00A04A57">
              <w:rPr>
                <w:rFonts w:eastAsia="SimSun"/>
                <w:i/>
              </w:rPr>
              <w:lastRenderedPageBreak/>
              <w:t>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w:t>
            </w:r>
            <w:proofErr w:type="gramStart"/>
            <w:r>
              <w:rPr>
                <w:rFonts w:eastAsia="SimSun"/>
              </w:rPr>
              <w:t>to introduce</w:t>
            </w:r>
            <w:proofErr w:type="gramEnd"/>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w:t>
            </w:r>
            <w:proofErr w:type="gramStart"/>
            <w:r>
              <w:rPr>
                <w:rFonts w:eastAsia="SimSun"/>
              </w:rPr>
              <w:t>to introduce</w:t>
            </w:r>
            <w:proofErr w:type="gramEnd"/>
            <w:r>
              <w:rPr>
                <w:rFonts w:eastAsia="SimSun"/>
              </w:rPr>
              <w:t xml:space="preserv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w:t>
            </w:r>
            <w:proofErr w:type="gramStart"/>
            <w:r>
              <w:rPr>
                <w:rFonts w:eastAsia="SimSun"/>
              </w:rPr>
              <w:t>Thus</w:t>
            </w:r>
            <w:proofErr w:type="gramEnd"/>
            <w:r>
              <w:rPr>
                <w:rFonts w:eastAsia="SimSun"/>
              </w:rPr>
              <w:t xml:space="preserve">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w:t>
            </w:r>
            <w:proofErr w:type="gramStart"/>
            <w:r w:rsidR="000C593C">
              <w:rPr>
                <w:rFonts w:eastAsia="SimSun"/>
              </w:rPr>
              <w:t>as a means to</w:t>
            </w:r>
            <w:proofErr w:type="gramEnd"/>
            <w:r w:rsidR="000C593C">
              <w:rPr>
                <w:rFonts w:eastAsia="SimSun"/>
              </w:rPr>
              <w:t xml:space="preserve">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 xml:space="preserve">[Rapp.: Perhaps it is </w:t>
            </w:r>
            <w:proofErr w:type="gramStart"/>
            <w:r w:rsidRPr="00035ECE">
              <w:rPr>
                <w:rFonts w:eastAsia="SimSun"/>
                <w:color w:val="FF0000"/>
              </w:rPr>
              <w:t>not exactly correct</w:t>
            </w:r>
            <w:proofErr w:type="gramEnd"/>
            <w:r w:rsidRPr="00035ECE">
              <w:rPr>
                <w:rFonts w:eastAsia="SimSun"/>
                <w:color w:val="FF0000"/>
              </w:rPr>
              <w:t xml:space="preserve">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lastRenderedPageBreak/>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w:t>
            </w:r>
            <w:proofErr w:type="gramStart"/>
            <w:r>
              <w:rPr>
                <w:rFonts w:eastAsia="SimSun"/>
              </w:rPr>
              <w:t>but..</w:t>
            </w:r>
            <w:proofErr w:type="gramEnd"/>
            <w:r>
              <w:rPr>
                <w:rFonts w:eastAsia="SimSun"/>
              </w:rPr>
              <w:t xml:space="preserve">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 xml:space="preserve">[Rapp.: Text will be updated to </w:t>
            </w:r>
            <w:proofErr w:type="gramStart"/>
            <w:r w:rsidRPr="000B09EF">
              <w:rPr>
                <w:rFonts w:eastAsia="SimSun"/>
                <w:color w:val="FF0000"/>
              </w:rPr>
              <w:t>take into account</w:t>
            </w:r>
            <w:proofErr w:type="gramEnd"/>
            <w:r w:rsidRPr="000B09EF">
              <w:rPr>
                <w:rFonts w:eastAsia="SimSun"/>
                <w:color w:val="FF0000"/>
              </w:rPr>
              <w:t xml:space="preserve">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lastRenderedPageBreak/>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BF601A" w:rsidRPr="007570B0" w:rsidRDefault="00BF601A" w:rsidP="00BF601A">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BF601A" w:rsidRPr="007570B0" w:rsidRDefault="00BF601A" w:rsidP="00BF601A">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E1B25" w14:textId="77777777" w:rsidR="0024792F" w:rsidRDefault="0024792F" w:rsidP="00796430">
      <w:r>
        <w:separator/>
      </w:r>
    </w:p>
  </w:endnote>
  <w:endnote w:type="continuationSeparator" w:id="0">
    <w:p w14:paraId="6BF0120B" w14:textId="77777777" w:rsidR="0024792F" w:rsidRDefault="0024792F" w:rsidP="00796430">
      <w:r>
        <w:continuationSeparator/>
      </w:r>
    </w:p>
  </w:endnote>
  <w:endnote w:type="continuationNotice" w:id="1">
    <w:p w14:paraId="069968DD" w14:textId="77777777" w:rsidR="0024792F" w:rsidRDefault="00247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CD28" w14:textId="77777777" w:rsidR="008536F4" w:rsidRDefault="00853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A7CE6" w:rsidRDefault="000A7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F12AE" w14:textId="77777777" w:rsidR="008536F4" w:rsidRDefault="0085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2C52E" w14:textId="77777777" w:rsidR="0024792F" w:rsidRDefault="0024792F" w:rsidP="00796430">
      <w:r>
        <w:separator/>
      </w:r>
    </w:p>
  </w:footnote>
  <w:footnote w:type="continuationSeparator" w:id="0">
    <w:p w14:paraId="1FD731CB" w14:textId="77777777" w:rsidR="0024792F" w:rsidRDefault="0024792F" w:rsidP="00796430">
      <w:r>
        <w:continuationSeparator/>
      </w:r>
    </w:p>
  </w:footnote>
  <w:footnote w:type="continuationNotice" w:id="1">
    <w:p w14:paraId="537E1EB3" w14:textId="77777777" w:rsidR="0024792F" w:rsidRDefault="00247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D212" w14:textId="77777777" w:rsidR="008536F4" w:rsidRDefault="00853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A193" w14:textId="77777777" w:rsidR="008536F4" w:rsidRDefault="00853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8"/>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673a683-a638-450c-8809-fbd38374149c"/>
    <ds:schemaRef ds:uri="b27ea382-0467-4319-85f5-923406135cde"/>
    <ds:schemaRef ds:uri="http://purl.org/dc/terms/"/>
  </ds:schemaRefs>
</ds:datastoreItem>
</file>

<file path=customXml/itemProps2.xml><?xml version="1.0" encoding="utf-8"?>
<ds:datastoreItem xmlns:ds="http://schemas.openxmlformats.org/officeDocument/2006/customXml" ds:itemID="{218DD9BD-5EC5-42D2-B302-2D6E3A1D6C6C}">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8038</Words>
  <Characters>43860</Characters>
  <Application>Microsoft Office Word</Application>
  <DocSecurity>0</DocSecurity>
  <Lines>365</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Humbert, John</cp:lastModifiedBy>
  <cp:revision>21</cp:revision>
  <cp:lastPrinted>2016-09-19T16:11:00Z</cp:lastPrinted>
  <dcterms:created xsi:type="dcterms:W3CDTF">2021-02-01T03:47:00Z</dcterms:created>
  <dcterms:modified xsi:type="dcterms:W3CDTF">2021-02-01T04:01:00Z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