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43A9DA08" w:rsidR="00362A6B" w:rsidRPr="007570B0" w:rsidRDefault="00BD1DEA" w:rsidP="00C470E1">
      <w:pPr>
        <w:pStyle w:val="Header"/>
        <w:tabs>
          <w:tab w:val="right" w:pos="9630"/>
        </w:tabs>
        <w:spacing w:after="120"/>
        <w:rPr>
          <w:noProof w:val="0"/>
          <w:sz w:val="24"/>
          <w:lang w:val="en-GB"/>
        </w:rPr>
      </w:pPr>
      <w:r w:rsidRPr="007570B0">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570B0">
        <w:rPr>
          <w:noProof w:val="0"/>
          <w:sz w:val="24"/>
          <w:lang w:val="en-GB"/>
        </w:rPr>
        <w:t>3GPP TSG-RAN WG</w:t>
      </w:r>
      <w:r w:rsidR="00372107" w:rsidRPr="007570B0">
        <w:rPr>
          <w:noProof w:val="0"/>
          <w:sz w:val="24"/>
          <w:lang w:val="en-GB"/>
        </w:rPr>
        <w:t>2</w:t>
      </w:r>
      <w:r w:rsidR="00734441" w:rsidRPr="007570B0">
        <w:rPr>
          <w:noProof w:val="0"/>
          <w:sz w:val="24"/>
          <w:lang w:val="en-GB"/>
        </w:rPr>
        <w:t xml:space="preserve"> </w:t>
      </w:r>
      <w:r w:rsidR="00E86728" w:rsidRPr="007570B0">
        <w:rPr>
          <w:noProof w:val="0"/>
          <w:sz w:val="24"/>
          <w:lang w:val="en-GB"/>
        </w:rPr>
        <w:t>#1</w:t>
      </w:r>
      <w:r w:rsidR="00372107" w:rsidRPr="007570B0">
        <w:rPr>
          <w:noProof w:val="0"/>
          <w:sz w:val="24"/>
          <w:lang w:val="en-GB"/>
        </w:rPr>
        <w:t>1</w:t>
      </w:r>
      <w:r w:rsidR="005B4143" w:rsidRPr="007570B0">
        <w:rPr>
          <w:noProof w:val="0"/>
          <w:sz w:val="24"/>
          <w:lang w:val="en-GB"/>
        </w:rPr>
        <w:t>3</w:t>
      </w:r>
      <w:r w:rsidR="007055EC" w:rsidRPr="007570B0">
        <w:rPr>
          <w:noProof w:val="0"/>
          <w:sz w:val="24"/>
          <w:lang w:val="en-GB"/>
        </w:rPr>
        <w:t>-</w:t>
      </w:r>
      <w:r w:rsidR="0074562E" w:rsidRPr="007570B0">
        <w:rPr>
          <w:noProof w:val="0"/>
          <w:sz w:val="24"/>
          <w:lang w:val="en-GB"/>
        </w:rPr>
        <w:t>e</w:t>
      </w:r>
      <w:r w:rsidR="00362A6B" w:rsidRPr="007570B0">
        <w:rPr>
          <w:noProof w:val="0"/>
          <w:sz w:val="24"/>
          <w:lang w:val="en-GB"/>
        </w:rPr>
        <w:tab/>
      </w:r>
      <w:r w:rsidR="006709FC" w:rsidRPr="007570B0">
        <w:rPr>
          <w:noProof w:val="0"/>
          <w:sz w:val="24"/>
          <w:highlight w:val="yellow"/>
          <w:lang w:val="en-GB"/>
        </w:rPr>
        <w:t>draft</w:t>
      </w:r>
      <w:r w:rsidR="00815BEF" w:rsidRPr="007570B0">
        <w:rPr>
          <w:noProof w:val="0"/>
          <w:sz w:val="24"/>
          <w:lang w:val="en-GB"/>
        </w:rPr>
        <w:t>R</w:t>
      </w:r>
      <w:r w:rsidR="00372107" w:rsidRPr="007570B0">
        <w:rPr>
          <w:noProof w:val="0"/>
          <w:sz w:val="24"/>
          <w:lang w:val="en-GB"/>
        </w:rPr>
        <w:t>2</w:t>
      </w:r>
      <w:r w:rsidR="00E96564" w:rsidRPr="007570B0">
        <w:rPr>
          <w:noProof w:val="0"/>
          <w:sz w:val="24"/>
          <w:lang w:val="en-GB"/>
        </w:rPr>
        <w:t>-</w:t>
      </w:r>
      <w:r w:rsidR="007D1F4E" w:rsidRPr="007570B0">
        <w:rPr>
          <w:noProof w:val="0"/>
          <w:sz w:val="24"/>
          <w:lang w:val="en-GB"/>
        </w:rPr>
        <w:t>2</w:t>
      </w:r>
      <w:r w:rsidR="00763F5F" w:rsidRPr="007570B0">
        <w:rPr>
          <w:noProof w:val="0"/>
          <w:sz w:val="24"/>
          <w:lang w:val="en-GB"/>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r w:rsidRPr="007570B0">
        <w:rPr>
          <w:rFonts w:cs="Arial"/>
          <w:szCs w:val="28"/>
          <w:lang w:val="en-GB"/>
        </w:rPr>
        <w:t xml:space="preserve"> 2021</w:t>
      </w:r>
    </w:p>
    <w:p w14:paraId="161E5990" w14:textId="1E135CDF" w:rsidR="0097006C" w:rsidRPr="007570B0"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-e][1</w:t>
      </w:r>
      <w:r w:rsidR="006E1A72" w:rsidRPr="007570B0">
        <w:rPr>
          <w:sz w:val="22"/>
          <w:szCs w:val="22"/>
          <w:lang w:val="en-GB"/>
        </w:rPr>
        <w:t>08</w:t>
      </w:r>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Heading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[AT113-e][108][REDCAP] UE identification and access restriction (Ericsson)</w:t>
      </w:r>
    </w:p>
    <w:p w14:paraId="2B66606E" w14:textId="4377E5B4" w:rsidR="00AE336D" w:rsidRPr="007570B0" w:rsidRDefault="00AE336D" w:rsidP="00AE336D">
      <w:pPr>
        <w:pStyle w:val="EmailDiscussion2"/>
        <w:ind w:left="1619" w:firstLine="0"/>
        <w:rPr>
          <w:rStyle w:val="Hyperlink"/>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Hyperlink"/>
        </w:rPr>
      </w:pPr>
      <w:r w:rsidRPr="007570B0">
        <w:tab/>
        <w:t>The intention of this offline is to describe options in the TR and, whenever applicable/possible, also down-select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List of proposals that require online discussions</w:t>
      </w:r>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1"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will be declared as agreed by the session chair. For the rest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R2-2100985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e.g.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Based on the company inputs, rapporteur company will make proposals (including TPs) to be agreed over email or during the next GTW session.</w:t>
      </w:r>
    </w:p>
    <w:p w14:paraId="0DD3194C" w14:textId="152B0B9E" w:rsidR="007361A8" w:rsidRPr="007570B0" w:rsidRDefault="00E274ED" w:rsidP="00E274ED">
      <w:pPr>
        <w:pStyle w:val="Heading1"/>
        <w:rPr>
          <w:rFonts w:eastAsia="SimSun"/>
        </w:rPr>
      </w:pPr>
      <w:r w:rsidRPr="007570B0">
        <w:rPr>
          <w:rFonts w:eastAsia="SimSun"/>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TableGrid"/>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RAN1 studied feasibility, necessity, pros and cons from RAN1 perspective for the following schemes for identification of RedCap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4: During </w:t>
            </w:r>
            <w:proofErr w:type="spellStart"/>
            <w:r w:rsidRPr="007570B0">
              <w:rPr>
                <w:rFonts w:ascii="Times New Roman" w:eastAsia="Times New Roman" w:hAnsi="Times New Roman"/>
                <w:lang w:val="en-GB"/>
              </w:rPr>
              <w:t>MsgA</w:t>
            </w:r>
            <w:proofErr w:type="spellEnd"/>
            <w:r w:rsidRPr="007570B0">
              <w:rPr>
                <w:rFonts w:ascii="Times New Roman" w:eastAsia="Times New Roman" w:hAnsi="Times New Roman"/>
                <w:lang w:val="en-GB"/>
              </w:rPr>
              <w:t xml:space="preserve">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E.g.,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via separate PRACH resource or PRACH preamble partitioning, or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 xml:space="preserve">RAN1 made </w:t>
            </w:r>
            <w:proofErr w:type="spellStart"/>
            <w:r w:rsidRPr="007570B0">
              <w:rPr>
                <w:rFonts w:ascii="Times New Roman" w:eastAsia="Times New Roman" w:hAnsi="Times New Roman"/>
                <w:strike/>
                <w:color w:val="4472C4" w:themeColor="accent1"/>
                <w:lang w:val="en-GB"/>
              </w:rPr>
              <w:t>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he</w:t>
            </w:r>
            <w:proofErr w:type="spellEnd"/>
            <w:r w:rsidRPr="007570B0">
              <w:rPr>
                <w:rFonts w:ascii="Times New Roman" w:eastAsia="Times New Roman" w:hAnsi="Times New Roman"/>
                <w:lang w:val="en-GB"/>
              </w:rPr>
              <w:t xml:space="preserv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Study of Option 4 was deprioritized, i.e.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Feasibility: Identification of RedCap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PRACH resources (e.g., occasions and/or formats) or PRACH preambles between RedCap and non-RedCap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Separation of initial UL BWP for RedCap and non-RedCap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Necessity: Early identification of RedCap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Coverage recovery (including link adaptation) for one or more of: Msg2 PDCCH/PDSCH, Msg3 PUSCH and PDCCH scheduling Msg3 retransmission, Msg4 PDCCH/PDSCH or PUCCH in response to Msg4, Msg5 PUSCH and associated PDCCH, if it is determined that coverage recovery for RedCap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11.1.1-1 are identified for identification of RedCap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lastRenderedPageBreak/>
              <w:t>Table 11.1.1-1: Pros and cons for identification of RedCap UE type(s) during 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RedCap and non-RedCap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RedCap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reduction in PRACH user capacity (for the options based on separation of PRACH preambles), impacting both RedCap and non-RedCap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from PRACH (for the options based on separation of PRACH resources), impacting both RedCap and non-RedCap UEs.</w:t>
                  </w:r>
                </w:p>
              </w:tc>
            </w:tr>
            <w:tr w:rsidR="00E274ED" w:rsidRPr="007570B0" w14:paraId="49A2A808"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Potential increase in UL OH and complexity in configuration and maintenance of multiple initial UL BWP for the gNB, for the option of configuring separate initial UL BWPs.</w:t>
                  </w:r>
                </w:p>
              </w:tc>
            </w:tr>
            <w:tr w:rsidR="00E274ED" w:rsidRPr="007570B0" w14:paraId="2808BA6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The indication mechanisms in this category may be limiting in terms of the number of further sub-types/capabilities within RedCap device type that may be distinguished, if such sub-types/capability indication are introduced.</w:t>
                  </w:r>
                </w:p>
              </w:tc>
            </w:tr>
            <w:tr w:rsidR="00E274ED" w:rsidRPr="007570B0" w14:paraId="341FDB6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non-RedCap UEs over RedCap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BodyText"/>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BodyText"/>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BodyText"/>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FB9DD56" w:rsidR="00D7021F" w:rsidRPr="007570B0" w:rsidRDefault="002A1F17" w:rsidP="00F338CD">
            <w:pPr>
              <w:pStyle w:val="BodyText"/>
              <w:rPr>
                <w:rFonts w:eastAsia="DengXian"/>
                <w:bCs/>
              </w:rPr>
            </w:pPr>
            <w:r>
              <w:rPr>
                <w:rFonts w:eastAsia="DengXian"/>
                <w:bCs/>
              </w:rPr>
              <w:t>Apple</w:t>
            </w:r>
          </w:p>
        </w:tc>
        <w:tc>
          <w:tcPr>
            <w:tcW w:w="2127" w:type="dxa"/>
          </w:tcPr>
          <w:p w14:paraId="09241B33" w14:textId="1A02A71C" w:rsidR="00D7021F" w:rsidRPr="007570B0" w:rsidRDefault="002A1F17" w:rsidP="00F338CD">
            <w:pPr>
              <w:pStyle w:val="BodyText"/>
              <w:rPr>
                <w:rFonts w:eastAsia="SimSun"/>
              </w:rPr>
            </w:pPr>
            <w:r>
              <w:rPr>
                <w:rFonts w:eastAsia="SimSun"/>
              </w:rPr>
              <w:t>agreeable</w:t>
            </w:r>
          </w:p>
        </w:tc>
        <w:tc>
          <w:tcPr>
            <w:tcW w:w="5811" w:type="dxa"/>
          </w:tcPr>
          <w:p w14:paraId="49341A91" w14:textId="77777777" w:rsidR="00D7021F" w:rsidRPr="007570B0" w:rsidRDefault="00D7021F" w:rsidP="00F338CD">
            <w:pPr>
              <w:pStyle w:val="BodyText"/>
              <w:rPr>
                <w:rFonts w:eastAsia="SimSun"/>
              </w:rPr>
            </w:pPr>
          </w:p>
        </w:tc>
      </w:tr>
      <w:tr w:rsidR="00D7021F" w:rsidRPr="007570B0" w14:paraId="2EF0B439" w14:textId="77777777" w:rsidTr="003C5553">
        <w:tc>
          <w:tcPr>
            <w:tcW w:w="1696" w:type="dxa"/>
          </w:tcPr>
          <w:p w14:paraId="6DA93FCE" w14:textId="54153BB6" w:rsidR="00D7021F" w:rsidRPr="007570B0" w:rsidRDefault="00115DE5" w:rsidP="00F338CD">
            <w:pPr>
              <w:pStyle w:val="BodyText"/>
              <w:rPr>
                <w:rFonts w:eastAsia="Malgun Gothic"/>
                <w:bCs/>
                <w:lang w:eastAsia="ko-KR"/>
              </w:rPr>
            </w:pPr>
            <w:r>
              <w:rPr>
                <w:rFonts w:eastAsia="Malgun Gothic"/>
                <w:bCs/>
                <w:lang w:eastAsia="ko-KR"/>
              </w:rPr>
              <w:t>MediaTek</w:t>
            </w:r>
          </w:p>
        </w:tc>
        <w:tc>
          <w:tcPr>
            <w:tcW w:w="2127" w:type="dxa"/>
          </w:tcPr>
          <w:p w14:paraId="1101C50A" w14:textId="4DA09540" w:rsidR="00D7021F" w:rsidRPr="007570B0" w:rsidRDefault="00115DE5" w:rsidP="00F338CD">
            <w:pPr>
              <w:pStyle w:val="BodyText"/>
              <w:rPr>
                <w:rFonts w:eastAsia="SimSun"/>
              </w:rPr>
            </w:pPr>
            <w:r>
              <w:rPr>
                <w:rFonts w:eastAsia="SimSun"/>
              </w:rPr>
              <w:t>See comments</w:t>
            </w:r>
          </w:p>
        </w:tc>
        <w:tc>
          <w:tcPr>
            <w:tcW w:w="5811" w:type="dxa"/>
          </w:tcPr>
          <w:p w14:paraId="166A0A6A" w14:textId="234D9AA6" w:rsidR="00D7021F" w:rsidRDefault="00115DE5" w:rsidP="00115DE5">
            <w:pPr>
              <w:pStyle w:val="BodyText"/>
              <w:rPr>
                <w:rFonts w:eastAsia="SimSun"/>
              </w:rPr>
            </w:pPr>
            <w:r>
              <w:rPr>
                <w:rFonts w:eastAsia="SimSun"/>
              </w:rPr>
              <w:t xml:space="preserve">As discussed in the SI, UAC can be used to </w:t>
            </w:r>
            <w:proofErr w:type="spellStart"/>
            <w:r>
              <w:rPr>
                <w:rFonts w:eastAsia="SimSun"/>
              </w:rPr>
              <w:t>priortise</w:t>
            </w:r>
            <w:proofErr w:type="spellEnd"/>
            <w:r>
              <w:rPr>
                <w:rFonts w:eastAsia="SimSun"/>
              </w:rPr>
              <w:t xml:space="preserve"> non-</w:t>
            </w:r>
            <w:proofErr w:type="spellStart"/>
            <w:r>
              <w:rPr>
                <w:rFonts w:eastAsia="SimSun"/>
              </w:rPr>
              <w:t>RedCap</w:t>
            </w:r>
            <w:proofErr w:type="spellEnd"/>
            <w:r>
              <w:rPr>
                <w:rFonts w:eastAsia="SimSun"/>
              </w:rPr>
              <w:t xml:space="preserve"> UEs over RedCap UEs even prior to RACH. As this mechanism of prioritisation is introduced on top on the UAC mechanism, it should be clarified in the text as below:</w:t>
            </w:r>
          </w:p>
          <w:p w14:paraId="5DF41238" w14:textId="77777777" w:rsidR="00115DE5" w:rsidRDefault="00115DE5" w:rsidP="00115DE5">
            <w:pPr>
              <w:pStyle w:val="BodyText"/>
              <w:rPr>
                <w:rFonts w:eastAsia="SimSun"/>
              </w:rPr>
            </w:pPr>
            <w:r>
              <w:rPr>
                <w:rFonts w:eastAsia="SimSun"/>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4963483D" w14:textId="64E11994" w:rsidR="00592E7C" w:rsidRPr="00592E7C" w:rsidRDefault="00592E7C" w:rsidP="00115DE5">
            <w:pPr>
              <w:pStyle w:val="BodyText"/>
              <w:rPr>
                <w:rFonts w:eastAsia="SimSun"/>
                <w:color w:val="FF0000"/>
              </w:rPr>
            </w:pPr>
            <w:r w:rsidRPr="00617D09">
              <w:rPr>
                <w:rFonts w:eastAsia="SimSun"/>
                <w:color w:val="FF0000"/>
              </w:rPr>
              <w:t>[Rapp.:</w:t>
            </w:r>
            <w:r>
              <w:rPr>
                <w:rFonts w:eastAsia="SimSun"/>
                <w:color w:val="FF0000"/>
              </w:rPr>
              <w:t xml:space="preserve"> OK – however possibility to distinguish </w:t>
            </w:r>
            <w:proofErr w:type="spellStart"/>
            <w:r>
              <w:rPr>
                <w:rFonts w:eastAsia="SimSun"/>
                <w:color w:val="FF0000"/>
              </w:rPr>
              <w:t>RedCap</w:t>
            </w:r>
            <w:proofErr w:type="spellEnd"/>
            <w:r>
              <w:rPr>
                <w:rFonts w:eastAsia="SimSun"/>
                <w:color w:val="FF0000"/>
              </w:rPr>
              <w:t xml:space="preserve"> vs. non-</w:t>
            </w:r>
            <w:proofErr w:type="spellStart"/>
            <w:r>
              <w:rPr>
                <w:rFonts w:eastAsia="SimSun"/>
                <w:color w:val="FF0000"/>
              </w:rPr>
              <w:t>RedCap</w:t>
            </w:r>
            <w:proofErr w:type="spellEnd"/>
            <w:r>
              <w:rPr>
                <w:rFonts w:eastAsia="SimSun"/>
                <w:color w:val="FF0000"/>
              </w:rPr>
              <w:t xml:space="preserve"> has not been agreed (see question/discussion below). Suggestion is fine however before UAC is agreed adding “in addition to potential UAC </w:t>
            </w:r>
            <w:proofErr w:type="spellStart"/>
            <w:r>
              <w:rPr>
                <w:rFonts w:eastAsia="SimSun"/>
                <w:color w:val="FF0000"/>
              </w:rPr>
              <w:t>prio</w:t>
            </w:r>
            <w:proofErr w:type="spellEnd"/>
            <w:r>
              <w:rPr>
                <w:rFonts w:eastAsia="SimSun"/>
                <w:color w:val="FF0000"/>
              </w:rPr>
              <w:t>…”.</w:t>
            </w:r>
          </w:p>
          <w:p w14:paraId="2C496D8D" w14:textId="77777777" w:rsidR="00115DE5" w:rsidRDefault="00115DE5" w:rsidP="00875C40">
            <w:pPr>
              <w:pStyle w:val="BodyText"/>
              <w:rPr>
                <w:rFonts w:eastAsia="SimSun"/>
              </w:rPr>
            </w:pPr>
            <w:r>
              <w:rPr>
                <w:rFonts w:eastAsia="SimSun"/>
              </w:rPr>
              <w:t xml:space="preserve">Furthermore, the first paragraph on minimum processing times </w:t>
            </w:r>
            <w:r w:rsidR="00875C40">
              <w:rPr>
                <w:rFonts w:eastAsia="SimSun"/>
              </w:rPr>
              <w:t>could</w:t>
            </w:r>
            <w:r>
              <w:rPr>
                <w:rFonts w:eastAsia="SimSun"/>
              </w:rPr>
              <w:t xml:space="preserve"> be removed as this is no longer in the scope of the </w:t>
            </w:r>
            <w:proofErr w:type="spellStart"/>
            <w:r>
              <w:rPr>
                <w:rFonts w:eastAsia="SimSun"/>
              </w:rPr>
              <w:t>RedCap</w:t>
            </w:r>
            <w:proofErr w:type="spellEnd"/>
            <w:r>
              <w:rPr>
                <w:rFonts w:eastAsia="SimSun"/>
              </w:rPr>
              <w:t xml:space="preserve"> WID.</w:t>
            </w:r>
          </w:p>
          <w:p w14:paraId="0BF0C636" w14:textId="5865EA97" w:rsidR="00617D09" w:rsidRPr="007570B0" w:rsidRDefault="00617D09" w:rsidP="00875C40">
            <w:pPr>
              <w:pStyle w:val="BodyText"/>
              <w:rPr>
                <w:rFonts w:eastAsia="SimSun"/>
              </w:rPr>
            </w:pPr>
            <w:r w:rsidRPr="00617D09">
              <w:rPr>
                <w:rFonts w:eastAsia="SimSun"/>
                <w:color w:val="FF0000"/>
              </w:rPr>
              <w:t>[Rapp.: Does this refer to the first paragraph in “pros”? This is existing text in v1.0.0 of the TR agreed in RAN1 and approved]</w:t>
            </w:r>
          </w:p>
        </w:tc>
      </w:tr>
      <w:tr w:rsidR="003F5EFC" w:rsidRPr="007570B0" w14:paraId="0D7D6463" w14:textId="77777777" w:rsidTr="003C5553">
        <w:tc>
          <w:tcPr>
            <w:tcW w:w="1696" w:type="dxa"/>
          </w:tcPr>
          <w:p w14:paraId="633EC7CC" w14:textId="1B5DA394" w:rsidR="003F5EFC" w:rsidRPr="007570B0" w:rsidRDefault="003F5EFC" w:rsidP="003F5EFC">
            <w:pPr>
              <w:pStyle w:val="BodyText"/>
              <w:rPr>
                <w:rFonts w:eastAsia="Malgun Gothic"/>
                <w:bCs/>
                <w:lang w:eastAsia="ko-KR"/>
              </w:rPr>
            </w:pPr>
            <w:r>
              <w:rPr>
                <w:rFonts w:eastAsia="Malgun Gothic"/>
                <w:bCs/>
                <w:lang w:eastAsia="ko-KR"/>
              </w:rPr>
              <w:lastRenderedPageBreak/>
              <w:t xml:space="preserve">Huawei, </w:t>
            </w:r>
            <w:proofErr w:type="spellStart"/>
            <w:r w:rsidRPr="005921EB">
              <w:rPr>
                <w:rFonts w:eastAsia="Malgun Gothic"/>
                <w:bCs/>
                <w:lang w:eastAsia="ko-KR"/>
              </w:rPr>
              <w:t>HiSilicon</w:t>
            </w:r>
            <w:proofErr w:type="spellEnd"/>
          </w:p>
        </w:tc>
        <w:tc>
          <w:tcPr>
            <w:tcW w:w="2127" w:type="dxa"/>
          </w:tcPr>
          <w:p w14:paraId="7A83B5D2" w14:textId="72592427" w:rsidR="003F5EFC" w:rsidRPr="007570B0" w:rsidRDefault="003F5EFC" w:rsidP="003F5EFC">
            <w:pPr>
              <w:pStyle w:val="BodyText"/>
              <w:rPr>
                <w:rFonts w:eastAsia="SimSun"/>
              </w:rPr>
            </w:pPr>
            <w:r>
              <w:rPr>
                <w:rFonts w:eastAsia="SimSun"/>
              </w:rPr>
              <w:t xml:space="preserve">Agree </w:t>
            </w:r>
          </w:p>
        </w:tc>
        <w:tc>
          <w:tcPr>
            <w:tcW w:w="5811" w:type="dxa"/>
          </w:tcPr>
          <w:p w14:paraId="4AA8A534" w14:textId="74CFADF9" w:rsidR="003F5EFC" w:rsidRDefault="003F5EFC" w:rsidP="003F5EFC">
            <w:pPr>
              <w:pStyle w:val="BodyText"/>
              <w:rPr>
                <w:rFonts w:eastAsia="SimSun"/>
              </w:rPr>
            </w:pPr>
            <w:r>
              <w:rPr>
                <w:rFonts w:eastAsia="SimSun"/>
              </w:rPr>
              <w:t xml:space="preserve">There are several mechanism in legacy for access/overload control, e.g. access barring bit in MIB, UAC, BI in RAR, RRC connection reject, etc. We think all of those mechanism are useful for different stages of UE access. Thus they are not exclusive. </w:t>
            </w:r>
          </w:p>
          <w:p w14:paraId="391A5229" w14:textId="77777777" w:rsidR="003F5EFC" w:rsidRDefault="003F5EFC" w:rsidP="003F5EFC">
            <w:pPr>
              <w:pStyle w:val="BodyText"/>
              <w:rPr>
                <w:rFonts w:eastAsia="SimSun"/>
              </w:rPr>
            </w:pPr>
            <w:r>
              <w:rPr>
                <w:rFonts w:eastAsia="SimSun"/>
              </w:rPr>
              <w:t xml:space="preserve">For RedCap UEs, ideally we think it should be possible for the gNB to prioritise non-RedCap UEs over RedCap UEs in all cases to minimise the potential performance impact on legacy UEs. </w:t>
            </w:r>
          </w:p>
          <w:p w14:paraId="29E33BE4" w14:textId="1865154D" w:rsidR="00A60AB4" w:rsidRPr="007570B0" w:rsidRDefault="00A60AB4" w:rsidP="003F5EFC">
            <w:pPr>
              <w:pStyle w:val="BodyText"/>
              <w:rPr>
                <w:rFonts w:eastAsia="SimSun"/>
              </w:rPr>
            </w:pPr>
            <w:r w:rsidRPr="00617D09">
              <w:rPr>
                <w:rFonts w:eastAsia="SimSun"/>
                <w:color w:val="FF0000"/>
              </w:rPr>
              <w:t>[Rapp.:</w:t>
            </w:r>
            <w:r>
              <w:rPr>
                <w:rFonts w:eastAsia="SimSun"/>
                <w:color w:val="FF0000"/>
              </w:rPr>
              <w:t xml:space="preserve"> Agree – however is there a text suggestion to be added?]</w:t>
            </w:r>
          </w:p>
        </w:tc>
      </w:tr>
      <w:tr w:rsidR="003F5EFC" w:rsidRPr="007570B0" w14:paraId="27FDEB08" w14:textId="77777777" w:rsidTr="003C5553">
        <w:tc>
          <w:tcPr>
            <w:tcW w:w="1696" w:type="dxa"/>
          </w:tcPr>
          <w:p w14:paraId="1E80D32E" w14:textId="754EB6EF"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127" w:type="dxa"/>
          </w:tcPr>
          <w:p w14:paraId="4F323B71" w14:textId="4E044E16" w:rsidR="003F5EFC" w:rsidRPr="007570B0" w:rsidRDefault="000A7CE6" w:rsidP="003F5EFC">
            <w:pPr>
              <w:pStyle w:val="BodyText"/>
              <w:rPr>
                <w:rFonts w:eastAsia="SimSun"/>
              </w:rPr>
            </w:pPr>
            <w:r>
              <w:rPr>
                <w:rFonts w:eastAsia="SimSun"/>
              </w:rPr>
              <w:t>Agree</w:t>
            </w:r>
          </w:p>
        </w:tc>
        <w:tc>
          <w:tcPr>
            <w:tcW w:w="5811" w:type="dxa"/>
          </w:tcPr>
          <w:p w14:paraId="551F2C93" w14:textId="77777777" w:rsidR="003F5EFC" w:rsidRPr="007570B0" w:rsidRDefault="003F5EFC" w:rsidP="003F5EFC">
            <w:pPr>
              <w:pStyle w:val="BodyText"/>
              <w:rPr>
                <w:rFonts w:eastAsia="SimSun"/>
              </w:rPr>
            </w:pPr>
          </w:p>
        </w:tc>
      </w:tr>
      <w:tr w:rsidR="00CA5F38" w:rsidRPr="007570B0" w14:paraId="0ACBC68C" w14:textId="77777777" w:rsidTr="003C5553">
        <w:tc>
          <w:tcPr>
            <w:tcW w:w="1696" w:type="dxa"/>
          </w:tcPr>
          <w:p w14:paraId="0FDA5630" w14:textId="199E380B" w:rsidR="00CA5F38" w:rsidRDefault="00CA5F38" w:rsidP="003F5EFC">
            <w:pPr>
              <w:pStyle w:val="BodyText"/>
              <w:rPr>
                <w:rFonts w:eastAsia="Malgun Gothic"/>
                <w:bCs/>
                <w:lang w:eastAsia="ko-KR"/>
              </w:rPr>
            </w:pPr>
            <w:r>
              <w:rPr>
                <w:rFonts w:eastAsia="Malgun Gothic"/>
                <w:bCs/>
                <w:lang w:eastAsia="ko-KR"/>
              </w:rPr>
              <w:t>Qualcomm</w:t>
            </w:r>
          </w:p>
        </w:tc>
        <w:tc>
          <w:tcPr>
            <w:tcW w:w="2127" w:type="dxa"/>
          </w:tcPr>
          <w:p w14:paraId="462929CE" w14:textId="7569899A" w:rsidR="00CA5F38" w:rsidRDefault="00CA5F38" w:rsidP="003F5EFC">
            <w:pPr>
              <w:pStyle w:val="BodyText"/>
              <w:rPr>
                <w:rFonts w:eastAsia="SimSun"/>
              </w:rPr>
            </w:pPr>
            <w:r>
              <w:rPr>
                <w:rFonts w:eastAsia="SimSun"/>
              </w:rPr>
              <w:t>See comment</w:t>
            </w:r>
          </w:p>
        </w:tc>
        <w:tc>
          <w:tcPr>
            <w:tcW w:w="5811" w:type="dxa"/>
          </w:tcPr>
          <w:p w14:paraId="5E6F7532" w14:textId="77777777" w:rsidR="00CA5F38" w:rsidRDefault="00CA5F38" w:rsidP="003F5EFC">
            <w:pPr>
              <w:pStyle w:val="BodyText"/>
              <w:rPr>
                <w:rFonts w:eastAsia="SimSun"/>
              </w:rPr>
            </w:pPr>
            <w:r>
              <w:rPr>
                <w:rFonts w:eastAsia="SimSun"/>
              </w:rPr>
              <w:t xml:space="preserve">Regarding the cons of configuring separate initial UL BWPs – we are not sure how </w:t>
            </w:r>
            <w:r w:rsidR="005A1F6B">
              <w:rPr>
                <w:rFonts w:eastAsia="SimSun"/>
              </w:rPr>
              <w:t>such a configuration</w:t>
            </w:r>
            <w:r>
              <w:rPr>
                <w:rFonts w:eastAsia="SimSun"/>
              </w:rPr>
              <w:t xml:space="preserve"> would work in a TDD system, as </w:t>
            </w:r>
            <w:r w:rsidR="00472FFE">
              <w:rPr>
                <w:rFonts w:eastAsia="SimSun"/>
              </w:rPr>
              <w:t xml:space="preserve">DL and UL BWPs need to have the same center frequency. </w:t>
            </w:r>
          </w:p>
          <w:p w14:paraId="3435B0C8" w14:textId="7AC56D4D" w:rsidR="0026010B" w:rsidRPr="007570B0" w:rsidRDefault="0026010B" w:rsidP="003F5EFC">
            <w:pPr>
              <w:pStyle w:val="BodyText"/>
              <w:rPr>
                <w:rFonts w:eastAsia="SimSun"/>
              </w:rPr>
            </w:pPr>
            <w:r w:rsidRPr="00617D09">
              <w:rPr>
                <w:rFonts w:eastAsia="SimSun"/>
                <w:color w:val="FF0000"/>
              </w:rPr>
              <w:t>[Rapp.:</w:t>
            </w:r>
            <w:r>
              <w:rPr>
                <w:rFonts w:eastAsia="SimSun"/>
                <w:color w:val="FF0000"/>
              </w:rPr>
              <w:t xml:space="preserve"> Is the suggestion to add a remark in cons? Note that potential separate initial UP BWP is presented as “con” already.]</w:t>
            </w: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TableGrid"/>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RedCap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can </w:t>
            </w:r>
            <w:proofErr w:type="spellStart"/>
            <w:r w:rsidRPr="007570B0">
              <w:rPr>
                <w:rFonts w:ascii="Times New Roman" w:eastAsia="Times New Roman" w:hAnsi="Times New Roman"/>
                <w:color w:val="4472C4" w:themeColor="accent1"/>
                <w:lang w:val="en-GB"/>
              </w:rPr>
              <w:t>deduce</w:t>
            </w:r>
            <w:proofErr w:type="spellEnd"/>
            <w:r w:rsidRPr="007570B0">
              <w:rPr>
                <w:rFonts w:ascii="Times New Roman" w:eastAsia="Times New Roman" w:hAnsi="Times New Roman"/>
                <w:color w:val="4472C4" w:themeColor="accent1"/>
                <w:lang w:val="en-GB"/>
              </w:rPr>
              <w:t xml:space="preserve"> the full UE capabilities from the UE context retrieved with the I-RNTI 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Extending the Msg3 size to carry additional one or more bits, indicating RedCap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(e.g.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RedCap UE type(s) via Option 1 is not supported, identification of RedCap UE type(s) during transmission of Msg3 may be necessary for coverage recovery (including link adaptation) for one or 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11.1.1-2 are identified for identification of RedCap UE type(s) 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t>Table 11.1.1-2: Pros and cons for identification of RedCap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115DE5">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lastRenderedPageBreak/>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The option of extending Msg3 size may offer good scalability in the number of bits for such UE identification; e.g., if sub-types of RedCap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RedCap device type, if RedCap UE sub-types/capabilities are defined in the context of RedCap UE identification.</w:t>
                  </w:r>
                </w:p>
              </w:tc>
            </w:tr>
            <w:tr w:rsidR="00EE7C72" w:rsidRPr="007570B0" w14:paraId="1229A982"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RRC connection rejection of RedCap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(including separate link adaptation) for broadcast PDCCH and/or Msg2 PDSCH, and/or Msg3 PUSCH (and associated PDCCH) for RedCap UEs.</w:t>
                  </w:r>
                </w:p>
              </w:tc>
            </w:tr>
            <w:tr w:rsidR="00EE7C72" w:rsidRPr="007570B0" w14:paraId="7BFCA34E"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non-RedCap UEs over RedCap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UE minimum processing times are relaxed, cannot facilitate scheduling with separate minimum timing relationships for RedCap UEs (compared to non-RedCap UEs) between PDSCH carrying RAR and start of Msg3 PUSCH; minimum timing between PDCCH with the retransmission grant and the corresponding Msg3 PUSCH retransmission. This could result in increased initial access latency for non-RedCap UEs.</w:t>
                  </w:r>
                </w:p>
              </w:tc>
            </w:tr>
            <w:tr w:rsidR="00EE7C72" w:rsidRPr="007570B0" w14:paraId="2707A763" w14:textId="77777777" w:rsidTr="00115DE5">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is scheduled with a bandwidth/hopping range larger than the maximum RedCap UE bandwidth in the UL initial BWP.</w:t>
                  </w:r>
                </w:p>
              </w:tc>
            </w:tr>
            <w:tr w:rsidR="00EE7C72" w:rsidRPr="007570B0" w14:paraId="48DF049B" w14:textId="77777777" w:rsidTr="00115DE5">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TableGrid"/>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115DE5">
            <w:pPr>
              <w:pStyle w:val="BodyText"/>
              <w:rPr>
                <w:b/>
                <w:bCs/>
              </w:rPr>
            </w:pPr>
            <w:r w:rsidRPr="007570B0">
              <w:rPr>
                <w:b/>
                <w:bCs/>
              </w:rPr>
              <w:t>Company</w:t>
            </w:r>
          </w:p>
        </w:tc>
        <w:tc>
          <w:tcPr>
            <w:tcW w:w="2410" w:type="dxa"/>
            <w:shd w:val="clear" w:color="auto" w:fill="A5A5A5" w:themeFill="accent3"/>
          </w:tcPr>
          <w:p w14:paraId="4DE6A069" w14:textId="229C8D88" w:rsidR="006F2485" w:rsidRPr="007570B0" w:rsidRDefault="00974C00" w:rsidP="00115DE5">
            <w:pPr>
              <w:pStyle w:val="BodyText"/>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115DE5">
            <w:pPr>
              <w:pStyle w:val="BodyText"/>
              <w:rPr>
                <w:b/>
                <w:bCs/>
              </w:rPr>
            </w:pPr>
            <w:r w:rsidRPr="007570B0">
              <w:rPr>
                <w:b/>
                <w:bCs/>
              </w:rPr>
              <w:t>Comments / Further TP suggestions</w:t>
            </w:r>
          </w:p>
        </w:tc>
      </w:tr>
      <w:tr w:rsidR="006F2485" w:rsidRPr="007570B0" w14:paraId="67386A32" w14:textId="77777777" w:rsidTr="00F330ED">
        <w:tc>
          <w:tcPr>
            <w:tcW w:w="1696" w:type="dxa"/>
          </w:tcPr>
          <w:p w14:paraId="4E43E33A" w14:textId="2D25DC7B" w:rsidR="006F2485" w:rsidRPr="007570B0" w:rsidRDefault="002A1F17" w:rsidP="00115DE5">
            <w:pPr>
              <w:pStyle w:val="BodyText"/>
              <w:rPr>
                <w:rFonts w:eastAsia="DengXian"/>
                <w:bCs/>
              </w:rPr>
            </w:pPr>
            <w:r>
              <w:rPr>
                <w:rFonts w:eastAsia="DengXian"/>
                <w:bCs/>
              </w:rPr>
              <w:t>Apple</w:t>
            </w:r>
          </w:p>
        </w:tc>
        <w:tc>
          <w:tcPr>
            <w:tcW w:w="2410" w:type="dxa"/>
          </w:tcPr>
          <w:p w14:paraId="1D711219" w14:textId="4D170DF0" w:rsidR="006F2485" w:rsidRPr="007570B0" w:rsidRDefault="002A1F17" w:rsidP="00115DE5">
            <w:pPr>
              <w:pStyle w:val="BodyText"/>
              <w:rPr>
                <w:rFonts w:eastAsia="SimSun"/>
              </w:rPr>
            </w:pPr>
            <w:r>
              <w:rPr>
                <w:rFonts w:eastAsia="SimSun"/>
              </w:rPr>
              <w:t>We are not favourable to Msg3 based identification (option-2)</w:t>
            </w:r>
          </w:p>
        </w:tc>
        <w:tc>
          <w:tcPr>
            <w:tcW w:w="5528" w:type="dxa"/>
          </w:tcPr>
          <w:p w14:paraId="18768837" w14:textId="77777777" w:rsidR="006F2485" w:rsidRDefault="002A1F17" w:rsidP="00115DE5">
            <w:pPr>
              <w:pStyle w:val="BodyText"/>
              <w:rPr>
                <w:rFonts w:eastAsia="SimSun"/>
              </w:rPr>
            </w:pPr>
            <w:r>
              <w:rPr>
                <w:rFonts w:eastAsia="SimSun"/>
              </w:rPr>
              <w:t>But we understand this is still SI phase.</w:t>
            </w:r>
          </w:p>
          <w:p w14:paraId="557C7094" w14:textId="77777777" w:rsidR="00A60AB4" w:rsidRDefault="00A60AB4" w:rsidP="00115DE5">
            <w:pPr>
              <w:pStyle w:val="BodyText"/>
              <w:rPr>
                <w:rFonts w:eastAsia="SimSun"/>
                <w:color w:val="FF0000"/>
              </w:rPr>
            </w:pPr>
            <w:r w:rsidRPr="00617D09">
              <w:rPr>
                <w:rFonts w:eastAsia="SimSun"/>
                <w:color w:val="FF0000"/>
              </w:rPr>
              <w:t>[Rapp.:</w:t>
            </w:r>
            <w:r>
              <w:rPr>
                <w:rFonts w:eastAsia="SimSun"/>
                <w:color w:val="FF0000"/>
              </w:rPr>
              <w:t xml:space="preserve"> Right, this is not endorsement for any mechanism but to fully capture all options in TR on top of the existing text.]</w:t>
            </w:r>
          </w:p>
          <w:p w14:paraId="15CFFD63" w14:textId="1B4587EE" w:rsidR="00A60AB4" w:rsidRPr="007570B0" w:rsidRDefault="00A60AB4" w:rsidP="00115DE5">
            <w:pPr>
              <w:pStyle w:val="BodyText"/>
              <w:rPr>
                <w:rFonts w:eastAsia="SimSun"/>
              </w:rPr>
            </w:pPr>
          </w:p>
        </w:tc>
      </w:tr>
      <w:tr w:rsidR="006F2485" w:rsidRPr="007570B0" w14:paraId="60FB893B" w14:textId="77777777" w:rsidTr="00F330ED">
        <w:tc>
          <w:tcPr>
            <w:tcW w:w="1696" w:type="dxa"/>
          </w:tcPr>
          <w:p w14:paraId="7A4EF8F2" w14:textId="2ED07228" w:rsidR="006F2485" w:rsidRPr="007570B0" w:rsidRDefault="00115DE5" w:rsidP="00115DE5">
            <w:pPr>
              <w:pStyle w:val="BodyText"/>
              <w:rPr>
                <w:rFonts w:eastAsia="Malgun Gothic"/>
                <w:bCs/>
                <w:lang w:eastAsia="ko-KR"/>
              </w:rPr>
            </w:pPr>
            <w:r>
              <w:rPr>
                <w:rFonts w:eastAsia="Malgun Gothic"/>
                <w:bCs/>
                <w:lang w:eastAsia="ko-KR"/>
              </w:rPr>
              <w:t>MediaTek</w:t>
            </w:r>
          </w:p>
        </w:tc>
        <w:tc>
          <w:tcPr>
            <w:tcW w:w="2410" w:type="dxa"/>
          </w:tcPr>
          <w:p w14:paraId="42B154A0" w14:textId="0DB83689" w:rsidR="006F2485" w:rsidRPr="007570B0" w:rsidRDefault="00115DE5" w:rsidP="00115DE5">
            <w:pPr>
              <w:pStyle w:val="BodyText"/>
              <w:rPr>
                <w:rFonts w:eastAsia="SimSun"/>
              </w:rPr>
            </w:pPr>
            <w:r>
              <w:rPr>
                <w:rFonts w:eastAsia="SimSun"/>
              </w:rPr>
              <w:t>See comments</w:t>
            </w:r>
          </w:p>
        </w:tc>
        <w:tc>
          <w:tcPr>
            <w:tcW w:w="5528" w:type="dxa"/>
          </w:tcPr>
          <w:p w14:paraId="73495DEB" w14:textId="31C1ABB0" w:rsidR="00115DE5" w:rsidRDefault="00115DE5" w:rsidP="00115DE5">
            <w:pPr>
              <w:pStyle w:val="BodyText"/>
              <w:rPr>
                <w:rFonts w:eastAsia="SimSun"/>
              </w:rPr>
            </w:pPr>
            <w:r>
              <w:rPr>
                <w:rFonts w:eastAsia="SimSun"/>
              </w:rPr>
              <w:t xml:space="preserve">Similar to the earlier question: UAC can be used to </w:t>
            </w:r>
            <w:proofErr w:type="spellStart"/>
            <w:r>
              <w:rPr>
                <w:rFonts w:eastAsia="SimSun"/>
              </w:rPr>
              <w:t>priortise</w:t>
            </w:r>
            <w:proofErr w:type="spellEnd"/>
            <w:r>
              <w:rPr>
                <w:rFonts w:eastAsia="SimSun"/>
              </w:rPr>
              <w:t xml:space="preserve"> non-</w:t>
            </w:r>
            <w:proofErr w:type="spellStart"/>
            <w:r>
              <w:rPr>
                <w:rFonts w:eastAsia="SimSun"/>
              </w:rPr>
              <w:t>RedCap</w:t>
            </w:r>
            <w:proofErr w:type="spellEnd"/>
            <w:r>
              <w:rPr>
                <w:rFonts w:eastAsia="SimSun"/>
              </w:rPr>
              <w:t xml:space="preserve"> UEs over RedCap UEs even prior to RACH. As this mechanism of prioritisation is introduced on top on the UAC mechanism, it should be clarified in the text as below:</w:t>
            </w:r>
          </w:p>
          <w:p w14:paraId="60A4F063" w14:textId="77777777" w:rsidR="00115DE5" w:rsidRDefault="00115DE5" w:rsidP="00115DE5">
            <w:pPr>
              <w:pStyle w:val="BodyText"/>
              <w:rPr>
                <w:rFonts w:eastAsia="SimSun"/>
              </w:rPr>
            </w:pPr>
            <w:r>
              <w:rPr>
                <w:rFonts w:eastAsia="SimSun"/>
              </w:rPr>
              <w:t>‘</w:t>
            </w:r>
            <w:r>
              <w:rPr>
                <w:rFonts w:ascii="Times New Roman" w:eastAsia="Times New Roman" w:hAnsi="Times New Roman"/>
                <w:color w:val="4472C4" w:themeColor="accent1"/>
              </w:rPr>
              <w:t>In addition to UAC prioritisation prior to Msg1, this e</w:t>
            </w:r>
            <w:r w:rsidRPr="007570B0">
              <w:rPr>
                <w:rFonts w:ascii="Times New Roman" w:eastAsia="Times New Roman" w:hAnsi="Times New Roman"/>
                <w:color w:val="4472C4" w:themeColor="accent1"/>
              </w:rPr>
              <w:t xml:space="preserve">nables prioritization of non-RedCap UEs over RedCap UEs </w:t>
            </w:r>
            <w:r>
              <w:rPr>
                <w:rFonts w:ascii="Times New Roman" w:eastAsia="Times New Roman" w:hAnsi="Times New Roman"/>
                <w:color w:val="4472C4" w:themeColor="accent1"/>
              </w:rPr>
              <w:t xml:space="preserve">during </w:t>
            </w:r>
            <w:r w:rsidRPr="007570B0">
              <w:rPr>
                <w:rFonts w:ascii="Times New Roman" w:eastAsia="Times New Roman" w:hAnsi="Times New Roman"/>
                <w:color w:val="4472C4" w:themeColor="accent1"/>
              </w:rPr>
              <w:t>contention resolution</w:t>
            </w:r>
            <w:r>
              <w:rPr>
                <w:rFonts w:eastAsia="SimSun"/>
              </w:rPr>
              <w:t>’</w:t>
            </w:r>
          </w:p>
          <w:p w14:paraId="28084994" w14:textId="62DDD536" w:rsidR="006F2485" w:rsidRPr="007570B0" w:rsidRDefault="006F2485" w:rsidP="00115DE5">
            <w:pPr>
              <w:pStyle w:val="BodyText"/>
              <w:rPr>
                <w:rFonts w:eastAsia="SimSun"/>
              </w:rPr>
            </w:pPr>
          </w:p>
        </w:tc>
      </w:tr>
      <w:tr w:rsidR="006F2485" w:rsidRPr="007570B0" w14:paraId="41DE9AA3" w14:textId="77777777" w:rsidTr="00F330ED">
        <w:tc>
          <w:tcPr>
            <w:tcW w:w="1696" w:type="dxa"/>
          </w:tcPr>
          <w:p w14:paraId="2CCC8DCD" w14:textId="379AA2CA" w:rsidR="006F2485" w:rsidRPr="003F5EFC" w:rsidRDefault="003F5EFC" w:rsidP="00115DE5">
            <w:pPr>
              <w:pStyle w:val="BodyText"/>
              <w:rPr>
                <w:rFonts w:eastAsia="DengXian"/>
                <w:bCs/>
              </w:rPr>
            </w:pPr>
            <w:r>
              <w:rPr>
                <w:rFonts w:eastAsia="DengXian" w:hint="eastAsia"/>
                <w:bCs/>
              </w:rPr>
              <w:t>H</w:t>
            </w:r>
            <w:r>
              <w:rPr>
                <w:rFonts w:eastAsia="DengXian"/>
                <w:bCs/>
              </w:rPr>
              <w:t xml:space="preserve">uawei, </w:t>
            </w:r>
            <w:proofErr w:type="spellStart"/>
            <w:r>
              <w:rPr>
                <w:rFonts w:eastAsia="DengXian"/>
                <w:bCs/>
              </w:rPr>
              <w:t>HiSilicon</w:t>
            </w:r>
            <w:proofErr w:type="spellEnd"/>
          </w:p>
        </w:tc>
        <w:tc>
          <w:tcPr>
            <w:tcW w:w="2410" w:type="dxa"/>
          </w:tcPr>
          <w:p w14:paraId="3E68C47E" w14:textId="28EF13F0" w:rsidR="006F2485" w:rsidRPr="007570B0" w:rsidRDefault="003F5EFC" w:rsidP="00115DE5">
            <w:pPr>
              <w:pStyle w:val="BodyText"/>
              <w:rPr>
                <w:rFonts w:eastAsia="SimSun"/>
              </w:rPr>
            </w:pPr>
            <w:r>
              <w:rPr>
                <w:rFonts w:eastAsia="SimSun"/>
              </w:rPr>
              <w:t>Globally fine with one comment</w:t>
            </w:r>
          </w:p>
        </w:tc>
        <w:tc>
          <w:tcPr>
            <w:tcW w:w="5528" w:type="dxa"/>
          </w:tcPr>
          <w:p w14:paraId="1145E7DF" w14:textId="36B9FDC6" w:rsidR="003F5EFC" w:rsidRDefault="003F5EFC" w:rsidP="00115DE5">
            <w:pPr>
              <w:pStyle w:val="BodyText"/>
              <w:rPr>
                <w:rFonts w:eastAsia="SimSun"/>
              </w:rPr>
            </w:pPr>
            <w:r>
              <w:rPr>
                <w:rFonts w:eastAsia="SimSun" w:hint="eastAsia"/>
              </w:rPr>
              <w:t>S</w:t>
            </w:r>
            <w:r>
              <w:rPr>
                <w:rFonts w:eastAsia="SimSun"/>
              </w:rPr>
              <w:t>ame comment as previous question regarding the relation between UAC and other access/overload control mechanism.</w:t>
            </w:r>
          </w:p>
          <w:p w14:paraId="4E16712D" w14:textId="67CBD4CD" w:rsidR="006F2485" w:rsidRDefault="003F5EFC" w:rsidP="00115DE5">
            <w:pPr>
              <w:pStyle w:val="BodyText"/>
              <w:rPr>
                <w:rFonts w:eastAsia="SimSun"/>
              </w:rPr>
            </w:pPr>
            <w:r>
              <w:rPr>
                <w:rFonts w:eastAsia="SimSun"/>
              </w:rPr>
              <w:lastRenderedPageBreak/>
              <w:t>In addition, regarding the following text on feasibility:</w:t>
            </w:r>
          </w:p>
          <w:p w14:paraId="6D672C3B" w14:textId="77777777" w:rsidR="003F5EFC" w:rsidRDefault="003F5EFC" w:rsidP="00115DE5">
            <w:pPr>
              <w:pStyle w:val="BodyText"/>
              <w:rPr>
                <w:rFonts w:eastAsia="SimSun"/>
              </w:rPr>
            </w:pPr>
            <w:r>
              <w:rPr>
                <w:rFonts w:eastAsia="SimSun"/>
              </w:rPr>
              <w:t>“</w:t>
            </w:r>
            <w:r w:rsidRPr="00AF6E92">
              <w:rPr>
                <w:rFonts w:eastAsia="SimSun"/>
                <w:i/>
              </w:rPr>
              <w:t xml:space="preserve">Identification of RedCap UE type(s) during transmission of Msg3 is already possible for UEs coming from RRC_INACTIVE since </w:t>
            </w:r>
            <w:proofErr w:type="spellStart"/>
            <w:r w:rsidRPr="00AF6E92">
              <w:rPr>
                <w:rFonts w:eastAsia="SimSun"/>
                <w:i/>
              </w:rPr>
              <w:t>gNB</w:t>
            </w:r>
            <w:proofErr w:type="spellEnd"/>
            <w:r w:rsidRPr="00AF6E92">
              <w:rPr>
                <w:rFonts w:eastAsia="SimSun"/>
                <w:i/>
              </w:rPr>
              <w:t xml:space="preserve"> can </w:t>
            </w:r>
            <w:proofErr w:type="spellStart"/>
            <w:r w:rsidRPr="00AF6E92">
              <w:rPr>
                <w:rFonts w:eastAsia="SimSun"/>
                <w:i/>
              </w:rPr>
              <w:t>deduce</w:t>
            </w:r>
            <w:proofErr w:type="spellEnd"/>
            <w:r w:rsidRPr="00AF6E92">
              <w:rPr>
                <w:rFonts w:eastAsia="SimSun"/>
                <w:i/>
              </w:rPr>
              <w:t xml:space="preserve"> the full UE capabilities from the UE context retrieved with the I-RNTI provided in Msg3.</w:t>
            </w:r>
            <w:r>
              <w:rPr>
                <w:rFonts w:eastAsia="SimSun"/>
              </w:rPr>
              <w:t>”</w:t>
            </w:r>
          </w:p>
          <w:p w14:paraId="691C3A79" w14:textId="3F706FDC" w:rsidR="003F5EFC" w:rsidRDefault="003F5EFC" w:rsidP="003F5EFC">
            <w:pPr>
              <w:pStyle w:val="BodyText"/>
              <w:rPr>
                <w:rFonts w:eastAsia="SimSun"/>
              </w:rPr>
            </w:pPr>
            <w:r>
              <w:rPr>
                <w:rFonts w:eastAsia="SimSun"/>
              </w:rPr>
              <w:t>We think it is not always possible to identify the UE coming from RRC_INACTIVE if the context is not found and the procedure fallback to RRC establishment.</w:t>
            </w:r>
          </w:p>
          <w:p w14:paraId="5446F981" w14:textId="1F6C3778" w:rsidR="002A3A2A" w:rsidRPr="007570B0" w:rsidRDefault="002A3A2A" w:rsidP="003F5EFC">
            <w:pPr>
              <w:pStyle w:val="BodyText"/>
              <w:rPr>
                <w:rFonts w:eastAsia="SimSun"/>
              </w:rPr>
            </w:pPr>
            <w:r w:rsidRPr="002A3A2A">
              <w:rPr>
                <w:rFonts w:eastAsia="SimSun"/>
                <w:color w:val="FF0000"/>
              </w:rPr>
              <w:t>[Rapp.: Agree, this comment will be taken into account in updated text proposals]</w:t>
            </w:r>
          </w:p>
        </w:tc>
      </w:tr>
      <w:tr w:rsidR="006F2485" w:rsidRPr="007570B0" w14:paraId="096F9515" w14:textId="77777777" w:rsidTr="00F330ED">
        <w:tc>
          <w:tcPr>
            <w:tcW w:w="1696" w:type="dxa"/>
          </w:tcPr>
          <w:p w14:paraId="13DF31B7" w14:textId="1774D8F2" w:rsidR="006F2485" w:rsidRPr="007570B0" w:rsidRDefault="000A7CE6" w:rsidP="00115DE5">
            <w:pPr>
              <w:pStyle w:val="BodyText"/>
              <w:rPr>
                <w:rFonts w:eastAsia="Malgun Gothic"/>
                <w:bCs/>
                <w:lang w:eastAsia="ko-KR"/>
              </w:rPr>
            </w:pPr>
            <w:r>
              <w:rPr>
                <w:rFonts w:eastAsia="Malgun Gothic"/>
                <w:bCs/>
                <w:lang w:eastAsia="ko-KR"/>
              </w:rPr>
              <w:lastRenderedPageBreak/>
              <w:t>Sierra Wireless</w:t>
            </w:r>
          </w:p>
        </w:tc>
        <w:tc>
          <w:tcPr>
            <w:tcW w:w="2410" w:type="dxa"/>
          </w:tcPr>
          <w:p w14:paraId="7482EC6E" w14:textId="584ACC8E" w:rsidR="006F2485" w:rsidRPr="007570B0" w:rsidRDefault="000A7CE6" w:rsidP="00115DE5">
            <w:pPr>
              <w:pStyle w:val="BodyText"/>
              <w:rPr>
                <w:rFonts w:eastAsia="SimSun"/>
              </w:rPr>
            </w:pPr>
            <w:r>
              <w:rPr>
                <w:rFonts w:eastAsia="SimSun"/>
              </w:rPr>
              <w:t>Agree</w:t>
            </w:r>
          </w:p>
        </w:tc>
        <w:tc>
          <w:tcPr>
            <w:tcW w:w="5528" w:type="dxa"/>
          </w:tcPr>
          <w:p w14:paraId="5DB52594" w14:textId="77777777" w:rsidR="006F2485" w:rsidRPr="007570B0" w:rsidRDefault="006F2485" w:rsidP="00115DE5">
            <w:pPr>
              <w:pStyle w:val="BodyText"/>
              <w:rPr>
                <w:rFonts w:eastAsia="SimSun"/>
              </w:rPr>
            </w:pPr>
          </w:p>
        </w:tc>
      </w:tr>
      <w:tr w:rsidR="00D6465F" w:rsidRPr="007570B0" w14:paraId="43B24C9C" w14:textId="77777777" w:rsidTr="00F330ED">
        <w:tc>
          <w:tcPr>
            <w:tcW w:w="1696" w:type="dxa"/>
          </w:tcPr>
          <w:p w14:paraId="68B32EDD" w14:textId="644652A1" w:rsidR="00D6465F" w:rsidRDefault="00D6465F" w:rsidP="00115DE5">
            <w:pPr>
              <w:pStyle w:val="BodyText"/>
              <w:rPr>
                <w:rFonts w:eastAsia="Malgun Gothic"/>
                <w:bCs/>
                <w:lang w:eastAsia="ko-KR"/>
              </w:rPr>
            </w:pPr>
            <w:r>
              <w:rPr>
                <w:rFonts w:eastAsia="Malgun Gothic"/>
                <w:bCs/>
                <w:lang w:eastAsia="ko-KR"/>
              </w:rPr>
              <w:t>Qualcomm</w:t>
            </w:r>
          </w:p>
        </w:tc>
        <w:tc>
          <w:tcPr>
            <w:tcW w:w="2410" w:type="dxa"/>
          </w:tcPr>
          <w:p w14:paraId="3D19D157" w14:textId="3923F8C4" w:rsidR="00D6465F" w:rsidRDefault="00D6465F" w:rsidP="00115DE5">
            <w:pPr>
              <w:pStyle w:val="BodyText"/>
              <w:rPr>
                <w:rFonts w:eastAsia="SimSun"/>
              </w:rPr>
            </w:pPr>
            <w:r>
              <w:rPr>
                <w:rFonts w:eastAsia="SimSun"/>
              </w:rPr>
              <w:t>Agre</w:t>
            </w:r>
            <w:r w:rsidR="00D86C86">
              <w:rPr>
                <w:rFonts w:eastAsia="SimSun"/>
              </w:rPr>
              <w:t>eable</w:t>
            </w:r>
          </w:p>
        </w:tc>
        <w:tc>
          <w:tcPr>
            <w:tcW w:w="5528" w:type="dxa"/>
          </w:tcPr>
          <w:p w14:paraId="2280D684" w14:textId="77777777" w:rsidR="00D6465F" w:rsidRPr="007570B0" w:rsidRDefault="00D6465F" w:rsidP="00115DE5">
            <w:pPr>
              <w:pStyle w:val="BodyText"/>
              <w:rPr>
                <w:rFonts w:eastAsia="SimSun"/>
              </w:rPr>
            </w:pPr>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t>Please comment on the additions to the pros and cons table, and provide further suggestions, if any:</w:t>
      </w:r>
    </w:p>
    <w:tbl>
      <w:tblPr>
        <w:tblStyle w:val="TableGrid"/>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115DE5">
            <w:pPr>
              <w:pStyle w:val="BodyText"/>
              <w:rPr>
                <w:b/>
                <w:bCs/>
              </w:rPr>
            </w:pPr>
            <w:r w:rsidRPr="007570B0">
              <w:rPr>
                <w:b/>
                <w:bCs/>
              </w:rPr>
              <w:t>Company</w:t>
            </w:r>
          </w:p>
        </w:tc>
        <w:tc>
          <w:tcPr>
            <w:tcW w:w="2410" w:type="dxa"/>
            <w:shd w:val="clear" w:color="auto" w:fill="A5A5A5" w:themeFill="accent3"/>
          </w:tcPr>
          <w:p w14:paraId="7567C1B0" w14:textId="5F0349BD" w:rsidR="00974C00" w:rsidRPr="007570B0" w:rsidRDefault="00974C00" w:rsidP="00115DE5">
            <w:pPr>
              <w:pStyle w:val="BodyText"/>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115DE5">
            <w:pPr>
              <w:pStyle w:val="BodyText"/>
              <w:rPr>
                <w:b/>
                <w:bCs/>
              </w:rPr>
            </w:pPr>
            <w:r w:rsidRPr="007570B0">
              <w:rPr>
                <w:b/>
                <w:bCs/>
              </w:rPr>
              <w:t>Comments / Further TP suggestions</w:t>
            </w:r>
          </w:p>
        </w:tc>
      </w:tr>
      <w:tr w:rsidR="00974C00" w:rsidRPr="007570B0" w14:paraId="6A75424C" w14:textId="77777777" w:rsidTr="00F330ED">
        <w:tc>
          <w:tcPr>
            <w:tcW w:w="1696" w:type="dxa"/>
          </w:tcPr>
          <w:p w14:paraId="0D713A4F" w14:textId="77777777" w:rsidR="00974C00" w:rsidRPr="007570B0" w:rsidRDefault="00974C00" w:rsidP="00115DE5">
            <w:pPr>
              <w:pStyle w:val="BodyText"/>
              <w:rPr>
                <w:rFonts w:eastAsia="DengXian"/>
                <w:bCs/>
              </w:rPr>
            </w:pPr>
          </w:p>
        </w:tc>
        <w:tc>
          <w:tcPr>
            <w:tcW w:w="2410" w:type="dxa"/>
          </w:tcPr>
          <w:p w14:paraId="4BD69B6D" w14:textId="77777777" w:rsidR="00974C00" w:rsidRPr="007570B0" w:rsidRDefault="00974C00" w:rsidP="00115DE5">
            <w:pPr>
              <w:pStyle w:val="BodyText"/>
              <w:rPr>
                <w:rFonts w:eastAsia="SimSun"/>
              </w:rPr>
            </w:pPr>
          </w:p>
        </w:tc>
        <w:tc>
          <w:tcPr>
            <w:tcW w:w="5528" w:type="dxa"/>
          </w:tcPr>
          <w:p w14:paraId="03157D51" w14:textId="77777777" w:rsidR="00974C00" w:rsidRPr="007570B0" w:rsidRDefault="00974C00" w:rsidP="00115DE5">
            <w:pPr>
              <w:pStyle w:val="BodyText"/>
              <w:rPr>
                <w:rFonts w:eastAsia="SimSun"/>
              </w:rPr>
            </w:pPr>
          </w:p>
        </w:tc>
      </w:tr>
      <w:tr w:rsidR="00974C00" w:rsidRPr="007570B0" w14:paraId="61AF539A" w14:textId="77777777" w:rsidTr="00F330ED">
        <w:tc>
          <w:tcPr>
            <w:tcW w:w="1696" w:type="dxa"/>
          </w:tcPr>
          <w:p w14:paraId="2F7D4E74" w14:textId="77777777" w:rsidR="00974C00" w:rsidRPr="007570B0" w:rsidRDefault="00974C00" w:rsidP="00115DE5">
            <w:pPr>
              <w:pStyle w:val="BodyText"/>
              <w:rPr>
                <w:rFonts w:eastAsia="Malgun Gothic"/>
                <w:bCs/>
                <w:lang w:eastAsia="ko-KR"/>
              </w:rPr>
            </w:pPr>
          </w:p>
        </w:tc>
        <w:tc>
          <w:tcPr>
            <w:tcW w:w="2410" w:type="dxa"/>
          </w:tcPr>
          <w:p w14:paraId="753797BF" w14:textId="77777777" w:rsidR="00974C00" w:rsidRPr="007570B0" w:rsidRDefault="00974C00" w:rsidP="00115DE5">
            <w:pPr>
              <w:pStyle w:val="BodyText"/>
              <w:rPr>
                <w:rFonts w:eastAsia="SimSun"/>
              </w:rPr>
            </w:pPr>
          </w:p>
        </w:tc>
        <w:tc>
          <w:tcPr>
            <w:tcW w:w="5528" w:type="dxa"/>
          </w:tcPr>
          <w:p w14:paraId="70C571E5" w14:textId="77777777" w:rsidR="00974C00" w:rsidRPr="007570B0" w:rsidRDefault="00974C00" w:rsidP="00115DE5">
            <w:pPr>
              <w:pStyle w:val="BodyText"/>
              <w:rPr>
                <w:rFonts w:eastAsia="SimSun"/>
              </w:rPr>
            </w:pPr>
          </w:p>
        </w:tc>
      </w:tr>
      <w:tr w:rsidR="00974C00" w:rsidRPr="007570B0" w14:paraId="2F6E2D39" w14:textId="77777777" w:rsidTr="00F330ED">
        <w:tc>
          <w:tcPr>
            <w:tcW w:w="1696" w:type="dxa"/>
          </w:tcPr>
          <w:p w14:paraId="1E272D10" w14:textId="77777777" w:rsidR="00974C00" w:rsidRPr="007570B0" w:rsidRDefault="00974C00" w:rsidP="00115DE5">
            <w:pPr>
              <w:pStyle w:val="BodyText"/>
              <w:rPr>
                <w:rFonts w:eastAsia="Malgun Gothic"/>
                <w:bCs/>
                <w:lang w:eastAsia="ko-KR"/>
              </w:rPr>
            </w:pPr>
          </w:p>
        </w:tc>
        <w:tc>
          <w:tcPr>
            <w:tcW w:w="2410" w:type="dxa"/>
          </w:tcPr>
          <w:p w14:paraId="5FF88ACA" w14:textId="77777777" w:rsidR="00974C00" w:rsidRPr="007570B0" w:rsidRDefault="00974C00" w:rsidP="00115DE5">
            <w:pPr>
              <w:pStyle w:val="BodyText"/>
              <w:rPr>
                <w:rFonts w:eastAsia="SimSun"/>
              </w:rPr>
            </w:pPr>
          </w:p>
        </w:tc>
        <w:tc>
          <w:tcPr>
            <w:tcW w:w="5528" w:type="dxa"/>
          </w:tcPr>
          <w:p w14:paraId="5CF14843" w14:textId="77777777" w:rsidR="00974C00" w:rsidRPr="007570B0" w:rsidRDefault="00974C00" w:rsidP="00115DE5">
            <w:pPr>
              <w:pStyle w:val="BodyText"/>
              <w:rPr>
                <w:rFonts w:eastAsia="SimSun"/>
              </w:rPr>
            </w:pPr>
          </w:p>
        </w:tc>
      </w:tr>
      <w:tr w:rsidR="00974C00" w:rsidRPr="007570B0" w14:paraId="77E5C3FA" w14:textId="77777777" w:rsidTr="00F330ED">
        <w:tc>
          <w:tcPr>
            <w:tcW w:w="1696" w:type="dxa"/>
          </w:tcPr>
          <w:p w14:paraId="30C9B95A" w14:textId="77777777" w:rsidR="00974C00" w:rsidRPr="007570B0" w:rsidRDefault="00974C00" w:rsidP="00115DE5">
            <w:pPr>
              <w:pStyle w:val="BodyText"/>
              <w:rPr>
                <w:rFonts w:eastAsia="Malgun Gothic"/>
                <w:bCs/>
                <w:lang w:eastAsia="ko-KR"/>
              </w:rPr>
            </w:pPr>
          </w:p>
        </w:tc>
        <w:tc>
          <w:tcPr>
            <w:tcW w:w="2410" w:type="dxa"/>
          </w:tcPr>
          <w:p w14:paraId="45D87CC6" w14:textId="77777777" w:rsidR="00974C00" w:rsidRPr="007570B0" w:rsidRDefault="00974C00" w:rsidP="00115DE5">
            <w:pPr>
              <w:pStyle w:val="BodyText"/>
              <w:rPr>
                <w:rFonts w:eastAsia="SimSun"/>
              </w:rPr>
            </w:pPr>
          </w:p>
        </w:tc>
        <w:tc>
          <w:tcPr>
            <w:tcW w:w="5528" w:type="dxa"/>
          </w:tcPr>
          <w:p w14:paraId="1D3791EC" w14:textId="77777777" w:rsidR="00974C00" w:rsidRPr="007570B0" w:rsidRDefault="00974C00" w:rsidP="00115DE5">
            <w:pPr>
              <w:pStyle w:val="BodyText"/>
              <w:rPr>
                <w:rFonts w:eastAsia="SimSun"/>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TableGrid"/>
        <w:tblW w:w="0" w:type="auto"/>
        <w:tblLook w:val="04A0" w:firstRow="1" w:lastRow="0" w:firstColumn="1" w:lastColumn="0" w:noHBand="0" w:noVBand="1"/>
      </w:tblPr>
      <w:tblGrid>
        <w:gridCol w:w="9629"/>
      </w:tblGrid>
      <w:tr w:rsidR="00EE7C72" w:rsidRPr="007570B0" w14:paraId="75266670" w14:textId="77777777" w:rsidTr="00115DE5">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Feasibility: Identification of RedCap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Necessity: If early identification of RedCap UE type(s) via Options 1, 2, or 4 are not supported, then RedCap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Pros and cons: The pros and cons listed in Table 11.1.1-3 are identified for identification of RedCap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Table 11.1.1-3: Pros and cons for identification of RedCap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115DE5">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This option of UE capability reporting offers a simple option for indication of RedCap UE type, including possibility of indicating further RedCap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facilitate additional coverage recovery (if needed) or separate link adaptation for broadcast PDCCH and/or Msg2 and/or Msg4 PDSCH, and/or Msg3 PUSCH for RedCap UEs. Too conservative scheduling and link adaptation for all UEs imply increased system OH for initial access in the initial DL and UL BWPs.</w:t>
                  </w:r>
                </w:p>
              </w:tc>
            </w:tr>
            <w:tr w:rsidR="00EE7C72" w:rsidRPr="007570B0" w14:paraId="153FF5D3"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RedCap UEs between PDSCH </w:t>
                  </w:r>
                  <w:r w:rsidRPr="007570B0">
                    <w:rPr>
                      <w:rFonts w:ascii="Times New Roman" w:eastAsia="Times New Roman" w:hAnsi="Times New Roman"/>
                      <w:lang w:val="en-GB"/>
                    </w:rPr>
                    <w:lastRenderedPageBreak/>
                    <w:t>carrying RAR and start of Msg3 PUSCH; minimum timing between PDSCH carrying Msg4 and the corresponding HARQ-ACK feedback; minimum timing between PDCCH with the retransmission grant and the corresponding Msg3 PUSCH retransmission. This could result in increased initial access latency for non-RedCap UEs.</w:t>
                  </w:r>
                </w:p>
              </w:tc>
            </w:tr>
            <w:tr w:rsidR="00EE7C72" w:rsidRPr="007570B0" w14:paraId="02CBAEC3" w14:textId="77777777" w:rsidTr="00115DE5">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lastRenderedPageBreak/>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Cannot address the issue where Msg3 or PUCCH in response to Msg4 or Msg5 is scheduled with a bandwidth/hopping range larger than the maximum RedCap UE bandwidth in the UL initial BWP.</w:t>
                  </w:r>
                </w:p>
              </w:tc>
            </w:tr>
            <w:tr w:rsidR="00EE7C72" w:rsidRPr="007570B0" w14:paraId="3461FD45" w14:textId="77777777" w:rsidTr="00115DE5">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115DE5">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Cannot enable RRC connection rejection of RedCap UE in Msg4 for RedCap-specific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115DE5">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115DE5">
            <w:pPr>
              <w:pStyle w:val="BodyText"/>
              <w:rPr>
                <w:b/>
                <w:bCs/>
              </w:rPr>
            </w:pPr>
            <w:r w:rsidRPr="007570B0">
              <w:rPr>
                <w:b/>
                <w:bCs/>
              </w:rPr>
              <w:t>Company</w:t>
            </w:r>
          </w:p>
        </w:tc>
        <w:tc>
          <w:tcPr>
            <w:tcW w:w="2127" w:type="dxa"/>
            <w:shd w:val="clear" w:color="auto" w:fill="A5A5A5" w:themeFill="accent3"/>
          </w:tcPr>
          <w:p w14:paraId="4F173B1A" w14:textId="4DDA1007" w:rsidR="006F2485" w:rsidRPr="007570B0" w:rsidRDefault="000E1011" w:rsidP="00115DE5">
            <w:pPr>
              <w:pStyle w:val="BodyText"/>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115DE5">
            <w:pPr>
              <w:pStyle w:val="BodyText"/>
              <w:rPr>
                <w:b/>
                <w:bCs/>
              </w:rPr>
            </w:pPr>
            <w:r w:rsidRPr="007570B0">
              <w:rPr>
                <w:b/>
                <w:bCs/>
              </w:rPr>
              <w:t>Comments / Further TP suggestions</w:t>
            </w:r>
          </w:p>
        </w:tc>
      </w:tr>
      <w:tr w:rsidR="006F2485" w:rsidRPr="007570B0" w14:paraId="62D47C60" w14:textId="77777777" w:rsidTr="00A749B7">
        <w:tc>
          <w:tcPr>
            <w:tcW w:w="1696" w:type="dxa"/>
          </w:tcPr>
          <w:p w14:paraId="238EAAF8" w14:textId="43B97305" w:rsidR="006F2485" w:rsidRPr="007570B0" w:rsidRDefault="002A1F17" w:rsidP="00115DE5">
            <w:pPr>
              <w:pStyle w:val="BodyText"/>
              <w:rPr>
                <w:rFonts w:eastAsia="DengXian"/>
                <w:bCs/>
              </w:rPr>
            </w:pPr>
            <w:r>
              <w:rPr>
                <w:rFonts w:eastAsia="DengXian"/>
                <w:bCs/>
              </w:rPr>
              <w:t>Apple</w:t>
            </w:r>
          </w:p>
        </w:tc>
        <w:tc>
          <w:tcPr>
            <w:tcW w:w="2127" w:type="dxa"/>
          </w:tcPr>
          <w:p w14:paraId="3341B17A" w14:textId="4C9D5F6C" w:rsidR="006F2485" w:rsidRPr="007570B0" w:rsidRDefault="002A1F17" w:rsidP="00115DE5">
            <w:pPr>
              <w:pStyle w:val="BodyText"/>
              <w:rPr>
                <w:rFonts w:eastAsia="SimSun"/>
              </w:rPr>
            </w:pPr>
            <w:r>
              <w:rPr>
                <w:rFonts w:eastAsia="SimSun"/>
              </w:rPr>
              <w:t xml:space="preserve">Agreeable </w:t>
            </w:r>
          </w:p>
        </w:tc>
        <w:tc>
          <w:tcPr>
            <w:tcW w:w="5811" w:type="dxa"/>
          </w:tcPr>
          <w:p w14:paraId="7A4276CC" w14:textId="0EFC6E17" w:rsidR="006F2485" w:rsidRPr="007570B0" w:rsidRDefault="006F2485" w:rsidP="00115DE5">
            <w:pPr>
              <w:pStyle w:val="BodyText"/>
              <w:rPr>
                <w:rFonts w:eastAsia="SimSun"/>
              </w:rPr>
            </w:pPr>
          </w:p>
        </w:tc>
      </w:tr>
      <w:tr w:rsidR="006F2485" w:rsidRPr="007570B0" w14:paraId="261BA27F" w14:textId="77777777" w:rsidTr="00A749B7">
        <w:tc>
          <w:tcPr>
            <w:tcW w:w="1696" w:type="dxa"/>
          </w:tcPr>
          <w:p w14:paraId="0CB449EB" w14:textId="69B6386A" w:rsidR="006F2485" w:rsidRPr="007570B0" w:rsidRDefault="00115DE5" w:rsidP="00115DE5">
            <w:pPr>
              <w:pStyle w:val="BodyText"/>
              <w:rPr>
                <w:rFonts w:eastAsia="Malgun Gothic"/>
                <w:bCs/>
                <w:lang w:eastAsia="ko-KR"/>
              </w:rPr>
            </w:pPr>
            <w:r>
              <w:rPr>
                <w:rFonts w:eastAsia="Malgun Gothic"/>
                <w:bCs/>
                <w:lang w:eastAsia="ko-KR"/>
              </w:rPr>
              <w:t>MediaTek</w:t>
            </w:r>
          </w:p>
        </w:tc>
        <w:tc>
          <w:tcPr>
            <w:tcW w:w="2127" w:type="dxa"/>
          </w:tcPr>
          <w:p w14:paraId="7B846414" w14:textId="0E9F2C54" w:rsidR="006F2485" w:rsidRPr="007570B0" w:rsidRDefault="00115DE5" w:rsidP="00115DE5">
            <w:pPr>
              <w:pStyle w:val="BodyText"/>
              <w:rPr>
                <w:rFonts w:eastAsia="SimSun"/>
              </w:rPr>
            </w:pPr>
            <w:r>
              <w:rPr>
                <w:rFonts w:eastAsia="SimSun"/>
              </w:rPr>
              <w:t>See comment</w:t>
            </w:r>
          </w:p>
        </w:tc>
        <w:tc>
          <w:tcPr>
            <w:tcW w:w="5811" w:type="dxa"/>
          </w:tcPr>
          <w:p w14:paraId="079DC28D" w14:textId="77777777" w:rsidR="006F2485" w:rsidRDefault="00115DE5" w:rsidP="00115DE5">
            <w:pPr>
              <w:pStyle w:val="BodyText"/>
              <w:rPr>
                <w:rFonts w:eastAsia="SimSun"/>
              </w:rPr>
            </w:pPr>
            <w:r>
              <w:rPr>
                <w:rFonts w:eastAsia="SimSun"/>
              </w:rPr>
              <w:t xml:space="preserve">Similar to the earlier question, we suggest the removal of the text related to minimum processing time as it is out of the </w:t>
            </w:r>
            <w:proofErr w:type="spellStart"/>
            <w:r>
              <w:rPr>
                <w:rFonts w:eastAsia="SimSun"/>
              </w:rPr>
              <w:t>RedCap</w:t>
            </w:r>
            <w:proofErr w:type="spellEnd"/>
            <w:r>
              <w:rPr>
                <w:rFonts w:eastAsia="SimSun"/>
              </w:rPr>
              <w:t xml:space="preserve"> WID scope.</w:t>
            </w:r>
          </w:p>
          <w:p w14:paraId="21005DCF" w14:textId="4273C4E9" w:rsidR="00FB336F" w:rsidRPr="007570B0" w:rsidRDefault="00FB336F" w:rsidP="00115DE5">
            <w:pPr>
              <w:pStyle w:val="BodyText"/>
              <w:rPr>
                <w:rFonts w:eastAsia="SimSun"/>
              </w:rPr>
            </w:pPr>
            <w:r w:rsidRPr="00FB336F">
              <w:rPr>
                <w:rFonts w:eastAsia="SimSun"/>
                <w:color w:val="FF0000"/>
              </w:rPr>
              <w:t>[Rapp.: See above, this is added by RAN1 in SI phase]</w:t>
            </w:r>
          </w:p>
        </w:tc>
      </w:tr>
      <w:tr w:rsidR="003F5EFC" w:rsidRPr="007570B0" w14:paraId="6946438E" w14:textId="77777777" w:rsidTr="00A749B7">
        <w:tc>
          <w:tcPr>
            <w:tcW w:w="1696" w:type="dxa"/>
          </w:tcPr>
          <w:p w14:paraId="0D35A2E1" w14:textId="61ACEA21" w:rsidR="003F5EFC" w:rsidRPr="007570B0" w:rsidRDefault="003F5EFC" w:rsidP="003F5EFC">
            <w:pPr>
              <w:pStyle w:val="BodyText"/>
              <w:rPr>
                <w:rFonts w:eastAsia="Malgun Gothic"/>
                <w:bCs/>
                <w:lang w:eastAsia="ko-KR"/>
              </w:rPr>
            </w:pPr>
            <w:r>
              <w:rPr>
                <w:rFonts w:eastAsia="Malgun Gothic"/>
                <w:bCs/>
                <w:lang w:eastAsia="ko-KR"/>
              </w:rPr>
              <w:t xml:space="preserve">Huawei, </w:t>
            </w:r>
            <w:proofErr w:type="spellStart"/>
            <w:r w:rsidRPr="005921EB">
              <w:rPr>
                <w:rFonts w:eastAsia="Malgun Gothic"/>
                <w:bCs/>
                <w:lang w:eastAsia="ko-KR"/>
              </w:rPr>
              <w:t>HiSilicon</w:t>
            </w:r>
            <w:proofErr w:type="spellEnd"/>
          </w:p>
        </w:tc>
        <w:tc>
          <w:tcPr>
            <w:tcW w:w="2127" w:type="dxa"/>
          </w:tcPr>
          <w:p w14:paraId="5DB642D1" w14:textId="07028653" w:rsidR="003F5EFC" w:rsidRPr="007570B0" w:rsidRDefault="003F5EFC" w:rsidP="003F5EFC">
            <w:pPr>
              <w:pStyle w:val="BodyText"/>
              <w:rPr>
                <w:rFonts w:eastAsia="SimSun"/>
              </w:rPr>
            </w:pPr>
            <w:r>
              <w:rPr>
                <w:rFonts w:eastAsia="SimSun"/>
              </w:rPr>
              <w:t>Globally fine with one comment</w:t>
            </w:r>
          </w:p>
        </w:tc>
        <w:tc>
          <w:tcPr>
            <w:tcW w:w="5811" w:type="dxa"/>
          </w:tcPr>
          <w:p w14:paraId="454816AF" w14:textId="77B74AB5" w:rsidR="003F5EFC" w:rsidRDefault="003F5EFC" w:rsidP="003F5EFC">
            <w:pPr>
              <w:pStyle w:val="BodyText"/>
              <w:rPr>
                <w:rFonts w:eastAsia="SimSun"/>
              </w:rPr>
            </w:pPr>
            <w:r>
              <w:rPr>
                <w:rFonts w:eastAsia="SimSun" w:hint="eastAsia"/>
              </w:rPr>
              <w:t>S</w:t>
            </w:r>
            <w:r>
              <w:rPr>
                <w:rFonts w:eastAsia="SimSun"/>
              </w:rPr>
              <w:t>ame comment as above for RRC_INACTIVE. So maybe:</w:t>
            </w:r>
          </w:p>
          <w:p w14:paraId="342E24CB" w14:textId="2E6E8D4B" w:rsidR="003F5EFC" w:rsidRPr="007570B0" w:rsidRDefault="003F5EFC" w:rsidP="003F5EFC">
            <w:pPr>
              <w:pStyle w:val="BodyText"/>
              <w:rPr>
                <w:rFonts w:eastAsia="SimSun"/>
              </w:rPr>
            </w:pPr>
            <w:r>
              <w:rPr>
                <w:rFonts w:eastAsia="SimSun"/>
              </w:rPr>
              <w:t>“</w:t>
            </w:r>
            <w:r w:rsidRPr="00AF6E92">
              <w:rPr>
                <w:rFonts w:eastAsia="SimSun"/>
                <w:i/>
              </w:rPr>
              <w:t>Cannot enable RRC connection rejection of RedCap UE in Msg4 for RedCap-specific access restriction (for UEs coming from RRC_IDLE</w:t>
            </w:r>
            <w:r w:rsidRPr="00AF6E92">
              <w:rPr>
                <w:rFonts w:eastAsia="SimSun"/>
                <w:i/>
                <w:color w:val="FF0000"/>
                <w:u w:val="single"/>
              </w:rPr>
              <w:t xml:space="preserve"> and RRC_INACTIVE if the UE context is not found</w:t>
            </w:r>
            <w:r w:rsidRPr="003F5EFC">
              <w:rPr>
                <w:rFonts w:eastAsia="SimSun"/>
              </w:rPr>
              <w:t>).</w:t>
            </w:r>
            <w:r>
              <w:rPr>
                <w:rFonts w:eastAsia="SimSun"/>
              </w:rPr>
              <w:t>”</w:t>
            </w:r>
          </w:p>
        </w:tc>
      </w:tr>
      <w:tr w:rsidR="003F5EFC" w:rsidRPr="007570B0" w14:paraId="51D775AC" w14:textId="77777777" w:rsidTr="00A749B7">
        <w:tc>
          <w:tcPr>
            <w:tcW w:w="1696" w:type="dxa"/>
          </w:tcPr>
          <w:p w14:paraId="479A8730" w14:textId="42E02267"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127" w:type="dxa"/>
          </w:tcPr>
          <w:p w14:paraId="0E4105CC" w14:textId="35BCCFDE" w:rsidR="003F5EFC" w:rsidRPr="007570B0" w:rsidRDefault="000A7CE6" w:rsidP="003F5EFC">
            <w:pPr>
              <w:pStyle w:val="BodyText"/>
              <w:rPr>
                <w:rFonts w:eastAsia="SimSun"/>
              </w:rPr>
            </w:pPr>
            <w:r>
              <w:rPr>
                <w:rFonts w:eastAsia="SimSun"/>
              </w:rPr>
              <w:t>Agree</w:t>
            </w:r>
          </w:p>
        </w:tc>
        <w:tc>
          <w:tcPr>
            <w:tcW w:w="5811" w:type="dxa"/>
          </w:tcPr>
          <w:p w14:paraId="6F880FEA" w14:textId="77777777" w:rsidR="003F5EFC" w:rsidRPr="007570B0" w:rsidRDefault="003F5EFC" w:rsidP="003F5EFC">
            <w:pPr>
              <w:pStyle w:val="BodyText"/>
              <w:rPr>
                <w:rFonts w:eastAsia="SimSun"/>
              </w:rPr>
            </w:pPr>
          </w:p>
        </w:tc>
      </w:tr>
      <w:tr w:rsidR="006450E2" w:rsidRPr="007570B0" w14:paraId="462A29FB" w14:textId="77777777" w:rsidTr="00A749B7">
        <w:tc>
          <w:tcPr>
            <w:tcW w:w="1696" w:type="dxa"/>
          </w:tcPr>
          <w:p w14:paraId="22A6DF4F" w14:textId="535BED56" w:rsidR="006450E2" w:rsidRDefault="006450E2" w:rsidP="003F5EFC">
            <w:pPr>
              <w:pStyle w:val="BodyText"/>
              <w:rPr>
                <w:rFonts w:eastAsia="Malgun Gothic"/>
                <w:bCs/>
                <w:lang w:eastAsia="ko-KR"/>
              </w:rPr>
            </w:pPr>
            <w:r>
              <w:rPr>
                <w:rFonts w:eastAsia="Malgun Gothic"/>
                <w:bCs/>
                <w:lang w:eastAsia="ko-KR"/>
              </w:rPr>
              <w:t>Qualcomm</w:t>
            </w:r>
          </w:p>
        </w:tc>
        <w:tc>
          <w:tcPr>
            <w:tcW w:w="2127" w:type="dxa"/>
          </w:tcPr>
          <w:p w14:paraId="76D1902B" w14:textId="496134FE" w:rsidR="006450E2" w:rsidRDefault="006450E2" w:rsidP="003F5EFC">
            <w:pPr>
              <w:pStyle w:val="BodyText"/>
              <w:rPr>
                <w:rFonts w:eastAsia="SimSun"/>
              </w:rPr>
            </w:pPr>
            <w:r>
              <w:rPr>
                <w:rFonts w:eastAsia="SimSun"/>
              </w:rPr>
              <w:t>Agreeable</w:t>
            </w:r>
          </w:p>
        </w:tc>
        <w:tc>
          <w:tcPr>
            <w:tcW w:w="5811" w:type="dxa"/>
          </w:tcPr>
          <w:p w14:paraId="6094C3D8" w14:textId="77777777" w:rsidR="006450E2" w:rsidRPr="007570B0" w:rsidRDefault="006450E2" w:rsidP="003F5EFC">
            <w:pPr>
              <w:pStyle w:val="BodyText"/>
              <w:rPr>
                <w:rFonts w:eastAsia="SimSun"/>
              </w:rPr>
            </w:pP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w:t>
      </w:r>
      <w:proofErr w:type="spellStart"/>
      <w:r w:rsidRPr="007570B0">
        <w:rPr>
          <w:lang w:val="en-GB"/>
        </w:rPr>
        <w:t>MsgA</w:t>
      </w:r>
      <w:proofErr w:type="spellEnd"/>
      <w:r w:rsidRPr="007570B0">
        <w:rPr>
          <w:lang w:val="en-GB"/>
        </w:rPr>
        <w:t xml:space="preserve">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w:t>
      </w:r>
      <w:proofErr w:type="spellStart"/>
      <w:r w:rsidR="007F79AF" w:rsidRPr="007570B0">
        <w:rPr>
          <w:lang w:val="en-GB"/>
        </w:rPr>
        <w:t>MsgA</w:t>
      </w:r>
      <w:proofErr w:type="spellEnd"/>
      <w:r w:rsidR="007F79AF" w:rsidRPr="007570B0">
        <w:rPr>
          <w:lang w:val="en-GB"/>
        </w:rPr>
        <w:t xml:space="preserve">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TableGrid"/>
        <w:tblW w:w="0" w:type="auto"/>
        <w:tblLook w:val="04A0" w:firstRow="1" w:lastRow="0" w:firstColumn="1" w:lastColumn="0" w:noHBand="0" w:noVBand="1"/>
      </w:tblPr>
      <w:tblGrid>
        <w:gridCol w:w="9629"/>
      </w:tblGrid>
      <w:tr w:rsidR="00EE7C72" w:rsidRPr="007570B0" w14:paraId="6FBC41F9" w14:textId="77777777" w:rsidTr="00115DE5">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 xml:space="preserve">Option 4: During </w:t>
            </w:r>
            <w:proofErr w:type="spellStart"/>
            <w:r w:rsidRPr="007570B0">
              <w:rPr>
                <w:rFonts w:ascii="Times New Roman" w:eastAsia="Times New Roman" w:hAnsi="Times New Roman"/>
                <w:b/>
                <w:bCs/>
                <w:color w:val="4472C4" w:themeColor="accent1"/>
                <w:lang w:val="en-GB"/>
              </w:rPr>
              <w:t>MsgA</w:t>
            </w:r>
            <w:proofErr w:type="spellEnd"/>
            <w:r w:rsidRPr="007570B0">
              <w:rPr>
                <w:rFonts w:ascii="Times New Roman" w:eastAsia="Times New Roman" w:hAnsi="Times New Roman"/>
                <w:b/>
                <w:bCs/>
                <w:color w:val="4472C4" w:themeColor="accent1"/>
                <w:lang w:val="en-GB"/>
              </w:rPr>
              <w:t xml:space="preserve">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Feasibility: Identification of RedCap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2-step RACH resources (e.g., occasions and/or formats)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preambles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non-RedCap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Separation of initial UL BWP for RedCap and non-RedCap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Using a new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lastRenderedPageBreak/>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Necessity: Early identification of RedCap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may be necessary for:</w:t>
            </w:r>
          </w:p>
          <w:p w14:paraId="469BAC61"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transmission (UE selection of RedCap specific 2-step resources, i.e.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indication in preamble part).</w:t>
            </w:r>
          </w:p>
          <w:p w14:paraId="5D30E6B8"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MsgB</w:t>
            </w:r>
            <w:proofErr w:type="spellEnd"/>
            <w:r w:rsidRPr="007570B0">
              <w:rPr>
                <w:rFonts w:ascii="Times New Roman" w:eastAsia="Times New Roman" w:hAnsi="Times New Roman"/>
                <w:color w:val="4472C4" w:themeColor="accent1"/>
                <w:szCs w:val="20"/>
                <w:lang w:val="en-GB"/>
              </w:rPr>
              <w:t xml:space="preserve">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Pros and cons: Due to the differences the pros and cons for identification of RedCap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are listed in Table 11.1.1-4, and the pros and cons for identification of RedCap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are listed in Table 11.1.1-5. Note that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does not have any advantages compared to the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for messages transmitted after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11.1.1-4: Pros and cons for identification of RedCap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any one or more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broadcast PDCCH, PDSCH associated with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reduction in 2-step RACH user capacity (for the option based on separation of PRACH preambles), impacting both RedCap and non-RedCap UEs respectively, e.g., if the total 2-step RACH resources in the cell is not increased. The exact impact depends on numbers of device type(s)/sub-types/capabilities to be identified and exact details of PRACH preamble partitioning schemes.</w:t>
                  </w:r>
                </w:p>
              </w:tc>
            </w:tr>
            <w:tr w:rsidR="00EE7C72" w:rsidRPr="007570B0" w14:paraId="196FD3A1"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option of configuring separate initial UL BWPs, in addition to the above pros, address congestion (if congestion may occur) in the initial UL BWP that may otherwise need to be restricted to the mandatory required BW for RedCap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from 2-step PRACH (for the options based on separation of PRACH resources), impacting both RedCap and non-RedCap UEs.</w:t>
                  </w:r>
                </w:p>
              </w:tc>
            </w:tr>
            <w:tr w:rsidR="00EE7C72" w:rsidRPr="007570B0" w14:paraId="18C4ABB9"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Potential increase in UL OH and complexity in configuration and maintenance of multiple initial UL BWP for the gNB, for the option of configuring separate initial UL BWPs.</w:t>
                  </w:r>
                </w:p>
              </w:tc>
            </w:tr>
            <w:tr w:rsidR="00EE7C72" w:rsidRPr="007570B0" w14:paraId="62F3FDA6"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indication mechanisms in this category may be limiting in terms of the number of further sub-types/capabilities within RedCap device type that may be distinguished, if such sub-types/capability indication are introduced.</w:t>
                  </w:r>
                </w:p>
              </w:tc>
            </w:tr>
            <w:tr w:rsidR="00EE7C72" w:rsidRPr="007570B0" w14:paraId="4A8157AC"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11.1.1-5: Pros and cons for identification of RedCap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115DE5">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Cannot provide coverage recovery for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transmission.</w:t>
                  </w:r>
                </w:p>
              </w:tc>
            </w:tr>
            <w:tr w:rsidR="00EE7C72" w:rsidRPr="007570B0" w14:paraId="5C4F57AE"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Either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need to be differentiated for RedCap UEs and non-RedCap UEs, or the will be impact on non-RedCap UEs from the increases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size.</w:t>
                  </w:r>
                </w:p>
              </w:tc>
            </w:tr>
            <w:tr w:rsidR="00EE7C72" w:rsidRPr="007570B0" w14:paraId="7680F24D"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May degrade reliability/coverage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 case of increased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payload size.</w:t>
                  </w:r>
                </w:p>
              </w:tc>
            </w:tr>
            <w:tr w:rsidR="00EE7C72" w:rsidRPr="007570B0" w14:paraId="34FE6A6B" w14:textId="77777777" w:rsidTr="00115DE5">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indication may offer good scalability in the number of bits for such UE identification; e.g., if sub-types of RedCap device types (if defined) are to be indicated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115DE5">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RACH,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TableGrid"/>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115DE5">
            <w:pPr>
              <w:pStyle w:val="BodyText"/>
              <w:rPr>
                <w:b/>
                <w:bCs/>
              </w:rPr>
            </w:pPr>
            <w:r w:rsidRPr="007570B0">
              <w:rPr>
                <w:b/>
                <w:bCs/>
              </w:rPr>
              <w:t>Company</w:t>
            </w:r>
          </w:p>
        </w:tc>
        <w:tc>
          <w:tcPr>
            <w:tcW w:w="2552" w:type="dxa"/>
            <w:shd w:val="clear" w:color="auto" w:fill="A5A5A5" w:themeFill="accent3"/>
          </w:tcPr>
          <w:p w14:paraId="0137020F" w14:textId="2B70F46A" w:rsidR="00A37C25" w:rsidRPr="007570B0" w:rsidRDefault="00A37C25" w:rsidP="00115DE5">
            <w:pPr>
              <w:pStyle w:val="BodyText"/>
              <w:rPr>
                <w:b/>
                <w:bCs/>
              </w:rPr>
            </w:pPr>
            <w:r w:rsidRPr="007570B0">
              <w:rPr>
                <w:b/>
                <w:bCs/>
              </w:rPr>
              <w:t xml:space="preserve">Agree to </w:t>
            </w:r>
            <w:r w:rsidR="00EA17A3" w:rsidRPr="007570B0">
              <w:rPr>
                <w:b/>
                <w:bCs/>
              </w:rPr>
              <w:t>include analysis of 2-step RACH (Option 4) in the TR</w:t>
            </w:r>
            <w:r w:rsidRPr="007570B0">
              <w:rPr>
                <w:b/>
                <w:bCs/>
              </w:rPr>
              <w:t>?</w:t>
            </w:r>
          </w:p>
        </w:tc>
        <w:tc>
          <w:tcPr>
            <w:tcW w:w="5386" w:type="dxa"/>
            <w:shd w:val="clear" w:color="auto" w:fill="A5A5A5" w:themeFill="accent3"/>
          </w:tcPr>
          <w:p w14:paraId="36569A45" w14:textId="42B2042E" w:rsidR="00A37C25" w:rsidRPr="007570B0" w:rsidRDefault="00A37C25" w:rsidP="00115DE5">
            <w:pPr>
              <w:pStyle w:val="BodyText"/>
              <w:rPr>
                <w:b/>
                <w:bCs/>
              </w:rPr>
            </w:pPr>
            <w:r w:rsidRPr="007570B0">
              <w:rPr>
                <w:b/>
                <w:bCs/>
              </w:rPr>
              <w:t xml:space="preserve">Comments </w:t>
            </w:r>
          </w:p>
        </w:tc>
      </w:tr>
      <w:tr w:rsidR="00A37C25" w:rsidRPr="007570B0" w14:paraId="15D2F3BD" w14:textId="77777777" w:rsidTr="00A37C25">
        <w:tc>
          <w:tcPr>
            <w:tcW w:w="1696" w:type="dxa"/>
          </w:tcPr>
          <w:p w14:paraId="60E358A5" w14:textId="764F5D9B" w:rsidR="00A37C25" w:rsidRPr="007570B0" w:rsidRDefault="002A1F17" w:rsidP="00115DE5">
            <w:pPr>
              <w:pStyle w:val="BodyText"/>
              <w:rPr>
                <w:rFonts w:eastAsia="DengXian"/>
                <w:bCs/>
              </w:rPr>
            </w:pPr>
            <w:r>
              <w:rPr>
                <w:rFonts w:eastAsia="DengXian"/>
                <w:bCs/>
              </w:rPr>
              <w:t xml:space="preserve">Apple </w:t>
            </w:r>
          </w:p>
        </w:tc>
        <w:tc>
          <w:tcPr>
            <w:tcW w:w="2552" w:type="dxa"/>
          </w:tcPr>
          <w:p w14:paraId="0CCC8DF5" w14:textId="4C379AE9" w:rsidR="00A37C25" w:rsidRPr="007570B0" w:rsidRDefault="002A1F17" w:rsidP="00115DE5">
            <w:pPr>
              <w:pStyle w:val="BodyText"/>
              <w:rPr>
                <w:rFonts w:eastAsia="SimSun"/>
              </w:rPr>
            </w:pPr>
            <w:r>
              <w:rPr>
                <w:rFonts w:eastAsia="SimSun"/>
              </w:rPr>
              <w:t>agreeable</w:t>
            </w:r>
          </w:p>
        </w:tc>
        <w:tc>
          <w:tcPr>
            <w:tcW w:w="5386" w:type="dxa"/>
          </w:tcPr>
          <w:p w14:paraId="1E6EA594" w14:textId="77777777" w:rsidR="00A37C25" w:rsidRPr="007570B0" w:rsidRDefault="00A37C25" w:rsidP="00115DE5">
            <w:pPr>
              <w:pStyle w:val="BodyText"/>
              <w:rPr>
                <w:rFonts w:eastAsia="SimSun"/>
              </w:rPr>
            </w:pPr>
          </w:p>
        </w:tc>
      </w:tr>
      <w:tr w:rsidR="00A37C25" w:rsidRPr="007570B0" w14:paraId="0DA0F342" w14:textId="77777777" w:rsidTr="00A37C25">
        <w:tc>
          <w:tcPr>
            <w:tcW w:w="1696" w:type="dxa"/>
          </w:tcPr>
          <w:p w14:paraId="58DD4C63" w14:textId="6A10F06F" w:rsidR="00A37C25" w:rsidRPr="007570B0" w:rsidRDefault="002C77EC" w:rsidP="00115DE5">
            <w:pPr>
              <w:pStyle w:val="BodyText"/>
              <w:rPr>
                <w:rFonts w:eastAsia="Malgun Gothic"/>
                <w:bCs/>
                <w:lang w:eastAsia="ko-KR"/>
              </w:rPr>
            </w:pPr>
            <w:r>
              <w:rPr>
                <w:rFonts w:eastAsia="Malgun Gothic"/>
                <w:bCs/>
                <w:lang w:eastAsia="ko-KR"/>
              </w:rPr>
              <w:t>MediaTek</w:t>
            </w:r>
          </w:p>
        </w:tc>
        <w:tc>
          <w:tcPr>
            <w:tcW w:w="2552" w:type="dxa"/>
          </w:tcPr>
          <w:p w14:paraId="3CC84AAE" w14:textId="26E4C989" w:rsidR="00A37C25" w:rsidRPr="007570B0" w:rsidRDefault="002C77EC" w:rsidP="00115DE5">
            <w:pPr>
              <w:pStyle w:val="BodyText"/>
              <w:rPr>
                <w:rFonts w:eastAsia="SimSun"/>
              </w:rPr>
            </w:pPr>
            <w:r>
              <w:rPr>
                <w:rFonts w:eastAsia="SimSun"/>
              </w:rPr>
              <w:t>Ok to include</w:t>
            </w:r>
          </w:p>
        </w:tc>
        <w:tc>
          <w:tcPr>
            <w:tcW w:w="5386" w:type="dxa"/>
          </w:tcPr>
          <w:p w14:paraId="6AE5D172" w14:textId="77777777" w:rsidR="00A37C25" w:rsidRPr="007570B0" w:rsidRDefault="00A37C25" w:rsidP="00115DE5">
            <w:pPr>
              <w:pStyle w:val="BodyText"/>
              <w:rPr>
                <w:rFonts w:eastAsia="SimSun"/>
              </w:rPr>
            </w:pPr>
          </w:p>
        </w:tc>
      </w:tr>
      <w:tr w:rsidR="003F5EFC" w:rsidRPr="007570B0" w14:paraId="3366ED32" w14:textId="77777777" w:rsidTr="00A37C25">
        <w:tc>
          <w:tcPr>
            <w:tcW w:w="1696" w:type="dxa"/>
          </w:tcPr>
          <w:p w14:paraId="72A0F3BB" w14:textId="02CC4F56" w:rsidR="003F5EFC" w:rsidRPr="007570B0" w:rsidRDefault="003F5EFC" w:rsidP="003F5EFC">
            <w:pPr>
              <w:pStyle w:val="BodyText"/>
              <w:rPr>
                <w:rFonts w:eastAsia="Malgun Gothic"/>
                <w:bCs/>
                <w:lang w:eastAsia="ko-KR"/>
              </w:rPr>
            </w:pPr>
            <w:r>
              <w:rPr>
                <w:rFonts w:eastAsia="Malgun Gothic"/>
                <w:bCs/>
                <w:lang w:eastAsia="ko-KR"/>
              </w:rPr>
              <w:t xml:space="preserve">Huawei, </w:t>
            </w:r>
            <w:proofErr w:type="spellStart"/>
            <w:r w:rsidRPr="005921EB">
              <w:rPr>
                <w:rFonts w:eastAsia="Malgun Gothic"/>
                <w:bCs/>
                <w:lang w:eastAsia="ko-KR"/>
              </w:rPr>
              <w:t>HiSilicon</w:t>
            </w:r>
            <w:proofErr w:type="spellEnd"/>
          </w:p>
        </w:tc>
        <w:tc>
          <w:tcPr>
            <w:tcW w:w="2552" w:type="dxa"/>
          </w:tcPr>
          <w:p w14:paraId="23B33516" w14:textId="730C5721" w:rsidR="003F5EFC" w:rsidRPr="007570B0" w:rsidRDefault="003F5EFC" w:rsidP="003F5EFC">
            <w:pPr>
              <w:pStyle w:val="BodyText"/>
              <w:rPr>
                <w:rFonts w:eastAsia="SimSun"/>
              </w:rPr>
            </w:pPr>
            <w:r>
              <w:rPr>
                <w:rFonts w:eastAsia="SimSun"/>
              </w:rPr>
              <w:t>Globally fine with one comment</w:t>
            </w:r>
          </w:p>
        </w:tc>
        <w:tc>
          <w:tcPr>
            <w:tcW w:w="5386" w:type="dxa"/>
          </w:tcPr>
          <w:p w14:paraId="3B77725F" w14:textId="77777777" w:rsidR="003F5EFC" w:rsidRDefault="003F5EFC" w:rsidP="003F5EFC">
            <w:pPr>
              <w:pStyle w:val="BodyText"/>
              <w:rPr>
                <w:rFonts w:eastAsia="SimSun"/>
              </w:rPr>
            </w:pPr>
            <w:r>
              <w:rPr>
                <w:rFonts w:eastAsia="SimSun" w:hint="eastAsia"/>
              </w:rPr>
              <w:t>S</w:t>
            </w:r>
            <w:r>
              <w:rPr>
                <w:rFonts w:eastAsia="SimSun"/>
              </w:rPr>
              <w:t>ame comment as above for RRC_INACTIVE. So maybe:</w:t>
            </w:r>
          </w:p>
          <w:p w14:paraId="2D08530D" w14:textId="4F03D404" w:rsidR="003F5EFC" w:rsidRPr="007570B0" w:rsidRDefault="003F5EFC" w:rsidP="003F5EFC">
            <w:pPr>
              <w:pStyle w:val="BodyText"/>
              <w:rPr>
                <w:rFonts w:eastAsia="SimSun"/>
              </w:rPr>
            </w:pPr>
            <w:r>
              <w:rPr>
                <w:rFonts w:eastAsia="SimSun"/>
              </w:rPr>
              <w:t>“</w:t>
            </w:r>
            <w:r w:rsidRPr="00AF6E92">
              <w:rPr>
                <w:rFonts w:eastAsia="SimSun"/>
                <w:i/>
              </w:rPr>
              <w:t xml:space="preserve">Enables RRC connection rejection of </w:t>
            </w:r>
            <w:proofErr w:type="spellStart"/>
            <w:r w:rsidRPr="00AF6E92">
              <w:rPr>
                <w:rFonts w:eastAsia="SimSun"/>
                <w:i/>
              </w:rPr>
              <w:t>RedCap</w:t>
            </w:r>
            <w:proofErr w:type="spellEnd"/>
            <w:r w:rsidRPr="00AF6E92">
              <w:rPr>
                <w:rFonts w:eastAsia="SimSun"/>
                <w:i/>
              </w:rPr>
              <w:t xml:space="preserve"> UE in </w:t>
            </w:r>
            <w:proofErr w:type="spellStart"/>
            <w:r w:rsidRPr="00AF6E92">
              <w:rPr>
                <w:rFonts w:eastAsia="SimSun"/>
                <w:i/>
              </w:rPr>
              <w:t>MsgB</w:t>
            </w:r>
            <w:proofErr w:type="spellEnd"/>
            <w:r w:rsidRPr="00AF6E92">
              <w:rPr>
                <w:rFonts w:eastAsia="SimSun"/>
                <w:i/>
              </w:rPr>
              <w:t xml:space="preserve"> for access restriction (for UEs coming from RRC_IDLE</w:t>
            </w:r>
            <w:r w:rsidRPr="00AF6E92">
              <w:rPr>
                <w:rFonts w:eastAsia="SimSun"/>
                <w:i/>
                <w:color w:val="FF0000"/>
                <w:u w:val="single"/>
              </w:rPr>
              <w:t xml:space="preserve"> and RRC_INACTIVE if the UE context is not found</w:t>
            </w:r>
            <w:r w:rsidRPr="003F5EFC">
              <w:rPr>
                <w:rFonts w:eastAsia="SimSun"/>
              </w:rPr>
              <w:t>).</w:t>
            </w:r>
            <w:r>
              <w:rPr>
                <w:rFonts w:eastAsia="SimSun"/>
              </w:rPr>
              <w:t>”</w:t>
            </w:r>
          </w:p>
        </w:tc>
      </w:tr>
      <w:tr w:rsidR="003F5EFC" w:rsidRPr="007570B0" w14:paraId="09F894E6" w14:textId="77777777" w:rsidTr="00A37C25">
        <w:tc>
          <w:tcPr>
            <w:tcW w:w="1696" w:type="dxa"/>
          </w:tcPr>
          <w:p w14:paraId="0EA657FB" w14:textId="238BCB13"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552" w:type="dxa"/>
          </w:tcPr>
          <w:p w14:paraId="1E89F03B" w14:textId="3DEE153A" w:rsidR="003F5EFC" w:rsidRPr="007570B0" w:rsidRDefault="000A7CE6" w:rsidP="003F5EFC">
            <w:pPr>
              <w:pStyle w:val="BodyText"/>
              <w:rPr>
                <w:rFonts w:eastAsia="SimSun"/>
              </w:rPr>
            </w:pPr>
            <w:r>
              <w:rPr>
                <w:rFonts w:eastAsia="SimSun"/>
              </w:rPr>
              <w:t>Agree</w:t>
            </w:r>
          </w:p>
        </w:tc>
        <w:tc>
          <w:tcPr>
            <w:tcW w:w="5386" w:type="dxa"/>
          </w:tcPr>
          <w:p w14:paraId="2CD1DC2E" w14:textId="77777777" w:rsidR="003F5EFC" w:rsidRPr="007570B0" w:rsidRDefault="003F5EFC" w:rsidP="003F5EFC">
            <w:pPr>
              <w:pStyle w:val="BodyText"/>
              <w:rPr>
                <w:rFonts w:eastAsia="SimSun"/>
              </w:rPr>
            </w:pPr>
          </w:p>
        </w:tc>
      </w:tr>
      <w:tr w:rsidR="00812132" w:rsidRPr="007570B0" w14:paraId="503B85FF" w14:textId="77777777" w:rsidTr="00A37C25">
        <w:tc>
          <w:tcPr>
            <w:tcW w:w="1696" w:type="dxa"/>
          </w:tcPr>
          <w:p w14:paraId="6AEAB2E0" w14:textId="4B75A548" w:rsidR="00812132" w:rsidRDefault="00812132" w:rsidP="003F5EFC">
            <w:pPr>
              <w:pStyle w:val="BodyText"/>
              <w:rPr>
                <w:rFonts w:eastAsia="Malgun Gothic"/>
                <w:bCs/>
                <w:lang w:eastAsia="ko-KR"/>
              </w:rPr>
            </w:pPr>
            <w:r>
              <w:rPr>
                <w:rFonts w:eastAsia="Malgun Gothic"/>
                <w:bCs/>
                <w:lang w:eastAsia="ko-KR"/>
              </w:rPr>
              <w:t>Qualcomm</w:t>
            </w:r>
          </w:p>
        </w:tc>
        <w:tc>
          <w:tcPr>
            <w:tcW w:w="2552" w:type="dxa"/>
          </w:tcPr>
          <w:p w14:paraId="48DD2181" w14:textId="1839B094" w:rsidR="00812132" w:rsidRDefault="00812132" w:rsidP="003F5EFC">
            <w:pPr>
              <w:pStyle w:val="BodyText"/>
              <w:rPr>
                <w:rFonts w:eastAsia="SimSun"/>
              </w:rPr>
            </w:pPr>
            <w:r>
              <w:rPr>
                <w:rFonts w:eastAsia="SimSun"/>
              </w:rPr>
              <w:t>See comment</w:t>
            </w:r>
          </w:p>
        </w:tc>
        <w:tc>
          <w:tcPr>
            <w:tcW w:w="5386" w:type="dxa"/>
          </w:tcPr>
          <w:p w14:paraId="665B1B84" w14:textId="3D0F2BA7" w:rsidR="00812132" w:rsidRPr="007570B0" w:rsidRDefault="00812132" w:rsidP="003F5EFC">
            <w:pPr>
              <w:pStyle w:val="BodyText"/>
              <w:rPr>
                <w:rFonts w:eastAsia="SimSun"/>
              </w:rPr>
            </w:pPr>
            <w:r>
              <w:rPr>
                <w:rFonts w:eastAsia="SimSun"/>
              </w:rPr>
              <w:t xml:space="preserve">We have the same comment on configuring separate UL initial BWP </w:t>
            </w:r>
            <w:r w:rsidR="00B307BA">
              <w:rPr>
                <w:rFonts w:eastAsia="SimSun"/>
              </w:rPr>
              <w:t xml:space="preserve">as the one on Msg1, i.e. </w:t>
            </w:r>
            <w:r w:rsidR="00B307BA" w:rsidRPr="00B307BA">
              <w:rPr>
                <w:rFonts w:eastAsia="SimSun"/>
              </w:rPr>
              <w:t>we are not sure how such a configuration would work in a TDD system, as DL and UL BWPs need to have the same center frequency.</w:t>
            </w: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TableGrid"/>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115DE5">
            <w:pPr>
              <w:pStyle w:val="BodyText"/>
              <w:rPr>
                <w:b/>
                <w:bCs/>
              </w:rPr>
            </w:pPr>
            <w:r w:rsidRPr="007570B0">
              <w:rPr>
                <w:b/>
                <w:bCs/>
              </w:rPr>
              <w:t>Company</w:t>
            </w:r>
          </w:p>
        </w:tc>
        <w:tc>
          <w:tcPr>
            <w:tcW w:w="2410" w:type="dxa"/>
            <w:shd w:val="clear" w:color="auto" w:fill="A5A5A5" w:themeFill="accent3"/>
          </w:tcPr>
          <w:p w14:paraId="4C46D972" w14:textId="0BAC3634" w:rsidR="004C35E9" w:rsidRPr="007570B0" w:rsidRDefault="00D727E4" w:rsidP="00115DE5">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115DE5">
            <w:pPr>
              <w:pStyle w:val="BodyText"/>
              <w:rPr>
                <w:b/>
                <w:bCs/>
              </w:rPr>
            </w:pPr>
            <w:r w:rsidRPr="007570B0">
              <w:rPr>
                <w:b/>
                <w:bCs/>
              </w:rPr>
              <w:t>Comments / Further TP suggestions</w:t>
            </w:r>
          </w:p>
        </w:tc>
      </w:tr>
      <w:tr w:rsidR="003F5EFC" w:rsidRPr="007570B0" w14:paraId="1CC0D72A" w14:textId="77777777" w:rsidTr="003440D5">
        <w:tc>
          <w:tcPr>
            <w:tcW w:w="1696" w:type="dxa"/>
          </w:tcPr>
          <w:p w14:paraId="1B127BB8" w14:textId="610B947D" w:rsidR="003F5EFC" w:rsidRPr="007570B0" w:rsidRDefault="003F5EFC" w:rsidP="003F5EFC">
            <w:pPr>
              <w:pStyle w:val="BodyText"/>
              <w:rPr>
                <w:rFonts w:eastAsia="DengXian"/>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2F20F612" w14:textId="34CFDA38" w:rsidR="003F5EFC" w:rsidRPr="007570B0" w:rsidRDefault="003F5EFC" w:rsidP="003F5EFC">
            <w:pPr>
              <w:pStyle w:val="BodyText"/>
              <w:rPr>
                <w:rFonts w:eastAsia="SimSun"/>
              </w:rPr>
            </w:pPr>
            <w:r>
              <w:rPr>
                <w:rFonts w:eastAsia="SimSun"/>
              </w:rPr>
              <w:t>Agree</w:t>
            </w:r>
          </w:p>
        </w:tc>
        <w:tc>
          <w:tcPr>
            <w:tcW w:w="5528" w:type="dxa"/>
          </w:tcPr>
          <w:p w14:paraId="1E8CDB2C" w14:textId="77777777" w:rsidR="003F5EFC" w:rsidRPr="007570B0" w:rsidRDefault="003F5EFC" w:rsidP="003F5EFC">
            <w:pPr>
              <w:pStyle w:val="BodyText"/>
              <w:rPr>
                <w:rFonts w:eastAsia="SimSun"/>
              </w:rPr>
            </w:pPr>
          </w:p>
        </w:tc>
      </w:tr>
      <w:tr w:rsidR="003F5EFC" w:rsidRPr="007570B0" w14:paraId="27C71ECD" w14:textId="77777777" w:rsidTr="003440D5">
        <w:tc>
          <w:tcPr>
            <w:tcW w:w="1696" w:type="dxa"/>
          </w:tcPr>
          <w:p w14:paraId="2D0B383B" w14:textId="423CD6A5" w:rsidR="003F5EFC" w:rsidRPr="007570B0" w:rsidRDefault="00990398" w:rsidP="003F5EFC">
            <w:pPr>
              <w:pStyle w:val="BodyText"/>
              <w:rPr>
                <w:rFonts w:eastAsia="Malgun Gothic"/>
                <w:bCs/>
                <w:lang w:eastAsia="ko-KR"/>
              </w:rPr>
            </w:pPr>
            <w:r>
              <w:rPr>
                <w:rFonts w:eastAsia="Malgun Gothic"/>
                <w:bCs/>
                <w:lang w:eastAsia="ko-KR"/>
              </w:rPr>
              <w:t>Qualcomm</w:t>
            </w:r>
          </w:p>
        </w:tc>
        <w:tc>
          <w:tcPr>
            <w:tcW w:w="2410" w:type="dxa"/>
          </w:tcPr>
          <w:p w14:paraId="2278FE56" w14:textId="4DA443AD" w:rsidR="003F5EFC" w:rsidRPr="007570B0" w:rsidRDefault="00990398" w:rsidP="003F5EFC">
            <w:pPr>
              <w:pStyle w:val="BodyText"/>
              <w:rPr>
                <w:rFonts w:eastAsia="SimSun"/>
              </w:rPr>
            </w:pPr>
            <w:r>
              <w:rPr>
                <w:rFonts w:eastAsia="SimSun"/>
              </w:rPr>
              <w:t>Agreeable</w:t>
            </w:r>
          </w:p>
        </w:tc>
        <w:tc>
          <w:tcPr>
            <w:tcW w:w="5528" w:type="dxa"/>
          </w:tcPr>
          <w:p w14:paraId="16C1E6FC" w14:textId="77777777" w:rsidR="003F5EFC" w:rsidRPr="007570B0" w:rsidRDefault="003F5EFC" w:rsidP="003F5EFC">
            <w:pPr>
              <w:pStyle w:val="BodyText"/>
              <w:rPr>
                <w:rFonts w:eastAsia="SimSun"/>
              </w:rPr>
            </w:pPr>
          </w:p>
        </w:tc>
      </w:tr>
      <w:tr w:rsidR="003F5EFC" w:rsidRPr="007570B0" w14:paraId="48B63988" w14:textId="77777777" w:rsidTr="003440D5">
        <w:tc>
          <w:tcPr>
            <w:tcW w:w="1696" w:type="dxa"/>
          </w:tcPr>
          <w:p w14:paraId="1CF55C5E" w14:textId="77777777" w:rsidR="003F5EFC" w:rsidRPr="007570B0" w:rsidRDefault="003F5EFC" w:rsidP="003F5EFC">
            <w:pPr>
              <w:pStyle w:val="BodyText"/>
              <w:rPr>
                <w:rFonts w:eastAsia="Malgun Gothic"/>
                <w:bCs/>
                <w:lang w:eastAsia="ko-KR"/>
              </w:rPr>
            </w:pPr>
          </w:p>
        </w:tc>
        <w:tc>
          <w:tcPr>
            <w:tcW w:w="2410" w:type="dxa"/>
          </w:tcPr>
          <w:p w14:paraId="0BE536FA" w14:textId="77777777" w:rsidR="003F5EFC" w:rsidRPr="007570B0" w:rsidRDefault="003F5EFC" w:rsidP="003F5EFC">
            <w:pPr>
              <w:pStyle w:val="BodyText"/>
              <w:rPr>
                <w:rFonts w:eastAsia="SimSun"/>
              </w:rPr>
            </w:pPr>
          </w:p>
        </w:tc>
        <w:tc>
          <w:tcPr>
            <w:tcW w:w="5528" w:type="dxa"/>
          </w:tcPr>
          <w:p w14:paraId="737ACA77" w14:textId="77777777" w:rsidR="003F5EFC" w:rsidRPr="007570B0" w:rsidRDefault="003F5EFC" w:rsidP="003F5EFC">
            <w:pPr>
              <w:pStyle w:val="BodyText"/>
              <w:rPr>
                <w:rFonts w:eastAsia="SimSun"/>
              </w:rPr>
            </w:pPr>
          </w:p>
        </w:tc>
      </w:tr>
      <w:tr w:rsidR="003F5EFC" w:rsidRPr="007570B0" w14:paraId="17A917DB" w14:textId="77777777" w:rsidTr="003440D5">
        <w:tc>
          <w:tcPr>
            <w:tcW w:w="1696" w:type="dxa"/>
          </w:tcPr>
          <w:p w14:paraId="11C9EB74" w14:textId="77777777" w:rsidR="003F5EFC" w:rsidRPr="007570B0" w:rsidRDefault="003F5EFC" w:rsidP="003F5EFC">
            <w:pPr>
              <w:pStyle w:val="BodyText"/>
              <w:rPr>
                <w:rFonts w:eastAsia="Malgun Gothic"/>
                <w:bCs/>
                <w:lang w:eastAsia="ko-KR"/>
              </w:rPr>
            </w:pPr>
          </w:p>
        </w:tc>
        <w:tc>
          <w:tcPr>
            <w:tcW w:w="2410" w:type="dxa"/>
          </w:tcPr>
          <w:p w14:paraId="0A5A7AD7" w14:textId="77777777" w:rsidR="003F5EFC" w:rsidRPr="007570B0" w:rsidRDefault="003F5EFC" w:rsidP="003F5EFC">
            <w:pPr>
              <w:pStyle w:val="BodyText"/>
              <w:rPr>
                <w:rFonts w:eastAsia="SimSun"/>
              </w:rPr>
            </w:pPr>
          </w:p>
        </w:tc>
        <w:tc>
          <w:tcPr>
            <w:tcW w:w="5528" w:type="dxa"/>
          </w:tcPr>
          <w:p w14:paraId="4C273856" w14:textId="77777777" w:rsidR="003F5EFC" w:rsidRPr="007570B0" w:rsidRDefault="003F5EFC" w:rsidP="003F5EFC">
            <w:pPr>
              <w:pStyle w:val="BodyText"/>
              <w:rPr>
                <w:rFonts w:eastAsia="SimSun"/>
              </w:rPr>
            </w:pPr>
          </w:p>
        </w:tc>
      </w:tr>
    </w:tbl>
    <w:p w14:paraId="2E1D8E9F" w14:textId="21D21DC0" w:rsidR="00EE7C72" w:rsidRPr="007570B0" w:rsidRDefault="00EE7C72"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3DE8BC61" w14:textId="77777777" w:rsidTr="00115DE5">
        <w:tc>
          <w:tcPr>
            <w:tcW w:w="1696" w:type="dxa"/>
            <w:shd w:val="clear" w:color="auto" w:fill="A5A5A5" w:themeFill="accent3"/>
          </w:tcPr>
          <w:p w14:paraId="75AB7749" w14:textId="77777777" w:rsidR="003440D5" w:rsidRPr="007570B0" w:rsidRDefault="003440D5" w:rsidP="00115DE5">
            <w:pPr>
              <w:pStyle w:val="BodyText"/>
              <w:rPr>
                <w:b/>
                <w:bCs/>
              </w:rPr>
            </w:pPr>
            <w:r w:rsidRPr="007570B0">
              <w:rPr>
                <w:b/>
                <w:bCs/>
              </w:rPr>
              <w:t>Company</w:t>
            </w:r>
          </w:p>
        </w:tc>
        <w:tc>
          <w:tcPr>
            <w:tcW w:w="2410" w:type="dxa"/>
            <w:shd w:val="clear" w:color="auto" w:fill="A5A5A5" w:themeFill="accent3"/>
          </w:tcPr>
          <w:p w14:paraId="4E0C3251" w14:textId="19DFBB26" w:rsidR="003440D5" w:rsidRPr="007570B0" w:rsidRDefault="00D727E4" w:rsidP="00115DE5">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115DE5">
            <w:pPr>
              <w:pStyle w:val="BodyText"/>
              <w:rPr>
                <w:b/>
                <w:bCs/>
              </w:rPr>
            </w:pPr>
            <w:r w:rsidRPr="007570B0">
              <w:rPr>
                <w:b/>
                <w:bCs/>
              </w:rPr>
              <w:t>Comments / Further TP suggestions</w:t>
            </w:r>
          </w:p>
        </w:tc>
      </w:tr>
      <w:tr w:rsidR="003F5EFC" w:rsidRPr="007570B0" w14:paraId="692EEDCF" w14:textId="77777777" w:rsidTr="00115DE5">
        <w:tc>
          <w:tcPr>
            <w:tcW w:w="1696" w:type="dxa"/>
          </w:tcPr>
          <w:p w14:paraId="248F99F3" w14:textId="7917CC96" w:rsidR="003F5EFC" w:rsidRPr="007570B0" w:rsidRDefault="003F5EFC" w:rsidP="003F5EFC">
            <w:pPr>
              <w:pStyle w:val="BodyText"/>
              <w:rPr>
                <w:rFonts w:eastAsia="DengXian"/>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3411C869" w14:textId="4AE18D54" w:rsidR="003F5EFC" w:rsidRPr="007570B0" w:rsidRDefault="003F5EFC" w:rsidP="003F5EFC">
            <w:pPr>
              <w:pStyle w:val="BodyText"/>
              <w:rPr>
                <w:rFonts w:eastAsia="SimSun"/>
              </w:rPr>
            </w:pPr>
            <w:r>
              <w:rPr>
                <w:rFonts w:eastAsia="SimSun"/>
              </w:rPr>
              <w:t>Agree</w:t>
            </w:r>
          </w:p>
        </w:tc>
        <w:tc>
          <w:tcPr>
            <w:tcW w:w="5528" w:type="dxa"/>
          </w:tcPr>
          <w:p w14:paraId="29422269" w14:textId="77777777" w:rsidR="003F5EFC" w:rsidRPr="007570B0" w:rsidRDefault="003F5EFC" w:rsidP="003F5EFC">
            <w:pPr>
              <w:pStyle w:val="BodyText"/>
              <w:rPr>
                <w:rFonts w:eastAsia="SimSun"/>
              </w:rPr>
            </w:pPr>
          </w:p>
        </w:tc>
      </w:tr>
      <w:tr w:rsidR="003F5EFC" w:rsidRPr="007570B0" w14:paraId="3F7C39BB" w14:textId="77777777" w:rsidTr="00115DE5">
        <w:tc>
          <w:tcPr>
            <w:tcW w:w="1696" w:type="dxa"/>
          </w:tcPr>
          <w:p w14:paraId="48660BF8" w14:textId="71028A05" w:rsidR="003F5EFC" w:rsidRPr="007570B0" w:rsidRDefault="00990398" w:rsidP="003F5EFC">
            <w:pPr>
              <w:pStyle w:val="BodyText"/>
              <w:rPr>
                <w:rFonts w:eastAsia="Malgun Gothic"/>
                <w:bCs/>
                <w:lang w:eastAsia="ko-KR"/>
              </w:rPr>
            </w:pPr>
            <w:r>
              <w:rPr>
                <w:rFonts w:eastAsia="Malgun Gothic"/>
                <w:bCs/>
                <w:lang w:eastAsia="ko-KR"/>
              </w:rPr>
              <w:t>Qualcomm</w:t>
            </w:r>
          </w:p>
        </w:tc>
        <w:tc>
          <w:tcPr>
            <w:tcW w:w="2410" w:type="dxa"/>
          </w:tcPr>
          <w:p w14:paraId="0DE606E8" w14:textId="5C58E026" w:rsidR="003F5EFC" w:rsidRPr="007570B0" w:rsidRDefault="00990398" w:rsidP="003F5EFC">
            <w:pPr>
              <w:pStyle w:val="BodyText"/>
              <w:rPr>
                <w:rFonts w:eastAsia="SimSun"/>
              </w:rPr>
            </w:pPr>
            <w:r>
              <w:rPr>
                <w:rFonts w:eastAsia="SimSun"/>
              </w:rPr>
              <w:t>Agreeable</w:t>
            </w:r>
          </w:p>
        </w:tc>
        <w:tc>
          <w:tcPr>
            <w:tcW w:w="5528" w:type="dxa"/>
          </w:tcPr>
          <w:p w14:paraId="4CA3B5A4" w14:textId="77777777" w:rsidR="003F5EFC" w:rsidRPr="007570B0" w:rsidRDefault="003F5EFC" w:rsidP="003F5EFC">
            <w:pPr>
              <w:pStyle w:val="BodyText"/>
              <w:rPr>
                <w:rFonts w:eastAsia="SimSun"/>
              </w:rPr>
            </w:pPr>
          </w:p>
        </w:tc>
      </w:tr>
      <w:tr w:rsidR="003F5EFC" w:rsidRPr="007570B0" w14:paraId="5F2249C5" w14:textId="77777777" w:rsidTr="00115DE5">
        <w:tc>
          <w:tcPr>
            <w:tcW w:w="1696" w:type="dxa"/>
          </w:tcPr>
          <w:p w14:paraId="1BBF9D04" w14:textId="77777777" w:rsidR="003F5EFC" w:rsidRPr="007570B0" w:rsidRDefault="003F5EFC" w:rsidP="003F5EFC">
            <w:pPr>
              <w:pStyle w:val="BodyText"/>
              <w:rPr>
                <w:rFonts w:eastAsia="Malgun Gothic"/>
                <w:bCs/>
                <w:lang w:eastAsia="ko-KR"/>
              </w:rPr>
            </w:pPr>
          </w:p>
        </w:tc>
        <w:tc>
          <w:tcPr>
            <w:tcW w:w="2410" w:type="dxa"/>
          </w:tcPr>
          <w:p w14:paraId="20F77361" w14:textId="77777777" w:rsidR="003F5EFC" w:rsidRPr="007570B0" w:rsidRDefault="003F5EFC" w:rsidP="003F5EFC">
            <w:pPr>
              <w:pStyle w:val="BodyText"/>
              <w:rPr>
                <w:rFonts w:eastAsia="SimSun"/>
              </w:rPr>
            </w:pPr>
          </w:p>
        </w:tc>
        <w:tc>
          <w:tcPr>
            <w:tcW w:w="5528" w:type="dxa"/>
          </w:tcPr>
          <w:p w14:paraId="50120A4F" w14:textId="77777777" w:rsidR="003F5EFC" w:rsidRPr="007570B0" w:rsidRDefault="003F5EFC" w:rsidP="003F5EFC">
            <w:pPr>
              <w:pStyle w:val="BodyText"/>
              <w:rPr>
                <w:rFonts w:eastAsia="SimSun"/>
              </w:rPr>
            </w:pPr>
          </w:p>
        </w:tc>
      </w:tr>
      <w:tr w:rsidR="003F5EFC" w:rsidRPr="007570B0" w14:paraId="194CC931" w14:textId="77777777" w:rsidTr="00115DE5">
        <w:tc>
          <w:tcPr>
            <w:tcW w:w="1696" w:type="dxa"/>
          </w:tcPr>
          <w:p w14:paraId="4174F8F0" w14:textId="77777777" w:rsidR="003F5EFC" w:rsidRPr="007570B0" w:rsidRDefault="003F5EFC" w:rsidP="003F5EFC">
            <w:pPr>
              <w:pStyle w:val="BodyText"/>
              <w:rPr>
                <w:rFonts w:eastAsia="Malgun Gothic"/>
                <w:bCs/>
                <w:lang w:eastAsia="ko-KR"/>
              </w:rPr>
            </w:pPr>
          </w:p>
        </w:tc>
        <w:tc>
          <w:tcPr>
            <w:tcW w:w="2410" w:type="dxa"/>
          </w:tcPr>
          <w:p w14:paraId="3F7ED805" w14:textId="77777777" w:rsidR="003F5EFC" w:rsidRPr="007570B0" w:rsidRDefault="003F5EFC" w:rsidP="003F5EFC">
            <w:pPr>
              <w:pStyle w:val="BodyText"/>
              <w:rPr>
                <w:rFonts w:eastAsia="SimSun"/>
              </w:rPr>
            </w:pPr>
          </w:p>
        </w:tc>
        <w:tc>
          <w:tcPr>
            <w:tcW w:w="5528" w:type="dxa"/>
          </w:tcPr>
          <w:p w14:paraId="00320093" w14:textId="77777777" w:rsidR="003F5EFC" w:rsidRPr="007570B0" w:rsidRDefault="003F5EFC" w:rsidP="003F5EFC">
            <w:pPr>
              <w:pStyle w:val="BodyText"/>
              <w:rPr>
                <w:rFonts w:eastAsia="SimSun"/>
              </w:rPr>
            </w:pPr>
          </w:p>
        </w:tc>
      </w:tr>
    </w:tbl>
    <w:p w14:paraId="549CDA0A" w14:textId="31CF22B6" w:rsidR="00192CC4" w:rsidRPr="007570B0" w:rsidRDefault="00192CC4"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7C6715A7" w14:textId="77777777" w:rsidTr="00115DE5">
        <w:tc>
          <w:tcPr>
            <w:tcW w:w="1696" w:type="dxa"/>
            <w:shd w:val="clear" w:color="auto" w:fill="A5A5A5" w:themeFill="accent3"/>
          </w:tcPr>
          <w:p w14:paraId="40D6CBCA" w14:textId="77777777" w:rsidR="003440D5" w:rsidRPr="007570B0" w:rsidRDefault="003440D5" w:rsidP="00115DE5">
            <w:pPr>
              <w:pStyle w:val="BodyText"/>
              <w:rPr>
                <w:b/>
                <w:bCs/>
              </w:rPr>
            </w:pPr>
            <w:r w:rsidRPr="007570B0">
              <w:rPr>
                <w:b/>
                <w:bCs/>
              </w:rPr>
              <w:t>Company</w:t>
            </w:r>
          </w:p>
        </w:tc>
        <w:tc>
          <w:tcPr>
            <w:tcW w:w="2410" w:type="dxa"/>
            <w:shd w:val="clear" w:color="auto" w:fill="A5A5A5" w:themeFill="accent3"/>
          </w:tcPr>
          <w:p w14:paraId="0B54DAC7" w14:textId="5D8D83F8" w:rsidR="003440D5" w:rsidRPr="007570B0" w:rsidRDefault="003440D5" w:rsidP="00115DE5">
            <w:pPr>
              <w:pStyle w:val="BodyText"/>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115DE5">
            <w:pPr>
              <w:pStyle w:val="BodyText"/>
              <w:rPr>
                <w:b/>
                <w:bCs/>
              </w:rPr>
            </w:pPr>
            <w:r w:rsidRPr="007570B0">
              <w:rPr>
                <w:b/>
                <w:bCs/>
              </w:rPr>
              <w:t>Comments / Further pros and cons not captured above</w:t>
            </w:r>
          </w:p>
        </w:tc>
      </w:tr>
      <w:tr w:rsidR="003F5EFC" w:rsidRPr="007570B0" w14:paraId="5A1A587D" w14:textId="77777777" w:rsidTr="00115DE5">
        <w:tc>
          <w:tcPr>
            <w:tcW w:w="1696" w:type="dxa"/>
          </w:tcPr>
          <w:p w14:paraId="19B6B164" w14:textId="6654F64E" w:rsidR="003F5EFC" w:rsidRPr="007570B0" w:rsidRDefault="003F5EFC" w:rsidP="003F5EFC">
            <w:pPr>
              <w:pStyle w:val="BodyText"/>
              <w:rPr>
                <w:rFonts w:eastAsia="DengXian"/>
                <w:bCs/>
              </w:rPr>
            </w:pPr>
            <w:r>
              <w:rPr>
                <w:rFonts w:eastAsia="Malgun Gothic"/>
                <w:bCs/>
                <w:lang w:eastAsia="ko-KR"/>
              </w:rPr>
              <w:t xml:space="preserve">Huawei, </w:t>
            </w:r>
            <w:proofErr w:type="spellStart"/>
            <w:r>
              <w:rPr>
                <w:rFonts w:eastAsia="Malgun Gothic"/>
                <w:bCs/>
                <w:lang w:eastAsia="ko-KR"/>
              </w:rPr>
              <w:t>HiSilicon</w:t>
            </w:r>
            <w:proofErr w:type="spellEnd"/>
          </w:p>
        </w:tc>
        <w:tc>
          <w:tcPr>
            <w:tcW w:w="2410" w:type="dxa"/>
          </w:tcPr>
          <w:p w14:paraId="10BFF76A" w14:textId="6D94C293" w:rsidR="003F5EFC" w:rsidRPr="007570B0" w:rsidRDefault="003F5EFC" w:rsidP="003F5EFC">
            <w:pPr>
              <w:pStyle w:val="BodyText"/>
              <w:rPr>
                <w:rFonts w:eastAsia="SimSun"/>
              </w:rPr>
            </w:pPr>
            <w:r>
              <w:rPr>
                <w:rFonts w:eastAsia="SimSun"/>
              </w:rPr>
              <w:t>Agree</w:t>
            </w:r>
          </w:p>
        </w:tc>
        <w:tc>
          <w:tcPr>
            <w:tcW w:w="5528" w:type="dxa"/>
          </w:tcPr>
          <w:p w14:paraId="2F8345D2" w14:textId="77777777" w:rsidR="003F5EFC" w:rsidRPr="007570B0" w:rsidRDefault="003F5EFC" w:rsidP="003F5EFC">
            <w:pPr>
              <w:pStyle w:val="BodyText"/>
              <w:rPr>
                <w:rFonts w:eastAsia="SimSun"/>
              </w:rPr>
            </w:pPr>
          </w:p>
        </w:tc>
      </w:tr>
      <w:tr w:rsidR="003F5EFC" w:rsidRPr="007570B0" w14:paraId="2D2A0D65" w14:textId="77777777" w:rsidTr="00115DE5">
        <w:tc>
          <w:tcPr>
            <w:tcW w:w="1696" w:type="dxa"/>
          </w:tcPr>
          <w:p w14:paraId="3FC18D06" w14:textId="5198758A" w:rsidR="003F5EFC" w:rsidRPr="007570B0" w:rsidRDefault="00990398" w:rsidP="003F5EFC">
            <w:pPr>
              <w:pStyle w:val="BodyText"/>
              <w:rPr>
                <w:rFonts w:eastAsia="Malgun Gothic"/>
                <w:bCs/>
                <w:lang w:eastAsia="ko-KR"/>
              </w:rPr>
            </w:pPr>
            <w:r>
              <w:rPr>
                <w:rFonts w:eastAsia="Malgun Gothic"/>
                <w:bCs/>
                <w:lang w:eastAsia="ko-KR"/>
              </w:rPr>
              <w:t>Qualcomm</w:t>
            </w:r>
          </w:p>
        </w:tc>
        <w:tc>
          <w:tcPr>
            <w:tcW w:w="2410" w:type="dxa"/>
          </w:tcPr>
          <w:p w14:paraId="7F4C024E" w14:textId="31AFF843" w:rsidR="003F5EFC" w:rsidRPr="007570B0" w:rsidRDefault="00990398" w:rsidP="003F5EFC">
            <w:pPr>
              <w:pStyle w:val="BodyText"/>
              <w:rPr>
                <w:rFonts w:eastAsia="SimSun"/>
              </w:rPr>
            </w:pPr>
            <w:r>
              <w:rPr>
                <w:rFonts w:eastAsia="SimSun"/>
              </w:rPr>
              <w:t>See comment</w:t>
            </w:r>
          </w:p>
        </w:tc>
        <w:tc>
          <w:tcPr>
            <w:tcW w:w="5528" w:type="dxa"/>
          </w:tcPr>
          <w:p w14:paraId="679EDD8D" w14:textId="77777777" w:rsidR="00990398" w:rsidRDefault="00990398" w:rsidP="00594EE8">
            <w:pPr>
              <w:pStyle w:val="BodyText"/>
              <w:rPr>
                <w:rFonts w:eastAsia="SimSun"/>
              </w:rPr>
            </w:pPr>
            <w:r>
              <w:rPr>
                <w:rFonts w:eastAsia="SimSun"/>
              </w:rPr>
              <w:t>Regarding this statement “</w:t>
            </w:r>
            <w:r w:rsidRPr="00990398">
              <w:rPr>
                <w:rFonts w:eastAsia="SimSun"/>
              </w:rPr>
              <w:t xml:space="preserve">Note that indication in the </w:t>
            </w:r>
            <w:proofErr w:type="spellStart"/>
            <w:r w:rsidRPr="00990398">
              <w:rPr>
                <w:rFonts w:eastAsia="SimSun"/>
              </w:rPr>
              <w:t>MsgA</w:t>
            </w:r>
            <w:proofErr w:type="spellEnd"/>
            <w:r w:rsidRPr="00990398">
              <w:rPr>
                <w:rFonts w:eastAsia="SimSun"/>
              </w:rPr>
              <w:t xml:space="preserve"> preamble part does not have any advantages compared to the indication in </w:t>
            </w:r>
            <w:proofErr w:type="spellStart"/>
            <w:r w:rsidRPr="00990398">
              <w:rPr>
                <w:rFonts w:eastAsia="SimSun"/>
              </w:rPr>
              <w:t>MsgA</w:t>
            </w:r>
            <w:proofErr w:type="spellEnd"/>
            <w:r w:rsidRPr="00990398">
              <w:rPr>
                <w:rFonts w:eastAsia="SimSun"/>
              </w:rPr>
              <w:t xml:space="preserve"> PUSCH part for messages transmitted after </w:t>
            </w:r>
            <w:proofErr w:type="spellStart"/>
            <w:r w:rsidRPr="00990398">
              <w:rPr>
                <w:rFonts w:eastAsia="SimSun"/>
              </w:rPr>
              <w:t>MsgA</w:t>
            </w:r>
            <w:proofErr w:type="spellEnd"/>
            <w:r w:rsidRPr="00990398">
              <w:rPr>
                <w:rFonts w:eastAsia="SimSun"/>
              </w:rPr>
              <w:t>.</w:t>
            </w:r>
            <w:r>
              <w:rPr>
                <w:rFonts w:eastAsia="SimSun"/>
              </w:rPr>
              <w:t>”</w:t>
            </w:r>
            <w:r w:rsidR="006C0AC3">
              <w:rPr>
                <w:rFonts w:eastAsia="SimSun"/>
              </w:rPr>
              <w:t xml:space="preserve"> – we don’t think it is entirely correct, because in </w:t>
            </w:r>
            <w:r w:rsidR="00D93CCA">
              <w:rPr>
                <w:rFonts w:eastAsia="SimSun"/>
              </w:rPr>
              <w:lastRenderedPageBreak/>
              <w:t xml:space="preserve">case UE fallback from 2-step to 4-step during </w:t>
            </w:r>
            <w:proofErr w:type="spellStart"/>
            <w:r w:rsidR="00D93CCA">
              <w:rPr>
                <w:rFonts w:eastAsia="SimSun"/>
              </w:rPr>
              <w:t>msgA</w:t>
            </w:r>
            <w:proofErr w:type="spellEnd"/>
            <w:r w:rsidR="00D93CCA">
              <w:rPr>
                <w:rFonts w:eastAsia="SimSun"/>
              </w:rPr>
              <w:t xml:space="preserve"> PUSCH failure, </w:t>
            </w:r>
            <w:r w:rsidR="006724ED">
              <w:rPr>
                <w:rFonts w:eastAsia="SimSun"/>
              </w:rPr>
              <w:t>coverage recovery is not possible if indication i</w:t>
            </w:r>
            <w:r w:rsidR="00594EE8">
              <w:rPr>
                <w:rFonts w:eastAsia="SimSun"/>
              </w:rPr>
              <w:t>s by PUSCH instead of preamble.</w:t>
            </w:r>
          </w:p>
          <w:p w14:paraId="22017674" w14:textId="62B47F75" w:rsidR="008D712C" w:rsidRPr="007570B0" w:rsidRDefault="008D712C" w:rsidP="008D712C">
            <w:pPr>
              <w:pStyle w:val="BodyText"/>
              <w:spacing w:before="240"/>
              <w:rPr>
                <w:rFonts w:eastAsia="SimSun"/>
              </w:rPr>
            </w:pPr>
            <w:r w:rsidRPr="008D712C">
              <w:rPr>
                <w:rFonts w:eastAsia="SimSun"/>
                <w:color w:val="FF0000"/>
              </w:rPr>
              <w:t>[Rapp.: OK – can be added in the next round of text proposals]</w:t>
            </w:r>
          </w:p>
        </w:tc>
      </w:tr>
      <w:tr w:rsidR="003F5EFC" w:rsidRPr="007570B0" w14:paraId="5B7A2BA0" w14:textId="77777777" w:rsidTr="00115DE5">
        <w:tc>
          <w:tcPr>
            <w:tcW w:w="1696" w:type="dxa"/>
          </w:tcPr>
          <w:p w14:paraId="41509995" w14:textId="77777777" w:rsidR="003F5EFC" w:rsidRPr="007570B0" w:rsidRDefault="003F5EFC" w:rsidP="003F5EFC">
            <w:pPr>
              <w:pStyle w:val="BodyText"/>
              <w:rPr>
                <w:rFonts w:eastAsia="Malgun Gothic"/>
                <w:bCs/>
                <w:lang w:eastAsia="ko-KR"/>
              </w:rPr>
            </w:pPr>
          </w:p>
        </w:tc>
        <w:tc>
          <w:tcPr>
            <w:tcW w:w="2410" w:type="dxa"/>
          </w:tcPr>
          <w:p w14:paraId="4C20C451" w14:textId="77777777" w:rsidR="003F5EFC" w:rsidRPr="007570B0" w:rsidRDefault="003F5EFC" w:rsidP="003F5EFC">
            <w:pPr>
              <w:pStyle w:val="BodyText"/>
              <w:rPr>
                <w:rFonts w:eastAsia="SimSun"/>
              </w:rPr>
            </w:pPr>
          </w:p>
        </w:tc>
        <w:tc>
          <w:tcPr>
            <w:tcW w:w="5528" w:type="dxa"/>
          </w:tcPr>
          <w:p w14:paraId="20183371" w14:textId="77777777" w:rsidR="003F5EFC" w:rsidRPr="007570B0" w:rsidRDefault="003F5EFC" w:rsidP="003F5EFC">
            <w:pPr>
              <w:pStyle w:val="BodyText"/>
              <w:rPr>
                <w:rFonts w:eastAsia="SimSun"/>
              </w:rPr>
            </w:pPr>
          </w:p>
        </w:tc>
      </w:tr>
      <w:tr w:rsidR="003F5EFC" w:rsidRPr="007570B0" w14:paraId="4BBFF51D" w14:textId="77777777" w:rsidTr="00115DE5">
        <w:tc>
          <w:tcPr>
            <w:tcW w:w="1696" w:type="dxa"/>
          </w:tcPr>
          <w:p w14:paraId="78E86E17" w14:textId="77777777" w:rsidR="003F5EFC" w:rsidRPr="007570B0" w:rsidRDefault="003F5EFC" w:rsidP="003F5EFC">
            <w:pPr>
              <w:pStyle w:val="BodyText"/>
              <w:rPr>
                <w:rFonts w:eastAsia="Malgun Gothic"/>
                <w:bCs/>
                <w:lang w:eastAsia="ko-KR"/>
              </w:rPr>
            </w:pPr>
          </w:p>
        </w:tc>
        <w:tc>
          <w:tcPr>
            <w:tcW w:w="2410" w:type="dxa"/>
          </w:tcPr>
          <w:p w14:paraId="07D467D0" w14:textId="77777777" w:rsidR="003F5EFC" w:rsidRPr="007570B0" w:rsidRDefault="003F5EFC" w:rsidP="003F5EFC">
            <w:pPr>
              <w:pStyle w:val="BodyText"/>
              <w:rPr>
                <w:rFonts w:eastAsia="SimSun"/>
              </w:rPr>
            </w:pPr>
          </w:p>
        </w:tc>
        <w:tc>
          <w:tcPr>
            <w:tcW w:w="5528" w:type="dxa"/>
          </w:tcPr>
          <w:p w14:paraId="7A9F48FC" w14:textId="77777777" w:rsidR="003F5EFC" w:rsidRPr="007570B0" w:rsidRDefault="003F5EFC" w:rsidP="003F5EFC">
            <w:pPr>
              <w:pStyle w:val="BodyText"/>
              <w:rPr>
                <w:rFonts w:eastAsia="SimSun"/>
              </w:rPr>
            </w:pP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Heading1"/>
        <w:rPr>
          <w:rFonts w:eastAsia="SimSun"/>
        </w:rPr>
      </w:pPr>
      <w:r w:rsidRPr="007570B0">
        <w:rPr>
          <w:rFonts w:eastAsia="SimSun"/>
        </w:rPr>
        <w:t>Proposals related to study of UE identification</w:t>
      </w:r>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RedCap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ListParagraph"/>
        <w:numPr>
          <w:ilvl w:val="0"/>
          <w:numId w:val="29"/>
        </w:numPr>
        <w:rPr>
          <w:b/>
          <w:bCs/>
          <w:lang w:val="en-GB"/>
        </w:rPr>
      </w:pPr>
      <w:r w:rsidRPr="007570B0">
        <w:rPr>
          <w:lang w:val="en-GB"/>
        </w:rPr>
        <w:t>Early identification is not required for any of the following: UE capability for UL modulation order, UE minimum processing times capabilities, or UE FD-FDD capability.</w:t>
      </w:r>
      <w:r w:rsidRPr="007570B0">
        <w:rPr>
          <w:b/>
          <w:bCs/>
          <w:lang w:val="en-GB"/>
        </w:rPr>
        <w:t xml:space="preserve"> </w:t>
      </w:r>
    </w:p>
    <w:p w14:paraId="3E70B4B3" w14:textId="0A274BB9" w:rsidR="00070618" w:rsidRPr="007570B0" w:rsidRDefault="005079AE" w:rsidP="00070618">
      <w:pPr>
        <w:pStyle w:val="ListParagraph"/>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ListParagraph"/>
        <w:numPr>
          <w:ilvl w:val="0"/>
          <w:numId w:val="29"/>
        </w:numPr>
        <w:rPr>
          <w:lang w:val="en-GB"/>
        </w:rPr>
      </w:pPr>
      <w:r w:rsidRPr="007570B0">
        <w:rPr>
          <w:lang w:val="en-GB"/>
        </w:rPr>
        <w:t xml:space="preserve">The need for coverage compensation and the possible methods depend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e.g. 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6" w:name="_Toc61565510"/>
      <w:r w:rsidRPr="007570B0">
        <w:rPr>
          <w:lang w:val="en-GB"/>
        </w:rPr>
        <w:t>Proposal 1a</w:t>
      </w:r>
      <w:r w:rsidRPr="007570B0">
        <w:rPr>
          <w:lang w:val="en-GB"/>
        </w:rPr>
        <w:tab/>
        <w:t>Support early RedCap indication in Msg3.</w:t>
      </w:r>
      <w:bookmarkEnd w:id="16"/>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1"/>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arly RedCap indication in Msg1.</w:t>
      </w:r>
      <w:bookmarkEnd w:id="17"/>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115DE5">
            <w:pPr>
              <w:pStyle w:val="BodyText"/>
              <w:rPr>
                <w:b/>
                <w:bCs/>
              </w:rPr>
            </w:pPr>
            <w:r w:rsidRPr="007570B0">
              <w:rPr>
                <w:b/>
                <w:bCs/>
              </w:rPr>
              <w:t>Company</w:t>
            </w:r>
          </w:p>
        </w:tc>
        <w:tc>
          <w:tcPr>
            <w:tcW w:w="2410" w:type="dxa"/>
            <w:shd w:val="clear" w:color="auto" w:fill="A5A5A5" w:themeFill="accent3"/>
          </w:tcPr>
          <w:p w14:paraId="6C9E7BE4" w14:textId="28E95313" w:rsidR="008B5F4B" w:rsidRPr="007570B0" w:rsidRDefault="008B5F4B" w:rsidP="00115DE5">
            <w:pPr>
              <w:pStyle w:val="BodyText"/>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115DE5">
            <w:pPr>
              <w:pStyle w:val="BodyText"/>
              <w:rPr>
                <w:b/>
                <w:bCs/>
              </w:rPr>
            </w:pPr>
            <w:r w:rsidRPr="007570B0">
              <w:rPr>
                <w:b/>
                <w:bCs/>
              </w:rPr>
              <w:t xml:space="preserve">Comments </w:t>
            </w:r>
            <w:r w:rsidR="00FF7589" w:rsidRPr="007570B0">
              <w:rPr>
                <w:b/>
                <w:bCs/>
              </w:rPr>
              <w:t>(e.g. some other preferred option)</w:t>
            </w:r>
          </w:p>
        </w:tc>
      </w:tr>
      <w:tr w:rsidR="008B5F4B" w:rsidRPr="007570B0" w14:paraId="236EE37D" w14:textId="77777777" w:rsidTr="008B5F4B">
        <w:tc>
          <w:tcPr>
            <w:tcW w:w="1696" w:type="dxa"/>
          </w:tcPr>
          <w:p w14:paraId="23FD8E65" w14:textId="3541C5E1" w:rsidR="008B5F4B" w:rsidRPr="007570B0" w:rsidRDefault="000E12DE" w:rsidP="00115DE5">
            <w:pPr>
              <w:pStyle w:val="BodyText"/>
              <w:rPr>
                <w:rFonts w:eastAsia="DengXian"/>
                <w:bCs/>
              </w:rPr>
            </w:pPr>
            <w:r>
              <w:rPr>
                <w:rFonts w:eastAsia="DengXian"/>
                <w:bCs/>
              </w:rPr>
              <w:t>Apple</w:t>
            </w:r>
          </w:p>
        </w:tc>
        <w:tc>
          <w:tcPr>
            <w:tcW w:w="2410" w:type="dxa"/>
          </w:tcPr>
          <w:p w14:paraId="514C789B" w14:textId="7DF303EB" w:rsidR="008B5F4B" w:rsidRPr="007570B0" w:rsidRDefault="000E12DE" w:rsidP="00115DE5">
            <w:pPr>
              <w:pStyle w:val="BodyText"/>
              <w:rPr>
                <w:rFonts w:eastAsia="SimSun"/>
              </w:rPr>
            </w:pPr>
            <w:r>
              <w:rPr>
                <w:rFonts w:eastAsia="SimSun"/>
              </w:rPr>
              <w:t>Agree to 1b, but no to 1a</w:t>
            </w:r>
          </w:p>
        </w:tc>
        <w:tc>
          <w:tcPr>
            <w:tcW w:w="5528" w:type="dxa"/>
          </w:tcPr>
          <w:p w14:paraId="7F176A40" w14:textId="77777777" w:rsidR="000E12DE" w:rsidRDefault="000E12DE" w:rsidP="00115DE5">
            <w:pPr>
              <w:pStyle w:val="BodyText"/>
              <w:rPr>
                <w:rFonts w:eastAsia="SimSun"/>
              </w:rPr>
            </w:pPr>
            <w:r>
              <w:rPr>
                <w:rFonts w:eastAsia="SimSun"/>
              </w:rPr>
              <w:t xml:space="preserve">We fully understand the need for identification at Msg1 (coverage compensation etc..). We are trying to see why Msg3 is useful, when the RedCap UE capabilities are anyway transferred later. The one usage is for the gNB to look at Msg3 and decide to “reject/redirect” etc.. and in our view, this can be done by broadcasting in the SIB that allows the RedCap UE to skip the RACH procedure (or even the cell re-selection procedure) altogether. </w:t>
            </w:r>
          </w:p>
          <w:p w14:paraId="7DBBA9D2" w14:textId="174C3CA0" w:rsidR="008B5F4B" w:rsidRPr="007570B0" w:rsidRDefault="0018730E" w:rsidP="00115DE5">
            <w:pPr>
              <w:pStyle w:val="BodyText"/>
              <w:rPr>
                <w:rFonts w:eastAsia="SimSun"/>
              </w:rPr>
            </w:pPr>
            <w:r>
              <w:rPr>
                <w:rFonts w:eastAsia="SimSun"/>
              </w:rPr>
              <w:t xml:space="preserve">UE support of BW etc.. can also be “filtered” with SIB(1) and so Msg3 appears to be redundant when Msg1 differentiation is present. </w:t>
            </w:r>
          </w:p>
        </w:tc>
      </w:tr>
      <w:tr w:rsidR="008B5F4B" w:rsidRPr="007570B0" w14:paraId="7D4A3206" w14:textId="77777777" w:rsidTr="008B5F4B">
        <w:tc>
          <w:tcPr>
            <w:tcW w:w="1696" w:type="dxa"/>
          </w:tcPr>
          <w:p w14:paraId="7019F22C" w14:textId="3214663C" w:rsidR="008B5F4B" w:rsidRPr="007570B0" w:rsidRDefault="002C77EC" w:rsidP="00115DE5">
            <w:pPr>
              <w:pStyle w:val="BodyText"/>
              <w:rPr>
                <w:rFonts w:eastAsia="Malgun Gothic"/>
                <w:bCs/>
                <w:lang w:eastAsia="ko-KR"/>
              </w:rPr>
            </w:pPr>
            <w:r>
              <w:rPr>
                <w:rFonts w:eastAsia="Malgun Gothic"/>
                <w:bCs/>
                <w:lang w:eastAsia="ko-KR"/>
              </w:rPr>
              <w:lastRenderedPageBreak/>
              <w:t>MediaTek</w:t>
            </w:r>
          </w:p>
        </w:tc>
        <w:tc>
          <w:tcPr>
            <w:tcW w:w="2410" w:type="dxa"/>
          </w:tcPr>
          <w:p w14:paraId="2E6C71EE" w14:textId="7DB64BCB" w:rsidR="008B5F4B" w:rsidRPr="007570B0" w:rsidRDefault="00A67F33" w:rsidP="00115DE5">
            <w:pPr>
              <w:pStyle w:val="BodyText"/>
              <w:rPr>
                <w:rFonts w:eastAsia="SimSun"/>
              </w:rPr>
            </w:pPr>
            <w:r>
              <w:rPr>
                <w:rFonts w:eastAsia="SimSun"/>
              </w:rPr>
              <w:t xml:space="preserve">Ok with </w:t>
            </w:r>
            <w:r w:rsidR="002C77EC">
              <w:rPr>
                <w:rFonts w:eastAsia="SimSun"/>
              </w:rPr>
              <w:t>1a, but no to 1b</w:t>
            </w:r>
          </w:p>
        </w:tc>
        <w:tc>
          <w:tcPr>
            <w:tcW w:w="5528" w:type="dxa"/>
          </w:tcPr>
          <w:p w14:paraId="3A36C118" w14:textId="77777777" w:rsidR="008B5F4B" w:rsidRDefault="00A67F33" w:rsidP="00A67F33">
            <w:pPr>
              <w:pStyle w:val="BodyText"/>
              <w:rPr>
                <w:rFonts w:eastAsia="SimSun"/>
              </w:rPr>
            </w:pPr>
            <w:r>
              <w:rPr>
                <w:rFonts w:eastAsia="SimSun"/>
              </w:rPr>
              <w:t>The transmissions from UE up to and including msg3 are very small and are unaffected by the RedCap max BW capability. Coverage compensation for msg3 should be insignificant due to the small size of the message, and given that these will anyways be a function of cell size and measurements based on msg1 reception by the gNB.</w:t>
            </w:r>
          </w:p>
          <w:p w14:paraId="619A849E" w14:textId="77777777" w:rsidR="00A67F33" w:rsidRDefault="00A67F33" w:rsidP="00A67F33">
            <w:pPr>
              <w:pStyle w:val="BodyText"/>
              <w:rPr>
                <w:rFonts w:eastAsia="SimSun"/>
              </w:rPr>
            </w:pPr>
          </w:p>
          <w:p w14:paraId="115B7953" w14:textId="19559328" w:rsidR="00A67F33" w:rsidRPr="007570B0" w:rsidRDefault="00A67F33" w:rsidP="00FD0D18">
            <w:pPr>
              <w:pStyle w:val="BodyText"/>
              <w:rPr>
                <w:rFonts w:eastAsia="SimSun"/>
              </w:rPr>
            </w:pPr>
            <w:r>
              <w:rPr>
                <w:rFonts w:eastAsia="SimSun"/>
              </w:rPr>
              <w:t xml:space="preserve">In short, an early indication is only needed at msg3 for the gNB to appropriately schedule subsequent </w:t>
            </w:r>
            <w:r w:rsidR="00FD0D18">
              <w:rPr>
                <w:rFonts w:eastAsia="SimSun"/>
              </w:rPr>
              <w:t xml:space="preserve">grants </w:t>
            </w:r>
            <w:r>
              <w:rPr>
                <w:rFonts w:eastAsia="SimSun"/>
              </w:rPr>
              <w:t>for RedCap (the size of which can be larger than msg3)</w:t>
            </w:r>
          </w:p>
        </w:tc>
      </w:tr>
      <w:tr w:rsidR="003F5EFC" w:rsidRPr="007570B0" w14:paraId="6B9ECD1E" w14:textId="77777777" w:rsidTr="008B5F4B">
        <w:tc>
          <w:tcPr>
            <w:tcW w:w="1696" w:type="dxa"/>
          </w:tcPr>
          <w:p w14:paraId="226E1E52" w14:textId="0D968020" w:rsidR="003F5EFC" w:rsidRPr="007570B0" w:rsidRDefault="003F5EFC" w:rsidP="003F5EFC">
            <w:pPr>
              <w:pStyle w:val="BodyText"/>
              <w:rPr>
                <w:rFonts w:eastAsia="Malgun Gothic"/>
                <w:bCs/>
                <w:lang w:eastAsia="ko-KR"/>
              </w:rPr>
            </w:pPr>
            <w:r>
              <w:rPr>
                <w:rFonts w:eastAsia="Malgun Gothic"/>
                <w:bCs/>
                <w:lang w:eastAsia="ko-KR"/>
              </w:rPr>
              <w:t>Huawei</w:t>
            </w:r>
          </w:p>
        </w:tc>
        <w:tc>
          <w:tcPr>
            <w:tcW w:w="2410" w:type="dxa"/>
          </w:tcPr>
          <w:p w14:paraId="758DF94A" w14:textId="61BE0398" w:rsidR="003F5EFC" w:rsidRPr="007570B0" w:rsidRDefault="003F5EFC" w:rsidP="003F5EFC">
            <w:pPr>
              <w:pStyle w:val="BodyText"/>
              <w:rPr>
                <w:rFonts w:eastAsia="SimSun"/>
              </w:rPr>
            </w:pPr>
            <w:r w:rsidRPr="000D1A23">
              <w:rPr>
                <w:bCs/>
              </w:rPr>
              <w:t>Agree to 1a and 1b</w:t>
            </w:r>
          </w:p>
        </w:tc>
        <w:tc>
          <w:tcPr>
            <w:tcW w:w="5528" w:type="dxa"/>
          </w:tcPr>
          <w:p w14:paraId="519CD25B" w14:textId="77777777" w:rsidR="003F5EFC" w:rsidRDefault="003F5EFC" w:rsidP="003F5EFC">
            <w:pPr>
              <w:pStyle w:val="BodyText"/>
            </w:pPr>
            <w:r>
              <w:t xml:space="preserve">As we detailed in </w:t>
            </w:r>
            <w:r w:rsidRPr="00E95723">
              <w:rPr>
                <w:rFonts w:eastAsia="SimSun"/>
              </w:rPr>
              <w:t>R2-2101256</w:t>
            </w:r>
            <w:r>
              <w:rPr>
                <w:rFonts w:eastAsia="SimSun"/>
              </w:rPr>
              <w:t xml:space="preserve">, </w:t>
            </w:r>
            <w:r w:rsidRPr="008B7F18">
              <w:rPr>
                <w:rFonts w:eastAsia="SimSun"/>
              </w:rPr>
              <w:t>RedCap UEs should be iden</w:t>
            </w:r>
            <w:r>
              <w:rPr>
                <w:rFonts w:eastAsia="SimSun"/>
              </w:rPr>
              <w:t>tified at least before Msg4</w:t>
            </w:r>
            <w:r w:rsidRPr="008B7F18">
              <w:rPr>
                <w:rFonts w:eastAsia="SimSun"/>
              </w:rPr>
              <w:t>.</w:t>
            </w:r>
          </w:p>
          <w:p w14:paraId="083EDBBB" w14:textId="77777777" w:rsidR="003F5EFC" w:rsidRDefault="003F5EFC" w:rsidP="003F5EFC">
            <w:pPr>
              <w:pStyle w:val="BodyText"/>
            </w:pPr>
            <w:r>
              <w:t xml:space="preserve">As mentioned in Table 11.1.1-1 in the TR, Identification in </w:t>
            </w:r>
            <w:r w:rsidRPr="007570B0">
              <w:t>Msg</w:t>
            </w:r>
            <w:r>
              <w:t xml:space="preserve">1 for RedCap  is necessary in the following scenarios: 1) if </w:t>
            </w:r>
            <w:r w:rsidRPr="00AB19F6">
              <w:t>coverage recovery</w:t>
            </w:r>
            <w:r>
              <w:t xml:space="preserve"> is applied; 2) if the RedCap UE camps on a cell with the initial BWP larger than the one it supports; and, 3) if </w:t>
            </w:r>
            <w:r w:rsidRPr="00AB19F6">
              <w:t>relaxed</w:t>
            </w:r>
            <w:r>
              <w:t xml:space="preserve"> min processing time is introduced. Therefore, </w:t>
            </w:r>
            <w:r w:rsidRPr="001B6201">
              <w:t>configurable early RedCa</w:t>
            </w:r>
            <w:r>
              <w:t xml:space="preserve">p indication in Msg1 shall be supported. </w:t>
            </w:r>
          </w:p>
          <w:p w14:paraId="62A1935A" w14:textId="6E805345" w:rsidR="003F5EFC" w:rsidRPr="007570B0" w:rsidRDefault="003F5EFC" w:rsidP="003F5EFC">
            <w:pPr>
              <w:pStyle w:val="BodyText"/>
              <w:rPr>
                <w:rFonts w:eastAsia="SimSun"/>
              </w:rPr>
            </w:pPr>
            <w:r>
              <w:t xml:space="preserve">Other than the above cases, early identification in </w:t>
            </w:r>
            <w:r w:rsidRPr="007570B0">
              <w:t>Msg</w:t>
            </w:r>
            <w:r>
              <w:t>3 is still needed for some cases listed in Table 11.1.1-1, e.g. e</w:t>
            </w:r>
            <w:r w:rsidRPr="002F205B">
              <w:t xml:space="preserve">nables RRC connection rejection of RedCap UE in Msg4 for </w:t>
            </w:r>
            <w:r>
              <w:t>overload control. Therefore, from the perspective of RAN2 s</w:t>
            </w:r>
            <w:r w:rsidRPr="00A02FB0">
              <w:t xml:space="preserve">upport </w:t>
            </w:r>
            <w:r>
              <w:t>early RedCap indication in Msg3 is needed.</w:t>
            </w:r>
          </w:p>
        </w:tc>
      </w:tr>
      <w:tr w:rsidR="003F5EFC" w:rsidRPr="007570B0" w14:paraId="680AFB13" w14:textId="77777777" w:rsidTr="008B5F4B">
        <w:tc>
          <w:tcPr>
            <w:tcW w:w="1696" w:type="dxa"/>
          </w:tcPr>
          <w:p w14:paraId="462FE78B" w14:textId="157415B3" w:rsidR="003F5EFC" w:rsidRPr="007570B0" w:rsidRDefault="000A7CE6" w:rsidP="003F5EFC">
            <w:pPr>
              <w:pStyle w:val="BodyText"/>
              <w:rPr>
                <w:rFonts w:eastAsia="Malgun Gothic"/>
                <w:bCs/>
                <w:lang w:eastAsia="ko-KR"/>
              </w:rPr>
            </w:pPr>
            <w:r>
              <w:rPr>
                <w:rFonts w:eastAsia="Malgun Gothic"/>
                <w:bCs/>
                <w:lang w:eastAsia="ko-KR"/>
              </w:rPr>
              <w:t>Sierra Wireless</w:t>
            </w:r>
          </w:p>
        </w:tc>
        <w:tc>
          <w:tcPr>
            <w:tcW w:w="2410" w:type="dxa"/>
          </w:tcPr>
          <w:p w14:paraId="36D28BD9" w14:textId="4C053D89" w:rsidR="003F5EFC" w:rsidRPr="007570B0" w:rsidRDefault="000A7CE6" w:rsidP="003F5EFC">
            <w:pPr>
              <w:pStyle w:val="BodyText"/>
              <w:rPr>
                <w:rFonts w:eastAsia="SimSun"/>
              </w:rPr>
            </w:pPr>
            <w:r>
              <w:rPr>
                <w:rFonts w:eastAsia="SimSun"/>
              </w:rPr>
              <w:t>Agree to 1a and 1b</w:t>
            </w:r>
          </w:p>
        </w:tc>
        <w:tc>
          <w:tcPr>
            <w:tcW w:w="5528" w:type="dxa"/>
          </w:tcPr>
          <w:p w14:paraId="464BE131" w14:textId="317D5BD1" w:rsidR="003F5EFC" w:rsidRPr="007570B0" w:rsidRDefault="000A7CE6" w:rsidP="003F5EFC">
            <w:pPr>
              <w:pStyle w:val="BodyText"/>
              <w:rPr>
                <w:rFonts w:eastAsia="SimSun"/>
              </w:rPr>
            </w:pPr>
            <w:r>
              <w:rPr>
                <w:rFonts w:eastAsia="SimSun"/>
              </w:rPr>
              <w:t>Either or both are useful, agree with Huawei comments. A high degree of flexibility in the reporting method is possible, as described in our contribution R2-2100636.</w:t>
            </w:r>
          </w:p>
        </w:tc>
      </w:tr>
      <w:tr w:rsidR="001633C3" w:rsidRPr="007570B0" w14:paraId="24E03DFD" w14:textId="77777777" w:rsidTr="008B5F4B">
        <w:tc>
          <w:tcPr>
            <w:tcW w:w="1696" w:type="dxa"/>
          </w:tcPr>
          <w:p w14:paraId="166AB694" w14:textId="67DB51D5" w:rsidR="001633C3" w:rsidRDefault="001633C3" w:rsidP="003F5EFC">
            <w:pPr>
              <w:pStyle w:val="BodyText"/>
              <w:rPr>
                <w:rFonts w:eastAsia="Malgun Gothic"/>
                <w:bCs/>
                <w:lang w:eastAsia="ko-KR"/>
              </w:rPr>
            </w:pPr>
            <w:r>
              <w:rPr>
                <w:rFonts w:eastAsia="Malgun Gothic"/>
                <w:bCs/>
                <w:lang w:eastAsia="ko-KR"/>
              </w:rPr>
              <w:t>Qualcomm</w:t>
            </w:r>
          </w:p>
        </w:tc>
        <w:tc>
          <w:tcPr>
            <w:tcW w:w="2410" w:type="dxa"/>
          </w:tcPr>
          <w:p w14:paraId="16EB1174" w14:textId="544225AC" w:rsidR="001633C3" w:rsidRDefault="001633C3" w:rsidP="003F5EFC">
            <w:pPr>
              <w:pStyle w:val="BodyText"/>
              <w:rPr>
                <w:rFonts w:eastAsia="SimSun"/>
              </w:rPr>
            </w:pPr>
            <w:r>
              <w:rPr>
                <w:rFonts w:eastAsia="SimSun"/>
              </w:rPr>
              <w:t>Agree to both 1a and 1b</w:t>
            </w:r>
          </w:p>
        </w:tc>
        <w:tc>
          <w:tcPr>
            <w:tcW w:w="5528" w:type="dxa"/>
          </w:tcPr>
          <w:p w14:paraId="53093FC5" w14:textId="77777777" w:rsidR="001633C3" w:rsidRDefault="001633C3" w:rsidP="003F5EFC">
            <w:pPr>
              <w:pStyle w:val="BodyText"/>
              <w:rPr>
                <w:rFonts w:eastAsia="SimSun"/>
              </w:rPr>
            </w:pPr>
          </w:p>
        </w:tc>
      </w:tr>
    </w:tbl>
    <w:p w14:paraId="5282CB7F" w14:textId="7EC5BA00" w:rsidR="00074CBD" w:rsidRPr="007570B0" w:rsidRDefault="00074CBD" w:rsidP="00074CBD">
      <w:pPr>
        <w:rPr>
          <w:lang w:val="en-GB"/>
        </w:rPr>
      </w:pPr>
    </w:p>
    <w:p w14:paraId="7904F812" w14:textId="60B0FA6C" w:rsidR="00A85AF5" w:rsidRPr="007570B0" w:rsidRDefault="005D46F5" w:rsidP="00074CBD">
      <w:pPr>
        <w:rPr>
          <w:lang w:val="en-GB"/>
        </w:rPr>
      </w:pPr>
      <w:r w:rsidRPr="007570B0">
        <w:rPr>
          <w:lang w:val="en-GB"/>
        </w:rPr>
        <w:t xml:space="preserve">Further, early identification in </w:t>
      </w:r>
      <w:proofErr w:type="spellStart"/>
      <w:r w:rsidRPr="007570B0">
        <w:rPr>
          <w:lang w:val="en-GB"/>
        </w:rPr>
        <w:t>MsgA</w:t>
      </w:r>
      <w:proofErr w:type="spellEnd"/>
      <w:r w:rsidRPr="007570B0">
        <w:rPr>
          <w:lang w:val="en-GB"/>
        </w:rPr>
        <w:t xml:space="preserve"> is discussed where two possible alternatives are described: </w:t>
      </w:r>
    </w:p>
    <w:p w14:paraId="0083DD2D" w14:textId="3C83F7EE" w:rsidR="0000766F" w:rsidRPr="007570B0" w:rsidRDefault="0000766F" w:rsidP="0000766F">
      <w:pPr>
        <w:pStyle w:val="ListParagraph"/>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preamble part</w:t>
      </w:r>
    </w:p>
    <w:p w14:paraId="2DCB4419" w14:textId="6D7008B4" w:rsidR="0000766F" w:rsidRPr="007570B0" w:rsidRDefault="0000766F" w:rsidP="0000766F">
      <w:pPr>
        <w:pStyle w:val="ListParagraph"/>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w:t>
      </w:r>
      <w:proofErr w:type="spellStart"/>
      <w:r w:rsidRPr="007570B0">
        <w:rPr>
          <w:lang w:val="en-GB"/>
        </w:rPr>
        <w:t>MsgA</w:t>
      </w:r>
      <w:proofErr w:type="spellEnd"/>
      <w:r w:rsidRPr="007570B0">
        <w:rPr>
          <w:lang w:val="en-GB"/>
        </w:rPr>
        <w:t xml:space="preserve">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8" w:name="_Toc61565512"/>
      <w:r w:rsidRPr="007570B0">
        <w:rPr>
          <w:lang w:val="en-GB"/>
        </w:rPr>
        <w:t>Proposal 2a</w:t>
      </w:r>
      <w:r w:rsidRPr="007570B0">
        <w:rPr>
          <w:lang w:val="en-GB"/>
        </w:rPr>
        <w:tab/>
      </w:r>
      <w:r w:rsidRPr="007570B0">
        <w:rPr>
          <w:lang w:val="en-GB"/>
        </w:rPr>
        <w:tab/>
        <w:t xml:space="preserve">For 2-step RACH, </w:t>
      </w:r>
      <w:proofErr w:type="spellStart"/>
      <w:r w:rsidRPr="007570B0">
        <w:rPr>
          <w:lang w:val="en-GB"/>
        </w:rPr>
        <w:t>MsgA</w:t>
      </w:r>
      <w:proofErr w:type="spellEnd"/>
      <w:r w:rsidRPr="007570B0">
        <w:rPr>
          <w:lang w:val="en-GB"/>
        </w:rPr>
        <w:t xml:space="preserve">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preamble part (e.g. separate preambles) is configurable.</w:t>
      </w:r>
      <w:bookmarkEnd w:id="18"/>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19" w:name="_Toc61565513"/>
      <w:r w:rsidRPr="007570B0">
        <w:rPr>
          <w:lang w:val="en-GB"/>
        </w:rPr>
        <w:t>Proposa</w:t>
      </w:r>
      <w:r w:rsidR="00EA3A10" w:rsidRPr="007570B0">
        <w:rPr>
          <w:lang w:val="en-GB"/>
        </w:rPr>
        <w:t>l</w:t>
      </w:r>
      <w:r w:rsidRPr="007570B0">
        <w:rPr>
          <w:lang w:val="en-GB"/>
        </w:rPr>
        <w:t xml:space="preserve"> 2b</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PUSCH.</w:t>
      </w:r>
      <w:bookmarkEnd w:id="19"/>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t xml:space="preserve">Please use text in TR (either v1.0.0 or based on comments </w:t>
      </w:r>
      <w:r w:rsidR="00C8377B">
        <w:rPr>
          <w:lang w:val="en-GB"/>
        </w:rPr>
        <w:t>above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2D5D9E" w:rsidRPr="007570B0" w14:paraId="27E279E1" w14:textId="77777777" w:rsidTr="00115DE5">
        <w:tc>
          <w:tcPr>
            <w:tcW w:w="1696" w:type="dxa"/>
            <w:shd w:val="clear" w:color="auto" w:fill="A5A5A5" w:themeFill="accent3"/>
          </w:tcPr>
          <w:p w14:paraId="673F100B" w14:textId="77777777" w:rsidR="002D5D9E" w:rsidRPr="007570B0" w:rsidRDefault="002D5D9E" w:rsidP="00115DE5">
            <w:pPr>
              <w:pStyle w:val="BodyText"/>
              <w:rPr>
                <w:b/>
                <w:bCs/>
              </w:rPr>
            </w:pPr>
            <w:r w:rsidRPr="007570B0">
              <w:rPr>
                <w:b/>
                <w:bCs/>
              </w:rPr>
              <w:t>Company</w:t>
            </w:r>
          </w:p>
        </w:tc>
        <w:tc>
          <w:tcPr>
            <w:tcW w:w="2410" w:type="dxa"/>
            <w:shd w:val="clear" w:color="auto" w:fill="A5A5A5" w:themeFill="accent3"/>
          </w:tcPr>
          <w:p w14:paraId="79576CAE" w14:textId="41B09348" w:rsidR="002D5D9E" w:rsidRPr="007570B0" w:rsidRDefault="002D5D9E" w:rsidP="00115DE5">
            <w:pPr>
              <w:pStyle w:val="BodyText"/>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115DE5">
            <w:pPr>
              <w:pStyle w:val="BodyText"/>
              <w:rPr>
                <w:b/>
                <w:bCs/>
              </w:rPr>
            </w:pPr>
            <w:r w:rsidRPr="007570B0">
              <w:rPr>
                <w:b/>
                <w:bCs/>
              </w:rPr>
              <w:t xml:space="preserve">Comments </w:t>
            </w:r>
            <w:r w:rsidR="00BE1727" w:rsidRPr="007570B0">
              <w:rPr>
                <w:b/>
                <w:bCs/>
              </w:rPr>
              <w:t>(e.g. some other preferred option)</w:t>
            </w:r>
          </w:p>
        </w:tc>
      </w:tr>
      <w:tr w:rsidR="002D5D9E" w:rsidRPr="007570B0" w14:paraId="193B86FB" w14:textId="77777777" w:rsidTr="00115DE5">
        <w:tc>
          <w:tcPr>
            <w:tcW w:w="1696" w:type="dxa"/>
          </w:tcPr>
          <w:p w14:paraId="366A78B7" w14:textId="62883729" w:rsidR="002D5D9E" w:rsidRPr="007570B0" w:rsidRDefault="0018730E" w:rsidP="00115DE5">
            <w:pPr>
              <w:pStyle w:val="BodyText"/>
              <w:rPr>
                <w:rFonts w:eastAsia="DengXian"/>
                <w:bCs/>
              </w:rPr>
            </w:pPr>
            <w:r>
              <w:rPr>
                <w:rFonts w:eastAsia="DengXian"/>
                <w:bCs/>
              </w:rPr>
              <w:t>Apple</w:t>
            </w:r>
          </w:p>
        </w:tc>
        <w:tc>
          <w:tcPr>
            <w:tcW w:w="2410" w:type="dxa"/>
          </w:tcPr>
          <w:p w14:paraId="2DA5E55D" w14:textId="2AFC06E3" w:rsidR="002D5D9E" w:rsidRPr="007570B0" w:rsidRDefault="0018730E" w:rsidP="00115DE5">
            <w:pPr>
              <w:pStyle w:val="BodyText"/>
              <w:rPr>
                <w:rFonts w:eastAsia="SimSun"/>
              </w:rPr>
            </w:pPr>
            <w:r>
              <w:rPr>
                <w:rFonts w:eastAsia="SimSun"/>
              </w:rPr>
              <w:t>Agree to 2a, but no to 2b</w:t>
            </w:r>
          </w:p>
        </w:tc>
        <w:tc>
          <w:tcPr>
            <w:tcW w:w="5528" w:type="dxa"/>
          </w:tcPr>
          <w:p w14:paraId="505CF54E" w14:textId="5F65E2AC" w:rsidR="002D5D9E" w:rsidRPr="007570B0" w:rsidRDefault="0018730E" w:rsidP="00115DE5">
            <w:pPr>
              <w:pStyle w:val="BodyText"/>
              <w:rPr>
                <w:rFonts w:eastAsia="SimSun"/>
              </w:rPr>
            </w:pPr>
            <w:r>
              <w:rPr>
                <w:rFonts w:eastAsia="SimSun"/>
              </w:rPr>
              <w:t xml:space="preserve">Pls see our earlier response. </w:t>
            </w:r>
          </w:p>
        </w:tc>
      </w:tr>
      <w:tr w:rsidR="002D5D9E" w:rsidRPr="007570B0" w14:paraId="6FE0ECC5" w14:textId="77777777" w:rsidTr="00115DE5">
        <w:tc>
          <w:tcPr>
            <w:tcW w:w="1696" w:type="dxa"/>
          </w:tcPr>
          <w:p w14:paraId="1BB61644" w14:textId="2B461A50" w:rsidR="002D5D9E" w:rsidRPr="007570B0" w:rsidRDefault="00A67F33" w:rsidP="00115DE5">
            <w:pPr>
              <w:pStyle w:val="BodyText"/>
              <w:rPr>
                <w:rFonts w:eastAsia="Malgun Gothic"/>
                <w:bCs/>
                <w:lang w:eastAsia="ko-KR"/>
              </w:rPr>
            </w:pPr>
            <w:r>
              <w:rPr>
                <w:rFonts w:eastAsia="Malgun Gothic"/>
                <w:bCs/>
                <w:lang w:eastAsia="ko-KR"/>
              </w:rPr>
              <w:t>MediaTek</w:t>
            </w:r>
          </w:p>
        </w:tc>
        <w:tc>
          <w:tcPr>
            <w:tcW w:w="2410" w:type="dxa"/>
          </w:tcPr>
          <w:p w14:paraId="3380E254" w14:textId="4B9BFCDC" w:rsidR="002D5D9E" w:rsidRPr="007570B0" w:rsidRDefault="00A67F33" w:rsidP="00115DE5">
            <w:pPr>
              <w:pStyle w:val="BodyText"/>
              <w:rPr>
                <w:rFonts w:eastAsia="SimSun"/>
              </w:rPr>
            </w:pPr>
            <w:r>
              <w:rPr>
                <w:rFonts w:eastAsia="SimSun"/>
              </w:rPr>
              <w:t>Ok with 2b, but no to 2a</w:t>
            </w:r>
          </w:p>
        </w:tc>
        <w:tc>
          <w:tcPr>
            <w:tcW w:w="5528" w:type="dxa"/>
          </w:tcPr>
          <w:p w14:paraId="7277901F" w14:textId="79FF8EC7" w:rsidR="002D5D9E" w:rsidRPr="007570B0" w:rsidRDefault="00A67F33" w:rsidP="00A67F33">
            <w:pPr>
              <w:pStyle w:val="BodyText"/>
              <w:rPr>
                <w:rFonts w:eastAsia="SimSun"/>
              </w:rPr>
            </w:pPr>
            <w:r>
              <w:rPr>
                <w:rFonts w:eastAsia="SimSun"/>
              </w:rPr>
              <w:t xml:space="preserve">Please see our earlier response. </w:t>
            </w:r>
          </w:p>
        </w:tc>
      </w:tr>
      <w:tr w:rsidR="003F5EFC" w:rsidRPr="007570B0" w14:paraId="7CD0B923" w14:textId="77777777" w:rsidTr="00115DE5">
        <w:tc>
          <w:tcPr>
            <w:tcW w:w="1696" w:type="dxa"/>
          </w:tcPr>
          <w:p w14:paraId="22E836FB" w14:textId="472D413C" w:rsidR="003F5EFC" w:rsidRPr="007570B0" w:rsidRDefault="003F5EFC" w:rsidP="003F5EFC">
            <w:pPr>
              <w:pStyle w:val="BodyText"/>
              <w:rPr>
                <w:rFonts w:eastAsia="Malgun Gothic"/>
                <w:bCs/>
                <w:lang w:eastAsia="ko-KR"/>
              </w:rPr>
            </w:pPr>
            <w:r>
              <w:rPr>
                <w:rFonts w:eastAsia="Malgun Gothic"/>
                <w:bCs/>
                <w:lang w:eastAsia="ko-KR"/>
              </w:rPr>
              <w:t>Huawei</w:t>
            </w:r>
            <w:r w:rsidR="00AF6E92">
              <w:rPr>
                <w:rFonts w:eastAsia="Malgun Gothic"/>
                <w:bCs/>
                <w:lang w:eastAsia="ko-KR"/>
              </w:rPr>
              <w:t xml:space="preserve">, </w:t>
            </w:r>
            <w:proofErr w:type="spellStart"/>
            <w:r w:rsidR="00AF6E92">
              <w:rPr>
                <w:rFonts w:eastAsia="Malgun Gothic"/>
                <w:bCs/>
                <w:lang w:eastAsia="ko-KR"/>
              </w:rPr>
              <w:t>HiSilicon</w:t>
            </w:r>
            <w:proofErr w:type="spellEnd"/>
          </w:p>
        </w:tc>
        <w:tc>
          <w:tcPr>
            <w:tcW w:w="2410" w:type="dxa"/>
          </w:tcPr>
          <w:p w14:paraId="419206F0" w14:textId="6C28AB6C" w:rsidR="003F5EFC" w:rsidRPr="007570B0" w:rsidRDefault="003F5EFC" w:rsidP="003F5EFC">
            <w:pPr>
              <w:pStyle w:val="BodyText"/>
              <w:rPr>
                <w:rFonts w:eastAsia="SimSun"/>
              </w:rPr>
            </w:pPr>
            <w:r>
              <w:rPr>
                <w:rFonts w:eastAsia="SimSun"/>
              </w:rPr>
              <w:t xml:space="preserve">Slightly prefer 2b </w:t>
            </w:r>
          </w:p>
        </w:tc>
        <w:tc>
          <w:tcPr>
            <w:tcW w:w="5528" w:type="dxa"/>
          </w:tcPr>
          <w:p w14:paraId="6F45436B" w14:textId="77777777" w:rsidR="003F5EFC" w:rsidRDefault="003F5EFC" w:rsidP="003F5EFC">
            <w:pPr>
              <w:pStyle w:val="BodyText"/>
              <w:rPr>
                <w:rFonts w:eastAsia="SimSun"/>
              </w:rPr>
            </w:pPr>
            <w:r>
              <w:rPr>
                <w:rFonts w:eastAsia="SimSun"/>
              </w:rPr>
              <w:t>We think both 2a and 2b are potential solutions for 2-step RACH.</w:t>
            </w:r>
          </w:p>
          <w:p w14:paraId="4F38635F" w14:textId="77777777" w:rsidR="003F5EFC" w:rsidRDefault="003F5EFC" w:rsidP="003F5EFC">
            <w:pPr>
              <w:pStyle w:val="BodyText"/>
              <w:rPr>
                <w:rFonts w:eastAsia="SimSun"/>
              </w:rPr>
            </w:pPr>
            <w:r>
              <w:rPr>
                <w:rFonts w:eastAsia="SimSun"/>
              </w:rPr>
              <w:t xml:space="preserve">However, Proposal 2a may require to </w:t>
            </w:r>
            <w:r w:rsidRPr="00EC05F1">
              <w:rPr>
                <w:rFonts w:eastAsia="SimSun"/>
              </w:rPr>
              <w:t>separate</w:t>
            </w:r>
            <w:r>
              <w:rPr>
                <w:rFonts w:eastAsia="SimSun"/>
              </w:rPr>
              <w:t xml:space="preserve"> or introduce new RedCap</w:t>
            </w:r>
            <w:r>
              <w:t xml:space="preserve"> </w:t>
            </w:r>
            <w:r w:rsidRPr="00EC05F1">
              <w:rPr>
                <w:rFonts w:eastAsia="SimSun"/>
              </w:rPr>
              <w:t>preamble</w:t>
            </w:r>
            <w:r>
              <w:rPr>
                <w:rFonts w:eastAsia="SimSun"/>
              </w:rPr>
              <w:t xml:space="preserve">s which increase the network </w:t>
            </w:r>
            <w:r>
              <w:rPr>
                <w:rFonts w:eastAsia="SimSun"/>
              </w:rPr>
              <w:lastRenderedPageBreak/>
              <w:t xml:space="preserve">complexity. Proposal 2b is easier to be implemented by i.e. adding indication or configuring specific RedCap PUSCH. </w:t>
            </w:r>
          </w:p>
          <w:p w14:paraId="1A20F12B" w14:textId="33D8945E" w:rsidR="003F5EFC" w:rsidRPr="007570B0" w:rsidRDefault="003F5EFC" w:rsidP="003F5EFC">
            <w:pPr>
              <w:pStyle w:val="BodyText"/>
              <w:rPr>
                <w:rFonts w:eastAsia="SimSun"/>
              </w:rPr>
            </w:pPr>
            <w:r>
              <w:rPr>
                <w:rFonts w:eastAsia="SimSun"/>
              </w:rPr>
              <w:t xml:space="preserve">Therefore, solution 2b is preferred if no clear </w:t>
            </w:r>
            <w:r w:rsidR="00AF6E92">
              <w:rPr>
                <w:rFonts w:eastAsia="SimSun"/>
              </w:rPr>
              <w:t xml:space="preserve">additional </w:t>
            </w:r>
            <w:r>
              <w:rPr>
                <w:rFonts w:eastAsia="SimSun"/>
              </w:rPr>
              <w:t>benefit is identified</w:t>
            </w:r>
            <w:r w:rsidR="00AF6E92">
              <w:rPr>
                <w:rFonts w:eastAsia="SimSun"/>
              </w:rPr>
              <w:t xml:space="preserve"> for solution 2a</w:t>
            </w:r>
            <w:r>
              <w:rPr>
                <w:rFonts w:eastAsia="SimSun"/>
              </w:rPr>
              <w:t>.</w:t>
            </w:r>
          </w:p>
        </w:tc>
      </w:tr>
      <w:tr w:rsidR="003F5EFC" w:rsidRPr="007570B0" w14:paraId="150FB8AB" w14:textId="77777777" w:rsidTr="00115DE5">
        <w:tc>
          <w:tcPr>
            <w:tcW w:w="1696" w:type="dxa"/>
          </w:tcPr>
          <w:p w14:paraId="6E5B6E98" w14:textId="7BB2E10C" w:rsidR="003F5EFC" w:rsidRPr="007570B0" w:rsidRDefault="000A7CE6" w:rsidP="003F5EFC">
            <w:pPr>
              <w:pStyle w:val="BodyText"/>
              <w:rPr>
                <w:rFonts w:eastAsia="Malgun Gothic"/>
                <w:bCs/>
                <w:lang w:eastAsia="ko-KR"/>
              </w:rPr>
            </w:pPr>
            <w:r>
              <w:rPr>
                <w:rFonts w:eastAsia="Malgun Gothic"/>
                <w:bCs/>
                <w:lang w:eastAsia="ko-KR"/>
              </w:rPr>
              <w:lastRenderedPageBreak/>
              <w:t>Sierra Wireless</w:t>
            </w:r>
          </w:p>
        </w:tc>
        <w:tc>
          <w:tcPr>
            <w:tcW w:w="2410" w:type="dxa"/>
          </w:tcPr>
          <w:p w14:paraId="44AEB93A" w14:textId="55A50D9B" w:rsidR="003F5EFC" w:rsidRPr="007570B0" w:rsidRDefault="000A7CE6" w:rsidP="003F5EFC">
            <w:pPr>
              <w:pStyle w:val="BodyText"/>
              <w:rPr>
                <w:rFonts w:eastAsia="SimSun"/>
              </w:rPr>
            </w:pPr>
            <w:r>
              <w:rPr>
                <w:rFonts w:eastAsia="SimSun"/>
              </w:rPr>
              <w:t>2a and/or 2b acceptable</w:t>
            </w:r>
          </w:p>
        </w:tc>
        <w:tc>
          <w:tcPr>
            <w:tcW w:w="5528" w:type="dxa"/>
          </w:tcPr>
          <w:p w14:paraId="7E04B138" w14:textId="77777777" w:rsidR="003F5EFC" w:rsidRPr="007570B0" w:rsidRDefault="003F5EFC" w:rsidP="003F5EFC">
            <w:pPr>
              <w:pStyle w:val="BodyText"/>
              <w:rPr>
                <w:rFonts w:eastAsia="SimSun"/>
              </w:rPr>
            </w:pPr>
          </w:p>
        </w:tc>
      </w:tr>
      <w:tr w:rsidR="00892E52" w:rsidRPr="007570B0" w14:paraId="4FB261A6" w14:textId="77777777" w:rsidTr="00115DE5">
        <w:tc>
          <w:tcPr>
            <w:tcW w:w="1696" w:type="dxa"/>
          </w:tcPr>
          <w:p w14:paraId="41D9C302" w14:textId="3BC2A8E9" w:rsidR="00892E52" w:rsidRDefault="00892E52" w:rsidP="003F5EFC">
            <w:pPr>
              <w:pStyle w:val="BodyText"/>
              <w:rPr>
                <w:rFonts w:eastAsia="Malgun Gothic"/>
                <w:bCs/>
                <w:lang w:eastAsia="ko-KR"/>
              </w:rPr>
            </w:pPr>
            <w:r>
              <w:rPr>
                <w:rFonts w:eastAsia="Malgun Gothic"/>
                <w:bCs/>
                <w:lang w:eastAsia="ko-KR"/>
              </w:rPr>
              <w:t>Qualcomm</w:t>
            </w:r>
          </w:p>
        </w:tc>
        <w:tc>
          <w:tcPr>
            <w:tcW w:w="2410" w:type="dxa"/>
          </w:tcPr>
          <w:p w14:paraId="5A1AEC7B" w14:textId="7FD16557" w:rsidR="00892E52" w:rsidRDefault="00892E52" w:rsidP="003F5EFC">
            <w:pPr>
              <w:pStyle w:val="BodyText"/>
              <w:rPr>
                <w:rFonts w:eastAsia="SimSun"/>
              </w:rPr>
            </w:pPr>
            <w:r>
              <w:rPr>
                <w:rFonts w:eastAsia="SimSun"/>
              </w:rPr>
              <w:t>Agree to both 2a and 2b</w:t>
            </w:r>
          </w:p>
        </w:tc>
        <w:tc>
          <w:tcPr>
            <w:tcW w:w="5528" w:type="dxa"/>
          </w:tcPr>
          <w:p w14:paraId="55EF12D5" w14:textId="77777777" w:rsidR="00892E52" w:rsidRPr="007570B0" w:rsidRDefault="00892E52" w:rsidP="003F5EFC">
            <w:pPr>
              <w:pStyle w:val="BodyText"/>
              <w:rPr>
                <w:rFonts w:eastAsia="SimSun"/>
              </w:rPr>
            </w:pPr>
          </w:p>
        </w:tc>
      </w:tr>
    </w:tbl>
    <w:p w14:paraId="7AF19C15" w14:textId="697D2F2D" w:rsidR="00A85AF5" w:rsidRPr="007570B0" w:rsidRDefault="00A85AF5" w:rsidP="00074CBD">
      <w:pPr>
        <w:rPr>
          <w:lang w:val="en-GB"/>
        </w:rPr>
      </w:pPr>
    </w:p>
    <w:p w14:paraId="72A50B24" w14:textId="06EB0410" w:rsidR="00D56F74" w:rsidRPr="007570B0" w:rsidRDefault="00AD6DCF" w:rsidP="0016274A">
      <w:pPr>
        <w:rPr>
          <w:lang w:val="en-GB"/>
        </w:rPr>
      </w:pPr>
      <w:r w:rsidRPr="007570B0">
        <w:rPr>
          <w:lang w:val="en-GB"/>
        </w:rPr>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Heading1"/>
        <w:rPr>
          <w:rFonts w:eastAsia="SimSun"/>
        </w:rPr>
      </w:pPr>
      <w:r w:rsidRPr="007570B0">
        <w:rPr>
          <w:rFonts w:eastAsia="SimSun"/>
        </w:rPr>
        <w:t>P</w:t>
      </w:r>
      <w:r w:rsidR="0016274A" w:rsidRPr="007570B0">
        <w:rPr>
          <w:rFonts w:eastAsia="SimSun"/>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Access Barring (UAC)</w:t>
      </w:r>
    </w:p>
    <w:p w14:paraId="586EEA46"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RRC Connection Reject</w:t>
      </w:r>
    </w:p>
    <w:p w14:paraId="321E6CC0"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TableGrid"/>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The purpose of the feature is to not only provide the same functionality as for legacy UEs but to have RedCap specific access restrictions to able to avoid or limit negative impact on legacy performance.</w:t>
            </w:r>
          </w:p>
          <w:p w14:paraId="698A28E2"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RedCap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RedCap UE can camp on the cell or not. </w:t>
            </w:r>
            <w:r w:rsidRPr="007570B0">
              <w:rPr>
                <w:rFonts w:ascii="Times New Roman" w:eastAsia="Times New Roman" w:hAnsi="Times New Roman"/>
                <w:color w:val="4472C4" w:themeColor="accent1"/>
                <w:lang w:val="en-GB"/>
              </w:rPr>
              <w:t>If a RedCap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RedCap UEs only camp on the strongest cell. Legacy UEs have the same functionality and the IE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RedCap it remains to be determined if the functionality should be controlled by the same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683DE421" w14:textId="77777777" w:rsidTr="00115DE5">
        <w:tc>
          <w:tcPr>
            <w:tcW w:w="1696" w:type="dxa"/>
            <w:shd w:val="clear" w:color="auto" w:fill="A5A5A5" w:themeFill="accent3"/>
          </w:tcPr>
          <w:p w14:paraId="21A74CB7"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2A36C0D4" w14:textId="77777777" w:rsidR="00E7212D" w:rsidRPr="007570B0" w:rsidRDefault="00E7212D" w:rsidP="00115DE5">
            <w:pPr>
              <w:pStyle w:val="BodyText"/>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115DE5">
            <w:pPr>
              <w:pStyle w:val="BodyText"/>
              <w:rPr>
                <w:b/>
                <w:bCs/>
              </w:rPr>
            </w:pPr>
            <w:r w:rsidRPr="007570B0">
              <w:rPr>
                <w:b/>
                <w:bCs/>
              </w:rPr>
              <w:t>Comments / Further TP suggestions</w:t>
            </w:r>
          </w:p>
        </w:tc>
      </w:tr>
      <w:tr w:rsidR="00E7212D" w:rsidRPr="007570B0" w14:paraId="66703D36" w14:textId="77777777" w:rsidTr="00115DE5">
        <w:tc>
          <w:tcPr>
            <w:tcW w:w="1696" w:type="dxa"/>
          </w:tcPr>
          <w:p w14:paraId="2965AC91" w14:textId="065F9269" w:rsidR="00E7212D" w:rsidRPr="007570B0" w:rsidRDefault="0018730E" w:rsidP="00115DE5">
            <w:pPr>
              <w:pStyle w:val="BodyText"/>
              <w:rPr>
                <w:rFonts w:eastAsia="DengXian"/>
                <w:bCs/>
              </w:rPr>
            </w:pPr>
            <w:r>
              <w:rPr>
                <w:rFonts w:eastAsia="DengXian"/>
                <w:bCs/>
              </w:rPr>
              <w:t>Apple</w:t>
            </w:r>
          </w:p>
        </w:tc>
        <w:tc>
          <w:tcPr>
            <w:tcW w:w="2127" w:type="dxa"/>
          </w:tcPr>
          <w:p w14:paraId="3C9A03B4" w14:textId="7769A348" w:rsidR="00E7212D" w:rsidRPr="007570B0" w:rsidRDefault="0018730E" w:rsidP="00115DE5">
            <w:pPr>
              <w:pStyle w:val="BodyText"/>
              <w:rPr>
                <w:rFonts w:eastAsia="SimSun"/>
              </w:rPr>
            </w:pPr>
            <w:r>
              <w:rPr>
                <w:rFonts w:eastAsia="SimSun"/>
              </w:rPr>
              <w:t>Partly</w:t>
            </w:r>
          </w:p>
        </w:tc>
        <w:tc>
          <w:tcPr>
            <w:tcW w:w="5811" w:type="dxa"/>
          </w:tcPr>
          <w:p w14:paraId="0AFB03DF" w14:textId="77777777" w:rsidR="00E7212D" w:rsidRDefault="0018730E" w:rsidP="00115DE5">
            <w:pPr>
              <w:pStyle w:val="BodyText"/>
              <w:rPr>
                <w:rFonts w:eastAsia="SimSun"/>
              </w:rPr>
            </w:pPr>
            <w:r>
              <w:rPr>
                <w:rFonts w:eastAsia="SimSun"/>
              </w:rPr>
              <w:t xml:space="preserve">We understand this is study item phase, but we are not really excited about UAC on RedCap. RedCap UE is similar to legacy NR UE except that it has reduced access-stratum capabilities. </w:t>
            </w:r>
          </w:p>
          <w:p w14:paraId="43C002B5" w14:textId="30D44134" w:rsidR="0018730E" w:rsidRDefault="0018730E" w:rsidP="00115DE5">
            <w:pPr>
              <w:pStyle w:val="BodyText"/>
              <w:rPr>
                <w:rFonts w:eastAsia="SimSun"/>
              </w:rPr>
            </w:pPr>
            <w:r>
              <w:rPr>
                <w:rFonts w:eastAsia="SimSun"/>
              </w:rPr>
              <w:t>We do not see any need to slap new access restrictions to RedCap.</w:t>
            </w:r>
          </w:p>
          <w:p w14:paraId="7B8CDFBD" w14:textId="5134D172" w:rsidR="0018730E" w:rsidRPr="007570B0" w:rsidRDefault="0018730E" w:rsidP="00115DE5">
            <w:pPr>
              <w:pStyle w:val="BodyText"/>
              <w:rPr>
                <w:rFonts w:eastAsia="SimSun"/>
              </w:rPr>
            </w:pPr>
            <w:r>
              <w:rPr>
                <w:rFonts w:eastAsia="SimSun"/>
              </w:rPr>
              <w:lastRenderedPageBreak/>
              <w:t>We are ok with cell barring.</w:t>
            </w:r>
          </w:p>
        </w:tc>
      </w:tr>
      <w:tr w:rsidR="00E7212D" w:rsidRPr="007570B0" w14:paraId="589FEADF" w14:textId="77777777" w:rsidTr="00115DE5">
        <w:tc>
          <w:tcPr>
            <w:tcW w:w="1696" w:type="dxa"/>
          </w:tcPr>
          <w:p w14:paraId="7AE91BA7" w14:textId="5C155D68" w:rsidR="00E7212D" w:rsidRPr="007570B0" w:rsidRDefault="00A67F33" w:rsidP="00A67F33">
            <w:pPr>
              <w:pStyle w:val="BodyText"/>
              <w:jc w:val="center"/>
              <w:rPr>
                <w:rFonts w:eastAsia="Malgun Gothic"/>
                <w:bCs/>
                <w:lang w:eastAsia="ko-KR"/>
              </w:rPr>
            </w:pPr>
            <w:r>
              <w:rPr>
                <w:rFonts w:eastAsia="Malgun Gothic"/>
                <w:bCs/>
                <w:lang w:eastAsia="ko-KR"/>
              </w:rPr>
              <w:lastRenderedPageBreak/>
              <w:t>MediaTek</w:t>
            </w:r>
          </w:p>
        </w:tc>
        <w:tc>
          <w:tcPr>
            <w:tcW w:w="2127" w:type="dxa"/>
          </w:tcPr>
          <w:p w14:paraId="5BD6CA1B" w14:textId="49AF01B0" w:rsidR="00E7212D" w:rsidRPr="007570B0" w:rsidRDefault="00BA61EB" w:rsidP="00115DE5">
            <w:pPr>
              <w:pStyle w:val="BodyText"/>
              <w:rPr>
                <w:rFonts w:eastAsia="SimSun"/>
              </w:rPr>
            </w:pPr>
            <w:r>
              <w:rPr>
                <w:rFonts w:eastAsia="SimSun"/>
              </w:rPr>
              <w:t>Partly</w:t>
            </w:r>
          </w:p>
        </w:tc>
        <w:tc>
          <w:tcPr>
            <w:tcW w:w="5811" w:type="dxa"/>
          </w:tcPr>
          <w:p w14:paraId="5A145223" w14:textId="780EFB78" w:rsidR="00E7212D" w:rsidRPr="007570B0" w:rsidRDefault="00BA61EB" w:rsidP="00115DE5">
            <w:pPr>
              <w:pStyle w:val="BodyText"/>
              <w:rPr>
                <w:rFonts w:eastAsia="SimSun"/>
              </w:rPr>
            </w:pPr>
            <w:r>
              <w:rPr>
                <w:rFonts w:eastAsia="SimSun"/>
              </w:rPr>
              <w:t>We have not discussed barring per network/slice/service in this SI and prefer not to inc</w:t>
            </w:r>
            <w:r w:rsidR="00FD0D18">
              <w:rPr>
                <w:rFonts w:eastAsia="SimSun"/>
              </w:rPr>
              <w:t>lude the last sentence in the TP</w:t>
            </w:r>
            <w:r>
              <w:rPr>
                <w:rFonts w:eastAsia="SimSun"/>
              </w:rPr>
              <w:t>.</w:t>
            </w:r>
          </w:p>
        </w:tc>
      </w:tr>
      <w:tr w:rsidR="00AF6E92" w:rsidRPr="007570B0" w14:paraId="1780C897" w14:textId="77777777" w:rsidTr="00115DE5">
        <w:tc>
          <w:tcPr>
            <w:tcW w:w="1696" w:type="dxa"/>
          </w:tcPr>
          <w:p w14:paraId="0A0244E8" w14:textId="02F6A970" w:rsidR="00AF6E92" w:rsidRPr="007570B0" w:rsidRDefault="00AF6E92" w:rsidP="00AF6E92">
            <w:pPr>
              <w:pStyle w:val="BodyText"/>
              <w:rPr>
                <w:rFonts w:eastAsia="Malgun Gothic"/>
                <w:bCs/>
                <w:lang w:eastAsia="ko-KR"/>
              </w:rPr>
            </w:pPr>
            <w:r>
              <w:rPr>
                <w:rFonts w:eastAsia="Malgun Gothic"/>
                <w:bCs/>
                <w:lang w:eastAsia="ko-KR"/>
              </w:rPr>
              <w:t>Huawei</w:t>
            </w:r>
          </w:p>
        </w:tc>
        <w:tc>
          <w:tcPr>
            <w:tcW w:w="2127" w:type="dxa"/>
          </w:tcPr>
          <w:p w14:paraId="141A2E3C" w14:textId="4BCEDFF7" w:rsidR="00AF6E92" w:rsidRPr="007570B0" w:rsidRDefault="00AF6E92" w:rsidP="00AF6E92">
            <w:pPr>
              <w:pStyle w:val="BodyText"/>
              <w:rPr>
                <w:rFonts w:eastAsia="SimSun"/>
              </w:rPr>
            </w:pPr>
            <w:r w:rsidRPr="00C9065E">
              <w:rPr>
                <w:rFonts w:eastAsia="SimSun"/>
              </w:rPr>
              <w:t>Agree</w:t>
            </w:r>
            <w:r>
              <w:rPr>
                <w:rFonts w:eastAsia="SimSun"/>
              </w:rPr>
              <w:t xml:space="preserve">, but… </w:t>
            </w:r>
          </w:p>
        </w:tc>
        <w:tc>
          <w:tcPr>
            <w:tcW w:w="5811" w:type="dxa"/>
          </w:tcPr>
          <w:p w14:paraId="5A72DC00" w14:textId="77777777" w:rsidR="00AF6E92" w:rsidRDefault="00AF6E92" w:rsidP="00AF6E92">
            <w:pPr>
              <w:pStyle w:val="BodyText"/>
              <w:rPr>
                <w:rFonts w:eastAsia="SimSun"/>
              </w:rPr>
            </w:pPr>
            <w:r>
              <w:rPr>
                <w:rFonts w:eastAsia="SimSun"/>
              </w:rPr>
              <w:t>We agree with the concept to indicate whether the cell is barred and whether intra frequency reselection is allowed.</w:t>
            </w:r>
          </w:p>
          <w:p w14:paraId="036ED19B" w14:textId="77777777" w:rsidR="00AF6E92" w:rsidRDefault="00AF6E92" w:rsidP="00AF6E92">
            <w:pPr>
              <w:pStyle w:val="BodyText"/>
              <w:rPr>
                <w:rFonts w:eastAsia="SimSun"/>
              </w:rPr>
            </w:pPr>
            <w:r>
              <w:rPr>
                <w:rFonts w:eastAsia="SimSun"/>
              </w:rPr>
              <w:t xml:space="preserve">However, we have concerns on the following description: </w:t>
            </w:r>
          </w:p>
          <w:p w14:paraId="4D6BE679" w14:textId="1E031AFD" w:rsidR="00AF6E92" w:rsidRDefault="00AF6E92" w:rsidP="00AF6E92">
            <w:pPr>
              <w:pStyle w:val="BodyText"/>
              <w:rPr>
                <w:rFonts w:eastAsia="SimSun"/>
              </w:rPr>
            </w:pPr>
            <w:r>
              <w:rPr>
                <w:rFonts w:eastAsia="SimSun"/>
              </w:rPr>
              <w:t>“</w:t>
            </w:r>
            <w:r w:rsidRPr="009F70F7">
              <w:rPr>
                <w:rFonts w:eastAsia="SimSun"/>
                <w:i/>
              </w:rPr>
              <w:t>Further, cell barring differentiation per network, per slice, or per service can be achieved if multiple bit</w:t>
            </w:r>
            <w:r>
              <w:rPr>
                <w:rFonts w:eastAsia="SimSun"/>
                <w:i/>
              </w:rPr>
              <w:t>s are used for indication in SI</w:t>
            </w:r>
            <w:r w:rsidRPr="009F70F7">
              <w:rPr>
                <w:rFonts w:eastAsia="SimSun"/>
              </w:rPr>
              <w:t>.</w:t>
            </w:r>
            <w:r>
              <w:rPr>
                <w:rFonts w:eastAsia="SimSun"/>
              </w:rPr>
              <w:t>”</w:t>
            </w:r>
          </w:p>
          <w:p w14:paraId="4B6C5EE1" w14:textId="3F758E84" w:rsidR="00AF6E92" w:rsidRPr="007570B0" w:rsidRDefault="00AF6E92" w:rsidP="00AF6E92">
            <w:pPr>
              <w:pStyle w:val="BodyText"/>
              <w:rPr>
                <w:rFonts w:eastAsia="SimSun"/>
              </w:rPr>
            </w:pPr>
            <w:r>
              <w:rPr>
                <w:rFonts w:eastAsia="SimSun"/>
              </w:rPr>
              <w:t xml:space="preserve">Currently, </w:t>
            </w:r>
            <w:r w:rsidRPr="009F70F7">
              <w:rPr>
                <w:rFonts w:eastAsia="SimSun"/>
              </w:rPr>
              <w:t>cell barring</w:t>
            </w:r>
            <w:r>
              <w:rPr>
                <w:rFonts w:eastAsia="SimSun"/>
              </w:rPr>
              <w:t xml:space="preserve"> is not </w:t>
            </w:r>
            <w:r w:rsidRPr="009F70F7">
              <w:rPr>
                <w:rFonts w:eastAsia="SimSun"/>
              </w:rPr>
              <w:t>differentia</w:t>
            </w:r>
            <w:r>
              <w:rPr>
                <w:rFonts w:eastAsia="SimSun"/>
              </w:rPr>
              <w:t xml:space="preserve">ted </w:t>
            </w:r>
            <w:r w:rsidRPr="009F70F7">
              <w:rPr>
                <w:rFonts w:eastAsia="SimSun"/>
              </w:rPr>
              <w:t>per slice or per service</w:t>
            </w:r>
            <w:r>
              <w:rPr>
                <w:rFonts w:eastAsia="SimSun"/>
              </w:rPr>
              <w:t xml:space="preserve">. We suggest not to capture the above in the TR. Optimisations can be discussed in WI if needed. </w:t>
            </w:r>
          </w:p>
        </w:tc>
      </w:tr>
      <w:tr w:rsidR="00AF6E92" w:rsidRPr="007570B0" w14:paraId="1765B35E" w14:textId="77777777" w:rsidTr="00115DE5">
        <w:tc>
          <w:tcPr>
            <w:tcW w:w="1696" w:type="dxa"/>
          </w:tcPr>
          <w:p w14:paraId="429BFD15" w14:textId="600B1E8C"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127" w:type="dxa"/>
          </w:tcPr>
          <w:p w14:paraId="7548D941" w14:textId="18BE3E7D" w:rsidR="00AF6E92" w:rsidRPr="007570B0" w:rsidRDefault="00A853CD" w:rsidP="00AF6E92">
            <w:pPr>
              <w:pStyle w:val="BodyText"/>
              <w:rPr>
                <w:rFonts w:eastAsia="SimSun"/>
              </w:rPr>
            </w:pPr>
            <w:r>
              <w:rPr>
                <w:rFonts w:eastAsia="SimSun"/>
              </w:rPr>
              <w:t>Agree</w:t>
            </w:r>
          </w:p>
        </w:tc>
        <w:tc>
          <w:tcPr>
            <w:tcW w:w="5811" w:type="dxa"/>
          </w:tcPr>
          <w:p w14:paraId="06C38F86" w14:textId="708BB459" w:rsidR="00AF6E92" w:rsidRPr="007570B0" w:rsidRDefault="00A853CD" w:rsidP="00AF6E92">
            <w:pPr>
              <w:pStyle w:val="BodyText"/>
              <w:rPr>
                <w:rFonts w:eastAsia="SimSun"/>
              </w:rPr>
            </w:pPr>
            <w:r>
              <w:rPr>
                <w:rFonts w:eastAsia="SimSun"/>
              </w:rPr>
              <w:t>These are useful options for further study if companies will support them. Flexible barring is possible as described in our contribution R2-2100636.</w:t>
            </w:r>
          </w:p>
        </w:tc>
      </w:tr>
      <w:tr w:rsidR="00FC21D5" w:rsidRPr="007570B0" w14:paraId="5BC46148" w14:textId="77777777" w:rsidTr="00115DE5">
        <w:tc>
          <w:tcPr>
            <w:tcW w:w="1696" w:type="dxa"/>
          </w:tcPr>
          <w:p w14:paraId="28A6324E" w14:textId="458F1B42" w:rsidR="00FC21D5" w:rsidRDefault="00FC21D5" w:rsidP="00AF6E92">
            <w:pPr>
              <w:pStyle w:val="BodyText"/>
              <w:rPr>
                <w:rFonts w:eastAsia="Malgun Gothic"/>
                <w:bCs/>
                <w:lang w:eastAsia="ko-KR"/>
              </w:rPr>
            </w:pPr>
            <w:r>
              <w:rPr>
                <w:rFonts w:eastAsia="Malgun Gothic"/>
                <w:bCs/>
                <w:lang w:eastAsia="ko-KR"/>
              </w:rPr>
              <w:t>Qualcomm</w:t>
            </w:r>
          </w:p>
        </w:tc>
        <w:tc>
          <w:tcPr>
            <w:tcW w:w="2127" w:type="dxa"/>
          </w:tcPr>
          <w:p w14:paraId="0AE4B2C1" w14:textId="50CCC42C" w:rsidR="00FC21D5" w:rsidRDefault="00FC21D5" w:rsidP="00AF6E92">
            <w:pPr>
              <w:pStyle w:val="BodyText"/>
              <w:rPr>
                <w:rFonts w:eastAsia="SimSun"/>
              </w:rPr>
            </w:pPr>
            <w:r>
              <w:rPr>
                <w:rFonts w:eastAsia="SimSun"/>
              </w:rPr>
              <w:t>Partly</w:t>
            </w:r>
          </w:p>
        </w:tc>
        <w:tc>
          <w:tcPr>
            <w:tcW w:w="5811" w:type="dxa"/>
          </w:tcPr>
          <w:p w14:paraId="02AA567B" w14:textId="5726A217" w:rsidR="00FC21D5" w:rsidRDefault="00FC21D5" w:rsidP="00AF6E92">
            <w:pPr>
              <w:pStyle w:val="BodyText"/>
              <w:rPr>
                <w:rFonts w:eastAsia="SimSun"/>
              </w:rPr>
            </w:pPr>
            <w:r>
              <w:rPr>
                <w:rFonts w:eastAsia="SimSun"/>
              </w:rPr>
              <w:t>We have the same comment as</w:t>
            </w:r>
            <w:r w:rsidR="00400B77">
              <w:rPr>
                <w:rFonts w:eastAsia="SimSun"/>
              </w:rPr>
              <w:t xml:space="preserve"> MTK</w:t>
            </w:r>
          </w:p>
        </w:tc>
      </w:tr>
    </w:tbl>
    <w:p w14:paraId="67BB048F" w14:textId="4D2ACC70" w:rsidR="00E7212D" w:rsidRPr="007570B0" w:rsidRDefault="00E7212D" w:rsidP="0016274A">
      <w:pPr>
        <w:rPr>
          <w:lang w:val="en-GB"/>
        </w:rPr>
      </w:pPr>
    </w:p>
    <w:p w14:paraId="7DF1B59B" w14:textId="77777777" w:rsidR="00B33ED5" w:rsidRPr="007570B0" w:rsidRDefault="00B33ED5" w:rsidP="0016274A">
      <w:pPr>
        <w:rPr>
          <w:lang w:val="en-GB"/>
        </w:rPr>
      </w:pPr>
    </w:p>
    <w:p w14:paraId="4B8DBACE" w14:textId="77777777" w:rsidR="009B33D4" w:rsidRPr="007570B0" w:rsidRDefault="00BF74E9" w:rsidP="0016274A">
      <w:pPr>
        <w:rPr>
          <w:lang w:val="en-GB"/>
        </w:rPr>
      </w:pPr>
      <w:r w:rsidRPr="007570B0">
        <w:rPr>
          <w:lang w:val="en-GB"/>
        </w:rPr>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115DE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115DE5">
            <w:pPr>
              <w:spacing w:after="0"/>
              <w:rPr>
                <w:rFonts w:ascii="Times New Roman" w:eastAsia="MS PGothic" w:hAnsi="Times New Roman"/>
                <w:lang w:val="en-GB" w:eastAsia="sv-SE"/>
              </w:rPr>
            </w:pPr>
            <w:r w:rsidRPr="007570B0">
              <w:rPr>
                <w:rFonts w:ascii="Times New Roman" w:eastAsia="MS PGothic" w:hAnsi="Times New Roman"/>
                <w:lang w:val="en-GB" w:eastAsia="ja-JP"/>
              </w:rPr>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UAC mechanism also apply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a. define new Access Identity for REDCAP UEs</w:t>
            </w:r>
          </w:p>
          <w:p w14:paraId="75B1BFDC"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b. define new Access Categories for REDCAP UEs</w:t>
            </w:r>
          </w:p>
          <w:p w14:paraId="3F1A41B9" w14:textId="77777777" w:rsidR="009B33D4" w:rsidRPr="007570B0" w:rsidRDefault="009B33D4" w:rsidP="00115DE5">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(for any final decision we need to check with SA1 and/or CT1)</w:t>
            </w:r>
          </w:p>
          <w:p w14:paraId="6D583823" w14:textId="77777777" w:rsidR="009B33D4" w:rsidRPr="007570B0" w:rsidRDefault="009B33D4" w:rsidP="00115DE5">
            <w:pPr>
              <w:spacing w:after="0"/>
              <w:ind w:left="540"/>
              <w:textAlignment w:val="center"/>
              <w:rPr>
                <w:rFonts w:ascii="Times New Roman" w:eastAsia="MS PGothic" w:hAnsi="Times New Roman"/>
                <w:lang w:val="en-GB" w:eastAsia="ja-JP"/>
              </w:rPr>
            </w:pPr>
          </w:p>
        </w:tc>
      </w:tr>
    </w:tbl>
    <w:p w14:paraId="5D7A175A" w14:textId="65CE6EF1" w:rsidR="00BF74E9" w:rsidRPr="007570B0" w:rsidRDefault="00B33ED5" w:rsidP="00BF74E9">
      <w:pPr>
        <w:rPr>
          <w:lang w:val="en-GB"/>
        </w:rPr>
      </w:pPr>
      <w:r w:rsidRPr="007570B0">
        <w:rPr>
          <w:lang w:val="en-GB"/>
        </w:rPr>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That is to say, for example</w:t>
      </w:r>
      <w:r w:rsidR="00296DD8">
        <w:rPr>
          <w:lang w:val="en-GB"/>
        </w:rPr>
        <w:t>,</w:t>
      </w:r>
      <w:r w:rsidR="001F6776">
        <w:rPr>
          <w:lang w:val="en-GB"/>
        </w:rPr>
        <w:t xml:space="preserve"> a single Access Category assigned to a “RedCap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0" w:name="_Toc61565514"/>
      <w:r w:rsidRPr="007570B0">
        <w:rPr>
          <w:lang w:val="en-GB"/>
        </w:rPr>
        <w:t>Proposal 3a</w:t>
      </w:r>
      <w:r w:rsidRPr="007570B0">
        <w:rPr>
          <w:lang w:val="en-GB"/>
        </w:rPr>
        <w:tab/>
        <w:t>Multiple Access Categories should be supported for RedCap to allow for different barring configuration for different access attempt types (e.g. alarms or video).</w:t>
      </w:r>
      <w:bookmarkEnd w:id="20"/>
      <w:r w:rsidRPr="007570B0">
        <w:rPr>
          <w:lang w:val="en-GB"/>
        </w:rPr>
        <w:t xml:space="preserve"> </w:t>
      </w:r>
    </w:p>
    <w:tbl>
      <w:tblPr>
        <w:tblStyle w:val="TableGrid"/>
        <w:tblW w:w="9634" w:type="dxa"/>
        <w:tblLook w:val="04A0" w:firstRow="1" w:lastRow="0" w:firstColumn="1" w:lastColumn="0" w:noHBand="0" w:noVBand="1"/>
      </w:tblPr>
      <w:tblGrid>
        <w:gridCol w:w="1696"/>
        <w:gridCol w:w="2410"/>
        <w:gridCol w:w="5528"/>
      </w:tblGrid>
      <w:tr w:rsidR="00BF74E9" w:rsidRPr="007570B0" w14:paraId="725C4E57" w14:textId="77777777" w:rsidTr="00115DE5">
        <w:tc>
          <w:tcPr>
            <w:tcW w:w="1696" w:type="dxa"/>
            <w:shd w:val="clear" w:color="auto" w:fill="A5A5A5" w:themeFill="accent3"/>
          </w:tcPr>
          <w:p w14:paraId="0D7304C3" w14:textId="77777777" w:rsidR="00BF74E9" w:rsidRPr="007570B0" w:rsidRDefault="00BF74E9" w:rsidP="00115DE5">
            <w:pPr>
              <w:pStyle w:val="BodyText"/>
              <w:rPr>
                <w:b/>
                <w:bCs/>
              </w:rPr>
            </w:pPr>
            <w:r w:rsidRPr="007570B0">
              <w:rPr>
                <w:b/>
                <w:bCs/>
              </w:rPr>
              <w:t>Company</w:t>
            </w:r>
          </w:p>
        </w:tc>
        <w:tc>
          <w:tcPr>
            <w:tcW w:w="2410" w:type="dxa"/>
            <w:shd w:val="clear" w:color="auto" w:fill="A5A5A5" w:themeFill="accent3"/>
          </w:tcPr>
          <w:p w14:paraId="108A7706" w14:textId="77777777" w:rsidR="00BF74E9" w:rsidRPr="007570B0" w:rsidRDefault="00BF74E9" w:rsidP="00115DE5">
            <w:pPr>
              <w:pStyle w:val="BodyText"/>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115DE5">
            <w:pPr>
              <w:pStyle w:val="BodyText"/>
              <w:rPr>
                <w:b/>
                <w:bCs/>
              </w:rPr>
            </w:pPr>
            <w:r w:rsidRPr="007570B0">
              <w:rPr>
                <w:b/>
                <w:bCs/>
              </w:rPr>
              <w:t xml:space="preserve">Comments </w:t>
            </w:r>
          </w:p>
        </w:tc>
      </w:tr>
      <w:tr w:rsidR="00BF74E9" w:rsidRPr="007570B0" w14:paraId="698318FF" w14:textId="77777777" w:rsidTr="00115DE5">
        <w:tc>
          <w:tcPr>
            <w:tcW w:w="1696" w:type="dxa"/>
          </w:tcPr>
          <w:p w14:paraId="5A36529E" w14:textId="42CD68FA" w:rsidR="00BF74E9" w:rsidRPr="007570B0" w:rsidRDefault="0018730E" w:rsidP="00115DE5">
            <w:pPr>
              <w:pStyle w:val="BodyText"/>
              <w:rPr>
                <w:rFonts w:eastAsia="DengXian"/>
                <w:bCs/>
              </w:rPr>
            </w:pPr>
            <w:r>
              <w:rPr>
                <w:rFonts w:eastAsia="DengXian"/>
                <w:bCs/>
              </w:rPr>
              <w:t>Apple</w:t>
            </w:r>
          </w:p>
        </w:tc>
        <w:tc>
          <w:tcPr>
            <w:tcW w:w="2410" w:type="dxa"/>
          </w:tcPr>
          <w:p w14:paraId="710C70B4" w14:textId="26309380" w:rsidR="00BF74E9" w:rsidRPr="007570B0" w:rsidRDefault="0018730E" w:rsidP="00115DE5">
            <w:pPr>
              <w:pStyle w:val="BodyText"/>
              <w:rPr>
                <w:rFonts w:eastAsia="SimSun"/>
              </w:rPr>
            </w:pPr>
            <w:r>
              <w:rPr>
                <w:rFonts w:eastAsia="SimSun"/>
              </w:rPr>
              <w:t>No</w:t>
            </w:r>
          </w:p>
        </w:tc>
        <w:tc>
          <w:tcPr>
            <w:tcW w:w="5528" w:type="dxa"/>
          </w:tcPr>
          <w:p w14:paraId="054CAC85" w14:textId="51E92340" w:rsidR="00BF74E9" w:rsidRPr="007570B0" w:rsidRDefault="0018730E" w:rsidP="00115DE5">
            <w:pPr>
              <w:pStyle w:val="BodyText"/>
              <w:rPr>
                <w:rFonts w:eastAsia="SimSun"/>
              </w:rPr>
            </w:pPr>
            <w:r>
              <w:rPr>
                <w:rFonts w:eastAsia="SimSun"/>
              </w:rPr>
              <w:t>As stated earlier, we do not want new restrictions for RedCap UEs at access.</w:t>
            </w:r>
          </w:p>
        </w:tc>
      </w:tr>
      <w:tr w:rsidR="00BF74E9" w:rsidRPr="007570B0" w14:paraId="040676D1" w14:textId="77777777" w:rsidTr="00115DE5">
        <w:tc>
          <w:tcPr>
            <w:tcW w:w="1696" w:type="dxa"/>
          </w:tcPr>
          <w:p w14:paraId="6562CEB1" w14:textId="19A5EF37" w:rsidR="00BF74E9"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1AA05743" w14:textId="674DE58A" w:rsidR="00BF74E9" w:rsidRPr="007570B0" w:rsidRDefault="00BA61EB" w:rsidP="00BA61EB">
            <w:pPr>
              <w:pStyle w:val="BodyText"/>
              <w:rPr>
                <w:rFonts w:eastAsia="SimSun"/>
              </w:rPr>
            </w:pPr>
            <w:r>
              <w:rPr>
                <w:rFonts w:eastAsia="SimSun"/>
              </w:rPr>
              <w:t>To be determined by SA1</w:t>
            </w:r>
          </w:p>
        </w:tc>
        <w:tc>
          <w:tcPr>
            <w:tcW w:w="5528" w:type="dxa"/>
          </w:tcPr>
          <w:p w14:paraId="14405B97" w14:textId="4E44FD93" w:rsidR="00BF74E9" w:rsidRPr="007570B0" w:rsidRDefault="00BA61EB" w:rsidP="00BA61EB">
            <w:pPr>
              <w:pStyle w:val="BodyText"/>
              <w:rPr>
                <w:rFonts w:eastAsia="SimSun"/>
              </w:rPr>
            </w:pPr>
            <w:r>
              <w:rPr>
                <w:rFonts w:eastAsia="SimSun"/>
              </w:rPr>
              <w:t>This discussion on number of access categories should take place in SA1 and not RAN2. We need to send an LS to SA1 as soon as possible to trigger these discussions in the correct WG.</w:t>
            </w:r>
          </w:p>
        </w:tc>
      </w:tr>
      <w:tr w:rsidR="00AF6E92" w:rsidRPr="007570B0" w14:paraId="43FD5608" w14:textId="77777777" w:rsidTr="00115DE5">
        <w:tc>
          <w:tcPr>
            <w:tcW w:w="1696" w:type="dxa"/>
          </w:tcPr>
          <w:p w14:paraId="0708E3EE" w14:textId="09B41FF0"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7B1CD72E" w14:textId="729733CE" w:rsidR="00AF6E92" w:rsidRPr="007570B0" w:rsidRDefault="00AF6E92" w:rsidP="00AF6E92">
            <w:pPr>
              <w:pStyle w:val="BodyText"/>
              <w:rPr>
                <w:rFonts w:eastAsia="SimSun"/>
              </w:rPr>
            </w:pPr>
            <w:r>
              <w:rPr>
                <w:rFonts w:eastAsia="SimSun"/>
              </w:rPr>
              <w:t xml:space="preserve">Agree </w:t>
            </w:r>
          </w:p>
        </w:tc>
        <w:tc>
          <w:tcPr>
            <w:tcW w:w="5528" w:type="dxa"/>
          </w:tcPr>
          <w:p w14:paraId="1C7808FB" w14:textId="7025BB81" w:rsidR="00AF6E92" w:rsidRPr="007570B0" w:rsidRDefault="00AF6E92" w:rsidP="00AF6E92">
            <w:pPr>
              <w:pStyle w:val="BodyText"/>
              <w:rPr>
                <w:rFonts w:eastAsia="SimSun"/>
              </w:rPr>
            </w:pPr>
            <w:r>
              <w:rPr>
                <w:rFonts w:eastAsia="SimSun"/>
              </w:rPr>
              <w:t xml:space="preserve">For </w:t>
            </w:r>
            <w:r w:rsidRPr="007C2119">
              <w:rPr>
                <w:rFonts w:eastAsia="SimSun"/>
              </w:rPr>
              <w:t>RedCap</w:t>
            </w:r>
            <w:r>
              <w:rPr>
                <w:rFonts w:eastAsia="SimSun"/>
              </w:rPr>
              <w:t xml:space="preserve"> UEs, the</w:t>
            </w:r>
            <w:r>
              <w:t xml:space="preserve"> </w:t>
            </w:r>
            <w:r w:rsidRPr="007C2119">
              <w:rPr>
                <w:rFonts w:eastAsia="SimSun"/>
              </w:rPr>
              <w:t>Access Categories</w:t>
            </w:r>
            <w:r>
              <w:rPr>
                <w:rFonts w:eastAsia="SimSun"/>
              </w:rPr>
              <w:t xml:space="preserve"> shall be aligned with the legacy ones, as the </w:t>
            </w:r>
            <w:r w:rsidRPr="005B66C4">
              <w:rPr>
                <w:rFonts w:eastAsia="SimSun"/>
              </w:rPr>
              <w:t>Access Categories</w:t>
            </w:r>
            <w:r>
              <w:rPr>
                <w:rFonts w:eastAsia="SimSun"/>
              </w:rPr>
              <w:t xml:space="preserve"> are not defined according to UE type. So there is no need to introduce new </w:t>
            </w:r>
            <w:r w:rsidRPr="005B66C4">
              <w:rPr>
                <w:rFonts w:eastAsia="SimSun"/>
              </w:rPr>
              <w:t>Access Categor</w:t>
            </w:r>
            <w:r>
              <w:rPr>
                <w:rFonts w:eastAsia="SimSun"/>
              </w:rPr>
              <w:t>y specific for RedCap UEs.</w:t>
            </w:r>
          </w:p>
        </w:tc>
      </w:tr>
      <w:tr w:rsidR="00AF6E92" w:rsidRPr="007570B0" w14:paraId="6BC55850" w14:textId="77777777" w:rsidTr="00115DE5">
        <w:tc>
          <w:tcPr>
            <w:tcW w:w="1696" w:type="dxa"/>
          </w:tcPr>
          <w:p w14:paraId="68DA4A5E" w14:textId="216EAA5F"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1963F3B5" w14:textId="4858B006" w:rsidR="00AF6E92" w:rsidRPr="007570B0" w:rsidRDefault="00A853CD" w:rsidP="00AF6E92">
            <w:pPr>
              <w:pStyle w:val="BodyText"/>
              <w:rPr>
                <w:rFonts w:eastAsia="SimSun"/>
              </w:rPr>
            </w:pPr>
            <w:r>
              <w:rPr>
                <w:rFonts w:eastAsia="SimSun"/>
              </w:rPr>
              <w:t>Agree</w:t>
            </w:r>
          </w:p>
        </w:tc>
        <w:tc>
          <w:tcPr>
            <w:tcW w:w="5528" w:type="dxa"/>
          </w:tcPr>
          <w:p w14:paraId="2A892E63" w14:textId="77777777" w:rsidR="00AF6E92" w:rsidRPr="007570B0" w:rsidRDefault="00AF6E92" w:rsidP="00AF6E92">
            <w:pPr>
              <w:pStyle w:val="BodyText"/>
              <w:rPr>
                <w:rFonts w:eastAsia="SimSun"/>
              </w:rPr>
            </w:pPr>
          </w:p>
        </w:tc>
      </w:tr>
      <w:tr w:rsidR="00336B8C" w:rsidRPr="007570B0" w14:paraId="7222DFF9" w14:textId="77777777" w:rsidTr="00115DE5">
        <w:tc>
          <w:tcPr>
            <w:tcW w:w="1696" w:type="dxa"/>
          </w:tcPr>
          <w:p w14:paraId="6947756A" w14:textId="5E15BC35" w:rsidR="00336B8C" w:rsidRDefault="00F70E9F" w:rsidP="00AF6E92">
            <w:pPr>
              <w:pStyle w:val="BodyText"/>
              <w:rPr>
                <w:rFonts w:eastAsia="Malgun Gothic"/>
                <w:bCs/>
                <w:lang w:eastAsia="ko-KR"/>
              </w:rPr>
            </w:pPr>
            <w:r>
              <w:rPr>
                <w:rFonts w:eastAsia="Malgun Gothic"/>
                <w:bCs/>
                <w:lang w:eastAsia="ko-KR"/>
              </w:rPr>
              <w:t>Qualcomm</w:t>
            </w:r>
          </w:p>
        </w:tc>
        <w:tc>
          <w:tcPr>
            <w:tcW w:w="2410" w:type="dxa"/>
          </w:tcPr>
          <w:p w14:paraId="75704D01" w14:textId="197723DC" w:rsidR="00336B8C" w:rsidRDefault="00EF6670" w:rsidP="00AF6E92">
            <w:pPr>
              <w:pStyle w:val="BodyText"/>
              <w:rPr>
                <w:rFonts w:eastAsia="SimSun"/>
              </w:rPr>
            </w:pPr>
            <w:r>
              <w:rPr>
                <w:rFonts w:eastAsia="SimSun"/>
              </w:rPr>
              <w:t>No</w:t>
            </w:r>
          </w:p>
        </w:tc>
        <w:tc>
          <w:tcPr>
            <w:tcW w:w="5528" w:type="dxa"/>
          </w:tcPr>
          <w:p w14:paraId="016D85A2" w14:textId="77777777" w:rsidR="00336B8C" w:rsidRDefault="00EF6670" w:rsidP="00AF6E92">
            <w:pPr>
              <w:pStyle w:val="BodyText"/>
              <w:rPr>
                <w:rFonts w:eastAsia="SimSun"/>
              </w:rPr>
            </w:pPr>
            <w:r>
              <w:rPr>
                <w:rFonts w:eastAsia="SimSun"/>
              </w:rPr>
              <w:t>Access categories are more related to services</w:t>
            </w:r>
            <w:r w:rsidR="00BB55B2">
              <w:rPr>
                <w:rFonts w:eastAsia="SimSun"/>
              </w:rPr>
              <w:t>. We do not think RedCap introduces new services. Hence no new, RedCap specific access categories need to be introduced.</w:t>
            </w:r>
          </w:p>
          <w:p w14:paraId="704715F9" w14:textId="4D52C8DC" w:rsidR="00E402C8" w:rsidRPr="00E402C8" w:rsidRDefault="00E402C8" w:rsidP="00E402C8">
            <w:pPr>
              <w:pStyle w:val="BodyText"/>
              <w:spacing w:before="240"/>
              <w:rPr>
                <w:rFonts w:eastAsia="SimSun"/>
                <w:color w:val="FF0000"/>
              </w:rPr>
            </w:pPr>
            <w:r w:rsidRPr="00E402C8">
              <w:rPr>
                <w:rFonts w:eastAsia="SimSun"/>
                <w:color w:val="FF0000"/>
              </w:rPr>
              <w:t xml:space="preserve">[Rapp.: The intention of the proposal is not (necessarily) to </w:t>
            </w:r>
            <w:r w:rsidR="00DB1A5E">
              <w:rPr>
                <w:rFonts w:eastAsia="SimSun"/>
                <w:color w:val="FF0000"/>
              </w:rPr>
              <w:t xml:space="preserve">say that </w:t>
            </w:r>
            <w:r w:rsidRPr="00E402C8">
              <w:rPr>
                <w:rFonts w:eastAsia="SimSun"/>
                <w:color w:val="FF0000"/>
              </w:rPr>
              <w:t>any new categories</w:t>
            </w:r>
            <w:r w:rsidR="00DB1A5E">
              <w:rPr>
                <w:rFonts w:eastAsia="SimSun"/>
                <w:color w:val="FF0000"/>
              </w:rPr>
              <w:t xml:space="preserve"> are needed</w:t>
            </w:r>
            <w:r w:rsidRPr="00E402C8">
              <w:rPr>
                <w:rFonts w:eastAsia="SimSun"/>
                <w:color w:val="FF0000"/>
              </w:rPr>
              <w:t xml:space="preserve"> – but to confirm that the </w:t>
            </w:r>
            <w:r w:rsidR="00DB1A5E">
              <w:rPr>
                <w:rFonts w:eastAsia="SimSun"/>
                <w:color w:val="FF0000"/>
              </w:rPr>
              <w:lastRenderedPageBreak/>
              <w:t>legacy</w:t>
            </w:r>
            <w:r w:rsidRPr="00E402C8">
              <w:rPr>
                <w:rFonts w:eastAsia="SimSun"/>
                <w:color w:val="FF0000"/>
              </w:rPr>
              <w:t xml:space="preserve"> principle is kept, that is, different Access Categories map to different services. But OK to mention in comments whether companies think new categories for </w:t>
            </w:r>
            <w:proofErr w:type="spellStart"/>
            <w:r w:rsidRPr="00E402C8">
              <w:rPr>
                <w:rFonts w:eastAsia="SimSun"/>
                <w:color w:val="FF0000"/>
              </w:rPr>
              <w:t>RedCap</w:t>
            </w:r>
            <w:proofErr w:type="spellEnd"/>
            <w:r w:rsidRPr="00E402C8">
              <w:rPr>
                <w:rFonts w:eastAsia="SimSun"/>
                <w:color w:val="FF0000"/>
              </w:rPr>
              <w:t xml:space="preserve"> are </w:t>
            </w:r>
            <w:r w:rsidR="00675CD5">
              <w:rPr>
                <w:rFonts w:eastAsia="SimSun"/>
                <w:color w:val="FF0000"/>
              </w:rPr>
              <w:t>needed (this should be a separate question)</w:t>
            </w:r>
            <w:r w:rsidRPr="00E402C8">
              <w:rPr>
                <w:rFonts w:eastAsia="SimSun"/>
                <w:color w:val="FF0000"/>
              </w:rPr>
              <w:t>]</w:t>
            </w: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t>Second proposal is about whether there would be need to differentiate between possibl</w:t>
      </w:r>
      <w:r w:rsidR="00791521">
        <w:rPr>
          <w:lang w:val="en-GB"/>
        </w:rPr>
        <w:t>e</w:t>
      </w:r>
      <w:r w:rsidRPr="007570B0">
        <w:rPr>
          <w:lang w:val="en-GB"/>
        </w:rPr>
        <w:t xml:space="preserve"> multiple types of RedCap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1" w:name="_Toc61565515"/>
      <w:r w:rsidRPr="007570B0">
        <w:rPr>
          <w:lang w:val="en-GB"/>
        </w:rPr>
        <w:t>Proposal 3b</w:t>
      </w:r>
      <w:r w:rsidRPr="007570B0">
        <w:rPr>
          <w:lang w:val="en-GB"/>
        </w:rPr>
        <w:tab/>
        <w:t>A common RedCap UAC is applicable for all potential types of RedCap UEs.</w:t>
      </w:r>
      <w:bookmarkEnd w:id="21"/>
    </w:p>
    <w:tbl>
      <w:tblPr>
        <w:tblStyle w:val="TableGrid"/>
        <w:tblW w:w="9634" w:type="dxa"/>
        <w:tblLook w:val="04A0" w:firstRow="1" w:lastRow="0" w:firstColumn="1" w:lastColumn="0" w:noHBand="0" w:noVBand="1"/>
      </w:tblPr>
      <w:tblGrid>
        <w:gridCol w:w="1696"/>
        <w:gridCol w:w="2410"/>
        <w:gridCol w:w="5528"/>
      </w:tblGrid>
      <w:tr w:rsidR="00BF74E9" w:rsidRPr="007570B0" w14:paraId="4A5308F5" w14:textId="77777777" w:rsidTr="00115DE5">
        <w:tc>
          <w:tcPr>
            <w:tcW w:w="1696" w:type="dxa"/>
            <w:shd w:val="clear" w:color="auto" w:fill="A5A5A5" w:themeFill="accent3"/>
          </w:tcPr>
          <w:p w14:paraId="2CA7B33E" w14:textId="77777777" w:rsidR="00BF74E9" w:rsidRPr="007570B0" w:rsidRDefault="00BF74E9" w:rsidP="00115DE5">
            <w:pPr>
              <w:pStyle w:val="BodyText"/>
              <w:rPr>
                <w:b/>
                <w:bCs/>
              </w:rPr>
            </w:pPr>
            <w:r w:rsidRPr="007570B0">
              <w:rPr>
                <w:b/>
                <w:bCs/>
              </w:rPr>
              <w:t>Company</w:t>
            </w:r>
          </w:p>
        </w:tc>
        <w:tc>
          <w:tcPr>
            <w:tcW w:w="2410" w:type="dxa"/>
            <w:shd w:val="clear" w:color="auto" w:fill="A5A5A5" w:themeFill="accent3"/>
          </w:tcPr>
          <w:p w14:paraId="389411F6" w14:textId="77777777" w:rsidR="00BF74E9" w:rsidRPr="007570B0" w:rsidRDefault="00BF74E9" w:rsidP="00115DE5">
            <w:pPr>
              <w:pStyle w:val="BodyText"/>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115DE5">
            <w:pPr>
              <w:pStyle w:val="BodyText"/>
              <w:rPr>
                <w:b/>
                <w:bCs/>
              </w:rPr>
            </w:pPr>
            <w:r w:rsidRPr="007570B0">
              <w:rPr>
                <w:b/>
                <w:bCs/>
              </w:rPr>
              <w:t xml:space="preserve">Comments </w:t>
            </w:r>
          </w:p>
        </w:tc>
      </w:tr>
      <w:tr w:rsidR="00BF74E9" w:rsidRPr="007570B0" w14:paraId="3C5D600B" w14:textId="77777777" w:rsidTr="00115DE5">
        <w:tc>
          <w:tcPr>
            <w:tcW w:w="1696" w:type="dxa"/>
          </w:tcPr>
          <w:p w14:paraId="6E8B87AD" w14:textId="3CFE9526" w:rsidR="00BF74E9" w:rsidRPr="007570B0" w:rsidRDefault="0018730E" w:rsidP="00115DE5">
            <w:pPr>
              <w:pStyle w:val="BodyText"/>
              <w:rPr>
                <w:rFonts w:eastAsia="DengXian"/>
                <w:bCs/>
              </w:rPr>
            </w:pPr>
            <w:r>
              <w:rPr>
                <w:rFonts w:eastAsia="DengXian"/>
                <w:bCs/>
              </w:rPr>
              <w:t>Apple</w:t>
            </w:r>
          </w:p>
        </w:tc>
        <w:tc>
          <w:tcPr>
            <w:tcW w:w="2410" w:type="dxa"/>
          </w:tcPr>
          <w:p w14:paraId="79E0EE88" w14:textId="32C17AA0" w:rsidR="00BF74E9" w:rsidRPr="007570B0" w:rsidRDefault="0018730E" w:rsidP="00115DE5">
            <w:pPr>
              <w:pStyle w:val="BodyText"/>
              <w:rPr>
                <w:rFonts w:eastAsia="SimSun"/>
              </w:rPr>
            </w:pPr>
            <w:r>
              <w:rPr>
                <w:rFonts w:eastAsia="SimSun"/>
              </w:rPr>
              <w:t>No</w:t>
            </w:r>
          </w:p>
        </w:tc>
        <w:tc>
          <w:tcPr>
            <w:tcW w:w="5528" w:type="dxa"/>
          </w:tcPr>
          <w:p w14:paraId="452BCCD2" w14:textId="60A54E88" w:rsidR="00BF74E9" w:rsidRPr="007570B0" w:rsidRDefault="0018730E" w:rsidP="00115DE5">
            <w:pPr>
              <w:pStyle w:val="BodyText"/>
              <w:rPr>
                <w:rFonts w:eastAsia="SimSun"/>
              </w:rPr>
            </w:pPr>
            <w:r>
              <w:rPr>
                <w:rFonts w:eastAsia="SimSun"/>
              </w:rPr>
              <w:t>We do not see any difference in the “urgency”/usefulness of RedCap UEs trying to access the NW compared to legacy NR UEs.</w:t>
            </w:r>
          </w:p>
        </w:tc>
      </w:tr>
      <w:tr w:rsidR="00BF74E9" w:rsidRPr="007570B0" w14:paraId="0E6C5545" w14:textId="77777777" w:rsidTr="00115DE5">
        <w:tc>
          <w:tcPr>
            <w:tcW w:w="1696" w:type="dxa"/>
          </w:tcPr>
          <w:p w14:paraId="653A51F9" w14:textId="03E6C290" w:rsidR="00BF74E9"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09679E58" w14:textId="46C2B0DB" w:rsidR="00BF74E9" w:rsidRPr="007570B0" w:rsidRDefault="00BA61EB" w:rsidP="00115DE5">
            <w:pPr>
              <w:pStyle w:val="BodyText"/>
              <w:rPr>
                <w:rFonts w:eastAsia="SimSun"/>
              </w:rPr>
            </w:pPr>
            <w:r>
              <w:rPr>
                <w:rFonts w:eastAsia="SimSun"/>
              </w:rPr>
              <w:t>Yes</w:t>
            </w:r>
          </w:p>
        </w:tc>
        <w:tc>
          <w:tcPr>
            <w:tcW w:w="5528" w:type="dxa"/>
          </w:tcPr>
          <w:p w14:paraId="6732441F" w14:textId="77777777" w:rsidR="00BF74E9" w:rsidRPr="007570B0" w:rsidRDefault="00BF74E9" w:rsidP="00115DE5">
            <w:pPr>
              <w:pStyle w:val="BodyText"/>
              <w:rPr>
                <w:rFonts w:eastAsia="SimSun"/>
              </w:rPr>
            </w:pPr>
          </w:p>
        </w:tc>
      </w:tr>
      <w:tr w:rsidR="00AF6E92" w:rsidRPr="007570B0" w14:paraId="1DFBFD0F" w14:textId="77777777" w:rsidTr="00115DE5">
        <w:tc>
          <w:tcPr>
            <w:tcW w:w="1696" w:type="dxa"/>
          </w:tcPr>
          <w:p w14:paraId="6D100324" w14:textId="12C5E62B"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1A557C6F" w14:textId="77777777" w:rsidR="00AF6E92" w:rsidRPr="007570B0" w:rsidRDefault="00AF6E92" w:rsidP="00AF6E92">
            <w:pPr>
              <w:pStyle w:val="BodyText"/>
              <w:rPr>
                <w:rFonts w:eastAsia="SimSun"/>
              </w:rPr>
            </w:pPr>
          </w:p>
        </w:tc>
        <w:tc>
          <w:tcPr>
            <w:tcW w:w="5528" w:type="dxa"/>
          </w:tcPr>
          <w:p w14:paraId="4D1BBA97" w14:textId="77777777" w:rsidR="00AF6E92" w:rsidRDefault="00AF6E92" w:rsidP="00AF6E92">
            <w:pPr>
              <w:pStyle w:val="BodyText"/>
            </w:pPr>
            <w:r>
              <w:rPr>
                <w:rFonts w:eastAsia="SimSun"/>
              </w:rPr>
              <w:t xml:space="preserve">This proposal is linked to the issue about UE type. Currently, neither the definition of UE type nor how many types of </w:t>
            </w:r>
            <w:r w:rsidRPr="00992758">
              <w:rPr>
                <w:rFonts w:eastAsia="SimSun"/>
              </w:rPr>
              <w:t>RedCap UEs</w:t>
            </w:r>
            <w:r>
              <w:rPr>
                <w:rFonts w:eastAsia="SimSun"/>
              </w:rPr>
              <w:t xml:space="preserve"> have been decided. Furthermore, whether same </w:t>
            </w:r>
            <w:r w:rsidRPr="007570B0">
              <w:t>UAC</w:t>
            </w:r>
            <w:r>
              <w:t xml:space="preserve"> will be used for </w:t>
            </w:r>
            <w:r w:rsidRPr="00F94E4C">
              <w:t>RedCap</w:t>
            </w:r>
            <w:r>
              <w:t xml:space="preserve"> and non-</w:t>
            </w:r>
            <w:r w:rsidRPr="007570B0">
              <w:t>RedCap UEs</w:t>
            </w:r>
            <w:r w:rsidRPr="00F94E4C">
              <w:t xml:space="preserve"> </w:t>
            </w:r>
            <w:r>
              <w:t xml:space="preserve">is not determined either. </w:t>
            </w:r>
          </w:p>
          <w:p w14:paraId="5C9367A5" w14:textId="3BD20AD2" w:rsidR="00AF6E92" w:rsidRPr="007570B0" w:rsidRDefault="00AF6E92" w:rsidP="00AF6E92">
            <w:pPr>
              <w:pStyle w:val="BodyText"/>
              <w:rPr>
                <w:rFonts w:eastAsia="SimSun"/>
              </w:rPr>
            </w:pPr>
            <w:r>
              <w:rPr>
                <w:rFonts w:eastAsia="SimSun"/>
              </w:rPr>
              <w:t>It is too early to consider this proposal.</w:t>
            </w:r>
          </w:p>
        </w:tc>
      </w:tr>
      <w:tr w:rsidR="00AF6E92" w:rsidRPr="007570B0" w14:paraId="631E6E7E" w14:textId="77777777" w:rsidTr="00115DE5">
        <w:tc>
          <w:tcPr>
            <w:tcW w:w="1696" w:type="dxa"/>
          </w:tcPr>
          <w:p w14:paraId="6727F34D" w14:textId="1BC020A0"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02ADBC6D" w14:textId="70252D79" w:rsidR="00AF6E92" w:rsidRPr="007570B0" w:rsidRDefault="00AF6E92" w:rsidP="00AF6E92">
            <w:pPr>
              <w:pStyle w:val="BodyText"/>
              <w:rPr>
                <w:rFonts w:eastAsia="SimSun"/>
              </w:rPr>
            </w:pPr>
          </w:p>
        </w:tc>
        <w:tc>
          <w:tcPr>
            <w:tcW w:w="5528" w:type="dxa"/>
          </w:tcPr>
          <w:p w14:paraId="5E2240D7" w14:textId="3DF26C87" w:rsidR="00AF6E92" w:rsidRPr="007570B0" w:rsidRDefault="00A853CD" w:rsidP="00AF6E92">
            <w:pPr>
              <w:pStyle w:val="BodyText"/>
              <w:rPr>
                <w:rFonts w:eastAsia="SimSun"/>
              </w:rPr>
            </w:pPr>
            <w:r>
              <w:rPr>
                <w:rFonts w:eastAsia="SimSun"/>
              </w:rPr>
              <w:t>Agree with Huawei</w:t>
            </w:r>
          </w:p>
        </w:tc>
      </w:tr>
      <w:tr w:rsidR="00C40418" w:rsidRPr="007570B0" w14:paraId="7C030F86" w14:textId="77777777" w:rsidTr="00115DE5">
        <w:tc>
          <w:tcPr>
            <w:tcW w:w="1696" w:type="dxa"/>
          </w:tcPr>
          <w:p w14:paraId="0A686CA6" w14:textId="12AA7EC1" w:rsidR="00C40418" w:rsidRDefault="00C40418" w:rsidP="00AF6E92">
            <w:pPr>
              <w:pStyle w:val="BodyText"/>
              <w:rPr>
                <w:rFonts w:eastAsia="Malgun Gothic"/>
                <w:bCs/>
                <w:lang w:eastAsia="ko-KR"/>
              </w:rPr>
            </w:pPr>
            <w:r>
              <w:rPr>
                <w:rFonts w:eastAsia="Malgun Gothic"/>
                <w:bCs/>
                <w:lang w:eastAsia="ko-KR"/>
              </w:rPr>
              <w:t>Qualcomm</w:t>
            </w:r>
          </w:p>
        </w:tc>
        <w:tc>
          <w:tcPr>
            <w:tcW w:w="2410" w:type="dxa"/>
          </w:tcPr>
          <w:p w14:paraId="631CE548" w14:textId="5588C7C2" w:rsidR="00C40418" w:rsidRPr="007570B0" w:rsidRDefault="00792993" w:rsidP="00AF6E92">
            <w:pPr>
              <w:pStyle w:val="BodyText"/>
              <w:rPr>
                <w:rFonts w:eastAsia="SimSun"/>
              </w:rPr>
            </w:pPr>
            <w:r>
              <w:rPr>
                <w:rFonts w:eastAsia="SimSun"/>
              </w:rPr>
              <w:t>Yes</w:t>
            </w:r>
          </w:p>
        </w:tc>
        <w:tc>
          <w:tcPr>
            <w:tcW w:w="5528" w:type="dxa"/>
          </w:tcPr>
          <w:p w14:paraId="53038F45" w14:textId="77777777" w:rsidR="00C40418" w:rsidRDefault="00792993" w:rsidP="00AF6E92">
            <w:pPr>
              <w:pStyle w:val="BodyText"/>
              <w:rPr>
                <w:rFonts w:eastAsia="SimSun"/>
              </w:rPr>
            </w:pPr>
            <w:r>
              <w:rPr>
                <w:rFonts w:eastAsia="SimSun"/>
              </w:rPr>
              <w:t xml:space="preserve">We support having a single RedCap UE type. Hence a </w:t>
            </w:r>
            <w:r w:rsidR="00933403">
              <w:rPr>
                <w:rFonts w:eastAsia="SimSun"/>
              </w:rPr>
              <w:t xml:space="preserve">single, </w:t>
            </w:r>
            <w:r>
              <w:rPr>
                <w:rFonts w:eastAsia="SimSun"/>
              </w:rPr>
              <w:t xml:space="preserve">common RedCap </w:t>
            </w:r>
            <w:r w:rsidR="00933403">
              <w:rPr>
                <w:rFonts w:eastAsia="SimSun"/>
              </w:rPr>
              <w:t xml:space="preserve">UAC is needed. </w:t>
            </w:r>
          </w:p>
          <w:p w14:paraId="6694F836" w14:textId="30482C87" w:rsidR="000F4E38" w:rsidRDefault="000F4E38" w:rsidP="00AF6E92">
            <w:pPr>
              <w:pStyle w:val="BodyText"/>
              <w:rPr>
                <w:rFonts w:eastAsia="SimSun"/>
              </w:rPr>
            </w:pPr>
            <w:r>
              <w:rPr>
                <w:rFonts w:eastAsia="SimSun"/>
              </w:rPr>
              <w:t xml:space="preserve">But we can understand the comment from Huawei, i.e. this decision depends on how much RedCap UE types will be defined. </w:t>
            </w: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4E49F036"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Network should be able to differentiate between RedCap and non-RedCap UEs using UAC</w:t>
      </w:r>
      <w:r w:rsidR="00FA04B5" w:rsidRPr="007570B0">
        <w:rPr>
          <w:lang w:val="en-GB"/>
        </w:rPr>
        <w:t xml:space="preserve"> (e.g. configure different parameters to RedCap and non-RedCap UEs)</w:t>
      </w:r>
      <w:r w:rsidR="003018A3" w:rsidRPr="007570B0">
        <w:rPr>
          <w:lang w:val="en-GB"/>
        </w:rPr>
        <w:t>.</w:t>
      </w:r>
    </w:p>
    <w:tbl>
      <w:tblPr>
        <w:tblStyle w:val="TableGrid"/>
        <w:tblW w:w="9634" w:type="dxa"/>
        <w:tblLook w:val="04A0" w:firstRow="1" w:lastRow="0" w:firstColumn="1" w:lastColumn="0" w:noHBand="0" w:noVBand="1"/>
      </w:tblPr>
      <w:tblGrid>
        <w:gridCol w:w="1696"/>
        <w:gridCol w:w="2410"/>
        <w:gridCol w:w="5528"/>
      </w:tblGrid>
      <w:tr w:rsidR="003018A3" w:rsidRPr="007570B0" w14:paraId="4E0F0F54" w14:textId="77777777" w:rsidTr="00115DE5">
        <w:tc>
          <w:tcPr>
            <w:tcW w:w="1696" w:type="dxa"/>
            <w:shd w:val="clear" w:color="auto" w:fill="A5A5A5" w:themeFill="accent3"/>
          </w:tcPr>
          <w:p w14:paraId="5E10E696" w14:textId="77777777" w:rsidR="003018A3" w:rsidRPr="007570B0" w:rsidRDefault="003018A3" w:rsidP="00115DE5">
            <w:pPr>
              <w:pStyle w:val="BodyText"/>
              <w:rPr>
                <w:b/>
                <w:bCs/>
              </w:rPr>
            </w:pPr>
            <w:r w:rsidRPr="007570B0">
              <w:rPr>
                <w:b/>
                <w:bCs/>
              </w:rPr>
              <w:t>Company</w:t>
            </w:r>
          </w:p>
        </w:tc>
        <w:tc>
          <w:tcPr>
            <w:tcW w:w="2410" w:type="dxa"/>
            <w:shd w:val="clear" w:color="auto" w:fill="A5A5A5" w:themeFill="accent3"/>
          </w:tcPr>
          <w:p w14:paraId="496AFBE2" w14:textId="19A4341E" w:rsidR="003018A3" w:rsidRPr="007570B0" w:rsidRDefault="003018A3" w:rsidP="00115DE5">
            <w:pPr>
              <w:pStyle w:val="BodyText"/>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115DE5">
            <w:pPr>
              <w:pStyle w:val="BodyText"/>
              <w:rPr>
                <w:b/>
                <w:bCs/>
              </w:rPr>
            </w:pPr>
            <w:r w:rsidRPr="007570B0">
              <w:rPr>
                <w:b/>
                <w:bCs/>
              </w:rPr>
              <w:t xml:space="preserve">Comments </w:t>
            </w:r>
          </w:p>
        </w:tc>
      </w:tr>
      <w:tr w:rsidR="003018A3" w:rsidRPr="007570B0" w14:paraId="73F52737" w14:textId="77777777" w:rsidTr="00115DE5">
        <w:tc>
          <w:tcPr>
            <w:tcW w:w="1696" w:type="dxa"/>
          </w:tcPr>
          <w:p w14:paraId="32CBE468" w14:textId="00B3A351" w:rsidR="003018A3" w:rsidRPr="007570B0" w:rsidRDefault="0018730E" w:rsidP="00115DE5">
            <w:pPr>
              <w:pStyle w:val="BodyText"/>
              <w:rPr>
                <w:rFonts w:eastAsia="DengXian"/>
                <w:bCs/>
              </w:rPr>
            </w:pPr>
            <w:r>
              <w:rPr>
                <w:rFonts w:eastAsia="DengXian"/>
                <w:bCs/>
              </w:rPr>
              <w:t>Apple</w:t>
            </w:r>
          </w:p>
        </w:tc>
        <w:tc>
          <w:tcPr>
            <w:tcW w:w="2410" w:type="dxa"/>
          </w:tcPr>
          <w:p w14:paraId="530629EB" w14:textId="6C8EE643" w:rsidR="003018A3" w:rsidRPr="007570B0" w:rsidRDefault="0018730E" w:rsidP="00115DE5">
            <w:pPr>
              <w:pStyle w:val="BodyText"/>
              <w:rPr>
                <w:rFonts w:eastAsia="SimSun"/>
              </w:rPr>
            </w:pPr>
            <w:r>
              <w:rPr>
                <w:rFonts w:eastAsia="SimSun"/>
              </w:rPr>
              <w:t>No</w:t>
            </w:r>
          </w:p>
        </w:tc>
        <w:tc>
          <w:tcPr>
            <w:tcW w:w="5528" w:type="dxa"/>
          </w:tcPr>
          <w:p w14:paraId="2E8308CB" w14:textId="74D49E8E" w:rsidR="003018A3" w:rsidRPr="007570B0" w:rsidRDefault="0018730E" w:rsidP="00115DE5">
            <w:pPr>
              <w:pStyle w:val="BodyText"/>
              <w:rPr>
                <w:rFonts w:eastAsia="SimSun"/>
              </w:rPr>
            </w:pPr>
            <w:r>
              <w:rPr>
                <w:rFonts w:eastAsia="SimSun"/>
              </w:rPr>
              <w:t>Pls see our comments earlier</w:t>
            </w:r>
          </w:p>
        </w:tc>
      </w:tr>
      <w:tr w:rsidR="003018A3" w:rsidRPr="007570B0" w14:paraId="3974C7AF" w14:textId="77777777" w:rsidTr="00115DE5">
        <w:tc>
          <w:tcPr>
            <w:tcW w:w="1696" w:type="dxa"/>
          </w:tcPr>
          <w:p w14:paraId="1EEE5029" w14:textId="36079149" w:rsidR="003018A3" w:rsidRPr="007570B0" w:rsidRDefault="00BA61EB" w:rsidP="00115DE5">
            <w:pPr>
              <w:pStyle w:val="BodyText"/>
              <w:rPr>
                <w:rFonts w:eastAsia="Malgun Gothic"/>
                <w:bCs/>
                <w:lang w:eastAsia="ko-KR"/>
              </w:rPr>
            </w:pPr>
            <w:r>
              <w:rPr>
                <w:rFonts w:eastAsia="Malgun Gothic"/>
                <w:bCs/>
                <w:lang w:eastAsia="ko-KR"/>
              </w:rPr>
              <w:t>MediaTek</w:t>
            </w:r>
          </w:p>
        </w:tc>
        <w:tc>
          <w:tcPr>
            <w:tcW w:w="2410" w:type="dxa"/>
          </w:tcPr>
          <w:p w14:paraId="3785ED04" w14:textId="5B5D5B2F" w:rsidR="003018A3" w:rsidRPr="007570B0" w:rsidRDefault="00BA61EB" w:rsidP="00115DE5">
            <w:pPr>
              <w:pStyle w:val="BodyText"/>
              <w:rPr>
                <w:rFonts w:eastAsia="SimSun"/>
              </w:rPr>
            </w:pPr>
            <w:r>
              <w:rPr>
                <w:rFonts w:eastAsia="SimSun"/>
              </w:rPr>
              <w:t>Yes</w:t>
            </w:r>
          </w:p>
        </w:tc>
        <w:tc>
          <w:tcPr>
            <w:tcW w:w="5528" w:type="dxa"/>
          </w:tcPr>
          <w:p w14:paraId="27E28E2B" w14:textId="17553373" w:rsidR="003018A3" w:rsidRPr="007570B0" w:rsidRDefault="00BA61EB" w:rsidP="00BA61EB">
            <w:pPr>
              <w:pStyle w:val="BodyText"/>
              <w:rPr>
                <w:rFonts w:eastAsia="SimSun"/>
              </w:rPr>
            </w:pPr>
            <w:r>
              <w:rPr>
                <w:rFonts w:eastAsia="SimSun"/>
              </w:rPr>
              <w:t>We see UAC as necessary to allow operators to control RedCap UE accesses to the network which part of the RedCap WID as well.</w:t>
            </w:r>
          </w:p>
        </w:tc>
      </w:tr>
      <w:tr w:rsidR="00AF6E92" w:rsidRPr="007570B0" w14:paraId="2115731A" w14:textId="77777777" w:rsidTr="00115DE5">
        <w:tc>
          <w:tcPr>
            <w:tcW w:w="1696" w:type="dxa"/>
          </w:tcPr>
          <w:p w14:paraId="501D6A07" w14:textId="2CE00171" w:rsidR="00AF6E92" w:rsidRPr="007570B0" w:rsidRDefault="00AF6E92" w:rsidP="00AF6E92">
            <w:pPr>
              <w:pStyle w:val="BodyText"/>
              <w:rPr>
                <w:rFonts w:eastAsia="Malgun Gothic"/>
                <w:bCs/>
                <w:lang w:eastAsia="ko-KR"/>
              </w:rPr>
            </w:pPr>
            <w:r>
              <w:rPr>
                <w:rFonts w:eastAsia="Malgun Gothic"/>
                <w:bCs/>
                <w:lang w:eastAsia="ko-KR"/>
              </w:rPr>
              <w:t>Huawei</w:t>
            </w:r>
          </w:p>
        </w:tc>
        <w:tc>
          <w:tcPr>
            <w:tcW w:w="2410" w:type="dxa"/>
          </w:tcPr>
          <w:p w14:paraId="13796623" w14:textId="28A425F7" w:rsidR="00AF6E92" w:rsidRPr="007570B0" w:rsidRDefault="00AF6E92" w:rsidP="00AF6E92">
            <w:pPr>
              <w:pStyle w:val="BodyText"/>
              <w:rPr>
                <w:rFonts w:eastAsia="SimSun"/>
              </w:rPr>
            </w:pPr>
            <w:r>
              <w:rPr>
                <w:rFonts w:eastAsia="SimSun"/>
              </w:rPr>
              <w:t xml:space="preserve">Agree </w:t>
            </w:r>
          </w:p>
        </w:tc>
        <w:tc>
          <w:tcPr>
            <w:tcW w:w="5528" w:type="dxa"/>
          </w:tcPr>
          <w:p w14:paraId="33500D27" w14:textId="77777777" w:rsidR="00AF6E92" w:rsidRPr="007570B0" w:rsidRDefault="00AF6E92" w:rsidP="00AF6E92">
            <w:pPr>
              <w:pStyle w:val="BodyText"/>
              <w:rPr>
                <w:rFonts w:eastAsia="SimSun"/>
              </w:rPr>
            </w:pPr>
          </w:p>
        </w:tc>
      </w:tr>
      <w:tr w:rsidR="00AF6E92" w:rsidRPr="007570B0" w14:paraId="1DF9552F" w14:textId="77777777" w:rsidTr="00115DE5">
        <w:tc>
          <w:tcPr>
            <w:tcW w:w="1696" w:type="dxa"/>
          </w:tcPr>
          <w:p w14:paraId="4EED6F6E" w14:textId="0845D0E5"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410" w:type="dxa"/>
          </w:tcPr>
          <w:p w14:paraId="05D8B7A4" w14:textId="0D8B733D" w:rsidR="00AF6E92" w:rsidRPr="007570B0" w:rsidRDefault="00A853CD" w:rsidP="00AF6E92">
            <w:pPr>
              <w:pStyle w:val="BodyText"/>
              <w:rPr>
                <w:rFonts w:eastAsia="SimSun"/>
              </w:rPr>
            </w:pPr>
            <w:r>
              <w:rPr>
                <w:rFonts w:eastAsia="SimSun"/>
              </w:rPr>
              <w:t>Agree</w:t>
            </w:r>
          </w:p>
        </w:tc>
        <w:tc>
          <w:tcPr>
            <w:tcW w:w="5528" w:type="dxa"/>
          </w:tcPr>
          <w:p w14:paraId="6609B889" w14:textId="77777777" w:rsidR="00AF6E92" w:rsidRPr="007570B0" w:rsidRDefault="00AF6E92" w:rsidP="00AF6E92">
            <w:pPr>
              <w:pStyle w:val="BodyText"/>
              <w:rPr>
                <w:rFonts w:eastAsia="SimSun"/>
              </w:rPr>
            </w:pPr>
          </w:p>
        </w:tc>
      </w:tr>
      <w:tr w:rsidR="00ED7A4E" w:rsidRPr="007570B0" w14:paraId="2DDD5678" w14:textId="77777777" w:rsidTr="00115DE5">
        <w:tc>
          <w:tcPr>
            <w:tcW w:w="1696" w:type="dxa"/>
          </w:tcPr>
          <w:p w14:paraId="182458CC" w14:textId="7E29AD4C" w:rsidR="00ED7A4E" w:rsidRDefault="00ED7A4E" w:rsidP="00AF6E92">
            <w:pPr>
              <w:pStyle w:val="BodyText"/>
              <w:rPr>
                <w:rFonts w:eastAsia="Malgun Gothic"/>
                <w:bCs/>
                <w:lang w:eastAsia="ko-KR"/>
              </w:rPr>
            </w:pPr>
            <w:r>
              <w:rPr>
                <w:rFonts w:eastAsia="Malgun Gothic"/>
                <w:bCs/>
                <w:lang w:eastAsia="ko-KR"/>
              </w:rPr>
              <w:t>Qualcomm</w:t>
            </w:r>
          </w:p>
        </w:tc>
        <w:tc>
          <w:tcPr>
            <w:tcW w:w="2410" w:type="dxa"/>
          </w:tcPr>
          <w:p w14:paraId="456F4D78" w14:textId="79682A95" w:rsidR="00ED7A4E" w:rsidRDefault="00ED7A4E" w:rsidP="00AF6E92">
            <w:pPr>
              <w:pStyle w:val="BodyText"/>
              <w:rPr>
                <w:rFonts w:eastAsia="SimSun"/>
              </w:rPr>
            </w:pPr>
            <w:r>
              <w:rPr>
                <w:rFonts w:eastAsia="SimSun"/>
              </w:rPr>
              <w:t>Agree</w:t>
            </w:r>
          </w:p>
        </w:tc>
        <w:tc>
          <w:tcPr>
            <w:tcW w:w="5528" w:type="dxa"/>
          </w:tcPr>
          <w:p w14:paraId="59FBD9BF" w14:textId="77777777" w:rsidR="00ED7A4E" w:rsidRPr="007570B0" w:rsidRDefault="00ED7A4E" w:rsidP="00AF6E92">
            <w:pPr>
              <w:pStyle w:val="BodyText"/>
              <w:rPr>
                <w:rFonts w:eastAsia="SimSun"/>
              </w:rPr>
            </w:pP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categories and using operator defined Access Categories: </w:t>
      </w:r>
    </w:p>
    <w:tbl>
      <w:tblPr>
        <w:tblStyle w:val="TableGrid"/>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lastRenderedPageBreak/>
              <w:t>Unified Access Control</w:t>
            </w:r>
          </w:p>
          <w:p w14:paraId="38802D79" w14:textId="578F1E34"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RedCap UEs to control RedCap UEs accesses to the network. </w:t>
            </w:r>
            <w:r w:rsidRPr="007570B0">
              <w:rPr>
                <w:rFonts w:ascii="Times New Roman" w:eastAsia="Times New Roman" w:hAnsi="Times New Roman"/>
                <w:color w:val="4472C4" w:themeColor="accent1"/>
                <w:lang w:val="en-GB"/>
              </w:rPr>
              <w:t>That is, there should be UAC differentiation between RedCap UEs and non-RedCap UEs</w:t>
            </w:r>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 xml:space="preserve">[Rapp.: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(defined in TS 24.501). The possible solutions for RedCap UAC that have been considered in the study are the following:</w:t>
            </w:r>
          </w:p>
          <w:p w14:paraId="285D4C1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RedCap specific Access Identity. Access Identities are connected to the UE type and are used to lift the barring for certain identities, e.g. for special access classes or UEs configured for prioritized services. </w:t>
            </w:r>
          </w:p>
          <w:p w14:paraId="1E3D76C9"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RedCap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RedCap access attempt types differently, e.g. apply different barring for alarms than for wearables, it is preferred to support multiple Access Categories for RedCap corresponding to the legacy Access Categories. </w:t>
            </w:r>
          </w:p>
          <w:p w14:paraId="3702C1B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Use some of the operator defined Access Categories for RedCap. The description of the previous solution applies also to this solution,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TableGrid"/>
        <w:tblW w:w="9634" w:type="dxa"/>
        <w:tblLook w:val="04A0" w:firstRow="1" w:lastRow="0" w:firstColumn="1" w:lastColumn="0" w:noHBand="0" w:noVBand="1"/>
      </w:tblPr>
      <w:tblGrid>
        <w:gridCol w:w="1696"/>
        <w:gridCol w:w="2127"/>
        <w:gridCol w:w="5811"/>
      </w:tblGrid>
      <w:tr w:rsidR="00E7212D" w:rsidRPr="007570B0" w14:paraId="56B17A79" w14:textId="77777777" w:rsidTr="00115DE5">
        <w:tc>
          <w:tcPr>
            <w:tcW w:w="1696" w:type="dxa"/>
            <w:shd w:val="clear" w:color="auto" w:fill="A5A5A5" w:themeFill="accent3"/>
          </w:tcPr>
          <w:p w14:paraId="597473D5"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638C98CE" w14:textId="77777777" w:rsidR="00E7212D" w:rsidRPr="007570B0" w:rsidRDefault="00E7212D" w:rsidP="00115DE5">
            <w:pPr>
              <w:pStyle w:val="BodyText"/>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115DE5">
            <w:pPr>
              <w:pStyle w:val="BodyText"/>
              <w:rPr>
                <w:b/>
                <w:bCs/>
              </w:rPr>
            </w:pPr>
            <w:r w:rsidRPr="007570B0">
              <w:rPr>
                <w:b/>
                <w:bCs/>
              </w:rPr>
              <w:t>Comments / Further TP suggestions</w:t>
            </w:r>
          </w:p>
        </w:tc>
      </w:tr>
      <w:tr w:rsidR="00E7212D" w:rsidRPr="007570B0" w14:paraId="55333388" w14:textId="77777777" w:rsidTr="00115DE5">
        <w:tc>
          <w:tcPr>
            <w:tcW w:w="1696" w:type="dxa"/>
          </w:tcPr>
          <w:p w14:paraId="71B45AC2" w14:textId="6613EE49" w:rsidR="00E7212D" w:rsidRPr="007570B0" w:rsidRDefault="0018730E" w:rsidP="00115DE5">
            <w:pPr>
              <w:pStyle w:val="BodyText"/>
              <w:rPr>
                <w:rFonts w:eastAsia="DengXian"/>
                <w:bCs/>
              </w:rPr>
            </w:pPr>
            <w:r>
              <w:rPr>
                <w:rFonts w:eastAsia="DengXian"/>
                <w:bCs/>
              </w:rPr>
              <w:t>Apple</w:t>
            </w:r>
          </w:p>
        </w:tc>
        <w:tc>
          <w:tcPr>
            <w:tcW w:w="2127" w:type="dxa"/>
          </w:tcPr>
          <w:p w14:paraId="2F0AA669" w14:textId="290C5CCB" w:rsidR="00E7212D" w:rsidRPr="007570B0" w:rsidRDefault="0018730E" w:rsidP="00115DE5">
            <w:pPr>
              <w:pStyle w:val="BodyText"/>
              <w:rPr>
                <w:rFonts w:eastAsia="SimSun"/>
              </w:rPr>
            </w:pPr>
            <w:r>
              <w:rPr>
                <w:rFonts w:eastAsia="SimSun"/>
              </w:rPr>
              <w:t>No</w:t>
            </w:r>
          </w:p>
        </w:tc>
        <w:tc>
          <w:tcPr>
            <w:tcW w:w="5811" w:type="dxa"/>
          </w:tcPr>
          <w:p w14:paraId="469ECD35" w14:textId="30D6FE2E" w:rsidR="00E7212D" w:rsidRPr="007570B0" w:rsidRDefault="0018730E" w:rsidP="00115DE5">
            <w:pPr>
              <w:pStyle w:val="BodyText"/>
              <w:rPr>
                <w:rFonts w:eastAsia="SimSun"/>
              </w:rPr>
            </w:pPr>
            <w:r>
              <w:rPr>
                <w:rFonts w:eastAsia="SimSun"/>
              </w:rPr>
              <w:t>Pls see our comments above.</w:t>
            </w:r>
          </w:p>
        </w:tc>
      </w:tr>
      <w:tr w:rsidR="00E7212D" w:rsidRPr="007570B0" w14:paraId="65BAA1BE" w14:textId="77777777" w:rsidTr="00115DE5">
        <w:tc>
          <w:tcPr>
            <w:tcW w:w="1696" w:type="dxa"/>
          </w:tcPr>
          <w:p w14:paraId="284CDAF9" w14:textId="326BDCDD" w:rsidR="00E7212D" w:rsidRPr="007570B0" w:rsidRDefault="00BA61EB" w:rsidP="00115DE5">
            <w:pPr>
              <w:pStyle w:val="BodyText"/>
              <w:rPr>
                <w:rFonts w:eastAsia="Malgun Gothic"/>
                <w:bCs/>
                <w:lang w:eastAsia="ko-KR"/>
              </w:rPr>
            </w:pPr>
            <w:r>
              <w:rPr>
                <w:rFonts w:eastAsia="Malgun Gothic"/>
                <w:bCs/>
                <w:lang w:eastAsia="ko-KR"/>
              </w:rPr>
              <w:t>MediaTek</w:t>
            </w:r>
          </w:p>
        </w:tc>
        <w:tc>
          <w:tcPr>
            <w:tcW w:w="2127" w:type="dxa"/>
          </w:tcPr>
          <w:p w14:paraId="277951E2" w14:textId="6F04DC2E" w:rsidR="00E7212D" w:rsidRPr="007570B0" w:rsidRDefault="00BA61EB" w:rsidP="00115DE5">
            <w:pPr>
              <w:pStyle w:val="BodyText"/>
              <w:rPr>
                <w:rFonts w:eastAsia="SimSun"/>
              </w:rPr>
            </w:pPr>
            <w:r>
              <w:rPr>
                <w:rFonts w:eastAsia="SimSun"/>
              </w:rPr>
              <w:t>Partly</w:t>
            </w:r>
          </w:p>
        </w:tc>
        <w:tc>
          <w:tcPr>
            <w:tcW w:w="5811" w:type="dxa"/>
          </w:tcPr>
          <w:p w14:paraId="7C457ABB" w14:textId="4A93A07F" w:rsidR="00E7212D" w:rsidRDefault="00BA61EB" w:rsidP="00115DE5">
            <w:pPr>
              <w:pStyle w:val="BodyText"/>
              <w:rPr>
                <w:rFonts w:eastAsia="SimSun"/>
              </w:rPr>
            </w:pPr>
            <w:r>
              <w:rPr>
                <w:rFonts w:eastAsia="SimSun"/>
              </w:rPr>
              <w:t>As we haven’t had sufficient discussion on access categories to state an explicit preference, we propose the following change:</w:t>
            </w:r>
          </w:p>
          <w:p w14:paraId="4B8AE803" w14:textId="77777777" w:rsidR="00BA61EB" w:rsidRDefault="00BA61EB" w:rsidP="00BA61EB">
            <w:pPr>
              <w:pStyle w:val="BodyText"/>
              <w:rPr>
                <w:rFonts w:ascii="Times New Roman" w:eastAsia="Times New Roman" w:hAnsi="Times New Roman"/>
                <w:strike/>
                <w:color w:val="4472C4" w:themeColor="accent1"/>
              </w:rPr>
            </w:pPr>
            <w:r w:rsidRPr="007570B0">
              <w:rPr>
                <w:rFonts w:ascii="Times New Roman" w:eastAsia="Times New Roman" w:hAnsi="Times New Roman"/>
                <w:color w:val="4472C4" w:themeColor="accent1"/>
              </w:rPr>
              <w:t xml:space="preserve">To be able to treat different RedCap access attempt types differently, e.g. apply different barring for alarms than for wearables, </w:t>
            </w:r>
            <w:r w:rsidRPr="00BA61EB">
              <w:rPr>
                <w:rFonts w:ascii="Times New Roman" w:eastAsia="Times New Roman" w:hAnsi="Times New Roman"/>
                <w:strike/>
                <w:color w:val="4472C4" w:themeColor="accent1"/>
              </w:rPr>
              <w:t xml:space="preserve">it is preferred to support </w:t>
            </w:r>
            <w:r w:rsidRPr="007570B0">
              <w:rPr>
                <w:rFonts w:ascii="Times New Roman" w:eastAsia="Times New Roman" w:hAnsi="Times New Roman"/>
                <w:color w:val="4472C4" w:themeColor="accent1"/>
              </w:rPr>
              <w:t xml:space="preserve">multiple Access Categories for </w:t>
            </w:r>
            <w:proofErr w:type="spellStart"/>
            <w:r w:rsidRPr="007570B0">
              <w:rPr>
                <w:rFonts w:ascii="Times New Roman" w:eastAsia="Times New Roman" w:hAnsi="Times New Roman"/>
                <w:color w:val="4472C4" w:themeColor="accent1"/>
              </w:rPr>
              <w:t>RedCap</w:t>
            </w:r>
            <w:proofErr w:type="spellEnd"/>
            <w:r w:rsidRPr="007570B0">
              <w:rPr>
                <w:rFonts w:ascii="Times New Roman" w:eastAsia="Times New Roman" w:hAnsi="Times New Roman"/>
                <w:color w:val="4472C4" w:themeColor="accent1"/>
              </w:rPr>
              <w:t xml:space="preserve"> </w:t>
            </w:r>
            <w:r>
              <w:rPr>
                <w:rFonts w:ascii="Times New Roman" w:eastAsia="Times New Roman" w:hAnsi="Times New Roman"/>
                <w:color w:val="FF0000"/>
              </w:rPr>
              <w:t>could</w:t>
            </w:r>
            <w:r w:rsidRPr="00BA61EB">
              <w:rPr>
                <w:rFonts w:ascii="Times New Roman" w:eastAsia="Times New Roman" w:hAnsi="Times New Roman"/>
                <w:color w:val="FF0000"/>
              </w:rPr>
              <w:t xml:space="preserve"> be </w:t>
            </w:r>
            <w:proofErr w:type="spellStart"/>
            <w:r w:rsidRPr="00BA61EB">
              <w:rPr>
                <w:rFonts w:ascii="Times New Roman" w:eastAsia="Times New Roman" w:hAnsi="Times New Roman"/>
                <w:color w:val="FF0000"/>
              </w:rPr>
              <w:t>defined</w:t>
            </w:r>
            <w:r w:rsidRPr="00BA61EB">
              <w:rPr>
                <w:rFonts w:ascii="Times New Roman" w:eastAsia="Times New Roman" w:hAnsi="Times New Roman"/>
                <w:strike/>
                <w:color w:val="4472C4" w:themeColor="accent1"/>
              </w:rPr>
              <w:t>corresponding</w:t>
            </w:r>
            <w:proofErr w:type="spellEnd"/>
            <w:r w:rsidRPr="00BA61EB">
              <w:rPr>
                <w:rFonts w:ascii="Times New Roman" w:eastAsia="Times New Roman" w:hAnsi="Times New Roman"/>
                <w:strike/>
                <w:color w:val="4472C4" w:themeColor="accent1"/>
              </w:rPr>
              <w:t xml:space="preserve"> to the legacy Access Categories.</w:t>
            </w:r>
          </w:p>
          <w:p w14:paraId="74471341" w14:textId="6A272E9E" w:rsidR="00077D5E" w:rsidRPr="007570B0" w:rsidRDefault="00077D5E" w:rsidP="00BA61EB">
            <w:pPr>
              <w:pStyle w:val="BodyText"/>
              <w:rPr>
                <w:rFonts w:eastAsia="SimSun"/>
              </w:rPr>
            </w:pPr>
            <w:r w:rsidRPr="008259E1">
              <w:rPr>
                <w:rFonts w:eastAsia="SimSun"/>
                <w:color w:val="FF0000"/>
              </w:rPr>
              <w:t>[Rapp.:</w:t>
            </w:r>
            <w:r>
              <w:rPr>
                <w:rFonts w:eastAsia="SimSun"/>
                <w:color w:val="FF0000"/>
              </w:rPr>
              <w:t xml:space="preserve"> TP will be updated based on earlier questions as well]</w:t>
            </w:r>
          </w:p>
        </w:tc>
      </w:tr>
      <w:tr w:rsidR="00AF6E92" w:rsidRPr="007570B0" w14:paraId="577B169A" w14:textId="77777777" w:rsidTr="00115DE5">
        <w:tc>
          <w:tcPr>
            <w:tcW w:w="1696" w:type="dxa"/>
          </w:tcPr>
          <w:p w14:paraId="43DBDD0D" w14:textId="4F5D5929" w:rsidR="00AF6E92" w:rsidRPr="007570B0" w:rsidRDefault="00AF6E92" w:rsidP="00AF6E92">
            <w:pPr>
              <w:pStyle w:val="BodyText"/>
              <w:rPr>
                <w:rFonts w:eastAsia="Malgun Gothic"/>
                <w:bCs/>
                <w:lang w:eastAsia="ko-KR"/>
              </w:rPr>
            </w:pPr>
            <w:r>
              <w:rPr>
                <w:rFonts w:eastAsia="Malgun Gothic"/>
                <w:bCs/>
                <w:lang w:eastAsia="ko-KR"/>
              </w:rPr>
              <w:t>Huawei</w:t>
            </w:r>
            <w:r w:rsidR="00F55CA4">
              <w:rPr>
                <w:rFonts w:eastAsia="Malgun Gothic"/>
                <w:bCs/>
                <w:lang w:eastAsia="ko-KR"/>
              </w:rPr>
              <w:t xml:space="preserve">, </w:t>
            </w:r>
            <w:proofErr w:type="spellStart"/>
            <w:r w:rsidR="00F55CA4">
              <w:rPr>
                <w:rFonts w:eastAsia="Malgun Gothic"/>
                <w:bCs/>
                <w:lang w:eastAsia="ko-KR"/>
              </w:rPr>
              <w:t>HiSilicon</w:t>
            </w:r>
            <w:proofErr w:type="spellEnd"/>
          </w:p>
        </w:tc>
        <w:tc>
          <w:tcPr>
            <w:tcW w:w="2127" w:type="dxa"/>
          </w:tcPr>
          <w:p w14:paraId="64BC0C32" w14:textId="6FE3E8E5" w:rsidR="00AF6E92" w:rsidRPr="007570B0" w:rsidRDefault="00AF6E92" w:rsidP="00AF6E92">
            <w:pPr>
              <w:pStyle w:val="BodyText"/>
              <w:rPr>
                <w:rFonts w:eastAsia="SimSun"/>
              </w:rPr>
            </w:pPr>
            <w:r>
              <w:rPr>
                <w:rFonts w:eastAsia="SimSun"/>
              </w:rPr>
              <w:t xml:space="preserve">No </w:t>
            </w:r>
          </w:p>
        </w:tc>
        <w:tc>
          <w:tcPr>
            <w:tcW w:w="5811" w:type="dxa"/>
          </w:tcPr>
          <w:p w14:paraId="156A8803" w14:textId="77777777" w:rsidR="00AF6E92" w:rsidRDefault="00AF6E92" w:rsidP="00AF6E92">
            <w:pPr>
              <w:pStyle w:val="BodyText"/>
              <w:rPr>
                <w:rFonts w:eastAsia="SimSun"/>
              </w:rPr>
            </w:pPr>
            <w:r>
              <w:rPr>
                <w:rFonts w:eastAsia="SimSun"/>
              </w:rPr>
              <w:t xml:space="preserve">It was also proposed to control the access of the RedCap UEs by reusing the existing access identities and categories and signalling a separate set of UAC parameters for RedCap UEs. </w:t>
            </w:r>
          </w:p>
          <w:p w14:paraId="70A98B76" w14:textId="5AF5A2D3" w:rsidR="00F55CA4" w:rsidRDefault="00AF6E92" w:rsidP="00AF6E92">
            <w:pPr>
              <w:pStyle w:val="BodyText"/>
              <w:rPr>
                <w:rFonts w:eastAsia="SimSun"/>
              </w:rPr>
            </w:pPr>
            <w:r>
              <w:rPr>
                <w:rFonts w:eastAsia="SimSun"/>
              </w:rPr>
              <w:t xml:space="preserve">We suggest to capture the </w:t>
            </w:r>
            <w:r w:rsidR="00F55CA4">
              <w:rPr>
                <w:rFonts w:eastAsia="SimSun"/>
              </w:rPr>
              <w:t xml:space="preserve">option </w:t>
            </w:r>
            <w:r>
              <w:rPr>
                <w:rFonts w:eastAsia="SimSun"/>
              </w:rPr>
              <w:t>into the TR with the following description:</w:t>
            </w:r>
            <w:r w:rsidR="00F55CA4">
              <w:rPr>
                <w:rFonts w:eastAsia="SimSun"/>
              </w:rPr>
              <w:t>“</w:t>
            </w:r>
          </w:p>
          <w:p w14:paraId="55547769" w14:textId="77777777" w:rsidR="00AF6E92" w:rsidRPr="00F55CA4" w:rsidRDefault="00AF6E92" w:rsidP="00AF6E92">
            <w:pPr>
              <w:pStyle w:val="BodyText"/>
              <w:numPr>
                <w:ilvl w:val="0"/>
                <w:numId w:val="34"/>
              </w:numPr>
              <w:rPr>
                <w:rFonts w:eastAsia="SimSun"/>
                <w:i/>
                <w:u w:val="single"/>
              </w:rPr>
            </w:pPr>
            <w:r w:rsidRPr="00F55CA4">
              <w:rPr>
                <w:rFonts w:eastAsia="SimSun"/>
                <w:i/>
                <w:color w:val="FF0000"/>
                <w:u w:val="single"/>
              </w:rPr>
              <w:t>Signal RedCap specific UAC parameters. By broadcasting a separate set of UAC parameters for RedCap UEs, flexible and separate control of RedCap UEs can be achieved and impacts on the non-RedCap UEs can be avoided.</w:t>
            </w:r>
          </w:p>
          <w:p w14:paraId="38AFBAB2" w14:textId="77777777" w:rsidR="00AF6E92" w:rsidRDefault="00AF6E92" w:rsidP="00AF6E92">
            <w:pPr>
              <w:pStyle w:val="BodyText"/>
              <w:rPr>
                <w:rFonts w:eastAsia="SimSun"/>
              </w:rPr>
            </w:pPr>
            <w:r>
              <w:rPr>
                <w:rFonts w:eastAsia="SimSun"/>
              </w:rPr>
              <w:t xml:space="preserve">It was also agreed that the feasibility of using new identities or new access categories should be checked with SA1. This should be captured. </w:t>
            </w:r>
          </w:p>
          <w:p w14:paraId="1D2CB727" w14:textId="6C3F2DB7" w:rsidR="008259E1" w:rsidRPr="007570B0" w:rsidRDefault="008259E1" w:rsidP="00AF6E92">
            <w:pPr>
              <w:pStyle w:val="BodyText"/>
              <w:rPr>
                <w:rFonts w:eastAsia="SimSun"/>
              </w:rPr>
            </w:pPr>
            <w:r w:rsidRPr="008259E1">
              <w:rPr>
                <w:rFonts w:eastAsia="SimSun"/>
                <w:color w:val="FF0000"/>
              </w:rPr>
              <w:t xml:space="preserve">[Rapp.: Agree </w:t>
            </w:r>
            <w:r>
              <w:rPr>
                <w:rFonts w:eastAsia="SimSun"/>
                <w:color w:val="FF0000"/>
              </w:rPr>
              <w:t>that this option is missing</w:t>
            </w:r>
            <w:r w:rsidRPr="008259E1">
              <w:rPr>
                <w:rFonts w:eastAsia="SimSun"/>
                <w:color w:val="FF0000"/>
              </w:rPr>
              <w:t xml:space="preserve"> and will be added in next round of TPs]</w:t>
            </w:r>
          </w:p>
        </w:tc>
      </w:tr>
      <w:tr w:rsidR="00AF6E92" w:rsidRPr="007570B0" w14:paraId="2E645001" w14:textId="77777777" w:rsidTr="00115DE5">
        <w:tc>
          <w:tcPr>
            <w:tcW w:w="1696" w:type="dxa"/>
          </w:tcPr>
          <w:p w14:paraId="281EFE12" w14:textId="4E72C652" w:rsidR="00AF6E92" w:rsidRPr="007570B0" w:rsidRDefault="00A853CD" w:rsidP="00AF6E92">
            <w:pPr>
              <w:pStyle w:val="BodyText"/>
              <w:rPr>
                <w:rFonts w:eastAsia="Malgun Gothic"/>
                <w:bCs/>
                <w:lang w:eastAsia="ko-KR"/>
              </w:rPr>
            </w:pPr>
            <w:r>
              <w:rPr>
                <w:rFonts w:eastAsia="Malgun Gothic"/>
                <w:bCs/>
                <w:lang w:eastAsia="ko-KR"/>
              </w:rPr>
              <w:t>Sierra Wireless</w:t>
            </w:r>
          </w:p>
        </w:tc>
        <w:tc>
          <w:tcPr>
            <w:tcW w:w="2127" w:type="dxa"/>
          </w:tcPr>
          <w:p w14:paraId="4805B023" w14:textId="48DDC1BA" w:rsidR="00AF6E92" w:rsidRPr="007570B0" w:rsidRDefault="006716C2" w:rsidP="00AF6E92">
            <w:pPr>
              <w:pStyle w:val="BodyText"/>
              <w:rPr>
                <w:rFonts w:eastAsia="SimSun"/>
              </w:rPr>
            </w:pPr>
            <w:r>
              <w:rPr>
                <w:rFonts w:eastAsia="SimSun"/>
              </w:rPr>
              <w:t>Agreeable</w:t>
            </w:r>
          </w:p>
        </w:tc>
        <w:tc>
          <w:tcPr>
            <w:tcW w:w="5811" w:type="dxa"/>
          </w:tcPr>
          <w:p w14:paraId="1D430004" w14:textId="716386B0" w:rsidR="00AF6E92" w:rsidRPr="007570B0" w:rsidRDefault="00951E93" w:rsidP="00AF6E92">
            <w:pPr>
              <w:pStyle w:val="BodyText"/>
              <w:rPr>
                <w:rFonts w:eastAsia="SimSun"/>
              </w:rPr>
            </w:pPr>
            <w:r>
              <w:rPr>
                <w:rFonts w:eastAsia="SimSun"/>
              </w:rPr>
              <w:t>At least Access Identities and Access Categories should be options.</w:t>
            </w:r>
          </w:p>
        </w:tc>
      </w:tr>
      <w:tr w:rsidR="00C331F7" w:rsidRPr="007570B0" w14:paraId="256E35B6" w14:textId="77777777" w:rsidTr="00115DE5">
        <w:tc>
          <w:tcPr>
            <w:tcW w:w="1696" w:type="dxa"/>
          </w:tcPr>
          <w:p w14:paraId="18258B85" w14:textId="69940E58" w:rsidR="00C331F7" w:rsidRDefault="00C331F7" w:rsidP="00AF6E92">
            <w:pPr>
              <w:pStyle w:val="BodyText"/>
              <w:rPr>
                <w:rFonts w:eastAsia="Malgun Gothic"/>
                <w:bCs/>
                <w:lang w:eastAsia="ko-KR"/>
              </w:rPr>
            </w:pPr>
            <w:r>
              <w:rPr>
                <w:rFonts w:eastAsia="Malgun Gothic"/>
                <w:bCs/>
                <w:lang w:eastAsia="ko-KR"/>
              </w:rPr>
              <w:t>Qualcomm</w:t>
            </w:r>
          </w:p>
        </w:tc>
        <w:tc>
          <w:tcPr>
            <w:tcW w:w="2127" w:type="dxa"/>
          </w:tcPr>
          <w:p w14:paraId="73663EB0" w14:textId="0764B8FC" w:rsidR="00C331F7" w:rsidRDefault="00C331F7" w:rsidP="00AF6E92">
            <w:pPr>
              <w:pStyle w:val="BodyText"/>
              <w:rPr>
                <w:rFonts w:eastAsia="SimSun"/>
              </w:rPr>
            </w:pPr>
            <w:r>
              <w:rPr>
                <w:rFonts w:eastAsia="SimSun"/>
              </w:rPr>
              <w:t>Partly</w:t>
            </w:r>
          </w:p>
        </w:tc>
        <w:tc>
          <w:tcPr>
            <w:tcW w:w="5811" w:type="dxa"/>
          </w:tcPr>
          <w:p w14:paraId="2C082F76" w14:textId="77777777" w:rsidR="005377D4" w:rsidRDefault="005377D4" w:rsidP="005377D4">
            <w:pPr>
              <w:pStyle w:val="BodyText"/>
              <w:rPr>
                <w:rFonts w:eastAsia="SimSun"/>
              </w:rPr>
            </w:pPr>
            <w:r>
              <w:rPr>
                <w:rFonts w:eastAsia="SimSun"/>
              </w:rPr>
              <w:t xml:space="preserve">We share similar view with Huawei that </w:t>
            </w:r>
            <w:r w:rsidR="00794EEA">
              <w:rPr>
                <w:rFonts w:eastAsia="SimSun"/>
              </w:rPr>
              <w:t xml:space="preserve">broadcasting a different set of UAC parameters for Redcap UEs should also be considered. And </w:t>
            </w:r>
            <w:r w:rsidR="00E1339F">
              <w:rPr>
                <w:rFonts w:eastAsia="SimSun"/>
              </w:rPr>
              <w:t xml:space="preserve">the feasibility of introducing new access </w:t>
            </w:r>
            <w:r w:rsidR="00E1339F">
              <w:rPr>
                <w:rFonts w:eastAsia="SimSun"/>
              </w:rPr>
              <w:lastRenderedPageBreak/>
              <w:t xml:space="preserve">identity/category should be consulted </w:t>
            </w:r>
            <w:r w:rsidR="00971174">
              <w:rPr>
                <w:rFonts w:eastAsia="SimSun"/>
              </w:rPr>
              <w:t xml:space="preserve">with </w:t>
            </w:r>
            <w:r w:rsidR="00E1339F">
              <w:rPr>
                <w:rFonts w:eastAsia="SimSun"/>
              </w:rPr>
              <w:t>and decided by SA</w:t>
            </w:r>
            <w:r w:rsidR="00971174">
              <w:rPr>
                <w:rFonts w:eastAsia="SimSun"/>
              </w:rPr>
              <w:t>/CT.</w:t>
            </w:r>
          </w:p>
          <w:p w14:paraId="347FC9D1" w14:textId="02F55F66" w:rsidR="008259E1" w:rsidRDefault="008259E1" w:rsidP="005377D4">
            <w:pPr>
              <w:pStyle w:val="BodyText"/>
              <w:rPr>
                <w:rFonts w:eastAsia="SimSun"/>
              </w:rPr>
            </w:pPr>
            <w:r w:rsidRPr="008259E1">
              <w:rPr>
                <w:rFonts w:eastAsia="SimSun"/>
                <w:color w:val="FF0000"/>
              </w:rPr>
              <w:t>[Rapp.: Agree</w:t>
            </w:r>
            <w:r>
              <w:rPr>
                <w:rFonts w:eastAsia="SimSun"/>
                <w:color w:val="FF0000"/>
              </w:rPr>
              <w:t xml:space="preserve"> – any changes </w:t>
            </w:r>
            <w:r w:rsidR="00653D38">
              <w:rPr>
                <w:rFonts w:eastAsia="SimSun"/>
                <w:color w:val="FF0000"/>
              </w:rPr>
              <w:t>to</w:t>
            </w:r>
            <w:r>
              <w:rPr>
                <w:rFonts w:eastAsia="SimSun"/>
                <w:color w:val="FF0000"/>
              </w:rPr>
              <w:t xml:space="preserve"> UAC need to be communicated and checked with SA1/CT1]</w:t>
            </w: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408AA101" w14:textId="77777777" w:rsidTr="00115DE5">
        <w:tc>
          <w:tcPr>
            <w:tcW w:w="9629" w:type="dxa"/>
          </w:tcPr>
          <w:p w14:paraId="665AF4CA" w14:textId="77777777" w:rsidR="00E7212D" w:rsidRPr="007570B0" w:rsidRDefault="00E7212D" w:rsidP="00C4173D">
            <w:pPr>
              <w:pStyle w:val="Heading4"/>
              <w:numPr>
                <w:ilvl w:val="0"/>
                <w:numId w:val="0"/>
              </w:numPr>
              <w:ind w:left="864" w:hanging="864"/>
              <w:rPr>
                <w:rFonts w:cs="Arial"/>
                <w:color w:val="4472C4" w:themeColor="accent1"/>
              </w:rPr>
            </w:pPr>
            <w:r w:rsidRPr="007570B0">
              <w:rPr>
                <w:color w:val="4472C4" w:themeColor="accent1"/>
              </w:rPr>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signaling. Therefore, cell barring and UAC is beneficial compared to RRC connection rejection. However, RRC connection rejection can provide improved differentiation among RedCap UEs compared to cell barring and UAC and also provide authorization of RedCap access based on the UE capabilities and/or subscription profile in the UE context. For the network to be able to reject the RRC connection or resumption request from a RedCap UE, early identification of RedCap UE type(s) may have to be provided in Msg1,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Note that for a RedCap UE in RRC_INACTIVE, the RedCap UE type can be deduced from the I-RNTI in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and no new indication is required. A rejected UE will need to wait a configurable amount of time before any reattempt, controlled by the parameter </w:t>
            </w:r>
            <w:proofErr w:type="spellStart"/>
            <w:r w:rsidRPr="007570B0">
              <w:rPr>
                <w:rFonts w:ascii="Times New Roman" w:eastAsia="Times New Roman" w:hAnsi="Times New Roman"/>
                <w:i/>
                <w:iCs/>
                <w:color w:val="4472C4" w:themeColor="accent1"/>
                <w:lang w:val="en-GB"/>
              </w:rPr>
              <w:t>waitTime</w:t>
            </w:r>
            <w:proofErr w:type="spellEnd"/>
            <w:r w:rsidRPr="007570B0">
              <w:rPr>
                <w:rFonts w:ascii="Times New Roman" w:eastAsia="Times New Roman" w:hAnsi="Times New Roman"/>
                <w:color w:val="4472C4" w:themeColor="accent1"/>
                <w:lang w:val="en-GB"/>
              </w:rPr>
              <w:t xml:space="preserve"> in the reject message which can be up to 16 seconds. If a longer back-off would be desirable for RedCap an extended wait time could be considered as in LTE.</w:t>
            </w:r>
          </w:p>
        </w:tc>
      </w:tr>
    </w:tbl>
    <w:p w14:paraId="214F82C0"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5897CA89" w14:textId="77777777" w:rsidTr="00115DE5">
        <w:tc>
          <w:tcPr>
            <w:tcW w:w="1696" w:type="dxa"/>
            <w:shd w:val="clear" w:color="auto" w:fill="A5A5A5" w:themeFill="accent3"/>
          </w:tcPr>
          <w:p w14:paraId="0257BBFF"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7AD3DA9C" w14:textId="2BDF8039" w:rsidR="00E7212D" w:rsidRPr="007570B0" w:rsidRDefault="00D5602A" w:rsidP="00115DE5">
            <w:pPr>
              <w:pStyle w:val="BodyText"/>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115DE5">
            <w:pPr>
              <w:pStyle w:val="BodyText"/>
              <w:rPr>
                <w:b/>
                <w:bCs/>
              </w:rPr>
            </w:pPr>
            <w:r w:rsidRPr="007570B0">
              <w:rPr>
                <w:b/>
                <w:bCs/>
              </w:rPr>
              <w:t>Comments / Further TP suggestions</w:t>
            </w:r>
          </w:p>
        </w:tc>
      </w:tr>
      <w:tr w:rsidR="00E7212D" w:rsidRPr="007570B0" w14:paraId="4A1DECD1" w14:textId="77777777" w:rsidTr="00115DE5">
        <w:tc>
          <w:tcPr>
            <w:tcW w:w="1696" w:type="dxa"/>
          </w:tcPr>
          <w:p w14:paraId="5241BD64" w14:textId="355F3680" w:rsidR="00E7212D" w:rsidRPr="007570B0" w:rsidRDefault="0018730E" w:rsidP="00115DE5">
            <w:pPr>
              <w:pStyle w:val="BodyText"/>
              <w:rPr>
                <w:rFonts w:eastAsia="DengXian"/>
                <w:bCs/>
              </w:rPr>
            </w:pPr>
            <w:r>
              <w:rPr>
                <w:rFonts w:eastAsia="DengXian"/>
                <w:bCs/>
              </w:rPr>
              <w:t>Apple</w:t>
            </w:r>
          </w:p>
        </w:tc>
        <w:tc>
          <w:tcPr>
            <w:tcW w:w="2127" w:type="dxa"/>
          </w:tcPr>
          <w:p w14:paraId="3F0B7414" w14:textId="0298CE6C" w:rsidR="00E7212D" w:rsidRPr="007570B0" w:rsidRDefault="0018730E" w:rsidP="00115DE5">
            <w:pPr>
              <w:pStyle w:val="BodyText"/>
              <w:rPr>
                <w:rFonts w:eastAsia="SimSun"/>
              </w:rPr>
            </w:pPr>
            <w:r>
              <w:rPr>
                <w:rFonts w:eastAsia="SimSun"/>
              </w:rPr>
              <w:t>We do not prefer it</w:t>
            </w:r>
          </w:p>
        </w:tc>
        <w:tc>
          <w:tcPr>
            <w:tcW w:w="5811" w:type="dxa"/>
          </w:tcPr>
          <w:p w14:paraId="3570F96F" w14:textId="465291FB" w:rsidR="00E7212D" w:rsidRPr="007570B0" w:rsidRDefault="0018730E" w:rsidP="00115DE5">
            <w:pPr>
              <w:pStyle w:val="BodyText"/>
              <w:rPr>
                <w:rFonts w:eastAsia="SimSun"/>
              </w:rPr>
            </w:pPr>
            <w:r>
              <w:rPr>
                <w:rFonts w:eastAsia="SimSun"/>
              </w:rPr>
              <w:t>We agree that we are in SI phase…but prefer to discuss online.</w:t>
            </w:r>
          </w:p>
        </w:tc>
      </w:tr>
      <w:tr w:rsidR="00E7212D" w:rsidRPr="007570B0" w14:paraId="58A02C74" w14:textId="77777777" w:rsidTr="00115DE5">
        <w:tc>
          <w:tcPr>
            <w:tcW w:w="1696" w:type="dxa"/>
          </w:tcPr>
          <w:p w14:paraId="7912F16D" w14:textId="0492E898" w:rsidR="00E7212D" w:rsidRPr="007570B0" w:rsidRDefault="00544021" w:rsidP="00115DE5">
            <w:pPr>
              <w:pStyle w:val="BodyText"/>
              <w:rPr>
                <w:rFonts w:eastAsia="Malgun Gothic"/>
                <w:bCs/>
                <w:lang w:eastAsia="ko-KR"/>
              </w:rPr>
            </w:pPr>
            <w:r>
              <w:rPr>
                <w:rFonts w:eastAsia="Malgun Gothic"/>
                <w:bCs/>
                <w:lang w:eastAsia="ko-KR"/>
              </w:rPr>
              <w:t>MediaTek</w:t>
            </w:r>
          </w:p>
        </w:tc>
        <w:tc>
          <w:tcPr>
            <w:tcW w:w="2127" w:type="dxa"/>
          </w:tcPr>
          <w:p w14:paraId="66C4EB31" w14:textId="12F1CB9D" w:rsidR="00E7212D" w:rsidRPr="007570B0" w:rsidRDefault="00544021" w:rsidP="00115DE5">
            <w:pPr>
              <w:pStyle w:val="BodyText"/>
              <w:rPr>
                <w:rFonts w:eastAsia="SimSun"/>
              </w:rPr>
            </w:pPr>
            <w:r>
              <w:rPr>
                <w:rFonts w:eastAsia="SimSun"/>
              </w:rPr>
              <w:t>No</w:t>
            </w:r>
          </w:p>
        </w:tc>
        <w:tc>
          <w:tcPr>
            <w:tcW w:w="5811" w:type="dxa"/>
          </w:tcPr>
          <w:p w14:paraId="6E306134" w14:textId="77777777" w:rsidR="00E7212D" w:rsidRDefault="00544021" w:rsidP="00115DE5">
            <w:pPr>
              <w:pStyle w:val="BodyText"/>
              <w:rPr>
                <w:rFonts w:eastAsia="SimSun"/>
              </w:rPr>
            </w:pPr>
            <w:r>
              <w:rPr>
                <w:rFonts w:eastAsia="SimSun"/>
              </w:rPr>
              <w:t>Please see the following comments:</w:t>
            </w:r>
          </w:p>
          <w:p w14:paraId="4EFABFBD" w14:textId="77777777" w:rsidR="00544021" w:rsidRDefault="00544021" w:rsidP="00115DE5">
            <w:pPr>
              <w:pStyle w:val="BodyText"/>
              <w:rPr>
                <w:rFonts w:eastAsia="SimSun"/>
              </w:rPr>
            </w:pPr>
            <w:r>
              <w:rPr>
                <w:rFonts w:eastAsia="SimSun"/>
              </w:rPr>
              <w:t>‘</w:t>
            </w:r>
            <w:r w:rsidRPr="007570B0">
              <w:rPr>
                <w:rFonts w:ascii="Times New Roman" w:eastAsia="Times New Roman" w:hAnsi="Times New Roman"/>
                <w:color w:val="4472C4" w:themeColor="accent1"/>
              </w:rPr>
              <w:t>However, RRC connection rejection can provide improved differentiation</w:t>
            </w:r>
            <w:r>
              <w:rPr>
                <w:rFonts w:eastAsia="SimSun"/>
              </w:rPr>
              <w:t>’ – how is differentiation improved?</w:t>
            </w:r>
          </w:p>
          <w:p w14:paraId="71D22F37" w14:textId="77777777" w:rsidR="00FD0D18" w:rsidRDefault="00FD0D18" w:rsidP="00544021">
            <w:pPr>
              <w:pStyle w:val="BodyText"/>
              <w:rPr>
                <w:rFonts w:eastAsia="SimSun"/>
              </w:rPr>
            </w:pPr>
          </w:p>
          <w:p w14:paraId="16292CF3" w14:textId="15C2E4DD" w:rsidR="00544021" w:rsidRDefault="00544021" w:rsidP="00544021">
            <w:pPr>
              <w:pStyle w:val="BodyText"/>
              <w:rPr>
                <w:rFonts w:eastAsia="SimSun"/>
              </w:rPr>
            </w:pPr>
            <w:r>
              <w:rPr>
                <w:rFonts w:eastAsia="SimSun"/>
              </w:rPr>
              <w:t>‘</w:t>
            </w:r>
            <w:r w:rsidRPr="007570B0">
              <w:rPr>
                <w:rFonts w:ascii="Times New Roman" w:eastAsia="Times New Roman" w:hAnsi="Times New Roman"/>
                <w:color w:val="4472C4" w:themeColor="accent1"/>
              </w:rPr>
              <w:t>provide authorization of RedCap access based on the UE capabilities</w:t>
            </w:r>
            <w:r>
              <w:rPr>
                <w:rFonts w:ascii="Times New Roman" w:eastAsia="Times New Roman" w:hAnsi="Times New Roman"/>
                <w:color w:val="4472C4" w:themeColor="accent1"/>
              </w:rPr>
              <w:t xml:space="preserve"> </w:t>
            </w:r>
            <w:r w:rsidRPr="007570B0">
              <w:rPr>
                <w:rFonts w:ascii="Times New Roman" w:eastAsia="Times New Roman" w:hAnsi="Times New Roman"/>
                <w:color w:val="4472C4" w:themeColor="accent1"/>
              </w:rPr>
              <w:t>and/or subscription profile in the UE context</w:t>
            </w:r>
            <w:r>
              <w:rPr>
                <w:rFonts w:eastAsia="SimSun"/>
              </w:rPr>
              <w:t>’ – UE capabilities and subscription profile are only known to the NW only at msg5 (once the 5G-S-TMSI is known). Msg5 is sent after the opportunity for an RRC reject has passed.</w:t>
            </w:r>
          </w:p>
          <w:p w14:paraId="276A553B" w14:textId="77777777" w:rsidR="00FD0D18" w:rsidRDefault="00FD0D18" w:rsidP="00555762">
            <w:pPr>
              <w:pStyle w:val="BodyText"/>
              <w:rPr>
                <w:rFonts w:eastAsia="SimSun"/>
              </w:rPr>
            </w:pPr>
          </w:p>
          <w:p w14:paraId="2B7F95BD" w14:textId="355482D7" w:rsidR="00544021" w:rsidRPr="007570B0" w:rsidRDefault="00544021" w:rsidP="00555762">
            <w:pPr>
              <w:pStyle w:val="BodyText"/>
              <w:rPr>
                <w:rFonts w:eastAsia="SimSun"/>
              </w:rPr>
            </w:pPr>
            <w:r>
              <w:rPr>
                <w:rFonts w:eastAsia="SimSun"/>
              </w:rPr>
              <w:t>‘</w:t>
            </w:r>
            <w:r w:rsidRPr="007570B0">
              <w:rPr>
                <w:rFonts w:ascii="Times New Roman" w:eastAsia="Times New Roman" w:hAnsi="Times New Roman"/>
                <w:color w:val="4472C4" w:themeColor="accent1"/>
              </w:rPr>
              <w:t xml:space="preserve">early identification of RedCap UE type(s) may have to be provided in Msg1, Msg3, or </w:t>
            </w:r>
            <w:proofErr w:type="spellStart"/>
            <w:r w:rsidRPr="007570B0">
              <w:rPr>
                <w:rFonts w:ascii="Times New Roman" w:eastAsia="Times New Roman" w:hAnsi="Times New Roman"/>
                <w:color w:val="4472C4" w:themeColor="accent1"/>
              </w:rPr>
              <w:t>MsgA</w:t>
            </w:r>
            <w:proofErr w:type="spellEnd"/>
            <w:r>
              <w:rPr>
                <w:rFonts w:eastAsia="SimSun"/>
              </w:rPr>
              <w:t xml:space="preserve">’ – </w:t>
            </w:r>
            <w:r w:rsidR="00555762">
              <w:rPr>
                <w:rFonts w:eastAsia="SimSun"/>
              </w:rPr>
              <w:t xml:space="preserve">The only discussion we’ve had is </w:t>
            </w:r>
            <w:r w:rsidR="001F06AD">
              <w:rPr>
                <w:rFonts w:eastAsia="SimSun"/>
              </w:rPr>
              <w:t>an indication of RedCap UE type</w:t>
            </w:r>
            <w:r w:rsidR="00555762">
              <w:rPr>
                <w:rFonts w:eastAsia="SimSun"/>
              </w:rPr>
              <w:t xml:space="preserve">. The text </w:t>
            </w:r>
            <w:r w:rsidR="00FD0D18">
              <w:rPr>
                <w:rFonts w:eastAsia="SimSun"/>
              </w:rPr>
              <w:t xml:space="preserve">(taken together with the earlier line) </w:t>
            </w:r>
            <w:r w:rsidR="00555762">
              <w:rPr>
                <w:rFonts w:eastAsia="SimSun"/>
              </w:rPr>
              <w:t xml:space="preserve">suggests that the indication could be </w:t>
            </w:r>
            <w:r w:rsidR="001F06AD">
              <w:rPr>
                <w:rFonts w:eastAsia="SimSun"/>
              </w:rPr>
              <w:t>other information such as UE capability and subscription paramete</w:t>
            </w:r>
            <w:r w:rsidR="00555762">
              <w:rPr>
                <w:rFonts w:eastAsia="SimSun"/>
              </w:rPr>
              <w:t>rs.</w:t>
            </w:r>
            <w:r w:rsidR="001F06AD">
              <w:rPr>
                <w:rFonts w:eastAsia="SimSun"/>
              </w:rPr>
              <w:t xml:space="preserve"> If so, we have not discussed </w:t>
            </w:r>
            <w:r w:rsidR="00555762">
              <w:rPr>
                <w:rFonts w:eastAsia="SimSun"/>
              </w:rPr>
              <w:t xml:space="preserve">these </w:t>
            </w:r>
            <w:r w:rsidR="001F06AD">
              <w:rPr>
                <w:rFonts w:eastAsia="SimSun"/>
              </w:rPr>
              <w:t xml:space="preserve">in the SI and </w:t>
            </w:r>
            <w:r w:rsidR="00555762">
              <w:rPr>
                <w:rFonts w:eastAsia="SimSun"/>
              </w:rPr>
              <w:t>therefore the text</w:t>
            </w:r>
            <w:r w:rsidR="001F06AD">
              <w:rPr>
                <w:rFonts w:eastAsia="SimSun"/>
              </w:rPr>
              <w:t xml:space="preserve"> cannot be included in the TR.</w:t>
            </w:r>
          </w:p>
        </w:tc>
      </w:tr>
      <w:tr w:rsidR="00F55CA4" w:rsidRPr="007570B0" w14:paraId="7F4F1278" w14:textId="77777777" w:rsidTr="00115DE5">
        <w:tc>
          <w:tcPr>
            <w:tcW w:w="1696" w:type="dxa"/>
          </w:tcPr>
          <w:p w14:paraId="13D65235" w14:textId="32BCE69D" w:rsidR="00F55CA4" w:rsidRPr="007570B0" w:rsidRDefault="00F55CA4" w:rsidP="00F55CA4">
            <w:pPr>
              <w:pStyle w:val="BodyText"/>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2127" w:type="dxa"/>
          </w:tcPr>
          <w:p w14:paraId="201C7C98" w14:textId="1D04FA35" w:rsidR="00F55CA4" w:rsidRPr="007570B0" w:rsidRDefault="00F55CA4" w:rsidP="00F55CA4">
            <w:pPr>
              <w:pStyle w:val="BodyText"/>
              <w:rPr>
                <w:rFonts w:eastAsia="SimSun"/>
              </w:rPr>
            </w:pPr>
            <w:r>
              <w:rPr>
                <w:rFonts w:eastAsia="SimSun"/>
              </w:rPr>
              <w:t>Partially agreed, but…</w:t>
            </w:r>
          </w:p>
        </w:tc>
        <w:tc>
          <w:tcPr>
            <w:tcW w:w="5811" w:type="dxa"/>
          </w:tcPr>
          <w:p w14:paraId="62FF7754" w14:textId="77777777" w:rsidR="00F55CA4" w:rsidRDefault="00F55CA4" w:rsidP="00F55CA4">
            <w:pPr>
              <w:pStyle w:val="BodyText"/>
              <w:rPr>
                <w:rFonts w:eastAsia="SimSun"/>
              </w:rPr>
            </w:pPr>
            <w:r>
              <w:rPr>
                <w:rFonts w:eastAsia="SimSun"/>
              </w:rPr>
              <w:t xml:space="preserve">Regarding the description of: </w:t>
            </w:r>
          </w:p>
          <w:p w14:paraId="7D91B491" w14:textId="1EE0B421" w:rsidR="00F55CA4" w:rsidRDefault="00F55CA4" w:rsidP="00F55CA4">
            <w:pPr>
              <w:pStyle w:val="BodyText"/>
              <w:rPr>
                <w:rFonts w:eastAsia="SimSun"/>
              </w:rPr>
            </w:pPr>
            <w:r>
              <w:rPr>
                <w:rFonts w:eastAsia="SimSun"/>
              </w:rPr>
              <w:t>“</w:t>
            </w:r>
            <w:r w:rsidRPr="005678F4">
              <w:rPr>
                <w:rFonts w:eastAsia="SimSun"/>
                <w:i/>
              </w:rPr>
              <w:t xml:space="preserve">Note that for a RedCap UE in RRC_INACTIVE, the RedCap UE type can be deduced from the I-RNTI in Msg3 (or </w:t>
            </w:r>
            <w:proofErr w:type="spellStart"/>
            <w:r w:rsidRPr="005678F4">
              <w:rPr>
                <w:rFonts w:eastAsia="SimSun"/>
                <w:i/>
              </w:rPr>
              <w:t>MsgA</w:t>
            </w:r>
            <w:proofErr w:type="spellEnd"/>
            <w:r w:rsidRPr="005678F4">
              <w:rPr>
                <w:rFonts w:eastAsia="SimSun"/>
                <w:i/>
              </w:rPr>
              <w:t>) and no new indication is required</w:t>
            </w:r>
            <w:r>
              <w:rPr>
                <w:rFonts w:eastAsia="SimSun"/>
              </w:rPr>
              <w:t>.”</w:t>
            </w:r>
          </w:p>
          <w:p w14:paraId="7FE495AD" w14:textId="2D931531" w:rsidR="00F55CA4" w:rsidRPr="007570B0" w:rsidRDefault="00F55CA4" w:rsidP="00F55CA4">
            <w:pPr>
              <w:pStyle w:val="BodyText"/>
              <w:rPr>
                <w:rFonts w:eastAsia="SimSun"/>
              </w:rPr>
            </w:pPr>
            <w:r>
              <w:rPr>
                <w:rFonts w:eastAsia="SimSun" w:hint="eastAsia"/>
              </w:rPr>
              <w:t>W</w:t>
            </w:r>
            <w:r>
              <w:rPr>
                <w:rFonts w:eastAsia="SimSun"/>
              </w:rPr>
              <w:t xml:space="preserve">e think it is not fully correct as in case </w:t>
            </w:r>
            <w:r w:rsidRPr="00E55820">
              <w:rPr>
                <w:rFonts w:eastAsia="SimSun"/>
              </w:rPr>
              <w:t>RRC connection resume is failed</w:t>
            </w:r>
            <w:r>
              <w:rPr>
                <w:rFonts w:eastAsia="SimSun"/>
              </w:rPr>
              <w:t xml:space="preserve">, the </w:t>
            </w:r>
            <w:r w:rsidRPr="00E55820">
              <w:rPr>
                <w:rFonts w:eastAsia="SimSun"/>
              </w:rPr>
              <w:t xml:space="preserve">gNB does not have the UE context </w:t>
            </w:r>
            <w:r>
              <w:rPr>
                <w:rFonts w:eastAsia="SimSun"/>
              </w:rPr>
              <w:t xml:space="preserve">(including device type) </w:t>
            </w:r>
            <w:r w:rsidRPr="00E55820">
              <w:rPr>
                <w:rFonts w:eastAsia="SimSun"/>
              </w:rPr>
              <w:t>of the RedCap UE</w:t>
            </w:r>
            <w:r>
              <w:rPr>
                <w:rFonts w:eastAsia="SimSun"/>
              </w:rPr>
              <w:t xml:space="preserve">. Thus we suggest to remove the sentence. </w:t>
            </w:r>
          </w:p>
        </w:tc>
      </w:tr>
      <w:tr w:rsidR="00F55CA4" w:rsidRPr="007570B0" w14:paraId="5A96AF60" w14:textId="77777777" w:rsidTr="00115DE5">
        <w:tc>
          <w:tcPr>
            <w:tcW w:w="1696" w:type="dxa"/>
          </w:tcPr>
          <w:p w14:paraId="178472EB" w14:textId="0D5C8E03" w:rsidR="00F55CA4" w:rsidRPr="007570B0" w:rsidRDefault="00951E93" w:rsidP="00F55CA4">
            <w:pPr>
              <w:pStyle w:val="BodyText"/>
              <w:rPr>
                <w:rFonts w:eastAsia="Malgun Gothic"/>
                <w:bCs/>
                <w:lang w:eastAsia="ko-KR"/>
              </w:rPr>
            </w:pPr>
            <w:r>
              <w:rPr>
                <w:rFonts w:eastAsia="Malgun Gothic"/>
                <w:bCs/>
                <w:lang w:eastAsia="ko-KR"/>
              </w:rPr>
              <w:t>Sierra Wireless</w:t>
            </w:r>
          </w:p>
        </w:tc>
        <w:tc>
          <w:tcPr>
            <w:tcW w:w="2127" w:type="dxa"/>
          </w:tcPr>
          <w:p w14:paraId="4F395572" w14:textId="164DE635" w:rsidR="00F55CA4" w:rsidRPr="007570B0" w:rsidRDefault="00951E93" w:rsidP="00F55CA4">
            <w:pPr>
              <w:pStyle w:val="BodyText"/>
              <w:rPr>
                <w:rFonts w:eastAsia="SimSun"/>
              </w:rPr>
            </w:pPr>
            <w:r>
              <w:rPr>
                <w:rFonts w:eastAsia="SimSun"/>
              </w:rPr>
              <w:t>Agreeable</w:t>
            </w:r>
          </w:p>
        </w:tc>
        <w:tc>
          <w:tcPr>
            <w:tcW w:w="5811" w:type="dxa"/>
          </w:tcPr>
          <w:p w14:paraId="658FD978" w14:textId="5126BFEF" w:rsidR="00F55CA4" w:rsidRPr="007570B0" w:rsidRDefault="00951E93" w:rsidP="00F55CA4">
            <w:pPr>
              <w:pStyle w:val="BodyText"/>
              <w:rPr>
                <w:rFonts w:eastAsia="SimSun"/>
              </w:rPr>
            </w:pPr>
            <w:r>
              <w:rPr>
                <w:rFonts w:eastAsia="SimSun"/>
              </w:rPr>
              <w:t>Barring before access and also in RRC are both useful options.</w:t>
            </w:r>
          </w:p>
        </w:tc>
      </w:tr>
      <w:tr w:rsidR="007B1653" w:rsidRPr="007570B0" w14:paraId="086A2756" w14:textId="77777777" w:rsidTr="00115DE5">
        <w:tc>
          <w:tcPr>
            <w:tcW w:w="1696" w:type="dxa"/>
          </w:tcPr>
          <w:p w14:paraId="62BD82D4" w14:textId="330041F2" w:rsidR="007B1653" w:rsidRDefault="007B1653" w:rsidP="00F55CA4">
            <w:pPr>
              <w:pStyle w:val="BodyText"/>
              <w:rPr>
                <w:rFonts w:eastAsia="Malgun Gothic"/>
                <w:bCs/>
                <w:lang w:eastAsia="ko-KR"/>
              </w:rPr>
            </w:pPr>
            <w:r>
              <w:rPr>
                <w:rFonts w:eastAsia="Malgun Gothic"/>
                <w:bCs/>
                <w:lang w:eastAsia="ko-KR"/>
              </w:rPr>
              <w:lastRenderedPageBreak/>
              <w:t>Qualcomm</w:t>
            </w:r>
          </w:p>
        </w:tc>
        <w:tc>
          <w:tcPr>
            <w:tcW w:w="2127" w:type="dxa"/>
          </w:tcPr>
          <w:p w14:paraId="1B50E9A4" w14:textId="213649C7" w:rsidR="007B1653" w:rsidRDefault="007B1653" w:rsidP="00F55CA4">
            <w:pPr>
              <w:pStyle w:val="BodyText"/>
              <w:rPr>
                <w:rFonts w:eastAsia="SimSun"/>
              </w:rPr>
            </w:pPr>
            <w:r>
              <w:rPr>
                <w:rFonts w:eastAsia="SimSun"/>
              </w:rPr>
              <w:t>No</w:t>
            </w:r>
          </w:p>
        </w:tc>
        <w:tc>
          <w:tcPr>
            <w:tcW w:w="5811" w:type="dxa"/>
          </w:tcPr>
          <w:p w14:paraId="0A1FFE44" w14:textId="5BD89F1B" w:rsidR="007B1653" w:rsidRDefault="007B1653" w:rsidP="00F55CA4">
            <w:pPr>
              <w:pStyle w:val="BodyText"/>
              <w:rPr>
                <w:rFonts w:eastAsia="SimSun"/>
              </w:rPr>
            </w:pPr>
            <w:r>
              <w:rPr>
                <w:rFonts w:eastAsia="SimSun"/>
              </w:rPr>
              <w:t xml:space="preserve">We do not support using RRC Connection Reject as the means to </w:t>
            </w:r>
            <w:r w:rsidR="00BC066B">
              <w:rPr>
                <w:rFonts w:eastAsia="SimSun"/>
              </w:rPr>
              <w:t xml:space="preserve">restriction access by RedCap UEs. </w:t>
            </w: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10D64156" w14:textId="77777777" w:rsidTr="00115DE5">
        <w:tc>
          <w:tcPr>
            <w:tcW w:w="9629" w:type="dxa"/>
          </w:tcPr>
          <w:p w14:paraId="117D603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Early identification of RedCap UE type(s) in Msg1 indication can be achieved e.g. via separate initial UL BWP, separate PRACH resource, or PRACH preamble partitioning. The separate RedCap configuration of these random access resources can be used as a means of restricting RedCap access. E.g. the RedCap PRACH configuration can be de-configured not to allow any RedCap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RedCap access could be further restricted by providing separate RACH configuration for RedCap UEs, or RedCap specific configuration of some RACH parameters. A lower number of maximal attempts or a longer back-off time could be configured for RedCap to limit the negative performance impact on legacy performance, e.g. with a longer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-specific </w:t>
            </w:r>
            <w:proofErr w:type="spellStart"/>
            <w:r w:rsidRPr="007570B0">
              <w:rPr>
                <w:rFonts w:ascii="Times New Roman" w:eastAsia="Times New Roman" w:hAnsi="Times New Roman"/>
                <w:i/>
                <w:iCs/>
                <w:color w:val="4472C4" w:themeColor="accent1"/>
                <w:lang w:val="en-GB"/>
              </w:rPr>
              <w:t>scalingFactorBI</w:t>
            </w:r>
            <w:proofErr w:type="spellEnd"/>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Further, early identification of RedCap UE type(s) in Msg1 or Msg3 would enable gNB to prioritize non-RedCap UEs in contention resolution in case of preamble collision between a RedCap UE and a non-RedCap UE.</w:t>
            </w:r>
          </w:p>
          <w:p w14:paraId="56BFA2D2" w14:textId="77777777" w:rsidR="00E7212D" w:rsidRPr="007570B0" w:rsidRDefault="00E7212D" w:rsidP="00115DE5">
            <w:pPr>
              <w:rPr>
                <w:lang w:val="en-GB"/>
              </w:rPr>
            </w:pPr>
          </w:p>
        </w:tc>
      </w:tr>
    </w:tbl>
    <w:p w14:paraId="06953B11"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24850215" w14:textId="77777777" w:rsidTr="00115DE5">
        <w:tc>
          <w:tcPr>
            <w:tcW w:w="1696" w:type="dxa"/>
            <w:shd w:val="clear" w:color="auto" w:fill="A5A5A5" w:themeFill="accent3"/>
          </w:tcPr>
          <w:p w14:paraId="26079ED8"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0D6589A2" w14:textId="45BD35D0" w:rsidR="00E7212D" w:rsidRPr="007570B0" w:rsidRDefault="0036347A" w:rsidP="00115DE5">
            <w:pPr>
              <w:pStyle w:val="BodyText"/>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115DE5">
            <w:pPr>
              <w:pStyle w:val="BodyText"/>
              <w:rPr>
                <w:b/>
                <w:bCs/>
              </w:rPr>
            </w:pPr>
            <w:r w:rsidRPr="007570B0">
              <w:rPr>
                <w:b/>
                <w:bCs/>
              </w:rPr>
              <w:t>Comments / Further TP suggestions</w:t>
            </w:r>
          </w:p>
        </w:tc>
      </w:tr>
      <w:tr w:rsidR="00E7212D" w:rsidRPr="007570B0" w14:paraId="0C0B8355" w14:textId="77777777" w:rsidTr="00115DE5">
        <w:tc>
          <w:tcPr>
            <w:tcW w:w="1696" w:type="dxa"/>
          </w:tcPr>
          <w:p w14:paraId="1DAD932F" w14:textId="0A76D4B7" w:rsidR="00E7212D" w:rsidRPr="007570B0" w:rsidRDefault="000D24C3" w:rsidP="00115DE5">
            <w:pPr>
              <w:pStyle w:val="BodyText"/>
              <w:rPr>
                <w:rFonts w:eastAsia="DengXian"/>
                <w:bCs/>
              </w:rPr>
            </w:pPr>
            <w:r>
              <w:rPr>
                <w:rFonts w:eastAsia="DengXian"/>
                <w:bCs/>
              </w:rPr>
              <w:t>Apple</w:t>
            </w:r>
          </w:p>
        </w:tc>
        <w:tc>
          <w:tcPr>
            <w:tcW w:w="2127" w:type="dxa"/>
          </w:tcPr>
          <w:p w14:paraId="26F4245A" w14:textId="2F364256" w:rsidR="00E7212D" w:rsidRPr="007570B0" w:rsidRDefault="000D24C3" w:rsidP="00115DE5">
            <w:pPr>
              <w:pStyle w:val="BodyText"/>
              <w:rPr>
                <w:rFonts w:eastAsia="SimSun"/>
              </w:rPr>
            </w:pPr>
            <w:r>
              <w:rPr>
                <w:rFonts w:eastAsia="SimSun"/>
              </w:rPr>
              <w:t>Yes, agreeable</w:t>
            </w:r>
          </w:p>
        </w:tc>
        <w:tc>
          <w:tcPr>
            <w:tcW w:w="5811" w:type="dxa"/>
          </w:tcPr>
          <w:p w14:paraId="7F2365F6" w14:textId="77777777" w:rsidR="00E7212D" w:rsidRPr="007570B0" w:rsidRDefault="00E7212D" w:rsidP="00115DE5">
            <w:pPr>
              <w:pStyle w:val="BodyText"/>
              <w:rPr>
                <w:rFonts w:eastAsia="SimSun"/>
              </w:rPr>
            </w:pPr>
          </w:p>
        </w:tc>
      </w:tr>
      <w:tr w:rsidR="00E7212D" w:rsidRPr="007570B0" w14:paraId="086E90D3" w14:textId="77777777" w:rsidTr="00115DE5">
        <w:tc>
          <w:tcPr>
            <w:tcW w:w="1696" w:type="dxa"/>
          </w:tcPr>
          <w:p w14:paraId="30BA1C30" w14:textId="455560F6" w:rsidR="00E7212D" w:rsidRPr="007570B0" w:rsidRDefault="00875C40" w:rsidP="00115DE5">
            <w:pPr>
              <w:pStyle w:val="BodyText"/>
              <w:rPr>
                <w:rFonts w:eastAsia="Malgun Gothic"/>
                <w:bCs/>
                <w:lang w:eastAsia="ko-KR"/>
              </w:rPr>
            </w:pPr>
            <w:r>
              <w:rPr>
                <w:rFonts w:eastAsia="Malgun Gothic"/>
                <w:bCs/>
                <w:lang w:eastAsia="ko-KR"/>
              </w:rPr>
              <w:t>MediaTek</w:t>
            </w:r>
          </w:p>
        </w:tc>
        <w:tc>
          <w:tcPr>
            <w:tcW w:w="2127" w:type="dxa"/>
          </w:tcPr>
          <w:p w14:paraId="6ED81BC6" w14:textId="2A91F868" w:rsidR="00E7212D" w:rsidRPr="007570B0" w:rsidRDefault="003F0FCB" w:rsidP="00115DE5">
            <w:pPr>
              <w:pStyle w:val="BodyText"/>
              <w:rPr>
                <w:rFonts w:eastAsia="SimSun"/>
              </w:rPr>
            </w:pPr>
            <w:r>
              <w:rPr>
                <w:rFonts w:eastAsia="SimSun"/>
              </w:rPr>
              <w:t>Not really needed</w:t>
            </w:r>
          </w:p>
        </w:tc>
        <w:tc>
          <w:tcPr>
            <w:tcW w:w="5811" w:type="dxa"/>
          </w:tcPr>
          <w:p w14:paraId="73AE7FED" w14:textId="5E3EE185" w:rsidR="00E7212D" w:rsidRPr="007570B0" w:rsidRDefault="00875C40" w:rsidP="003F0FCB">
            <w:pPr>
              <w:pStyle w:val="BodyText"/>
              <w:rPr>
                <w:rFonts w:eastAsia="SimSun"/>
              </w:rPr>
            </w:pPr>
            <w:r>
              <w:rPr>
                <w:rFonts w:eastAsia="SimSun"/>
              </w:rPr>
              <w:t xml:space="preserve">This </w:t>
            </w:r>
            <w:r w:rsidR="003F0FCB">
              <w:rPr>
                <w:rFonts w:eastAsia="SimSun"/>
              </w:rPr>
              <w:t xml:space="preserve">section is largely a repetition of what is </w:t>
            </w:r>
            <w:r>
              <w:rPr>
                <w:rFonts w:eastAsia="SimSun"/>
              </w:rPr>
              <w:t xml:space="preserve">covered in detail under the UE identification section. </w:t>
            </w:r>
            <w:r w:rsidR="003F0FCB">
              <w:rPr>
                <w:rFonts w:eastAsia="SimSun"/>
              </w:rPr>
              <w:t>Furthermore, we have not discussed solutions such as backoff scaling in the SI.</w:t>
            </w:r>
          </w:p>
        </w:tc>
      </w:tr>
      <w:tr w:rsidR="00F55CA4" w:rsidRPr="007570B0" w14:paraId="0EEACD12" w14:textId="77777777" w:rsidTr="00115DE5">
        <w:tc>
          <w:tcPr>
            <w:tcW w:w="1696" w:type="dxa"/>
          </w:tcPr>
          <w:p w14:paraId="14B6AD85" w14:textId="2F9DA8CE" w:rsidR="00F55CA4" w:rsidRPr="007570B0" w:rsidRDefault="00F55CA4" w:rsidP="00F55CA4">
            <w:pPr>
              <w:pStyle w:val="BodyText"/>
              <w:rPr>
                <w:rFonts w:eastAsia="Malgun Gothic"/>
                <w:bCs/>
                <w:lang w:eastAsia="ko-KR"/>
              </w:rPr>
            </w:pPr>
            <w:r>
              <w:rPr>
                <w:rFonts w:eastAsia="Malgun Gothic"/>
                <w:bCs/>
                <w:lang w:eastAsia="ko-KR"/>
              </w:rPr>
              <w:t xml:space="preserve">Huawei </w:t>
            </w:r>
          </w:p>
        </w:tc>
        <w:tc>
          <w:tcPr>
            <w:tcW w:w="2127" w:type="dxa"/>
          </w:tcPr>
          <w:p w14:paraId="3F2B8A01" w14:textId="4E61B7AF" w:rsidR="00F55CA4" w:rsidRPr="007570B0" w:rsidRDefault="00F55CA4" w:rsidP="00F55CA4">
            <w:pPr>
              <w:pStyle w:val="BodyText"/>
              <w:rPr>
                <w:rFonts w:eastAsia="SimSun"/>
              </w:rPr>
            </w:pPr>
            <w:r>
              <w:rPr>
                <w:rFonts w:eastAsia="SimSun"/>
              </w:rPr>
              <w:t>Agree</w:t>
            </w:r>
          </w:p>
        </w:tc>
        <w:tc>
          <w:tcPr>
            <w:tcW w:w="5811" w:type="dxa"/>
          </w:tcPr>
          <w:p w14:paraId="15D08E0B" w14:textId="77777777" w:rsidR="00F55CA4" w:rsidRDefault="00F55CA4" w:rsidP="00F55CA4">
            <w:pPr>
              <w:pStyle w:val="BodyText"/>
              <w:rPr>
                <w:rFonts w:eastAsia="SimSun"/>
              </w:rPr>
            </w:pPr>
            <w:r>
              <w:rPr>
                <w:rFonts w:eastAsia="SimSun"/>
              </w:rPr>
              <w:t xml:space="preserve">Regarding the following description: </w:t>
            </w:r>
          </w:p>
          <w:p w14:paraId="7CE5EAD3" w14:textId="726D438A" w:rsidR="00F55CA4" w:rsidRDefault="00F55CA4" w:rsidP="00F55CA4">
            <w:pPr>
              <w:pStyle w:val="BodyText"/>
              <w:rPr>
                <w:rFonts w:eastAsia="SimSun"/>
              </w:rPr>
            </w:pPr>
            <w:r w:rsidRPr="00F55CA4">
              <w:rPr>
                <w:rFonts w:eastAsia="SimSun"/>
              </w:rPr>
              <w:t>“</w:t>
            </w:r>
            <w:r w:rsidRPr="00A04A57">
              <w:rPr>
                <w:rFonts w:eastAsia="SimSun"/>
                <w:i/>
              </w:rPr>
              <w:t xml:space="preserve">Further, early identification of RedCap UE type(s) in </w:t>
            </w:r>
            <w:r w:rsidRPr="00A04A57">
              <w:rPr>
                <w:rFonts w:eastAsia="SimSun"/>
                <w:i/>
                <w:highlight w:val="cyan"/>
              </w:rPr>
              <w:t>Msg1</w:t>
            </w:r>
            <w:r w:rsidRPr="00A04A57">
              <w:rPr>
                <w:rFonts w:eastAsia="SimSun"/>
                <w:i/>
              </w:rPr>
              <w:t xml:space="preserve"> or Msg3 would enable gNB to prioritize non-RedCap UEs in contention resolution in case of preamble collision between a RedCap UE and a non-RedCap UE</w:t>
            </w:r>
            <w:r w:rsidRPr="001B22E1">
              <w:rPr>
                <w:rFonts w:eastAsia="SimSun"/>
              </w:rPr>
              <w:t>.</w:t>
            </w:r>
            <w:r>
              <w:rPr>
                <w:rFonts w:eastAsia="SimSun"/>
              </w:rPr>
              <w:t>”</w:t>
            </w:r>
          </w:p>
          <w:p w14:paraId="7B6342A7" w14:textId="167ED91E" w:rsidR="00F55CA4" w:rsidRDefault="00F55CA4" w:rsidP="00F55CA4">
            <w:pPr>
              <w:pStyle w:val="BodyText"/>
              <w:rPr>
                <w:rFonts w:eastAsia="SimSun"/>
              </w:rPr>
            </w:pPr>
            <w:r>
              <w:rPr>
                <w:rFonts w:eastAsia="SimSun"/>
              </w:rPr>
              <w:t>We suggest to remove “</w:t>
            </w:r>
            <w:r>
              <w:rPr>
                <w:rFonts w:eastAsia="SimSun"/>
                <w:i/>
              </w:rPr>
              <w:t>Msg</w:t>
            </w:r>
            <w:r w:rsidRPr="00A04A57">
              <w:rPr>
                <w:rFonts w:eastAsia="SimSun"/>
                <w:i/>
              </w:rPr>
              <w:t>1</w:t>
            </w:r>
            <w:r>
              <w:rPr>
                <w:rFonts w:eastAsia="SimSun"/>
              </w:rPr>
              <w:t xml:space="preserve">” as if </w:t>
            </w:r>
            <w:r w:rsidRPr="005D1193">
              <w:rPr>
                <w:rFonts w:eastAsia="SimSun"/>
              </w:rPr>
              <w:t>Msg1</w:t>
            </w:r>
            <w:r>
              <w:rPr>
                <w:rFonts w:eastAsia="SimSun"/>
              </w:rPr>
              <w:t xml:space="preserve"> is used for </w:t>
            </w:r>
            <w:r w:rsidRPr="005D1193">
              <w:rPr>
                <w:rFonts w:eastAsia="SimSun"/>
              </w:rPr>
              <w:t>identification of RedCap UE</w:t>
            </w:r>
            <w:r>
              <w:rPr>
                <w:rFonts w:eastAsia="SimSun" w:hint="eastAsia"/>
              </w:rPr>
              <w:t>,</w:t>
            </w:r>
            <w:r>
              <w:rPr>
                <w:rFonts w:eastAsia="SimSun"/>
              </w:rPr>
              <w:t xml:space="preserve"> the case of “</w:t>
            </w:r>
            <w:r w:rsidRPr="005D1193">
              <w:rPr>
                <w:rFonts w:eastAsia="SimSun"/>
              </w:rPr>
              <w:t>preamble collision</w:t>
            </w:r>
            <w:r>
              <w:t xml:space="preserve"> </w:t>
            </w:r>
            <w:r w:rsidRPr="00B17E83">
              <w:rPr>
                <w:rFonts w:eastAsia="SimSun"/>
              </w:rPr>
              <w:t>between a RedCap UE and a non-RedCap UE</w:t>
            </w:r>
            <w:r>
              <w:rPr>
                <w:rFonts w:eastAsia="SimSun"/>
              </w:rPr>
              <w:t>” shall not exist as the preamble configured for</w:t>
            </w:r>
            <w:r w:rsidRPr="005D1193">
              <w:rPr>
                <w:rFonts w:eastAsia="SimSun"/>
              </w:rPr>
              <w:t xml:space="preserve"> RedCap UE</w:t>
            </w:r>
            <w:r>
              <w:rPr>
                <w:rFonts w:eastAsia="SimSun"/>
              </w:rPr>
              <w:t xml:space="preserve"> can indicate UE type.</w:t>
            </w:r>
          </w:p>
          <w:p w14:paraId="041256C2" w14:textId="66FEC3E3" w:rsidR="00F55CA4" w:rsidRDefault="00F55CA4" w:rsidP="00F55CA4">
            <w:pPr>
              <w:pStyle w:val="BodyText"/>
              <w:rPr>
                <w:rFonts w:eastAsia="SimSun"/>
              </w:rPr>
            </w:pPr>
            <w:r>
              <w:rPr>
                <w:rFonts w:eastAsia="SimSun"/>
              </w:rPr>
              <w:t>Furthermore, r</w:t>
            </w:r>
            <w:r w:rsidRPr="000D777A">
              <w:rPr>
                <w:rFonts w:eastAsia="SimSun"/>
              </w:rPr>
              <w:t>apporteur</w:t>
            </w:r>
            <w:r>
              <w:rPr>
                <w:rFonts w:eastAsia="SimSun"/>
              </w:rPr>
              <w:t xml:space="preserve"> suggests to introduce</w:t>
            </w:r>
            <w:r>
              <w:t xml:space="preserve"> </w:t>
            </w:r>
            <w:r w:rsidRPr="00D8132C">
              <w:rPr>
                <w:rFonts w:eastAsia="SimSun"/>
              </w:rPr>
              <w:t>longer back-off</w:t>
            </w:r>
            <w:r>
              <w:rPr>
                <w:rFonts w:eastAsia="SimSun"/>
              </w:rPr>
              <w:t xml:space="preserve"> time. Currently, the </w:t>
            </w:r>
            <w:r w:rsidRPr="003307E6">
              <w:rPr>
                <w:rFonts w:eastAsia="SimSun"/>
              </w:rPr>
              <w:t>back</w:t>
            </w:r>
            <w:r>
              <w:rPr>
                <w:rFonts w:eastAsia="SimSun"/>
              </w:rPr>
              <w:t>-</w:t>
            </w:r>
            <w:r w:rsidRPr="003307E6">
              <w:rPr>
                <w:rFonts w:eastAsia="SimSun"/>
              </w:rPr>
              <w:t>off</w:t>
            </w:r>
            <w:r>
              <w:rPr>
                <w:rFonts w:eastAsia="SimSun"/>
              </w:rPr>
              <w:t xml:space="preserve"> time could be adjusted by</w:t>
            </w:r>
            <w:r>
              <w:t xml:space="preserve"> </w:t>
            </w:r>
            <w:proofErr w:type="spellStart"/>
            <w:r w:rsidRPr="005921EB">
              <w:rPr>
                <w:rFonts w:eastAsia="SimSun"/>
                <w:i/>
              </w:rPr>
              <w:t>scalingFactorBI</w:t>
            </w:r>
            <w:proofErr w:type="spellEnd"/>
            <w:r>
              <w:rPr>
                <w:rFonts w:eastAsia="SimSun"/>
                <w:i/>
              </w:rPr>
              <w:t xml:space="preserve"> </w:t>
            </w:r>
            <w:r w:rsidRPr="005921EB">
              <w:rPr>
                <w:rFonts w:eastAsia="SimSun"/>
              </w:rPr>
              <w:t>which is configured with considering the priority of th</w:t>
            </w:r>
            <w:r>
              <w:rPr>
                <w:rFonts w:eastAsia="SimSun"/>
              </w:rPr>
              <w:t>e</w:t>
            </w:r>
            <w:r w:rsidRPr="005921EB">
              <w:rPr>
                <w:rFonts w:eastAsia="SimSun"/>
              </w:rPr>
              <w:t xml:space="preserve"> UE</w:t>
            </w:r>
            <w:r>
              <w:rPr>
                <w:rFonts w:eastAsia="SimSun"/>
              </w:rPr>
              <w:t xml:space="preserve">. We also suggest to introduce the similar mechanism as legacy, i.e. the </w:t>
            </w:r>
            <w:r w:rsidRPr="001F1D10">
              <w:rPr>
                <w:rFonts w:eastAsia="SimSun"/>
              </w:rPr>
              <w:t>power</w:t>
            </w:r>
            <w:r>
              <w:rPr>
                <w:rFonts w:eastAsia="SimSun"/>
              </w:rPr>
              <w:t xml:space="preserve"> r</w:t>
            </w:r>
            <w:r w:rsidRPr="001F1D10">
              <w:rPr>
                <w:rFonts w:eastAsia="SimSun"/>
              </w:rPr>
              <w:t>amping</w:t>
            </w:r>
            <w:r>
              <w:rPr>
                <w:rFonts w:eastAsia="SimSun"/>
              </w:rPr>
              <w:t xml:space="preserve"> s</w:t>
            </w:r>
            <w:r w:rsidRPr="001F1D10">
              <w:rPr>
                <w:rFonts w:eastAsia="SimSun"/>
              </w:rPr>
              <w:t>tep</w:t>
            </w:r>
            <w:r>
              <w:rPr>
                <w:rFonts w:eastAsia="SimSun"/>
              </w:rPr>
              <w:t xml:space="preserve"> could also be considered. Thus we suggest to update the TP as blew:</w:t>
            </w:r>
          </w:p>
          <w:p w14:paraId="045A152B" w14:textId="329552EE" w:rsidR="00F55CA4" w:rsidRPr="007570B0" w:rsidRDefault="00F55CA4" w:rsidP="00F55CA4">
            <w:pPr>
              <w:pStyle w:val="BodyText"/>
              <w:rPr>
                <w:rFonts w:eastAsia="SimSun"/>
              </w:rPr>
            </w:pPr>
            <w:r>
              <w:rPr>
                <w:rFonts w:eastAsia="SimSun"/>
              </w:rPr>
              <w:t>“</w:t>
            </w:r>
            <w:r w:rsidRPr="00F55CA4">
              <w:rPr>
                <w:rFonts w:eastAsia="SimSun"/>
              </w:rPr>
              <w:t>RedCap access could be further restricted by providing separate RACH configuration for RedCap UEs, or RedCap specific configuration of some RACH parameters. A lower number of maximal attempts</w:t>
            </w:r>
            <w:r w:rsidRPr="00F55CA4">
              <w:rPr>
                <w:rFonts w:eastAsia="SimSun"/>
                <w:strike/>
                <w:color w:val="FF0000"/>
              </w:rPr>
              <w:t xml:space="preserve"> or</w:t>
            </w:r>
            <w:r w:rsidRPr="00F55CA4">
              <w:rPr>
                <w:rFonts w:eastAsia="SimSun"/>
                <w:color w:val="FF0000"/>
                <w:u w:val="single"/>
              </w:rPr>
              <w:t>,</w:t>
            </w:r>
            <w:r w:rsidRPr="00F55CA4">
              <w:rPr>
                <w:rFonts w:eastAsia="SimSun"/>
              </w:rPr>
              <w:t xml:space="preserve"> a longer back-off time</w:t>
            </w:r>
            <w:r w:rsidRPr="00F55CA4">
              <w:rPr>
                <w:color w:val="FF0000"/>
                <w:u w:val="single"/>
              </w:rPr>
              <w:t xml:space="preserve"> </w:t>
            </w:r>
            <w:r w:rsidRPr="00F55CA4">
              <w:rPr>
                <w:rFonts w:eastAsia="SimSun"/>
                <w:color w:val="FF0000"/>
                <w:u w:val="single"/>
              </w:rPr>
              <w:t>or a lower/higher power ramping step</w:t>
            </w:r>
            <w:r w:rsidRPr="00F55CA4">
              <w:rPr>
                <w:rFonts w:eastAsia="SimSun"/>
              </w:rPr>
              <w:t xml:space="preserve"> could be configured for RedCap to limit the negative performance impact on legacy performance, e.g. with a longer </w:t>
            </w:r>
            <w:proofErr w:type="spellStart"/>
            <w:r w:rsidRPr="00F55CA4">
              <w:rPr>
                <w:rFonts w:eastAsia="SimSun"/>
              </w:rPr>
              <w:t>RedCap</w:t>
            </w:r>
            <w:proofErr w:type="spellEnd"/>
            <w:r w:rsidRPr="00F55CA4">
              <w:rPr>
                <w:rFonts w:eastAsia="SimSun"/>
              </w:rPr>
              <w:t xml:space="preserve">-specific </w:t>
            </w:r>
            <w:proofErr w:type="spellStart"/>
            <w:r w:rsidRPr="00F55CA4">
              <w:rPr>
                <w:rFonts w:eastAsia="SimSun"/>
              </w:rPr>
              <w:t>scalingFactorBI</w:t>
            </w:r>
            <w:proofErr w:type="spellEnd"/>
            <w:r w:rsidRPr="00F55CA4">
              <w:rPr>
                <w:rFonts w:eastAsia="SimSun"/>
                <w:color w:val="FF0000"/>
                <w:u w:val="single"/>
              </w:rPr>
              <w:t xml:space="preserve">, or a </w:t>
            </w:r>
            <w:proofErr w:type="spellStart"/>
            <w:r w:rsidRPr="00F55CA4">
              <w:rPr>
                <w:rFonts w:eastAsia="SimSun"/>
                <w:color w:val="FF0000"/>
                <w:u w:val="single"/>
              </w:rPr>
              <w:t>RedCap</w:t>
            </w:r>
            <w:proofErr w:type="spellEnd"/>
            <w:r w:rsidRPr="00F55CA4">
              <w:rPr>
                <w:rFonts w:eastAsia="SimSun"/>
                <w:color w:val="FF0000"/>
                <w:u w:val="single"/>
              </w:rPr>
              <w:t xml:space="preserve">-specific </w:t>
            </w:r>
            <w:proofErr w:type="spellStart"/>
            <w:r w:rsidRPr="00F55CA4">
              <w:rPr>
                <w:rFonts w:eastAsia="SimSun"/>
                <w:color w:val="FF0000"/>
                <w:u w:val="single"/>
              </w:rPr>
              <w:t>powerRampingStepHighPriority</w:t>
            </w:r>
            <w:proofErr w:type="spellEnd"/>
            <w:r w:rsidRPr="00F55CA4">
              <w:rPr>
                <w:rFonts w:eastAsia="SimSun"/>
              </w:rPr>
              <w:t>.</w:t>
            </w:r>
            <w:r>
              <w:rPr>
                <w:rFonts w:eastAsia="SimSun"/>
              </w:rPr>
              <w:t>”</w:t>
            </w:r>
          </w:p>
        </w:tc>
      </w:tr>
      <w:tr w:rsidR="00F55CA4" w:rsidRPr="007570B0" w14:paraId="53C2556C" w14:textId="77777777" w:rsidTr="00115DE5">
        <w:tc>
          <w:tcPr>
            <w:tcW w:w="1696" w:type="dxa"/>
          </w:tcPr>
          <w:p w14:paraId="60C9D2BA" w14:textId="4E02FFD4" w:rsidR="00F55CA4" w:rsidRPr="007570B0" w:rsidRDefault="00951E93" w:rsidP="00F55CA4">
            <w:pPr>
              <w:pStyle w:val="BodyText"/>
              <w:rPr>
                <w:rFonts w:eastAsia="Malgun Gothic"/>
                <w:bCs/>
                <w:lang w:eastAsia="ko-KR"/>
              </w:rPr>
            </w:pPr>
            <w:r>
              <w:rPr>
                <w:rFonts w:eastAsia="Malgun Gothic"/>
                <w:bCs/>
                <w:lang w:eastAsia="ko-KR"/>
              </w:rPr>
              <w:t>Sierra Wireless</w:t>
            </w:r>
          </w:p>
        </w:tc>
        <w:tc>
          <w:tcPr>
            <w:tcW w:w="2127" w:type="dxa"/>
          </w:tcPr>
          <w:p w14:paraId="39A60356" w14:textId="409D1917" w:rsidR="00F55CA4" w:rsidRPr="007570B0" w:rsidRDefault="00951E93" w:rsidP="00F55CA4">
            <w:pPr>
              <w:pStyle w:val="BodyText"/>
              <w:rPr>
                <w:rFonts w:eastAsia="SimSun"/>
              </w:rPr>
            </w:pPr>
            <w:r>
              <w:rPr>
                <w:rFonts w:eastAsia="SimSun"/>
              </w:rPr>
              <w:t>Agreeable</w:t>
            </w:r>
          </w:p>
        </w:tc>
        <w:tc>
          <w:tcPr>
            <w:tcW w:w="5811" w:type="dxa"/>
          </w:tcPr>
          <w:p w14:paraId="30DAC4F2" w14:textId="77777777" w:rsidR="00F55CA4" w:rsidRPr="007570B0" w:rsidRDefault="00F55CA4" w:rsidP="00F55CA4">
            <w:pPr>
              <w:pStyle w:val="BodyText"/>
              <w:rPr>
                <w:rFonts w:eastAsia="SimSun"/>
              </w:rPr>
            </w:pPr>
          </w:p>
        </w:tc>
      </w:tr>
      <w:tr w:rsidR="00D649BF" w:rsidRPr="007570B0" w14:paraId="1BBCA512" w14:textId="77777777" w:rsidTr="00115DE5">
        <w:tc>
          <w:tcPr>
            <w:tcW w:w="1696" w:type="dxa"/>
          </w:tcPr>
          <w:p w14:paraId="13C4600A" w14:textId="1C37C4BF" w:rsidR="00D649BF" w:rsidRDefault="00D649BF" w:rsidP="00F55CA4">
            <w:pPr>
              <w:pStyle w:val="BodyText"/>
              <w:rPr>
                <w:rFonts w:eastAsia="Malgun Gothic"/>
                <w:bCs/>
                <w:lang w:eastAsia="ko-KR"/>
              </w:rPr>
            </w:pPr>
            <w:r>
              <w:rPr>
                <w:rFonts w:eastAsia="Malgun Gothic"/>
                <w:bCs/>
                <w:lang w:eastAsia="ko-KR"/>
              </w:rPr>
              <w:lastRenderedPageBreak/>
              <w:t>Qualcomm</w:t>
            </w:r>
          </w:p>
        </w:tc>
        <w:tc>
          <w:tcPr>
            <w:tcW w:w="2127" w:type="dxa"/>
          </w:tcPr>
          <w:p w14:paraId="6FA51102" w14:textId="7522374F" w:rsidR="00D649BF" w:rsidRDefault="00D649BF" w:rsidP="00F55CA4">
            <w:pPr>
              <w:pStyle w:val="BodyText"/>
              <w:rPr>
                <w:rFonts w:eastAsia="SimSun"/>
              </w:rPr>
            </w:pPr>
            <w:r>
              <w:rPr>
                <w:rFonts w:eastAsia="SimSun"/>
              </w:rPr>
              <w:t>No</w:t>
            </w:r>
          </w:p>
        </w:tc>
        <w:tc>
          <w:tcPr>
            <w:tcW w:w="5811" w:type="dxa"/>
          </w:tcPr>
          <w:p w14:paraId="5AA40A4F" w14:textId="77777777" w:rsidR="00D649BF" w:rsidRDefault="00D649BF" w:rsidP="00F55CA4">
            <w:pPr>
              <w:pStyle w:val="BodyText"/>
              <w:rPr>
                <w:rFonts w:eastAsia="SimSun"/>
              </w:rPr>
            </w:pPr>
            <w:r>
              <w:rPr>
                <w:rFonts w:eastAsia="SimSun"/>
              </w:rPr>
              <w:t xml:space="preserve">We </w:t>
            </w:r>
            <w:r w:rsidR="000C593C">
              <w:rPr>
                <w:rFonts w:eastAsia="SimSun"/>
              </w:rPr>
              <w:t xml:space="preserve">do not agree to use Redcap specific RACH configuration as a means to restrict access by RedCap UEs. </w:t>
            </w:r>
            <w:r w:rsidR="0014321D">
              <w:rPr>
                <w:rFonts w:eastAsia="SimSun"/>
              </w:rPr>
              <w:t xml:space="preserve">Access restriction should be implemented by cell barring and UAC, not RACH. </w:t>
            </w:r>
          </w:p>
          <w:p w14:paraId="2A8A6E77" w14:textId="6567A99F" w:rsidR="00035ECE" w:rsidRPr="007570B0" w:rsidRDefault="00035ECE" w:rsidP="00F55CA4">
            <w:pPr>
              <w:pStyle w:val="BodyText"/>
              <w:rPr>
                <w:rFonts w:eastAsia="SimSun"/>
              </w:rPr>
            </w:pPr>
            <w:r w:rsidRPr="00035ECE">
              <w:rPr>
                <w:rFonts w:eastAsia="SimSun"/>
                <w:color w:val="FF0000"/>
              </w:rPr>
              <w:t xml:space="preserve">[Rapp.: Perhaps it is not exactly correct to call this “access restriction”, as the intention is not to bar, but more like “access control” using </w:t>
            </w:r>
            <w:proofErr w:type="spellStart"/>
            <w:r w:rsidRPr="00035ECE">
              <w:rPr>
                <w:rFonts w:eastAsia="SimSun"/>
                <w:color w:val="FF0000"/>
              </w:rPr>
              <w:t>RedCap</w:t>
            </w:r>
            <w:proofErr w:type="spellEnd"/>
            <w:r w:rsidRPr="00035ECE">
              <w:rPr>
                <w:rFonts w:eastAsia="SimSun"/>
                <w:color w:val="FF0000"/>
              </w:rPr>
              <w:t xml:space="preserve"> specific RACH parameters]</w:t>
            </w:r>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0A0F0EF8" w14:textId="77777777" w:rsidTr="00115DE5">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The purpose of the RedCap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i/>
                <w:iCs/>
                <w:color w:val="4472C4" w:themeColor="accent1"/>
                <w:lang w:val="en-GB"/>
              </w:rPr>
              <w:t xml:space="preserve"> </w:t>
            </w:r>
            <w:r w:rsidRPr="007570B0">
              <w:rPr>
                <w:rFonts w:ascii="Times New Roman" w:eastAsia="Times New Roman" w:hAnsi="Times New Roman"/>
                <w:color w:val="4472C4" w:themeColor="accent1"/>
                <w:lang w:val="en-GB"/>
              </w:rPr>
              <w:t>parameter is introduced for RedCap. With an implicit indication e.g. implicit from the presence of RedCap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For UAC, using operator defined Access Categories for RedCap would not have any specification impact. Introducing new Access Categories or Access Identity for RedCap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Random Access Restrictions would have a small impact on RAN2 specification if RedCap specific RACH configuration or parameters are introduced.</w:t>
            </w:r>
          </w:p>
          <w:p w14:paraId="2646ED6C" w14:textId="77777777" w:rsidR="00E7212D" w:rsidRPr="007570B0" w:rsidRDefault="00E7212D" w:rsidP="00115DE5">
            <w:pPr>
              <w:rPr>
                <w:lang w:val="en-GB"/>
              </w:rPr>
            </w:pPr>
          </w:p>
        </w:tc>
      </w:tr>
    </w:tbl>
    <w:p w14:paraId="7EBE058C"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04FEA33D" w14:textId="77777777" w:rsidTr="00115DE5">
        <w:tc>
          <w:tcPr>
            <w:tcW w:w="1696" w:type="dxa"/>
            <w:shd w:val="clear" w:color="auto" w:fill="A5A5A5" w:themeFill="accent3"/>
          </w:tcPr>
          <w:p w14:paraId="5AE7DAAC" w14:textId="77777777" w:rsidR="00E7212D" w:rsidRPr="007570B0" w:rsidRDefault="00E7212D" w:rsidP="00115DE5">
            <w:pPr>
              <w:pStyle w:val="BodyText"/>
              <w:rPr>
                <w:b/>
                <w:bCs/>
              </w:rPr>
            </w:pPr>
            <w:r w:rsidRPr="007570B0">
              <w:rPr>
                <w:b/>
                <w:bCs/>
              </w:rPr>
              <w:t>Company</w:t>
            </w:r>
          </w:p>
        </w:tc>
        <w:tc>
          <w:tcPr>
            <w:tcW w:w="2127" w:type="dxa"/>
            <w:shd w:val="clear" w:color="auto" w:fill="A5A5A5" w:themeFill="accent3"/>
          </w:tcPr>
          <w:p w14:paraId="0BBCDA6B" w14:textId="6EFE5DF9" w:rsidR="00E7212D" w:rsidRPr="007570B0" w:rsidRDefault="00E7212D" w:rsidP="00115DE5">
            <w:pPr>
              <w:pStyle w:val="BodyText"/>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115DE5">
            <w:pPr>
              <w:pStyle w:val="BodyText"/>
              <w:rPr>
                <w:b/>
                <w:bCs/>
              </w:rPr>
            </w:pPr>
            <w:r w:rsidRPr="007570B0">
              <w:rPr>
                <w:b/>
                <w:bCs/>
              </w:rPr>
              <w:t>Comments / Further TP suggestions</w:t>
            </w:r>
          </w:p>
        </w:tc>
      </w:tr>
      <w:tr w:rsidR="00E7212D" w:rsidRPr="007570B0" w14:paraId="12071309" w14:textId="77777777" w:rsidTr="00115DE5">
        <w:tc>
          <w:tcPr>
            <w:tcW w:w="1696" w:type="dxa"/>
          </w:tcPr>
          <w:p w14:paraId="37C9051F" w14:textId="71D518B1" w:rsidR="00E7212D" w:rsidRPr="007570B0" w:rsidRDefault="000D24C3" w:rsidP="00115DE5">
            <w:pPr>
              <w:pStyle w:val="BodyText"/>
              <w:rPr>
                <w:rFonts w:eastAsia="DengXian"/>
                <w:bCs/>
              </w:rPr>
            </w:pPr>
            <w:r>
              <w:rPr>
                <w:rFonts w:eastAsia="DengXian"/>
                <w:bCs/>
              </w:rPr>
              <w:t>Apple</w:t>
            </w:r>
          </w:p>
        </w:tc>
        <w:tc>
          <w:tcPr>
            <w:tcW w:w="2127" w:type="dxa"/>
          </w:tcPr>
          <w:p w14:paraId="35D64550" w14:textId="3FD9CD9E" w:rsidR="00E7212D" w:rsidRPr="007570B0" w:rsidRDefault="000D24C3" w:rsidP="00115DE5">
            <w:pPr>
              <w:pStyle w:val="BodyText"/>
              <w:rPr>
                <w:rFonts w:eastAsia="SimSun"/>
              </w:rPr>
            </w:pPr>
            <w:r>
              <w:rPr>
                <w:rFonts w:eastAsia="SimSun"/>
              </w:rPr>
              <w:t>agreeable</w:t>
            </w:r>
          </w:p>
        </w:tc>
        <w:tc>
          <w:tcPr>
            <w:tcW w:w="5811" w:type="dxa"/>
          </w:tcPr>
          <w:p w14:paraId="782DD9BD" w14:textId="77777777" w:rsidR="00E7212D" w:rsidRPr="007570B0" w:rsidRDefault="00E7212D" w:rsidP="00115DE5">
            <w:pPr>
              <w:pStyle w:val="BodyText"/>
              <w:rPr>
                <w:rFonts w:eastAsia="SimSun"/>
              </w:rPr>
            </w:pPr>
          </w:p>
        </w:tc>
      </w:tr>
      <w:tr w:rsidR="00E7212D" w:rsidRPr="007570B0" w14:paraId="2BF834BF" w14:textId="77777777" w:rsidTr="00115DE5">
        <w:tc>
          <w:tcPr>
            <w:tcW w:w="1696" w:type="dxa"/>
          </w:tcPr>
          <w:p w14:paraId="3471FEFC" w14:textId="2D5E9FE8" w:rsidR="00E7212D" w:rsidRPr="007570B0" w:rsidRDefault="003F0FCB" w:rsidP="00115DE5">
            <w:pPr>
              <w:pStyle w:val="BodyText"/>
              <w:rPr>
                <w:rFonts w:eastAsia="Malgun Gothic"/>
                <w:bCs/>
                <w:lang w:eastAsia="ko-KR"/>
              </w:rPr>
            </w:pPr>
            <w:r>
              <w:rPr>
                <w:rFonts w:eastAsia="Malgun Gothic"/>
                <w:bCs/>
                <w:lang w:eastAsia="ko-KR"/>
              </w:rPr>
              <w:t>MediaTek</w:t>
            </w:r>
          </w:p>
        </w:tc>
        <w:tc>
          <w:tcPr>
            <w:tcW w:w="2127" w:type="dxa"/>
          </w:tcPr>
          <w:p w14:paraId="144FE4AA" w14:textId="22295309" w:rsidR="00E7212D" w:rsidRPr="007570B0" w:rsidRDefault="003F0FCB" w:rsidP="00115DE5">
            <w:pPr>
              <w:pStyle w:val="BodyText"/>
              <w:rPr>
                <w:rFonts w:eastAsia="SimSun"/>
              </w:rPr>
            </w:pPr>
            <w:r>
              <w:rPr>
                <w:rFonts w:eastAsia="SimSun"/>
              </w:rPr>
              <w:t>Agreeable</w:t>
            </w:r>
          </w:p>
        </w:tc>
        <w:tc>
          <w:tcPr>
            <w:tcW w:w="5811" w:type="dxa"/>
          </w:tcPr>
          <w:p w14:paraId="5803FC70" w14:textId="77777777" w:rsidR="00E7212D" w:rsidRPr="007570B0" w:rsidRDefault="00E7212D" w:rsidP="00115DE5">
            <w:pPr>
              <w:pStyle w:val="BodyText"/>
              <w:rPr>
                <w:rFonts w:eastAsia="SimSun"/>
              </w:rPr>
            </w:pPr>
          </w:p>
        </w:tc>
      </w:tr>
      <w:tr w:rsidR="00F55CA4" w:rsidRPr="007570B0" w14:paraId="43306F8A" w14:textId="77777777" w:rsidTr="00115DE5">
        <w:tc>
          <w:tcPr>
            <w:tcW w:w="1696" w:type="dxa"/>
          </w:tcPr>
          <w:p w14:paraId="6C0C57FA" w14:textId="17DE1E7B" w:rsidR="00F55CA4" w:rsidRPr="007570B0" w:rsidRDefault="00F55CA4" w:rsidP="00F55CA4">
            <w:pPr>
              <w:pStyle w:val="BodyText"/>
              <w:rPr>
                <w:rFonts w:eastAsia="Malgun Gothic"/>
                <w:bCs/>
                <w:lang w:eastAsia="ko-KR"/>
              </w:rPr>
            </w:pPr>
            <w:r>
              <w:rPr>
                <w:rFonts w:eastAsia="Malgun Gothic"/>
                <w:bCs/>
                <w:lang w:eastAsia="ko-KR"/>
              </w:rPr>
              <w:t xml:space="preserve">Huawei </w:t>
            </w:r>
          </w:p>
        </w:tc>
        <w:tc>
          <w:tcPr>
            <w:tcW w:w="2127" w:type="dxa"/>
          </w:tcPr>
          <w:p w14:paraId="309814CC" w14:textId="3F441F63" w:rsidR="00F55CA4" w:rsidRPr="007570B0" w:rsidRDefault="00F55CA4" w:rsidP="00F55CA4">
            <w:pPr>
              <w:pStyle w:val="BodyText"/>
              <w:rPr>
                <w:rFonts w:eastAsia="SimSun"/>
              </w:rPr>
            </w:pPr>
            <w:r>
              <w:rPr>
                <w:rFonts w:eastAsia="SimSun"/>
              </w:rPr>
              <w:t xml:space="preserve">Agree but.. </w:t>
            </w:r>
          </w:p>
        </w:tc>
        <w:tc>
          <w:tcPr>
            <w:tcW w:w="5811" w:type="dxa"/>
          </w:tcPr>
          <w:p w14:paraId="3374F67A" w14:textId="77777777" w:rsidR="00F55CA4" w:rsidRDefault="00F55CA4" w:rsidP="00F55CA4">
            <w:pPr>
              <w:pStyle w:val="BodyText"/>
              <w:rPr>
                <w:rFonts w:eastAsia="SimSun"/>
              </w:rPr>
            </w:pPr>
            <w:r>
              <w:rPr>
                <w:rFonts w:eastAsia="SimSun"/>
              </w:rPr>
              <w:t>For UAC, new access identities or categories will have impact on CT1 specifications.</w:t>
            </w:r>
          </w:p>
          <w:p w14:paraId="204CFAFD" w14:textId="77777777" w:rsidR="00F55CA4" w:rsidRDefault="00F55CA4" w:rsidP="00F55CA4">
            <w:pPr>
              <w:pStyle w:val="BodyText"/>
              <w:rPr>
                <w:rFonts w:eastAsia="SimSun"/>
              </w:rPr>
            </w:pPr>
            <w:r>
              <w:rPr>
                <w:rFonts w:eastAsia="SimSun"/>
              </w:rPr>
              <w:t>As indicated in our comments to P3c, signalling a separate set of UAC parameters for RedCap is also possible. This option has impact on RAN2 specification but none on SA1/CT1.</w:t>
            </w:r>
          </w:p>
          <w:p w14:paraId="55629D11" w14:textId="2A344756" w:rsidR="000B09EF" w:rsidRPr="007570B0" w:rsidRDefault="000B09EF" w:rsidP="00F55CA4">
            <w:pPr>
              <w:pStyle w:val="BodyText"/>
              <w:rPr>
                <w:rFonts w:eastAsia="SimSun"/>
              </w:rPr>
            </w:pPr>
            <w:r w:rsidRPr="000B09EF">
              <w:rPr>
                <w:rFonts w:eastAsia="SimSun"/>
                <w:color w:val="FF0000"/>
              </w:rPr>
              <w:t>[Rapp.: Text will be updated to take into account comments and results of earlier questions]</w:t>
            </w:r>
          </w:p>
        </w:tc>
      </w:tr>
      <w:tr w:rsidR="00F55CA4" w:rsidRPr="007570B0" w14:paraId="686F708B" w14:textId="77777777" w:rsidTr="00115DE5">
        <w:tc>
          <w:tcPr>
            <w:tcW w:w="1696" w:type="dxa"/>
          </w:tcPr>
          <w:p w14:paraId="3433DD39" w14:textId="24D6BD99" w:rsidR="00F55CA4" w:rsidRPr="007570B0" w:rsidRDefault="00951E93" w:rsidP="00F55CA4">
            <w:pPr>
              <w:pStyle w:val="BodyText"/>
              <w:rPr>
                <w:rFonts w:eastAsia="Malgun Gothic"/>
                <w:bCs/>
                <w:lang w:eastAsia="ko-KR"/>
              </w:rPr>
            </w:pPr>
            <w:r>
              <w:rPr>
                <w:rFonts w:eastAsia="Malgun Gothic"/>
                <w:bCs/>
                <w:lang w:eastAsia="ko-KR"/>
              </w:rPr>
              <w:t>Sierra Wireless</w:t>
            </w:r>
          </w:p>
        </w:tc>
        <w:tc>
          <w:tcPr>
            <w:tcW w:w="2127" w:type="dxa"/>
          </w:tcPr>
          <w:p w14:paraId="44BA9040" w14:textId="757ECAAA" w:rsidR="00F55CA4" w:rsidRPr="007570B0" w:rsidRDefault="00951E93" w:rsidP="00F55CA4">
            <w:pPr>
              <w:pStyle w:val="BodyText"/>
              <w:rPr>
                <w:rFonts w:eastAsia="SimSun"/>
              </w:rPr>
            </w:pPr>
            <w:r>
              <w:rPr>
                <w:rFonts w:eastAsia="SimSun"/>
              </w:rPr>
              <w:t>Agreeable</w:t>
            </w:r>
          </w:p>
        </w:tc>
        <w:tc>
          <w:tcPr>
            <w:tcW w:w="5811" w:type="dxa"/>
          </w:tcPr>
          <w:p w14:paraId="443CB819" w14:textId="77777777" w:rsidR="00F55CA4" w:rsidRPr="007570B0" w:rsidRDefault="00F55CA4" w:rsidP="00F55CA4">
            <w:pPr>
              <w:pStyle w:val="BodyText"/>
              <w:rPr>
                <w:rFonts w:eastAsia="SimSun"/>
              </w:rPr>
            </w:pPr>
          </w:p>
        </w:tc>
      </w:tr>
      <w:tr w:rsidR="0042036F" w:rsidRPr="007570B0" w14:paraId="5705C833" w14:textId="77777777" w:rsidTr="00115DE5">
        <w:tc>
          <w:tcPr>
            <w:tcW w:w="1696" w:type="dxa"/>
          </w:tcPr>
          <w:p w14:paraId="5C1335AE" w14:textId="6BE13959" w:rsidR="0042036F" w:rsidRDefault="0042036F" w:rsidP="00F55CA4">
            <w:pPr>
              <w:pStyle w:val="BodyText"/>
              <w:rPr>
                <w:rFonts w:eastAsia="Malgun Gothic"/>
                <w:bCs/>
                <w:lang w:eastAsia="ko-KR"/>
              </w:rPr>
            </w:pPr>
            <w:r>
              <w:rPr>
                <w:rFonts w:eastAsia="Malgun Gothic"/>
                <w:bCs/>
                <w:lang w:eastAsia="ko-KR"/>
              </w:rPr>
              <w:t>Qualcomm</w:t>
            </w:r>
          </w:p>
        </w:tc>
        <w:tc>
          <w:tcPr>
            <w:tcW w:w="2127" w:type="dxa"/>
          </w:tcPr>
          <w:p w14:paraId="67FF4128" w14:textId="2637FE10" w:rsidR="0042036F" w:rsidRDefault="0042036F" w:rsidP="00F55CA4">
            <w:pPr>
              <w:pStyle w:val="BodyText"/>
              <w:rPr>
                <w:rFonts w:eastAsia="SimSun"/>
              </w:rPr>
            </w:pPr>
            <w:r>
              <w:rPr>
                <w:rFonts w:eastAsia="SimSun"/>
              </w:rPr>
              <w:t>Agreeable</w:t>
            </w:r>
          </w:p>
        </w:tc>
        <w:tc>
          <w:tcPr>
            <w:tcW w:w="5811" w:type="dxa"/>
          </w:tcPr>
          <w:p w14:paraId="4673796B" w14:textId="77777777" w:rsidR="0042036F" w:rsidRPr="007570B0" w:rsidRDefault="0042036F" w:rsidP="00F55CA4">
            <w:pPr>
              <w:pStyle w:val="BodyText"/>
              <w:rPr>
                <w:rFonts w:eastAsia="SimSun"/>
              </w:rPr>
            </w:pPr>
          </w:p>
        </w:tc>
      </w:tr>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Heading1"/>
        <w:rPr>
          <w:rFonts w:eastAsia="SimSun"/>
        </w:rPr>
      </w:pPr>
      <w:r w:rsidRPr="007570B0">
        <w:rPr>
          <w:rFonts w:eastAsia="SimSun"/>
        </w:rPr>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22" w:name="OLE_LINK3"/>
      <w:r w:rsidRPr="007570B0">
        <w:rPr>
          <w:b w:val="0"/>
          <w:bCs w:val="0"/>
          <w:lang w:val="en-GB"/>
        </w:rPr>
        <w:t xml:space="preserve">Possible recommendations to be </w:t>
      </w:r>
      <w:r w:rsidR="00D70DDB" w:rsidRPr="007570B0">
        <w:rPr>
          <w:b w:val="0"/>
          <w:bCs w:val="0"/>
          <w:lang w:val="en-GB"/>
        </w:rPr>
        <w:t xml:space="preserve">discussed after company inputs to above sections.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Heading1"/>
        <w:numPr>
          <w:ilvl w:val="0"/>
          <w:numId w:val="0"/>
        </w:numPr>
        <w:ind w:left="432" w:hanging="432"/>
        <w:rPr>
          <w:rFonts w:eastAsia="SimSun"/>
        </w:rPr>
      </w:pPr>
      <w:r w:rsidRPr="007570B0">
        <w:rPr>
          <w:rFonts w:eastAsia="SimSun"/>
        </w:rPr>
        <w:t>References</w:t>
      </w:r>
    </w:p>
    <w:p w14:paraId="058DD80D" w14:textId="10623AE2" w:rsidR="0004530B" w:rsidRPr="007570B0" w:rsidRDefault="006F3920" w:rsidP="0004530B">
      <w:pPr>
        <w:pStyle w:val="Reference"/>
        <w:tabs>
          <w:tab w:val="left" w:pos="567"/>
        </w:tabs>
        <w:spacing w:line="259" w:lineRule="auto"/>
        <w:rPr>
          <w:lang w:val="en-GB"/>
        </w:rPr>
      </w:pPr>
      <w:bookmarkStart w:id="23" w:name="_Ref48650020"/>
      <w:bookmarkStart w:id="24" w:name="_Ref48653113"/>
      <w:bookmarkEnd w:id="0"/>
      <w:bookmarkEnd w:id="1"/>
      <w:bookmarkEnd w:id="22"/>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23"/>
      <w:bookmarkEnd w:id="24"/>
      <w:r w:rsidRPr="007570B0">
        <w:rPr>
          <w:lang w:val="en-GB"/>
        </w:rPr>
        <w:t>January 2021</w:t>
      </w:r>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lastRenderedPageBreak/>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Heading1"/>
        <w:numPr>
          <w:ilvl w:val="0"/>
          <w:numId w:val="0"/>
        </w:numPr>
        <w:ind w:left="432" w:hanging="432"/>
        <w:rPr>
          <w:rFonts w:eastAsia="SimSun"/>
        </w:rPr>
      </w:pPr>
      <w:r w:rsidRPr="007570B0">
        <w:rPr>
          <w:rFonts w:eastAsia="SimSun"/>
        </w:rPr>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115DE5">
            <w:pPr>
              <w:pStyle w:val="BodyText"/>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115DE5">
            <w:pPr>
              <w:pStyle w:val="BodyText"/>
              <w:jc w:val="center"/>
              <w:rPr>
                <w:sz w:val="22"/>
                <w:szCs w:val="22"/>
              </w:rPr>
            </w:pPr>
            <w:r w:rsidRPr="007570B0">
              <w:rPr>
                <w:color w:val="000000"/>
              </w:rPr>
              <w:t>Delegate contact</w:t>
            </w:r>
          </w:p>
        </w:tc>
      </w:tr>
      <w:tr w:rsidR="00F2616E" w:rsidRPr="007570B0"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115DE5">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115DE5">
            <w:pPr>
              <w:jc w:val="center"/>
              <w:rPr>
                <w:sz w:val="22"/>
                <w:szCs w:val="22"/>
                <w:lang w:val="en-GB"/>
              </w:rPr>
            </w:pPr>
            <w:r w:rsidRPr="007570B0">
              <w:rPr>
                <w:lang w:val="en-GB"/>
              </w:rPr>
              <w:t>NAME (</w:t>
            </w:r>
            <w:hyperlink r:id="rId12" w:history="1">
              <w:r w:rsidRPr="007570B0">
                <w:rPr>
                  <w:rStyle w:val="Hyperlink"/>
                  <w:lang w:val="en-GB"/>
                </w:rPr>
                <w:t>email@address.com</w:t>
              </w:r>
            </w:hyperlink>
            <w:r w:rsidRPr="007570B0">
              <w:rPr>
                <w:lang w:val="en-GB"/>
              </w:rPr>
              <w:t>)</w:t>
            </w:r>
          </w:p>
        </w:tc>
      </w:tr>
      <w:tr w:rsidR="00F2616E" w:rsidRPr="007570B0"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115DE5">
            <w:pPr>
              <w:jc w:val="center"/>
              <w:rPr>
                <w:rFonts w:eastAsia="Yu Mincho"/>
                <w:lang w:val="en-GB"/>
              </w:rPr>
            </w:pPr>
            <w:r w:rsidRPr="007570B0">
              <w:rPr>
                <w:rFonts w:eastAsia="Yu Mincho"/>
                <w:lang w:val="en-GB"/>
              </w:rPr>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115DE5">
            <w:pPr>
              <w:jc w:val="center"/>
              <w:rPr>
                <w:rFonts w:eastAsia="Yu Mincho"/>
                <w:sz w:val="22"/>
                <w:szCs w:val="22"/>
                <w:lang w:val="en-GB"/>
              </w:rPr>
            </w:pPr>
            <w:r w:rsidRPr="007570B0">
              <w:rPr>
                <w:rFonts w:eastAsia="Yu Mincho"/>
                <w:sz w:val="22"/>
                <w:szCs w:val="22"/>
                <w:lang w:val="en-GB"/>
              </w:rPr>
              <w:t>tuomas.tirronen@ericsson.com</w:t>
            </w:r>
          </w:p>
        </w:tc>
      </w:tr>
      <w:tr w:rsidR="00F2616E" w:rsidRPr="007570B0"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39D33461" w:rsidR="00F2616E" w:rsidRPr="007570B0" w:rsidRDefault="000D24C3" w:rsidP="00115DE5">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3E1235C" w:rsidR="00F2616E" w:rsidRPr="007570B0" w:rsidRDefault="000D24C3" w:rsidP="00115DE5">
            <w:pPr>
              <w:jc w:val="center"/>
              <w:rPr>
                <w:sz w:val="22"/>
                <w:szCs w:val="22"/>
                <w:lang w:val="en-GB"/>
              </w:rPr>
            </w:pPr>
            <w:r>
              <w:rPr>
                <w:sz w:val="22"/>
                <w:szCs w:val="22"/>
                <w:lang w:val="en-GB"/>
              </w:rPr>
              <w:t>naveen.palle@apple.com</w:t>
            </w:r>
          </w:p>
        </w:tc>
      </w:tr>
      <w:tr w:rsidR="00F2616E" w:rsidRPr="007570B0"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303C2E6C" w:rsidR="00F2616E" w:rsidRPr="007570B0" w:rsidRDefault="00F469FC" w:rsidP="00115DE5">
            <w:pPr>
              <w:jc w:val="center"/>
              <w:rPr>
                <w:lang w:val="en-GB"/>
              </w:rPr>
            </w:pPr>
            <w:r>
              <w:rPr>
                <w:lang w:val="en-GB"/>
              </w:rP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47B698A0" w:rsidR="00F2616E" w:rsidRPr="007570B0" w:rsidRDefault="00F469FC" w:rsidP="00115DE5">
            <w:pPr>
              <w:jc w:val="center"/>
              <w:rPr>
                <w:lang w:val="en-GB"/>
              </w:rPr>
            </w:pPr>
            <w:proofErr w:type="spellStart"/>
            <w:r>
              <w:rPr>
                <w:lang w:val="en-GB"/>
              </w:rPr>
              <w:t>pradeep</w:t>
            </w:r>
            <w:proofErr w:type="spellEnd"/>
            <w:r>
              <w:rPr>
                <w:lang w:val="en-GB"/>
              </w:rPr>
              <w:t>[dot]</w:t>
            </w:r>
            <w:proofErr w:type="spellStart"/>
            <w:r>
              <w:rPr>
                <w:lang w:val="en-GB"/>
              </w:rPr>
              <w:t>jose</w:t>
            </w:r>
            <w:proofErr w:type="spellEnd"/>
            <w:r>
              <w:rPr>
                <w:lang w:val="en-GB"/>
              </w:rPr>
              <w:t>[at]</w:t>
            </w:r>
            <w:proofErr w:type="spellStart"/>
            <w:r>
              <w:rPr>
                <w:lang w:val="en-GB"/>
              </w:rPr>
              <w:t>mediatek</w:t>
            </w:r>
            <w:proofErr w:type="spellEnd"/>
            <w:r>
              <w:rPr>
                <w:lang w:val="en-GB"/>
              </w:rPr>
              <w:t>[dot]com</w:t>
            </w:r>
          </w:p>
        </w:tc>
      </w:tr>
      <w:tr w:rsidR="00F2616E" w:rsidRPr="007570B0"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5DCB1DF9" w:rsidR="00F2616E" w:rsidRPr="007570B0" w:rsidRDefault="00866A1F" w:rsidP="00866A1F">
            <w:pPr>
              <w:jc w:val="center"/>
              <w:rPr>
                <w:lang w:val="en-GB"/>
              </w:rPr>
            </w:pPr>
            <w:r>
              <w:rPr>
                <w:lang w:val="en-GB"/>
              </w:rPr>
              <w:t>Baokun Shan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4137CE62" w:rsidR="00F2616E" w:rsidRPr="007570B0" w:rsidRDefault="00866A1F" w:rsidP="00115DE5">
            <w:pPr>
              <w:jc w:val="center"/>
              <w:rPr>
                <w:rStyle w:val="Hyperlink"/>
                <w:lang w:val="en-GB"/>
              </w:rPr>
            </w:pPr>
            <w:r>
              <w:rPr>
                <w:sz w:val="22"/>
                <w:szCs w:val="22"/>
              </w:rPr>
              <w:t>b</w:t>
            </w:r>
            <w:r w:rsidRPr="00866A1F">
              <w:rPr>
                <w:sz w:val="22"/>
                <w:szCs w:val="22"/>
              </w:rPr>
              <w:t>aokun.shan@huawei.com</w:t>
            </w:r>
          </w:p>
        </w:tc>
      </w:tr>
      <w:tr w:rsidR="00F2616E" w:rsidRPr="007570B0"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52E73830" w:rsidR="00F2616E" w:rsidRPr="007570B0" w:rsidRDefault="00522DE7" w:rsidP="00115DE5">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0ACE1227" w:rsidR="00F2616E" w:rsidRPr="00522DE7" w:rsidRDefault="00522DE7" w:rsidP="00115DE5">
            <w:pPr>
              <w:jc w:val="center"/>
              <w:rPr>
                <w:rStyle w:val="Hyperlink"/>
                <w:color w:val="000000" w:themeColor="text1"/>
                <w:lang w:val="en-GB"/>
              </w:rPr>
            </w:pPr>
            <w:r w:rsidRPr="00522DE7">
              <w:rPr>
                <w:rStyle w:val="Hyperlink"/>
                <w:color w:val="000000" w:themeColor="text1"/>
                <w:u w:val="none"/>
                <w:lang w:val="en-GB"/>
              </w:rPr>
              <w:t>Linhai He (linhaihe@qti.qualcomm.com)</w:t>
            </w:r>
          </w:p>
        </w:tc>
      </w:tr>
      <w:tr w:rsidR="00F2616E" w:rsidRPr="007570B0"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77777777" w:rsidR="00F2616E" w:rsidRPr="007570B0" w:rsidRDefault="00F2616E" w:rsidP="00115DE5">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7777777" w:rsidR="00F2616E" w:rsidRPr="007570B0" w:rsidRDefault="00F2616E" w:rsidP="00115DE5">
            <w:pPr>
              <w:jc w:val="center"/>
              <w:rPr>
                <w:rStyle w:val="Hyperlink"/>
                <w:lang w:val="en-GB"/>
              </w:rPr>
            </w:pPr>
          </w:p>
        </w:tc>
      </w:tr>
      <w:tr w:rsidR="00F2616E" w:rsidRPr="007570B0"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7777777" w:rsidR="00F2616E" w:rsidRPr="007570B0" w:rsidRDefault="00F2616E" w:rsidP="00115DE5">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77777777" w:rsidR="00F2616E" w:rsidRPr="007570B0" w:rsidRDefault="00F2616E" w:rsidP="00115DE5">
            <w:pPr>
              <w:jc w:val="center"/>
              <w:rPr>
                <w:rStyle w:val="Hyperlink"/>
                <w:lang w:val="en-GB"/>
              </w:rPr>
            </w:pPr>
          </w:p>
        </w:tc>
      </w:tr>
    </w:tbl>
    <w:p w14:paraId="13C4D077" w14:textId="77777777" w:rsidR="00F2616E" w:rsidRPr="007570B0" w:rsidRDefault="00F2616E" w:rsidP="00F2616E">
      <w:pPr>
        <w:rPr>
          <w:lang w:val="en-GB"/>
        </w:rPr>
      </w:pPr>
    </w:p>
    <w:p w14:paraId="6EA0FDB3" w14:textId="4FC94109" w:rsidR="00F2616E" w:rsidRPr="007570B0" w:rsidRDefault="00F2616E" w:rsidP="00F2616E">
      <w:pPr>
        <w:pStyle w:val="Reference"/>
        <w:numPr>
          <w:ilvl w:val="0"/>
          <w:numId w:val="0"/>
        </w:numPr>
        <w:spacing w:line="259" w:lineRule="auto"/>
        <w:ind w:left="567" w:hanging="567"/>
        <w:rPr>
          <w:lang w:val="en-GB"/>
        </w:rPr>
      </w:pPr>
    </w:p>
    <w:sectPr w:rsidR="00F2616E" w:rsidRPr="007570B0"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E1B25" w14:textId="77777777" w:rsidR="0024792F" w:rsidRDefault="0024792F" w:rsidP="00796430">
      <w:r>
        <w:separator/>
      </w:r>
    </w:p>
  </w:endnote>
  <w:endnote w:type="continuationSeparator" w:id="0">
    <w:p w14:paraId="6BF0120B" w14:textId="77777777" w:rsidR="0024792F" w:rsidRDefault="0024792F" w:rsidP="00796430">
      <w:r>
        <w:continuationSeparator/>
      </w:r>
    </w:p>
  </w:endnote>
  <w:endnote w:type="continuationNotice" w:id="1">
    <w:p w14:paraId="069968DD" w14:textId="77777777" w:rsidR="0024792F" w:rsidRDefault="002479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minorBidi">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D35E7F7" w:rsidR="000A7CE6" w:rsidRDefault="000A7CE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2C52E" w14:textId="77777777" w:rsidR="0024792F" w:rsidRDefault="0024792F" w:rsidP="00796430">
      <w:r>
        <w:separator/>
      </w:r>
    </w:p>
  </w:footnote>
  <w:footnote w:type="continuationSeparator" w:id="0">
    <w:p w14:paraId="1FD731CB" w14:textId="77777777" w:rsidR="0024792F" w:rsidRDefault="0024792F" w:rsidP="00796430">
      <w:r>
        <w:continuationSeparator/>
      </w:r>
    </w:p>
  </w:footnote>
  <w:footnote w:type="continuationNotice" w:id="1">
    <w:p w14:paraId="537E1EB3" w14:textId="77777777" w:rsidR="0024792F" w:rsidRDefault="002479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0A7CE6" w:rsidRDefault="000A7CE6"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CAA2593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8B63B6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F70FAE"/>
    <w:multiLevelType w:val="hybridMultilevel"/>
    <w:tmpl w:val="72E09294"/>
    <w:lvl w:ilvl="0" w:tplc="483EDD6E">
      <w:start w:val="2018"/>
      <w:numFmt w:val="bullet"/>
      <w:lvlText w:val="-"/>
      <w:lvlJc w:val="left"/>
      <w:pPr>
        <w:ind w:left="360" w:hanging="360"/>
      </w:pPr>
      <w:rPr>
        <w:rFonts w:ascii="Arial" w:eastAsia="Yu Mincho"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8B0453A"/>
    <w:multiLevelType w:val="multilevel"/>
    <w:tmpl w:val="281E86BE"/>
    <w:numStyleLink w:val="Recommendation"/>
  </w:abstractNum>
  <w:abstractNum w:abstractNumId="21"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7"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1"/>
  </w:num>
  <w:num w:numId="3">
    <w:abstractNumId w:val="15"/>
  </w:num>
  <w:num w:numId="4">
    <w:abstractNumId w:val="12"/>
  </w:num>
  <w:num w:numId="5">
    <w:abstractNumId w:val="26"/>
  </w:num>
  <w:num w:numId="6">
    <w:abstractNumId w:val="13"/>
  </w:num>
  <w:num w:numId="7">
    <w:abstractNumId w:val="6"/>
  </w:num>
  <w:num w:numId="8">
    <w:abstractNumId w:val="22"/>
  </w:num>
  <w:num w:numId="9">
    <w:abstractNumId w:val="24"/>
    <w:lvlOverride w:ilvl="0">
      <w:startOverride w:val="1"/>
    </w:lvlOverride>
  </w:num>
  <w:num w:numId="10">
    <w:abstractNumId w:val="5"/>
  </w:num>
  <w:num w:numId="11">
    <w:abstractNumId w:val="20"/>
  </w:num>
  <w:num w:numId="12">
    <w:abstractNumId w:val="2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8"/>
  </w:num>
  <w:num w:numId="15">
    <w:abstractNumId w:val="23"/>
  </w:num>
  <w:num w:numId="16">
    <w:abstractNumId w:val="27"/>
  </w:num>
  <w:num w:numId="17">
    <w:abstractNumId w:val="29"/>
  </w:num>
  <w:num w:numId="18">
    <w:abstractNumId w:val="4"/>
  </w:num>
  <w:num w:numId="19">
    <w:abstractNumId w:val="10"/>
  </w:num>
  <w:num w:numId="20">
    <w:abstractNumId w:val="25"/>
  </w:num>
  <w:num w:numId="21">
    <w:abstractNumId w:val="19"/>
  </w:num>
  <w:num w:numId="22">
    <w:abstractNumId w:val="30"/>
  </w:num>
  <w:num w:numId="23">
    <w:abstractNumId w:val="31"/>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7"/>
  </w:num>
  <w:num w:numId="30">
    <w:abstractNumId w:val="14"/>
  </w:num>
  <w:num w:numId="31">
    <w:abstractNumId w:val="11"/>
  </w:num>
  <w:num w:numId="32">
    <w:abstractNumId w:val="9"/>
  </w:num>
  <w:num w:numId="33">
    <w:abstractNumId w:val="18"/>
  </w:num>
  <w:num w:numId="34">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5E"/>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C3"/>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DE5"/>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1F17"/>
    <w:rsid w:val="002A2468"/>
    <w:rsid w:val="002A2512"/>
    <w:rsid w:val="002A271D"/>
    <w:rsid w:val="002A2847"/>
    <w:rsid w:val="002A3203"/>
    <w:rsid w:val="002A324C"/>
    <w:rsid w:val="002A388B"/>
    <w:rsid w:val="002A3A2A"/>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BFA"/>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73CA"/>
    <w:rsid w:val="003F749C"/>
    <w:rsid w:val="003F7552"/>
    <w:rsid w:val="003F7BF5"/>
    <w:rsid w:val="003F7ED2"/>
    <w:rsid w:val="003F7F37"/>
    <w:rsid w:val="003F7F59"/>
    <w:rsid w:val="004000F0"/>
    <w:rsid w:val="0040040E"/>
    <w:rsid w:val="004009A4"/>
    <w:rsid w:val="00400B77"/>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952"/>
    <w:rsid w:val="00594EE8"/>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1F6B"/>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E2"/>
    <w:rsid w:val="006452A3"/>
    <w:rsid w:val="006452C7"/>
    <w:rsid w:val="00645B62"/>
    <w:rsid w:val="0064646A"/>
    <w:rsid w:val="00646966"/>
    <w:rsid w:val="00646C93"/>
    <w:rsid w:val="00646DA9"/>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6C2"/>
    <w:rsid w:val="006717C1"/>
    <w:rsid w:val="00671E43"/>
    <w:rsid w:val="00671E9C"/>
    <w:rsid w:val="00671EFA"/>
    <w:rsid w:val="00672155"/>
    <w:rsid w:val="00672254"/>
    <w:rsid w:val="00672330"/>
    <w:rsid w:val="006724B7"/>
    <w:rsid w:val="006724ED"/>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AC3"/>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91E"/>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52"/>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4"/>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B00"/>
    <w:rsid w:val="00A00C0E"/>
    <w:rsid w:val="00A01931"/>
    <w:rsid w:val="00A01984"/>
    <w:rsid w:val="00A01B7D"/>
    <w:rsid w:val="00A01BE0"/>
    <w:rsid w:val="00A02387"/>
    <w:rsid w:val="00A024A5"/>
    <w:rsid w:val="00A02652"/>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5B2"/>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418"/>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4E87"/>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2C"/>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956"/>
    <w:rsid w:val="00D649BF"/>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5E"/>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39F"/>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2C8"/>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0D18"/>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453"/>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リスト段落,?? ??,?????,????,Lista1,1st level - Bullet List Paragraph,List Paragraph1,Lettre d'introduction,Paragrafo elenco,Normal bullet 2,Bullet list,Numbered List,목록 단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リスト段落 Char,?? ?? Char,????? Char,???? Char,Lista1 Char,1st level - Bullet List Paragraph Char,List Paragraph1 Char,Lettre d'introduction Char,Paragrafo elenco Char,Normal bullet 2 Char,Bullet list Char,목록 단락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218DD9BD-5EC5-42D2-B302-2D6E3A1D6C6C}">
  <ds:schemaRefs>
    <ds:schemaRef ds:uri="http://schemas.openxmlformats.org/officeDocument/2006/bibliography"/>
  </ds:schemaRefs>
</ds:datastoreItem>
</file>

<file path=customXml/itemProps4.xml><?xml version="1.0" encoding="utf-8"?>
<ds:datastoreItem xmlns:ds="http://schemas.openxmlformats.org/officeDocument/2006/customXml" ds:itemID="{147CD10C-9602-4EFA-A525-77AAAE2E5D9C}"/>
</file>

<file path=docProps/app.xml><?xml version="1.0" encoding="utf-8"?>
<Properties xmlns="http://schemas.openxmlformats.org/officeDocument/2006/extended-properties" xmlns:vt="http://schemas.openxmlformats.org/officeDocument/2006/docPropsVTypes">
  <Template>Normal.dotm</Template>
  <TotalTime>179</TotalTime>
  <Pages>19</Pages>
  <Words>7379</Words>
  <Characters>42066</Characters>
  <Application>Microsoft Office Word</Application>
  <DocSecurity>0</DocSecurity>
  <Lines>350</Lines>
  <Paragraphs>98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49347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Ericsson</cp:lastModifiedBy>
  <cp:revision>63</cp:revision>
  <cp:lastPrinted>2016-09-19T16:11:00Z</cp:lastPrinted>
  <dcterms:created xsi:type="dcterms:W3CDTF">2021-01-30T19:36:00Z</dcterms:created>
  <dcterms:modified xsi:type="dcterms:W3CDTF">2021-01-31T18:58:00Z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1611887679</vt:lpwstr>
  </property>
</Properties>
</file>