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2E68BDAF"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995F6F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w:t>
      </w:r>
      <w:r w:rsidR="00B14602">
        <w:rPr>
          <w:rFonts w:cs="Arial"/>
          <w:b/>
          <w:bCs/>
          <w:sz w:val="24"/>
        </w:rPr>
        <w:t>2</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58F8FAD7"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B14602" w:rsidRPr="00B14602">
        <w:rPr>
          <w:rFonts w:ascii="Arial" w:hAnsi="Arial" w:cs="Arial"/>
          <w:b/>
          <w:bCs/>
          <w:sz w:val="24"/>
        </w:rPr>
        <w:t>[AT113-e][008][NR15] LTE changes (Nokia)</w:t>
      </w:r>
    </w:p>
    <w:p w14:paraId="1F147C23" w14:textId="392FAB09"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185CBC0C" w14:textId="77777777" w:rsidR="00D26948" w:rsidRPr="00D26948" w:rsidRDefault="00D26948" w:rsidP="00D26948">
      <w:pPr>
        <w:widowControl w:val="0"/>
        <w:tabs>
          <w:tab w:val="left" w:pos="907"/>
        </w:tabs>
        <w:spacing w:before="240" w:after="60"/>
        <w:ind w:left="907" w:hanging="907"/>
        <w:outlineLvl w:val="2"/>
        <w:rPr>
          <w:rFonts w:ascii="Arial" w:eastAsia="MS Mincho" w:hAnsi="Arial" w:cs="Arial"/>
          <w:bCs/>
          <w:sz w:val="26"/>
          <w:szCs w:val="26"/>
          <w:lang w:eastAsia="en-GB"/>
        </w:rPr>
      </w:pPr>
      <w:r w:rsidRPr="00D26948">
        <w:rPr>
          <w:rFonts w:ascii="Arial" w:eastAsia="MS Mincho" w:hAnsi="Arial" w:cs="Arial"/>
          <w:bCs/>
          <w:sz w:val="26"/>
          <w:szCs w:val="26"/>
          <w:lang w:eastAsia="en-GB"/>
        </w:rPr>
        <w:t>5.4.2</w:t>
      </w:r>
      <w:r w:rsidRPr="00D26948">
        <w:rPr>
          <w:rFonts w:ascii="Arial" w:eastAsia="MS Mincho" w:hAnsi="Arial" w:cs="Arial"/>
          <w:bCs/>
          <w:sz w:val="26"/>
          <w:szCs w:val="26"/>
          <w:lang w:eastAsia="en-GB"/>
        </w:rPr>
        <w:tab/>
        <w:t>LTE changes related to NR</w:t>
      </w:r>
    </w:p>
    <w:p w14:paraId="38A6C671" w14:textId="77777777" w:rsidR="00D26948" w:rsidRPr="00D26948" w:rsidRDefault="00D26948" w:rsidP="00D26948">
      <w:pPr>
        <w:spacing w:before="60" w:after="0"/>
        <w:ind w:left="1259" w:hanging="1259"/>
        <w:rPr>
          <w:rFonts w:ascii="Arial" w:eastAsia="MS Mincho" w:hAnsi="Arial"/>
          <w:noProof/>
          <w:szCs w:val="24"/>
          <w:highlight w:val="magenta"/>
          <w:lang w:eastAsia="en-GB"/>
        </w:rPr>
      </w:pPr>
    </w:p>
    <w:p w14:paraId="7117ABB9" w14:textId="77777777" w:rsidR="00D26948" w:rsidRPr="00D26948" w:rsidRDefault="00D26948" w:rsidP="00D26948">
      <w:pPr>
        <w:tabs>
          <w:tab w:val="num" w:pos="1619"/>
        </w:tabs>
        <w:spacing w:before="40" w:after="0"/>
        <w:ind w:left="1619" w:hanging="360"/>
        <w:rPr>
          <w:rFonts w:ascii="Arial" w:eastAsia="MS Mincho" w:hAnsi="Arial"/>
          <w:b/>
          <w:szCs w:val="24"/>
          <w:lang w:eastAsia="en-GB"/>
        </w:rPr>
      </w:pPr>
      <w:r w:rsidRPr="00D26948">
        <w:rPr>
          <w:rFonts w:ascii="Arial" w:eastAsia="MS Mincho" w:hAnsi="Arial"/>
          <w:b/>
          <w:szCs w:val="24"/>
          <w:lang w:eastAsia="en-GB"/>
        </w:rPr>
        <w:t>[AT113-e][008][NR15] LTE changes (Nokia)</w:t>
      </w:r>
    </w:p>
    <w:p w14:paraId="3423CDC5"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Scope: Treat </w:t>
      </w:r>
      <w:hyperlink r:id="rId13" w:tooltip="D:Documents3GPPtsg_ranWG2TSGR2_113-eDocsR2-2100182.zip" w:history="1">
        <w:r w:rsidRPr="00D26948">
          <w:rPr>
            <w:rFonts w:ascii="Arial" w:eastAsia="MS Mincho" w:hAnsi="Arial"/>
            <w:color w:val="0000FF"/>
            <w:szCs w:val="24"/>
            <w:u w:val="single"/>
            <w:lang w:eastAsia="en-GB"/>
          </w:rPr>
          <w:t>R2-2100182</w:t>
        </w:r>
      </w:hyperlink>
      <w:r w:rsidRPr="00D26948">
        <w:rPr>
          <w:rFonts w:ascii="Arial" w:eastAsia="MS Mincho" w:hAnsi="Arial"/>
          <w:szCs w:val="24"/>
          <w:lang w:eastAsia="en-GB"/>
        </w:rPr>
        <w:t xml:space="preserve">, </w:t>
      </w:r>
      <w:hyperlink r:id="rId14" w:tooltip="D:Documents3GPPtsg_ranWG2TSGR2_113-eDocsR2-2100946.zip" w:history="1">
        <w:r w:rsidRPr="00D26948">
          <w:rPr>
            <w:rFonts w:ascii="Arial" w:eastAsia="MS Mincho" w:hAnsi="Arial"/>
            <w:color w:val="0000FF"/>
            <w:szCs w:val="24"/>
            <w:u w:val="single"/>
            <w:lang w:eastAsia="en-GB"/>
          </w:rPr>
          <w:t>R2-2100946</w:t>
        </w:r>
      </w:hyperlink>
      <w:r w:rsidRPr="00D26948">
        <w:rPr>
          <w:rFonts w:ascii="Arial" w:eastAsia="MS Mincho" w:hAnsi="Arial"/>
          <w:szCs w:val="24"/>
          <w:lang w:eastAsia="en-GB"/>
        </w:rPr>
        <w:t xml:space="preserve">, </w:t>
      </w:r>
      <w:hyperlink r:id="rId15" w:tooltip="D:Documents3GPPtsg_ranWG2TSGR2_113-eDocsR2-2101863.zip" w:history="1">
        <w:r w:rsidRPr="00D26948">
          <w:rPr>
            <w:rFonts w:ascii="Arial" w:eastAsia="MS Mincho" w:hAnsi="Arial"/>
            <w:color w:val="0000FF"/>
            <w:szCs w:val="24"/>
            <w:u w:val="single"/>
            <w:lang w:eastAsia="en-GB"/>
          </w:rPr>
          <w:t>R2-2101863</w:t>
        </w:r>
      </w:hyperlink>
      <w:r w:rsidRPr="00D26948">
        <w:rPr>
          <w:rFonts w:ascii="Arial" w:eastAsia="MS Mincho" w:hAnsi="Arial"/>
          <w:szCs w:val="24"/>
          <w:lang w:eastAsia="en-GB"/>
        </w:rPr>
        <w:t xml:space="preserve">, </w:t>
      </w:r>
      <w:hyperlink r:id="rId16" w:tooltip="D:Documents3GPPtsg_ranWG2TSGR2_113-eDocsR2-2101864.zip" w:history="1">
        <w:r w:rsidRPr="00D26948">
          <w:rPr>
            <w:rFonts w:ascii="Arial" w:eastAsia="MS Mincho" w:hAnsi="Arial"/>
            <w:color w:val="0000FF"/>
            <w:szCs w:val="24"/>
            <w:u w:val="single"/>
            <w:lang w:eastAsia="en-GB"/>
          </w:rPr>
          <w:t>R2-2101864</w:t>
        </w:r>
      </w:hyperlink>
      <w:r w:rsidRPr="00D26948">
        <w:rPr>
          <w:rFonts w:ascii="Arial" w:eastAsia="MS Mincho" w:hAnsi="Arial"/>
          <w:szCs w:val="24"/>
          <w:lang w:eastAsia="en-GB"/>
        </w:rPr>
        <w:t xml:space="preserve">, </w:t>
      </w:r>
      <w:hyperlink r:id="rId17" w:tooltip="D:Documents3GPPtsg_ranWG2TSGR2_113-eDocsR2-2101882.zip" w:history="1">
        <w:r w:rsidRPr="00D26948">
          <w:rPr>
            <w:rFonts w:ascii="Arial" w:eastAsia="MS Mincho" w:hAnsi="Arial"/>
            <w:color w:val="0000FF"/>
            <w:szCs w:val="24"/>
            <w:u w:val="single"/>
            <w:lang w:eastAsia="en-GB"/>
          </w:rPr>
          <w:t>R2-2101882</w:t>
        </w:r>
      </w:hyperlink>
      <w:r w:rsidRPr="00D26948">
        <w:rPr>
          <w:rFonts w:ascii="Arial" w:eastAsia="MS Mincho" w:hAnsi="Arial"/>
          <w:szCs w:val="24"/>
          <w:lang w:eastAsia="en-GB"/>
        </w:rPr>
        <w:t xml:space="preserve">, </w:t>
      </w:r>
      <w:hyperlink r:id="rId18" w:tooltip="D:Documents3GPPtsg_ranWG2TSGR2_113-eDocsR2-2101881.zip" w:history="1">
        <w:r w:rsidRPr="00D26948">
          <w:rPr>
            <w:rFonts w:ascii="Arial" w:eastAsia="MS Mincho" w:hAnsi="Arial"/>
            <w:color w:val="0000FF"/>
            <w:szCs w:val="24"/>
            <w:u w:val="single"/>
            <w:lang w:eastAsia="en-GB"/>
          </w:rPr>
          <w:t>R2-2101881</w:t>
        </w:r>
      </w:hyperlink>
    </w:p>
    <w:p w14:paraId="5C99D841"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Phase 1, determine agreeable parts, Phase 2, for agreeable parts Work on CRs.</w:t>
      </w:r>
    </w:p>
    <w:p w14:paraId="150A1FB7"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 xml:space="preserve">Intended outcome: Report and Agreed CRs. </w:t>
      </w:r>
    </w:p>
    <w:p w14:paraId="406F6AC0" w14:textId="77777777" w:rsidR="00D26948" w:rsidRPr="00D26948" w:rsidRDefault="00D26948" w:rsidP="00D26948">
      <w:pPr>
        <w:tabs>
          <w:tab w:val="left" w:pos="1622"/>
        </w:tabs>
        <w:spacing w:after="0"/>
        <w:ind w:left="1622" w:hanging="363"/>
        <w:rPr>
          <w:rFonts w:ascii="Arial" w:eastAsia="MS Mincho" w:hAnsi="Arial"/>
          <w:szCs w:val="24"/>
          <w:lang w:eastAsia="en-GB"/>
        </w:rPr>
      </w:pPr>
      <w:r w:rsidRPr="00D26948">
        <w:rPr>
          <w:rFonts w:ascii="Arial" w:eastAsia="MS Mincho" w:hAnsi="Arial"/>
          <w:szCs w:val="24"/>
          <w:lang w:eastAsia="en-GB"/>
        </w:rPr>
        <w:tab/>
        <w:t>Deadline: Schedule A</w:t>
      </w:r>
    </w:p>
    <w:p w14:paraId="0D5F153B" w14:textId="77777777" w:rsidR="00D26948" w:rsidRPr="00D26948" w:rsidRDefault="00D26948" w:rsidP="00D26948">
      <w:pPr>
        <w:tabs>
          <w:tab w:val="left" w:pos="1622"/>
        </w:tabs>
        <w:spacing w:after="0"/>
        <w:ind w:left="1622" w:hanging="363"/>
        <w:rPr>
          <w:rFonts w:ascii="Arial" w:eastAsia="MS Mincho" w:hAnsi="Arial"/>
          <w:szCs w:val="24"/>
          <w:lang w:eastAsia="en-GB"/>
        </w:rPr>
      </w:pPr>
    </w:p>
    <w:p w14:paraId="13BE24DE" w14:textId="77777777" w:rsidR="00D26948" w:rsidRPr="00D26948" w:rsidRDefault="00517E47" w:rsidP="00D26948">
      <w:pPr>
        <w:spacing w:before="60" w:after="0"/>
        <w:ind w:left="1259" w:hanging="1259"/>
        <w:rPr>
          <w:rFonts w:ascii="Arial" w:eastAsia="MS Mincho" w:hAnsi="Arial"/>
          <w:noProof/>
          <w:szCs w:val="24"/>
          <w:lang w:eastAsia="en-GB"/>
        </w:rPr>
      </w:pPr>
      <w:hyperlink r:id="rId19"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099277A" w14:textId="77777777" w:rsidR="00D26948" w:rsidRPr="00D26948" w:rsidRDefault="00517E47" w:rsidP="00D26948">
      <w:pPr>
        <w:spacing w:before="60" w:after="0"/>
        <w:ind w:left="1259" w:hanging="1259"/>
        <w:rPr>
          <w:rFonts w:ascii="Arial" w:eastAsia="MS Mincho" w:hAnsi="Arial"/>
          <w:noProof/>
          <w:szCs w:val="24"/>
          <w:lang w:eastAsia="en-GB"/>
        </w:rPr>
      </w:pPr>
      <w:hyperlink r:id="rId20" w:tooltip="D:Documents3GPPtsg_ranWG2TSGR2_113-eDocsR2-2100946.zip" w:history="1">
        <w:r w:rsidR="00D26948" w:rsidRPr="00D26948">
          <w:rPr>
            <w:rFonts w:ascii="Arial" w:eastAsia="MS Mincho" w:hAnsi="Arial"/>
            <w:noProof/>
            <w:color w:val="0000FF"/>
            <w:szCs w:val="24"/>
            <w:u w:val="single"/>
            <w:lang w:eastAsia="en-GB"/>
          </w:rPr>
          <w:t>R2-2100946</w:t>
        </w:r>
      </w:hyperlink>
      <w:r w:rsidR="00D26948" w:rsidRPr="00D26948">
        <w:rPr>
          <w:rFonts w:ascii="Arial" w:eastAsia="MS Mincho" w:hAnsi="Arial"/>
          <w:noProof/>
          <w:szCs w:val="24"/>
          <w:lang w:eastAsia="en-GB"/>
        </w:rPr>
        <w:tab/>
        <w:t>Handling of 4-layer MIMO in EN-DC for Cat5 UEs</w:t>
      </w:r>
      <w:r w:rsidR="00D26948" w:rsidRPr="00D26948">
        <w:rPr>
          <w:rFonts w:ascii="Arial" w:eastAsia="MS Mincho" w:hAnsi="Arial"/>
          <w:noProof/>
          <w:szCs w:val="24"/>
          <w:lang w:eastAsia="en-GB"/>
        </w:rPr>
        <w:tab/>
        <w:t>Nokia, Nokia Shanghai Bell</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0E8C2A19" w14:textId="77777777" w:rsidR="00D26948" w:rsidRPr="00D26948" w:rsidRDefault="00517E47" w:rsidP="00D26948">
      <w:pPr>
        <w:spacing w:before="60" w:after="0"/>
        <w:ind w:left="1259" w:hanging="1259"/>
        <w:rPr>
          <w:rFonts w:ascii="Arial" w:eastAsia="MS Mincho" w:hAnsi="Arial"/>
          <w:noProof/>
          <w:szCs w:val="24"/>
          <w:lang w:eastAsia="en-GB"/>
        </w:rPr>
      </w:pPr>
      <w:hyperlink r:id="rId21" w:tooltip="D:Documents3GPPtsg_ranWG2TSGR2_113-eDocsR2-2101863.zip" w:history="1">
        <w:r w:rsidR="00D26948" w:rsidRPr="00D26948">
          <w:rPr>
            <w:rFonts w:ascii="Arial" w:eastAsia="MS Mincho" w:hAnsi="Arial"/>
            <w:noProof/>
            <w:color w:val="0000FF"/>
            <w:szCs w:val="24"/>
            <w:u w:val="single"/>
            <w:lang w:eastAsia="en-GB"/>
          </w:rPr>
          <w:t>R2-2101863</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4595</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237AC18" w14:textId="77777777" w:rsidR="00D26948" w:rsidRPr="00D26948" w:rsidRDefault="00517E47" w:rsidP="00D26948">
      <w:pPr>
        <w:spacing w:before="60" w:after="0"/>
        <w:ind w:left="1259" w:hanging="1259"/>
        <w:rPr>
          <w:rFonts w:ascii="Arial" w:eastAsia="MS Mincho" w:hAnsi="Arial"/>
          <w:noProof/>
          <w:szCs w:val="24"/>
          <w:lang w:eastAsia="en-GB"/>
        </w:rPr>
      </w:pPr>
      <w:hyperlink r:id="rId22" w:tooltip="D:Documents3GPPtsg_ranWG2TSGR2_113-eDocsR2-2101864.zip" w:history="1">
        <w:r w:rsidR="00D26948" w:rsidRPr="00D26948">
          <w:rPr>
            <w:rFonts w:ascii="Arial" w:eastAsia="MS Mincho" w:hAnsi="Arial"/>
            <w:noProof/>
            <w:color w:val="0000FF"/>
            <w:szCs w:val="24"/>
            <w:u w:val="single"/>
            <w:lang w:eastAsia="en-GB"/>
          </w:rPr>
          <w:t>R2-2101864</w:t>
        </w:r>
      </w:hyperlink>
      <w:r w:rsidR="00D26948" w:rsidRPr="00D26948">
        <w:rPr>
          <w:rFonts w:ascii="Arial" w:eastAsia="MS Mincho" w:hAnsi="Arial"/>
          <w:noProof/>
          <w:szCs w:val="24"/>
          <w:lang w:eastAsia="en-GB"/>
        </w:rPr>
        <w:tab/>
        <w:t>Reconfiguring RoHC and setting the drb-ContinueROHC simultaneously</w:t>
      </w:r>
      <w:r w:rsidR="00D26948" w:rsidRPr="00D26948">
        <w:rPr>
          <w:rFonts w:ascii="Arial" w:eastAsia="MS Mincho" w:hAnsi="Arial"/>
          <w:noProof/>
          <w:szCs w:val="24"/>
          <w:lang w:eastAsia="en-GB"/>
        </w:rPr>
        <w:tab/>
        <w:t>Qualcomm Incorporated</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Rel-16</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16.3.0</w:t>
      </w:r>
      <w:r w:rsidR="00D26948" w:rsidRPr="00D26948">
        <w:rPr>
          <w:rFonts w:ascii="Arial" w:eastAsia="MS Mincho" w:hAnsi="Arial"/>
          <w:noProof/>
          <w:szCs w:val="24"/>
          <w:lang w:eastAsia="en-GB"/>
        </w:rPr>
        <w:tab/>
        <w:t>4596</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A</w:t>
      </w:r>
      <w:r w:rsidR="00D26948" w:rsidRPr="00D26948">
        <w:rPr>
          <w:rFonts w:ascii="Arial" w:eastAsia="MS Mincho" w:hAnsi="Arial"/>
          <w:noProof/>
          <w:szCs w:val="24"/>
          <w:lang w:eastAsia="en-GB"/>
        </w:rPr>
        <w:tab/>
        <w:t>NR_newRAT-Core</w:t>
      </w:r>
    </w:p>
    <w:p w14:paraId="1CD1DDBD" w14:textId="77777777" w:rsidR="00D26948" w:rsidRPr="00D26948" w:rsidRDefault="00517E47" w:rsidP="00D26948">
      <w:pPr>
        <w:spacing w:before="60" w:after="0"/>
        <w:ind w:left="1259" w:hanging="1259"/>
        <w:rPr>
          <w:rFonts w:ascii="Arial" w:eastAsia="MS Mincho" w:hAnsi="Arial"/>
          <w:noProof/>
          <w:szCs w:val="24"/>
          <w:lang w:eastAsia="en-GB"/>
        </w:rPr>
      </w:pPr>
      <w:hyperlink r:id="rId23" w:tooltip="D:Documents3GPPtsg_ranWG2TSGR2_113-eDocsR2-2101882.zip" w:history="1">
        <w:r w:rsidR="00D26948" w:rsidRPr="00D26948">
          <w:rPr>
            <w:rFonts w:ascii="Arial" w:eastAsia="MS Mincho" w:hAnsi="Arial"/>
            <w:noProof/>
            <w:color w:val="0000FF"/>
            <w:szCs w:val="24"/>
            <w:u w:val="single"/>
            <w:lang w:eastAsia="en-GB"/>
          </w:rPr>
          <w:t>R2-2101882</w:t>
        </w:r>
      </w:hyperlink>
      <w:r w:rsidR="00D26948" w:rsidRPr="00D26948">
        <w:rPr>
          <w:rFonts w:ascii="Arial" w:eastAsia="MS Mincho" w:hAnsi="Arial"/>
          <w:noProof/>
          <w:szCs w:val="24"/>
          <w:lang w:eastAsia="en-GB"/>
        </w:rPr>
        <w:tab/>
        <w:t>Correction on IDC indication</w:t>
      </w:r>
      <w:r w:rsidR="00D26948" w:rsidRPr="00D26948">
        <w:rPr>
          <w:rFonts w:ascii="Arial" w:eastAsia="MS Mincho" w:hAnsi="Arial"/>
          <w:noProof/>
          <w:szCs w:val="24"/>
          <w:lang w:eastAsia="en-GB"/>
        </w:rPr>
        <w:tab/>
        <w:t>Samsung</w:t>
      </w:r>
      <w:r w:rsidR="00D26948" w:rsidRPr="00D26948">
        <w:rPr>
          <w:rFonts w:ascii="Arial" w:eastAsia="MS Mincho" w:hAnsi="Arial"/>
          <w:noProof/>
          <w:szCs w:val="24"/>
          <w:lang w:eastAsia="en-GB"/>
        </w:rPr>
        <w:tab/>
        <w:t>CR</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36.331</w:t>
      </w:r>
      <w:r w:rsidR="00D26948" w:rsidRPr="00D26948">
        <w:rPr>
          <w:rFonts w:ascii="Arial" w:eastAsia="MS Mincho" w:hAnsi="Arial"/>
          <w:noProof/>
          <w:szCs w:val="24"/>
          <w:lang w:eastAsia="en-GB"/>
        </w:rPr>
        <w:tab/>
        <w:t>15.12.0</w:t>
      </w:r>
      <w:r w:rsidR="00D26948" w:rsidRPr="00D26948">
        <w:rPr>
          <w:rFonts w:ascii="Arial" w:eastAsia="MS Mincho" w:hAnsi="Arial"/>
          <w:noProof/>
          <w:szCs w:val="24"/>
          <w:lang w:eastAsia="en-GB"/>
        </w:rPr>
        <w:tab/>
        <w:t>4598</w:t>
      </w:r>
      <w:r w:rsidR="00D26948" w:rsidRPr="00D26948">
        <w:rPr>
          <w:rFonts w:ascii="Arial" w:eastAsia="MS Mincho" w:hAnsi="Arial"/>
          <w:noProof/>
          <w:szCs w:val="24"/>
          <w:lang w:eastAsia="en-GB"/>
        </w:rPr>
        <w:tab/>
        <w:t>-</w:t>
      </w:r>
      <w:r w:rsidR="00D26948" w:rsidRPr="00D26948">
        <w:rPr>
          <w:rFonts w:ascii="Arial" w:eastAsia="MS Mincho" w:hAnsi="Arial"/>
          <w:noProof/>
          <w:szCs w:val="24"/>
          <w:lang w:eastAsia="en-GB"/>
        </w:rPr>
        <w:tab/>
        <w:t>F</w:t>
      </w:r>
      <w:r w:rsidR="00D26948" w:rsidRPr="00D26948">
        <w:rPr>
          <w:rFonts w:ascii="Arial" w:eastAsia="MS Mincho" w:hAnsi="Arial"/>
          <w:noProof/>
          <w:szCs w:val="24"/>
          <w:lang w:eastAsia="en-GB"/>
        </w:rPr>
        <w:tab/>
        <w:t>NR_newRAT-Core</w:t>
      </w:r>
    </w:p>
    <w:p w14:paraId="30879006" w14:textId="3A3462A8" w:rsidR="00321E31" w:rsidRDefault="00517E47" w:rsidP="00D26948">
      <w:hyperlink r:id="rId24" w:tooltip="D:Documents3GPPtsg_ranWG2TSGR2_113-eDocsR2-2101881.zip" w:history="1">
        <w:r w:rsidR="00D26948" w:rsidRPr="00D26948">
          <w:rPr>
            <w:rFonts w:ascii="Arial" w:eastAsia="MS Mincho" w:hAnsi="Arial"/>
            <w:color w:val="0000FF"/>
            <w:szCs w:val="24"/>
            <w:u w:val="single"/>
            <w:lang w:eastAsia="en-GB"/>
          </w:rPr>
          <w:t>R2-2101881</w:t>
        </w:r>
      </w:hyperlink>
      <w:r w:rsidR="00D26948" w:rsidRPr="00D26948">
        <w:rPr>
          <w:rFonts w:ascii="Arial" w:eastAsia="MS Mincho" w:hAnsi="Arial"/>
          <w:szCs w:val="24"/>
          <w:lang w:eastAsia="en-GB"/>
        </w:rPr>
        <w:tab/>
        <w:t>Correction on IDC indication</w:t>
      </w:r>
      <w:r w:rsidR="00D26948" w:rsidRPr="00D26948">
        <w:rPr>
          <w:rFonts w:ascii="Arial" w:eastAsia="MS Mincho" w:hAnsi="Arial"/>
          <w:szCs w:val="24"/>
          <w:lang w:eastAsia="en-GB"/>
        </w:rPr>
        <w:tab/>
        <w:t>Samsung</w:t>
      </w:r>
      <w:r w:rsidR="00D26948" w:rsidRPr="00D26948">
        <w:rPr>
          <w:rFonts w:ascii="Arial" w:eastAsia="MS Mincho" w:hAnsi="Arial"/>
          <w:szCs w:val="24"/>
          <w:lang w:eastAsia="en-GB"/>
        </w:rPr>
        <w:tab/>
        <w:t>CR</w:t>
      </w:r>
      <w:r w:rsidR="00D26948" w:rsidRPr="00D26948">
        <w:rPr>
          <w:rFonts w:ascii="Arial" w:eastAsia="MS Mincho" w:hAnsi="Arial"/>
          <w:szCs w:val="24"/>
          <w:lang w:eastAsia="en-GB"/>
        </w:rPr>
        <w:tab/>
        <w:t>Rel-16</w:t>
      </w:r>
      <w:r w:rsidR="00D26948" w:rsidRPr="00D26948">
        <w:rPr>
          <w:rFonts w:ascii="Arial" w:eastAsia="MS Mincho" w:hAnsi="Arial"/>
          <w:szCs w:val="24"/>
          <w:lang w:eastAsia="en-GB"/>
        </w:rPr>
        <w:tab/>
        <w:t>36.331</w:t>
      </w:r>
      <w:r w:rsidR="00D26948" w:rsidRPr="00D26948">
        <w:rPr>
          <w:rFonts w:ascii="Arial" w:eastAsia="MS Mincho" w:hAnsi="Arial"/>
          <w:szCs w:val="24"/>
          <w:lang w:eastAsia="en-GB"/>
        </w:rPr>
        <w:tab/>
        <w:t>16.3.0</w:t>
      </w:r>
      <w:r w:rsidR="00D26948" w:rsidRPr="00D26948">
        <w:rPr>
          <w:rFonts w:ascii="Arial" w:eastAsia="MS Mincho" w:hAnsi="Arial"/>
          <w:szCs w:val="24"/>
          <w:lang w:eastAsia="en-GB"/>
        </w:rPr>
        <w:tab/>
        <w:t>4597</w:t>
      </w:r>
      <w:r w:rsidR="00D26948" w:rsidRPr="00D26948">
        <w:rPr>
          <w:rFonts w:ascii="Arial" w:eastAsia="MS Mincho" w:hAnsi="Arial"/>
          <w:szCs w:val="24"/>
          <w:lang w:eastAsia="en-GB"/>
        </w:rPr>
        <w:tab/>
        <w:t>-</w:t>
      </w:r>
      <w:r w:rsidR="00D26948" w:rsidRPr="00D26948">
        <w:rPr>
          <w:rFonts w:ascii="Arial" w:eastAsia="MS Mincho" w:hAnsi="Arial"/>
          <w:szCs w:val="24"/>
          <w:lang w:eastAsia="en-GB"/>
        </w:rPr>
        <w:tab/>
        <w:t>A</w:t>
      </w:r>
      <w:r w:rsidR="00D26948" w:rsidRPr="00D26948">
        <w:rPr>
          <w:rFonts w:ascii="Arial" w:eastAsia="MS Mincho" w:hAnsi="Arial"/>
          <w:szCs w:val="24"/>
          <w:lang w:eastAsia="en-GB"/>
        </w:rPr>
        <w:tab/>
        <w:t>NR_newRAT-Core</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7861E53A"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D26948">
        <w:rPr>
          <w:rFonts w:ascii="Arial" w:eastAsia="MS Mincho" w:hAnsi="Arial"/>
          <w:b/>
          <w:sz w:val="28"/>
          <w:szCs w:val="28"/>
          <w:lang w:eastAsia="en-GB"/>
        </w:rPr>
        <w:t>SIB extension</w:t>
      </w:r>
    </w:p>
    <w:p w14:paraId="60EE800C" w14:textId="77777777" w:rsidR="00D26948" w:rsidRPr="00D26948" w:rsidRDefault="00517E47" w:rsidP="00D26948">
      <w:pPr>
        <w:spacing w:before="60" w:after="0"/>
        <w:ind w:left="1259" w:hanging="1259"/>
        <w:rPr>
          <w:rFonts w:ascii="Arial" w:eastAsia="MS Mincho" w:hAnsi="Arial"/>
          <w:noProof/>
          <w:szCs w:val="24"/>
          <w:lang w:eastAsia="en-GB"/>
        </w:rPr>
      </w:pPr>
      <w:hyperlink r:id="rId25" w:tooltip="D:Documents3GPPtsg_ranWG2TSGR2_113-eDocsR2-2100182.zip" w:history="1">
        <w:r w:rsidR="00D26948" w:rsidRPr="00D26948">
          <w:rPr>
            <w:rFonts w:ascii="Arial" w:eastAsia="MS Mincho" w:hAnsi="Arial"/>
            <w:noProof/>
            <w:color w:val="0000FF"/>
            <w:szCs w:val="24"/>
            <w:u w:val="single"/>
            <w:lang w:eastAsia="en-GB"/>
          </w:rPr>
          <w:t>R2-2100182</w:t>
        </w:r>
      </w:hyperlink>
      <w:r w:rsidR="00D26948" w:rsidRPr="00D26948">
        <w:rPr>
          <w:rFonts w:ascii="Arial" w:eastAsia="MS Mincho" w:hAnsi="Arial"/>
          <w:noProof/>
          <w:szCs w:val="24"/>
          <w:lang w:eastAsia="en-GB"/>
        </w:rPr>
        <w:tab/>
        <w:t>A remaining issue in SIB extension</w:t>
      </w:r>
      <w:r w:rsidR="00D26948" w:rsidRPr="00D26948">
        <w:rPr>
          <w:rFonts w:ascii="Arial" w:eastAsia="MS Mincho" w:hAnsi="Arial"/>
          <w:noProof/>
          <w:szCs w:val="24"/>
          <w:lang w:eastAsia="en-GB"/>
        </w:rPr>
        <w:tab/>
        <w:t>Samsung Electronics Co., Ltd</w:t>
      </w:r>
      <w:r w:rsidR="00D26948" w:rsidRPr="00D26948">
        <w:rPr>
          <w:rFonts w:ascii="Arial" w:eastAsia="MS Mincho" w:hAnsi="Arial"/>
          <w:noProof/>
          <w:szCs w:val="24"/>
          <w:lang w:eastAsia="en-GB"/>
        </w:rPr>
        <w:tab/>
        <w:t>discussion</w:t>
      </w:r>
      <w:r w:rsidR="00D26948" w:rsidRPr="00D26948">
        <w:rPr>
          <w:rFonts w:ascii="Arial" w:eastAsia="MS Mincho" w:hAnsi="Arial"/>
          <w:noProof/>
          <w:szCs w:val="24"/>
          <w:lang w:eastAsia="en-GB"/>
        </w:rPr>
        <w:tab/>
        <w:t>Rel-15</w:t>
      </w:r>
      <w:r w:rsidR="00D26948" w:rsidRPr="00D26948">
        <w:rPr>
          <w:rFonts w:ascii="Arial" w:eastAsia="MS Mincho" w:hAnsi="Arial"/>
          <w:noProof/>
          <w:szCs w:val="24"/>
          <w:lang w:eastAsia="en-GB"/>
        </w:rPr>
        <w:tab/>
        <w:t>NR_newRAT-Core</w:t>
      </w:r>
    </w:p>
    <w:p w14:paraId="76C8008F" w14:textId="42B92739" w:rsidR="00603518" w:rsidRDefault="00603518" w:rsidP="00281828">
      <w:pPr>
        <w:spacing w:before="60" w:after="0"/>
        <w:ind w:left="1259" w:hanging="1259"/>
        <w:rPr>
          <w:rFonts w:ascii="Arial" w:eastAsia="MS Mincho" w:hAnsi="Arial"/>
          <w:noProof/>
          <w:szCs w:val="24"/>
          <w:lang w:eastAsia="en-GB"/>
        </w:rPr>
      </w:pPr>
    </w:p>
    <w:p w14:paraId="277BFB37" w14:textId="6B0CD522" w:rsidR="00D26948" w:rsidRPr="00D26948" w:rsidRDefault="00D26948" w:rsidP="00D26948">
      <w:pPr>
        <w:rPr>
          <w:rFonts w:eastAsiaTheme="minorEastAsia"/>
          <w:lang w:val="en-US" w:eastAsia="ko-KR"/>
        </w:rPr>
      </w:pPr>
      <w:r w:rsidRPr="00D26948">
        <w:rPr>
          <w:rFonts w:eastAsia="MS Mincho"/>
          <w:noProof/>
          <w:szCs w:val="24"/>
          <w:lang w:eastAsia="en-GB"/>
        </w:rPr>
        <w:t xml:space="preserve">As per the scenario in the paper </w:t>
      </w:r>
      <w:r>
        <w:rPr>
          <w:rFonts w:eastAsia="MS Mincho"/>
          <w:noProof/>
          <w:szCs w:val="24"/>
          <w:lang w:eastAsia="en-GB"/>
        </w:rPr>
        <w:t>t</w:t>
      </w:r>
      <w:r w:rsidRPr="00D26948">
        <w:rPr>
          <w:rFonts w:eastAsia="Malgun Gothic"/>
          <w:lang w:val="en-US" w:eastAsia="ko-KR"/>
        </w:rPr>
        <w:t xml:space="preserve">o avoid potential IOT issue in the future, it is desirable to clarify the intended UE behavior upon receiving inconsistent SI. </w:t>
      </w:r>
    </w:p>
    <w:tbl>
      <w:tblPr>
        <w:tblStyle w:val="TableGrid"/>
        <w:tblW w:w="0" w:type="auto"/>
        <w:tblInd w:w="137" w:type="dxa"/>
        <w:tblLook w:val="04A0" w:firstRow="1" w:lastRow="0" w:firstColumn="1" w:lastColumn="0" w:noHBand="0" w:noVBand="1"/>
      </w:tblPr>
      <w:tblGrid>
        <w:gridCol w:w="9494"/>
      </w:tblGrid>
      <w:tr w:rsidR="00D26948" w14:paraId="39097B00" w14:textId="77777777" w:rsidTr="00D26948">
        <w:tc>
          <w:tcPr>
            <w:tcW w:w="9494" w:type="dxa"/>
          </w:tcPr>
          <w:p w14:paraId="3BC08624" w14:textId="77777777" w:rsidR="00D26948" w:rsidRPr="00261F7A" w:rsidRDefault="00D26948" w:rsidP="00D26948">
            <w:pPr>
              <w:rPr>
                <w:rFonts w:eastAsia="Malgun Gothic"/>
                <w:lang w:val="en-US" w:eastAsia="ko-KR"/>
              </w:rPr>
            </w:pPr>
            <w:r w:rsidRPr="00FF5A22">
              <w:rPr>
                <w:b/>
              </w:rPr>
              <w:t>Proposal 1</w:t>
            </w:r>
            <w:r>
              <w:rPr>
                <w:b/>
              </w:rPr>
              <w:t>-1</w:t>
            </w:r>
            <w:r w:rsidRPr="00FF5A22">
              <w:rPr>
                <w:b/>
              </w:rPr>
              <w:t xml:space="preserve">: </w:t>
            </w:r>
            <w:r>
              <w:rPr>
                <w:b/>
              </w:rPr>
              <w:t>Clarify the intended UE behaviour in the meeting minute that “upon receiving SI of which SIB type</w:t>
            </w:r>
            <w:r w:rsidRPr="00F2386B">
              <w:rPr>
                <w:b/>
              </w:rPr>
              <w:t>(s)</w:t>
            </w:r>
            <w:r>
              <w:rPr>
                <w:b/>
              </w:rPr>
              <w:t xml:space="preserve"> </w:t>
            </w:r>
            <w:r w:rsidRPr="00153E63">
              <w:rPr>
                <w:rFonts w:eastAsiaTheme="minorEastAsia"/>
                <w:b/>
                <w:lang w:eastAsia="ko-KR"/>
              </w:rPr>
              <w:t>is/</w:t>
            </w:r>
            <w:r>
              <w:rPr>
                <w:b/>
              </w:rPr>
              <w:t>are different from what was/were announced in the scheduling information in SIB1, UE decodes the SIB(s) of the SI as long as it can understand.”</w:t>
            </w:r>
          </w:p>
          <w:p w14:paraId="3CD4568F" w14:textId="35EB065F" w:rsidR="00D26948" w:rsidRPr="00D26948" w:rsidRDefault="00D26948" w:rsidP="00D26948">
            <w:pPr>
              <w:rPr>
                <w:rFonts w:eastAsia="Malgun Gothic"/>
                <w:b/>
                <w:lang w:val="en-US" w:eastAsia="ko-KR"/>
              </w:rPr>
            </w:pPr>
            <w:r w:rsidRPr="00FB3E18">
              <w:rPr>
                <w:rFonts w:eastAsia="Malgun Gothic"/>
                <w:b/>
                <w:lang w:val="en-US" w:eastAsia="ko-KR"/>
              </w:rPr>
              <w:lastRenderedPageBreak/>
              <w:t xml:space="preserve">Proposal </w:t>
            </w:r>
            <w:r>
              <w:rPr>
                <w:rFonts w:eastAsia="Malgun Gothic"/>
                <w:b/>
                <w:lang w:val="en-US" w:eastAsia="ko-KR"/>
              </w:rPr>
              <w:t>1-</w:t>
            </w:r>
            <w:r w:rsidRPr="00FB3E18">
              <w:rPr>
                <w:rFonts w:eastAsia="Malgun Gothic"/>
                <w:b/>
                <w:lang w:val="en-US" w:eastAsia="ko-KR"/>
              </w:rPr>
              <w:t>2:</w:t>
            </w:r>
            <w:r>
              <w:rPr>
                <w:rFonts w:eastAsia="Malgun Gothic"/>
                <w:b/>
                <w:lang w:val="en-US" w:eastAsia="ko-KR"/>
              </w:rPr>
              <w:t xml:space="preserve"> Clarify the intended UE behavior in 36.331 in the form of note that </w:t>
            </w:r>
            <w:r>
              <w:rPr>
                <w:b/>
              </w:rPr>
              <w:t>“upon receiving SI of which SIB type(s) is/are different from what was/were announced in the scheduling information in SIB1, UE decodes the SIB(s) of the SI as long as it can understand.”</w:t>
            </w:r>
          </w:p>
        </w:tc>
      </w:tr>
    </w:tbl>
    <w:p w14:paraId="0D970FAF" w14:textId="77777777" w:rsidR="00D26948" w:rsidRDefault="00D26948" w:rsidP="00603518">
      <w:pPr>
        <w:rPr>
          <w:b/>
          <w:bCs/>
        </w:rPr>
      </w:pPr>
    </w:p>
    <w:p w14:paraId="785D1FC2" w14:textId="2AD28B25" w:rsidR="00603518" w:rsidRDefault="00603518" w:rsidP="00603518">
      <w:r>
        <w:rPr>
          <w:b/>
          <w:bCs/>
        </w:rPr>
        <w:t>Question 1</w:t>
      </w:r>
      <w:r w:rsidRPr="009E0C71">
        <w:t>:</w:t>
      </w:r>
      <w:r>
        <w:t xml:space="preserve"> Do companies agree to </w:t>
      </w:r>
      <w:r w:rsidR="00D26948">
        <w:t xml:space="preserve">the proposals made in </w:t>
      </w:r>
      <w:hyperlink r:id="rId26" w:tooltip="D:Documents3GPPtsg_ranWG2TSGR2_113-eDocsR2-2100182.zip" w:history="1">
        <w:r w:rsidR="00D26948" w:rsidRPr="00D26948">
          <w:rPr>
            <w:rFonts w:ascii="Arial" w:eastAsia="MS Mincho" w:hAnsi="Arial"/>
            <w:noProof/>
            <w:color w:val="0000FF"/>
            <w:szCs w:val="24"/>
            <w:u w:val="single"/>
            <w:lang w:eastAsia="en-GB"/>
          </w:rPr>
          <w:t>R2-2100182</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03518" w14:paraId="1780E3F7"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847038">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6FC6BA6E" w:rsidR="00603518" w:rsidRDefault="00603518" w:rsidP="00847038">
            <w:pPr>
              <w:pStyle w:val="TAH"/>
              <w:spacing w:before="20" w:after="20"/>
              <w:ind w:left="57" w:right="57"/>
              <w:jc w:val="left"/>
            </w:pPr>
            <w:r>
              <w:t>Comments</w:t>
            </w:r>
          </w:p>
        </w:tc>
      </w:tr>
      <w:tr w:rsidR="0057627B" w14:paraId="3E85122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1F4835BD" w:rsidR="0057627B" w:rsidRDefault="0057627B" w:rsidP="0057627B">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BFF0AC" w14:textId="30425BD1" w:rsidR="0057627B" w:rsidRDefault="0057627B" w:rsidP="0057627B">
            <w:pPr>
              <w:pStyle w:val="TAC"/>
              <w:spacing w:before="20" w:after="20"/>
              <w:ind w:left="57" w:right="57"/>
              <w:jc w:val="left"/>
              <w:rPr>
                <w:lang w:eastAsia="zh-CN"/>
              </w:rPr>
            </w:pPr>
            <w:r>
              <w:rPr>
                <w:lang w:eastAsia="zh-CN"/>
              </w:rPr>
              <w:t>Yes, P1-1 but…</w:t>
            </w:r>
          </w:p>
        </w:tc>
        <w:tc>
          <w:tcPr>
            <w:tcW w:w="6942" w:type="dxa"/>
            <w:tcBorders>
              <w:top w:val="single" w:sz="4" w:space="0" w:color="auto"/>
              <w:left w:val="single" w:sz="4" w:space="0" w:color="auto"/>
              <w:bottom w:val="single" w:sz="4" w:space="0" w:color="auto"/>
              <w:right w:val="single" w:sz="4" w:space="0" w:color="auto"/>
            </w:tcBorders>
          </w:tcPr>
          <w:p w14:paraId="7CC937B0" w14:textId="77777777" w:rsidR="0057627B" w:rsidRDefault="0057627B" w:rsidP="0057627B">
            <w:pPr>
              <w:pStyle w:val="TAC"/>
              <w:spacing w:before="20" w:after="20"/>
              <w:ind w:left="57" w:right="57"/>
              <w:jc w:val="left"/>
              <w:rPr>
                <w:lang w:eastAsia="zh-CN"/>
              </w:rPr>
            </w:pPr>
            <w:r>
              <w:rPr>
                <w:lang w:eastAsia="zh-CN"/>
              </w:rPr>
              <w:t xml:space="preserve">PS: P1-1 and P1-2 are alternatives, not complementary in our understanding. </w:t>
            </w:r>
          </w:p>
          <w:p w14:paraId="4E6A682D" w14:textId="77777777" w:rsidR="0057627B" w:rsidRDefault="0057627B" w:rsidP="0057627B">
            <w:pPr>
              <w:pStyle w:val="TAC"/>
              <w:spacing w:before="20" w:after="20"/>
              <w:ind w:left="57" w:right="57"/>
              <w:jc w:val="left"/>
              <w:rPr>
                <w:lang w:eastAsia="zh-CN"/>
              </w:rPr>
            </w:pPr>
          </w:p>
          <w:p w14:paraId="632B6F52" w14:textId="77777777" w:rsidR="0057627B" w:rsidRDefault="0057627B" w:rsidP="0057627B">
            <w:pPr>
              <w:pStyle w:val="TAC"/>
              <w:spacing w:before="20" w:after="20"/>
              <w:ind w:left="57" w:right="57"/>
              <w:jc w:val="left"/>
              <w:rPr>
                <w:lang w:eastAsia="zh-CN"/>
              </w:rPr>
            </w:pPr>
            <w:r>
              <w:rPr>
                <w:lang w:eastAsia="zh-CN"/>
              </w:rPr>
              <w:t xml:space="preserve">There can be a transitional period where the SIB1 scheduling, that the UE is using, does not match the actual SIB scheduling, for example when ETWS/CMAS is started, and the UE just acquired SIB1 scheduling, and is trying to acquire the SIBs. </w:t>
            </w:r>
          </w:p>
          <w:p w14:paraId="145A88FD" w14:textId="77777777" w:rsidR="0057627B" w:rsidRDefault="0057627B" w:rsidP="0057627B">
            <w:pPr>
              <w:pStyle w:val="TAC"/>
              <w:spacing w:before="20" w:after="20"/>
              <w:ind w:left="57" w:right="57"/>
              <w:jc w:val="left"/>
              <w:rPr>
                <w:lang w:eastAsia="zh-CN"/>
              </w:rPr>
            </w:pPr>
            <w:r>
              <w:rPr>
                <w:lang w:eastAsia="zh-CN"/>
              </w:rPr>
              <w:t xml:space="preserve">In case the SIB1 scheduling does not match the content of the SI-message, the UE may still be able to decode the content of the SI-message, i.e. receive the actual SIB(s). However the UE should not be required to do so, i.e. SIB1 scheduling should match the SI-message content. In the example we provided the problem will eventually be resolved when the UE receives an SI modification indication in Paging message and receives the correct SIB1 scheduling.  </w:t>
            </w:r>
          </w:p>
          <w:p w14:paraId="70461079" w14:textId="77777777" w:rsidR="0057627B" w:rsidRDefault="0057627B" w:rsidP="0057627B">
            <w:pPr>
              <w:pStyle w:val="TAC"/>
              <w:spacing w:before="20" w:after="20"/>
              <w:ind w:left="57" w:right="57"/>
              <w:jc w:val="left"/>
              <w:rPr>
                <w:lang w:eastAsia="zh-CN"/>
              </w:rPr>
            </w:pPr>
          </w:p>
          <w:p w14:paraId="4AF2E57F" w14:textId="77777777" w:rsidR="0057627B" w:rsidRDefault="0057627B" w:rsidP="0057627B">
            <w:pPr>
              <w:pStyle w:val="TAC"/>
              <w:spacing w:before="20" w:after="20"/>
              <w:ind w:left="57" w:right="57"/>
              <w:jc w:val="left"/>
              <w:rPr>
                <w:lang w:eastAsia="zh-CN"/>
              </w:rPr>
            </w:pPr>
            <w:r>
              <w:rPr>
                <w:lang w:eastAsia="zh-CN"/>
              </w:rPr>
              <w:t>We propose to capture the following wording in the chairman notes:</w:t>
            </w:r>
          </w:p>
          <w:p w14:paraId="635B1692" w14:textId="77777777" w:rsidR="0057627B" w:rsidRDefault="0057627B" w:rsidP="0057627B">
            <w:pPr>
              <w:pStyle w:val="TAC"/>
              <w:spacing w:before="20" w:after="20"/>
              <w:ind w:left="57" w:right="57"/>
              <w:jc w:val="left"/>
              <w:rPr>
                <w:lang w:eastAsia="zh-CN"/>
              </w:rPr>
            </w:pPr>
          </w:p>
          <w:p w14:paraId="6F80E2AE" w14:textId="387DCC49" w:rsidR="0057627B" w:rsidRDefault="0057627B" w:rsidP="0057627B">
            <w:pPr>
              <w:pStyle w:val="TAC"/>
              <w:spacing w:before="20" w:after="20"/>
              <w:ind w:left="57" w:right="57"/>
              <w:jc w:val="left"/>
              <w:rPr>
                <w:lang w:eastAsia="zh-CN"/>
              </w:rPr>
            </w:pPr>
            <w:r w:rsidRPr="00FA3BCD">
              <w:rPr>
                <w:i/>
                <w:iCs/>
                <w:highlight w:val="yellow"/>
                <w:lang w:eastAsia="zh-CN"/>
              </w:rPr>
              <w:t>In case the SIB1 scheduling does not match the SI-message content, the UE may be able to decode the SIB(s) in the SI-message, but the UE is not required to do so.</w:t>
            </w:r>
            <w:r w:rsidRPr="00470FD7">
              <w:rPr>
                <w:i/>
                <w:iCs/>
                <w:lang w:eastAsia="zh-CN"/>
              </w:rPr>
              <w:t xml:space="preserve"> </w:t>
            </w:r>
          </w:p>
        </w:tc>
      </w:tr>
      <w:tr w:rsidR="00FA3BCD" w14:paraId="292E1E2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6F92171F"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66E6C6C5" w14:textId="528DF85F" w:rsidR="00FA3BCD" w:rsidRDefault="00FA3BCD"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B7E34F2" w14:textId="77777777" w:rsidR="00FA3BCD" w:rsidRDefault="00FA3BCD" w:rsidP="00FA3BCD">
            <w:pPr>
              <w:pStyle w:val="TAC"/>
              <w:spacing w:before="20" w:after="20"/>
              <w:ind w:left="57" w:right="57"/>
              <w:jc w:val="left"/>
              <w:rPr>
                <w:lang w:eastAsia="zh-CN"/>
              </w:rPr>
            </w:pPr>
            <w:r>
              <w:rPr>
                <w:lang w:eastAsia="zh-CN"/>
              </w:rPr>
              <w:t>The proposals (1 &amp; 2) are vague and restrict the UE ability to decode SIB(s) when possible. For instance is not clear what is meant by “</w:t>
            </w:r>
            <w:r w:rsidRPr="000A0F76">
              <w:rPr>
                <w:b/>
                <w:bCs/>
                <w:lang w:eastAsia="zh-CN"/>
              </w:rPr>
              <w:t>understand</w:t>
            </w:r>
            <w:r>
              <w:rPr>
                <w:lang w:eastAsia="zh-CN"/>
              </w:rPr>
              <w:t xml:space="preserve">” in </w:t>
            </w:r>
          </w:p>
          <w:p w14:paraId="23C1F8FD" w14:textId="77777777" w:rsidR="00FA3BCD" w:rsidRDefault="00FA3BCD" w:rsidP="00FA3BCD">
            <w:pPr>
              <w:pStyle w:val="TAC"/>
              <w:spacing w:before="20" w:after="20"/>
              <w:ind w:left="57" w:right="57"/>
              <w:jc w:val="left"/>
              <w:rPr>
                <w:b/>
              </w:rPr>
            </w:pPr>
            <w:r>
              <w:rPr>
                <w:lang w:eastAsia="zh-CN"/>
              </w:rPr>
              <w:t>“</w:t>
            </w:r>
            <w:r>
              <w:rPr>
                <w:b/>
              </w:rPr>
              <w:t>UE decodes the SIB(s) of the SI as long as it can understand”</w:t>
            </w:r>
          </w:p>
          <w:p w14:paraId="6379C9EA" w14:textId="77777777" w:rsidR="00FA3BCD" w:rsidRDefault="00FA3BCD" w:rsidP="00FA3BCD">
            <w:pPr>
              <w:pStyle w:val="TAC"/>
              <w:numPr>
                <w:ilvl w:val="0"/>
                <w:numId w:val="10"/>
              </w:numPr>
              <w:spacing w:before="20" w:after="20"/>
              <w:ind w:right="57"/>
              <w:jc w:val="left"/>
              <w:rPr>
                <w:bCs/>
              </w:rPr>
            </w:pPr>
            <w:r w:rsidRPr="000A0F76">
              <w:rPr>
                <w:bCs/>
              </w:rPr>
              <w:t xml:space="preserve">Understand = </w:t>
            </w:r>
            <w:r>
              <w:rPr>
                <w:bCs/>
              </w:rPr>
              <w:t>expected order by the UE</w:t>
            </w:r>
          </w:p>
          <w:p w14:paraId="52440533" w14:textId="77777777" w:rsidR="00FA3BCD" w:rsidRDefault="00FA3BCD" w:rsidP="00FA3BCD">
            <w:pPr>
              <w:pStyle w:val="TAC"/>
              <w:spacing w:before="20" w:after="20"/>
              <w:ind w:left="57" w:right="57"/>
              <w:jc w:val="left"/>
              <w:rPr>
                <w:bCs/>
              </w:rPr>
            </w:pPr>
            <w:r>
              <w:rPr>
                <w:bCs/>
              </w:rPr>
              <w:t>Or</w:t>
            </w:r>
          </w:p>
          <w:p w14:paraId="168864A6" w14:textId="77777777" w:rsidR="00FA3BCD" w:rsidRPr="000A0F76" w:rsidRDefault="00FA3BCD" w:rsidP="00FA3BCD">
            <w:pPr>
              <w:pStyle w:val="TAC"/>
              <w:numPr>
                <w:ilvl w:val="0"/>
                <w:numId w:val="10"/>
              </w:numPr>
              <w:spacing w:before="20" w:after="20"/>
              <w:ind w:right="57"/>
              <w:jc w:val="left"/>
              <w:rPr>
                <w:bCs/>
              </w:rPr>
            </w:pPr>
            <w:r>
              <w:rPr>
                <w:bCs/>
              </w:rPr>
              <w:t xml:space="preserve">Understand = best effort attempt to decode despite the fact the SI contents is not as scheduled by </w:t>
            </w:r>
            <w:r w:rsidRPr="00153E63">
              <w:rPr>
                <w:rFonts w:eastAsia="Malgun Gothic"/>
                <w:i/>
                <w:lang w:val="en-US" w:eastAsia="ko-KR"/>
              </w:rPr>
              <w:t>schedulingInfoList</w:t>
            </w:r>
            <w:r>
              <w:rPr>
                <w:rFonts w:eastAsia="Malgun Gothic"/>
                <w:lang w:val="en-US" w:eastAsia="ko-KR"/>
              </w:rPr>
              <w:t xml:space="preserve"> / </w:t>
            </w:r>
            <w:r w:rsidRPr="00153E63">
              <w:rPr>
                <w:rFonts w:eastAsia="Malgun Gothic"/>
                <w:i/>
                <w:lang w:val="en-US" w:eastAsia="ko-KR"/>
              </w:rPr>
              <w:t>schedulingInfoListEx</w:t>
            </w:r>
          </w:p>
          <w:p w14:paraId="0989F618" w14:textId="77777777" w:rsidR="00FA3BCD" w:rsidRDefault="00FA3BCD" w:rsidP="00FA3BCD">
            <w:pPr>
              <w:pStyle w:val="TAC"/>
              <w:spacing w:before="20" w:after="20"/>
              <w:ind w:right="57"/>
              <w:jc w:val="left"/>
              <w:rPr>
                <w:rFonts w:eastAsia="Malgun Gothic"/>
                <w:i/>
                <w:lang w:val="en-US" w:eastAsia="ko-KR"/>
              </w:rPr>
            </w:pPr>
          </w:p>
          <w:p w14:paraId="0CB2BCA1" w14:textId="49E58662" w:rsidR="00FA3BCD" w:rsidRDefault="00FA3BCD" w:rsidP="00FA3BCD">
            <w:pPr>
              <w:pStyle w:val="TAC"/>
              <w:spacing w:before="20" w:after="20"/>
              <w:ind w:right="57"/>
              <w:jc w:val="left"/>
              <w:rPr>
                <w:rFonts w:eastAsia="Malgun Gothic"/>
                <w:iCs/>
                <w:lang w:val="en-US" w:eastAsia="ko-KR"/>
              </w:rPr>
            </w:pPr>
            <w:r>
              <w:rPr>
                <w:rFonts w:eastAsia="Malgun Gothic"/>
                <w:iCs/>
                <w:lang w:val="en-US" w:eastAsia="ko-KR"/>
              </w:rPr>
              <w:t>We believe these proposals restrict the UE ability to decode the SI when it can.</w:t>
            </w:r>
          </w:p>
          <w:p w14:paraId="0561459B" w14:textId="7FB80347" w:rsidR="00FA3BCD" w:rsidRDefault="00FA3BCD" w:rsidP="00FA3BCD">
            <w:pPr>
              <w:pStyle w:val="TAC"/>
              <w:spacing w:before="20" w:after="20"/>
              <w:ind w:right="57"/>
              <w:jc w:val="left"/>
              <w:rPr>
                <w:rFonts w:eastAsia="Malgun Gothic"/>
                <w:iCs/>
                <w:lang w:val="en-US" w:eastAsia="ko-KR"/>
              </w:rPr>
            </w:pPr>
          </w:p>
          <w:p w14:paraId="5162AEEE" w14:textId="13815988" w:rsidR="00FA3BCD" w:rsidRDefault="00FA3BCD" w:rsidP="00FA3BCD">
            <w:pPr>
              <w:pStyle w:val="TAC"/>
              <w:spacing w:before="20" w:after="20"/>
              <w:ind w:right="57"/>
              <w:jc w:val="left"/>
              <w:rPr>
                <w:rFonts w:eastAsia="Malgun Gothic"/>
                <w:iCs/>
                <w:lang w:val="en-US" w:eastAsia="ko-KR"/>
              </w:rPr>
            </w:pPr>
            <w:r w:rsidRPr="00FA3BCD">
              <w:rPr>
                <w:rFonts w:eastAsia="Malgun Gothic"/>
                <w:iCs/>
                <w:highlight w:val="yellow"/>
                <w:lang w:val="en-US" w:eastAsia="ko-KR"/>
              </w:rPr>
              <w:t>Ericson’s proposal</w:t>
            </w:r>
            <w:r>
              <w:rPr>
                <w:rFonts w:eastAsia="Malgun Gothic"/>
                <w:iCs/>
                <w:lang w:val="en-US" w:eastAsia="ko-KR"/>
              </w:rPr>
              <w:t xml:space="preserve"> seems acceptable.</w:t>
            </w:r>
          </w:p>
          <w:p w14:paraId="4565C96F" w14:textId="77777777" w:rsidR="00FA3BCD" w:rsidRPr="000A0F76" w:rsidRDefault="00FA3BCD" w:rsidP="00FA3BCD">
            <w:pPr>
              <w:pStyle w:val="TAC"/>
              <w:spacing w:before="20" w:after="20"/>
              <w:ind w:right="57"/>
              <w:jc w:val="left"/>
              <w:rPr>
                <w:bCs/>
                <w:iCs/>
              </w:rPr>
            </w:pPr>
          </w:p>
          <w:p w14:paraId="3E644EC1" w14:textId="77777777" w:rsidR="00FA3BCD" w:rsidRDefault="00FA3BCD" w:rsidP="00FA3BCD">
            <w:pPr>
              <w:pStyle w:val="TAC"/>
              <w:spacing w:before="20" w:after="20"/>
              <w:ind w:left="57" w:right="57"/>
              <w:jc w:val="left"/>
              <w:rPr>
                <w:lang w:eastAsia="zh-CN"/>
              </w:rPr>
            </w:pPr>
          </w:p>
        </w:tc>
      </w:tr>
      <w:tr w:rsidR="00FA3BCD" w14:paraId="64F0B29A"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7BFD4CB" w:rsidR="00FA3BCD" w:rsidRDefault="00EC52EC"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52B1A248" w14:textId="04E33FA8" w:rsidR="00FA3BCD" w:rsidRDefault="00EC52EC" w:rsidP="00FA3BCD">
            <w:pPr>
              <w:pStyle w:val="TAC"/>
              <w:spacing w:before="20" w:after="20"/>
              <w:ind w:left="57" w:right="57"/>
              <w:jc w:val="left"/>
              <w:rPr>
                <w:lang w:eastAsia="zh-CN"/>
              </w:rPr>
            </w:pPr>
            <w:r>
              <w:rPr>
                <w:lang w:eastAsia="zh-CN"/>
              </w:rPr>
              <w:t>Yes</w:t>
            </w:r>
            <w:r w:rsidR="00851733">
              <w:rPr>
                <w:lang w:eastAsia="zh-CN"/>
              </w:rPr>
              <w:t xml:space="preserve"> P1-1 but…</w:t>
            </w:r>
          </w:p>
        </w:tc>
        <w:tc>
          <w:tcPr>
            <w:tcW w:w="6942" w:type="dxa"/>
            <w:tcBorders>
              <w:top w:val="single" w:sz="4" w:space="0" w:color="auto"/>
              <w:left w:val="single" w:sz="4" w:space="0" w:color="auto"/>
              <w:bottom w:val="single" w:sz="4" w:space="0" w:color="auto"/>
              <w:right w:val="single" w:sz="4" w:space="0" w:color="auto"/>
            </w:tcBorders>
          </w:tcPr>
          <w:p w14:paraId="36680900" w14:textId="668669E5" w:rsidR="00FA3BCD" w:rsidRDefault="00EC52EC" w:rsidP="00EC52EC">
            <w:pPr>
              <w:pStyle w:val="TAC"/>
              <w:spacing w:before="20" w:after="20"/>
              <w:ind w:right="57"/>
              <w:jc w:val="left"/>
              <w:rPr>
                <w:lang w:eastAsia="zh-CN"/>
              </w:rPr>
            </w:pPr>
            <w:r>
              <w:rPr>
                <w:lang w:eastAsia="zh-CN"/>
              </w:rPr>
              <w:t xml:space="preserve">The </w:t>
            </w:r>
            <w:r w:rsidR="007315AC">
              <w:rPr>
                <w:lang w:eastAsia="zh-CN"/>
              </w:rPr>
              <w:t xml:space="preserve">current </w:t>
            </w:r>
            <w:r>
              <w:rPr>
                <w:lang w:eastAsia="zh-CN"/>
              </w:rPr>
              <w:t>language doesn’t require the UE to decode CMAS/EWTS SIB</w:t>
            </w:r>
            <w:r w:rsidR="000360F1">
              <w:rPr>
                <w:lang w:eastAsia="zh-CN"/>
              </w:rPr>
              <w:t>(</w:t>
            </w:r>
            <w:r>
              <w:rPr>
                <w:lang w:eastAsia="zh-CN"/>
              </w:rPr>
              <w:t>s</w:t>
            </w:r>
            <w:r w:rsidR="000360F1">
              <w:rPr>
                <w:lang w:eastAsia="zh-CN"/>
              </w:rPr>
              <w:t>)</w:t>
            </w:r>
            <w:r>
              <w:rPr>
                <w:lang w:eastAsia="zh-CN"/>
              </w:rPr>
              <w:t xml:space="preserve"> when the scheduling info doesn’t match SIB1. </w:t>
            </w:r>
            <w:r w:rsidR="008C7E6D">
              <w:rPr>
                <w:lang w:eastAsia="zh-CN"/>
              </w:rPr>
              <w:t xml:space="preserve">Decoding </w:t>
            </w:r>
            <w:r w:rsidR="00464E21">
              <w:rPr>
                <w:lang w:eastAsia="zh-CN"/>
              </w:rPr>
              <w:t>CMAS/EWTS is mandatory in the case were the content of the SI-message doesn’t match SIB1</w:t>
            </w:r>
            <w:r w:rsidR="002E7491">
              <w:rPr>
                <w:lang w:eastAsia="zh-CN"/>
              </w:rPr>
              <w:t xml:space="preserve">, it is the remaining SIB’s that must be decoded by the end of the next </w:t>
            </w:r>
            <w:r w:rsidR="000274D5">
              <w:rPr>
                <w:lang w:eastAsia="zh-CN"/>
              </w:rPr>
              <w:t>SI-message where th</w:t>
            </w:r>
            <w:r w:rsidR="00FD4CB1">
              <w:rPr>
                <w:lang w:eastAsia="zh-CN"/>
              </w:rPr>
              <w:t xml:space="preserve">e misplaced SIB’s are located. </w:t>
            </w:r>
            <w:r>
              <w:rPr>
                <w:lang w:eastAsia="zh-CN"/>
              </w:rPr>
              <w:t xml:space="preserve"> </w:t>
            </w:r>
          </w:p>
          <w:p w14:paraId="1256C751" w14:textId="77777777" w:rsidR="00851733" w:rsidRDefault="00851733" w:rsidP="00EC52EC">
            <w:pPr>
              <w:pStyle w:val="TAC"/>
              <w:spacing w:before="20" w:after="20"/>
              <w:ind w:right="57"/>
              <w:jc w:val="left"/>
              <w:rPr>
                <w:lang w:eastAsia="zh-CN"/>
              </w:rPr>
            </w:pPr>
          </w:p>
          <w:p w14:paraId="2A6FCB50" w14:textId="1A2C2061" w:rsidR="00851733" w:rsidRDefault="00851733" w:rsidP="00EC52EC">
            <w:pPr>
              <w:pStyle w:val="TAC"/>
              <w:spacing w:before="20" w:after="20"/>
              <w:ind w:right="57"/>
              <w:jc w:val="left"/>
              <w:rPr>
                <w:lang w:eastAsia="zh-CN"/>
              </w:rPr>
            </w:pPr>
            <w:r>
              <w:rPr>
                <w:lang w:eastAsia="zh-CN"/>
              </w:rPr>
              <w:t xml:space="preserve">Suggest modifying the language to </w:t>
            </w:r>
            <w:r w:rsidR="00BF2C77">
              <w:rPr>
                <w:lang w:eastAsia="zh-CN"/>
              </w:rPr>
              <w:t>stat</w:t>
            </w:r>
            <w:r w:rsidR="00FA36B0">
              <w:rPr>
                <w:lang w:eastAsia="zh-CN"/>
              </w:rPr>
              <w:t xml:space="preserve">e: </w:t>
            </w:r>
          </w:p>
          <w:p w14:paraId="6F73F50F" w14:textId="77777777" w:rsidR="00BF2C77" w:rsidRDefault="00BF2C77" w:rsidP="00EC52EC">
            <w:pPr>
              <w:pStyle w:val="TAC"/>
              <w:spacing w:before="20" w:after="20"/>
              <w:ind w:right="57"/>
              <w:jc w:val="left"/>
              <w:rPr>
                <w:lang w:eastAsia="zh-CN"/>
              </w:rPr>
            </w:pPr>
          </w:p>
          <w:p w14:paraId="6D0E62DE" w14:textId="01BE8AA0" w:rsidR="00BF2C77" w:rsidRDefault="00DE18CA" w:rsidP="00EC52EC">
            <w:pPr>
              <w:pStyle w:val="TAC"/>
              <w:spacing w:before="20" w:after="20"/>
              <w:ind w:right="57"/>
              <w:jc w:val="left"/>
              <w:rPr>
                <w:lang w:eastAsia="zh-CN"/>
              </w:rPr>
            </w:pPr>
            <w:r>
              <w:rPr>
                <w:lang w:eastAsia="zh-CN"/>
              </w:rPr>
              <w:t>“</w:t>
            </w:r>
            <w:r w:rsidR="00BF2C77">
              <w:rPr>
                <w:lang w:eastAsia="zh-CN"/>
              </w:rPr>
              <w:t xml:space="preserve">In the case when SIB1 scheduling does not match </w:t>
            </w:r>
            <w:r w:rsidR="00B01F87">
              <w:rPr>
                <w:lang w:eastAsia="zh-CN"/>
              </w:rPr>
              <w:t xml:space="preserve">the SI-message content, the UE must decode the </w:t>
            </w:r>
            <w:r w:rsidR="000360F1">
              <w:rPr>
                <w:lang w:eastAsia="zh-CN"/>
              </w:rPr>
              <w:t xml:space="preserve">content of the </w:t>
            </w:r>
            <w:r w:rsidR="00B01F87">
              <w:rPr>
                <w:lang w:eastAsia="zh-CN"/>
              </w:rPr>
              <w:t>inserted CMAS/ETWS message. Other SIB’s contained in the mismatched SI-message must be decoded</w:t>
            </w:r>
            <w:r w:rsidR="00F00370">
              <w:rPr>
                <w:lang w:eastAsia="zh-CN"/>
              </w:rPr>
              <w:t xml:space="preserve"> the content of the displaced SIBs</w:t>
            </w:r>
            <w:r w:rsidR="00B01F87">
              <w:rPr>
                <w:lang w:eastAsia="zh-CN"/>
              </w:rPr>
              <w:t xml:space="preserve"> </w:t>
            </w:r>
            <w:r w:rsidR="00EE7EE8">
              <w:rPr>
                <w:lang w:eastAsia="zh-CN"/>
              </w:rPr>
              <w:t>by</w:t>
            </w:r>
            <w:r w:rsidR="00B01F87">
              <w:rPr>
                <w:lang w:eastAsia="zh-CN"/>
              </w:rPr>
              <w:t xml:space="preserve"> the </w:t>
            </w:r>
            <w:r w:rsidR="00B70BD7">
              <w:rPr>
                <w:lang w:eastAsia="zh-CN"/>
              </w:rPr>
              <w:t xml:space="preserve">end of the </w:t>
            </w:r>
            <w:r w:rsidR="00B01F87">
              <w:rPr>
                <w:lang w:eastAsia="zh-CN"/>
              </w:rPr>
              <w:t>next SI-message were the SIB’s in the mismatched SI-message are repeated.</w:t>
            </w:r>
            <w:r>
              <w:rPr>
                <w:lang w:eastAsia="zh-CN"/>
              </w:rPr>
              <w:t>”</w:t>
            </w:r>
          </w:p>
          <w:p w14:paraId="33E1B827" w14:textId="77777777" w:rsidR="00EE7EE8" w:rsidRDefault="00EE7EE8" w:rsidP="00EC52EC">
            <w:pPr>
              <w:pStyle w:val="TAC"/>
              <w:spacing w:before="20" w:after="20"/>
              <w:ind w:right="57"/>
              <w:jc w:val="left"/>
              <w:rPr>
                <w:lang w:eastAsia="zh-CN"/>
              </w:rPr>
            </w:pPr>
          </w:p>
          <w:p w14:paraId="03AB7D40" w14:textId="17D69580" w:rsidR="00454B7F" w:rsidRDefault="00EE7EE8" w:rsidP="00EC52EC">
            <w:pPr>
              <w:pStyle w:val="TAC"/>
              <w:spacing w:before="20" w:after="20"/>
              <w:ind w:right="57"/>
              <w:jc w:val="left"/>
              <w:rPr>
                <w:lang w:eastAsia="zh-CN"/>
              </w:rPr>
            </w:pPr>
            <w:r>
              <w:rPr>
                <w:lang w:eastAsia="zh-CN"/>
              </w:rPr>
              <w:t xml:space="preserve">Putting a time limit </w:t>
            </w:r>
            <w:r w:rsidR="00B70BD7">
              <w:rPr>
                <w:lang w:eastAsia="zh-CN"/>
              </w:rPr>
              <w:t xml:space="preserve">of </w:t>
            </w:r>
            <w:r>
              <w:rPr>
                <w:lang w:eastAsia="zh-CN"/>
              </w:rPr>
              <w:t xml:space="preserve">“by the next” allows the UE could decode the SIB’s in the mismatched SI-message or in the next SI-Message containing the same SIB’s that were in the mismatched SI-message. </w:t>
            </w:r>
          </w:p>
        </w:tc>
      </w:tr>
      <w:tr w:rsidR="00FA3BCD" w14:paraId="41FA4C8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B61EC5A" w:rsidR="00FA3BCD" w:rsidRDefault="00EB15A2" w:rsidP="00FA3BCD">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0F27C78E" w14:textId="1FF03157" w:rsidR="00FA3BCD" w:rsidRDefault="00EB15A2"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41F5B32" w14:textId="52377E95" w:rsidR="00FA3BCD" w:rsidRDefault="00194E4D" w:rsidP="00FA3BCD">
            <w:pPr>
              <w:pStyle w:val="TAC"/>
              <w:spacing w:before="20" w:after="20"/>
              <w:ind w:left="57" w:right="57"/>
              <w:jc w:val="left"/>
              <w:rPr>
                <w:lang w:eastAsia="zh-CN"/>
              </w:rPr>
            </w:pPr>
            <w:r>
              <w:rPr>
                <w:rFonts w:hint="eastAsia"/>
                <w:lang w:eastAsia="zh-CN"/>
              </w:rPr>
              <w:t>W</w:t>
            </w:r>
            <w:r>
              <w:rPr>
                <w:lang w:eastAsia="zh-CN"/>
              </w:rPr>
              <w:t>e agree with Qualcomm that the proposals restrict the UE behaviour. It should be left to UE implementation, i.e. UE can decode, or delete, if the SIB1 scheduling does not match the SI-message content.</w:t>
            </w:r>
          </w:p>
        </w:tc>
      </w:tr>
      <w:tr w:rsidR="00FA3BCD" w14:paraId="45DD9D8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1E39702F" w:rsidR="00FA3BCD" w:rsidRDefault="003675C4" w:rsidP="00FA3BCD">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9FEF15A" w14:textId="17416FBC" w:rsidR="00FA3BCD" w:rsidRDefault="003675C4" w:rsidP="00FA3BC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7DB6E0" w14:textId="1047DF61" w:rsidR="00FA3BCD" w:rsidRDefault="003675C4" w:rsidP="00FA3BCD">
            <w:pPr>
              <w:pStyle w:val="TAC"/>
              <w:spacing w:before="20" w:after="20"/>
              <w:ind w:left="57" w:right="57"/>
              <w:jc w:val="left"/>
              <w:rPr>
                <w:lang w:eastAsia="zh-CN"/>
              </w:rPr>
            </w:pPr>
            <w:r>
              <w:rPr>
                <w:rFonts w:hint="eastAsia"/>
                <w:lang w:eastAsia="zh-CN"/>
              </w:rPr>
              <w:t>A</w:t>
            </w:r>
            <w:r>
              <w:rPr>
                <w:lang w:eastAsia="zh-CN"/>
              </w:rPr>
              <w:t>gree with Qualcomm, UE implementation is sufficient, no need to limit the UE behaviour.</w:t>
            </w:r>
          </w:p>
        </w:tc>
      </w:tr>
      <w:tr w:rsidR="00FA3BCD" w14:paraId="3B0A72A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3C3CE32" w:rsidR="00FA3BCD" w:rsidRDefault="00271110"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EA5FC6D" w14:textId="59CA0E62" w:rsidR="00FA3BCD" w:rsidRDefault="00271110" w:rsidP="00FA3BC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F6208F7" w14:textId="0A7838B6" w:rsidR="00271110" w:rsidRDefault="00271110" w:rsidP="00271110">
            <w:pPr>
              <w:pStyle w:val="TAC"/>
              <w:spacing w:before="20" w:after="20"/>
              <w:ind w:left="57" w:right="57"/>
              <w:jc w:val="left"/>
              <w:rPr>
                <w:lang w:eastAsia="zh-CN"/>
              </w:rPr>
            </w:pPr>
            <w:r w:rsidRPr="00271110">
              <w:rPr>
                <w:lang w:eastAsia="zh-CN"/>
              </w:rPr>
              <w:t>In our view, there should be no formal UE requirement in case that the SIB content in a SI message</w:t>
            </w:r>
            <w:r>
              <w:rPr>
                <w:lang w:eastAsia="zh-CN"/>
              </w:rPr>
              <w:t xml:space="preserve"> </w:t>
            </w:r>
            <w:r w:rsidRPr="00271110">
              <w:rPr>
                <w:lang w:eastAsia="zh-CN"/>
              </w:rPr>
              <w:t>does not match the scheduling info provided in SIB1</w:t>
            </w:r>
            <w:r>
              <w:rPr>
                <w:lang w:eastAsia="zh-CN"/>
              </w:rPr>
              <w:t xml:space="preserve">. </w:t>
            </w:r>
            <w:r w:rsidRPr="00271110">
              <w:rPr>
                <w:lang w:eastAsia="zh-CN"/>
              </w:rPr>
              <w:t xml:space="preserve">If really necessary, we could capture that it is </w:t>
            </w:r>
            <w:r w:rsidR="00E300C8">
              <w:rPr>
                <w:lang w:eastAsia="zh-CN"/>
              </w:rPr>
              <w:t>as “</w:t>
            </w:r>
            <w:r w:rsidRPr="00271110">
              <w:rPr>
                <w:lang w:eastAsia="zh-CN"/>
              </w:rPr>
              <w:t>up to UE implementation</w:t>
            </w:r>
            <w:r w:rsidR="00E300C8">
              <w:rPr>
                <w:lang w:eastAsia="zh-CN"/>
              </w:rPr>
              <w:t>”</w:t>
            </w:r>
            <w:r w:rsidRPr="00271110">
              <w:rPr>
                <w:lang w:eastAsia="zh-CN"/>
              </w:rPr>
              <w:t>.</w:t>
            </w:r>
          </w:p>
          <w:p w14:paraId="70D1C89F" w14:textId="3EFEA726" w:rsidR="00271110" w:rsidRDefault="00271110" w:rsidP="00271110">
            <w:pPr>
              <w:pStyle w:val="TAC"/>
              <w:spacing w:before="20" w:after="20"/>
              <w:ind w:left="57" w:right="57"/>
              <w:jc w:val="left"/>
              <w:rPr>
                <w:lang w:eastAsia="zh-CN"/>
              </w:rPr>
            </w:pPr>
            <w:r>
              <w:rPr>
                <w:lang w:eastAsia="zh-CN"/>
              </w:rPr>
              <w:t>The example here is just some kind of "inappropriate" broadcast information in a “transitional” period for some UE. Eventually, UE will update to the latest SIB1 configuration and there is no problem. We don’t see the need to have SPEC change.</w:t>
            </w:r>
          </w:p>
        </w:tc>
      </w:tr>
      <w:tr w:rsidR="00D9331D" w14:paraId="7B87E2C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510448AF" w:rsidR="00D9331D" w:rsidRDefault="00D9331D" w:rsidP="00D9331D">
            <w:pPr>
              <w:pStyle w:val="TAC"/>
              <w:spacing w:before="20" w:after="20"/>
              <w:ind w:left="57" w:right="57"/>
              <w:jc w:val="left"/>
              <w:rPr>
                <w:lang w:eastAsia="zh-CN"/>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54C5D23C" w14:textId="40E1D77C" w:rsidR="00D9331D" w:rsidRDefault="00D9331D"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1F302C" w14:textId="352304D6" w:rsidR="00D9331D" w:rsidRDefault="00D9331D" w:rsidP="00D9331D">
            <w:pPr>
              <w:pStyle w:val="TAC"/>
              <w:spacing w:before="20" w:after="20"/>
              <w:ind w:left="57" w:right="57"/>
              <w:jc w:val="left"/>
              <w:rPr>
                <w:lang w:eastAsia="zh-CN"/>
              </w:rPr>
            </w:pPr>
            <w:r>
              <w:rPr>
                <w:lang w:eastAsia="zh-CN"/>
              </w:rPr>
              <w:t>We feel that this scenario is pretty transient, and will get rectified as soon as the UE reads the impending SI modification indication in Paging message. We have similar concerns about the interpretation of the term ”Understand”. Instead in cases of such mismatch, the SI decoding condition at the UE side can be less stringent and leave it to UE implementation. Ericsson proposal is one such way which gives this flexibility to UE.</w:t>
            </w:r>
          </w:p>
        </w:tc>
      </w:tr>
      <w:tr w:rsidR="00D9331D" w14:paraId="5670EAA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0EFB2A08"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3E0332" w14:textId="6F1F9DC4" w:rsidR="00D9331D" w:rsidRDefault="00517E47" w:rsidP="00D9331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C7522AA" w14:textId="22D7F0E1" w:rsidR="00517E47" w:rsidRDefault="00517E47" w:rsidP="00517E47">
            <w:pPr>
              <w:pStyle w:val="TAC"/>
              <w:spacing w:before="20" w:after="20"/>
              <w:ind w:left="57" w:right="57"/>
              <w:jc w:val="left"/>
              <w:rPr>
                <w:lang w:eastAsia="zh-CN"/>
              </w:rPr>
            </w:pPr>
            <w:r>
              <w:rPr>
                <w:lang w:eastAsia="zh-CN"/>
              </w:rPr>
              <w:t>T</w:t>
            </w:r>
            <w:r>
              <w:rPr>
                <w:lang w:eastAsia="zh-CN"/>
              </w:rPr>
              <w:t xml:space="preserve">he paper has </w:t>
            </w:r>
            <w:r>
              <w:rPr>
                <w:lang w:eastAsia="zh-CN"/>
              </w:rPr>
              <w:t>little</w:t>
            </w:r>
            <w:r>
              <w:rPr>
                <w:lang w:eastAsia="zh-CN"/>
              </w:rPr>
              <w:t xml:space="preserve"> motivation but has a valid point which has been discussed quite well earlier. Fortunately, the existing specs already clarify that the UE has to wait until a remainder of a modification period or a full one before it can consistently receive something.</w:t>
            </w:r>
          </w:p>
          <w:p w14:paraId="118D3214" w14:textId="77777777" w:rsidR="00517E47" w:rsidRDefault="00517E47" w:rsidP="00517E47">
            <w:pPr>
              <w:pStyle w:val="TAC"/>
              <w:spacing w:before="20" w:after="20"/>
              <w:ind w:left="57" w:right="57"/>
              <w:jc w:val="left"/>
              <w:rPr>
                <w:lang w:eastAsia="zh-CN"/>
              </w:rPr>
            </w:pPr>
          </w:p>
          <w:p w14:paraId="180D6F3B" w14:textId="07FA59FA" w:rsidR="00D9331D" w:rsidRDefault="00517E47" w:rsidP="00517E47">
            <w:pPr>
              <w:pStyle w:val="TAC"/>
              <w:spacing w:before="20" w:after="20"/>
              <w:ind w:left="57" w:right="57"/>
              <w:jc w:val="left"/>
              <w:rPr>
                <w:lang w:eastAsia="zh-CN"/>
              </w:rPr>
            </w:pPr>
            <w:r>
              <w:rPr>
                <w:lang w:eastAsia="zh-CN"/>
              </w:rPr>
              <w:t xml:space="preserve">Then </w:t>
            </w:r>
            <w:r>
              <w:rPr>
                <w:lang w:eastAsia="zh-CN"/>
              </w:rPr>
              <w:t>"as long as it can understand" has no place in a real specification or a chair notes as the meaning of this is quite open to interpretation.</w:t>
            </w:r>
          </w:p>
        </w:tc>
      </w:tr>
      <w:tr w:rsidR="00D9331D" w14:paraId="0C313DA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11F3A"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77DB9F" w14:textId="77777777" w:rsidR="00D9331D" w:rsidRDefault="00D9331D" w:rsidP="00D9331D">
            <w:pPr>
              <w:pStyle w:val="TAC"/>
              <w:spacing w:before="20" w:after="20"/>
              <w:ind w:left="57" w:right="57"/>
              <w:jc w:val="left"/>
              <w:rPr>
                <w:lang w:eastAsia="zh-CN"/>
              </w:rPr>
            </w:pPr>
          </w:p>
        </w:tc>
      </w:tr>
      <w:tr w:rsidR="00D9331D" w14:paraId="10F4859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FA9E4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61D72" w14:textId="77777777" w:rsidR="00D9331D" w:rsidRDefault="00D9331D" w:rsidP="00D9331D">
            <w:pPr>
              <w:pStyle w:val="TAC"/>
              <w:spacing w:before="20" w:after="20"/>
              <w:ind w:left="57" w:right="57"/>
              <w:jc w:val="left"/>
              <w:rPr>
                <w:lang w:eastAsia="zh-CN"/>
              </w:rPr>
            </w:pPr>
          </w:p>
        </w:tc>
      </w:tr>
      <w:tr w:rsidR="00D9331D" w14:paraId="254690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760DB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A1D65" w14:textId="77777777" w:rsidR="00D9331D" w:rsidRDefault="00D9331D" w:rsidP="00D9331D">
            <w:pPr>
              <w:pStyle w:val="TAC"/>
              <w:spacing w:before="20" w:after="20"/>
              <w:ind w:left="57" w:right="57"/>
              <w:jc w:val="left"/>
              <w:rPr>
                <w:lang w:eastAsia="zh-CN"/>
              </w:rPr>
            </w:pPr>
          </w:p>
        </w:tc>
      </w:tr>
      <w:tr w:rsidR="00D9331D" w14:paraId="7F3E64B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3C6E5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62C579" w14:textId="77777777" w:rsidR="00D9331D" w:rsidRDefault="00D9331D" w:rsidP="00D9331D">
            <w:pPr>
              <w:pStyle w:val="TAC"/>
              <w:spacing w:before="20" w:after="20"/>
              <w:ind w:left="57" w:right="57"/>
              <w:jc w:val="left"/>
              <w:rPr>
                <w:lang w:eastAsia="zh-CN"/>
              </w:rPr>
            </w:pPr>
          </w:p>
        </w:tc>
      </w:tr>
      <w:tr w:rsidR="00D9331D" w14:paraId="60AFA8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F0699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109EF9" w14:textId="77777777" w:rsidR="00D9331D" w:rsidRDefault="00D9331D" w:rsidP="00D9331D">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74EE3AFD"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8C3231">
        <w:rPr>
          <w:rFonts w:ascii="Arial" w:eastAsia="MS Mincho" w:hAnsi="Arial"/>
          <w:b/>
          <w:sz w:val="28"/>
          <w:szCs w:val="28"/>
          <w:lang w:eastAsia="en-GB"/>
        </w:rPr>
        <w:t>Cat5 MIMO issue</w:t>
      </w:r>
    </w:p>
    <w:p w14:paraId="2D99CB5F" w14:textId="44830CDA" w:rsidR="00603518" w:rsidRPr="00603518" w:rsidRDefault="00517E47" w:rsidP="00603518">
      <w:pPr>
        <w:spacing w:before="60" w:after="0"/>
        <w:ind w:left="1259" w:hanging="1259"/>
        <w:rPr>
          <w:rFonts w:ascii="Arial" w:eastAsia="MS Mincho" w:hAnsi="Arial"/>
          <w:noProof/>
          <w:szCs w:val="24"/>
          <w:lang w:eastAsia="en-GB"/>
        </w:rPr>
      </w:pPr>
      <w:hyperlink r:id="rId27" w:tooltip="D:Documents3GPPtsg_ranWG2TSGR2_113-eDocsR2-2100946.zip" w:history="1">
        <w:r w:rsidR="008C3231" w:rsidRPr="00D26948">
          <w:rPr>
            <w:rFonts w:ascii="Arial" w:eastAsia="MS Mincho" w:hAnsi="Arial"/>
            <w:noProof/>
            <w:color w:val="0000FF"/>
            <w:szCs w:val="24"/>
            <w:u w:val="single"/>
            <w:lang w:eastAsia="en-GB"/>
          </w:rPr>
          <w:t>R2-2100946</w:t>
        </w:r>
      </w:hyperlink>
      <w:r w:rsidR="008C3231" w:rsidRPr="00D26948">
        <w:rPr>
          <w:rFonts w:ascii="Arial" w:eastAsia="MS Mincho" w:hAnsi="Arial"/>
          <w:noProof/>
          <w:szCs w:val="24"/>
          <w:lang w:eastAsia="en-GB"/>
        </w:rPr>
        <w:tab/>
        <w:t>Handling of 4-layer MIMO in EN-DC for Cat5 UEs</w:t>
      </w:r>
      <w:r w:rsidR="008C3231" w:rsidRPr="00D26948">
        <w:rPr>
          <w:rFonts w:ascii="Arial" w:eastAsia="MS Mincho" w:hAnsi="Arial"/>
          <w:noProof/>
          <w:szCs w:val="24"/>
          <w:lang w:eastAsia="en-GB"/>
        </w:rPr>
        <w:tab/>
        <w:t>Nokia, Nokia Shanghai Bell</w:t>
      </w:r>
      <w:r w:rsidR="008C3231" w:rsidRPr="00D26948">
        <w:rPr>
          <w:rFonts w:ascii="Arial" w:eastAsia="MS Mincho" w:hAnsi="Arial"/>
          <w:noProof/>
          <w:szCs w:val="24"/>
          <w:lang w:eastAsia="en-GB"/>
        </w:rPr>
        <w:tab/>
        <w:t>discussion</w:t>
      </w:r>
      <w:r w:rsidR="008C3231" w:rsidRPr="00D26948">
        <w:rPr>
          <w:rFonts w:ascii="Arial" w:eastAsia="MS Mincho" w:hAnsi="Arial"/>
          <w:noProof/>
          <w:szCs w:val="24"/>
          <w:lang w:eastAsia="en-GB"/>
        </w:rPr>
        <w:tab/>
        <w:t>Rel-15</w:t>
      </w:r>
      <w:r w:rsidR="008C3231" w:rsidRPr="00D26948">
        <w:rPr>
          <w:rFonts w:ascii="Arial" w:eastAsia="MS Mincho" w:hAnsi="Arial"/>
          <w:noProof/>
          <w:szCs w:val="24"/>
          <w:lang w:eastAsia="en-GB"/>
        </w:rPr>
        <w:tab/>
        <w:t>NR_newRAT-Core</w:t>
      </w:r>
    </w:p>
    <w:p w14:paraId="1F6A22B0" w14:textId="6C5E0D36" w:rsidR="00281828" w:rsidRDefault="00281828" w:rsidP="00281828">
      <w:pPr>
        <w:rPr>
          <w:rFonts w:ascii="Arial" w:eastAsia="MS Mincho" w:hAnsi="Arial"/>
          <w:noProof/>
          <w:szCs w:val="24"/>
          <w:lang w:eastAsia="en-GB"/>
        </w:rPr>
      </w:pPr>
    </w:p>
    <w:tbl>
      <w:tblPr>
        <w:tblStyle w:val="TableGrid"/>
        <w:tblW w:w="0" w:type="auto"/>
        <w:tblLook w:val="04A0" w:firstRow="1" w:lastRow="0" w:firstColumn="1" w:lastColumn="0" w:noHBand="0" w:noVBand="1"/>
      </w:tblPr>
      <w:tblGrid>
        <w:gridCol w:w="9631"/>
      </w:tblGrid>
      <w:tr w:rsidR="008C3231" w14:paraId="08FD7C50" w14:textId="77777777" w:rsidTr="008C3231">
        <w:tc>
          <w:tcPr>
            <w:tcW w:w="9631" w:type="dxa"/>
          </w:tcPr>
          <w:p w14:paraId="7F96C620" w14:textId="77777777" w:rsidR="008C3231" w:rsidRDefault="008C3231" w:rsidP="008C3231">
            <w:pPr>
              <w:rPr>
                <w:lang w:eastAsia="ja-JP"/>
              </w:rPr>
            </w:pPr>
            <w:r w:rsidRPr="00D876EA">
              <w:rPr>
                <w:b/>
                <w:bCs/>
                <w:lang w:eastAsia="ja-JP"/>
              </w:rPr>
              <w:t>Observation 1:</w:t>
            </w:r>
            <w:r>
              <w:rPr>
                <w:lang w:eastAsia="ja-JP"/>
              </w:rPr>
              <w:t xml:space="preserve"> Cat5 UEs always support 4-layer MIMO in LTE-only mode, and always utilize 2-bit RI bit width.</w:t>
            </w:r>
          </w:p>
          <w:p w14:paraId="563BBB40" w14:textId="77777777" w:rsidR="008C3231" w:rsidRDefault="008C3231" w:rsidP="008C3231">
            <w:pPr>
              <w:rPr>
                <w:lang w:eastAsia="ja-JP"/>
              </w:rPr>
            </w:pPr>
            <w:r w:rsidRPr="00D876EA">
              <w:rPr>
                <w:b/>
                <w:bCs/>
                <w:lang w:eastAsia="ja-JP"/>
              </w:rPr>
              <w:t>Observation 2:</w:t>
            </w:r>
            <w:r>
              <w:rPr>
                <w:lang w:eastAsia="ja-JP"/>
              </w:rPr>
              <w:t xml:space="preserve"> Cat5 UEs need not support </w:t>
            </w:r>
            <w:r w:rsidRPr="006870D2">
              <w:rPr>
                <w:i/>
                <w:iCs/>
                <w:lang w:eastAsia="ja-JP"/>
              </w:rPr>
              <w:t>maxLayersMIMO</w:t>
            </w:r>
            <w:r>
              <w:rPr>
                <w:lang w:eastAsia="ja-JP"/>
              </w:rPr>
              <w:t xml:space="preserve"> signalling.</w:t>
            </w:r>
          </w:p>
          <w:p w14:paraId="4C8B6961" w14:textId="77777777" w:rsidR="008C3231" w:rsidRDefault="008C3231" w:rsidP="008C3231">
            <w:pPr>
              <w:rPr>
                <w:lang w:eastAsia="ja-JP"/>
              </w:rPr>
            </w:pPr>
            <w:r w:rsidRPr="007F73C3">
              <w:rPr>
                <w:b/>
                <w:bCs/>
                <w:lang w:eastAsia="ja-JP"/>
              </w:rPr>
              <w:t>Observation 3:</w:t>
            </w:r>
            <w:r>
              <w:rPr>
                <w:lang w:eastAsia="ja-JP"/>
              </w:rPr>
              <w:t xml:space="preserve"> LTE Cat5 UE supporting EN-DC need not support 4-layer MIMO in EN-DC even though the UE does support 4-layer MIMO in LTE-only mode.</w:t>
            </w:r>
          </w:p>
          <w:p w14:paraId="1B5693FE" w14:textId="77777777" w:rsidR="008C3231" w:rsidRDefault="008C3231" w:rsidP="008C3231">
            <w:pPr>
              <w:rPr>
                <w:lang w:eastAsia="ja-JP"/>
              </w:rPr>
            </w:pPr>
            <w:r w:rsidRPr="008F1055">
              <w:rPr>
                <w:b/>
                <w:bCs/>
                <w:lang w:eastAsia="ja-JP"/>
              </w:rPr>
              <w:t xml:space="preserve">Observation 4: </w:t>
            </w:r>
            <w:r>
              <w:rPr>
                <w:lang w:eastAsia="ja-JP"/>
              </w:rPr>
              <w:t>Cat5 UE RI bit width for TM3/4 is only determined according to the RRC signalling, PBCH antenna ports and UE category.</w:t>
            </w:r>
          </w:p>
          <w:p w14:paraId="6378445F" w14:textId="77777777" w:rsidR="008C3231" w:rsidRDefault="008C3231" w:rsidP="008C3231">
            <w:pPr>
              <w:rPr>
                <w:lang w:eastAsia="ja-JP"/>
              </w:rPr>
            </w:pPr>
            <w:r w:rsidRPr="00725B91">
              <w:rPr>
                <w:b/>
                <w:bCs/>
                <w:lang w:eastAsia="ja-JP"/>
              </w:rPr>
              <w:t>Observation 5:</w:t>
            </w:r>
            <w:r>
              <w:rPr>
                <w:lang w:eastAsia="ja-JP"/>
              </w:rPr>
              <w:t xml:space="preserve"> Any UE supporting EN-DC shall also support the configuration of </w:t>
            </w:r>
            <w:r w:rsidRPr="00725B91">
              <w:rPr>
                <w:i/>
                <w:iCs/>
                <w:lang w:eastAsia="ja-JP"/>
              </w:rPr>
              <w:t>maxLayersMIMO</w:t>
            </w:r>
            <w:r>
              <w:rPr>
                <w:lang w:eastAsia="ja-JP"/>
              </w:rPr>
              <w:t xml:space="preserve"> regardless of whether it supports 4-layer MIMO in EN-DC.</w:t>
            </w:r>
          </w:p>
          <w:p w14:paraId="17E3ED32" w14:textId="77777777" w:rsidR="008C3231" w:rsidRDefault="008C3231" w:rsidP="008C3231">
            <w:pPr>
              <w:rPr>
                <w:lang w:eastAsia="ja-JP"/>
              </w:rPr>
            </w:pPr>
            <w:r w:rsidRPr="008F1055">
              <w:rPr>
                <w:b/>
                <w:bCs/>
                <w:lang w:eastAsia="ja-JP"/>
              </w:rPr>
              <w:t xml:space="preserve">Observation </w:t>
            </w:r>
            <w:r>
              <w:rPr>
                <w:b/>
                <w:bCs/>
                <w:lang w:eastAsia="ja-JP"/>
              </w:rPr>
              <w:t>6</w:t>
            </w:r>
            <w:r w:rsidRPr="008F1055">
              <w:rPr>
                <w:b/>
                <w:bCs/>
                <w:lang w:eastAsia="ja-JP"/>
              </w:rPr>
              <w:t>:</w:t>
            </w:r>
            <w:r>
              <w:rPr>
                <w:lang w:eastAsia="ja-JP"/>
              </w:rPr>
              <w:t xml:space="preserve"> RAN2 discussion is needed on whether the signalling the value </w:t>
            </w:r>
            <w:r>
              <w:rPr>
                <w:i/>
                <w:iCs/>
                <w:lang w:eastAsia="ja-JP"/>
              </w:rPr>
              <w:t xml:space="preserve">twoLayers </w:t>
            </w:r>
            <w:r>
              <w:rPr>
                <w:lang w:eastAsia="ja-JP"/>
              </w:rPr>
              <w:t xml:space="preserve">via </w:t>
            </w:r>
            <w:r>
              <w:rPr>
                <w:i/>
                <w:iCs/>
                <w:lang w:eastAsia="ja-JP"/>
              </w:rPr>
              <w:t xml:space="preserve">maxLayersMIMO </w:t>
            </w:r>
            <w:r>
              <w:rPr>
                <w:lang w:eastAsia="ja-JP"/>
              </w:rPr>
              <w:t>for the case when UE only supports 2-layer MIMO is allowed or needed.</w:t>
            </w:r>
          </w:p>
          <w:p w14:paraId="1E0F543C" w14:textId="77777777" w:rsidR="008C3231" w:rsidRDefault="008C3231" w:rsidP="008C3231">
            <w:pPr>
              <w:rPr>
                <w:lang w:eastAsia="ja-JP"/>
              </w:rPr>
            </w:pPr>
            <w:r w:rsidRPr="008F1055">
              <w:rPr>
                <w:b/>
                <w:bCs/>
                <w:lang w:eastAsia="ja-JP"/>
              </w:rPr>
              <w:t xml:space="preserve">Observation </w:t>
            </w:r>
            <w:r>
              <w:rPr>
                <w:b/>
                <w:bCs/>
                <w:lang w:eastAsia="ja-JP"/>
              </w:rPr>
              <w:t>7</w:t>
            </w:r>
            <w:r w:rsidRPr="008F1055">
              <w:rPr>
                <w:b/>
                <w:bCs/>
                <w:lang w:eastAsia="ja-JP"/>
              </w:rPr>
              <w:t>:</w:t>
            </w:r>
            <w:r>
              <w:rPr>
                <w:lang w:eastAsia="ja-JP"/>
              </w:rPr>
              <w:t xml:space="preserve"> It is not clear what RI bit width Cat5 UE uses during EN-DC operation.</w:t>
            </w:r>
          </w:p>
          <w:p w14:paraId="4D1F36B2" w14:textId="77777777" w:rsidR="008C3231" w:rsidRDefault="008C3231" w:rsidP="008C3231">
            <w:pPr>
              <w:rPr>
                <w:lang w:eastAsia="ja-JP"/>
              </w:rPr>
            </w:pPr>
            <w:r w:rsidRPr="004350B9">
              <w:rPr>
                <w:b/>
                <w:bCs/>
                <w:lang w:eastAsia="ja-JP"/>
              </w:rPr>
              <w:t>Proposal 1:</w:t>
            </w:r>
            <w:r>
              <w:rPr>
                <w:lang w:eastAsia="ja-JP"/>
              </w:rPr>
              <w:t xml:space="preserve"> RAN2 to clarify what is the correct interpretation on LTE RI bit width for Cat5 UEs in EN-DC: 1) The UE always used 2-bit RI bit width (even if it only supports 2-layer MIMO in EN-DC mode) or 2) The used RI bit width depend on the maximum support MIMO layers, i.e. if UE only supports 2 layers in EN-DC, it will use 1-bit RI bit width in EN-DC.</w:t>
            </w:r>
          </w:p>
          <w:p w14:paraId="41822DA5" w14:textId="77777777" w:rsidR="008C3231" w:rsidRDefault="008C3231" w:rsidP="008C3231">
            <w:pPr>
              <w:spacing w:before="180"/>
              <w:rPr>
                <w:iCs/>
                <w:lang w:eastAsia="zh-CN"/>
              </w:rPr>
            </w:pPr>
            <w:r w:rsidRPr="005D6624">
              <w:rPr>
                <w:b/>
                <w:bCs/>
                <w:lang w:eastAsia="ja-JP"/>
              </w:rPr>
              <w:t xml:space="preserve">Proposal </w:t>
            </w:r>
            <w:r>
              <w:rPr>
                <w:b/>
                <w:bCs/>
                <w:lang w:eastAsia="ja-JP"/>
              </w:rPr>
              <w:t>2</w:t>
            </w:r>
            <w:r w:rsidRPr="005D6624">
              <w:rPr>
                <w:b/>
                <w:bCs/>
                <w:lang w:eastAsia="ja-JP"/>
              </w:rPr>
              <w:t>:</w:t>
            </w:r>
            <w:r>
              <w:rPr>
                <w:lang w:eastAsia="ja-JP"/>
              </w:rPr>
              <w:t xml:space="preserve"> Mandate Cat5 UEs to indicate </w:t>
            </w:r>
            <w:r w:rsidRPr="00B824DD">
              <w:rPr>
                <w:i/>
                <w:lang w:eastAsia="zh-CN"/>
              </w:rPr>
              <w:t>fourLayerTM3-TM4-r15</w:t>
            </w:r>
            <w:r>
              <w:rPr>
                <w:i/>
                <w:lang w:eastAsia="zh-CN"/>
              </w:rPr>
              <w:t xml:space="preserve"> </w:t>
            </w:r>
            <w:r>
              <w:rPr>
                <w:iCs/>
                <w:lang w:eastAsia="zh-CN"/>
              </w:rPr>
              <w:t>in all of the EN-DC FeatureSets.</w:t>
            </w:r>
          </w:p>
          <w:p w14:paraId="3A1DEAC2" w14:textId="77777777" w:rsidR="008C3231" w:rsidRDefault="008C3231" w:rsidP="008C3231">
            <w:pPr>
              <w:spacing w:before="180"/>
              <w:rPr>
                <w:iCs/>
                <w:lang w:eastAsia="zh-CN"/>
              </w:rPr>
            </w:pPr>
            <w:r w:rsidRPr="005D6624">
              <w:rPr>
                <w:b/>
                <w:bCs/>
                <w:lang w:eastAsia="ja-JP"/>
              </w:rPr>
              <w:t xml:space="preserve">Proposal </w:t>
            </w:r>
            <w:r>
              <w:rPr>
                <w:b/>
                <w:bCs/>
                <w:lang w:eastAsia="ja-JP"/>
              </w:rPr>
              <w:t>3</w:t>
            </w:r>
            <w:r w:rsidRPr="005D6624">
              <w:rPr>
                <w:b/>
                <w:bCs/>
                <w:lang w:eastAsia="ja-JP"/>
              </w:rPr>
              <w:t>:</w:t>
            </w:r>
            <w:r>
              <w:rPr>
                <w:lang w:eastAsia="ja-JP"/>
              </w:rPr>
              <w:t xml:space="preserve"> Allow signalling the value </w:t>
            </w:r>
            <w:r w:rsidRPr="00BF59C8">
              <w:rPr>
                <w:i/>
                <w:iCs/>
              </w:rPr>
              <w:t>twoLayers</w:t>
            </w:r>
            <w:r>
              <w:t xml:space="preserve"> for </w:t>
            </w:r>
            <w:r w:rsidRPr="00BF59C8">
              <w:rPr>
                <w:i/>
                <w:iCs/>
              </w:rPr>
              <w:t>maxLayersMIMO</w:t>
            </w:r>
            <w:r>
              <w:t xml:space="preserve"> for EN-DC case with TM3/4.</w:t>
            </w:r>
          </w:p>
          <w:p w14:paraId="6E854037" w14:textId="27105F18" w:rsidR="008C3231" w:rsidRPr="008C3231" w:rsidRDefault="008C3231" w:rsidP="00281828">
            <w:pPr>
              <w:rPr>
                <w:lang w:eastAsia="ja-JP"/>
              </w:rPr>
            </w:pPr>
            <w:r w:rsidRPr="00CE7D2C">
              <w:rPr>
                <w:b/>
                <w:bCs/>
                <w:lang w:eastAsia="ja-JP"/>
              </w:rPr>
              <w:t xml:space="preserve">Proposal </w:t>
            </w:r>
            <w:r>
              <w:rPr>
                <w:b/>
                <w:bCs/>
                <w:lang w:eastAsia="ja-JP"/>
              </w:rPr>
              <w:t>4</w:t>
            </w:r>
            <w:r w:rsidRPr="00CE7D2C">
              <w:rPr>
                <w:b/>
                <w:bCs/>
                <w:lang w:eastAsia="ja-JP"/>
              </w:rPr>
              <w:t>:</w:t>
            </w:r>
            <w:r>
              <w:rPr>
                <w:lang w:eastAsia="ja-JP"/>
              </w:rPr>
              <w:t xml:space="preserve"> Adopt the RI bit width solution for handling TM3/4 for Cat5 UEs also for the case of TM9/10 for Cat8 UEs .</w:t>
            </w:r>
          </w:p>
        </w:tc>
      </w:tr>
    </w:tbl>
    <w:p w14:paraId="6F2DC9B3" w14:textId="77777777" w:rsidR="008C3231" w:rsidRDefault="008C3231" w:rsidP="00281828">
      <w:pPr>
        <w:rPr>
          <w:rFonts w:ascii="Arial" w:eastAsia="MS Mincho" w:hAnsi="Arial"/>
          <w:noProof/>
          <w:szCs w:val="24"/>
          <w:lang w:eastAsia="en-GB"/>
        </w:rPr>
      </w:pPr>
    </w:p>
    <w:p w14:paraId="635B7B23" w14:textId="4FA2051D" w:rsidR="00281828" w:rsidRPr="008C3231" w:rsidRDefault="008C3231" w:rsidP="00281828">
      <w:pPr>
        <w:rPr>
          <w:lang w:eastAsia="ja-JP"/>
        </w:rPr>
      </w:pPr>
      <w:r w:rsidRPr="008C3231">
        <w:rPr>
          <w:lang w:eastAsia="ja-JP"/>
        </w:rPr>
        <w:t>As proponent, we would first like companies to have a common understanding of the issue. The CR clarification</w:t>
      </w:r>
      <w:r w:rsidR="00BB6C4F">
        <w:rPr>
          <w:lang w:eastAsia="ja-JP"/>
        </w:rPr>
        <w:t xml:space="preserve"> part</w:t>
      </w:r>
      <w:r w:rsidRPr="008C3231">
        <w:rPr>
          <w:lang w:eastAsia="ja-JP"/>
        </w:rPr>
        <w:t xml:space="preserve"> </w:t>
      </w:r>
      <w:r w:rsidR="00BB6C4F">
        <w:rPr>
          <w:lang w:eastAsia="ja-JP"/>
        </w:rPr>
        <w:t xml:space="preserve">may come later but first the principles </w:t>
      </w:r>
      <w:r w:rsidR="003E2E09">
        <w:rPr>
          <w:lang w:eastAsia="ja-JP"/>
        </w:rPr>
        <w:t>warrant</w:t>
      </w:r>
      <w:r w:rsidR="00B36AE2">
        <w:rPr>
          <w:lang w:eastAsia="ja-JP"/>
        </w:rPr>
        <w:t xml:space="preserve"> a discussion</w:t>
      </w:r>
      <w:r w:rsidR="00BB6C4F">
        <w:rPr>
          <w:lang w:eastAsia="ja-JP"/>
        </w:rPr>
        <w:t>.</w:t>
      </w:r>
    </w:p>
    <w:p w14:paraId="4430F0BC" w14:textId="1191C47A" w:rsidR="00281828" w:rsidRPr="008C3231" w:rsidRDefault="00281828" w:rsidP="00281828">
      <w:r>
        <w:rPr>
          <w:b/>
          <w:bCs/>
        </w:rPr>
        <w:lastRenderedPageBreak/>
        <w:t>Question 2</w:t>
      </w:r>
      <w:r w:rsidRPr="009E0C71">
        <w:t>:</w:t>
      </w:r>
      <w:r>
        <w:t xml:space="preserve"> Do companies agree to the </w:t>
      </w:r>
      <w:r w:rsidR="008C3231">
        <w:t xml:space="preserve">Observations and the issue based on </w:t>
      </w:r>
      <w:r w:rsidR="008C3231" w:rsidRPr="008C3231">
        <w:t>Proposal 1</w:t>
      </w:r>
      <w:r w:rsidRPr="008C3231">
        <w:t xml:space="preserve"> in </w:t>
      </w:r>
      <w:hyperlink r:id="rId28" w:tooltip="D:Documents3GPPtsg_ranWG2TSGR2_113-eDocsR2-2100946.zip" w:history="1">
        <w:r w:rsidR="008C3231" w:rsidRPr="00D26948">
          <w:rPr>
            <w:rFonts w:eastAsia="MS Mincho"/>
            <w:noProof/>
            <w:color w:val="0000FF"/>
            <w:szCs w:val="24"/>
            <w:u w:val="single"/>
            <w:lang w:eastAsia="en-GB"/>
          </w:rPr>
          <w:t>R2-2100946</w:t>
        </w:r>
      </w:hyperlink>
      <w:r w:rsidRPr="008C3231">
        <w:t xml:space="preserve">? If yes, then please continue </w:t>
      </w:r>
      <w:r w:rsidR="008C3231" w:rsidRPr="008C3231">
        <w:t>with rest of the proposals and comment how we might end up clarifying this.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2</w:t>
            </w:r>
          </w:p>
        </w:tc>
      </w:tr>
      <w:tr w:rsidR="00281828" w14:paraId="650E9C2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0DFA24AD" w:rsidR="00281828" w:rsidRDefault="00281828" w:rsidP="00847038">
            <w:pPr>
              <w:pStyle w:val="TAH"/>
              <w:spacing w:before="20" w:after="20"/>
              <w:ind w:left="57" w:right="57"/>
              <w:jc w:val="left"/>
            </w:pPr>
            <w:r>
              <w:t xml:space="preserve">Comments (e.g. changes required to be acceptable, why </w:t>
            </w:r>
            <w:r w:rsidR="00C96808">
              <w:t>a</w:t>
            </w:r>
            <w:r>
              <w:t xml:space="preserve"> CR is or is not needed)</w:t>
            </w:r>
          </w:p>
        </w:tc>
      </w:tr>
      <w:tr w:rsidR="00FA3BCD" w14:paraId="162767D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316724BA"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90884A" w14:textId="7E4C6E40" w:rsidR="00FA3BCD" w:rsidRDefault="00FA3BCD" w:rsidP="00FA3BC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5CF8C384" w14:textId="77777777" w:rsidR="00FA3BCD" w:rsidRDefault="00FA3BCD" w:rsidP="00FA3BCD">
            <w:pPr>
              <w:pStyle w:val="TAC"/>
              <w:spacing w:before="20" w:after="20"/>
              <w:ind w:left="57" w:right="57"/>
              <w:jc w:val="left"/>
              <w:rPr>
                <w:lang w:eastAsia="zh-CN"/>
              </w:rPr>
            </w:pPr>
            <w:r>
              <w:rPr>
                <w:lang w:eastAsia="zh-CN"/>
              </w:rPr>
              <w:t>Agree with the observations and the Proposal-1 to reach a common understanding on how to interpret the LTE RI bit width for CAT5 UE when UE is in EN-DC.</w:t>
            </w:r>
          </w:p>
          <w:p w14:paraId="4E7197E3" w14:textId="77777777" w:rsidR="00FA3BCD" w:rsidRDefault="00FA3BCD" w:rsidP="00FA3BCD">
            <w:pPr>
              <w:pStyle w:val="TAC"/>
              <w:spacing w:before="20" w:after="20"/>
              <w:ind w:left="57" w:right="57"/>
              <w:jc w:val="left"/>
              <w:rPr>
                <w:lang w:eastAsia="zh-CN"/>
              </w:rPr>
            </w:pPr>
          </w:p>
          <w:p w14:paraId="76DCBFBF" w14:textId="77777777" w:rsidR="00FA3BCD" w:rsidRDefault="00FA3BCD" w:rsidP="00FA3BCD">
            <w:pPr>
              <w:pStyle w:val="TAC"/>
              <w:spacing w:before="20" w:after="20"/>
              <w:ind w:left="57" w:right="57"/>
              <w:jc w:val="left"/>
              <w:rPr>
                <w:lang w:eastAsia="zh-CN"/>
              </w:rPr>
            </w:pPr>
            <w:r>
              <w:rPr>
                <w:lang w:eastAsia="zh-CN"/>
              </w:rPr>
              <w:t xml:space="preserve">However we’re </w:t>
            </w:r>
            <w:r w:rsidRPr="00044605">
              <w:rPr>
                <w:b/>
                <w:bCs/>
                <w:lang w:eastAsia="zh-CN"/>
              </w:rPr>
              <w:t>objecting Proposal-2</w:t>
            </w:r>
            <w:r>
              <w:rPr>
                <w:lang w:eastAsia="zh-CN"/>
              </w:rPr>
              <w:t xml:space="preserve"> that mandates on the CAT5 UE</w:t>
            </w:r>
            <w:r w:rsidRPr="00044605">
              <w:rPr>
                <w:b/>
                <w:bCs/>
                <w:lang w:eastAsia="zh-CN"/>
              </w:rPr>
              <w:t xml:space="preserve"> to support 4 layers on all LTE CCs</w:t>
            </w:r>
            <w:r>
              <w:rPr>
                <w:lang w:eastAsia="zh-CN"/>
              </w:rPr>
              <w:t xml:space="preserve"> while in EN-DC (although it supports 4 layers while in LTE), as this might not be possible once UE switch from LTE to EN-DC. </w:t>
            </w:r>
          </w:p>
          <w:p w14:paraId="0DB4EBE4" w14:textId="77777777" w:rsidR="00FA3BCD" w:rsidRDefault="00FA3BCD" w:rsidP="00FA3BCD">
            <w:pPr>
              <w:pStyle w:val="TAC"/>
              <w:spacing w:before="20" w:after="20"/>
              <w:ind w:left="57" w:right="57"/>
              <w:jc w:val="left"/>
              <w:rPr>
                <w:lang w:eastAsia="zh-CN"/>
              </w:rPr>
            </w:pPr>
          </w:p>
          <w:p w14:paraId="7AC9434A" w14:textId="70CA33B6" w:rsidR="00FA3BCD" w:rsidRDefault="00FA3BCD" w:rsidP="00FA3BCD">
            <w:pPr>
              <w:pStyle w:val="TAC"/>
              <w:spacing w:before="20" w:after="20"/>
              <w:ind w:left="57" w:right="57"/>
              <w:jc w:val="left"/>
              <w:rPr>
                <w:lang w:eastAsia="zh-CN"/>
              </w:rPr>
            </w:pPr>
            <w:r>
              <w:rPr>
                <w:lang w:eastAsia="zh-CN"/>
              </w:rPr>
              <w:t xml:space="preserve">Further discussion is needed to reach a solution that satisfies all parties. </w:t>
            </w:r>
          </w:p>
        </w:tc>
      </w:tr>
      <w:tr w:rsidR="00FA3BCD" w14:paraId="4B6A408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00A2F9EA" w:rsidR="00FA3BCD" w:rsidRDefault="00D161E9" w:rsidP="00FA3BCD">
            <w:pPr>
              <w:pStyle w:val="TAC"/>
              <w:spacing w:before="20" w:after="20"/>
              <w:ind w:left="57" w:right="57"/>
              <w:jc w:val="left"/>
              <w:rPr>
                <w:lang w:eastAsia="zh-CN"/>
              </w:rPr>
            </w:pPr>
            <w:r>
              <w:rPr>
                <w:lang w:eastAsia="zh-CN"/>
              </w:rPr>
              <w:t>T-Mobile USA</w:t>
            </w:r>
          </w:p>
        </w:tc>
        <w:tc>
          <w:tcPr>
            <w:tcW w:w="994" w:type="dxa"/>
            <w:tcBorders>
              <w:top w:val="single" w:sz="4" w:space="0" w:color="auto"/>
              <w:left w:val="single" w:sz="4" w:space="0" w:color="auto"/>
              <w:bottom w:val="single" w:sz="4" w:space="0" w:color="auto"/>
              <w:right w:val="single" w:sz="4" w:space="0" w:color="auto"/>
            </w:tcBorders>
          </w:tcPr>
          <w:p w14:paraId="26A5E539" w14:textId="369BE872" w:rsidR="00FA3BCD" w:rsidRDefault="00D161E9"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579134" w14:textId="50A952F3" w:rsidR="00FA3BCD" w:rsidRDefault="00D161E9" w:rsidP="00FA3BCD">
            <w:pPr>
              <w:pStyle w:val="TAC"/>
              <w:spacing w:before="20" w:after="20"/>
              <w:ind w:left="57" w:right="57"/>
              <w:jc w:val="left"/>
              <w:rPr>
                <w:lang w:eastAsia="zh-CN"/>
              </w:rPr>
            </w:pPr>
            <w:r>
              <w:rPr>
                <w:lang w:eastAsia="zh-CN"/>
              </w:rPr>
              <w:t xml:space="preserve">We agree there is a mismatch, need to check on a solution. </w:t>
            </w:r>
          </w:p>
        </w:tc>
      </w:tr>
      <w:tr w:rsidR="00FA3BCD" w14:paraId="630C0A1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79E1C489"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500969DB" w14:textId="653DBDCE" w:rsidR="00FA3BCD" w:rsidRDefault="00194E4D" w:rsidP="00FA3BCD">
            <w:pPr>
              <w:pStyle w:val="TAC"/>
              <w:spacing w:before="20" w:after="20"/>
              <w:ind w:left="57" w:right="57"/>
              <w:jc w:val="left"/>
              <w:rPr>
                <w:lang w:eastAsia="zh-CN"/>
              </w:rPr>
            </w:pPr>
            <w:r>
              <w:rPr>
                <w:rFonts w:hint="eastAsia"/>
                <w:lang w:eastAsia="zh-CN"/>
              </w:rPr>
              <w:t>-</w:t>
            </w:r>
          </w:p>
        </w:tc>
        <w:tc>
          <w:tcPr>
            <w:tcW w:w="6942" w:type="dxa"/>
            <w:tcBorders>
              <w:top w:val="single" w:sz="4" w:space="0" w:color="auto"/>
              <w:left w:val="single" w:sz="4" w:space="0" w:color="auto"/>
              <w:bottom w:val="single" w:sz="4" w:space="0" w:color="auto"/>
              <w:right w:val="single" w:sz="4" w:space="0" w:color="auto"/>
            </w:tcBorders>
          </w:tcPr>
          <w:p w14:paraId="46925E5A" w14:textId="793DA0FD" w:rsidR="00FA3BCD" w:rsidRDefault="00194E4D" w:rsidP="00FA3BCD">
            <w:pPr>
              <w:pStyle w:val="TAC"/>
              <w:spacing w:before="20" w:after="20"/>
              <w:ind w:left="57" w:right="57"/>
              <w:jc w:val="left"/>
              <w:rPr>
                <w:lang w:eastAsia="zh-CN"/>
              </w:rPr>
            </w:pPr>
            <w:r>
              <w:rPr>
                <w:rFonts w:hint="eastAsia"/>
                <w:lang w:eastAsia="zh-CN"/>
              </w:rPr>
              <w:t>F</w:t>
            </w:r>
            <w:r>
              <w:rPr>
                <w:lang w:eastAsia="zh-CN"/>
              </w:rPr>
              <w:t xml:space="preserve">or proposal1, we </w:t>
            </w:r>
            <w:r w:rsidR="003200FC">
              <w:rPr>
                <w:lang w:eastAsia="zh-CN"/>
              </w:rPr>
              <w:t>think Option 2) is more reasonable.</w:t>
            </w:r>
          </w:p>
          <w:p w14:paraId="783A8154" w14:textId="77777777" w:rsidR="00194E4D" w:rsidRDefault="00194E4D" w:rsidP="00FA3BCD">
            <w:pPr>
              <w:pStyle w:val="TAC"/>
              <w:spacing w:before="20" w:after="20"/>
              <w:ind w:left="57" w:right="57"/>
              <w:jc w:val="left"/>
              <w:rPr>
                <w:lang w:eastAsia="zh-CN"/>
              </w:rPr>
            </w:pPr>
          </w:p>
          <w:p w14:paraId="10EA680D" w14:textId="77777777" w:rsidR="00194E4D" w:rsidRDefault="00194E4D" w:rsidP="00194E4D">
            <w:pPr>
              <w:pStyle w:val="TAC"/>
              <w:spacing w:before="20" w:after="20"/>
              <w:ind w:left="57" w:right="57"/>
              <w:jc w:val="left"/>
              <w:rPr>
                <w:lang w:eastAsia="zh-CN"/>
              </w:rPr>
            </w:pPr>
            <w:r>
              <w:rPr>
                <w:lang w:eastAsia="zh-CN"/>
              </w:rPr>
              <w:t xml:space="preserve">We also object Proposal 2. It can be relied on UE implementation to carry </w:t>
            </w:r>
            <w:r w:rsidRPr="00194E4D">
              <w:rPr>
                <w:i/>
                <w:lang w:eastAsia="zh-CN"/>
              </w:rPr>
              <w:t>fourLayerTM3-TM4-r15</w:t>
            </w:r>
            <w:r>
              <w:rPr>
                <w:lang w:eastAsia="zh-CN"/>
              </w:rPr>
              <w:t>.</w:t>
            </w:r>
          </w:p>
          <w:p w14:paraId="0BA668A8" w14:textId="77777777" w:rsidR="00194E4D" w:rsidRDefault="00194E4D" w:rsidP="00194E4D">
            <w:pPr>
              <w:pStyle w:val="TAC"/>
              <w:spacing w:before="20" w:after="20"/>
              <w:ind w:left="57" w:right="57"/>
              <w:jc w:val="left"/>
              <w:rPr>
                <w:lang w:eastAsia="zh-CN"/>
              </w:rPr>
            </w:pPr>
          </w:p>
          <w:p w14:paraId="142ED0C6" w14:textId="3B3920F1" w:rsidR="00194E4D" w:rsidRDefault="00194E4D" w:rsidP="00194E4D">
            <w:pPr>
              <w:pStyle w:val="TAC"/>
              <w:spacing w:before="20" w:after="20"/>
              <w:ind w:left="57" w:right="57"/>
              <w:jc w:val="left"/>
              <w:rPr>
                <w:lang w:eastAsia="zh-CN"/>
              </w:rPr>
            </w:pPr>
            <w:r>
              <w:rPr>
                <w:lang w:eastAsia="zh-CN"/>
              </w:rPr>
              <w:t>We are open on Proposal 3/4 and further discussion is needed.</w:t>
            </w:r>
          </w:p>
        </w:tc>
      </w:tr>
      <w:tr w:rsidR="00FA3BCD" w14:paraId="631119F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3485B247" w:rsidR="00FA3BCD" w:rsidRDefault="009D69C7"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A768E9B" w14:textId="08150D90" w:rsidR="00FA3BCD" w:rsidRDefault="009D69C7" w:rsidP="00FA3BCD">
            <w:pPr>
              <w:pStyle w:val="TAC"/>
              <w:spacing w:before="20" w:after="20"/>
              <w:ind w:left="57" w:right="57"/>
              <w:jc w:val="left"/>
              <w:rPr>
                <w:lang w:eastAsia="zh-CN"/>
              </w:rPr>
            </w:pPr>
            <w:r>
              <w:rPr>
                <w:lang w:eastAsia="zh-CN"/>
              </w:rPr>
              <w:t>-</w:t>
            </w:r>
          </w:p>
        </w:tc>
        <w:tc>
          <w:tcPr>
            <w:tcW w:w="6942" w:type="dxa"/>
            <w:tcBorders>
              <w:top w:val="single" w:sz="4" w:space="0" w:color="auto"/>
              <w:left w:val="single" w:sz="4" w:space="0" w:color="auto"/>
              <w:bottom w:val="single" w:sz="4" w:space="0" w:color="auto"/>
              <w:right w:val="single" w:sz="4" w:space="0" w:color="auto"/>
            </w:tcBorders>
          </w:tcPr>
          <w:p w14:paraId="54680CCE" w14:textId="511BEB21" w:rsidR="00FA3BCD" w:rsidRDefault="009D69C7" w:rsidP="00FA3BCD">
            <w:pPr>
              <w:pStyle w:val="TAC"/>
              <w:spacing w:before="20" w:after="20"/>
              <w:ind w:left="57" w:right="57"/>
              <w:jc w:val="left"/>
              <w:rPr>
                <w:lang w:eastAsia="zh-CN"/>
              </w:rPr>
            </w:pPr>
            <w:r>
              <w:rPr>
                <w:lang w:eastAsia="zh-CN"/>
              </w:rPr>
              <w:t>We may need more time to check the issue but would like to understand is it TRUE that we will have CAT5 UE that support EN-DC in the field.</w:t>
            </w:r>
            <w:r w:rsidR="005F249D">
              <w:rPr>
                <w:lang w:eastAsia="zh-CN"/>
              </w:rPr>
              <w:t xml:space="preserve"> Is the discussion triggered by real IODT issue? </w:t>
            </w:r>
          </w:p>
          <w:p w14:paraId="6149B0D1" w14:textId="4B18D7BB" w:rsidR="009D69C7" w:rsidRDefault="009D69C7" w:rsidP="00FA3BCD">
            <w:pPr>
              <w:pStyle w:val="TAC"/>
              <w:spacing w:before="20" w:after="20"/>
              <w:ind w:left="57" w:right="57"/>
              <w:jc w:val="left"/>
              <w:rPr>
                <w:lang w:eastAsia="zh-CN"/>
              </w:rPr>
            </w:pPr>
            <w:r>
              <w:rPr>
                <w:lang w:eastAsia="zh-CN"/>
              </w:rPr>
              <w:t xml:space="preserve">We are fine to discuss P1 but also object to P2. </w:t>
            </w:r>
            <w:r w:rsidRPr="009D69C7">
              <w:rPr>
                <w:lang w:eastAsia="zh-CN"/>
              </w:rPr>
              <w:t>UE support 4-layer MIMO in</w:t>
            </w:r>
            <w:r>
              <w:rPr>
                <w:lang w:eastAsia="zh-CN"/>
              </w:rPr>
              <w:t xml:space="preserve"> LTE-only mode may not support </w:t>
            </w:r>
            <w:r w:rsidRPr="009D69C7">
              <w:rPr>
                <w:lang w:eastAsia="zh-CN"/>
              </w:rPr>
              <w:t>4-layer MIMO in EN</w:t>
            </w:r>
            <w:r>
              <w:rPr>
                <w:lang w:eastAsia="zh-CN"/>
              </w:rPr>
              <w:t>-DC due to some resource limitation.</w:t>
            </w:r>
          </w:p>
        </w:tc>
      </w:tr>
      <w:tr w:rsidR="00D9331D" w14:paraId="7EE3A4D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3BFCD75D"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4652063" w14:textId="6DDEED2A" w:rsidR="00D9331D" w:rsidRDefault="00D9331D" w:rsidP="00D9331D">
            <w:pPr>
              <w:pStyle w:val="TAC"/>
              <w:spacing w:before="20" w:after="20"/>
              <w:ind w:left="57" w:right="57"/>
              <w:jc w:val="left"/>
              <w:rPr>
                <w:lang w:eastAsia="zh-CN"/>
              </w:rPr>
            </w:pPr>
            <w:r>
              <w:rPr>
                <w:lang w:eastAsia="zh-CN"/>
              </w:rPr>
              <w:t>Check comments</w:t>
            </w:r>
          </w:p>
        </w:tc>
        <w:tc>
          <w:tcPr>
            <w:tcW w:w="6942" w:type="dxa"/>
            <w:tcBorders>
              <w:top w:val="single" w:sz="4" w:space="0" w:color="auto"/>
              <w:left w:val="single" w:sz="4" w:space="0" w:color="auto"/>
              <w:bottom w:val="single" w:sz="4" w:space="0" w:color="auto"/>
              <w:right w:val="single" w:sz="4" w:space="0" w:color="auto"/>
            </w:tcBorders>
          </w:tcPr>
          <w:p w14:paraId="6698618F" w14:textId="1C3D510E" w:rsidR="00D9331D" w:rsidRDefault="00D9331D" w:rsidP="00D9331D">
            <w:pPr>
              <w:pStyle w:val="TAC"/>
              <w:spacing w:before="20" w:after="20"/>
              <w:ind w:left="57" w:right="57"/>
              <w:jc w:val="left"/>
              <w:rPr>
                <w:lang w:eastAsia="zh-CN"/>
              </w:rPr>
            </w:pPr>
            <w:r>
              <w:rPr>
                <w:lang w:eastAsia="zh-CN"/>
              </w:rPr>
              <w:t>We agree with the observation, but don’t agree to the proposal to mandate the capability. We agree with Qualcomm observation in this case.</w:t>
            </w:r>
          </w:p>
        </w:tc>
      </w:tr>
      <w:tr w:rsidR="00D9331D" w14:paraId="2238C33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1ECF767B"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1EFFAD4" w14:textId="7EEE0A6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767A24" w14:textId="20AF294A" w:rsidR="00D9331D" w:rsidRDefault="00517E47" w:rsidP="00D9331D">
            <w:pPr>
              <w:pStyle w:val="TAC"/>
              <w:spacing w:before="20" w:after="20"/>
              <w:ind w:left="57" w:right="57"/>
              <w:jc w:val="left"/>
              <w:rPr>
                <w:lang w:eastAsia="zh-CN"/>
              </w:rPr>
            </w:pPr>
            <w:r>
              <w:rPr>
                <w:lang w:eastAsia="zh-CN"/>
              </w:rPr>
              <w:t>[Proponent] Answer to Mediatek, yes this issue has been pointed out by our implementation (that’s why it is Rel-15 and impacts EN-DC).</w:t>
            </w:r>
          </w:p>
        </w:tc>
      </w:tr>
      <w:tr w:rsidR="00D9331D" w14:paraId="53E40C4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2620C3"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77777777" w:rsidR="00D9331D" w:rsidRDefault="00D9331D" w:rsidP="00D9331D">
            <w:pPr>
              <w:pStyle w:val="TAC"/>
              <w:spacing w:before="20" w:after="20"/>
              <w:ind w:left="57" w:right="57"/>
              <w:jc w:val="left"/>
              <w:rPr>
                <w:lang w:eastAsia="zh-CN"/>
              </w:rPr>
            </w:pPr>
          </w:p>
        </w:tc>
      </w:tr>
      <w:tr w:rsidR="00D9331D" w14:paraId="07016239"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9F7ED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74E0421" w14:textId="77777777" w:rsidR="00D9331D" w:rsidRDefault="00D9331D" w:rsidP="00D9331D">
            <w:pPr>
              <w:pStyle w:val="TAC"/>
              <w:spacing w:before="20" w:after="20"/>
              <w:ind w:left="57" w:right="57"/>
              <w:jc w:val="left"/>
              <w:rPr>
                <w:lang w:eastAsia="zh-CN"/>
              </w:rPr>
            </w:pPr>
          </w:p>
        </w:tc>
      </w:tr>
      <w:tr w:rsidR="00D9331D" w14:paraId="06827D8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D9331D" w:rsidRDefault="00D9331D" w:rsidP="00D9331D">
            <w:pPr>
              <w:pStyle w:val="TAC"/>
              <w:spacing w:before="20" w:after="20"/>
              <w:ind w:left="57" w:right="57"/>
              <w:jc w:val="left"/>
              <w:rPr>
                <w:lang w:eastAsia="zh-CN"/>
              </w:rPr>
            </w:pPr>
          </w:p>
        </w:tc>
      </w:tr>
      <w:tr w:rsidR="00D9331D" w14:paraId="051227CE"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D9331D" w:rsidRDefault="00D9331D" w:rsidP="00D9331D">
            <w:pPr>
              <w:pStyle w:val="TAC"/>
              <w:spacing w:before="20" w:after="20"/>
              <w:ind w:left="57" w:right="57"/>
              <w:jc w:val="left"/>
              <w:rPr>
                <w:lang w:eastAsia="zh-CN"/>
              </w:rPr>
            </w:pPr>
          </w:p>
        </w:tc>
      </w:tr>
      <w:tr w:rsidR="00D9331D" w14:paraId="14494DD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D9331D" w:rsidRDefault="00D9331D" w:rsidP="00D9331D">
            <w:pPr>
              <w:pStyle w:val="TAC"/>
              <w:spacing w:before="20" w:after="20"/>
              <w:ind w:left="57" w:right="57"/>
              <w:jc w:val="left"/>
              <w:rPr>
                <w:lang w:eastAsia="zh-CN"/>
              </w:rPr>
            </w:pPr>
          </w:p>
        </w:tc>
      </w:tr>
      <w:tr w:rsidR="00D9331D" w14:paraId="532A9C5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D9331D" w:rsidRDefault="00D9331D" w:rsidP="00D9331D">
            <w:pPr>
              <w:pStyle w:val="TAC"/>
              <w:spacing w:before="20" w:after="20"/>
              <w:ind w:left="57" w:right="57"/>
              <w:jc w:val="left"/>
              <w:rPr>
                <w:lang w:eastAsia="zh-CN"/>
              </w:rPr>
            </w:pPr>
          </w:p>
        </w:tc>
      </w:tr>
      <w:tr w:rsidR="00D9331D" w14:paraId="2230935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D9331D" w:rsidRDefault="00D9331D" w:rsidP="00D9331D">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0216B74C"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C96808" w:rsidRPr="00C96808">
        <w:rPr>
          <w:rFonts w:ascii="Arial" w:eastAsia="MS Mincho" w:hAnsi="Arial"/>
          <w:b/>
          <w:sz w:val="28"/>
          <w:szCs w:val="28"/>
          <w:lang w:eastAsia="en-GB"/>
        </w:rPr>
        <w:t>RoHC and setting the drb-ContinueROHC</w:t>
      </w:r>
    </w:p>
    <w:p w14:paraId="04261CA0" w14:textId="77777777" w:rsidR="00C96808" w:rsidRPr="00D26948" w:rsidRDefault="00517E47" w:rsidP="00C96808">
      <w:pPr>
        <w:spacing w:before="60" w:after="0"/>
        <w:ind w:left="1259" w:hanging="1259"/>
        <w:rPr>
          <w:rFonts w:ascii="Arial" w:eastAsia="MS Mincho" w:hAnsi="Arial"/>
          <w:noProof/>
          <w:szCs w:val="24"/>
          <w:lang w:eastAsia="en-GB"/>
        </w:rPr>
      </w:pPr>
      <w:hyperlink r:id="rId29" w:tooltip="D:Documents3GPPtsg_ranWG2TSGR2_113-eDocsR2-2101863.zip" w:history="1">
        <w:r w:rsidR="00C96808" w:rsidRPr="00D26948">
          <w:rPr>
            <w:rFonts w:ascii="Arial" w:eastAsia="MS Mincho" w:hAnsi="Arial"/>
            <w:noProof/>
            <w:color w:val="0000FF"/>
            <w:szCs w:val="24"/>
            <w:u w:val="single"/>
            <w:lang w:eastAsia="en-GB"/>
          </w:rPr>
          <w:t>R2-2101863</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4595</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4524CBF7" w14:textId="77777777" w:rsidR="00C96808" w:rsidRPr="00D26948" w:rsidRDefault="00517E47" w:rsidP="00C96808">
      <w:pPr>
        <w:spacing w:before="60" w:after="0"/>
        <w:ind w:left="1259" w:hanging="1259"/>
        <w:rPr>
          <w:rFonts w:ascii="Arial" w:eastAsia="MS Mincho" w:hAnsi="Arial"/>
          <w:noProof/>
          <w:szCs w:val="24"/>
          <w:lang w:eastAsia="en-GB"/>
        </w:rPr>
      </w:pPr>
      <w:hyperlink r:id="rId30" w:tooltip="D:Documents3GPPtsg_ranWG2TSGR2_113-eDocsR2-2101864.zip" w:history="1">
        <w:r w:rsidR="00C96808" w:rsidRPr="00D26948">
          <w:rPr>
            <w:rFonts w:ascii="Arial" w:eastAsia="MS Mincho" w:hAnsi="Arial"/>
            <w:noProof/>
            <w:color w:val="0000FF"/>
            <w:szCs w:val="24"/>
            <w:u w:val="single"/>
            <w:lang w:eastAsia="en-GB"/>
          </w:rPr>
          <w:t>R2-2101864</w:t>
        </w:r>
      </w:hyperlink>
      <w:r w:rsidR="00C96808" w:rsidRPr="00D26948">
        <w:rPr>
          <w:rFonts w:ascii="Arial" w:eastAsia="MS Mincho" w:hAnsi="Arial"/>
          <w:noProof/>
          <w:szCs w:val="24"/>
          <w:lang w:eastAsia="en-GB"/>
        </w:rPr>
        <w:tab/>
        <w:t>Reconfiguring RoHC and setting the drb-ContinueROHC simultaneously</w:t>
      </w:r>
      <w:r w:rsidR="00C96808" w:rsidRPr="00D26948">
        <w:rPr>
          <w:rFonts w:ascii="Arial" w:eastAsia="MS Mincho" w:hAnsi="Arial"/>
          <w:noProof/>
          <w:szCs w:val="24"/>
          <w:lang w:eastAsia="en-GB"/>
        </w:rPr>
        <w:tab/>
        <w:t>Qualcomm Incorporated</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Rel-16</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16.3.0</w:t>
      </w:r>
      <w:r w:rsidR="00C96808" w:rsidRPr="00D26948">
        <w:rPr>
          <w:rFonts w:ascii="Arial" w:eastAsia="MS Mincho" w:hAnsi="Arial"/>
          <w:noProof/>
          <w:szCs w:val="24"/>
          <w:lang w:eastAsia="en-GB"/>
        </w:rPr>
        <w:tab/>
        <w:t>4596</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A</w:t>
      </w:r>
      <w:r w:rsidR="00C96808" w:rsidRPr="00D26948">
        <w:rPr>
          <w:rFonts w:ascii="Arial" w:eastAsia="MS Mincho" w:hAnsi="Arial"/>
          <w:noProof/>
          <w:szCs w:val="24"/>
          <w:lang w:eastAsia="en-GB"/>
        </w:rPr>
        <w:tab/>
        <w:t>NR_newRAT-Core</w:t>
      </w:r>
    </w:p>
    <w:p w14:paraId="749AFF4C" w14:textId="7940F487" w:rsidR="00E51281" w:rsidRDefault="00E51281" w:rsidP="00CE041C">
      <w:pPr>
        <w:rPr>
          <w:b/>
          <w:bCs/>
        </w:rPr>
      </w:pPr>
    </w:p>
    <w:tbl>
      <w:tblPr>
        <w:tblStyle w:val="TableGrid"/>
        <w:tblW w:w="0" w:type="auto"/>
        <w:tblLook w:val="04A0" w:firstRow="1" w:lastRow="0" w:firstColumn="1" w:lastColumn="0" w:noHBand="0" w:noVBand="1"/>
      </w:tblPr>
      <w:tblGrid>
        <w:gridCol w:w="9631"/>
      </w:tblGrid>
      <w:tr w:rsidR="00C96808" w14:paraId="7C507AE9" w14:textId="77777777" w:rsidTr="00C96808">
        <w:tc>
          <w:tcPr>
            <w:tcW w:w="9631" w:type="dxa"/>
          </w:tcPr>
          <w:p w14:paraId="1BCD6F95" w14:textId="77777777" w:rsidR="00C96808" w:rsidRDefault="00C96808" w:rsidP="00C96808">
            <w:pPr>
              <w:pStyle w:val="CRCoverPage"/>
            </w:pPr>
            <w:r>
              <w:rPr>
                <w:lang w:val="en-US"/>
              </w:rPr>
              <w:t xml:space="preserve">Current specification allows network to reconfigure the RoHC and set the </w:t>
            </w:r>
            <w:r>
              <w:t>drb-ContinueROHC to “</w:t>
            </w:r>
            <w:r w:rsidRPr="007F022E">
              <w:rPr>
                <w:i/>
                <w:iCs/>
              </w:rPr>
              <w:t>true</w:t>
            </w:r>
            <w:r>
              <w:t xml:space="preserve">”, simultaneously in the same RRC Reconfiguration message. </w:t>
            </w:r>
            <w:r w:rsidRPr="00136EB1">
              <w:t>This would allow change in configuration parameters like maxCID and profiles. It is not clear how to handle the change of ROHC configuration parameters while continuing ROHC context.</w:t>
            </w:r>
            <w:r>
              <w:t xml:space="preserve">   </w:t>
            </w:r>
          </w:p>
          <w:p w14:paraId="333E5C1B" w14:textId="77777777" w:rsidR="00C96808" w:rsidRDefault="00C96808" w:rsidP="00C96808">
            <w:pPr>
              <w:pStyle w:val="CRCoverPage"/>
            </w:pPr>
            <w:r>
              <w:t xml:space="preserve">The above of configuration defies the </w:t>
            </w:r>
            <w:r w:rsidRPr="00C80566">
              <w:rPr>
                <w:highlight w:val="yellow"/>
              </w:rPr>
              <w:t>purpose</w:t>
            </w:r>
            <w:r>
              <w:t xml:space="preserve"> of setting the drb-ContinueROHC where RoHC </w:t>
            </w:r>
            <w:r w:rsidRPr="00552300">
              <w:t xml:space="preserve">contexts </w:t>
            </w:r>
            <w:r>
              <w:t xml:space="preserve">won’t be </w:t>
            </w:r>
            <w:r w:rsidRPr="00552300">
              <w:t>sustained across</w:t>
            </w:r>
            <w:r>
              <w:t xml:space="preserve"> mobility from source to target cell.</w:t>
            </w:r>
          </w:p>
          <w:p w14:paraId="7A603B64" w14:textId="77777777" w:rsidR="00C96808" w:rsidRPr="00552300" w:rsidRDefault="00C96808" w:rsidP="00C96808">
            <w:pPr>
              <w:pStyle w:val="CRCoverPage"/>
            </w:pPr>
            <w:r>
              <w:t xml:space="preserve">Therefore, we propose to add clarification to the spec </w:t>
            </w:r>
            <w:r>
              <w:rPr>
                <w:rFonts w:eastAsia="Malgun Gothic"/>
              </w:rPr>
              <w:t xml:space="preserve">that if network decides to reconfigure the RoHC, no need to set the </w:t>
            </w:r>
            <w:r>
              <w:t>drb-ContinueROHC to “</w:t>
            </w:r>
            <w:r w:rsidRPr="007F022E">
              <w:rPr>
                <w:i/>
                <w:iCs/>
              </w:rPr>
              <w:t>true</w:t>
            </w:r>
            <w:r>
              <w:t>”.</w:t>
            </w:r>
          </w:p>
          <w:p w14:paraId="1A56503A" w14:textId="58D36563" w:rsidR="00C96808" w:rsidRDefault="00C96808" w:rsidP="00C96808">
            <w:pPr>
              <w:rPr>
                <w:rFonts w:ascii="Arial" w:hAnsi="Arial" w:cs="Arial"/>
              </w:rPr>
            </w:pPr>
            <w:r w:rsidRPr="00C05FA1">
              <w:rPr>
                <w:b/>
                <w:bCs/>
                <w:u w:val="single"/>
                <w:lang w:val="en-US"/>
              </w:rPr>
              <w:lastRenderedPageBreak/>
              <w:t>Similar CR was approved in NR spec (R2-2008038), the intention of this CR is to align both specs so that RoHC behavior is uniform across the RATs.</w:t>
            </w:r>
          </w:p>
        </w:tc>
      </w:tr>
    </w:tbl>
    <w:p w14:paraId="3CC21479" w14:textId="77777777" w:rsidR="00C96808" w:rsidRDefault="00C96808" w:rsidP="00E51281">
      <w:pPr>
        <w:rPr>
          <w:b/>
          <w:bCs/>
        </w:rPr>
      </w:pPr>
    </w:p>
    <w:p w14:paraId="44D9F182" w14:textId="5C1F6DBF" w:rsidR="00E51281" w:rsidRPr="00C96808" w:rsidRDefault="00E51281" w:rsidP="00E51281">
      <w:r>
        <w:rPr>
          <w:b/>
          <w:bCs/>
        </w:rPr>
        <w:t>Question 3</w:t>
      </w:r>
      <w:r w:rsidRPr="009E0C71">
        <w:t>:</w:t>
      </w:r>
      <w:r>
        <w:t xml:space="preserve"> Do companies </w:t>
      </w:r>
      <w:r w:rsidRPr="00C96808">
        <w:t xml:space="preserve">agree to the </w:t>
      </w:r>
      <w:r w:rsidR="00C96808" w:rsidRPr="00C96808">
        <w:t xml:space="preserve">intent in the CRs </w:t>
      </w:r>
      <w:r w:rsidR="004C7E3A" w:rsidRPr="00C96808">
        <w:t>in</w:t>
      </w:r>
      <w:r w:rsidRPr="00C96808">
        <w:t xml:space="preserve"> </w:t>
      </w:r>
      <w:hyperlink r:id="rId31" w:tooltip="D:Documents3GPPtsg_ranWG2TSGR2_113-eDocsR2-2101863.zip" w:history="1">
        <w:r w:rsidR="00C96808" w:rsidRPr="00D26948">
          <w:rPr>
            <w:rFonts w:eastAsia="MS Mincho"/>
            <w:noProof/>
            <w:color w:val="0000FF"/>
            <w:szCs w:val="24"/>
            <w:u w:val="single"/>
            <w:lang w:eastAsia="en-GB"/>
          </w:rPr>
          <w:t>R2-2101863</w:t>
        </w:r>
      </w:hyperlink>
      <w:r w:rsidR="00C96808" w:rsidRPr="00C96808">
        <w:rPr>
          <w:rFonts w:eastAsia="MS Mincho"/>
          <w:noProof/>
          <w:color w:val="0000FF"/>
          <w:szCs w:val="24"/>
          <w:u w:val="single"/>
          <w:lang w:eastAsia="en-GB"/>
        </w:rPr>
        <w:t xml:space="preserve"> and </w:t>
      </w:r>
      <w:hyperlink r:id="rId32" w:tooltip="D:Documents3GPPtsg_ranWG2TSGR2_113-eDocsR2-2101863.zip" w:history="1">
        <w:r w:rsidR="00C96808" w:rsidRPr="00D26948">
          <w:rPr>
            <w:rFonts w:eastAsia="MS Mincho"/>
            <w:noProof/>
            <w:color w:val="0000FF"/>
            <w:szCs w:val="24"/>
            <w:u w:val="single"/>
            <w:lang w:eastAsia="en-GB"/>
          </w:rPr>
          <w:t>R2-210186</w:t>
        </w:r>
        <w:r w:rsidR="00C96808" w:rsidRPr="00C96808">
          <w:rPr>
            <w:rFonts w:eastAsia="MS Mincho"/>
            <w:noProof/>
            <w:color w:val="0000FF"/>
            <w:szCs w:val="24"/>
            <w:u w:val="single"/>
            <w:lang w:eastAsia="en-GB"/>
          </w:rPr>
          <w:t>4</w:t>
        </w:r>
      </w:hyperlink>
      <w:r w:rsidRPr="00C96808">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847038">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05523676" w:rsidR="00E51281" w:rsidRDefault="00C96808" w:rsidP="00847038">
            <w:pPr>
              <w:pStyle w:val="TAH"/>
              <w:spacing w:before="20" w:after="20"/>
              <w:ind w:left="57" w:right="57"/>
              <w:jc w:val="left"/>
            </w:pPr>
            <w:r>
              <w:t>Comments (e.g. changes required to be acceptable, why a CR is or is not needed)</w:t>
            </w:r>
          </w:p>
        </w:tc>
      </w:tr>
      <w:tr w:rsidR="00E51281" w14:paraId="0DEA34A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6A19ED21" w:rsidR="00E51281" w:rsidRDefault="00BA4BDE"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90A8B86" w14:textId="16FE838F" w:rsidR="00E51281" w:rsidRDefault="00BA4BDE" w:rsidP="0084703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4975D7D" w14:textId="5B6E7DDC" w:rsidR="00E51281" w:rsidRDefault="00BA4BDE" w:rsidP="00847038">
            <w:pPr>
              <w:pStyle w:val="TAC"/>
              <w:spacing w:before="20" w:after="20"/>
              <w:ind w:left="57" w:right="57"/>
              <w:jc w:val="left"/>
              <w:rPr>
                <w:lang w:eastAsia="zh-CN"/>
              </w:rPr>
            </w:pPr>
            <w:r>
              <w:rPr>
                <w:lang w:eastAsia="zh-CN"/>
              </w:rPr>
              <w:t xml:space="preserve">We agree that </w:t>
            </w:r>
            <w:r w:rsidR="006E790C">
              <w:rPr>
                <w:lang w:eastAsia="zh-CN"/>
              </w:rPr>
              <w:t xml:space="preserve">there are certain RoHC configuration parameters which cannot be updated during a handover if the </w:t>
            </w:r>
            <w:r>
              <w:rPr>
                <w:lang w:eastAsia="zh-CN"/>
              </w:rPr>
              <w:t>drb-ContinueRoHC flag</w:t>
            </w:r>
            <w:r w:rsidR="006E790C">
              <w:rPr>
                <w:lang w:eastAsia="zh-CN"/>
              </w:rPr>
              <w:t xml:space="preserve"> is set</w:t>
            </w:r>
            <w:r>
              <w:rPr>
                <w:lang w:eastAsia="zh-CN"/>
              </w:rPr>
              <w:t>. However, drb-ContinueRoHC was introduced in Rel-11 and if this is a problem then it must have existed since this release. If we want to correct the spec we need to go all the way back to Rel-11 which is a bit too much.</w:t>
            </w:r>
          </w:p>
        </w:tc>
      </w:tr>
      <w:tr w:rsidR="00FA3BCD" w14:paraId="51E9D6E5"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1F51B38C" w:rsidR="00FA3BCD" w:rsidRDefault="00FA3BCD" w:rsidP="00FA3BCD">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49863BCE" w14:textId="1C61B82F" w:rsidR="00FA3BCD" w:rsidRDefault="00FA3BCD"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E3B0FF" w14:textId="77777777" w:rsidR="00FA3BCD" w:rsidRPr="00044605" w:rsidRDefault="00FA3BCD" w:rsidP="00FA3BCD">
            <w:pPr>
              <w:pStyle w:val="TAC"/>
              <w:spacing w:before="20" w:after="20"/>
              <w:ind w:left="57" w:right="57"/>
              <w:jc w:val="left"/>
              <w:rPr>
                <w:b/>
                <w:bCs/>
                <w:u w:val="single"/>
                <w:lang w:eastAsia="zh-CN"/>
              </w:rPr>
            </w:pPr>
            <w:r w:rsidRPr="00044605">
              <w:rPr>
                <w:b/>
                <w:bCs/>
                <w:u w:val="single"/>
                <w:lang w:eastAsia="zh-CN"/>
              </w:rPr>
              <w:t>Proponent</w:t>
            </w:r>
          </w:p>
          <w:p w14:paraId="5161F2DB" w14:textId="77777777" w:rsidR="00FA3BCD" w:rsidRDefault="00FA3BCD" w:rsidP="00FA3BCD">
            <w:pPr>
              <w:pStyle w:val="TAC"/>
              <w:spacing w:before="20" w:after="20"/>
              <w:ind w:left="57" w:right="57"/>
              <w:jc w:val="left"/>
              <w:rPr>
                <w:lang w:eastAsia="zh-CN"/>
              </w:rPr>
            </w:pPr>
            <w:r>
              <w:rPr>
                <w:lang w:eastAsia="zh-CN"/>
              </w:rPr>
              <w:t xml:space="preserve">Similar change was adopted in NR, the intention is to unify RoHC across RATs (LTE and NR). </w:t>
            </w:r>
          </w:p>
          <w:p w14:paraId="04D4652C" w14:textId="77777777" w:rsidR="00FA3BCD" w:rsidRDefault="00FA3BCD" w:rsidP="00FA3BCD">
            <w:pPr>
              <w:pStyle w:val="TAC"/>
              <w:spacing w:before="20" w:after="20"/>
              <w:ind w:left="57" w:right="57"/>
              <w:jc w:val="left"/>
              <w:rPr>
                <w:lang w:eastAsia="zh-CN"/>
              </w:rPr>
            </w:pPr>
          </w:p>
          <w:p w14:paraId="3DB13277" w14:textId="39F71AAC" w:rsidR="00FA3BCD" w:rsidRDefault="00FA3BCD" w:rsidP="00FA3BCD">
            <w:pPr>
              <w:spacing w:after="0"/>
              <w:rPr>
                <w:lang w:eastAsia="zh-CN"/>
              </w:rPr>
            </w:pPr>
            <w:r w:rsidRPr="00FA3BCD">
              <w:rPr>
                <w:b/>
                <w:bCs/>
                <w:lang w:eastAsia="zh-CN"/>
              </w:rPr>
              <w:t>Response to Ericsson comment</w:t>
            </w:r>
            <w:r>
              <w:rPr>
                <w:lang w:eastAsia="zh-CN"/>
              </w:rPr>
              <w:t xml:space="preserve">: agree, this go back to Rel.11 when </w:t>
            </w:r>
            <w:r w:rsidRPr="00FA3BCD">
              <w:rPr>
                <w:lang w:eastAsia="zh-CN"/>
              </w:rPr>
              <w:t xml:space="preserve">drb-continueRoHC </w:t>
            </w:r>
            <w:r>
              <w:rPr>
                <w:lang w:eastAsia="zh-CN"/>
              </w:rPr>
              <w:t>was introduced, however,</w:t>
            </w:r>
            <w:r w:rsidRPr="006F0815">
              <w:rPr>
                <w:b/>
                <w:bCs/>
                <w:lang w:eastAsia="zh-CN"/>
              </w:rPr>
              <w:t xml:space="preserve"> even if this CR is implemented from Rel-11 will not cause interoperability issue</w:t>
            </w:r>
            <w:r>
              <w:rPr>
                <w:lang w:eastAsia="zh-CN"/>
              </w:rPr>
              <w:t xml:space="preserve">, rather </w:t>
            </w:r>
            <w:r w:rsidR="006F0815">
              <w:rPr>
                <w:lang w:eastAsia="zh-CN"/>
              </w:rPr>
              <w:t>prevent</w:t>
            </w:r>
            <w:r>
              <w:rPr>
                <w:lang w:eastAsia="zh-CN"/>
              </w:rPr>
              <w:t xml:space="preserve"> suboptimal performance</w:t>
            </w:r>
            <w:r w:rsidR="006F0815">
              <w:rPr>
                <w:lang w:eastAsia="zh-CN"/>
              </w:rPr>
              <w:t xml:space="preserve"> at UE, so it’s not too much to do. </w:t>
            </w:r>
            <w:r>
              <w:rPr>
                <w:lang w:eastAsia="zh-CN"/>
              </w:rPr>
              <w:t xml:space="preserve"> </w:t>
            </w:r>
          </w:p>
        </w:tc>
      </w:tr>
      <w:tr w:rsidR="00FA3BCD" w14:paraId="319C5EB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3A81D003" w:rsidR="00FA3BCD" w:rsidRDefault="00194E4D" w:rsidP="00FA3BCD">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C26472E" w14:textId="5E3F6E57" w:rsidR="00FA3BCD" w:rsidRDefault="00194E4D" w:rsidP="00FA3BCD">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3857313" w14:textId="204829FF" w:rsidR="00FA3BCD" w:rsidRDefault="007E25A7" w:rsidP="00E30ED2">
            <w:pPr>
              <w:pStyle w:val="TAC"/>
              <w:spacing w:before="20" w:after="20"/>
              <w:ind w:left="57" w:right="57"/>
              <w:jc w:val="left"/>
              <w:rPr>
                <w:lang w:eastAsia="zh-CN"/>
              </w:rPr>
            </w:pPr>
            <w:r>
              <w:rPr>
                <w:lang w:eastAsia="zh-CN"/>
              </w:rPr>
              <w:t>The CR</w:t>
            </w:r>
            <w:r w:rsidR="00E30ED2">
              <w:rPr>
                <w:lang w:eastAsia="zh-CN"/>
              </w:rPr>
              <w:t xml:space="preserve"> does not look</w:t>
            </w:r>
            <w:r w:rsidRPr="007E25A7">
              <w:rPr>
                <w:lang w:eastAsia="zh-CN"/>
              </w:rPr>
              <w:t xml:space="preserve"> essential. The issue can be avoided by smart network implementation.</w:t>
            </w:r>
          </w:p>
        </w:tc>
      </w:tr>
      <w:tr w:rsidR="00FA3BCD" w14:paraId="23FF709C"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01B82DA3" w:rsidR="00FA3BCD" w:rsidRDefault="00B53A4B" w:rsidP="00FA3BC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9081686" w14:textId="11BB7CC4" w:rsidR="00FA3BCD" w:rsidRDefault="00B53A4B" w:rsidP="00FA3BC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654F31D" w14:textId="328975CB" w:rsidR="00FA3BCD" w:rsidRDefault="00B53A4B" w:rsidP="00B53A4B">
            <w:pPr>
              <w:pStyle w:val="TAC"/>
              <w:spacing w:before="20" w:after="20"/>
              <w:ind w:left="57" w:right="57"/>
              <w:jc w:val="left"/>
              <w:rPr>
                <w:lang w:eastAsia="zh-CN"/>
              </w:rPr>
            </w:pPr>
            <w:r w:rsidRPr="001918CE">
              <w:rPr>
                <w:lang w:eastAsia="zh-CN"/>
              </w:rPr>
              <w:t xml:space="preserve">The proposal looks reasonable </w:t>
            </w:r>
            <w:r>
              <w:rPr>
                <w:lang w:eastAsia="zh-CN"/>
              </w:rPr>
              <w:t>to us.</w:t>
            </w:r>
          </w:p>
        </w:tc>
      </w:tr>
      <w:tr w:rsidR="00D9331D" w14:paraId="223997E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2569CE7E" w:rsidR="00D9331D" w:rsidRDefault="00D9331D" w:rsidP="00D9331D">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E78540B" w14:textId="672380D4" w:rsidR="00D9331D" w:rsidRDefault="00D9331D"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93CF2C1" w14:textId="581222AD" w:rsidR="00D9331D" w:rsidRDefault="00D9331D" w:rsidP="00D9331D">
            <w:pPr>
              <w:pStyle w:val="TAC"/>
              <w:spacing w:before="20" w:after="20"/>
              <w:ind w:left="57" w:right="57"/>
              <w:jc w:val="left"/>
              <w:rPr>
                <w:lang w:eastAsia="zh-CN"/>
              </w:rPr>
            </w:pPr>
            <w:r>
              <w:rPr>
                <w:lang w:eastAsia="zh-CN"/>
              </w:rPr>
              <w:t>We understand the concern from R11, but if the intent is to unify it between LTE and NR we are fine.</w:t>
            </w:r>
          </w:p>
        </w:tc>
      </w:tr>
      <w:tr w:rsidR="00D9331D" w14:paraId="500A1374"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1F6FDAB0" w:rsidR="00D9331D" w:rsidRDefault="00517E47" w:rsidP="00D9331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0C8108D" w14:textId="4DE8AAFF" w:rsidR="00D9331D" w:rsidRDefault="00517E47" w:rsidP="00D9331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62FBA47" w14:textId="77777777" w:rsidR="00D9331D" w:rsidRDefault="00D9331D" w:rsidP="00D9331D">
            <w:pPr>
              <w:pStyle w:val="TAC"/>
              <w:spacing w:before="20" w:after="20"/>
              <w:ind w:left="57" w:right="57"/>
              <w:jc w:val="left"/>
              <w:rPr>
                <w:lang w:eastAsia="zh-CN"/>
              </w:rPr>
            </w:pPr>
          </w:p>
        </w:tc>
      </w:tr>
      <w:tr w:rsidR="00D9331D" w14:paraId="4C2027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2A857E"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50141A" w14:textId="77777777" w:rsidR="00D9331D" w:rsidRDefault="00D9331D" w:rsidP="00D9331D">
            <w:pPr>
              <w:pStyle w:val="TAC"/>
              <w:spacing w:before="20" w:after="20"/>
              <w:ind w:left="57" w:right="57"/>
              <w:jc w:val="left"/>
              <w:rPr>
                <w:lang w:eastAsia="zh-CN"/>
              </w:rPr>
            </w:pPr>
          </w:p>
        </w:tc>
      </w:tr>
      <w:tr w:rsidR="00D9331D" w14:paraId="2963110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D9331D" w:rsidRDefault="00D9331D" w:rsidP="00D9331D">
            <w:pPr>
              <w:pStyle w:val="TAC"/>
              <w:spacing w:before="20" w:after="20"/>
              <w:ind w:left="57" w:right="57"/>
              <w:jc w:val="left"/>
              <w:rPr>
                <w:lang w:eastAsia="zh-CN"/>
              </w:rPr>
            </w:pPr>
          </w:p>
        </w:tc>
      </w:tr>
      <w:tr w:rsidR="00D9331D" w14:paraId="250C94E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D9331D" w:rsidRDefault="00D9331D" w:rsidP="00D9331D">
            <w:pPr>
              <w:pStyle w:val="TAC"/>
              <w:spacing w:before="20" w:after="20"/>
              <w:ind w:left="57" w:right="57"/>
              <w:jc w:val="left"/>
              <w:rPr>
                <w:lang w:eastAsia="zh-CN"/>
              </w:rPr>
            </w:pPr>
          </w:p>
        </w:tc>
      </w:tr>
      <w:tr w:rsidR="00D9331D" w14:paraId="431834CD"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D9331D" w:rsidRDefault="00D9331D" w:rsidP="00D9331D">
            <w:pPr>
              <w:pStyle w:val="TAC"/>
              <w:spacing w:before="20" w:after="20"/>
              <w:ind w:left="57" w:right="57"/>
              <w:jc w:val="left"/>
              <w:rPr>
                <w:lang w:eastAsia="zh-CN"/>
              </w:rPr>
            </w:pPr>
          </w:p>
        </w:tc>
      </w:tr>
      <w:tr w:rsidR="00D9331D" w14:paraId="0228FFC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D9331D" w:rsidRDefault="00D9331D" w:rsidP="00D9331D">
            <w:pPr>
              <w:pStyle w:val="TAC"/>
              <w:spacing w:before="20" w:after="20"/>
              <w:ind w:left="57" w:right="57"/>
              <w:jc w:val="left"/>
              <w:rPr>
                <w:lang w:eastAsia="zh-CN"/>
              </w:rPr>
            </w:pPr>
          </w:p>
        </w:tc>
      </w:tr>
      <w:tr w:rsidR="00D9331D" w14:paraId="7BB5FD12"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D9331D" w:rsidRDefault="00D9331D" w:rsidP="00D9331D">
            <w:pPr>
              <w:pStyle w:val="TAC"/>
              <w:spacing w:before="20" w:after="20"/>
              <w:ind w:left="57" w:right="57"/>
              <w:jc w:val="left"/>
              <w:rPr>
                <w:lang w:eastAsia="zh-CN"/>
              </w:rPr>
            </w:pPr>
          </w:p>
        </w:tc>
      </w:tr>
      <w:tr w:rsidR="00D9331D" w14:paraId="69D8CD8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D9331D" w:rsidRDefault="00D9331D" w:rsidP="00D9331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D9331D" w:rsidRDefault="00D9331D" w:rsidP="00D9331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D9331D" w:rsidRDefault="00D9331D" w:rsidP="00D9331D">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0F97E539"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C96808" w:rsidRPr="00C96808">
        <w:rPr>
          <w:rFonts w:ascii="Arial" w:eastAsia="MS Mincho" w:hAnsi="Arial"/>
          <w:b/>
          <w:sz w:val="28"/>
          <w:szCs w:val="28"/>
          <w:lang w:eastAsia="en-GB"/>
        </w:rPr>
        <w:t>IDC indication</w:t>
      </w:r>
    </w:p>
    <w:p w14:paraId="603CF955" w14:textId="136C90A0" w:rsidR="00603518" w:rsidRDefault="00603518" w:rsidP="00603518">
      <w:pPr>
        <w:spacing w:before="60" w:after="0"/>
        <w:ind w:left="1259" w:hanging="1259"/>
        <w:rPr>
          <w:rFonts w:ascii="Arial" w:eastAsia="MS Mincho" w:hAnsi="Arial"/>
          <w:noProof/>
          <w:szCs w:val="24"/>
          <w:lang w:eastAsia="en-GB"/>
        </w:rPr>
      </w:pPr>
    </w:p>
    <w:p w14:paraId="433B45E1" w14:textId="77777777" w:rsidR="00C96808" w:rsidRPr="00D26948" w:rsidRDefault="00517E47" w:rsidP="00C96808">
      <w:pPr>
        <w:spacing w:before="60" w:after="0"/>
        <w:ind w:left="1259" w:hanging="1259"/>
        <w:rPr>
          <w:rFonts w:ascii="Arial" w:eastAsia="MS Mincho" w:hAnsi="Arial"/>
          <w:noProof/>
          <w:szCs w:val="24"/>
          <w:lang w:eastAsia="en-GB"/>
        </w:rPr>
      </w:pPr>
      <w:hyperlink r:id="rId33" w:tooltip="D:Documents3GPPtsg_ranWG2TSGR2_113-eDocsR2-2101882.zip" w:history="1">
        <w:r w:rsidR="00C96808" w:rsidRPr="00D26948">
          <w:rPr>
            <w:rFonts w:ascii="Arial" w:eastAsia="MS Mincho" w:hAnsi="Arial"/>
            <w:noProof/>
            <w:color w:val="0000FF"/>
            <w:szCs w:val="24"/>
            <w:u w:val="single"/>
            <w:lang w:eastAsia="en-GB"/>
          </w:rPr>
          <w:t>R2-2101882</w:t>
        </w:r>
      </w:hyperlink>
      <w:r w:rsidR="00C96808" w:rsidRPr="00D26948">
        <w:rPr>
          <w:rFonts w:ascii="Arial" w:eastAsia="MS Mincho" w:hAnsi="Arial"/>
          <w:noProof/>
          <w:szCs w:val="24"/>
          <w:lang w:eastAsia="en-GB"/>
        </w:rPr>
        <w:tab/>
        <w:t>Correction on IDC indication</w:t>
      </w:r>
      <w:r w:rsidR="00C96808" w:rsidRPr="00D26948">
        <w:rPr>
          <w:rFonts w:ascii="Arial" w:eastAsia="MS Mincho" w:hAnsi="Arial"/>
          <w:noProof/>
          <w:szCs w:val="24"/>
          <w:lang w:eastAsia="en-GB"/>
        </w:rPr>
        <w:tab/>
        <w:t>Samsung</w:t>
      </w:r>
      <w:r w:rsidR="00C96808" w:rsidRPr="00D26948">
        <w:rPr>
          <w:rFonts w:ascii="Arial" w:eastAsia="MS Mincho" w:hAnsi="Arial"/>
          <w:noProof/>
          <w:szCs w:val="24"/>
          <w:lang w:eastAsia="en-GB"/>
        </w:rPr>
        <w:tab/>
        <w:t>CR</w:t>
      </w:r>
      <w:r w:rsidR="00C96808" w:rsidRPr="00D26948">
        <w:rPr>
          <w:rFonts w:ascii="Arial" w:eastAsia="MS Mincho" w:hAnsi="Arial"/>
          <w:noProof/>
          <w:szCs w:val="24"/>
          <w:lang w:eastAsia="en-GB"/>
        </w:rPr>
        <w:tab/>
        <w:t>Rel-15</w:t>
      </w:r>
      <w:r w:rsidR="00C96808" w:rsidRPr="00D26948">
        <w:rPr>
          <w:rFonts w:ascii="Arial" w:eastAsia="MS Mincho" w:hAnsi="Arial"/>
          <w:noProof/>
          <w:szCs w:val="24"/>
          <w:lang w:eastAsia="en-GB"/>
        </w:rPr>
        <w:tab/>
        <w:t>36.331</w:t>
      </w:r>
      <w:r w:rsidR="00C96808" w:rsidRPr="00D26948">
        <w:rPr>
          <w:rFonts w:ascii="Arial" w:eastAsia="MS Mincho" w:hAnsi="Arial"/>
          <w:noProof/>
          <w:szCs w:val="24"/>
          <w:lang w:eastAsia="en-GB"/>
        </w:rPr>
        <w:tab/>
        <w:t>15.12.0</w:t>
      </w:r>
      <w:r w:rsidR="00C96808" w:rsidRPr="00D26948">
        <w:rPr>
          <w:rFonts w:ascii="Arial" w:eastAsia="MS Mincho" w:hAnsi="Arial"/>
          <w:noProof/>
          <w:szCs w:val="24"/>
          <w:lang w:eastAsia="en-GB"/>
        </w:rPr>
        <w:tab/>
        <w:t>4598</w:t>
      </w:r>
      <w:r w:rsidR="00C96808" w:rsidRPr="00D26948">
        <w:rPr>
          <w:rFonts w:ascii="Arial" w:eastAsia="MS Mincho" w:hAnsi="Arial"/>
          <w:noProof/>
          <w:szCs w:val="24"/>
          <w:lang w:eastAsia="en-GB"/>
        </w:rPr>
        <w:tab/>
        <w:t>-</w:t>
      </w:r>
      <w:r w:rsidR="00C96808" w:rsidRPr="00D26948">
        <w:rPr>
          <w:rFonts w:ascii="Arial" w:eastAsia="MS Mincho" w:hAnsi="Arial"/>
          <w:noProof/>
          <w:szCs w:val="24"/>
          <w:lang w:eastAsia="en-GB"/>
        </w:rPr>
        <w:tab/>
        <w:t>F</w:t>
      </w:r>
      <w:r w:rsidR="00C96808" w:rsidRPr="00D26948">
        <w:rPr>
          <w:rFonts w:ascii="Arial" w:eastAsia="MS Mincho" w:hAnsi="Arial"/>
          <w:noProof/>
          <w:szCs w:val="24"/>
          <w:lang w:eastAsia="en-GB"/>
        </w:rPr>
        <w:tab/>
        <w:t>NR_newRAT-Core</w:t>
      </w:r>
    </w:p>
    <w:p w14:paraId="53F4A859" w14:textId="77777777" w:rsidR="00C96808" w:rsidRDefault="00517E47" w:rsidP="00C96808">
      <w:hyperlink r:id="rId34" w:tooltip="D:Documents3GPPtsg_ranWG2TSGR2_113-eDocsR2-2101881.zip" w:history="1">
        <w:r w:rsidR="00C96808" w:rsidRPr="00D26948">
          <w:rPr>
            <w:rFonts w:ascii="Arial" w:eastAsia="MS Mincho" w:hAnsi="Arial"/>
            <w:color w:val="0000FF"/>
            <w:szCs w:val="24"/>
            <w:u w:val="single"/>
            <w:lang w:eastAsia="en-GB"/>
          </w:rPr>
          <w:t>R2-2101881</w:t>
        </w:r>
      </w:hyperlink>
      <w:r w:rsidR="00C96808" w:rsidRPr="00D26948">
        <w:rPr>
          <w:rFonts w:ascii="Arial" w:eastAsia="MS Mincho" w:hAnsi="Arial"/>
          <w:szCs w:val="24"/>
          <w:lang w:eastAsia="en-GB"/>
        </w:rPr>
        <w:tab/>
        <w:t>Correction on IDC indication</w:t>
      </w:r>
      <w:r w:rsidR="00C96808" w:rsidRPr="00D26948">
        <w:rPr>
          <w:rFonts w:ascii="Arial" w:eastAsia="MS Mincho" w:hAnsi="Arial"/>
          <w:szCs w:val="24"/>
          <w:lang w:eastAsia="en-GB"/>
        </w:rPr>
        <w:tab/>
        <w:t>Samsung</w:t>
      </w:r>
      <w:r w:rsidR="00C96808" w:rsidRPr="00D26948">
        <w:rPr>
          <w:rFonts w:ascii="Arial" w:eastAsia="MS Mincho" w:hAnsi="Arial"/>
          <w:szCs w:val="24"/>
          <w:lang w:eastAsia="en-GB"/>
        </w:rPr>
        <w:tab/>
        <w:t>CR</w:t>
      </w:r>
      <w:r w:rsidR="00C96808" w:rsidRPr="00D26948">
        <w:rPr>
          <w:rFonts w:ascii="Arial" w:eastAsia="MS Mincho" w:hAnsi="Arial"/>
          <w:szCs w:val="24"/>
          <w:lang w:eastAsia="en-GB"/>
        </w:rPr>
        <w:tab/>
        <w:t>Rel-16</w:t>
      </w:r>
      <w:r w:rsidR="00C96808" w:rsidRPr="00D26948">
        <w:rPr>
          <w:rFonts w:ascii="Arial" w:eastAsia="MS Mincho" w:hAnsi="Arial"/>
          <w:szCs w:val="24"/>
          <w:lang w:eastAsia="en-GB"/>
        </w:rPr>
        <w:tab/>
        <w:t>36.331</w:t>
      </w:r>
      <w:r w:rsidR="00C96808" w:rsidRPr="00D26948">
        <w:rPr>
          <w:rFonts w:ascii="Arial" w:eastAsia="MS Mincho" w:hAnsi="Arial"/>
          <w:szCs w:val="24"/>
          <w:lang w:eastAsia="en-GB"/>
        </w:rPr>
        <w:tab/>
        <w:t>16.3.0</w:t>
      </w:r>
      <w:r w:rsidR="00C96808" w:rsidRPr="00D26948">
        <w:rPr>
          <w:rFonts w:ascii="Arial" w:eastAsia="MS Mincho" w:hAnsi="Arial"/>
          <w:szCs w:val="24"/>
          <w:lang w:eastAsia="en-GB"/>
        </w:rPr>
        <w:tab/>
        <w:t>4597</w:t>
      </w:r>
      <w:r w:rsidR="00C96808" w:rsidRPr="00D26948">
        <w:rPr>
          <w:rFonts w:ascii="Arial" w:eastAsia="MS Mincho" w:hAnsi="Arial"/>
          <w:szCs w:val="24"/>
          <w:lang w:eastAsia="en-GB"/>
        </w:rPr>
        <w:tab/>
        <w:t>-</w:t>
      </w:r>
      <w:r w:rsidR="00C96808" w:rsidRPr="00D26948">
        <w:rPr>
          <w:rFonts w:ascii="Arial" w:eastAsia="MS Mincho" w:hAnsi="Arial"/>
          <w:szCs w:val="24"/>
          <w:lang w:eastAsia="en-GB"/>
        </w:rPr>
        <w:tab/>
        <w:t>A</w:t>
      </w:r>
      <w:r w:rsidR="00C96808" w:rsidRPr="00D26948">
        <w:rPr>
          <w:rFonts w:ascii="Arial" w:eastAsia="MS Mincho" w:hAnsi="Arial"/>
          <w:szCs w:val="24"/>
          <w:lang w:eastAsia="en-GB"/>
        </w:rPr>
        <w:tab/>
        <w:t>NR_newRAT-Core</w:t>
      </w:r>
    </w:p>
    <w:p w14:paraId="3BD6F9BA" w14:textId="77777777" w:rsidR="002B4C3E"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 xml:space="preserve">Companies are requested to check the CR cover page for the description but a short snapshot of why the </w:t>
      </w:r>
    </w:p>
    <w:p w14:paraId="46F51534" w14:textId="1EBFB6DD" w:rsidR="00C96808" w:rsidRDefault="002B4C3E" w:rsidP="00603518">
      <w:pPr>
        <w:spacing w:before="60" w:after="0"/>
        <w:ind w:left="1259" w:hanging="1259"/>
        <w:rPr>
          <w:rFonts w:ascii="Arial" w:eastAsia="MS Mincho" w:hAnsi="Arial"/>
          <w:noProof/>
          <w:szCs w:val="24"/>
          <w:lang w:eastAsia="en-GB"/>
        </w:rPr>
      </w:pPr>
      <w:r>
        <w:rPr>
          <w:rFonts w:ascii="Arial" w:eastAsia="MS Mincho" w:hAnsi="Arial"/>
          <w:noProof/>
          <w:szCs w:val="24"/>
          <w:lang w:eastAsia="en-GB"/>
        </w:rPr>
        <w:t>CR is required is listed below:</w:t>
      </w:r>
    </w:p>
    <w:p w14:paraId="110598B3" w14:textId="77777777" w:rsidR="002B4C3E" w:rsidRDefault="002B4C3E" w:rsidP="00603518">
      <w:pPr>
        <w:spacing w:before="60" w:after="0"/>
        <w:ind w:left="1259" w:hanging="1259"/>
        <w:rPr>
          <w:rFonts w:ascii="Arial" w:eastAsia="MS Mincho" w:hAnsi="Arial"/>
          <w:noProof/>
          <w:szCs w:val="24"/>
          <w:lang w:eastAsia="en-GB"/>
        </w:rPr>
      </w:pP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76465BD5" w14:textId="2DBBCC58" w:rsidR="00901761" w:rsidRDefault="00901761" w:rsidP="00901761">
            <w:pPr>
              <w:spacing w:before="60" w:after="0"/>
              <w:rPr>
                <w:rFonts w:ascii="Arial" w:eastAsia="MS Mincho" w:hAnsi="Arial"/>
                <w:noProof/>
                <w:szCs w:val="24"/>
                <w:lang w:eastAsia="en-GB"/>
              </w:rPr>
            </w:pPr>
            <w:r>
              <w:rPr>
                <w:rFonts w:ascii="Arial" w:eastAsia="MS Mincho" w:hAnsi="Arial"/>
                <w:noProof/>
                <w:szCs w:val="24"/>
                <w:lang w:eastAsia="en-GB"/>
              </w:rPr>
              <w:t>The reasons to have a CR is described as follows:</w:t>
            </w:r>
          </w:p>
          <w:p w14:paraId="4A306CBB" w14:textId="40B2D9B9" w:rsidR="00901761" w:rsidRPr="00901761"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 xml:space="preserve">1. When victimSystemType or interferenceDirectionMRDC in AffectedCarrierFreqCombInfoMRDC changes from last transmitted InDeviceCoexIndication message, UE </w:t>
            </w:r>
            <w:r>
              <w:rPr>
                <w:rFonts w:ascii="Arial" w:eastAsia="MS Mincho" w:hAnsi="Arial"/>
                <w:noProof/>
                <w:szCs w:val="24"/>
                <w:lang w:eastAsia="en-GB"/>
              </w:rPr>
              <w:t>will</w:t>
            </w:r>
            <w:r w:rsidRPr="00901761">
              <w:rPr>
                <w:rFonts w:ascii="Arial" w:eastAsia="MS Mincho" w:hAnsi="Arial"/>
                <w:noProof/>
                <w:szCs w:val="24"/>
                <w:lang w:eastAsia="en-GB"/>
              </w:rPr>
              <w:t xml:space="preserve"> not initiate a new transmission of InDeviceCoexIndication message.</w:t>
            </w:r>
          </w:p>
          <w:p w14:paraId="1C7BD426" w14:textId="1FB8BA3D" w:rsidR="006D08DB" w:rsidRDefault="00901761" w:rsidP="00901761">
            <w:pPr>
              <w:spacing w:before="60" w:after="0"/>
              <w:rPr>
                <w:rFonts w:ascii="Arial" w:eastAsia="MS Mincho" w:hAnsi="Arial"/>
                <w:noProof/>
                <w:szCs w:val="24"/>
                <w:lang w:eastAsia="en-GB"/>
              </w:rPr>
            </w:pPr>
            <w:r w:rsidRPr="00901761">
              <w:rPr>
                <w:rFonts w:ascii="Arial" w:eastAsia="MS Mincho" w:hAnsi="Arial"/>
                <w:noProof/>
                <w:szCs w:val="24"/>
                <w:lang w:eastAsia="en-GB"/>
              </w:rPr>
              <w:t>2. Misalignment between text of UE procedure and ASN.1 format</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5B482A3E" w14:textId="0D40A089" w:rsidR="005D3CF3" w:rsidRPr="00C96808" w:rsidRDefault="005D3CF3" w:rsidP="005D3CF3">
      <w:r w:rsidRPr="00C96808">
        <w:rPr>
          <w:b/>
          <w:bCs/>
        </w:rPr>
        <w:t>Question 4</w:t>
      </w:r>
      <w:r w:rsidRPr="00C96808">
        <w:t xml:space="preserve">: </w:t>
      </w:r>
      <w:r w:rsidR="00E258B2" w:rsidRPr="00C96808">
        <w:t xml:space="preserve">Do companies agree to </w:t>
      </w:r>
      <w:r w:rsidR="00C96808" w:rsidRPr="00C96808">
        <w:t xml:space="preserve">the CRs in </w:t>
      </w:r>
      <w:hyperlink r:id="rId35" w:tooltip="D:Documents3GPPtsg_ranWG2TSGR2_113-eDocsR2-2101881.zip" w:history="1">
        <w:r w:rsidR="00C96808" w:rsidRPr="00C96808">
          <w:rPr>
            <w:rFonts w:eastAsia="MS Mincho"/>
            <w:color w:val="0000FF"/>
            <w:szCs w:val="24"/>
            <w:u w:val="single"/>
            <w:lang w:eastAsia="en-GB"/>
          </w:rPr>
          <w:t>R2-2101881</w:t>
        </w:r>
      </w:hyperlink>
      <w:r w:rsidR="00C96808" w:rsidRPr="00C96808">
        <w:rPr>
          <w:rFonts w:eastAsia="MS Mincho"/>
          <w:color w:val="0000FF"/>
          <w:szCs w:val="24"/>
          <w:u w:val="single"/>
          <w:lang w:eastAsia="en-GB"/>
        </w:rPr>
        <w:t xml:space="preserve"> and </w:t>
      </w:r>
      <w:hyperlink r:id="rId36" w:tooltip="D:Documents3GPPtsg_ranWG2TSGR2_113-eDocsR2-2101881.zip" w:history="1">
        <w:r w:rsidR="00C96808" w:rsidRPr="00C96808">
          <w:rPr>
            <w:rFonts w:eastAsia="MS Mincho"/>
            <w:color w:val="0000FF"/>
            <w:szCs w:val="24"/>
            <w:u w:val="single"/>
            <w:lang w:eastAsia="en-GB"/>
          </w:rPr>
          <w:t>R2-2101882</w:t>
        </w:r>
      </w:hyperlink>
      <w:r w:rsidR="00C96808" w:rsidRPr="00C96808">
        <w:rPr>
          <w:rFonts w:eastAsia="MS Mincho"/>
          <w:color w:val="0000FF"/>
          <w:szCs w:val="24"/>
          <w:u w:val="single"/>
          <w:lang w:eastAsia="en-G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847038">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035B6464" w:rsidR="005D3CF3" w:rsidRDefault="005D3CF3" w:rsidP="00847038">
            <w:pPr>
              <w:pStyle w:val="TAH"/>
              <w:spacing w:before="20" w:after="20"/>
              <w:ind w:left="57" w:right="57"/>
              <w:jc w:val="left"/>
              <w:rPr>
                <w:color w:val="FFFFFF" w:themeColor="background1"/>
              </w:rPr>
            </w:pPr>
            <w:r>
              <w:rPr>
                <w:color w:val="FFFFFF" w:themeColor="background1"/>
              </w:rPr>
              <w:lastRenderedPageBreak/>
              <w:t>Answers to Question 4</w:t>
            </w:r>
          </w:p>
        </w:tc>
      </w:tr>
      <w:tr w:rsidR="005D3CF3" w14:paraId="5D0172F6"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847038">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847038">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847038">
            <w:pPr>
              <w:pStyle w:val="TAH"/>
              <w:spacing w:before="20" w:after="20"/>
              <w:ind w:left="57" w:right="57"/>
              <w:jc w:val="left"/>
            </w:pPr>
            <w:r>
              <w:t>Comments</w:t>
            </w:r>
          </w:p>
        </w:tc>
      </w:tr>
      <w:tr w:rsidR="005D3CF3" w14:paraId="1C3F9AB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5C14C1A1" w:rsidR="005D3CF3" w:rsidRDefault="00223220" w:rsidP="00847038">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7188C33" w14:textId="4F80253E" w:rsidR="005D3CF3" w:rsidRDefault="00223220"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3C734C0" w14:textId="77777777" w:rsidR="005D3CF3" w:rsidRDefault="005D3CF3" w:rsidP="00847038">
            <w:pPr>
              <w:pStyle w:val="TAC"/>
              <w:spacing w:before="20" w:after="20"/>
              <w:ind w:left="57" w:right="57"/>
              <w:jc w:val="left"/>
              <w:rPr>
                <w:lang w:eastAsia="zh-CN"/>
              </w:rPr>
            </w:pPr>
          </w:p>
        </w:tc>
      </w:tr>
      <w:tr w:rsidR="005D3CF3" w14:paraId="24A472F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560892F5" w:rsidR="005D3CF3" w:rsidRDefault="006F0815" w:rsidP="00847038">
            <w:pPr>
              <w:pStyle w:val="TAC"/>
              <w:spacing w:before="20" w:after="20"/>
              <w:ind w:left="57" w:right="57"/>
              <w:jc w:val="left"/>
              <w:rPr>
                <w:lang w:eastAsia="zh-CN"/>
              </w:rPr>
            </w:pPr>
            <w:r>
              <w:rPr>
                <w:lang w:eastAsia="zh-CN"/>
              </w:rPr>
              <w:t>Qcom</w:t>
            </w:r>
          </w:p>
        </w:tc>
        <w:tc>
          <w:tcPr>
            <w:tcW w:w="994" w:type="dxa"/>
            <w:tcBorders>
              <w:top w:val="single" w:sz="4" w:space="0" w:color="auto"/>
              <w:left w:val="single" w:sz="4" w:space="0" w:color="auto"/>
              <w:bottom w:val="single" w:sz="4" w:space="0" w:color="auto"/>
              <w:right w:val="single" w:sz="4" w:space="0" w:color="auto"/>
            </w:tcBorders>
          </w:tcPr>
          <w:p w14:paraId="238029A6" w14:textId="3AED9172" w:rsidR="005D3CF3" w:rsidRDefault="006F081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6CA9435" w14:textId="77777777" w:rsidR="005D3CF3" w:rsidRDefault="005D3CF3" w:rsidP="00847038">
            <w:pPr>
              <w:pStyle w:val="TAC"/>
              <w:spacing w:before="20" w:after="20"/>
              <w:ind w:left="57" w:right="57"/>
              <w:jc w:val="left"/>
              <w:rPr>
                <w:lang w:eastAsia="zh-CN"/>
              </w:rPr>
            </w:pPr>
          </w:p>
        </w:tc>
      </w:tr>
      <w:tr w:rsidR="005D3CF3" w14:paraId="39A44DEB"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1AF1366B" w:rsidR="005D3CF3" w:rsidRDefault="0083143A" w:rsidP="00847038">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A7081B8" w14:textId="0E8E1123" w:rsidR="005D3CF3" w:rsidRDefault="0083143A"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92D4B08" w14:textId="77777777" w:rsidR="005D3CF3" w:rsidRDefault="005D3CF3" w:rsidP="00847038">
            <w:pPr>
              <w:pStyle w:val="TAC"/>
              <w:spacing w:before="20" w:after="20"/>
              <w:ind w:left="57" w:right="57"/>
              <w:jc w:val="left"/>
              <w:rPr>
                <w:lang w:eastAsia="zh-CN"/>
              </w:rPr>
            </w:pPr>
          </w:p>
        </w:tc>
      </w:tr>
      <w:tr w:rsidR="005D3CF3" w14:paraId="498E241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68ABC4FE" w:rsidR="005D3CF3" w:rsidRDefault="002023B9" w:rsidP="00847038">
            <w:pPr>
              <w:pStyle w:val="TAC"/>
              <w:spacing w:before="20" w:after="20"/>
              <w:ind w:left="57" w:right="57"/>
              <w:jc w:val="left"/>
              <w:rPr>
                <w:lang w:eastAsia="zh-CN"/>
              </w:rPr>
            </w:pPr>
            <w:r>
              <w:rPr>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203B07AC" w14:textId="2895BFC9" w:rsidR="005D3CF3" w:rsidRDefault="002023B9" w:rsidP="0084703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A2045D" w14:textId="77777777" w:rsidR="005D3CF3" w:rsidRDefault="005D3CF3" w:rsidP="00847038">
            <w:pPr>
              <w:pStyle w:val="TAC"/>
              <w:spacing w:before="20" w:after="20"/>
              <w:ind w:left="57" w:right="57"/>
              <w:jc w:val="left"/>
              <w:rPr>
                <w:lang w:eastAsia="zh-CN"/>
              </w:rPr>
            </w:pPr>
          </w:p>
        </w:tc>
      </w:tr>
      <w:tr w:rsidR="005D3CF3" w14:paraId="18011D8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2367585A" w:rsidR="005D3CF3" w:rsidRDefault="007E7E85" w:rsidP="00847038">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9702C8" w14:textId="1914B7AA" w:rsidR="005D3CF3" w:rsidRDefault="007E7E85"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77777777" w:rsidR="005D3CF3" w:rsidRDefault="005D3CF3" w:rsidP="00847038">
            <w:pPr>
              <w:pStyle w:val="TAC"/>
              <w:spacing w:before="20" w:after="20"/>
              <w:ind w:left="57" w:right="57"/>
              <w:jc w:val="left"/>
              <w:rPr>
                <w:lang w:eastAsia="zh-CN"/>
              </w:rPr>
            </w:pPr>
          </w:p>
        </w:tc>
      </w:tr>
      <w:tr w:rsidR="005D3CF3" w14:paraId="0D606D11"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3504ADFB" w:rsidR="005D3CF3" w:rsidRDefault="00D9331D" w:rsidP="00847038">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E451832" w14:textId="236425BD" w:rsidR="005D3CF3" w:rsidRDefault="00D9331D" w:rsidP="00847038">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BBE44C1" w14:textId="77777777" w:rsidR="005D3CF3" w:rsidRDefault="005D3CF3" w:rsidP="00847038">
            <w:pPr>
              <w:pStyle w:val="TAC"/>
              <w:spacing w:before="20" w:after="20"/>
              <w:ind w:left="57" w:right="57"/>
              <w:jc w:val="left"/>
              <w:rPr>
                <w:lang w:eastAsia="zh-CN"/>
              </w:rPr>
            </w:pPr>
          </w:p>
        </w:tc>
      </w:tr>
      <w:tr w:rsidR="005D3CF3" w14:paraId="0198577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2A8EE77E" w:rsidR="005D3CF3" w:rsidRDefault="00517E47" w:rsidP="00847038">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A5A4C42" w14:textId="2A447B8F" w:rsidR="005D3CF3" w:rsidRDefault="00517E47" w:rsidP="00847038">
            <w:pPr>
              <w:pStyle w:val="TAC"/>
              <w:spacing w:before="20" w:after="20"/>
              <w:ind w:left="57" w:right="57"/>
              <w:jc w:val="left"/>
              <w:rPr>
                <w:lang w:eastAsia="zh-CN"/>
              </w:rPr>
            </w:pPr>
            <w:r>
              <w:rPr>
                <w:lang w:eastAsia="zh-CN"/>
              </w:rPr>
              <w:t>Yes</w:t>
            </w:r>
            <w:bookmarkStart w:id="0" w:name="_GoBack"/>
            <w:bookmarkEnd w:id="0"/>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5D3CF3" w:rsidRDefault="005D3CF3" w:rsidP="00847038">
            <w:pPr>
              <w:pStyle w:val="TAC"/>
              <w:spacing w:before="20" w:after="20"/>
              <w:ind w:left="57" w:right="57"/>
              <w:jc w:val="left"/>
              <w:rPr>
                <w:lang w:eastAsia="zh-CN"/>
              </w:rPr>
            </w:pPr>
          </w:p>
        </w:tc>
      </w:tr>
      <w:tr w:rsidR="005D3CF3" w14:paraId="53BEBDF0"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5D3CF3" w:rsidRDefault="005D3CF3" w:rsidP="00847038">
            <w:pPr>
              <w:pStyle w:val="TAC"/>
              <w:spacing w:before="20" w:after="20"/>
              <w:ind w:left="57" w:right="57"/>
              <w:jc w:val="left"/>
              <w:rPr>
                <w:lang w:eastAsia="zh-CN"/>
              </w:rPr>
            </w:pPr>
          </w:p>
        </w:tc>
      </w:tr>
      <w:tr w:rsidR="005D3CF3" w14:paraId="4A4E4C0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5D3CF3" w:rsidRDefault="005D3CF3" w:rsidP="00847038">
            <w:pPr>
              <w:pStyle w:val="TAC"/>
              <w:spacing w:before="20" w:after="20"/>
              <w:ind w:left="57" w:right="57"/>
              <w:jc w:val="left"/>
              <w:rPr>
                <w:lang w:eastAsia="zh-CN"/>
              </w:rPr>
            </w:pPr>
          </w:p>
        </w:tc>
      </w:tr>
      <w:tr w:rsidR="005D3CF3" w14:paraId="01F2037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5D3CF3" w:rsidRDefault="005D3CF3" w:rsidP="00847038">
            <w:pPr>
              <w:pStyle w:val="TAC"/>
              <w:spacing w:before="20" w:after="20"/>
              <w:ind w:left="57" w:right="57"/>
              <w:jc w:val="left"/>
              <w:rPr>
                <w:lang w:eastAsia="zh-CN"/>
              </w:rPr>
            </w:pPr>
          </w:p>
        </w:tc>
      </w:tr>
      <w:tr w:rsidR="005D3CF3" w14:paraId="78AC4C9F"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5D3CF3" w:rsidRDefault="005D3CF3" w:rsidP="00847038">
            <w:pPr>
              <w:pStyle w:val="TAC"/>
              <w:spacing w:before="20" w:after="20"/>
              <w:ind w:left="57" w:right="57"/>
              <w:jc w:val="left"/>
              <w:rPr>
                <w:lang w:eastAsia="zh-CN"/>
              </w:rPr>
            </w:pPr>
          </w:p>
        </w:tc>
      </w:tr>
      <w:tr w:rsidR="005D3CF3" w14:paraId="7278DA37"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5D3CF3" w:rsidRDefault="005D3CF3" w:rsidP="00847038">
            <w:pPr>
              <w:pStyle w:val="TAC"/>
              <w:spacing w:before="20" w:after="20"/>
              <w:ind w:left="57" w:right="57"/>
              <w:jc w:val="left"/>
              <w:rPr>
                <w:lang w:eastAsia="zh-CN"/>
              </w:rPr>
            </w:pPr>
          </w:p>
        </w:tc>
      </w:tr>
      <w:tr w:rsidR="005D3CF3" w14:paraId="44011D33" w14:textId="77777777" w:rsidTr="0084703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5D3CF3" w:rsidRDefault="005D3CF3" w:rsidP="00847038">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5D3CF3" w:rsidRDefault="005D3CF3" w:rsidP="008470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5D3CF3" w:rsidRDefault="005D3CF3" w:rsidP="00847038">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0F38F1FC" w:rsidR="00AD6E1A" w:rsidRDefault="00AD6E1A" w:rsidP="00AD6E1A">
      <w:r>
        <w:rPr>
          <w:b/>
          <w:bCs/>
        </w:rPr>
        <w:t>Summary 4</w:t>
      </w:r>
      <w:r>
        <w:t>: TBD.</w:t>
      </w:r>
    </w:p>
    <w:p w14:paraId="16A48C2D" w14:textId="16A7FF61" w:rsidR="00AD6E1A" w:rsidRDefault="00AD6E1A" w:rsidP="00AD6E1A">
      <w:r>
        <w:rPr>
          <w:b/>
          <w:bCs/>
        </w:rPr>
        <w:t>Proposal 4</w:t>
      </w:r>
      <w:r>
        <w:t>: TBD.</w:t>
      </w:r>
    </w:p>
    <w:p w14:paraId="5FF2457F" w14:textId="27F61E79" w:rsidR="00A209D6" w:rsidRPr="006E13D1" w:rsidRDefault="005049E6" w:rsidP="00A209D6">
      <w:pPr>
        <w:pStyle w:val="Heading1"/>
      </w:pPr>
      <w:r>
        <w:t>4</w:t>
      </w:r>
      <w:r w:rsidR="00A209D6" w:rsidRPr="006E13D1">
        <w:tab/>
      </w:r>
      <w:r w:rsidR="008C3057">
        <w:t>Conclusion</w:t>
      </w:r>
    </w:p>
    <w:p w14:paraId="06963D6C" w14:textId="14247E5E" w:rsidR="004F5216" w:rsidRPr="00901761" w:rsidRDefault="008C3057" w:rsidP="00901761">
      <w:r>
        <w:t>Always echo the list of observations</w:t>
      </w:r>
      <w:r w:rsidR="00016557">
        <w:t xml:space="preserve"> and proposals</w:t>
      </w:r>
      <w:r w:rsidR="00A209D6" w:rsidRPr="006E13D1">
        <w:t>.</w:t>
      </w:r>
    </w:p>
    <w:p w14:paraId="7615CB28" w14:textId="510458FE" w:rsidR="004F5216" w:rsidRDefault="00E86664" w:rsidP="00785684">
      <w:pPr>
        <w:pStyle w:val="Heading1"/>
      </w:pPr>
      <w:r>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C35F0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C35F0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C35F09">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C35F0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C35F09">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40BD600F" w:rsidR="00D20496" w:rsidRDefault="00CE041C" w:rsidP="00C35F09">
            <w:pPr>
              <w:pStyle w:val="TAC"/>
              <w:spacing w:before="20" w:after="20"/>
              <w:ind w:left="57" w:right="57"/>
              <w:jc w:val="left"/>
              <w:rPr>
                <w:lang w:eastAsia="zh-CN"/>
              </w:rPr>
            </w:pPr>
            <w:r>
              <w:rPr>
                <w:lang w:eastAsia="zh-CN"/>
              </w:rPr>
              <w:t>amaanat.ali@nokia.com</w:t>
            </w:r>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79CB62B8" w:rsidR="00D20496" w:rsidRDefault="001707A7" w:rsidP="00C35F0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2656A776" w14:textId="25F4A364" w:rsidR="00D20496" w:rsidRDefault="001707A7" w:rsidP="00C35F09">
            <w:pPr>
              <w:pStyle w:val="TAC"/>
              <w:spacing w:before="20" w:after="20"/>
              <w:ind w:left="57" w:right="57"/>
              <w:jc w:val="left"/>
              <w:rPr>
                <w:lang w:eastAsia="zh-CN"/>
              </w:rPr>
            </w:pPr>
            <w:r>
              <w:rPr>
                <w:lang w:eastAsia="zh-CN"/>
              </w:rPr>
              <w:t>Oscar</w:t>
            </w:r>
          </w:p>
        </w:tc>
        <w:tc>
          <w:tcPr>
            <w:tcW w:w="4391" w:type="dxa"/>
            <w:tcBorders>
              <w:top w:val="single" w:sz="4" w:space="0" w:color="auto"/>
              <w:left w:val="single" w:sz="4" w:space="0" w:color="auto"/>
              <w:bottom w:val="single" w:sz="4" w:space="0" w:color="auto"/>
              <w:right w:val="single" w:sz="4" w:space="0" w:color="auto"/>
            </w:tcBorders>
          </w:tcPr>
          <w:p w14:paraId="6563156F" w14:textId="0AFC5B9A" w:rsidR="00D20496" w:rsidRDefault="001707A7" w:rsidP="00C35F09">
            <w:pPr>
              <w:pStyle w:val="TAC"/>
              <w:spacing w:before="20" w:after="20"/>
              <w:ind w:left="57" w:right="57"/>
              <w:jc w:val="left"/>
              <w:rPr>
                <w:lang w:eastAsia="zh-CN"/>
              </w:rPr>
            </w:pPr>
            <w:r>
              <w:rPr>
                <w:lang w:eastAsia="zh-CN"/>
              </w:rPr>
              <w:t>oscar.ohlsson@ericsson.com</w:t>
            </w:r>
          </w:p>
        </w:tc>
      </w:tr>
      <w:tr w:rsidR="006F0815"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24F47888" w:rsidR="006F0815" w:rsidRDefault="006F0815" w:rsidP="006F0815">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7431438" w14:textId="51C0B0C7" w:rsidR="006F0815" w:rsidRDefault="006F0815" w:rsidP="006F0815">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36B7765" w14:textId="684AA50C" w:rsidR="006F0815" w:rsidRDefault="006F0815" w:rsidP="006F0815">
            <w:pPr>
              <w:pStyle w:val="TAC"/>
              <w:spacing w:before="20" w:after="20"/>
              <w:ind w:left="57" w:right="57"/>
              <w:jc w:val="left"/>
              <w:rPr>
                <w:lang w:eastAsia="zh-CN"/>
              </w:rPr>
            </w:pPr>
            <w:r>
              <w:rPr>
                <w:lang w:eastAsia="zh-CN"/>
              </w:rPr>
              <w:t>mambriss@qti.qualcomm.com</w:t>
            </w:r>
          </w:p>
        </w:tc>
      </w:tr>
      <w:tr w:rsidR="006F0815"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0807BE9B" w:rsidR="006F0815" w:rsidRDefault="00DB6D10" w:rsidP="006F0815">
            <w:pPr>
              <w:pStyle w:val="TAC"/>
              <w:spacing w:before="20" w:after="20"/>
              <w:ind w:left="57" w:right="57"/>
              <w:jc w:val="left"/>
              <w:rPr>
                <w:lang w:eastAsia="zh-CN"/>
              </w:rPr>
            </w:pPr>
            <w:r>
              <w:rPr>
                <w:lang w:eastAsia="zh-CN"/>
              </w:rPr>
              <w:t>T-Mobile USA</w:t>
            </w:r>
          </w:p>
        </w:tc>
        <w:tc>
          <w:tcPr>
            <w:tcW w:w="3118" w:type="dxa"/>
            <w:tcBorders>
              <w:top w:val="single" w:sz="4" w:space="0" w:color="auto"/>
              <w:left w:val="single" w:sz="4" w:space="0" w:color="auto"/>
              <w:bottom w:val="single" w:sz="4" w:space="0" w:color="auto"/>
              <w:right w:val="single" w:sz="4" w:space="0" w:color="auto"/>
            </w:tcBorders>
          </w:tcPr>
          <w:p w14:paraId="2ACB6165" w14:textId="66F3645C" w:rsidR="006F0815" w:rsidRDefault="00DB6D10" w:rsidP="006F0815">
            <w:pPr>
              <w:pStyle w:val="TAC"/>
              <w:spacing w:before="20" w:after="20"/>
              <w:ind w:left="57" w:right="57"/>
              <w:jc w:val="left"/>
              <w:rPr>
                <w:lang w:eastAsia="zh-CN"/>
              </w:rPr>
            </w:pPr>
            <w:r>
              <w:rPr>
                <w:lang w:eastAsia="zh-CN"/>
              </w:rPr>
              <w:t>John Humbert</w:t>
            </w:r>
          </w:p>
        </w:tc>
        <w:tc>
          <w:tcPr>
            <w:tcW w:w="4391" w:type="dxa"/>
            <w:tcBorders>
              <w:top w:val="single" w:sz="4" w:space="0" w:color="auto"/>
              <w:left w:val="single" w:sz="4" w:space="0" w:color="auto"/>
              <w:bottom w:val="single" w:sz="4" w:space="0" w:color="auto"/>
              <w:right w:val="single" w:sz="4" w:space="0" w:color="auto"/>
            </w:tcBorders>
          </w:tcPr>
          <w:p w14:paraId="57643ACE" w14:textId="2721982F" w:rsidR="00DB6D10" w:rsidRDefault="00DB6D10" w:rsidP="00DB6D10">
            <w:pPr>
              <w:pStyle w:val="TAC"/>
              <w:spacing w:before="20" w:after="20"/>
              <w:ind w:left="57" w:right="57"/>
              <w:jc w:val="left"/>
              <w:rPr>
                <w:lang w:eastAsia="zh-CN"/>
              </w:rPr>
            </w:pPr>
            <w:r>
              <w:rPr>
                <w:lang w:eastAsia="zh-CN"/>
              </w:rPr>
              <w:t>John.Humbert</w:t>
            </w:r>
            <w:r w:rsidR="007315AC">
              <w:rPr>
                <w:lang w:eastAsia="zh-CN"/>
              </w:rPr>
              <w:t>2@T-Mobile.com</w:t>
            </w:r>
          </w:p>
        </w:tc>
      </w:tr>
      <w:tr w:rsidR="006F0815"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6540A7A7" w:rsidR="006F0815" w:rsidRDefault="0083143A" w:rsidP="006F0815">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B3DEEB4" w14:textId="657C3ABD" w:rsidR="006F0815" w:rsidRDefault="0083143A" w:rsidP="006F0815">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71FB4C00" w14:textId="31861169" w:rsidR="006F0815" w:rsidRDefault="0083143A" w:rsidP="006F0815">
            <w:pPr>
              <w:pStyle w:val="TAC"/>
              <w:spacing w:before="20" w:after="20"/>
              <w:ind w:left="57" w:right="57"/>
              <w:jc w:val="left"/>
              <w:rPr>
                <w:lang w:eastAsia="zh-CN"/>
              </w:rPr>
            </w:pPr>
            <w:r>
              <w:rPr>
                <w:lang w:eastAsia="zh-CN"/>
              </w:rPr>
              <w:t>zhenglili4@huawei.com</w:t>
            </w:r>
          </w:p>
        </w:tc>
      </w:tr>
      <w:tr w:rsidR="006F0815"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2B7A9EBB" w:rsidR="006F0815" w:rsidRDefault="002023B9" w:rsidP="006F0815">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AF7391F" w14:textId="418E02AF" w:rsidR="006F0815" w:rsidRDefault="002023B9" w:rsidP="006F0815">
            <w:pPr>
              <w:pStyle w:val="TAC"/>
              <w:spacing w:before="20" w:after="20"/>
              <w:ind w:left="57" w:right="57"/>
              <w:jc w:val="left"/>
              <w:rPr>
                <w:lang w:eastAsia="zh-CN"/>
              </w:rPr>
            </w:pPr>
            <w:r>
              <w:rPr>
                <w:rFonts w:hint="eastAsia"/>
                <w:lang w:eastAsia="zh-CN"/>
              </w:rPr>
              <w:t>J</w:t>
            </w:r>
            <w:r>
              <w:rPr>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9575F68" w14:textId="01301CC5" w:rsidR="006F0815" w:rsidRDefault="002023B9" w:rsidP="006F0815">
            <w:pPr>
              <w:pStyle w:val="TAC"/>
              <w:spacing w:before="20" w:after="20"/>
              <w:ind w:left="57" w:right="57"/>
              <w:jc w:val="left"/>
              <w:rPr>
                <w:lang w:eastAsia="zh-CN"/>
              </w:rPr>
            </w:pPr>
            <w:r>
              <w:rPr>
                <w:rFonts w:hint="eastAsia"/>
                <w:lang w:eastAsia="zh-CN"/>
              </w:rPr>
              <w:t>f</w:t>
            </w:r>
            <w:r>
              <w:rPr>
                <w:lang w:eastAsia="zh-CN"/>
              </w:rPr>
              <w:t>anjiangsheng@oppo.com</w:t>
            </w:r>
          </w:p>
        </w:tc>
      </w:tr>
      <w:tr w:rsidR="006F0815"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6FEFBD37" w:rsidR="006F0815" w:rsidRDefault="002D4079" w:rsidP="006F0815">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F99EF11" w14:textId="7C1D3AC1" w:rsidR="006F0815" w:rsidRDefault="002D4079" w:rsidP="006F0815">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2F754B4C" w14:textId="3933DE05" w:rsidR="006F0815" w:rsidRDefault="002D4079" w:rsidP="006F0815">
            <w:pPr>
              <w:pStyle w:val="TAC"/>
              <w:spacing w:before="20" w:after="20"/>
              <w:ind w:left="57" w:right="57"/>
              <w:jc w:val="left"/>
              <w:rPr>
                <w:lang w:eastAsia="zh-CN"/>
              </w:rPr>
            </w:pPr>
            <w:r>
              <w:rPr>
                <w:lang w:eastAsia="zh-CN"/>
              </w:rPr>
              <w:t>chun-fan.tsai@mediatek.com</w:t>
            </w:r>
          </w:p>
        </w:tc>
      </w:tr>
      <w:tr w:rsidR="006F0815"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63D29912" w:rsidR="006F0815" w:rsidRDefault="00D9331D" w:rsidP="00D9331D">
            <w:pPr>
              <w:pStyle w:val="TAC"/>
              <w:spacing w:before="20" w:after="20"/>
              <w:ind w:right="57"/>
              <w:jc w:val="left"/>
              <w:rPr>
                <w:lang w:eastAsia="zh-CN"/>
              </w:rPr>
            </w:pPr>
            <w:r>
              <w:rPr>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0AEA28" w14:textId="4C5DE8B7" w:rsidR="006F0815" w:rsidRDefault="00D9331D" w:rsidP="006F0815">
            <w:pPr>
              <w:pStyle w:val="TAC"/>
              <w:spacing w:before="20" w:after="20"/>
              <w:ind w:left="57" w:right="57"/>
              <w:jc w:val="left"/>
              <w:rPr>
                <w:lang w:eastAsia="zh-CN"/>
              </w:rPr>
            </w:pPr>
            <w:r>
              <w:rPr>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5CC5BCFF" w14:textId="11A0E089" w:rsidR="006F0815" w:rsidRDefault="00D9331D" w:rsidP="006F0815">
            <w:pPr>
              <w:pStyle w:val="TAC"/>
              <w:spacing w:before="20" w:after="20"/>
              <w:ind w:left="57" w:right="57"/>
              <w:jc w:val="left"/>
              <w:rPr>
                <w:lang w:eastAsia="zh-CN"/>
              </w:rPr>
            </w:pPr>
            <w:r>
              <w:rPr>
                <w:lang w:eastAsia="zh-CN"/>
              </w:rPr>
              <w:t>sethu@apple.com</w:t>
            </w:r>
          </w:p>
        </w:tc>
      </w:tr>
      <w:tr w:rsidR="006F0815"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6F0815" w:rsidRDefault="006F0815" w:rsidP="006F0815">
            <w:pPr>
              <w:pStyle w:val="TAC"/>
              <w:spacing w:before="20" w:after="20"/>
              <w:ind w:left="57" w:right="57"/>
              <w:jc w:val="left"/>
              <w:rPr>
                <w:lang w:eastAsia="zh-CN"/>
              </w:rPr>
            </w:pPr>
          </w:p>
        </w:tc>
      </w:tr>
      <w:tr w:rsidR="006F0815"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6F0815" w:rsidRDefault="006F0815" w:rsidP="006F0815">
            <w:pPr>
              <w:pStyle w:val="TAC"/>
              <w:spacing w:before="20" w:after="20"/>
              <w:ind w:left="57" w:right="57"/>
              <w:jc w:val="left"/>
              <w:rPr>
                <w:lang w:eastAsia="zh-CN"/>
              </w:rPr>
            </w:pPr>
          </w:p>
        </w:tc>
      </w:tr>
      <w:tr w:rsidR="006F0815"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6F0815" w:rsidRDefault="006F0815" w:rsidP="006F0815">
            <w:pPr>
              <w:pStyle w:val="TAC"/>
              <w:spacing w:before="20" w:after="20"/>
              <w:ind w:left="57" w:right="57"/>
              <w:jc w:val="left"/>
              <w:rPr>
                <w:lang w:eastAsia="zh-CN"/>
              </w:rPr>
            </w:pPr>
          </w:p>
        </w:tc>
      </w:tr>
      <w:tr w:rsidR="006F0815"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6F0815" w:rsidRDefault="006F0815" w:rsidP="006F0815">
            <w:pPr>
              <w:pStyle w:val="TAC"/>
              <w:spacing w:before="20" w:after="20"/>
              <w:ind w:left="57" w:right="57"/>
              <w:jc w:val="left"/>
              <w:rPr>
                <w:lang w:eastAsia="zh-CN"/>
              </w:rPr>
            </w:pPr>
          </w:p>
        </w:tc>
      </w:tr>
      <w:tr w:rsidR="006F0815"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6F0815" w:rsidRDefault="006F0815" w:rsidP="006F081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6F0815" w:rsidRDefault="006F0815" w:rsidP="006F081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6F0815" w:rsidRDefault="006F0815" w:rsidP="006F0815">
            <w:pPr>
              <w:pStyle w:val="TAC"/>
              <w:spacing w:before="20" w:after="20"/>
              <w:ind w:left="57" w:right="57"/>
              <w:jc w:val="left"/>
              <w:rPr>
                <w:lang w:eastAsia="zh-CN"/>
              </w:rPr>
            </w:pPr>
          </w:p>
        </w:tc>
      </w:tr>
    </w:tbl>
    <w:p w14:paraId="60449C3F" w14:textId="77777777" w:rsidR="00A209D6" w:rsidRPr="006E13D1" w:rsidRDefault="00A209D6" w:rsidP="00A209D6"/>
    <w:sectPr w:rsidR="00A209D6"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FB318" w14:textId="77777777" w:rsidR="009373E7" w:rsidRDefault="009373E7">
      <w:r>
        <w:separator/>
      </w:r>
    </w:p>
  </w:endnote>
  <w:endnote w:type="continuationSeparator" w:id="0">
    <w:p w14:paraId="1E0A6869" w14:textId="77777777" w:rsidR="009373E7" w:rsidRDefault="009373E7">
      <w:r>
        <w:continuationSeparator/>
      </w:r>
    </w:p>
  </w:endnote>
  <w:endnote w:type="continuationNotice" w:id="1">
    <w:p w14:paraId="0C566460" w14:textId="77777777" w:rsidR="009373E7" w:rsidRDefault="009373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algun Gothic">
    <w:panose1 w:val="020B0503020000020004"/>
    <w:charset w:val="81"/>
    <w:family w:val="swiss"/>
    <w:pitch w:val="variable"/>
    <w:sig w:usb0="900002A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C3CE" w14:textId="77777777" w:rsidR="009373E7" w:rsidRDefault="009373E7">
      <w:r>
        <w:separator/>
      </w:r>
    </w:p>
  </w:footnote>
  <w:footnote w:type="continuationSeparator" w:id="0">
    <w:p w14:paraId="0A334086" w14:textId="77777777" w:rsidR="009373E7" w:rsidRDefault="009373E7">
      <w:r>
        <w:continuationSeparator/>
      </w:r>
    </w:p>
  </w:footnote>
  <w:footnote w:type="continuationNotice" w:id="1">
    <w:p w14:paraId="6EBDDA75" w14:textId="77777777" w:rsidR="009373E7" w:rsidRDefault="009373E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1274794"/>
    <w:multiLevelType w:val="hybridMultilevel"/>
    <w:tmpl w:val="679A13A0"/>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74D5"/>
    <w:rsid w:val="00033397"/>
    <w:rsid w:val="000340D4"/>
    <w:rsid w:val="000360F1"/>
    <w:rsid w:val="00040095"/>
    <w:rsid w:val="00073C9C"/>
    <w:rsid w:val="0007649C"/>
    <w:rsid w:val="00080512"/>
    <w:rsid w:val="00090468"/>
    <w:rsid w:val="00090D94"/>
    <w:rsid w:val="00094568"/>
    <w:rsid w:val="000B7BCF"/>
    <w:rsid w:val="000C522B"/>
    <w:rsid w:val="000D58AB"/>
    <w:rsid w:val="00112F1A"/>
    <w:rsid w:val="00145075"/>
    <w:rsid w:val="001707A7"/>
    <w:rsid w:val="001741A0"/>
    <w:rsid w:val="00175FA0"/>
    <w:rsid w:val="00194CD0"/>
    <w:rsid w:val="00194E4D"/>
    <w:rsid w:val="001B49C9"/>
    <w:rsid w:val="001C23F4"/>
    <w:rsid w:val="001C4F79"/>
    <w:rsid w:val="001F168B"/>
    <w:rsid w:val="001F7831"/>
    <w:rsid w:val="002023B9"/>
    <w:rsid w:val="00204045"/>
    <w:rsid w:val="0020712B"/>
    <w:rsid w:val="00211ACE"/>
    <w:rsid w:val="00223220"/>
    <w:rsid w:val="0022606D"/>
    <w:rsid w:val="00231728"/>
    <w:rsid w:val="00233EA1"/>
    <w:rsid w:val="002444D2"/>
    <w:rsid w:val="00244A05"/>
    <w:rsid w:val="00250404"/>
    <w:rsid w:val="002610D8"/>
    <w:rsid w:val="00271110"/>
    <w:rsid w:val="002747EC"/>
    <w:rsid w:val="00281828"/>
    <w:rsid w:val="002855BF"/>
    <w:rsid w:val="002B4C3E"/>
    <w:rsid w:val="002D4079"/>
    <w:rsid w:val="002E7491"/>
    <w:rsid w:val="002F0D22"/>
    <w:rsid w:val="00311B17"/>
    <w:rsid w:val="003172DC"/>
    <w:rsid w:val="003200FC"/>
    <w:rsid w:val="00321E31"/>
    <w:rsid w:val="00325AE3"/>
    <w:rsid w:val="00326069"/>
    <w:rsid w:val="0035462D"/>
    <w:rsid w:val="0036459E"/>
    <w:rsid w:val="00364B41"/>
    <w:rsid w:val="003675C4"/>
    <w:rsid w:val="003775A5"/>
    <w:rsid w:val="00383096"/>
    <w:rsid w:val="0039346C"/>
    <w:rsid w:val="003A042A"/>
    <w:rsid w:val="003A41EF"/>
    <w:rsid w:val="003B40AD"/>
    <w:rsid w:val="003C4E37"/>
    <w:rsid w:val="003C7362"/>
    <w:rsid w:val="003D6EEE"/>
    <w:rsid w:val="003E16BE"/>
    <w:rsid w:val="003E2E09"/>
    <w:rsid w:val="003E7137"/>
    <w:rsid w:val="003F4E28"/>
    <w:rsid w:val="004006E8"/>
    <w:rsid w:val="00401855"/>
    <w:rsid w:val="0042382B"/>
    <w:rsid w:val="00454B7F"/>
    <w:rsid w:val="00464E21"/>
    <w:rsid w:val="00465587"/>
    <w:rsid w:val="00477455"/>
    <w:rsid w:val="004A1F7B"/>
    <w:rsid w:val="004C44D2"/>
    <w:rsid w:val="004C7E3A"/>
    <w:rsid w:val="004D3578"/>
    <w:rsid w:val="004D380D"/>
    <w:rsid w:val="004E213A"/>
    <w:rsid w:val="004E6ECA"/>
    <w:rsid w:val="004F5216"/>
    <w:rsid w:val="00503171"/>
    <w:rsid w:val="005049E6"/>
    <w:rsid w:val="00506C28"/>
    <w:rsid w:val="00517E47"/>
    <w:rsid w:val="00534DA0"/>
    <w:rsid w:val="00541FD6"/>
    <w:rsid w:val="00543E6C"/>
    <w:rsid w:val="00565087"/>
    <w:rsid w:val="0056573F"/>
    <w:rsid w:val="00571279"/>
    <w:rsid w:val="0057627B"/>
    <w:rsid w:val="005A49C6"/>
    <w:rsid w:val="005A5785"/>
    <w:rsid w:val="005C54F4"/>
    <w:rsid w:val="005D3CF3"/>
    <w:rsid w:val="005F249D"/>
    <w:rsid w:val="00603518"/>
    <w:rsid w:val="00604B4A"/>
    <w:rsid w:val="00611566"/>
    <w:rsid w:val="00611C1C"/>
    <w:rsid w:val="00646D99"/>
    <w:rsid w:val="00656910"/>
    <w:rsid w:val="006574C0"/>
    <w:rsid w:val="00675A4D"/>
    <w:rsid w:val="00696821"/>
    <w:rsid w:val="006B55DD"/>
    <w:rsid w:val="006C27DC"/>
    <w:rsid w:val="006C285F"/>
    <w:rsid w:val="006C66D8"/>
    <w:rsid w:val="006D08DB"/>
    <w:rsid w:val="006D1E24"/>
    <w:rsid w:val="006D35DE"/>
    <w:rsid w:val="006E1417"/>
    <w:rsid w:val="006E790C"/>
    <w:rsid w:val="006F0815"/>
    <w:rsid w:val="006F6A2C"/>
    <w:rsid w:val="007069DC"/>
    <w:rsid w:val="00710201"/>
    <w:rsid w:val="0072073A"/>
    <w:rsid w:val="007315AC"/>
    <w:rsid w:val="007342B5"/>
    <w:rsid w:val="00734A5B"/>
    <w:rsid w:val="00744E76"/>
    <w:rsid w:val="00757D40"/>
    <w:rsid w:val="007662B5"/>
    <w:rsid w:val="00781F0F"/>
    <w:rsid w:val="00785684"/>
    <w:rsid w:val="0078727C"/>
    <w:rsid w:val="0079049D"/>
    <w:rsid w:val="00793DC5"/>
    <w:rsid w:val="007B18D8"/>
    <w:rsid w:val="007B783C"/>
    <w:rsid w:val="007C095F"/>
    <w:rsid w:val="007C2DD0"/>
    <w:rsid w:val="007D4030"/>
    <w:rsid w:val="007E25A7"/>
    <w:rsid w:val="007E7E85"/>
    <w:rsid w:val="007E7FF5"/>
    <w:rsid w:val="007F2E08"/>
    <w:rsid w:val="008014F8"/>
    <w:rsid w:val="008028A4"/>
    <w:rsid w:val="00813245"/>
    <w:rsid w:val="008206F9"/>
    <w:rsid w:val="0083143A"/>
    <w:rsid w:val="00840DE0"/>
    <w:rsid w:val="00851733"/>
    <w:rsid w:val="0086354A"/>
    <w:rsid w:val="008768CA"/>
    <w:rsid w:val="00877EF9"/>
    <w:rsid w:val="00880559"/>
    <w:rsid w:val="008B5306"/>
    <w:rsid w:val="008C2E2A"/>
    <w:rsid w:val="008C3057"/>
    <w:rsid w:val="008C3231"/>
    <w:rsid w:val="008C7E6D"/>
    <w:rsid w:val="008D2E4D"/>
    <w:rsid w:val="008F396F"/>
    <w:rsid w:val="008F3DCD"/>
    <w:rsid w:val="00901761"/>
    <w:rsid w:val="0090271F"/>
    <w:rsid w:val="00902DB9"/>
    <w:rsid w:val="0090466A"/>
    <w:rsid w:val="0091722F"/>
    <w:rsid w:val="00923655"/>
    <w:rsid w:val="00936071"/>
    <w:rsid w:val="009373E7"/>
    <w:rsid w:val="009376CD"/>
    <w:rsid w:val="00940212"/>
    <w:rsid w:val="00942EC2"/>
    <w:rsid w:val="00944203"/>
    <w:rsid w:val="00960D42"/>
    <w:rsid w:val="00961B32"/>
    <w:rsid w:val="00962509"/>
    <w:rsid w:val="00970DB3"/>
    <w:rsid w:val="00974BB0"/>
    <w:rsid w:val="00975BCD"/>
    <w:rsid w:val="009928A9"/>
    <w:rsid w:val="009A0AF3"/>
    <w:rsid w:val="009B07CD"/>
    <w:rsid w:val="009C19E9"/>
    <w:rsid w:val="009D69C7"/>
    <w:rsid w:val="009D74A6"/>
    <w:rsid w:val="009E0E87"/>
    <w:rsid w:val="00A10F02"/>
    <w:rsid w:val="00A204CA"/>
    <w:rsid w:val="00A209D6"/>
    <w:rsid w:val="00A22738"/>
    <w:rsid w:val="00A35B5F"/>
    <w:rsid w:val="00A53724"/>
    <w:rsid w:val="00A54B2B"/>
    <w:rsid w:val="00A82346"/>
    <w:rsid w:val="00A9671C"/>
    <w:rsid w:val="00AA1553"/>
    <w:rsid w:val="00AD34A1"/>
    <w:rsid w:val="00AD6E1A"/>
    <w:rsid w:val="00B01F87"/>
    <w:rsid w:val="00B05380"/>
    <w:rsid w:val="00B05962"/>
    <w:rsid w:val="00B14602"/>
    <w:rsid w:val="00B15449"/>
    <w:rsid w:val="00B16C2F"/>
    <w:rsid w:val="00B24D91"/>
    <w:rsid w:val="00B27303"/>
    <w:rsid w:val="00B36AE2"/>
    <w:rsid w:val="00B47FD1"/>
    <w:rsid w:val="00B516BB"/>
    <w:rsid w:val="00B53A4B"/>
    <w:rsid w:val="00B70BD7"/>
    <w:rsid w:val="00B84DB2"/>
    <w:rsid w:val="00BA4BDE"/>
    <w:rsid w:val="00BB0269"/>
    <w:rsid w:val="00BB6C4F"/>
    <w:rsid w:val="00BC1A92"/>
    <w:rsid w:val="00BC3555"/>
    <w:rsid w:val="00BD43CC"/>
    <w:rsid w:val="00BF2C77"/>
    <w:rsid w:val="00C12B51"/>
    <w:rsid w:val="00C24650"/>
    <w:rsid w:val="00C25465"/>
    <w:rsid w:val="00C33079"/>
    <w:rsid w:val="00C55A12"/>
    <w:rsid w:val="00C6553E"/>
    <w:rsid w:val="00C83A13"/>
    <w:rsid w:val="00C9068C"/>
    <w:rsid w:val="00C92967"/>
    <w:rsid w:val="00C96808"/>
    <w:rsid w:val="00CA3D0C"/>
    <w:rsid w:val="00CA654B"/>
    <w:rsid w:val="00CB72B8"/>
    <w:rsid w:val="00CD4C7B"/>
    <w:rsid w:val="00CD58FE"/>
    <w:rsid w:val="00CE041C"/>
    <w:rsid w:val="00CE6BF3"/>
    <w:rsid w:val="00D04FD2"/>
    <w:rsid w:val="00D161E9"/>
    <w:rsid w:val="00D20496"/>
    <w:rsid w:val="00D26948"/>
    <w:rsid w:val="00D33BE3"/>
    <w:rsid w:val="00D3792D"/>
    <w:rsid w:val="00D55E47"/>
    <w:rsid w:val="00D62E19"/>
    <w:rsid w:val="00D67CD1"/>
    <w:rsid w:val="00D738D6"/>
    <w:rsid w:val="00D80795"/>
    <w:rsid w:val="00D854BE"/>
    <w:rsid w:val="00D87E00"/>
    <w:rsid w:val="00D9134D"/>
    <w:rsid w:val="00D9331D"/>
    <w:rsid w:val="00D96D11"/>
    <w:rsid w:val="00DA7A03"/>
    <w:rsid w:val="00DB0DB8"/>
    <w:rsid w:val="00DB1818"/>
    <w:rsid w:val="00DB6D10"/>
    <w:rsid w:val="00DC309B"/>
    <w:rsid w:val="00DC4DA2"/>
    <w:rsid w:val="00DC5261"/>
    <w:rsid w:val="00DD7DA2"/>
    <w:rsid w:val="00DE18CA"/>
    <w:rsid w:val="00DE25D2"/>
    <w:rsid w:val="00DE6761"/>
    <w:rsid w:val="00DF60CB"/>
    <w:rsid w:val="00E258B2"/>
    <w:rsid w:val="00E300C8"/>
    <w:rsid w:val="00E30ED2"/>
    <w:rsid w:val="00E46C08"/>
    <w:rsid w:val="00E471CF"/>
    <w:rsid w:val="00E51281"/>
    <w:rsid w:val="00E62835"/>
    <w:rsid w:val="00E77645"/>
    <w:rsid w:val="00E83697"/>
    <w:rsid w:val="00E86664"/>
    <w:rsid w:val="00EA66C9"/>
    <w:rsid w:val="00EB15A2"/>
    <w:rsid w:val="00EC4A25"/>
    <w:rsid w:val="00EC52EC"/>
    <w:rsid w:val="00EE77B7"/>
    <w:rsid w:val="00EE7EE8"/>
    <w:rsid w:val="00EF612C"/>
    <w:rsid w:val="00F00370"/>
    <w:rsid w:val="00F025A2"/>
    <w:rsid w:val="00F036E9"/>
    <w:rsid w:val="00F06FAA"/>
    <w:rsid w:val="00F07388"/>
    <w:rsid w:val="00F2026E"/>
    <w:rsid w:val="00F2210A"/>
    <w:rsid w:val="00F37743"/>
    <w:rsid w:val="00F54A3D"/>
    <w:rsid w:val="00F54CB0"/>
    <w:rsid w:val="00F579CD"/>
    <w:rsid w:val="00F653B8"/>
    <w:rsid w:val="00F71B89"/>
    <w:rsid w:val="00F7353C"/>
    <w:rsid w:val="00F76F8F"/>
    <w:rsid w:val="00F941DF"/>
    <w:rsid w:val="00FA1266"/>
    <w:rsid w:val="00FA36B0"/>
    <w:rsid w:val="00FA3BCD"/>
    <w:rsid w:val="00FB36FA"/>
    <w:rsid w:val="00FC1192"/>
    <w:rsid w:val="00FD4CB1"/>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qFormat/>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01775840">
      <w:bodyDiv w:val="1"/>
      <w:marLeft w:val="0"/>
      <w:marRight w:val="0"/>
      <w:marTop w:val="0"/>
      <w:marBottom w:val="0"/>
      <w:divBdr>
        <w:top w:val="none" w:sz="0" w:space="0" w:color="auto"/>
        <w:left w:val="none" w:sz="0" w:space="0" w:color="auto"/>
        <w:bottom w:val="none" w:sz="0" w:space="0" w:color="auto"/>
        <w:right w:val="none" w:sz="0" w:space="0" w:color="auto"/>
      </w:divBdr>
      <w:divsChild>
        <w:div w:id="574628979">
          <w:marLeft w:val="0"/>
          <w:marRight w:val="0"/>
          <w:marTop w:val="0"/>
          <w:marBottom w:val="0"/>
          <w:divBdr>
            <w:top w:val="none" w:sz="0" w:space="0" w:color="auto"/>
            <w:left w:val="none" w:sz="0" w:space="0" w:color="auto"/>
            <w:bottom w:val="none" w:sz="0" w:space="0" w:color="auto"/>
            <w:right w:val="none" w:sz="0" w:space="0" w:color="auto"/>
          </w:divBdr>
        </w:div>
      </w:divsChild>
    </w:div>
    <w:div w:id="1900434604">
      <w:bodyDiv w:val="1"/>
      <w:marLeft w:val="0"/>
      <w:marRight w:val="0"/>
      <w:marTop w:val="0"/>
      <w:marBottom w:val="0"/>
      <w:divBdr>
        <w:top w:val="none" w:sz="0" w:space="0" w:color="auto"/>
        <w:left w:val="none" w:sz="0" w:space="0" w:color="auto"/>
        <w:bottom w:val="none" w:sz="0" w:space="0" w:color="auto"/>
        <w:right w:val="none" w:sz="0" w:space="0" w:color="auto"/>
      </w:divBdr>
      <w:divsChild>
        <w:div w:id="940335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3-e\Docs\R2-2100182.zip" TargetMode="External"/><Relationship Id="rId18" Type="http://schemas.openxmlformats.org/officeDocument/2006/relationships/hyperlink" Target="file:///D:\Documents\3GPP\tsg_ran\WG2\TSGR2_113-e\Docs\R2-2101881.zip" TargetMode="External"/><Relationship Id="rId26" Type="http://schemas.openxmlformats.org/officeDocument/2006/relationships/hyperlink" Target="file:///D:\Documents\3GPP\tsg_ran\WG2\TSGR2_113-e\Docs\R2-2100182.zip" TargetMode="External"/><Relationship Id="rId3" Type="http://schemas.openxmlformats.org/officeDocument/2006/relationships/customXml" Target="../customXml/item3.xml"/><Relationship Id="rId21" Type="http://schemas.openxmlformats.org/officeDocument/2006/relationships/hyperlink" Target="file:///D:\Documents\3GPP\tsg_ran\WG2\TSGR2_113-e\Docs\R2-2101863.zip" TargetMode="External"/><Relationship Id="rId34" Type="http://schemas.openxmlformats.org/officeDocument/2006/relationships/hyperlink" Target="file:///D:\Documents\3GPP\tsg_ran\WG2\TSGR2_113-e\Docs\R2-2101881.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3-e\Docs\R2-2101882.zip" TargetMode="External"/><Relationship Id="rId25" Type="http://schemas.openxmlformats.org/officeDocument/2006/relationships/hyperlink" Target="file:///D:\Documents\3GPP\tsg_ran\WG2\TSGR2_113-e\Docs\R2-2100182.zip" TargetMode="External"/><Relationship Id="rId33" Type="http://schemas.openxmlformats.org/officeDocument/2006/relationships/hyperlink" Target="file:///D:\Documents\3GPP\tsg_ran\WG2\TSGR2_113-e\Docs\R2-210188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3-e\Docs\R2-2101864.zip" TargetMode="External"/><Relationship Id="rId20" Type="http://schemas.openxmlformats.org/officeDocument/2006/relationships/hyperlink" Target="file:///D:\Documents\3GPP\tsg_ran\WG2\TSGR2_113-e\Docs\R2-2100946.zip" TargetMode="External"/><Relationship Id="rId29" Type="http://schemas.openxmlformats.org/officeDocument/2006/relationships/hyperlink" Target="file:///D:\Documents\3GPP\tsg_ran\WG2\TSGR2_113-e\Docs\R2-210186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3-e\Docs\R2-2101881.zip" TargetMode="External"/><Relationship Id="rId32" Type="http://schemas.openxmlformats.org/officeDocument/2006/relationships/hyperlink" Target="file:///D:\Documents\3GPP\tsg_ran\WG2\TSGR2_113-e\Docs\R2-2101863.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3-e\Docs\R2-2101863.zip" TargetMode="External"/><Relationship Id="rId23" Type="http://schemas.openxmlformats.org/officeDocument/2006/relationships/hyperlink" Target="file:///D:\Documents\3GPP\tsg_ran\WG2\TSGR2_113-e\Docs\R2-2101882.zip" TargetMode="External"/><Relationship Id="rId28" Type="http://schemas.openxmlformats.org/officeDocument/2006/relationships/hyperlink" Target="file:///D:\Documents\3GPP\tsg_ran\WG2\TSGR2_113-e\Docs\R2-2100946.zip" TargetMode="External"/><Relationship Id="rId36" Type="http://schemas.openxmlformats.org/officeDocument/2006/relationships/hyperlink" Target="file:///D:\Documents\3GPP\tsg_ran\WG2\TSGR2_113-e\Docs\R2-2101881.zip" TargetMode="External"/><Relationship Id="rId10" Type="http://schemas.openxmlformats.org/officeDocument/2006/relationships/webSettings" Target="webSettings.xml"/><Relationship Id="rId19" Type="http://schemas.openxmlformats.org/officeDocument/2006/relationships/hyperlink" Target="file:///D:\Documents\3GPP\tsg_ran\WG2\TSGR2_113-e\Docs\R2-2100182.zip" TargetMode="External"/><Relationship Id="rId31" Type="http://schemas.openxmlformats.org/officeDocument/2006/relationships/hyperlink" Target="file:///D:\Documents\3GPP\tsg_ran\WG2\TSGR2_113-e\Docs\R2-21018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3-e\Docs\R2-2100946.zip" TargetMode="External"/><Relationship Id="rId22" Type="http://schemas.openxmlformats.org/officeDocument/2006/relationships/hyperlink" Target="file:///D:\Documents\3GPP\tsg_ran\WG2\TSGR2_113-e\Docs\R2-2101864.zip" TargetMode="External"/><Relationship Id="rId27" Type="http://schemas.openxmlformats.org/officeDocument/2006/relationships/hyperlink" Target="file:///D:\Documents\3GPP\tsg_ran\WG2\TSGR2_113-e\Docs\R2-2100946.zip" TargetMode="External"/><Relationship Id="rId30" Type="http://schemas.openxmlformats.org/officeDocument/2006/relationships/hyperlink" Target="file:///D:\Documents\3GPP\tsg_ran\WG2\TSGR2_113-e\Docs\R2-2101864.zip" TargetMode="External"/><Relationship Id="rId35" Type="http://schemas.openxmlformats.org/officeDocument/2006/relationships/hyperlink" Target="file:///D:\Documents\3GPP\tsg_ran\WG2\TSGR2_113-e\Docs\R2-21018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5AIRPNAIUNRU-859666464-7826</_dlc_DocId>
    <_dlc_DocIdUrl xmlns="71c5aaf6-e6ce-465b-b873-5148d2a4c105">
      <Url>https://nokia.sharepoint.com/sites/c5g/e2earch/_layouts/15/DocIdRedir.aspx?ID=5AIRPNAIUNRU-859666464-7826</Url>
      <Description>5AIRPNAIUNRU-859666464-7826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6C1F5D90-4132-40BC-84FE-675A3E0F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7</Pages>
  <Words>2284</Words>
  <Characters>15658</Characters>
  <Application>Microsoft Office Word</Application>
  <DocSecurity>0</DocSecurity>
  <Lines>130</Lines>
  <Paragraphs>35</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17907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RAN2]</cp:lastModifiedBy>
  <cp:revision>22</cp:revision>
  <dcterms:created xsi:type="dcterms:W3CDTF">2021-01-26T22:09:00Z</dcterms:created>
  <dcterms:modified xsi:type="dcterms:W3CDTF">2021-01-27T20:19:00Z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c7fb5a72-989b-4324-a6d4-a1df157354b5</vt:lpwstr>
  </property>
  <property fmtid="{D5CDD505-2E9C-101B-9397-08002B2CF9AE}" pid="4" name="_2015_ms_pID_725343">
    <vt:lpwstr>(2)Cjl8tvcluCOX4zhf2AJTboljdT1VQuLmdcfrf8Pm2AiLEiBigyZ4kv9/JQI5rICcezrVtkAX
3QfM9SlbO/FJ/mB8CjtG/e5qvapeX1dn240W6aDUe1VLO3AKy10/CFGHvgd9P1KNQBn7Rmjg
jyqAkhGtFKAQvhBea0+wk2/onZbN2MYzgTXhATvUTxeTzvdSOa91zrvgagwE5Hms1RyaNLR2
IZDjybaNt69Wxcg75+</vt:lpwstr>
  </property>
  <property fmtid="{D5CDD505-2E9C-101B-9397-08002B2CF9AE}" pid="5" name="_2015_ms_pID_7253431">
    <vt:lpwstr>rxvA1oQBSZt+jKOEij1uZnCMb7TY3pRUcGhFjNIdSLrQLUn7bAESR5
NsEVTb07RigGjgxU11ZZDpD8N4WDDQsO6Nfu4ImZMdHp6Erfa0whp/ZckVb9wFqrQvtZyQ+q
zVL5E5pegnbJfxKEv3HIbuIhpMlTp1MPJ57fENv81G4QcSTkj9ZkM4+r9+TwkAx/wwlTJfOg
cvQ6unMVwRhZMe1f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ies>
</file>