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3F0AC4" w14:textId="4D82E01A" w:rsidR="00386B5A" w:rsidRDefault="00386B5A">
      <w:pPr>
        <w:pStyle w:val="CRCoverPage"/>
        <w:rPr>
          <w:b/>
          <w:sz w:val="24"/>
          <w:lang w:val="en-US" w:eastAsia="zh-CN"/>
        </w:rPr>
      </w:pPr>
      <w:r>
        <w:rPr>
          <w:b/>
          <w:sz w:val="24"/>
          <w:lang w:val="en-US" w:eastAsia="zh-CN"/>
        </w:rPr>
        <w:t>3GPP TSG-RAN WG2 Meeting #11</w:t>
      </w:r>
      <w:r w:rsidR="00F53BAF">
        <w:rPr>
          <w:b/>
          <w:sz w:val="24"/>
          <w:lang w:val="en-US" w:eastAsia="zh-CN"/>
        </w:rPr>
        <w:t>2</w:t>
      </w:r>
      <w:r>
        <w:rPr>
          <w:b/>
          <w:sz w:val="24"/>
          <w:lang w:val="en-US" w:eastAsia="zh-CN"/>
        </w:rPr>
        <w:t xml:space="preserve"> electronic</w:t>
      </w:r>
      <w:r>
        <w:rPr>
          <w:b/>
          <w:sz w:val="24"/>
          <w:lang w:val="en-US" w:eastAsia="zh-CN"/>
        </w:rPr>
        <w:tab/>
      </w:r>
      <w:r>
        <w:rPr>
          <w:b/>
          <w:sz w:val="24"/>
          <w:lang w:val="en-US" w:eastAsia="zh-CN"/>
        </w:rPr>
        <w:tab/>
      </w:r>
      <w:r>
        <w:rPr>
          <w:b/>
          <w:sz w:val="24"/>
          <w:lang w:val="en-US" w:eastAsia="zh-CN"/>
        </w:rPr>
        <w:tab/>
      </w:r>
      <w:r w:rsidR="00F53BAF">
        <w:rPr>
          <w:b/>
          <w:sz w:val="24"/>
          <w:lang w:val="en-US" w:eastAsia="zh-CN"/>
        </w:rPr>
        <w:tab/>
      </w:r>
      <w:r w:rsidR="00985752">
        <w:rPr>
          <w:b/>
          <w:sz w:val="24"/>
          <w:lang w:val="en-US" w:eastAsia="zh-CN"/>
        </w:rPr>
        <w:t xml:space="preserve">Draft </w:t>
      </w:r>
      <w:r w:rsidR="00985752" w:rsidRPr="00985752">
        <w:rPr>
          <w:b/>
          <w:sz w:val="24"/>
          <w:lang w:val="en-US" w:eastAsia="zh-CN"/>
        </w:rPr>
        <w:t>R2-2010785</w:t>
      </w:r>
    </w:p>
    <w:p w14:paraId="738CD4F8" w14:textId="16E8C86E" w:rsidR="00386B5A" w:rsidRDefault="00386B5A">
      <w:pPr>
        <w:pStyle w:val="CRCoverPage"/>
        <w:rPr>
          <w:b/>
          <w:sz w:val="24"/>
          <w:lang w:val="en-US" w:eastAsia="zh-CN"/>
        </w:rPr>
      </w:pPr>
      <w:proofErr w:type="spellStart"/>
      <w:r>
        <w:rPr>
          <w:b/>
          <w:sz w:val="24"/>
          <w:lang w:val="en-US" w:eastAsia="zh-CN"/>
        </w:rPr>
        <w:t>Elbonia</w:t>
      </w:r>
      <w:proofErr w:type="spellEnd"/>
      <w:r>
        <w:rPr>
          <w:b/>
          <w:sz w:val="24"/>
          <w:lang w:val="en-US" w:eastAsia="zh-CN"/>
        </w:rPr>
        <w:t xml:space="preserve">, </w:t>
      </w:r>
      <w:r w:rsidR="00F53BAF">
        <w:rPr>
          <w:b/>
          <w:sz w:val="24"/>
          <w:lang w:val="en-US" w:eastAsia="zh-CN"/>
        </w:rPr>
        <w:t>Nov</w:t>
      </w:r>
      <w:r>
        <w:rPr>
          <w:b/>
          <w:sz w:val="24"/>
          <w:lang w:val="en-US" w:eastAsia="zh-CN"/>
        </w:rPr>
        <w:t xml:space="preserve"> </w:t>
      </w:r>
      <w:r w:rsidR="00521915" w:rsidRPr="00521915">
        <w:rPr>
          <w:b/>
          <w:sz w:val="24"/>
          <w:lang w:val="en-US" w:eastAsia="zh-CN"/>
        </w:rPr>
        <w:t>2</w:t>
      </w:r>
      <w:r w:rsidR="00521915" w:rsidRPr="00521915">
        <w:rPr>
          <w:b/>
          <w:sz w:val="24"/>
          <w:vertAlign w:val="superscript"/>
          <w:lang w:val="en-US" w:eastAsia="zh-CN"/>
        </w:rPr>
        <w:t>nd</w:t>
      </w:r>
      <w:r w:rsidR="00521915">
        <w:rPr>
          <w:b/>
          <w:sz w:val="24"/>
          <w:lang w:val="en-US" w:eastAsia="zh-CN"/>
        </w:rPr>
        <w:t xml:space="preserve"> </w:t>
      </w:r>
      <w:r w:rsidR="00521915" w:rsidRPr="00521915">
        <w:rPr>
          <w:b/>
          <w:sz w:val="24"/>
          <w:lang w:val="en-US" w:eastAsia="zh-CN"/>
        </w:rPr>
        <w:t>– 13</w:t>
      </w:r>
      <w:r w:rsidR="00521915" w:rsidRPr="00521915">
        <w:rPr>
          <w:b/>
          <w:sz w:val="24"/>
          <w:vertAlign w:val="superscript"/>
          <w:lang w:val="en-US" w:eastAsia="zh-CN"/>
        </w:rPr>
        <w:t>th</w:t>
      </w:r>
      <w:r w:rsidR="00521915">
        <w:rPr>
          <w:b/>
          <w:sz w:val="24"/>
          <w:lang w:val="en-US" w:eastAsia="zh-CN"/>
        </w:rPr>
        <w:t xml:space="preserve"> </w:t>
      </w:r>
      <w:r>
        <w:rPr>
          <w:b/>
          <w:sz w:val="24"/>
          <w:lang w:val="en-US" w:eastAsia="zh-CN"/>
        </w:rPr>
        <w:t>2020</w:t>
      </w:r>
    </w:p>
    <w:p w14:paraId="7CD33124" w14:textId="77777777" w:rsidR="00386B5A" w:rsidRDefault="00386B5A">
      <w:pPr>
        <w:pStyle w:val="CRCoverPage"/>
        <w:rPr>
          <w:b/>
          <w:sz w:val="24"/>
          <w:lang w:val="en-US" w:eastAsia="zh-CN"/>
        </w:rPr>
      </w:pPr>
    </w:p>
    <w:p w14:paraId="4D112671" w14:textId="65120C2B" w:rsidR="00386B5A" w:rsidRDefault="00386B5A">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4A7A47" w:rsidRPr="004A7A47">
        <w:rPr>
          <w:rFonts w:cs="Arial"/>
          <w:bCs/>
          <w:sz w:val="24"/>
          <w:lang w:val="en-US"/>
        </w:rPr>
        <w:t>8.12.2.1</w:t>
      </w:r>
    </w:p>
    <w:p w14:paraId="25FC9A57" w14:textId="77777777" w:rsidR="00386B5A" w:rsidRDefault="00386B5A">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66B9B48D" w14:textId="11820C1B" w:rsidR="00F947B9" w:rsidRDefault="00386B5A" w:rsidP="00F947B9">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AA74C3">
        <w:rPr>
          <w:rFonts w:ascii="Arial" w:hAnsi="Arial" w:cs="Arial"/>
          <w:bCs/>
          <w:sz w:val="24"/>
        </w:rPr>
        <w:t xml:space="preserve">Summary </w:t>
      </w:r>
      <w:r w:rsidR="00F53BAF">
        <w:rPr>
          <w:rFonts w:ascii="Arial" w:hAnsi="Arial" w:cs="Arial"/>
          <w:bCs/>
          <w:sz w:val="24"/>
        </w:rPr>
        <w:t xml:space="preserve">of </w:t>
      </w:r>
      <w:r w:rsidR="004A7A47" w:rsidRPr="004A7A47">
        <w:rPr>
          <w:rFonts w:ascii="Arial" w:hAnsi="Arial" w:cs="Arial"/>
          <w:bCs/>
          <w:sz w:val="24"/>
        </w:rPr>
        <w:t>[Post111-e][</w:t>
      </w:r>
      <w:proofErr w:type="gramStart"/>
      <w:r w:rsidR="004A7A47" w:rsidRPr="004A7A47">
        <w:rPr>
          <w:rFonts w:ascii="Arial" w:hAnsi="Arial" w:cs="Arial"/>
          <w:bCs/>
          <w:sz w:val="24"/>
        </w:rPr>
        <w:t>913][</w:t>
      </w:r>
      <w:proofErr w:type="gramEnd"/>
      <w:r w:rsidR="004A7A47" w:rsidRPr="004A7A47">
        <w:rPr>
          <w:rFonts w:ascii="Arial" w:hAnsi="Arial" w:cs="Arial"/>
          <w:bCs/>
          <w:sz w:val="24"/>
        </w:rPr>
        <w:t>REDCAP] Definition and constraining of reduced capabilities (Intel)</w:t>
      </w:r>
    </w:p>
    <w:p w14:paraId="7D5060DB" w14:textId="77777777" w:rsidR="00386B5A" w:rsidRDefault="00386B5A" w:rsidP="00F947B9">
      <w:pPr>
        <w:tabs>
          <w:tab w:val="left" w:pos="1985"/>
        </w:tabs>
        <w:ind w:left="2880" w:hanging="2880"/>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FA0B762" w14:textId="77777777" w:rsidR="00386B5A" w:rsidRDefault="00386B5A">
      <w:pPr>
        <w:pStyle w:val="Heading1"/>
        <w:numPr>
          <w:ilvl w:val="0"/>
          <w:numId w:val="10"/>
        </w:numPr>
      </w:pPr>
      <w:r>
        <w:t>Introduction</w:t>
      </w:r>
    </w:p>
    <w:p w14:paraId="23A7EDF7" w14:textId="31B325D1" w:rsidR="00F947B9" w:rsidRDefault="00386B5A">
      <w:pPr>
        <w:jc w:val="both"/>
      </w:pPr>
      <w:bookmarkStart w:id="0" w:name="Proposal_Pattern_Length"/>
      <w:r>
        <w:t>This</w:t>
      </w:r>
      <w:r w:rsidR="00536850">
        <w:t xml:space="preserve"> contribution provides </w:t>
      </w:r>
      <w:r w:rsidR="00AA74C3">
        <w:t>the summary of following</w:t>
      </w:r>
      <w:r w:rsidR="00536850">
        <w:t xml:space="preserve"> RAN WG2</w:t>
      </w:r>
      <w:r w:rsidR="00F947B9">
        <w:t xml:space="preserve"> </w:t>
      </w:r>
      <w:r w:rsidR="00F53BAF">
        <w:t>email</w:t>
      </w:r>
      <w:r w:rsidR="00F947B9">
        <w:t xml:space="preserve"> discussion:</w:t>
      </w:r>
    </w:p>
    <w:p w14:paraId="2752B8E6" w14:textId="77777777" w:rsidR="00AA74C3" w:rsidRDefault="00AA74C3" w:rsidP="00AA74C3">
      <w:pPr>
        <w:pStyle w:val="EmailDiscussion2"/>
        <w:ind w:left="0" w:firstLine="0"/>
        <w:rPr>
          <w:color w:val="FF0000"/>
        </w:rPr>
      </w:pPr>
    </w:p>
    <w:p w14:paraId="2B8C286C" w14:textId="77777777" w:rsidR="00AA74C3" w:rsidRDefault="00AA74C3" w:rsidP="00AA74C3">
      <w:pPr>
        <w:pStyle w:val="EmailDiscussion"/>
        <w:numPr>
          <w:ilvl w:val="0"/>
          <w:numId w:val="11"/>
        </w:numPr>
      </w:pPr>
      <w:r>
        <w:t>[AT112-e][112][REDCAP] Capabilities (Intel)</w:t>
      </w:r>
    </w:p>
    <w:p w14:paraId="3AF77B0C" w14:textId="77777777" w:rsidR="00AA74C3" w:rsidRDefault="00AA74C3" w:rsidP="00AA74C3">
      <w:pPr>
        <w:pStyle w:val="EmailDiscussion2"/>
      </w:pPr>
      <w:r>
        <w:tab/>
        <w:t xml:space="preserve">Scope: Continue the discussion on remaining proposals from </w:t>
      </w:r>
      <w:hyperlink r:id="rId11" w:tooltip="C:Data3GPPExtractsR2-2009004 Report of 913-RedCap-Capabilities.docx" w:history="1">
        <w:r w:rsidRPr="004B559E">
          <w:rPr>
            <w:rStyle w:val="Hyperlink"/>
          </w:rPr>
          <w:t>R2-2009004</w:t>
        </w:r>
      </w:hyperlink>
    </w:p>
    <w:p w14:paraId="43383D99" w14:textId="77777777" w:rsidR="00AA74C3" w:rsidRPr="00ED4AC1" w:rsidRDefault="00AA74C3" w:rsidP="00AA74C3">
      <w:pPr>
        <w:pStyle w:val="EmailDiscussion2"/>
        <w:rPr>
          <w:color w:val="0000FF"/>
          <w:u w:val="single"/>
        </w:rPr>
      </w:pPr>
      <w:r>
        <w:tab/>
        <w:t>Intended outcome: summary of the offline discussion with e.g.:</w:t>
      </w:r>
    </w:p>
    <w:p w14:paraId="5F9FDFEF" w14:textId="77777777" w:rsidR="00AA74C3" w:rsidRPr="004E6903" w:rsidRDefault="00AA74C3" w:rsidP="00AA74C3">
      <w:pPr>
        <w:pStyle w:val="EmailDiscussion2"/>
        <w:numPr>
          <w:ilvl w:val="2"/>
          <w:numId w:val="36"/>
        </w:numPr>
        <w:ind w:left="1980"/>
      </w:pPr>
      <w:r w:rsidRPr="004E6903">
        <w:t>List of proposals</w:t>
      </w:r>
      <w:r>
        <w:t xml:space="preserve"> for agreement</w:t>
      </w:r>
      <w:r w:rsidRPr="004E6903">
        <w:t xml:space="preserve"> (if any)</w:t>
      </w:r>
    </w:p>
    <w:p w14:paraId="135ECD5C" w14:textId="77777777" w:rsidR="00AA74C3" w:rsidRDefault="00AA74C3" w:rsidP="00AA74C3">
      <w:pPr>
        <w:pStyle w:val="EmailDiscussion2"/>
        <w:numPr>
          <w:ilvl w:val="2"/>
          <w:numId w:val="36"/>
        </w:numPr>
        <w:ind w:left="1980"/>
      </w:pPr>
      <w:r w:rsidRPr="004E6903">
        <w:t>List of proposals that require online discussions</w:t>
      </w:r>
    </w:p>
    <w:p w14:paraId="36F90DBA" w14:textId="77777777" w:rsidR="00AA74C3" w:rsidRPr="00D3643C" w:rsidRDefault="00AA74C3" w:rsidP="00AA74C3">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2020-11-10</w:t>
      </w:r>
      <w:r w:rsidRPr="002407E1">
        <w:rPr>
          <w:color w:val="000000" w:themeColor="text1"/>
        </w:rPr>
        <w:t xml:space="preserve"> </w:t>
      </w:r>
      <w:r>
        <w:rPr>
          <w:color w:val="000000" w:themeColor="text1"/>
        </w:rPr>
        <w:t>23</w:t>
      </w:r>
      <w:r w:rsidRPr="002407E1">
        <w:rPr>
          <w:color w:val="000000" w:themeColor="text1"/>
        </w:rPr>
        <w:t>:</w:t>
      </w:r>
      <w:r>
        <w:rPr>
          <w:color w:val="000000" w:themeColor="text1"/>
        </w:rPr>
        <w:t>00 UTC</w:t>
      </w:r>
    </w:p>
    <w:p w14:paraId="0B90611B" w14:textId="77777777" w:rsidR="00AA74C3" w:rsidRPr="00D3643C" w:rsidRDefault="00AA74C3" w:rsidP="00AA74C3">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rapporteur's summary in</w:t>
      </w:r>
      <w:r>
        <w:rPr>
          <w:rStyle w:val="Doc-text2Char"/>
        </w:rPr>
        <w:t xml:space="preserve"> </w:t>
      </w:r>
      <w:r w:rsidRPr="004E6903">
        <w:rPr>
          <w:rStyle w:val="Doc-text2Char"/>
          <w:highlight w:val="yellow"/>
        </w:rPr>
        <w:t>R2-20107</w:t>
      </w:r>
      <w:r>
        <w:rPr>
          <w:rStyle w:val="Doc-text2Char"/>
          <w:highlight w:val="yellow"/>
        </w:rPr>
        <w:t>85</w:t>
      </w:r>
      <w:r w:rsidRPr="000656F9">
        <w:rPr>
          <w:rStyle w:val="Doc-text2Char"/>
        </w:rPr>
        <w:t>):</w:t>
      </w:r>
      <w:r w:rsidRPr="00D3643C">
        <w:rPr>
          <w:color w:val="000000" w:themeColor="text1"/>
        </w:rPr>
        <w:t xml:space="preserve">  </w:t>
      </w:r>
      <w:r>
        <w:t>Tuesday</w:t>
      </w:r>
      <w:r w:rsidRPr="002407E1">
        <w:t xml:space="preserve"> </w:t>
      </w:r>
      <w:r>
        <w:rPr>
          <w:color w:val="000000" w:themeColor="text1"/>
        </w:rPr>
        <w:t>2020-11-10</w:t>
      </w:r>
      <w:r w:rsidRPr="002407E1">
        <w:rPr>
          <w:color w:val="000000" w:themeColor="text1"/>
        </w:rPr>
        <w:t xml:space="preserve"> </w:t>
      </w:r>
      <w:r>
        <w:rPr>
          <w:color w:val="000000" w:themeColor="text1"/>
        </w:rPr>
        <w:t>05:00 UTC</w:t>
      </w:r>
    </w:p>
    <w:p w14:paraId="3CE9F5B1" w14:textId="77777777" w:rsidR="00AA74C3" w:rsidRPr="004E6903" w:rsidRDefault="00AA74C3" w:rsidP="00AA74C3">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Pr>
          <w:u w:val="single"/>
        </w:rPr>
        <w:t xml:space="preserve">in </w:t>
      </w:r>
      <w:r>
        <w:rPr>
          <w:rStyle w:val="Doc-text2Char"/>
          <w:highlight w:val="yellow"/>
          <w:u w:val="single"/>
        </w:rPr>
        <w:t>R2-2010785</w:t>
      </w:r>
      <w:r>
        <w:rPr>
          <w:rStyle w:val="Doc-text2Char"/>
          <w:u w:val="single"/>
        </w:rPr>
        <w:t xml:space="preserve"> </w:t>
      </w:r>
      <w:r w:rsidRPr="004E6903">
        <w:rPr>
          <w:u w:val="single"/>
        </w:rPr>
        <w:t>not</w:t>
      </w:r>
      <w:r w:rsidRPr="00657E5D">
        <w:rPr>
          <w:u w:val="single"/>
        </w:rPr>
        <w:t xml:space="preserve"> challenged until </w:t>
      </w:r>
      <w:r>
        <w:rPr>
          <w:u w:val="single"/>
        </w:rPr>
        <w:t>Tue</w:t>
      </w:r>
      <w:r w:rsidRPr="00657E5D">
        <w:rPr>
          <w:u w:val="single"/>
        </w:rPr>
        <w:t xml:space="preserve">sday </w:t>
      </w:r>
      <w:r>
        <w:rPr>
          <w:color w:val="000000" w:themeColor="text1"/>
          <w:u w:val="single"/>
        </w:rPr>
        <w:t>2020-11-10 17</w:t>
      </w:r>
      <w:r w:rsidRPr="00657E5D">
        <w:rPr>
          <w:color w:val="000000" w:themeColor="text1"/>
          <w:u w:val="single"/>
        </w:rPr>
        <w:t xml:space="preserve">:00 UTC </w:t>
      </w:r>
      <w:r w:rsidRPr="00657E5D">
        <w:rPr>
          <w:u w:val="single"/>
        </w:rPr>
        <w:t>will be declared as agreed by the session chair</w:t>
      </w:r>
      <w:r>
        <w:rPr>
          <w:u w:val="single"/>
        </w:rPr>
        <w:t xml:space="preserve"> and can be considered for inclusion in the TP for the TR</w:t>
      </w:r>
      <w:r w:rsidRPr="00657E5D">
        <w:rPr>
          <w:u w:val="single"/>
        </w:rPr>
        <w:t>.</w:t>
      </w:r>
      <w:r>
        <w:rPr>
          <w:u w:val="single"/>
        </w:rPr>
        <w:t xml:space="preserve"> For the rest there is a (little) chance to continue online in the final CB session on </w:t>
      </w:r>
      <w:r w:rsidRPr="002C5EFE">
        <w:rPr>
          <w:u w:val="single"/>
        </w:rPr>
        <w:t xml:space="preserve">Friday </w:t>
      </w:r>
      <w:r w:rsidRPr="002C5EFE">
        <w:rPr>
          <w:color w:val="000000" w:themeColor="text1"/>
          <w:u w:val="single"/>
        </w:rPr>
        <w:t>2020-11-13</w:t>
      </w:r>
      <w:r w:rsidRPr="002C5EFE">
        <w:rPr>
          <w:u w:val="single"/>
        </w:rPr>
        <w:t>.</w:t>
      </w:r>
    </w:p>
    <w:p w14:paraId="76835992" w14:textId="77777777" w:rsidR="00AA74C3" w:rsidRDefault="00AA74C3" w:rsidP="00AA74C3">
      <w:pPr>
        <w:pStyle w:val="EmailDiscussion2"/>
        <w:ind w:left="1619" w:firstLine="0"/>
        <w:rPr>
          <w:color w:val="FF0000"/>
        </w:rPr>
      </w:pPr>
      <w:r>
        <w:t xml:space="preserve">Status: </w:t>
      </w:r>
      <w:r>
        <w:rPr>
          <w:color w:val="FF0000"/>
        </w:rPr>
        <w:t>Ongoing</w:t>
      </w:r>
    </w:p>
    <w:p w14:paraId="7D38CC0B" w14:textId="77777777" w:rsidR="003D47F4" w:rsidRDefault="003D47F4" w:rsidP="003D47F4">
      <w:pPr>
        <w:pStyle w:val="BodyText"/>
        <w:rPr>
          <w:lang w:eastAsia="zh-CN"/>
        </w:rPr>
      </w:pPr>
      <w:r>
        <w:t>To make it easier to find the correct contact delegate in each company for potential follow-up questions, the rapporteur encourages the delegates who provide input to provide their contact information in this table:</w:t>
      </w:r>
    </w:p>
    <w:tbl>
      <w:tblPr>
        <w:tblW w:w="9629" w:type="dxa"/>
        <w:tblCellMar>
          <w:left w:w="0" w:type="dxa"/>
          <w:right w:w="0" w:type="dxa"/>
        </w:tblCellMar>
        <w:tblLook w:val="04A0" w:firstRow="1" w:lastRow="0" w:firstColumn="1" w:lastColumn="0" w:noHBand="0" w:noVBand="1"/>
      </w:tblPr>
      <w:tblGrid>
        <w:gridCol w:w="1980"/>
        <w:gridCol w:w="7649"/>
      </w:tblGrid>
      <w:tr w:rsidR="003D47F4" w14:paraId="47FA14C9" w14:textId="77777777" w:rsidTr="002A574B">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06F8BD68" w14:textId="77777777" w:rsidR="003D47F4" w:rsidRDefault="003D47F4" w:rsidP="002A574B">
            <w:pPr>
              <w:pStyle w:val="BodyText"/>
              <w:spacing w:after="0"/>
              <w:jc w:val="center"/>
              <w:rPr>
                <w:lang w:val="de-DE"/>
              </w:rPr>
            </w:pPr>
            <w:r>
              <w:rPr>
                <w:lang w:val="de-DE"/>
              </w:rPr>
              <w:t>Company</w:t>
            </w:r>
          </w:p>
        </w:tc>
        <w:tc>
          <w:tcPr>
            <w:tcW w:w="764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F86F88E" w14:textId="77777777" w:rsidR="003D47F4" w:rsidRDefault="003D47F4" w:rsidP="002A574B">
            <w:pPr>
              <w:pStyle w:val="BodyText"/>
              <w:spacing w:after="0"/>
              <w:jc w:val="center"/>
              <w:rPr>
                <w:sz w:val="22"/>
                <w:szCs w:val="22"/>
                <w:lang w:val="de-DE"/>
              </w:rPr>
            </w:pPr>
            <w:r>
              <w:rPr>
                <w:color w:val="000000"/>
                <w:lang w:val="de-DE"/>
              </w:rPr>
              <w:t>Delegate contact</w:t>
            </w:r>
          </w:p>
        </w:tc>
      </w:tr>
      <w:tr w:rsidR="003D47F4" w14:paraId="5EFF4F93"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FC3B82" w14:textId="77777777" w:rsidR="003D47F4" w:rsidRDefault="003D47F4" w:rsidP="002A574B">
            <w:pPr>
              <w:spacing w:after="0"/>
              <w:jc w:val="center"/>
              <w:rPr>
                <w:lang w:val="de-DE"/>
              </w:rPr>
            </w:pPr>
            <w:r>
              <w:rPr>
                <w:lang w:val="de-DE"/>
              </w:rPr>
              <w:t>COMPANY_NAME</w:t>
            </w:r>
          </w:p>
        </w:tc>
        <w:tc>
          <w:tcPr>
            <w:tcW w:w="7649" w:type="dxa"/>
            <w:tcBorders>
              <w:top w:val="nil"/>
              <w:left w:val="nil"/>
              <w:bottom w:val="single" w:sz="8" w:space="0" w:color="auto"/>
              <w:right w:val="single" w:sz="8" w:space="0" w:color="auto"/>
            </w:tcBorders>
            <w:tcMar>
              <w:top w:w="0" w:type="dxa"/>
              <w:left w:w="108" w:type="dxa"/>
              <w:bottom w:w="0" w:type="dxa"/>
              <w:right w:w="108" w:type="dxa"/>
            </w:tcMar>
            <w:hideMark/>
          </w:tcPr>
          <w:p w14:paraId="6A83D7EB" w14:textId="77777777" w:rsidR="003D47F4" w:rsidRDefault="003D47F4" w:rsidP="002A574B">
            <w:pPr>
              <w:spacing w:after="0"/>
              <w:jc w:val="center"/>
              <w:rPr>
                <w:sz w:val="22"/>
                <w:szCs w:val="22"/>
                <w:lang w:val="de-DE"/>
              </w:rPr>
            </w:pPr>
            <w:r>
              <w:rPr>
                <w:lang w:val="de-DE"/>
              </w:rPr>
              <w:t>NAME (</w:t>
            </w:r>
            <w:hyperlink r:id="rId12" w:history="1">
              <w:r>
                <w:rPr>
                  <w:rStyle w:val="Hyperlink"/>
                  <w:lang w:val="de-DE"/>
                </w:rPr>
                <w:t>email@address.com</w:t>
              </w:r>
            </w:hyperlink>
            <w:r>
              <w:rPr>
                <w:lang w:val="de-DE"/>
              </w:rPr>
              <w:t>)</w:t>
            </w:r>
          </w:p>
        </w:tc>
      </w:tr>
      <w:tr w:rsidR="003D47F4" w:rsidRPr="004956DA" w14:paraId="18E9285D"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9CA840" w14:textId="77777777" w:rsidR="003D47F4" w:rsidRDefault="003D47F4" w:rsidP="002A574B">
            <w:pPr>
              <w:spacing w:after="0"/>
              <w:jc w:val="center"/>
              <w:rPr>
                <w:lang w:val="de-DE"/>
              </w:rPr>
            </w:pPr>
            <w:r>
              <w:rPr>
                <w:lang w:val="de-DE"/>
              </w:rPr>
              <w:t>Intel</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2BEF5DAB" w14:textId="77777777" w:rsidR="003D47F4" w:rsidRDefault="003D47F4" w:rsidP="002A574B">
            <w:pPr>
              <w:spacing w:after="0"/>
              <w:jc w:val="center"/>
              <w:rPr>
                <w:sz w:val="22"/>
                <w:szCs w:val="22"/>
                <w:lang w:val="de-DE"/>
              </w:rPr>
            </w:pPr>
            <w:r>
              <w:rPr>
                <w:sz w:val="22"/>
                <w:szCs w:val="22"/>
                <w:lang w:val="de-DE"/>
              </w:rPr>
              <w:t>yi.guo@intel.com</w:t>
            </w:r>
          </w:p>
        </w:tc>
      </w:tr>
      <w:tr w:rsidR="003D47F4" w:rsidRPr="00664131" w14:paraId="34FA826C"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BE36F3" w14:textId="2847C022" w:rsidR="003D47F4" w:rsidRDefault="00143491" w:rsidP="002A574B">
            <w:pPr>
              <w:spacing w:after="0"/>
              <w:jc w:val="center"/>
              <w:rPr>
                <w:lang w:val="de-DE"/>
              </w:rPr>
            </w:pPr>
            <w:r>
              <w:rPr>
                <w:lang w:val="de-DE"/>
              </w:rPr>
              <w:t>Qualcomm</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734EE6D6" w14:textId="763E29B9" w:rsidR="003D47F4" w:rsidRDefault="00143491" w:rsidP="002A574B">
            <w:pPr>
              <w:spacing w:after="0"/>
              <w:jc w:val="center"/>
              <w:rPr>
                <w:sz w:val="22"/>
                <w:szCs w:val="22"/>
                <w:lang w:val="de-DE"/>
              </w:rPr>
            </w:pPr>
            <w:r>
              <w:rPr>
                <w:sz w:val="22"/>
                <w:szCs w:val="22"/>
                <w:lang w:val="de-DE"/>
              </w:rPr>
              <w:t>Linhai</w:t>
            </w:r>
            <w:r w:rsidR="00EE731A">
              <w:rPr>
                <w:sz w:val="22"/>
                <w:szCs w:val="22"/>
                <w:lang w:val="de-DE"/>
              </w:rPr>
              <w:t xml:space="preserve"> He (linhaihe@qti.qualcomm.com)</w:t>
            </w:r>
          </w:p>
        </w:tc>
      </w:tr>
      <w:tr w:rsidR="003D47F4" w:rsidRPr="004956DA" w14:paraId="33506554"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6A4B9E" w14:textId="610FE41C" w:rsidR="003D47F4" w:rsidRDefault="00DB2C35" w:rsidP="002A574B">
            <w:pPr>
              <w:spacing w:after="0"/>
              <w:jc w:val="center"/>
              <w:rPr>
                <w:lang w:val="de-DE" w:eastAsia="zh-CN"/>
              </w:rPr>
            </w:pPr>
            <w:r>
              <w:rPr>
                <w:rFonts w:hint="eastAsia"/>
                <w:lang w:val="de-DE" w:eastAsia="zh-CN"/>
              </w:rPr>
              <w:t>O</w:t>
            </w:r>
            <w:r>
              <w:rPr>
                <w:lang w:val="de-DE" w:eastAsia="zh-CN"/>
              </w:rPr>
              <w:t>PPO</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4DE3B2D5" w14:textId="0A69BC83" w:rsidR="003D47F4" w:rsidRDefault="00DB2C35" w:rsidP="002A574B">
            <w:pPr>
              <w:spacing w:after="0"/>
              <w:jc w:val="center"/>
              <w:rPr>
                <w:sz w:val="22"/>
                <w:szCs w:val="22"/>
                <w:lang w:val="de-DE" w:eastAsia="zh-CN"/>
              </w:rPr>
            </w:pPr>
            <w:r>
              <w:rPr>
                <w:rFonts w:hint="eastAsia"/>
                <w:sz w:val="22"/>
                <w:szCs w:val="22"/>
                <w:lang w:val="de-DE" w:eastAsia="zh-CN"/>
              </w:rPr>
              <w:t>l</w:t>
            </w:r>
            <w:r>
              <w:rPr>
                <w:sz w:val="22"/>
                <w:szCs w:val="22"/>
                <w:lang w:val="de-DE" w:eastAsia="zh-CN"/>
              </w:rPr>
              <w:t>ihaitao@oppo.com</w:t>
            </w:r>
          </w:p>
        </w:tc>
      </w:tr>
      <w:tr w:rsidR="003D47F4" w:rsidRPr="00664131" w14:paraId="4571CCEE"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4C1A17" w14:textId="6949B3DC" w:rsidR="003D47F4" w:rsidRDefault="00AB2B35" w:rsidP="002A574B">
            <w:pPr>
              <w:spacing w:after="0"/>
              <w:jc w:val="center"/>
              <w:rPr>
                <w:lang w:val="de-DE" w:eastAsia="zh-CN"/>
              </w:rPr>
            </w:pPr>
            <w:r>
              <w:rPr>
                <w:lang w:val="de-DE" w:eastAsia="zh-CN"/>
              </w:rPr>
              <w:t>Apple</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38919E47" w14:textId="1DCEF556" w:rsidR="003D47F4" w:rsidRDefault="00AB2B35" w:rsidP="002A574B">
            <w:pPr>
              <w:spacing w:after="0"/>
              <w:jc w:val="center"/>
              <w:rPr>
                <w:sz w:val="22"/>
                <w:szCs w:val="22"/>
                <w:lang w:val="de-DE" w:eastAsia="zh-CN"/>
              </w:rPr>
            </w:pPr>
            <w:r>
              <w:rPr>
                <w:sz w:val="22"/>
                <w:szCs w:val="22"/>
                <w:lang w:val="de-DE" w:eastAsia="zh-CN"/>
              </w:rPr>
              <w:t>Naveen Palle (naveen_palle@apple.com)</w:t>
            </w:r>
          </w:p>
        </w:tc>
      </w:tr>
      <w:tr w:rsidR="002D1595" w:rsidRPr="004956DA" w14:paraId="7A705053" w14:textId="77777777" w:rsidTr="005E5279">
        <w:tc>
          <w:tcPr>
            <w:tcW w:w="1980" w:type="dxa"/>
            <w:tcBorders>
              <w:top w:val="nil"/>
              <w:left w:val="single" w:sz="8" w:space="0" w:color="auto"/>
              <w:bottom w:val="nil"/>
              <w:right w:val="single" w:sz="8" w:space="0" w:color="auto"/>
            </w:tcBorders>
            <w:tcMar>
              <w:top w:w="0" w:type="dxa"/>
              <w:left w:w="108" w:type="dxa"/>
              <w:bottom w:w="0" w:type="dxa"/>
              <w:right w:w="108" w:type="dxa"/>
            </w:tcMar>
            <w:vAlign w:val="center"/>
          </w:tcPr>
          <w:p w14:paraId="39CF96B6" w14:textId="79289D78" w:rsidR="002D1595" w:rsidRDefault="002D1595" w:rsidP="002D1595">
            <w:pPr>
              <w:spacing w:after="0"/>
              <w:jc w:val="center"/>
              <w:rPr>
                <w:lang w:val="de-DE"/>
              </w:rPr>
            </w:pPr>
            <w:r>
              <w:rPr>
                <w:rFonts w:hint="eastAsia"/>
                <w:lang w:val="de-DE" w:eastAsia="zh-CN"/>
              </w:rPr>
              <w:t>v</w:t>
            </w:r>
            <w:r>
              <w:rPr>
                <w:lang w:val="de-DE" w:eastAsia="zh-CN"/>
              </w:rPr>
              <w:t>ivo</w:t>
            </w:r>
          </w:p>
        </w:tc>
        <w:tc>
          <w:tcPr>
            <w:tcW w:w="7649" w:type="dxa"/>
            <w:tcBorders>
              <w:top w:val="nil"/>
              <w:left w:val="nil"/>
              <w:bottom w:val="nil"/>
              <w:right w:val="single" w:sz="8" w:space="0" w:color="auto"/>
            </w:tcBorders>
            <w:tcMar>
              <w:top w:w="0" w:type="dxa"/>
              <w:left w:w="108" w:type="dxa"/>
              <w:bottom w:w="0" w:type="dxa"/>
              <w:right w:w="108" w:type="dxa"/>
            </w:tcMar>
          </w:tcPr>
          <w:p w14:paraId="6BD58C32" w14:textId="262E0FAA" w:rsidR="002D1595" w:rsidRDefault="002D1595" w:rsidP="002D1595">
            <w:pPr>
              <w:spacing w:after="0"/>
              <w:jc w:val="center"/>
              <w:rPr>
                <w:sz w:val="22"/>
                <w:szCs w:val="22"/>
                <w:lang w:val="de-DE"/>
              </w:rPr>
            </w:pPr>
            <w:r>
              <w:rPr>
                <w:rFonts w:hint="eastAsia"/>
                <w:sz w:val="22"/>
                <w:szCs w:val="22"/>
                <w:lang w:val="de-DE" w:eastAsia="zh-CN"/>
              </w:rPr>
              <w:t>C</w:t>
            </w:r>
            <w:r>
              <w:rPr>
                <w:sz w:val="22"/>
                <w:szCs w:val="22"/>
                <w:lang w:val="de-DE" w:eastAsia="zh-CN"/>
              </w:rPr>
              <w:t>henli5g@vivo.com</w:t>
            </w:r>
          </w:p>
        </w:tc>
      </w:tr>
      <w:tr w:rsidR="002D1595" w:rsidRPr="004956DA" w14:paraId="71C02FD3" w14:textId="77777777" w:rsidTr="005E5279">
        <w:tc>
          <w:tcPr>
            <w:tcW w:w="198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4228B47D" w14:textId="45FC743C" w:rsidR="002D1595" w:rsidRPr="005E5279" w:rsidRDefault="002D1595" w:rsidP="002D1595">
            <w:pPr>
              <w:spacing w:after="0"/>
              <w:jc w:val="center"/>
              <w:rPr>
                <w:rFonts w:eastAsia="Yu Mincho"/>
                <w:lang w:val="de-DE" w:eastAsia="ja-JP"/>
              </w:rPr>
            </w:pPr>
          </w:p>
        </w:tc>
        <w:tc>
          <w:tcPr>
            <w:tcW w:w="7649" w:type="dxa"/>
            <w:tcBorders>
              <w:top w:val="nil"/>
              <w:left w:val="nil"/>
              <w:bottom w:val="single" w:sz="4" w:space="0" w:color="auto"/>
              <w:right w:val="single" w:sz="8" w:space="0" w:color="auto"/>
            </w:tcBorders>
            <w:tcMar>
              <w:top w:w="0" w:type="dxa"/>
              <w:left w:w="108" w:type="dxa"/>
              <w:bottom w:w="0" w:type="dxa"/>
              <w:right w:w="108" w:type="dxa"/>
            </w:tcMar>
          </w:tcPr>
          <w:p w14:paraId="2EA1016B" w14:textId="19AE1230" w:rsidR="002D1595" w:rsidRPr="005E5279" w:rsidRDefault="002D1595" w:rsidP="002D1595">
            <w:pPr>
              <w:tabs>
                <w:tab w:val="left" w:pos="1418"/>
                <w:tab w:val="right" w:leader="dot" w:pos="9350"/>
              </w:tabs>
              <w:spacing w:after="0" w:line="259" w:lineRule="auto"/>
              <w:jc w:val="center"/>
              <w:rPr>
                <w:rFonts w:eastAsia="Yu Mincho"/>
                <w:sz w:val="22"/>
                <w:szCs w:val="22"/>
                <w:lang w:val="de-DE" w:eastAsia="ja-JP"/>
              </w:rPr>
            </w:pPr>
          </w:p>
        </w:tc>
      </w:tr>
      <w:tr w:rsidR="000959AB" w:rsidRPr="00664131" w14:paraId="7F1C3E94" w14:textId="77777777" w:rsidTr="004E0AAC">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71FB97E9" w14:textId="2A7C1D0C" w:rsidR="000959AB" w:rsidRPr="005E5279" w:rsidRDefault="000959AB" w:rsidP="000959AB">
            <w:pPr>
              <w:spacing w:after="0"/>
              <w:jc w:val="center"/>
              <w:rPr>
                <w:rFonts w:eastAsiaTheme="minorEastAsia"/>
                <w:lang w:val="de-DE" w:eastAsia="zh-CN"/>
              </w:rPr>
            </w:pPr>
            <w:r>
              <w:rPr>
                <w:lang w:val="de-DE"/>
              </w:rPr>
              <w:t>Lenovo</w:t>
            </w: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BFFCB04" w14:textId="76732DD9" w:rsidR="000959AB" w:rsidRPr="005E5279" w:rsidRDefault="000959AB" w:rsidP="000959AB">
            <w:pPr>
              <w:tabs>
                <w:tab w:val="left" w:pos="1418"/>
                <w:tab w:val="right" w:leader="dot" w:pos="9350"/>
              </w:tabs>
              <w:spacing w:after="0" w:line="259" w:lineRule="auto"/>
              <w:jc w:val="center"/>
              <w:rPr>
                <w:rFonts w:eastAsiaTheme="minorEastAsia"/>
                <w:sz w:val="22"/>
                <w:szCs w:val="22"/>
                <w:lang w:val="de-DE" w:eastAsia="zh-CN"/>
              </w:rPr>
            </w:pPr>
            <w:r>
              <w:rPr>
                <w:sz w:val="22"/>
                <w:szCs w:val="22"/>
                <w:lang w:val="de-DE"/>
              </w:rPr>
              <w:t>Jie Shi(shijie4@lenovo.com)</w:t>
            </w:r>
          </w:p>
        </w:tc>
      </w:tr>
      <w:tr w:rsidR="000959AB" w:rsidRPr="002D1595" w14:paraId="10338EAD" w14:textId="77777777" w:rsidTr="004E0AAC">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C6D72DE" w14:textId="2755D16D" w:rsidR="000959AB" w:rsidRPr="005E5279" w:rsidRDefault="006B29C9" w:rsidP="000959AB">
            <w:pPr>
              <w:tabs>
                <w:tab w:val="left" w:pos="1418"/>
                <w:tab w:val="right" w:leader="dot" w:pos="9350"/>
              </w:tabs>
              <w:spacing w:after="0" w:line="259" w:lineRule="auto"/>
              <w:jc w:val="center"/>
              <w:rPr>
                <w:rFonts w:eastAsiaTheme="minorEastAsia"/>
                <w:lang w:val="de-DE" w:eastAsia="zh-CN"/>
              </w:rPr>
            </w:pPr>
            <w:r>
              <w:rPr>
                <w:rFonts w:eastAsiaTheme="minorEastAsia"/>
                <w:lang w:val="de-DE" w:eastAsia="zh-CN"/>
              </w:rPr>
              <w:t>Samsung</w:t>
            </w: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DC86FD" w14:textId="68505425" w:rsidR="000959AB" w:rsidRPr="005E5279" w:rsidRDefault="006B29C9" w:rsidP="000959AB">
            <w:pPr>
              <w:tabs>
                <w:tab w:val="left" w:pos="1418"/>
                <w:tab w:val="right" w:leader="dot" w:pos="9350"/>
              </w:tabs>
              <w:spacing w:after="0" w:line="259" w:lineRule="auto"/>
              <w:jc w:val="center"/>
              <w:rPr>
                <w:rFonts w:eastAsiaTheme="minorEastAsia"/>
                <w:sz w:val="22"/>
                <w:szCs w:val="22"/>
                <w:lang w:val="de-DE" w:eastAsia="zh-CN"/>
              </w:rPr>
            </w:pPr>
            <w:r>
              <w:rPr>
                <w:rFonts w:eastAsiaTheme="minorEastAsia"/>
                <w:sz w:val="22"/>
                <w:szCs w:val="22"/>
                <w:lang w:val="de-DE" w:eastAsia="zh-CN"/>
              </w:rPr>
              <w:t>Jaehyuk JANG (jack.jang@samsung.com)</w:t>
            </w:r>
          </w:p>
        </w:tc>
      </w:tr>
      <w:tr w:rsidR="004956DA" w:rsidRPr="00F874D2" w14:paraId="36322F3D" w14:textId="77777777" w:rsidTr="005326F3">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1FD4842" w14:textId="5B0E21AF" w:rsidR="004956DA" w:rsidRPr="005E5279" w:rsidRDefault="004956DA" w:rsidP="004956DA">
            <w:pPr>
              <w:tabs>
                <w:tab w:val="left" w:pos="1418"/>
                <w:tab w:val="right" w:leader="dot" w:pos="9350"/>
              </w:tabs>
              <w:spacing w:after="0" w:line="259" w:lineRule="auto"/>
              <w:jc w:val="center"/>
              <w:rPr>
                <w:rFonts w:eastAsia="Malgun Gothic"/>
                <w:lang w:val="de-DE" w:eastAsia="ko-KR"/>
              </w:rPr>
            </w:pPr>
            <w:r>
              <w:rPr>
                <w:rFonts w:hint="eastAsia"/>
                <w:lang w:val="de-DE" w:eastAsia="zh-CN"/>
              </w:rPr>
              <w:t>S</w:t>
            </w:r>
            <w:r>
              <w:rPr>
                <w:lang w:val="de-DE" w:eastAsia="zh-CN"/>
              </w:rPr>
              <w:t>harp</w:t>
            </w: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C9D662" w14:textId="482F1BBA" w:rsidR="004956DA" w:rsidRPr="005E5279" w:rsidRDefault="004956DA" w:rsidP="004956DA">
            <w:pPr>
              <w:tabs>
                <w:tab w:val="left" w:pos="1418"/>
                <w:tab w:val="right" w:leader="dot" w:pos="9350"/>
              </w:tabs>
              <w:spacing w:after="0" w:line="259" w:lineRule="auto"/>
              <w:jc w:val="center"/>
              <w:rPr>
                <w:rFonts w:eastAsia="Malgun Gothic"/>
                <w:sz w:val="22"/>
                <w:szCs w:val="22"/>
                <w:lang w:val="de-DE" w:eastAsia="ko-KR"/>
              </w:rPr>
            </w:pPr>
            <w:r>
              <w:rPr>
                <w:sz w:val="22"/>
                <w:szCs w:val="22"/>
                <w:lang w:val="de-DE" w:eastAsia="zh-CN"/>
              </w:rPr>
              <w:t>lei.liu@cn.sharp-world.com</w:t>
            </w:r>
          </w:p>
        </w:tc>
      </w:tr>
      <w:tr w:rsidR="004956DA" w:rsidRPr="009A68B1" w14:paraId="0D645682" w14:textId="77777777" w:rsidTr="004E0AAC">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B01BB4" w14:textId="63711015" w:rsidR="004956DA" w:rsidRPr="009A68B1" w:rsidRDefault="009A68B1" w:rsidP="004956DA">
            <w:pPr>
              <w:spacing w:after="0"/>
              <w:jc w:val="center"/>
              <w:rPr>
                <w:rFonts w:eastAsiaTheme="minorEastAsia"/>
                <w:lang w:val="de-DE" w:eastAsia="zh-CN"/>
              </w:rPr>
            </w:pPr>
            <w:r>
              <w:rPr>
                <w:rFonts w:eastAsiaTheme="minorEastAsia" w:hint="eastAsia"/>
                <w:lang w:val="de-DE" w:eastAsia="zh-CN"/>
              </w:rPr>
              <w:t>H</w:t>
            </w:r>
            <w:r>
              <w:rPr>
                <w:rFonts w:eastAsiaTheme="minorEastAsia"/>
                <w:lang w:val="de-DE" w:eastAsia="zh-CN"/>
              </w:rPr>
              <w:t>uawei, HiSilicon</w:t>
            </w:r>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12396FE" w14:textId="1F25CCB3" w:rsidR="004956DA" w:rsidRPr="009A68B1" w:rsidRDefault="009A68B1" w:rsidP="004956DA">
            <w:pPr>
              <w:spacing w:after="0"/>
              <w:jc w:val="center"/>
              <w:rPr>
                <w:rFonts w:eastAsiaTheme="minorEastAsia"/>
                <w:sz w:val="22"/>
                <w:szCs w:val="22"/>
                <w:lang w:val="de-DE" w:eastAsia="zh-CN"/>
              </w:rPr>
            </w:pPr>
            <w:r>
              <w:rPr>
                <w:rFonts w:eastAsiaTheme="minorEastAsia" w:hint="eastAsia"/>
                <w:sz w:val="22"/>
                <w:szCs w:val="22"/>
                <w:lang w:val="de-DE" w:eastAsia="zh-CN"/>
              </w:rPr>
              <w:t>b</w:t>
            </w:r>
            <w:r>
              <w:rPr>
                <w:rFonts w:eastAsiaTheme="minorEastAsia"/>
                <w:sz w:val="22"/>
                <w:szCs w:val="22"/>
                <w:lang w:val="de-DE" w:eastAsia="zh-CN"/>
              </w:rPr>
              <w:t>aokun.shan@huawei.com</w:t>
            </w:r>
          </w:p>
        </w:tc>
      </w:tr>
      <w:tr w:rsidR="00664131" w:rsidRPr="00F874D2" w14:paraId="1733584D" w14:textId="77777777" w:rsidTr="000E11F3">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941834" w14:textId="5C31A00D" w:rsidR="00664131" w:rsidRPr="000E11F3" w:rsidRDefault="00664131" w:rsidP="00664131">
            <w:pPr>
              <w:spacing w:after="0"/>
              <w:jc w:val="center"/>
              <w:rPr>
                <w:rFonts w:eastAsia="Malgun Gothic"/>
                <w:lang w:val="de-DE" w:eastAsia="ko-KR"/>
              </w:rPr>
            </w:pPr>
            <w:r>
              <w:rPr>
                <w:rFonts w:eastAsia="Malgun Gothic"/>
                <w:lang w:val="de-DE" w:eastAsia="ko-KR"/>
              </w:rPr>
              <w:t>Nokia</w:t>
            </w:r>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57150BD" w14:textId="40AF1360" w:rsidR="00664131" w:rsidRPr="000E11F3" w:rsidRDefault="00447FA6" w:rsidP="00664131">
            <w:pPr>
              <w:spacing w:after="0"/>
              <w:jc w:val="center"/>
              <w:rPr>
                <w:rFonts w:eastAsia="Malgun Gothic"/>
                <w:sz w:val="22"/>
                <w:szCs w:val="22"/>
                <w:lang w:val="de-DE" w:eastAsia="ko-KR"/>
              </w:rPr>
            </w:pPr>
            <w:hyperlink r:id="rId13" w:history="1">
              <w:r w:rsidRPr="00251DD7">
                <w:rPr>
                  <w:rStyle w:val="Hyperlink"/>
                  <w:rFonts w:eastAsia="Malgun Gothic"/>
                  <w:sz w:val="22"/>
                  <w:szCs w:val="22"/>
                  <w:lang w:val="de-DE" w:eastAsia="ko-KR"/>
                </w:rPr>
                <w:t>jussi-pekka.koskinen@nokia.com</w:t>
              </w:r>
            </w:hyperlink>
          </w:p>
        </w:tc>
      </w:tr>
      <w:tr w:rsidR="00664131" w:rsidRPr="00F874D2" w14:paraId="5316791B"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7CF3C58" w14:textId="04F44848" w:rsidR="00664131" w:rsidRPr="000E11F3" w:rsidRDefault="00A47F55" w:rsidP="00664131">
            <w:pPr>
              <w:spacing w:after="0"/>
              <w:jc w:val="center"/>
              <w:rPr>
                <w:rFonts w:eastAsia="Malgun Gothic"/>
                <w:lang w:val="de-DE" w:eastAsia="ko-KR"/>
              </w:rPr>
            </w:pPr>
            <w:r>
              <w:rPr>
                <w:rFonts w:eastAsia="Malgun Gothic" w:hint="eastAsia"/>
                <w:lang w:val="de-DE" w:eastAsia="ko-KR"/>
              </w:rPr>
              <w:lastRenderedPageBreak/>
              <w:t>LGE</w:t>
            </w: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4AC28D" w14:textId="75FDDAAE" w:rsidR="00664131" w:rsidRPr="000E11F3" w:rsidRDefault="00A47F55" w:rsidP="00664131">
            <w:pPr>
              <w:spacing w:after="0"/>
              <w:jc w:val="center"/>
              <w:rPr>
                <w:rFonts w:eastAsia="Malgun Gothic"/>
                <w:sz w:val="22"/>
                <w:szCs w:val="22"/>
                <w:lang w:val="de-DE" w:eastAsia="ko-KR"/>
              </w:rPr>
            </w:pPr>
            <w:r>
              <w:rPr>
                <w:rFonts w:eastAsia="Malgun Gothic"/>
                <w:sz w:val="22"/>
                <w:szCs w:val="22"/>
                <w:lang w:val="de-DE" w:eastAsia="ko-KR"/>
              </w:rPr>
              <w:t>stella</w:t>
            </w:r>
            <w:r>
              <w:rPr>
                <w:rFonts w:eastAsia="Malgun Gothic" w:hint="eastAsia"/>
                <w:sz w:val="22"/>
                <w:szCs w:val="22"/>
                <w:lang w:val="de-DE" w:eastAsia="ko-KR"/>
              </w:rPr>
              <w:t>.</w:t>
            </w:r>
            <w:r>
              <w:rPr>
                <w:rFonts w:eastAsia="Malgun Gothic"/>
                <w:sz w:val="22"/>
                <w:szCs w:val="22"/>
                <w:lang w:val="de-DE" w:eastAsia="ko-KR"/>
              </w:rPr>
              <w:t>choe@lge.com</w:t>
            </w:r>
          </w:p>
        </w:tc>
      </w:tr>
      <w:tr w:rsidR="00664131" w:rsidRPr="00F874D2" w14:paraId="73DC578F"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3EDB6034" w14:textId="40A942C8" w:rsidR="00664131" w:rsidRDefault="00447FA6" w:rsidP="00664131">
            <w:pPr>
              <w:spacing w:after="0"/>
              <w:jc w:val="center"/>
              <w:rPr>
                <w:rFonts w:eastAsia="Malgun Gothic"/>
                <w:lang w:val="de-DE" w:eastAsia="ko-KR"/>
              </w:rPr>
            </w:pPr>
            <w:r>
              <w:rPr>
                <w:rFonts w:eastAsia="Malgun Gothic"/>
                <w:lang w:val="de-DE" w:eastAsia="ko-KR"/>
              </w:rPr>
              <w:t>Ericsson</w:t>
            </w: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1069059" w14:textId="207ADACE" w:rsidR="00664131" w:rsidRDefault="00447FA6" w:rsidP="00664131">
            <w:pPr>
              <w:spacing w:after="0"/>
              <w:jc w:val="center"/>
              <w:rPr>
                <w:rFonts w:eastAsia="Malgun Gothic"/>
                <w:sz w:val="22"/>
                <w:szCs w:val="22"/>
                <w:lang w:val="de-DE" w:eastAsia="ko-KR"/>
              </w:rPr>
            </w:pPr>
            <w:r>
              <w:rPr>
                <w:rFonts w:eastAsia="Malgun Gothic"/>
                <w:sz w:val="22"/>
                <w:szCs w:val="22"/>
                <w:lang w:val="de-DE" w:eastAsia="ko-KR"/>
              </w:rPr>
              <w:t>tuomas.tirronen@ericsson.com</w:t>
            </w:r>
          </w:p>
        </w:tc>
      </w:tr>
      <w:tr w:rsidR="00664131" w:rsidRPr="00F874D2" w14:paraId="4C986FD6"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4DB0BDF3" w14:textId="111F626C" w:rsidR="00664131" w:rsidRDefault="00664131" w:rsidP="00664131">
            <w:pPr>
              <w:spacing w:after="0"/>
              <w:jc w:val="center"/>
              <w:rPr>
                <w:rFonts w:eastAsia="Malgun Gothic"/>
                <w:lang w:val="de-DE" w:eastAsia="ko-KR"/>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073FC08" w14:textId="7A831090" w:rsidR="00664131" w:rsidRDefault="00664131" w:rsidP="00664131">
            <w:pPr>
              <w:spacing w:after="0"/>
              <w:jc w:val="center"/>
              <w:rPr>
                <w:rFonts w:eastAsia="Malgun Gothic"/>
                <w:sz w:val="22"/>
                <w:szCs w:val="22"/>
                <w:lang w:val="de-DE" w:eastAsia="ko-KR"/>
              </w:rPr>
            </w:pPr>
          </w:p>
        </w:tc>
      </w:tr>
      <w:tr w:rsidR="00664131" w:rsidRPr="00F874D2" w14:paraId="18A23025"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CC611FE" w14:textId="777B3772" w:rsidR="00664131" w:rsidRDefault="00664131" w:rsidP="00664131">
            <w:pPr>
              <w:spacing w:after="0"/>
              <w:jc w:val="center"/>
              <w:rPr>
                <w:rFonts w:eastAsia="Malgun Gothic"/>
                <w:lang w:val="de-DE" w:eastAsia="zh-CN"/>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5ACFE3C" w14:textId="7C0F7151" w:rsidR="00664131" w:rsidRDefault="00664131" w:rsidP="00664131">
            <w:pPr>
              <w:spacing w:after="0"/>
              <w:jc w:val="center"/>
              <w:rPr>
                <w:rFonts w:eastAsia="Malgun Gothic"/>
                <w:sz w:val="22"/>
                <w:szCs w:val="22"/>
                <w:lang w:val="de-DE" w:eastAsia="zh-CN"/>
              </w:rPr>
            </w:pPr>
          </w:p>
        </w:tc>
      </w:tr>
      <w:tr w:rsidR="00664131" w:rsidRPr="00F874D2" w14:paraId="3841012F"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33C8C60C" w14:textId="38A0FC27" w:rsidR="00664131" w:rsidRDefault="00664131" w:rsidP="00664131">
            <w:pPr>
              <w:spacing w:after="0"/>
              <w:jc w:val="center"/>
              <w:rPr>
                <w:rFonts w:eastAsia="Malgun Gothic"/>
                <w:lang w:val="de-DE" w:eastAsia="zh-CN"/>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8629027" w14:textId="4D0AF68A" w:rsidR="00664131" w:rsidRDefault="00664131" w:rsidP="00664131">
            <w:pPr>
              <w:spacing w:after="0"/>
              <w:jc w:val="center"/>
              <w:rPr>
                <w:rFonts w:eastAsia="Malgun Gothic"/>
                <w:sz w:val="22"/>
                <w:szCs w:val="22"/>
                <w:lang w:val="de-DE" w:eastAsia="zh-CN"/>
              </w:rPr>
            </w:pPr>
          </w:p>
        </w:tc>
      </w:tr>
      <w:tr w:rsidR="00664131" w:rsidRPr="00F874D2" w14:paraId="3610819A" w14:textId="77777777" w:rsidTr="000E11F3">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B1D0140" w14:textId="09236205" w:rsidR="00664131" w:rsidRDefault="00664131" w:rsidP="00664131">
            <w:pPr>
              <w:spacing w:after="0"/>
              <w:jc w:val="center"/>
              <w:rPr>
                <w:rFonts w:eastAsia="Malgun Gothic"/>
                <w:lang w:val="de-DE" w:eastAsia="zh-CN"/>
              </w:rPr>
            </w:pPr>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2C5B729" w14:textId="12F62CDA" w:rsidR="00664131" w:rsidRDefault="00664131" w:rsidP="00664131">
            <w:pPr>
              <w:spacing w:after="0"/>
              <w:jc w:val="center"/>
              <w:rPr>
                <w:rFonts w:eastAsia="Malgun Gothic"/>
                <w:sz w:val="22"/>
                <w:szCs w:val="22"/>
                <w:lang w:val="de-DE" w:eastAsia="zh-CN"/>
              </w:rPr>
            </w:pPr>
          </w:p>
        </w:tc>
      </w:tr>
    </w:tbl>
    <w:p w14:paraId="7EF0F6CB" w14:textId="77777777" w:rsidR="003D47F4" w:rsidRPr="005E5279" w:rsidRDefault="003D47F4" w:rsidP="00521915">
      <w:pPr>
        <w:rPr>
          <w:color w:val="FF0000"/>
          <w:lang w:val="de-DE"/>
        </w:rPr>
      </w:pPr>
    </w:p>
    <w:p w14:paraId="18372E57" w14:textId="77777777" w:rsidR="00386B5A" w:rsidRDefault="00386B5A">
      <w:pPr>
        <w:pStyle w:val="Heading1"/>
        <w:numPr>
          <w:ilvl w:val="0"/>
          <w:numId w:val="10"/>
        </w:numPr>
      </w:pPr>
      <w:r>
        <w:t>Discussion</w:t>
      </w:r>
    </w:p>
    <w:p w14:paraId="020A8972" w14:textId="416B6260" w:rsidR="00C82F77" w:rsidRDefault="00AA74C3">
      <w:pPr>
        <w:rPr>
          <w:lang w:val="en-GB"/>
        </w:rPr>
      </w:pPr>
      <w:r>
        <w:rPr>
          <w:lang w:val="en-GB"/>
        </w:rPr>
        <w:t>Based on [1], RAN2 have agreed:</w:t>
      </w:r>
    </w:p>
    <w:p w14:paraId="7EAF189F"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Agreements:</w:t>
      </w:r>
    </w:p>
    <w:p w14:paraId="1E508273" w14:textId="77777777" w:rsidR="00AA74C3" w:rsidRDefault="00AA74C3" w:rsidP="00AA74C3">
      <w:pPr>
        <w:pStyle w:val="Doc-text2"/>
        <w:numPr>
          <w:ilvl w:val="0"/>
          <w:numId w:val="37"/>
        </w:numPr>
        <w:pBdr>
          <w:top w:val="single" w:sz="4" w:space="1" w:color="auto"/>
          <w:left w:val="single" w:sz="4" w:space="4" w:color="auto"/>
          <w:bottom w:val="single" w:sz="4" w:space="1" w:color="auto"/>
          <w:right w:val="single" w:sz="4" w:space="4" w:color="auto"/>
        </w:pBdr>
      </w:pPr>
      <w:proofErr w:type="spellStart"/>
      <w:r>
        <w:t>RedCap</w:t>
      </w:r>
      <w:proofErr w:type="spellEnd"/>
      <w:r>
        <w:t xml:space="preserve"> UE capabilities can be categorized as:</w:t>
      </w:r>
    </w:p>
    <w:p w14:paraId="11A944D4"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w:t>
      </w:r>
      <w:r>
        <w:tab/>
        <w:t xml:space="preserve">Min capabilities all </w:t>
      </w:r>
      <w:proofErr w:type="spellStart"/>
      <w:r>
        <w:t>RedCap</w:t>
      </w:r>
      <w:proofErr w:type="spellEnd"/>
      <w:r>
        <w:t xml:space="preserve"> UEs support (i.e. mandatory for </w:t>
      </w:r>
      <w:proofErr w:type="spellStart"/>
      <w:r>
        <w:t>RedCap</w:t>
      </w:r>
      <w:proofErr w:type="spellEnd"/>
      <w:r>
        <w:t xml:space="preserve"> UE) if identified; </w:t>
      </w:r>
    </w:p>
    <w:p w14:paraId="25C244B2"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o</w:t>
      </w:r>
      <w:r>
        <w:tab/>
        <w:t xml:space="preserve">FFS on whether some features are mandatory with </w:t>
      </w:r>
      <w:proofErr w:type="spellStart"/>
      <w:r>
        <w:t>signaling</w:t>
      </w:r>
      <w:proofErr w:type="spellEnd"/>
      <w:r>
        <w:t xml:space="preserve"> for </w:t>
      </w:r>
      <w:proofErr w:type="spellStart"/>
      <w:r>
        <w:t>RedCap</w:t>
      </w:r>
      <w:proofErr w:type="spellEnd"/>
      <w:r>
        <w:t xml:space="preserve"> UE, </w:t>
      </w:r>
      <w:proofErr w:type="gramStart"/>
      <w:r>
        <w:t>i.e.</w:t>
      </w:r>
      <w:proofErr w:type="gramEnd"/>
      <w:r>
        <w:t xml:space="preserve"> IOT bit;</w:t>
      </w:r>
    </w:p>
    <w:p w14:paraId="28D225AD"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o</w:t>
      </w:r>
      <w:r>
        <w:tab/>
        <w:t xml:space="preserve">(Note: </w:t>
      </w:r>
      <w:proofErr w:type="spellStart"/>
      <w:r>
        <w:t>RedCap</w:t>
      </w:r>
      <w:proofErr w:type="spellEnd"/>
      <w:r>
        <w:t xml:space="preserve"> UEs might have the same set of higher layer capabilities, however this is FFS in RAN2)  </w:t>
      </w:r>
    </w:p>
    <w:p w14:paraId="20FC1C7D"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w:t>
      </w:r>
      <w:r>
        <w:tab/>
        <w:t>Optional capabilities (</w:t>
      </w:r>
      <w:proofErr w:type="spellStart"/>
      <w:r>
        <w:t>signaled</w:t>
      </w:r>
      <w:proofErr w:type="spellEnd"/>
      <w:r>
        <w:t xml:space="preserve"> explicitly)</w:t>
      </w:r>
    </w:p>
    <w:p w14:paraId="02DDBB8F"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p>
    <w:p w14:paraId="0F710FC1" w14:textId="77777777" w:rsidR="00AA74C3" w:rsidRDefault="00AA74C3" w:rsidP="00AA74C3">
      <w:pPr>
        <w:pStyle w:val="Doc-text2"/>
        <w:numPr>
          <w:ilvl w:val="0"/>
          <w:numId w:val="37"/>
        </w:numPr>
        <w:pBdr>
          <w:top w:val="single" w:sz="4" w:space="1" w:color="auto"/>
          <w:left w:val="single" w:sz="4" w:space="4" w:color="auto"/>
          <w:bottom w:val="single" w:sz="4" w:space="1" w:color="auto"/>
          <w:right w:val="single" w:sz="4" w:space="4" w:color="auto"/>
        </w:pBdr>
      </w:pPr>
      <w:r>
        <w:t xml:space="preserve">Following scenarios are considered when design the capability </w:t>
      </w:r>
      <w:proofErr w:type="spellStart"/>
      <w:r>
        <w:t>signaling</w:t>
      </w:r>
      <w:proofErr w:type="spellEnd"/>
      <w:r>
        <w:t xml:space="preserve"> for </w:t>
      </w:r>
      <w:proofErr w:type="spellStart"/>
      <w:r>
        <w:t>RedCap</w:t>
      </w:r>
      <w:proofErr w:type="spellEnd"/>
      <w:r>
        <w:t xml:space="preserve"> UE, but FFS on the details, e.g. what each category of features may include and on the applicability of the cases:</w:t>
      </w:r>
    </w:p>
    <w:p w14:paraId="7F76186F"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 xml:space="preserve">For the features that are mandatory for non-Redcap UEs: </w:t>
      </w:r>
    </w:p>
    <w:p w14:paraId="70944971"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Case1: The Redcap UE mandatorily supports the feature with the same value;</w:t>
      </w:r>
    </w:p>
    <w:p w14:paraId="03D25C48"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Case2: The Redcap UE mandatorily supports the feature, but with different value (e.g. bandwidth value);</w:t>
      </w:r>
    </w:p>
    <w:p w14:paraId="382ADCBF"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Case3: The Redcap UE optionally supports the feature;</w:t>
      </w:r>
    </w:p>
    <w:p w14:paraId="5F6353C4"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 xml:space="preserve">Case4: The Redcap UE does not support the feature at all.   </w:t>
      </w:r>
    </w:p>
    <w:p w14:paraId="009171E1"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 xml:space="preserve">For the features that are optional for non-Redcap UEs: </w:t>
      </w:r>
    </w:p>
    <w:p w14:paraId="66CA78E3"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Case1: The Redcap UE does not support the feature at all.</w:t>
      </w:r>
    </w:p>
    <w:p w14:paraId="008C867E"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Case2: The Redcap UE supports the feature with different value;</w:t>
      </w:r>
    </w:p>
    <w:p w14:paraId="2A104F8A"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Case3: The Redcap UE supports the feature with the same value;</w:t>
      </w:r>
    </w:p>
    <w:p w14:paraId="4EC82AB7" w14:textId="77777777" w:rsidR="00AA74C3" w:rsidRPr="0018307F" w:rsidRDefault="00AA74C3" w:rsidP="00AA74C3">
      <w:pPr>
        <w:pStyle w:val="Doc-text2"/>
        <w:pBdr>
          <w:top w:val="single" w:sz="4" w:space="1" w:color="auto"/>
          <w:left w:val="single" w:sz="4" w:space="4" w:color="auto"/>
          <w:bottom w:val="single" w:sz="4" w:space="1" w:color="auto"/>
          <w:right w:val="single" w:sz="4" w:space="4" w:color="auto"/>
        </w:pBdr>
      </w:pPr>
      <w:r>
        <w:t>Case4: The Redcap UE mandatorily supports the feature</w:t>
      </w:r>
    </w:p>
    <w:p w14:paraId="701B7BB1" w14:textId="77777777" w:rsidR="00AA74C3" w:rsidRDefault="00AA74C3" w:rsidP="00AA74C3">
      <w:pPr>
        <w:pStyle w:val="Doc-title"/>
      </w:pPr>
    </w:p>
    <w:p w14:paraId="4FA9D511" w14:textId="7252CB8C" w:rsidR="00AA74C3" w:rsidRDefault="00AA74C3">
      <w:pPr>
        <w:rPr>
          <w:lang w:val="en-GB"/>
        </w:rPr>
      </w:pPr>
      <w:r>
        <w:rPr>
          <w:lang w:val="en-GB"/>
        </w:rPr>
        <w:t>This email discussion is to continue the discussion on the rest proposals in [1].</w:t>
      </w:r>
    </w:p>
    <w:p w14:paraId="79942E34" w14:textId="141CB49D" w:rsidR="00AA74C3" w:rsidRDefault="00AA74C3" w:rsidP="00AA74C3">
      <w:pPr>
        <w:pStyle w:val="Heading2"/>
      </w:pPr>
      <w:r w:rsidRPr="00AF3C18">
        <w:t>How to define the reduced capabilities</w:t>
      </w:r>
    </w:p>
    <w:p w14:paraId="2C49A2B5" w14:textId="48725198" w:rsidR="00AA74C3" w:rsidRPr="00AA74C3" w:rsidRDefault="00AA74C3" w:rsidP="008A083D">
      <w:pPr>
        <w:pStyle w:val="Heading3"/>
      </w:pPr>
      <w:r>
        <w:t>Regarding capability design principle:</w:t>
      </w:r>
    </w:p>
    <w:tbl>
      <w:tblPr>
        <w:tblStyle w:val="TableGrid"/>
        <w:tblW w:w="0" w:type="auto"/>
        <w:tblLook w:val="04A0" w:firstRow="1" w:lastRow="0" w:firstColumn="1" w:lastColumn="0" w:noHBand="0" w:noVBand="1"/>
      </w:tblPr>
      <w:tblGrid>
        <w:gridCol w:w="9350"/>
      </w:tblGrid>
      <w:tr w:rsidR="00AA74C3" w14:paraId="19838B46" w14:textId="77777777" w:rsidTr="00AA74C3">
        <w:tc>
          <w:tcPr>
            <w:tcW w:w="9350" w:type="dxa"/>
          </w:tcPr>
          <w:p w14:paraId="6682AACF" w14:textId="77777777" w:rsidR="00AA74C3" w:rsidRPr="004D067C" w:rsidRDefault="00AA74C3" w:rsidP="00AA74C3">
            <w:pPr>
              <w:rPr>
                <w:b/>
                <w:bCs/>
                <w:lang w:val="en-GB"/>
              </w:rPr>
            </w:pPr>
            <w:r w:rsidRPr="004D067C">
              <w:rPr>
                <w:b/>
                <w:bCs/>
                <w:lang w:val="en-GB"/>
              </w:rPr>
              <w:t>Summary phase 2-</w:t>
            </w:r>
            <w:r>
              <w:rPr>
                <w:b/>
                <w:bCs/>
                <w:lang w:val="en-GB"/>
              </w:rPr>
              <w:t>3</w:t>
            </w:r>
            <w:r w:rsidRPr="004D067C">
              <w:rPr>
                <w:b/>
                <w:bCs/>
                <w:lang w:val="en-GB"/>
              </w:rPr>
              <w:t>:</w:t>
            </w:r>
          </w:p>
          <w:p w14:paraId="3DDFB1BF" w14:textId="77777777" w:rsidR="00AA74C3" w:rsidRDefault="00AA74C3" w:rsidP="00AA74C3">
            <w:r>
              <w:t xml:space="preserve">17 companies provided inputs. </w:t>
            </w:r>
          </w:p>
          <w:p w14:paraId="49B2D177" w14:textId="77777777" w:rsidR="00AA74C3" w:rsidRDefault="00AA74C3" w:rsidP="00AA74C3">
            <w:r>
              <w:t xml:space="preserve">Regarding the capability design principle for </w:t>
            </w:r>
            <w:proofErr w:type="spellStart"/>
            <w:r>
              <w:t>RedCap</w:t>
            </w:r>
            <w:proofErr w:type="spellEnd"/>
            <w:r>
              <w:t xml:space="preserve"> UE listed in Alt 3:</w:t>
            </w:r>
          </w:p>
          <w:p w14:paraId="6C1A9D57" w14:textId="77777777" w:rsidR="00AA74C3" w:rsidRDefault="00AA74C3" w:rsidP="00AA74C3">
            <w:r>
              <w:t>15 companies agree the principle, but with comments;</w:t>
            </w:r>
          </w:p>
          <w:p w14:paraId="54130E03" w14:textId="77777777" w:rsidR="00AA74C3" w:rsidRDefault="00AA74C3" w:rsidP="00AA74C3">
            <w:r>
              <w:lastRenderedPageBreak/>
              <w:t xml:space="preserve">3 companies mentioned the details should be discussed in WI phase. </w:t>
            </w:r>
          </w:p>
          <w:p w14:paraId="7A0D6938" w14:textId="77777777" w:rsidR="00AA74C3" w:rsidRDefault="00AA74C3" w:rsidP="00AA74C3">
            <w:r>
              <w:t>1 company proposed a new solution as:</w:t>
            </w:r>
          </w:p>
          <w:p w14:paraId="6F8A8B44" w14:textId="77777777" w:rsidR="00AA74C3" w:rsidRDefault="00AA74C3" w:rsidP="00AA74C3">
            <w:pPr>
              <w:spacing w:before="60" w:after="60"/>
              <w:rPr>
                <w:rFonts w:ascii="Arial" w:hAnsi="Arial" w:cs="Arial"/>
                <w:b/>
                <w:sz w:val="18"/>
              </w:rPr>
            </w:pPr>
            <w:r w:rsidRPr="00344159">
              <w:rPr>
                <w:rFonts w:ascii="Arial" w:hAnsi="Arial" w:cs="Arial"/>
                <w:b/>
                <w:sz w:val="18"/>
              </w:rPr>
              <w:t xml:space="preserve">Directly define the UE capabilities </w:t>
            </w:r>
            <w:r w:rsidRPr="00344159">
              <w:rPr>
                <w:rFonts w:ascii="Arial" w:hAnsi="Arial" w:cs="Arial"/>
                <w:b/>
                <w:sz w:val="18"/>
                <w:highlight w:val="yellow"/>
              </w:rPr>
              <w:t>required</w:t>
            </w:r>
            <w:r w:rsidRPr="00344159">
              <w:rPr>
                <w:rFonts w:ascii="Arial" w:hAnsi="Arial" w:cs="Arial"/>
                <w:b/>
                <w:sz w:val="18"/>
              </w:rPr>
              <w:t xml:space="preserve"> for </w:t>
            </w:r>
            <w:proofErr w:type="spellStart"/>
            <w:r w:rsidRPr="00344159">
              <w:rPr>
                <w:rFonts w:ascii="Arial" w:hAnsi="Arial" w:cs="Arial"/>
                <w:b/>
                <w:sz w:val="18"/>
              </w:rPr>
              <w:t>RedCap</w:t>
            </w:r>
            <w:proofErr w:type="spellEnd"/>
            <w:r w:rsidRPr="00344159">
              <w:rPr>
                <w:rFonts w:ascii="Arial" w:hAnsi="Arial" w:cs="Arial"/>
                <w:b/>
                <w:sz w:val="18"/>
              </w:rPr>
              <w:t xml:space="preserve"> device</w:t>
            </w:r>
            <w:r>
              <w:rPr>
                <w:rFonts w:ascii="Arial" w:hAnsi="Arial" w:cs="Arial"/>
                <w:b/>
                <w:sz w:val="18"/>
              </w:rPr>
              <w:t>s</w:t>
            </w:r>
            <w:r w:rsidRPr="00344159">
              <w:rPr>
                <w:rFonts w:ascii="Arial" w:hAnsi="Arial" w:cs="Arial"/>
                <w:b/>
                <w:sz w:val="18"/>
              </w:rPr>
              <w:t>, including:</w:t>
            </w:r>
          </w:p>
          <w:p w14:paraId="310DAEB5" w14:textId="77777777" w:rsidR="00AA74C3" w:rsidRDefault="00AA74C3" w:rsidP="00AA74C3">
            <w:pPr>
              <w:spacing w:before="60" w:after="60"/>
              <w:rPr>
                <w:rFonts w:ascii="Arial" w:hAnsi="Arial" w:cs="Arial"/>
                <w:b/>
                <w:sz w:val="18"/>
              </w:rPr>
            </w:pPr>
            <w:r>
              <w:rPr>
                <w:rFonts w:ascii="Arial" w:hAnsi="Arial" w:cs="Arial"/>
                <w:b/>
                <w:sz w:val="18"/>
              </w:rPr>
              <w:t xml:space="preserve">  ---Mandatory features for </w:t>
            </w:r>
            <w:proofErr w:type="spellStart"/>
            <w:r>
              <w:rPr>
                <w:rFonts w:ascii="Arial" w:hAnsi="Arial" w:cs="Arial"/>
                <w:b/>
                <w:sz w:val="18"/>
              </w:rPr>
              <w:t>RedCap</w:t>
            </w:r>
            <w:proofErr w:type="spellEnd"/>
            <w:r>
              <w:rPr>
                <w:rFonts w:ascii="Arial" w:hAnsi="Arial" w:cs="Arial"/>
                <w:b/>
                <w:sz w:val="18"/>
              </w:rPr>
              <w:t xml:space="preserve"> </w:t>
            </w:r>
            <w:proofErr w:type="spellStart"/>
            <w:r>
              <w:rPr>
                <w:rFonts w:ascii="Arial" w:hAnsi="Arial" w:cs="Arial"/>
                <w:b/>
                <w:sz w:val="18"/>
              </w:rPr>
              <w:t>Ues</w:t>
            </w:r>
            <w:proofErr w:type="spellEnd"/>
            <w:r>
              <w:rPr>
                <w:rFonts w:ascii="Arial" w:hAnsi="Arial" w:cs="Arial"/>
                <w:b/>
                <w:sz w:val="18"/>
              </w:rPr>
              <w:t xml:space="preserve"> (defined in specification);</w:t>
            </w:r>
          </w:p>
          <w:p w14:paraId="74F42B18" w14:textId="77777777" w:rsidR="00AA74C3" w:rsidRPr="00344159" w:rsidRDefault="00AA74C3" w:rsidP="00AA74C3">
            <w:pPr>
              <w:spacing w:before="60" w:after="60"/>
              <w:rPr>
                <w:rFonts w:ascii="Arial" w:hAnsi="Arial" w:cs="Arial"/>
                <w:b/>
                <w:sz w:val="18"/>
              </w:rPr>
            </w:pPr>
            <w:r>
              <w:rPr>
                <w:rFonts w:ascii="Arial" w:hAnsi="Arial" w:cs="Arial"/>
                <w:b/>
                <w:sz w:val="18"/>
              </w:rPr>
              <w:t xml:space="preserve">  ---Optional features for Redcap </w:t>
            </w:r>
            <w:proofErr w:type="spellStart"/>
            <w:r>
              <w:rPr>
                <w:rFonts w:ascii="Arial" w:hAnsi="Arial" w:cs="Arial"/>
                <w:b/>
                <w:sz w:val="18"/>
              </w:rPr>
              <w:t>Ues</w:t>
            </w:r>
            <w:proofErr w:type="spellEnd"/>
            <w:r>
              <w:rPr>
                <w:rFonts w:ascii="Arial" w:hAnsi="Arial" w:cs="Arial"/>
                <w:b/>
                <w:sz w:val="18"/>
              </w:rPr>
              <w:t xml:space="preserve"> (introduce </w:t>
            </w:r>
            <w:r>
              <w:rPr>
                <w:rFonts w:ascii="Arial" w:hAnsi="Arial" w:cs="Arial"/>
                <w:b/>
                <w:sz w:val="18"/>
              </w:rPr>
              <w:pgNum/>
            </w:r>
            <w:proofErr w:type="spellStart"/>
            <w:r>
              <w:rPr>
                <w:rFonts w:ascii="Arial" w:hAnsi="Arial" w:cs="Arial"/>
                <w:b/>
                <w:sz w:val="18"/>
              </w:rPr>
              <w:t>ignaling</w:t>
            </w:r>
            <w:proofErr w:type="spellEnd"/>
            <w:r>
              <w:rPr>
                <w:rFonts w:ascii="Arial" w:hAnsi="Arial" w:cs="Arial"/>
                <w:b/>
                <w:sz w:val="18"/>
              </w:rPr>
              <w:t xml:space="preserve"> fields in an independent container defined specifically for Redcap UE). </w:t>
            </w:r>
          </w:p>
          <w:p w14:paraId="562633A6" w14:textId="77777777" w:rsidR="00AA74C3" w:rsidRDefault="00AA74C3" w:rsidP="00AA74C3"/>
          <w:p w14:paraId="129851EE" w14:textId="77777777" w:rsidR="00AA74C3" w:rsidRDefault="00AA74C3" w:rsidP="00AA74C3">
            <w:r>
              <w:t>Rapporteur would suggest to capture it as</w:t>
            </w:r>
          </w:p>
          <w:p w14:paraId="788BDD24" w14:textId="77777777" w:rsidR="00AA74C3" w:rsidRDefault="00AA74C3" w:rsidP="00AA74C3">
            <w:pPr>
              <w:rPr>
                <w:rFonts w:ascii="Arial" w:hAnsi="Arial" w:cs="Arial"/>
                <w:b/>
              </w:rPr>
            </w:pPr>
            <w:r>
              <w:rPr>
                <w:rFonts w:ascii="Arial" w:hAnsi="Arial" w:cs="Arial"/>
                <w:b/>
              </w:rPr>
              <w:t xml:space="preserve">Proposal 3: Following capability design principle is considered for </w:t>
            </w:r>
            <w:proofErr w:type="spellStart"/>
            <w:r>
              <w:rPr>
                <w:rFonts w:ascii="Arial" w:hAnsi="Arial" w:cs="Arial"/>
                <w:b/>
              </w:rPr>
              <w:t>RedCap</w:t>
            </w:r>
            <w:proofErr w:type="spellEnd"/>
            <w:r>
              <w:rPr>
                <w:rFonts w:ascii="Arial" w:hAnsi="Arial" w:cs="Arial"/>
                <w:b/>
              </w:rPr>
              <w:t xml:space="preserve"> UE, but details should be discussed in WI phase:</w:t>
            </w:r>
          </w:p>
          <w:p w14:paraId="28AFAB6F" w14:textId="77777777" w:rsidR="00AA74C3" w:rsidRPr="000D5FBF" w:rsidRDefault="00AA74C3" w:rsidP="00AA74C3">
            <w:pPr>
              <w:pStyle w:val="ListParagraph"/>
              <w:numPr>
                <w:ilvl w:val="0"/>
                <w:numId w:val="28"/>
              </w:numPr>
              <w:rPr>
                <w:rFonts w:ascii="Arial" w:hAnsi="Arial" w:cs="Arial"/>
                <w:b/>
              </w:rPr>
            </w:pPr>
            <w:r w:rsidRPr="00934EF7">
              <w:rPr>
                <w:rFonts w:ascii="Arial" w:hAnsi="Arial" w:cs="Arial"/>
                <w:b/>
              </w:rPr>
              <w:t xml:space="preserve">The UE capability requirements for a </w:t>
            </w:r>
            <w:proofErr w:type="spellStart"/>
            <w:r w:rsidRPr="00934EF7">
              <w:rPr>
                <w:rFonts w:ascii="Arial" w:hAnsi="Arial" w:cs="Arial"/>
                <w:b/>
              </w:rPr>
              <w:t>RedCap</w:t>
            </w:r>
            <w:proofErr w:type="spellEnd"/>
            <w:r w:rsidRPr="00934EF7">
              <w:rPr>
                <w:rFonts w:ascii="Arial" w:hAnsi="Arial" w:cs="Arial"/>
                <w:b/>
              </w:rPr>
              <w:t xml:space="preserve"> device type, that are different from those for non-</w:t>
            </w:r>
            <w:proofErr w:type="spellStart"/>
            <w:r w:rsidRPr="00934EF7">
              <w:rPr>
                <w:rFonts w:ascii="Arial" w:hAnsi="Arial" w:cs="Arial"/>
                <w:b/>
              </w:rPr>
              <w:t>RedCap</w:t>
            </w:r>
            <w:proofErr w:type="spellEnd"/>
            <w:r w:rsidRPr="00934EF7">
              <w:rPr>
                <w:rFonts w:ascii="Arial" w:hAnsi="Arial" w:cs="Arial"/>
                <w:b/>
              </w:rPr>
              <w:t xml:space="preserve"> UEs, are </w:t>
            </w:r>
            <w:r>
              <w:rPr>
                <w:rFonts w:ascii="Arial" w:hAnsi="Arial" w:cs="Arial"/>
                <w:b/>
              </w:rPr>
              <w:t>listed</w:t>
            </w:r>
            <w:r w:rsidRPr="00934EF7">
              <w:rPr>
                <w:rFonts w:ascii="Arial" w:hAnsi="Arial" w:cs="Arial"/>
                <w:b/>
              </w:rPr>
              <w:t xml:space="preserve"> in the specifications. That is</w:t>
            </w:r>
            <w:r w:rsidRPr="000D5FBF">
              <w:rPr>
                <w:rFonts w:ascii="Arial" w:hAnsi="Arial" w:cs="Arial"/>
                <w:b/>
              </w:rPr>
              <w:t>:</w:t>
            </w:r>
          </w:p>
          <w:p w14:paraId="765096D0" w14:textId="77777777" w:rsidR="00AA74C3" w:rsidRPr="00014951" w:rsidRDefault="00AA74C3" w:rsidP="00AA74C3">
            <w:pPr>
              <w:pStyle w:val="ListParagraph"/>
              <w:numPr>
                <w:ilvl w:val="1"/>
                <w:numId w:val="28"/>
              </w:numPr>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w:t>
            </w:r>
            <w:r w:rsidRPr="00014951">
              <w:rPr>
                <w:rFonts w:ascii="Arial" w:hAnsi="Arial" w:cs="Arial"/>
                <w:b/>
              </w:rPr>
              <w:t xml:space="preserve">are not supported for </w:t>
            </w:r>
            <w:proofErr w:type="spellStart"/>
            <w:r w:rsidRPr="00014951">
              <w:rPr>
                <w:rFonts w:ascii="Arial" w:hAnsi="Arial" w:cs="Arial"/>
                <w:b/>
              </w:rPr>
              <w:t>RedCap</w:t>
            </w:r>
            <w:proofErr w:type="spellEnd"/>
            <w:r w:rsidRPr="00014951">
              <w:rPr>
                <w:rFonts w:ascii="Arial" w:hAnsi="Arial" w:cs="Arial"/>
                <w:b/>
              </w:rPr>
              <w:t xml:space="preserve"> UE;</w:t>
            </w:r>
          </w:p>
          <w:p w14:paraId="0CB6B36F" w14:textId="77777777" w:rsidR="00AA74C3" w:rsidRDefault="00AA74C3" w:rsidP="00AA74C3">
            <w:pPr>
              <w:pStyle w:val="ListParagraph"/>
              <w:numPr>
                <w:ilvl w:val="1"/>
                <w:numId w:val="28"/>
              </w:numPr>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are </w:t>
            </w:r>
            <w:r w:rsidRPr="00014951">
              <w:rPr>
                <w:rFonts w:ascii="Arial" w:hAnsi="Arial" w:cs="Arial"/>
                <w:b/>
              </w:rPr>
              <w:t xml:space="preserve">optional for </w:t>
            </w:r>
            <w:proofErr w:type="spellStart"/>
            <w:r w:rsidRPr="00014951">
              <w:rPr>
                <w:rFonts w:ascii="Arial" w:hAnsi="Arial" w:cs="Arial"/>
                <w:b/>
              </w:rPr>
              <w:t>RedCap</w:t>
            </w:r>
            <w:proofErr w:type="spellEnd"/>
            <w:r w:rsidRPr="00014951">
              <w:rPr>
                <w:rFonts w:ascii="Arial" w:hAnsi="Arial" w:cs="Arial"/>
                <w:b/>
              </w:rPr>
              <w:t xml:space="preserve"> UE;</w:t>
            </w:r>
          </w:p>
          <w:p w14:paraId="580E6531" w14:textId="77777777" w:rsidR="00AA74C3" w:rsidRDefault="00AA74C3" w:rsidP="00AA74C3">
            <w:pPr>
              <w:pStyle w:val="ListParagraph"/>
              <w:numPr>
                <w:ilvl w:val="1"/>
                <w:numId w:val="28"/>
              </w:numPr>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that are supported</w:t>
            </w:r>
            <w:r w:rsidRPr="00014951">
              <w:rPr>
                <w:rFonts w:ascii="Arial" w:hAnsi="Arial" w:cs="Arial"/>
                <w:b/>
              </w:rPr>
              <w:t xml:space="preserve"> for </w:t>
            </w:r>
            <w:proofErr w:type="spellStart"/>
            <w:r w:rsidRPr="00014951">
              <w:rPr>
                <w:rFonts w:ascii="Arial" w:hAnsi="Arial" w:cs="Arial"/>
                <w:b/>
              </w:rPr>
              <w:t>RedCap</w:t>
            </w:r>
            <w:proofErr w:type="spellEnd"/>
            <w:r w:rsidRPr="00014951">
              <w:rPr>
                <w:rFonts w:ascii="Arial" w:hAnsi="Arial" w:cs="Arial"/>
                <w:b/>
              </w:rPr>
              <w:t xml:space="preserve"> UE</w:t>
            </w:r>
            <w:r>
              <w:rPr>
                <w:rFonts w:ascii="Arial" w:hAnsi="Arial" w:cs="Arial"/>
                <w:b/>
              </w:rPr>
              <w:t xml:space="preserve"> but with different value</w:t>
            </w:r>
            <w:r w:rsidRPr="00014951">
              <w:rPr>
                <w:rFonts w:ascii="Arial" w:hAnsi="Arial" w:cs="Arial"/>
                <w:b/>
              </w:rPr>
              <w:t>;</w:t>
            </w:r>
          </w:p>
          <w:p w14:paraId="3B4CE7A9" w14:textId="77777777" w:rsidR="00AA74C3" w:rsidRDefault="00AA74C3" w:rsidP="00AA74C3">
            <w:pPr>
              <w:pStyle w:val="ListParagraph"/>
              <w:numPr>
                <w:ilvl w:val="1"/>
                <w:numId w:val="28"/>
              </w:numPr>
              <w:rPr>
                <w:rFonts w:ascii="Arial" w:hAnsi="Arial" w:cs="Arial"/>
                <w:b/>
              </w:rPr>
            </w:pPr>
            <w:r>
              <w:rPr>
                <w:rFonts w:ascii="Arial" w:hAnsi="Arial" w:cs="Arial"/>
                <w:b/>
              </w:rPr>
              <w:t>Optional features for non-</w:t>
            </w:r>
            <w:proofErr w:type="spellStart"/>
            <w:r>
              <w:rPr>
                <w:rFonts w:ascii="Arial" w:hAnsi="Arial" w:cs="Arial"/>
                <w:b/>
              </w:rPr>
              <w:t>RedCap</w:t>
            </w:r>
            <w:proofErr w:type="spellEnd"/>
            <w:r>
              <w:rPr>
                <w:rFonts w:ascii="Arial" w:hAnsi="Arial" w:cs="Arial"/>
                <w:b/>
              </w:rPr>
              <w:t xml:space="preserve"> UE that are not supported for </w:t>
            </w:r>
            <w:proofErr w:type="spellStart"/>
            <w:r>
              <w:rPr>
                <w:rFonts w:ascii="Arial" w:hAnsi="Arial" w:cs="Arial"/>
                <w:b/>
              </w:rPr>
              <w:t>RedCap</w:t>
            </w:r>
            <w:proofErr w:type="spellEnd"/>
            <w:r>
              <w:rPr>
                <w:rFonts w:ascii="Arial" w:hAnsi="Arial" w:cs="Arial"/>
                <w:b/>
              </w:rPr>
              <w:t xml:space="preserve"> UE;</w:t>
            </w:r>
          </w:p>
          <w:p w14:paraId="10601697" w14:textId="77777777" w:rsidR="00AA74C3" w:rsidRPr="00014951" w:rsidRDefault="00AA74C3" w:rsidP="00AA74C3">
            <w:pPr>
              <w:pStyle w:val="ListParagraph"/>
              <w:numPr>
                <w:ilvl w:val="1"/>
                <w:numId w:val="28"/>
              </w:numPr>
              <w:rPr>
                <w:rFonts w:ascii="Arial" w:hAnsi="Arial" w:cs="Arial"/>
                <w:b/>
              </w:rPr>
            </w:pPr>
            <w:r w:rsidRPr="00D91421">
              <w:rPr>
                <w:rFonts w:ascii="Arial" w:hAnsi="Arial" w:cs="Arial"/>
                <w:b/>
              </w:rPr>
              <w:t>Optional features for non-</w:t>
            </w:r>
            <w:proofErr w:type="spellStart"/>
            <w:r w:rsidRPr="00D91421">
              <w:rPr>
                <w:rFonts w:ascii="Arial" w:hAnsi="Arial" w:cs="Arial"/>
                <w:b/>
              </w:rPr>
              <w:t>RedCap</w:t>
            </w:r>
            <w:proofErr w:type="spellEnd"/>
            <w:r w:rsidRPr="00D91421">
              <w:rPr>
                <w:rFonts w:ascii="Arial" w:hAnsi="Arial" w:cs="Arial"/>
                <w:b/>
              </w:rPr>
              <w:t xml:space="preserve"> UE that are mandatorily supported for </w:t>
            </w:r>
            <w:proofErr w:type="spellStart"/>
            <w:r w:rsidRPr="00D91421">
              <w:rPr>
                <w:rFonts w:ascii="Arial" w:hAnsi="Arial" w:cs="Arial"/>
                <w:b/>
              </w:rPr>
              <w:t>RedCap</w:t>
            </w:r>
            <w:proofErr w:type="spellEnd"/>
            <w:r w:rsidRPr="00D91421">
              <w:rPr>
                <w:rFonts w:ascii="Arial" w:hAnsi="Arial" w:cs="Arial"/>
                <w:b/>
              </w:rPr>
              <w:t xml:space="preserve"> UE.</w:t>
            </w:r>
          </w:p>
          <w:p w14:paraId="514F4A50" w14:textId="77777777" w:rsidR="00AA74C3" w:rsidRDefault="00AA74C3" w:rsidP="00AA74C3">
            <w:pPr>
              <w:pStyle w:val="ListParagraph"/>
              <w:rPr>
                <w:rFonts w:ascii="Arial" w:hAnsi="Arial" w:cs="Arial"/>
                <w:b/>
              </w:rPr>
            </w:pPr>
            <w:r w:rsidRPr="00014951">
              <w:rPr>
                <w:rFonts w:ascii="Arial" w:hAnsi="Arial" w:cs="Arial"/>
                <w:b/>
              </w:rPr>
              <w:t xml:space="preserve">For a </w:t>
            </w:r>
            <w:proofErr w:type="spellStart"/>
            <w:r w:rsidRPr="00014951">
              <w:rPr>
                <w:rFonts w:ascii="Arial" w:hAnsi="Arial" w:cs="Arial"/>
                <w:b/>
              </w:rPr>
              <w:t>RedCap</w:t>
            </w:r>
            <w:proofErr w:type="spellEnd"/>
            <w:r w:rsidRPr="00014951">
              <w:rPr>
                <w:rFonts w:ascii="Arial" w:hAnsi="Arial" w:cs="Arial"/>
                <w:b/>
              </w:rPr>
              <w:t xml:space="preserve">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w:t>
            </w:r>
            <w:proofErr w:type="spellStart"/>
            <w:r w:rsidRPr="00014951">
              <w:rPr>
                <w:rFonts w:ascii="Arial" w:hAnsi="Arial" w:cs="Arial"/>
                <w:b/>
              </w:rPr>
              <w:t>RedCap</w:t>
            </w:r>
            <w:proofErr w:type="spellEnd"/>
            <w:r w:rsidRPr="00014951">
              <w:rPr>
                <w:rFonts w:ascii="Arial" w:hAnsi="Arial" w:cs="Arial"/>
                <w:b/>
              </w:rPr>
              <w:t xml:space="preserve"> U</w:t>
            </w:r>
            <w:r>
              <w:rPr>
                <w:rFonts w:ascii="Arial" w:hAnsi="Arial" w:cs="Arial"/>
                <w:b/>
              </w:rPr>
              <w:t>E</w:t>
            </w:r>
            <w:r w:rsidRPr="00014951">
              <w:rPr>
                <w:rFonts w:ascii="Arial" w:hAnsi="Arial" w:cs="Arial"/>
                <w:b/>
              </w:rPr>
              <w:t>s but are optional</w:t>
            </w:r>
            <w:r>
              <w:rPr>
                <w:rFonts w:ascii="Arial" w:hAnsi="Arial" w:cs="Arial"/>
                <w:b/>
              </w:rPr>
              <w:t xml:space="preserve"> for Redcap UEs, or mandatory with capability signaling for non-</w:t>
            </w:r>
            <w:proofErr w:type="spellStart"/>
            <w:r>
              <w:rPr>
                <w:rFonts w:ascii="Arial" w:hAnsi="Arial" w:cs="Arial"/>
                <w:b/>
              </w:rPr>
              <w:t>RedCap</w:t>
            </w:r>
            <w:proofErr w:type="spellEnd"/>
            <w:r>
              <w:rPr>
                <w:rFonts w:ascii="Arial" w:hAnsi="Arial" w:cs="Arial"/>
                <w:b/>
              </w:rPr>
              <w:t xml:space="preserve"> UEs but with different value for </w:t>
            </w:r>
            <w:proofErr w:type="spellStart"/>
            <w:r>
              <w:rPr>
                <w:rFonts w:ascii="Arial" w:hAnsi="Arial" w:cs="Arial"/>
                <w:b/>
              </w:rPr>
              <w:t>RedCap</w:t>
            </w:r>
            <w:proofErr w:type="spellEnd"/>
            <w:r>
              <w:rPr>
                <w:rFonts w:ascii="Arial" w:hAnsi="Arial" w:cs="Arial"/>
                <w:b/>
              </w:rPr>
              <w:t xml:space="preserve"> UEs.</w:t>
            </w:r>
          </w:p>
          <w:p w14:paraId="69E2C663" w14:textId="77777777" w:rsidR="00AA74C3" w:rsidRPr="00014951" w:rsidRDefault="00AA74C3" w:rsidP="00AA74C3">
            <w:pPr>
              <w:pStyle w:val="ListParagraph"/>
              <w:rPr>
                <w:rFonts w:ascii="Arial" w:hAnsi="Arial" w:cs="Arial"/>
                <w:b/>
              </w:rPr>
            </w:pPr>
          </w:p>
          <w:p w14:paraId="75D578AD" w14:textId="77777777" w:rsidR="00AA74C3" w:rsidRPr="00AA74C3" w:rsidRDefault="00AA74C3"/>
        </w:tc>
      </w:tr>
    </w:tbl>
    <w:p w14:paraId="112F23F7" w14:textId="64B1066A" w:rsidR="00AA74C3" w:rsidRDefault="00AA74C3">
      <w:pPr>
        <w:rPr>
          <w:lang w:val="en-GB"/>
        </w:rPr>
      </w:pPr>
    </w:p>
    <w:p w14:paraId="75D2F2B5" w14:textId="29AE594F" w:rsidR="00AA74C3" w:rsidRPr="008A083D" w:rsidRDefault="00AA74C3" w:rsidP="00AA74C3">
      <w:pPr>
        <w:rPr>
          <w:b/>
          <w:bCs/>
        </w:rPr>
      </w:pPr>
      <w:r w:rsidRPr="008A083D">
        <w:rPr>
          <w:b/>
          <w:bCs/>
          <w:lang w:val="en-GB"/>
        </w:rPr>
        <w:t xml:space="preserve">Question 1: </w:t>
      </w:r>
      <w:r w:rsidR="008A083D">
        <w:rPr>
          <w:b/>
          <w:bCs/>
          <w:lang w:val="en-GB"/>
        </w:rPr>
        <w:t>Regarding capability design principle in proposal 3, d</w:t>
      </w:r>
      <w:r w:rsidRPr="008A083D">
        <w:rPr>
          <w:b/>
          <w:bCs/>
        </w:rPr>
        <w:t xml:space="preserve">o companies agree the proposal 3? </w:t>
      </w:r>
      <w:r w:rsidR="008A083D" w:rsidRPr="008A083D">
        <w:rPr>
          <w:b/>
          <w:bCs/>
        </w:rPr>
        <w:t xml:space="preserve">If not, pls provide your concern. </w:t>
      </w:r>
      <w:r w:rsidRPr="008A083D">
        <w:rPr>
          <w:b/>
          <w:bCs/>
        </w:rPr>
        <w:t xml:space="preserve">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AA74C3" w14:paraId="1D632D66" w14:textId="77777777" w:rsidTr="001605EF">
        <w:tc>
          <w:tcPr>
            <w:tcW w:w="1460" w:type="dxa"/>
            <w:shd w:val="clear" w:color="auto" w:fill="BFBFBF"/>
            <w:vAlign w:val="center"/>
          </w:tcPr>
          <w:p w14:paraId="38B5F786" w14:textId="77777777" w:rsidR="00AA74C3" w:rsidRDefault="00AA74C3" w:rsidP="001605EF">
            <w:pPr>
              <w:spacing w:before="60" w:after="60"/>
              <w:rPr>
                <w:b/>
                <w:lang w:eastAsia="zh-CN"/>
              </w:rPr>
            </w:pPr>
            <w:r>
              <w:rPr>
                <w:b/>
                <w:lang w:eastAsia="zh-CN"/>
              </w:rPr>
              <w:t>Company</w:t>
            </w:r>
          </w:p>
        </w:tc>
        <w:tc>
          <w:tcPr>
            <w:tcW w:w="1527" w:type="dxa"/>
            <w:shd w:val="clear" w:color="auto" w:fill="BFBFBF"/>
          </w:tcPr>
          <w:p w14:paraId="37E5AD91" w14:textId="77777777" w:rsidR="00AA74C3" w:rsidRDefault="00AA74C3" w:rsidP="001605EF">
            <w:pPr>
              <w:spacing w:before="60" w:after="60"/>
              <w:rPr>
                <w:b/>
                <w:lang w:eastAsia="zh-CN"/>
              </w:rPr>
            </w:pPr>
            <w:r>
              <w:rPr>
                <w:b/>
                <w:lang w:eastAsia="zh-CN"/>
              </w:rPr>
              <w:t>Yes/No</w:t>
            </w:r>
          </w:p>
        </w:tc>
        <w:tc>
          <w:tcPr>
            <w:tcW w:w="6372" w:type="dxa"/>
            <w:shd w:val="clear" w:color="auto" w:fill="BFBFBF"/>
            <w:vAlign w:val="center"/>
          </w:tcPr>
          <w:p w14:paraId="01405E02" w14:textId="77777777" w:rsidR="00AA74C3" w:rsidRDefault="00AA74C3" w:rsidP="001605EF">
            <w:pPr>
              <w:spacing w:before="60" w:after="60"/>
              <w:rPr>
                <w:b/>
                <w:lang w:eastAsia="zh-CN"/>
              </w:rPr>
            </w:pPr>
            <w:r>
              <w:rPr>
                <w:b/>
                <w:lang w:eastAsia="zh-CN"/>
              </w:rPr>
              <w:t xml:space="preserve">Remark </w:t>
            </w:r>
          </w:p>
        </w:tc>
      </w:tr>
      <w:tr w:rsidR="00AA74C3" w:rsidRPr="006220BE" w14:paraId="5EAEB85E" w14:textId="77777777" w:rsidTr="001605EF">
        <w:tc>
          <w:tcPr>
            <w:tcW w:w="1460" w:type="dxa"/>
            <w:vAlign w:val="center"/>
          </w:tcPr>
          <w:p w14:paraId="00D15E27" w14:textId="5824E34A" w:rsidR="00AA74C3" w:rsidRDefault="00891019" w:rsidP="001605EF">
            <w:pPr>
              <w:spacing w:before="60" w:after="60"/>
              <w:rPr>
                <w:lang w:eastAsia="zh-CN"/>
              </w:rPr>
            </w:pPr>
            <w:r>
              <w:rPr>
                <w:lang w:eastAsia="zh-CN"/>
              </w:rPr>
              <w:t>Qualcomm</w:t>
            </w:r>
          </w:p>
        </w:tc>
        <w:tc>
          <w:tcPr>
            <w:tcW w:w="1527" w:type="dxa"/>
          </w:tcPr>
          <w:p w14:paraId="7B15B0B4" w14:textId="3CB62A6E" w:rsidR="00AA74C3" w:rsidRDefault="00891019" w:rsidP="001605EF">
            <w:pPr>
              <w:spacing w:before="60" w:after="60"/>
              <w:rPr>
                <w:lang w:eastAsia="zh-CN"/>
              </w:rPr>
            </w:pPr>
            <w:r>
              <w:rPr>
                <w:lang w:eastAsia="zh-CN"/>
              </w:rPr>
              <w:t>Yes</w:t>
            </w:r>
          </w:p>
        </w:tc>
        <w:tc>
          <w:tcPr>
            <w:tcW w:w="6372" w:type="dxa"/>
            <w:vAlign w:val="center"/>
          </w:tcPr>
          <w:p w14:paraId="0A28EA3C" w14:textId="77777777" w:rsidR="00AA74C3" w:rsidRPr="006220BE" w:rsidRDefault="00AA74C3" w:rsidP="001605EF">
            <w:pPr>
              <w:spacing w:before="60" w:after="60"/>
              <w:rPr>
                <w:lang w:val="en-GB" w:eastAsia="zh-CN"/>
              </w:rPr>
            </w:pPr>
          </w:p>
        </w:tc>
      </w:tr>
      <w:tr w:rsidR="00AA74C3" w:rsidRPr="006220BE" w14:paraId="7CB8C4C9" w14:textId="77777777" w:rsidTr="001605EF">
        <w:tc>
          <w:tcPr>
            <w:tcW w:w="1460" w:type="dxa"/>
            <w:vAlign w:val="center"/>
          </w:tcPr>
          <w:p w14:paraId="6FE3CD4E" w14:textId="78E58B57" w:rsidR="00AA74C3" w:rsidRDefault="006A790B" w:rsidP="001605EF">
            <w:pPr>
              <w:spacing w:before="60" w:after="60"/>
              <w:rPr>
                <w:lang w:eastAsia="zh-CN"/>
              </w:rPr>
            </w:pPr>
            <w:r>
              <w:rPr>
                <w:rFonts w:hint="eastAsia"/>
                <w:lang w:eastAsia="zh-CN"/>
              </w:rPr>
              <w:t>O</w:t>
            </w:r>
            <w:r>
              <w:rPr>
                <w:lang w:eastAsia="zh-CN"/>
              </w:rPr>
              <w:t>PPO</w:t>
            </w:r>
          </w:p>
        </w:tc>
        <w:tc>
          <w:tcPr>
            <w:tcW w:w="1527" w:type="dxa"/>
          </w:tcPr>
          <w:p w14:paraId="11481D67" w14:textId="4C220C13" w:rsidR="00AA74C3" w:rsidRDefault="006A790B" w:rsidP="001605EF">
            <w:pPr>
              <w:spacing w:before="60" w:after="60"/>
              <w:rPr>
                <w:lang w:eastAsia="zh-CN"/>
              </w:rPr>
            </w:pPr>
            <w:r>
              <w:rPr>
                <w:rFonts w:hint="eastAsia"/>
                <w:lang w:eastAsia="zh-CN"/>
              </w:rPr>
              <w:t>Y</w:t>
            </w:r>
            <w:r>
              <w:rPr>
                <w:lang w:eastAsia="zh-CN"/>
              </w:rPr>
              <w:t>es</w:t>
            </w:r>
          </w:p>
        </w:tc>
        <w:tc>
          <w:tcPr>
            <w:tcW w:w="6372" w:type="dxa"/>
            <w:vAlign w:val="center"/>
          </w:tcPr>
          <w:p w14:paraId="19C38457" w14:textId="5373F66F" w:rsidR="00AA74C3" w:rsidRPr="006220BE" w:rsidRDefault="00AA74C3" w:rsidP="001605EF">
            <w:pPr>
              <w:spacing w:before="60" w:after="60"/>
              <w:rPr>
                <w:lang w:val="en-GB" w:eastAsia="zh-CN"/>
              </w:rPr>
            </w:pPr>
          </w:p>
        </w:tc>
      </w:tr>
      <w:tr w:rsidR="00585F29" w:rsidRPr="006220BE" w14:paraId="4AB5448A" w14:textId="77777777" w:rsidTr="001605EF">
        <w:tc>
          <w:tcPr>
            <w:tcW w:w="1460" w:type="dxa"/>
            <w:vAlign w:val="center"/>
          </w:tcPr>
          <w:p w14:paraId="45EA23AD" w14:textId="36DDA4D7" w:rsidR="00585F29" w:rsidRDefault="00585F29" w:rsidP="001605EF">
            <w:pPr>
              <w:spacing w:before="60" w:after="60"/>
              <w:rPr>
                <w:lang w:eastAsia="zh-CN"/>
              </w:rPr>
            </w:pPr>
            <w:r>
              <w:rPr>
                <w:lang w:eastAsia="zh-CN"/>
              </w:rPr>
              <w:t>Apple</w:t>
            </w:r>
          </w:p>
        </w:tc>
        <w:tc>
          <w:tcPr>
            <w:tcW w:w="1527" w:type="dxa"/>
          </w:tcPr>
          <w:p w14:paraId="42677106" w14:textId="64FE260F" w:rsidR="00585F29" w:rsidRDefault="00585F29" w:rsidP="001605EF">
            <w:pPr>
              <w:spacing w:before="60" w:after="60"/>
              <w:rPr>
                <w:lang w:eastAsia="zh-CN"/>
              </w:rPr>
            </w:pPr>
            <w:r>
              <w:rPr>
                <w:lang w:eastAsia="zh-CN"/>
              </w:rPr>
              <w:t>Yes</w:t>
            </w:r>
          </w:p>
        </w:tc>
        <w:tc>
          <w:tcPr>
            <w:tcW w:w="6372" w:type="dxa"/>
            <w:vAlign w:val="center"/>
          </w:tcPr>
          <w:p w14:paraId="0E1A6AC3" w14:textId="77777777" w:rsidR="00585F29" w:rsidRDefault="00585F29" w:rsidP="001605EF">
            <w:pPr>
              <w:spacing w:before="60" w:after="60"/>
              <w:rPr>
                <w:lang w:val="en-GB" w:eastAsia="zh-CN"/>
              </w:rPr>
            </w:pPr>
            <w:r>
              <w:rPr>
                <w:lang w:val="en-GB" w:eastAsia="zh-CN"/>
              </w:rPr>
              <w:t xml:space="preserve">This goes toward stage-3 details but for mandatory with capability </w:t>
            </w:r>
            <w:proofErr w:type="spellStart"/>
            <w:r>
              <w:rPr>
                <w:lang w:val="en-GB" w:eastAsia="zh-CN"/>
              </w:rPr>
              <w:t>signaling</w:t>
            </w:r>
            <w:proofErr w:type="spellEnd"/>
            <w:r>
              <w:rPr>
                <w:lang w:val="en-GB" w:eastAsia="zh-CN"/>
              </w:rPr>
              <w:t xml:space="preserve"> for non-</w:t>
            </w:r>
            <w:proofErr w:type="spellStart"/>
            <w:r>
              <w:rPr>
                <w:lang w:val="en-GB" w:eastAsia="zh-CN"/>
              </w:rPr>
              <w:t>RedCap</w:t>
            </w:r>
            <w:proofErr w:type="spellEnd"/>
            <w:r>
              <w:rPr>
                <w:lang w:val="en-GB" w:eastAsia="zh-CN"/>
              </w:rPr>
              <w:t xml:space="preserve"> UEs but with different value for </w:t>
            </w:r>
            <w:proofErr w:type="spellStart"/>
            <w:r>
              <w:rPr>
                <w:lang w:val="en-GB" w:eastAsia="zh-CN"/>
              </w:rPr>
              <w:t>RedCap</w:t>
            </w:r>
            <w:proofErr w:type="spellEnd"/>
            <w:r>
              <w:rPr>
                <w:lang w:val="en-GB" w:eastAsia="zh-CN"/>
              </w:rPr>
              <w:t xml:space="preserve"> UEs, what if the different value is something that can be signalled with existing signalling?  </w:t>
            </w:r>
          </w:p>
          <w:p w14:paraId="5AB71278" w14:textId="77777777" w:rsidR="00585F29" w:rsidRDefault="00585F29" w:rsidP="001605EF">
            <w:pPr>
              <w:spacing w:before="60" w:after="60"/>
              <w:rPr>
                <w:lang w:val="en-GB" w:eastAsia="zh-CN"/>
              </w:rPr>
            </w:pPr>
          </w:p>
          <w:p w14:paraId="7D6044D2" w14:textId="77777777" w:rsidR="00585F29" w:rsidRDefault="00585F29" w:rsidP="001605EF">
            <w:pPr>
              <w:spacing w:before="60" w:after="60"/>
              <w:rPr>
                <w:lang w:val="en-GB" w:eastAsia="zh-CN"/>
              </w:rPr>
            </w:pPr>
            <w:r>
              <w:rPr>
                <w:lang w:val="en-GB" w:eastAsia="zh-CN"/>
              </w:rPr>
              <w:t xml:space="preserve">We assume most of such params are Boolean (supported/not-supported) in which case, </w:t>
            </w:r>
            <w:proofErr w:type="spellStart"/>
            <w:r>
              <w:rPr>
                <w:lang w:val="en-GB" w:eastAsia="zh-CN"/>
              </w:rPr>
              <w:t>RedCap</w:t>
            </w:r>
            <w:proofErr w:type="spellEnd"/>
            <w:r>
              <w:rPr>
                <w:lang w:val="en-GB" w:eastAsia="zh-CN"/>
              </w:rPr>
              <w:t xml:space="preserve"> UEs would say “not-supported” in the existing field before filling the new field?</w:t>
            </w:r>
          </w:p>
          <w:p w14:paraId="4F825651" w14:textId="77777777" w:rsidR="00585F29" w:rsidRDefault="00585F29" w:rsidP="001605EF">
            <w:pPr>
              <w:spacing w:before="60" w:after="60"/>
              <w:rPr>
                <w:lang w:val="en-GB" w:eastAsia="zh-CN"/>
              </w:rPr>
            </w:pPr>
          </w:p>
          <w:p w14:paraId="1E712799" w14:textId="6EDD78C3" w:rsidR="00585F29" w:rsidRDefault="00585F29" w:rsidP="00585F29">
            <w:pPr>
              <w:pStyle w:val="ListParagraph"/>
              <w:rPr>
                <w:rFonts w:ascii="Arial" w:hAnsi="Arial" w:cs="Arial"/>
                <w:b/>
              </w:rPr>
            </w:pPr>
            <w:r>
              <w:rPr>
                <w:lang w:val="en-GB" w:eastAsia="zh-CN"/>
              </w:rPr>
              <w:t>Or should we say “</w:t>
            </w:r>
            <w:r w:rsidRPr="00014951">
              <w:rPr>
                <w:rFonts w:ascii="Arial" w:hAnsi="Arial" w:cs="Arial"/>
                <w:b/>
              </w:rPr>
              <w:t xml:space="preserve">For a </w:t>
            </w:r>
            <w:proofErr w:type="spellStart"/>
            <w:r w:rsidRPr="00014951">
              <w:rPr>
                <w:rFonts w:ascii="Arial" w:hAnsi="Arial" w:cs="Arial"/>
                <w:b/>
              </w:rPr>
              <w:t>RedCap</w:t>
            </w:r>
            <w:proofErr w:type="spellEnd"/>
            <w:r w:rsidRPr="00014951">
              <w:rPr>
                <w:rFonts w:ascii="Arial" w:hAnsi="Arial" w:cs="Arial"/>
                <w:b/>
              </w:rPr>
              <w:t xml:space="preserve"> device type, define new signaling fields </w:t>
            </w:r>
            <w:r>
              <w:rPr>
                <w:rFonts w:ascii="Arial" w:hAnsi="Arial" w:cs="Arial"/>
                <w:b/>
              </w:rPr>
              <w:t xml:space="preserve">in UE Capability </w:t>
            </w:r>
            <w:r w:rsidRPr="00014951">
              <w:rPr>
                <w:rFonts w:ascii="Arial" w:hAnsi="Arial" w:cs="Arial"/>
                <w:b/>
              </w:rPr>
              <w:t xml:space="preserve">for the </w:t>
            </w:r>
            <w:r w:rsidRPr="00014951">
              <w:rPr>
                <w:rFonts w:ascii="Arial" w:hAnsi="Arial" w:cs="Arial"/>
                <w:b/>
              </w:rPr>
              <w:lastRenderedPageBreak/>
              <w:t>features that are mandatory w/o capability signaling for non-</w:t>
            </w:r>
            <w:proofErr w:type="spellStart"/>
            <w:r w:rsidRPr="00014951">
              <w:rPr>
                <w:rFonts w:ascii="Arial" w:hAnsi="Arial" w:cs="Arial"/>
                <w:b/>
              </w:rPr>
              <w:t>RedCap</w:t>
            </w:r>
            <w:proofErr w:type="spellEnd"/>
            <w:r w:rsidRPr="00014951">
              <w:rPr>
                <w:rFonts w:ascii="Arial" w:hAnsi="Arial" w:cs="Arial"/>
                <w:b/>
              </w:rPr>
              <w:t xml:space="preserve"> U</w:t>
            </w:r>
            <w:r>
              <w:rPr>
                <w:rFonts w:ascii="Arial" w:hAnsi="Arial" w:cs="Arial"/>
                <w:b/>
              </w:rPr>
              <w:t>E</w:t>
            </w:r>
            <w:r w:rsidRPr="00014951">
              <w:rPr>
                <w:rFonts w:ascii="Arial" w:hAnsi="Arial" w:cs="Arial"/>
                <w:b/>
              </w:rPr>
              <w:t>s but are optional</w:t>
            </w:r>
            <w:r>
              <w:rPr>
                <w:rFonts w:ascii="Arial" w:hAnsi="Arial" w:cs="Arial"/>
                <w:b/>
              </w:rPr>
              <w:t xml:space="preserve"> for Redcap UEs, or mandatory with capability signaling for non-</w:t>
            </w:r>
            <w:proofErr w:type="spellStart"/>
            <w:r>
              <w:rPr>
                <w:rFonts w:ascii="Arial" w:hAnsi="Arial" w:cs="Arial"/>
                <w:b/>
              </w:rPr>
              <w:t>RedCap</w:t>
            </w:r>
            <w:proofErr w:type="spellEnd"/>
            <w:r>
              <w:rPr>
                <w:rFonts w:ascii="Arial" w:hAnsi="Arial" w:cs="Arial"/>
                <w:b/>
              </w:rPr>
              <w:t xml:space="preserve"> UEs but with different value for </w:t>
            </w:r>
            <w:proofErr w:type="spellStart"/>
            <w:r>
              <w:rPr>
                <w:rFonts w:ascii="Arial" w:hAnsi="Arial" w:cs="Arial"/>
                <w:b/>
              </w:rPr>
              <w:t>RedCap</w:t>
            </w:r>
            <w:proofErr w:type="spellEnd"/>
            <w:r>
              <w:rPr>
                <w:rFonts w:ascii="Arial" w:hAnsi="Arial" w:cs="Arial"/>
                <w:b/>
              </w:rPr>
              <w:t xml:space="preserve"> UEs</w:t>
            </w:r>
            <w:r w:rsidRPr="00585F29">
              <w:rPr>
                <w:rFonts w:ascii="Arial" w:hAnsi="Arial" w:cs="Arial"/>
                <w:b/>
                <w:highlight w:val="yellow"/>
              </w:rPr>
              <w:t>. If the new signaling field defined for the mandatory with capability signaling for non-</w:t>
            </w:r>
            <w:proofErr w:type="spellStart"/>
            <w:r w:rsidRPr="00585F29">
              <w:rPr>
                <w:rFonts w:ascii="Arial" w:hAnsi="Arial" w:cs="Arial"/>
                <w:b/>
                <w:highlight w:val="yellow"/>
              </w:rPr>
              <w:t>RedCap</w:t>
            </w:r>
            <w:proofErr w:type="spellEnd"/>
            <w:r w:rsidRPr="00585F29">
              <w:rPr>
                <w:rFonts w:ascii="Arial" w:hAnsi="Arial" w:cs="Arial"/>
                <w:b/>
                <w:highlight w:val="yellow"/>
              </w:rPr>
              <w:t xml:space="preserve"> UEs but with different value for </w:t>
            </w:r>
            <w:proofErr w:type="spellStart"/>
            <w:r w:rsidRPr="00585F29">
              <w:rPr>
                <w:rFonts w:ascii="Arial" w:hAnsi="Arial" w:cs="Arial"/>
                <w:b/>
                <w:highlight w:val="yellow"/>
              </w:rPr>
              <w:t>RedCap</w:t>
            </w:r>
            <w:proofErr w:type="spellEnd"/>
            <w:r w:rsidRPr="00585F29">
              <w:rPr>
                <w:rFonts w:ascii="Arial" w:hAnsi="Arial" w:cs="Arial"/>
                <w:b/>
                <w:highlight w:val="yellow"/>
              </w:rPr>
              <w:t xml:space="preserve"> UEs, the legacy field is not used”…?</w:t>
            </w:r>
          </w:p>
          <w:p w14:paraId="1567D078" w14:textId="7608D665" w:rsidR="00585F29" w:rsidRPr="006220BE" w:rsidRDefault="00585F29" w:rsidP="001605EF">
            <w:pPr>
              <w:spacing w:before="60" w:after="60"/>
              <w:rPr>
                <w:lang w:val="en-GB" w:eastAsia="zh-CN"/>
              </w:rPr>
            </w:pPr>
          </w:p>
        </w:tc>
      </w:tr>
      <w:tr w:rsidR="002D1595" w:rsidRPr="006220BE" w14:paraId="79D0D88E" w14:textId="77777777" w:rsidTr="001605EF">
        <w:tc>
          <w:tcPr>
            <w:tcW w:w="1460" w:type="dxa"/>
            <w:vAlign w:val="center"/>
          </w:tcPr>
          <w:p w14:paraId="60309AC9" w14:textId="51272B9D" w:rsidR="002D1595" w:rsidRDefault="002D1595" w:rsidP="002D1595">
            <w:pPr>
              <w:spacing w:before="60" w:after="60"/>
              <w:rPr>
                <w:lang w:eastAsia="zh-CN"/>
              </w:rPr>
            </w:pPr>
            <w:r>
              <w:rPr>
                <w:rFonts w:hint="eastAsia"/>
                <w:lang w:eastAsia="zh-CN"/>
              </w:rPr>
              <w:lastRenderedPageBreak/>
              <w:t>v</w:t>
            </w:r>
            <w:r>
              <w:rPr>
                <w:lang w:eastAsia="zh-CN"/>
              </w:rPr>
              <w:t>ivo</w:t>
            </w:r>
          </w:p>
        </w:tc>
        <w:tc>
          <w:tcPr>
            <w:tcW w:w="1527" w:type="dxa"/>
          </w:tcPr>
          <w:p w14:paraId="43AF0023" w14:textId="66C1075D" w:rsidR="002D1595" w:rsidRDefault="002D1595" w:rsidP="002D1595">
            <w:pPr>
              <w:spacing w:before="60" w:after="60"/>
              <w:rPr>
                <w:lang w:eastAsia="zh-CN"/>
              </w:rPr>
            </w:pPr>
            <w:r>
              <w:rPr>
                <w:rFonts w:hint="eastAsia"/>
                <w:lang w:eastAsia="zh-CN"/>
              </w:rPr>
              <w:t>Y</w:t>
            </w:r>
            <w:r>
              <w:rPr>
                <w:lang w:eastAsia="zh-CN"/>
              </w:rPr>
              <w:t>es</w:t>
            </w:r>
          </w:p>
        </w:tc>
        <w:tc>
          <w:tcPr>
            <w:tcW w:w="6372" w:type="dxa"/>
            <w:vAlign w:val="center"/>
          </w:tcPr>
          <w:p w14:paraId="2BA526DE" w14:textId="5BF752D2" w:rsidR="002D1595" w:rsidRDefault="002D1595" w:rsidP="002D1595">
            <w:pPr>
              <w:spacing w:before="60" w:after="60"/>
              <w:rPr>
                <w:lang w:val="en-GB" w:eastAsia="zh-CN"/>
              </w:rPr>
            </w:pPr>
            <w:r>
              <w:rPr>
                <w:rFonts w:hint="eastAsia"/>
                <w:lang w:val="en-GB" w:eastAsia="zh-CN"/>
              </w:rPr>
              <w:t>R</w:t>
            </w:r>
            <w:r>
              <w:rPr>
                <w:lang w:val="en-GB" w:eastAsia="zh-CN"/>
              </w:rPr>
              <w:t xml:space="preserve">egarding the comments from Apple, we </w:t>
            </w:r>
            <w:r w:rsidR="00D92D70">
              <w:rPr>
                <w:lang w:val="en-GB" w:eastAsia="zh-CN"/>
              </w:rPr>
              <w:t>assume</w:t>
            </w:r>
            <w:r>
              <w:rPr>
                <w:lang w:val="en-GB" w:eastAsia="zh-CN"/>
              </w:rPr>
              <w:t xml:space="preserve"> it is related to stage-3 discussion. We could consider this case in WI</w:t>
            </w:r>
            <w:r w:rsidR="005E4384">
              <w:rPr>
                <w:lang w:val="en-GB" w:eastAsia="zh-CN"/>
              </w:rPr>
              <w:t xml:space="preserve"> phase. </w:t>
            </w:r>
          </w:p>
        </w:tc>
      </w:tr>
      <w:tr w:rsidR="000959AB" w:rsidRPr="006220BE" w14:paraId="1A59A0FA" w14:textId="77777777" w:rsidTr="001605EF">
        <w:tc>
          <w:tcPr>
            <w:tcW w:w="1460" w:type="dxa"/>
            <w:vAlign w:val="center"/>
          </w:tcPr>
          <w:p w14:paraId="7CEC37B0" w14:textId="4E85540B" w:rsidR="000959AB" w:rsidRDefault="000959AB" w:rsidP="000959AB">
            <w:pPr>
              <w:spacing w:before="60" w:after="60"/>
              <w:rPr>
                <w:lang w:eastAsia="zh-CN"/>
              </w:rPr>
            </w:pPr>
            <w:r>
              <w:rPr>
                <w:rFonts w:hint="eastAsia"/>
                <w:lang w:eastAsia="zh-CN"/>
              </w:rPr>
              <w:t>Le</w:t>
            </w:r>
            <w:r>
              <w:rPr>
                <w:lang w:eastAsia="zh-CN"/>
              </w:rPr>
              <w:t>novo</w:t>
            </w:r>
          </w:p>
        </w:tc>
        <w:tc>
          <w:tcPr>
            <w:tcW w:w="1527" w:type="dxa"/>
          </w:tcPr>
          <w:p w14:paraId="0D2166E8" w14:textId="6BF614D7" w:rsidR="000959AB" w:rsidRDefault="000959AB" w:rsidP="000959AB">
            <w:pPr>
              <w:spacing w:before="60" w:after="60"/>
              <w:rPr>
                <w:lang w:eastAsia="zh-CN"/>
              </w:rPr>
            </w:pPr>
            <w:r w:rsidRPr="00517168">
              <w:rPr>
                <w:lang w:eastAsia="zh-CN"/>
              </w:rPr>
              <w:t>Yes</w:t>
            </w:r>
          </w:p>
        </w:tc>
        <w:tc>
          <w:tcPr>
            <w:tcW w:w="6372" w:type="dxa"/>
            <w:vAlign w:val="center"/>
          </w:tcPr>
          <w:p w14:paraId="60242477" w14:textId="77777777" w:rsidR="000959AB" w:rsidRDefault="000959AB" w:rsidP="000959AB">
            <w:pPr>
              <w:spacing w:before="60" w:after="60"/>
              <w:rPr>
                <w:lang w:val="en-GB" w:eastAsia="zh-CN"/>
              </w:rPr>
            </w:pPr>
            <w:r w:rsidRPr="000959AB">
              <w:rPr>
                <w:lang w:val="en-GB" w:eastAsia="zh-CN"/>
              </w:rPr>
              <w:t>We agree above high level design principle,</w:t>
            </w:r>
            <w:r>
              <w:rPr>
                <w:lang w:val="en-GB" w:eastAsia="zh-CN"/>
              </w:rPr>
              <w:t xml:space="preserve"> but</w:t>
            </w:r>
            <w:r w:rsidRPr="000959AB">
              <w:rPr>
                <w:lang w:val="en-GB" w:eastAsia="zh-CN"/>
              </w:rPr>
              <w:t xml:space="preserve"> it should be confirmed that the mandatory features in first part means the feature with capacity parameter or w/o capacity parameter. </w:t>
            </w:r>
            <w:r>
              <w:rPr>
                <w:lang w:val="en-GB" w:eastAsia="zh-CN"/>
              </w:rPr>
              <w:t>Other m</w:t>
            </w:r>
            <w:r w:rsidRPr="000959AB">
              <w:rPr>
                <w:lang w:val="en-GB" w:eastAsia="zh-CN"/>
              </w:rPr>
              <w:t>ore details could be discussed in WI phase.</w:t>
            </w:r>
          </w:p>
          <w:p w14:paraId="55759172" w14:textId="6597D98C" w:rsidR="00394BE3" w:rsidRDefault="00394BE3" w:rsidP="000959AB">
            <w:pPr>
              <w:spacing w:before="60" w:after="60"/>
              <w:rPr>
                <w:lang w:val="en-GB" w:eastAsia="zh-CN"/>
              </w:rPr>
            </w:pPr>
            <w:r w:rsidRPr="00E55840">
              <w:rPr>
                <w:highlight w:val="yellow"/>
                <w:lang w:val="en-GB" w:eastAsia="zh-CN"/>
              </w:rPr>
              <w:t>[Rapp] It covers both mandatory feature with and without capability.</w:t>
            </w:r>
          </w:p>
        </w:tc>
      </w:tr>
      <w:tr w:rsidR="006B29C9" w:rsidRPr="006220BE" w14:paraId="74170DBF" w14:textId="77777777" w:rsidTr="001605EF">
        <w:tc>
          <w:tcPr>
            <w:tcW w:w="1460" w:type="dxa"/>
            <w:vAlign w:val="center"/>
          </w:tcPr>
          <w:p w14:paraId="3306BAB5" w14:textId="4268337A" w:rsidR="006B29C9" w:rsidRDefault="006B29C9" w:rsidP="000959AB">
            <w:pPr>
              <w:spacing w:before="60" w:after="60"/>
              <w:rPr>
                <w:lang w:eastAsia="zh-CN"/>
              </w:rPr>
            </w:pPr>
            <w:r>
              <w:rPr>
                <w:lang w:eastAsia="zh-CN"/>
              </w:rPr>
              <w:t>Samsung</w:t>
            </w:r>
          </w:p>
        </w:tc>
        <w:tc>
          <w:tcPr>
            <w:tcW w:w="1527" w:type="dxa"/>
          </w:tcPr>
          <w:p w14:paraId="24358F57" w14:textId="0A05EB2B" w:rsidR="006B29C9" w:rsidRPr="00517168" w:rsidRDefault="006B29C9" w:rsidP="000959AB">
            <w:pPr>
              <w:spacing w:before="60" w:after="60"/>
              <w:rPr>
                <w:lang w:eastAsia="zh-CN"/>
              </w:rPr>
            </w:pPr>
            <w:r>
              <w:rPr>
                <w:lang w:eastAsia="zh-CN"/>
              </w:rPr>
              <w:t>Yes</w:t>
            </w:r>
          </w:p>
        </w:tc>
        <w:tc>
          <w:tcPr>
            <w:tcW w:w="6372" w:type="dxa"/>
            <w:vAlign w:val="center"/>
          </w:tcPr>
          <w:p w14:paraId="35C8D16D" w14:textId="201B964F" w:rsidR="006B29C9" w:rsidRPr="000959AB" w:rsidRDefault="006B29C9" w:rsidP="000959AB">
            <w:pPr>
              <w:spacing w:before="60" w:after="60"/>
              <w:rPr>
                <w:lang w:val="en-GB" w:eastAsia="zh-CN"/>
              </w:rPr>
            </w:pPr>
            <w:r>
              <w:rPr>
                <w:lang w:val="en-GB" w:eastAsia="zh-CN"/>
              </w:rPr>
              <w:t>-</w:t>
            </w:r>
          </w:p>
        </w:tc>
      </w:tr>
      <w:tr w:rsidR="004956DA" w:rsidRPr="006220BE" w14:paraId="1DA90F46" w14:textId="77777777" w:rsidTr="001605EF">
        <w:tc>
          <w:tcPr>
            <w:tcW w:w="1460" w:type="dxa"/>
            <w:vAlign w:val="center"/>
          </w:tcPr>
          <w:p w14:paraId="197A63F5" w14:textId="33E3A8C2" w:rsidR="004956DA" w:rsidRDefault="004956DA" w:rsidP="004956DA">
            <w:pPr>
              <w:spacing w:before="60" w:after="60"/>
              <w:rPr>
                <w:lang w:eastAsia="zh-CN"/>
              </w:rPr>
            </w:pPr>
            <w:r>
              <w:rPr>
                <w:rFonts w:hint="eastAsia"/>
                <w:lang w:eastAsia="zh-CN"/>
              </w:rPr>
              <w:t>S</w:t>
            </w:r>
            <w:r>
              <w:rPr>
                <w:lang w:eastAsia="zh-CN"/>
              </w:rPr>
              <w:t>harp</w:t>
            </w:r>
          </w:p>
        </w:tc>
        <w:tc>
          <w:tcPr>
            <w:tcW w:w="1527" w:type="dxa"/>
          </w:tcPr>
          <w:p w14:paraId="0759762A" w14:textId="7F05C6D8" w:rsidR="004956DA" w:rsidRDefault="004956DA" w:rsidP="004956DA">
            <w:pPr>
              <w:spacing w:before="60" w:after="60"/>
              <w:rPr>
                <w:lang w:eastAsia="zh-CN"/>
              </w:rPr>
            </w:pPr>
            <w:r>
              <w:rPr>
                <w:rFonts w:hint="eastAsia"/>
                <w:lang w:eastAsia="zh-CN"/>
              </w:rPr>
              <w:t>Y</w:t>
            </w:r>
            <w:r>
              <w:rPr>
                <w:lang w:eastAsia="zh-CN"/>
              </w:rPr>
              <w:t>es</w:t>
            </w:r>
          </w:p>
        </w:tc>
        <w:tc>
          <w:tcPr>
            <w:tcW w:w="6372" w:type="dxa"/>
            <w:vAlign w:val="center"/>
          </w:tcPr>
          <w:p w14:paraId="0E16D9AA" w14:textId="1BAA5571" w:rsidR="004956DA" w:rsidRDefault="004956DA" w:rsidP="004956DA">
            <w:pPr>
              <w:spacing w:before="60" w:after="60"/>
              <w:rPr>
                <w:lang w:val="en-GB" w:eastAsia="zh-CN"/>
              </w:rPr>
            </w:pPr>
            <w:r>
              <w:rPr>
                <w:lang w:val="en-GB" w:eastAsia="zh-CN"/>
              </w:rPr>
              <w:t>For "</w:t>
            </w:r>
            <w:r w:rsidRPr="00771000">
              <w:rPr>
                <w:lang w:val="en-GB" w:eastAsia="zh-CN"/>
              </w:rPr>
              <w:t>Optional features for non-</w:t>
            </w:r>
            <w:proofErr w:type="spellStart"/>
            <w:r w:rsidRPr="00771000">
              <w:rPr>
                <w:lang w:val="en-GB" w:eastAsia="zh-CN"/>
              </w:rPr>
              <w:t>RedCap</w:t>
            </w:r>
            <w:proofErr w:type="spellEnd"/>
            <w:r w:rsidRPr="00771000">
              <w:rPr>
                <w:lang w:val="en-GB" w:eastAsia="zh-CN"/>
              </w:rPr>
              <w:t xml:space="preserve"> UE that are not supported for </w:t>
            </w:r>
            <w:proofErr w:type="spellStart"/>
            <w:r w:rsidRPr="00771000">
              <w:rPr>
                <w:lang w:val="en-GB" w:eastAsia="zh-CN"/>
              </w:rPr>
              <w:t>RedCap</w:t>
            </w:r>
            <w:proofErr w:type="spellEnd"/>
            <w:r w:rsidRPr="00771000">
              <w:rPr>
                <w:lang w:val="en-GB" w:eastAsia="zh-CN"/>
              </w:rPr>
              <w:t xml:space="preserve"> UE</w:t>
            </w:r>
            <w:r>
              <w:rPr>
                <w:lang w:val="en-GB" w:eastAsia="zh-CN"/>
              </w:rPr>
              <w:t>", maybe these features don’t need to be listed in the specs. We are fine to discuss the details in WI phase.</w:t>
            </w:r>
          </w:p>
        </w:tc>
      </w:tr>
      <w:tr w:rsidR="009A68B1" w:rsidRPr="006220BE" w14:paraId="2CA29970" w14:textId="77777777" w:rsidTr="001605EF">
        <w:tc>
          <w:tcPr>
            <w:tcW w:w="1460" w:type="dxa"/>
            <w:vAlign w:val="center"/>
          </w:tcPr>
          <w:p w14:paraId="754409B8" w14:textId="48AD671D" w:rsidR="009A68B1" w:rsidRDefault="009A68B1" w:rsidP="004956DA">
            <w:pPr>
              <w:spacing w:before="60" w:after="6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527" w:type="dxa"/>
          </w:tcPr>
          <w:p w14:paraId="4E35D486" w14:textId="48138C63" w:rsidR="009A68B1" w:rsidRDefault="009A68B1" w:rsidP="004956DA">
            <w:pPr>
              <w:spacing w:before="60" w:after="60"/>
              <w:rPr>
                <w:lang w:eastAsia="zh-CN"/>
              </w:rPr>
            </w:pPr>
            <w:r>
              <w:rPr>
                <w:rFonts w:hint="eastAsia"/>
                <w:lang w:eastAsia="zh-CN"/>
              </w:rPr>
              <w:t>Y</w:t>
            </w:r>
            <w:r>
              <w:rPr>
                <w:lang w:eastAsia="zh-CN"/>
              </w:rPr>
              <w:t>es</w:t>
            </w:r>
          </w:p>
        </w:tc>
        <w:tc>
          <w:tcPr>
            <w:tcW w:w="6372" w:type="dxa"/>
            <w:vAlign w:val="center"/>
          </w:tcPr>
          <w:p w14:paraId="0226FC1D" w14:textId="2F6963E4" w:rsidR="009A68B1" w:rsidRDefault="009A68B1" w:rsidP="004956DA">
            <w:pPr>
              <w:spacing w:before="60" w:after="60"/>
              <w:rPr>
                <w:lang w:val="en-GB" w:eastAsia="zh-CN"/>
              </w:rPr>
            </w:pPr>
            <w:r>
              <w:rPr>
                <w:rFonts w:hint="eastAsia"/>
                <w:lang w:val="en-GB" w:eastAsia="zh-CN"/>
              </w:rPr>
              <w:t>W</w:t>
            </w:r>
            <w:r>
              <w:rPr>
                <w:lang w:val="en-GB" w:eastAsia="zh-CN"/>
              </w:rPr>
              <w:t>e are fine with the principles and agree to discuss the details in WI phase.</w:t>
            </w:r>
          </w:p>
        </w:tc>
      </w:tr>
      <w:tr w:rsidR="00926317" w:rsidRPr="006220BE" w14:paraId="0C7499B6"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4B945855" w14:textId="12BB0D67" w:rsidR="00926317" w:rsidRDefault="00926317" w:rsidP="005C1D3D">
            <w:pPr>
              <w:spacing w:before="60" w:after="60"/>
              <w:rPr>
                <w:lang w:eastAsia="zh-CN"/>
              </w:rPr>
            </w:pPr>
            <w:r>
              <w:rPr>
                <w:lang w:eastAsia="zh-CN"/>
              </w:rPr>
              <w:t>Nokia</w:t>
            </w:r>
          </w:p>
        </w:tc>
        <w:tc>
          <w:tcPr>
            <w:tcW w:w="1527" w:type="dxa"/>
            <w:tcBorders>
              <w:top w:val="single" w:sz="4" w:space="0" w:color="auto"/>
              <w:left w:val="single" w:sz="4" w:space="0" w:color="auto"/>
              <w:bottom w:val="single" w:sz="4" w:space="0" w:color="auto"/>
              <w:right w:val="single" w:sz="4" w:space="0" w:color="auto"/>
            </w:tcBorders>
          </w:tcPr>
          <w:p w14:paraId="150D9970" w14:textId="77777777" w:rsidR="00926317" w:rsidRDefault="00926317" w:rsidP="005C1D3D">
            <w:pPr>
              <w:spacing w:before="60" w:after="60"/>
              <w:rPr>
                <w:lang w:eastAsia="zh-CN"/>
              </w:rPr>
            </w:pPr>
            <w:r>
              <w:rPr>
                <w:rFonts w:hint="eastAsia"/>
                <w:lang w:eastAsia="zh-CN"/>
              </w:rPr>
              <w:t>Y</w:t>
            </w:r>
            <w:r>
              <w:rPr>
                <w:lang w:eastAsia="zh-CN"/>
              </w:rPr>
              <w:t>es</w:t>
            </w:r>
          </w:p>
        </w:tc>
        <w:tc>
          <w:tcPr>
            <w:tcW w:w="6372" w:type="dxa"/>
            <w:tcBorders>
              <w:top w:val="single" w:sz="4" w:space="0" w:color="auto"/>
              <w:left w:val="single" w:sz="4" w:space="0" w:color="auto"/>
              <w:bottom w:val="single" w:sz="4" w:space="0" w:color="auto"/>
              <w:right w:val="single" w:sz="4" w:space="0" w:color="auto"/>
            </w:tcBorders>
            <w:vAlign w:val="center"/>
          </w:tcPr>
          <w:p w14:paraId="45C40806" w14:textId="2CFDE556" w:rsidR="00926317" w:rsidRDefault="00926317" w:rsidP="005C1D3D">
            <w:pPr>
              <w:spacing w:before="60" w:after="60"/>
              <w:rPr>
                <w:lang w:val="en-GB" w:eastAsia="zh-CN"/>
              </w:rPr>
            </w:pPr>
          </w:p>
        </w:tc>
      </w:tr>
      <w:tr w:rsidR="00394BE3" w:rsidRPr="006220BE" w14:paraId="03FA2C5D"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52CEE357" w14:textId="3F14EF0F" w:rsidR="00394BE3" w:rsidRDefault="00394BE3" w:rsidP="00394BE3">
            <w:pPr>
              <w:spacing w:before="60" w:after="60"/>
              <w:rPr>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65F46C47" w14:textId="2123EB17" w:rsidR="00394BE3" w:rsidRDefault="00394BE3" w:rsidP="00394BE3">
            <w:pPr>
              <w:spacing w:before="60" w:after="60"/>
              <w:rPr>
                <w:lang w:eastAsia="zh-CN"/>
              </w:rPr>
            </w:pPr>
            <w:r>
              <w:rPr>
                <w:lang w:eastAsia="zh-CN"/>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6CEABA4E" w14:textId="77777777" w:rsidR="00394BE3" w:rsidRDefault="00394BE3" w:rsidP="00394BE3">
            <w:pPr>
              <w:spacing w:before="60" w:after="60"/>
              <w:rPr>
                <w:lang w:val="en-GB" w:eastAsia="zh-CN"/>
              </w:rPr>
            </w:pPr>
          </w:p>
        </w:tc>
      </w:tr>
      <w:tr w:rsidR="00394BE3" w:rsidRPr="006220BE" w14:paraId="7C736E12"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56EF6714" w14:textId="26BB3B13" w:rsidR="00394BE3" w:rsidRPr="00A47F55" w:rsidRDefault="00A47F55" w:rsidP="00394BE3">
            <w:pPr>
              <w:spacing w:before="60" w:after="60"/>
              <w:rPr>
                <w:rFonts w:eastAsia="Malgun Gothic"/>
                <w:lang w:eastAsia="ko-KR"/>
              </w:rPr>
            </w:pPr>
            <w:r>
              <w:rPr>
                <w:rFonts w:eastAsia="Malgun Gothic" w:hint="eastAsia"/>
                <w:lang w:eastAsia="ko-KR"/>
              </w:rPr>
              <w:t>LGE</w:t>
            </w:r>
          </w:p>
        </w:tc>
        <w:tc>
          <w:tcPr>
            <w:tcW w:w="1527" w:type="dxa"/>
            <w:tcBorders>
              <w:top w:val="single" w:sz="4" w:space="0" w:color="auto"/>
              <w:left w:val="single" w:sz="4" w:space="0" w:color="auto"/>
              <w:bottom w:val="single" w:sz="4" w:space="0" w:color="auto"/>
              <w:right w:val="single" w:sz="4" w:space="0" w:color="auto"/>
            </w:tcBorders>
          </w:tcPr>
          <w:p w14:paraId="395248E7" w14:textId="77D61719" w:rsidR="00394BE3" w:rsidRPr="00A47F55" w:rsidRDefault="00A47F55" w:rsidP="00394BE3">
            <w:pPr>
              <w:spacing w:before="60" w:after="60"/>
              <w:rPr>
                <w:rFonts w:eastAsia="Malgun Gothic"/>
                <w:lang w:eastAsia="ko-KR"/>
              </w:rPr>
            </w:pPr>
            <w:r>
              <w:rPr>
                <w:rFonts w:eastAsia="Malgun Gothic" w:hint="eastAsia"/>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24C38935" w14:textId="77777777" w:rsidR="00394BE3" w:rsidRDefault="00394BE3" w:rsidP="00394BE3">
            <w:pPr>
              <w:spacing w:before="60" w:after="60"/>
              <w:rPr>
                <w:lang w:val="en-GB" w:eastAsia="zh-CN"/>
              </w:rPr>
            </w:pPr>
          </w:p>
        </w:tc>
      </w:tr>
      <w:tr w:rsidR="00447FA6" w:rsidRPr="006220BE" w14:paraId="4322DAAC" w14:textId="77777777" w:rsidTr="00926317">
        <w:tc>
          <w:tcPr>
            <w:tcW w:w="1460" w:type="dxa"/>
            <w:tcBorders>
              <w:top w:val="single" w:sz="4" w:space="0" w:color="auto"/>
              <w:left w:val="single" w:sz="4" w:space="0" w:color="auto"/>
              <w:bottom w:val="single" w:sz="4" w:space="0" w:color="auto"/>
              <w:right w:val="single" w:sz="4" w:space="0" w:color="auto"/>
            </w:tcBorders>
            <w:vAlign w:val="center"/>
          </w:tcPr>
          <w:p w14:paraId="2ACDE3DB" w14:textId="5DECA919" w:rsidR="00447FA6" w:rsidRDefault="00447FA6" w:rsidP="00394BE3">
            <w:pPr>
              <w:spacing w:before="60" w:after="60"/>
              <w:rPr>
                <w:rFonts w:eastAsia="Malgun Gothic" w:hint="eastAsia"/>
                <w:lang w:eastAsia="ko-KR"/>
              </w:rPr>
            </w:pPr>
            <w:r>
              <w:rPr>
                <w:rFonts w:eastAsia="Malgun Gothic"/>
                <w:lang w:eastAsia="ko-KR"/>
              </w:rPr>
              <w:t>Ericssson</w:t>
            </w:r>
          </w:p>
        </w:tc>
        <w:tc>
          <w:tcPr>
            <w:tcW w:w="1527" w:type="dxa"/>
            <w:tcBorders>
              <w:top w:val="single" w:sz="4" w:space="0" w:color="auto"/>
              <w:left w:val="single" w:sz="4" w:space="0" w:color="auto"/>
              <w:bottom w:val="single" w:sz="4" w:space="0" w:color="auto"/>
              <w:right w:val="single" w:sz="4" w:space="0" w:color="auto"/>
            </w:tcBorders>
          </w:tcPr>
          <w:p w14:paraId="37AB1643" w14:textId="5F5A093A" w:rsidR="00447FA6" w:rsidRDefault="00447FA6" w:rsidP="00394BE3">
            <w:pPr>
              <w:spacing w:before="60" w:after="60"/>
              <w:rPr>
                <w:rFonts w:eastAsia="Malgun Gothic" w:hint="eastAsia"/>
                <w:lang w:eastAsia="ko-KR"/>
              </w:rPr>
            </w:pPr>
            <w:r>
              <w:rPr>
                <w:rFonts w:eastAsia="Malgun Gothic"/>
                <w:lang w:eastAsia="ko-KR"/>
              </w:rPr>
              <w:t>Yes but</w:t>
            </w:r>
          </w:p>
        </w:tc>
        <w:tc>
          <w:tcPr>
            <w:tcW w:w="6372" w:type="dxa"/>
            <w:tcBorders>
              <w:top w:val="single" w:sz="4" w:space="0" w:color="auto"/>
              <w:left w:val="single" w:sz="4" w:space="0" w:color="auto"/>
              <w:bottom w:val="single" w:sz="4" w:space="0" w:color="auto"/>
              <w:right w:val="single" w:sz="4" w:space="0" w:color="auto"/>
            </w:tcBorders>
            <w:vAlign w:val="center"/>
          </w:tcPr>
          <w:p w14:paraId="63340B9C" w14:textId="6AD1F452" w:rsidR="000052D5" w:rsidRDefault="00B04154" w:rsidP="00394BE3">
            <w:pPr>
              <w:spacing w:before="60" w:after="60"/>
              <w:rPr>
                <w:lang w:val="en-GB" w:eastAsia="zh-CN"/>
              </w:rPr>
            </w:pPr>
            <w:r>
              <w:rPr>
                <w:lang w:val="en-GB" w:eastAsia="zh-CN"/>
              </w:rPr>
              <w:t xml:space="preserve">What is really the difference of this proposal compared to the already agreed scenarios? It seems to be at least partly overlapping, or is the intention to mainly propose that the capabilities for </w:t>
            </w:r>
            <w:proofErr w:type="spellStart"/>
            <w:r>
              <w:rPr>
                <w:lang w:val="en-GB" w:eastAsia="zh-CN"/>
              </w:rPr>
              <w:t>RedCap</w:t>
            </w:r>
            <w:proofErr w:type="spellEnd"/>
            <w:r>
              <w:rPr>
                <w:lang w:val="en-GB" w:eastAsia="zh-CN"/>
              </w:rPr>
              <w:t xml:space="preserve"> UE type will be captured in the specifications? </w:t>
            </w:r>
          </w:p>
          <w:p w14:paraId="3CC2C036" w14:textId="77777777" w:rsidR="000052D5" w:rsidRDefault="000052D5" w:rsidP="00394BE3">
            <w:pPr>
              <w:spacing w:before="60" w:after="60"/>
              <w:rPr>
                <w:lang w:val="en-GB" w:eastAsia="zh-CN"/>
              </w:rPr>
            </w:pPr>
          </w:p>
          <w:p w14:paraId="3981C9AE" w14:textId="0CB6D540" w:rsidR="000052D5" w:rsidRDefault="000052D5" w:rsidP="00394BE3">
            <w:pPr>
              <w:spacing w:before="60" w:after="60"/>
              <w:rPr>
                <w:lang w:val="en-GB" w:eastAsia="zh-CN"/>
              </w:rPr>
            </w:pPr>
            <w:r>
              <w:rPr>
                <w:lang w:val="en-GB" w:eastAsia="zh-CN"/>
              </w:rPr>
              <w:t xml:space="preserve">For the possible new introduced </w:t>
            </w:r>
            <w:proofErr w:type="spellStart"/>
            <w:r>
              <w:rPr>
                <w:lang w:val="en-GB" w:eastAsia="zh-CN"/>
              </w:rPr>
              <w:t>signaling</w:t>
            </w:r>
            <w:proofErr w:type="spellEnd"/>
            <w:r>
              <w:rPr>
                <w:lang w:val="en-GB" w:eastAsia="zh-CN"/>
              </w:rPr>
              <w:t xml:space="preserve"> fields for </w:t>
            </w:r>
            <w:proofErr w:type="spellStart"/>
            <w:r>
              <w:rPr>
                <w:lang w:val="en-GB" w:eastAsia="zh-CN"/>
              </w:rPr>
              <w:t>RedCap</w:t>
            </w:r>
            <w:proofErr w:type="spellEnd"/>
            <w:r>
              <w:rPr>
                <w:lang w:val="en-GB" w:eastAsia="zh-CN"/>
              </w:rPr>
              <w:t xml:space="preserve"> UEs, it needs to be clear that </w:t>
            </w:r>
            <w:r w:rsidR="00B04154">
              <w:rPr>
                <w:lang w:val="en-GB" w:eastAsia="zh-CN"/>
              </w:rPr>
              <w:t>such fields</w:t>
            </w:r>
            <w:r>
              <w:rPr>
                <w:lang w:val="en-GB" w:eastAsia="zh-CN"/>
              </w:rPr>
              <w:t xml:space="preserve"> </w:t>
            </w:r>
            <w:proofErr w:type="gramStart"/>
            <w:r>
              <w:rPr>
                <w:lang w:val="en-GB" w:eastAsia="zh-CN"/>
              </w:rPr>
              <w:t>does</w:t>
            </w:r>
            <w:proofErr w:type="gramEnd"/>
            <w:r>
              <w:rPr>
                <w:lang w:val="en-GB" w:eastAsia="zh-CN"/>
              </w:rPr>
              <w:t xml:space="preserve"> not apply at all to non-</w:t>
            </w:r>
            <w:proofErr w:type="spellStart"/>
            <w:r>
              <w:rPr>
                <w:lang w:val="en-GB" w:eastAsia="zh-CN"/>
              </w:rPr>
              <w:t>RedCap</w:t>
            </w:r>
            <w:proofErr w:type="spellEnd"/>
            <w:r>
              <w:rPr>
                <w:lang w:val="en-GB" w:eastAsia="zh-CN"/>
              </w:rPr>
              <w:t xml:space="preserve"> </w:t>
            </w:r>
            <w:r w:rsidR="00B04154">
              <w:rPr>
                <w:lang w:val="en-GB" w:eastAsia="zh-CN"/>
              </w:rPr>
              <w:t xml:space="preserve">or legacy </w:t>
            </w:r>
            <w:r>
              <w:rPr>
                <w:lang w:val="en-GB" w:eastAsia="zh-CN"/>
              </w:rPr>
              <w:t>UEs</w:t>
            </w:r>
            <w:r w:rsidR="00B04154">
              <w:rPr>
                <w:lang w:val="en-GB" w:eastAsia="zh-CN"/>
              </w:rPr>
              <w:t xml:space="preserve"> for mandatory features w/o capability </w:t>
            </w:r>
            <w:proofErr w:type="spellStart"/>
            <w:r w:rsidR="00B04154">
              <w:rPr>
                <w:lang w:val="en-GB" w:eastAsia="zh-CN"/>
              </w:rPr>
              <w:t>signaling</w:t>
            </w:r>
            <w:proofErr w:type="spellEnd"/>
            <w:r>
              <w:rPr>
                <w:lang w:val="en-GB" w:eastAsia="zh-CN"/>
              </w:rPr>
              <w:t xml:space="preserve">. </w:t>
            </w:r>
          </w:p>
        </w:tc>
      </w:tr>
    </w:tbl>
    <w:p w14:paraId="764FF44F" w14:textId="20A4EEC3" w:rsidR="00AA74C3" w:rsidRDefault="00AA74C3"/>
    <w:p w14:paraId="7268781E" w14:textId="3AE2CA46" w:rsidR="008A083D" w:rsidRPr="008A083D" w:rsidRDefault="008A083D" w:rsidP="008A083D">
      <w:pPr>
        <w:pStyle w:val="Heading3"/>
      </w:pPr>
      <w:r w:rsidRPr="008A083D">
        <w:t>Regarding which option is prefer</w:t>
      </w:r>
      <w:r w:rsidR="00891019">
        <w:t>red</w:t>
      </w:r>
      <w:r w:rsidRPr="008A083D">
        <w:t xml:space="preserve"> to let the network know how to handle the UE capabilities based on </w:t>
      </w:r>
      <w:proofErr w:type="spellStart"/>
      <w:r w:rsidRPr="008A083D">
        <w:t>RedCap</w:t>
      </w:r>
      <w:proofErr w:type="spellEnd"/>
      <w:r w:rsidRPr="008A083D">
        <w:t xml:space="preserve"> or non-</w:t>
      </w:r>
      <w:proofErr w:type="spellStart"/>
      <w:r w:rsidRPr="008A083D">
        <w:t>RedCap</w:t>
      </w:r>
      <w:proofErr w:type="spellEnd"/>
      <w:r w:rsidRPr="008A083D">
        <w:t>?</w:t>
      </w:r>
    </w:p>
    <w:tbl>
      <w:tblPr>
        <w:tblStyle w:val="TableGrid"/>
        <w:tblW w:w="0" w:type="auto"/>
        <w:tblLook w:val="04A0" w:firstRow="1" w:lastRow="0" w:firstColumn="1" w:lastColumn="0" w:noHBand="0" w:noVBand="1"/>
      </w:tblPr>
      <w:tblGrid>
        <w:gridCol w:w="9350"/>
      </w:tblGrid>
      <w:tr w:rsidR="008A083D" w14:paraId="2DF325B1" w14:textId="77777777" w:rsidTr="008A083D">
        <w:tc>
          <w:tcPr>
            <w:tcW w:w="9350" w:type="dxa"/>
          </w:tcPr>
          <w:p w14:paraId="3DA359FE" w14:textId="77777777" w:rsidR="008A083D" w:rsidRDefault="008A083D">
            <w:pPr>
              <w:rPr>
                <w:b/>
                <w:bCs/>
              </w:rPr>
            </w:pPr>
            <w:r>
              <w:rPr>
                <w:b/>
                <w:bCs/>
              </w:rPr>
              <w:t>Phase 1 summary:</w:t>
            </w:r>
          </w:p>
          <w:p w14:paraId="1CB4BF6D" w14:textId="77777777" w:rsidR="008A083D" w:rsidRPr="00AA34F5" w:rsidRDefault="008A083D" w:rsidP="008A083D">
            <w:pPr>
              <w:rPr>
                <w:b/>
                <w:bCs/>
                <w:lang w:val="en-GB"/>
              </w:rPr>
            </w:pPr>
            <w:r w:rsidRPr="00AA34F5">
              <w:rPr>
                <w:b/>
                <w:bCs/>
                <w:lang w:val="en-GB"/>
              </w:rPr>
              <w:t>Summary</w:t>
            </w:r>
            <w:r>
              <w:rPr>
                <w:b/>
                <w:bCs/>
                <w:lang w:val="en-GB"/>
              </w:rPr>
              <w:t xml:space="preserve"> 1-3</w:t>
            </w:r>
            <w:r w:rsidRPr="00AA34F5">
              <w:rPr>
                <w:b/>
                <w:bCs/>
                <w:lang w:val="en-GB"/>
              </w:rPr>
              <w:t>:</w:t>
            </w:r>
          </w:p>
          <w:p w14:paraId="5D20853F" w14:textId="77777777" w:rsidR="008A083D" w:rsidRDefault="008A083D" w:rsidP="008A083D">
            <w:pPr>
              <w:rPr>
                <w:lang w:val="en-GB"/>
              </w:rPr>
            </w:pPr>
            <w:r>
              <w:rPr>
                <w:lang w:val="en-GB"/>
              </w:rPr>
              <w:t>Regarding the issue raised by Intel, 12 companies provided inputs.</w:t>
            </w:r>
          </w:p>
          <w:p w14:paraId="43A4BB1F" w14:textId="77777777" w:rsidR="008A083D" w:rsidRDefault="008A083D" w:rsidP="008A083D">
            <w:pPr>
              <w:pStyle w:val="ListParagraph"/>
              <w:numPr>
                <w:ilvl w:val="3"/>
                <w:numId w:val="11"/>
              </w:numPr>
            </w:pPr>
            <w:r>
              <w:t>companies (</w:t>
            </w:r>
            <w:proofErr w:type="spellStart"/>
            <w:r>
              <w:t>Futurewei</w:t>
            </w:r>
            <w:proofErr w:type="spellEnd"/>
            <w:r>
              <w:t>, ZTE, Ericsson) would like to discuss the details in WI phase;</w:t>
            </w:r>
          </w:p>
          <w:p w14:paraId="21AB6A0F" w14:textId="77777777" w:rsidR="008A083D" w:rsidRPr="00A229A5" w:rsidRDefault="008A083D" w:rsidP="008A083D">
            <w:pPr>
              <w:pStyle w:val="ListParagraph"/>
              <w:numPr>
                <w:ilvl w:val="3"/>
                <w:numId w:val="11"/>
              </w:numPr>
            </w:pPr>
            <w:r>
              <w:lastRenderedPageBreak/>
              <w:t>companies (</w:t>
            </w:r>
            <w:proofErr w:type="spellStart"/>
            <w:r>
              <w:t>Futurewei</w:t>
            </w:r>
            <w:proofErr w:type="spellEnd"/>
            <w:r>
              <w:t xml:space="preserve">, Qualcomm, Sharp) mentioned it is related to identification solution during setup procedure, </w:t>
            </w:r>
            <w:proofErr w:type="spellStart"/>
            <w:r>
              <w:t>i.</w:t>
            </w:r>
            <w:proofErr w:type="gramStart"/>
            <w:r>
              <w:t>e.option</w:t>
            </w:r>
            <w:proofErr w:type="spellEnd"/>
            <w:proofErr w:type="gramEnd"/>
            <w:r>
              <w:t xml:space="preserve"> 3. </w:t>
            </w:r>
          </w:p>
          <w:p w14:paraId="4810741A" w14:textId="77777777" w:rsidR="008A083D" w:rsidRDefault="008A083D" w:rsidP="008A083D">
            <w:r>
              <w:t xml:space="preserve">It would be good to check companies’ view on the options although it is related to other discussion. </w:t>
            </w:r>
          </w:p>
          <w:p w14:paraId="3A42DB31" w14:textId="77777777" w:rsidR="008A083D" w:rsidRDefault="008A083D" w:rsidP="008A083D">
            <w:pPr>
              <w:spacing w:before="60" w:after="60"/>
              <w:rPr>
                <w:lang w:val="en-GB" w:eastAsia="zh-CN"/>
              </w:rPr>
            </w:pPr>
            <w:r>
              <w:rPr>
                <w:lang w:val="en-GB" w:eastAsia="zh-CN"/>
              </w:rPr>
              <w:t>As discussed in Question 1-2, Alt 3, t</w:t>
            </w:r>
            <w:r w:rsidRPr="005C79E8">
              <w:rPr>
                <w:lang w:val="en-GB" w:eastAsia="zh-CN"/>
              </w:rPr>
              <w:t xml:space="preserve">he network needs to know whether the UE is </w:t>
            </w:r>
            <w:proofErr w:type="spellStart"/>
            <w:r w:rsidRPr="005C79E8">
              <w:rPr>
                <w:lang w:val="en-GB" w:eastAsia="zh-CN"/>
              </w:rPr>
              <w:t>RedCap</w:t>
            </w:r>
            <w:proofErr w:type="spellEnd"/>
            <w:r w:rsidRPr="005C79E8">
              <w:rPr>
                <w:lang w:val="en-GB" w:eastAsia="zh-CN"/>
              </w:rPr>
              <w:t xml:space="preserve"> UE or not in order to know how to handle UE capabilities (that is, when these fields are not included, it should be possible to differentiate whether it is because it is a non-Redcap UE or because it is not supported by a </w:t>
            </w:r>
            <w:proofErr w:type="spellStart"/>
            <w:r w:rsidRPr="005C79E8">
              <w:rPr>
                <w:lang w:val="en-GB" w:eastAsia="zh-CN"/>
              </w:rPr>
              <w:t>RedCap</w:t>
            </w:r>
            <w:proofErr w:type="spellEnd"/>
            <w:r w:rsidRPr="005C79E8">
              <w:rPr>
                <w:lang w:val="en-GB" w:eastAsia="zh-CN"/>
              </w:rPr>
              <w:t xml:space="preserve"> UE).</w:t>
            </w:r>
            <w:r>
              <w:rPr>
                <w:lang w:val="en-GB" w:eastAsia="zh-CN"/>
              </w:rPr>
              <w:t xml:space="preserve"> But the question is how?</w:t>
            </w:r>
          </w:p>
          <w:p w14:paraId="31DFC729" w14:textId="77777777" w:rsidR="008A083D" w:rsidRDefault="008A083D" w:rsidP="008A083D">
            <w:pPr>
              <w:spacing w:before="60" w:after="60"/>
              <w:rPr>
                <w:lang w:val="en-GB" w:eastAsia="zh-CN"/>
              </w:rPr>
            </w:pPr>
            <w:r>
              <w:rPr>
                <w:lang w:val="en-GB" w:eastAsia="zh-CN"/>
              </w:rPr>
              <w:t xml:space="preserve">We see below options: </w:t>
            </w:r>
          </w:p>
          <w:p w14:paraId="70E839FF" w14:textId="77777777" w:rsidR="008A083D" w:rsidRDefault="008A083D" w:rsidP="008A083D">
            <w:pPr>
              <w:spacing w:before="60" w:after="60"/>
              <w:rPr>
                <w:lang w:val="en-GB" w:eastAsia="zh-CN"/>
              </w:rPr>
            </w:pPr>
            <w:r>
              <w:rPr>
                <w:b/>
                <w:bCs/>
                <w:lang w:val="en-GB" w:eastAsia="zh-CN"/>
              </w:rPr>
              <w:t>Option</w:t>
            </w:r>
            <w:r w:rsidRPr="00A965D2">
              <w:rPr>
                <w:b/>
                <w:bCs/>
                <w:lang w:val="en-GB" w:eastAsia="zh-CN"/>
              </w:rPr>
              <w:t xml:space="preserve"> 1:</w:t>
            </w:r>
            <w:r>
              <w:rPr>
                <w:lang w:val="en-GB" w:eastAsia="zh-CN"/>
              </w:rPr>
              <w:t xml:space="preserve"> </w:t>
            </w:r>
            <w:proofErr w:type="spellStart"/>
            <w:r w:rsidRPr="005C79E8">
              <w:t>RedCap</w:t>
            </w:r>
            <w:proofErr w:type="spellEnd"/>
            <w:r w:rsidRPr="005C79E8">
              <w:t xml:space="preserve"> device type </w:t>
            </w:r>
            <w:r>
              <w:t>is</w:t>
            </w:r>
            <w:r w:rsidRPr="005C79E8">
              <w:t xml:space="preserve"> indicated as part of the capability signaling</w:t>
            </w:r>
          </w:p>
          <w:p w14:paraId="1805DE21" w14:textId="77777777" w:rsidR="008A083D" w:rsidRPr="00A965D2" w:rsidRDefault="008A083D" w:rsidP="008A083D">
            <w:pPr>
              <w:spacing w:before="60" w:after="60"/>
              <w:rPr>
                <w:b/>
                <w:bCs/>
              </w:rPr>
            </w:pPr>
            <w:r w:rsidRPr="00A965D2">
              <w:rPr>
                <w:b/>
                <w:bCs/>
              </w:rPr>
              <w:t xml:space="preserve">Option 2: </w:t>
            </w:r>
            <w:r w:rsidRPr="005C79E8">
              <w:t xml:space="preserve">Define a new IE specifically for </w:t>
            </w:r>
            <w:proofErr w:type="spellStart"/>
            <w:r w:rsidRPr="005C79E8">
              <w:t>RedCap</w:t>
            </w:r>
            <w:proofErr w:type="spellEnd"/>
            <w:r w:rsidRPr="005C79E8">
              <w:t xml:space="preserve"> </w:t>
            </w:r>
            <w:proofErr w:type="spellStart"/>
            <w:r w:rsidRPr="005C79E8">
              <w:t>Ues</w:t>
            </w:r>
            <w:proofErr w:type="spellEnd"/>
            <w:r w:rsidRPr="005C79E8">
              <w:t xml:space="preserve"> containing these additional Redcap specific capabilities that is included only by Redcap UEs.</w:t>
            </w:r>
          </w:p>
          <w:p w14:paraId="34276072" w14:textId="77777777" w:rsidR="008A083D" w:rsidRPr="00A965D2" w:rsidRDefault="008A083D" w:rsidP="008A083D">
            <w:pPr>
              <w:spacing w:before="60" w:after="60"/>
              <w:rPr>
                <w:b/>
                <w:bCs/>
              </w:rPr>
            </w:pPr>
            <w:r w:rsidRPr="00A965D2">
              <w:rPr>
                <w:b/>
                <w:bCs/>
              </w:rPr>
              <w:t xml:space="preserve">Option 3: </w:t>
            </w:r>
            <w:r w:rsidRPr="005C79E8">
              <w:t xml:space="preserve">The network obtains the </w:t>
            </w:r>
            <w:proofErr w:type="spellStart"/>
            <w:r w:rsidRPr="005C79E8">
              <w:t>RedCap</w:t>
            </w:r>
            <w:proofErr w:type="spellEnd"/>
            <w:r w:rsidRPr="005C79E8">
              <w:t xml:space="preserve"> based on identification solution during initial access, and forwards it to target during Handover.</w:t>
            </w:r>
            <w:r w:rsidRPr="00A965D2">
              <w:rPr>
                <w:b/>
                <w:bCs/>
              </w:rPr>
              <w:t xml:space="preserve"> </w:t>
            </w:r>
          </w:p>
          <w:p w14:paraId="72BBE954" w14:textId="1B0C303D" w:rsidR="008A083D" w:rsidRDefault="008A083D">
            <w:pPr>
              <w:rPr>
                <w:b/>
                <w:bCs/>
              </w:rPr>
            </w:pPr>
          </w:p>
        </w:tc>
      </w:tr>
    </w:tbl>
    <w:p w14:paraId="0B6AC01B" w14:textId="588221FC" w:rsidR="008A083D" w:rsidRDefault="008A083D">
      <w:pPr>
        <w:rPr>
          <w:b/>
          <w:bCs/>
        </w:rPr>
      </w:pPr>
    </w:p>
    <w:tbl>
      <w:tblPr>
        <w:tblStyle w:val="TableGrid"/>
        <w:tblW w:w="0" w:type="auto"/>
        <w:tblLook w:val="04A0" w:firstRow="1" w:lastRow="0" w:firstColumn="1" w:lastColumn="0" w:noHBand="0" w:noVBand="1"/>
      </w:tblPr>
      <w:tblGrid>
        <w:gridCol w:w="9350"/>
      </w:tblGrid>
      <w:tr w:rsidR="008A083D" w14:paraId="744FCD25" w14:textId="77777777" w:rsidTr="008A083D">
        <w:tc>
          <w:tcPr>
            <w:tcW w:w="9350" w:type="dxa"/>
          </w:tcPr>
          <w:p w14:paraId="515C8C77" w14:textId="77777777" w:rsidR="008A083D" w:rsidRDefault="008A083D">
            <w:pPr>
              <w:rPr>
                <w:b/>
                <w:bCs/>
              </w:rPr>
            </w:pPr>
            <w:r>
              <w:rPr>
                <w:b/>
                <w:bCs/>
              </w:rPr>
              <w:t>Phase 2 summary:</w:t>
            </w:r>
          </w:p>
          <w:p w14:paraId="4A200F6E" w14:textId="77777777" w:rsidR="008A083D" w:rsidRPr="001605EF" w:rsidRDefault="008A083D" w:rsidP="008A083D">
            <w:pPr>
              <w:rPr>
                <w:b/>
                <w:bCs/>
              </w:rPr>
            </w:pPr>
            <w:r w:rsidRPr="001605EF">
              <w:rPr>
                <w:b/>
                <w:bCs/>
              </w:rPr>
              <w:t>Summary phase 2-4:</w:t>
            </w:r>
          </w:p>
          <w:p w14:paraId="4AFCBF82" w14:textId="77777777" w:rsidR="008A083D" w:rsidRDefault="008A083D" w:rsidP="008A083D">
            <w:r>
              <w:t xml:space="preserve">17 companies provided inputs. </w:t>
            </w:r>
          </w:p>
          <w:p w14:paraId="5D4BC22E" w14:textId="77777777" w:rsidR="008A083D" w:rsidRDefault="008A083D" w:rsidP="008A083D">
            <w:r>
              <w:t>Option 1: 2</w:t>
            </w:r>
          </w:p>
          <w:p w14:paraId="3E654464" w14:textId="77777777" w:rsidR="008A083D" w:rsidRDefault="008A083D" w:rsidP="008A083D">
            <w:r>
              <w:t>Option 1+2: 7</w:t>
            </w:r>
          </w:p>
          <w:p w14:paraId="4DFD7676" w14:textId="77777777" w:rsidR="008A083D" w:rsidRDefault="008A083D" w:rsidP="008A083D">
            <w:r>
              <w:t>Option 3: 1</w:t>
            </w:r>
          </w:p>
          <w:p w14:paraId="0FB6674F" w14:textId="77777777" w:rsidR="008A083D" w:rsidRDefault="008A083D" w:rsidP="008A083D">
            <w:r>
              <w:t>WI phase: 8</w:t>
            </w:r>
          </w:p>
          <w:p w14:paraId="63A5FE64" w14:textId="77777777" w:rsidR="008A083D" w:rsidRDefault="008A083D" w:rsidP="008A083D">
            <w:r>
              <w:t xml:space="preserve">There is no clear majority. Therefore Rapporteur would suggest to capture options in the TR, and continue the analysis on pros/cons in WI phase. </w:t>
            </w:r>
          </w:p>
          <w:p w14:paraId="721D211C" w14:textId="77777777" w:rsidR="008A083D" w:rsidRDefault="008A083D" w:rsidP="008A083D">
            <w:pPr>
              <w:rPr>
                <w:rFonts w:ascii="Arial" w:hAnsi="Arial" w:cs="Arial"/>
                <w:b/>
              </w:rPr>
            </w:pPr>
            <w:r>
              <w:rPr>
                <w:rFonts w:ascii="Arial" w:hAnsi="Arial" w:cs="Arial"/>
                <w:b/>
              </w:rPr>
              <w:t xml:space="preserve">Proposal 4: Regarding how can the network know whether the UE is </w:t>
            </w:r>
            <w:proofErr w:type="spellStart"/>
            <w:r>
              <w:rPr>
                <w:rFonts w:ascii="Arial" w:hAnsi="Arial" w:cs="Arial"/>
                <w:b/>
              </w:rPr>
              <w:t>RedCap</w:t>
            </w:r>
            <w:proofErr w:type="spellEnd"/>
            <w:r>
              <w:rPr>
                <w:rFonts w:ascii="Arial" w:hAnsi="Arial" w:cs="Arial"/>
                <w:b/>
              </w:rPr>
              <w:t xml:space="preserve"> UE or not in order to handle UE capabilities properly, following options are considered and to be captured in the TR, the further analysis/down selection should be done in WI phase:</w:t>
            </w:r>
          </w:p>
          <w:p w14:paraId="628C26C1" w14:textId="77777777" w:rsidR="008A083D" w:rsidRDefault="008A083D" w:rsidP="008A083D">
            <w:pPr>
              <w:spacing w:before="60" w:after="60"/>
              <w:rPr>
                <w:lang w:val="en-GB" w:eastAsia="zh-CN"/>
              </w:rPr>
            </w:pPr>
            <w:r>
              <w:rPr>
                <w:b/>
                <w:bCs/>
                <w:lang w:val="en-GB" w:eastAsia="zh-CN"/>
              </w:rPr>
              <w:t>Option</w:t>
            </w:r>
            <w:r w:rsidRPr="00A965D2">
              <w:rPr>
                <w:b/>
                <w:bCs/>
                <w:lang w:val="en-GB" w:eastAsia="zh-CN"/>
              </w:rPr>
              <w:t xml:space="preserve"> 1:</w:t>
            </w:r>
            <w:r>
              <w:rPr>
                <w:lang w:val="en-GB" w:eastAsia="zh-CN"/>
              </w:rPr>
              <w:t xml:space="preserve"> </w:t>
            </w:r>
            <w:proofErr w:type="spellStart"/>
            <w:r w:rsidRPr="005C79E8">
              <w:t>RedCap</w:t>
            </w:r>
            <w:proofErr w:type="spellEnd"/>
            <w:r w:rsidRPr="005C79E8">
              <w:t xml:space="preserve"> device type </w:t>
            </w:r>
            <w:r>
              <w:t>is</w:t>
            </w:r>
            <w:r w:rsidRPr="005C79E8">
              <w:t xml:space="preserve"> indicated as part of the capability signaling</w:t>
            </w:r>
          </w:p>
          <w:p w14:paraId="35B7B66C" w14:textId="77777777" w:rsidR="008A083D" w:rsidRPr="00A965D2" w:rsidRDefault="008A083D" w:rsidP="008A083D">
            <w:pPr>
              <w:spacing w:before="60" w:after="60"/>
              <w:rPr>
                <w:b/>
                <w:bCs/>
              </w:rPr>
            </w:pPr>
            <w:r w:rsidRPr="00A965D2">
              <w:rPr>
                <w:b/>
                <w:bCs/>
              </w:rPr>
              <w:t xml:space="preserve">Option 2: </w:t>
            </w:r>
            <w:r w:rsidRPr="005C79E8">
              <w:t xml:space="preserve">Define a new IE specifically for </w:t>
            </w:r>
            <w:proofErr w:type="spellStart"/>
            <w:r w:rsidRPr="005C79E8">
              <w:t>RedCap</w:t>
            </w:r>
            <w:proofErr w:type="spellEnd"/>
            <w:r w:rsidRPr="005C79E8">
              <w:t xml:space="preserve"> </w:t>
            </w:r>
            <w:proofErr w:type="spellStart"/>
            <w:r w:rsidRPr="005C79E8">
              <w:t>Ues</w:t>
            </w:r>
            <w:proofErr w:type="spellEnd"/>
            <w:r w:rsidRPr="005C79E8">
              <w:t xml:space="preserve"> containing these additional Redcap specific capabilities that is included only by Redcap UEs.</w:t>
            </w:r>
          </w:p>
          <w:p w14:paraId="63DE0DD2" w14:textId="77777777" w:rsidR="008A083D" w:rsidRPr="00A965D2" w:rsidRDefault="008A083D" w:rsidP="008A083D">
            <w:pPr>
              <w:spacing w:before="60" w:after="60"/>
              <w:rPr>
                <w:b/>
                <w:bCs/>
              </w:rPr>
            </w:pPr>
            <w:r w:rsidRPr="00A965D2">
              <w:rPr>
                <w:b/>
                <w:bCs/>
              </w:rPr>
              <w:t xml:space="preserve">Option 3: </w:t>
            </w:r>
            <w:r w:rsidRPr="005C79E8">
              <w:t xml:space="preserve">The network obtains the </w:t>
            </w:r>
            <w:proofErr w:type="spellStart"/>
            <w:r w:rsidRPr="005C79E8">
              <w:t>RedCap</w:t>
            </w:r>
            <w:proofErr w:type="spellEnd"/>
            <w:r w:rsidRPr="005C79E8">
              <w:t xml:space="preserve"> based on identification solution during initial access, and forwards it to target during Handover.</w:t>
            </w:r>
            <w:r w:rsidRPr="00A965D2">
              <w:rPr>
                <w:b/>
                <w:bCs/>
              </w:rPr>
              <w:t xml:space="preserve"> </w:t>
            </w:r>
          </w:p>
          <w:p w14:paraId="2ED31EC2" w14:textId="734C4E16" w:rsidR="008A083D" w:rsidRDefault="008A083D">
            <w:pPr>
              <w:rPr>
                <w:b/>
                <w:bCs/>
              </w:rPr>
            </w:pPr>
          </w:p>
        </w:tc>
      </w:tr>
    </w:tbl>
    <w:p w14:paraId="135EA388" w14:textId="1ACA1436" w:rsidR="008A083D" w:rsidRDefault="008A083D">
      <w:pPr>
        <w:rPr>
          <w:b/>
          <w:bCs/>
        </w:rPr>
      </w:pPr>
    </w:p>
    <w:p w14:paraId="30051CAC" w14:textId="387E7D1C" w:rsidR="008A083D" w:rsidRPr="008A083D" w:rsidRDefault="008A083D" w:rsidP="008A083D">
      <w:pPr>
        <w:rPr>
          <w:b/>
          <w:bCs/>
        </w:rPr>
      </w:pPr>
      <w:r w:rsidRPr="008A083D">
        <w:rPr>
          <w:b/>
          <w:bCs/>
          <w:lang w:val="en-GB"/>
        </w:rPr>
        <w:t xml:space="preserve">Question </w:t>
      </w:r>
      <w:r>
        <w:rPr>
          <w:b/>
          <w:bCs/>
          <w:lang w:val="en-GB"/>
        </w:rPr>
        <w:t>2</w:t>
      </w:r>
      <w:r w:rsidRPr="008A083D">
        <w:rPr>
          <w:b/>
          <w:bCs/>
          <w:lang w:val="en-GB"/>
        </w:rPr>
        <w:t xml:space="preserve">: </w:t>
      </w:r>
      <w:r>
        <w:rPr>
          <w:b/>
          <w:bCs/>
          <w:lang w:val="en-GB"/>
        </w:rPr>
        <w:t xml:space="preserve">Regarding </w:t>
      </w:r>
      <w:r w:rsidRPr="008A083D">
        <w:rPr>
          <w:b/>
          <w:bCs/>
          <w:lang w:val="en-GB"/>
        </w:rPr>
        <w:t xml:space="preserve">which option is prefer to let the network know how to handle the UE capabilities based on </w:t>
      </w:r>
      <w:proofErr w:type="spellStart"/>
      <w:r w:rsidRPr="008A083D">
        <w:rPr>
          <w:b/>
          <w:bCs/>
          <w:lang w:val="en-GB"/>
        </w:rPr>
        <w:t>RedCap</w:t>
      </w:r>
      <w:proofErr w:type="spellEnd"/>
      <w:r w:rsidRPr="008A083D">
        <w:rPr>
          <w:b/>
          <w:bCs/>
          <w:lang w:val="en-GB"/>
        </w:rPr>
        <w:t xml:space="preserve"> or non-</w:t>
      </w:r>
      <w:proofErr w:type="spellStart"/>
      <w:r w:rsidRPr="008A083D">
        <w:rPr>
          <w:b/>
          <w:bCs/>
          <w:lang w:val="en-GB"/>
        </w:rPr>
        <w:t>RedCap</w:t>
      </w:r>
      <w:proofErr w:type="spellEnd"/>
      <w:r>
        <w:rPr>
          <w:b/>
          <w:bCs/>
          <w:lang w:val="en-GB"/>
        </w:rPr>
        <w:t>, d</w:t>
      </w:r>
      <w:r w:rsidRPr="008A083D">
        <w:rPr>
          <w:b/>
          <w:bCs/>
        </w:rPr>
        <w:t xml:space="preserve">o companies agree the proposal </w:t>
      </w:r>
      <w:r>
        <w:rPr>
          <w:b/>
          <w:bCs/>
        </w:rPr>
        <w:t>4</w:t>
      </w:r>
      <w:r w:rsidRPr="008A083D">
        <w:rPr>
          <w:b/>
          <w:bCs/>
        </w:rPr>
        <w:t xml:space="preserve">? If not, pls provide your concern.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8A083D" w14:paraId="161DAD8E" w14:textId="77777777" w:rsidTr="001605EF">
        <w:tc>
          <w:tcPr>
            <w:tcW w:w="1460" w:type="dxa"/>
            <w:shd w:val="clear" w:color="auto" w:fill="BFBFBF"/>
            <w:vAlign w:val="center"/>
          </w:tcPr>
          <w:p w14:paraId="4F29C50E" w14:textId="77777777" w:rsidR="008A083D" w:rsidRDefault="008A083D" w:rsidP="001605EF">
            <w:pPr>
              <w:spacing w:before="60" w:after="60"/>
              <w:rPr>
                <w:b/>
                <w:lang w:eastAsia="zh-CN"/>
              </w:rPr>
            </w:pPr>
            <w:r>
              <w:rPr>
                <w:b/>
                <w:lang w:eastAsia="zh-CN"/>
              </w:rPr>
              <w:t>Company</w:t>
            </w:r>
          </w:p>
        </w:tc>
        <w:tc>
          <w:tcPr>
            <w:tcW w:w="1527" w:type="dxa"/>
            <w:shd w:val="clear" w:color="auto" w:fill="BFBFBF"/>
          </w:tcPr>
          <w:p w14:paraId="10798A5F" w14:textId="77777777" w:rsidR="008A083D" w:rsidRDefault="008A083D" w:rsidP="001605EF">
            <w:pPr>
              <w:spacing w:before="60" w:after="60"/>
              <w:rPr>
                <w:b/>
                <w:lang w:eastAsia="zh-CN"/>
              </w:rPr>
            </w:pPr>
            <w:r>
              <w:rPr>
                <w:b/>
                <w:lang w:eastAsia="zh-CN"/>
              </w:rPr>
              <w:t>Yes/No</w:t>
            </w:r>
          </w:p>
        </w:tc>
        <w:tc>
          <w:tcPr>
            <w:tcW w:w="6372" w:type="dxa"/>
            <w:shd w:val="clear" w:color="auto" w:fill="BFBFBF"/>
            <w:vAlign w:val="center"/>
          </w:tcPr>
          <w:p w14:paraId="21BE21A6" w14:textId="77777777" w:rsidR="008A083D" w:rsidRDefault="008A083D" w:rsidP="001605EF">
            <w:pPr>
              <w:spacing w:before="60" w:after="60"/>
              <w:rPr>
                <w:b/>
                <w:lang w:eastAsia="zh-CN"/>
              </w:rPr>
            </w:pPr>
            <w:r>
              <w:rPr>
                <w:b/>
                <w:lang w:eastAsia="zh-CN"/>
              </w:rPr>
              <w:t xml:space="preserve">Remark </w:t>
            </w:r>
          </w:p>
        </w:tc>
      </w:tr>
      <w:tr w:rsidR="008A083D" w:rsidRPr="006220BE" w14:paraId="41FB07AC" w14:textId="77777777" w:rsidTr="001605EF">
        <w:tc>
          <w:tcPr>
            <w:tcW w:w="1460" w:type="dxa"/>
            <w:vAlign w:val="center"/>
          </w:tcPr>
          <w:p w14:paraId="0B97E8AC" w14:textId="682B0B79" w:rsidR="008A083D" w:rsidRDefault="0056689E" w:rsidP="001605EF">
            <w:pPr>
              <w:spacing w:before="60" w:after="60"/>
              <w:rPr>
                <w:lang w:eastAsia="zh-CN"/>
              </w:rPr>
            </w:pPr>
            <w:r>
              <w:rPr>
                <w:lang w:eastAsia="zh-CN"/>
              </w:rPr>
              <w:t>Qualcomm</w:t>
            </w:r>
          </w:p>
        </w:tc>
        <w:tc>
          <w:tcPr>
            <w:tcW w:w="1527" w:type="dxa"/>
          </w:tcPr>
          <w:p w14:paraId="5DC5B7EB" w14:textId="0055EA3C" w:rsidR="008A083D" w:rsidRDefault="0056689E" w:rsidP="001605EF">
            <w:pPr>
              <w:spacing w:before="60" w:after="60"/>
              <w:rPr>
                <w:lang w:eastAsia="zh-CN"/>
              </w:rPr>
            </w:pPr>
            <w:r>
              <w:rPr>
                <w:lang w:eastAsia="zh-CN"/>
              </w:rPr>
              <w:t>Yes</w:t>
            </w:r>
          </w:p>
        </w:tc>
        <w:tc>
          <w:tcPr>
            <w:tcW w:w="6372" w:type="dxa"/>
            <w:vAlign w:val="center"/>
          </w:tcPr>
          <w:p w14:paraId="052D9D5F" w14:textId="7DB57393" w:rsidR="008A083D" w:rsidRPr="006220BE" w:rsidRDefault="00CC7BA1" w:rsidP="001605EF">
            <w:pPr>
              <w:spacing w:before="60" w:after="60"/>
              <w:rPr>
                <w:lang w:val="en-GB" w:eastAsia="zh-CN"/>
              </w:rPr>
            </w:pPr>
            <w:r>
              <w:rPr>
                <w:lang w:val="en-GB" w:eastAsia="zh-CN"/>
              </w:rPr>
              <w:t>We agree with Proposal 4</w:t>
            </w:r>
            <w:r w:rsidR="00EC0DA5">
              <w:rPr>
                <w:lang w:val="en-GB" w:eastAsia="zh-CN"/>
              </w:rPr>
              <w:t xml:space="preserve">, </w:t>
            </w:r>
            <w:r>
              <w:rPr>
                <w:lang w:val="en-GB" w:eastAsia="zh-CN"/>
              </w:rPr>
              <w:t xml:space="preserve">with the understanding that </w:t>
            </w:r>
            <w:r w:rsidR="00EC0DA5">
              <w:rPr>
                <w:lang w:val="en-GB" w:eastAsia="zh-CN"/>
              </w:rPr>
              <w:t>th</w:t>
            </w:r>
            <w:r w:rsidR="00252F26">
              <w:rPr>
                <w:lang w:val="en-GB" w:eastAsia="zh-CN"/>
              </w:rPr>
              <w:t>ose three options do not need to be exclusive to each other. For example, UE signal</w:t>
            </w:r>
            <w:r w:rsidR="00826168">
              <w:rPr>
                <w:lang w:val="en-GB" w:eastAsia="zh-CN"/>
              </w:rPr>
              <w:t>s</w:t>
            </w:r>
            <w:r w:rsidR="00252F26">
              <w:rPr>
                <w:lang w:val="en-GB" w:eastAsia="zh-CN"/>
              </w:rPr>
              <w:t xml:space="preserve"> it is </w:t>
            </w:r>
            <w:proofErr w:type="spellStart"/>
            <w:r w:rsidR="00252F26">
              <w:rPr>
                <w:lang w:val="en-GB" w:eastAsia="zh-CN"/>
              </w:rPr>
              <w:lastRenderedPageBreak/>
              <w:t>RedCap</w:t>
            </w:r>
            <w:proofErr w:type="spellEnd"/>
            <w:r w:rsidR="00252F26">
              <w:rPr>
                <w:lang w:val="en-GB" w:eastAsia="zh-CN"/>
              </w:rPr>
              <w:t xml:space="preserve"> in msg3 or </w:t>
            </w:r>
            <w:proofErr w:type="spellStart"/>
            <w:r w:rsidR="00252F26">
              <w:rPr>
                <w:lang w:val="en-GB" w:eastAsia="zh-CN"/>
              </w:rPr>
              <w:t>msgA</w:t>
            </w:r>
            <w:proofErr w:type="spellEnd"/>
            <w:r w:rsidR="00252F26">
              <w:rPr>
                <w:lang w:val="en-GB" w:eastAsia="zh-CN"/>
              </w:rPr>
              <w:t xml:space="preserve"> during </w:t>
            </w:r>
            <w:r w:rsidR="00113C2A">
              <w:rPr>
                <w:lang w:val="en-GB" w:eastAsia="zh-CN"/>
              </w:rPr>
              <w:t xml:space="preserve">initial access (i.e. option 3). Then after UE is connected, it </w:t>
            </w:r>
            <w:r w:rsidR="00826168">
              <w:rPr>
                <w:lang w:val="en-GB" w:eastAsia="zh-CN"/>
              </w:rPr>
              <w:t xml:space="preserve">uses option 2 during capability </w:t>
            </w:r>
            <w:proofErr w:type="spellStart"/>
            <w:r w:rsidR="00826168">
              <w:rPr>
                <w:lang w:val="en-GB" w:eastAsia="zh-CN"/>
              </w:rPr>
              <w:t>signaling</w:t>
            </w:r>
            <w:proofErr w:type="spellEnd"/>
            <w:r w:rsidR="00826168">
              <w:rPr>
                <w:lang w:val="en-GB" w:eastAsia="zh-CN"/>
              </w:rPr>
              <w:t>.</w:t>
            </w:r>
          </w:p>
        </w:tc>
      </w:tr>
      <w:tr w:rsidR="008A083D" w:rsidRPr="006220BE" w14:paraId="61AC4492" w14:textId="77777777" w:rsidTr="001605EF">
        <w:tc>
          <w:tcPr>
            <w:tcW w:w="1460" w:type="dxa"/>
            <w:vAlign w:val="center"/>
          </w:tcPr>
          <w:p w14:paraId="56623A3C" w14:textId="17DFB2EB" w:rsidR="008A083D" w:rsidRDefault="006A790B" w:rsidP="001605EF">
            <w:pPr>
              <w:spacing w:before="60" w:after="60"/>
              <w:rPr>
                <w:lang w:eastAsia="zh-CN"/>
              </w:rPr>
            </w:pPr>
            <w:r>
              <w:rPr>
                <w:rFonts w:hint="eastAsia"/>
                <w:lang w:eastAsia="zh-CN"/>
              </w:rPr>
              <w:lastRenderedPageBreak/>
              <w:t>O</w:t>
            </w:r>
            <w:r>
              <w:rPr>
                <w:lang w:eastAsia="zh-CN"/>
              </w:rPr>
              <w:t>PPO</w:t>
            </w:r>
          </w:p>
        </w:tc>
        <w:tc>
          <w:tcPr>
            <w:tcW w:w="1527" w:type="dxa"/>
          </w:tcPr>
          <w:p w14:paraId="1160E717" w14:textId="5CCFCAE4" w:rsidR="008A083D" w:rsidRDefault="006A790B" w:rsidP="001605EF">
            <w:pPr>
              <w:spacing w:before="60" w:after="60"/>
              <w:rPr>
                <w:lang w:eastAsia="zh-CN"/>
              </w:rPr>
            </w:pPr>
            <w:r>
              <w:rPr>
                <w:lang w:eastAsia="zh-CN"/>
              </w:rPr>
              <w:t>Yes</w:t>
            </w:r>
            <w:r w:rsidR="00DB2C35">
              <w:rPr>
                <w:lang w:eastAsia="zh-CN"/>
              </w:rPr>
              <w:t>,</w:t>
            </w:r>
            <w:r>
              <w:rPr>
                <w:lang w:eastAsia="zh-CN"/>
              </w:rPr>
              <w:t xml:space="preserve"> with comments</w:t>
            </w:r>
          </w:p>
        </w:tc>
        <w:tc>
          <w:tcPr>
            <w:tcW w:w="6372" w:type="dxa"/>
            <w:vAlign w:val="center"/>
          </w:tcPr>
          <w:p w14:paraId="4D8E2849" w14:textId="554F4325" w:rsidR="008A083D" w:rsidRPr="006220BE" w:rsidRDefault="007A3311" w:rsidP="001605EF">
            <w:pPr>
              <w:spacing w:before="60" w:after="60"/>
              <w:rPr>
                <w:lang w:val="en-GB" w:eastAsia="zh-CN"/>
              </w:rPr>
            </w:pPr>
            <w:r>
              <w:rPr>
                <w:lang w:val="en-GB" w:eastAsia="zh-CN"/>
              </w:rPr>
              <w:t xml:space="preserve">For option 3, for </w:t>
            </w:r>
            <w:proofErr w:type="spellStart"/>
            <w:r>
              <w:rPr>
                <w:lang w:val="en-GB" w:eastAsia="zh-CN"/>
              </w:rPr>
              <w:t>RedCap</w:t>
            </w:r>
            <w:proofErr w:type="spellEnd"/>
            <w:r>
              <w:rPr>
                <w:lang w:val="en-GB" w:eastAsia="zh-CN"/>
              </w:rPr>
              <w:t xml:space="preserve"> identification during initial access, maybe a condition can be added</w:t>
            </w:r>
            <w:r w:rsidR="00DB2C35">
              <w:rPr>
                <w:lang w:val="en-GB" w:eastAsia="zh-CN"/>
              </w:rPr>
              <w:t>, e.g. up to RAN1 to decide.</w:t>
            </w:r>
          </w:p>
        </w:tc>
      </w:tr>
      <w:tr w:rsidR="00274349" w:rsidRPr="006220BE" w14:paraId="356D02EB" w14:textId="77777777" w:rsidTr="001605EF">
        <w:tc>
          <w:tcPr>
            <w:tcW w:w="1460" w:type="dxa"/>
            <w:vAlign w:val="center"/>
          </w:tcPr>
          <w:p w14:paraId="276E64C6" w14:textId="51CD1F68" w:rsidR="00274349" w:rsidRDefault="00274349" w:rsidP="001605EF">
            <w:pPr>
              <w:spacing w:before="60" w:after="60"/>
              <w:rPr>
                <w:lang w:eastAsia="zh-CN"/>
              </w:rPr>
            </w:pPr>
            <w:r>
              <w:rPr>
                <w:lang w:eastAsia="zh-CN"/>
              </w:rPr>
              <w:t>Apple</w:t>
            </w:r>
          </w:p>
        </w:tc>
        <w:tc>
          <w:tcPr>
            <w:tcW w:w="1527" w:type="dxa"/>
          </w:tcPr>
          <w:p w14:paraId="511CC862" w14:textId="6BAF4B4C" w:rsidR="00274349" w:rsidRDefault="00274349" w:rsidP="001605EF">
            <w:pPr>
              <w:spacing w:before="60" w:after="60"/>
              <w:rPr>
                <w:lang w:eastAsia="zh-CN"/>
              </w:rPr>
            </w:pPr>
            <w:r>
              <w:rPr>
                <w:lang w:eastAsia="zh-CN"/>
              </w:rPr>
              <w:t>More clarification on Op3</w:t>
            </w:r>
          </w:p>
        </w:tc>
        <w:tc>
          <w:tcPr>
            <w:tcW w:w="6372" w:type="dxa"/>
            <w:vAlign w:val="center"/>
          </w:tcPr>
          <w:p w14:paraId="7B98AFE1" w14:textId="77777777" w:rsidR="00274349" w:rsidRDefault="00274349" w:rsidP="001605EF">
            <w:pPr>
              <w:spacing w:before="60" w:after="60"/>
              <w:rPr>
                <w:lang w:val="en-GB" w:eastAsia="zh-CN"/>
              </w:rPr>
            </w:pPr>
            <w:r>
              <w:rPr>
                <w:lang w:val="en-GB" w:eastAsia="zh-CN"/>
              </w:rPr>
              <w:t xml:space="preserve">We are not sure about option#3, as even here there would be specific capabilities that are to be provided to the target (like in legacy operation) in which case the target can configure the initial access related capabilities for the handover…?  </w:t>
            </w:r>
          </w:p>
          <w:p w14:paraId="04566AB6" w14:textId="77777777" w:rsidR="00274349" w:rsidRDefault="00274349" w:rsidP="001605EF">
            <w:pPr>
              <w:spacing w:before="60" w:after="60"/>
              <w:rPr>
                <w:lang w:val="en-GB" w:eastAsia="zh-CN"/>
              </w:rPr>
            </w:pPr>
            <w:r>
              <w:rPr>
                <w:lang w:val="en-GB" w:eastAsia="zh-CN"/>
              </w:rPr>
              <w:t xml:space="preserve">If it just for initial access on the </w:t>
            </w:r>
            <w:proofErr w:type="spellStart"/>
            <w:r>
              <w:rPr>
                <w:lang w:val="en-GB" w:eastAsia="zh-CN"/>
              </w:rPr>
              <w:t>PCell</w:t>
            </w:r>
            <w:proofErr w:type="spellEnd"/>
            <w:r>
              <w:rPr>
                <w:lang w:val="en-GB" w:eastAsia="zh-CN"/>
              </w:rPr>
              <w:t xml:space="preserve">, then we agree </w:t>
            </w:r>
            <w:proofErr w:type="spellStart"/>
            <w:r>
              <w:rPr>
                <w:lang w:val="en-GB" w:eastAsia="zh-CN"/>
              </w:rPr>
              <w:t>atleast</w:t>
            </w:r>
            <w:proofErr w:type="spellEnd"/>
            <w:r>
              <w:rPr>
                <w:lang w:val="en-GB" w:eastAsia="zh-CN"/>
              </w:rPr>
              <w:t xml:space="preserve"> the identification of </w:t>
            </w:r>
            <w:proofErr w:type="spellStart"/>
            <w:r>
              <w:rPr>
                <w:lang w:val="en-GB" w:eastAsia="zh-CN"/>
              </w:rPr>
              <w:t>RedCap</w:t>
            </w:r>
            <w:proofErr w:type="spellEnd"/>
            <w:r>
              <w:rPr>
                <w:lang w:val="en-GB" w:eastAsia="zh-CN"/>
              </w:rPr>
              <w:t xml:space="preserve"> or Not is needed, but once we are through this, the legacy means of capability handling can cover the </w:t>
            </w:r>
            <w:proofErr w:type="spellStart"/>
            <w:r>
              <w:rPr>
                <w:lang w:val="en-GB" w:eastAsia="zh-CN"/>
              </w:rPr>
              <w:t>RedCap</w:t>
            </w:r>
            <w:proofErr w:type="spellEnd"/>
            <w:r>
              <w:rPr>
                <w:lang w:val="en-GB" w:eastAsia="zh-CN"/>
              </w:rPr>
              <w:t xml:space="preserve"> requirements as well….?</w:t>
            </w:r>
          </w:p>
          <w:p w14:paraId="58404A3E" w14:textId="02486EC9" w:rsidR="00394BE3" w:rsidRDefault="00394BE3" w:rsidP="001605EF">
            <w:pPr>
              <w:spacing w:before="60" w:after="60"/>
              <w:rPr>
                <w:lang w:val="en-GB" w:eastAsia="zh-CN"/>
              </w:rPr>
            </w:pPr>
            <w:r w:rsidRPr="00E55840">
              <w:rPr>
                <w:highlight w:val="yellow"/>
                <w:lang w:val="en-GB" w:eastAsia="zh-CN"/>
              </w:rPr>
              <w:t xml:space="preserve">[Rapp] the question is, if Redcap indication or Redcap specific capabilities are not contained for </w:t>
            </w:r>
            <w:proofErr w:type="spellStart"/>
            <w:r w:rsidRPr="00E55840">
              <w:rPr>
                <w:highlight w:val="yellow"/>
                <w:lang w:val="en-GB" w:eastAsia="zh-CN"/>
              </w:rPr>
              <w:t>RedCap</w:t>
            </w:r>
            <w:proofErr w:type="spellEnd"/>
            <w:r w:rsidRPr="00E55840">
              <w:rPr>
                <w:highlight w:val="yellow"/>
                <w:lang w:val="en-GB" w:eastAsia="zh-CN"/>
              </w:rPr>
              <w:t xml:space="preserve"> UE, how can target node know this is </w:t>
            </w:r>
            <w:proofErr w:type="spellStart"/>
            <w:r w:rsidRPr="00E55840">
              <w:rPr>
                <w:highlight w:val="yellow"/>
                <w:lang w:val="en-GB" w:eastAsia="zh-CN"/>
              </w:rPr>
              <w:t>RedCap</w:t>
            </w:r>
            <w:proofErr w:type="spellEnd"/>
            <w:r w:rsidRPr="00E55840">
              <w:rPr>
                <w:highlight w:val="yellow"/>
                <w:lang w:val="en-GB" w:eastAsia="zh-CN"/>
              </w:rPr>
              <w:t xml:space="preserve"> UE? But if there is redcap specific capability to be provided to target, then no additional work is needed.</w:t>
            </w:r>
          </w:p>
        </w:tc>
      </w:tr>
      <w:tr w:rsidR="008601E2" w:rsidRPr="006220BE" w14:paraId="0490A039" w14:textId="77777777" w:rsidTr="001605EF">
        <w:tc>
          <w:tcPr>
            <w:tcW w:w="1460" w:type="dxa"/>
            <w:vAlign w:val="center"/>
          </w:tcPr>
          <w:p w14:paraId="6BFD6B63" w14:textId="3826A6E8" w:rsidR="008601E2" w:rsidRDefault="008601E2" w:rsidP="008601E2">
            <w:pPr>
              <w:spacing w:before="60" w:after="60"/>
              <w:rPr>
                <w:lang w:eastAsia="zh-CN"/>
              </w:rPr>
            </w:pPr>
            <w:r>
              <w:rPr>
                <w:rFonts w:hint="eastAsia"/>
                <w:lang w:eastAsia="zh-CN"/>
              </w:rPr>
              <w:t>v</w:t>
            </w:r>
            <w:r>
              <w:rPr>
                <w:lang w:eastAsia="zh-CN"/>
              </w:rPr>
              <w:t>ivo</w:t>
            </w:r>
          </w:p>
        </w:tc>
        <w:tc>
          <w:tcPr>
            <w:tcW w:w="1527" w:type="dxa"/>
          </w:tcPr>
          <w:p w14:paraId="740D9326" w14:textId="3DDDE155" w:rsidR="008601E2" w:rsidRDefault="008601E2" w:rsidP="008601E2">
            <w:pPr>
              <w:spacing w:before="60" w:after="60"/>
              <w:rPr>
                <w:lang w:eastAsia="zh-CN"/>
              </w:rPr>
            </w:pPr>
            <w:r>
              <w:rPr>
                <w:rFonts w:hint="eastAsia"/>
                <w:lang w:eastAsia="zh-CN"/>
              </w:rPr>
              <w:t>Y</w:t>
            </w:r>
            <w:r>
              <w:rPr>
                <w:lang w:eastAsia="zh-CN"/>
              </w:rPr>
              <w:t>es, but</w:t>
            </w:r>
          </w:p>
        </w:tc>
        <w:tc>
          <w:tcPr>
            <w:tcW w:w="6372" w:type="dxa"/>
            <w:vAlign w:val="center"/>
          </w:tcPr>
          <w:p w14:paraId="041A458F" w14:textId="77777777" w:rsidR="008601E2" w:rsidRDefault="008601E2" w:rsidP="008601E2">
            <w:pPr>
              <w:spacing w:before="60" w:after="60"/>
              <w:rPr>
                <w:lang w:val="en-GB" w:eastAsia="zh-CN"/>
              </w:rPr>
            </w:pPr>
            <w:r>
              <w:rPr>
                <w:rFonts w:hint="eastAsia"/>
                <w:lang w:val="en-GB" w:eastAsia="zh-CN"/>
              </w:rPr>
              <w:t>We</w:t>
            </w:r>
            <w:r>
              <w:rPr>
                <w:lang w:val="en-GB" w:eastAsia="zh-CN"/>
              </w:rPr>
              <w:t xml:space="preserve"> don’t think these options are exclusive, e.g. </w:t>
            </w:r>
            <w:r>
              <w:rPr>
                <w:rFonts w:hint="eastAsia"/>
                <w:lang w:val="en-GB" w:eastAsia="zh-CN"/>
              </w:rPr>
              <w:t>O</w:t>
            </w:r>
            <w:r>
              <w:rPr>
                <w:lang w:val="en-GB" w:eastAsia="zh-CN"/>
              </w:rPr>
              <w:t xml:space="preserve">ption 2 could functionally cover option 1. </w:t>
            </w:r>
            <w:r>
              <w:rPr>
                <w:rFonts w:hint="eastAsia"/>
                <w:lang w:val="en-GB" w:eastAsia="zh-CN"/>
              </w:rPr>
              <w:t>T</w:t>
            </w:r>
            <w:r>
              <w:rPr>
                <w:lang w:val="en-GB" w:eastAsia="zh-CN"/>
              </w:rPr>
              <w:t>hey could be both introduced.</w:t>
            </w:r>
          </w:p>
          <w:p w14:paraId="47D2FF15" w14:textId="7EEB43F4" w:rsidR="008601E2" w:rsidRDefault="008601E2" w:rsidP="008601E2">
            <w:pPr>
              <w:spacing w:before="60" w:after="60"/>
              <w:rPr>
                <w:lang w:val="en-GB" w:eastAsia="zh-CN"/>
              </w:rPr>
            </w:pPr>
            <w:r>
              <w:rPr>
                <w:lang w:val="en-GB" w:eastAsia="zh-CN"/>
              </w:rPr>
              <w:t xml:space="preserve">For option 3, we prefer to add more clarification of “if early indication during RACH is introduced” at the end of this option, as it is being discussed in both RAN1 and RAN2. We are not sure whether it could be introduced or not, at least by now. </w:t>
            </w:r>
          </w:p>
        </w:tc>
      </w:tr>
      <w:tr w:rsidR="000959AB" w:rsidRPr="006220BE" w14:paraId="3BDA4246" w14:textId="77777777" w:rsidTr="001605EF">
        <w:tc>
          <w:tcPr>
            <w:tcW w:w="1460" w:type="dxa"/>
            <w:vAlign w:val="center"/>
          </w:tcPr>
          <w:p w14:paraId="225C4E17" w14:textId="5B5B4EB0" w:rsidR="000959AB" w:rsidRDefault="000959AB" w:rsidP="000959AB">
            <w:pPr>
              <w:spacing w:before="60" w:after="60"/>
              <w:rPr>
                <w:lang w:eastAsia="zh-CN"/>
              </w:rPr>
            </w:pPr>
            <w:r>
              <w:rPr>
                <w:lang w:eastAsia="zh-CN"/>
              </w:rPr>
              <w:t>Lenovo</w:t>
            </w:r>
          </w:p>
        </w:tc>
        <w:tc>
          <w:tcPr>
            <w:tcW w:w="1527" w:type="dxa"/>
          </w:tcPr>
          <w:p w14:paraId="4A2C8293" w14:textId="58E6A834" w:rsidR="000959AB" w:rsidRDefault="000959AB" w:rsidP="000959AB">
            <w:pPr>
              <w:spacing w:before="60" w:after="60"/>
              <w:rPr>
                <w:lang w:eastAsia="zh-CN"/>
              </w:rPr>
            </w:pPr>
            <w:r>
              <w:rPr>
                <w:lang w:eastAsia="zh-CN"/>
              </w:rPr>
              <w:t>Yes</w:t>
            </w:r>
          </w:p>
        </w:tc>
        <w:tc>
          <w:tcPr>
            <w:tcW w:w="6372" w:type="dxa"/>
            <w:vAlign w:val="center"/>
          </w:tcPr>
          <w:p w14:paraId="289A206A" w14:textId="77777777" w:rsidR="000959AB" w:rsidRDefault="000959AB" w:rsidP="000959AB">
            <w:pPr>
              <w:spacing w:before="60" w:after="60"/>
              <w:rPr>
                <w:lang w:val="en-GB" w:eastAsia="zh-CN"/>
              </w:rPr>
            </w:pPr>
          </w:p>
        </w:tc>
      </w:tr>
      <w:tr w:rsidR="00B73F7B" w:rsidRPr="006220BE" w14:paraId="521B0A6D" w14:textId="77777777" w:rsidTr="001605EF">
        <w:tc>
          <w:tcPr>
            <w:tcW w:w="1460" w:type="dxa"/>
            <w:vAlign w:val="center"/>
          </w:tcPr>
          <w:p w14:paraId="7E1544C9" w14:textId="6EC918E9" w:rsidR="00B73F7B" w:rsidRDefault="00B73F7B" w:rsidP="000959AB">
            <w:pPr>
              <w:spacing w:before="60" w:after="60"/>
              <w:rPr>
                <w:lang w:eastAsia="zh-CN"/>
              </w:rPr>
            </w:pPr>
            <w:r>
              <w:rPr>
                <w:lang w:eastAsia="zh-CN"/>
              </w:rPr>
              <w:t>Samsung</w:t>
            </w:r>
          </w:p>
        </w:tc>
        <w:tc>
          <w:tcPr>
            <w:tcW w:w="1527" w:type="dxa"/>
          </w:tcPr>
          <w:p w14:paraId="10FCC224" w14:textId="22A66888" w:rsidR="00B73F7B" w:rsidRDefault="00B73F7B" w:rsidP="000959AB">
            <w:pPr>
              <w:spacing w:before="60" w:after="60"/>
              <w:rPr>
                <w:lang w:eastAsia="zh-CN"/>
              </w:rPr>
            </w:pPr>
            <w:r>
              <w:rPr>
                <w:lang w:eastAsia="zh-CN"/>
              </w:rPr>
              <w:t>Yes</w:t>
            </w:r>
          </w:p>
        </w:tc>
        <w:tc>
          <w:tcPr>
            <w:tcW w:w="6372" w:type="dxa"/>
            <w:vAlign w:val="center"/>
          </w:tcPr>
          <w:p w14:paraId="4BB0A0F1" w14:textId="1878C2CF" w:rsidR="00B73F7B" w:rsidRDefault="00B73F7B" w:rsidP="00B73F7B">
            <w:pPr>
              <w:spacing w:before="60" w:after="60"/>
              <w:rPr>
                <w:lang w:val="en-GB" w:eastAsia="zh-CN"/>
              </w:rPr>
            </w:pPr>
            <w:r>
              <w:rPr>
                <w:lang w:val="en-GB" w:eastAsia="zh-CN"/>
              </w:rPr>
              <w:t>We are fine with rapporteur's suggestion, but also agree with Qualcomm et al. that it should be specified that the options are not exclusive.</w:t>
            </w:r>
          </w:p>
        </w:tc>
      </w:tr>
      <w:tr w:rsidR="004956DA" w:rsidRPr="006220BE" w14:paraId="3015CECA" w14:textId="77777777" w:rsidTr="001605EF">
        <w:tc>
          <w:tcPr>
            <w:tcW w:w="1460" w:type="dxa"/>
            <w:vAlign w:val="center"/>
          </w:tcPr>
          <w:p w14:paraId="62895E28" w14:textId="2925916F" w:rsidR="004956DA" w:rsidRDefault="004956DA" w:rsidP="000959AB">
            <w:pPr>
              <w:spacing w:before="60" w:after="60"/>
              <w:rPr>
                <w:lang w:eastAsia="zh-CN"/>
              </w:rPr>
            </w:pPr>
            <w:r>
              <w:rPr>
                <w:rFonts w:hint="eastAsia"/>
                <w:lang w:eastAsia="zh-CN"/>
              </w:rPr>
              <w:t>S</w:t>
            </w:r>
            <w:r>
              <w:rPr>
                <w:lang w:eastAsia="zh-CN"/>
              </w:rPr>
              <w:t>harp</w:t>
            </w:r>
          </w:p>
        </w:tc>
        <w:tc>
          <w:tcPr>
            <w:tcW w:w="1527" w:type="dxa"/>
          </w:tcPr>
          <w:p w14:paraId="4AEE1573" w14:textId="2034D423" w:rsidR="004956DA" w:rsidRDefault="004956DA" w:rsidP="000959AB">
            <w:pPr>
              <w:spacing w:before="60" w:after="60"/>
              <w:rPr>
                <w:lang w:eastAsia="zh-CN"/>
              </w:rPr>
            </w:pPr>
            <w:r>
              <w:rPr>
                <w:rFonts w:hint="eastAsia"/>
                <w:lang w:eastAsia="zh-CN"/>
              </w:rPr>
              <w:t>Y</w:t>
            </w:r>
            <w:r>
              <w:rPr>
                <w:lang w:eastAsia="zh-CN"/>
              </w:rPr>
              <w:t>es</w:t>
            </w:r>
          </w:p>
        </w:tc>
        <w:tc>
          <w:tcPr>
            <w:tcW w:w="6372" w:type="dxa"/>
            <w:vAlign w:val="center"/>
          </w:tcPr>
          <w:p w14:paraId="2AB9AC5A" w14:textId="77777777" w:rsidR="004956DA" w:rsidRDefault="004956DA" w:rsidP="00B73F7B">
            <w:pPr>
              <w:spacing w:before="60" w:after="60"/>
              <w:rPr>
                <w:lang w:val="en-GB" w:eastAsia="zh-CN"/>
              </w:rPr>
            </w:pPr>
          </w:p>
        </w:tc>
      </w:tr>
      <w:tr w:rsidR="009A68B1" w:rsidRPr="006220BE" w14:paraId="34031C8B" w14:textId="77777777" w:rsidTr="001605EF">
        <w:tc>
          <w:tcPr>
            <w:tcW w:w="1460" w:type="dxa"/>
            <w:vAlign w:val="center"/>
          </w:tcPr>
          <w:p w14:paraId="227A758F" w14:textId="5CB4B290" w:rsidR="009A68B1" w:rsidRDefault="009A68B1" w:rsidP="000959AB">
            <w:pPr>
              <w:spacing w:before="60" w:after="6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527" w:type="dxa"/>
          </w:tcPr>
          <w:p w14:paraId="4EFCAF63" w14:textId="286C0844" w:rsidR="009A68B1" w:rsidRDefault="009A68B1" w:rsidP="000959AB">
            <w:pPr>
              <w:spacing w:before="60" w:after="60"/>
              <w:rPr>
                <w:lang w:eastAsia="zh-CN"/>
              </w:rPr>
            </w:pPr>
            <w:r>
              <w:rPr>
                <w:rFonts w:hint="eastAsia"/>
                <w:lang w:eastAsia="zh-CN"/>
              </w:rPr>
              <w:t>Y</w:t>
            </w:r>
            <w:r>
              <w:rPr>
                <w:lang w:eastAsia="zh-CN"/>
              </w:rPr>
              <w:t>es</w:t>
            </w:r>
          </w:p>
        </w:tc>
        <w:tc>
          <w:tcPr>
            <w:tcW w:w="6372" w:type="dxa"/>
            <w:vAlign w:val="center"/>
          </w:tcPr>
          <w:p w14:paraId="4EE14AE5" w14:textId="5C2E2ABA" w:rsidR="009A68B1" w:rsidRDefault="001422A8" w:rsidP="001422A8">
            <w:pPr>
              <w:spacing w:before="60" w:after="60"/>
              <w:rPr>
                <w:lang w:val="en-GB" w:eastAsia="zh-CN"/>
              </w:rPr>
            </w:pPr>
            <w:r>
              <w:rPr>
                <w:lang w:eastAsia="zh-CN"/>
              </w:rPr>
              <w:t>We have concern on option 3 as it may have problem in handover case but we</w:t>
            </w:r>
            <w:r w:rsidR="009A68B1">
              <w:rPr>
                <w:lang w:val="en-GB" w:eastAsia="zh-CN"/>
              </w:rPr>
              <w:t xml:space="preserve"> are fine to capture the options and make down-selection in WI phase.</w:t>
            </w:r>
          </w:p>
        </w:tc>
      </w:tr>
      <w:tr w:rsidR="00AA2731" w:rsidRPr="006220BE" w14:paraId="483B36A9"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560BA698" w14:textId="77777777" w:rsidR="00AA2731" w:rsidRDefault="00AA2731" w:rsidP="005C1D3D">
            <w:pPr>
              <w:spacing w:before="60" w:after="60"/>
              <w:rPr>
                <w:lang w:eastAsia="zh-CN"/>
              </w:rPr>
            </w:pPr>
            <w:r>
              <w:rPr>
                <w:lang w:eastAsia="zh-CN"/>
              </w:rPr>
              <w:t>Nokia</w:t>
            </w:r>
          </w:p>
        </w:tc>
        <w:tc>
          <w:tcPr>
            <w:tcW w:w="1527" w:type="dxa"/>
            <w:tcBorders>
              <w:top w:val="single" w:sz="4" w:space="0" w:color="auto"/>
              <w:left w:val="single" w:sz="4" w:space="0" w:color="auto"/>
              <w:bottom w:val="single" w:sz="4" w:space="0" w:color="auto"/>
              <w:right w:val="single" w:sz="4" w:space="0" w:color="auto"/>
            </w:tcBorders>
          </w:tcPr>
          <w:p w14:paraId="1803023E" w14:textId="77777777" w:rsidR="00AA2731" w:rsidRDefault="00AA2731" w:rsidP="005C1D3D">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4679C303" w14:textId="77777777" w:rsidR="00AA2731" w:rsidRPr="00AA2731" w:rsidRDefault="00AA2731" w:rsidP="005C1D3D">
            <w:pPr>
              <w:spacing w:before="60" w:after="60"/>
              <w:rPr>
                <w:lang w:eastAsia="zh-CN"/>
              </w:rPr>
            </w:pPr>
            <w:r w:rsidRPr="00AA2731">
              <w:rPr>
                <w:lang w:eastAsia="zh-CN"/>
              </w:rPr>
              <w:t>All options may be needed in the end.</w:t>
            </w:r>
          </w:p>
        </w:tc>
      </w:tr>
      <w:tr w:rsidR="00394BE3" w:rsidRPr="006220BE" w14:paraId="56AB5A9A"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019752F7" w14:textId="0D85778F" w:rsidR="00394BE3" w:rsidRDefault="00394BE3" w:rsidP="00394BE3">
            <w:pPr>
              <w:spacing w:before="60" w:after="60"/>
              <w:rPr>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25566C3A" w14:textId="54485B9A" w:rsidR="00394BE3" w:rsidRDefault="00394BE3" w:rsidP="00394BE3">
            <w:pPr>
              <w:spacing w:before="60" w:after="60"/>
              <w:rPr>
                <w:lang w:eastAsia="zh-CN"/>
              </w:rPr>
            </w:pPr>
            <w:r>
              <w:rPr>
                <w:lang w:eastAsia="zh-CN"/>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76EEF4B0" w14:textId="77777777" w:rsidR="00394BE3" w:rsidRDefault="00394BE3" w:rsidP="00394BE3">
            <w:pPr>
              <w:spacing w:before="60" w:after="60"/>
              <w:rPr>
                <w:lang w:val="en-GB" w:eastAsia="zh-CN"/>
              </w:rPr>
            </w:pPr>
            <w:r>
              <w:rPr>
                <w:lang w:val="en-GB" w:eastAsia="zh-CN"/>
              </w:rPr>
              <w:t xml:space="preserve">Agree with Qualcomm, options are not exclusive. </w:t>
            </w:r>
          </w:p>
          <w:p w14:paraId="7F82C422" w14:textId="482E0AA9" w:rsidR="00394BE3" w:rsidRPr="00AA2731" w:rsidRDefault="00394BE3" w:rsidP="00394BE3">
            <w:pPr>
              <w:spacing w:before="60" w:after="60"/>
              <w:rPr>
                <w:lang w:eastAsia="zh-CN"/>
              </w:rPr>
            </w:pPr>
            <w:r>
              <w:rPr>
                <w:lang w:val="en-GB" w:eastAsia="zh-CN"/>
              </w:rPr>
              <w:t xml:space="preserve">Regarding OPPO and </w:t>
            </w:r>
            <w:proofErr w:type="spellStart"/>
            <w:r>
              <w:rPr>
                <w:lang w:val="en-GB" w:eastAsia="zh-CN"/>
              </w:rPr>
              <w:t>vivo’s</w:t>
            </w:r>
            <w:proofErr w:type="spellEnd"/>
            <w:r>
              <w:rPr>
                <w:lang w:val="en-GB" w:eastAsia="zh-CN"/>
              </w:rPr>
              <w:t xml:space="preserve"> comments on the clarification of option 3, ok to add “</w:t>
            </w:r>
            <w:r w:rsidRPr="005C79E8">
              <w:t xml:space="preserve">The network obtains the </w:t>
            </w:r>
            <w:proofErr w:type="spellStart"/>
            <w:r w:rsidRPr="005C79E8">
              <w:t>RedCap</w:t>
            </w:r>
            <w:proofErr w:type="spellEnd"/>
            <w:r w:rsidRPr="005C79E8">
              <w:t xml:space="preserve"> based on identification solution during initial access</w:t>
            </w:r>
            <w:r>
              <w:t xml:space="preserve"> </w:t>
            </w:r>
            <w:r w:rsidRPr="00E55840">
              <w:rPr>
                <w:color w:val="FF0000"/>
              </w:rPr>
              <w:t>(up to RAN1 discussion)</w:t>
            </w:r>
            <w:r w:rsidRPr="00E55840">
              <w:rPr>
                <w:color w:val="FF0000"/>
                <w:lang w:val="en-GB" w:eastAsia="zh-CN"/>
              </w:rPr>
              <w:t>”</w:t>
            </w:r>
          </w:p>
        </w:tc>
      </w:tr>
      <w:tr w:rsidR="00394BE3" w:rsidRPr="006220BE" w14:paraId="05B693A9"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476B88A3" w14:textId="6B411A0F" w:rsidR="00394BE3" w:rsidRPr="00A47F55" w:rsidRDefault="00A47F55" w:rsidP="00394BE3">
            <w:pPr>
              <w:spacing w:before="60" w:after="60"/>
              <w:rPr>
                <w:rFonts w:eastAsia="Malgun Gothic"/>
                <w:lang w:eastAsia="ko-KR"/>
              </w:rPr>
            </w:pPr>
            <w:r>
              <w:rPr>
                <w:rFonts w:eastAsia="Malgun Gothic" w:hint="eastAsia"/>
                <w:lang w:eastAsia="ko-KR"/>
              </w:rPr>
              <w:t>LGE</w:t>
            </w:r>
          </w:p>
        </w:tc>
        <w:tc>
          <w:tcPr>
            <w:tcW w:w="1527" w:type="dxa"/>
            <w:tcBorders>
              <w:top w:val="single" w:sz="4" w:space="0" w:color="auto"/>
              <w:left w:val="single" w:sz="4" w:space="0" w:color="auto"/>
              <w:bottom w:val="single" w:sz="4" w:space="0" w:color="auto"/>
              <w:right w:val="single" w:sz="4" w:space="0" w:color="auto"/>
            </w:tcBorders>
          </w:tcPr>
          <w:p w14:paraId="0365BD98" w14:textId="3B919494" w:rsidR="00394BE3" w:rsidRPr="00A47F55" w:rsidRDefault="00A47F55" w:rsidP="00394BE3">
            <w:pPr>
              <w:spacing w:before="60" w:after="60"/>
              <w:rPr>
                <w:rFonts w:eastAsia="Malgun Gothic"/>
                <w:lang w:eastAsia="ko-KR"/>
              </w:rPr>
            </w:pPr>
            <w:r>
              <w:rPr>
                <w:rFonts w:eastAsia="Malgun Gothic" w:hint="eastAsia"/>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712724AA" w14:textId="77777777" w:rsidR="00394BE3" w:rsidRPr="00AA2731" w:rsidRDefault="00394BE3" w:rsidP="00394BE3">
            <w:pPr>
              <w:spacing w:before="60" w:after="60"/>
              <w:rPr>
                <w:lang w:eastAsia="zh-CN"/>
              </w:rPr>
            </w:pPr>
          </w:p>
        </w:tc>
      </w:tr>
      <w:tr w:rsidR="0000652F" w:rsidRPr="006220BE" w14:paraId="7AF35E1C" w14:textId="77777777" w:rsidTr="00AA2731">
        <w:tc>
          <w:tcPr>
            <w:tcW w:w="1460" w:type="dxa"/>
            <w:tcBorders>
              <w:top w:val="single" w:sz="4" w:space="0" w:color="auto"/>
              <w:left w:val="single" w:sz="4" w:space="0" w:color="auto"/>
              <w:bottom w:val="single" w:sz="4" w:space="0" w:color="auto"/>
              <w:right w:val="single" w:sz="4" w:space="0" w:color="auto"/>
            </w:tcBorders>
            <w:vAlign w:val="center"/>
          </w:tcPr>
          <w:p w14:paraId="7950D44F" w14:textId="0089F507" w:rsidR="0000652F" w:rsidRDefault="0000652F" w:rsidP="00394BE3">
            <w:pPr>
              <w:spacing w:before="60" w:after="60"/>
              <w:rPr>
                <w:rFonts w:eastAsia="Malgun Gothic" w:hint="eastAsia"/>
                <w:lang w:eastAsia="ko-KR"/>
              </w:rPr>
            </w:pPr>
            <w:r>
              <w:rPr>
                <w:rFonts w:eastAsia="Malgun Gothic"/>
                <w:lang w:eastAsia="ko-KR"/>
              </w:rPr>
              <w:t>Ericsson</w:t>
            </w:r>
          </w:p>
        </w:tc>
        <w:tc>
          <w:tcPr>
            <w:tcW w:w="1527" w:type="dxa"/>
            <w:tcBorders>
              <w:top w:val="single" w:sz="4" w:space="0" w:color="auto"/>
              <w:left w:val="single" w:sz="4" w:space="0" w:color="auto"/>
              <w:bottom w:val="single" w:sz="4" w:space="0" w:color="auto"/>
              <w:right w:val="single" w:sz="4" w:space="0" w:color="auto"/>
            </w:tcBorders>
          </w:tcPr>
          <w:p w14:paraId="2CEDD61C" w14:textId="284BEFBE" w:rsidR="0000652F" w:rsidRDefault="0000652F" w:rsidP="00394BE3">
            <w:pPr>
              <w:spacing w:before="60" w:after="60"/>
              <w:rPr>
                <w:rFonts w:eastAsia="Malgun Gothic" w:hint="eastAsia"/>
                <w:lang w:eastAsia="ko-KR"/>
              </w:rPr>
            </w:pPr>
            <w:r>
              <w:rPr>
                <w:rFonts w:eastAsia="Malgun Gothic"/>
                <w:lang w:eastAsia="ko-KR"/>
              </w:rPr>
              <w:t>Yes</w:t>
            </w:r>
            <w:r w:rsidR="00420111">
              <w:rPr>
                <w:rFonts w:eastAsia="Malgun Gothic"/>
                <w:lang w:eastAsia="ko-KR"/>
              </w:rPr>
              <w:t xml:space="preserve"> but</w:t>
            </w:r>
          </w:p>
        </w:tc>
        <w:tc>
          <w:tcPr>
            <w:tcW w:w="6372" w:type="dxa"/>
            <w:tcBorders>
              <w:top w:val="single" w:sz="4" w:space="0" w:color="auto"/>
              <w:left w:val="single" w:sz="4" w:space="0" w:color="auto"/>
              <w:bottom w:val="single" w:sz="4" w:space="0" w:color="auto"/>
              <w:right w:val="single" w:sz="4" w:space="0" w:color="auto"/>
            </w:tcBorders>
            <w:vAlign w:val="center"/>
          </w:tcPr>
          <w:p w14:paraId="6B3AD19C" w14:textId="165B73B4" w:rsidR="00420111" w:rsidRDefault="00420111" w:rsidP="00394BE3">
            <w:pPr>
              <w:spacing w:before="60" w:after="60"/>
              <w:rPr>
                <w:lang w:eastAsia="zh-CN"/>
              </w:rPr>
            </w:pPr>
            <w:r>
              <w:rPr>
                <w:lang w:eastAsia="zh-CN"/>
              </w:rPr>
              <w:t xml:space="preserve">What does the part “to handle UE capabilities properly” mean in the proposal? Isn’t the purpose just for the NW to identify whether UE is a </w:t>
            </w:r>
            <w:proofErr w:type="spellStart"/>
            <w:r>
              <w:rPr>
                <w:lang w:eastAsia="zh-CN"/>
              </w:rPr>
              <w:t>RedCap</w:t>
            </w:r>
            <w:proofErr w:type="spellEnd"/>
            <w:r>
              <w:rPr>
                <w:lang w:eastAsia="zh-CN"/>
              </w:rPr>
              <w:t xml:space="preserve"> UE?</w:t>
            </w:r>
          </w:p>
          <w:p w14:paraId="3B2A111D" w14:textId="4A88473E" w:rsidR="00E15959" w:rsidRDefault="0000652F" w:rsidP="00394BE3">
            <w:pPr>
              <w:spacing w:before="60" w:after="60"/>
              <w:rPr>
                <w:lang w:eastAsia="zh-CN"/>
              </w:rPr>
            </w:pPr>
            <w:r>
              <w:rPr>
                <w:lang w:eastAsia="zh-CN"/>
              </w:rPr>
              <w:t xml:space="preserve">Agree with QC the cases are not mutually exclusive. Also, perhaps this is not an exhaustive list either. </w:t>
            </w:r>
            <w:r w:rsidR="00E15959">
              <w:rPr>
                <w:lang w:eastAsia="zh-CN"/>
              </w:rPr>
              <w:t>For example:</w:t>
            </w:r>
          </w:p>
          <w:p w14:paraId="2A0F2C4F" w14:textId="52FF087D" w:rsidR="00E15959" w:rsidRDefault="00E15959" w:rsidP="00394BE3">
            <w:pPr>
              <w:spacing w:before="60" w:after="60"/>
              <w:rPr>
                <w:lang w:eastAsia="zh-CN"/>
              </w:rPr>
            </w:pPr>
            <w:r>
              <w:rPr>
                <w:lang w:eastAsia="zh-CN"/>
              </w:rPr>
              <w:t xml:space="preserve"> </w:t>
            </w:r>
            <w:r w:rsidRPr="008E44D1">
              <w:rPr>
                <w:highlight w:val="yellow"/>
                <w:lang w:eastAsia="zh-CN"/>
              </w:rPr>
              <w:t>Option X:</w:t>
            </w:r>
            <w:r>
              <w:rPr>
                <w:lang w:eastAsia="zh-CN"/>
              </w:rPr>
              <w:t xml:space="preserve"> NW identifies </w:t>
            </w:r>
            <w:proofErr w:type="spellStart"/>
            <w:r>
              <w:rPr>
                <w:lang w:eastAsia="zh-CN"/>
              </w:rPr>
              <w:t>RedCap</w:t>
            </w:r>
            <w:proofErr w:type="spellEnd"/>
            <w:r>
              <w:rPr>
                <w:lang w:eastAsia="zh-CN"/>
              </w:rPr>
              <w:t xml:space="preserve"> UE based on the reported capabilities.  </w:t>
            </w:r>
          </w:p>
          <w:p w14:paraId="17C52662" w14:textId="293E6311" w:rsidR="00E15959" w:rsidRDefault="00E15959" w:rsidP="00394BE3">
            <w:pPr>
              <w:spacing w:before="60" w:after="60"/>
              <w:rPr>
                <w:lang w:eastAsia="zh-CN"/>
              </w:rPr>
            </w:pPr>
            <w:r>
              <w:rPr>
                <w:lang w:eastAsia="zh-CN"/>
              </w:rPr>
              <w:t xml:space="preserve">That is, assuming there are capabilities specific to </w:t>
            </w:r>
            <w:proofErr w:type="spellStart"/>
            <w:r>
              <w:rPr>
                <w:lang w:eastAsia="zh-CN"/>
              </w:rPr>
              <w:t>RedCap</w:t>
            </w:r>
            <w:proofErr w:type="spellEnd"/>
            <w:r>
              <w:rPr>
                <w:lang w:eastAsia="zh-CN"/>
              </w:rPr>
              <w:t xml:space="preserve"> UEs not used by non-</w:t>
            </w:r>
            <w:proofErr w:type="spellStart"/>
            <w:r>
              <w:rPr>
                <w:lang w:eastAsia="zh-CN"/>
              </w:rPr>
              <w:t>RedCap</w:t>
            </w:r>
            <w:proofErr w:type="spellEnd"/>
            <w:r>
              <w:rPr>
                <w:lang w:eastAsia="zh-CN"/>
              </w:rPr>
              <w:t xml:space="preserve"> UEs, it should be clear to NW the UE is Redcap without any additional type indication (if such is not needed </w:t>
            </w:r>
            <w:proofErr w:type="gramStart"/>
            <w:r>
              <w:rPr>
                <w:lang w:eastAsia="zh-CN"/>
              </w:rPr>
              <w:t>e.g.</w:t>
            </w:r>
            <w:proofErr w:type="gramEnd"/>
            <w:r>
              <w:rPr>
                <w:lang w:eastAsia="zh-CN"/>
              </w:rPr>
              <w:t xml:space="preserve"> during initial access).  </w:t>
            </w:r>
            <w:r w:rsidR="0021246F">
              <w:rPr>
                <w:lang w:eastAsia="zh-CN"/>
              </w:rPr>
              <w:t>This could also be simplified version of Option 2 which goes into stage-3 territory.</w:t>
            </w:r>
          </w:p>
          <w:p w14:paraId="33BAD0B1" w14:textId="232390D1" w:rsidR="00222006" w:rsidRDefault="00222006" w:rsidP="00394BE3">
            <w:pPr>
              <w:spacing w:before="60" w:after="60"/>
              <w:rPr>
                <w:lang w:eastAsia="zh-CN"/>
              </w:rPr>
            </w:pPr>
            <w:r>
              <w:rPr>
                <w:lang w:eastAsia="zh-CN"/>
              </w:rPr>
              <w:t xml:space="preserve">We also think that the handover case may need a deeper look during normative phase. </w:t>
            </w:r>
          </w:p>
          <w:p w14:paraId="12F5F40B" w14:textId="5186B575" w:rsidR="008E6F99" w:rsidRDefault="008E6F99" w:rsidP="00394BE3">
            <w:pPr>
              <w:spacing w:before="60" w:after="60"/>
              <w:rPr>
                <w:lang w:eastAsia="zh-CN"/>
              </w:rPr>
            </w:pPr>
            <w:r>
              <w:rPr>
                <w:lang w:eastAsia="zh-CN"/>
              </w:rPr>
              <w:lastRenderedPageBreak/>
              <w:t xml:space="preserve">It should be fine to also clarify </w:t>
            </w:r>
            <w:r w:rsidR="00AE26FC">
              <w:rPr>
                <w:lang w:eastAsia="zh-CN"/>
              </w:rPr>
              <w:t xml:space="preserve">(in TR) </w:t>
            </w:r>
            <w:r>
              <w:rPr>
                <w:lang w:eastAsia="zh-CN"/>
              </w:rPr>
              <w:t xml:space="preserve">that </w:t>
            </w:r>
            <w:proofErr w:type="spellStart"/>
            <w:r>
              <w:rPr>
                <w:lang w:eastAsia="zh-CN"/>
              </w:rPr>
              <w:t>Opt</w:t>
            </w:r>
            <w:proofErr w:type="spellEnd"/>
            <w:r>
              <w:rPr>
                <w:lang w:eastAsia="zh-CN"/>
              </w:rPr>
              <w:t xml:space="preserve"> 3 is pending RAN1 conclusions. </w:t>
            </w:r>
          </w:p>
          <w:p w14:paraId="3B3BA9F1" w14:textId="40EB7651" w:rsidR="0000652F" w:rsidRPr="00AA2731" w:rsidRDefault="0000652F" w:rsidP="00394BE3">
            <w:pPr>
              <w:spacing w:before="60" w:after="60"/>
              <w:rPr>
                <w:lang w:eastAsia="zh-CN"/>
              </w:rPr>
            </w:pPr>
          </w:p>
        </w:tc>
      </w:tr>
    </w:tbl>
    <w:p w14:paraId="28CF7CE4" w14:textId="77777777" w:rsidR="008A083D" w:rsidRDefault="008A083D" w:rsidP="008A083D"/>
    <w:p w14:paraId="5576220C" w14:textId="4125585F" w:rsidR="008A083D" w:rsidRPr="0004365B" w:rsidRDefault="0004365B" w:rsidP="0004365B">
      <w:pPr>
        <w:pStyle w:val="Heading2"/>
      </w:pPr>
      <w:r w:rsidRPr="0004365B">
        <w:t>Constraining of reduced capabilities</w:t>
      </w:r>
    </w:p>
    <w:p w14:paraId="5F531424" w14:textId="5CE7B28D" w:rsidR="008A083D" w:rsidRDefault="0004365B">
      <w:pPr>
        <w:rPr>
          <w:lang w:val="en-GB"/>
        </w:rPr>
      </w:pPr>
      <w:r>
        <w:rPr>
          <w:lang w:val="en-GB"/>
        </w:rPr>
        <w:t>Regarding the constraining of reduced capabilities, following has been discussed in [1]:</w:t>
      </w:r>
    </w:p>
    <w:tbl>
      <w:tblPr>
        <w:tblStyle w:val="TableGrid"/>
        <w:tblW w:w="0" w:type="auto"/>
        <w:tblLook w:val="04A0" w:firstRow="1" w:lastRow="0" w:firstColumn="1" w:lastColumn="0" w:noHBand="0" w:noVBand="1"/>
      </w:tblPr>
      <w:tblGrid>
        <w:gridCol w:w="9350"/>
      </w:tblGrid>
      <w:tr w:rsidR="0004365B" w14:paraId="25328F99" w14:textId="77777777" w:rsidTr="0004365B">
        <w:tc>
          <w:tcPr>
            <w:tcW w:w="9350" w:type="dxa"/>
          </w:tcPr>
          <w:p w14:paraId="1FBBA37F" w14:textId="77777777" w:rsidR="0004365B" w:rsidRPr="001605EF" w:rsidRDefault="0004365B" w:rsidP="0004365B">
            <w:pPr>
              <w:rPr>
                <w:b/>
                <w:bCs/>
                <w:lang w:val="en-GB"/>
              </w:rPr>
            </w:pPr>
            <w:r w:rsidRPr="001605EF">
              <w:rPr>
                <w:b/>
                <w:bCs/>
                <w:lang w:val="en-GB"/>
              </w:rPr>
              <w:t>Summary in phase 2-5</w:t>
            </w:r>
          </w:p>
          <w:p w14:paraId="7C7BFA7A" w14:textId="77777777" w:rsidR="0004365B" w:rsidRDefault="0004365B" w:rsidP="0004365B">
            <w:pPr>
              <w:rPr>
                <w:lang w:val="en-GB"/>
              </w:rPr>
            </w:pPr>
            <w:r>
              <w:rPr>
                <w:lang w:val="en-GB"/>
              </w:rPr>
              <w:t xml:space="preserve">17 companies provided inputs. </w:t>
            </w:r>
          </w:p>
          <w:p w14:paraId="3B451521" w14:textId="77777777" w:rsidR="0004365B" w:rsidRDefault="0004365B" w:rsidP="0004365B">
            <w:pPr>
              <w:rPr>
                <w:lang w:val="en-GB"/>
              </w:rPr>
            </w:pPr>
            <w:r>
              <w:rPr>
                <w:lang w:val="en-GB"/>
              </w:rPr>
              <w:t xml:space="preserve">16 companies agreed to capture the options listed in the email discussion in the TR. 1 company commented further options are not precluded, 1 company commented further decision should be done in WI phase. </w:t>
            </w:r>
          </w:p>
          <w:p w14:paraId="644861BC" w14:textId="77777777" w:rsidR="0004365B" w:rsidRDefault="0004365B" w:rsidP="0004365B">
            <w:pPr>
              <w:rPr>
                <w:rFonts w:ascii="Arial" w:hAnsi="Arial" w:cs="Arial"/>
                <w:b/>
              </w:rPr>
            </w:pPr>
            <w:r>
              <w:rPr>
                <w:rFonts w:ascii="Arial" w:hAnsi="Arial" w:cs="Arial"/>
                <w:b/>
              </w:rPr>
              <w:t xml:space="preserve">Proposal 5: Regarding how to </w:t>
            </w:r>
            <w:r w:rsidRPr="00E9781A">
              <w:rPr>
                <w:rFonts w:ascii="Arial" w:hAnsi="Arial" w:cs="Arial"/>
                <w:b/>
              </w:rPr>
              <w:t xml:space="preserve">ensure the </w:t>
            </w:r>
            <w:proofErr w:type="spellStart"/>
            <w:r w:rsidRPr="00E9781A">
              <w:rPr>
                <w:rFonts w:ascii="Arial" w:hAnsi="Arial" w:cs="Arial"/>
                <w:b/>
              </w:rPr>
              <w:t>RedCap</w:t>
            </w:r>
            <w:proofErr w:type="spellEnd"/>
            <w:r w:rsidRPr="00E9781A">
              <w:rPr>
                <w:rFonts w:ascii="Arial" w:hAnsi="Arial" w:cs="Arial"/>
                <w:b/>
              </w:rPr>
              <w:t xml:space="preserve"> UE is only used for intended use </w:t>
            </w:r>
            <w:r>
              <w:rPr>
                <w:rFonts w:ascii="Arial" w:hAnsi="Arial" w:cs="Arial"/>
                <w:b/>
              </w:rPr>
              <w:t>cases,</w:t>
            </w:r>
            <w:r w:rsidRPr="00E9781A">
              <w:rPr>
                <w:rFonts w:ascii="Arial" w:hAnsi="Arial" w:cs="Arial"/>
                <w:b/>
              </w:rPr>
              <w:t xml:space="preserve"> </w:t>
            </w:r>
            <w:r>
              <w:rPr>
                <w:rFonts w:ascii="Arial" w:hAnsi="Arial" w:cs="Arial"/>
                <w:b/>
              </w:rPr>
              <w:t>f</w:t>
            </w:r>
            <w:r w:rsidRPr="00E9781A">
              <w:rPr>
                <w:rFonts w:ascii="Arial" w:hAnsi="Arial" w:cs="Arial"/>
                <w:b/>
              </w:rPr>
              <w:t>ollowing potential solutions</w:t>
            </w:r>
            <w:r>
              <w:rPr>
                <w:rFonts w:ascii="Arial" w:hAnsi="Arial" w:cs="Arial"/>
                <w:b/>
              </w:rPr>
              <w:t xml:space="preserve"> are considered in the SI phase (other solutions are not precluded), and to be captured in the TR. The decision should be made in WI phase. </w:t>
            </w:r>
          </w:p>
          <w:p w14:paraId="47DA65D4" w14:textId="77777777" w:rsidR="0004365B" w:rsidRDefault="0004365B" w:rsidP="0004365B">
            <w:pPr>
              <w:pStyle w:val="ListParagraph"/>
              <w:numPr>
                <w:ilvl w:val="0"/>
                <w:numId w:val="28"/>
              </w:numPr>
              <w:rPr>
                <w:lang w:val="en-GB"/>
              </w:rPr>
            </w:pPr>
            <w:r w:rsidRPr="00867D64">
              <w:rPr>
                <w:b/>
                <w:bCs/>
                <w:lang w:val="en-GB"/>
              </w:rPr>
              <w:t>Option 1</w:t>
            </w:r>
            <w:r w:rsidRPr="00867D64">
              <w:rPr>
                <w:lang w:val="en-GB"/>
              </w:rPr>
              <w:t xml:space="preserve">: </w:t>
            </w:r>
          </w:p>
          <w:p w14:paraId="20814B83" w14:textId="77777777" w:rsidR="0004365B" w:rsidRPr="00AE1062" w:rsidRDefault="0004365B" w:rsidP="0004365B">
            <w:pPr>
              <w:pStyle w:val="ListParagraph"/>
              <w:rPr>
                <w:i/>
                <w:iCs/>
                <w:lang w:val="en-GB"/>
              </w:rPr>
            </w:pPr>
            <w:r w:rsidRPr="00AE1062">
              <w:rPr>
                <w:rFonts w:ascii="Arial" w:hAnsi="Arial" w:cs="Arial"/>
                <w:i/>
                <w:iCs/>
                <w:sz w:val="20"/>
                <w:szCs w:val="20"/>
                <w:lang w:eastAsia="ja-JP"/>
              </w:rPr>
              <w:t xml:space="preserve">One potential problem could be when a </w:t>
            </w:r>
            <w:proofErr w:type="spellStart"/>
            <w:r w:rsidRPr="00AE1062">
              <w:rPr>
                <w:rFonts w:ascii="Arial" w:hAnsi="Arial" w:cs="Arial"/>
                <w:i/>
                <w:iCs/>
                <w:sz w:val="20"/>
                <w:szCs w:val="20"/>
                <w:lang w:eastAsia="ja-JP"/>
              </w:rPr>
              <w:t>RedCap</w:t>
            </w:r>
            <w:proofErr w:type="spellEnd"/>
            <w:r w:rsidRPr="00AE1062">
              <w:rPr>
                <w:rFonts w:ascii="Arial" w:hAnsi="Arial" w:cs="Arial"/>
                <w:i/>
                <w:iCs/>
                <w:sz w:val="20"/>
                <w:szCs w:val="20"/>
                <w:lang w:eastAsia="ja-JP"/>
              </w:rPr>
              <w:t xml:space="preserve"> UE requests a service that does not match the </w:t>
            </w:r>
            <w:proofErr w:type="spellStart"/>
            <w:r>
              <w:rPr>
                <w:rFonts w:ascii="Arial" w:hAnsi="Arial" w:cs="Arial"/>
                <w:i/>
                <w:iCs/>
                <w:sz w:val="20"/>
                <w:szCs w:val="20"/>
                <w:lang w:eastAsia="ja-JP"/>
              </w:rPr>
              <w:t>RedCap</w:t>
            </w:r>
            <w:proofErr w:type="spellEnd"/>
            <w:r>
              <w:rPr>
                <w:rFonts w:ascii="Arial" w:hAnsi="Arial" w:cs="Arial"/>
                <w:i/>
                <w:iCs/>
                <w:sz w:val="20"/>
                <w:szCs w:val="20"/>
                <w:lang w:eastAsia="ja-JP"/>
              </w:rPr>
              <w:t xml:space="preserve"> UE type</w:t>
            </w:r>
            <w:r w:rsidRPr="00AE1062">
              <w:rPr>
                <w:rFonts w:ascii="Arial" w:hAnsi="Arial" w:cs="Arial"/>
                <w:i/>
                <w:iCs/>
                <w:sz w:val="20"/>
                <w:szCs w:val="20"/>
                <w:lang w:eastAsia="ja-JP"/>
              </w:rPr>
              <w:t>. This would be similar to if e.g. an NB-IoT UE requested a video call to be set up. RAN can already reject an RRC connection establishment attempt e.g. based on the establishment cause provided in Msg3 or through higher layer mechanisms.</w:t>
            </w:r>
          </w:p>
          <w:p w14:paraId="1B3A9DBC" w14:textId="77777777" w:rsidR="0004365B" w:rsidRDefault="0004365B" w:rsidP="0004365B">
            <w:pPr>
              <w:pStyle w:val="ListParagraph"/>
              <w:rPr>
                <w:lang w:val="en-GB"/>
              </w:rPr>
            </w:pPr>
            <w:r w:rsidRPr="00867D64">
              <w:rPr>
                <w:lang w:val="en-GB"/>
              </w:rPr>
              <w:t xml:space="preserve">RAN can reject an RRC connection establishment attempt </w:t>
            </w:r>
            <w:r>
              <w:rPr>
                <w:lang w:val="en-GB"/>
              </w:rPr>
              <w:t xml:space="preserve">for a </w:t>
            </w:r>
            <w:proofErr w:type="spellStart"/>
            <w:r>
              <w:rPr>
                <w:lang w:val="en-GB"/>
              </w:rPr>
              <w:t>RedCap</w:t>
            </w:r>
            <w:proofErr w:type="spellEnd"/>
            <w:r>
              <w:rPr>
                <w:lang w:val="en-GB"/>
              </w:rPr>
              <w:t xml:space="preserve"> UE if the service the UE requested is not allowed for the </w:t>
            </w:r>
            <w:proofErr w:type="spellStart"/>
            <w:r>
              <w:rPr>
                <w:lang w:val="en-GB"/>
              </w:rPr>
              <w:t>RedCap</w:t>
            </w:r>
            <w:proofErr w:type="spellEnd"/>
            <w:r>
              <w:rPr>
                <w:lang w:val="en-GB"/>
              </w:rPr>
              <w:t xml:space="preserve"> UE</w:t>
            </w:r>
            <w:r w:rsidRPr="00867D64">
              <w:rPr>
                <w:lang w:val="en-GB"/>
              </w:rPr>
              <w:t xml:space="preserve">. </w:t>
            </w:r>
            <w:r>
              <w:rPr>
                <w:lang w:val="en-GB"/>
              </w:rPr>
              <w:t xml:space="preserve">That is, the RAN needs to identify whether the UE is a </w:t>
            </w:r>
            <w:proofErr w:type="spellStart"/>
            <w:r>
              <w:rPr>
                <w:lang w:val="en-GB"/>
              </w:rPr>
              <w:t>RedCap</w:t>
            </w:r>
            <w:proofErr w:type="spellEnd"/>
            <w:r>
              <w:rPr>
                <w:lang w:val="en-GB"/>
              </w:rPr>
              <w:t xml:space="preserve"> UE or not, and be aware of the requested service, e.g. based on the cause value or other ways. </w:t>
            </w:r>
          </w:p>
          <w:p w14:paraId="32C1F12A" w14:textId="77777777" w:rsidR="0004365B" w:rsidRDefault="0004365B" w:rsidP="0004365B">
            <w:pPr>
              <w:pStyle w:val="ListParagraph"/>
              <w:rPr>
                <w:lang w:val="en-GB"/>
              </w:rPr>
            </w:pPr>
          </w:p>
          <w:p w14:paraId="554DB71E" w14:textId="77777777" w:rsidR="0004365B" w:rsidRDefault="0004365B" w:rsidP="0004365B">
            <w:pPr>
              <w:pStyle w:val="ListParagraph"/>
              <w:numPr>
                <w:ilvl w:val="0"/>
                <w:numId w:val="28"/>
              </w:numPr>
              <w:rPr>
                <w:lang w:val="en-GB"/>
              </w:rPr>
            </w:pPr>
            <w:r w:rsidRPr="00867D64">
              <w:rPr>
                <w:b/>
                <w:bCs/>
                <w:lang w:val="en-GB"/>
              </w:rPr>
              <w:t>Option 2</w:t>
            </w:r>
            <w:r w:rsidRPr="008F24BD">
              <w:rPr>
                <w:b/>
                <w:bCs/>
                <w:lang w:val="en-GB"/>
              </w:rPr>
              <w:t>: subscription validation</w:t>
            </w:r>
          </w:p>
          <w:p w14:paraId="2176D217" w14:textId="77777777" w:rsidR="0004365B" w:rsidRDefault="0004365B" w:rsidP="0004365B">
            <w:pPr>
              <w:pStyle w:val="ListParagraph"/>
              <w:rPr>
                <w:lang w:val="en-GB"/>
              </w:rPr>
            </w:pPr>
            <w:r w:rsidRPr="00867D64">
              <w:rPr>
                <w:lang w:val="en-GB"/>
              </w:rPr>
              <w:t xml:space="preserve">During RRC connection setup, UE indicates it is a </w:t>
            </w:r>
            <w:proofErr w:type="spellStart"/>
            <w:r w:rsidRPr="00867D64">
              <w:rPr>
                <w:lang w:val="en-GB"/>
              </w:rPr>
              <w:t>RedCap</w:t>
            </w:r>
            <w:proofErr w:type="spellEnd"/>
            <w:r w:rsidRPr="00867D64">
              <w:rPr>
                <w:lang w:val="en-GB"/>
              </w:rPr>
              <w:t xml:space="preserve"> UE</w:t>
            </w:r>
            <w:r>
              <w:rPr>
                <w:lang w:val="en-GB"/>
              </w:rPr>
              <w:t xml:space="preserve"> to core network, e.g. </w:t>
            </w:r>
          </w:p>
          <w:p w14:paraId="66668E2D" w14:textId="77777777" w:rsidR="0004365B" w:rsidRDefault="0004365B" w:rsidP="0004365B">
            <w:pPr>
              <w:pStyle w:val="ListParagraph"/>
            </w:pPr>
            <w:r>
              <w:t>•</w:t>
            </w:r>
            <w:r>
              <w:tab/>
              <w:t>UE includes this indication in its NAS signaling message to core network; or</w:t>
            </w:r>
          </w:p>
          <w:p w14:paraId="07693BAD" w14:textId="77777777" w:rsidR="0004365B" w:rsidRDefault="0004365B" w:rsidP="0004365B">
            <w:pPr>
              <w:pStyle w:val="ListParagraph"/>
            </w:pPr>
            <w:r>
              <w:t>•</w:t>
            </w:r>
            <w:r>
              <w:tab/>
              <w:t xml:space="preserve">UE informs this indication during its RRC connection establishment procedure to RAN; RAN then informs core network of UE’s </w:t>
            </w:r>
            <w:proofErr w:type="spellStart"/>
            <w:r>
              <w:t>RedCap</w:t>
            </w:r>
            <w:proofErr w:type="spellEnd"/>
            <w:r>
              <w:t xml:space="preserve"> type in its Initial UE Context message to core network.</w:t>
            </w:r>
          </w:p>
          <w:p w14:paraId="6B2321D4" w14:textId="77777777" w:rsidR="0004365B" w:rsidRPr="008F24BD" w:rsidRDefault="0004365B" w:rsidP="0004365B">
            <w:pPr>
              <w:pStyle w:val="ListParagraph"/>
            </w:pPr>
          </w:p>
          <w:p w14:paraId="3DD5B4E2" w14:textId="77777777" w:rsidR="0004365B" w:rsidRDefault="0004365B" w:rsidP="0004365B">
            <w:pPr>
              <w:pStyle w:val="ListParagraph"/>
              <w:rPr>
                <w:lang w:val="en-GB"/>
              </w:rPr>
            </w:pPr>
            <w:r w:rsidRPr="00867D64">
              <w:rPr>
                <w:lang w:val="en-GB"/>
              </w:rPr>
              <w:t xml:space="preserve">After network receives UE’s </w:t>
            </w:r>
            <w:proofErr w:type="spellStart"/>
            <w:r w:rsidRPr="00867D64">
              <w:rPr>
                <w:lang w:val="en-GB"/>
              </w:rPr>
              <w:t>RedCap</w:t>
            </w:r>
            <w:proofErr w:type="spellEnd"/>
            <w:r w:rsidRPr="00867D64">
              <w:rPr>
                <w:lang w:val="en-GB"/>
              </w:rPr>
              <w:t xml:space="preserve"> indication, it validates UE’s indication against its subscription plan, which includes information such as the set of services allowed for the UE. Based on the outcome of this validation, network then decide whether to accept or reject UE’s registration request. For example, network may reject UE if UE indicates </w:t>
            </w:r>
            <w:proofErr w:type="spellStart"/>
            <w:r w:rsidRPr="00867D64">
              <w:rPr>
                <w:lang w:val="en-GB"/>
              </w:rPr>
              <w:t>RedCap</w:t>
            </w:r>
            <w:proofErr w:type="spellEnd"/>
            <w:r w:rsidRPr="00867D64">
              <w:rPr>
                <w:lang w:val="en-GB"/>
              </w:rPr>
              <w:t xml:space="preserve"> but its subscription does not include any </w:t>
            </w:r>
            <w:proofErr w:type="spellStart"/>
            <w:r w:rsidRPr="00867D64">
              <w:rPr>
                <w:lang w:val="en-GB"/>
              </w:rPr>
              <w:t>RedCap</w:t>
            </w:r>
            <w:proofErr w:type="spellEnd"/>
            <w:r w:rsidRPr="00867D64">
              <w:rPr>
                <w:lang w:val="en-GB"/>
              </w:rPr>
              <w:t>-specific services.</w:t>
            </w:r>
          </w:p>
          <w:p w14:paraId="4A89071C" w14:textId="77777777" w:rsidR="0004365B" w:rsidRDefault="0004365B" w:rsidP="0004365B">
            <w:pPr>
              <w:pStyle w:val="ListParagraph"/>
              <w:rPr>
                <w:lang w:val="en-GB"/>
              </w:rPr>
            </w:pPr>
          </w:p>
          <w:p w14:paraId="05E2A22E" w14:textId="77777777" w:rsidR="0004365B" w:rsidRPr="008F24BD" w:rsidRDefault="0004365B" w:rsidP="0004365B">
            <w:pPr>
              <w:pStyle w:val="ListParagraph"/>
              <w:numPr>
                <w:ilvl w:val="0"/>
                <w:numId w:val="28"/>
              </w:numPr>
              <w:rPr>
                <w:b/>
                <w:bCs/>
                <w:lang w:val="en-GB"/>
              </w:rPr>
            </w:pPr>
            <w:r w:rsidRPr="008F24BD">
              <w:rPr>
                <w:b/>
                <w:bCs/>
                <w:lang w:val="en-GB"/>
              </w:rPr>
              <w:t xml:space="preserve">Option 3. Verification of </w:t>
            </w:r>
            <w:proofErr w:type="spellStart"/>
            <w:r w:rsidRPr="008F24BD">
              <w:rPr>
                <w:b/>
                <w:bCs/>
                <w:lang w:val="en-GB"/>
              </w:rPr>
              <w:t>RedCap</w:t>
            </w:r>
            <w:proofErr w:type="spellEnd"/>
            <w:r w:rsidRPr="008F24BD">
              <w:rPr>
                <w:b/>
                <w:bCs/>
                <w:lang w:val="en-GB"/>
              </w:rPr>
              <w:t xml:space="preserve"> UE</w:t>
            </w:r>
          </w:p>
          <w:p w14:paraId="62746C7E" w14:textId="00114486" w:rsidR="0004365B" w:rsidRDefault="0004365B" w:rsidP="0004365B">
            <w:pPr>
              <w:pStyle w:val="ListParagraph"/>
              <w:rPr>
                <w:lang w:val="en-GB"/>
              </w:rPr>
            </w:pPr>
            <w:r w:rsidRPr="00867D64">
              <w:rPr>
                <w:lang w:val="en-GB"/>
              </w:rPr>
              <w:t xml:space="preserve">Network can additionally perform capability match procedure between UE’s reported radio capabilities and the set of capability criteria associated with UE’s </w:t>
            </w:r>
            <w:proofErr w:type="spellStart"/>
            <w:r w:rsidRPr="00867D64">
              <w:rPr>
                <w:lang w:val="en-GB"/>
              </w:rPr>
              <w:t>RedCap</w:t>
            </w:r>
            <w:proofErr w:type="spellEnd"/>
            <w:r w:rsidRPr="00867D64">
              <w:rPr>
                <w:lang w:val="en-GB"/>
              </w:rPr>
              <w:t xml:space="preserve"> type, to prevent a hacked or misconfigured UE from falsely reporting as a </w:t>
            </w:r>
            <w:proofErr w:type="spellStart"/>
            <w:r w:rsidRPr="00867D64">
              <w:rPr>
                <w:lang w:val="en-GB"/>
              </w:rPr>
              <w:t>RedCap</w:t>
            </w:r>
            <w:proofErr w:type="spellEnd"/>
            <w:r w:rsidRPr="00867D64">
              <w:rPr>
                <w:lang w:val="en-GB"/>
              </w:rPr>
              <w:t xml:space="preserve"> UE. </w:t>
            </w:r>
          </w:p>
          <w:p w14:paraId="317E8B38" w14:textId="5EAFA235" w:rsidR="001D0960" w:rsidRDefault="001D0960" w:rsidP="0004365B">
            <w:pPr>
              <w:pStyle w:val="ListParagraph"/>
              <w:rPr>
                <w:lang w:val="en-GB"/>
              </w:rPr>
            </w:pPr>
          </w:p>
          <w:p w14:paraId="6C930999" w14:textId="77777777" w:rsidR="001D0960" w:rsidRPr="001D0960" w:rsidRDefault="001D0960" w:rsidP="001D0960">
            <w:pPr>
              <w:pStyle w:val="ListParagraph"/>
              <w:rPr>
                <w:ins w:id="1" w:author="Jussi Koskinen" w:date="2020-11-09T16:01:00Z"/>
                <w:b/>
                <w:bCs/>
                <w:lang w:val="en-GB"/>
              </w:rPr>
            </w:pPr>
            <w:ins w:id="2" w:author="Jussi Koskinen" w:date="2020-11-09T16:02:00Z">
              <w:r w:rsidRPr="001D0960">
                <w:rPr>
                  <w:b/>
                  <w:bCs/>
                  <w:lang w:val="en-GB"/>
                </w:rPr>
                <w:t>Option 4. Left up to network implementation</w:t>
              </w:r>
            </w:ins>
          </w:p>
          <w:p w14:paraId="12EEC1F2" w14:textId="77777777" w:rsidR="001D0960" w:rsidRPr="00867D64" w:rsidRDefault="001D0960" w:rsidP="0004365B">
            <w:pPr>
              <w:pStyle w:val="ListParagraph"/>
              <w:rPr>
                <w:lang w:val="en-GB"/>
              </w:rPr>
            </w:pPr>
          </w:p>
          <w:p w14:paraId="5A3B04C3" w14:textId="77777777" w:rsidR="0004365B" w:rsidRDefault="0004365B">
            <w:pPr>
              <w:rPr>
                <w:lang w:val="en-GB"/>
              </w:rPr>
            </w:pPr>
          </w:p>
        </w:tc>
      </w:tr>
    </w:tbl>
    <w:p w14:paraId="3FB9AA4F" w14:textId="7854264D" w:rsidR="0004365B" w:rsidRDefault="0004365B">
      <w:pPr>
        <w:rPr>
          <w:lang w:val="en-GB"/>
        </w:rPr>
      </w:pPr>
    </w:p>
    <w:p w14:paraId="0C1AE234" w14:textId="2B20DB3D" w:rsidR="0004365B" w:rsidRPr="008A083D" w:rsidRDefault="0004365B" w:rsidP="0004365B">
      <w:pPr>
        <w:rPr>
          <w:b/>
          <w:bCs/>
        </w:rPr>
      </w:pPr>
      <w:r w:rsidRPr="008A083D">
        <w:rPr>
          <w:b/>
          <w:bCs/>
          <w:lang w:val="en-GB"/>
        </w:rPr>
        <w:lastRenderedPageBreak/>
        <w:t xml:space="preserve">Question </w:t>
      </w:r>
      <w:r>
        <w:rPr>
          <w:b/>
          <w:bCs/>
          <w:lang w:val="en-GB"/>
        </w:rPr>
        <w:t>3</w:t>
      </w:r>
      <w:r w:rsidRPr="008A083D">
        <w:rPr>
          <w:b/>
          <w:bCs/>
          <w:lang w:val="en-GB"/>
        </w:rPr>
        <w:t xml:space="preserve">: </w:t>
      </w:r>
      <w:r>
        <w:rPr>
          <w:b/>
          <w:bCs/>
          <w:lang w:val="en-GB"/>
        </w:rPr>
        <w:t>Regarding c</w:t>
      </w:r>
      <w:r w:rsidRPr="0004365B">
        <w:rPr>
          <w:b/>
          <w:bCs/>
          <w:lang w:val="en-GB"/>
        </w:rPr>
        <w:t>onstraining of reduced capabilities</w:t>
      </w:r>
      <w:r>
        <w:rPr>
          <w:b/>
          <w:bCs/>
          <w:lang w:val="en-GB"/>
        </w:rPr>
        <w:t>, d</w:t>
      </w:r>
      <w:r w:rsidRPr="008A083D">
        <w:rPr>
          <w:b/>
          <w:bCs/>
        </w:rPr>
        <w:t xml:space="preserve">o companies agree the proposal </w:t>
      </w:r>
      <w:r>
        <w:rPr>
          <w:b/>
          <w:bCs/>
        </w:rPr>
        <w:t>5?</w:t>
      </w:r>
      <w:r w:rsidRPr="008A083D">
        <w:rPr>
          <w:b/>
          <w:bCs/>
        </w:rPr>
        <w:t xml:space="preserve"> If not, pls provide your concern.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04365B" w14:paraId="67374566" w14:textId="77777777" w:rsidTr="001605EF">
        <w:tc>
          <w:tcPr>
            <w:tcW w:w="1460" w:type="dxa"/>
            <w:shd w:val="clear" w:color="auto" w:fill="BFBFBF"/>
            <w:vAlign w:val="center"/>
          </w:tcPr>
          <w:p w14:paraId="7E649E48" w14:textId="77777777" w:rsidR="0004365B" w:rsidRDefault="0004365B" w:rsidP="001605EF">
            <w:pPr>
              <w:spacing w:before="60" w:after="60"/>
              <w:rPr>
                <w:b/>
                <w:lang w:eastAsia="zh-CN"/>
              </w:rPr>
            </w:pPr>
            <w:r>
              <w:rPr>
                <w:b/>
                <w:lang w:eastAsia="zh-CN"/>
              </w:rPr>
              <w:t>Company</w:t>
            </w:r>
          </w:p>
        </w:tc>
        <w:tc>
          <w:tcPr>
            <w:tcW w:w="1527" w:type="dxa"/>
            <w:shd w:val="clear" w:color="auto" w:fill="BFBFBF"/>
          </w:tcPr>
          <w:p w14:paraId="7519359A" w14:textId="77777777" w:rsidR="0004365B" w:rsidRDefault="0004365B" w:rsidP="001605EF">
            <w:pPr>
              <w:spacing w:before="60" w:after="60"/>
              <w:rPr>
                <w:b/>
                <w:lang w:eastAsia="zh-CN"/>
              </w:rPr>
            </w:pPr>
            <w:r>
              <w:rPr>
                <w:b/>
                <w:lang w:eastAsia="zh-CN"/>
              </w:rPr>
              <w:t>Yes/No</w:t>
            </w:r>
          </w:p>
        </w:tc>
        <w:tc>
          <w:tcPr>
            <w:tcW w:w="6372" w:type="dxa"/>
            <w:shd w:val="clear" w:color="auto" w:fill="BFBFBF"/>
            <w:vAlign w:val="center"/>
          </w:tcPr>
          <w:p w14:paraId="632A421D" w14:textId="77777777" w:rsidR="0004365B" w:rsidRDefault="0004365B" w:rsidP="001605EF">
            <w:pPr>
              <w:spacing w:before="60" w:after="60"/>
              <w:rPr>
                <w:b/>
                <w:lang w:eastAsia="zh-CN"/>
              </w:rPr>
            </w:pPr>
            <w:r>
              <w:rPr>
                <w:b/>
                <w:lang w:eastAsia="zh-CN"/>
              </w:rPr>
              <w:t xml:space="preserve">Remark </w:t>
            </w:r>
          </w:p>
        </w:tc>
      </w:tr>
      <w:tr w:rsidR="0004365B" w:rsidRPr="006220BE" w14:paraId="79132677" w14:textId="77777777" w:rsidTr="001605EF">
        <w:tc>
          <w:tcPr>
            <w:tcW w:w="1460" w:type="dxa"/>
            <w:vAlign w:val="center"/>
          </w:tcPr>
          <w:p w14:paraId="4E6E455A" w14:textId="12313671" w:rsidR="0004365B" w:rsidRDefault="00557C40" w:rsidP="001605EF">
            <w:pPr>
              <w:spacing w:before="60" w:after="60"/>
              <w:rPr>
                <w:lang w:eastAsia="zh-CN"/>
              </w:rPr>
            </w:pPr>
            <w:r>
              <w:rPr>
                <w:lang w:eastAsia="zh-CN"/>
              </w:rPr>
              <w:t>Qualcomm</w:t>
            </w:r>
          </w:p>
        </w:tc>
        <w:tc>
          <w:tcPr>
            <w:tcW w:w="1527" w:type="dxa"/>
          </w:tcPr>
          <w:p w14:paraId="77676BBA" w14:textId="4FA85F8E" w:rsidR="0004365B" w:rsidRDefault="00557C40" w:rsidP="001605EF">
            <w:pPr>
              <w:spacing w:before="60" w:after="60"/>
              <w:rPr>
                <w:lang w:eastAsia="zh-CN"/>
              </w:rPr>
            </w:pPr>
            <w:r>
              <w:rPr>
                <w:lang w:eastAsia="zh-CN"/>
              </w:rPr>
              <w:t>Yes</w:t>
            </w:r>
          </w:p>
        </w:tc>
        <w:tc>
          <w:tcPr>
            <w:tcW w:w="6372" w:type="dxa"/>
            <w:vAlign w:val="center"/>
          </w:tcPr>
          <w:p w14:paraId="559CBD33" w14:textId="77777777" w:rsidR="0004365B" w:rsidRPr="006220BE" w:rsidRDefault="0004365B" w:rsidP="001605EF">
            <w:pPr>
              <w:spacing w:before="60" w:after="60"/>
              <w:rPr>
                <w:lang w:val="en-GB" w:eastAsia="zh-CN"/>
              </w:rPr>
            </w:pPr>
          </w:p>
        </w:tc>
      </w:tr>
      <w:tr w:rsidR="0004365B" w:rsidRPr="006220BE" w14:paraId="2593DFAA" w14:textId="77777777" w:rsidTr="001605EF">
        <w:tc>
          <w:tcPr>
            <w:tcW w:w="1460" w:type="dxa"/>
            <w:vAlign w:val="center"/>
          </w:tcPr>
          <w:p w14:paraId="6EB7945F" w14:textId="74320A81" w:rsidR="0004365B" w:rsidRDefault="00DB2C35" w:rsidP="001605EF">
            <w:pPr>
              <w:spacing w:before="60" w:after="60"/>
              <w:rPr>
                <w:lang w:eastAsia="zh-CN"/>
              </w:rPr>
            </w:pPr>
            <w:r>
              <w:rPr>
                <w:rFonts w:hint="eastAsia"/>
                <w:lang w:eastAsia="zh-CN"/>
              </w:rPr>
              <w:t>O</w:t>
            </w:r>
            <w:r>
              <w:rPr>
                <w:lang w:eastAsia="zh-CN"/>
              </w:rPr>
              <w:t>PPO</w:t>
            </w:r>
          </w:p>
        </w:tc>
        <w:tc>
          <w:tcPr>
            <w:tcW w:w="1527" w:type="dxa"/>
          </w:tcPr>
          <w:p w14:paraId="13C3E525" w14:textId="79AE2F3F" w:rsidR="0004365B" w:rsidRDefault="00DB2C35" w:rsidP="001605EF">
            <w:pPr>
              <w:spacing w:before="60" w:after="60"/>
              <w:rPr>
                <w:lang w:eastAsia="zh-CN"/>
              </w:rPr>
            </w:pPr>
            <w:r>
              <w:rPr>
                <w:lang w:eastAsia="zh-CN"/>
              </w:rPr>
              <w:t>Yes</w:t>
            </w:r>
          </w:p>
        </w:tc>
        <w:tc>
          <w:tcPr>
            <w:tcW w:w="6372" w:type="dxa"/>
            <w:vAlign w:val="center"/>
          </w:tcPr>
          <w:p w14:paraId="5D3A6DD1" w14:textId="77777777" w:rsidR="0004365B" w:rsidRPr="006220BE" w:rsidRDefault="0004365B" w:rsidP="001605EF">
            <w:pPr>
              <w:spacing w:before="60" w:after="60"/>
              <w:rPr>
                <w:lang w:val="en-GB" w:eastAsia="zh-CN"/>
              </w:rPr>
            </w:pPr>
          </w:p>
        </w:tc>
      </w:tr>
      <w:tr w:rsidR="009523C1" w:rsidRPr="006220BE" w14:paraId="150E8A50" w14:textId="77777777" w:rsidTr="001605EF">
        <w:tc>
          <w:tcPr>
            <w:tcW w:w="1460" w:type="dxa"/>
            <w:vAlign w:val="center"/>
          </w:tcPr>
          <w:p w14:paraId="684ACE0D" w14:textId="4B917789" w:rsidR="009523C1" w:rsidRDefault="009523C1" w:rsidP="001605EF">
            <w:pPr>
              <w:spacing w:before="60" w:after="60"/>
              <w:rPr>
                <w:lang w:eastAsia="zh-CN"/>
              </w:rPr>
            </w:pPr>
            <w:r>
              <w:rPr>
                <w:lang w:eastAsia="zh-CN"/>
              </w:rPr>
              <w:t>Apple</w:t>
            </w:r>
          </w:p>
        </w:tc>
        <w:tc>
          <w:tcPr>
            <w:tcW w:w="1527" w:type="dxa"/>
          </w:tcPr>
          <w:p w14:paraId="18CFC076" w14:textId="74E4C721" w:rsidR="009523C1" w:rsidRDefault="009523C1" w:rsidP="001605EF">
            <w:pPr>
              <w:spacing w:before="60" w:after="60"/>
              <w:rPr>
                <w:lang w:eastAsia="zh-CN"/>
              </w:rPr>
            </w:pPr>
            <w:r>
              <w:rPr>
                <w:lang w:eastAsia="zh-CN"/>
              </w:rPr>
              <w:t>Yes, but</w:t>
            </w:r>
          </w:p>
        </w:tc>
        <w:tc>
          <w:tcPr>
            <w:tcW w:w="6372" w:type="dxa"/>
            <w:vAlign w:val="center"/>
          </w:tcPr>
          <w:p w14:paraId="53D0BF21" w14:textId="77777777" w:rsidR="009523C1" w:rsidRDefault="009523C1" w:rsidP="001605EF">
            <w:pPr>
              <w:spacing w:before="60" w:after="60"/>
              <w:rPr>
                <w:lang w:val="en-GB" w:eastAsia="zh-CN"/>
              </w:rPr>
            </w:pPr>
            <w:proofErr w:type="gramStart"/>
            <w:r>
              <w:rPr>
                <w:lang w:val="en-GB" w:eastAsia="zh-CN"/>
              </w:rPr>
              <w:t>Ideally</w:t>
            </w:r>
            <w:proofErr w:type="gramEnd"/>
            <w:r>
              <w:rPr>
                <w:lang w:val="en-GB" w:eastAsia="zh-CN"/>
              </w:rPr>
              <w:t xml:space="preserve"> we should be able to achieve opt-1 with opt-2 itself (for </w:t>
            </w:r>
            <w:proofErr w:type="spellStart"/>
            <w:r>
              <w:rPr>
                <w:lang w:val="en-GB" w:eastAsia="zh-CN"/>
              </w:rPr>
              <w:t>eg.</w:t>
            </w:r>
            <w:proofErr w:type="spellEnd"/>
            <w:r>
              <w:rPr>
                <w:lang w:val="en-GB" w:eastAsia="zh-CN"/>
              </w:rPr>
              <w:t xml:space="preserve">, the for the video call by the NB-IOT) as UE needs to indicate to the CN that it is </w:t>
            </w:r>
            <w:proofErr w:type="spellStart"/>
            <w:r>
              <w:rPr>
                <w:lang w:val="en-GB" w:eastAsia="zh-CN"/>
              </w:rPr>
              <w:t>RedCap</w:t>
            </w:r>
            <w:proofErr w:type="spellEnd"/>
            <w:r>
              <w:rPr>
                <w:lang w:val="en-GB" w:eastAsia="zh-CN"/>
              </w:rPr>
              <w:t xml:space="preserve"> along with subscribed/allowed services?</w:t>
            </w:r>
          </w:p>
          <w:p w14:paraId="029CE1F5" w14:textId="77777777" w:rsidR="009523C1" w:rsidRDefault="009523C1" w:rsidP="001605EF">
            <w:pPr>
              <w:spacing w:before="60" w:after="60"/>
              <w:rPr>
                <w:lang w:val="en-GB" w:eastAsia="zh-CN"/>
              </w:rPr>
            </w:pPr>
          </w:p>
          <w:p w14:paraId="60DCFA83" w14:textId="77777777" w:rsidR="009523C1" w:rsidRDefault="009523C1" w:rsidP="001605EF">
            <w:pPr>
              <w:spacing w:before="60" w:after="60"/>
              <w:rPr>
                <w:lang w:val="en-GB" w:eastAsia="zh-CN"/>
              </w:rPr>
            </w:pPr>
            <w:r>
              <w:rPr>
                <w:lang w:val="en-GB" w:eastAsia="zh-CN"/>
              </w:rPr>
              <w:t xml:space="preserve">We would like to simplify in </w:t>
            </w:r>
            <w:proofErr w:type="spellStart"/>
            <w:r>
              <w:rPr>
                <w:lang w:val="en-GB" w:eastAsia="zh-CN"/>
              </w:rPr>
              <w:t>gNB</w:t>
            </w:r>
            <w:proofErr w:type="spellEnd"/>
            <w:r>
              <w:rPr>
                <w:lang w:val="en-GB" w:eastAsia="zh-CN"/>
              </w:rPr>
              <w:t xml:space="preserve"> to just provide the RAN specific configurations for initial access (which might be need by MSG2 time itself) and then the rest of the sequence can follow the current framework ( using UAC if </w:t>
            </w:r>
            <w:proofErr w:type="spellStart"/>
            <w:r>
              <w:rPr>
                <w:lang w:val="en-GB" w:eastAsia="zh-CN"/>
              </w:rPr>
              <w:t>gNB</w:t>
            </w:r>
            <w:proofErr w:type="spellEnd"/>
            <w:r>
              <w:rPr>
                <w:lang w:val="en-GB" w:eastAsia="zh-CN"/>
              </w:rPr>
              <w:t xml:space="preserve"> needs to do access control etc..).</w:t>
            </w:r>
          </w:p>
          <w:p w14:paraId="0257CE74" w14:textId="77777777" w:rsidR="009523C1" w:rsidRDefault="009523C1" w:rsidP="001605EF">
            <w:pPr>
              <w:spacing w:before="60" w:after="60"/>
              <w:rPr>
                <w:lang w:val="en-GB" w:eastAsia="zh-CN"/>
              </w:rPr>
            </w:pPr>
          </w:p>
          <w:p w14:paraId="4B1FE042" w14:textId="77777777" w:rsidR="009523C1" w:rsidRDefault="009523C1" w:rsidP="001605EF">
            <w:pPr>
              <w:spacing w:before="60" w:after="60"/>
              <w:rPr>
                <w:lang w:val="en-GB" w:eastAsia="zh-CN"/>
              </w:rPr>
            </w:pPr>
            <w:r>
              <w:rPr>
                <w:lang w:val="en-GB" w:eastAsia="zh-CN"/>
              </w:rPr>
              <w:t xml:space="preserve">While we are not implying it, but adding more </w:t>
            </w:r>
            <w:proofErr w:type="spellStart"/>
            <w:r>
              <w:rPr>
                <w:lang w:val="en-GB" w:eastAsia="zh-CN"/>
              </w:rPr>
              <w:t>RedCap</w:t>
            </w:r>
            <w:proofErr w:type="spellEnd"/>
            <w:r>
              <w:rPr>
                <w:lang w:val="en-GB" w:eastAsia="zh-CN"/>
              </w:rPr>
              <w:t xml:space="preserve"> info at MSG3 and other RRC before capability exchange also allows transfer of capability before security context, and we can prevent this unless it is absolutely required. </w:t>
            </w:r>
          </w:p>
          <w:p w14:paraId="76A18F92" w14:textId="77777777" w:rsidR="009523C1" w:rsidRDefault="009523C1" w:rsidP="001605EF">
            <w:pPr>
              <w:spacing w:before="60" w:after="60"/>
              <w:rPr>
                <w:lang w:val="en-GB" w:eastAsia="zh-CN"/>
              </w:rPr>
            </w:pPr>
          </w:p>
          <w:p w14:paraId="55A17BB9" w14:textId="77777777" w:rsidR="009523C1" w:rsidRDefault="009523C1" w:rsidP="001605EF">
            <w:pPr>
              <w:spacing w:before="60" w:after="60"/>
              <w:rPr>
                <w:lang w:val="en-GB" w:eastAsia="zh-CN"/>
              </w:rPr>
            </w:pPr>
            <w:r>
              <w:rPr>
                <w:lang w:val="en-GB" w:eastAsia="zh-CN"/>
              </w:rPr>
              <w:t xml:space="preserve">P5 states that the down-selection can be done in WI phase, so we request to just capture the implications of each option in the SI. </w:t>
            </w:r>
          </w:p>
          <w:p w14:paraId="75172C61" w14:textId="571EBC35" w:rsidR="00394BE3" w:rsidRPr="006220BE" w:rsidRDefault="00394BE3" w:rsidP="001605EF">
            <w:pPr>
              <w:spacing w:before="60" w:after="60"/>
              <w:rPr>
                <w:lang w:val="en-GB" w:eastAsia="zh-CN"/>
              </w:rPr>
            </w:pPr>
            <w:r w:rsidRPr="00E55840">
              <w:rPr>
                <w:highlight w:val="yellow"/>
                <w:lang w:val="en-GB" w:eastAsia="zh-CN"/>
              </w:rPr>
              <w:t xml:space="preserve">Rapp] Looks like a new option. Could you pls add it as Option </w:t>
            </w:r>
            <w:r>
              <w:rPr>
                <w:highlight w:val="yellow"/>
                <w:lang w:val="en-GB" w:eastAsia="zh-CN"/>
              </w:rPr>
              <w:t>x</w:t>
            </w:r>
            <w:r w:rsidRPr="00E55840">
              <w:rPr>
                <w:highlight w:val="yellow"/>
                <w:lang w:val="en-GB" w:eastAsia="zh-CN"/>
              </w:rPr>
              <w:t>? Thanks</w:t>
            </w:r>
          </w:p>
        </w:tc>
      </w:tr>
      <w:tr w:rsidR="008601E2" w:rsidRPr="006220BE" w14:paraId="21BB71D8" w14:textId="77777777" w:rsidTr="001605EF">
        <w:tc>
          <w:tcPr>
            <w:tcW w:w="1460" w:type="dxa"/>
            <w:vAlign w:val="center"/>
          </w:tcPr>
          <w:p w14:paraId="553E9325" w14:textId="49784AFD" w:rsidR="008601E2" w:rsidRDefault="008601E2" w:rsidP="008601E2">
            <w:pPr>
              <w:spacing w:before="60" w:after="60"/>
              <w:rPr>
                <w:lang w:eastAsia="zh-CN"/>
              </w:rPr>
            </w:pPr>
            <w:r>
              <w:rPr>
                <w:rFonts w:hint="eastAsia"/>
                <w:lang w:eastAsia="zh-CN"/>
              </w:rPr>
              <w:t>v</w:t>
            </w:r>
            <w:r>
              <w:rPr>
                <w:lang w:eastAsia="zh-CN"/>
              </w:rPr>
              <w:t>ivo</w:t>
            </w:r>
          </w:p>
        </w:tc>
        <w:tc>
          <w:tcPr>
            <w:tcW w:w="1527" w:type="dxa"/>
          </w:tcPr>
          <w:p w14:paraId="5C9FCBFB" w14:textId="26E1A96C" w:rsidR="008601E2" w:rsidRDefault="008601E2" w:rsidP="008601E2">
            <w:pPr>
              <w:spacing w:before="60" w:after="60"/>
              <w:rPr>
                <w:lang w:eastAsia="zh-CN"/>
              </w:rPr>
            </w:pPr>
            <w:r>
              <w:rPr>
                <w:rFonts w:hint="eastAsia"/>
                <w:lang w:eastAsia="zh-CN"/>
              </w:rPr>
              <w:t>Y</w:t>
            </w:r>
            <w:r>
              <w:rPr>
                <w:lang w:eastAsia="zh-CN"/>
              </w:rPr>
              <w:t>es</w:t>
            </w:r>
          </w:p>
        </w:tc>
        <w:tc>
          <w:tcPr>
            <w:tcW w:w="6372" w:type="dxa"/>
            <w:vAlign w:val="center"/>
          </w:tcPr>
          <w:p w14:paraId="79613858" w14:textId="77777777" w:rsidR="008601E2" w:rsidRDefault="008601E2" w:rsidP="008601E2">
            <w:pPr>
              <w:spacing w:before="60" w:after="60"/>
              <w:rPr>
                <w:lang w:val="en-GB" w:eastAsia="zh-CN"/>
              </w:rPr>
            </w:pPr>
          </w:p>
        </w:tc>
      </w:tr>
      <w:tr w:rsidR="000959AB" w:rsidRPr="006220BE" w14:paraId="2A4CF6E3" w14:textId="77777777" w:rsidTr="001605EF">
        <w:tc>
          <w:tcPr>
            <w:tcW w:w="1460" w:type="dxa"/>
            <w:vAlign w:val="center"/>
          </w:tcPr>
          <w:p w14:paraId="6D9B039A" w14:textId="03B21B83" w:rsidR="000959AB" w:rsidRDefault="000959AB" w:rsidP="000959AB">
            <w:pPr>
              <w:spacing w:before="60" w:after="60"/>
              <w:rPr>
                <w:lang w:eastAsia="zh-CN"/>
              </w:rPr>
            </w:pPr>
            <w:r>
              <w:rPr>
                <w:lang w:eastAsia="zh-CN"/>
              </w:rPr>
              <w:t>Lenovo</w:t>
            </w:r>
          </w:p>
        </w:tc>
        <w:tc>
          <w:tcPr>
            <w:tcW w:w="1527" w:type="dxa"/>
          </w:tcPr>
          <w:p w14:paraId="6EE62779" w14:textId="62D6153A" w:rsidR="000959AB" w:rsidRDefault="000959AB" w:rsidP="000959AB">
            <w:pPr>
              <w:spacing w:before="60" w:after="60"/>
              <w:rPr>
                <w:lang w:eastAsia="zh-CN"/>
              </w:rPr>
            </w:pPr>
            <w:r>
              <w:rPr>
                <w:lang w:eastAsia="zh-CN"/>
              </w:rPr>
              <w:t>Yes</w:t>
            </w:r>
          </w:p>
        </w:tc>
        <w:tc>
          <w:tcPr>
            <w:tcW w:w="6372" w:type="dxa"/>
            <w:vAlign w:val="center"/>
          </w:tcPr>
          <w:p w14:paraId="0E8548F7" w14:textId="77777777" w:rsidR="000959AB" w:rsidRDefault="000959AB" w:rsidP="000959AB">
            <w:pPr>
              <w:spacing w:before="60" w:after="60"/>
              <w:rPr>
                <w:lang w:val="en-GB" w:eastAsia="zh-CN"/>
              </w:rPr>
            </w:pPr>
          </w:p>
        </w:tc>
      </w:tr>
      <w:tr w:rsidR="00B73F7B" w:rsidRPr="006220BE" w14:paraId="79363145" w14:textId="77777777" w:rsidTr="001605EF">
        <w:tc>
          <w:tcPr>
            <w:tcW w:w="1460" w:type="dxa"/>
            <w:vAlign w:val="center"/>
          </w:tcPr>
          <w:p w14:paraId="38AC58CB" w14:textId="681269EF" w:rsidR="00B73F7B" w:rsidRDefault="00B73F7B" w:rsidP="000959AB">
            <w:pPr>
              <w:spacing w:before="60" w:after="60"/>
              <w:rPr>
                <w:lang w:eastAsia="zh-CN"/>
              </w:rPr>
            </w:pPr>
            <w:r>
              <w:rPr>
                <w:lang w:eastAsia="zh-CN"/>
              </w:rPr>
              <w:t>Samsung</w:t>
            </w:r>
          </w:p>
        </w:tc>
        <w:tc>
          <w:tcPr>
            <w:tcW w:w="1527" w:type="dxa"/>
          </w:tcPr>
          <w:p w14:paraId="46D74095" w14:textId="3EF8C78B" w:rsidR="00B73F7B" w:rsidRDefault="00B73F7B" w:rsidP="000959AB">
            <w:pPr>
              <w:spacing w:before="60" w:after="60"/>
              <w:rPr>
                <w:lang w:eastAsia="zh-CN"/>
              </w:rPr>
            </w:pPr>
            <w:r>
              <w:rPr>
                <w:lang w:eastAsia="zh-CN"/>
              </w:rPr>
              <w:t>Yes</w:t>
            </w:r>
          </w:p>
        </w:tc>
        <w:tc>
          <w:tcPr>
            <w:tcW w:w="6372" w:type="dxa"/>
            <w:vAlign w:val="center"/>
          </w:tcPr>
          <w:p w14:paraId="4AD56FFE" w14:textId="77777777" w:rsidR="00B73F7B" w:rsidRDefault="00B73F7B" w:rsidP="000959AB">
            <w:pPr>
              <w:spacing w:before="60" w:after="60"/>
              <w:rPr>
                <w:lang w:val="en-GB" w:eastAsia="zh-CN"/>
              </w:rPr>
            </w:pPr>
          </w:p>
        </w:tc>
      </w:tr>
      <w:tr w:rsidR="004956DA" w:rsidRPr="006220BE" w14:paraId="19CF0039" w14:textId="77777777" w:rsidTr="001605EF">
        <w:tc>
          <w:tcPr>
            <w:tcW w:w="1460" w:type="dxa"/>
            <w:vAlign w:val="center"/>
          </w:tcPr>
          <w:p w14:paraId="459838AD" w14:textId="1BF838E5" w:rsidR="004956DA" w:rsidRDefault="004956DA" w:rsidP="000959AB">
            <w:pPr>
              <w:spacing w:before="60" w:after="60"/>
              <w:rPr>
                <w:lang w:eastAsia="zh-CN"/>
              </w:rPr>
            </w:pPr>
            <w:r>
              <w:rPr>
                <w:rFonts w:hint="eastAsia"/>
                <w:lang w:eastAsia="zh-CN"/>
              </w:rPr>
              <w:t>S</w:t>
            </w:r>
            <w:r>
              <w:rPr>
                <w:lang w:eastAsia="zh-CN"/>
              </w:rPr>
              <w:t>harp</w:t>
            </w:r>
          </w:p>
        </w:tc>
        <w:tc>
          <w:tcPr>
            <w:tcW w:w="1527" w:type="dxa"/>
          </w:tcPr>
          <w:p w14:paraId="7BC32D12" w14:textId="7AF964A3" w:rsidR="004956DA" w:rsidRDefault="004956DA" w:rsidP="000959AB">
            <w:pPr>
              <w:spacing w:before="60" w:after="60"/>
              <w:rPr>
                <w:lang w:eastAsia="zh-CN"/>
              </w:rPr>
            </w:pPr>
            <w:r>
              <w:rPr>
                <w:rFonts w:hint="eastAsia"/>
                <w:lang w:eastAsia="zh-CN"/>
              </w:rPr>
              <w:t>Y</w:t>
            </w:r>
            <w:r>
              <w:rPr>
                <w:lang w:eastAsia="zh-CN"/>
              </w:rPr>
              <w:t>es</w:t>
            </w:r>
          </w:p>
        </w:tc>
        <w:tc>
          <w:tcPr>
            <w:tcW w:w="6372" w:type="dxa"/>
            <w:vAlign w:val="center"/>
          </w:tcPr>
          <w:p w14:paraId="09A4FEC8" w14:textId="77777777" w:rsidR="004956DA" w:rsidRDefault="004956DA" w:rsidP="000959AB">
            <w:pPr>
              <w:spacing w:before="60" w:after="60"/>
              <w:rPr>
                <w:lang w:val="en-GB" w:eastAsia="zh-CN"/>
              </w:rPr>
            </w:pPr>
          </w:p>
        </w:tc>
      </w:tr>
      <w:tr w:rsidR="009A68B1" w:rsidRPr="006220BE" w14:paraId="51C0AE2E" w14:textId="77777777" w:rsidTr="001605EF">
        <w:tc>
          <w:tcPr>
            <w:tcW w:w="1460" w:type="dxa"/>
            <w:vAlign w:val="center"/>
          </w:tcPr>
          <w:p w14:paraId="1201D577" w14:textId="44937D52" w:rsidR="009A68B1" w:rsidRDefault="009A68B1" w:rsidP="000959AB">
            <w:pPr>
              <w:spacing w:before="60" w:after="6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527" w:type="dxa"/>
          </w:tcPr>
          <w:p w14:paraId="6B66F804" w14:textId="77D32817" w:rsidR="009A68B1" w:rsidRDefault="009A68B1" w:rsidP="000959AB">
            <w:pPr>
              <w:spacing w:before="60" w:after="60"/>
              <w:rPr>
                <w:lang w:eastAsia="zh-CN"/>
              </w:rPr>
            </w:pPr>
            <w:r>
              <w:rPr>
                <w:rFonts w:hint="eastAsia"/>
                <w:lang w:eastAsia="zh-CN"/>
              </w:rPr>
              <w:t>Y</w:t>
            </w:r>
            <w:r>
              <w:rPr>
                <w:lang w:eastAsia="zh-CN"/>
              </w:rPr>
              <w:t>es</w:t>
            </w:r>
          </w:p>
        </w:tc>
        <w:tc>
          <w:tcPr>
            <w:tcW w:w="6372" w:type="dxa"/>
            <w:vAlign w:val="center"/>
          </w:tcPr>
          <w:p w14:paraId="68459DB9" w14:textId="77777777" w:rsidR="009A68B1" w:rsidRDefault="009A68B1" w:rsidP="000959AB">
            <w:pPr>
              <w:spacing w:before="60" w:after="60"/>
              <w:rPr>
                <w:lang w:val="en-GB" w:eastAsia="zh-CN"/>
              </w:rPr>
            </w:pPr>
          </w:p>
        </w:tc>
      </w:tr>
      <w:tr w:rsidR="001D0960" w14:paraId="5701BADB"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5F7112AF" w14:textId="77777777" w:rsidR="001D0960" w:rsidRDefault="001D0960" w:rsidP="005C1D3D">
            <w:pPr>
              <w:spacing w:before="60" w:after="60"/>
              <w:rPr>
                <w:lang w:eastAsia="zh-CN"/>
              </w:rPr>
            </w:pPr>
            <w:r>
              <w:rPr>
                <w:lang w:eastAsia="zh-CN"/>
              </w:rPr>
              <w:t>Nokia</w:t>
            </w:r>
          </w:p>
        </w:tc>
        <w:tc>
          <w:tcPr>
            <w:tcW w:w="1527" w:type="dxa"/>
            <w:tcBorders>
              <w:top w:val="single" w:sz="4" w:space="0" w:color="auto"/>
              <w:left w:val="single" w:sz="4" w:space="0" w:color="auto"/>
              <w:bottom w:val="single" w:sz="4" w:space="0" w:color="auto"/>
              <w:right w:val="single" w:sz="4" w:space="0" w:color="auto"/>
            </w:tcBorders>
          </w:tcPr>
          <w:p w14:paraId="0FE6A5CF" w14:textId="3EB00DA6" w:rsidR="001D0960" w:rsidRDefault="001D0960" w:rsidP="005C1D3D">
            <w:pPr>
              <w:spacing w:before="60" w:after="60"/>
              <w:rPr>
                <w:lang w:eastAsia="zh-CN"/>
              </w:rPr>
            </w:pPr>
          </w:p>
        </w:tc>
        <w:tc>
          <w:tcPr>
            <w:tcW w:w="6372" w:type="dxa"/>
            <w:tcBorders>
              <w:top w:val="single" w:sz="4" w:space="0" w:color="auto"/>
              <w:left w:val="single" w:sz="4" w:space="0" w:color="auto"/>
              <w:bottom w:val="single" w:sz="4" w:space="0" w:color="auto"/>
              <w:right w:val="single" w:sz="4" w:space="0" w:color="auto"/>
            </w:tcBorders>
            <w:vAlign w:val="center"/>
          </w:tcPr>
          <w:p w14:paraId="1E73AEB3" w14:textId="73A92D0A" w:rsidR="001D0960" w:rsidRDefault="001D0960" w:rsidP="005C1D3D">
            <w:pPr>
              <w:spacing w:before="60" w:after="60"/>
              <w:rPr>
                <w:lang w:val="en-GB" w:eastAsia="zh-CN"/>
              </w:rPr>
            </w:pPr>
            <w:r>
              <w:rPr>
                <w:lang w:val="en-GB" w:eastAsia="zh-CN"/>
              </w:rPr>
              <w:t xml:space="preserve">We are not convinced that standardized solution is needed for ensuring </w:t>
            </w:r>
            <w:r w:rsidRPr="009919E0">
              <w:rPr>
                <w:lang w:val="en-GB" w:eastAsia="zh-CN"/>
              </w:rPr>
              <w:t xml:space="preserve">the </w:t>
            </w:r>
            <w:proofErr w:type="spellStart"/>
            <w:r w:rsidRPr="009919E0">
              <w:rPr>
                <w:lang w:val="en-GB" w:eastAsia="zh-CN"/>
              </w:rPr>
              <w:t>RedCap</w:t>
            </w:r>
            <w:proofErr w:type="spellEnd"/>
            <w:r w:rsidRPr="009919E0">
              <w:rPr>
                <w:lang w:val="en-GB" w:eastAsia="zh-CN"/>
              </w:rPr>
              <w:t xml:space="preserve"> UE is only used for intended use cases</w:t>
            </w:r>
            <w:r>
              <w:rPr>
                <w:lang w:val="en-GB" w:eastAsia="zh-CN"/>
              </w:rPr>
              <w:t xml:space="preserve">. We assume that the network knows whether the UE is </w:t>
            </w:r>
            <w:proofErr w:type="spellStart"/>
            <w:r>
              <w:rPr>
                <w:lang w:val="en-GB" w:eastAsia="zh-CN"/>
              </w:rPr>
              <w:t>RedCap</w:t>
            </w:r>
            <w:proofErr w:type="spellEnd"/>
            <w:r>
              <w:rPr>
                <w:lang w:val="en-GB" w:eastAsia="zh-CN"/>
              </w:rPr>
              <w:t xml:space="preserve"> UE or not and based on that network is able to control which features and configurations are configured for the UE. </w:t>
            </w:r>
            <w:r w:rsidR="0027439A">
              <w:rPr>
                <w:lang w:val="en-GB" w:eastAsia="zh-CN"/>
              </w:rPr>
              <w:t>Therefore,</w:t>
            </w:r>
            <w:r>
              <w:rPr>
                <w:lang w:val="en-GB" w:eastAsia="zh-CN"/>
              </w:rPr>
              <w:t xml:space="preserve"> we think it would be sufficient to leave this up to network implementation.</w:t>
            </w:r>
          </w:p>
        </w:tc>
      </w:tr>
      <w:tr w:rsidR="00394BE3" w14:paraId="0776814B"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51CC5D9A" w14:textId="6FF1855B" w:rsidR="00394BE3" w:rsidRDefault="00394BE3" w:rsidP="005C1D3D">
            <w:pPr>
              <w:spacing w:before="60" w:after="60"/>
              <w:rPr>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282FC206" w14:textId="7B0D3BAB" w:rsidR="00394BE3" w:rsidRDefault="00394BE3" w:rsidP="005C1D3D">
            <w:pPr>
              <w:spacing w:before="60" w:after="60"/>
              <w:rPr>
                <w:lang w:eastAsia="zh-CN"/>
              </w:rPr>
            </w:pPr>
            <w:r>
              <w:rPr>
                <w:lang w:eastAsia="zh-CN"/>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4B333B4B" w14:textId="62143922" w:rsidR="00394BE3" w:rsidRDefault="0072638A" w:rsidP="005C1D3D">
            <w:pPr>
              <w:spacing w:before="60" w:after="60"/>
              <w:rPr>
                <w:lang w:val="en-GB" w:eastAsia="zh-CN"/>
              </w:rPr>
            </w:pPr>
            <w:r>
              <w:rPr>
                <w:lang w:val="en-GB" w:eastAsia="zh-CN"/>
              </w:rPr>
              <w:t xml:space="preserve">Note: </w:t>
            </w:r>
            <w:r w:rsidR="00394BE3">
              <w:rPr>
                <w:lang w:val="en-GB" w:eastAsia="zh-CN"/>
              </w:rPr>
              <w:t xml:space="preserve">The proposal is to list the potential solutions in the TR instead of down selection. </w:t>
            </w:r>
          </w:p>
        </w:tc>
      </w:tr>
      <w:tr w:rsidR="00A47F55" w14:paraId="7FFB0F74"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08A66E13" w14:textId="5D8CC502" w:rsidR="00A47F55" w:rsidRPr="00A47F55" w:rsidRDefault="00A47F55" w:rsidP="005C1D3D">
            <w:pPr>
              <w:spacing w:before="60" w:after="60"/>
              <w:rPr>
                <w:rFonts w:eastAsia="Malgun Gothic"/>
                <w:lang w:eastAsia="ko-KR"/>
              </w:rPr>
            </w:pPr>
            <w:r>
              <w:rPr>
                <w:rFonts w:eastAsia="Malgun Gothic" w:hint="eastAsia"/>
                <w:lang w:eastAsia="ko-KR"/>
              </w:rPr>
              <w:t>LGE</w:t>
            </w:r>
          </w:p>
        </w:tc>
        <w:tc>
          <w:tcPr>
            <w:tcW w:w="1527" w:type="dxa"/>
            <w:tcBorders>
              <w:top w:val="single" w:sz="4" w:space="0" w:color="auto"/>
              <w:left w:val="single" w:sz="4" w:space="0" w:color="auto"/>
              <w:bottom w:val="single" w:sz="4" w:space="0" w:color="auto"/>
              <w:right w:val="single" w:sz="4" w:space="0" w:color="auto"/>
            </w:tcBorders>
          </w:tcPr>
          <w:p w14:paraId="73D98048" w14:textId="71CA8BD1" w:rsidR="00A47F55" w:rsidRPr="00A47F55" w:rsidRDefault="0052012C" w:rsidP="005C1D3D">
            <w:pPr>
              <w:spacing w:before="60" w:after="60"/>
              <w:rPr>
                <w:rFonts w:eastAsia="Malgun Gothic"/>
                <w:lang w:eastAsia="ko-KR"/>
              </w:rPr>
            </w:pPr>
            <w:r>
              <w:rPr>
                <w:rFonts w:eastAsia="Malgun Gothic"/>
                <w:lang w:eastAsia="ko-KR"/>
              </w:rPr>
              <w:t xml:space="preserve">Yes, but </w:t>
            </w:r>
          </w:p>
        </w:tc>
        <w:tc>
          <w:tcPr>
            <w:tcW w:w="6372" w:type="dxa"/>
            <w:tcBorders>
              <w:top w:val="single" w:sz="4" w:space="0" w:color="auto"/>
              <w:left w:val="single" w:sz="4" w:space="0" w:color="auto"/>
              <w:bottom w:val="single" w:sz="4" w:space="0" w:color="auto"/>
              <w:right w:val="single" w:sz="4" w:space="0" w:color="auto"/>
            </w:tcBorders>
            <w:vAlign w:val="center"/>
          </w:tcPr>
          <w:p w14:paraId="7A1B2F86" w14:textId="3FC43116" w:rsidR="00A47F55" w:rsidRDefault="00A47F55" w:rsidP="0052012C">
            <w:pPr>
              <w:spacing w:before="60" w:after="60"/>
              <w:rPr>
                <w:lang w:val="en-GB" w:eastAsia="zh-CN"/>
              </w:rPr>
            </w:pPr>
            <w:r>
              <w:rPr>
                <w:rFonts w:eastAsia="Malgun Gothic" w:hint="eastAsia"/>
                <w:lang w:val="en-GB" w:eastAsia="ko-KR"/>
              </w:rPr>
              <w:t xml:space="preserve">We would like to clarify the meaning of </w:t>
            </w:r>
            <w:r>
              <w:rPr>
                <w:rFonts w:eastAsia="Malgun Gothic"/>
                <w:lang w:val="en-GB" w:eastAsia="ko-KR"/>
              </w:rPr>
              <w:t>“inte</w:t>
            </w:r>
            <w:r w:rsidR="0058244D">
              <w:rPr>
                <w:rFonts w:eastAsia="Malgun Gothic"/>
                <w:lang w:val="en-GB" w:eastAsia="ko-KR"/>
              </w:rPr>
              <w:t xml:space="preserve">nded use cases for </w:t>
            </w:r>
            <w:proofErr w:type="spellStart"/>
            <w:r w:rsidR="0058244D">
              <w:rPr>
                <w:rFonts w:eastAsia="Malgun Gothic"/>
                <w:lang w:val="en-GB" w:eastAsia="ko-KR"/>
              </w:rPr>
              <w:t>RedCap</w:t>
            </w:r>
            <w:proofErr w:type="spellEnd"/>
            <w:r w:rsidR="0052012C">
              <w:rPr>
                <w:rFonts w:eastAsia="Malgun Gothic"/>
                <w:lang w:val="en-GB" w:eastAsia="ko-KR"/>
              </w:rPr>
              <w:t xml:space="preserve"> UEs”. Are they possibly the type of services </w:t>
            </w:r>
            <w:r>
              <w:rPr>
                <w:rFonts w:eastAsia="Malgun Gothic"/>
                <w:lang w:val="en-GB" w:eastAsia="ko-KR"/>
              </w:rPr>
              <w:t>that can be distinguished by e.g. establishment cause such as video</w:t>
            </w:r>
            <w:r w:rsidR="0052012C">
              <w:rPr>
                <w:rFonts w:eastAsia="Malgun Gothic"/>
                <w:lang w:val="en-GB" w:eastAsia="ko-KR"/>
              </w:rPr>
              <w:t>, emergency service? Could it be t</w:t>
            </w:r>
            <w:r>
              <w:rPr>
                <w:rFonts w:eastAsia="Malgun Gothic"/>
                <w:lang w:val="en-GB" w:eastAsia="ko-KR"/>
              </w:rPr>
              <w:t>he group of applications categorized in IWSN, Video surveillance and Wearables</w:t>
            </w:r>
            <w:r w:rsidR="0052012C">
              <w:rPr>
                <w:rFonts w:eastAsia="Malgun Gothic"/>
                <w:lang w:val="en-GB" w:eastAsia="ko-KR"/>
              </w:rPr>
              <w:t>?</w:t>
            </w:r>
          </w:p>
        </w:tc>
      </w:tr>
      <w:tr w:rsidR="00E84949" w14:paraId="3EB6EF15" w14:textId="77777777" w:rsidTr="001D0960">
        <w:tc>
          <w:tcPr>
            <w:tcW w:w="1460" w:type="dxa"/>
            <w:tcBorders>
              <w:top w:val="single" w:sz="4" w:space="0" w:color="auto"/>
              <w:left w:val="single" w:sz="4" w:space="0" w:color="auto"/>
              <w:bottom w:val="single" w:sz="4" w:space="0" w:color="auto"/>
              <w:right w:val="single" w:sz="4" w:space="0" w:color="auto"/>
            </w:tcBorders>
            <w:vAlign w:val="center"/>
          </w:tcPr>
          <w:p w14:paraId="6F29475E" w14:textId="5CA52E67" w:rsidR="00E84949" w:rsidRDefault="00E84949" w:rsidP="005C1D3D">
            <w:pPr>
              <w:spacing w:before="60" w:after="60"/>
              <w:rPr>
                <w:rFonts w:eastAsia="Malgun Gothic" w:hint="eastAsia"/>
                <w:lang w:eastAsia="ko-KR"/>
              </w:rPr>
            </w:pPr>
            <w:r>
              <w:rPr>
                <w:rFonts w:eastAsia="Malgun Gothic"/>
                <w:lang w:eastAsia="ko-KR"/>
              </w:rPr>
              <w:t>Ericsson</w:t>
            </w:r>
          </w:p>
        </w:tc>
        <w:tc>
          <w:tcPr>
            <w:tcW w:w="1527" w:type="dxa"/>
            <w:tcBorders>
              <w:top w:val="single" w:sz="4" w:space="0" w:color="auto"/>
              <w:left w:val="single" w:sz="4" w:space="0" w:color="auto"/>
              <w:bottom w:val="single" w:sz="4" w:space="0" w:color="auto"/>
              <w:right w:val="single" w:sz="4" w:space="0" w:color="auto"/>
            </w:tcBorders>
          </w:tcPr>
          <w:p w14:paraId="1DA3C57B" w14:textId="38BACDF9" w:rsidR="00E84949" w:rsidRDefault="00E84949" w:rsidP="005C1D3D">
            <w:pPr>
              <w:spacing w:before="60" w:after="60"/>
              <w:rPr>
                <w:rFonts w:eastAsia="Malgun Gothic"/>
                <w:lang w:eastAsia="ko-KR"/>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vAlign w:val="center"/>
          </w:tcPr>
          <w:p w14:paraId="5913B605" w14:textId="77777777" w:rsidR="00E84949" w:rsidRDefault="00E84949" w:rsidP="0052012C">
            <w:pPr>
              <w:spacing w:before="60" w:after="60"/>
              <w:rPr>
                <w:rFonts w:eastAsia="Malgun Gothic"/>
                <w:lang w:val="en-GB" w:eastAsia="ko-KR"/>
              </w:rPr>
            </w:pPr>
            <w:r>
              <w:rPr>
                <w:rFonts w:eastAsia="Malgun Gothic"/>
                <w:lang w:val="en-GB" w:eastAsia="ko-KR"/>
              </w:rPr>
              <w:t>Agree to include Nokia’s option on leaving up to NW implementation.</w:t>
            </w:r>
          </w:p>
          <w:p w14:paraId="1ED846D8" w14:textId="77777777" w:rsidR="00E84949" w:rsidRDefault="00E84949" w:rsidP="0052012C">
            <w:pPr>
              <w:spacing w:before="60" w:after="60"/>
              <w:rPr>
                <w:rFonts w:eastAsia="Malgun Gothic"/>
                <w:lang w:val="en-GB" w:eastAsia="ko-KR"/>
              </w:rPr>
            </w:pPr>
            <w:proofErr w:type="gramStart"/>
            <w:r>
              <w:rPr>
                <w:rFonts w:eastAsia="Malgun Gothic"/>
                <w:lang w:val="en-GB" w:eastAsia="ko-KR"/>
              </w:rPr>
              <w:t>Also</w:t>
            </w:r>
            <w:proofErr w:type="gramEnd"/>
            <w:r>
              <w:rPr>
                <w:rFonts w:eastAsia="Malgun Gothic"/>
                <w:lang w:val="en-GB" w:eastAsia="ko-KR"/>
              </w:rPr>
              <w:t xml:space="preserve"> Option 3 motivation is not completely clear to us, why would a hacked UE indicate it is a </w:t>
            </w:r>
            <w:proofErr w:type="spellStart"/>
            <w:r>
              <w:rPr>
                <w:rFonts w:eastAsia="Malgun Gothic"/>
                <w:lang w:val="en-GB" w:eastAsia="ko-KR"/>
              </w:rPr>
              <w:t>RedCap</w:t>
            </w:r>
            <w:proofErr w:type="spellEnd"/>
            <w:r>
              <w:rPr>
                <w:rFonts w:eastAsia="Malgun Gothic"/>
                <w:lang w:val="en-GB" w:eastAsia="ko-KR"/>
              </w:rPr>
              <w:t xml:space="preserve"> UE but then report capabilities which would make it a non-</w:t>
            </w:r>
            <w:proofErr w:type="spellStart"/>
            <w:r>
              <w:rPr>
                <w:rFonts w:eastAsia="Malgun Gothic"/>
                <w:lang w:val="en-GB" w:eastAsia="ko-KR"/>
              </w:rPr>
              <w:t>RedCap</w:t>
            </w:r>
            <w:proofErr w:type="spellEnd"/>
            <w:r>
              <w:rPr>
                <w:rFonts w:eastAsia="Malgun Gothic"/>
                <w:lang w:val="en-GB" w:eastAsia="ko-KR"/>
              </w:rPr>
              <w:t xml:space="preserve"> UE? Is the intention to have some kind of limit on </w:t>
            </w:r>
            <w:r>
              <w:rPr>
                <w:rFonts w:eastAsia="Malgun Gothic"/>
                <w:lang w:val="en-GB" w:eastAsia="ko-KR"/>
              </w:rPr>
              <w:lastRenderedPageBreak/>
              <w:t xml:space="preserve">which capabilities UE can report, so that if it reports “too advanced” capabilities the network would reject service? </w:t>
            </w:r>
          </w:p>
          <w:p w14:paraId="2EDBBB8D" w14:textId="08EEF4F4" w:rsidR="00EC2EE3" w:rsidRDefault="00EC2EE3" w:rsidP="0052012C">
            <w:pPr>
              <w:spacing w:before="60" w:after="60"/>
              <w:rPr>
                <w:rFonts w:eastAsia="Malgun Gothic" w:hint="eastAsia"/>
                <w:lang w:val="en-GB" w:eastAsia="ko-KR"/>
              </w:rPr>
            </w:pPr>
            <w:r>
              <w:rPr>
                <w:rFonts w:eastAsia="Malgun Gothic"/>
                <w:lang w:val="en-GB" w:eastAsia="ko-KR"/>
              </w:rPr>
              <w:t xml:space="preserve">The formulation </w:t>
            </w:r>
            <w:r w:rsidR="00F25391">
              <w:rPr>
                <w:rFonts w:eastAsia="Malgun Gothic"/>
                <w:lang w:val="en-GB" w:eastAsia="ko-KR"/>
              </w:rPr>
              <w:t xml:space="preserve">of the options </w:t>
            </w:r>
            <w:r>
              <w:rPr>
                <w:rFonts w:eastAsia="Malgun Gothic"/>
                <w:lang w:val="en-GB" w:eastAsia="ko-KR"/>
              </w:rPr>
              <w:t xml:space="preserve">should be discussed before capturing in </w:t>
            </w:r>
            <w:r w:rsidR="004F61BF">
              <w:rPr>
                <w:rFonts w:eastAsia="Malgun Gothic"/>
                <w:lang w:val="en-GB" w:eastAsia="ko-KR"/>
              </w:rPr>
              <w:t xml:space="preserve">the </w:t>
            </w:r>
            <w:r>
              <w:rPr>
                <w:rFonts w:eastAsia="Malgun Gothic"/>
                <w:lang w:val="en-GB" w:eastAsia="ko-KR"/>
              </w:rPr>
              <w:t xml:space="preserve">TR. </w:t>
            </w:r>
          </w:p>
        </w:tc>
      </w:tr>
    </w:tbl>
    <w:p w14:paraId="4F4E5B8C" w14:textId="77777777" w:rsidR="0004365B" w:rsidRPr="001D0960" w:rsidRDefault="0004365B"/>
    <w:p w14:paraId="5EAF95EA" w14:textId="77777777" w:rsidR="0004365B" w:rsidRPr="00C82F77" w:rsidRDefault="0004365B">
      <w:pPr>
        <w:rPr>
          <w:lang w:val="en-GB"/>
        </w:rPr>
      </w:pPr>
    </w:p>
    <w:p w14:paraId="0E3CAF21" w14:textId="77777777" w:rsidR="00386B5A" w:rsidRDefault="00386B5A">
      <w:pPr>
        <w:pStyle w:val="Heading1"/>
        <w:numPr>
          <w:ilvl w:val="0"/>
          <w:numId w:val="10"/>
        </w:numPr>
      </w:pPr>
      <w:r>
        <w:t>Summary</w:t>
      </w:r>
    </w:p>
    <w:p w14:paraId="49174653" w14:textId="75631651" w:rsidR="006220BE" w:rsidRDefault="005E5279" w:rsidP="006220BE">
      <w:pPr>
        <w:jc w:val="both"/>
        <w:rPr>
          <w:iCs/>
          <w:lang w:eastAsia="ja-JP"/>
        </w:rPr>
      </w:pPr>
      <w:r>
        <w:rPr>
          <w:iCs/>
          <w:lang w:eastAsia="ja-JP"/>
        </w:rPr>
        <w:t>Based on the discussion, we have following proposals:</w:t>
      </w:r>
    </w:p>
    <w:bookmarkEnd w:id="0"/>
    <w:p w14:paraId="6EBE2B47" w14:textId="6B728FE9" w:rsidR="00521915" w:rsidRDefault="00377142" w:rsidP="00521915">
      <w:r>
        <w:t xml:space="preserve">To be added. </w:t>
      </w:r>
    </w:p>
    <w:p w14:paraId="108F2494" w14:textId="7B4758BD" w:rsidR="00521915" w:rsidRDefault="00521915" w:rsidP="00521915">
      <w:pPr>
        <w:pStyle w:val="Heading1"/>
        <w:numPr>
          <w:ilvl w:val="0"/>
          <w:numId w:val="10"/>
        </w:numPr>
      </w:pPr>
      <w:r>
        <w:t>Reference</w:t>
      </w:r>
    </w:p>
    <w:p w14:paraId="7CBB7007" w14:textId="02EFDA67" w:rsidR="00145AAF" w:rsidRPr="00640114" w:rsidRDefault="00521915" w:rsidP="00AA74C3">
      <w:pPr>
        <w:jc w:val="both"/>
        <w:rPr>
          <w:lang w:val="en-GB" w:eastAsia="zh-CN"/>
        </w:rPr>
      </w:pPr>
      <w:r>
        <w:rPr>
          <w:iCs/>
          <w:lang w:eastAsia="ja-JP"/>
        </w:rPr>
        <w:t xml:space="preserve">[1] </w:t>
      </w:r>
      <w:r w:rsidR="00AA74C3" w:rsidRPr="00AA74C3">
        <w:rPr>
          <w:iCs/>
          <w:lang w:eastAsia="ja-JP"/>
        </w:rPr>
        <w:t>R2-2009004</w:t>
      </w:r>
      <w:r w:rsidR="00AA74C3" w:rsidRPr="00AA74C3">
        <w:rPr>
          <w:iCs/>
          <w:lang w:eastAsia="ja-JP"/>
        </w:rPr>
        <w:tab/>
        <w:t>Report of [POST111e][</w:t>
      </w:r>
      <w:proofErr w:type="gramStart"/>
      <w:r w:rsidR="00AA74C3" w:rsidRPr="00AA74C3">
        <w:rPr>
          <w:iCs/>
          <w:lang w:eastAsia="ja-JP"/>
        </w:rPr>
        <w:t>913][</w:t>
      </w:r>
      <w:proofErr w:type="gramEnd"/>
      <w:r w:rsidR="00AA74C3" w:rsidRPr="00AA74C3">
        <w:rPr>
          <w:iCs/>
          <w:lang w:eastAsia="ja-JP"/>
        </w:rPr>
        <w:t>REDCAP] Definition and constraining of reduced capabilities (Intel)</w:t>
      </w:r>
      <w:r w:rsidR="00AA74C3" w:rsidRPr="00AA74C3">
        <w:rPr>
          <w:iCs/>
          <w:lang w:eastAsia="ja-JP"/>
        </w:rPr>
        <w:tab/>
        <w:t>Intel Corporation</w:t>
      </w:r>
    </w:p>
    <w:sectPr w:rsidR="00145AAF" w:rsidRPr="00640114">
      <w:footerReference w:type="default" r:id="rId14"/>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D1F083" w14:textId="77777777" w:rsidR="001E21F9" w:rsidRDefault="001E21F9" w:rsidP="000830F2">
      <w:pPr>
        <w:spacing w:after="0"/>
      </w:pPr>
      <w:r>
        <w:separator/>
      </w:r>
    </w:p>
  </w:endnote>
  <w:endnote w:type="continuationSeparator" w:id="0">
    <w:p w14:paraId="50D3136E" w14:textId="77777777" w:rsidR="001E21F9" w:rsidRDefault="001E21F9" w:rsidP="000830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B2BEA" w14:textId="77777777" w:rsidR="005E5279" w:rsidRDefault="005E5279">
    <w:pPr>
      <w:pStyle w:val="Footer"/>
    </w:pPr>
    <w:r>
      <w:rPr>
        <w:noProof/>
        <w:lang w:eastAsia="ko-KR"/>
      </w:rPr>
      <mc:AlternateContent>
        <mc:Choice Requires="wps">
          <w:drawing>
            <wp:anchor distT="0" distB="0" distL="114300" distR="114300" simplePos="0" relativeHeight="251657728" behindDoc="0" locked="0" layoutInCell="0" allowOverlap="1" wp14:anchorId="1350CFEC" wp14:editId="1E454CE3">
              <wp:simplePos x="0" y="0"/>
              <wp:positionH relativeFrom="page">
                <wp:posOffset>0</wp:posOffset>
              </wp:positionH>
              <wp:positionV relativeFrom="page">
                <wp:posOffset>9594215</wp:posOffset>
              </wp:positionV>
              <wp:extent cx="7772400" cy="273685"/>
              <wp:effectExtent l="0" t="2540" r="0" b="0"/>
              <wp:wrapNone/>
              <wp:docPr id="1" name="MSIPCM2cbd4b3292e5fa170f90e732" descr="{&quot;HashCode&quot;:-169957423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5651" w14:textId="35FE99B8" w:rsidR="005E5279" w:rsidRPr="000830F2" w:rsidRDefault="005E5279" w:rsidP="000830F2">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350CFEC" id="_x0000_t202" coordsize="21600,21600" o:spt="202" path="m,l,21600r21600,l21600,xe">
              <v:stroke joinstyle="miter"/>
              <v:path gradientshapeok="t" o:connecttype="rect"/>
            </v:shapetype>
            <v:shape id="MSIPCM2cbd4b3292e5fa170f90e732" o:spid="_x0000_s1026" type="#_x0000_t202" alt="{&quot;HashCode&quot;:-1699574231,&quot;Height&quot;:792.0,&quot;Width&quot;:612.0,&quot;Placement&quot;:&quot;Footer&quot;,&quot;Index&quot;:&quot;Primary&quot;,&quot;Section&quot;:1,&quot;Top&quot;:0.0,&quot;Left&quot;:0.0}" style="position:absolute;margin-left:0;margin-top:755.45pt;width:612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" o:allowincell="f" filled="f" stroked="f">
              <v:textbox inset="20pt,0,,0">
                <w:txbxContent>
                  <w:p w14:paraId="63A35651" w14:textId="35FE99B8" w:rsidR="005E5279" w:rsidRPr="000830F2" w:rsidRDefault="005E5279" w:rsidP="000830F2">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F386C3" w14:textId="77777777" w:rsidR="001E21F9" w:rsidRDefault="001E21F9" w:rsidP="000830F2">
      <w:pPr>
        <w:spacing w:after="0"/>
      </w:pPr>
      <w:r>
        <w:separator/>
      </w:r>
    </w:p>
  </w:footnote>
  <w:footnote w:type="continuationSeparator" w:id="0">
    <w:p w14:paraId="45022126" w14:textId="77777777" w:rsidR="001E21F9" w:rsidRDefault="001E21F9" w:rsidP="000830F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B7D9E"/>
    <w:multiLevelType w:val="multilevel"/>
    <w:tmpl w:val="0BDB7D9E"/>
    <w:lvl w:ilvl="0">
      <w:start w:val="1"/>
      <w:numFmt w:val="bullet"/>
      <w:lvlText w:val=""/>
      <w:lvlJc w:val="left"/>
      <w:pPr>
        <w:ind w:left="360" w:hanging="360"/>
      </w:pPr>
      <w:rPr>
        <w:rFonts w:ascii="Symbol" w:hAnsi="Symbol" w:hint="default"/>
      </w:rPr>
    </w:lvl>
    <w:lvl w:ilvl="1">
      <w:start w:val="1"/>
      <w:numFmt w:val="bullet"/>
      <w:pStyle w:val="Body-1"/>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D8D06A5"/>
    <w:multiLevelType w:val="hybridMultilevel"/>
    <w:tmpl w:val="0DCC85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4516F"/>
    <w:multiLevelType w:val="hybridMultilevel"/>
    <w:tmpl w:val="15B65CEA"/>
    <w:lvl w:ilvl="0" w:tplc="505662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46202"/>
    <w:multiLevelType w:val="hybridMultilevel"/>
    <w:tmpl w:val="68E69B2C"/>
    <w:lvl w:ilvl="0" w:tplc="BA6A179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9037C"/>
    <w:multiLevelType w:val="hybridMultilevel"/>
    <w:tmpl w:val="BE7C4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SimSun" w:hAnsi="Calibri" w:cs="Calibri" w:hint="default"/>
        <w:lang w:val="en-US"/>
      </w:rPr>
    </w:lvl>
    <w:lvl w:ilvl="2">
      <w:start w:val="10"/>
      <w:numFmt w:val="bullet"/>
      <w:pStyle w:val="References"/>
      <w:lvlText w:val="-"/>
      <w:lvlJc w:val="left"/>
      <w:pPr>
        <w:ind w:left="1260" w:hanging="360"/>
      </w:pPr>
      <w:rPr>
        <w:rFonts w:ascii="Calibri" w:eastAsia="SimSun"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C9D6D1B"/>
    <w:multiLevelType w:val="multilevel"/>
    <w:tmpl w:val="E3222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A3C7F"/>
    <w:multiLevelType w:val="multilevel"/>
    <w:tmpl w:val="21AA3C7F"/>
    <w:lvl w:ilvl="0">
      <w:start w:val="1"/>
      <w:numFmt w:val="decimal"/>
      <w:lvlText w:val="[%1]"/>
      <w:lvlJc w:val="left"/>
      <w:pPr>
        <w:ind w:left="720" w:hanging="360"/>
      </w:pPr>
      <w:rPr>
        <w:rFonts w:hint="default"/>
      </w:rPr>
    </w:lvl>
    <w:lvl w:ilvl="1">
      <w:numFmt w:val="bullet"/>
      <w:lvlText w:val="•"/>
      <w:lvlJc w:val="left"/>
      <w:pPr>
        <w:ind w:left="1440" w:hanging="360"/>
      </w:pPr>
      <w:rPr>
        <w:rFonts w:ascii="Arial" w:eastAsia="Yu Mincho"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58F0DF1"/>
    <w:multiLevelType w:val="hybridMultilevel"/>
    <w:tmpl w:val="2F08B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0A0CEB"/>
    <w:multiLevelType w:val="multilevel"/>
    <w:tmpl w:val="73C85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ED1721"/>
    <w:multiLevelType w:val="multilevel"/>
    <w:tmpl w:val="F94A4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EF44E3"/>
    <w:multiLevelType w:val="multilevel"/>
    <w:tmpl w:val="32EF44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5647301"/>
    <w:multiLevelType w:val="multilevel"/>
    <w:tmpl w:val="43883B3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383D28C0"/>
    <w:multiLevelType w:val="hybridMultilevel"/>
    <w:tmpl w:val="F342B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B3055E0"/>
    <w:multiLevelType w:val="hybridMultilevel"/>
    <w:tmpl w:val="EE8E584A"/>
    <w:lvl w:ilvl="0" w:tplc="3E56FA8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017D64"/>
    <w:multiLevelType w:val="multilevel"/>
    <w:tmpl w:val="3E017D64"/>
    <w:lvl w:ilvl="0">
      <w:start w:val="10"/>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D382EFA"/>
    <w:multiLevelType w:val="multilevel"/>
    <w:tmpl w:val="C0D8C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1F44A7"/>
    <w:multiLevelType w:val="multilevel"/>
    <w:tmpl w:val="521F44A7"/>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A544A"/>
    <w:multiLevelType w:val="singleLevel"/>
    <w:tmpl w:val="52CA544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6" w15:restartNumberingAfterBreak="0">
    <w:nsid w:val="5BB44FE3"/>
    <w:multiLevelType w:val="multilevel"/>
    <w:tmpl w:val="5BB44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80D06F8"/>
    <w:multiLevelType w:val="hybridMultilevel"/>
    <w:tmpl w:val="DFD224BA"/>
    <w:lvl w:ilvl="0" w:tplc="F79E295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num" w:pos="360"/>
        </w:tabs>
        <w:ind w:left="360" w:hanging="360"/>
      </w:pPr>
      <w:rPr>
        <w:rFonts w:ascii="Symbol" w:hAnsi="Symbol" w:hint="default"/>
        <w:b/>
        <w:i w:val="0"/>
        <w:color w:val="auto"/>
        <w:sz w:val="22"/>
      </w:rPr>
    </w:lvl>
    <w:lvl w:ilvl="1">
      <w:start w:val="1"/>
      <w:numFmt w:val="bullet"/>
      <w:lvlText w:val="o"/>
      <w:lvlJc w:val="left"/>
      <w:pPr>
        <w:tabs>
          <w:tab w:val="num" w:pos="181"/>
        </w:tabs>
        <w:ind w:left="181" w:hanging="360"/>
      </w:pPr>
      <w:rPr>
        <w:rFonts w:ascii="Courier New" w:hAnsi="Courier New" w:cs="Courier New" w:hint="default"/>
      </w:rPr>
    </w:lvl>
    <w:lvl w:ilvl="2">
      <w:start w:val="1"/>
      <w:numFmt w:val="bullet"/>
      <w:lvlText w:val=""/>
      <w:lvlJc w:val="left"/>
      <w:pPr>
        <w:tabs>
          <w:tab w:val="num" w:pos="901"/>
        </w:tabs>
        <w:ind w:left="901" w:hanging="360"/>
      </w:pPr>
      <w:rPr>
        <w:rFonts w:ascii="Wingdings" w:hAnsi="Wingdings" w:hint="default"/>
      </w:rPr>
    </w:lvl>
    <w:lvl w:ilvl="3">
      <w:start w:val="1"/>
      <w:numFmt w:val="bullet"/>
      <w:lvlText w:val=""/>
      <w:lvlJc w:val="left"/>
      <w:pPr>
        <w:tabs>
          <w:tab w:val="num" w:pos="1621"/>
        </w:tabs>
        <w:ind w:left="1621" w:hanging="360"/>
      </w:pPr>
      <w:rPr>
        <w:rFonts w:ascii="Symbol" w:hAnsi="Symbol" w:hint="default"/>
      </w:rPr>
    </w:lvl>
    <w:lvl w:ilvl="4">
      <w:start w:val="1"/>
      <w:numFmt w:val="bullet"/>
      <w:lvlText w:val="o"/>
      <w:lvlJc w:val="left"/>
      <w:pPr>
        <w:tabs>
          <w:tab w:val="num" w:pos="2341"/>
        </w:tabs>
        <w:ind w:left="2341" w:hanging="360"/>
      </w:pPr>
      <w:rPr>
        <w:rFonts w:ascii="Courier New" w:hAnsi="Courier New" w:cs="Courier New" w:hint="default"/>
      </w:rPr>
    </w:lvl>
    <w:lvl w:ilvl="5">
      <w:start w:val="1"/>
      <w:numFmt w:val="bullet"/>
      <w:lvlText w:val=""/>
      <w:lvlJc w:val="left"/>
      <w:pPr>
        <w:tabs>
          <w:tab w:val="num" w:pos="3061"/>
        </w:tabs>
        <w:ind w:left="3061" w:hanging="360"/>
      </w:pPr>
      <w:rPr>
        <w:rFonts w:ascii="Wingdings" w:hAnsi="Wingdings" w:hint="default"/>
      </w:rPr>
    </w:lvl>
    <w:lvl w:ilvl="6">
      <w:start w:val="1"/>
      <w:numFmt w:val="bullet"/>
      <w:lvlText w:val=""/>
      <w:lvlJc w:val="left"/>
      <w:pPr>
        <w:tabs>
          <w:tab w:val="num" w:pos="3781"/>
        </w:tabs>
        <w:ind w:left="3781" w:hanging="360"/>
      </w:pPr>
      <w:rPr>
        <w:rFonts w:ascii="Symbol" w:hAnsi="Symbol" w:hint="default"/>
      </w:rPr>
    </w:lvl>
    <w:lvl w:ilvl="7">
      <w:start w:val="1"/>
      <w:numFmt w:val="bullet"/>
      <w:lvlText w:val="o"/>
      <w:lvlJc w:val="left"/>
      <w:pPr>
        <w:tabs>
          <w:tab w:val="num" w:pos="4501"/>
        </w:tabs>
        <w:ind w:left="4501" w:hanging="360"/>
      </w:pPr>
      <w:rPr>
        <w:rFonts w:ascii="Courier New" w:hAnsi="Courier New" w:cs="Courier New" w:hint="default"/>
      </w:rPr>
    </w:lvl>
    <w:lvl w:ilvl="8">
      <w:start w:val="1"/>
      <w:numFmt w:val="bullet"/>
      <w:lvlText w:val=""/>
      <w:lvlJc w:val="left"/>
      <w:pPr>
        <w:tabs>
          <w:tab w:val="num" w:pos="5221"/>
        </w:tabs>
        <w:ind w:left="5221" w:hanging="360"/>
      </w:pPr>
      <w:rPr>
        <w:rFonts w:ascii="Wingdings" w:hAnsi="Wingdings" w:hint="default"/>
      </w:rPr>
    </w:lvl>
  </w:abstractNum>
  <w:abstractNum w:abstractNumId="29" w15:restartNumberingAfterBreak="0">
    <w:nsid w:val="7118797F"/>
    <w:multiLevelType w:val="hybridMultilevel"/>
    <w:tmpl w:val="01B4A2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679493B"/>
    <w:multiLevelType w:val="hybridMultilevel"/>
    <w:tmpl w:val="5CAE073C"/>
    <w:lvl w:ilvl="0" w:tplc="04090011">
      <w:start w:val="1"/>
      <w:numFmt w:val="decimal"/>
      <w:lvlText w:val="%1)"/>
      <w:lvlJc w:val="left"/>
      <w:pPr>
        <w:ind w:left="430" w:hanging="420"/>
      </w:p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31"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abstractNum w:abstractNumId="34" w15:restartNumberingAfterBreak="0">
    <w:nsid w:val="7FB10A4A"/>
    <w:multiLevelType w:val="hybridMultilevel"/>
    <w:tmpl w:val="1CA2B4F8"/>
    <w:lvl w:ilvl="0" w:tplc="F1F2818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2"/>
  </w:num>
  <w:num w:numId="3">
    <w:abstractNumId w:val="21"/>
  </w:num>
  <w:num w:numId="4">
    <w:abstractNumId w:val="33"/>
  </w:num>
  <w:num w:numId="5">
    <w:abstractNumId w:val="7"/>
  </w:num>
  <w:num w:numId="6">
    <w:abstractNumId w:val="0"/>
  </w:num>
  <w:num w:numId="7">
    <w:abstractNumId w:val="6"/>
  </w:num>
  <w:num w:numId="8">
    <w:abstractNumId w:val="25"/>
  </w:num>
  <w:num w:numId="9">
    <w:abstractNumId w:val="28"/>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6"/>
  </w:num>
  <w:num w:numId="13">
    <w:abstractNumId w:val="19"/>
  </w:num>
  <w:num w:numId="14">
    <w:abstractNumId w:val="14"/>
  </w:num>
  <w:num w:numId="15">
    <w:abstractNumId w:val="9"/>
  </w:num>
  <w:num w:numId="16">
    <w:abstractNumId w:val="30"/>
  </w:num>
  <w:num w:numId="17">
    <w:abstractNumId w:val="8"/>
  </w:num>
  <w:num w:numId="18">
    <w:abstractNumId w:val="13"/>
  </w:num>
  <w:num w:numId="19">
    <w:abstractNumId w:val="23"/>
  </w:num>
  <w:num w:numId="20">
    <w:abstractNumId w:val="12"/>
  </w:num>
  <w:num w:numId="21">
    <w:abstractNumId w:val="10"/>
  </w:num>
  <w:num w:numId="22">
    <w:abstractNumId w:val="31"/>
  </w:num>
  <w:num w:numId="23">
    <w:abstractNumId w:val="27"/>
  </w:num>
  <w:num w:numId="24">
    <w:abstractNumId w:val="17"/>
  </w:num>
  <w:num w:numId="25">
    <w:abstractNumId w:val="18"/>
  </w:num>
  <w:num w:numId="26">
    <w:abstractNumId w:val="2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2"/>
  </w:num>
  <w:num w:numId="29">
    <w:abstractNumId w:val="5"/>
  </w:num>
  <w:num w:numId="30">
    <w:abstractNumId w:val="4"/>
  </w:num>
  <w:num w:numId="31">
    <w:abstractNumId w:val="11"/>
  </w:num>
  <w:num w:numId="32">
    <w:abstractNumId w:val="3"/>
  </w:num>
  <w:num w:numId="33">
    <w:abstractNumId w:val="34"/>
  </w:num>
  <w:num w:numId="34">
    <w:abstractNumId w:val="29"/>
  </w:num>
  <w:num w:numId="35">
    <w:abstractNumId w:val="1"/>
  </w:num>
  <w:num w:numId="36">
    <w:abstractNumId w:val="20"/>
  </w:num>
  <w:num w:numId="37">
    <w:abstractNumId w:val="32"/>
  </w:num>
  <w:num w:numId="38">
    <w:abstractNumId w:val="15"/>
  </w:num>
  <w:num w:numId="3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ussi Koskinen">
    <w15:presenceInfo w15:providerId="None" w15:userId="Jussi Koskin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6"/>
  <w:bordersDoNotSurroundHeader/>
  <w:bordersDoNotSurroundFooter/>
  <w:proofState w:spelling="clean" w:grammar="clean"/>
  <w:defaultTabStop w:val="720"/>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zM7Qwt7SwMDEAAiUdpeDU4uLM/DyQAqNaAIGyAyAsAAAA"/>
  </w:docVars>
  <w:rsids>
    <w:rsidRoot w:val="00F27DE7"/>
    <w:rsid w:val="0000080E"/>
    <w:rsid w:val="0000125A"/>
    <w:rsid w:val="00003C98"/>
    <w:rsid w:val="0000457F"/>
    <w:rsid w:val="00004722"/>
    <w:rsid w:val="000052D5"/>
    <w:rsid w:val="0000565D"/>
    <w:rsid w:val="0000652F"/>
    <w:rsid w:val="00006B42"/>
    <w:rsid w:val="00010549"/>
    <w:rsid w:val="00010A0B"/>
    <w:rsid w:val="00012301"/>
    <w:rsid w:val="00012731"/>
    <w:rsid w:val="000143B2"/>
    <w:rsid w:val="000167C5"/>
    <w:rsid w:val="000168E4"/>
    <w:rsid w:val="00020699"/>
    <w:rsid w:val="000212AA"/>
    <w:rsid w:val="00021763"/>
    <w:rsid w:val="000236CC"/>
    <w:rsid w:val="00023DB2"/>
    <w:rsid w:val="00024185"/>
    <w:rsid w:val="000246BF"/>
    <w:rsid w:val="00024FC0"/>
    <w:rsid w:val="000254CE"/>
    <w:rsid w:val="00026A37"/>
    <w:rsid w:val="00031BD3"/>
    <w:rsid w:val="00032030"/>
    <w:rsid w:val="000328BB"/>
    <w:rsid w:val="0003291B"/>
    <w:rsid w:val="00032CB2"/>
    <w:rsid w:val="00032F9E"/>
    <w:rsid w:val="00033DD8"/>
    <w:rsid w:val="00034373"/>
    <w:rsid w:val="00035A6F"/>
    <w:rsid w:val="00037D3C"/>
    <w:rsid w:val="00040FD3"/>
    <w:rsid w:val="00041CCC"/>
    <w:rsid w:val="00041F80"/>
    <w:rsid w:val="0004365B"/>
    <w:rsid w:val="0004367D"/>
    <w:rsid w:val="00043C24"/>
    <w:rsid w:val="000445A4"/>
    <w:rsid w:val="00045F01"/>
    <w:rsid w:val="0004667E"/>
    <w:rsid w:val="0004752B"/>
    <w:rsid w:val="00047707"/>
    <w:rsid w:val="00050EE6"/>
    <w:rsid w:val="000511A6"/>
    <w:rsid w:val="0005125A"/>
    <w:rsid w:val="00051D7F"/>
    <w:rsid w:val="00051F4E"/>
    <w:rsid w:val="00052563"/>
    <w:rsid w:val="00052CDC"/>
    <w:rsid w:val="000533B6"/>
    <w:rsid w:val="000544B9"/>
    <w:rsid w:val="00056084"/>
    <w:rsid w:val="00056147"/>
    <w:rsid w:val="00061A41"/>
    <w:rsid w:val="00062093"/>
    <w:rsid w:val="00062D14"/>
    <w:rsid w:val="0006385A"/>
    <w:rsid w:val="00063996"/>
    <w:rsid w:val="00064124"/>
    <w:rsid w:val="0006435E"/>
    <w:rsid w:val="00064A8D"/>
    <w:rsid w:val="00066129"/>
    <w:rsid w:val="00066235"/>
    <w:rsid w:val="00066962"/>
    <w:rsid w:val="000700CB"/>
    <w:rsid w:val="0007083A"/>
    <w:rsid w:val="00071B0C"/>
    <w:rsid w:val="00071BE4"/>
    <w:rsid w:val="000727D8"/>
    <w:rsid w:val="00073E53"/>
    <w:rsid w:val="00073E73"/>
    <w:rsid w:val="000741AE"/>
    <w:rsid w:val="000758A8"/>
    <w:rsid w:val="00076036"/>
    <w:rsid w:val="00080D69"/>
    <w:rsid w:val="00082C7D"/>
    <w:rsid w:val="000830F2"/>
    <w:rsid w:val="00083BE4"/>
    <w:rsid w:val="000840D8"/>
    <w:rsid w:val="00084230"/>
    <w:rsid w:val="000842B7"/>
    <w:rsid w:val="00085FB8"/>
    <w:rsid w:val="0008600D"/>
    <w:rsid w:val="00086978"/>
    <w:rsid w:val="000877E4"/>
    <w:rsid w:val="0009062B"/>
    <w:rsid w:val="00090D10"/>
    <w:rsid w:val="0009281C"/>
    <w:rsid w:val="000937A2"/>
    <w:rsid w:val="00093896"/>
    <w:rsid w:val="00093BCA"/>
    <w:rsid w:val="00093F89"/>
    <w:rsid w:val="00094CFD"/>
    <w:rsid w:val="000959AB"/>
    <w:rsid w:val="00096C3D"/>
    <w:rsid w:val="0009704C"/>
    <w:rsid w:val="00097223"/>
    <w:rsid w:val="0009790F"/>
    <w:rsid w:val="000A0849"/>
    <w:rsid w:val="000A1298"/>
    <w:rsid w:val="000A3D1A"/>
    <w:rsid w:val="000A3FAC"/>
    <w:rsid w:val="000A5038"/>
    <w:rsid w:val="000A5E56"/>
    <w:rsid w:val="000A7B28"/>
    <w:rsid w:val="000B01D8"/>
    <w:rsid w:val="000B0B79"/>
    <w:rsid w:val="000B105E"/>
    <w:rsid w:val="000B1BB7"/>
    <w:rsid w:val="000B21C7"/>
    <w:rsid w:val="000B2775"/>
    <w:rsid w:val="000B333D"/>
    <w:rsid w:val="000B4AE4"/>
    <w:rsid w:val="000B57C6"/>
    <w:rsid w:val="000B6948"/>
    <w:rsid w:val="000B6CC0"/>
    <w:rsid w:val="000C0966"/>
    <w:rsid w:val="000C0A79"/>
    <w:rsid w:val="000C1657"/>
    <w:rsid w:val="000C1B87"/>
    <w:rsid w:val="000C4640"/>
    <w:rsid w:val="000C643A"/>
    <w:rsid w:val="000C76EE"/>
    <w:rsid w:val="000C7989"/>
    <w:rsid w:val="000C7EE0"/>
    <w:rsid w:val="000D06B8"/>
    <w:rsid w:val="000D08C1"/>
    <w:rsid w:val="000D0DA4"/>
    <w:rsid w:val="000D1491"/>
    <w:rsid w:val="000D1EB6"/>
    <w:rsid w:val="000D2FA3"/>
    <w:rsid w:val="000D5158"/>
    <w:rsid w:val="000D5930"/>
    <w:rsid w:val="000D5FBF"/>
    <w:rsid w:val="000D663E"/>
    <w:rsid w:val="000D754E"/>
    <w:rsid w:val="000E041A"/>
    <w:rsid w:val="000E0AE7"/>
    <w:rsid w:val="000E0FCE"/>
    <w:rsid w:val="000E11F3"/>
    <w:rsid w:val="000E17BE"/>
    <w:rsid w:val="000E1AEF"/>
    <w:rsid w:val="000E2438"/>
    <w:rsid w:val="000E2AAE"/>
    <w:rsid w:val="000E3856"/>
    <w:rsid w:val="000E3B53"/>
    <w:rsid w:val="000E3BB1"/>
    <w:rsid w:val="000E4FCD"/>
    <w:rsid w:val="000E5070"/>
    <w:rsid w:val="000E6B2F"/>
    <w:rsid w:val="000E7001"/>
    <w:rsid w:val="000E7DD0"/>
    <w:rsid w:val="000F03E8"/>
    <w:rsid w:val="000F072F"/>
    <w:rsid w:val="000F11D1"/>
    <w:rsid w:val="000F24B2"/>
    <w:rsid w:val="000F26FA"/>
    <w:rsid w:val="000F2CE9"/>
    <w:rsid w:val="000F3DD9"/>
    <w:rsid w:val="000F43C6"/>
    <w:rsid w:val="000F464B"/>
    <w:rsid w:val="000F4AC4"/>
    <w:rsid w:val="000F506D"/>
    <w:rsid w:val="000F5170"/>
    <w:rsid w:val="000F5B2B"/>
    <w:rsid w:val="000F7871"/>
    <w:rsid w:val="000F7D6F"/>
    <w:rsid w:val="000F7F48"/>
    <w:rsid w:val="001011C1"/>
    <w:rsid w:val="00102BD8"/>
    <w:rsid w:val="001031AE"/>
    <w:rsid w:val="00104CA8"/>
    <w:rsid w:val="00106886"/>
    <w:rsid w:val="00106C89"/>
    <w:rsid w:val="0010731F"/>
    <w:rsid w:val="001078D4"/>
    <w:rsid w:val="0011027F"/>
    <w:rsid w:val="00111A22"/>
    <w:rsid w:val="00111AB7"/>
    <w:rsid w:val="00111D1F"/>
    <w:rsid w:val="0011241F"/>
    <w:rsid w:val="0011317E"/>
    <w:rsid w:val="00113275"/>
    <w:rsid w:val="00113C2A"/>
    <w:rsid w:val="00114C8C"/>
    <w:rsid w:val="00114DA2"/>
    <w:rsid w:val="00115E34"/>
    <w:rsid w:val="001165F0"/>
    <w:rsid w:val="00117AD4"/>
    <w:rsid w:val="00117D49"/>
    <w:rsid w:val="00120321"/>
    <w:rsid w:val="00120527"/>
    <w:rsid w:val="00120940"/>
    <w:rsid w:val="001210E2"/>
    <w:rsid w:val="00122C67"/>
    <w:rsid w:val="001237A0"/>
    <w:rsid w:val="001239B1"/>
    <w:rsid w:val="00124562"/>
    <w:rsid w:val="001245AC"/>
    <w:rsid w:val="00125685"/>
    <w:rsid w:val="00125C55"/>
    <w:rsid w:val="00130E05"/>
    <w:rsid w:val="001311A2"/>
    <w:rsid w:val="001328BB"/>
    <w:rsid w:val="00134172"/>
    <w:rsid w:val="0013478B"/>
    <w:rsid w:val="00135E56"/>
    <w:rsid w:val="0013684B"/>
    <w:rsid w:val="00136DED"/>
    <w:rsid w:val="001404A3"/>
    <w:rsid w:val="0014138B"/>
    <w:rsid w:val="00141AED"/>
    <w:rsid w:val="00141DE9"/>
    <w:rsid w:val="001422A8"/>
    <w:rsid w:val="00142CBD"/>
    <w:rsid w:val="00143491"/>
    <w:rsid w:val="00144313"/>
    <w:rsid w:val="001458F1"/>
    <w:rsid w:val="00145AAF"/>
    <w:rsid w:val="00145B50"/>
    <w:rsid w:val="00146080"/>
    <w:rsid w:val="001479AC"/>
    <w:rsid w:val="00147CCA"/>
    <w:rsid w:val="001500CE"/>
    <w:rsid w:val="0015021A"/>
    <w:rsid w:val="00151E0B"/>
    <w:rsid w:val="001521C0"/>
    <w:rsid w:val="001531C3"/>
    <w:rsid w:val="00153496"/>
    <w:rsid w:val="00154A55"/>
    <w:rsid w:val="0015748C"/>
    <w:rsid w:val="00157510"/>
    <w:rsid w:val="00160135"/>
    <w:rsid w:val="00160729"/>
    <w:rsid w:val="0016109E"/>
    <w:rsid w:val="00161773"/>
    <w:rsid w:val="001631DC"/>
    <w:rsid w:val="00163203"/>
    <w:rsid w:val="00164260"/>
    <w:rsid w:val="00164A0E"/>
    <w:rsid w:val="00165132"/>
    <w:rsid w:val="00166B0F"/>
    <w:rsid w:val="00167730"/>
    <w:rsid w:val="00167AB5"/>
    <w:rsid w:val="00170893"/>
    <w:rsid w:val="001717EE"/>
    <w:rsid w:val="00171D50"/>
    <w:rsid w:val="00171FE8"/>
    <w:rsid w:val="00172C1E"/>
    <w:rsid w:val="00173A3E"/>
    <w:rsid w:val="001740B0"/>
    <w:rsid w:val="00174262"/>
    <w:rsid w:val="0017432E"/>
    <w:rsid w:val="001746AE"/>
    <w:rsid w:val="00174F29"/>
    <w:rsid w:val="00175118"/>
    <w:rsid w:val="001758FD"/>
    <w:rsid w:val="0017693F"/>
    <w:rsid w:val="001805A8"/>
    <w:rsid w:val="0018064A"/>
    <w:rsid w:val="0018310A"/>
    <w:rsid w:val="00183187"/>
    <w:rsid w:val="00183907"/>
    <w:rsid w:val="001857F4"/>
    <w:rsid w:val="0018599D"/>
    <w:rsid w:val="00187872"/>
    <w:rsid w:val="0019084B"/>
    <w:rsid w:val="0019098A"/>
    <w:rsid w:val="00191815"/>
    <w:rsid w:val="0019372A"/>
    <w:rsid w:val="00193FA9"/>
    <w:rsid w:val="0019423F"/>
    <w:rsid w:val="00194B14"/>
    <w:rsid w:val="00194E98"/>
    <w:rsid w:val="00196309"/>
    <w:rsid w:val="00197B36"/>
    <w:rsid w:val="00197DE1"/>
    <w:rsid w:val="001A11A8"/>
    <w:rsid w:val="001A1CE0"/>
    <w:rsid w:val="001A2400"/>
    <w:rsid w:val="001A33FE"/>
    <w:rsid w:val="001A4366"/>
    <w:rsid w:val="001A530B"/>
    <w:rsid w:val="001A5E3E"/>
    <w:rsid w:val="001B00A3"/>
    <w:rsid w:val="001B0411"/>
    <w:rsid w:val="001B08B0"/>
    <w:rsid w:val="001B12F2"/>
    <w:rsid w:val="001B2311"/>
    <w:rsid w:val="001B2648"/>
    <w:rsid w:val="001B3DF4"/>
    <w:rsid w:val="001B3FB9"/>
    <w:rsid w:val="001B76A7"/>
    <w:rsid w:val="001B790C"/>
    <w:rsid w:val="001B7C8B"/>
    <w:rsid w:val="001C0257"/>
    <w:rsid w:val="001C0E87"/>
    <w:rsid w:val="001C22DB"/>
    <w:rsid w:val="001C2382"/>
    <w:rsid w:val="001C2579"/>
    <w:rsid w:val="001C27D8"/>
    <w:rsid w:val="001C2A7E"/>
    <w:rsid w:val="001C3BF5"/>
    <w:rsid w:val="001C4B23"/>
    <w:rsid w:val="001C5009"/>
    <w:rsid w:val="001C6018"/>
    <w:rsid w:val="001C65AB"/>
    <w:rsid w:val="001C777F"/>
    <w:rsid w:val="001C7855"/>
    <w:rsid w:val="001C7FED"/>
    <w:rsid w:val="001D008A"/>
    <w:rsid w:val="001D07FB"/>
    <w:rsid w:val="001D0960"/>
    <w:rsid w:val="001D217E"/>
    <w:rsid w:val="001D2642"/>
    <w:rsid w:val="001D3A2C"/>
    <w:rsid w:val="001D5B96"/>
    <w:rsid w:val="001D6B2D"/>
    <w:rsid w:val="001D7644"/>
    <w:rsid w:val="001E05FD"/>
    <w:rsid w:val="001E0F97"/>
    <w:rsid w:val="001E21F9"/>
    <w:rsid w:val="001E21FF"/>
    <w:rsid w:val="001E2A6B"/>
    <w:rsid w:val="001E369E"/>
    <w:rsid w:val="001E62B9"/>
    <w:rsid w:val="001E6786"/>
    <w:rsid w:val="001E6F3A"/>
    <w:rsid w:val="001E7702"/>
    <w:rsid w:val="001F02B0"/>
    <w:rsid w:val="001F0890"/>
    <w:rsid w:val="001F3EBE"/>
    <w:rsid w:val="001F4D0D"/>
    <w:rsid w:val="001F56A0"/>
    <w:rsid w:val="001F6DBB"/>
    <w:rsid w:val="002011CE"/>
    <w:rsid w:val="00201C00"/>
    <w:rsid w:val="00205C92"/>
    <w:rsid w:val="00205CBF"/>
    <w:rsid w:val="00206778"/>
    <w:rsid w:val="002075FB"/>
    <w:rsid w:val="00210DB4"/>
    <w:rsid w:val="002116B7"/>
    <w:rsid w:val="0021177B"/>
    <w:rsid w:val="0021246F"/>
    <w:rsid w:val="00214D8B"/>
    <w:rsid w:val="00216235"/>
    <w:rsid w:val="00216990"/>
    <w:rsid w:val="00216CE6"/>
    <w:rsid w:val="00216E10"/>
    <w:rsid w:val="0021778A"/>
    <w:rsid w:val="00221134"/>
    <w:rsid w:val="00221E4C"/>
    <w:rsid w:val="00222006"/>
    <w:rsid w:val="00222130"/>
    <w:rsid w:val="0022441B"/>
    <w:rsid w:val="00224C8F"/>
    <w:rsid w:val="00226109"/>
    <w:rsid w:val="00227ACE"/>
    <w:rsid w:val="0023031D"/>
    <w:rsid w:val="00230D3D"/>
    <w:rsid w:val="002317BA"/>
    <w:rsid w:val="0023198E"/>
    <w:rsid w:val="00232203"/>
    <w:rsid w:val="00233520"/>
    <w:rsid w:val="00235C1A"/>
    <w:rsid w:val="002360DC"/>
    <w:rsid w:val="0023635B"/>
    <w:rsid w:val="00237B87"/>
    <w:rsid w:val="002401FC"/>
    <w:rsid w:val="0024076A"/>
    <w:rsid w:val="0024100E"/>
    <w:rsid w:val="00241B43"/>
    <w:rsid w:val="00242056"/>
    <w:rsid w:val="00242867"/>
    <w:rsid w:val="00242E18"/>
    <w:rsid w:val="00242FA3"/>
    <w:rsid w:val="00243723"/>
    <w:rsid w:val="00244776"/>
    <w:rsid w:val="002462CC"/>
    <w:rsid w:val="002463B4"/>
    <w:rsid w:val="002465FB"/>
    <w:rsid w:val="002477D3"/>
    <w:rsid w:val="00251072"/>
    <w:rsid w:val="002526DA"/>
    <w:rsid w:val="00252BAC"/>
    <w:rsid w:val="00252F26"/>
    <w:rsid w:val="0025559D"/>
    <w:rsid w:val="00256304"/>
    <w:rsid w:val="002576D0"/>
    <w:rsid w:val="00257DD2"/>
    <w:rsid w:val="00261795"/>
    <w:rsid w:val="00263237"/>
    <w:rsid w:val="002656E7"/>
    <w:rsid w:val="00265B3B"/>
    <w:rsid w:val="0026661C"/>
    <w:rsid w:val="00267694"/>
    <w:rsid w:val="00270FD5"/>
    <w:rsid w:val="00271182"/>
    <w:rsid w:val="002719BB"/>
    <w:rsid w:val="00272645"/>
    <w:rsid w:val="00274240"/>
    <w:rsid w:val="00274330"/>
    <w:rsid w:val="00274349"/>
    <w:rsid w:val="0027439A"/>
    <w:rsid w:val="00274473"/>
    <w:rsid w:val="00277278"/>
    <w:rsid w:val="002803E1"/>
    <w:rsid w:val="00280ADA"/>
    <w:rsid w:val="0028325E"/>
    <w:rsid w:val="00283431"/>
    <w:rsid w:val="002842A9"/>
    <w:rsid w:val="00284EEF"/>
    <w:rsid w:val="002850C2"/>
    <w:rsid w:val="00285431"/>
    <w:rsid w:val="00286117"/>
    <w:rsid w:val="002874D2"/>
    <w:rsid w:val="0029097F"/>
    <w:rsid w:val="002925ED"/>
    <w:rsid w:val="00295031"/>
    <w:rsid w:val="002953F2"/>
    <w:rsid w:val="00297ADA"/>
    <w:rsid w:val="00297B87"/>
    <w:rsid w:val="00297CF7"/>
    <w:rsid w:val="00297D68"/>
    <w:rsid w:val="002A0094"/>
    <w:rsid w:val="002A06CF"/>
    <w:rsid w:val="002A0B02"/>
    <w:rsid w:val="002A1768"/>
    <w:rsid w:val="002A1C2F"/>
    <w:rsid w:val="002A2086"/>
    <w:rsid w:val="002A38AB"/>
    <w:rsid w:val="002A3B7B"/>
    <w:rsid w:val="002A469A"/>
    <w:rsid w:val="002A49AC"/>
    <w:rsid w:val="002A50AB"/>
    <w:rsid w:val="002A5605"/>
    <w:rsid w:val="002A574B"/>
    <w:rsid w:val="002A59AC"/>
    <w:rsid w:val="002A6362"/>
    <w:rsid w:val="002A7518"/>
    <w:rsid w:val="002B01D0"/>
    <w:rsid w:val="002B2396"/>
    <w:rsid w:val="002B260E"/>
    <w:rsid w:val="002B2BA7"/>
    <w:rsid w:val="002B329C"/>
    <w:rsid w:val="002B3D5C"/>
    <w:rsid w:val="002B4217"/>
    <w:rsid w:val="002B45F7"/>
    <w:rsid w:val="002B6045"/>
    <w:rsid w:val="002B6500"/>
    <w:rsid w:val="002B6948"/>
    <w:rsid w:val="002B75A6"/>
    <w:rsid w:val="002B7701"/>
    <w:rsid w:val="002C0758"/>
    <w:rsid w:val="002C0EC1"/>
    <w:rsid w:val="002C13DD"/>
    <w:rsid w:val="002C512D"/>
    <w:rsid w:val="002C5E6E"/>
    <w:rsid w:val="002C6B38"/>
    <w:rsid w:val="002C7067"/>
    <w:rsid w:val="002C7874"/>
    <w:rsid w:val="002D07D6"/>
    <w:rsid w:val="002D11A0"/>
    <w:rsid w:val="002D1595"/>
    <w:rsid w:val="002D21A2"/>
    <w:rsid w:val="002D2316"/>
    <w:rsid w:val="002D2D15"/>
    <w:rsid w:val="002D38CB"/>
    <w:rsid w:val="002D3C51"/>
    <w:rsid w:val="002D4332"/>
    <w:rsid w:val="002D4620"/>
    <w:rsid w:val="002D4B26"/>
    <w:rsid w:val="002D4C93"/>
    <w:rsid w:val="002D5659"/>
    <w:rsid w:val="002D5BA0"/>
    <w:rsid w:val="002D7085"/>
    <w:rsid w:val="002E040D"/>
    <w:rsid w:val="002E206B"/>
    <w:rsid w:val="002E2E8D"/>
    <w:rsid w:val="002E38EA"/>
    <w:rsid w:val="002E3DF9"/>
    <w:rsid w:val="002E4220"/>
    <w:rsid w:val="002E6528"/>
    <w:rsid w:val="002F0103"/>
    <w:rsid w:val="002F016A"/>
    <w:rsid w:val="002F0ADF"/>
    <w:rsid w:val="002F1C7E"/>
    <w:rsid w:val="002F21B6"/>
    <w:rsid w:val="002F68F5"/>
    <w:rsid w:val="002F7026"/>
    <w:rsid w:val="002F72A5"/>
    <w:rsid w:val="002F76BA"/>
    <w:rsid w:val="002F79B5"/>
    <w:rsid w:val="003004C1"/>
    <w:rsid w:val="00300941"/>
    <w:rsid w:val="00302A80"/>
    <w:rsid w:val="00303193"/>
    <w:rsid w:val="003035B9"/>
    <w:rsid w:val="00303E2C"/>
    <w:rsid w:val="00303F6F"/>
    <w:rsid w:val="0030422B"/>
    <w:rsid w:val="003058F0"/>
    <w:rsid w:val="003060A0"/>
    <w:rsid w:val="0030615C"/>
    <w:rsid w:val="00306BBC"/>
    <w:rsid w:val="00307D7A"/>
    <w:rsid w:val="00310314"/>
    <w:rsid w:val="00310ECD"/>
    <w:rsid w:val="00311187"/>
    <w:rsid w:val="00311571"/>
    <w:rsid w:val="00311F2A"/>
    <w:rsid w:val="00311F59"/>
    <w:rsid w:val="0031288D"/>
    <w:rsid w:val="0031297A"/>
    <w:rsid w:val="003133B4"/>
    <w:rsid w:val="003149C2"/>
    <w:rsid w:val="0031708B"/>
    <w:rsid w:val="00317C94"/>
    <w:rsid w:val="00320726"/>
    <w:rsid w:val="00320769"/>
    <w:rsid w:val="0032086C"/>
    <w:rsid w:val="003216D1"/>
    <w:rsid w:val="00321ABE"/>
    <w:rsid w:val="00321E8E"/>
    <w:rsid w:val="003234BE"/>
    <w:rsid w:val="0032350B"/>
    <w:rsid w:val="00325705"/>
    <w:rsid w:val="0032628A"/>
    <w:rsid w:val="00327B0E"/>
    <w:rsid w:val="00330C24"/>
    <w:rsid w:val="003318C5"/>
    <w:rsid w:val="0033219F"/>
    <w:rsid w:val="003321EB"/>
    <w:rsid w:val="00333299"/>
    <w:rsid w:val="003335CA"/>
    <w:rsid w:val="00334363"/>
    <w:rsid w:val="0033571B"/>
    <w:rsid w:val="00336024"/>
    <w:rsid w:val="00336967"/>
    <w:rsid w:val="00337D8F"/>
    <w:rsid w:val="00337ED9"/>
    <w:rsid w:val="00340C8E"/>
    <w:rsid w:val="00342D63"/>
    <w:rsid w:val="00343F64"/>
    <w:rsid w:val="00344A8A"/>
    <w:rsid w:val="00345848"/>
    <w:rsid w:val="003461CB"/>
    <w:rsid w:val="003470DB"/>
    <w:rsid w:val="0034731F"/>
    <w:rsid w:val="003475D6"/>
    <w:rsid w:val="00347C4F"/>
    <w:rsid w:val="003529F5"/>
    <w:rsid w:val="0035310A"/>
    <w:rsid w:val="0035341B"/>
    <w:rsid w:val="003537F0"/>
    <w:rsid w:val="00353F0B"/>
    <w:rsid w:val="00354F86"/>
    <w:rsid w:val="003550AC"/>
    <w:rsid w:val="00355361"/>
    <w:rsid w:val="003556E5"/>
    <w:rsid w:val="00355D2B"/>
    <w:rsid w:val="00357F2F"/>
    <w:rsid w:val="003600E2"/>
    <w:rsid w:val="00360B3B"/>
    <w:rsid w:val="00360B57"/>
    <w:rsid w:val="00361350"/>
    <w:rsid w:val="0036490D"/>
    <w:rsid w:val="00365484"/>
    <w:rsid w:val="00365D03"/>
    <w:rsid w:val="003666F7"/>
    <w:rsid w:val="00367839"/>
    <w:rsid w:val="0037145F"/>
    <w:rsid w:val="00371719"/>
    <w:rsid w:val="00372164"/>
    <w:rsid w:val="00372643"/>
    <w:rsid w:val="00372B3E"/>
    <w:rsid w:val="00372EB5"/>
    <w:rsid w:val="00373F8A"/>
    <w:rsid w:val="00374324"/>
    <w:rsid w:val="00377142"/>
    <w:rsid w:val="0038208C"/>
    <w:rsid w:val="003822E5"/>
    <w:rsid w:val="00382A51"/>
    <w:rsid w:val="00382DAC"/>
    <w:rsid w:val="003832EC"/>
    <w:rsid w:val="00383E67"/>
    <w:rsid w:val="00384115"/>
    <w:rsid w:val="003849F0"/>
    <w:rsid w:val="00385503"/>
    <w:rsid w:val="00385BBD"/>
    <w:rsid w:val="00386617"/>
    <w:rsid w:val="00386B5A"/>
    <w:rsid w:val="00390D9B"/>
    <w:rsid w:val="0039415A"/>
    <w:rsid w:val="003945C7"/>
    <w:rsid w:val="00394BE3"/>
    <w:rsid w:val="0039629A"/>
    <w:rsid w:val="00396BFC"/>
    <w:rsid w:val="00397F18"/>
    <w:rsid w:val="003A0E21"/>
    <w:rsid w:val="003A1F48"/>
    <w:rsid w:val="003A2B25"/>
    <w:rsid w:val="003A2DFB"/>
    <w:rsid w:val="003A470A"/>
    <w:rsid w:val="003A57A0"/>
    <w:rsid w:val="003A71D6"/>
    <w:rsid w:val="003A7F86"/>
    <w:rsid w:val="003B104E"/>
    <w:rsid w:val="003B1651"/>
    <w:rsid w:val="003B1F31"/>
    <w:rsid w:val="003B283E"/>
    <w:rsid w:val="003B3B6E"/>
    <w:rsid w:val="003B4E90"/>
    <w:rsid w:val="003B614E"/>
    <w:rsid w:val="003B6186"/>
    <w:rsid w:val="003B643C"/>
    <w:rsid w:val="003B756C"/>
    <w:rsid w:val="003B75CF"/>
    <w:rsid w:val="003B7D5E"/>
    <w:rsid w:val="003C004F"/>
    <w:rsid w:val="003C07F0"/>
    <w:rsid w:val="003C0C8A"/>
    <w:rsid w:val="003C1EAA"/>
    <w:rsid w:val="003C32F7"/>
    <w:rsid w:val="003C356F"/>
    <w:rsid w:val="003C417F"/>
    <w:rsid w:val="003C5013"/>
    <w:rsid w:val="003C5A92"/>
    <w:rsid w:val="003C619E"/>
    <w:rsid w:val="003C76CE"/>
    <w:rsid w:val="003C7834"/>
    <w:rsid w:val="003D1092"/>
    <w:rsid w:val="003D130F"/>
    <w:rsid w:val="003D1526"/>
    <w:rsid w:val="003D1622"/>
    <w:rsid w:val="003D1777"/>
    <w:rsid w:val="003D2BD7"/>
    <w:rsid w:val="003D47F4"/>
    <w:rsid w:val="003D5BED"/>
    <w:rsid w:val="003D6044"/>
    <w:rsid w:val="003D71E1"/>
    <w:rsid w:val="003D746C"/>
    <w:rsid w:val="003E0F9E"/>
    <w:rsid w:val="003E2D6B"/>
    <w:rsid w:val="003E3972"/>
    <w:rsid w:val="003E4EAC"/>
    <w:rsid w:val="003E565C"/>
    <w:rsid w:val="003E625E"/>
    <w:rsid w:val="003E73F7"/>
    <w:rsid w:val="003F0E4E"/>
    <w:rsid w:val="003F1467"/>
    <w:rsid w:val="003F1689"/>
    <w:rsid w:val="003F1CF9"/>
    <w:rsid w:val="003F4F82"/>
    <w:rsid w:val="003F5D46"/>
    <w:rsid w:val="003F6897"/>
    <w:rsid w:val="003F68F9"/>
    <w:rsid w:val="0040151E"/>
    <w:rsid w:val="0040275B"/>
    <w:rsid w:val="00403C22"/>
    <w:rsid w:val="004045F2"/>
    <w:rsid w:val="004054DB"/>
    <w:rsid w:val="004102E4"/>
    <w:rsid w:val="004104F5"/>
    <w:rsid w:val="00410838"/>
    <w:rsid w:val="00410DFD"/>
    <w:rsid w:val="0041131E"/>
    <w:rsid w:val="00411D9A"/>
    <w:rsid w:val="00412031"/>
    <w:rsid w:val="00412341"/>
    <w:rsid w:val="00413DD8"/>
    <w:rsid w:val="00413F31"/>
    <w:rsid w:val="00414249"/>
    <w:rsid w:val="00415569"/>
    <w:rsid w:val="00415C5B"/>
    <w:rsid w:val="00415DD2"/>
    <w:rsid w:val="00416B05"/>
    <w:rsid w:val="0041723B"/>
    <w:rsid w:val="004175FF"/>
    <w:rsid w:val="00420111"/>
    <w:rsid w:val="0042082D"/>
    <w:rsid w:val="00423819"/>
    <w:rsid w:val="004243A6"/>
    <w:rsid w:val="004252E1"/>
    <w:rsid w:val="00427142"/>
    <w:rsid w:val="004271EB"/>
    <w:rsid w:val="00427766"/>
    <w:rsid w:val="00430B1E"/>
    <w:rsid w:val="00431F4F"/>
    <w:rsid w:val="004320B2"/>
    <w:rsid w:val="004325A4"/>
    <w:rsid w:val="004334C4"/>
    <w:rsid w:val="00433BBE"/>
    <w:rsid w:val="00434240"/>
    <w:rsid w:val="00435891"/>
    <w:rsid w:val="00436394"/>
    <w:rsid w:val="004366F2"/>
    <w:rsid w:val="00440AC3"/>
    <w:rsid w:val="004414D1"/>
    <w:rsid w:val="00442977"/>
    <w:rsid w:val="00443BBA"/>
    <w:rsid w:val="0044455B"/>
    <w:rsid w:val="00444BE8"/>
    <w:rsid w:val="004452B1"/>
    <w:rsid w:val="004452DC"/>
    <w:rsid w:val="00446E07"/>
    <w:rsid w:val="00447073"/>
    <w:rsid w:val="00447A33"/>
    <w:rsid w:val="00447FA6"/>
    <w:rsid w:val="00451C7C"/>
    <w:rsid w:val="00452753"/>
    <w:rsid w:val="0045282F"/>
    <w:rsid w:val="00452C95"/>
    <w:rsid w:val="00452D34"/>
    <w:rsid w:val="00452ED7"/>
    <w:rsid w:val="004544B2"/>
    <w:rsid w:val="0045494A"/>
    <w:rsid w:val="00455BF4"/>
    <w:rsid w:val="00455F3B"/>
    <w:rsid w:val="00456B4D"/>
    <w:rsid w:val="004572F4"/>
    <w:rsid w:val="004605A6"/>
    <w:rsid w:val="00460663"/>
    <w:rsid w:val="004609A3"/>
    <w:rsid w:val="0046141B"/>
    <w:rsid w:val="00461B64"/>
    <w:rsid w:val="004623DA"/>
    <w:rsid w:val="004627B9"/>
    <w:rsid w:val="00462D34"/>
    <w:rsid w:val="00464359"/>
    <w:rsid w:val="00464C9C"/>
    <w:rsid w:val="00467194"/>
    <w:rsid w:val="004676F2"/>
    <w:rsid w:val="00467FEE"/>
    <w:rsid w:val="00471A67"/>
    <w:rsid w:val="00474C7B"/>
    <w:rsid w:val="00474F1D"/>
    <w:rsid w:val="00475DFF"/>
    <w:rsid w:val="00477E82"/>
    <w:rsid w:val="004815D4"/>
    <w:rsid w:val="00481C52"/>
    <w:rsid w:val="00481D37"/>
    <w:rsid w:val="004826B7"/>
    <w:rsid w:val="00483D89"/>
    <w:rsid w:val="004858CC"/>
    <w:rsid w:val="00486D2D"/>
    <w:rsid w:val="004870CF"/>
    <w:rsid w:val="0048719B"/>
    <w:rsid w:val="0048793D"/>
    <w:rsid w:val="00487C86"/>
    <w:rsid w:val="00490F0F"/>
    <w:rsid w:val="00491780"/>
    <w:rsid w:val="00493A9C"/>
    <w:rsid w:val="0049478C"/>
    <w:rsid w:val="004949FD"/>
    <w:rsid w:val="004956DA"/>
    <w:rsid w:val="00495910"/>
    <w:rsid w:val="004963CB"/>
    <w:rsid w:val="00496847"/>
    <w:rsid w:val="00496E86"/>
    <w:rsid w:val="00497F25"/>
    <w:rsid w:val="004A0A32"/>
    <w:rsid w:val="004A1AC5"/>
    <w:rsid w:val="004A2544"/>
    <w:rsid w:val="004A3000"/>
    <w:rsid w:val="004A3214"/>
    <w:rsid w:val="004A3EC0"/>
    <w:rsid w:val="004A4552"/>
    <w:rsid w:val="004A5BE7"/>
    <w:rsid w:val="004A6EB3"/>
    <w:rsid w:val="004A755E"/>
    <w:rsid w:val="004A7A47"/>
    <w:rsid w:val="004B0648"/>
    <w:rsid w:val="004B19F0"/>
    <w:rsid w:val="004B309D"/>
    <w:rsid w:val="004B3355"/>
    <w:rsid w:val="004B429A"/>
    <w:rsid w:val="004B4A26"/>
    <w:rsid w:val="004B4F16"/>
    <w:rsid w:val="004B5231"/>
    <w:rsid w:val="004B5A6A"/>
    <w:rsid w:val="004B696B"/>
    <w:rsid w:val="004B69E2"/>
    <w:rsid w:val="004B7989"/>
    <w:rsid w:val="004C0E9C"/>
    <w:rsid w:val="004C1823"/>
    <w:rsid w:val="004C487F"/>
    <w:rsid w:val="004C4C5A"/>
    <w:rsid w:val="004C5B97"/>
    <w:rsid w:val="004C6445"/>
    <w:rsid w:val="004C7C0F"/>
    <w:rsid w:val="004C7E64"/>
    <w:rsid w:val="004D05CD"/>
    <w:rsid w:val="004D0906"/>
    <w:rsid w:val="004D0CE3"/>
    <w:rsid w:val="004D1527"/>
    <w:rsid w:val="004D275B"/>
    <w:rsid w:val="004D37CB"/>
    <w:rsid w:val="004D4921"/>
    <w:rsid w:val="004D4D67"/>
    <w:rsid w:val="004D557A"/>
    <w:rsid w:val="004D694C"/>
    <w:rsid w:val="004D6F7D"/>
    <w:rsid w:val="004D7D32"/>
    <w:rsid w:val="004E03B8"/>
    <w:rsid w:val="004E0AAC"/>
    <w:rsid w:val="004E1AA6"/>
    <w:rsid w:val="004E1CF0"/>
    <w:rsid w:val="004E3D95"/>
    <w:rsid w:val="004E4B2C"/>
    <w:rsid w:val="004E5350"/>
    <w:rsid w:val="004E54EF"/>
    <w:rsid w:val="004E7317"/>
    <w:rsid w:val="004E7348"/>
    <w:rsid w:val="004F0A0E"/>
    <w:rsid w:val="004F1177"/>
    <w:rsid w:val="004F143B"/>
    <w:rsid w:val="004F1584"/>
    <w:rsid w:val="004F1B3C"/>
    <w:rsid w:val="004F1C93"/>
    <w:rsid w:val="004F23E5"/>
    <w:rsid w:val="004F2929"/>
    <w:rsid w:val="004F2D67"/>
    <w:rsid w:val="004F4F3D"/>
    <w:rsid w:val="004F61BF"/>
    <w:rsid w:val="004F727C"/>
    <w:rsid w:val="0050088D"/>
    <w:rsid w:val="005010D9"/>
    <w:rsid w:val="005013F7"/>
    <w:rsid w:val="00501D5A"/>
    <w:rsid w:val="00501F2E"/>
    <w:rsid w:val="0050329A"/>
    <w:rsid w:val="00503850"/>
    <w:rsid w:val="00504B4E"/>
    <w:rsid w:val="00504D61"/>
    <w:rsid w:val="00505D52"/>
    <w:rsid w:val="00506162"/>
    <w:rsid w:val="005076B5"/>
    <w:rsid w:val="005076F2"/>
    <w:rsid w:val="00510888"/>
    <w:rsid w:val="00510E62"/>
    <w:rsid w:val="005112BC"/>
    <w:rsid w:val="0051210E"/>
    <w:rsid w:val="00512679"/>
    <w:rsid w:val="00512CFC"/>
    <w:rsid w:val="00513C12"/>
    <w:rsid w:val="00514D0C"/>
    <w:rsid w:val="00515DD9"/>
    <w:rsid w:val="00515DED"/>
    <w:rsid w:val="005164A8"/>
    <w:rsid w:val="0052012C"/>
    <w:rsid w:val="00520827"/>
    <w:rsid w:val="005209C0"/>
    <w:rsid w:val="00521915"/>
    <w:rsid w:val="005222C1"/>
    <w:rsid w:val="00522EEE"/>
    <w:rsid w:val="005237CB"/>
    <w:rsid w:val="00524D62"/>
    <w:rsid w:val="005251A2"/>
    <w:rsid w:val="0052641D"/>
    <w:rsid w:val="00527718"/>
    <w:rsid w:val="005278FB"/>
    <w:rsid w:val="00527922"/>
    <w:rsid w:val="00527BF7"/>
    <w:rsid w:val="0053085E"/>
    <w:rsid w:val="00530C77"/>
    <w:rsid w:val="005310EC"/>
    <w:rsid w:val="005326F3"/>
    <w:rsid w:val="00533121"/>
    <w:rsid w:val="00533F70"/>
    <w:rsid w:val="0053454A"/>
    <w:rsid w:val="005355CB"/>
    <w:rsid w:val="005361B9"/>
    <w:rsid w:val="00536269"/>
    <w:rsid w:val="00536337"/>
    <w:rsid w:val="00536850"/>
    <w:rsid w:val="0053769C"/>
    <w:rsid w:val="00541B7A"/>
    <w:rsid w:val="00542B65"/>
    <w:rsid w:val="0054323B"/>
    <w:rsid w:val="00544234"/>
    <w:rsid w:val="00545483"/>
    <w:rsid w:val="00547281"/>
    <w:rsid w:val="00550254"/>
    <w:rsid w:val="005510C8"/>
    <w:rsid w:val="0055135D"/>
    <w:rsid w:val="005514E5"/>
    <w:rsid w:val="00552DD4"/>
    <w:rsid w:val="00552E5A"/>
    <w:rsid w:val="00552F9B"/>
    <w:rsid w:val="00553778"/>
    <w:rsid w:val="00553BDD"/>
    <w:rsid w:val="005549AD"/>
    <w:rsid w:val="00554BBC"/>
    <w:rsid w:val="00554C4B"/>
    <w:rsid w:val="00555AD3"/>
    <w:rsid w:val="00556A7F"/>
    <w:rsid w:val="00556F1C"/>
    <w:rsid w:val="00557252"/>
    <w:rsid w:val="0055768D"/>
    <w:rsid w:val="00557C40"/>
    <w:rsid w:val="0056006B"/>
    <w:rsid w:val="0056098F"/>
    <w:rsid w:val="0056117F"/>
    <w:rsid w:val="00561BFD"/>
    <w:rsid w:val="005629C8"/>
    <w:rsid w:val="00562E0B"/>
    <w:rsid w:val="00566614"/>
    <w:rsid w:val="0056689E"/>
    <w:rsid w:val="005669D2"/>
    <w:rsid w:val="00570549"/>
    <w:rsid w:val="00571662"/>
    <w:rsid w:val="005721C0"/>
    <w:rsid w:val="00572B39"/>
    <w:rsid w:val="00572BC5"/>
    <w:rsid w:val="005731CF"/>
    <w:rsid w:val="00573BA3"/>
    <w:rsid w:val="0057430B"/>
    <w:rsid w:val="00574CD8"/>
    <w:rsid w:val="005778BC"/>
    <w:rsid w:val="00580BF3"/>
    <w:rsid w:val="005823AE"/>
    <w:rsid w:val="0058244D"/>
    <w:rsid w:val="00583B58"/>
    <w:rsid w:val="00584318"/>
    <w:rsid w:val="00584ED0"/>
    <w:rsid w:val="00585239"/>
    <w:rsid w:val="00585F29"/>
    <w:rsid w:val="00586DD3"/>
    <w:rsid w:val="00586F01"/>
    <w:rsid w:val="00587CE2"/>
    <w:rsid w:val="0059061D"/>
    <w:rsid w:val="00593074"/>
    <w:rsid w:val="00595249"/>
    <w:rsid w:val="00597E07"/>
    <w:rsid w:val="00597EA0"/>
    <w:rsid w:val="00597F06"/>
    <w:rsid w:val="005A1F3D"/>
    <w:rsid w:val="005A2FA8"/>
    <w:rsid w:val="005A302F"/>
    <w:rsid w:val="005A40AE"/>
    <w:rsid w:val="005A503F"/>
    <w:rsid w:val="005A7042"/>
    <w:rsid w:val="005A72D5"/>
    <w:rsid w:val="005A7BBA"/>
    <w:rsid w:val="005B0DEC"/>
    <w:rsid w:val="005B25BB"/>
    <w:rsid w:val="005B26EB"/>
    <w:rsid w:val="005B3631"/>
    <w:rsid w:val="005B4E15"/>
    <w:rsid w:val="005B5911"/>
    <w:rsid w:val="005B5A35"/>
    <w:rsid w:val="005B5C9E"/>
    <w:rsid w:val="005B6CEC"/>
    <w:rsid w:val="005B6DDF"/>
    <w:rsid w:val="005B7E1D"/>
    <w:rsid w:val="005C0C5D"/>
    <w:rsid w:val="005C2402"/>
    <w:rsid w:val="005C2BF4"/>
    <w:rsid w:val="005C347F"/>
    <w:rsid w:val="005C3A7B"/>
    <w:rsid w:val="005C5235"/>
    <w:rsid w:val="005C66BB"/>
    <w:rsid w:val="005C6C34"/>
    <w:rsid w:val="005C7786"/>
    <w:rsid w:val="005C7925"/>
    <w:rsid w:val="005C7DE8"/>
    <w:rsid w:val="005D0D10"/>
    <w:rsid w:val="005D185E"/>
    <w:rsid w:val="005D19FC"/>
    <w:rsid w:val="005D20F0"/>
    <w:rsid w:val="005D218C"/>
    <w:rsid w:val="005D25C7"/>
    <w:rsid w:val="005D429B"/>
    <w:rsid w:val="005D519D"/>
    <w:rsid w:val="005D58E3"/>
    <w:rsid w:val="005D7037"/>
    <w:rsid w:val="005D7AB1"/>
    <w:rsid w:val="005E038F"/>
    <w:rsid w:val="005E15CA"/>
    <w:rsid w:val="005E16C4"/>
    <w:rsid w:val="005E1E15"/>
    <w:rsid w:val="005E2368"/>
    <w:rsid w:val="005E3E00"/>
    <w:rsid w:val="005E4384"/>
    <w:rsid w:val="005E4B5F"/>
    <w:rsid w:val="005E5279"/>
    <w:rsid w:val="005E5715"/>
    <w:rsid w:val="005E582A"/>
    <w:rsid w:val="005E5F49"/>
    <w:rsid w:val="005E6A37"/>
    <w:rsid w:val="005E7740"/>
    <w:rsid w:val="005E7AA9"/>
    <w:rsid w:val="005F0F92"/>
    <w:rsid w:val="005F1830"/>
    <w:rsid w:val="005F1BCE"/>
    <w:rsid w:val="005F216A"/>
    <w:rsid w:val="005F3360"/>
    <w:rsid w:val="005F3887"/>
    <w:rsid w:val="005F3FC6"/>
    <w:rsid w:val="005F48C0"/>
    <w:rsid w:val="005F5493"/>
    <w:rsid w:val="005F5F7A"/>
    <w:rsid w:val="005F6970"/>
    <w:rsid w:val="00600211"/>
    <w:rsid w:val="00600C27"/>
    <w:rsid w:val="0060164D"/>
    <w:rsid w:val="006016F1"/>
    <w:rsid w:val="006038B7"/>
    <w:rsid w:val="00603C0A"/>
    <w:rsid w:val="006041A9"/>
    <w:rsid w:val="0060453A"/>
    <w:rsid w:val="00604A91"/>
    <w:rsid w:val="00604C45"/>
    <w:rsid w:val="0060614E"/>
    <w:rsid w:val="006075E0"/>
    <w:rsid w:val="006079A8"/>
    <w:rsid w:val="00612116"/>
    <w:rsid w:val="00614B09"/>
    <w:rsid w:val="00615842"/>
    <w:rsid w:val="00615A99"/>
    <w:rsid w:val="00615BFE"/>
    <w:rsid w:val="00616C90"/>
    <w:rsid w:val="00620124"/>
    <w:rsid w:val="00620807"/>
    <w:rsid w:val="00621149"/>
    <w:rsid w:val="006220BE"/>
    <w:rsid w:val="00622A39"/>
    <w:rsid w:val="00622CEE"/>
    <w:rsid w:val="00626353"/>
    <w:rsid w:val="00626BA6"/>
    <w:rsid w:val="006272FF"/>
    <w:rsid w:val="00630474"/>
    <w:rsid w:val="00630510"/>
    <w:rsid w:val="006305DE"/>
    <w:rsid w:val="00630C98"/>
    <w:rsid w:val="006316FF"/>
    <w:rsid w:val="00631B54"/>
    <w:rsid w:val="00631C1E"/>
    <w:rsid w:val="0063223E"/>
    <w:rsid w:val="00634391"/>
    <w:rsid w:val="006348AF"/>
    <w:rsid w:val="00636F3C"/>
    <w:rsid w:val="0063734A"/>
    <w:rsid w:val="00637D49"/>
    <w:rsid w:val="00640114"/>
    <w:rsid w:val="00640914"/>
    <w:rsid w:val="00640C25"/>
    <w:rsid w:val="006426CA"/>
    <w:rsid w:val="00643549"/>
    <w:rsid w:val="00644C91"/>
    <w:rsid w:val="006462F0"/>
    <w:rsid w:val="00647349"/>
    <w:rsid w:val="006500F8"/>
    <w:rsid w:val="00650AFF"/>
    <w:rsid w:val="00650D0C"/>
    <w:rsid w:val="00651B7A"/>
    <w:rsid w:val="00652A0E"/>
    <w:rsid w:val="0065338F"/>
    <w:rsid w:val="00653E78"/>
    <w:rsid w:val="0065485E"/>
    <w:rsid w:val="00654F51"/>
    <w:rsid w:val="00655A1D"/>
    <w:rsid w:val="0065618F"/>
    <w:rsid w:val="00656F67"/>
    <w:rsid w:val="00657E50"/>
    <w:rsid w:val="00660733"/>
    <w:rsid w:val="00662B40"/>
    <w:rsid w:val="00664131"/>
    <w:rsid w:val="00664C86"/>
    <w:rsid w:val="00666CEE"/>
    <w:rsid w:val="006670AE"/>
    <w:rsid w:val="00667DB7"/>
    <w:rsid w:val="00667EDD"/>
    <w:rsid w:val="00667F1E"/>
    <w:rsid w:val="006719B8"/>
    <w:rsid w:val="00675D62"/>
    <w:rsid w:val="006772CC"/>
    <w:rsid w:val="006774A1"/>
    <w:rsid w:val="00680B93"/>
    <w:rsid w:val="006817A3"/>
    <w:rsid w:val="006821F4"/>
    <w:rsid w:val="00683B4B"/>
    <w:rsid w:val="0068523A"/>
    <w:rsid w:val="00685E8A"/>
    <w:rsid w:val="00686C7A"/>
    <w:rsid w:val="00687F50"/>
    <w:rsid w:val="006918FB"/>
    <w:rsid w:val="0069256C"/>
    <w:rsid w:val="00692F5D"/>
    <w:rsid w:val="006935E7"/>
    <w:rsid w:val="00693871"/>
    <w:rsid w:val="0069440D"/>
    <w:rsid w:val="006948BE"/>
    <w:rsid w:val="00694A69"/>
    <w:rsid w:val="00694AAE"/>
    <w:rsid w:val="00695518"/>
    <w:rsid w:val="006A06AC"/>
    <w:rsid w:val="006A23D5"/>
    <w:rsid w:val="006A2E69"/>
    <w:rsid w:val="006A5139"/>
    <w:rsid w:val="006A5D8E"/>
    <w:rsid w:val="006A6645"/>
    <w:rsid w:val="006A790B"/>
    <w:rsid w:val="006B0E53"/>
    <w:rsid w:val="006B12CB"/>
    <w:rsid w:val="006B1FB7"/>
    <w:rsid w:val="006B2993"/>
    <w:rsid w:val="006B29C9"/>
    <w:rsid w:val="006B54A5"/>
    <w:rsid w:val="006B60D3"/>
    <w:rsid w:val="006B6C66"/>
    <w:rsid w:val="006B75BC"/>
    <w:rsid w:val="006C164B"/>
    <w:rsid w:val="006C1B6F"/>
    <w:rsid w:val="006C278A"/>
    <w:rsid w:val="006C2913"/>
    <w:rsid w:val="006C4A39"/>
    <w:rsid w:val="006C62CB"/>
    <w:rsid w:val="006C71E2"/>
    <w:rsid w:val="006D0601"/>
    <w:rsid w:val="006D0CC0"/>
    <w:rsid w:val="006D1A24"/>
    <w:rsid w:val="006D44ED"/>
    <w:rsid w:val="006D53DA"/>
    <w:rsid w:val="006D5D24"/>
    <w:rsid w:val="006D5F12"/>
    <w:rsid w:val="006D62F3"/>
    <w:rsid w:val="006D6B3F"/>
    <w:rsid w:val="006D6CB1"/>
    <w:rsid w:val="006D7B44"/>
    <w:rsid w:val="006E1879"/>
    <w:rsid w:val="006E1B69"/>
    <w:rsid w:val="006E246F"/>
    <w:rsid w:val="006E24FC"/>
    <w:rsid w:val="006E39A3"/>
    <w:rsid w:val="006E3E31"/>
    <w:rsid w:val="006E56E4"/>
    <w:rsid w:val="006E5A85"/>
    <w:rsid w:val="006E5B16"/>
    <w:rsid w:val="006E6508"/>
    <w:rsid w:val="006E69D4"/>
    <w:rsid w:val="006E6F14"/>
    <w:rsid w:val="006E6FBA"/>
    <w:rsid w:val="006F0BD1"/>
    <w:rsid w:val="006F126A"/>
    <w:rsid w:val="006F2262"/>
    <w:rsid w:val="006F2F99"/>
    <w:rsid w:val="006F3742"/>
    <w:rsid w:val="006F39CE"/>
    <w:rsid w:val="006F5421"/>
    <w:rsid w:val="006F5933"/>
    <w:rsid w:val="006F76E8"/>
    <w:rsid w:val="007009C2"/>
    <w:rsid w:val="0070153A"/>
    <w:rsid w:val="00701C12"/>
    <w:rsid w:val="00701F28"/>
    <w:rsid w:val="00701F3D"/>
    <w:rsid w:val="007045F7"/>
    <w:rsid w:val="00704F7F"/>
    <w:rsid w:val="00704FF0"/>
    <w:rsid w:val="00705CF4"/>
    <w:rsid w:val="00706C74"/>
    <w:rsid w:val="00707B79"/>
    <w:rsid w:val="00710D54"/>
    <w:rsid w:val="00711337"/>
    <w:rsid w:val="00712AA6"/>
    <w:rsid w:val="007155E8"/>
    <w:rsid w:val="007165AB"/>
    <w:rsid w:val="007167AD"/>
    <w:rsid w:val="0072125E"/>
    <w:rsid w:val="00723977"/>
    <w:rsid w:val="00723EFE"/>
    <w:rsid w:val="00725EEE"/>
    <w:rsid w:val="0072638A"/>
    <w:rsid w:val="00726428"/>
    <w:rsid w:val="00726EB8"/>
    <w:rsid w:val="00730FBE"/>
    <w:rsid w:val="00731D93"/>
    <w:rsid w:val="0073405C"/>
    <w:rsid w:val="00734DFC"/>
    <w:rsid w:val="00735EF7"/>
    <w:rsid w:val="0074080F"/>
    <w:rsid w:val="00741F08"/>
    <w:rsid w:val="0074236E"/>
    <w:rsid w:val="00742972"/>
    <w:rsid w:val="007504B0"/>
    <w:rsid w:val="00751FCA"/>
    <w:rsid w:val="00752C7F"/>
    <w:rsid w:val="00752CE0"/>
    <w:rsid w:val="00753AC3"/>
    <w:rsid w:val="00753B13"/>
    <w:rsid w:val="00753B94"/>
    <w:rsid w:val="007549CF"/>
    <w:rsid w:val="00754C39"/>
    <w:rsid w:val="00754F82"/>
    <w:rsid w:val="007555E5"/>
    <w:rsid w:val="00760964"/>
    <w:rsid w:val="00761D1A"/>
    <w:rsid w:val="007627E9"/>
    <w:rsid w:val="0076297D"/>
    <w:rsid w:val="00762FA3"/>
    <w:rsid w:val="00764032"/>
    <w:rsid w:val="00764425"/>
    <w:rsid w:val="0076446B"/>
    <w:rsid w:val="00764EC1"/>
    <w:rsid w:val="00765307"/>
    <w:rsid w:val="00765575"/>
    <w:rsid w:val="007661F3"/>
    <w:rsid w:val="007711C9"/>
    <w:rsid w:val="00771D80"/>
    <w:rsid w:val="00774840"/>
    <w:rsid w:val="007804F6"/>
    <w:rsid w:val="0078105A"/>
    <w:rsid w:val="00782622"/>
    <w:rsid w:val="00782DCC"/>
    <w:rsid w:val="0078308D"/>
    <w:rsid w:val="00784402"/>
    <w:rsid w:val="00785306"/>
    <w:rsid w:val="007868F6"/>
    <w:rsid w:val="00786B52"/>
    <w:rsid w:val="00787EB3"/>
    <w:rsid w:val="00791AC8"/>
    <w:rsid w:val="00791DA9"/>
    <w:rsid w:val="00792999"/>
    <w:rsid w:val="00792E74"/>
    <w:rsid w:val="00794D2D"/>
    <w:rsid w:val="00795542"/>
    <w:rsid w:val="00796915"/>
    <w:rsid w:val="00796E27"/>
    <w:rsid w:val="007979AC"/>
    <w:rsid w:val="007A0139"/>
    <w:rsid w:val="007A0963"/>
    <w:rsid w:val="007A3311"/>
    <w:rsid w:val="007A4198"/>
    <w:rsid w:val="007A5431"/>
    <w:rsid w:val="007A58EA"/>
    <w:rsid w:val="007A614B"/>
    <w:rsid w:val="007A692D"/>
    <w:rsid w:val="007A6EC1"/>
    <w:rsid w:val="007A7EC4"/>
    <w:rsid w:val="007A7FC8"/>
    <w:rsid w:val="007B36C8"/>
    <w:rsid w:val="007B4584"/>
    <w:rsid w:val="007B5003"/>
    <w:rsid w:val="007B5370"/>
    <w:rsid w:val="007B5A8F"/>
    <w:rsid w:val="007B6BCD"/>
    <w:rsid w:val="007B6F02"/>
    <w:rsid w:val="007B6FB3"/>
    <w:rsid w:val="007B7EDC"/>
    <w:rsid w:val="007B7F2A"/>
    <w:rsid w:val="007C3FC8"/>
    <w:rsid w:val="007C4E34"/>
    <w:rsid w:val="007C60B9"/>
    <w:rsid w:val="007C6495"/>
    <w:rsid w:val="007C6CC1"/>
    <w:rsid w:val="007C7A35"/>
    <w:rsid w:val="007D06E8"/>
    <w:rsid w:val="007D1C5D"/>
    <w:rsid w:val="007D3592"/>
    <w:rsid w:val="007D5E56"/>
    <w:rsid w:val="007D66FA"/>
    <w:rsid w:val="007D7687"/>
    <w:rsid w:val="007D7844"/>
    <w:rsid w:val="007E0BA5"/>
    <w:rsid w:val="007E0C92"/>
    <w:rsid w:val="007E1E09"/>
    <w:rsid w:val="007E2965"/>
    <w:rsid w:val="007E3B6B"/>
    <w:rsid w:val="007E417F"/>
    <w:rsid w:val="007E4262"/>
    <w:rsid w:val="007E57B1"/>
    <w:rsid w:val="007E712F"/>
    <w:rsid w:val="007F16F8"/>
    <w:rsid w:val="007F1F08"/>
    <w:rsid w:val="007F2BFD"/>
    <w:rsid w:val="007F369F"/>
    <w:rsid w:val="007F483B"/>
    <w:rsid w:val="007F4ACB"/>
    <w:rsid w:val="007F5DC9"/>
    <w:rsid w:val="007F62EE"/>
    <w:rsid w:val="007F7B35"/>
    <w:rsid w:val="00800CAC"/>
    <w:rsid w:val="0080252E"/>
    <w:rsid w:val="008030E1"/>
    <w:rsid w:val="008040CC"/>
    <w:rsid w:val="00804FB8"/>
    <w:rsid w:val="00806515"/>
    <w:rsid w:val="00806A9F"/>
    <w:rsid w:val="008074B5"/>
    <w:rsid w:val="00807885"/>
    <w:rsid w:val="008102B0"/>
    <w:rsid w:val="00810F09"/>
    <w:rsid w:val="008112C9"/>
    <w:rsid w:val="00812ABC"/>
    <w:rsid w:val="00812CD4"/>
    <w:rsid w:val="00813908"/>
    <w:rsid w:val="008145FC"/>
    <w:rsid w:val="00816078"/>
    <w:rsid w:val="0081641F"/>
    <w:rsid w:val="008169B3"/>
    <w:rsid w:val="00817810"/>
    <w:rsid w:val="008207A6"/>
    <w:rsid w:val="00820C5A"/>
    <w:rsid w:val="00821AA1"/>
    <w:rsid w:val="00821AE5"/>
    <w:rsid w:val="00821CAD"/>
    <w:rsid w:val="00822D6D"/>
    <w:rsid w:val="0082433A"/>
    <w:rsid w:val="008247AE"/>
    <w:rsid w:val="00826168"/>
    <w:rsid w:val="00830307"/>
    <w:rsid w:val="0083034A"/>
    <w:rsid w:val="00830C90"/>
    <w:rsid w:val="0083125B"/>
    <w:rsid w:val="0083248B"/>
    <w:rsid w:val="00833659"/>
    <w:rsid w:val="0083500E"/>
    <w:rsid w:val="00836B5F"/>
    <w:rsid w:val="00836EDC"/>
    <w:rsid w:val="008400AE"/>
    <w:rsid w:val="00840C06"/>
    <w:rsid w:val="008416BD"/>
    <w:rsid w:val="00841C30"/>
    <w:rsid w:val="008428B1"/>
    <w:rsid w:val="00843323"/>
    <w:rsid w:val="008434F8"/>
    <w:rsid w:val="00843D26"/>
    <w:rsid w:val="00843DA3"/>
    <w:rsid w:val="008440C4"/>
    <w:rsid w:val="008447DD"/>
    <w:rsid w:val="00847B7B"/>
    <w:rsid w:val="0085272D"/>
    <w:rsid w:val="008539AF"/>
    <w:rsid w:val="00854750"/>
    <w:rsid w:val="00854C12"/>
    <w:rsid w:val="0085712B"/>
    <w:rsid w:val="00857B5F"/>
    <w:rsid w:val="00857B6A"/>
    <w:rsid w:val="008601E2"/>
    <w:rsid w:val="0086044C"/>
    <w:rsid w:val="008611A6"/>
    <w:rsid w:val="00861B47"/>
    <w:rsid w:val="00862015"/>
    <w:rsid w:val="00863CFB"/>
    <w:rsid w:val="008645A9"/>
    <w:rsid w:val="008650C9"/>
    <w:rsid w:val="00866894"/>
    <w:rsid w:val="00867D64"/>
    <w:rsid w:val="008705F4"/>
    <w:rsid w:val="008709B1"/>
    <w:rsid w:val="00872E55"/>
    <w:rsid w:val="00873472"/>
    <w:rsid w:val="0087474A"/>
    <w:rsid w:val="008756FB"/>
    <w:rsid w:val="00877934"/>
    <w:rsid w:val="00877A8F"/>
    <w:rsid w:val="00880CB3"/>
    <w:rsid w:val="008815BF"/>
    <w:rsid w:val="0088475E"/>
    <w:rsid w:val="00885E46"/>
    <w:rsid w:val="00886130"/>
    <w:rsid w:val="008867B0"/>
    <w:rsid w:val="00886BE0"/>
    <w:rsid w:val="00891019"/>
    <w:rsid w:val="00891275"/>
    <w:rsid w:val="00891D75"/>
    <w:rsid w:val="00892911"/>
    <w:rsid w:val="00892914"/>
    <w:rsid w:val="00892FD8"/>
    <w:rsid w:val="00893646"/>
    <w:rsid w:val="00893664"/>
    <w:rsid w:val="00893C72"/>
    <w:rsid w:val="008943B5"/>
    <w:rsid w:val="00895581"/>
    <w:rsid w:val="0089775F"/>
    <w:rsid w:val="00897C35"/>
    <w:rsid w:val="00897DC4"/>
    <w:rsid w:val="008A083D"/>
    <w:rsid w:val="008A0C52"/>
    <w:rsid w:val="008A1274"/>
    <w:rsid w:val="008A19AF"/>
    <w:rsid w:val="008A35FA"/>
    <w:rsid w:val="008A42C2"/>
    <w:rsid w:val="008A50C3"/>
    <w:rsid w:val="008A5C87"/>
    <w:rsid w:val="008A7AD3"/>
    <w:rsid w:val="008A7F68"/>
    <w:rsid w:val="008B1A1E"/>
    <w:rsid w:val="008B234E"/>
    <w:rsid w:val="008B5892"/>
    <w:rsid w:val="008B5B29"/>
    <w:rsid w:val="008B6567"/>
    <w:rsid w:val="008B6667"/>
    <w:rsid w:val="008B66D1"/>
    <w:rsid w:val="008C0FD8"/>
    <w:rsid w:val="008C1FEF"/>
    <w:rsid w:val="008C2903"/>
    <w:rsid w:val="008C30B1"/>
    <w:rsid w:val="008C3715"/>
    <w:rsid w:val="008C489D"/>
    <w:rsid w:val="008C54A7"/>
    <w:rsid w:val="008C6880"/>
    <w:rsid w:val="008C74FC"/>
    <w:rsid w:val="008D1FA3"/>
    <w:rsid w:val="008D2BBF"/>
    <w:rsid w:val="008D34EC"/>
    <w:rsid w:val="008D4B40"/>
    <w:rsid w:val="008D67C1"/>
    <w:rsid w:val="008D7021"/>
    <w:rsid w:val="008D7D20"/>
    <w:rsid w:val="008E042D"/>
    <w:rsid w:val="008E0442"/>
    <w:rsid w:val="008E105E"/>
    <w:rsid w:val="008E135D"/>
    <w:rsid w:val="008E2933"/>
    <w:rsid w:val="008E3EA6"/>
    <w:rsid w:val="008E44D1"/>
    <w:rsid w:val="008E6C22"/>
    <w:rsid w:val="008E6DDC"/>
    <w:rsid w:val="008E6EA0"/>
    <w:rsid w:val="008E6F99"/>
    <w:rsid w:val="008E750E"/>
    <w:rsid w:val="008E75EB"/>
    <w:rsid w:val="008F0615"/>
    <w:rsid w:val="008F24BD"/>
    <w:rsid w:val="008F3133"/>
    <w:rsid w:val="008F356C"/>
    <w:rsid w:val="008F3ADE"/>
    <w:rsid w:val="008F44D8"/>
    <w:rsid w:val="008F45AE"/>
    <w:rsid w:val="008F4628"/>
    <w:rsid w:val="008F4C01"/>
    <w:rsid w:val="008F6750"/>
    <w:rsid w:val="008F6EFA"/>
    <w:rsid w:val="008F745F"/>
    <w:rsid w:val="009003B3"/>
    <w:rsid w:val="00901CD6"/>
    <w:rsid w:val="00902EC7"/>
    <w:rsid w:val="00905AD3"/>
    <w:rsid w:val="00906F32"/>
    <w:rsid w:val="009103A4"/>
    <w:rsid w:val="00910DF1"/>
    <w:rsid w:val="00910F47"/>
    <w:rsid w:val="009114C4"/>
    <w:rsid w:val="00911DFA"/>
    <w:rsid w:val="00912161"/>
    <w:rsid w:val="00912E9D"/>
    <w:rsid w:val="00913FCE"/>
    <w:rsid w:val="0091431D"/>
    <w:rsid w:val="00914A14"/>
    <w:rsid w:val="00915D10"/>
    <w:rsid w:val="00916375"/>
    <w:rsid w:val="0091764C"/>
    <w:rsid w:val="00920CD5"/>
    <w:rsid w:val="00924108"/>
    <w:rsid w:val="009243D5"/>
    <w:rsid w:val="00924AA9"/>
    <w:rsid w:val="009254DF"/>
    <w:rsid w:val="00926317"/>
    <w:rsid w:val="00927034"/>
    <w:rsid w:val="009345BA"/>
    <w:rsid w:val="0093480E"/>
    <w:rsid w:val="00934EF7"/>
    <w:rsid w:val="0093594B"/>
    <w:rsid w:val="00935C11"/>
    <w:rsid w:val="00937093"/>
    <w:rsid w:val="0094030F"/>
    <w:rsid w:val="00941AB6"/>
    <w:rsid w:val="009430D2"/>
    <w:rsid w:val="009438A4"/>
    <w:rsid w:val="009439B7"/>
    <w:rsid w:val="0094609E"/>
    <w:rsid w:val="00946286"/>
    <w:rsid w:val="009471C5"/>
    <w:rsid w:val="00947C2B"/>
    <w:rsid w:val="009512D6"/>
    <w:rsid w:val="009514E1"/>
    <w:rsid w:val="009523C1"/>
    <w:rsid w:val="00954833"/>
    <w:rsid w:val="0095540D"/>
    <w:rsid w:val="009571B7"/>
    <w:rsid w:val="00960F71"/>
    <w:rsid w:val="0096113B"/>
    <w:rsid w:val="009620CD"/>
    <w:rsid w:val="00962174"/>
    <w:rsid w:val="0096272C"/>
    <w:rsid w:val="00962F0D"/>
    <w:rsid w:val="009641DD"/>
    <w:rsid w:val="00965578"/>
    <w:rsid w:val="00965BA6"/>
    <w:rsid w:val="00970E37"/>
    <w:rsid w:val="00972172"/>
    <w:rsid w:val="00973A64"/>
    <w:rsid w:val="00973BE6"/>
    <w:rsid w:val="00974E8E"/>
    <w:rsid w:val="00975A1A"/>
    <w:rsid w:val="00977B2A"/>
    <w:rsid w:val="00981A03"/>
    <w:rsid w:val="00985405"/>
    <w:rsid w:val="00985752"/>
    <w:rsid w:val="0098602E"/>
    <w:rsid w:val="00986500"/>
    <w:rsid w:val="00986894"/>
    <w:rsid w:val="0098755C"/>
    <w:rsid w:val="00990D1F"/>
    <w:rsid w:val="00990FEA"/>
    <w:rsid w:val="0099115A"/>
    <w:rsid w:val="00993FA1"/>
    <w:rsid w:val="00996E23"/>
    <w:rsid w:val="009975C1"/>
    <w:rsid w:val="009A0EE8"/>
    <w:rsid w:val="009A0F62"/>
    <w:rsid w:val="009A25A7"/>
    <w:rsid w:val="009A265F"/>
    <w:rsid w:val="009A313E"/>
    <w:rsid w:val="009A3C8E"/>
    <w:rsid w:val="009A525C"/>
    <w:rsid w:val="009A5C56"/>
    <w:rsid w:val="009A68B1"/>
    <w:rsid w:val="009B08AF"/>
    <w:rsid w:val="009B0DD0"/>
    <w:rsid w:val="009B1F8C"/>
    <w:rsid w:val="009B2270"/>
    <w:rsid w:val="009B2858"/>
    <w:rsid w:val="009B359F"/>
    <w:rsid w:val="009B39BE"/>
    <w:rsid w:val="009B496C"/>
    <w:rsid w:val="009B6C66"/>
    <w:rsid w:val="009B7ACC"/>
    <w:rsid w:val="009C1CB7"/>
    <w:rsid w:val="009C2556"/>
    <w:rsid w:val="009C29AE"/>
    <w:rsid w:val="009C388B"/>
    <w:rsid w:val="009C66ED"/>
    <w:rsid w:val="009D0473"/>
    <w:rsid w:val="009D2741"/>
    <w:rsid w:val="009D3AA5"/>
    <w:rsid w:val="009D41A0"/>
    <w:rsid w:val="009D540D"/>
    <w:rsid w:val="009D6257"/>
    <w:rsid w:val="009D65A9"/>
    <w:rsid w:val="009E02ED"/>
    <w:rsid w:val="009E1758"/>
    <w:rsid w:val="009E2B9D"/>
    <w:rsid w:val="009E2BC8"/>
    <w:rsid w:val="009E3359"/>
    <w:rsid w:val="009E353C"/>
    <w:rsid w:val="009E4AA8"/>
    <w:rsid w:val="009E4AE5"/>
    <w:rsid w:val="009E4BCA"/>
    <w:rsid w:val="009E67BF"/>
    <w:rsid w:val="009E73D0"/>
    <w:rsid w:val="009F0CF4"/>
    <w:rsid w:val="009F4058"/>
    <w:rsid w:val="009F4440"/>
    <w:rsid w:val="00A02C23"/>
    <w:rsid w:val="00A03F7D"/>
    <w:rsid w:val="00A045D9"/>
    <w:rsid w:val="00A05A5C"/>
    <w:rsid w:val="00A062E8"/>
    <w:rsid w:val="00A1014E"/>
    <w:rsid w:val="00A117FE"/>
    <w:rsid w:val="00A11F89"/>
    <w:rsid w:val="00A12CFF"/>
    <w:rsid w:val="00A13163"/>
    <w:rsid w:val="00A14632"/>
    <w:rsid w:val="00A14869"/>
    <w:rsid w:val="00A14B1B"/>
    <w:rsid w:val="00A1546C"/>
    <w:rsid w:val="00A15FA7"/>
    <w:rsid w:val="00A16CE8"/>
    <w:rsid w:val="00A2018D"/>
    <w:rsid w:val="00A20946"/>
    <w:rsid w:val="00A218AD"/>
    <w:rsid w:val="00A21A7C"/>
    <w:rsid w:val="00A229A5"/>
    <w:rsid w:val="00A24957"/>
    <w:rsid w:val="00A26EFB"/>
    <w:rsid w:val="00A31AC0"/>
    <w:rsid w:val="00A31F7A"/>
    <w:rsid w:val="00A3276A"/>
    <w:rsid w:val="00A3310D"/>
    <w:rsid w:val="00A335AF"/>
    <w:rsid w:val="00A35A05"/>
    <w:rsid w:val="00A35EE3"/>
    <w:rsid w:val="00A3677F"/>
    <w:rsid w:val="00A36E69"/>
    <w:rsid w:val="00A36F94"/>
    <w:rsid w:val="00A40904"/>
    <w:rsid w:val="00A40CB2"/>
    <w:rsid w:val="00A40E16"/>
    <w:rsid w:val="00A43520"/>
    <w:rsid w:val="00A441FB"/>
    <w:rsid w:val="00A4495D"/>
    <w:rsid w:val="00A44F73"/>
    <w:rsid w:val="00A46264"/>
    <w:rsid w:val="00A46898"/>
    <w:rsid w:val="00A46EB4"/>
    <w:rsid w:val="00A47F55"/>
    <w:rsid w:val="00A50D06"/>
    <w:rsid w:val="00A517ED"/>
    <w:rsid w:val="00A51AF8"/>
    <w:rsid w:val="00A53C06"/>
    <w:rsid w:val="00A5541E"/>
    <w:rsid w:val="00A5574F"/>
    <w:rsid w:val="00A56228"/>
    <w:rsid w:val="00A578EB"/>
    <w:rsid w:val="00A57B3A"/>
    <w:rsid w:val="00A57C3A"/>
    <w:rsid w:val="00A6014B"/>
    <w:rsid w:val="00A60706"/>
    <w:rsid w:val="00A609D0"/>
    <w:rsid w:val="00A60D90"/>
    <w:rsid w:val="00A64974"/>
    <w:rsid w:val="00A6501C"/>
    <w:rsid w:val="00A66921"/>
    <w:rsid w:val="00A67CC2"/>
    <w:rsid w:val="00A7150D"/>
    <w:rsid w:val="00A73BE3"/>
    <w:rsid w:val="00A7450A"/>
    <w:rsid w:val="00A7496D"/>
    <w:rsid w:val="00A759FD"/>
    <w:rsid w:val="00A768B1"/>
    <w:rsid w:val="00A76CD7"/>
    <w:rsid w:val="00A77568"/>
    <w:rsid w:val="00A779C0"/>
    <w:rsid w:val="00A77A24"/>
    <w:rsid w:val="00A802FD"/>
    <w:rsid w:val="00A8109E"/>
    <w:rsid w:val="00A8245C"/>
    <w:rsid w:val="00A8638A"/>
    <w:rsid w:val="00A8699A"/>
    <w:rsid w:val="00A87510"/>
    <w:rsid w:val="00A879BE"/>
    <w:rsid w:val="00A87AD3"/>
    <w:rsid w:val="00A87DB0"/>
    <w:rsid w:val="00A92875"/>
    <w:rsid w:val="00A92B62"/>
    <w:rsid w:val="00A96909"/>
    <w:rsid w:val="00A96DE9"/>
    <w:rsid w:val="00AA0023"/>
    <w:rsid w:val="00AA2676"/>
    <w:rsid w:val="00AA2731"/>
    <w:rsid w:val="00AA3458"/>
    <w:rsid w:val="00AA37BE"/>
    <w:rsid w:val="00AA74C3"/>
    <w:rsid w:val="00AA7B21"/>
    <w:rsid w:val="00AB0055"/>
    <w:rsid w:val="00AB04B4"/>
    <w:rsid w:val="00AB0AE7"/>
    <w:rsid w:val="00AB19C7"/>
    <w:rsid w:val="00AB243A"/>
    <w:rsid w:val="00AB2B35"/>
    <w:rsid w:val="00AB2C03"/>
    <w:rsid w:val="00AB3591"/>
    <w:rsid w:val="00AB3F1A"/>
    <w:rsid w:val="00AB4C7A"/>
    <w:rsid w:val="00AB6393"/>
    <w:rsid w:val="00AB6A2D"/>
    <w:rsid w:val="00AB6B2E"/>
    <w:rsid w:val="00AB7898"/>
    <w:rsid w:val="00AC1EC5"/>
    <w:rsid w:val="00AC2058"/>
    <w:rsid w:val="00AC224A"/>
    <w:rsid w:val="00AC3E7A"/>
    <w:rsid w:val="00AC47D1"/>
    <w:rsid w:val="00AC5AB8"/>
    <w:rsid w:val="00AD1E5B"/>
    <w:rsid w:val="00AD2468"/>
    <w:rsid w:val="00AD30DA"/>
    <w:rsid w:val="00AD3601"/>
    <w:rsid w:val="00AD485A"/>
    <w:rsid w:val="00AD52A6"/>
    <w:rsid w:val="00AD55BC"/>
    <w:rsid w:val="00AD58E8"/>
    <w:rsid w:val="00AD645B"/>
    <w:rsid w:val="00AD741B"/>
    <w:rsid w:val="00AD7B97"/>
    <w:rsid w:val="00AD7D4F"/>
    <w:rsid w:val="00AE028E"/>
    <w:rsid w:val="00AE0385"/>
    <w:rsid w:val="00AE1062"/>
    <w:rsid w:val="00AE17E1"/>
    <w:rsid w:val="00AE2055"/>
    <w:rsid w:val="00AE265C"/>
    <w:rsid w:val="00AE26FC"/>
    <w:rsid w:val="00AE2E43"/>
    <w:rsid w:val="00AE4F25"/>
    <w:rsid w:val="00AE61D1"/>
    <w:rsid w:val="00AE6566"/>
    <w:rsid w:val="00AF0D06"/>
    <w:rsid w:val="00AF3C18"/>
    <w:rsid w:val="00AF4181"/>
    <w:rsid w:val="00AF41EA"/>
    <w:rsid w:val="00AF5141"/>
    <w:rsid w:val="00AF5493"/>
    <w:rsid w:val="00AF6737"/>
    <w:rsid w:val="00AF768F"/>
    <w:rsid w:val="00B00F1D"/>
    <w:rsid w:val="00B01DED"/>
    <w:rsid w:val="00B02BE0"/>
    <w:rsid w:val="00B03034"/>
    <w:rsid w:val="00B04154"/>
    <w:rsid w:val="00B042BD"/>
    <w:rsid w:val="00B04D07"/>
    <w:rsid w:val="00B06A2E"/>
    <w:rsid w:val="00B06BF2"/>
    <w:rsid w:val="00B07981"/>
    <w:rsid w:val="00B07BCD"/>
    <w:rsid w:val="00B07D0F"/>
    <w:rsid w:val="00B1050A"/>
    <w:rsid w:val="00B10EE8"/>
    <w:rsid w:val="00B13E61"/>
    <w:rsid w:val="00B14EAB"/>
    <w:rsid w:val="00B165EB"/>
    <w:rsid w:val="00B16CE7"/>
    <w:rsid w:val="00B1794A"/>
    <w:rsid w:val="00B200CE"/>
    <w:rsid w:val="00B21998"/>
    <w:rsid w:val="00B237EB"/>
    <w:rsid w:val="00B25000"/>
    <w:rsid w:val="00B25300"/>
    <w:rsid w:val="00B25401"/>
    <w:rsid w:val="00B25EDE"/>
    <w:rsid w:val="00B314A8"/>
    <w:rsid w:val="00B31B39"/>
    <w:rsid w:val="00B32410"/>
    <w:rsid w:val="00B3256E"/>
    <w:rsid w:val="00B33363"/>
    <w:rsid w:val="00B357CA"/>
    <w:rsid w:val="00B35934"/>
    <w:rsid w:val="00B37BE6"/>
    <w:rsid w:val="00B4042C"/>
    <w:rsid w:val="00B408C9"/>
    <w:rsid w:val="00B4197F"/>
    <w:rsid w:val="00B41BE9"/>
    <w:rsid w:val="00B41DFE"/>
    <w:rsid w:val="00B41EC2"/>
    <w:rsid w:val="00B4206F"/>
    <w:rsid w:val="00B422C1"/>
    <w:rsid w:val="00B42B60"/>
    <w:rsid w:val="00B4349C"/>
    <w:rsid w:val="00B43774"/>
    <w:rsid w:val="00B43A4F"/>
    <w:rsid w:val="00B4408A"/>
    <w:rsid w:val="00B4413D"/>
    <w:rsid w:val="00B4494C"/>
    <w:rsid w:val="00B454AA"/>
    <w:rsid w:val="00B45EDB"/>
    <w:rsid w:val="00B470CA"/>
    <w:rsid w:val="00B47C43"/>
    <w:rsid w:val="00B50C21"/>
    <w:rsid w:val="00B52D79"/>
    <w:rsid w:val="00B52F1E"/>
    <w:rsid w:val="00B5321B"/>
    <w:rsid w:val="00B53EC5"/>
    <w:rsid w:val="00B5489B"/>
    <w:rsid w:val="00B54A81"/>
    <w:rsid w:val="00B5690D"/>
    <w:rsid w:val="00B56BD7"/>
    <w:rsid w:val="00B5749E"/>
    <w:rsid w:val="00B60A7A"/>
    <w:rsid w:val="00B63465"/>
    <w:rsid w:val="00B6399C"/>
    <w:rsid w:val="00B63AF8"/>
    <w:rsid w:val="00B6409B"/>
    <w:rsid w:val="00B65509"/>
    <w:rsid w:val="00B656DF"/>
    <w:rsid w:val="00B667C6"/>
    <w:rsid w:val="00B66D32"/>
    <w:rsid w:val="00B70B6A"/>
    <w:rsid w:val="00B70FDE"/>
    <w:rsid w:val="00B7180D"/>
    <w:rsid w:val="00B71B88"/>
    <w:rsid w:val="00B72C9C"/>
    <w:rsid w:val="00B73F7B"/>
    <w:rsid w:val="00B74FAA"/>
    <w:rsid w:val="00B752F9"/>
    <w:rsid w:val="00B75450"/>
    <w:rsid w:val="00B75C0B"/>
    <w:rsid w:val="00B80231"/>
    <w:rsid w:val="00B80D89"/>
    <w:rsid w:val="00B81865"/>
    <w:rsid w:val="00B82BFF"/>
    <w:rsid w:val="00B83603"/>
    <w:rsid w:val="00B83785"/>
    <w:rsid w:val="00B83AF1"/>
    <w:rsid w:val="00B84209"/>
    <w:rsid w:val="00B85669"/>
    <w:rsid w:val="00B85BFB"/>
    <w:rsid w:val="00B85FF5"/>
    <w:rsid w:val="00B863C5"/>
    <w:rsid w:val="00B86AA8"/>
    <w:rsid w:val="00B90D8D"/>
    <w:rsid w:val="00B910F1"/>
    <w:rsid w:val="00B91F29"/>
    <w:rsid w:val="00B9320C"/>
    <w:rsid w:val="00B93BB1"/>
    <w:rsid w:val="00B93E04"/>
    <w:rsid w:val="00B94C9F"/>
    <w:rsid w:val="00B95779"/>
    <w:rsid w:val="00B960EA"/>
    <w:rsid w:val="00B96565"/>
    <w:rsid w:val="00B969AF"/>
    <w:rsid w:val="00B9768A"/>
    <w:rsid w:val="00BA0D32"/>
    <w:rsid w:val="00BA0EF7"/>
    <w:rsid w:val="00BA1FBE"/>
    <w:rsid w:val="00BA214D"/>
    <w:rsid w:val="00BA2FF4"/>
    <w:rsid w:val="00BA3AD5"/>
    <w:rsid w:val="00BA3C9A"/>
    <w:rsid w:val="00BA3CCB"/>
    <w:rsid w:val="00BA4742"/>
    <w:rsid w:val="00BA50B6"/>
    <w:rsid w:val="00BA556D"/>
    <w:rsid w:val="00BA5CBE"/>
    <w:rsid w:val="00BA6619"/>
    <w:rsid w:val="00BA6AB5"/>
    <w:rsid w:val="00BA7400"/>
    <w:rsid w:val="00BB0255"/>
    <w:rsid w:val="00BB0995"/>
    <w:rsid w:val="00BB09F2"/>
    <w:rsid w:val="00BB119B"/>
    <w:rsid w:val="00BB1C23"/>
    <w:rsid w:val="00BB594E"/>
    <w:rsid w:val="00BB6230"/>
    <w:rsid w:val="00BB68A5"/>
    <w:rsid w:val="00BB7D05"/>
    <w:rsid w:val="00BC0C4A"/>
    <w:rsid w:val="00BC2623"/>
    <w:rsid w:val="00BC2660"/>
    <w:rsid w:val="00BC26A5"/>
    <w:rsid w:val="00BC31C7"/>
    <w:rsid w:val="00BC421C"/>
    <w:rsid w:val="00BC535B"/>
    <w:rsid w:val="00BC5578"/>
    <w:rsid w:val="00BC64F8"/>
    <w:rsid w:val="00BC692A"/>
    <w:rsid w:val="00BC6A38"/>
    <w:rsid w:val="00BC7802"/>
    <w:rsid w:val="00BD1E7E"/>
    <w:rsid w:val="00BD27D8"/>
    <w:rsid w:val="00BD2B4B"/>
    <w:rsid w:val="00BD35E8"/>
    <w:rsid w:val="00BD47F9"/>
    <w:rsid w:val="00BD526E"/>
    <w:rsid w:val="00BD66A3"/>
    <w:rsid w:val="00BD6FDD"/>
    <w:rsid w:val="00BE0896"/>
    <w:rsid w:val="00BE08CC"/>
    <w:rsid w:val="00BE1478"/>
    <w:rsid w:val="00BE1706"/>
    <w:rsid w:val="00BE26A9"/>
    <w:rsid w:val="00BE3D71"/>
    <w:rsid w:val="00BE5B24"/>
    <w:rsid w:val="00BE5E84"/>
    <w:rsid w:val="00BE6042"/>
    <w:rsid w:val="00BE63C7"/>
    <w:rsid w:val="00BE6ADE"/>
    <w:rsid w:val="00BF0CD2"/>
    <w:rsid w:val="00BF0DEE"/>
    <w:rsid w:val="00BF12A8"/>
    <w:rsid w:val="00BF1D41"/>
    <w:rsid w:val="00BF3137"/>
    <w:rsid w:val="00BF38D8"/>
    <w:rsid w:val="00BF3C9A"/>
    <w:rsid w:val="00BF4CD0"/>
    <w:rsid w:val="00BF53FE"/>
    <w:rsid w:val="00BF54BE"/>
    <w:rsid w:val="00BF5695"/>
    <w:rsid w:val="00BF5AB1"/>
    <w:rsid w:val="00BF6DE2"/>
    <w:rsid w:val="00BF7066"/>
    <w:rsid w:val="00BF7864"/>
    <w:rsid w:val="00BF7E7F"/>
    <w:rsid w:val="00C001A6"/>
    <w:rsid w:val="00C00BE0"/>
    <w:rsid w:val="00C00C55"/>
    <w:rsid w:val="00C00DCE"/>
    <w:rsid w:val="00C01B4D"/>
    <w:rsid w:val="00C02A05"/>
    <w:rsid w:val="00C03415"/>
    <w:rsid w:val="00C045B1"/>
    <w:rsid w:val="00C04B46"/>
    <w:rsid w:val="00C04D6E"/>
    <w:rsid w:val="00C0707B"/>
    <w:rsid w:val="00C0712E"/>
    <w:rsid w:val="00C0722B"/>
    <w:rsid w:val="00C07C15"/>
    <w:rsid w:val="00C10AF2"/>
    <w:rsid w:val="00C116F9"/>
    <w:rsid w:val="00C1401E"/>
    <w:rsid w:val="00C144FD"/>
    <w:rsid w:val="00C15362"/>
    <w:rsid w:val="00C15FCC"/>
    <w:rsid w:val="00C16E54"/>
    <w:rsid w:val="00C17DFD"/>
    <w:rsid w:val="00C214E8"/>
    <w:rsid w:val="00C21935"/>
    <w:rsid w:val="00C25209"/>
    <w:rsid w:val="00C2544C"/>
    <w:rsid w:val="00C261E0"/>
    <w:rsid w:val="00C27335"/>
    <w:rsid w:val="00C27441"/>
    <w:rsid w:val="00C276EE"/>
    <w:rsid w:val="00C27E6C"/>
    <w:rsid w:val="00C30335"/>
    <w:rsid w:val="00C319B1"/>
    <w:rsid w:val="00C324CF"/>
    <w:rsid w:val="00C3351B"/>
    <w:rsid w:val="00C33D43"/>
    <w:rsid w:val="00C3407D"/>
    <w:rsid w:val="00C343D7"/>
    <w:rsid w:val="00C35556"/>
    <w:rsid w:val="00C3779F"/>
    <w:rsid w:val="00C40605"/>
    <w:rsid w:val="00C407AA"/>
    <w:rsid w:val="00C424F1"/>
    <w:rsid w:val="00C441B9"/>
    <w:rsid w:val="00C45153"/>
    <w:rsid w:val="00C45EE1"/>
    <w:rsid w:val="00C4735D"/>
    <w:rsid w:val="00C477D7"/>
    <w:rsid w:val="00C50929"/>
    <w:rsid w:val="00C50D02"/>
    <w:rsid w:val="00C5159C"/>
    <w:rsid w:val="00C529B7"/>
    <w:rsid w:val="00C5374F"/>
    <w:rsid w:val="00C53F69"/>
    <w:rsid w:val="00C55A8F"/>
    <w:rsid w:val="00C55C61"/>
    <w:rsid w:val="00C565E4"/>
    <w:rsid w:val="00C56792"/>
    <w:rsid w:val="00C617BD"/>
    <w:rsid w:val="00C618DA"/>
    <w:rsid w:val="00C6220D"/>
    <w:rsid w:val="00C631E7"/>
    <w:rsid w:val="00C646E2"/>
    <w:rsid w:val="00C64791"/>
    <w:rsid w:val="00C65172"/>
    <w:rsid w:val="00C65281"/>
    <w:rsid w:val="00C65CA5"/>
    <w:rsid w:val="00C661DE"/>
    <w:rsid w:val="00C66D80"/>
    <w:rsid w:val="00C6765D"/>
    <w:rsid w:val="00C70103"/>
    <w:rsid w:val="00C71772"/>
    <w:rsid w:val="00C71C67"/>
    <w:rsid w:val="00C71DD9"/>
    <w:rsid w:val="00C724AA"/>
    <w:rsid w:val="00C72EF6"/>
    <w:rsid w:val="00C73140"/>
    <w:rsid w:val="00C73935"/>
    <w:rsid w:val="00C73EC9"/>
    <w:rsid w:val="00C74A5E"/>
    <w:rsid w:val="00C75117"/>
    <w:rsid w:val="00C774FF"/>
    <w:rsid w:val="00C7756B"/>
    <w:rsid w:val="00C77D4A"/>
    <w:rsid w:val="00C81AEE"/>
    <w:rsid w:val="00C81DDD"/>
    <w:rsid w:val="00C82EA7"/>
    <w:rsid w:val="00C82F77"/>
    <w:rsid w:val="00C83026"/>
    <w:rsid w:val="00C8326B"/>
    <w:rsid w:val="00C839E0"/>
    <w:rsid w:val="00C87D54"/>
    <w:rsid w:val="00C91A20"/>
    <w:rsid w:val="00C91F90"/>
    <w:rsid w:val="00C93643"/>
    <w:rsid w:val="00C93DAB"/>
    <w:rsid w:val="00C94EA2"/>
    <w:rsid w:val="00C966CC"/>
    <w:rsid w:val="00C97A84"/>
    <w:rsid w:val="00CA0AF9"/>
    <w:rsid w:val="00CA0FE8"/>
    <w:rsid w:val="00CA16AC"/>
    <w:rsid w:val="00CA2345"/>
    <w:rsid w:val="00CA247D"/>
    <w:rsid w:val="00CA29B8"/>
    <w:rsid w:val="00CA39B3"/>
    <w:rsid w:val="00CA428C"/>
    <w:rsid w:val="00CA4F7A"/>
    <w:rsid w:val="00CA5C72"/>
    <w:rsid w:val="00CA6174"/>
    <w:rsid w:val="00CA68D8"/>
    <w:rsid w:val="00CA7101"/>
    <w:rsid w:val="00CA7798"/>
    <w:rsid w:val="00CB0618"/>
    <w:rsid w:val="00CB1A90"/>
    <w:rsid w:val="00CB2192"/>
    <w:rsid w:val="00CB2347"/>
    <w:rsid w:val="00CB2A0C"/>
    <w:rsid w:val="00CB3422"/>
    <w:rsid w:val="00CB47DF"/>
    <w:rsid w:val="00CB4EB1"/>
    <w:rsid w:val="00CB4FBE"/>
    <w:rsid w:val="00CB529E"/>
    <w:rsid w:val="00CB649E"/>
    <w:rsid w:val="00CB6A7D"/>
    <w:rsid w:val="00CB6DFF"/>
    <w:rsid w:val="00CB734B"/>
    <w:rsid w:val="00CB73DE"/>
    <w:rsid w:val="00CC157F"/>
    <w:rsid w:val="00CC196B"/>
    <w:rsid w:val="00CC199F"/>
    <w:rsid w:val="00CC1B54"/>
    <w:rsid w:val="00CC3056"/>
    <w:rsid w:val="00CC308C"/>
    <w:rsid w:val="00CC3598"/>
    <w:rsid w:val="00CC44D6"/>
    <w:rsid w:val="00CC7154"/>
    <w:rsid w:val="00CC7BA1"/>
    <w:rsid w:val="00CD0383"/>
    <w:rsid w:val="00CD0820"/>
    <w:rsid w:val="00CD0A80"/>
    <w:rsid w:val="00CD113C"/>
    <w:rsid w:val="00CD2BF3"/>
    <w:rsid w:val="00CD3B7E"/>
    <w:rsid w:val="00CD4BBE"/>
    <w:rsid w:val="00CD79B7"/>
    <w:rsid w:val="00CD7B38"/>
    <w:rsid w:val="00CE02CB"/>
    <w:rsid w:val="00CE0DF2"/>
    <w:rsid w:val="00CE25AA"/>
    <w:rsid w:val="00CE2775"/>
    <w:rsid w:val="00CE5661"/>
    <w:rsid w:val="00CE64F2"/>
    <w:rsid w:val="00CF2C1D"/>
    <w:rsid w:val="00CF5450"/>
    <w:rsid w:val="00CF5D5F"/>
    <w:rsid w:val="00D0215B"/>
    <w:rsid w:val="00D0236C"/>
    <w:rsid w:val="00D0357D"/>
    <w:rsid w:val="00D03616"/>
    <w:rsid w:val="00D0386A"/>
    <w:rsid w:val="00D04A58"/>
    <w:rsid w:val="00D063D9"/>
    <w:rsid w:val="00D075EA"/>
    <w:rsid w:val="00D10035"/>
    <w:rsid w:val="00D10BE8"/>
    <w:rsid w:val="00D11353"/>
    <w:rsid w:val="00D14085"/>
    <w:rsid w:val="00D15B13"/>
    <w:rsid w:val="00D15C15"/>
    <w:rsid w:val="00D2097F"/>
    <w:rsid w:val="00D21B32"/>
    <w:rsid w:val="00D21B38"/>
    <w:rsid w:val="00D23422"/>
    <w:rsid w:val="00D25DE7"/>
    <w:rsid w:val="00D3289B"/>
    <w:rsid w:val="00D33F3A"/>
    <w:rsid w:val="00D34C6F"/>
    <w:rsid w:val="00D35DC0"/>
    <w:rsid w:val="00D361E9"/>
    <w:rsid w:val="00D3714F"/>
    <w:rsid w:val="00D4013B"/>
    <w:rsid w:val="00D40182"/>
    <w:rsid w:val="00D40E92"/>
    <w:rsid w:val="00D41272"/>
    <w:rsid w:val="00D41A33"/>
    <w:rsid w:val="00D41D4F"/>
    <w:rsid w:val="00D42E9F"/>
    <w:rsid w:val="00D43004"/>
    <w:rsid w:val="00D432A1"/>
    <w:rsid w:val="00D437F8"/>
    <w:rsid w:val="00D43998"/>
    <w:rsid w:val="00D448F4"/>
    <w:rsid w:val="00D45430"/>
    <w:rsid w:val="00D4546D"/>
    <w:rsid w:val="00D457AE"/>
    <w:rsid w:val="00D46D13"/>
    <w:rsid w:val="00D46FC7"/>
    <w:rsid w:val="00D55F32"/>
    <w:rsid w:val="00D61A33"/>
    <w:rsid w:val="00D61C94"/>
    <w:rsid w:val="00D61EDC"/>
    <w:rsid w:val="00D62F10"/>
    <w:rsid w:val="00D6408D"/>
    <w:rsid w:val="00D64E96"/>
    <w:rsid w:val="00D6578E"/>
    <w:rsid w:val="00D658DF"/>
    <w:rsid w:val="00D714E8"/>
    <w:rsid w:val="00D7150C"/>
    <w:rsid w:val="00D7242A"/>
    <w:rsid w:val="00D73198"/>
    <w:rsid w:val="00D74BE0"/>
    <w:rsid w:val="00D7584E"/>
    <w:rsid w:val="00D76001"/>
    <w:rsid w:val="00D7632B"/>
    <w:rsid w:val="00D76510"/>
    <w:rsid w:val="00D76D53"/>
    <w:rsid w:val="00D8073F"/>
    <w:rsid w:val="00D80E4A"/>
    <w:rsid w:val="00D81367"/>
    <w:rsid w:val="00D84C87"/>
    <w:rsid w:val="00D85FC8"/>
    <w:rsid w:val="00D86336"/>
    <w:rsid w:val="00D864BF"/>
    <w:rsid w:val="00D87207"/>
    <w:rsid w:val="00D8734C"/>
    <w:rsid w:val="00D87AFE"/>
    <w:rsid w:val="00D903EC"/>
    <w:rsid w:val="00D90CE4"/>
    <w:rsid w:val="00D910E0"/>
    <w:rsid w:val="00D91421"/>
    <w:rsid w:val="00D91A3D"/>
    <w:rsid w:val="00D9210B"/>
    <w:rsid w:val="00D92D70"/>
    <w:rsid w:val="00D938CD"/>
    <w:rsid w:val="00D943E8"/>
    <w:rsid w:val="00D94AEF"/>
    <w:rsid w:val="00DA05BD"/>
    <w:rsid w:val="00DA1C05"/>
    <w:rsid w:val="00DA2946"/>
    <w:rsid w:val="00DA2D82"/>
    <w:rsid w:val="00DA2E48"/>
    <w:rsid w:val="00DA300B"/>
    <w:rsid w:val="00DA3BED"/>
    <w:rsid w:val="00DA4AEE"/>
    <w:rsid w:val="00DA6556"/>
    <w:rsid w:val="00DA681E"/>
    <w:rsid w:val="00DA783E"/>
    <w:rsid w:val="00DA7D3B"/>
    <w:rsid w:val="00DB03C9"/>
    <w:rsid w:val="00DB107C"/>
    <w:rsid w:val="00DB1973"/>
    <w:rsid w:val="00DB2163"/>
    <w:rsid w:val="00DB2C35"/>
    <w:rsid w:val="00DB2C4A"/>
    <w:rsid w:val="00DB2C90"/>
    <w:rsid w:val="00DB45B5"/>
    <w:rsid w:val="00DB4782"/>
    <w:rsid w:val="00DB499B"/>
    <w:rsid w:val="00DB4BFD"/>
    <w:rsid w:val="00DB63AD"/>
    <w:rsid w:val="00DB697F"/>
    <w:rsid w:val="00DB6E71"/>
    <w:rsid w:val="00DB77C9"/>
    <w:rsid w:val="00DB7CD3"/>
    <w:rsid w:val="00DC1124"/>
    <w:rsid w:val="00DC11CF"/>
    <w:rsid w:val="00DC132E"/>
    <w:rsid w:val="00DC16F2"/>
    <w:rsid w:val="00DC1F44"/>
    <w:rsid w:val="00DC2AE5"/>
    <w:rsid w:val="00DC2B76"/>
    <w:rsid w:val="00DC32C8"/>
    <w:rsid w:val="00DC5622"/>
    <w:rsid w:val="00DC59FA"/>
    <w:rsid w:val="00DC5EC4"/>
    <w:rsid w:val="00DC6009"/>
    <w:rsid w:val="00DC732A"/>
    <w:rsid w:val="00DC7786"/>
    <w:rsid w:val="00DD075B"/>
    <w:rsid w:val="00DD0F74"/>
    <w:rsid w:val="00DD27F3"/>
    <w:rsid w:val="00DD49C1"/>
    <w:rsid w:val="00DD4B24"/>
    <w:rsid w:val="00DD5869"/>
    <w:rsid w:val="00DD5AAC"/>
    <w:rsid w:val="00DD6149"/>
    <w:rsid w:val="00DD68D1"/>
    <w:rsid w:val="00DD6A45"/>
    <w:rsid w:val="00DD7E26"/>
    <w:rsid w:val="00DE1274"/>
    <w:rsid w:val="00DE1986"/>
    <w:rsid w:val="00DE1E97"/>
    <w:rsid w:val="00DE45A8"/>
    <w:rsid w:val="00DE4FF3"/>
    <w:rsid w:val="00DE5165"/>
    <w:rsid w:val="00DE6D9E"/>
    <w:rsid w:val="00DE7702"/>
    <w:rsid w:val="00DF029E"/>
    <w:rsid w:val="00DF0360"/>
    <w:rsid w:val="00DF0BB1"/>
    <w:rsid w:val="00DF12B7"/>
    <w:rsid w:val="00DF1CB4"/>
    <w:rsid w:val="00DF2929"/>
    <w:rsid w:val="00DF3588"/>
    <w:rsid w:val="00DF3C2D"/>
    <w:rsid w:val="00DF3DF4"/>
    <w:rsid w:val="00DF3F3D"/>
    <w:rsid w:val="00DF3FB8"/>
    <w:rsid w:val="00DF4851"/>
    <w:rsid w:val="00DF5C9B"/>
    <w:rsid w:val="00DF6529"/>
    <w:rsid w:val="00DF6994"/>
    <w:rsid w:val="00DF74A6"/>
    <w:rsid w:val="00DF7934"/>
    <w:rsid w:val="00E006F7"/>
    <w:rsid w:val="00E00A40"/>
    <w:rsid w:val="00E01A37"/>
    <w:rsid w:val="00E038E8"/>
    <w:rsid w:val="00E03D4B"/>
    <w:rsid w:val="00E0437F"/>
    <w:rsid w:val="00E05182"/>
    <w:rsid w:val="00E06209"/>
    <w:rsid w:val="00E0692E"/>
    <w:rsid w:val="00E119CB"/>
    <w:rsid w:val="00E11B64"/>
    <w:rsid w:val="00E12B9D"/>
    <w:rsid w:val="00E138DE"/>
    <w:rsid w:val="00E14197"/>
    <w:rsid w:val="00E141AE"/>
    <w:rsid w:val="00E1473B"/>
    <w:rsid w:val="00E15959"/>
    <w:rsid w:val="00E15F4F"/>
    <w:rsid w:val="00E166D3"/>
    <w:rsid w:val="00E16FB1"/>
    <w:rsid w:val="00E174E0"/>
    <w:rsid w:val="00E17D48"/>
    <w:rsid w:val="00E2142B"/>
    <w:rsid w:val="00E21777"/>
    <w:rsid w:val="00E21B60"/>
    <w:rsid w:val="00E21DA1"/>
    <w:rsid w:val="00E21E9A"/>
    <w:rsid w:val="00E235A3"/>
    <w:rsid w:val="00E23D99"/>
    <w:rsid w:val="00E24496"/>
    <w:rsid w:val="00E250CF"/>
    <w:rsid w:val="00E25C75"/>
    <w:rsid w:val="00E25D2D"/>
    <w:rsid w:val="00E26C6C"/>
    <w:rsid w:val="00E275BD"/>
    <w:rsid w:val="00E305D0"/>
    <w:rsid w:val="00E309F5"/>
    <w:rsid w:val="00E316A4"/>
    <w:rsid w:val="00E316AF"/>
    <w:rsid w:val="00E31B35"/>
    <w:rsid w:val="00E31E55"/>
    <w:rsid w:val="00E328AC"/>
    <w:rsid w:val="00E33762"/>
    <w:rsid w:val="00E351C6"/>
    <w:rsid w:val="00E35720"/>
    <w:rsid w:val="00E403CC"/>
    <w:rsid w:val="00E4053B"/>
    <w:rsid w:val="00E40EB0"/>
    <w:rsid w:val="00E414F4"/>
    <w:rsid w:val="00E41E4D"/>
    <w:rsid w:val="00E41FD0"/>
    <w:rsid w:val="00E4223A"/>
    <w:rsid w:val="00E42514"/>
    <w:rsid w:val="00E42794"/>
    <w:rsid w:val="00E436BA"/>
    <w:rsid w:val="00E43ACB"/>
    <w:rsid w:val="00E43EC1"/>
    <w:rsid w:val="00E446D2"/>
    <w:rsid w:val="00E44ACE"/>
    <w:rsid w:val="00E44F6D"/>
    <w:rsid w:val="00E450E3"/>
    <w:rsid w:val="00E45DFA"/>
    <w:rsid w:val="00E46DC4"/>
    <w:rsid w:val="00E47158"/>
    <w:rsid w:val="00E47333"/>
    <w:rsid w:val="00E478B1"/>
    <w:rsid w:val="00E47E6F"/>
    <w:rsid w:val="00E50552"/>
    <w:rsid w:val="00E509D6"/>
    <w:rsid w:val="00E50B17"/>
    <w:rsid w:val="00E513C5"/>
    <w:rsid w:val="00E52415"/>
    <w:rsid w:val="00E52C51"/>
    <w:rsid w:val="00E53093"/>
    <w:rsid w:val="00E5331F"/>
    <w:rsid w:val="00E53C02"/>
    <w:rsid w:val="00E5521D"/>
    <w:rsid w:val="00E56274"/>
    <w:rsid w:val="00E5744C"/>
    <w:rsid w:val="00E61A99"/>
    <w:rsid w:val="00E61F74"/>
    <w:rsid w:val="00E64201"/>
    <w:rsid w:val="00E64D7A"/>
    <w:rsid w:val="00E6682B"/>
    <w:rsid w:val="00E67D23"/>
    <w:rsid w:val="00E702DC"/>
    <w:rsid w:val="00E71A59"/>
    <w:rsid w:val="00E73650"/>
    <w:rsid w:val="00E74E76"/>
    <w:rsid w:val="00E75005"/>
    <w:rsid w:val="00E76B0E"/>
    <w:rsid w:val="00E8025A"/>
    <w:rsid w:val="00E8104F"/>
    <w:rsid w:val="00E818A1"/>
    <w:rsid w:val="00E819C2"/>
    <w:rsid w:val="00E8307C"/>
    <w:rsid w:val="00E83DF5"/>
    <w:rsid w:val="00E846C0"/>
    <w:rsid w:val="00E84949"/>
    <w:rsid w:val="00E8583C"/>
    <w:rsid w:val="00E87EDF"/>
    <w:rsid w:val="00E90C46"/>
    <w:rsid w:val="00E91FCF"/>
    <w:rsid w:val="00E92BB7"/>
    <w:rsid w:val="00E93846"/>
    <w:rsid w:val="00E93DF7"/>
    <w:rsid w:val="00E94CAF"/>
    <w:rsid w:val="00E96C7E"/>
    <w:rsid w:val="00E9781A"/>
    <w:rsid w:val="00EA0872"/>
    <w:rsid w:val="00EA1892"/>
    <w:rsid w:val="00EA2A26"/>
    <w:rsid w:val="00EA2EAD"/>
    <w:rsid w:val="00EA359B"/>
    <w:rsid w:val="00EA3D79"/>
    <w:rsid w:val="00EA43DB"/>
    <w:rsid w:val="00EA50DB"/>
    <w:rsid w:val="00EA6B7E"/>
    <w:rsid w:val="00EA74F8"/>
    <w:rsid w:val="00EA78CD"/>
    <w:rsid w:val="00EB061A"/>
    <w:rsid w:val="00EB090F"/>
    <w:rsid w:val="00EB11A3"/>
    <w:rsid w:val="00EB28F4"/>
    <w:rsid w:val="00EB30E5"/>
    <w:rsid w:val="00EB319A"/>
    <w:rsid w:val="00EB5763"/>
    <w:rsid w:val="00EB5C06"/>
    <w:rsid w:val="00EB5D6A"/>
    <w:rsid w:val="00EB66AE"/>
    <w:rsid w:val="00EB7625"/>
    <w:rsid w:val="00EB7971"/>
    <w:rsid w:val="00EC08B3"/>
    <w:rsid w:val="00EC0DA5"/>
    <w:rsid w:val="00EC137F"/>
    <w:rsid w:val="00EC13E0"/>
    <w:rsid w:val="00EC2EB0"/>
    <w:rsid w:val="00EC2EE3"/>
    <w:rsid w:val="00EC3646"/>
    <w:rsid w:val="00EC47ED"/>
    <w:rsid w:val="00EC5761"/>
    <w:rsid w:val="00EC5F70"/>
    <w:rsid w:val="00EC7127"/>
    <w:rsid w:val="00ED07ED"/>
    <w:rsid w:val="00ED0A98"/>
    <w:rsid w:val="00ED0DB6"/>
    <w:rsid w:val="00ED17E7"/>
    <w:rsid w:val="00ED1A8E"/>
    <w:rsid w:val="00ED1A9C"/>
    <w:rsid w:val="00ED22D3"/>
    <w:rsid w:val="00ED26E0"/>
    <w:rsid w:val="00ED43A5"/>
    <w:rsid w:val="00ED61AC"/>
    <w:rsid w:val="00ED6292"/>
    <w:rsid w:val="00ED6471"/>
    <w:rsid w:val="00EE0A06"/>
    <w:rsid w:val="00EE0EEE"/>
    <w:rsid w:val="00EE2409"/>
    <w:rsid w:val="00EE24F6"/>
    <w:rsid w:val="00EE2500"/>
    <w:rsid w:val="00EE3C24"/>
    <w:rsid w:val="00EE3E8A"/>
    <w:rsid w:val="00EE5EA6"/>
    <w:rsid w:val="00EE607F"/>
    <w:rsid w:val="00EE731A"/>
    <w:rsid w:val="00EE7378"/>
    <w:rsid w:val="00EE7607"/>
    <w:rsid w:val="00EE7FF7"/>
    <w:rsid w:val="00EF063C"/>
    <w:rsid w:val="00EF0DB5"/>
    <w:rsid w:val="00EF2F24"/>
    <w:rsid w:val="00EF4099"/>
    <w:rsid w:val="00EF4A76"/>
    <w:rsid w:val="00EF4B0C"/>
    <w:rsid w:val="00EF5FA4"/>
    <w:rsid w:val="00EF66E4"/>
    <w:rsid w:val="00F009F0"/>
    <w:rsid w:val="00F03218"/>
    <w:rsid w:val="00F03A39"/>
    <w:rsid w:val="00F0416F"/>
    <w:rsid w:val="00F044E7"/>
    <w:rsid w:val="00F051F1"/>
    <w:rsid w:val="00F061D6"/>
    <w:rsid w:val="00F103F4"/>
    <w:rsid w:val="00F127A9"/>
    <w:rsid w:val="00F1513D"/>
    <w:rsid w:val="00F17DC2"/>
    <w:rsid w:val="00F20E9F"/>
    <w:rsid w:val="00F228EA"/>
    <w:rsid w:val="00F22961"/>
    <w:rsid w:val="00F23D3C"/>
    <w:rsid w:val="00F24FD8"/>
    <w:rsid w:val="00F25391"/>
    <w:rsid w:val="00F275C4"/>
    <w:rsid w:val="00F27DE7"/>
    <w:rsid w:val="00F27E5B"/>
    <w:rsid w:val="00F3008A"/>
    <w:rsid w:val="00F3188C"/>
    <w:rsid w:val="00F34E85"/>
    <w:rsid w:val="00F351A9"/>
    <w:rsid w:val="00F364E9"/>
    <w:rsid w:val="00F36F81"/>
    <w:rsid w:val="00F4177F"/>
    <w:rsid w:val="00F41EF0"/>
    <w:rsid w:val="00F42AFB"/>
    <w:rsid w:val="00F43E0A"/>
    <w:rsid w:val="00F43E53"/>
    <w:rsid w:val="00F44065"/>
    <w:rsid w:val="00F4688C"/>
    <w:rsid w:val="00F50605"/>
    <w:rsid w:val="00F50807"/>
    <w:rsid w:val="00F51D85"/>
    <w:rsid w:val="00F51FCB"/>
    <w:rsid w:val="00F52390"/>
    <w:rsid w:val="00F53B1A"/>
    <w:rsid w:val="00F53BAF"/>
    <w:rsid w:val="00F54350"/>
    <w:rsid w:val="00F55AE1"/>
    <w:rsid w:val="00F57109"/>
    <w:rsid w:val="00F608A9"/>
    <w:rsid w:val="00F60E38"/>
    <w:rsid w:val="00F610EF"/>
    <w:rsid w:val="00F61926"/>
    <w:rsid w:val="00F61C71"/>
    <w:rsid w:val="00F62DE7"/>
    <w:rsid w:val="00F62FA5"/>
    <w:rsid w:val="00F630B5"/>
    <w:rsid w:val="00F65133"/>
    <w:rsid w:val="00F653EF"/>
    <w:rsid w:val="00F66673"/>
    <w:rsid w:val="00F66B40"/>
    <w:rsid w:val="00F66C3C"/>
    <w:rsid w:val="00F6711C"/>
    <w:rsid w:val="00F719B9"/>
    <w:rsid w:val="00F7287B"/>
    <w:rsid w:val="00F7362C"/>
    <w:rsid w:val="00F73D2A"/>
    <w:rsid w:val="00F73FD0"/>
    <w:rsid w:val="00F74434"/>
    <w:rsid w:val="00F76918"/>
    <w:rsid w:val="00F774AE"/>
    <w:rsid w:val="00F777C0"/>
    <w:rsid w:val="00F80B77"/>
    <w:rsid w:val="00F81BA0"/>
    <w:rsid w:val="00F81C08"/>
    <w:rsid w:val="00F82C73"/>
    <w:rsid w:val="00F83B5E"/>
    <w:rsid w:val="00F85370"/>
    <w:rsid w:val="00F85BF5"/>
    <w:rsid w:val="00F86115"/>
    <w:rsid w:val="00F8613A"/>
    <w:rsid w:val="00F8683D"/>
    <w:rsid w:val="00F874D2"/>
    <w:rsid w:val="00F9147C"/>
    <w:rsid w:val="00F918F8"/>
    <w:rsid w:val="00F91BC9"/>
    <w:rsid w:val="00F925EE"/>
    <w:rsid w:val="00F9397E"/>
    <w:rsid w:val="00F94298"/>
    <w:rsid w:val="00F947B9"/>
    <w:rsid w:val="00F94F34"/>
    <w:rsid w:val="00F95CB4"/>
    <w:rsid w:val="00F95D17"/>
    <w:rsid w:val="00F9608F"/>
    <w:rsid w:val="00F961B3"/>
    <w:rsid w:val="00F961E2"/>
    <w:rsid w:val="00F965DB"/>
    <w:rsid w:val="00F96766"/>
    <w:rsid w:val="00F96CAF"/>
    <w:rsid w:val="00FA0A13"/>
    <w:rsid w:val="00FA2944"/>
    <w:rsid w:val="00FA2C3E"/>
    <w:rsid w:val="00FA30DB"/>
    <w:rsid w:val="00FA66C3"/>
    <w:rsid w:val="00FA71B1"/>
    <w:rsid w:val="00FB0118"/>
    <w:rsid w:val="00FB0B4D"/>
    <w:rsid w:val="00FB2F79"/>
    <w:rsid w:val="00FB42B1"/>
    <w:rsid w:val="00FB4815"/>
    <w:rsid w:val="00FB5D13"/>
    <w:rsid w:val="00FB6095"/>
    <w:rsid w:val="00FC039F"/>
    <w:rsid w:val="00FC0D70"/>
    <w:rsid w:val="00FC2399"/>
    <w:rsid w:val="00FC460C"/>
    <w:rsid w:val="00FC572A"/>
    <w:rsid w:val="00FC623D"/>
    <w:rsid w:val="00FC6E17"/>
    <w:rsid w:val="00FC7072"/>
    <w:rsid w:val="00FC74D2"/>
    <w:rsid w:val="00FC76F5"/>
    <w:rsid w:val="00FC7F67"/>
    <w:rsid w:val="00FD0468"/>
    <w:rsid w:val="00FD102F"/>
    <w:rsid w:val="00FD1E43"/>
    <w:rsid w:val="00FD20A7"/>
    <w:rsid w:val="00FD2143"/>
    <w:rsid w:val="00FD25DE"/>
    <w:rsid w:val="00FD266F"/>
    <w:rsid w:val="00FD36A2"/>
    <w:rsid w:val="00FD39F5"/>
    <w:rsid w:val="00FD3E47"/>
    <w:rsid w:val="00FD3F3E"/>
    <w:rsid w:val="00FD3FB7"/>
    <w:rsid w:val="00FD41AE"/>
    <w:rsid w:val="00FD546C"/>
    <w:rsid w:val="00FD7747"/>
    <w:rsid w:val="00FD7AA9"/>
    <w:rsid w:val="00FD7C3A"/>
    <w:rsid w:val="00FE03B6"/>
    <w:rsid w:val="00FE0E99"/>
    <w:rsid w:val="00FE1359"/>
    <w:rsid w:val="00FE1B79"/>
    <w:rsid w:val="00FE2EF9"/>
    <w:rsid w:val="00FE5C49"/>
    <w:rsid w:val="00FE62FD"/>
    <w:rsid w:val="00FE6ED8"/>
    <w:rsid w:val="00FE77C4"/>
    <w:rsid w:val="00FE7FC8"/>
    <w:rsid w:val="00FF1902"/>
    <w:rsid w:val="00FF1A61"/>
    <w:rsid w:val="00FF39F3"/>
    <w:rsid w:val="00FF3D1A"/>
    <w:rsid w:val="00FF4145"/>
    <w:rsid w:val="00FF54D6"/>
    <w:rsid w:val="00FF6138"/>
    <w:rsid w:val="00FF6347"/>
    <w:rsid w:val="00FF6A23"/>
    <w:rsid w:val="00FF6CBF"/>
    <w:rsid w:val="1A3C3E29"/>
    <w:rsid w:val="456A2097"/>
    <w:rsid w:val="6F8408C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1579777"/>
  <w15:docId w15:val="{EA3F2B3A-412D-4E36-801C-2A5995366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rFonts w:ascii="Times New Roman" w:hAnsi="Times New Roman"/>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link w:val="Heading2Char"/>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qFormat/>
    <w:pPr>
      <w:keepNext/>
      <w:keepLines/>
      <w:numPr>
        <w:ilvl w:val="4"/>
        <w:numId w:val="1"/>
      </w:numPr>
      <w:spacing w:before="200" w:after="0"/>
      <w:outlineLvl w:val="4"/>
    </w:pPr>
    <w:rPr>
      <w:rFonts w:ascii="Cambria" w:hAnsi="Cambria"/>
      <w:color w:val="243F60"/>
    </w:rPr>
  </w:style>
  <w:style w:type="paragraph" w:styleId="Heading6">
    <w:name w:val="heading 6"/>
    <w:basedOn w:val="Normal"/>
    <w:next w:val="Normal"/>
    <w:link w:val="Heading6Char"/>
    <w:uiPriority w:val="9"/>
    <w:qFormat/>
    <w:pPr>
      <w:numPr>
        <w:ilvl w:val="5"/>
        <w:numId w:val="1"/>
      </w:num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qFormat/>
    <w:pPr>
      <w:numPr>
        <w:ilvl w:val="8"/>
        <w:numId w:val="1"/>
      </w:num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Pr>
      <w:color w:val="0000FF"/>
      <w:u w:val="single"/>
    </w:rPr>
  </w:style>
  <w:style w:type="character" w:styleId="FollowedHyperlink">
    <w:name w:val="FollowedHyperlink"/>
    <w:uiPriority w:val="99"/>
    <w:unhideWhenUsed/>
    <w:rPr>
      <w:color w:val="800080"/>
      <w:u w:val="single"/>
    </w:rPr>
  </w:style>
  <w:style w:type="character" w:customStyle="1" w:styleId="list3Char">
    <w:name w:val="list3 Char"/>
    <w:link w:val="list3"/>
    <w:locked/>
    <w:rPr>
      <w:rFonts w:ascii="PMingLiU" w:eastAsia="PMingLiU" w:hAnsi="PMingLiU"/>
      <w:lang w:val="en-GB" w:eastAsia="ko-KR"/>
    </w:rPr>
  </w:style>
  <w:style w:type="character" w:customStyle="1" w:styleId="CommentTextChar">
    <w:name w:val="Comment Text Char"/>
    <w:link w:val="CommentText"/>
    <w:uiPriority w:val="99"/>
    <w:qFormat/>
    <w:rPr>
      <w:rFonts w:ascii="Times New Roman" w:eastAsia="SimSun" w:hAnsi="Times New Roman" w:cs="Times New Roman"/>
      <w:sz w:val="20"/>
      <w:szCs w:val="20"/>
    </w:rPr>
  </w:style>
  <w:style w:type="character" w:styleId="CommentReference">
    <w:name w:val="annotation reference"/>
    <w:unhideWhenUsed/>
    <w:rPr>
      <w:sz w:val="16"/>
      <w:szCs w:val="16"/>
    </w:rPr>
  </w:style>
  <w:style w:type="character" w:customStyle="1" w:styleId="TAHCar">
    <w:name w:val="TAH Car"/>
    <w:link w:val="TAH"/>
    <w:locked/>
    <w:rPr>
      <w:rFonts w:ascii="Arial" w:eastAsia="MS Mincho" w:hAnsi="Arial" w:cs="Arial"/>
      <w:b/>
      <w:sz w:val="18"/>
      <w:szCs w:val="22"/>
      <w:lang w:val="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character" w:customStyle="1" w:styleId="Heading5Char">
    <w:name w:val="Heading 5 Char"/>
    <w:link w:val="Heading5"/>
    <w:uiPriority w:val="9"/>
    <w:rPr>
      <w:rFonts w:ascii="Cambria" w:eastAsia="SimSun" w:hAnsi="Cambria"/>
      <w:color w:val="243F60"/>
    </w:rPr>
  </w:style>
  <w:style w:type="character" w:customStyle="1" w:styleId="Heading1Char">
    <w:name w:val="Heading 1 Char"/>
    <w:link w:val="Heading1"/>
    <w:rPr>
      <w:rFonts w:ascii="Arial" w:eastAsia="Arial" w:hAnsi="Arial"/>
      <w:sz w:val="36"/>
      <w:lang w:val="en-GB" w:eastAsia="zh-CN"/>
    </w:rPr>
  </w:style>
  <w:style w:type="character" w:customStyle="1" w:styleId="B4Char">
    <w:name w:val="B4 Char"/>
    <w:link w:val="B4"/>
    <w:qFormat/>
    <w:rPr>
      <w:rFonts w:ascii="Times New Roman" w:eastAsia="Times New Roman" w:hAnsi="Times New Roman"/>
    </w:rPr>
  </w:style>
  <w:style w:type="character" w:customStyle="1" w:styleId="BalloonTextChar">
    <w:name w:val="Balloon Text Char"/>
    <w:link w:val="BalloonText"/>
    <w:uiPriority w:val="99"/>
    <w:semiHidden/>
    <w:rPr>
      <w:rFonts w:ascii="Tahoma" w:eastAsia="SimSun" w:hAnsi="Tahoma" w:cs="Times New Roman"/>
      <w:sz w:val="16"/>
      <w:szCs w:val="16"/>
    </w:rPr>
  </w:style>
  <w:style w:type="character" w:customStyle="1" w:styleId="Heading9Char">
    <w:name w:val="Heading 9 Char"/>
    <w:link w:val="Heading9"/>
    <w:uiPriority w:val="9"/>
    <w:semiHidden/>
    <w:rPr>
      <w:rFonts w:ascii="Calibri Light" w:eastAsia="Times New Roman" w:hAnsi="Calibri Light"/>
      <w:sz w:val="22"/>
      <w:szCs w:val="22"/>
    </w:rPr>
  </w:style>
  <w:style w:type="character" w:customStyle="1" w:styleId="B1Char">
    <w:name w:val="B1 Char"/>
    <w:rPr>
      <w:rFonts w:ascii="Times New Roman" w:hAnsi="Times New Roman"/>
      <w:lang w:val="en-GB" w:eastAsia="en-US"/>
    </w:rPr>
  </w:style>
  <w:style w:type="character" w:customStyle="1" w:styleId="B2Char">
    <w:name w:val="B2 Char"/>
    <w:link w:val="B2"/>
    <w:qFormat/>
    <w:locked/>
    <w:rPr>
      <w:rFonts w:ascii="Times New Roman" w:eastAsia="Malgun Gothic" w:hAnsi="Times New Roman"/>
      <w:lang w:val="en-GB"/>
    </w:rPr>
  </w:style>
  <w:style w:type="character" w:customStyle="1" w:styleId="EmailDiscussionChar">
    <w:name w:val="EmailDiscussion Char"/>
    <w:link w:val="EmailDiscussion"/>
    <w:locked/>
    <w:rPr>
      <w:rFonts w:ascii="Yu Mincho" w:eastAsia="Courier New" w:hAnsi="Yu Mincho" w:cs="Yu Mincho"/>
      <w:b/>
      <w:szCs w:val="24"/>
    </w:rPr>
  </w:style>
  <w:style w:type="character" w:customStyle="1" w:styleId="CaptionChar">
    <w:name w:val="Caption Char"/>
    <w:link w:val="Caption"/>
    <w:rPr>
      <w:rFonts w:ascii="Times New Roman" w:eastAsia="SimSun" w:hAnsi="Times New Roman"/>
      <w:b/>
      <w:bCs/>
      <w:lang w:eastAsia="en-US"/>
    </w:rPr>
  </w:style>
  <w:style w:type="character" w:customStyle="1" w:styleId="TACChar">
    <w:name w:val="TAC Char"/>
    <w:link w:val="TAC"/>
    <w:locked/>
    <w:rPr>
      <w:rFonts w:ascii="Arial" w:eastAsia="MS Mincho" w:hAnsi="Arial" w:cs="Arial"/>
      <w:sz w:val="18"/>
      <w:szCs w:val="22"/>
      <w:lang w:val="en-GB" w:eastAsia="en-US"/>
    </w:rPr>
  </w:style>
  <w:style w:type="character" w:customStyle="1" w:styleId="THChar">
    <w:name w:val="TH Char"/>
    <w:link w:val="TH"/>
    <w:qFormat/>
    <w:locked/>
    <w:rPr>
      <w:rFonts w:ascii="Arial" w:hAnsi="Arial" w:cs="Arial"/>
      <w:b/>
      <w:lang w:val="en-GB"/>
    </w:rPr>
  </w:style>
  <w:style w:type="character" w:customStyle="1" w:styleId="Heading8Char">
    <w:name w:val="Heading 8 Char"/>
    <w:link w:val="Heading8"/>
    <w:uiPriority w:val="9"/>
    <w:semiHidden/>
    <w:rPr>
      <w:rFonts w:eastAsia="Times New Roman"/>
      <w:i/>
      <w:iCs/>
      <w:sz w:val="24"/>
      <w:szCs w:val="24"/>
    </w:rPr>
  </w:style>
  <w:style w:type="character" w:customStyle="1" w:styleId="msoins0">
    <w:name w:val="msoins"/>
  </w:style>
  <w:style w:type="character" w:customStyle="1" w:styleId="Heading6Char">
    <w:name w:val="Heading 6 Char"/>
    <w:link w:val="Heading6"/>
    <w:uiPriority w:val="9"/>
    <w:semiHidden/>
    <w:rPr>
      <w:rFonts w:eastAsia="Times New Roman"/>
      <w:b/>
      <w:bCs/>
      <w:sz w:val="22"/>
      <w:szCs w:val="22"/>
    </w:rPr>
  </w:style>
  <w:style w:type="character" w:customStyle="1" w:styleId="Heading3Char1">
    <w:name w:val="Heading 3 Char1"/>
    <w:aliases w:val="Heading 3 3GPP Char1"/>
    <w:semiHidden/>
    <w:rPr>
      <w:rFonts w:ascii="Calibri Light" w:eastAsia="Times New Roman" w:hAnsi="Calibri Light" w:cs="Times New Roman"/>
      <w:color w:val="1F4D78"/>
      <w:sz w:val="24"/>
      <w:szCs w:val="24"/>
    </w:rPr>
  </w:style>
  <w:style w:type="character" w:customStyle="1" w:styleId="Doc-text2Char">
    <w:name w:val="Doc-text2 Char"/>
    <w:link w:val="Doc-text2"/>
    <w:qFormat/>
    <w:locked/>
    <w:rPr>
      <w:rFonts w:ascii="Arial" w:eastAsia="MS Mincho" w:hAnsi="Arial" w:cs="Arial"/>
      <w:szCs w:val="24"/>
      <w:lang w:val="en-GB" w:eastAsia="en-GB"/>
    </w:rPr>
  </w:style>
  <w:style w:type="character" w:customStyle="1" w:styleId="Heading2Char1">
    <w:name w:val="Heading 2 Char1"/>
    <w:aliases w:val="H2 Char1,h2 Char1,DO NOT USE_h2 Char1,h21 Char1,Heading 2 3GPP Char1"/>
    <w:uiPriority w:val="9"/>
    <w:semiHidden/>
    <w:rPr>
      <w:rFonts w:ascii="Calibri Light" w:eastAsia="Times New Roman" w:hAnsi="Calibri Light" w:cs="Times New Roman"/>
      <w:color w:val="2E74B5"/>
      <w:sz w:val="26"/>
      <w:szCs w:val="26"/>
    </w:rPr>
  </w:style>
  <w:style w:type="character" w:customStyle="1" w:styleId="B3Char2">
    <w:name w:val="B3 Char2"/>
    <w:link w:val="B3"/>
    <w:qFormat/>
    <w:rPr>
      <w:rFonts w:ascii="Times New Roman" w:eastAsia="Times New Roman" w:hAnsi="Times New Roman"/>
    </w:rPr>
  </w:style>
  <w:style w:type="character" w:customStyle="1" w:styleId="Heading7Char">
    <w:name w:val="Heading 7 Char"/>
    <w:link w:val="Heading7"/>
    <w:uiPriority w:val="9"/>
    <w:semiHidden/>
    <w:rPr>
      <w:rFonts w:eastAsia="Times New Roman"/>
      <w:sz w:val="24"/>
      <w:szCs w:val="24"/>
    </w:rPr>
  </w:style>
  <w:style w:type="character" w:customStyle="1" w:styleId="ZGSM">
    <w:name w:val="ZGSM"/>
  </w:style>
  <w:style w:type="character" w:customStyle="1" w:styleId="B1Char1">
    <w:name w:val="B1 Char1"/>
    <w:link w:val="B1"/>
    <w:qFormat/>
    <w:rPr>
      <w:rFonts w:ascii="Times New Roman" w:eastAsia="Times New Roman" w:hAnsi="Times New Roman"/>
      <w:lang w:val="en-GB"/>
    </w:rPr>
  </w:style>
  <w:style w:type="character" w:customStyle="1" w:styleId="CommentSubjectChar">
    <w:name w:val="Comment Subject Char"/>
    <w:link w:val="CommentSubject"/>
    <w:uiPriority w:val="99"/>
    <w:semiHidden/>
    <w:rPr>
      <w:rFonts w:ascii="Times New Roman" w:eastAsia="SimSun" w:hAnsi="Times New Roman" w:cs="Times New Roman"/>
      <w:b/>
      <w:bCs/>
      <w:sz w:val="20"/>
      <w:szCs w:val="20"/>
    </w:rPr>
  </w:style>
  <w:style w:type="character" w:customStyle="1" w:styleId="CommentsChar">
    <w:name w:val="Comments Char"/>
    <w:link w:val="Comments"/>
    <w:locked/>
    <w:rPr>
      <w:rFonts w:ascii="Arial" w:eastAsia="MS Mincho" w:hAnsi="Arial" w:cs="Arial"/>
      <w:i/>
      <w:sz w:val="18"/>
      <w:szCs w:val="24"/>
      <w:lang w:val="en-GB" w:eastAsia="en-GB"/>
    </w:rPr>
  </w:style>
  <w:style w:type="character" w:customStyle="1" w:styleId="observChar">
    <w:name w:val="observ. Char"/>
    <w:link w:val="observ"/>
    <w:rPr>
      <w:rFonts w:ascii="Times New Roman" w:eastAsia="SimSun" w:hAnsi="Times New Roman"/>
      <w:lang w:val="en-GB"/>
    </w:rPr>
  </w:style>
  <w:style w:type="character" w:customStyle="1" w:styleId="HeaderChar">
    <w:name w:val="Header Char"/>
    <w:link w:val="Header"/>
    <w:uiPriority w:val="99"/>
    <w:rPr>
      <w:rFonts w:ascii="Arial" w:eastAsia="SimSun" w:hAnsi="Arial" w:cs="Times New Roman"/>
      <w:b/>
      <w:sz w:val="18"/>
      <w:szCs w:val="20"/>
      <w:lang w:val="en-US" w:eastAsia="zh-CN"/>
    </w:rPr>
  </w:style>
  <w:style w:type="character" w:customStyle="1" w:styleId="EditorsNoteChar">
    <w:name w:val="Editor's Note Char"/>
    <w:aliases w:val="EN Char"/>
    <w:link w:val="EditorsNote"/>
    <w:rPr>
      <w:rFonts w:ascii="Times New Roman" w:eastAsia="Times New Roman" w:hAnsi="Times New Roman"/>
      <w:color w:val="FF0000"/>
    </w:rPr>
  </w:style>
  <w:style w:type="character" w:customStyle="1" w:styleId="NOChar">
    <w:name w:val="NO Char"/>
    <w:link w:val="NO"/>
    <w:qFormat/>
    <w:rPr>
      <w:rFonts w:ascii="Arial" w:eastAsia="Times New Roman" w:hAnsi="Arial"/>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FooterChar">
    <w:name w:val="Footer Char"/>
    <w:link w:val="Footer"/>
    <w:uiPriority w:val="99"/>
    <w:rPr>
      <w:rFonts w:ascii="Times New Roman" w:eastAsia="SimSun" w:hAnsi="Times New Roman" w:cs="Times New Roman"/>
      <w:sz w:val="20"/>
      <w:szCs w:val="20"/>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1Zchn">
    <w:name w:val="B1 Zchn"/>
    <w:locked/>
    <w:rPr>
      <w:rFonts w:ascii="Times New Roman" w:eastAsia="Times New Roman" w:hAnsi="Times New Roman"/>
      <w:lang w:val="en-GB" w:eastAsia="ja-JP"/>
    </w:rPr>
  </w:style>
  <w:style w:type="character" w:customStyle="1" w:styleId="Recommend-1Char">
    <w:name w:val="Recommend-1 Char"/>
    <w:link w:val="Recommend-1"/>
    <w:rPr>
      <w:rFonts w:ascii="Times New Roman" w:eastAsia="SimSun" w:hAnsi="Times New Roma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rPr>
  </w:style>
  <w:style w:type="character" w:customStyle="1" w:styleId="CRCoverPageZchn">
    <w:name w:val="CR Cover Page Zchn"/>
    <w:link w:val="CRCoverPage"/>
    <w:rPr>
      <w:rFonts w:ascii="Arial" w:eastAsia="MS Mincho" w:hAnsi="Arial"/>
      <w:lang w:val="en-GB" w:eastAsia="en-US"/>
    </w:rPr>
  </w:style>
  <w:style w:type="character" w:customStyle="1" w:styleId="content">
    <w:name w:val="content"/>
  </w:style>
  <w:style w:type="character" w:customStyle="1" w:styleId="TFChar">
    <w:name w:val="TF Char"/>
    <w:link w:val="TF"/>
    <w:locked/>
    <w:rPr>
      <w:rFonts w:ascii="Arial" w:eastAsia="Times New Roman" w:hAnsi="Arial" w:cs="Arial"/>
      <w:b/>
      <w:lang w:val="en-GB" w:eastAsia="ko-KR"/>
    </w:rPr>
  </w:style>
  <w:style w:type="character" w:customStyle="1" w:styleId="Heading2Char">
    <w:name w:val="Heading 2 Char"/>
    <w:link w:val="Heading2"/>
    <w:uiPriority w:val="9"/>
    <w:rPr>
      <w:rFonts w:ascii="Arial" w:eastAsia="Arial" w:hAnsi="Arial"/>
      <w:sz w:val="32"/>
      <w:lang w:val="en-GB" w:eastAsia="zh-CN"/>
    </w:rPr>
  </w:style>
  <w:style w:type="character" w:customStyle="1" w:styleId="Heading3Char">
    <w:name w:val="Heading 3 Char"/>
    <w:link w:val="Heading3"/>
    <w:rPr>
      <w:rFonts w:ascii="Arial" w:eastAsia="Arial" w:hAnsi="Arial"/>
      <w:sz w:val="28"/>
      <w:lang w:val="en-GB" w:eastAsia="zh-CN"/>
    </w:rPr>
  </w:style>
  <w:style w:type="character" w:customStyle="1" w:styleId="BodyTextChar">
    <w:name w:val="Body Text Char"/>
    <w:link w:val="BodyText"/>
    <w:rPr>
      <w:rFonts w:ascii="Times New Roman" w:eastAsia="SimSun" w:hAnsi="Times New Roman" w:cs="Times New Roman"/>
      <w:sz w:val="20"/>
      <w:szCs w:val="20"/>
      <w:lang w:val="en-GB"/>
    </w:rPr>
  </w:style>
  <w:style w:type="character" w:customStyle="1" w:styleId="Heading4Char">
    <w:name w:val="Heading 4 Char"/>
    <w:link w:val="Heading4"/>
    <w:uiPriority w:val="9"/>
    <w:rPr>
      <w:rFonts w:eastAsia="Times New Roman"/>
      <w:b/>
      <w:bCs/>
      <w:sz w:val="28"/>
      <w:szCs w:val="28"/>
    </w:rPr>
  </w:style>
  <w:style w:type="character" w:customStyle="1" w:styleId="Heading1Char1">
    <w:name w:val="Heading 1 Char1"/>
    <w:aliases w:val="H1 Char1,h1 Char1,Heading 1 3GPP Char1"/>
    <w:rPr>
      <w:rFonts w:ascii="Calibri Light" w:eastAsia="Times New Roman" w:hAnsi="Calibri Light" w:cs="Times New Roman"/>
      <w:color w:val="2E74B5"/>
      <w:sz w:val="32"/>
      <w:szCs w:val="32"/>
    </w:rPr>
  </w:style>
  <w:style w:type="character" w:customStyle="1" w:styleId="TALCar">
    <w:name w:val="TAL Car"/>
    <w:link w:val="TAL"/>
    <w:qFormat/>
    <w:locked/>
    <w:rPr>
      <w:rFonts w:ascii="Arial" w:eastAsia="SimSun" w:hAnsi="Arial" w:cs="Arial"/>
      <w:sz w:val="18"/>
      <w:lang w:val="en-GB"/>
    </w:rPr>
  </w:style>
  <w:style w:type="character" w:customStyle="1" w:styleId="ProposalChar">
    <w:name w:val="Proposal Char"/>
    <w:link w:val="Proposal"/>
    <w:rPr>
      <w:rFonts w:ascii="Times New Roman" w:eastAsia="SimSun" w:hAnsi="Times New Roman"/>
      <w:lang w:val="en-GB"/>
    </w:rPr>
  </w:style>
  <w:style w:type="character" w:customStyle="1" w:styleId="Proposal2Char">
    <w:name w:val="Proposal 2 Char"/>
    <w:basedOn w:val="ProposalChar"/>
    <w:link w:val="Proposal2"/>
    <w:rPr>
      <w:rFonts w:ascii="Times New Roman" w:eastAsia="SimSun" w:hAnsi="Times New Roman"/>
      <w:lang w:val="en-GB"/>
    </w:rPr>
  </w:style>
  <w:style w:type="character" w:customStyle="1" w:styleId="TALCharCharChar">
    <w:name w:val="TAL Char Char Char"/>
    <w:link w:val="TALCharChar"/>
    <w:rPr>
      <w:rFonts w:ascii="Arial" w:eastAsia="Times New Roman" w:hAnsi="Arial"/>
      <w:sz w:val="18"/>
      <w:lang w:val="en-GB"/>
    </w:rPr>
  </w:style>
  <w:style w:type="character" w:customStyle="1" w:styleId="TAHChar">
    <w:name w:val="TAH Char"/>
    <w:rPr>
      <w:rFonts w:ascii="Arial" w:hAnsi="Arial"/>
      <w:b/>
      <w:sz w:val="18"/>
      <w:lang w:eastAsia="en-US"/>
    </w:rPr>
  </w:style>
  <w:style w:type="paragraph" w:styleId="List30">
    <w:name w:val="List 3"/>
    <w:basedOn w:val="Normal"/>
    <w:uiPriority w:val="99"/>
    <w:unhideWhenUsed/>
    <w:pPr>
      <w:ind w:left="1080" w:hanging="360"/>
      <w:contextualSpacing/>
    </w:pPr>
  </w:style>
  <w:style w:type="paragraph" w:styleId="BodyText">
    <w:name w:val="Body Text"/>
    <w:basedOn w:val="Normal"/>
    <w:link w:val="BodyTextChar"/>
    <w:unhideWhenUsed/>
    <w:pPr>
      <w:spacing w:after="120"/>
    </w:pPr>
    <w:rPr>
      <w:lang w:val="en-GB"/>
    </w:rPr>
  </w:style>
  <w:style w:type="paragraph" w:styleId="Caption">
    <w:name w:val="caption"/>
    <w:basedOn w:val="Normal"/>
    <w:next w:val="Normal"/>
    <w:link w:val="CaptionChar"/>
    <w:qFormat/>
    <w:rPr>
      <w:b/>
      <w:bCs/>
    </w:rPr>
  </w:style>
  <w:style w:type="paragraph" w:styleId="TOC3">
    <w:name w:val="toc 3"/>
    <w:basedOn w:val="Normal"/>
    <w:next w:val="Normal"/>
    <w:uiPriority w:val="39"/>
    <w:unhideWhenUsed/>
    <w:pPr>
      <w:spacing w:after="100"/>
      <w:ind w:left="400"/>
    </w:pPr>
  </w:style>
  <w:style w:type="paragraph" w:styleId="List2">
    <w:name w:val="List 2"/>
    <w:basedOn w:val="Normal"/>
    <w:uiPriority w:val="99"/>
    <w:unhideWhenUsed/>
    <w:pPr>
      <w:ind w:left="720" w:hanging="360"/>
      <w:contextualSpacing/>
    </w:pPr>
  </w:style>
  <w:style w:type="paragraph" w:styleId="List">
    <w:name w:val="List"/>
    <w:basedOn w:val="Normal"/>
    <w:uiPriority w:val="99"/>
    <w:unhideWhenUsed/>
    <w:pPr>
      <w:ind w:left="360" w:hanging="360"/>
      <w:contextualSpacing/>
    </w:pPr>
  </w:style>
  <w:style w:type="paragraph" w:styleId="TOC4">
    <w:name w:val="toc 4"/>
    <w:basedOn w:val="TOC3"/>
    <w:uiPriority w:val="99"/>
    <w:unhideWhenUsed/>
    <w:pPr>
      <w:keepLines/>
      <w:widowControl w:val="0"/>
      <w:tabs>
        <w:tab w:val="right" w:leader="dot" w:pos="9639"/>
      </w:tabs>
      <w:spacing w:after="0"/>
      <w:ind w:left="1418" w:right="425" w:hanging="1418"/>
    </w:pPr>
    <w:rPr>
      <w:lang w:eastAsia="zh-CN"/>
    </w:rPr>
  </w:style>
  <w:style w:type="paragraph" w:styleId="Header">
    <w:name w:val="header"/>
    <w:link w:val="HeaderChar"/>
    <w:uiPriority w:val="99"/>
    <w:unhideWhenUsed/>
    <w:pPr>
      <w:widowControl w:val="0"/>
      <w:overflowPunct w:val="0"/>
      <w:autoSpaceDE w:val="0"/>
      <w:autoSpaceDN w:val="0"/>
      <w:adjustRightInd w:val="0"/>
    </w:pPr>
    <w:rPr>
      <w:rFonts w:ascii="Arial" w:hAnsi="Arial"/>
      <w:b/>
      <w:sz w:val="18"/>
      <w:lang w:eastAsia="en-US"/>
    </w:rPr>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unhideWhenUsed/>
    <w:pPr>
      <w:spacing w:after="0"/>
    </w:pPr>
    <w:rPr>
      <w:rFonts w:ascii="Tahoma" w:hAnsi="Tahoma"/>
      <w:sz w:val="16"/>
      <w:szCs w:val="16"/>
    </w:rPr>
  </w:style>
  <w:style w:type="paragraph" w:styleId="Footer">
    <w:name w:val="footer"/>
    <w:basedOn w:val="Normal"/>
    <w:link w:val="FooterChar"/>
    <w:uiPriority w:val="99"/>
    <w:unhideWhenUsed/>
    <w:pPr>
      <w:tabs>
        <w:tab w:val="center" w:pos="4680"/>
        <w:tab w:val="right" w:pos="9360"/>
      </w:tabs>
    </w:pPr>
  </w:style>
  <w:style w:type="paragraph" w:styleId="TOC1">
    <w:name w:val="toc 1"/>
    <w:basedOn w:val="Normal"/>
    <w:next w:val="Normal"/>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TOC2">
    <w:name w:val="toc 2"/>
    <w:basedOn w:val="Normal"/>
    <w:next w:val="Normal"/>
    <w:uiPriority w:val="39"/>
    <w:unhideWhenUsed/>
    <w:pPr>
      <w:overflowPunct/>
      <w:autoSpaceDE/>
      <w:autoSpaceDN/>
      <w:adjustRightInd/>
      <w:spacing w:after="100" w:line="259" w:lineRule="auto"/>
      <w:ind w:left="220"/>
    </w:pPr>
    <w:rPr>
      <w:rFonts w:eastAsia="Times New Roman"/>
      <w:szCs w:val="22"/>
    </w:rPr>
  </w:style>
  <w:style w:type="paragraph" w:styleId="List4">
    <w:name w:val="List 4"/>
    <w:basedOn w:val="Normal"/>
    <w:uiPriority w:val="99"/>
    <w:unhideWhenUsed/>
    <w:pPr>
      <w:ind w:left="1440" w:hanging="360"/>
      <w:contextualSpacing/>
    </w:pPr>
  </w:style>
  <w:style w:type="paragraph" w:styleId="NormalWeb">
    <w:name w:val="Normal (Web)"/>
    <w:basedOn w:val="Normal"/>
    <w:uiPriority w:val="99"/>
    <w:unhideWhenUsed/>
    <w:pPr>
      <w:overflowPunct/>
      <w:autoSpaceDE/>
      <w:autoSpaceDN/>
      <w:adjustRightInd/>
      <w:spacing w:before="100" w:beforeAutospacing="1" w:after="100" w:afterAutospacing="1"/>
    </w:pPr>
    <w:rPr>
      <w:rFonts w:eastAsia="Times New Roman"/>
      <w:sz w:val="24"/>
      <w:szCs w:val="24"/>
    </w:rPr>
  </w:style>
  <w:style w:type="paragraph" w:customStyle="1" w:styleId="ZT">
    <w:name w:val="ZT"/>
    <w:uiPriority w:val="99"/>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EditorsNote">
    <w:name w:val="Editor's Note"/>
    <w:basedOn w:val="Normal"/>
    <w:link w:val="EditorsNoteChar"/>
    <w:pPr>
      <w:keepLines/>
      <w:ind w:left="1135" w:hanging="851"/>
      <w:textAlignment w:val="baseline"/>
    </w:pPr>
    <w:rPr>
      <w:rFonts w:eastAsia="Times New Roman"/>
      <w:color w:val="FF0000"/>
    </w:rPr>
  </w:style>
  <w:style w:type="paragraph" w:customStyle="1" w:styleId="TAH">
    <w:name w:val="TAH"/>
    <w:basedOn w:val="TAC"/>
    <w:link w:val="TAHCar"/>
    <w:rPr>
      <w: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paragraph" w:styleId="TOCHeading">
    <w:name w:val="TOC Heading"/>
    <w:basedOn w:val="Heading1"/>
    <w:next w:val="Normal"/>
    <w:uiPriority w:val="39"/>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list1">
    <w:name w:val="list1"/>
    <w:basedOn w:val="ListParagraph"/>
    <w:uiPriority w:val="99"/>
    <w:qFormat/>
    <w:pPr>
      <w:overflowPunct/>
      <w:autoSpaceDE/>
      <w:autoSpaceDN/>
      <w:adjustRightInd/>
      <w:spacing w:after="0"/>
      <w:ind w:left="360" w:hanging="360"/>
    </w:pPr>
    <w:rPr>
      <w:rFonts w:ascii="Calibri" w:eastAsia="Calibri" w:hAnsi="Calibri"/>
    </w:rPr>
  </w:style>
  <w:style w:type="paragraph" w:customStyle="1" w:styleId="B2">
    <w:name w:val="B2"/>
    <w:basedOn w:val="List2"/>
    <w:link w:val="B2Char"/>
    <w:qFormat/>
    <w:pPr>
      <w:overflowPunct/>
      <w:autoSpaceDE/>
      <w:autoSpaceDN/>
      <w:adjustRightInd/>
      <w:ind w:left="851" w:hanging="284"/>
    </w:pPr>
    <w:rPr>
      <w:rFonts w:eastAsia="Malgun Gothic"/>
      <w:lang w:val="en-GB"/>
    </w:rPr>
  </w:style>
  <w:style w:type="paragraph" w:customStyle="1" w:styleId="list40">
    <w:name w:val="list4"/>
    <w:basedOn w:val="list3"/>
    <w:uiPriority w:val="99"/>
    <w:qFormat/>
    <w:pPr>
      <w:tabs>
        <w:tab w:val="left" w:pos="2880"/>
      </w:tabs>
      <w:ind w:left="1620" w:hanging="270"/>
    </w:pPr>
  </w:style>
  <w:style w:type="paragraph" w:customStyle="1" w:styleId="B4">
    <w:name w:val="B4"/>
    <w:basedOn w:val="List4"/>
    <w:link w:val="B4Char"/>
    <w:qFormat/>
    <w:pPr>
      <w:ind w:left="1418" w:hanging="284"/>
      <w:textAlignment w:val="baseline"/>
    </w:pPr>
    <w:rPr>
      <w:rFonts w:eastAsia="Times New Roman"/>
    </w:rPr>
  </w:style>
  <w:style w:type="paragraph" w:customStyle="1" w:styleId="observ">
    <w:name w:val="observ."/>
    <w:basedOn w:val="Proposal"/>
    <w:link w:val="observChar"/>
    <w:qFormat/>
    <w:pPr>
      <w:numPr>
        <w:numId w:val="2"/>
      </w:numPr>
    </w:pPr>
    <w:rPr>
      <w:lang w:eastAsia="zh-CN"/>
    </w:rPr>
  </w:style>
  <w:style w:type="paragraph" w:customStyle="1" w:styleId="NO">
    <w:name w:val="NO"/>
    <w:basedOn w:val="Normal"/>
    <w:link w:val="NOChar"/>
    <w:qFormat/>
    <w:pPr>
      <w:keepLines/>
      <w:ind w:left="1135" w:hanging="851"/>
      <w:textAlignment w:val="baseline"/>
    </w:pPr>
    <w:rPr>
      <w:rFonts w:ascii="Arial" w:eastAsia="Times New Roman" w:hAnsi="Arial"/>
      <w:lang w:val="en-GB" w:eastAsia="en-GB"/>
    </w:rPr>
  </w:style>
  <w:style w:type="paragraph" w:customStyle="1" w:styleId="Proposal">
    <w:name w:val="Proposal"/>
    <w:basedOn w:val="Normal"/>
    <w:link w:val="ProposalChar"/>
    <w:qFormat/>
    <w:pPr>
      <w:jc w:val="both"/>
    </w:pPr>
    <w:rPr>
      <w:lang w:val="en-GB"/>
    </w:rPr>
  </w:style>
  <w:style w:type="paragraph" w:customStyle="1" w:styleId="3GPPAgreements">
    <w:name w:val="3GPP Agreements"/>
    <w:basedOn w:val="Normal"/>
    <w:link w:val="3GPPAgreementsChar"/>
    <w:qFormat/>
    <w:pPr>
      <w:numPr>
        <w:numId w:val="3"/>
      </w:numPr>
      <w:spacing w:before="60" w:after="60"/>
      <w:jc w:val="both"/>
      <w:textAlignment w:val="baseline"/>
    </w:pPr>
    <w:rPr>
      <w:sz w:val="22"/>
      <w:lang w:eastAsia="zh-CN"/>
    </w:rPr>
  </w:style>
  <w:style w:type="paragraph" w:customStyle="1" w:styleId="Recommend-1">
    <w:name w:val="Recommend-1"/>
    <w:basedOn w:val="Normal"/>
    <w:link w:val="Recommend-1Char"/>
    <w:qFormat/>
    <w:pPr>
      <w:numPr>
        <w:numId w:val="4"/>
      </w:numPr>
      <w:jc w:val="both"/>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paragraph" w:customStyle="1" w:styleId="Proposal2">
    <w:name w:val="Proposal 2"/>
    <w:basedOn w:val="Proposal"/>
    <w:link w:val="Proposal2Char"/>
    <w:qFormat/>
    <w:pPr>
      <w:numPr>
        <w:ilvl w:val="1"/>
        <w:numId w:val="5"/>
      </w:numPr>
    </w:pPr>
  </w:style>
  <w:style w:type="paragraph" w:styleId="Revision">
    <w:name w:val="Revision"/>
    <w:uiPriority w:val="99"/>
    <w:semiHidden/>
    <w:rPr>
      <w:rFonts w:ascii="Times New Roman" w:hAnsi="Times New Roman"/>
      <w:lang w:eastAsia="en-US"/>
    </w:rPr>
  </w:style>
  <w:style w:type="paragraph" w:customStyle="1" w:styleId="list3">
    <w:name w:val="list3"/>
    <w:basedOn w:val="Normal"/>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Body-1">
    <w:name w:val="Body-1"/>
    <w:basedOn w:val="Normal"/>
    <w:qFormat/>
    <w:pPr>
      <w:numPr>
        <w:ilvl w:val="1"/>
        <w:numId w:val="6"/>
      </w:numPr>
      <w:adjustRightInd/>
      <w:spacing w:after="0"/>
      <w:ind w:left="576" w:hanging="576"/>
    </w:pPr>
    <w:rPr>
      <w:rFonts w:ascii="Arial" w:eastAsia="Calibri" w:hAnsi="Arial" w:cs="Arial"/>
      <w:color w:val="833C0B"/>
    </w:rPr>
  </w:style>
  <w:style w:type="paragraph" w:customStyle="1" w:styleId="TF">
    <w:name w:val="TF"/>
    <w:aliases w:val="left"/>
    <w:basedOn w:val="TH"/>
    <w:link w:val="TFChar"/>
    <w:pPr>
      <w:keepNext w:val="0"/>
      <w:overflowPunct w:val="0"/>
      <w:autoSpaceDE w:val="0"/>
      <w:autoSpaceDN w:val="0"/>
      <w:adjustRightInd w:val="0"/>
      <w:spacing w:before="0" w:after="240"/>
    </w:pPr>
    <w:rPr>
      <w:rFonts w:eastAsia="Times New Roman"/>
      <w:lang w:eastAsia="ko-KR"/>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left="720"/>
      <w:contextualSpacing/>
    </w:pPr>
    <w:rPr>
      <w:sz w:val="22"/>
      <w:szCs w:val="22"/>
    </w:rPr>
  </w:style>
  <w:style w:type="paragraph" w:customStyle="1" w:styleId="B3">
    <w:name w:val="B3"/>
    <w:basedOn w:val="List30"/>
    <w:link w:val="B3Char2"/>
    <w:qFormat/>
    <w:pPr>
      <w:ind w:left="1135" w:hanging="284"/>
      <w:textAlignment w:val="baseline"/>
    </w:pPr>
    <w:rPr>
      <w:rFonts w:eastAsia="Times New Roman"/>
    </w:rPr>
  </w:style>
  <w:style w:type="paragraph" w:customStyle="1" w:styleId="00BodyText">
    <w:name w:val="00 BodyText"/>
    <w:basedOn w:val="Normal"/>
    <w:uiPriority w:val="99"/>
    <w:pPr>
      <w:numPr>
        <w:numId w:val="7"/>
      </w:numPr>
      <w:overflowPunct/>
      <w:autoSpaceDE/>
      <w:autoSpaceDN/>
      <w:adjustRightInd/>
      <w:spacing w:after="220"/>
      <w:ind w:left="0" w:firstLine="0"/>
    </w:pPr>
    <w:rPr>
      <w:rFonts w:ascii="Arial" w:eastAsia="Times New Roman" w:hAnsi="Arial"/>
      <w:sz w:val="22"/>
    </w:rPr>
  </w:style>
  <w:style w:type="paragraph" w:customStyle="1" w:styleId="doc-title0">
    <w:name w:val="doc-title"/>
    <w:basedOn w:val="Normal"/>
    <w:uiPriority w:val="99"/>
    <w:pPr>
      <w:overflowPunct/>
      <w:autoSpaceDE/>
      <w:autoSpaceDN/>
      <w:adjustRightInd/>
      <w:spacing w:after="0"/>
      <w:ind w:left="1260" w:hanging="1260"/>
    </w:pPr>
    <w:rPr>
      <w:rFonts w:ascii="Arial" w:hAnsi="Arial" w:cs="Arial"/>
      <w:sz w:val="22"/>
      <w:szCs w:val="22"/>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cs="Arial"/>
      <w:i/>
      <w:sz w:val="18"/>
      <w:szCs w:val="24"/>
      <w:lang w:val="en-GB" w:eastAsia="en-GB"/>
    </w:rPr>
  </w:style>
  <w:style w:type="paragraph" w:customStyle="1" w:styleId="TAC">
    <w:name w:val="TAC"/>
    <w:basedOn w:val="Normal"/>
    <w:link w:val="TACChar"/>
    <w:pPr>
      <w:keepNext/>
      <w:keepLines/>
      <w:overflowPunct/>
      <w:autoSpaceDE/>
      <w:autoSpaceDN/>
      <w:adjustRightInd/>
      <w:spacing w:after="0"/>
      <w:jc w:val="center"/>
    </w:pPr>
    <w:rPr>
      <w:rFonts w:ascii="Arial" w:eastAsia="MS Mincho" w:hAnsi="Arial" w:cs="Arial"/>
      <w:sz w:val="18"/>
      <w:szCs w:val="22"/>
      <w:lang w:val="en-GB"/>
    </w:rPr>
  </w:style>
  <w:style w:type="paragraph" w:customStyle="1" w:styleId="references0">
    <w:name w:val="references"/>
    <w:pPr>
      <w:numPr>
        <w:numId w:val="8"/>
      </w:numPr>
      <w:tabs>
        <w:tab w:val="left" w:pos="360"/>
      </w:tabs>
      <w:spacing w:after="50" w:line="180" w:lineRule="exact"/>
      <w:jc w:val="both"/>
    </w:pPr>
    <w:rPr>
      <w:rFonts w:ascii="Times New Roman" w:eastAsia="MS Mincho" w:hAnsi="Times New Roman"/>
      <w:sz w:val="16"/>
      <w:szCs w:val="16"/>
      <w:lang w:eastAsia="en-US"/>
    </w:rPr>
  </w:style>
  <w:style w:type="paragraph" w:customStyle="1" w:styleId="B1">
    <w:name w:val="B1"/>
    <w:basedOn w:val="List"/>
    <w:link w:val="B1Char1"/>
    <w:qFormat/>
    <w:pPr>
      <w:overflowPunct/>
      <w:autoSpaceDE/>
      <w:autoSpaceDN/>
      <w:adjustRightInd/>
      <w:ind w:left="568" w:hanging="284"/>
    </w:pPr>
    <w:rPr>
      <w:rFonts w:eastAsia="Times New Roman"/>
      <w:lang w:val="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References">
    <w:name w:val="References"/>
    <w:basedOn w:val="Normal"/>
    <w:uiPriority w:val="99"/>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TAL">
    <w:name w:val="TAL"/>
    <w:basedOn w:val="Normal"/>
    <w:link w:val="TALCar"/>
    <w:qFormat/>
    <w:pPr>
      <w:keepNext/>
      <w:keepLines/>
      <w:overflowPunct/>
      <w:autoSpaceDE/>
      <w:autoSpaceDN/>
      <w:adjustRightInd/>
      <w:spacing w:after="0"/>
    </w:pPr>
    <w:rPr>
      <w:rFonts w:ascii="Arial" w:hAnsi="Arial" w:cs="Arial"/>
      <w:sz w:val="18"/>
      <w:szCs w:val="22"/>
      <w:lang w:val="en-GB"/>
    </w:rPr>
  </w:style>
  <w:style w:type="paragraph" w:customStyle="1" w:styleId="TALCharChar">
    <w:name w:val="TAL Char Char"/>
    <w:basedOn w:val="Normal"/>
    <w:link w:val="TALCharCharChar"/>
    <w:pPr>
      <w:keepNext/>
      <w:keepLines/>
      <w:spacing w:after="0"/>
      <w:textAlignment w:val="baseline"/>
    </w:pPr>
    <w:rPr>
      <w:rFonts w:ascii="Arial" w:eastAsia="Times New Roman" w:hAnsi="Arial"/>
      <w:sz w:val="18"/>
      <w:lang w:val="en-GB"/>
    </w:rPr>
  </w:style>
  <w:style w:type="paragraph" w:customStyle="1" w:styleId="Agreement">
    <w:name w:val="Agreement"/>
    <w:basedOn w:val="Normal"/>
    <w:next w:val="Doc-text2"/>
    <w:qFormat/>
    <w:pPr>
      <w:numPr>
        <w:numId w:val="9"/>
      </w:numPr>
      <w:tabs>
        <w:tab w:val="left" w:pos="360"/>
      </w:tabs>
      <w:overflowPunct/>
      <w:autoSpaceDE/>
      <w:autoSpaceDN/>
      <w:adjustRightInd/>
      <w:spacing w:before="60" w:after="0"/>
    </w:pPr>
    <w:rPr>
      <w:rFonts w:ascii="Arial" w:eastAsia="MS Mincho" w:hAnsi="Arial"/>
      <w:b/>
      <w:szCs w:val="24"/>
      <w:lang w:val="en-GB" w:eastAsia="en-GB"/>
    </w:rPr>
  </w:style>
  <w:style w:type="paragraph" w:customStyle="1" w:styleId="EX">
    <w:name w:val="EX"/>
    <w:basedOn w:val="Normal"/>
    <w:pPr>
      <w:keepLines/>
      <w:overflowPunct/>
      <w:autoSpaceDE/>
      <w:autoSpaceDN/>
      <w:adjustRightInd/>
      <w:ind w:left="1702" w:hanging="1418"/>
    </w:pPr>
    <w:rPr>
      <w:rFonts w:eastAsia="Times New Roman"/>
      <w:lang w:val="en-GB"/>
    </w:rPr>
  </w:style>
  <w:style w:type="paragraph" w:customStyle="1" w:styleId="3GPPText">
    <w:name w:val="3GPP Text"/>
    <w:basedOn w:val="Normal"/>
    <w:link w:val="3GPPTextChar"/>
    <w:qFormat/>
    <w:pPr>
      <w:spacing w:before="120" w:after="120" w:line="276" w:lineRule="auto"/>
      <w:jc w:val="both"/>
      <w:textAlignment w:val="baseline"/>
    </w:pPr>
    <w:rPr>
      <w:sz w:val="22"/>
    </w:rPr>
  </w:style>
  <w:style w:type="paragraph" w:customStyle="1" w:styleId="EmailDiscussion2">
    <w:name w:val="EmailDiscussion2"/>
    <w:basedOn w:val="Normal"/>
    <w:qFormat/>
    <w:pPr>
      <w:tabs>
        <w:tab w:val="left" w:pos="1622"/>
      </w:tabs>
      <w:overflowPunct/>
      <w:autoSpaceDE/>
      <w:autoSpaceDN/>
      <w:adjustRightInd/>
      <w:spacing w:after="0"/>
      <w:ind w:left="1622" w:hanging="363"/>
    </w:pPr>
    <w:rPr>
      <w:rFonts w:ascii="Yu Mincho" w:eastAsia="Courier New" w:hAnsi="Yu Mincho" w:cs="Arial"/>
      <w:szCs w:val="24"/>
      <w:lang w:val="en-GB" w:eastAsia="en-GB"/>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ind w:left="1619" w:hanging="360"/>
    </w:pPr>
    <w:rPr>
      <w:rFonts w:ascii="Yu Mincho" w:eastAsia="Courier New" w:hAnsi="Yu Mincho" w:cs="Yu Mincho"/>
      <w:b/>
      <w:szCs w:val="24"/>
      <w:lang w:eastAsia="zh-CN"/>
    </w:rPr>
  </w:style>
  <w:style w:type="table" w:styleId="TableGrid">
    <w:name w:val="Table Grid"/>
    <w:basedOn w:val="TableNormal"/>
    <w:uiPriority w:val="3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5">
    <w:name w:val="B5"/>
    <w:basedOn w:val="List5"/>
    <w:link w:val="B5Char"/>
    <w:qFormat/>
    <w:rsid w:val="00B93BB1"/>
    <w:pPr>
      <w:overflowPunct/>
      <w:autoSpaceDE/>
      <w:autoSpaceDN/>
      <w:adjustRightInd/>
      <w:ind w:left="1702" w:hanging="284"/>
      <w:contextualSpacing w:val="0"/>
    </w:pPr>
    <w:rPr>
      <w:lang w:val="en-GB"/>
    </w:rPr>
  </w:style>
  <w:style w:type="character" w:customStyle="1" w:styleId="B5Char">
    <w:name w:val="B5 Char"/>
    <w:link w:val="B5"/>
    <w:qFormat/>
    <w:rsid w:val="00B93BB1"/>
    <w:rPr>
      <w:rFonts w:ascii="Times New Roman" w:hAnsi="Times New Roman"/>
      <w:lang w:val="en-GB" w:eastAsia="en-US"/>
    </w:rPr>
  </w:style>
  <w:style w:type="paragraph" w:styleId="List5">
    <w:name w:val="List 5"/>
    <w:basedOn w:val="Normal"/>
    <w:uiPriority w:val="99"/>
    <w:semiHidden/>
    <w:unhideWhenUsed/>
    <w:rsid w:val="00B93BB1"/>
    <w:pPr>
      <w:ind w:left="1800" w:hanging="360"/>
      <w:contextualSpacing/>
    </w:pPr>
  </w:style>
  <w:style w:type="character" w:customStyle="1" w:styleId="3GPPAgreementsChar">
    <w:name w:val="3GPP Agreements Char"/>
    <w:link w:val="3GPPAgreements"/>
    <w:qFormat/>
    <w:locked/>
    <w:rsid w:val="004D694C"/>
    <w:rPr>
      <w:rFonts w:ascii="Times New Roman" w:hAnsi="Times New Roman"/>
      <w:sz w:val="22"/>
    </w:rPr>
  </w:style>
  <w:style w:type="paragraph" w:customStyle="1" w:styleId="listparagraph0">
    <w:name w:val="listparagraph"/>
    <w:basedOn w:val="Normal"/>
    <w:rsid w:val="004D694C"/>
    <w:pPr>
      <w:overflowPunct/>
      <w:autoSpaceDE/>
      <w:autoSpaceDN/>
      <w:adjustRightInd/>
      <w:spacing w:after="160" w:line="252" w:lineRule="auto"/>
      <w:ind w:left="720"/>
    </w:pPr>
    <w:rPr>
      <w:rFonts w:ascii="Calibri" w:eastAsia="Times New Roman" w:hAnsi="Calibri" w:cs="SimSun"/>
      <w:sz w:val="22"/>
      <w:szCs w:val="22"/>
    </w:rPr>
  </w:style>
  <w:style w:type="character" w:customStyle="1" w:styleId="apple-converted-space">
    <w:name w:val="apple-converted-space"/>
    <w:rsid w:val="004D694C"/>
  </w:style>
  <w:style w:type="character" w:customStyle="1" w:styleId="UnresolvedMention1">
    <w:name w:val="Unresolved Mention1"/>
    <w:basedOn w:val="DefaultParagraphFont"/>
    <w:uiPriority w:val="99"/>
    <w:semiHidden/>
    <w:unhideWhenUsed/>
    <w:rsid w:val="005326F3"/>
    <w:rPr>
      <w:color w:val="605E5C"/>
      <w:shd w:val="clear" w:color="auto" w:fill="E1DFDD"/>
    </w:rPr>
  </w:style>
  <w:style w:type="character" w:customStyle="1" w:styleId="1">
    <w:name w:val="未处理的提及1"/>
    <w:basedOn w:val="DefaultParagraphFont"/>
    <w:uiPriority w:val="99"/>
    <w:semiHidden/>
    <w:unhideWhenUsed/>
    <w:rsid w:val="001E7702"/>
    <w:rPr>
      <w:color w:val="605E5C"/>
      <w:shd w:val="clear" w:color="auto" w:fill="E1DFDD"/>
    </w:rPr>
  </w:style>
  <w:style w:type="character" w:customStyle="1" w:styleId="UnresolvedMention2">
    <w:name w:val="Unresolved Mention2"/>
    <w:basedOn w:val="DefaultParagraphFont"/>
    <w:uiPriority w:val="99"/>
    <w:semiHidden/>
    <w:unhideWhenUsed/>
    <w:rsid w:val="00FB42B1"/>
    <w:rPr>
      <w:color w:val="605E5C"/>
      <w:shd w:val="clear" w:color="auto" w:fill="E1DFDD"/>
    </w:rPr>
  </w:style>
  <w:style w:type="character" w:styleId="UnresolvedMention">
    <w:name w:val="Unresolved Mention"/>
    <w:basedOn w:val="DefaultParagraphFont"/>
    <w:uiPriority w:val="99"/>
    <w:semiHidden/>
    <w:unhideWhenUsed/>
    <w:rsid w:val="00447F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8938940">
      <w:bodyDiv w:val="1"/>
      <w:marLeft w:val="0"/>
      <w:marRight w:val="0"/>
      <w:marTop w:val="0"/>
      <w:marBottom w:val="0"/>
      <w:divBdr>
        <w:top w:val="none" w:sz="0" w:space="0" w:color="auto"/>
        <w:left w:val="none" w:sz="0" w:space="0" w:color="auto"/>
        <w:bottom w:val="none" w:sz="0" w:space="0" w:color="auto"/>
        <w:right w:val="none" w:sz="0" w:space="0" w:color="auto"/>
      </w:divBdr>
    </w:div>
    <w:div w:id="759838278">
      <w:bodyDiv w:val="1"/>
      <w:marLeft w:val="0"/>
      <w:marRight w:val="0"/>
      <w:marTop w:val="0"/>
      <w:marBottom w:val="0"/>
      <w:divBdr>
        <w:top w:val="none" w:sz="0" w:space="0" w:color="auto"/>
        <w:left w:val="none" w:sz="0" w:space="0" w:color="auto"/>
        <w:bottom w:val="none" w:sz="0" w:space="0" w:color="auto"/>
        <w:right w:val="none" w:sz="0" w:space="0" w:color="auto"/>
      </w:divBdr>
    </w:div>
    <w:div w:id="775832326">
      <w:bodyDiv w:val="1"/>
      <w:marLeft w:val="0"/>
      <w:marRight w:val="0"/>
      <w:marTop w:val="0"/>
      <w:marBottom w:val="0"/>
      <w:divBdr>
        <w:top w:val="none" w:sz="0" w:space="0" w:color="auto"/>
        <w:left w:val="none" w:sz="0" w:space="0" w:color="auto"/>
        <w:bottom w:val="none" w:sz="0" w:space="0" w:color="auto"/>
        <w:right w:val="none" w:sz="0" w:space="0" w:color="auto"/>
      </w:divBdr>
    </w:div>
    <w:div w:id="1054767532">
      <w:bodyDiv w:val="1"/>
      <w:marLeft w:val="0"/>
      <w:marRight w:val="0"/>
      <w:marTop w:val="0"/>
      <w:marBottom w:val="0"/>
      <w:divBdr>
        <w:top w:val="none" w:sz="0" w:space="0" w:color="auto"/>
        <w:left w:val="none" w:sz="0" w:space="0" w:color="auto"/>
        <w:bottom w:val="none" w:sz="0" w:space="0" w:color="auto"/>
        <w:right w:val="none" w:sz="0" w:space="0" w:color="auto"/>
      </w:divBdr>
    </w:div>
    <w:div w:id="1404640964">
      <w:bodyDiv w:val="1"/>
      <w:marLeft w:val="0"/>
      <w:marRight w:val="0"/>
      <w:marTop w:val="0"/>
      <w:marBottom w:val="0"/>
      <w:divBdr>
        <w:top w:val="none" w:sz="0" w:space="0" w:color="auto"/>
        <w:left w:val="none" w:sz="0" w:space="0" w:color="auto"/>
        <w:bottom w:val="none" w:sz="0" w:space="0" w:color="auto"/>
        <w:right w:val="none" w:sz="0" w:space="0" w:color="auto"/>
      </w:divBdr>
    </w:div>
    <w:div w:id="141558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ssi-pekka.koskinen@nokia.com" TargetMode="Externa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mailto:email@address.com"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file:///C:/Data/3GPP/Extracts/R2-2009004%20Report%20of%20913-RedCap-Capabilities.doc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557B80-197B-4084-8137-9CC29FAE306F}">
  <ds:schemaRefs>
    <ds:schemaRef ds:uri="http://schemas.microsoft.com/office/2006/metadata/properties"/>
    <ds:schemaRef ds:uri="http://schemas.microsoft.com/office/infopath/2007/PartnerControls"/>
    <ds:schemaRef ds:uri="71c5aaf6-e6ce-465b-b873-5148d2a4c105"/>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EBE5A7DD-DE51-45AB-86C7-5402A18B7CFA}">
  <ds:schemaRefs>
    <ds:schemaRef ds:uri="http://schemas.microsoft.com/sharepoint/v3/contenttype/forms"/>
  </ds:schemaRefs>
</ds:datastoreItem>
</file>

<file path=customXml/itemProps3.xml><?xml version="1.0" encoding="utf-8"?>
<ds:datastoreItem xmlns:ds="http://schemas.openxmlformats.org/officeDocument/2006/customXml" ds:itemID="{44142569-972D-44D0-86EF-71CCD1646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9</Pages>
  <Words>2697</Words>
  <Characters>15379</Characters>
  <Application>Microsoft Office Word</Application>
  <DocSecurity>0</DocSecurity>
  <Lines>128</Lines>
  <Paragraphs>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Company>
  <LinksUpToDate>false</LinksUpToDate>
  <CharactersWithSpaces>18040</CharactersWithSpaces>
  <SharedDoc>false</SharedDoc>
  <HLinks>
    <vt:vector size="24" baseType="variant">
      <vt:variant>
        <vt:i4>1704043</vt:i4>
      </vt:variant>
      <vt:variant>
        <vt:i4>9</vt:i4>
      </vt:variant>
      <vt:variant>
        <vt:i4>0</vt:i4>
      </vt:variant>
      <vt:variant>
        <vt:i4>5</vt:i4>
      </vt:variant>
      <vt:variant>
        <vt:lpwstr>https://www.3gpp.org/ftp/TSG_RAN/WG2_RL2/TSGR2_110-e/Docs/R2-2005751.zip</vt:lpwstr>
      </vt:variant>
      <vt:variant>
        <vt:lpwstr/>
      </vt:variant>
      <vt:variant>
        <vt:i4>1704043</vt:i4>
      </vt:variant>
      <vt:variant>
        <vt:i4>6</vt:i4>
      </vt:variant>
      <vt:variant>
        <vt:i4>0</vt:i4>
      </vt:variant>
      <vt:variant>
        <vt:i4>5</vt:i4>
      </vt:variant>
      <vt:variant>
        <vt:lpwstr>https://www.3gpp.org/ftp/TSG_RAN/WG2_RL2/TSGR2_110-e/Docs/R2-2005751.zip</vt:lpwstr>
      </vt:variant>
      <vt:variant>
        <vt:lpwstr/>
      </vt:variant>
      <vt:variant>
        <vt:i4>1572968</vt:i4>
      </vt:variant>
      <vt:variant>
        <vt:i4>3</vt:i4>
      </vt:variant>
      <vt:variant>
        <vt:i4>0</vt:i4>
      </vt:variant>
      <vt:variant>
        <vt:i4>5</vt:i4>
      </vt:variant>
      <vt:variant>
        <vt:lpwstr>https://www.3gpp.org/ftp/TSG_RAN/WG2_RL2/TSGR2_110-e/Docs/R2-2004672.zip</vt:lpwstr>
      </vt:variant>
      <vt:variant>
        <vt:lpwstr/>
      </vt:variant>
      <vt:variant>
        <vt:i4>1769577</vt:i4>
      </vt:variant>
      <vt:variant>
        <vt:i4>0</vt:i4>
      </vt:variant>
      <vt:variant>
        <vt:i4>0</vt:i4>
      </vt:variant>
      <vt:variant>
        <vt:i4>5</vt:i4>
      </vt:variant>
      <vt:variant>
        <vt:lpwstr>https://www.3gpp.org/ftp/TSG_RAN/WG2_RL2/TSGR2_110-e/Docs/R2-2004661.zip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keywords>CTPClassification=CTP_IC:VisualMarkings=, CTPClassification=CTP_IC</cp:keywords>
  <cp:lastModifiedBy>Ericsson - Tuomas</cp:lastModifiedBy>
  <cp:revision>19</cp:revision>
  <dcterms:created xsi:type="dcterms:W3CDTF">2020-11-09T16:05:00Z</dcterms:created>
  <dcterms:modified xsi:type="dcterms:W3CDTF">2020-11-09T20:04:00Z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TitusGUID">
    <vt:lpwstr>72fe72f8-408d-4c5e-b7e9-3181df87b220</vt:lpwstr>
  </property>
  <property fmtid="{D5CDD505-2E9C-101B-9397-08002B2CF9AE}" pid="5" name="ParentId">
    <vt:lpwstr/>
  </property>
  <property fmtid="{D5CDD505-2E9C-101B-9397-08002B2CF9AE}" pid="6" name="ReportOwner">
    <vt:lpwstr/>
  </property>
  <property fmtid="{D5CDD505-2E9C-101B-9397-08002B2CF9AE}" pid="7" name="CTP_BU">
    <vt:lpwstr/>
  </property>
  <property fmtid="{D5CDD505-2E9C-101B-9397-08002B2CF9AE}" pid="8" name="CTP_TimeStamp">
    <vt:lpwstr>2020-09-17 09:41:27Z</vt:lpwstr>
  </property>
  <property fmtid="{D5CDD505-2E9C-101B-9397-08002B2CF9AE}" pid="9" name="Sign-off status">
    <vt:lpwstr/>
  </property>
  <property fmtid="{D5CDD505-2E9C-101B-9397-08002B2CF9AE}" pid="10" name="ContentTypeId">
    <vt:lpwstr>0x010100F3E9551B3FDDA24EBF0A209BAAD637CA</vt:lpwstr>
  </property>
  <property fmtid="{D5CDD505-2E9C-101B-9397-08002B2CF9AE}" pid="11" name="KSOProductBuildVer">
    <vt:lpwstr>2052-10.8.2.7027</vt:lpwstr>
  </property>
  <property fmtid="{D5CDD505-2E9C-101B-9397-08002B2CF9AE}" pid="12" name="_2015_ms_pID_725343">
    <vt:lpwstr>(3)LTevOeLvlJHz+tEIBeHoiveleNyCsRbn2mK4YMeV2p4c9H1pseJUlmUI9P++V0dtIIUNmGMx
sA2av+Eu7ybvPopqNAG5UDa1dX1FK41dQIv98rdBQ2WC4M+a895x3pIBSeatvAbGo0Ft4vL3
VLsHALM/Zs931V0Amu4EIjJ4DNNlAWeb0FEFczbISS5+V/oiD3w2ilYar2d37PObI2GqybTq
LX5/Nbt9e30KitDoAA</vt:lpwstr>
  </property>
  <property fmtid="{D5CDD505-2E9C-101B-9397-08002B2CF9AE}" pid="13" name="_2015_ms_pID_7253431">
    <vt:lpwstr>y52UlcsMd5rbUtA3xp6ED8NZ+vqgN6wdUv2LrvRs53vHvaObtlT2cn
XZW+ddQ7T4g9ZbRmycrYNShiC6r7zTHQxghNSTHrWRu1cr1loDyQUveaSPH/m1iz+Wusnjm2
uOi6OwNcqxEu2xMPC/x+QPj3ewHgw6vEN/K44xKyPzWgQe5EEAz2c08iNYvKvzu9Nbp8aDq0
QFCXQqFp9ZSmzCqiBTXBQsgMWW2j7lZacCbk</vt:lpwstr>
  </property>
  <property fmtid="{D5CDD505-2E9C-101B-9397-08002B2CF9AE}" pid="14" name="CTPClassification">
    <vt:lpwstr>CTP_IC</vt:lpwstr>
  </property>
  <property fmtid="{D5CDD505-2E9C-101B-9397-08002B2CF9AE}" pid="15" name="MSIP_Label_9aa06179-68b3-4e2b-b09b-a2424735516b_Enabled">
    <vt:lpwstr>True</vt:lpwstr>
  </property>
  <property fmtid="{D5CDD505-2E9C-101B-9397-08002B2CF9AE}" pid="16" name="MSIP_Label_9aa06179-68b3-4e2b-b09b-a2424735516b_SiteId">
    <vt:lpwstr>46c98d88-e344-4ed4-8496-4ed7712e255d</vt:lpwstr>
  </property>
  <property fmtid="{D5CDD505-2E9C-101B-9397-08002B2CF9AE}" pid="17" name="MSIP_Label_9aa06179-68b3-4e2b-b09b-a2424735516b_Owner">
    <vt:lpwstr>yi.guo@intel.com</vt:lpwstr>
  </property>
  <property fmtid="{D5CDD505-2E9C-101B-9397-08002B2CF9AE}" pid="18" name="MSIP_Label_9aa06179-68b3-4e2b-b09b-a2424735516b_SetDate">
    <vt:lpwstr>2020-09-18T01:31:55.8690423Z</vt:lpwstr>
  </property>
  <property fmtid="{D5CDD505-2E9C-101B-9397-08002B2CF9AE}" pid="19" name="MSIP_Label_9aa06179-68b3-4e2b-b09b-a2424735516b_Name">
    <vt:lpwstr>Intel Confidential</vt:lpwstr>
  </property>
  <property fmtid="{D5CDD505-2E9C-101B-9397-08002B2CF9AE}" pid="20" name="MSIP_Label_9aa06179-68b3-4e2b-b09b-a2424735516b_Application">
    <vt:lpwstr>Microsoft Azure Information Protection</vt:lpwstr>
  </property>
  <property fmtid="{D5CDD505-2E9C-101B-9397-08002B2CF9AE}" pid="21" name="MSIP_Label_9aa06179-68b3-4e2b-b09b-a2424735516b_ActionId">
    <vt:lpwstr>9b7d1d82-659c-4e8d-8072-7777b175a118</vt:lpwstr>
  </property>
  <property fmtid="{D5CDD505-2E9C-101B-9397-08002B2CF9AE}" pid="22" name="MSIP_Label_9aa06179-68b3-4e2b-b09b-a2424735516b_Extended_MSFT_Method">
    <vt:lpwstr>Automatic</vt:lpwstr>
  </property>
  <property fmtid="{D5CDD505-2E9C-101B-9397-08002B2CF9AE}" pid="23" name="MSIP_Label_0359f705-2ba0-454b-9cfc-6ce5bcaac040_Enabled">
    <vt:lpwstr>True</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SetDate">
    <vt:lpwstr>2020-05-15T13:54:35Z</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ActionId">
    <vt:lpwstr>3d7fd1d3-7ead-4c9f-a63d-000091352868</vt:lpwstr>
  </property>
  <property fmtid="{D5CDD505-2E9C-101B-9397-08002B2CF9AE}" pid="28" name="MSIP_Label_0359f705-2ba0-454b-9cfc-6ce5bcaac040_Extended_MSFT_Method">
    <vt:lpwstr>Automatic</vt:lpwstr>
  </property>
  <property fmtid="{D5CDD505-2E9C-101B-9397-08002B2CF9AE}" pid="29" name="Sensitivity">
    <vt:lpwstr>Intel Confidential 0359f705-2ba0-454b-9cfc-6ce5bcaac040</vt:lpwstr>
  </property>
  <property fmtid="{D5CDD505-2E9C-101B-9397-08002B2CF9AE}" pid="30" name="_2015_ms_pID_7253432">
    <vt:lpwstr>ZQ==</vt:lpwstr>
  </property>
  <property fmtid="{D5CDD505-2E9C-101B-9397-08002B2CF9AE}" pid="31" name="NSCPROP_SA">
    <vt:lpwstr>https://www.3gpp.org/ftp/Email_Discussions/RAN2/[RAN2#111-e]/[Post111-e][913][REDCAP] Definition and constraining of reduced capabilities (Intel)/R2-200xxxx Report of 913-RedCap-Capabilities v12-QC.docx</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1604913887</vt:lpwstr>
  </property>
</Properties>
</file>