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[AT112-e][104][NTN] Misc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A7731C" w:rsidP="00265277">
      <w:pPr>
        <w:pStyle w:val="Doc-title"/>
      </w:pPr>
      <w:hyperlink r:id="rId12" w:tooltip="C:Data3GPPExtractsR2-2009820_RAN2Email910_EarthFixedMovingBeams_Report.docx" w:history="1">
        <w:r w:rsidR="00265277" w:rsidRPr="004B559E">
          <w:rPr>
            <w:rStyle w:val="ae"/>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[AT112-e][104][NTN] Misc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ae"/>
          </w:rPr>
          <w:t>R2-2009820</w:t>
        </w:r>
      </w:hyperlink>
      <w:r>
        <w:rPr>
          <w:rStyle w:val="ae"/>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Summary of offline 104 - Misc CP issues</w:t>
      </w:r>
      <w:r>
        <w:tab/>
        <w:t>Ericsson</w:t>
      </w:r>
      <w:r>
        <w:tab/>
        <w:t>discussion</w:t>
      </w:r>
      <w:r>
        <w:tab/>
        <w:t>Rel-17</w:t>
      </w:r>
      <w:r>
        <w:tab/>
        <w:t>NR_NTN_solutions-Core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Cell/Neighbor.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neighbor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For example, the UE can be configured to report N measurements that are M ms apart. This will help the gNB predict how the measurements may be Z ms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reduced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For feeder link switch, i.e. scenario 1 and 2, timer based condition can be used because the time of the feeder link switch hasbeen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af1"/>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af1"/>
              <w:numPr>
                <w:ilvl w:val="0"/>
                <w:numId w:val="42"/>
              </w:numPr>
              <w:spacing w:after="0"/>
              <w:rPr>
                <w:ins w:id="132" w:author="Chien-Chun CHENG" w:date="2020-11-09T12:54:00Z"/>
                <w:rFonts w:eastAsiaTheme="minorEastAsia"/>
                <w:lang w:eastAsia="zh-CN"/>
              </w:rPr>
              <w:pPrChange w:id="133" w:author="Chien-Chun CHENG" w:date="2020-11-09T12:55:00Z">
                <w:pPr>
                  <w:pStyle w:val="af1"/>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af1"/>
              <w:numPr>
                <w:ilvl w:val="0"/>
                <w:numId w:val="42"/>
              </w:numPr>
              <w:spacing w:after="0"/>
              <w:rPr>
                <w:ins w:id="135" w:author="Chien-Chun CHENG" w:date="2020-11-09T12:54:00Z"/>
                <w:rFonts w:eastAsiaTheme="minorEastAsia"/>
                <w:lang w:eastAsia="zh-CN"/>
              </w:rPr>
              <w:pPrChange w:id="136" w:author="Chien-Chun CHENG" w:date="2020-11-09T12:55:00Z">
                <w:pPr>
                  <w:pStyle w:val="af1"/>
                  <w:numPr>
                    <w:numId w:val="42"/>
                  </w:numPr>
                  <w:ind w:hanging="360"/>
                </w:pPr>
              </w:pPrChange>
            </w:pPr>
            <w:ins w:id="137" w:author="Chien-Chun CHENG" w:date="2020-11-09T12:54:00Z">
              <w:r>
                <w:rPr>
                  <w:rFonts w:eastAsiaTheme="minorEastAsia"/>
                  <w:lang w:eastAsia="zh-CN"/>
                </w:rPr>
                <w:t>Target cell center and cell radius for earth-fixed cell</w:t>
              </w:r>
            </w:ins>
          </w:p>
          <w:p w14:paraId="38B59424" w14:textId="002C0469" w:rsidR="00154E3E" w:rsidRDefault="00154E3E">
            <w:pPr>
              <w:pStyle w:val="af1"/>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uawei, HiSilicon</w:t>
              </w:r>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need to understand whether the legacy R16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af1"/>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A satellite switch over is the procedure that transfers the established connections with UEs served in a given geographical area by a given NTN Gateway between 2 satellites.</w:t>
              </w:r>
            </w:ins>
          </w:p>
          <w:p w14:paraId="40E4CF2C" w14:textId="77777777" w:rsidR="00A00ECC" w:rsidRPr="004C4A07" w:rsidRDefault="00A00ECC" w:rsidP="00A00ECC">
            <w:pPr>
              <w:pStyle w:val="af1"/>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in a given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en-US" w:eastAsia="ko-KR"/>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So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CHO command should include Rel-16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effect that a cell/PCI stops serving an area and another cell/PCI starts serving an area needs to be taken into account.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Then, we agree with Samsung that it should be flexible how the different tiggers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Thus we agree with Nokia’s thinking here.</w:t>
              </w:r>
            </w:ins>
          </w:p>
        </w:tc>
      </w:tr>
      <w:tr w:rsidR="00854B74" w14:paraId="0A5BF5CF" w14:textId="77777777" w:rsidTr="00986B19">
        <w:trPr>
          <w:ins w:id="194" w:author="LG_Oanyong Lee" w:date="2020-11-09T21:00:00Z"/>
        </w:trPr>
        <w:tc>
          <w:tcPr>
            <w:tcW w:w="1271" w:type="dxa"/>
          </w:tcPr>
          <w:p w14:paraId="6ACBBDDB" w14:textId="112AF0DE" w:rsidR="00854B74" w:rsidRDefault="00854B74" w:rsidP="00854B74">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253F5992" w14:textId="35B13290" w:rsidR="00854B74" w:rsidRDefault="00854B74" w:rsidP="00854B74">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based</w:t>
              </w:r>
              <w:r>
                <w:rPr>
                  <w:rFonts w:hint="eastAsia"/>
                  <w:lang w:eastAsia="ko-KR"/>
                </w:rPr>
                <w:t xml:space="preserve"> </w:t>
              </w:r>
              <w:r>
                <w:rPr>
                  <w:lang w:eastAsia="ko-KR"/>
                </w:rPr>
                <w:t xml:space="preserve">on the scheduled upcoming link switch, </w:t>
              </w:r>
              <w:r>
                <w:rPr>
                  <w:lang w:eastAsia="ko-KR"/>
                </w:rPr>
                <w:t>next CHO candidate cell lists can be provided. Then the UE performs CHO evaluation to the cells sequentially. Similarly, upcoming feeder link switch can be indicated in advance if the NTN service will be unavailable temporarily.</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a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99"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200"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01" w:author="Nokia" w:date="2020-11-06T12:31:00Z">
              <w:r w:rsidR="008A4F3B">
                <w:rPr>
                  <w:rFonts w:eastAsiaTheme="minorEastAsia"/>
                  <w:lang w:eastAsia="zh-CN"/>
                </w:rPr>
                <w:t xml:space="preserve">may </w:t>
              </w:r>
            </w:ins>
            <w:ins w:id="202" w:author="Nokia" w:date="2020-11-06T11:59:00Z">
              <w:r>
                <w:rPr>
                  <w:rFonts w:eastAsiaTheme="minorEastAsia"/>
                  <w:lang w:eastAsia="zh-CN"/>
                </w:rPr>
                <w:t>read from the broadcast signalling a timing information which cell</w:t>
              </w:r>
            </w:ins>
            <w:ins w:id="203"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04" w:author="Abhishek Roy" w:date="2020-11-06T09:51:00Z">
                  <w:rPr>
                    <w:rFonts w:eastAsia="SimSun"/>
                    <w:sz w:val="22"/>
                    <w:szCs w:val="22"/>
                    <w:lang w:val="en-US" w:eastAsia="zh-CN"/>
                  </w:rPr>
                </w:rPrChange>
              </w:rPr>
            </w:pPr>
            <w:ins w:id="205"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206" w:author="Abhishek Roy" w:date="2020-11-06T09:51:00Z">
                  <w:rPr>
                    <w:rFonts w:eastAsia="SimSun"/>
                    <w:iCs/>
                    <w:sz w:val="22"/>
                    <w:szCs w:val="22"/>
                    <w:lang w:val="en-US" w:eastAsia="zh-CN"/>
                  </w:rPr>
                </w:rPrChange>
              </w:rPr>
            </w:pPr>
            <w:ins w:id="207" w:author="Abhishek Roy" w:date="2020-11-06T09:49:00Z">
              <w:r w:rsidRPr="00EE5338">
                <w:rPr>
                  <w:rFonts w:eastAsia="SimSun"/>
                  <w:iCs/>
                  <w:lang w:val="en-US" w:eastAsia="zh-CN"/>
                  <w:rPrChange w:id="208" w:author="Abhishek Roy" w:date="2020-11-06T09:51:00Z">
                    <w:rPr>
                      <w:rFonts w:eastAsia="SimSun"/>
                      <w:iCs/>
                      <w:sz w:val="22"/>
                      <w:szCs w:val="22"/>
                      <w:lang w:val="en-US" w:eastAsia="zh-CN"/>
                    </w:rPr>
                  </w:rPrChange>
                </w:rPr>
                <w:t xml:space="preserve">We believe that UE can use </w:t>
              </w:r>
            </w:ins>
            <w:ins w:id="209" w:author="Abhishek Roy" w:date="2020-11-06T09:56:00Z">
              <w:r w:rsidR="00492CE3">
                <w:rPr>
                  <w:rFonts w:eastAsia="SimSun"/>
                  <w:iCs/>
                  <w:lang w:val="en-US" w:eastAsia="zh-CN"/>
                </w:rPr>
                <w:t xml:space="preserve">existing </w:t>
              </w:r>
            </w:ins>
            <w:ins w:id="210" w:author="Abhishek Roy" w:date="2020-11-06T09:49:00Z">
              <w:r w:rsidRPr="00EE5338">
                <w:rPr>
                  <w:rFonts w:eastAsia="SimSun"/>
                  <w:iCs/>
                  <w:lang w:val="en-US" w:eastAsia="zh-CN"/>
                  <w:rPrChange w:id="211" w:author="Abhishek Roy" w:date="2020-11-06T09:51:00Z">
                    <w:rPr>
                      <w:rFonts w:eastAsia="SimSun"/>
                      <w:iCs/>
                      <w:sz w:val="22"/>
                      <w:szCs w:val="22"/>
                      <w:lang w:val="en-US" w:eastAsia="zh-CN"/>
                    </w:rPr>
                  </w:rPrChange>
                </w:rPr>
                <w:t>R-16 based cell re-selection principles</w:t>
              </w:r>
            </w:ins>
            <w:ins w:id="212" w:author="Abhishek Roy" w:date="2020-11-06T09:57:00Z">
              <w:r w:rsidR="00492CE3">
                <w:rPr>
                  <w:rFonts w:eastAsia="SimSun"/>
                  <w:iCs/>
                  <w:lang w:val="en-US" w:eastAsia="zh-CN"/>
                </w:rPr>
                <w:t xml:space="preserve"> as baseline</w:t>
              </w:r>
            </w:ins>
            <w:ins w:id="213" w:author="Abhishek Roy" w:date="2020-11-06T09:49:00Z">
              <w:r w:rsidRPr="00EE5338">
                <w:rPr>
                  <w:rFonts w:eastAsia="SimSun"/>
                  <w:iCs/>
                  <w:lang w:val="en-US" w:eastAsia="zh-CN"/>
                  <w:rPrChange w:id="214" w:author="Abhishek Roy" w:date="2020-11-06T09:51:00Z">
                    <w:rPr>
                      <w:rFonts w:eastAsia="SimSun"/>
                      <w:iCs/>
                      <w:sz w:val="22"/>
                      <w:szCs w:val="22"/>
                      <w:lang w:val="en-US" w:eastAsia="zh-CN"/>
                    </w:rPr>
                  </w:rPrChange>
                </w:rPr>
                <w:t xml:space="preserve">. </w:t>
              </w:r>
            </w:ins>
            <w:ins w:id="215" w:author="Abhishek Roy" w:date="2020-11-06T09:50:00Z">
              <w:r w:rsidRPr="00EE5338">
                <w:rPr>
                  <w:rFonts w:eastAsia="SimSun"/>
                  <w:iCs/>
                  <w:lang w:val="en-US" w:eastAsia="zh-CN"/>
                  <w:rPrChange w:id="216" w:author="Abhishek Roy" w:date="2020-11-06T09:51:00Z">
                    <w:rPr>
                      <w:rFonts w:eastAsia="SimSun"/>
                      <w:iCs/>
                      <w:sz w:val="22"/>
                      <w:szCs w:val="22"/>
                      <w:lang w:val="en-US" w:eastAsia="zh-CN"/>
                    </w:rPr>
                  </w:rPrChange>
                </w:rPr>
                <w:t>S</w:t>
              </w:r>
            </w:ins>
            <w:ins w:id="217" w:author="Abhishek Roy" w:date="2020-11-06T09:49:00Z">
              <w:r w:rsidRPr="00EE5338">
                <w:rPr>
                  <w:rFonts w:eastAsia="SimSun"/>
                  <w:iCs/>
                  <w:lang w:val="en-US" w:eastAsia="zh-CN"/>
                  <w:rPrChange w:id="218" w:author="Abhishek Roy" w:date="2020-11-06T09:51:00Z">
                    <w:rPr>
                      <w:rFonts w:eastAsia="SimSun"/>
                      <w:iCs/>
                      <w:sz w:val="22"/>
                      <w:szCs w:val="22"/>
                      <w:lang w:val="en-US" w:eastAsia="zh-CN"/>
                    </w:rPr>
                  </w:rPrChange>
                </w:rPr>
                <w:t>atellite’s long-term (coarse-grained) ephemeris</w:t>
              </w:r>
            </w:ins>
            <w:ins w:id="219" w:author="Abhishek Roy" w:date="2020-11-06T09:50:00Z">
              <w:r w:rsidRPr="00EE5338">
                <w:rPr>
                  <w:rFonts w:eastAsia="SimSun"/>
                  <w:iCs/>
                  <w:lang w:val="en-US" w:eastAsia="zh-CN"/>
                  <w:rPrChange w:id="220" w:author="Abhishek Roy" w:date="2020-11-06T09:51:00Z">
                    <w:rPr>
                      <w:rFonts w:eastAsia="SimSun"/>
                      <w:iCs/>
                      <w:sz w:val="22"/>
                      <w:szCs w:val="22"/>
                      <w:lang w:val="en-US" w:eastAsia="zh-CN"/>
                    </w:rPr>
                  </w:rPrChange>
                </w:rPr>
                <w:t xml:space="preserve"> can be used </w:t>
              </w:r>
            </w:ins>
            <w:ins w:id="221" w:author="Abhishek Roy" w:date="2020-11-06T09:51:00Z">
              <w:r w:rsidRPr="00EE5338">
                <w:rPr>
                  <w:rFonts w:eastAsia="SimSun"/>
                  <w:iCs/>
                  <w:lang w:val="en-US" w:eastAsia="zh-CN"/>
                  <w:rPrChange w:id="222" w:author="Abhishek Roy" w:date="2020-11-06T09:51:00Z">
                    <w:rPr>
                      <w:rFonts w:eastAsia="SimSun"/>
                      <w:iCs/>
                      <w:sz w:val="22"/>
                      <w:szCs w:val="22"/>
                      <w:lang w:val="en-US" w:eastAsia="zh-CN"/>
                    </w:rPr>
                  </w:rPrChange>
                </w:rPr>
                <w:t xml:space="preserve">on top of R-16 based principles </w:t>
              </w:r>
            </w:ins>
            <w:ins w:id="223" w:author="Abhishek Roy" w:date="2020-11-06T09:50:00Z">
              <w:r w:rsidRPr="00EE5338">
                <w:rPr>
                  <w:rFonts w:eastAsia="SimSun"/>
                  <w:iCs/>
                  <w:lang w:val="en-US" w:eastAsia="zh-CN"/>
                  <w:rPrChange w:id="224" w:author="Abhishek Roy" w:date="2020-11-06T09:51:00Z">
                    <w:rPr>
                      <w:rFonts w:eastAsia="SimSun"/>
                      <w:iCs/>
                      <w:sz w:val="22"/>
                      <w:szCs w:val="22"/>
                      <w:lang w:val="en-US" w:eastAsia="zh-CN"/>
                    </w:rPr>
                  </w:rPrChange>
                </w:rPr>
                <w:t>to indicate information about</w:t>
              </w:r>
            </w:ins>
            <w:ins w:id="225" w:author="Abhishek Roy" w:date="2020-11-06T09:51:00Z">
              <w:r w:rsidRPr="00EE5338">
                <w:rPr>
                  <w:rFonts w:eastAsia="SimSun"/>
                  <w:iCs/>
                  <w:lang w:val="en-US" w:eastAsia="zh-CN"/>
                  <w:rPrChange w:id="226" w:author="Abhishek Roy" w:date="2020-11-06T09:51:00Z">
                    <w:rPr>
                      <w:rFonts w:eastAsia="SimSun"/>
                      <w:iCs/>
                      <w:sz w:val="22"/>
                      <w:szCs w:val="22"/>
                      <w:lang w:val="en-US" w:eastAsia="zh-CN"/>
                    </w:rPr>
                  </w:rPrChange>
                </w:rPr>
                <w:t xml:space="preserve"> potential neighbor cell (PCI) to serve the area as well as possible timing information.</w:t>
              </w:r>
            </w:ins>
            <w:ins w:id="227"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28"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29" w:author="Nishith Tripathi/SMI /SRA/Senior Professional/삼성전자" w:date="2020-11-06T15:53:00Z"/>
                <w:sz w:val="22"/>
                <w:szCs w:val="22"/>
                <w:lang w:eastAsia="ko-KR"/>
              </w:rPr>
            </w:pPr>
            <w:ins w:id="230" w:author="Nishith Tripathi/SMI /SRA/Senior Professional/삼성전자" w:date="2020-11-06T15:39:00Z">
              <w:r>
                <w:rPr>
                  <w:sz w:val="22"/>
                  <w:szCs w:val="22"/>
                  <w:lang w:eastAsia="ko-KR"/>
                </w:rPr>
                <w:t xml:space="preserve">A. Cell Reselection Triggers. </w:t>
              </w:r>
            </w:ins>
            <w:ins w:id="231"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32" w:author="Nishith Tripathi/SMI /SRA/Senior Professional/삼성전자" w:date="2020-11-06T15:53:00Z"/>
                <w:sz w:val="22"/>
                <w:szCs w:val="22"/>
                <w:lang w:eastAsia="ko-KR"/>
              </w:rPr>
            </w:pPr>
            <w:ins w:id="233" w:author="Nishith Tripathi/SMI /SRA/Senior Professional/삼성전자" w:date="2020-11-06T15:53:00Z">
              <w:r>
                <w:rPr>
                  <w:sz w:val="22"/>
                  <w:szCs w:val="22"/>
                  <w:lang w:eastAsia="ko-KR"/>
                </w:rPr>
                <w:t xml:space="preserve">A1. </w:t>
              </w:r>
            </w:ins>
            <w:ins w:id="234"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35" w:author="Nishith Tripathi/SMI /SRA/Senior Professional/삼성전자" w:date="2020-11-06T15:43:00Z">
              <w:r w:rsidR="00CC586E">
                <w:rPr>
                  <w:sz w:val="22"/>
                  <w:szCs w:val="22"/>
                  <w:lang w:eastAsia="ko-KR"/>
                </w:rPr>
                <w:t>Example approaches</w:t>
              </w:r>
            </w:ins>
            <w:ins w:id="236" w:author="Nishith Tripathi/SMI /SRA/Senior Professional/삼성전자" w:date="2020-11-06T15:39:00Z">
              <w:r w:rsidR="00CC586E" w:rsidRPr="00CC586E">
                <w:rPr>
                  <w:sz w:val="22"/>
                  <w:szCs w:val="22"/>
                  <w:lang w:eastAsia="ko-KR"/>
                </w:rPr>
                <w:t xml:space="preserve">: </w:t>
              </w:r>
            </w:ins>
            <w:ins w:id="237" w:author="Nishith Tripathi/SMI /SRA/Senior Professional/삼성전자" w:date="2020-11-06T15:41:00Z">
              <w:r w:rsidR="00CC586E">
                <w:rPr>
                  <w:sz w:val="22"/>
                  <w:szCs w:val="22"/>
                  <w:lang w:eastAsia="ko-KR"/>
                </w:rPr>
                <w:t xml:space="preserve">(i) </w:t>
              </w:r>
            </w:ins>
            <w:ins w:id="238"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39" w:author="Nishith Tripathi/SMI /SRA/Senior Professional/삼성전자" w:date="2020-11-06T15:41:00Z">
              <w:r w:rsidR="00CC586E">
                <w:rPr>
                  <w:sz w:val="22"/>
                  <w:szCs w:val="22"/>
                  <w:lang w:eastAsia="ko-KR"/>
                </w:rPr>
                <w:t xml:space="preserve">(ii) </w:t>
              </w:r>
            </w:ins>
            <w:ins w:id="240"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41" w:author="Nishith Tripathi/SMI /SRA/Senior Professional/삼성전자" w:date="2020-11-06T15:39:00Z"/>
                <w:sz w:val="22"/>
                <w:szCs w:val="22"/>
                <w:lang w:eastAsia="ko-KR"/>
              </w:rPr>
            </w:pPr>
            <w:ins w:id="242" w:author="Nishith Tripathi/SMI /SRA/Senior Professional/삼성전자" w:date="2020-11-06T15:53:00Z">
              <w:r>
                <w:rPr>
                  <w:sz w:val="22"/>
                  <w:szCs w:val="22"/>
                  <w:lang w:eastAsia="ko-KR"/>
                </w:rPr>
                <w:t xml:space="preserve">A2. </w:t>
              </w:r>
              <w:r w:rsidRPr="00590174">
                <w:rPr>
                  <w:sz w:val="22"/>
                  <w:szCs w:val="22"/>
                  <w:lang w:eastAsia="ko-KR"/>
                </w:rPr>
                <w:t>For quasi-Earth-fixed beams, we can order UEs to do cell reselection to an incoming neighbor cell via a SIB.</w:t>
              </w:r>
            </w:ins>
          </w:p>
          <w:p w14:paraId="6C5126B1" w14:textId="77777777" w:rsidR="00CC586E" w:rsidRDefault="00CC586E" w:rsidP="00F168E5">
            <w:pPr>
              <w:spacing w:before="120" w:after="120"/>
              <w:rPr>
                <w:ins w:id="243" w:author="Nishith Tripathi/SMI /SRA/Senior Professional/삼성전자" w:date="2020-11-06T15:40:00Z"/>
                <w:sz w:val="22"/>
                <w:szCs w:val="22"/>
                <w:lang w:eastAsia="ko-KR"/>
              </w:rPr>
            </w:pPr>
            <w:ins w:id="244" w:author="Nishith Tripathi/SMI /SRA/Senior Professional/삼성전자" w:date="2020-11-06T15:39:00Z">
              <w:r>
                <w:rPr>
                  <w:sz w:val="22"/>
                  <w:szCs w:val="22"/>
                  <w:lang w:eastAsia="ko-KR"/>
                </w:rPr>
                <w:t xml:space="preserve">B. </w:t>
              </w:r>
            </w:ins>
            <w:ins w:id="245" w:author="Nishith Tripathi/SMI /SRA/Senior Professional/삼성전자" w:date="2020-11-06T15:40:00Z">
              <w:r>
                <w:rPr>
                  <w:sz w:val="22"/>
                  <w:szCs w:val="22"/>
                  <w:lang w:eastAsia="ko-KR"/>
                </w:rPr>
                <w:t xml:space="preserve">Neighbor Cell Search. </w:t>
              </w:r>
            </w:ins>
          </w:p>
          <w:p w14:paraId="4227C9A3" w14:textId="1435C1FF" w:rsidR="00CC586E" w:rsidRPr="00CC586E" w:rsidRDefault="00590174" w:rsidP="00CC586E">
            <w:pPr>
              <w:spacing w:before="120" w:after="120"/>
              <w:rPr>
                <w:ins w:id="246" w:author="Nishith Tripathi/SMI /SRA/Senior Professional/삼성전자" w:date="2020-11-06T15:40:00Z"/>
                <w:sz w:val="22"/>
                <w:szCs w:val="22"/>
                <w:lang w:eastAsia="ko-KR"/>
              </w:rPr>
            </w:pPr>
            <w:ins w:id="247" w:author="Nishith Tripathi/SMI /SRA/Senior Professional/삼성전자" w:date="2020-11-06T15:53:00Z">
              <w:r>
                <w:rPr>
                  <w:sz w:val="22"/>
                  <w:szCs w:val="22"/>
                  <w:lang w:eastAsia="ko-KR"/>
                </w:rPr>
                <w:t>B</w:t>
              </w:r>
            </w:ins>
            <w:ins w:id="248" w:author="Nishith Tripathi/SMI /SRA/Senior Professional/삼성전자" w:date="2020-11-06T15:40:00Z">
              <w:r w:rsidR="00CC586E" w:rsidRPr="00CC586E">
                <w:rPr>
                  <w:sz w:val="22"/>
                  <w:szCs w:val="22"/>
                  <w:lang w:eastAsia="ko-KR"/>
                </w:rPr>
                <w:t xml:space="preserve">1. A white list of neighbor cells for a focused cell search to save UE processing time and avoid cell reselection to an incorrect cell. </w:t>
              </w:r>
            </w:ins>
          </w:p>
          <w:p w14:paraId="0B6F39B3" w14:textId="6D6012A6" w:rsidR="00CC586E" w:rsidRPr="00CC586E" w:rsidRDefault="00590174" w:rsidP="00CC586E">
            <w:pPr>
              <w:spacing w:before="120" w:after="120"/>
              <w:rPr>
                <w:ins w:id="249" w:author="Nishith Tripathi/SMI /SRA/Senior Professional/삼성전자" w:date="2020-11-06T15:40:00Z"/>
                <w:sz w:val="22"/>
                <w:szCs w:val="22"/>
                <w:lang w:eastAsia="ko-KR"/>
              </w:rPr>
            </w:pPr>
            <w:ins w:id="250" w:author="Nishith Tripathi/SMI /SRA/Senior Professional/삼성전자" w:date="2020-11-06T15:53:00Z">
              <w:r>
                <w:rPr>
                  <w:sz w:val="22"/>
                  <w:szCs w:val="22"/>
                  <w:lang w:eastAsia="ko-KR"/>
                </w:rPr>
                <w:t>B</w:t>
              </w:r>
            </w:ins>
            <w:ins w:id="251" w:author="Nishith Tripathi/SMI /SRA/Senior Professional/삼성전자" w:date="2020-11-06T15:40:00Z">
              <w:r w:rsidR="00CC586E" w:rsidRPr="00CC586E">
                <w:rPr>
                  <w:sz w:val="22"/>
                  <w:szCs w:val="22"/>
                  <w:lang w:eastAsia="ko-KR"/>
                </w:rPr>
                <w:t xml:space="preserve">2. </w:t>
              </w:r>
            </w:ins>
            <w:ins w:id="252" w:author="Nishith Tripathi/SMI /SRA/Senior Professional/삼성전자" w:date="2020-11-06T15:43:00Z">
              <w:r w:rsidR="00CC586E">
                <w:rPr>
                  <w:sz w:val="22"/>
                  <w:szCs w:val="22"/>
                  <w:lang w:eastAsia="ko-KR"/>
                </w:rPr>
                <w:t xml:space="preserve">Exploit the knowledge of satellite/platform movement. </w:t>
              </w:r>
            </w:ins>
            <w:ins w:id="253" w:author="Nishith Tripathi/SMI /SRA/Senior Professional/삼성전자" w:date="2020-11-06T15:40:00Z">
              <w:r w:rsidR="00CC586E" w:rsidRPr="00CC586E">
                <w:rPr>
                  <w:sz w:val="22"/>
                  <w:szCs w:val="22"/>
                  <w:lang w:eastAsia="ko-KR"/>
                </w:rPr>
                <w:t xml:space="preserve">Add </w:t>
              </w:r>
            </w:ins>
            <w:ins w:id="254" w:author="Nishith Tripathi/SMI /SRA/Senior Professional/삼성전자" w:date="2020-11-06T15:41:00Z">
              <w:r w:rsidR="00CC586E">
                <w:rPr>
                  <w:sz w:val="22"/>
                  <w:szCs w:val="22"/>
                  <w:lang w:eastAsia="ko-KR"/>
                </w:rPr>
                <w:t>an “</w:t>
              </w:r>
            </w:ins>
            <w:ins w:id="255" w:author="Nishith Tripathi/SMI /SRA/Senior Professional/삼성전자" w:date="2020-11-06T15:40:00Z">
              <w:r w:rsidR="00CC586E" w:rsidRPr="00CC586E">
                <w:rPr>
                  <w:sz w:val="22"/>
                  <w:szCs w:val="22"/>
                  <w:lang w:eastAsia="ko-KR"/>
                </w:rPr>
                <w:t>encouragement</w:t>
              </w:r>
            </w:ins>
            <w:ins w:id="256" w:author="Nishith Tripathi/SMI /SRA/Senior Professional/삼성전자" w:date="2020-11-06T15:41:00Z">
              <w:r w:rsidR="00CC586E">
                <w:rPr>
                  <w:sz w:val="22"/>
                  <w:szCs w:val="22"/>
                  <w:lang w:eastAsia="ko-KR"/>
                </w:rPr>
                <w:t>”</w:t>
              </w:r>
            </w:ins>
            <w:ins w:id="257" w:author="Nishith Tripathi/SMI /SRA/Senior Professional/삼성전자" w:date="2020-11-06T15:40:00Z">
              <w:r w:rsidR="00CC586E">
                <w:rPr>
                  <w:sz w:val="22"/>
                  <w:szCs w:val="22"/>
                  <w:lang w:eastAsia="ko-KR"/>
                </w:rPr>
                <w:t xml:space="preserve"> offset for </w:t>
              </w:r>
            </w:ins>
            <w:ins w:id="258" w:author="Nishith Tripathi/SMI /SRA/Senior Professional/삼성전자" w:date="2020-11-06T15:44:00Z">
              <w:r w:rsidR="00CC586E">
                <w:rPr>
                  <w:sz w:val="22"/>
                  <w:szCs w:val="22"/>
                  <w:lang w:eastAsia="ko-KR"/>
                </w:rPr>
                <w:t>“</w:t>
              </w:r>
            </w:ins>
            <w:ins w:id="259" w:author="Nishith Tripathi/SMI /SRA/Senior Professional/삼성전자" w:date="2020-11-06T15:40:00Z">
              <w:r w:rsidR="00CC586E" w:rsidRPr="00CC586E">
                <w:rPr>
                  <w:sz w:val="22"/>
                  <w:szCs w:val="22"/>
                  <w:lang w:eastAsia="ko-KR"/>
                </w:rPr>
                <w:t>key</w:t>
              </w:r>
            </w:ins>
            <w:ins w:id="260" w:author="Nishith Tripathi/SMI /SRA/Senior Professional/삼성전자" w:date="2020-11-06T15:44:00Z">
              <w:r w:rsidR="00CC586E">
                <w:rPr>
                  <w:sz w:val="22"/>
                  <w:szCs w:val="22"/>
                  <w:lang w:eastAsia="ko-KR"/>
                </w:rPr>
                <w:t>”</w:t>
              </w:r>
            </w:ins>
            <w:ins w:id="261" w:author="Nishith Tripathi/SMI /SRA/Senior Professional/삼성전자" w:date="2020-11-06T15:40:00Z">
              <w:r w:rsidR="00CC586E" w:rsidRPr="00CC586E">
                <w:rPr>
                  <w:sz w:val="22"/>
                  <w:szCs w:val="22"/>
                  <w:lang w:eastAsia="ko-KR"/>
                </w:rPr>
                <w:t xml:space="preserve"> candidate cell(s) (e.g., </w:t>
              </w:r>
            </w:ins>
            <w:ins w:id="262" w:author="Nishith Tripathi/SMI /SRA/Senior Professional/삼성전자" w:date="2020-11-06T15:44:00Z">
              <w:r w:rsidR="00CC586E">
                <w:rPr>
                  <w:sz w:val="22"/>
                  <w:szCs w:val="22"/>
                  <w:lang w:eastAsia="ko-KR"/>
                </w:rPr>
                <w:t xml:space="preserve">an incoming neighbor cell </w:t>
              </w:r>
            </w:ins>
            <w:ins w:id="263" w:author="Nishith Tripathi/SMI /SRA/Senior Professional/삼성전자" w:date="2020-11-06T15:45:00Z">
              <w:r w:rsidR="00CC586E">
                <w:rPr>
                  <w:sz w:val="22"/>
                  <w:szCs w:val="22"/>
                  <w:lang w:eastAsia="ko-KR"/>
                </w:rPr>
                <w:t>with an i</w:t>
              </w:r>
            </w:ins>
            <w:ins w:id="264"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65" w:author="Nishith Tripathi/SMI /SRA/Senior Professional/삼성전자" w:date="2020-11-06T15:45:00Z">
              <w:r w:rsidR="00CC586E">
                <w:rPr>
                  <w:sz w:val="22"/>
                  <w:szCs w:val="22"/>
                  <w:lang w:eastAsia="ko-KR"/>
                </w:rPr>
                <w:t xml:space="preserve">with the outgoing serving </w:t>
              </w:r>
            </w:ins>
            <w:ins w:id="266" w:author="Nishith Tripathi/SMI /SRA/Senior Professional/삼성전자" w:date="2020-11-06T15:40:00Z">
              <w:r w:rsidR="00CC586E">
                <w:rPr>
                  <w:sz w:val="22"/>
                  <w:szCs w:val="22"/>
                  <w:lang w:eastAsia="ko-KR"/>
                </w:rPr>
                <w:t xml:space="preserve">cell </w:t>
              </w:r>
            </w:ins>
            <w:ins w:id="267" w:author="Nishith Tripathi/SMI /SRA/Senior Professional/삼성전자" w:date="2020-11-06T15:44:00Z">
              <w:r w:rsidR="00CC586E">
                <w:rPr>
                  <w:sz w:val="22"/>
                  <w:szCs w:val="22"/>
                  <w:lang w:eastAsia="ko-KR"/>
                </w:rPr>
                <w:t>in case of a quasi-fixed-Earth beams</w:t>
              </w:r>
            </w:ins>
            <w:ins w:id="268" w:author="Nishith Tripathi/SMI /SRA/Senior Professional/삼성전자" w:date="2020-11-06T15:40:00Z">
              <w:r w:rsidR="00CC586E" w:rsidRPr="00CC586E">
                <w:rPr>
                  <w:sz w:val="22"/>
                  <w:szCs w:val="22"/>
                  <w:lang w:eastAsia="ko-KR"/>
                </w:rPr>
                <w:t xml:space="preserve">) and </w:t>
              </w:r>
            </w:ins>
            <w:ins w:id="269" w:author="Nishith Tripathi/SMI /SRA/Senior Professional/삼성전자" w:date="2020-11-06T15:41:00Z">
              <w:r w:rsidR="00CC586E">
                <w:rPr>
                  <w:sz w:val="22"/>
                  <w:szCs w:val="22"/>
                  <w:lang w:eastAsia="ko-KR"/>
                </w:rPr>
                <w:t>a “</w:t>
              </w:r>
            </w:ins>
            <w:ins w:id="270" w:author="Nishith Tripathi/SMI /SRA/Senior Professional/삼성전자" w:date="2020-11-06T15:40:00Z">
              <w:r w:rsidR="00CC586E" w:rsidRPr="00CC586E">
                <w:rPr>
                  <w:sz w:val="22"/>
                  <w:szCs w:val="22"/>
                  <w:lang w:eastAsia="ko-KR"/>
                </w:rPr>
                <w:t>neutral</w:t>
              </w:r>
            </w:ins>
            <w:ins w:id="271" w:author="Nishith Tripathi/SMI /SRA/Senior Professional/삼성전자" w:date="2020-11-06T15:41:00Z">
              <w:r w:rsidR="00CC586E">
                <w:rPr>
                  <w:sz w:val="22"/>
                  <w:szCs w:val="22"/>
                  <w:lang w:eastAsia="ko-KR"/>
                </w:rPr>
                <w:t>”</w:t>
              </w:r>
            </w:ins>
            <w:ins w:id="272" w:author="Nishith Tripathi/SMI /SRA/Senior Professional/삼성전자" w:date="2020-11-06T15:40:00Z">
              <w:r w:rsidR="00CC586E" w:rsidRPr="00CC586E">
                <w:rPr>
                  <w:sz w:val="22"/>
                  <w:szCs w:val="22"/>
                  <w:lang w:eastAsia="ko-KR"/>
                </w:rPr>
                <w:t xml:space="preserve"> offset for other candidate cells (e.g., other neighbors as non-key candidate cells). </w:t>
              </w:r>
            </w:ins>
          </w:p>
          <w:p w14:paraId="4A3B6ED2" w14:textId="19B8614B" w:rsidR="00CC586E" w:rsidRDefault="00590174">
            <w:pPr>
              <w:spacing w:before="120" w:after="120"/>
              <w:rPr>
                <w:ins w:id="273" w:author="Nishith Tripathi/SMI /SRA/Senior Professional/삼성전자" w:date="2020-11-06T15:45:00Z"/>
                <w:sz w:val="22"/>
                <w:szCs w:val="22"/>
                <w:lang w:eastAsia="ko-KR"/>
              </w:rPr>
            </w:pPr>
            <w:ins w:id="274" w:author="Nishith Tripathi/SMI /SRA/Senior Professional/삼성전자" w:date="2020-11-06T15:53:00Z">
              <w:r>
                <w:rPr>
                  <w:sz w:val="22"/>
                  <w:szCs w:val="22"/>
                  <w:lang w:eastAsia="ko-KR"/>
                </w:rPr>
                <w:lastRenderedPageBreak/>
                <w:t>B</w:t>
              </w:r>
            </w:ins>
            <w:ins w:id="275"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76" w:author="Nishith Tripathi/SMI /SRA/Senior Professional/삼성전자" w:date="2020-11-06T15:53:00Z">
              <w:r>
                <w:rPr>
                  <w:sz w:val="22"/>
                  <w:szCs w:val="22"/>
                  <w:lang w:eastAsia="ko-KR"/>
                </w:rPr>
                <w:t>B</w:t>
              </w:r>
            </w:ins>
            <w:ins w:id="277" w:author="Nishith Tripathi/SMI /SRA/Senior Professional/삼성전자" w:date="2020-11-06T15:40:00Z">
              <w:r w:rsidR="00CC586E" w:rsidRPr="00CC586E">
                <w:rPr>
                  <w:sz w:val="22"/>
                  <w:szCs w:val="22"/>
                  <w:lang w:eastAsia="ko-KR"/>
                </w:rPr>
                <w:t>4. For quasi-Earth</w:t>
              </w:r>
            </w:ins>
            <w:ins w:id="278" w:author="Nishith Tripathi/SMI /SRA/Senior Professional/삼성전자" w:date="2020-11-06T15:46:00Z">
              <w:r w:rsidR="00AB1277">
                <w:rPr>
                  <w:sz w:val="22"/>
                  <w:szCs w:val="22"/>
                  <w:lang w:eastAsia="ko-KR"/>
                </w:rPr>
                <w:t>-fixed</w:t>
              </w:r>
            </w:ins>
            <w:ins w:id="279" w:author="Nishith Tripathi/SMI /SRA/Senior Professional/삼성전자" w:date="2020-11-06T15:40:00Z">
              <w:r w:rsidR="00CC586E" w:rsidRPr="00CC586E">
                <w:rPr>
                  <w:sz w:val="22"/>
                  <w:szCs w:val="22"/>
                  <w:lang w:eastAsia="ko-KR"/>
                </w:rPr>
                <w:t xml:space="preserve"> beams, UEs can save measurement and processing time by not observing neighbors for a time period after cell resel</w:t>
              </w:r>
            </w:ins>
            <w:ins w:id="280" w:author="Nishith Tripathi/SMI /SRA/Senior Professional/삼성전자" w:date="2020-11-06T15:46:00Z">
              <w:r w:rsidR="00CC586E">
                <w:rPr>
                  <w:sz w:val="22"/>
                  <w:szCs w:val="22"/>
                  <w:lang w:eastAsia="ko-KR"/>
                </w:rPr>
                <w:t>ection</w:t>
              </w:r>
            </w:ins>
            <w:ins w:id="281" w:author="Nishith Tripathi/SMI /SRA/Senior Professional/삼성전자" w:date="2020-11-06T15:40:00Z">
              <w:r w:rsidR="00CC586E">
                <w:rPr>
                  <w:sz w:val="22"/>
                  <w:szCs w:val="22"/>
                  <w:lang w:eastAsia="ko-KR"/>
                </w:rPr>
                <w:t xml:space="preserve"> to save power</w:t>
              </w:r>
            </w:ins>
            <w:ins w:id="282" w:author="Nishith Tripathi/SMI /SRA/Senior Professional/삼성전자" w:date="2020-11-06T15:46:00Z">
              <w:r w:rsidR="00CC586E">
                <w:rPr>
                  <w:sz w:val="22"/>
                  <w:szCs w:val="22"/>
                  <w:lang w:eastAsia="ko-KR"/>
                </w:rPr>
                <w:t>.</w:t>
              </w:r>
            </w:ins>
            <w:ins w:id="283" w:author="Nishith Tripathi/SMI /SRA/Senior Professional/삼성전자" w:date="2020-11-06T15:47:00Z">
              <w:r w:rsidR="007704EE">
                <w:rPr>
                  <w:sz w:val="22"/>
                  <w:szCs w:val="22"/>
                  <w:lang w:eastAsia="ko-KR"/>
                </w:rPr>
                <w:t xml:space="preserve"> For quasi-Earth-fixed beams, we need to disable </w:t>
              </w:r>
            </w:ins>
            <w:ins w:id="284" w:author="Nishith Tripathi/SMI /SRA/Senior Professional/삼성전자" w:date="2020-11-06T15:48:00Z">
              <w:r w:rsidR="007704EE">
                <w:rPr>
                  <w:sz w:val="22"/>
                  <w:szCs w:val="22"/>
                  <w:lang w:eastAsia="ko-KR"/>
                </w:rPr>
                <w:t xml:space="preserve">the </w:t>
              </w:r>
            </w:ins>
            <w:ins w:id="285" w:author="Nishith Tripathi/SMI /SRA/Senior Professional/삼성전자" w:date="2020-11-06T15:47:00Z">
              <w:r w:rsidR="007704EE">
                <w:rPr>
                  <w:sz w:val="22"/>
                  <w:szCs w:val="22"/>
                  <w:lang w:eastAsia="ko-KR"/>
                </w:rPr>
                <w:t>SintraSearch criterion to enable the UE to detect an incoming neighbor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286"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287" w:author="Diaz Sendra,S,Salva,TLG2 R" w:date="2020-11-08T08:00:00Z"/>
                <w:rFonts w:eastAsia="SimSun"/>
                <w:sz w:val="22"/>
                <w:szCs w:val="22"/>
                <w:lang w:val="en-US" w:eastAsia="zh-CN"/>
              </w:rPr>
            </w:pPr>
            <w:ins w:id="288" w:author="Diaz Sendra,S,Salva,TLG2 R" w:date="2020-11-08T07:57:00Z">
              <w:r>
                <w:rPr>
                  <w:rFonts w:eastAsia="SimSun"/>
                  <w:sz w:val="22"/>
                  <w:szCs w:val="22"/>
                  <w:lang w:val="en-US" w:eastAsia="zh-CN"/>
                </w:rPr>
                <w:t xml:space="preserve">For moving </w:t>
              </w:r>
            </w:ins>
            <w:ins w:id="289"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290"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291"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292"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293" w:author="Diaz Sendra,S,Salva,TLG2 R" w:date="2020-11-08T08:01:00Z">
              <w:r w:rsidR="0072168A">
                <w:rPr>
                  <w:rFonts w:eastAsia="SimSun"/>
                  <w:sz w:val="22"/>
                  <w:szCs w:val="22"/>
                  <w:lang w:val="en-US" w:eastAsia="zh-CN"/>
                </w:rPr>
                <w:t xml:space="preserve">eams, if the PCI remains </w:t>
              </w:r>
            </w:ins>
            <w:ins w:id="294" w:author="Diaz Sendra,S,Salva,TLG2 R" w:date="2020-11-08T08:02:00Z">
              <w:r w:rsidR="00895772">
                <w:rPr>
                  <w:rFonts w:eastAsia="SimSun"/>
                  <w:sz w:val="22"/>
                  <w:szCs w:val="22"/>
                  <w:lang w:val="en-US" w:eastAsia="zh-CN"/>
                </w:rPr>
                <w:t>the same</w:t>
              </w:r>
            </w:ins>
            <w:ins w:id="295" w:author="Diaz Sendra,S,Salva,TLG2 R" w:date="2020-11-08T08:01:00Z">
              <w:r w:rsidR="0072168A">
                <w:rPr>
                  <w:rFonts w:eastAsia="SimSun"/>
                  <w:sz w:val="22"/>
                  <w:szCs w:val="22"/>
                  <w:lang w:val="en-US" w:eastAsia="zh-CN"/>
                </w:rPr>
                <w:t xml:space="preserve">, </w:t>
              </w:r>
            </w:ins>
            <w:ins w:id="296"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297" w:author="Diaz Sendra,S,Salva,TLG2 R" w:date="2020-11-08T08:01:00Z">
              <w:r w:rsidR="009F59D5">
                <w:rPr>
                  <w:rFonts w:eastAsia="SimSun"/>
                  <w:sz w:val="22"/>
                  <w:szCs w:val="22"/>
                  <w:lang w:val="en-US" w:eastAsia="zh-CN"/>
                </w:rPr>
                <w:t xml:space="preserve">it is possible to reduce the UE measurements </w:t>
              </w:r>
            </w:ins>
            <w:ins w:id="298" w:author="Diaz Sendra,S,Salva,TLG2 R" w:date="2020-11-08T08:02:00Z">
              <w:r w:rsidR="00895772">
                <w:rPr>
                  <w:rFonts w:eastAsia="SimSun"/>
                  <w:sz w:val="22"/>
                  <w:szCs w:val="22"/>
                  <w:lang w:val="en-US" w:eastAsia="zh-CN"/>
                </w:rPr>
                <w:t xml:space="preserve">as </w:t>
              </w:r>
            </w:ins>
            <w:ins w:id="299" w:author="Diaz Sendra,S,Salva,TLG2 R" w:date="2020-11-08T08:05:00Z">
              <w:r w:rsidR="00B644F9">
                <w:rPr>
                  <w:rFonts w:eastAsia="SimSun"/>
                  <w:sz w:val="22"/>
                  <w:szCs w:val="22"/>
                  <w:lang w:val="en-US" w:eastAsia="zh-CN"/>
                </w:rPr>
                <w:t xml:space="preserve">for the UE, </w:t>
              </w:r>
            </w:ins>
            <w:ins w:id="300"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301"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302"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303"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304"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05"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06"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07" w:author="lixiaolong" w:date="2020-11-09T09:11:00Z"/>
                <w:rFonts w:eastAsiaTheme="minorEastAsia"/>
                <w:lang w:eastAsia="zh-CN"/>
              </w:rPr>
            </w:pPr>
            <w:ins w:id="308"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09"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310"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11" w:author="Apple Inc" w:date="2020-11-08T17:27:00Z"/>
                <w:sz w:val="22"/>
                <w:szCs w:val="22"/>
                <w:lang w:eastAsia="ko-KR"/>
              </w:rPr>
            </w:pPr>
            <w:ins w:id="312" w:author="Apple Inc" w:date="2020-11-08T17:27:00Z">
              <w:r>
                <w:rPr>
                  <w:sz w:val="22"/>
                  <w:szCs w:val="22"/>
                  <w:lang w:eastAsia="ko-KR"/>
                </w:rPr>
                <w:t xml:space="preserve">We also think that the question needs to be re-worded. We can have two sets of neighbor cells – NTN and TN. Currently it seems we are only talking about NTN neighbors only. We prefer a solution which can cover both NTN and TN neighbors. For NTN only neighbors, we too agree with BT and Oppo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313" w:author="Apple Inc" w:date="2020-11-08T17:27:00Z"/>
                <w:sz w:val="22"/>
                <w:szCs w:val="22"/>
                <w:lang w:eastAsia="ko-KR"/>
              </w:rPr>
            </w:pPr>
            <w:ins w:id="314" w:author="Apple Inc" w:date="2020-11-08T17:27:00Z">
              <w:r>
                <w:rPr>
                  <w:sz w:val="22"/>
                  <w:szCs w:val="22"/>
                  <w:lang w:eastAsia="ko-KR"/>
                </w:rPr>
                <w:t xml:space="preserve">For TN neighbors,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315"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ins w:id="316" w:author="Spreadtrum" w:date="2020-11-09T11:14:00Z">
              <w:r>
                <w:rPr>
                  <w:rFonts w:eastAsia="SimSun" w:hint="eastAsia"/>
                  <w:sz w:val="22"/>
                  <w:szCs w:val="22"/>
                  <w:lang w:val="en-US" w:eastAsia="zh-CN"/>
                </w:rPr>
                <w:t>Spreadtrum</w:t>
              </w:r>
            </w:ins>
          </w:p>
        </w:tc>
        <w:tc>
          <w:tcPr>
            <w:tcW w:w="8079" w:type="dxa"/>
          </w:tcPr>
          <w:p w14:paraId="2668EEC5" w14:textId="110F7D87" w:rsidR="005E23BC" w:rsidRDefault="005E23BC" w:rsidP="005E23BC">
            <w:pPr>
              <w:spacing w:before="120" w:after="120"/>
              <w:rPr>
                <w:rStyle w:val="normaltextrun"/>
                <w:sz w:val="22"/>
                <w:szCs w:val="22"/>
              </w:rPr>
            </w:pPr>
            <w:ins w:id="317"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318" w:author="Spreadtrum" w:date="2020-11-09T11:14:00Z"/>
        </w:trPr>
        <w:tc>
          <w:tcPr>
            <w:tcW w:w="1271" w:type="dxa"/>
          </w:tcPr>
          <w:p w14:paraId="5EF6B43A" w14:textId="4DB7AD47" w:rsidR="002D2915" w:rsidRDefault="002D2915" w:rsidP="002D2915">
            <w:pPr>
              <w:spacing w:before="120" w:after="120"/>
              <w:rPr>
                <w:ins w:id="319" w:author="Spreadtrum" w:date="2020-11-09T11:14:00Z"/>
                <w:rStyle w:val="normaltextrun"/>
                <w:sz w:val="22"/>
                <w:szCs w:val="22"/>
              </w:rPr>
            </w:pPr>
            <w:ins w:id="320"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21" w:author="Qualcomm-Bharat" w:date="2020-11-08T19:28:00Z"/>
                <w:rFonts w:eastAsiaTheme="minorEastAsia"/>
                <w:lang w:eastAsia="zh-CN"/>
              </w:rPr>
            </w:pPr>
            <w:ins w:id="322"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23" w:author="Spreadtrum" w:date="2020-11-09T11:14:00Z"/>
                <w:rStyle w:val="normaltextrun"/>
                <w:sz w:val="22"/>
                <w:szCs w:val="22"/>
              </w:rPr>
            </w:pPr>
            <w:ins w:id="324" w:author="Qualcomm-Bharat" w:date="2020-11-08T19:28:00Z">
              <w:r>
                <w:rPr>
                  <w:rFonts w:eastAsiaTheme="minorEastAsia"/>
                  <w:lang w:eastAsia="zh-CN"/>
                </w:rPr>
                <w:lastRenderedPageBreak/>
                <w:t>Proposal 1: In order to assist feeder link or service link switch, cell expiry time and next cell/PCI are broadcast by a cell.</w:t>
              </w:r>
            </w:ins>
          </w:p>
        </w:tc>
      </w:tr>
      <w:tr w:rsidR="00154E3E" w14:paraId="0C679BFB" w14:textId="77777777" w:rsidTr="00F168E5">
        <w:trPr>
          <w:ins w:id="325" w:author="Chien-Chun CHENG" w:date="2020-11-09T12:55:00Z"/>
        </w:trPr>
        <w:tc>
          <w:tcPr>
            <w:tcW w:w="1271" w:type="dxa"/>
          </w:tcPr>
          <w:p w14:paraId="4111F23B" w14:textId="110C184C" w:rsidR="00154E3E" w:rsidRDefault="00154E3E" w:rsidP="00154E3E">
            <w:pPr>
              <w:spacing w:before="120" w:after="120"/>
              <w:rPr>
                <w:ins w:id="326" w:author="Chien-Chun CHENG" w:date="2020-11-09T12:55:00Z"/>
                <w:rFonts w:eastAsiaTheme="minorEastAsia"/>
                <w:lang w:eastAsia="zh-CN"/>
              </w:rPr>
            </w:pPr>
            <w:ins w:id="327" w:author="Chien-Chun CHENG" w:date="2020-11-09T12:55:00Z">
              <w:r>
                <w:rPr>
                  <w:rFonts w:eastAsiaTheme="minorEastAsia"/>
                  <w:lang w:eastAsia="zh-CN"/>
                </w:rPr>
                <w:lastRenderedPageBreak/>
                <w:t>APT</w:t>
              </w:r>
            </w:ins>
          </w:p>
        </w:tc>
        <w:tc>
          <w:tcPr>
            <w:tcW w:w="8079" w:type="dxa"/>
          </w:tcPr>
          <w:p w14:paraId="688689F6" w14:textId="180CCB31" w:rsidR="00154E3E" w:rsidRDefault="00154E3E" w:rsidP="00154E3E">
            <w:pPr>
              <w:rPr>
                <w:ins w:id="328" w:author="Chien-Chun CHENG" w:date="2020-11-09T12:55:00Z"/>
                <w:rFonts w:eastAsiaTheme="minorEastAsia"/>
                <w:lang w:eastAsia="zh-CN"/>
              </w:rPr>
            </w:pPr>
            <w:ins w:id="329" w:author="Chien-Chun CHENG" w:date="2020-11-09T12:55:00Z">
              <w:r>
                <w:rPr>
                  <w:rFonts w:eastAsiaTheme="minorEastAsia"/>
                  <w:lang w:eastAsia="zh-CN"/>
                </w:rPr>
                <w:t xml:space="preserve">Agree to Proposal 1. However, the dwell time may need a cell center (a referent point on the ground) and that might need to be broadcasted to UE for calculating the UE-specific dwell time. </w:t>
              </w:r>
            </w:ins>
          </w:p>
        </w:tc>
      </w:tr>
      <w:tr w:rsidR="00EB2455" w14:paraId="300938CA" w14:textId="77777777" w:rsidTr="00F168E5">
        <w:trPr>
          <w:ins w:id="330" w:author="CATT" w:date="2020-11-09T13:34:00Z"/>
        </w:trPr>
        <w:tc>
          <w:tcPr>
            <w:tcW w:w="1271" w:type="dxa"/>
          </w:tcPr>
          <w:p w14:paraId="0B25B937" w14:textId="6CD458B9" w:rsidR="00EB2455" w:rsidRDefault="00EB2455" w:rsidP="00154E3E">
            <w:pPr>
              <w:spacing w:before="120" w:after="120"/>
              <w:rPr>
                <w:ins w:id="331" w:author="CATT" w:date="2020-11-09T13:34:00Z"/>
                <w:rFonts w:eastAsiaTheme="minorEastAsia"/>
                <w:lang w:eastAsia="zh-CN"/>
              </w:rPr>
            </w:pPr>
            <w:ins w:id="332"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333" w:author="CATT" w:date="2020-11-09T13:37:00Z"/>
                <w:rFonts w:eastAsia="SimSun"/>
                <w:sz w:val="22"/>
                <w:szCs w:val="22"/>
                <w:lang w:val="en-US" w:eastAsia="zh-CN"/>
              </w:rPr>
            </w:pPr>
            <w:ins w:id="334" w:author="CATT" w:date="2020-11-09T13:37:00Z">
              <w:r>
                <w:rPr>
                  <w:rFonts w:eastAsia="SimSun" w:hint="eastAsia"/>
                  <w:sz w:val="22"/>
                  <w:szCs w:val="22"/>
                  <w:lang w:val="en-US" w:eastAsia="zh-CN"/>
                </w:rPr>
                <w:t xml:space="preserve">For </w:t>
              </w:r>
            </w:ins>
            <w:ins w:id="335" w:author="CATT" w:date="2020-11-09T13:41:00Z">
              <w:r>
                <w:rPr>
                  <w:rFonts w:eastAsia="SimSun" w:hint="eastAsia"/>
                  <w:sz w:val="22"/>
                  <w:szCs w:val="22"/>
                  <w:lang w:val="en-US" w:eastAsia="zh-CN"/>
                </w:rPr>
                <w:t xml:space="preserve">the first </w:t>
              </w:r>
            </w:ins>
            <w:ins w:id="336" w:author="CATT" w:date="2020-11-09T13:37:00Z">
              <w:r>
                <w:rPr>
                  <w:rFonts w:eastAsia="SimSun" w:hint="eastAsia"/>
                  <w:sz w:val="22"/>
                  <w:szCs w:val="22"/>
                  <w:lang w:val="en-US" w:eastAsia="zh-CN"/>
                </w:rPr>
                <w:t xml:space="preserve">bullet </w:t>
              </w:r>
            </w:ins>
            <w:ins w:id="337" w:author="CATT" w:date="2020-11-09T13:41:00Z">
              <w:r>
                <w:rPr>
                  <w:rFonts w:eastAsia="SimSun" w:hint="eastAsia"/>
                  <w:sz w:val="22"/>
                  <w:szCs w:val="22"/>
                  <w:lang w:val="en-US" w:eastAsia="zh-CN"/>
                </w:rPr>
                <w:t>in P1</w:t>
              </w:r>
            </w:ins>
            <w:ins w:id="338"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39" w:author="CATT" w:date="2020-11-09T13:36:00Z"/>
                <w:rFonts w:eastAsia="SimSun"/>
                <w:sz w:val="22"/>
                <w:szCs w:val="22"/>
                <w:lang w:val="en-US" w:eastAsia="zh-CN"/>
              </w:rPr>
            </w:pPr>
            <w:ins w:id="340" w:author="CATT" w:date="2020-11-09T13:37:00Z">
              <w:r>
                <w:rPr>
                  <w:rFonts w:eastAsia="SimSun" w:hint="eastAsia"/>
                  <w:sz w:val="22"/>
                  <w:szCs w:val="22"/>
                  <w:lang w:val="en-US" w:eastAsia="zh-CN"/>
                </w:rPr>
                <w:t>For</w:t>
              </w:r>
            </w:ins>
            <w:ins w:id="341" w:author="CATT" w:date="2020-11-09T13:34:00Z">
              <w:r w:rsidR="00EB2455">
                <w:rPr>
                  <w:rFonts w:eastAsia="SimSun" w:hint="eastAsia"/>
                  <w:sz w:val="22"/>
                  <w:szCs w:val="22"/>
                  <w:lang w:val="en-US" w:eastAsia="zh-CN"/>
                </w:rPr>
                <w:t xml:space="preserve"> </w:t>
              </w:r>
            </w:ins>
            <w:ins w:id="342" w:author="CATT" w:date="2020-11-09T13:37:00Z">
              <w:r>
                <w:rPr>
                  <w:rFonts w:eastAsia="SimSun" w:hint="eastAsia"/>
                  <w:sz w:val="22"/>
                  <w:szCs w:val="22"/>
                  <w:lang w:val="en-US" w:eastAsia="zh-CN"/>
                </w:rPr>
                <w:t xml:space="preserve">the </w:t>
              </w:r>
            </w:ins>
            <w:ins w:id="343" w:author="CATT" w:date="2020-11-09T13:34:00Z">
              <w:r w:rsidR="00EB2455">
                <w:rPr>
                  <w:rFonts w:eastAsia="SimSun"/>
                  <w:sz w:val="22"/>
                  <w:szCs w:val="22"/>
                  <w:lang w:val="en-US" w:eastAsia="zh-CN"/>
                </w:rPr>
                <w:t>remaining time</w:t>
              </w:r>
            </w:ins>
            <w:ins w:id="344" w:author="CATT" w:date="2020-11-09T13:36:00Z">
              <w:r w:rsidR="00EB2455">
                <w:rPr>
                  <w:rFonts w:eastAsia="SimSun" w:hint="eastAsia"/>
                  <w:sz w:val="22"/>
                  <w:szCs w:val="22"/>
                  <w:lang w:val="en-US" w:eastAsia="zh-CN"/>
                </w:rPr>
                <w:t xml:space="preserve"> in serving cell</w:t>
              </w:r>
            </w:ins>
            <w:ins w:id="345" w:author="CATT" w:date="2020-11-09T13:34:00Z">
              <w:r w:rsidR="00EB2455">
                <w:rPr>
                  <w:rFonts w:eastAsia="SimSun" w:hint="eastAsia"/>
                  <w:sz w:val="22"/>
                  <w:szCs w:val="22"/>
                  <w:lang w:val="en-US" w:eastAsia="zh-CN"/>
                </w:rPr>
                <w:t>, we share the similar view BT</w:t>
              </w:r>
            </w:ins>
            <w:ins w:id="346" w:author="CATT" w:date="2020-11-09T13:35:00Z">
              <w:r w:rsidR="00EB2455">
                <w:rPr>
                  <w:rFonts w:eastAsia="SimSun" w:hint="eastAsia"/>
                  <w:sz w:val="22"/>
                  <w:szCs w:val="22"/>
                  <w:lang w:val="en-US" w:eastAsia="zh-CN"/>
                </w:rPr>
                <w:t>, this time is per UE, no need to broadcast this time duration</w:t>
              </w:r>
            </w:ins>
            <w:ins w:id="347" w:author="CATT" w:date="2020-11-09T13:36:00Z">
              <w:r>
                <w:rPr>
                  <w:rFonts w:eastAsia="SimSun" w:hint="eastAsia"/>
                  <w:sz w:val="22"/>
                  <w:szCs w:val="22"/>
                  <w:lang w:val="en-US" w:eastAsia="zh-CN"/>
                </w:rPr>
                <w:t>.</w:t>
              </w:r>
            </w:ins>
            <w:ins w:id="348" w:author="CATT" w:date="2020-11-09T13:44:00Z">
              <w:r>
                <w:rPr>
                  <w:rFonts w:eastAsia="SimSun" w:hint="eastAsia"/>
                  <w:sz w:val="22"/>
                  <w:szCs w:val="22"/>
                  <w:lang w:val="en-US" w:eastAsia="zh-CN"/>
                </w:rPr>
                <w:t xml:space="preserve"> But the time </w:t>
              </w:r>
            </w:ins>
            <w:ins w:id="349"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50" w:author="CATT" w:date="2020-11-09T13:46:00Z">
              <w:r>
                <w:rPr>
                  <w:rFonts w:eastAsia="SimSun" w:hint="eastAsia"/>
                  <w:sz w:val="22"/>
                  <w:szCs w:val="22"/>
                  <w:lang w:val="en-US" w:eastAsia="zh-CN"/>
                </w:rPr>
                <w:t xml:space="preserve">provided by SI or paging message to </w:t>
              </w:r>
            </w:ins>
            <w:ins w:id="351" w:author="CATT" w:date="2020-11-09T13:47:00Z">
              <w:r>
                <w:rPr>
                  <w:rFonts w:eastAsia="SimSun"/>
                  <w:sz w:val="22"/>
                  <w:szCs w:val="22"/>
                  <w:lang w:val="en-US" w:eastAsia="zh-CN"/>
                </w:rPr>
                <w:t>guarantee</w:t>
              </w:r>
            </w:ins>
            <w:ins w:id="352" w:author="CATT" w:date="2020-11-09T13:46:00Z">
              <w:r>
                <w:rPr>
                  <w:rFonts w:eastAsia="SimSun" w:hint="eastAsia"/>
                  <w:sz w:val="22"/>
                  <w:szCs w:val="22"/>
                  <w:lang w:val="en-US" w:eastAsia="zh-CN"/>
                </w:rPr>
                <w:t xml:space="preserve"> </w:t>
              </w:r>
            </w:ins>
            <w:ins w:id="353"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54"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55"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56" w:author="CATT" w:date="2020-11-09T13:41:00Z"/>
                <w:rFonts w:eastAsia="SimSun"/>
                <w:sz w:val="22"/>
                <w:szCs w:val="22"/>
                <w:lang w:val="en-US" w:eastAsia="zh-CN"/>
              </w:rPr>
            </w:pPr>
            <w:ins w:id="357" w:author="CATT" w:date="2020-11-09T13:36:00Z">
              <w:r>
                <w:rPr>
                  <w:rFonts w:eastAsia="SimSun" w:hint="eastAsia"/>
                  <w:sz w:val="22"/>
                  <w:szCs w:val="22"/>
                  <w:lang w:val="en-US" w:eastAsia="zh-CN"/>
                </w:rPr>
                <w:t xml:space="preserve">As for </w:t>
              </w:r>
            </w:ins>
            <w:ins w:id="358" w:author="CATT" w:date="2020-11-09T13:38:00Z">
              <w:r>
                <w:rPr>
                  <w:rFonts w:eastAsia="SimSun" w:hint="eastAsia"/>
                  <w:sz w:val="22"/>
                  <w:szCs w:val="22"/>
                  <w:lang w:val="en-US" w:eastAsia="zh-CN"/>
                </w:rPr>
                <w:t xml:space="preserve">info about </w:t>
              </w:r>
            </w:ins>
            <w:ins w:id="359" w:author="CATT" w:date="2020-11-09T13:37:00Z">
              <w:r w:rsidRPr="001138F9">
                <w:rPr>
                  <w:rFonts w:eastAsia="SimSun"/>
                  <w:sz w:val="22"/>
                  <w:szCs w:val="22"/>
                  <w:lang w:val="en-US" w:eastAsia="zh-CN"/>
                  <w:rPrChange w:id="360" w:author="CATT" w:date="2020-11-09T13:37:00Z">
                    <w:rPr>
                      <w:b/>
                      <w:bCs/>
                      <w:iCs/>
                    </w:rPr>
                  </w:rPrChange>
                </w:rPr>
                <w:t>cell/PCI ceasing to serving the area</w:t>
              </w:r>
            </w:ins>
            <w:ins w:id="361" w:author="CATT" w:date="2020-11-09T13:38:00Z">
              <w:r>
                <w:rPr>
                  <w:rFonts w:eastAsia="SimSun" w:hint="eastAsia"/>
                  <w:sz w:val="22"/>
                  <w:szCs w:val="22"/>
                  <w:lang w:val="en-US" w:eastAsia="zh-CN"/>
                </w:rPr>
                <w:t xml:space="preserve">, this info is already known by UE via </w:t>
              </w:r>
            </w:ins>
            <w:ins w:id="362" w:author="CATT" w:date="2020-11-09T13:39:00Z">
              <w:r>
                <w:rPr>
                  <w:rFonts w:eastAsia="SimSun" w:hint="eastAsia"/>
                  <w:sz w:val="22"/>
                  <w:szCs w:val="22"/>
                  <w:lang w:val="en-US" w:eastAsia="zh-CN"/>
                </w:rPr>
                <w:t xml:space="preserve">serving cell </w:t>
              </w:r>
            </w:ins>
            <w:ins w:id="363" w:author="CATT" w:date="2020-11-09T13:38:00Z">
              <w:r>
                <w:rPr>
                  <w:rFonts w:eastAsia="SimSun" w:hint="eastAsia"/>
                  <w:sz w:val="22"/>
                  <w:szCs w:val="22"/>
                  <w:lang w:val="en-US" w:eastAsia="zh-CN"/>
                </w:rPr>
                <w:t>SIB1</w:t>
              </w:r>
            </w:ins>
            <w:ins w:id="364" w:author="CATT" w:date="2020-11-09T13:39:00Z">
              <w:r>
                <w:rPr>
                  <w:rFonts w:eastAsia="SimSun" w:hint="eastAsia"/>
                  <w:sz w:val="22"/>
                  <w:szCs w:val="22"/>
                  <w:lang w:val="en-US" w:eastAsia="zh-CN"/>
                </w:rPr>
                <w:t xml:space="preserve"> reading, no need to </w:t>
              </w:r>
            </w:ins>
            <w:ins w:id="365" w:author="CATT" w:date="2020-11-09T13:41:00Z">
              <w:r>
                <w:rPr>
                  <w:rFonts w:eastAsia="SimSun" w:hint="eastAsia"/>
                  <w:sz w:val="22"/>
                  <w:szCs w:val="22"/>
                  <w:lang w:val="en-US" w:eastAsia="zh-CN"/>
                </w:rPr>
                <w:t xml:space="preserve">be </w:t>
              </w:r>
            </w:ins>
            <w:ins w:id="366" w:author="CATT" w:date="2020-11-09T13:39:00Z">
              <w:r>
                <w:rPr>
                  <w:rFonts w:eastAsia="SimSun" w:hint="eastAsia"/>
                  <w:sz w:val="22"/>
                  <w:szCs w:val="22"/>
                  <w:lang w:val="en-US" w:eastAsia="zh-CN"/>
                </w:rPr>
                <w:t xml:space="preserve">broadcast </w:t>
              </w:r>
            </w:ins>
            <w:ins w:id="367" w:author="CATT" w:date="2020-11-09T13:40:00Z">
              <w:r>
                <w:rPr>
                  <w:rFonts w:eastAsia="SimSun" w:hint="eastAsia"/>
                  <w:sz w:val="22"/>
                  <w:szCs w:val="22"/>
                  <w:lang w:val="en-US" w:eastAsia="zh-CN"/>
                </w:rPr>
                <w:t>in a</w:t>
              </w:r>
            </w:ins>
            <w:ins w:id="368" w:author="CATT" w:date="2020-11-09T13:41:00Z">
              <w:r>
                <w:rPr>
                  <w:rFonts w:eastAsia="SimSun" w:hint="eastAsia"/>
                  <w:sz w:val="22"/>
                  <w:szCs w:val="22"/>
                  <w:lang w:val="en-US" w:eastAsia="zh-CN"/>
                </w:rPr>
                <w:t>n</w:t>
              </w:r>
            </w:ins>
            <w:ins w:id="369" w:author="CATT" w:date="2020-11-09T13:40:00Z">
              <w:r>
                <w:rPr>
                  <w:rFonts w:eastAsia="SimSun" w:hint="eastAsia"/>
                  <w:sz w:val="22"/>
                  <w:szCs w:val="22"/>
                  <w:lang w:val="en-US" w:eastAsia="zh-CN"/>
                </w:rPr>
                <w:t xml:space="preserve"> extra way</w:t>
              </w:r>
            </w:ins>
            <w:ins w:id="370" w:author="CATT" w:date="2020-11-09T13:41:00Z">
              <w:r>
                <w:rPr>
                  <w:rFonts w:eastAsia="SimSun" w:hint="eastAsia"/>
                  <w:sz w:val="22"/>
                  <w:szCs w:val="22"/>
                  <w:lang w:val="en-US" w:eastAsia="zh-CN"/>
                </w:rPr>
                <w:t>.</w:t>
              </w:r>
            </w:ins>
          </w:p>
          <w:p w14:paraId="1A93C7B4" w14:textId="77777777" w:rsidR="001138F9" w:rsidRDefault="001138F9" w:rsidP="001138F9">
            <w:pPr>
              <w:rPr>
                <w:ins w:id="371" w:author="CATT" w:date="2020-11-09T13:41:00Z"/>
                <w:rFonts w:eastAsia="SimSun"/>
                <w:sz w:val="22"/>
                <w:szCs w:val="22"/>
                <w:lang w:val="en-US" w:eastAsia="zh-CN"/>
              </w:rPr>
            </w:pPr>
            <w:ins w:id="372" w:author="CATT" w:date="2020-11-09T13:41:00Z">
              <w:r>
                <w:rPr>
                  <w:rFonts w:eastAsia="SimSun" w:hint="eastAsia"/>
                  <w:sz w:val="22"/>
                  <w:szCs w:val="22"/>
                  <w:lang w:val="en-US" w:eastAsia="zh-CN"/>
                </w:rPr>
                <w:t>For the second bullet in P1:</w:t>
              </w:r>
            </w:ins>
          </w:p>
          <w:p w14:paraId="7D63C456" w14:textId="23E1B33A" w:rsidR="001138F9" w:rsidRDefault="00A56FEC" w:rsidP="00A56FEC">
            <w:pPr>
              <w:rPr>
                <w:ins w:id="373" w:author="CATT" w:date="2020-11-09T13:51:00Z"/>
                <w:rFonts w:eastAsiaTheme="minorEastAsia"/>
                <w:lang w:eastAsia="zh-CN"/>
              </w:rPr>
            </w:pPr>
            <w:ins w:id="374" w:author="CATT" w:date="2020-11-09T13:49:00Z">
              <w:r>
                <w:rPr>
                  <w:rFonts w:eastAsiaTheme="minorEastAsia"/>
                  <w:lang w:eastAsia="zh-CN"/>
                </w:rPr>
                <w:t>W</w:t>
              </w:r>
              <w:r>
                <w:rPr>
                  <w:rFonts w:eastAsiaTheme="minorEastAsia" w:hint="eastAsia"/>
                  <w:lang w:eastAsia="zh-CN"/>
                </w:rPr>
                <w:t>e think the ne</w:t>
              </w:r>
            </w:ins>
            <w:ins w:id="375" w:author="CATT" w:date="2020-11-09T13:50:00Z">
              <w:r>
                <w:rPr>
                  <w:rFonts w:eastAsiaTheme="minorEastAsia" w:hint="eastAsia"/>
                  <w:lang w:eastAsia="zh-CN"/>
                </w:rPr>
                <w:t>x</w:t>
              </w:r>
            </w:ins>
            <w:ins w:id="376" w:author="CATT" w:date="2020-11-09T13:49:00Z">
              <w:r>
                <w:rPr>
                  <w:rFonts w:eastAsiaTheme="minorEastAsia" w:hint="eastAsia"/>
                  <w:lang w:eastAsia="zh-CN"/>
                </w:rPr>
                <w:t xml:space="preserve">t cell </w:t>
              </w:r>
            </w:ins>
            <w:ins w:id="377" w:author="CATT" w:date="2020-11-09T13:50:00Z">
              <w:r>
                <w:rPr>
                  <w:rFonts w:eastAsiaTheme="minorEastAsia" w:hint="eastAsia"/>
                  <w:lang w:eastAsia="zh-CN"/>
                </w:rPr>
                <w:t xml:space="preserve">info </w:t>
              </w:r>
            </w:ins>
            <w:ins w:id="378" w:author="CATT" w:date="2020-11-09T13:49:00Z">
              <w:r>
                <w:rPr>
                  <w:rFonts w:eastAsiaTheme="minorEastAsia" w:hint="eastAsia"/>
                  <w:lang w:eastAsia="zh-CN"/>
                </w:rPr>
                <w:t>is necessary</w:t>
              </w:r>
            </w:ins>
            <w:ins w:id="379" w:author="CATT" w:date="2020-11-09T13:50:00Z">
              <w:r>
                <w:rPr>
                  <w:rFonts w:eastAsiaTheme="minorEastAsia" w:hint="eastAsia"/>
                  <w:lang w:eastAsia="zh-CN"/>
                </w:rPr>
                <w:t xml:space="preserve"> to be known by UE</w:t>
              </w:r>
            </w:ins>
            <w:ins w:id="380"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381" w:author="CATT" w:date="2020-11-09T13:34:00Z"/>
                <w:rFonts w:eastAsiaTheme="minorEastAsia"/>
                <w:lang w:eastAsia="zh-CN"/>
              </w:rPr>
            </w:pPr>
            <w:ins w:id="382"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383" w:author="Huawei v2" w:date="2020-11-09T15:10:00Z"/>
        </w:trPr>
        <w:tc>
          <w:tcPr>
            <w:tcW w:w="1271" w:type="dxa"/>
          </w:tcPr>
          <w:p w14:paraId="25F1C157" w14:textId="2CB87230" w:rsidR="001F39A5" w:rsidRDefault="001F39A5" w:rsidP="00154E3E">
            <w:pPr>
              <w:spacing w:before="120" w:after="120"/>
              <w:rPr>
                <w:ins w:id="384" w:author="Huawei v2" w:date="2020-11-09T15:10:00Z"/>
                <w:rFonts w:eastAsiaTheme="minorEastAsia"/>
                <w:lang w:eastAsia="zh-CN"/>
              </w:rPr>
            </w:pPr>
            <w:ins w:id="385" w:author="Huawei v2" w:date="2020-11-09T15:10:00Z">
              <w:r>
                <w:rPr>
                  <w:rFonts w:eastAsiaTheme="minorEastAsia" w:hint="eastAsia"/>
                  <w:lang w:eastAsia="zh-CN"/>
                </w:rPr>
                <w:t>H</w:t>
              </w:r>
              <w:r>
                <w:rPr>
                  <w:rFonts w:eastAsiaTheme="minorEastAsia"/>
                  <w:lang w:eastAsia="zh-CN"/>
                </w:rPr>
                <w:t>uawei, HiSilicon</w:t>
              </w:r>
            </w:ins>
          </w:p>
        </w:tc>
        <w:tc>
          <w:tcPr>
            <w:tcW w:w="8079" w:type="dxa"/>
          </w:tcPr>
          <w:p w14:paraId="4692EEC3" w14:textId="719D79DD" w:rsidR="001F39A5" w:rsidRDefault="001F39A5" w:rsidP="00EB2455">
            <w:pPr>
              <w:rPr>
                <w:ins w:id="386" w:author="Huawei v2" w:date="2020-11-09T15:10:00Z"/>
                <w:rFonts w:eastAsia="SimSun"/>
                <w:sz w:val="22"/>
                <w:szCs w:val="22"/>
                <w:lang w:val="en-US" w:eastAsia="zh-CN"/>
              </w:rPr>
            </w:pPr>
            <w:ins w:id="387" w:author="Huawei v2" w:date="2020-11-09T15:10:00Z">
              <w:r>
                <w:rPr>
                  <w:rFonts w:eastAsia="SimSun"/>
                  <w:sz w:val="22"/>
                  <w:szCs w:val="22"/>
                  <w:lang w:val="en-US" w:eastAsia="zh-CN"/>
                </w:rPr>
                <w:t>The wording of P1 is not so clear</w:t>
              </w:r>
            </w:ins>
            <w:ins w:id="388" w:author="Huawei v2" w:date="2020-11-09T15:11:00Z">
              <w:r>
                <w:rPr>
                  <w:rFonts w:eastAsia="SimSun"/>
                  <w:sz w:val="22"/>
                  <w:szCs w:val="22"/>
                  <w:lang w:val="en-US" w:eastAsia="zh-CN"/>
                </w:rPr>
                <w:t>, further discussion in still needed</w:t>
              </w:r>
            </w:ins>
            <w:ins w:id="389" w:author="Huawei v2" w:date="2020-11-09T15:10:00Z">
              <w:r>
                <w:rPr>
                  <w:rFonts w:eastAsia="SimSun"/>
                  <w:sz w:val="22"/>
                  <w:szCs w:val="22"/>
                  <w:lang w:val="en-US" w:eastAsia="zh-CN"/>
                </w:rPr>
                <w:t>.</w:t>
              </w:r>
            </w:ins>
            <w:ins w:id="390" w:author="Huawei v2" w:date="2020-11-09T15:11:00Z">
              <w:r>
                <w:rPr>
                  <w:rFonts w:eastAsia="SimSun"/>
                  <w:sz w:val="22"/>
                  <w:szCs w:val="22"/>
                  <w:lang w:val="en-US" w:eastAsia="zh-CN"/>
                </w:rPr>
                <w:t xml:space="preserve"> According to legacy cell reselection procedure, there are two steps, i.e. </w:t>
              </w:r>
            </w:ins>
            <w:ins w:id="391"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392" w:author="Huawei v2" w:date="2020-11-09T15:13:00Z">
              <w:r>
                <w:rPr>
                  <w:rFonts w:eastAsia="SimSun"/>
                  <w:sz w:val="22"/>
                  <w:szCs w:val="22"/>
                  <w:lang w:val="en-US" w:eastAsia="zh-CN"/>
                </w:rPr>
                <w:t>neighbor cell measurement or for reselection determination.</w:t>
              </w:r>
            </w:ins>
          </w:p>
        </w:tc>
      </w:tr>
      <w:tr w:rsidR="00A00ECC" w14:paraId="150C1CE7" w14:textId="77777777" w:rsidTr="00F168E5">
        <w:trPr>
          <w:ins w:id="393" w:author="Camille Bui" w:date="2020-11-09T10:52:00Z"/>
        </w:trPr>
        <w:tc>
          <w:tcPr>
            <w:tcW w:w="1271" w:type="dxa"/>
          </w:tcPr>
          <w:p w14:paraId="4E15B310" w14:textId="49582BC8" w:rsidR="00A00ECC" w:rsidRDefault="00A00ECC" w:rsidP="00154E3E">
            <w:pPr>
              <w:spacing w:before="120" w:after="120"/>
              <w:rPr>
                <w:ins w:id="394" w:author="Camille Bui" w:date="2020-11-09T10:52:00Z"/>
                <w:rFonts w:eastAsiaTheme="minorEastAsia"/>
                <w:lang w:eastAsia="zh-CN"/>
              </w:rPr>
            </w:pPr>
            <w:ins w:id="395"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396" w:author="Camille Bui" w:date="2020-11-09T10:52:00Z"/>
                <w:rFonts w:eastAsia="SimSun"/>
                <w:sz w:val="22"/>
                <w:szCs w:val="22"/>
                <w:lang w:val="en-US" w:eastAsia="zh-CN"/>
              </w:rPr>
            </w:pPr>
            <w:ins w:id="397" w:author="Camille Bui" w:date="2020-11-09T10:52:00Z">
              <w:r>
                <w:rPr>
                  <w:rFonts w:eastAsiaTheme="minorEastAsia"/>
                  <w:lang w:eastAsia="zh-CN"/>
                </w:rPr>
                <w:t>Agree with proposal 1</w:t>
              </w:r>
            </w:ins>
          </w:p>
        </w:tc>
      </w:tr>
      <w:tr w:rsidR="00F660C0" w14:paraId="2AEB2C7C" w14:textId="77777777" w:rsidTr="00F168E5">
        <w:trPr>
          <w:ins w:id="398" w:author="Helka-Liina" w:date="2020-11-09T13:05:00Z"/>
        </w:trPr>
        <w:tc>
          <w:tcPr>
            <w:tcW w:w="1271" w:type="dxa"/>
          </w:tcPr>
          <w:p w14:paraId="67D8047D" w14:textId="2AC5C13A" w:rsidR="00F660C0" w:rsidRDefault="00F660C0" w:rsidP="00154E3E">
            <w:pPr>
              <w:spacing w:before="120" w:after="120"/>
              <w:rPr>
                <w:ins w:id="399" w:author="Helka-Liina" w:date="2020-11-09T13:05:00Z"/>
                <w:rFonts w:eastAsiaTheme="minorEastAsia"/>
                <w:lang w:eastAsia="zh-CN"/>
              </w:rPr>
            </w:pPr>
            <w:ins w:id="400"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401" w:author="Helka-Liina" w:date="2020-11-09T13:05:00Z"/>
                <w:rFonts w:eastAsiaTheme="minorEastAsia"/>
                <w:lang w:eastAsia="zh-CN"/>
              </w:rPr>
            </w:pPr>
            <w:ins w:id="402" w:author="Helka-Liina" w:date="2020-11-09T13:05:00Z">
              <w:r>
                <w:rPr>
                  <w:rFonts w:eastAsiaTheme="minorEastAsia"/>
                  <w:lang w:eastAsia="zh-CN"/>
                </w:rPr>
                <w:t>Agree with Proposal 1</w:t>
              </w:r>
            </w:ins>
          </w:p>
        </w:tc>
      </w:tr>
      <w:tr w:rsidR="00C4051C" w14:paraId="493160EB" w14:textId="77777777" w:rsidTr="00F168E5">
        <w:trPr>
          <w:ins w:id="403" w:author="LG_Oanyong Lee" w:date="2020-11-09T21:01:00Z"/>
        </w:trPr>
        <w:tc>
          <w:tcPr>
            <w:tcW w:w="1271" w:type="dxa"/>
          </w:tcPr>
          <w:p w14:paraId="20A21CEA" w14:textId="3D36849C" w:rsidR="00C4051C" w:rsidRDefault="00C4051C" w:rsidP="00C4051C">
            <w:pPr>
              <w:spacing w:before="120" w:after="120"/>
              <w:rPr>
                <w:ins w:id="404" w:author="LG_Oanyong Lee" w:date="2020-11-09T21:01:00Z"/>
                <w:rFonts w:eastAsiaTheme="minorEastAsia"/>
                <w:lang w:eastAsia="zh-CN"/>
              </w:rPr>
            </w:pPr>
            <w:ins w:id="405" w:author="LG_Oanyong Lee" w:date="2020-11-09T21:02:00Z">
              <w:r>
                <w:rPr>
                  <w:rFonts w:hint="eastAsia"/>
                  <w:lang w:eastAsia="ko-KR"/>
                </w:rPr>
                <w:t>LG</w:t>
              </w:r>
            </w:ins>
          </w:p>
        </w:tc>
        <w:tc>
          <w:tcPr>
            <w:tcW w:w="8079" w:type="dxa"/>
          </w:tcPr>
          <w:p w14:paraId="063C0FA8" w14:textId="22B70E4F" w:rsidR="00C4051C" w:rsidRDefault="00C4051C" w:rsidP="00C4051C">
            <w:pPr>
              <w:rPr>
                <w:ins w:id="406" w:author="LG_Oanyong Lee" w:date="2020-11-09T21:01:00Z"/>
                <w:rFonts w:eastAsiaTheme="minorEastAsia"/>
                <w:lang w:eastAsia="zh-CN"/>
              </w:rPr>
            </w:pPr>
            <w:ins w:id="407" w:author="LG_Oanyong Lee" w:date="2020-11-09T21:02:00Z">
              <w:r>
                <w:rPr>
                  <w:rFonts w:hint="eastAsia"/>
                  <w:lang w:eastAsia="ko-KR"/>
                </w:rPr>
                <w:t>S</w:t>
              </w:r>
              <w:r>
                <w:rPr>
                  <w:lang w:eastAsia="ko-KR"/>
                </w:rPr>
                <w:t>u</w:t>
              </w:r>
              <w:r>
                <w:rPr>
                  <w:rFonts w:hint="eastAsia"/>
                  <w:lang w:eastAsia="ko-KR"/>
                </w:rPr>
                <w:t xml:space="preserve">ch </w:t>
              </w:r>
              <w:r>
                <w:rPr>
                  <w:lang w:eastAsia="ko-KR"/>
                </w:rPr>
                <w:t>indication of upcoming feeder link/service link switch will be beneficial to UEs to avoid unnecessary cell reselection, if a cell is measured with good RSRP but will temporarily unavailable soon.</w:t>
              </w:r>
              <w:r>
                <w:rPr>
                  <w:lang w:eastAsia="ko-KR"/>
                </w:rPr>
                <w:t xml:space="preserve"> So we are fine with proposal 1.</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A7731C" w:rsidP="00D17F15">
      <w:pPr>
        <w:pStyle w:val="Doc-title"/>
      </w:pPr>
      <w:hyperlink r:id="rId15" w:tooltip="C:Data3GPPExtractsR2-2008838 Discussion on Tracking Area for Earth Moving Cells.docx" w:history="1">
        <w:r w:rsidR="00D17F15" w:rsidRPr="004B559E">
          <w:rPr>
            <w:rStyle w:val="ae"/>
          </w:rPr>
          <w:t>R2-2008838</w:t>
        </w:r>
      </w:hyperlink>
      <w:r w:rsidR="00D17F15">
        <w:tab/>
        <w:t>Discussion on tracking area for earth moving cells</w:t>
      </w:r>
      <w:r w:rsidR="00D17F15">
        <w:tab/>
        <w:t>CATT</w:t>
      </w:r>
      <w:r w:rsidR="00D17F15">
        <w:tab/>
        <w:t>discussion</w:t>
      </w:r>
      <w:r w:rsidR="00D17F15">
        <w:tab/>
        <w:t>Rel-17</w:t>
      </w:r>
      <w:r w:rsidR="00D17F15">
        <w:tab/>
        <w:t>NR_NTN_solutions-Core</w:t>
      </w:r>
    </w:p>
    <w:p w14:paraId="1D3C2812" w14:textId="77777777" w:rsidR="00D17F15" w:rsidRDefault="00A7731C" w:rsidP="00D17F15">
      <w:pPr>
        <w:pStyle w:val="Doc-title"/>
      </w:pPr>
      <w:hyperlink r:id="rId16" w:tooltip="C:Data3GPPExtractsR2-2009805_Tracking area management for earth moving cells.docx" w:history="1">
        <w:r w:rsidR="00D17F15" w:rsidRPr="004B559E">
          <w:rPr>
            <w:rStyle w:val="ae"/>
          </w:rPr>
          <w:t>R2-2009805</w:t>
        </w:r>
      </w:hyperlink>
      <w:r w:rsidR="00D17F15">
        <w:tab/>
        <w:t>Tracking area management for earth moving cells</w:t>
      </w:r>
      <w:r w:rsidR="00D17F15">
        <w:tab/>
        <w:t>ZTE corporation, Sanechips</w:t>
      </w:r>
      <w:r w:rsidR="00D17F15">
        <w:tab/>
        <w:t>discussion</w:t>
      </w:r>
      <w:r w:rsidR="00D17F15">
        <w:tab/>
        <w:t>Rel-17</w:t>
      </w:r>
      <w:r w:rsidR="00D17F15">
        <w:tab/>
        <w:t>NR_NTN_solutions-Core</w:t>
      </w:r>
    </w:p>
    <w:p w14:paraId="0748C6AE" w14:textId="77777777" w:rsidR="00D17F15" w:rsidRDefault="00A7731C" w:rsidP="00D17F15">
      <w:pPr>
        <w:pStyle w:val="Doc-title"/>
      </w:pPr>
      <w:hyperlink r:id="rId17" w:tooltip="C:Data3GPPExtractsR2-2009823 NTN Fixed Moving Beams.docx" w:history="1">
        <w:r w:rsidR="00D17F15" w:rsidRPr="004B559E">
          <w:rPr>
            <w:rStyle w:val="ae"/>
          </w:rPr>
          <w:t>R2-2009823</w:t>
        </w:r>
      </w:hyperlink>
      <w:r w:rsidR="00D17F15">
        <w:tab/>
        <w:t>Aspects for Earth fixed and Earth moving beams for NTN</w:t>
      </w:r>
      <w:r w:rsidR="00D17F15">
        <w:tab/>
        <w:t>Ericsson</w:t>
      </w:r>
      <w:r w:rsidR="00D17F15">
        <w:tab/>
        <w:t>discussion</w:t>
      </w:r>
      <w:r w:rsidR="00D17F15">
        <w:tab/>
        <w:t>NR_NTN_solutions-Core</w:t>
      </w:r>
    </w:p>
    <w:p w14:paraId="7573C7E7" w14:textId="77777777" w:rsidR="00D17F15" w:rsidRDefault="00A7731C" w:rsidP="00D17F15">
      <w:pPr>
        <w:pStyle w:val="Doc-title"/>
      </w:pPr>
      <w:hyperlink r:id="rId18" w:tooltip="C:Data3GPPExtractsR2-2009980_TAI update for earth moving cell.docx" w:history="1">
        <w:r w:rsidR="00D17F15" w:rsidRPr="004B559E">
          <w:rPr>
            <w:rStyle w:val="ae"/>
          </w:rPr>
          <w:t>R2-2009980</w:t>
        </w:r>
      </w:hyperlink>
      <w:r w:rsidR="00D17F15">
        <w:tab/>
        <w:t>TAI update for earth moving cell</w:t>
      </w:r>
      <w:r w:rsidR="00D17F15">
        <w:tab/>
        <w:t>NEC Telecom MODUS Ltd.</w:t>
      </w:r>
      <w:r w:rsidR="00D17F15">
        <w:tab/>
        <w:t>discussion</w:t>
      </w:r>
    </w:p>
    <w:p w14:paraId="4A7DF882" w14:textId="4F0CD908" w:rsidR="00F74155" w:rsidRDefault="00A7731C" w:rsidP="00F74155">
      <w:pPr>
        <w:spacing w:before="120" w:after="120"/>
        <w:jc w:val="both"/>
      </w:pPr>
      <w:hyperlink r:id="rId19" w:tooltip="C:Data3GPPExtractsR2-2008898_TAU_NR-NTN_v2.0.docx" w:history="1">
        <w:r w:rsidR="00D17F15" w:rsidRPr="004B559E">
          <w:rPr>
            <w:rStyle w:val="ae"/>
          </w:rPr>
          <w:t>R2-2008898</w:t>
        </w:r>
      </w:hyperlink>
      <w:r w:rsidR="00D17F15">
        <w:tab/>
        <w:t>Improving Tracking Area Updates in NR-NTN</w:t>
      </w:r>
      <w:r w:rsidR="00D17F15">
        <w:tab/>
        <w:t>MediaTek Inc.</w:t>
      </w:r>
      <w:r w:rsidR="00D17F15">
        <w:tab/>
        <w:t>discussion</w:t>
      </w:r>
    </w:p>
    <w:p w14:paraId="7A628207" w14:textId="77777777" w:rsidR="00D17F15" w:rsidRDefault="00A7731C" w:rsidP="00D17F15">
      <w:pPr>
        <w:pStyle w:val="Doc-title"/>
      </w:pPr>
      <w:hyperlink r:id="rId20" w:tooltip="C:Data3GPPExtractsR2-2009120 Fixed Tracking Area and the Tracking Area Code in NTN.docx" w:history="1">
        <w:r w:rsidR="00D17F15" w:rsidRPr="004B559E">
          <w:rPr>
            <w:rStyle w:val="ae"/>
          </w:rPr>
          <w:t>R2-2009120</w:t>
        </w:r>
      </w:hyperlink>
      <w:r w:rsidR="00D17F15">
        <w:tab/>
        <w:t>Fixed Tracking Area and the Tracking Area Code in NTN</w:t>
      </w:r>
      <w:r w:rsidR="00D17F15">
        <w:tab/>
        <w:t>PANASONIC R&amp;D Center Germany</w:t>
      </w:r>
      <w:r w:rsidR="00D17F15">
        <w:tab/>
        <w:t>discussion</w:t>
      </w:r>
      <w:r w:rsidR="00D17F15">
        <w:tab/>
      </w:r>
      <w:hyperlink r:id="rId21" w:tooltip="C:Data3GPParchiveRAN2RAN2#111TdocsR2-2006821.zip" w:history="1">
        <w:r w:rsidR="00D17F15" w:rsidRPr="004B559E">
          <w:rPr>
            <w:rStyle w:val="ae"/>
          </w:rPr>
          <w:t>R2-2006821</w:t>
        </w:r>
      </w:hyperlink>
    </w:p>
    <w:p w14:paraId="2FA623A9" w14:textId="77777777" w:rsidR="00D17F15" w:rsidRPr="00623208" w:rsidRDefault="00D17F15" w:rsidP="00D17F15">
      <w:pPr>
        <w:pStyle w:val="Doc-text2"/>
      </w:pPr>
    </w:p>
    <w:p w14:paraId="13B2E68F" w14:textId="77777777" w:rsidR="00D17F15" w:rsidRDefault="00A7731C" w:rsidP="00D17F15">
      <w:pPr>
        <w:pStyle w:val="Doc-title"/>
      </w:pPr>
      <w:hyperlink r:id="rId22" w:tooltip="C:Data3GPPExtractsR2-2010377 Considerations on Soft TAI Update.docx" w:history="1">
        <w:r w:rsidR="00D17F15" w:rsidRPr="004B559E">
          <w:rPr>
            <w:rStyle w:val="ae"/>
          </w:rPr>
          <w:t>R2-2010377</w:t>
        </w:r>
      </w:hyperlink>
      <w:r w:rsidR="00D17F15">
        <w:tab/>
        <w:t>Considerations on Soft TAI Update</w:t>
      </w:r>
      <w:r w:rsidR="00D17F15">
        <w:tab/>
        <w:t>CMCC</w:t>
      </w:r>
      <w:r w:rsidR="00D17F15">
        <w:tab/>
        <w:t>discussion</w:t>
      </w:r>
      <w:r w:rsidR="00D17F15">
        <w:tab/>
        <w:t>Rel-17</w:t>
      </w:r>
      <w:r w:rsidR="00D17F15">
        <w:tab/>
        <w:t>NR_NTN_solutions-Core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CC:ed.</w:t>
      </w:r>
    </w:p>
    <w:p w14:paraId="403550C6" w14:textId="77777777" w:rsidR="00D17F15" w:rsidRDefault="00D17F15" w:rsidP="00F74155">
      <w:pPr>
        <w:spacing w:before="120" w:after="120"/>
        <w:jc w:val="both"/>
        <w:rPr>
          <w:sz w:val="22"/>
          <w:szCs w:val="22"/>
          <w:lang w:eastAsia="ja-JP"/>
        </w:rPr>
      </w:pPr>
    </w:p>
    <w:p w14:paraId="523AC1E4" w14:textId="77777777" w:rsidR="00D17F15" w:rsidRDefault="00A7731C" w:rsidP="00D17F15">
      <w:pPr>
        <w:pStyle w:val="Doc-title"/>
      </w:pPr>
      <w:hyperlink r:id="rId23" w:tooltip="C:Data3GPPExtractsR2-2008730_R3-205795.docx" w:history="1">
        <w:r w:rsidR="00D17F15" w:rsidRPr="004B559E">
          <w:rPr>
            <w:rStyle w:val="ae"/>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t>NR_NTN_solutions-Core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A7731C" w:rsidP="00D17F15">
      <w:pPr>
        <w:pStyle w:val="Doc-title"/>
      </w:pPr>
      <w:hyperlink r:id="rId24" w:tooltip="C:Data3GPPExtractsR2-2010696_S2-2008307.docx" w:history="1">
        <w:r w:rsidR="00D17F15" w:rsidRPr="004B559E">
          <w:rPr>
            <w:rStyle w:val="ae"/>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408"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409" w:author="Helka-Liina" w:date="2020-11-09T13:09:00Z"/>
          <w:rFonts w:ascii="Arial" w:hAnsi="Arial" w:cs="Arial"/>
          <w:color w:val="000000"/>
          <w:lang w:eastAsia="ko-KR"/>
        </w:rPr>
      </w:pPr>
      <w:ins w:id="410" w:author="Helka-Liina" w:date="2020-11-09T13:09:00Z">
        <w:r w:rsidRPr="003C1F4E">
          <w:rPr>
            <w:rFonts w:ascii="Arial" w:hAnsi="Arial" w:cs="Arial"/>
            <w:color w:val="000000"/>
            <w:lang w:eastAsia="ko-KR"/>
          </w:rPr>
          <w:t>R3-207062=&gt; R2-2011041        arrived today</w:t>
        </w:r>
        <w:r>
          <w:rPr>
            <w:rFonts w:ascii="Arial" w:hAnsi="Arial" w:cs="Arial"/>
            <w:color w:val="000000"/>
            <w:lang w:eastAsia="ko-KR"/>
          </w:rPr>
          <w:t>:</w:t>
        </w:r>
      </w:ins>
    </w:p>
    <w:p w14:paraId="6F1389F4" w14:textId="77777777" w:rsidR="00D6224E" w:rsidRDefault="00D6224E" w:rsidP="00D6224E">
      <w:pPr>
        <w:rPr>
          <w:ins w:id="411" w:author="Helka-Liina" w:date="2020-11-09T13:09:00Z"/>
          <w:rFonts w:eastAsiaTheme="minorEastAsia"/>
          <w:lang w:eastAsia="zh-CN"/>
        </w:rPr>
      </w:pPr>
    </w:p>
    <w:p w14:paraId="5BA04548" w14:textId="77777777" w:rsidR="00D6224E" w:rsidRDefault="00D6224E" w:rsidP="00D6224E">
      <w:pPr>
        <w:rPr>
          <w:ins w:id="412" w:author="Helka-Liina" w:date="2020-11-09T13:09:00Z"/>
          <w:rFonts w:ascii="Arial" w:hAnsi="Arial" w:cs="Arial"/>
          <w:color w:val="000000"/>
          <w:lang w:eastAsia="ko-KR"/>
        </w:rPr>
      </w:pPr>
      <w:ins w:id="413"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r w:rsidRPr="00757874">
          <w:rPr>
            <w:rFonts w:ascii="Arial" w:hAnsi="Arial" w:cs="Arial"/>
            <w:color w:val="000000"/>
            <w:lang w:eastAsia="ko-KR"/>
          </w:rPr>
          <w:t>R3-20</w:t>
        </w:r>
        <w:r>
          <w:rPr>
            <w:rFonts w:ascii="Arial" w:hAnsi="Arial" w:cs="Arial"/>
            <w:color w:val="000000"/>
            <w:lang w:eastAsia="ko-KR"/>
          </w:rPr>
          <w:t>6842</w:t>
        </w:r>
        <w:r w:rsidRPr="00757874">
          <w:rPr>
            <w:rFonts w:ascii="Arial" w:hAnsi="Arial" w:cs="Arial"/>
            <w:color w:val="000000"/>
            <w:lang w:eastAsia="ko-KR"/>
          </w:rPr>
          <w:t>/S2-2008307</w:t>
        </w:r>
        <w:r>
          <w:rPr>
            <w:rFonts w:ascii="Arial" w:hAnsi="Arial" w:cs="Arial"/>
            <w:color w:val="000000"/>
            <w:lang w:eastAsia="ko-KR"/>
          </w:rPr>
          <w:t>.</w:t>
        </w:r>
      </w:ins>
    </w:p>
    <w:p w14:paraId="2E8ECDDF" w14:textId="77777777" w:rsidR="00D6224E" w:rsidRDefault="00D6224E" w:rsidP="00D6224E">
      <w:pPr>
        <w:rPr>
          <w:ins w:id="414" w:author="Helka-Liina" w:date="2020-11-09T13:09:00Z"/>
          <w:rFonts w:ascii="Arial" w:hAnsi="Arial" w:cs="Arial"/>
          <w:color w:val="000000"/>
          <w:lang w:eastAsia="ko-KR"/>
        </w:rPr>
      </w:pPr>
    </w:p>
    <w:p w14:paraId="377CC160" w14:textId="77777777" w:rsidR="00D6224E" w:rsidRDefault="00D6224E" w:rsidP="00D6224E">
      <w:pPr>
        <w:rPr>
          <w:ins w:id="415" w:author="Helka-Liina" w:date="2020-11-09T13:09:00Z"/>
          <w:rFonts w:ascii="Arial" w:hAnsi="Arial" w:cs="Arial"/>
          <w:color w:val="000000"/>
          <w:lang w:eastAsia="ko-KR"/>
        </w:rPr>
      </w:pPr>
      <w:ins w:id="416"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17" w:author="Helka-Liina" w:date="2020-11-09T13:09:00Z"/>
          <w:rFonts w:ascii="Arial" w:hAnsi="Arial" w:cs="Arial"/>
          <w:color w:val="000000"/>
          <w:lang w:eastAsia="ko-KR"/>
        </w:rPr>
      </w:pPr>
    </w:p>
    <w:p w14:paraId="2582FFE7" w14:textId="77777777" w:rsidR="00D6224E" w:rsidRDefault="00D6224E" w:rsidP="00D6224E">
      <w:pPr>
        <w:rPr>
          <w:ins w:id="418" w:author="Helka-Liina" w:date="2020-11-09T13:09:00Z"/>
          <w:rFonts w:ascii="Arial" w:hAnsi="Arial" w:cs="Arial"/>
          <w:lang w:eastAsia="ko-KR"/>
        </w:rPr>
      </w:pPr>
      <w:ins w:id="419"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20" w:author="Helka-Liina" w:date="2020-11-09T13:09:00Z"/>
          <w:rFonts w:cs="Arial"/>
          <w:lang w:eastAsia="ko-KR"/>
        </w:rPr>
      </w:pPr>
    </w:p>
    <w:p w14:paraId="6D558E04" w14:textId="77777777" w:rsidR="00D6224E" w:rsidRPr="00BD15C9" w:rsidRDefault="00D6224E" w:rsidP="00D6224E">
      <w:pPr>
        <w:pStyle w:val="B1"/>
        <w:rPr>
          <w:ins w:id="421" w:author="Helka-Liina" w:date="2020-11-09T13:09:00Z"/>
          <w:rFonts w:cs="Arial"/>
          <w:color w:val="000000"/>
          <w:lang w:eastAsia="ko-KR"/>
        </w:rPr>
      </w:pPr>
      <w:ins w:id="422"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Uu,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23" w:author="Helka-Liina" w:date="2020-11-09T13:09:00Z"/>
          <w:rFonts w:cs="Arial"/>
          <w:color w:val="000000"/>
        </w:rPr>
      </w:pPr>
      <w:ins w:id="424" w:author="Helka-Liina" w:date="2020-11-09T13:09:00Z">
        <w:r w:rsidRPr="00BD15C9">
          <w:rPr>
            <w:rFonts w:cs="Arial"/>
            <w:color w:val="000000"/>
            <w:lang w:eastAsia="ko-KR"/>
          </w:rPr>
          <w:t xml:space="preserve">b) </w:t>
        </w:r>
        <w:r>
          <w:rPr>
            <w:rFonts w:cs="Arial"/>
            <w:color w:val="000000"/>
            <w:lang w:eastAsia="ko-KR"/>
          </w:rPr>
          <w:tab/>
          <w:t xml:space="preserve">The cell ID used on Uu SIB content (and probably on Xn) are decoupled from cell ID used on NG(N2). The respective mapping is performed in RAN. </w:t>
        </w:r>
        <w:r>
          <w:rPr>
            <w:rFonts w:cs="Arial" w:hint="eastAsia"/>
            <w:color w:val="000000"/>
          </w:rPr>
          <w:t xml:space="preserve">This requires gNB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25" w:author="Helka-Liina" w:date="2020-11-09T13:09:00Z"/>
          <w:rFonts w:ascii="Arial" w:hAnsi="Arial" w:cs="Arial"/>
          <w:color w:val="000000"/>
          <w:lang w:eastAsia="ko-KR"/>
        </w:rPr>
      </w:pPr>
    </w:p>
    <w:p w14:paraId="04A5A58D" w14:textId="77777777" w:rsidR="00D6224E" w:rsidRPr="007B29A5" w:rsidRDefault="00D6224E" w:rsidP="00D6224E">
      <w:pPr>
        <w:rPr>
          <w:ins w:id="426" w:author="Helka-Liina" w:date="2020-11-09T13:09:00Z"/>
          <w:rFonts w:ascii="Arial" w:hAnsi="Arial" w:cs="Arial"/>
          <w:color w:val="000000"/>
          <w:lang w:eastAsia="ko-KR"/>
        </w:rPr>
      </w:pPr>
      <w:ins w:id="427"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28" w:author="Helka-Liina" w:date="2020-11-09T13:09:00Z"/>
          <w:rFonts w:ascii="Arial" w:hAnsi="Arial" w:cs="Arial"/>
          <w:color w:val="000000"/>
          <w:lang w:eastAsia="ko-KR"/>
        </w:rPr>
      </w:pPr>
    </w:p>
    <w:p w14:paraId="054552AC" w14:textId="77777777" w:rsidR="00D6224E" w:rsidRPr="007B29A5" w:rsidRDefault="00D6224E" w:rsidP="00D6224E">
      <w:pPr>
        <w:rPr>
          <w:ins w:id="429" w:author="Helka-Liina" w:date="2020-11-09T13:09:00Z"/>
          <w:rFonts w:ascii="Arial" w:hAnsi="Arial" w:cs="Arial"/>
          <w:color w:val="000000"/>
          <w:lang w:eastAsia="ko-KR"/>
        </w:rPr>
      </w:pPr>
      <w:ins w:id="430"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 as requested in R3-206842.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31"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32" w:author="Nokia" w:date="2020-11-06T12:07:00Z">
              <w:r>
                <w:rPr>
                  <w:rFonts w:eastAsiaTheme="minorEastAsia"/>
                  <w:lang w:eastAsia="zh-CN"/>
                </w:rPr>
                <w:t>Not sure if the question is correctly stated? Earth-fixed TAs have been already decided, right?</w:t>
              </w:r>
            </w:ins>
            <w:ins w:id="433"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434" w:author="Abhishek Roy" w:date="2020-11-06T09:52:00Z">
              <w:r w:rsidRPr="00EE5338">
                <w:rPr>
                  <w:rFonts w:eastAsia="SimSun"/>
                  <w:szCs w:val="22"/>
                  <w:lang w:val="en-US" w:eastAsia="zh-CN"/>
                  <w:rPrChange w:id="435"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436" w:author="Abhishek Roy" w:date="2020-11-06T09:52:00Z">
              <w:r w:rsidRPr="00EE5338">
                <w:rPr>
                  <w:rFonts w:eastAsia="SimSun"/>
                  <w:iCs/>
                  <w:szCs w:val="22"/>
                  <w:lang w:val="en-US" w:eastAsia="zh-CN"/>
                  <w:rPrChange w:id="437" w:author="Abhishek Roy" w:date="2020-11-06T09:52:00Z">
                    <w:rPr>
                      <w:rFonts w:eastAsia="SimSun"/>
                      <w:iCs/>
                      <w:sz w:val="22"/>
                      <w:szCs w:val="22"/>
                      <w:lang w:val="en-US" w:eastAsia="zh-CN"/>
                    </w:rPr>
                  </w:rPrChange>
                </w:rPr>
                <w:t xml:space="preserve">We </w:t>
              </w:r>
            </w:ins>
            <w:ins w:id="438" w:author="Abhishek Roy" w:date="2020-11-06T09:56:00Z">
              <w:r w:rsidR="000C00C1">
                <w:rPr>
                  <w:rFonts w:eastAsia="SimSun"/>
                  <w:iCs/>
                  <w:szCs w:val="22"/>
                  <w:lang w:val="en-US" w:eastAsia="zh-CN"/>
                </w:rPr>
                <w:t>believe</w:t>
              </w:r>
            </w:ins>
            <w:ins w:id="439" w:author="Abhishek Roy" w:date="2020-11-06T09:52:00Z">
              <w:r>
                <w:rPr>
                  <w:rFonts w:eastAsia="SimSun"/>
                  <w:iCs/>
                  <w:szCs w:val="22"/>
                  <w:lang w:val="en-US" w:eastAsia="zh-CN"/>
                </w:rPr>
                <w:t xml:space="preserve"> that Earth-fixed TAs have already been decided. </w:t>
              </w:r>
            </w:ins>
            <w:ins w:id="440" w:author="Abhishek Roy" w:date="2020-11-06T09:56:00Z">
              <w:r w:rsidR="000C00C1">
                <w:rPr>
                  <w:rFonts w:eastAsia="SimSun"/>
                  <w:iCs/>
                  <w:szCs w:val="22"/>
                  <w:lang w:val="en-US" w:eastAsia="zh-CN"/>
                </w:rPr>
                <w:t>On top of that w</w:t>
              </w:r>
            </w:ins>
            <w:ins w:id="441"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442"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443" w:author="Nishith Tripathi/SMI /SRA/Senior Professional/삼성전자" w:date="2020-11-06T16:17:00Z"/>
                <w:sz w:val="22"/>
                <w:szCs w:val="22"/>
                <w:lang w:eastAsia="ko-KR"/>
              </w:rPr>
            </w:pPr>
            <w:ins w:id="444" w:author="Nishith Tripathi/SMI /SRA/Senior Professional/삼성전자" w:date="2020-11-06T16:12:00Z">
              <w:r>
                <w:rPr>
                  <w:sz w:val="22"/>
                  <w:szCs w:val="22"/>
                  <w:lang w:eastAsia="ko-KR"/>
                </w:rPr>
                <w:t>To realize Earth-fixed TAs, w</w:t>
              </w:r>
            </w:ins>
            <w:ins w:id="445" w:author="Nishith Tripathi/SMI /SRA/Senior Professional/삼성전자" w:date="2020-11-06T16:11:00Z">
              <w:r w:rsidRPr="002274A8">
                <w:rPr>
                  <w:sz w:val="22"/>
                  <w:szCs w:val="22"/>
                  <w:lang w:eastAsia="ko-KR"/>
                </w:rPr>
                <w:t>e suggest</w:t>
              </w:r>
            </w:ins>
            <w:ins w:id="446" w:author="Nishith Tripathi/SMI /SRA/Senior Professional/삼성전자" w:date="2020-11-06T16:12:00Z">
              <w:r>
                <w:rPr>
                  <w:sz w:val="22"/>
                  <w:szCs w:val="22"/>
                  <w:lang w:eastAsia="ko-KR"/>
                </w:rPr>
                <w:t xml:space="preserve"> a</w:t>
              </w:r>
            </w:ins>
            <w:ins w:id="447"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448" w:author="Nishith Tripathi/SMI /SRA/Senior Professional/삼성전자" w:date="2020-11-06T16:13:00Z">
              <w:r>
                <w:rPr>
                  <w:sz w:val="22"/>
                  <w:szCs w:val="22"/>
                  <w:lang w:eastAsia="ko-KR"/>
                </w:rPr>
                <w:t xml:space="preserve">(i) </w:t>
              </w:r>
            </w:ins>
            <w:ins w:id="449" w:author="Nishith Tripathi/SMI /SRA/Senior Professional/삼성전자" w:date="2020-11-06T16:11:00Z">
              <w:r w:rsidRPr="002274A8">
                <w:rPr>
                  <w:sz w:val="22"/>
                  <w:szCs w:val="22"/>
                  <w:lang w:eastAsia="ko-KR"/>
                </w:rPr>
                <w:t xml:space="preserve">the TAI broadcast by an NTN cell and </w:t>
              </w:r>
            </w:ins>
            <w:ins w:id="450" w:author="Nishith Tripathi/SMI /SRA/Senior Professional/삼성전자" w:date="2020-11-06T16:13:00Z">
              <w:r>
                <w:rPr>
                  <w:sz w:val="22"/>
                  <w:szCs w:val="22"/>
                  <w:lang w:eastAsia="ko-KR"/>
                </w:rPr>
                <w:t xml:space="preserve">(ii) </w:t>
              </w:r>
            </w:ins>
            <w:ins w:id="451" w:author="Nishith Tripathi/SMI /SRA/Senior Professional/삼성전자" w:date="2020-11-06T16:11:00Z">
              <w:r w:rsidRPr="002274A8">
                <w:rPr>
                  <w:sz w:val="22"/>
                  <w:szCs w:val="22"/>
                  <w:lang w:eastAsia="ko-KR"/>
                </w:rPr>
                <w:t>a fixed-Earth geographic area (</w:t>
              </w:r>
            </w:ins>
            <w:ins w:id="452" w:author="Nishith Tripathi/SMI /SRA/Senior Professional/삼성전자" w:date="2020-11-06T16:13:00Z">
              <w:r>
                <w:rPr>
                  <w:sz w:val="22"/>
                  <w:szCs w:val="22"/>
                  <w:lang w:eastAsia="ko-KR"/>
                </w:rPr>
                <w:t xml:space="preserve">let’s call it a </w:t>
              </w:r>
            </w:ins>
            <w:ins w:id="453" w:author="Nishith Tripathi/SMI /SRA/Senior Professional/삼성전자" w:date="2020-11-06T16:12:00Z">
              <w:r>
                <w:rPr>
                  <w:sz w:val="22"/>
                  <w:szCs w:val="22"/>
                  <w:lang w:eastAsia="ko-KR"/>
                </w:rPr>
                <w:t xml:space="preserve">“Virtual Tracking Area” or </w:t>
              </w:r>
            </w:ins>
            <w:ins w:id="454"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455" w:author="Nishith Tripathi/SMI /SRA/Senior Professional/삼성전자" w:date="2020-11-06T16:13:00Z">
              <w:r>
                <w:rPr>
                  <w:sz w:val="22"/>
                  <w:szCs w:val="22"/>
                  <w:lang w:eastAsia="ko-KR"/>
                </w:rPr>
                <w:t>We can re-u</w:t>
              </w:r>
            </w:ins>
            <w:ins w:id="456"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457" w:author="Nishith Tripathi/SMI /SRA/Senior Professional/삼성전자" w:date="2020-11-06T16:14:00Z">
              <w:r>
                <w:rPr>
                  <w:sz w:val="22"/>
                  <w:szCs w:val="22"/>
                  <w:lang w:eastAsia="ko-KR"/>
                </w:rPr>
                <w:t>The AMF registers the UE in one or more VTAs</w:t>
              </w:r>
            </w:ins>
            <w:ins w:id="458" w:author="Nishith Tripathi/SMI /SRA/Senior Professional/삼성전자" w:date="2020-11-06T16:16:00Z">
              <w:r>
                <w:rPr>
                  <w:sz w:val="22"/>
                  <w:szCs w:val="22"/>
                  <w:lang w:eastAsia="ko-KR"/>
                </w:rPr>
                <w:t>. E</w:t>
              </w:r>
            </w:ins>
            <w:ins w:id="459" w:author="Nishith Tripathi/SMI /SRA/Senior Professional/삼성전자" w:date="2020-11-06T16:14:00Z">
              <w:r>
                <w:rPr>
                  <w:sz w:val="22"/>
                  <w:szCs w:val="22"/>
                  <w:lang w:eastAsia="ko-KR"/>
                </w:rPr>
                <w:t>ach VTA</w:t>
              </w:r>
            </w:ins>
            <w:ins w:id="460" w:author="Nishith Tripathi/SMI /SRA/Senior Professional/삼성전자" w:date="2020-11-06T16:16:00Z">
              <w:r>
                <w:rPr>
                  <w:sz w:val="22"/>
                  <w:szCs w:val="22"/>
                  <w:lang w:eastAsia="ko-KR"/>
                </w:rPr>
                <w:t xml:space="preserve"> is</w:t>
              </w:r>
            </w:ins>
            <w:ins w:id="461" w:author="Nishith Tripathi/SMI /SRA/Senior Professional/삼성전자" w:date="2020-11-06T16:14:00Z">
              <w:r>
                <w:rPr>
                  <w:sz w:val="22"/>
                  <w:szCs w:val="22"/>
                  <w:lang w:eastAsia="ko-KR"/>
                </w:rPr>
                <w:t xml:space="preserve"> </w:t>
              </w:r>
            </w:ins>
            <w:ins w:id="462" w:author="Nishith Tripathi/SMI /SRA/Senior Professional/삼성전자" w:date="2020-11-06T16:15:00Z">
              <w:r>
                <w:rPr>
                  <w:sz w:val="22"/>
                  <w:szCs w:val="22"/>
                  <w:lang w:eastAsia="ko-KR"/>
                </w:rPr>
                <w:t xml:space="preserve">associated with a given Earth-fixed geographic area </w:t>
              </w:r>
            </w:ins>
            <w:ins w:id="463" w:author="Nishith Tripathi/SMI /SRA/Senior Professional/삼성전자" w:date="2020-11-06T16:16:00Z">
              <w:r>
                <w:rPr>
                  <w:sz w:val="22"/>
                  <w:szCs w:val="22"/>
                  <w:lang w:eastAsia="ko-KR"/>
                </w:rPr>
                <w:t xml:space="preserve">and </w:t>
              </w:r>
            </w:ins>
            <w:ins w:id="464" w:author="Nishith Tripathi/SMI /SRA/Senior Professional/삼성전자" w:date="2020-11-06T16:14:00Z">
              <w:r>
                <w:rPr>
                  <w:sz w:val="22"/>
                  <w:szCs w:val="22"/>
                  <w:lang w:eastAsia="ko-KR"/>
                </w:rPr>
                <w:t>corresponds to</w:t>
              </w:r>
            </w:ins>
            <w:ins w:id="465" w:author="Nishith Tripathi/SMI /SRA/Senior Professional/삼성전자" w:date="2020-11-06T16:16:00Z">
              <w:r>
                <w:rPr>
                  <w:sz w:val="22"/>
                  <w:szCs w:val="22"/>
                  <w:lang w:eastAsia="ko-KR"/>
                </w:rPr>
                <w:t xml:space="preserve"> (i)</w:t>
              </w:r>
            </w:ins>
            <w:ins w:id="466" w:author="Nishith Tripathi/SMI /SRA/Senior Professional/삼성전자" w:date="2020-11-06T16:14:00Z">
              <w:r>
                <w:rPr>
                  <w:sz w:val="22"/>
                  <w:szCs w:val="22"/>
                  <w:lang w:eastAsia="ko-KR"/>
                </w:rPr>
                <w:t xml:space="preserve"> one set of TAIs</w:t>
              </w:r>
            </w:ins>
            <w:ins w:id="467" w:author="Nishith Tripathi/SMI /SRA/Senior Professional/삼성전자" w:date="2020-11-06T16:15:00Z">
              <w:r>
                <w:rPr>
                  <w:sz w:val="22"/>
                  <w:szCs w:val="22"/>
                  <w:lang w:eastAsia="ko-KR"/>
                </w:rPr>
                <w:t xml:space="preserve"> at one instant and </w:t>
              </w:r>
            </w:ins>
            <w:ins w:id="468" w:author="Nishith Tripathi/SMI /SRA/Senior Professional/삼성전자" w:date="2020-11-06T16:16:00Z">
              <w:r>
                <w:rPr>
                  <w:sz w:val="22"/>
                  <w:szCs w:val="22"/>
                  <w:lang w:eastAsia="ko-KR"/>
                </w:rPr>
                <w:t xml:space="preserve">(ii) </w:t>
              </w:r>
            </w:ins>
            <w:ins w:id="469" w:author="Nishith Tripathi/SMI /SRA/Senior Professional/삼성전자" w:date="2020-11-06T16:14:00Z">
              <w:r>
                <w:rPr>
                  <w:sz w:val="22"/>
                  <w:szCs w:val="22"/>
                  <w:lang w:eastAsia="ko-KR"/>
                </w:rPr>
                <w:t>a</w:t>
              </w:r>
            </w:ins>
            <w:ins w:id="470"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471" w:author="Nishith Tripathi/SMI /SRA/Senior Professional/삼성전자" w:date="2020-11-06T16:17:00Z">
              <w:r>
                <w:rPr>
                  <w:sz w:val="22"/>
                  <w:szCs w:val="22"/>
                  <w:lang w:eastAsia="ko-KR"/>
                </w:rPr>
                <w:t xml:space="preserve">We understand that several companies like the approach of broadcasting multiple TAIs per cell </w:t>
              </w:r>
            </w:ins>
            <w:ins w:id="472" w:author="Nishith Tripathi/SMI /SRA/Senior Professional/삼성전자" w:date="2020-11-06T16:18:00Z">
              <w:r>
                <w:rPr>
                  <w:sz w:val="22"/>
                  <w:szCs w:val="22"/>
                  <w:lang w:eastAsia="ko-KR"/>
                </w:rPr>
                <w:t>to realize Earth-fixed TAs</w:t>
              </w:r>
            </w:ins>
            <w:ins w:id="473" w:author="Nishith Tripathi/SMI /SRA/Senior Professional/삼성전자" w:date="2020-11-06T16:17:00Z">
              <w:r>
                <w:rPr>
                  <w:sz w:val="22"/>
                  <w:szCs w:val="22"/>
                  <w:lang w:eastAsia="ko-KR"/>
                </w:rPr>
                <w:t xml:space="preserve">. </w:t>
              </w:r>
            </w:ins>
            <w:ins w:id="474" w:author="Nishith Tripathi/SMI /SRA/Senior Professional/삼성전자" w:date="2020-11-06T16:18:00Z">
              <w:r>
                <w:rPr>
                  <w:sz w:val="22"/>
                  <w:szCs w:val="22"/>
                  <w:lang w:eastAsia="ko-KR"/>
                </w:rPr>
                <w:t>However, we have serious concerns about this approach. When</w:t>
              </w:r>
            </w:ins>
            <w:ins w:id="475" w:author="Nishith Tripathi/SMI /SRA/Senior Professional/삼성전자" w:date="2020-11-06T16:11:00Z">
              <w:r w:rsidRPr="002274A8">
                <w:rPr>
                  <w:sz w:val="22"/>
                  <w:szCs w:val="22"/>
                  <w:lang w:eastAsia="ko-KR"/>
                </w:rPr>
                <w:t xml:space="preserve"> multiple TAIs are broadcast per NTN cell, the reliability of SIB detection </w:t>
              </w:r>
            </w:ins>
            <w:ins w:id="476" w:author="Nishith Tripathi/SMI /SRA/Senior Professional/삼성전자" w:date="2020-11-06T16:19:00Z">
              <w:r>
                <w:rPr>
                  <w:sz w:val="22"/>
                  <w:szCs w:val="22"/>
                  <w:lang w:eastAsia="ko-KR"/>
                </w:rPr>
                <w:t>is</w:t>
              </w:r>
            </w:ins>
            <w:ins w:id="477" w:author="Nishith Tripathi/SMI /SRA/Senior Professional/삼성전자" w:date="2020-11-06T16:11:00Z">
              <w:r w:rsidRPr="002274A8">
                <w:rPr>
                  <w:sz w:val="22"/>
                  <w:szCs w:val="22"/>
                  <w:lang w:eastAsia="ko-KR"/>
                </w:rPr>
                <w:t xml:space="preserve"> affected</w:t>
              </w:r>
            </w:ins>
            <w:ins w:id="478" w:author="Nishith Tripathi/SMI /SRA/Senior Professional/삼성전자" w:date="2020-11-06T16:19:00Z">
              <w:r>
                <w:rPr>
                  <w:sz w:val="22"/>
                  <w:szCs w:val="22"/>
                  <w:lang w:eastAsia="ko-KR"/>
                </w:rPr>
                <w:t xml:space="preserve"> adversely</w:t>
              </w:r>
            </w:ins>
            <w:ins w:id="479" w:author="Nishith Tripathi/SMI /SRA/Senior Professional/삼성전자" w:date="2020-11-06T16:11:00Z">
              <w:r w:rsidRPr="002274A8">
                <w:rPr>
                  <w:sz w:val="22"/>
                  <w:szCs w:val="22"/>
                  <w:lang w:eastAsia="ko-KR"/>
                </w:rPr>
                <w:t xml:space="preserve"> due to the updates needed to reflect a change in the TAI</w:t>
              </w:r>
            </w:ins>
            <w:ins w:id="480" w:author="Nishith Tripathi/SMI /SRA/Senior Professional/삼성전자" w:date="2020-11-06T16:30:00Z">
              <w:r w:rsidR="00270964">
                <w:rPr>
                  <w:sz w:val="22"/>
                  <w:szCs w:val="22"/>
                  <w:lang w:eastAsia="ko-KR"/>
                </w:rPr>
                <w:t xml:space="preserve"> List</w:t>
              </w:r>
            </w:ins>
            <w:ins w:id="481" w:author="Nishith Tripathi/SMI /SRA/Senior Professional/삼성전자" w:date="2020-11-06T16:29:00Z">
              <w:r w:rsidR="00C40874">
                <w:rPr>
                  <w:sz w:val="22"/>
                  <w:szCs w:val="22"/>
                  <w:lang w:eastAsia="ko-KR"/>
                </w:rPr>
                <w:t xml:space="preserve">. Such change </w:t>
              </w:r>
            </w:ins>
            <w:ins w:id="482" w:author="Nishith Tripathi/SMI /SRA/Senior Professional/삼성전자" w:date="2020-11-06T16:30:00Z">
              <w:r w:rsidR="00270964">
                <w:rPr>
                  <w:sz w:val="22"/>
                  <w:szCs w:val="22"/>
                  <w:lang w:eastAsia="ko-KR"/>
                </w:rPr>
                <w:t>can</w:t>
              </w:r>
            </w:ins>
            <w:ins w:id="483"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f a 160 ms SIB transmission</w:t>
              </w:r>
            </w:ins>
            <w:ins w:id="484" w:author="Nishith Tripathi/SMI /SRA/Senior Professional/삼성전자" w:date="2020-11-06T16:31:00Z">
              <w:r w:rsidR="00270964">
                <w:rPr>
                  <w:sz w:val="22"/>
                  <w:szCs w:val="22"/>
                  <w:lang w:eastAsia="ko-KR"/>
                </w:rPr>
                <w:t>)</w:t>
              </w:r>
            </w:ins>
            <w:ins w:id="485" w:author="Nishith Tripathi/SMI /SRA/Senior Professional/삼성전자" w:date="2020-11-06T16:29:00Z">
              <w:r w:rsidR="00270964">
                <w:rPr>
                  <w:sz w:val="22"/>
                  <w:szCs w:val="22"/>
                  <w:lang w:eastAsia="ko-KR"/>
                </w:rPr>
                <w:t xml:space="preserve"> </w:t>
              </w:r>
            </w:ins>
            <w:ins w:id="486" w:author="Nishith Tripathi/SMI /SRA/Senior Professional/삼성전자" w:date="2020-11-06T16:11:00Z">
              <w:r w:rsidRPr="002274A8">
                <w:rPr>
                  <w:sz w:val="22"/>
                  <w:szCs w:val="22"/>
                  <w:lang w:eastAsia="ko-KR"/>
                </w:rPr>
                <w:t xml:space="preserve"> due to the change in the geographic area illuminated by a beam</w:t>
              </w:r>
            </w:ins>
            <w:ins w:id="487"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488"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489"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490"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491"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492" w:author="lixiaolong" w:date="2020-11-09T09:11:00Z">
              <w:r>
                <w:rPr>
                  <w:rFonts w:eastAsiaTheme="minorEastAsia" w:hint="eastAsia"/>
                  <w:lang w:eastAsia="zh-CN"/>
                </w:rPr>
                <w:lastRenderedPageBreak/>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493"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494"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495"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496" w:author="Spreadtrum" w:date="2020-11-09T11:15:00Z"/>
        </w:trPr>
        <w:tc>
          <w:tcPr>
            <w:tcW w:w="1271" w:type="dxa"/>
          </w:tcPr>
          <w:p w14:paraId="70836235" w14:textId="68304990" w:rsidR="005E23BC" w:rsidRDefault="005E23BC" w:rsidP="005E23BC">
            <w:pPr>
              <w:spacing w:before="120" w:after="120"/>
              <w:rPr>
                <w:ins w:id="497" w:author="Spreadtrum" w:date="2020-11-09T11:15:00Z"/>
                <w:rFonts w:eastAsia="SimSun"/>
                <w:sz w:val="22"/>
                <w:szCs w:val="22"/>
                <w:lang w:val="en-US" w:eastAsia="zh-CN"/>
              </w:rPr>
            </w:pPr>
            <w:ins w:id="498" w:author="Spreadtrum" w:date="2020-11-09T11:15:00Z">
              <w:r>
                <w:rPr>
                  <w:rFonts w:eastAsia="SimSun" w:hint="eastAsia"/>
                  <w:sz w:val="22"/>
                  <w:szCs w:val="22"/>
                  <w:lang w:val="en-US" w:eastAsia="zh-CN"/>
                </w:rPr>
                <w:t>Spreadtrum</w:t>
              </w:r>
            </w:ins>
          </w:p>
        </w:tc>
        <w:tc>
          <w:tcPr>
            <w:tcW w:w="8079" w:type="dxa"/>
          </w:tcPr>
          <w:p w14:paraId="7B5B88C1" w14:textId="1F831206" w:rsidR="005E23BC" w:rsidRDefault="005E23BC" w:rsidP="005E23BC">
            <w:pPr>
              <w:spacing w:before="120" w:after="120"/>
              <w:rPr>
                <w:ins w:id="499" w:author="Spreadtrum" w:date="2020-11-09T11:15:00Z"/>
                <w:rFonts w:eastAsia="SimSun"/>
                <w:sz w:val="22"/>
                <w:szCs w:val="22"/>
                <w:lang w:val="en-US" w:eastAsia="zh-CN"/>
              </w:rPr>
            </w:pPr>
            <w:ins w:id="500"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501" w:author="Spreadtrum" w:date="2020-11-09T11:15:00Z"/>
        </w:trPr>
        <w:tc>
          <w:tcPr>
            <w:tcW w:w="1271" w:type="dxa"/>
          </w:tcPr>
          <w:p w14:paraId="4DA886E7" w14:textId="7471FDDF" w:rsidR="00747261" w:rsidRDefault="00747261" w:rsidP="00747261">
            <w:pPr>
              <w:spacing w:before="120" w:after="120"/>
              <w:rPr>
                <w:ins w:id="502" w:author="Spreadtrum" w:date="2020-11-09T11:15:00Z"/>
                <w:rFonts w:eastAsia="SimSun"/>
                <w:sz w:val="22"/>
                <w:szCs w:val="22"/>
                <w:lang w:val="en-US" w:eastAsia="zh-CN"/>
              </w:rPr>
            </w:pPr>
            <w:ins w:id="503"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504" w:author="Spreadtrum" w:date="2020-11-09T11:15:00Z"/>
                <w:rFonts w:eastAsia="SimSun"/>
                <w:sz w:val="22"/>
                <w:szCs w:val="22"/>
                <w:lang w:val="en-US" w:eastAsia="zh-CN"/>
              </w:rPr>
            </w:pPr>
            <w:ins w:id="505" w:author="Qualcomm-Bharat" w:date="2020-11-08T19:29:00Z">
              <w:r>
                <w:rPr>
                  <w:rFonts w:eastAsiaTheme="minorEastAsia"/>
                  <w:lang w:eastAsia="zh-CN"/>
                </w:rPr>
                <w:t>We are OK to wait RAN3 LS.</w:t>
              </w:r>
            </w:ins>
          </w:p>
        </w:tc>
      </w:tr>
      <w:tr w:rsidR="00DB2455" w14:paraId="20B48BDD" w14:textId="77777777" w:rsidTr="00F168E5">
        <w:trPr>
          <w:ins w:id="506" w:author="CATT" w:date="2020-11-09T13:55:00Z"/>
        </w:trPr>
        <w:tc>
          <w:tcPr>
            <w:tcW w:w="1271" w:type="dxa"/>
          </w:tcPr>
          <w:p w14:paraId="6222764E" w14:textId="496672EE" w:rsidR="00DB2455" w:rsidRDefault="00DB2455" w:rsidP="00747261">
            <w:pPr>
              <w:spacing w:before="120" w:after="120"/>
              <w:rPr>
                <w:ins w:id="507" w:author="CATT" w:date="2020-11-09T13:55:00Z"/>
                <w:rFonts w:eastAsiaTheme="minorEastAsia"/>
                <w:lang w:eastAsia="zh-CN"/>
              </w:rPr>
            </w:pPr>
            <w:ins w:id="508"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509" w:author="CATT" w:date="2020-11-09T13:58:00Z"/>
                <w:rFonts w:eastAsiaTheme="minorEastAsia"/>
                <w:lang w:eastAsia="zh-CN"/>
              </w:rPr>
            </w:pPr>
            <w:ins w:id="510"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11"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12" w:author="CATT" w:date="2020-11-09T13:57:00Z">
              <w:r>
                <w:rPr>
                  <w:rFonts w:eastAsiaTheme="minorEastAsia" w:hint="eastAsia"/>
                  <w:lang w:eastAsia="zh-CN"/>
                </w:rPr>
                <w:t>issue can also be solved by proper configured TAI list</w:t>
              </w:r>
            </w:ins>
            <w:ins w:id="513" w:author="CATT" w:date="2020-11-09T13:58:00Z">
              <w:r w:rsidR="00BA58FD">
                <w:rPr>
                  <w:rFonts w:eastAsiaTheme="minorEastAsia" w:hint="eastAsia"/>
                  <w:lang w:eastAsia="zh-CN"/>
                </w:rPr>
                <w:t xml:space="preserve"> by AMF implementation</w:t>
              </w:r>
            </w:ins>
            <w:ins w:id="514"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15" w:author="CATT" w:date="2020-11-09T13:55:00Z"/>
                <w:rFonts w:eastAsiaTheme="minorEastAsia"/>
                <w:lang w:eastAsia="zh-CN"/>
              </w:rPr>
            </w:pPr>
            <w:ins w:id="516"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17" w:author="Huawei v2" w:date="2020-11-09T15:13:00Z"/>
        </w:trPr>
        <w:tc>
          <w:tcPr>
            <w:tcW w:w="1271" w:type="dxa"/>
          </w:tcPr>
          <w:p w14:paraId="10C3DA9F" w14:textId="0190090F" w:rsidR="001F39A5" w:rsidRDefault="001F39A5" w:rsidP="00747261">
            <w:pPr>
              <w:spacing w:before="120" w:after="120"/>
              <w:rPr>
                <w:ins w:id="518" w:author="Huawei v2" w:date="2020-11-09T15:13:00Z"/>
                <w:rFonts w:eastAsiaTheme="minorEastAsia"/>
                <w:lang w:eastAsia="zh-CN"/>
              </w:rPr>
            </w:pPr>
            <w:ins w:id="519" w:author="Huawei v2" w:date="2020-11-09T15:14:00Z">
              <w:r>
                <w:rPr>
                  <w:rFonts w:eastAsiaTheme="minorEastAsia" w:hint="eastAsia"/>
                  <w:lang w:eastAsia="zh-CN"/>
                </w:rPr>
                <w:t>H</w:t>
              </w:r>
              <w:r>
                <w:rPr>
                  <w:rFonts w:eastAsiaTheme="minorEastAsia"/>
                  <w:lang w:eastAsia="zh-CN"/>
                </w:rPr>
                <w:t>uawei, HiSilicon</w:t>
              </w:r>
            </w:ins>
          </w:p>
        </w:tc>
        <w:tc>
          <w:tcPr>
            <w:tcW w:w="8079" w:type="dxa"/>
          </w:tcPr>
          <w:p w14:paraId="44A6C560" w14:textId="3DBCF837" w:rsidR="001F39A5" w:rsidRDefault="001F39A5" w:rsidP="00747261">
            <w:pPr>
              <w:spacing w:before="120" w:after="120"/>
              <w:rPr>
                <w:ins w:id="520" w:author="Huawei v2" w:date="2020-11-09T15:13:00Z"/>
                <w:rFonts w:eastAsiaTheme="minorEastAsia"/>
                <w:lang w:eastAsia="zh-CN"/>
              </w:rPr>
            </w:pPr>
            <w:ins w:id="521" w:author="Huawei v2" w:date="2020-11-09T15:14:00Z">
              <w:r>
                <w:rPr>
                  <w:rFonts w:eastAsiaTheme="minorEastAsia"/>
                  <w:lang w:eastAsia="zh-CN"/>
                </w:rPr>
                <w:t>Earth fixed Tracking Area is reasonable</w:t>
              </w:r>
            </w:ins>
            <w:ins w:id="522" w:author="Huawei v2" w:date="2020-11-09T15:15:00Z">
              <w:r>
                <w:rPr>
                  <w:rFonts w:eastAsiaTheme="minorEastAsia"/>
                  <w:lang w:eastAsia="zh-CN"/>
                </w:rPr>
                <w:t xml:space="preserve"> and applicable in all cases</w:t>
              </w:r>
            </w:ins>
            <w:ins w:id="523" w:author="Huawei v2" w:date="2020-11-09T15:14:00Z">
              <w:r>
                <w:rPr>
                  <w:rFonts w:eastAsiaTheme="minorEastAsia"/>
                  <w:lang w:eastAsia="zh-CN"/>
                </w:rPr>
                <w:t>, but we don’t understand how to implement earth fixed Cell ID in case of earth moving beam.</w:t>
              </w:r>
            </w:ins>
            <w:ins w:id="524"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25" w:author="Camille Bui" w:date="2020-11-09T10:52:00Z"/>
        </w:trPr>
        <w:tc>
          <w:tcPr>
            <w:tcW w:w="1271" w:type="dxa"/>
          </w:tcPr>
          <w:p w14:paraId="0217C361" w14:textId="1CE26FFD" w:rsidR="00A00ECC" w:rsidRDefault="00A00ECC" w:rsidP="00747261">
            <w:pPr>
              <w:spacing w:before="120" w:after="120"/>
              <w:rPr>
                <w:ins w:id="526" w:author="Camille Bui" w:date="2020-11-09T10:52:00Z"/>
                <w:rFonts w:eastAsiaTheme="minorEastAsia"/>
                <w:lang w:eastAsia="zh-CN"/>
              </w:rPr>
            </w:pPr>
            <w:ins w:id="527" w:author="Camille Bui" w:date="2020-11-09T10:53:00Z">
              <w:r>
                <w:rPr>
                  <w:rFonts w:eastAsiaTheme="minorEastAsia"/>
                  <w:lang w:eastAsia="zh-CN"/>
                </w:rPr>
                <w:t>Thales</w:t>
              </w:r>
            </w:ins>
          </w:p>
        </w:tc>
        <w:tc>
          <w:tcPr>
            <w:tcW w:w="8079" w:type="dxa"/>
          </w:tcPr>
          <w:p w14:paraId="35EEF029" w14:textId="77777777" w:rsidR="00A00ECC" w:rsidRDefault="00A00ECC" w:rsidP="00A578E4">
            <w:pPr>
              <w:rPr>
                <w:ins w:id="528" w:author="Camille Bui" w:date="2020-11-09T10:53:00Z"/>
                <w:rFonts w:eastAsiaTheme="minorEastAsia"/>
                <w:lang w:eastAsia="zh-CN"/>
              </w:rPr>
            </w:pPr>
            <w:ins w:id="529"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30" w:author="Camille Bui" w:date="2020-11-09T10:53:00Z"/>
                <w:rFonts w:eastAsiaTheme="minorEastAsia"/>
                <w:lang w:eastAsia="zh-CN"/>
              </w:rPr>
            </w:pPr>
            <w:ins w:id="531" w:author="Camille Bui" w:date="2020-11-09T10:53:00Z">
              <w:r>
                <w:rPr>
                  <w:rFonts w:eastAsiaTheme="minorEastAsia"/>
                  <w:lang w:eastAsia="zh-CN"/>
                </w:rPr>
                <w:t xml:space="preserve">Note that ” </w:t>
              </w:r>
              <w:r w:rsidRPr="00CE3700">
                <w:rPr>
                  <w:rFonts w:eastAsiaTheme="minorEastAsia"/>
                  <w:lang w:eastAsia="zh-CN"/>
                </w:rPr>
                <w:t>R2-2009256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32" w:author="Camille Bui" w:date="2020-11-09T10:52:00Z"/>
                <w:rFonts w:eastAsiaTheme="minorEastAsia"/>
                <w:lang w:eastAsia="zh-CN"/>
              </w:rPr>
            </w:pPr>
            <w:ins w:id="533"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34" w:author="Helka-Liina" w:date="2020-11-09T13:06:00Z"/>
        </w:trPr>
        <w:tc>
          <w:tcPr>
            <w:tcW w:w="1271" w:type="dxa"/>
          </w:tcPr>
          <w:p w14:paraId="27C3791E" w14:textId="45E5E378" w:rsidR="00CE748E" w:rsidRDefault="002B6520" w:rsidP="00747261">
            <w:pPr>
              <w:spacing w:before="120" w:after="120"/>
              <w:rPr>
                <w:ins w:id="535" w:author="Helka-Liina" w:date="2020-11-09T13:06:00Z"/>
                <w:rFonts w:eastAsiaTheme="minorEastAsia"/>
                <w:lang w:eastAsia="zh-CN"/>
              </w:rPr>
            </w:pPr>
            <w:ins w:id="536"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37" w:author="Helka-Liina" w:date="2020-11-09T13:17:00Z"/>
                <w:rFonts w:ascii="Arial" w:hAnsi="Arial" w:cs="Arial"/>
                <w:color w:val="000000"/>
                <w:lang w:eastAsia="ko-KR"/>
              </w:rPr>
            </w:pPr>
            <w:ins w:id="538" w:author="Helka-Liina" w:date="2020-11-09T13:07:00Z">
              <w:r w:rsidRPr="00D6224E">
                <w:rPr>
                  <w:rFonts w:ascii="Arial" w:hAnsi="Arial" w:cs="Arial"/>
                  <w:color w:val="000000"/>
                  <w:lang w:eastAsia="ko-KR"/>
                  <w:rPrChange w:id="539" w:author="Helka-Liina" w:date="2020-11-09T13:08:00Z">
                    <w:rPr>
                      <w:b/>
                      <w:sz w:val="24"/>
                      <w:szCs w:val="24"/>
                    </w:rPr>
                  </w:rPrChange>
                </w:rPr>
                <w:t>R3-207062=&gt;</w:t>
              </w:r>
            </w:ins>
            <w:ins w:id="540" w:author="Helka-Liina" w:date="2020-11-09T13:08:00Z">
              <w:r w:rsidRPr="00D6224E">
                <w:rPr>
                  <w:rFonts w:ascii="Arial" w:hAnsi="Arial" w:cs="Arial"/>
                  <w:color w:val="000000"/>
                  <w:lang w:eastAsia="ko-KR"/>
                  <w:rPrChange w:id="541" w:author="Helka-Liina" w:date="2020-11-09T13:08:00Z">
                    <w:rPr/>
                  </w:rPrChange>
                </w:rPr>
                <w:t xml:space="preserve"> R2-2011041        </w:t>
              </w:r>
              <w:r w:rsidR="00D6224E" w:rsidRPr="00D6224E">
                <w:rPr>
                  <w:rFonts w:ascii="Arial" w:hAnsi="Arial" w:cs="Arial"/>
                  <w:color w:val="000000"/>
                  <w:lang w:eastAsia="ko-KR"/>
                  <w:rPrChange w:id="542" w:author="Helka-Liina" w:date="2020-11-09T13:08:00Z">
                    <w:rPr/>
                  </w:rPrChange>
                </w:rPr>
                <w:t>arrived today</w:t>
              </w:r>
            </w:ins>
            <w:ins w:id="543"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544" w:author="Helka-Liina" w:date="2020-11-09T13:17:00Z"/>
                <w:rFonts w:ascii="Arial" w:hAnsi="Arial" w:cs="Arial"/>
                <w:color w:val="000000"/>
                <w:lang w:eastAsia="ko-KR"/>
              </w:rPr>
            </w:pPr>
          </w:p>
          <w:p w14:paraId="30B6A39C" w14:textId="7A419875" w:rsidR="003447F2" w:rsidRDefault="003447F2" w:rsidP="003447F2">
            <w:pPr>
              <w:rPr>
                <w:ins w:id="545" w:author="Helka-Liina" w:date="2020-11-09T13:17:00Z"/>
                <w:rFonts w:eastAsiaTheme="minorHAnsi"/>
              </w:rPr>
            </w:pPr>
            <w:ins w:id="546" w:author="Helka-Liina" w:date="2020-11-09T13:17:00Z">
              <w:r>
                <w:t>Our short response is that we should avoid approaches which would impact the 5GC (e.g. with Registration Area Update containing a geo location only and 5GC doing the mapping).</w:t>
              </w:r>
            </w:ins>
            <w:ins w:id="547" w:author="Helka-Liina" w:date="2020-11-09T13:18:00Z">
              <w:r w:rsidR="00BB76DE">
                <w:t xml:space="preserve"> However, to provide response from RAN2, more discussion is needed and it is likely that RAN2 cannot rep</w:t>
              </w:r>
              <w:r w:rsidR="002A7D2A">
                <w:t>ly from this meeting.</w:t>
              </w:r>
            </w:ins>
          </w:p>
          <w:p w14:paraId="67C3468F" w14:textId="77777777" w:rsidR="003447F2" w:rsidRPr="00D6224E" w:rsidRDefault="003447F2" w:rsidP="00A578E4">
            <w:pPr>
              <w:rPr>
                <w:ins w:id="548" w:author="Helka-Liina" w:date="2020-11-09T13:07:00Z"/>
                <w:rFonts w:ascii="Arial" w:hAnsi="Arial" w:cs="Arial"/>
                <w:color w:val="000000"/>
                <w:lang w:eastAsia="ko-KR"/>
                <w:rPrChange w:id="549" w:author="Helka-Liina" w:date="2020-11-09T13:08:00Z">
                  <w:rPr>
                    <w:ins w:id="550" w:author="Helka-Liina" w:date="2020-11-09T13:07:00Z"/>
                    <w:rFonts w:eastAsiaTheme="minorEastAsia"/>
                    <w:lang w:eastAsia="zh-CN"/>
                  </w:rPr>
                </w:rPrChange>
              </w:rPr>
            </w:pPr>
          </w:p>
          <w:p w14:paraId="47743EB0" w14:textId="77777777" w:rsidR="002B6520" w:rsidRDefault="002B6520" w:rsidP="00A578E4">
            <w:pPr>
              <w:rPr>
                <w:ins w:id="551" w:author="Helka-Liina" w:date="2020-11-09T13:07:00Z"/>
                <w:rFonts w:eastAsiaTheme="minorEastAsia"/>
                <w:lang w:eastAsia="zh-CN"/>
              </w:rPr>
            </w:pPr>
          </w:p>
          <w:p w14:paraId="110A2A3A" w14:textId="57ADF3F1" w:rsidR="002B6520" w:rsidRDefault="002B6520" w:rsidP="00D6224E">
            <w:pPr>
              <w:rPr>
                <w:ins w:id="552" w:author="Helka-Liina" w:date="2020-11-09T13:06:00Z"/>
                <w:rFonts w:eastAsiaTheme="minorEastAsia"/>
                <w:lang w:eastAsia="zh-CN"/>
              </w:rPr>
            </w:pPr>
          </w:p>
        </w:tc>
      </w:tr>
      <w:tr w:rsidR="00E1391E" w14:paraId="52A6EE9C" w14:textId="77777777" w:rsidTr="00F168E5">
        <w:trPr>
          <w:ins w:id="553" w:author="LG_Oanyong Lee" w:date="2020-11-09T21:02:00Z"/>
        </w:trPr>
        <w:tc>
          <w:tcPr>
            <w:tcW w:w="1271" w:type="dxa"/>
          </w:tcPr>
          <w:p w14:paraId="35BD1292" w14:textId="3C3BBDAD" w:rsidR="00E1391E" w:rsidRDefault="00E1391E" w:rsidP="00E1391E">
            <w:pPr>
              <w:spacing w:before="120" w:after="120"/>
              <w:rPr>
                <w:ins w:id="554" w:author="LG_Oanyong Lee" w:date="2020-11-09T21:02:00Z"/>
                <w:rFonts w:eastAsiaTheme="minorEastAsia"/>
                <w:lang w:eastAsia="zh-CN"/>
              </w:rPr>
            </w:pPr>
            <w:ins w:id="555" w:author="LG_Oanyong Lee" w:date="2020-11-09T21:02:00Z">
              <w:r>
                <w:rPr>
                  <w:rFonts w:hint="eastAsia"/>
                  <w:lang w:eastAsia="ko-KR"/>
                </w:rPr>
                <w:t>LG</w:t>
              </w:r>
            </w:ins>
          </w:p>
        </w:tc>
        <w:tc>
          <w:tcPr>
            <w:tcW w:w="8079" w:type="dxa"/>
          </w:tcPr>
          <w:p w14:paraId="317E3AEA" w14:textId="5AE86C17" w:rsidR="00E1391E" w:rsidRPr="00E1391E" w:rsidRDefault="00E1391E" w:rsidP="00E1391E">
            <w:pPr>
              <w:rPr>
                <w:ins w:id="556" w:author="LG_Oanyong Lee" w:date="2020-11-09T21:02:00Z"/>
                <w:rFonts w:ascii="Arial" w:hAnsi="Arial" w:cs="Arial"/>
                <w:color w:val="000000"/>
                <w:lang w:eastAsia="ko-KR"/>
              </w:rPr>
            </w:pPr>
            <w:ins w:id="557"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558" w:name="_Toc26177369"/>
      <w:bookmarkStart w:id="559" w:name="_Toc26621028"/>
      <w:r w:rsidRPr="00B923D6">
        <w:lastRenderedPageBreak/>
        <w:t>7.4</w:t>
      </w:r>
      <w:r w:rsidRPr="00B923D6">
        <w:tab/>
        <w:t>Earth fixed cells vs Earth moving cells</w:t>
      </w:r>
      <w:bookmarkEnd w:id="558"/>
      <w:bookmarkEnd w:id="55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560"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ko-KR"/>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560"/>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(1 to L_max)</w:t>
      </w:r>
      <w:r>
        <w:rPr>
          <w:sz w:val="22"/>
          <w:szCs w:val="22"/>
        </w:rPr>
        <w:t xml:space="preserve"> of the SSB </w:t>
      </w:r>
      <w:bookmarkStart w:id="561" w:name="OLE_LINK3"/>
      <w:bookmarkStart w:id="562" w:name="OLE_LINK4"/>
      <w:r>
        <w:rPr>
          <w:sz w:val="22"/>
          <w:szCs w:val="22"/>
        </w:rPr>
        <w:t>burst</w:t>
      </w:r>
      <w:bookmarkEnd w:id="561"/>
      <w:bookmarkEnd w:id="562"/>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Whether this is feasible in practice would 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lastRenderedPageBreak/>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563"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564"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565" w:author="Nokia" w:date="2020-11-06T12:12:00Z">
              <w:r>
                <w:rPr>
                  <w:rFonts w:eastAsiaTheme="minorEastAsia"/>
                  <w:lang w:eastAsia="zh-CN"/>
                </w:rPr>
                <w:t xml:space="preserve">We believe Intel made a very </w:t>
              </w:r>
            </w:ins>
            <w:ins w:id="566" w:author="Nokia" w:date="2020-11-06T12:13:00Z">
              <w:r>
                <w:rPr>
                  <w:rFonts w:eastAsiaTheme="minorEastAsia"/>
                  <w:lang w:eastAsia="zh-CN"/>
                </w:rPr>
                <w:t>good comment during the online session on 3/11</w:t>
              </w:r>
            </w:ins>
            <w:ins w:id="567" w:author="Nokia" w:date="2020-11-06T12:20:00Z">
              <w:r w:rsidR="008A33F7">
                <w:rPr>
                  <w:rFonts w:eastAsiaTheme="minorEastAsia"/>
                  <w:lang w:eastAsia="zh-CN"/>
                </w:rPr>
                <w:t xml:space="preserve"> which </w:t>
              </w:r>
            </w:ins>
            <w:ins w:id="568" w:author="Nokia" w:date="2020-11-06T12:21:00Z">
              <w:r w:rsidR="008A33F7">
                <w:rPr>
                  <w:rFonts w:eastAsiaTheme="minorEastAsia"/>
                  <w:lang w:eastAsia="zh-CN"/>
                </w:rPr>
                <w:t>accurately</w:t>
              </w:r>
            </w:ins>
            <w:ins w:id="569" w:author="Nokia" w:date="2020-11-06T12:20:00Z">
              <w:r w:rsidR="008A33F7">
                <w:rPr>
                  <w:rFonts w:eastAsiaTheme="minorEastAsia"/>
                  <w:lang w:eastAsia="zh-CN"/>
                </w:rPr>
                <w:t xml:space="preserve"> summarizes the problem</w:t>
              </w:r>
            </w:ins>
            <w:ins w:id="570" w:author="Nokia" w:date="2020-11-06T12:13:00Z">
              <w:r>
                <w:rPr>
                  <w:rFonts w:eastAsiaTheme="minorEastAsia"/>
                  <w:lang w:eastAsia="zh-CN"/>
                </w:rPr>
                <w:t xml:space="preserve">. </w:t>
              </w:r>
            </w:ins>
            <w:ins w:id="571" w:author="Nokia" w:date="2020-11-06T12:22:00Z">
              <w:r w:rsidR="008A33F7">
                <w:rPr>
                  <w:rFonts w:eastAsiaTheme="minorEastAsia"/>
                  <w:lang w:eastAsia="zh-CN"/>
                </w:rPr>
                <w:t xml:space="preserve">We do not think sending an LS is justified, especially if RAN2 agreed to </w:t>
              </w:r>
            </w:ins>
            <w:ins w:id="572"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573" w:author="Nokia" w:date="2020-11-06T12:22:00Z">
              <w:r w:rsidR="008A33F7">
                <w:rPr>
                  <w:rFonts w:eastAsiaTheme="minorEastAsia"/>
                  <w:lang w:eastAsia="zh-CN"/>
                </w:rPr>
                <w:t>”.</w:t>
              </w:r>
            </w:ins>
            <w:ins w:id="574" w:author="Nokia" w:date="2020-11-06T12:24:00Z">
              <w:r w:rsidR="008A33F7">
                <w:rPr>
                  <w:rFonts w:eastAsiaTheme="minorEastAsia"/>
                  <w:lang w:eastAsia="zh-CN"/>
                </w:rPr>
                <w:t xml:space="preserve"> So why do we need to add yet anoth</w:t>
              </w:r>
            </w:ins>
            <w:ins w:id="575" w:author="Nokia" w:date="2020-11-06T12:25:00Z">
              <w:r w:rsidR="008A33F7">
                <w:rPr>
                  <w:rFonts w:eastAsiaTheme="minorEastAsia"/>
                  <w:lang w:eastAsia="zh-CN"/>
                </w:rPr>
                <w:t xml:space="preserve">er case to the RAN2 pile? </w:t>
              </w:r>
            </w:ins>
            <w:ins w:id="576"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577" w:author="Nokia" w:date="2020-11-06T12:14:00Z">
              <w:r>
                <w:rPr>
                  <w:rFonts w:eastAsiaTheme="minorEastAsia"/>
                  <w:lang w:eastAsia="zh-CN"/>
                </w:rPr>
                <w:t>pics)</w:t>
              </w:r>
            </w:ins>
            <w:ins w:id="578" w:author="Nokia" w:date="2020-11-06T12:26:00Z">
              <w:r w:rsidR="008A33F7">
                <w:rPr>
                  <w:rFonts w:eastAsiaTheme="minorEastAsia"/>
                  <w:lang w:eastAsia="zh-CN"/>
                </w:rPr>
                <w:t xml:space="preserve">, despite most of the companies prioritize </w:t>
              </w:r>
            </w:ins>
            <w:ins w:id="579" w:author="Nokia" w:date="2020-11-06T12:29:00Z">
              <w:r w:rsidR="008A33F7">
                <w:rPr>
                  <w:rFonts w:eastAsiaTheme="minorEastAsia"/>
                  <w:lang w:eastAsia="zh-CN"/>
                </w:rPr>
                <w:t xml:space="preserve">different </w:t>
              </w:r>
            </w:ins>
            <w:ins w:id="580" w:author="Nokia" w:date="2020-11-06T12:26:00Z">
              <w:r w:rsidR="008A33F7">
                <w:rPr>
                  <w:rFonts w:eastAsiaTheme="minorEastAsia"/>
                  <w:lang w:eastAsia="zh-CN"/>
                </w:rPr>
                <w:t>scenario</w:t>
              </w:r>
            </w:ins>
            <w:ins w:id="581" w:author="Nokia" w:date="2020-11-06T12:14:00Z">
              <w:r>
                <w:rPr>
                  <w:rFonts w:eastAsiaTheme="minorEastAsia"/>
                  <w:lang w:eastAsia="zh-CN"/>
                </w:rPr>
                <w:t>? Another aspect is related to general practice of sending the LS – they usually contain the solutions commonly acknowledged by RAN2</w:t>
              </w:r>
            </w:ins>
            <w:ins w:id="582" w:author="Nokia" w:date="2020-11-06T12:26:00Z">
              <w:r w:rsidR="008A33F7">
                <w:rPr>
                  <w:rFonts w:eastAsiaTheme="minorEastAsia"/>
                  <w:lang w:eastAsia="zh-CN"/>
                </w:rPr>
                <w:t>, which RAN2 is interested to pursue</w:t>
              </w:r>
            </w:ins>
            <w:ins w:id="583" w:author="Nokia" w:date="2020-11-06T12:27:00Z">
              <w:r w:rsidR="008A33F7">
                <w:rPr>
                  <w:rFonts w:eastAsiaTheme="minorEastAsia"/>
                  <w:lang w:eastAsia="zh-CN"/>
                </w:rPr>
                <w:t>. We believe the minority which does see th</w:t>
              </w:r>
            </w:ins>
            <w:ins w:id="584" w:author="Nokia" w:date="2020-11-06T12:29:00Z">
              <w:r w:rsidR="008A33F7">
                <w:rPr>
                  <w:rFonts w:eastAsiaTheme="minorEastAsia"/>
                  <w:lang w:eastAsia="zh-CN"/>
                </w:rPr>
                <w:t>e</w:t>
              </w:r>
            </w:ins>
            <w:ins w:id="585" w:author="Nokia" w:date="2020-11-06T12:27:00Z">
              <w:r w:rsidR="008A33F7">
                <w:rPr>
                  <w:rFonts w:eastAsiaTheme="minorEastAsia"/>
                  <w:lang w:eastAsia="zh-CN"/>
                </w:rPr>
                <w:t xml:space="preserve"> scenario with the same PCI beneficial</w:t>
              </w:r>
            </w:ins>
            <w:ins w:id="586" w:author="Nokia" w:date="2020-11-06T12:30:00Z">
              <w:r w:rsidR="008A33F7">
                <w:rPr>
                  <w:rFonts w:eastAsiaTheme="minorEastAsia"/>
                  <w:lang w:eastAsia="zh-CN"/>
                </w:rPr>
                <w:t>, shall bring the topic directly in RAN1 and initiate potential LS to RAN2 (assuming RAN1 finds this scenario beneficial and viable).</w:t>
              </w:r>
            </w:ins>
            <w:ins w:id="587"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588" w:author="Abhishek Roy" w:date="2020-11-06T09:53:00Z">
                  <w:rPr>
                    <w:rFonts w:eastAsia="SimSun"/>
                    <w:sz w:val="22"/>
                    <w:szCs w:val="22"/>
                    <w:lang w:val="en-US" w:eastAsia="zh-CN"/>
                  </w:rPr>
                </w:rPrChange>
              </w:rPr>
            </w:pPr>
            <w:ins w:id="589" w:author="Abhishek Roy" w:date="2020-11-06T09:53:00Z">
              <w:r w:rsidRPr="00EE5338">
                <w:rPr>
                  <w:rFonts w:eastAsia="SimSun"/>
                  <w:szCs w:val="22"/>
                  <w:lang w:val="en-US" w:eastAsia="zh-CN"/>
                  <w:rPrChange w:id="590" w:author="Abhishek Roy" w:date="2020-11-06T09:53:00Z">
                    <w:rPr>
                      <w:rFonts w:eastAsia="SimSun"/>
                      <w:sz w:val="22"/>
                      <w:szCs w:val="22"/>
                      <w:lang w:val="en-US" w:eastAsia="zh-CN"/>
                    </w:rPr>
                  </w:rPrChange>
                </w:rPr>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591" w:author="Abhishek Roy" w:date="2020-11-06T09:53:00Z">
                  <w:rPr>
                    <w:rFonts w:eastAsia="SimSun"/>
                    <w:sz w:val="22"/>
                    <w:szCs w:val="22"/>
                    <w:lang w:val="en-US" w:eastAsia="zh-CN"/>
                  </w:rPr>
                </w:rPrChange>
              </w:rPr>
            </w:pPr>
            <w:ins w:id="592" w:author="Abhishek Roy" w:date="2020-11-06T09:53:00Z">
              <w:r w:rsidRPr="00EE5338">
                <w:rPr>
                  <w:rFonts w:eastAsia="SimSun"/>
                  <w:szCs w:val="22"/>
                  <w:lang w:val="en-US" w:eastAsia="zh-CN"/>
                  <w:rPrChange w:id="593"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594" w:author="Abhishek Roy" w:date="2020-11-06T09:53:00Z">
                  <w:rPr>
                    <w:rFonts w:eastAsia="SimSun"/>
                    <w:iCs/>
                    <w:sz w:val="22"/>
                    <w:szCs w:val="22"/>
                    <w:lang w:val="en-US" w:eastAsia="zh-CN"/>
                  </w:rPr>
                </w:rPrChange>
              </w:rPr>
            </w:pPr>
            <w:ins w:id="595" w:author="Abhishek Roy" w:date="2020-11-06T09:53:00Z">
              <w:r>
                <w:rPr>
                  <w:rFonts w:eastAsia="SimSun"/>
                  <w:iCs/>
                  <w:szCs w:val="22"/>
                  <w:lang w:val="en-US" w:eastAsia="zh-CN"/>
                </w:rPr>
                <w:t xml:space="preserve">Given this is the first release of NR-NTN, we </w:t>
              </w:r>
            </w:ins>
            <w:ins w:id="596" w:author="Abhishek Roy" w:date="2020-11-06T09:54:00Z">
              <w:r>
                <w:rPr>
                  <w:rFonts w:eastAsia="SimSun"/>
                  <w:iCs/>
                  <w:szCs w:val="22"/>
                  <w:lang w:val="en-US" w:eastAsia="zh-CN"/>
                </w:rPr>
                <w:t>think</w:t>
              </w:r>
            </w:ins>
            <w:ins w:id="597" w:author="Abhishek Roy" w:date="2020-11-06T09:53:00Z">
              <w:r>
                <w:rPr>
                  <w:rFonts w:eastAsia="SimSun"/>
                  <w:iCs/>
                  <w:szCs w:val="22"/>
                  <w:lang w:val="en-US" w:eastAsia="zh-CN"/>
                </w:rPr>
                <w:t xml:space="preserve"> there is </w:t>
              </w:r>
            </w:ins>
            <w:ins w:id="598" w:author="Abhishek Roy" w:date="2020-11-06T09:54:00Z">
              <w:r>
                <w:rPr>
                  <w:rFonts w:eastAsia="SimSun"/>
                  <w:iCs/>
                  <w:szCs w:val="22"/>
                  <w:lang w:val="en-US" w:eastAsia="zh-CN"/>
                </w:rPr>
                <w:t>no</w:t>
              </w:r>
            </w:ins>
            <w:ins w:id="599" w:author="Abhishek Roy" w:date="2020-11-06T09:53:00Z">
              <w:r>
                <w:rPr>
                  <w:rFonts w:eastAsia="SimSun"/>
                  <w:iCs/>
                  <w:szCs w:val="22"/>
                  <w:lang w:val="en-US" w:eastAsia="zh-CN"/>
                </w:rPr>
                <w:t xml:space="preserve"> need to </w:t>
              </w:r>
            </w:ins>
            <w:ins w:id="600" w:author="Abhishek Roy" w:date="2020-11-06T09:54:00Z">
              <w:r>
                <w:rPr>
                  <w:rFonts w:eastAsia="SimSun"/>
                  <w:iCs/>
                  <w:szCs w:val="22"/>
                  <w:lang w:val="en-US" w:eastAsia="zh-CN"/>
                </w:rPr>
                <w:t>send an LS to RAN1 and open up the possibility to add extra cases on RAN2. We agree with Nokia that</w:t>
              </w:r>
            </w:ins>
            <w:ins w:id="601" w:author="Abhishek Roy" w:date="2020-11-06T09:55:00Z">
              <w:r>
                <w:rPr>
                  <w:rFonts w:eastAsia="SimSun"/>
                  <w:iCs/>
                  <w:szCs w:val="22"/>
                  <w:lang w:val="en-US" w:eastAsia="zh-CN"/>
                </w:rPr>
                <w:t xml:space="preserve"> RAN2 should</w:t>
              </w:r>
            </w:ins>
            <w:ins w:id="602" w:author="Abhishek Roy" w:date="2020-11-06T09:54:00Z">
              <w:r>
                <w:rPr>
                  <w:rFonts w:eastAsia="SimSun"/>
                  <w:iCs/>
                  <w:szCs w:val="22"/>
                  <w:lang w:val="en-US" w:eastAsia="zh-CN"/>
                </w:rPr>
                <w:t xml:space="preserve"> </w:t>
              </w:r>
            </w:ins>
            <w:ins w:id="603" w:author="Abhishek Roy" w:date="2020-11-06T09:55:00Z">
              <w:r w:rsidRPr="00EE5338">
                <w:rPr>
                  <w:rFonts w:eastAsia="SimSun"/>
                  <w:iCs/>
                  <w:szCs w:val="22"/>
                  <w:lang w:val="en-US" w:eastAsia="zh-CN"/>
                </w:rPr>
                <w:t>continue working with the assumption that during service link switch two satellites have two different PCIs</w:t>
              </w:r>
            </w:ins>
            <w:ins w:id="604"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605"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606"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607" w:author="Nishith Tripathi/SMI /SRA/Senior Professional/삼성전자" w:date="2020-11-06T16:35:00Z">
              <w:r>
                <w:rPr>
                  <w:sz w:val="22"/>
                  <w:szCs w:val="22"/>
                  <w:lang w:eastAsia="ko-KR"/>
                </w:rPr>
                <w:t>Using d</w:t>
              </w:r>
            </w:ins>
            <w:ins w:id="608" w:author="Nishith Tripathi/SMI /SRA/Senior Professional/삼성전자" w:date="2020-11-06T16:34:00Z">
              <w:r>
                <w:rPr>
                  <w:sz w:val="22"/>
                  <w:szCs w:val="22"/>
                  <w:lang w:eastAsia="ko-KR"/>
                </w:rPr>
                <w:t>ifferent PCIs on a given frequency is</w:t>
              </w:r>
            </w:ins>
            <w:ins w:id="609"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610"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611"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612" w:author="Diaz Sendra,S,Salva,TLG2 R" w:date="2020-11-08T08:11:00Z"/>
                <w:rFonts w:eastAsia="SimSun"/>
                <w:iCs/>
                <w:sz w:val="22"/>
                <w:szCs w:val="22"/>
                <w:lang w:val="en-US" w:eastAsia="zh-CN"/>
              </w:rPr>
            </w:pPr>
            <w:ins w:id="613"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614"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615" w:author="Diaz Sendra,S,Salva,TLG2 R" w:date="2020-11-08T08:08:00Z">
              <w:r>
                <w:rPr>
                  <w:rFonts w:eastAsia="SimSun"/>
                  <w:iCs/>
                  <w:sz w:val="22"/>
                  <w:szCs w:val="22"/>
                  <w:lang w:val="en-US" w:eastAsia="zh-CN"/>
                </w:rPr>
                <w:t xml:space="preserve">In R2-2009820, many companies express </w:t>
              </w:r>
            </w:ins>
            <w:ins w:id="616" w:author="Diaz Sendra,S,Salva,TLG2 R" w:date="2020-11-08T08:09:00Z">
              <w:r w:rsidR="00423CB1">
                <w:rPr>
                  <w:rFonts w:eastAsia="SimSun"/>
                  <w:iCs/>
                  <w:sz w:val="22"/>
                  <w:szCs w:val="22"/>
                  <w:lang w:val="en-US" w:eastAsia="zh-CN"/>
                </w:rPr>
                <w:t>that i</w:t>
              </w:r>
            </w:ins>
            <w:ins w:id="617" w:author="Diaz Sendra,S,Salva,TLG2 R" w:date="2020-11-08T08:10:00Z">
              <w:r w:rsidR="00ED3787">
                <w:rPr>
                  <w:rFonts w:eastAsia="SimSun"/>
                  <w:iCs/>
                  <w:sz w:val="22"/>
                  <w:szCs w:val="22"/>
                  <w:lang w:val="en-US" w:eastAsia="zh-CN"/>
                </w:rPr>
                <w:t xml:space="preserve">ts intention to </w:t>
              </w:r>
            </w:ins>
            <w:ins w:id="618" w:author="Diaz Sendra,S,Salva,TLG2 R" w:date="2020-11-08T08:08:00Z">
              <w:r>
                <w:rPr>
                  <w:rFonts w:eastAsia="SimSun"/>
                  <w:iCs/>
                  <w:sz w:val="22"/>
                  <w:szCs w:val="22"/>
                  <w:lang w:val="en-US" w:eastAsia="zh-CN"/>
                </w:rPr>
                <w:t>send a LS to RAN1.</w:t>
              </w:r>
            </w:ins>
            <w:ins w:id="619" w:author="Diaz Sendra,S,Salva,TLG2 R" w:date="2020-11-08T08:14:00Z">
              <w:r w:rsidR="002C2AAE">
                <w:rPr>
                  <w:rFonts w:eastAsia="SimSun"/>
                  <w:iCs/>
                  <w:sz w:val="22"/>
                  <w:szCs w:val="22"/>
                  <w:lang w:val="en-US" w:eastAsia="zh-CN"/>
                </w:rPr>
                <w:t xml:space="preserve"> </w:t>
              </w:r>
            </w:ins>
            <w:ins w:id="620" w:author="Diaz Sendra,S,Salva,TLG2 R" w:date="2020-11-08T08:15:00Z">
              <w:r w:rsidR="00922B91">
                <w:rPr>
                  <w:rFonts w:eastAsia="SimSun"/>
                  <w:iCs/>
                  <w:sz w:val="22"/>
                  <w:szCs w:val="22"/>
                  <w:lang w:val="en-US" w:eastAsia="zh-CN"/>
                </w:rPr>
                <w:t>Then, w</w:t>
              </w:r>
            </w:ins>
            <w:ins w:id="621" w:author="Diaz Sendra,S,Salva,TLG2 R" w:date="2020-11-08T08:13:00Z">
              <w:r w:rsidR="00E22DB4">
                <w:rPr>
                  <w:rFonts w:eastAsia="SimSun"/>
                  <w:iCs/>
                  <w:sz w:val="22"/>
                  <w:szCs w:val="22"/>
                  <w:lang w:val="en-US" w:eastAsia="zh-CN"/>
                </w:rPr>
                <w:t xml:space="preserve">e consider </w:t>
              </w:r>
            </w:ins>
            <w:ins w:id="622" w:author="Diaz Sendra,S,Salva,TLG2 R" w:date="2020-11-08T08:15:00Z">
              <w:r w:rsidR="00922B91">
                <w:rPr>
                  <w:rFonts w:eastAsia="SimSun"/>
                  <w:iCs/>
                  <w:sz w:val="22"/>
                  <w:szCs w:val="22"/>
                  <w:lang w:val="en-US" w:eastAsia="zh-CN"/>
                </w:rPr>
                <w:t>it is important</w:t>
              </w:r>
            </w:ins>
            <w:ins w:id="623" w:author="Diaz Sendra,S,Salva,TLG2 R" w:date="2020-11-08T08:14:00Z">
              <w:r w:rsidR="002C2AAE">
                <w:rPr>
                  <w:rFonts w:eastAsia="SimSun"/>
                  <w:iCs/>
                  <w:sz w:val="22"/>
                  <w:szCs w:val="22"/>
                  <w:lang w:val="en-US" w:eastAsia="zh-CN"/>
                </w:rPr>
                <w:t xml:space="preserve"> to respect such </w:t>
              </w:r>
            </w:ins>
            <w:ins w:id="624"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625"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626"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627"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628"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629"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630"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631" w:author="lixiaolong" w:date="2020-11-09T09:10:00Z"/>
                <w:rFonts w:eastAsia="SimSun"/>
                <w:sz w:val="22"/>
                <w:szCs w:val="22"/>
                <w:lang w:val="en-US" w:eastAsia="zh-CN"/>
              </w:rPr>
            </w:pPr>
            <w:ins w:id="632"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633" w:author="lixiaolong" w:date="2020-11-09T09:10:00Z"/>
                <w:sz w:val="22"/>
                <w:szCs w:val="22"/>
                <w:lang w:eastAsia="zh-CN"/>
              </w:rPr>
            </w:pPr>
            <w:ins w:id="634" w:author="lixiaolong" w:date="2020-11-09T09:10:00Z">
              <w:r w:rsidRPr="007018B9">
                <w:rPr>
                  <w:sz w:val="22"/>
                  <w:szCs w:val="22"/>
                  <w:lang w:eastAsia="zh-CN"/>
                </w:rPr>
                <w:t xml:space="preserve">Is it feasible to support the same SSBset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635" w:author="lixiaolong" w:date="2020-11-09T09:11:00Z">
              <w:r>
                <w:rPr>
                  <w:rFonts w:eastAsia="SimSun" w:hint="eastAsia"/>
                  <w:sz w:val="22"/>
                  <w:szCs w:val="22"/>
                  <w:lang w:val="en-US" w:eastAsia="zh-CN"/>
                </w:rPr>
                <w:t>X</w:t>
              </w:r>
              <w:r>
                <w:rPr>
                  <w:rFonts w:eastAsia="SimSun"/>
                  <w:sz w:val="22"/>
                  <w:szCs w:val="22"/>
                  <w:lang w:val="en-US" w:eastAsia="zh-CN"/>
                </w:rPr>
                <w:t>iao</w:t>
              </w:r>
            </w:ins>
            <w:ins w:id="636"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637"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638" w:author="lixiaolong" w:date="2020-11-09T09:14:00Z">
              <w:r>
                <w:rPr>
                  <w:lang w:val="en-US"/>
                </w:rPr>
                <w:t xml:space="preserve">If two different satellites have the same PCI, </w:t>
              </w:r>
            </w:ins>
            <w:ins w:id="639"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640" w:author="Apple Inc" w:date="2020-11-08T17:28:00Z"/>
        </w:trPr>
        <w:tc>
          <w:tcPr>
            <w:tcW w:w="1148" w:type="dxa"/>
          </w:tcPr>
          <w:p w14:paraId="1A053EB0" w14:textId="77777777" w:rsidR="00320353" w:rsidRDefault="00320353" w:rsidP="00CD3C46">
            <w:pPr>
              <w:spacing w:before="120" w:after="120"/>
              <w:rPr>
                <w:ins w:id="641" w:author="Apple Inc" w:date="2020-11-08T17:28:00Z"/>
                <w:rFonts w:eastAsia="SimSun"/>
                <w:sz w:val="22"/>
                <w:szCs w:val="22"/>
                <w:lang w:val="en-US" w:eastAsia="zh-CN"/>
              </w:rPr>
            </w:pPr>
            <w:ins w:id="642"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643" w:author="Apple Inc" w:date="2020-11-08T17:28:00Z"/>
                <w:rFonts w:eastAsia="SimSun"/>
                <w:sz w:val="22"/>
                <w:szCs w:val="22"/>
                <w:lang w:val="en-US" w:eastAsia="zh-CN"/>
              </w:rPr>
            </w:pPr>
            <w:ins w:id="644"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645" w:author="Apple Inc" w:date="2020-11-08T17:28:00Z"/>
                <w:sz w:val="22"/>
                <w:szCs w:val="22"/>
                <w:lang w:eastAsia="ko-KR"/>
              </w:rPr>
            </w:pPr>
            <w:ins w:id="646"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647" w:author="Apple Inc" w:date="2020-11-08T17:28:00Z"/>
        </w:trPr>
        <w:tc>
          <w:tcPr>
            <w:tcW w:w="1148" w:type="dxa"/>
          </w:tcPr>
          <w:p w14:paraId="26C1D22C" w14:textId="61328D9E" w:rsidR="005E23BC" w:rsidRDefault="005E23BC" w:rsidP="005E23BC">
            <w:pPr>
              <w:spacing w:before="120" w:after="120"/>
              <w:rPr>
                <w:ins w:id="648" w:author="Apple Inc" w:date="2020-11-08T17:28:00Z"/>
                <w:rFonts w:eastAsia="SimSun"/>
                <w:sz w:val="22"/>
                <w:szCs w:val="22"/>
                <w:lang w:val="en-US" w:eastAsia="zh-CN"/>
              </w:rPr>
            </w:pPr>
            <w:ins w:id="649" w:author="Spreadtrum" w:date="2020-11-09T11:15:00Z">
              <w:r>
                <w:rPr>
                  <w:rFonts w:eastAsia="SimSun" w:hint="eastAsia"/>
                  <w:sz w:val="22"/>
                  <w:szCs w:val="22"/>
                  <w:lang w:val="en-US" w:eastAsia="zh-CN"/>
                </w:rPr>
                <w:t>Spreadtrum</w:t>
              </w:r>
            </w:ins>
          </w:p>
        </w:tc>
        <w:tc>
          <w:tcPr>
            <w:tcW w:w="1148" w:type="dxa"/>
          </w:tcPr>
          <w:p w14:paraId="74A8AFFB" w14:textId="6B6FC33B" w:rsidR="005E23BC" w:rsidRDefault="005E23BC" w:rsidP="005E23BC">
            <w:pPr>
              <w:spacing w:before="120" w:after="120"/>
              <w:rPr>
                <w:ins w:id="650" w:author="Apple Inc" w:date="2020-11-08T17:28:00Z"/>
                <w:rFonts w:eastAsia="SimSun"/>
                <w:sz w:val="22"/>
                <w:szCs w:val="22"/>
                <w:lang w:val="en-US" w:eastAsia="zh-CN"/>
              </w:rPr>
            </w:pPr>
            <w:ins w:id="651"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652" w:author="Apple Inc" w:date="2020-11-08T17:28:00Z"/>
                <w:lang w:val="en-US"/>
              </w:rPr>
            </w:pPr>
            <w:ins w:id="653"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654" w:author="Spreadtrum" w:date="2020-11-09T11:15:00Z"/>
        </w:trPr>
        <w:tc>
          <w:tcPr>
            <w:tcW w:w="1148" w:type="dxa"/>
          </w:tcPr>
          <w:p w14:paraId="1A04CF85" w14:textId="19AB5654" w:rsidR="009A5198" w:rsidRDefault="009A5198" w:rsidP="009A5198">
            <w:pPr>
              <w:spacing w:before="120" w:after="120"/>
              <w:rPr>
                <w:ins w:id="655" w:author="Spreadtrum" w:date="2020-11-09T11:15:00Z"/>
                <w:rFonts w:eastAsia="SimSun"/>
                <w:sz w:val="22"/>
                <w:szCs w:val="22"/>
                <w:lang w:val="en-US" w:eastAsia="zh-CN"/>
              </w:rPr>
            </w:pPr>
            <w:ins w:id="656" w:author="Qualcomm-Bharat" w:date="2020-11-08T19:30:00Z">
              <w:r>
                <w:rPr>
                  <w:rFonts w:eastAsiaTheme="minorEastAsia"/>
                  <w:lang w:eastAsia="zh-CN"/>
                </w:rPr>
                <w:lastRenderedPageBreak/>
                <w:t>Qualcomm</w:t>
              </w:r>
            </w:ins>
          </w:p>
        </w:tc>
        <w:tc>
          <w:tcPr>
            <w:tcW w:w="1148" w:type="dxa"/>
          </w:tcPr>
          <w:p w14:paraId="4599D4A4" w14:textId="480C9087" w:rsidR="009A5198" w:rsidRDefault="009A5198" w:rsidP="009A5198">
            <w:pPr>
              <w:spacing w:before="120" w:after="120"/>
              <w:rPr>
                <w:ins w:id="657" w:author="Spreadtrum" w:date="2020-11-09T11:15:00Z"/>
                <w:rFonts w:eastAsia="SimSun"/>
                <w:sz w:val="22"/>
                <w:szCs w:val="22"/>
                <w:lang w:val="en-US" w:eastAsia="zh-CN"/>
              </w:rPr>
            </w:pPr>
            <w:ins w:id="658"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659" w:author="Spreadtrum" w:date="2020-11-09T11:15:00Z"/>
                <w:lang w:val="en-US"/>
              </w:rPr>
            </w:pPr>
            <w:ins w:id="660"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661" w:author="Chien-Chun CHENG" w:date="2020-11-09T12:55:00Z"/>
        </w:trPr>
        <w:tc>
          <w:tcPr>
            <w:tcW w:w="1148" w:type="dxa"/>
          </w:tcPr>
          <w:p w14:paraId="5B20F9B2" w14:textId="6E44C716" w:rsidR="00154E3E" w:rsidRDefault="00154E3E" w:rsidP="00154E3E">
            <w:pPr>
              <w:spacing w:before="120" w:after="120"/>
              <w:rPr>
                <w:ins w:id="662" w:author="Chien-Chun CHENG" w:date="2020-11-09T12:55:00Z"/>
                <w:rFonts w:eastAsiaTheme="minorEastAsia"/>
                <w:lang w:eastAsia="zh-CN"/>
              </w:rPr>
            </w:pPr>
            <w:ins w:id="663"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664" w:author="Chien-Chun CHENG" w:date="2020-11-09T12:55:00Z"/>
                <w:rFonts w:eastAsiaTheme="minorEastAsia"/>
                <w:lang w:eastAsia="zh-CN"/>
              </w:rPr>
            </w:pPr>
            <w:ins w:id="665"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666" w:author="Chien-Chun CHENG" w:date="2020-11-09T12:55:00Z"/>
                <w:rFonts w:eastAsiaTheme="minorEastAsia"/>
                <w:lang w:eastAsia="zh-CN"/>
              </w:rPr>
            </w:pPr>
            <w:ins w:id="667"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668" w:author="CATT" w:date="2020-11-09T14:00:00Z"/>
        </w:trPr>
        <w:tc>
          <w:tcPr>
            <w:tcW w:w="1148" w:type="dxa"/>
          </w:tcPr>
          <w:p w14:paraId="7280D028" w14:textId="184FDAB6" w:rsidR="005C1463" w:rsidRDefault="005C1463" w:rsidP="00154E3E">
            <w:pPr>
              <w:spacing w:before="120" w:after="120"/>
              <w:rPr>
                <w:ins w:id="669" w:author="CATT" w:date="2020-11-09T14:00:00Z"/>
                <w:rFonts w:eastAsiaTheme="minorEastAsia"/>
                <w:lang w:eastAsia="zh-CN"/>
              </w:rPr>
            </w:pPr>
            <w:ins w:id="670"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671" w:author="CATT" w:date="2020-11-09T14:00:00Z"/>
                <w:rFonts w:eastAsiaTheme="minorEastAsia"/>
                <w:lang w:eastAsia="zh-CN"/>
              </w:rPr>
            </w:pPr>
            <w:ins w:id="672"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673" w:author="CATT" w:date="2020-11-09T14:00:00Z"/>
                <w:rFonts w:eastAsiaTheme="minorEastAsia"/>
                <w:lang w:eastAsia="zh-CN"/>
              </w:rPr>
            </w:pPr>
            <w:ins w:id="674"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675" w:author="CATT" w:date="2020-11-09T14:01:00Z">
              <w:r>
                <w:rPr>
                  <w:rFonts w:eastAsiaTheme="minorEastAsia"/>
                  <w:lang w:eastAsia="zh-CN"/>
                </w:rPr>
                <w:t>scenarios</w:t>
              </w:r>
            </w:ins>
            <w:ins w:id="676" w:author="CATT" w:date="2020-11-09T14:00:00Z">
              <w:r>
                <w:rPr>
                  <w:rFonts w:eastAsiaTheme="minorEastAsia" w:hint="eastAsia"/>
                  <w:lang w:eastAsia="zh-CN"/>
                </w:rPr>
                <w:t>, RA</w:t>
              </w:r>
            </w:ins>
            <w:ins w:id="677"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678" w:author="Huawei v2" w:date="2020-11-09T15:18:00Z"/>
        </w:trPr>
        <w:tc>
          <w:tcPr>
            <w:tcW w:w="1148" w:type="dxa"/>
          </w:tcPr>
          <w:p w14:paraId="7F1E5B35" w14:textId="163168E3" w:rsidR="008C0A30" w:rsidRDefault="008C0A30" w:rsidP="00154E3E">
            <w:pPr>
              <w:spacing w:before="120" w:after="120"/>
              <w:rPr>
                <w:ins w:id="679" w:author="Huawei v2" w:date="2020-11-09T15:18:00Z"/>
                <w:rFonts w:eastAsiaTheme="minorEastAsia"/>
                <w:lang w:eastAsia="zh-CN"/>
              </w:rPr>
            </w:pPr>
            <w:ins w:id="680" w:author="Huawei v2" w:date="2020-11-09T15:18:00Z">
              <w:r>
                <w:rPr>
                  <w:rFonts w:eastAsiaTheme="minorEastAsia" w:hint="eastAsia"/>
                  <w:lang w:eastAsia="zh-CN"/>
                </w:rPr>
                <w:t>H</w:t>
              </w:r>
              <w:r>
                <w:rPr>
                  <w:rFonts w:eastAsiaTheme="minorEastAsia"/>
                  <w:lang w:eastAsia="zh-CN"/>
                </w:rPr>
                <w:t>uawei, HiSilicon</w:t>
              </w:r>
            </w:ins>
          </w:p>
        </w:tc>
        <w:tc>
          <w:tcPr>
            <w:tcW w:w="1148" w:type="dxa"/>
          </w:tcPr>
          <w:p w14:paraId="4A9DFDE9" w14:textId="41FE731D" w:rsidR="008C0A30" w:rsidRDefault="008C0A30" w:rsidP="00154E3E">
            <w:pPr>
              <w:spacing w:before="120" w:after="120"/>
              <w:rPr>
                <w:ins w:id="681" w:author="Huawei v2" w:date="2020-11-09T15:18:00Z"/>
                <w:rFonts w:eastAsiaTheme="minorEastAsia"/>
                <w:lang w:eastAsia="zh-CN"/>
              </w:rPr>
            </w:pPr>
            <w:ins w:id="682"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683" w:author="Huawei v2" w:date="2020-11-09T15:18:00Z"/>
                <w:rFonts w:eastAsiaTheme="minorEastAsia"/>
                <w:lang w:eastAsia="zh-CN"/>
              </w:rPr>
            </w:pPr>
            <w:ins w:id="684" w:author="Huawei v2" w:date="2020-11-09T15:18:00Z">
              <w:r>
                <w:rPr>
                  <w:rFonts w:eastAsiaTheme="minorEastAsia"/>
                  <w:lang w:eastAsia="zh-CN"/>
                </w:rPr>
                <w:t>Besides this question, we also would like to ask RAN1 if near-far effect is still valid in NTN cell</w:t>
              </w:r>
            </w:ins>
            <w:ins w:id="685" w:author="Huawei v2" w:date="2020-11-09T15:19:00Z">
              <w:r>
                <w:rPr>
                  <w:rFonts w:eastAsiaTheme="minorEastAsia"/>
                  <w:lang w:eastAsia="zh-CN"/>
                </w:rPr>
                <w:t>.</w:t>
              </w:r>
            </w:ins>
          </w:p>
        </w:tc>
      </w:tr>
      <w:tr w:rsidR="00A00ECC" w14:paraId="20721797" w14:textId="77777777" w:rsidTr="00690E55">
        <w:trPr>
          <w:trHeight w:val="475"/>
          <w:ins w:id="686" w:author="Camille Bui" w:date="2020-11-09T10:53:00Z"/>
        </w:trPr>
        <w:tc>
          <w:tcPr>
            <w:tcW w:w="1148" w:type="dxa"/>
          </w:tcPr>
          <w:p w14:paraId="69A9B173" w14:textId="634FA187" w:rsidR="00A00ECC" w:rsidRDefault="00A00ECC" w:rsidP="00154E3E">
            <w:pPr>
              <w:spacing w:before="120" w:after="120"/>
              <w:rPr>
                <w:ins w:id="687" w:author="Camille Bui" w:date="2020-11-09T10:53:00Z"/>
                <w:rFonts w:eastAsiaTheme="minorEastAsia"/>
                <w:lang w:eastAsia="zh-CN"/>
              </w:rPr>
            </w:pPr>
            <w:ins w:id="688" w:author="Camille Bui" w:date="2020-11-09T10:54:00Z">
              <w:r>
                <w:rPr>
                  <w:rFonts w:eastAsiaTheme="minorEastAsia"/>
                  <w:lang w:eastAsia="zh-CN"/>
                </w:rPr>
                <w:t>Thales</w:t>
              </w:r>
            </w:ins>
          </w:p>
        </w:tc>
        <w:tc>
          <w:tcPr>
            <w:tcW w:w="1148" w:type="dxa"/>
          </w:tcPr>
          <w:p w14:paraId="2E096BC2" w14:textId="085E0C6A" w:rsidR="00A00ECC" w:rsidRDefault="00A00ECC">
            <w:pPr>
              <w:spacing w:before="120" w:after="120"/>
              <w:rPr>
                <w:ins w:id="689" w:author="Camille Bui" w:date="2020-11-09T10:53:00Z"/>
                <w:rFonts w:eastAsiaTheme="minorEastAsia"/>
                <w:lang w:eastAsia="zh-CN"/>
              </w:rPr>
            </w:pPr>
            <w:ins w:id="690" w:author="Camille Bui" w:date="2020-11-09T10:54:00Z">
              <w:r>
                <w:rPr>
                  <w:rFonts w:eastAsiaTheme="minorEastAsia"/>
                  <w:lang w:eastAsia="zh-CN"/>
                </w:rPr>
                <w:t xml:space="preserve">Not </w:t>
              </w:r>
            </w:ins>
            <w:ins w:id="691"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692" w:author="Camille Bui" w:date="2020-11-09T10:54:00Z"/>
              </w:rPr>
            </w:pPr>
            <w:ins w:id="693" w:author="Camille Bui" w:date="2020-11-09T10:54:00Z">
              <w:r w:rsidRPr="00FB02C9">
                <w:t>As per our analysis given in “R2-2009256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694" w:author="Camille Bui" w:date="2020-11-09T10:54:00Z"/>
              </w:rPr>
            </w:pPr>
            <w:ins w:id="695" w:author="Camille Bui" w:date="2020-11-09T10:54:00Z">
              <w:r w:rsidRPr="00FB02C9">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696" w:author="Camille Bui" w:date="2020-11-09T10:54:00Z"/>
              </w:rPr>
            </w:pPr>
            <w:ins w:id="697" w:author="Camille Bui" w:date="2020-11-09T10:54:00Z">
              <w:r w:rsidRPr="00FB02C9">
                <w:t>So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698" w:author="Camille Bui" w:date="2020-11-09T10:53:00Z"/>
                <w:rFonts w:eastAsiaTheme="minorEastAsia"/>
                <w:lang w:eastAsia="zh-CN"/>
              </w:rPr>
            </w:pPr>
            <w:ins w:id="699" w:author="Camille Bui" w:date="2020-11-09T10:54:00Z">
              <w:r w:rsidRPr="00FB02C9">
                <w:t>At our point of view, the LS is not necessary.</w:t>
              </w:r>
            </w:ins>
          </w:p>
        </w:tc>
      </w:tr>
      <w:tr w:rsidR="00721D9D" w14:paraId="774303C7" w14:textId="77777777" w:rsidTr="00690E55">
        <w:trPr>
          <w:trHeight w:val="475"/>
          <w:ins w:id="700" w:author="Helka-Liina" w:date="2020-11-09T13:19:00Z"/>
        </w:trPr>
        <w:tc>
          <w:tcPr>
            <w:tcW w:w="1148" w:type="dxa"/>
          </w:tcPr>
          <w:p w14:paraId="23B4A61E" w14:textId="14E395FB" w:rsidR="00721D9D" w:rsidRDefault="00721D9D" w:rsidP="00154E3E">
            <w:pPr>
              <w:spacing w:before="120" w:after="120"/>
              <w:rPr>
                <w:ins w:id="701" w:author="Helka-Liina" w:date="2020-11-09T13:19:00Z"/>
                <w:rFonts w:eastAsiaTheme="minorEastAsia"/>
                <w:lang w:eastAsia="zh-CN"/>
              </w:rPr>
            </w:pPr>
            <w:ins w:id="702" w:author="Helka-Liina" w:date="2020-11-09T13:19:00Z">
              <w:r>
                <w:rPr>
                  <w:rFonts w:eastAsiaTheme="minorEastAsia"/>
                  <w:lang w:eastAsia="zh-CN"/>
                </w:rPr>
                <w:t>Ericsson</w:t>
              </w:r>
            </w:ins>
          </w:p>
        </w:tc>
        <w:tc>
          <w:tcPr>
            <w:tcW w:w="1148" w:type="dxa"/>
          </w:tcPr>
          <w:p w14:paraId="6455A038" w14:textId="09C05F5D" w:rsidR="00721D9D" w:rsidRDefault="00721D9D">
            <w:pPr>
              <w:spacing w:before="120" w:after="120"/>
              <w:rPr>
                <w:ins w:id="703" w:author="Helka-Liina" w:date="2020-11-09T13:19:00Z"/>
                <w:rFonts w:eastAsiaTheme="minorEastAsia"/>
                <w:lang w:eastAsia="zh-CN"/>
              </w:rPr>
            </w:pPr>
            <w:ins w:id="704"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705" w:author="Helka-Liina" w:date="2020-11-09T13:19:00Z"/>
              </w:rPr>
            </w:pPr>
            <w:ins w:id="706" w:author="Helka-Liina" w:date="2020-11-09T13:20:00Z">
              <w:r>
                <w:t xml:space="preserve">We would be ok also to not to send the LS in case </w:t>
              </w:r>
              <w:r w:rsidR="008A7E09">
                <w:t>it is clear to provide solutions on the different PCI(L3 mobility) case.</w:t>
              </w:r>
            </w:ins>
          </w:p>
        </w:tc>
      </w:tr>
      <w:tr w:rsidR="00F54D3E" w14:paraId="1D5AF8BA" w14:textId="77777777" w:rsidTr="00690E55">
        <w:trPr>
          <w:trHeight w:val="475"/>
          <w:ins w:id="707" w:author="LG_Oanyong Lee" w:date="2020-11-09T21:03:00Z"/>
        </w:trPr>
        <w:tc>
          <w:tcPr>
            <w:tcW w:w="1148" w:type="dxa"/>
          </w:tcPr>
          <w:p w14:paraId="045370CA" w14:textId="590C6686" w:rsidR="00F54D3E" w:rsidRDefault="00F54D3E" w:rsidP="00F54D3E">
            <w:pPr>
              <w:spacing w:before="120" w:after="120"/>
              <w:rPr>
                <w:ins w:id="708" w:author="LG_Oanyong Lee" w:date="2020-11-09T21:03:00Z"/>
                <w:rFonts w:eastAsiaTheme="minorEastAsia"/>
                <w:lang w:eastAsia="zh-CN"/>
              </w:rPr>
            </w:pPr>
            <w:ins w:id="709" w:author="LG_Oanyong Lee" w:date="2020-11-09T21:03:00Z">
              <w:r>
                <w:rPr>
                  <w:rFonts w:hint="eastAsia"/>
                  <w:lang w:eastAsia="ko-KR"/>
                </w:rPr>
                <w:t>LG</w:t>
              </w:r>
            </w:ins>
          </w:p>
        </w:tc>
        <w:tc>
          <w:tcPr>
            <w:tcW w:w="1148" w:type="dxa"/>
          </w:tcPr>
          <w:p w14:paraId="101A9648" w14:textId="2853BC4A" w:rsidR="00F54D3E" w:rsidRDefault="009216C7" w:rsidP="00F54D3E">
            <w:pPr>
              <w:spacing w:before="120" w:after="120"/>
              <w:rPr>
                <w:ins w:id="710" w:author="LG_Oanyong Lee" w:date="2020-11-09T21:03:00Z"/>
                <w:rFonts w:eastAsiaTheme="minorEastAsia"/>
                <w:lang w:eastAsia="zh-CN"/>
              </w:rPr>
            </w:pPr>
            <w:ins w:id="711" w:author="LG_Oanyong Lee" w:date="2020-11-09T21:03:00Z">
              <w:r>
                <w:rPr>
                  <w:lang w:eastAsia="ko-KR"/>
                </w:rPr>
                <w:t>Not support</w:t>
              </w:r>
            </w:ins>
          </w:p>
        </w:tc>
        <w:tc>
          <w:tcPr>
            <w:tcW w:w="7301" w:type="dxa"/>
          </w:tcPr>
          <w:p w14:paraId="6703F1AA" w14:textId="4411956A" w:rsidR="00F54D3E" w:rsidRDefault="009216C7" w:rsidP="004D5BB7">
            <w:pPr>
              <w:rPr>
                <w:ins w:id="712" w:author="LG_Oanyong Lee" w:date="2020-11-09T21:03:00Z"/>
              </w:rPr>
            </w:pPr>
            <w:ins w:id="713" w:author="LG_Oanyong Lee" w:date="2020-11-09T21:03:00Z">
              <w:r>
                <w:rPr>
                  <w:lang w:eastAsia="ko-KR"/>
                </w:rPr>
                <w:t>E</w:t>
              </w:r>
              <w:r w:rsidR="00F54D3E">
                <w:rPr>
                  <w:lang w:eastAsia="ko-KR"/>
                </w:rPr>
                <w:t>ven if RAN1 replies that same PCI from different satellites is possible, we wonder if it impacts RAN2</w:t>
              </w:r>
            </w:ins>
            <w:ins w:id="714" w:author="LG_Oanyong Lee" w:date="2020-11-09T21:04:00Z">
              <w:r w:rsidR="00584358">
                <w:rPr>
                  <w:lang w:eastAsia="ko-KR"/>
                </w:rPr>
                <w:t xml:space="preserve"> discussion</w:t>
              </w:r>
            </w:ins>
            <w:bookmarkStart w:id="715" w:name="_GoBack"/>
            <w:bookmarkEnd w:id="715"/>
            <w:ins w:id="716" w:author="LG_Oanyong Lee" w:date="2020-11-09T21:03:00Z">
              <w:r w:rsidR="00F54D3E">
                <w:rPr>
                  <w:lang w:eastAsia="ko-KR"/>
                </w:rPr>
                <w:t>. It would be such as intra-cell handover from UE’s point of view.</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717" w:name="_Ref527986830"/>
      <w:r>
        <w:rPr>
          <w:rFonts w:ascii="Arial" w:hAnsi="Arial" w:cs="Arial"/>
          <w:lang w:val="en-US"/>
        </w:rPr>
        <w:t xml:space="preserve">              </w:t>
      </w:r>
      <w:bookmarkEnd w:id="717"/>
    </w:p>
    <w:sectPr w:rsidR="00534B5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DE3AD" w14:textId="77777777" w:rsidR="00A7731C" w:rsidRDefault="00A7731C" w:rsidP="009F3BCB">
      <w:pPr>
        <w:spacing w:after="0"/>
      </w:pPr>
      <w:r>
        <w:separator/>
      </w:r>
    </w:p>
  </w:endnote>
  <w:endnote w:type="continuationSeparator" w:id="0">
    <w:p w14:paraId="37172CF9" w14:textId="77777777" w:rsidR="00A7731C" w:rsidRDefault="00A7731C" w:rsidP="009F3BCB">
      <w:pPr>
        <w:spacing w:after="0"/>
      </w:pPr>
      <w:r>
        <w:continuationSeparator/>
      </w:r>
    </w:p>
  </w:endnote>
  <w:endnote w:type="continuationNotice" w:id="1">
    <w:p w14:paraId="209F733F" w14:textId="77777777" w:rsidR="00A7731C" w:rsidRDefault="00A773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7E755E" w:rsidRDefault="007E755E">
    <w:pPr>
      <w:pStyle w:val="a8"/>
    </w:pPr>
    <w:r>
      <w:rPr>
        <w:noProof/>
        <w:lang w:val="en-US" w:eastAsia="ko-K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ADB2E" w14:textId="77777777" w:rsidR="00A7731C" w:rsidRDefault="00A7731C" w:rsidP="009F3BCB">
      <w:pPr>
        <w:spacing w:after="0"/>
      </w:pPr>
      <w:r>
        <w:separator/>
      </w:r>
    </w:p>
  </w:footnote>
  <w:footnote w:type="continuationSeparator" w:id="0">
    <w:p w14:paraId="1A3C652C" w14:textId="77777777" w:rsidR="00A7731C" w:rsidRDefault="00A7731C" w:rsidP="009F3BCB">
      <w:pPr>
        <w:spacing w:after="0"/>
      </w:pPr>
      <w:r>
        <w:continuationSeparator/>
      </w:r>
    </w:p>
  </w:footnote>
  <w:footnote w:type="continuationNotice" w:id="1">
    <w:p w14:paraId="5B8F31E6" w14:textId="77777777" w:rsidR="00A7731C" w:rsidRDefault="00A7731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391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맑은 고딕"/>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맑은 고딕"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제목 1 Char"/>
    <w:basedOn w:val="a1"/>
    <w:link w:val="1"/>
    <w:rPr>
      <w:rFonts w:ascii="Arial" w:eastAsia="맑은 고딕" w:hAnsi="Arial" w:cs="Times New Roman"/>
      <w:sz w:val="36"/>
      <w:szCs w:val="20"/>
      <w:lang w:val="en-GB" w:eastAsia="en-US"/>
    </w:rPr>
  </w:style>
  <w:style w:type="character" w:customStyle="1" w:styleId="2Char">
    <w:name w:val="제목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제목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맑은 고딕"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
    <w:basedOn w:val="a0"/>
    <w:link w:val="Char6"/>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메모 텍스트 Char"/>
    <w:basedOn w:val="a1"/>
    <w:link w:val="a5"/>
    <w:uiPriority w:val="99"/>
    <w:rPr>
      <w:rFonts w:ascii="Times New Roman" w:eastAsia="맑은 고딕" w:hAnsi="Times New Roman" w:cs="Times New Roman"/>
      <w:sz w:val="20"/>
      <w:szCs w:val="20"/>
      <w:lang w:val="en-GB" w:eastAsia="en-US"/>
    </w:rPr>
  </w:style>
  <w:style w:type="character" w:customStyle="1" w:styleId="Char1">
    <w:name w:val="풍선 도움말 텍스트 Char"/>
    <w:basedOn w:val="a1"/>
    <w:link w:val="a7"/>
    <w:uiPriority w:val="99"/>
    <w:semiHidden/>
    <w:rPr>
      <w:rFonts w:ascii="Segoe UI" w:eastAsia="맑은 고딕" w:hAnsi="Segoe UI" w:cs="Segoe UI"/>
      <w:sz w:val="18"/>
      <w:szCs w:val="18"/>
      <w:lang w:val="en-GB" w:eastAsia="en-US"/>
    </w:rPr>
  </w:style>
  <w:style w:type="character" w:customStyle="1" w:styleId="Char3">
    <w:name w:val="머리글 Char"/>
    <w:basedOn w:val="a1"/>
    <w:link w:val="a9"/>
    <w:uiPriority w:val="99"/>
    <w:rPr>
      <w:rFonts w:ascii="Times New Roman" w:eastAsia="맑은 고딕" w:hAnsi="Times New Roman" w:cs="Times New Roman"/>
      <w:sz w:val="20"/>
      <w:szCs w:val="20"/>
      <w:lang w:val="en-GB" w:eastAsia="en-US"/>
    </w:rPr>
  </w:style>
  <w:style w:type="character" w:customStyle="1" w:styleId="Char2">
    <w:name w:val="바닥글 Char"/>
    <w:basedOn w:val="a1"/>
    <w:link w:val="a8"/>
    <w:uiPriority w:val="99"/>
    <w:rPr>
      <w:rFonts w:ascii="Times New Roman" w:eastAsia="맑은 고딕"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메모 주제 Char"/>
    <w:basedOn w:val="Char"/>
    <w:link w:val="ac"/>
    <w:uiPriority w:val="99"/>
    <w:semiHidden/>
    <w:rPr>
      <w:rFonts w:ascii="Times New Roman" w:eastAsia="맑은 고딕"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본문 Char"/>
    <w:basedOn w:val="a1"/>
    <w:link w:val="a6"/>
    <w:uiPriority w:val="99"/>
    <w:qFormat/>
    <w:rPr>
      <w:rFonts w:ascii="Times New Roman" w:eastAsia="맑은 고딕"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각주 텍스트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제목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제목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미주 텍스트 Char"/>
    <w:basedOn w:val="a1"/>
    <w:link w:val="af3"/>
    <w:uiPriority w:val="99"/>
    <w:semiHidden/>
    <w:rsid w:val="006057C4"/>
    <w:rPr>
      <w:rFonts w:eastAsia="맑은 고딕"/>
      <w:lang w:eastAsia="en-US"/>
    </w:rPr>
  </w:style>
  <w:style w:type="character" w:styleId="af4">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4B3E072-48EE-490A-B78C-BD5C4091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41010</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LG_Oanyong Lee</cp:lastModifiedBy>
  <cp:revision>34</cp:revision>
  <dcterms:created xsi:type="dcterms:W3CDTF">2020-11-09T10:23:00Z</dcterms:created>
  <dcterms:modified xsi:type="dcterms:W3CDTF">2020-11-09T12:04:00Z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