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6F116EDC" w:rsidR="00087A82" w:rsidRPr="00D87DFC" w:rsidRDefault="00087A82" w:rsidP="00087A82">
      <w:pPr>
        <w:rPr>
          <w:b/>
        </w:rPr>
      </w:pPr>
      <w:r w:rsidRPr="00D87DFC">
        <w:rPr>
          <w:b/>
        </w:rPr>
        <w:t>3GPP TSG-RAN WG2 Meeting #112 electronic</w:t>
      </w:r>
      <w:r w:rsidRPr="00D87DFC">
        <w:rPr>
          <w:b/>
        </w:rPr>
        <w:tab/>
      </w:r>
      <w:r>
        <w:rPr>
          <w:b/>
        </w:rPr>
        <w:tab/>
      </w:r>
      <w:r>
        <w:rPr>
          <w:b/>
        </w:rPr>
        <w:tab/>
      </w:r>
      <w:r>
        <w:rPr>
          <w:b/>
        </w:rPr>
        <w:tab/>
      </w:r>
      <w:r>
        <w:rPr>
          <w:b/>
        </w:rPr>
        <w:tab/>
      </w:r>
      <w:r>
        <w:rPr>
          <w:b/>
        </w:rPr>
        <w:tab/>
      </w:r>
      <w:r w:rsidRPr="00D87DFC">
        <w:rPr>
          <w:b/>
        </w:rPr>
        <w:t>R2-2xxxxxx</w:t>
      </w:r>
    </w:p>
    <w:p w14:paraId="451954A2" w14:textId="77777777" w:rsidR="00087A82" w:rsidRPr="00D87DFC" w:rsidRDefault="00087A82" w:rsidP="00087A82">
      <w:pPr>
        <w:rPr>
          <w:b/>
        </w:rPr>
      </w:pPr>
      <w:r w:rsidRPr="00D87DFC">
        <w:rPr>
          <w:b/>
        </w:rPr>
        <w:t>Online, November,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67900600" w14:textId="0ABD647F" w:rsidR="00EF04AF" w:rsidRDefault="00EF04AF" w:rsidP="00B01A8D">
      <w:pPr>
        <w:pStyle w:val="ListParagraph"/>
        <w:numPr>
          <w:ilvl w:val="0"/>
          <w:numId w:val="33"/>
        </w:numPr>
      </w:pPr>
      <w:r>
        <w:t xml:space="preserve">LSs – contact companies should flag LSs that need presenting.  Otherwise we will directly note them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3F7CC70" w:rsidR="00EF04AF" w:rsidRDefault="00EF04AF" w:rsidP="00EF04AF">
      <w:pPr>
        <w:pStyle w:val="EmailDiscussion"/>
        <w:rPr>
          <w:szCs w:val="20"/>
        </w:rPr>
      </w:pPr>
      <w:bookmarkStart w:id="0" w:name="OLE_LINK3"/>
      <w:bookmarkStart w:id="1" w:name="OLE_LINK4"/>
      <w:r>
        <w:t>[AT1</w:t>
      </w:r>
      <w:r w:rsidR="00606AD3">
        <w:t>1</w:t>
      </w:r>
      <w:r w:rsidR="00087A82">
        <w:t>2</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DE68DF7" w14:textId="77777777" w:rsidR="00455F06" w:rsidRDefault="00455F06" w:rsidP="00B01A8D">
      <w:pPr>
        <w:pStyle w:val="Heading3"/>
        <w:ind w:left="0" w:firstLine="0"/>
      </w:pPr>
    </w:p>
    <w:p w14:paraId="58DFD558" w14:textId="77777777" w:rsidR="009B4F28" w:rsidRDefault="009B4F28" w:rsidP="009B4F28">
      <w:pPr>
        <w:pStyle w:val="Heading2"/>
      </w:pPr>
      <w:r>
        <w:t>8.13</w:t>
      </w:r>
      <w:r>
        <w:tab/>
        <w:t>SON MDT</w:t>
      </w:r>
    </w:p>
    <w:p w14:paraId="1E086929" w14:textId="77777777" w:rsidR="009B4F28" w:rsidRDefault="009B4F28" w:rsidP="009B4F28">
      <w:pPr>
        <w:pStyle w:val="Comments"/>
      </w:pPr>
      <w:r>
        <w:t>(NR_ENDC_SON_MDT_enh-Core; leading WG: RAN3; REL-17; WID: RP-201281)</w:t>
      </w:r>
    </w:p>
    <w:p w14:paraId="43B71BB7" w14:textId="77777777" w:rsidR="009B4F28" w:rsidRDefault="009B4F28" w:rsidP="009B4F28">
      <w:pPr>
        <w:pStyle w:val="Comments"/>
      </w:pPr>
      <w:r>
        <w:t>Time budget: 1 TU</w:t>
      </w:r>
    </w:p>
    <w:p w14:paraId="62AF22CE" w14:textId="77777777" w:rsidR="009B4F28" w:rsidRDefault="009B4F28" w:rsidP="009B4F28">
      <w:pPr>
        <w:pStyle w:val="Comments"/>
      </w:pPr>
      <w:r>
        <w:t>Tdoc Limitation: 6 tdocs</w:t>
      </w:r>
    </w:p>
    <w:p w14:paraId="73D7252E" w14:textId="77777777" w:rsidR="009B4F28" w:rsidRDefault="009B4F28" w:rsidP="009B4F28">
      <w:pPr>
        <w:pStyle w:val="Comments"/>
      </w:pPr>
      <w:r>
        <w:t>Email max expectation: 6 threads</w:t>
      </w:r>
    </w:p>
    <w:p w14:paraId="3022C1FB" w14:textId="4A3FFDB0" w:rsidR="009B4F28" w:rsidRDefault="009B4F28" w:rsidP="009B4F28">
      <w:pPr>
        <w:pStyle w:val="Heading3"/>
      </w:pPr>
      <w:r>
        <w:t>8.13.1</w:t>
      </w:r>
      <w:r>
        <w:tab/>
        <w:t>Organizational</w:t>
      </w:r>
    </w:p>
    <w:p w14:paraId="13F42819" w14:textId="77777777" w:rsidR="00A206B1" w:rsidRPr="00A206B1" w:rsidRDefault="00A206B1" w:rsidP="00A206B1">
      <w:pPr>
        <w:pStyle w:val="Doc-title"/>
      </w:pPr>
    </w:p>
    <w:p w14:paraId="431068A5" w14:textId="54B3BD09" w:rsidR="00A206B1" w:rsidRPr="00B87D19" w:rsidRDefault="00A206B1" w:rsidP="00A206B1">
      <w:pPr>
        <w:pStyle w:val="Doc-title"/>
        <w:rPr>
          <w:color w:val="000000" w:themeColor="text1"/>
        </w:rPr>
      </w:pPr>
      <w:r w:rsidRPr="00B87D19">
        <w:rPr>
          <w:color w:val="000000" w:themeColor="text1"/>
        </w:rPr>
        <w:t>R2-2008763</w:t>
      </w:r>
      <w:r w:rsidRPr="00B87D19">
        <w:rPr>
          <w:color w:val="000000" w:themeColor="text1"/>
        </w:rPr>
        <w:tab/>
        <w:t>Reply LS on limitation of Propagation of immediate MDT configuration in case of Xn inter-RAT HO (S5-204474; contact: Ericsson)</w:t>
      </w:r>
      <w:r w:rsidRPr="00B87D19">
        <w:rPr>
          <w:color w:val="000000" w:themeColor="text1"/>
        </w:rPr>
        <w:tab/>
        <w:t>SA5</w:t>
      </w:r>
      <w:r w:rsidRPr="00B87D19">
        <w:rPr>
          <w:color w:val="000000" w:themeColor="text1"/>
        </w:rPr>
        <w:tab/>
        <w:t>LS in</w:t>
      </w:r>
      <w:r w:rsidRPr="00B87D19">
        <w:rPr>
          <w:color w:val="000000" w:themeColor="text1"/>
        </w:rPr>
        <w:tab/>
        <w:t>Rel-17</w:t>
      </w:r>
      <w:r w:rsidRPr="00B87D19">
        <w:rPr>
          <w:color w:val="000000" w:themeColor="text1"/>
        </w:rPr>
        <w:tab/>
        <w:t>To:RAN3, RAN2, CT4</w:t>
      </w:r>
    </w:p>
    <w:p w14:paraId="5F30A3F4" w14:textId="6F08EDC7" w:rsidR="00525623" w:rsidRDefault="00525623" w:rsidP="00525623">
      <w:pPr>
        <w:pStyle w:val="Doc-text2"/>
      </w:pPr>
      <w:r>
        <w:t>-</w:t>
      </w:r>
      <w:r>
        <w:tab/>
        <w:t xml:space="preserve">ZTE: </w:t>
      </w:r>
      <w:r w:rsidRPr="00525623">
        <w:t xml:space="preserve">Based on previous RAN2 online discussion, we have </w:t>
      </w:r>
      <w:proofErr w:type="spellStart"/>
      <w:r w:rsidRPr="00525623">
        <w:t>confimed</w:t>
      </w:r>
      <w:proofErr w:type="spellEnd"/>
      <w:r w:rsidRPr="00525623">
        <w:t xml:space="preserve"> there is no technical issue to support this in RAN2  and we will fix it in stage 2 if SA5 </w:t>
      </w:r>
      <w:r w:rsidRPr="00525623">
        <w:lastRenderedPageBreak/>
        <w:t xml:space="preserve">approves  this feature. Since in the LS SA5 has given </w:t>
      </w:r>
      <w:proofErr w:type="spellStart"/>
      <w:r w:rsidRPr="00525623">
        <w:t>possitive</w:t>
      </w:r>
      <w:proofErr w:type="spellEnd"/>
      <w:r w:rsidRPr="00525623">
        <w:t xml:space="preserve"> feedback that they will support propagation of immediate MDT configuration in case of </w:t>
      </w:r>
      <w:proofErr w:type="spellStart"/>
      <w:r w:rsidRPr="00525623">
        <w:t>Xn</w:t>
      </w:r>
      <w:proofErr w:type="spellEnd"/>
      <w:r w:rsidRPr="00525623">
        <w:t xml:space="preserve"> inter-RAT HO, we suggest to capture it as a formal agreement in  chairman's notes and then we can address this agreement in stage 2 CR. </w:t>
      </w:r>
    </w:p>
    <w:p w14:paraId="0E499850" w14:textId="1B748E87" w:rsidR="007501E9" w:rsidRDefault="007501E9" w:rsidP="00525623">
      <w:pPr>
        <w:pStyle w:val="Doc-text2"/>
      </w:pPr>
      <w:r>
        <w:t>=&gt;</w:t>
      </w:r>
      <w:r>
        <w:tab/>
      </w:r>
      <w:r w:rsidR="00B87D19">
        <w:t>Waiting RAN3 progress.</w:t>
      </w:r>
    </w:p>
    <w:p w14:paraId="40787FB8" w14:textId="459E61E5" w:rsidR="009B4F28" w:rsidRPr="00B87D19" w:rsidRDefault="009B4F28" w:rsidP="009B4F28">
      <w:pPr>
        <w:pStyle w:val="Doc-title"/>
        <w:rPr>
          <w:color w:val="000000" w:themeColor="text1"/>
        </w:rPr>
      </w:pPr>
      <w:r w:rsidRPr="00B87D19">
        <w:rPr>
          <w:color w:val="000000" w:themeColor="text1"/>
        </w:rPr>
        <w:t>R2-2008723</w:t>
      </w:r>
      <w:r w:rsidRPr="00B87D19">
        <w:rPr>
          <w:color w:val="000000" w:themeColor="text1"/>
        </w:rPr>
        <w:tab/>
        <w:t>LS to RAN2 on RACH report for SgNB (R3-205662; contact: CATT)</w:t>
      </w:r>
      <w:r w:rsidRPr="00B87D19">
        <w:rPr>
          <w:color w:val="000000" w:themeColor="text1"/>
        </w:rPr>
        <w:tab/>
        <w:t>RAN3</w:t>
      </w:r>
      <w:r w:rsidRPr="00B87D19">
        <w:rPr>
          <w:color w:val="000000" w:themeColor="text1"/>
        </w:rPr>
        <w:tab/>
        <w:t>LS in</w:t>
      </w:r>
      <w:r w:rsidRPr="00B87D19">
        <w:rPr>
          <w:color w:val="000000" w:themeColor="text1"/>
        </w:rPr>
        <w:tab/>
        <w:t>Rel-17</w:t>
      </w:r>
      <w:r w:rsidRPr="00B87D19">
        <w:rPr>
          <w:color w:val="000000" w:themeColor="text1"/>
        </w:rPr>
        <w:tab/>
        <w:t>NR_ENDC_SON_MDT_enh</w:t>
      </w:r>
      <w:r w:rsidRPr="00B87D19">
        <w:rPr>
          <w:color w:val="000000" w:themeColor="text1"/>
        </w:rPr>
        <w:tab/>
        <w:t>To:RAN2</w:t>
      </w:r>
    </w:p>
    <w:p w14:paraId="35A3DCDE" w14:textId="1D3C9825" w:rsidR="00525623" w:rsidRDefault="00525623" w:rsidP="00525623">
      <w:pPr>
        <w:pStyle w:val="Doc-text2"/>
      </w:pPr>
      <w:r>
        <w:t>-</w:t>
      </w:r>
      <w:r>
        <w:tab/>
        <w:t>CATT:</w:t>
      </w:r>
      <w:r>
        <w:rPr>
          <w:rFonts w:ascii="Calibri" w:hAnsi="Calibri" w:cs="Calibri"/>
          <w:color w:val="1F497D"/>
          <w:sz w:val="21"/>
          <w:szCs w:val="21"/>
        </w:rPr>
        <w:t xml:space="preserve"> </w:t>
      </w:r>
      <w:r w:rsidRPr="00525623">
        <w:t>From technology perspective, the RACH data collection for SN is already supported in R16 (at least for SN synchronization RACH purpose), so what RAN2 need to do is to clarify the signaling for RACH report delivery. The issue is quite clear in RAN2, so we can try to make progress in this meeting. Thank you!</w:t>
      </w:r>
    </w:p>
    <w:p w14:paraId="38A59749" w14:textId="6B4FBE1A" w:rsidR="007501E9" w:rsidRPr="00525623" w:rsidRDefault="007501E9" w:rsidP="007501E9">
      <w:pPr>
        <w:pStyle w:val="Doc-text2"/>
        <w:tabs>
          <w:tab w:val="left" w:pos="2343"/>
        </w:tabs>
      </w:pPr>
      <w:r>
        <w:t>=&gt;</w:t>
      </w:r>
      <w:r w:rsidR="00B87D19">
        <w:tab/>
        <w:t>Noted</w:t>
      </w:r>
      <w:r>
        <w:tab/>
      </w:r>
      <w:r>
        <w:tab/>
      </w:r>
    </w:p>
    <w:p w14:paraId="681E6E19" w14:textId="5FC09392" w:rsidR="00525623" w:rsidRPr="00525623" w:rsidRDefault="00525623" w:rsidP="00525623">
      <w:pPr>
        <w:pStyle w:val="Doc-text2"/>
      </w:pPr>
    </w:p>
    <w:p w14:paraId="69C87EE6" w14:textId="0862B048" w:rsidR="009B4F28" w:rsidRPr="006A2B66" w:rsidRDefault="009B4F28" w:rsidP="009B4F28">
      <w:pPr>
        <w:pStyle w:val="Doc-title"/>
        <w:rPr>
          <w:color w:val="000000" w:themeColor="text1"/>
        </w:rPr>
      </w:pPr>
      <w:r w:rsidRPr="006A2B66">
        <w:rPr>
          <w:color w:val="000000" w:themeColor="text1"/>
        </w:rPr>
        <w:t>R2-2008725</w:t>
      </w:r>
      <w:r w:rsidRPr="006A2B66">
        <w:rPr>
          <w:color w:val="000000" w:themeColor="text1"/>
        </w:rPr>
        <w:tab/>
        <w:t>LS on Successful Handover Report (R3-205759; contact: Samsung)</w:t>
      </w:r>
      <w:r w:rsidRPr="006A2B66">
        <w:rPr>
          <w:color w:val="000000" w:themeColor="text1"/>
        </w:rPr>
        <w:tab/>
        <w:t>RAN3</w:t>
      </w:r>
      <w:r w:rsidRPr="006A2B66">
        <w:rPr>
          <w:color w:val="000000" w:themeColor="text1"/>
        </w:rPr>
        <w:tab/>
        <w:t>LS in</w:t>
      </w:r>
      <w:r w:rsidRPr="006A2B66">
        <w:rPr>
          <w:color w:val="000000" w:themeColor="text1"/>
        </w:rPr>
        <w:tab/>
        <w:t>Rel-17</w:t>
      </w:r>
      <w:r w:rsidRPr="006A2B66">
        <w:rPr>
          <w:color w:val="000000" w:themeColor="text1"/>
        </w:rPr>
        <w:tab/>
        <w:t>NR_ENDC_SON_MDT_enh-Core</w:t>
      </w:r>
      <w:r w:rsidRPr="006A2B66">
        <w:rPr>
          <w:color w:val="000000" w:themeColor="text1"/>
        </w:rPr>
        <w:tab/>
        <w:t>To:RAN2</w:t>
      </w:r>
    </w:p>
    <w:p w14:paraId="57C50175" w14:textId="6408F58C" w:rsidR="00F42318" w:rsidRDefault="00460C72" w:rsidP="00F42318">
      <w:pPr>
        <w:pStyle w:val="Doc-text2"/>
      </w:pPr>
      <w:r>
        <w:t>-</w:t>
      </w:r>
      <w:r>
        <w:tab/>
        <w:t>Samsung:</w:t>
      </w:r>
      <w:r w:rsidR="00F42318">
        <w:tab/>
      </w:r>
      <w:r w:rsidR="00F42318" w:rsidRPr="00F42318">
        <w:t>Since RAN3 has agreed to introduce successful HO reporting, we assume that RAN2 also needs to discuss our way-forward to support successful HO reporting, e.g. RAN2 may make an agreement in high-level in this meeting.</w:t>
      </w:r>
    </w:p>
    <w:p w14:paraId="46C0D673" w14:textId="7D342303" w:rsidR="00665AB4" w:rsidRPr="00F42318" w:rsidRDefault="00665AB4" w:rsidP="00F42318">
      <w:pPr>
        <w:pStyle w:val="Doc-text2"/>
      </w:pPr>
      <w:r>
        <w:t>=&gt;</w:t>
      </w:r>
      <w:r>
        <w:tab/>
      </w:r>
      <w:r w:rsidR="00875EB7">
        <w:t xml:space="preserve">RAN2 will </w:t>
      </w:r>
      <w:r w:rsidR="0052059E">
        <w:t xml:space="preserve">at least </w:t>
      </w:r>
      <w:r w:rsidR="00875EB7">
        <w:t xml:space="preserve">introduce related functions to support </w:t>
      </w:r>
      <w:r w:rsidR="0052059E">
        <w:t xml:space="preserve">normal </w:t>
      </w:r>
      <w:r w:rsidR="00875EB7">
        <w:t>successful HO reporting accordingly.</w:t>
      </w:r>
    </w:p>
    <w:p w14:paraId="4BB91B37" w14:textId="42E23022" w:rsidR="009B4F28" w:rsidRDefault="009B4F28" w:rsidP="009B4F28">
      <w:pPr>
        <w:pStyle w:val="Doc-title"/>
      </w:pPr>
      <w:r>
        <w:t>R2-2008731</w:t>
      </w:r>
      <w:r>
        <w:tab/>
        <w:t>LS to RAN2 on RACH report for 2-step RACH (R3-205797; contact: CATT)</w:t>
      </w:r>
      <w:r>
        <w:tab/>
        <w:t>RAN3</w:t>
      </w:r>
      <w:r>
        <w:tab/>
        <w:t>LS in</w:t>
      </w:r>
      <w:r>
        <w:tab/>
        <w:t>Rel-17</w:t>
      </w:r>
      <w:r>
        <w:tab/>
        <w:t>NR_ENDC_SON_MDT_enh</w:t>
      </w:r>
      <w:r>
        <w:tab/>
        <w:t>To:RAN2</w:t>
      </w:r>
    </w:p>
    <w:p w14:paraId="6CF6F32D" w14:textId="77777777" w:rsidR="00B01A8D" w:rsidRPr="00B01A8D" w:rsidRDefault="00B01A8D" w:rsidP="00B01A8D">
      <w:pPr>
        <w:pStyle w:val="Doc-text2"/>
      </w:pPr>
      <w:r>
        <w:t>=&gt;</w:t>
      </w:r>
      <w:r>
        <w:tab/>
        <w:t>Noted without presentation</w:t>
      </w:r>
    </w:p>
    <w:p w14:paraId="55CF9499" w14:textId="77777777" w:rsidR="009B4F28" w:rsidRDefault="009B4F28" w:rsidP="009B4F28">
      <w:pPr>
        <w:pStyle w:val="Doc-title"/>
      </w:pPr>
      <w:r>
        <w:t>R2-2008842</w:t>
      </w:r>
      <w:r>
        <w:tab/>
        <w:t>[draft] Reply LS on UE RACH report for SgNBs</w:t>
      </w:r>
      <w:r>
        <w:tab/>
        <w:t>CATT</w:t>
      </w:r>
      <w:r>
        <w:tab/>
        <w:t>LS out</w:t>
      </w:r>
      <w:r>
        <w:tab/>
        <w:t>Rel-17</w:t>
      </w:r>
      <w:r>
        <w:tab/>
        <w:t>NR_ENDC_SON_MDT_enh-Core</w:t>
      </w:r>
      <w:r>
        <w:tab/>
        <w:t>To:RAN3</w:t>
      </w:r>
    </w:p>
    <w:p w14:paraId="178492EB" w14:textId="77777777" w:rsidR="009B4F28" w:rsidRDefault="009B4F28" w:rsidP="009B4F28">
      <w:pPr>
        <w:pStyle w:val="Doc-title"/>
      </w:pPr>
      <w:r>
        <w:t>R2-2008843</w:t>
      </w:r>
      <w:r>
        <w:tab/>
        <w:t>[draft] Reply LS on RACH report for 2-step RACH</w:t>
      </w:r>
      <w:r>
        <w:tab/>
        <w:t>CATT</w:t>
      </w:r>
      <w:r>
        <w:tab/>
        <w:t>LS out</w:t>
      </w:r>
      <w:r>
        <w:tab/>
        <w:t>Rel-17</w:t>
      </w:r>
      <w:r>
        <w:tab/>
        <w:t>NR_ENDC_SON_MDT_enh-Core</w:t>
      </w:r>
      <w:r>
        <w:tab/>
        <w:t>To:RAN3</w:t>
      </w:r>
    </w:p>
    <w:p w14:paraId="7D80FFBC" w14:textId="77777777" w:rsidR="009B4F28" w:rsidRDefault="009B4F28" w:rsidP="00087A82">
      <w:pPr>
        <w:pStyle w:val="Heading3"/>
      </w:pPr>
    </w:p>
    <w:p w14:paraId="06473732" w14:textId="6B7EE0BF" w:rsidR="00087A82" w:rsidRDefault="00087A82" w:rsidP="00087A82">
      <w:pPr>
        <w:pStyle w:val="Heading3"/>
      </w:pPr>
      <w:r>
        <w:t>8.13.2</w:t>
      </w:r>
      <w:r>
        <w:tab/>
        <w:t>SON</w:t>
      </w:r>
    </w:p>
    <w:p w14:paraId="751D3541" w14:textId="77777777" w:rsidR="00087A82" w:rsidRDefault="00087A82" w:rsidP="00087A82">
      <w:pPr>
        <w:pStyle w:val="Heading4"/>
      </w:pPr>
      <w:r>
        <w:t>8.13.2.1</w:t>
      </w:r>
      <w:r>
        <w:tab/>
        <w:t>Handover related SON aspects</w:t>
      </w:r>
    </w:p>
    <w:p w14:paraId="7C9100BF" w14:textId="3BDBFD70" w:rsidR="00087A82" w:rsidRDefault="00087A82" w:rsidP="00087A82">
      <w:pPr>
        <w:pStyle w:val="Comments"/>
      </w:pPr>
      <w:r>
        <w:t>Including conditional handover and DAPS</w:t>
      </w:r>
    </w:p>
    <w:p w14:paraId="01967BB9" w14:textId="05150702" w:rsidR="006B084A" w:rsidRDefault="006B084A" w:rsidP="00087A82">
      <w:pPr>
        <w:pStyle w:val="Comments"/>
      </w:pPr>
    </w:p>
    <w:p w14:paraId="177E5DF4" w14:textId="54301C6E" w:rsidR="006B084A" w:rsidRDefault="00A11101" w:rsidP="00A11101">
      <w:pPr>
        <w:pStyle w:val="Doc-title"/>
        <w:rPr>
          <w:color w:val="000000" w:themeColor="text1"/>
        </w:rPr>
      </w:pPr>
      <w:r w:rsidRPr="0052059E">
        <w:rPr>
          <w:color w:val="000000" w:themeColor="text1"/>
        </w:rPr>
        <w:t>R2-2010995</w:t>
      </w:r>
      <w:r w:rsidRPr="0052059E">
        <w:rPr>
          <w:color w:val="000000" w:themeColor="text1"/>
        </w:rPr>
        <w:tab/>
      </w:r>
      <w:r w:rsidR="006B084A" w:rsidRPr="0052059E">
        <w:rPr>
          <w:rFonts w:hint="eastAsia"/>
          <w:color w:val="000000" w:themeColor="text1"/>
        </w:rPr>
        <w:t>S</w:t>
      </w:r>
      <w:r w:rsidR="006B084A" w:rsidRPr="0052059E">
        <w:rPr>
          <w:color w:val="000000" w:themeColor="text1"/>
        </w:rPr>
        <w:t>ummary of AI 8.13.2.1 - Handover related SON aspects</w:t>
      </w:r>
      <w:r w:rsidR="006B084A" w:rsidRPr="0052059E">
        <w:rPr>
          <w:color w:val="000000" w:themeColor="text1"/>
        </w:rPr>
        <w:tab/>
        <w:t>Ericsson</w:t>
      </w:r>
      <w:r w:rsidR="006B084A" w:rsidRPr="0052059E">
        <w:rPr>
          <w:color w:val="000000" w:themeColor="text1"/>
        </w:rPr>
        <w:tab/>
        <w:t>Rel-17</w:t>
      </w:r>
      <w:r w:rsidR="006B084A" w:rsidRPr="0052059E">
        <w:rPr>
          <w:color w:val="000000" w:themeColor="text1"/>
        </w:rPr>
        <w:tab/>
        <w:t>NR_ENDC_SON_MDT_enh-Core</w:t>
      </w:r>
    </w:p>
    <w:p w14:paraId="54BF88FE" w14:textId="326D5578" w:rsidR="0052059E" w:rsidRDefault="0052059E" w:rsidP="0052059E">
      <w:pPr>
        <w:pStyle w:val="Doc-text2"/>
      </w:pPr>
    </w:p>
    <w:p w14:paraId="2774AD85" w14:textId="42318163" w:rsidR="0052059E" w:rsidRDefault="0052059E" w:rsidP="0052059E">
      <w:pPr>
        <w:pStyle w:val="Doc-text2"/>
      </w:pPr>
    </w:p>
    <w:p w14:paraId="231B4D71" w14:textId="192041CB" w:rsidR="0052059E" w:rsidRDefault="0052059E" w:rsidP="00D27DCC">
      <w:pPr>
        <w:pStyle w:val="Doc-text2"/>
        <w:pBdr>
          <w:top w:val="single" w:sz="4" w:space="1" w:color="auto"/>
          <w:left w:val="single" w:sz="4" w:space="4" w:color="auto"/>
          <w:bottom w:val="single" w:sz="4" w:space="1" w:color="auto"/>
          <w:right w:val="single" w:sz="4" w:space="4" w:color="auto"/>
        </w:pBdr>
      </w:pPr>
      <w:r>
        <w:t>Agreements:</w:t>
      </w:r>
    </w:p>
    <w:p w14:paraId="7B21BE23" w14:textId="74362BB4" w:rsidR="003656D6" w:rsidRDefault="003656D6" w:rsidP="00D27DCC">
      <w:pPr>
        <w:pStyle w:val="Doc-text2"/>
        <w:pBdr>
          <w:top w:val="single" w:sz="4" w:space="1" w:color="auto"/>
          <w:left w:val="single" w:sz="4" w:space="4" w:color="auto"/>
          <w:bottom w:val="single" w:sz="4" w:space="1" w:color="auto"/>
          <w:right w:val="single" w:sz="4" w:space="4" w:color="auto"/>
        </w:pBdr>
      </w:pPr>
      <w:r w:rsidRPr="003656D6">
        <w:t>The following time information</w:t>
      </w:r>
      <w:r>
        <w:t xml:space="preserve"> is as part of the UE </w:t>
      </w:r>
      <w:r w:rsidR="00050293">
        <w:t xml:space="preserve">RLF </w:t>
      </w:r>
      <w:r>
        <w:t xml:space="preserve">report: </w:t>
      </w:r>
    </w:p>
    <w:p w14:paraId="0C6E5E59" w14:textId="3C3D6856" w:rsidR="0052059E" w:rsidRDefault="003656D6" w:rsidP="00D27DCC">
      <w:pPr>
        <w:pStyle w:val="Doc-text2"/>
        <w:pBdr>
          <w:top w:val="single" w:sz="4" w:space="1" w:color="auto"/>
          <w:left w:val="single" w:sz="4" w:space="4" w:color="auto"/>
          <w:bottom w:val="single" w:sz="4" w:space="1" w:color="auto"/>
          <w:right w:val="single" w:sz="4" w:space="4" w:color="auto"/>
        </w:pBdr>
      </w:pPr>
      <w:r>
        <w:tab/>
      </w:r>
      <w:r w:rsidR="0052059E">
        <w:t xml:space="preserve">Time between the first CHO execution and </w:t>
      </w:r>
      <w:r w:rsidR="00050293">
        <w:t xml:space="preserve">the corresponding </w:t>
      </w:r>
      <w:r w:rsidR="0052059E">
        <w:t>CHO command received at UE</w:t>
      </w:r>
      <w:r>
        <w:t xml:space="preserve"> </w:t>
      </w:r>
      <w:r w:rsidR="00050293">
        <w:t xml:space="preserve">at least </w:t>
      </w:r>
      <w:r>
        <w:t>in the CHO failure case.</w:t>
      </w:r>
    </w:p>
    <w:p w14:paraId="1AD88828" w14:textId="77777777" w:rsidR="00050293" w:rsidRDefault="00050293" w:rsidP="003656D6">
      <w:pPr>
        <w:pStyle w:val="Doc-text2"/>
      </w:pPr>
    </w:p>
    <w:p w14:paraId="3A4A5E71" w14:textId="2F672164" w:rsidR="00050293" w:rsidRDefault="00D27DCC" w:rsidP="00D27DCC">
      <w:pPr>
        <w:pStyle w:val="Doc-text2"/>
      </w:pPr>
      <w:r>
        <w:t xml:space="preserve">FFS: </w:t>
      </w:r>
      <w:r w:rsidR="00050293" w:rsidRPr="003656D6">
        <w:t>The following time information</w:t>
      </w:r>
      <w:r w:rsidR="00050293">
        <w:t xml:space="preserve"> is as part of the UE report: </w:t>
      </w:r>
    </w:p>
    <w:p w14:paraId="34030F33" w14:textId="2278C2E9" w:rsidR="00D27DCC" w:rsidRDefault="0052059E" w:rsidP="00D27DCC">
      <w:pPr>
        <w:pStyle w:val="Doc-text2"/>
      </w:pPr>
      <w:r>
        <w:t>c.</w:t>
      </w:r>
      <w:r>
        <w:tab/>
        <w:t xml:space="preserve"> </w:t>
      </w:r>
      <w:r w:rsidR="00050293">
        <w:t>The time elapsed since receiving the CHO configuration until the immediate HO reception or execution.</w:t>
      </w:r>
    </w:p>
    <w:p w14:paraId="746ADE08" w14:textId="77777777" w:rsidR="00D27DCC" w:rsidRDefault="00D27DCC" w:rsidP="00D27DCC">
      <w:pPr>
        <w:pStyle w:val="Doc-text2"/>
      </w:pPr>
      <w:r>
        <w:t>d.</w:t>
      </w:r>
      <w:r>
        <w:tab/>
        <w:t xml:space="preserve"> Timeline relationship between two consecutive RLF reports for cases of successful or unsuccessful CHO after unsuccessful CHO or handover failure</w:t>
      </w:r>
    </w:p>
    <w:p w14:paraId="0F0195BE" w14:textId="77777777" w:rsidR="0052059E" w:rsidRDefault="0052059E" w:rsidP="0052059E">
      <w:pPr>
        <w:pStyle w:val="Doc-text2"/>
      </w:pPr>
      <w:r>
        <w:lastRenderedPageBreak/>
        <w:t>e.</w:t>
      </w:r>
      <w:r>
        <w:tab/>
        <w:t xml:space="preserve"> Time between the UE receiving the CHO command and RLF </w:t>
      </w:r>
    </w:p>
    <w:p w14:paraId="4ADA5D75" w14:textId="77777777" w:rsidR="0052059E" w:rsidRDefault="0052059E" w:rsidP="0052059E">
      <w:pPr>
        <w:pStyle w:val="Doc-text2"/>
      </w:pPr>
      <w:r>
        <w:t>f.</w:t>
      </w:r>
      <w:r>
        <w:tab/>
        <w:t xml:space="preserve"> UE reports the time elapsed since CHO execution until connection failure</w:t>
      </w:r>
    </w:p>
    <w:p w14:paraId="36403DA0" w14:textId="77777777" w:rsidR="0052059E" w:rsidRDefault="0052059E" w:rsidP="0052059E">
      <w:pPr>
        <w:pStyle w:val="Doc-text2"/>
      </w:pPr>
      <w:r>
        <w:t>g.</w:t>
      </w:r>
      <w:r>
        <w:tab/>
        <w:t xml:space="preserve"> 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59890115" w14:textId="77777777" w:rsidR="0052059E" w:rsidRDefault="0052059E" w:rsidP="0052059E">
      <w:pPr>
        <w:pStyle w:val="Doc-text2"/>
      </w:pPr>
      <w:r>
        <w:t>h.</w:t>
      </w:r>
      <w:r>
        <w:tab/>
        <w:t xml:space="preserve"> The time between CHO execution and successful reestablishment to a third cell after CHO failure towards the candidate target cell selected at CHO execution</w:t>
      </w:r>
    </w:p>
    <w:p w14:paraId="77FB7A49" w14:textId="05631A15" w:rsidR="0052059E" w:rsidRDefault="0052059E" w:rsidP="0052059E">
      <w:pPr>
        <w:pStyle w:val="Doc-text2"/>
      </w:pPr>
      <w:proofErr w:type="spellStart"/>
      <w:r>
        <w:t>i</w:t>
      </w:r>
      <w:proofErr w:type="spellEnd"/>
      <w:r>
        <w:t>.</w:t>
      </w:r>
      <w:r>
        <w:tab/>
        <w:t xml:space="preserve"> The time elapsed since CHO configuration until the immediate HO reception or execution</w:t>
      </w:r>
    </w:p>
    <w:p w14:paraId="45EC3A05" w14:textId="59F2B5ED" w:rsidR="00050293" w:rsidRDefault="00050293" w:rsidP="0052059E">
      <w:pPr>
        <w:pStyle w:val="Doc-text2"/>
      </w:pPr>
    </w:p>
    <w:p w14:paraId="4F3A309F" w14:textId="06681058" w:rsidR="00D27DCC" w:rsidRDefault="00D27DCC" w:rsidP="001459D4">
      <w:pPr>
        <w:pStyle w:val="Doc-text2"/>
      </w:pPr>
    </w:p>
    <w:p w14:paraId="6147A582" w14:textId="3B0F3F6E" w:rsidR="00D27DCC" w:rsidRDefault="001459D4" w:rsidP="001459D4">
      <w:pPr>
        <w:pStyle w:val="Doc-text2"/>
      </w:pPr>
      <w:r>
        <w:t>=&gt;</w:t>
      </w:r>
      <w:r>
        <w:tab/>
        <w:t>Baseline scenarios and email discussion will continue to refine the scenarios (Ericsson):</w:t>
      </w:r>
    </w:p>
    <w:p w14:paraId="5BC0E801" w14:textId="27C71BB6" w:rsidR="00D27DCC" w:rsidRDefault="00D27DCC" w:rsidP="001459D4">
      <w:pPr>
        <w:pStyle w:val="Doc-text2"/>
      </w:pPr>
      <w:r>
        <w:tab/>
        <w:t>In case of successive CHO related failures, the UE stores and reports both RLF related information in the RLF report. The successive failure referred above, includes at least the following scenarios.</w:t>
      </w:r>
    </w:p>
    <w:p w14:paraId="12914FD9" w14:textId="6ADBA8DB" w:rsidR="00D27DCC" w:rsidRDefault="00D27DCC" w:rsidP="001459D4">
      <w:pPr>
        <w:pStyle w:val="Doc-text2"/>
      </w:pPr>
      <w:r>
        <w:tab/>
        <w:t>a.</w:t>
      </w:r>
      <w:r>
        <w:tab/>
        <w:t>A UE that has CHO configuration, declares RLF in the source cell and fails to perform successful reestablishment to one of the candidate CHO target as configured.</w:t>
      </w:r>
    </w:p>
    <w:p w14:paraId="6BB0F75E" w14:textId="5D98F083" w:rsidR="00D27DCC" w:rsidRDefault="00D27DCC" w:rsidP="001459D4">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173E63F3" w14:textId="19812A85" w:rsidR="00D27DCC" w:rsidRDefault="00D27DCC" w:rsidP="001459D4">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7F0ED28C" w14:textId="5301288A" w:rsidR="00D27DCC" w:rsidRDefault="001459D4" w:rsidP="001459D4">
      <w:pPr>
        <w:pStyle w:val="Doc-text2"/>
      </w:pPr>
      <w:r>
        <w:tab/>
      </w:r>
      <w:r w:rsidR="00D27DCC">
        <w:t xml:space="preserve">FFS: Further clarification on the </w:t>
      </w:r>
      <w:r w:rsidR="00D27DCC" w:rsidRPr="00D27DCC">
        <w:t>successful reestablishment</w:t>
      </w:r>
      <w:r w:rsidR="00D27DCC">
        <w:t>.</w:t>
      </w:r>
    </w:p>
    <w:p w14:paraId="0D53C93F" w14:textId="0389151E" w:rsidR="001459D4" w:rsidRDefault="001459D4" w:rsidP="001459D4">
      <w:pPr>
        <w:pStyle w:val="Doc-text2"/>
      </w:pPr>
      <w:r>
        <w:tab/>
        <w:t>RAN3 conclusions on this should be taken into account.</w:t>
      </w:r>
    </w:p>
    <w:p w14:paraId="3CFBC5D0" w14:textId="21E092F5" w:rsidR="001459D4" w:rsidRDefault="001459D4" w:rsidP="001459D4">
      <w:pPr>
        <w:pStyle w:val="Doc-text2"/>
      </w:pPr>
    </w:p>
    <w:p w14:paraId="3F72850A" w14:textId="2766A7C7" w:rsidR="001459D4" w:rsidRDefault="001459D4" w:rsidP="001459D4">
      <w:pPr>
        <w:pStyle w:val="Doc-text2"/>
      </w:pPr>
    </w:p>
    <w:p w14:paraId="283F3A49" w14:textId="1CABD6D1" w:rsidR="001459D4" w:rsidRDefault="001459D4" w:rsidP="00946F4E">
      <w:pPr>
        <w:pStyle w:val="Doc-text2"/>
        <w:pBdr>
          <w:top w:val="single" w:sz="4" w:space="1" w:color="auto"/>
          <w:left w:val="single" w:sz="4" w:space="4" w:color="auto"/>
          <w:bottom w:val="single" w:sz="4" w:space="1" w:color="auto"/>
          <w:right w:val="single" w:sz="4" w:space="4" w:color="auto"/>
        </w:pBdr>
      </w:pPr>
    </w:p>
    <w:p w14:paraId="075CD0AB" w14:textId="72F8197C" w:rsidR="001459D4"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3EC96BA8" w14:textId="34256C57" w:rsidR="001459D4" w:rsidRDefault="001459D4" w:rsidP="00946F4E">
      <w:pPr>
        <w:pStyle w:val="Doc-text2"/>
        <w:pBdr>
          <w:top w:val="single" w:sz="4" w:space="1" w:color="auto"/>
          <w:left w:val="single" w:sz="4" w:space="4" w:color="auto"/>
          <w:bottom w:val="single" w:sz="4" w:space="1" w:color="auto"/>
          <w:right w:val="single" w:sz="4" w:space="4" w:color="auto"/>
        </w:pBdr>
      </w:pPr>
      <w:r>
        <w:tab/>
        <w:t>The following cells’ related cell and beam measurements are included in the RLF report associated to CHO failure:</w:t>
      </w:r>
    </w:p>
    <w:p w14:paraId="5033F202" w14:textId="27E77D91" w:rsidR="001459D4" w:rsidRDefault="001459D4" w:rsidP="00946F4E">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w:t>
      </w:r>
      <w:r w:rsidR="00946F4E">
        <w:t>. Try our best to reuse the existing information.</w:t>
      </w:r>
    </w:p>
    <w:p w14:paraId="13E12E99" w14:textId="5A1A9880" w:rsidR="00946F4E" w:rsidRDefault="00946F4E" w:rsidP="00946F4E">
      <w:pPr>
        <w:pStyle w:val="Doc-text2"/>
        <w:pBdr>
          <w:top w:val="single" w:sz="4" w:space="1" w:color="auto"/>
          <w:left w:val="single" w:sz="4" w:space="4" w:color="auto"/>
          <w:bottom w:val="single" w:sz="4" w:space="1" w:color="auto"/>
          <w:right w:val="single" w:sz="4" w:space="4" w:color="auto"/>
        </w:pBdr>
      </w:pPr>
      <w:r>
        <w:tab/>
      </w:r>
      <w:r w:rsidR="001459D4">
        <w:t>b.</w:t>
      </w:r>
      <w:r w:rsidR="001459D4">
        <w:tab/>
        <w:t>The target cell towards which the CHO was executed, if CHO related condition was satisfied.</w:t>
      </w:r>
      <w:r w:rsidRPr="00946F4E">
        <w:t xml:space="preserve"> </w:t>
      </w:r>
      <w:r>
        <w:t>FFS the detail on cell ID. Try our best to reuse the existing information.</w:t>
      </w:r>
    </w:p>
    <w:p w14:paraId="49593D6B" w14:textId="77570BFA" w:rsidR="0018392A" w:rsidRDefault="0018392A" w:rsidP="00946F4E">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w:t>
      </w:r>
      <w:r w:rsidRPr="00946F4E">
        <w:t xml:space="preserve"> </w:t>
      </w:r>
      <w:r>
        <w:t>Try our best to reuse the existing information. FFS on the related measurements.</w:t>
      </w:r>
    </w:p>
    <w:p w14:paraId="0CE29C9E" w14:textId="77777777" w:rsidR="00946F4E" w:rsidRDefault="00946F4E" w:rsidP="00946F4E">
      <w:pPr>
        <w:pStyle w:val="Doc-text2"/>
        <w:pBdr>
          <w:top w:val="single" w:sz="4" w:space="1" w:color="auto"/>
          <w:left w:val="single" w:sz="4" w:space="4" w:color="auto"/>
          <w:bottom w:val="single" w:sz="4" w:space="1" w:color="auto"/>
          <w:right w:val="single" w:sz="4" w:space="4" w:color="auto"/>
        </w:pBdr>
      </w:pPr>
    </w:p>
    <w:p w14:paraId="3A86DB3D" w14:textId="77777777" w:rsidR="00946F4E" w:rsidRDefault="00946F4E" w:rsidP="00946F4E">
      <w:pPr>
        <w:pStyle w:val="Doc-text2"/>
      </w:pPr>
    </w:p>
    <w:p w14:paraId="29056A78" w14:textId="61735B1F" w:rsidR="00946F4E" w:rsidRDefault="00946F4E" w:rsidP="00946F4E">
      <w:pPr>
        <w:pStyle w:val="Doc-text2"/>
      </w:pPr>
      <w:r>
        <w:t>FFS:</w:t>
      </w:r>
      <w:r w:rsidR="0018392A">
        <w:tab/>
      </w:r>
      <w:r>
        <w:t>Candidate target cells as configured in the CHO configuration.</w:t>
      </w:r>
    </w:p>
    <w:p w14:paraId="217BA448" w14:textId="2C460E21" w:rsidR="0018392A" w:rsidRDefault="0018392A" w:rsidP="00946F4E">
      <w:pPr>
        <w:pStyle w:val="Doc-text2"/>
      </w:pPr>
    </w:p>
    <w:p w14:paraId="1698CD26" w14:textId="096830CA" w:rsidR="0018392A" w:rsidRDefault="0018392A" w:rsidP="00E94BD4">
      <w:pPr>
        <w:pStyle w:val="Doc-text2"/>
        <w:pBdr>
          <w:top w:val="single" w:sz="4" w:space="1" w:color="auto"/>
          <w:left w:val="single" w:sz="4" w:space="4" w:color="auto"/>
          <w:bottom w:val="single" w:sz="4" w:space="1" w:color="auto"/>
          <w:right w:val="single" w:sz="4" w:space="4" w:color="auto"/>
        </w:pBdr>
      </w:pPr>
      <w:r>
        <w:t>Agreements:</w:t>
      </w:r>
    </w:p>
    <w:p w14:paraId="40DAFDFC" w14:textId="3C4E2C4C" w:rsidR="0018392A" w:rsidRDefault="00E94BD4" w:rsidP="00E94BD4">
      <w:pPr>
        <w:pStyle w:val="Doc-text2"/>
        <w:pBdr>
          <w:top w:val="single" w:sz="4" w:space="1" w:color="auto"/>
          <w:left w:val="single" w:sz="4" w:space="4" w:color="auto"/>
          <w:bottom w:val="single" w:sz="4" w:space="1" w:color="auto"/>
          <w:right w:val="single" w:sz="4" w:space="4" w:color="auto"/>
        </w:pBdr>
        <w:rPr>
          <w:bCs/>
        </w:rPr>
      </w:pPr>
      <w:bookmarkStart w:id="2" w:name="_Toc54772983"/>
      <w:r>
        <w:rPr>
          <w:bCs/>
        </w:rPr>
        <w:tab/>
      </w:r>
      <w:r w:rsidR="0018392A" w:rsidRPr="0018392A">
        <w:rPr>
          <w:bCs/>
        </w:rPr>
        <w:t>RLF-report shall contain</w:t>
      </w:r>
      <w:r>
        <w:rPr>
          <w:bCs/>
        </w:rPr>
        <w:t xml:space="preserve"> </w:t>
      </w:r>
      <w:r w:rsidR="0018392A" w:rsidRPr="0018392A">
        <w:rPr>
          <w:bCs/>
        </w:rPr>
        <w:t>in</w:t>
      </w:r>
      <w:r>
        <w:rPr>
          <w:bCs/>
        </w:rPr>
        <w:t xml:space="preserve">formation </w:t>
      </w:r>
      <w:r w:rsidR="0018392A" w:rsidRPr="0018392A">
        <w:rPr>
          <w:bCs/>
        </w:rPr>
        <w:t>to differentiate an ordinary HO failure from the CHO failure</w:t>
      </w:r>
      <w:r>
        <w:rPr>
          <w:bCs/>
        </w:rPr>
        <w:t xml:space="preserve"> and C</w:t>
      </w:r>
      <w:r w:rsidRPr="0018392A">
        <w:rPr>
          <w:bCs/>
        </w:rPr>
        <w:t xml:space="preserve">HO </w:t>
      </w:r>
      <w:r>
        <w:rPr>
          <w:bCs/>
        </w:rPr>
        <w:t>recovery</w:t>
      </w:r>
      <w:r w:rsidRPr="0018392A">
        <w:rPr>
          <w:bCs/>
        </w:rPr>
        <w:t xml:space="preserve"> failure</w:t>
      </w:r>
      <w:r w:rsidR="0018392A" w:rsidRPr="0018392A">
        <w:rPr>
          <w:bCs/>
        </w:rPr>
        <w:t>. FFS: implicit indication vs explicit indication</w:t>
      </w:r>
      <w:bookmarkEnd w:id="2"/>
      <w:r w:rsidR="0018392A">
        <w:rPr>
          <w:bCs/>
        </w:rPr>
        <w:t>.</w:t>
      </w:r>
    </w:p>
    <w:p w14:paraId="64E6DD09" w14:textId="77777777" w:rsidR="0018392A" w:rsidRDefault="0018392A" w:rsidP="00E94BD4">
      <w:pPr>
        <w:pStyle w:val="Doc-text2"/>
        <w:pBdr>
          <w:top w:val="single" w:sz="4" w:space="1" w:color="auto"/>
          <w:left w:val="single" w:sz="4" w:space="4" w:color="auto"/>
          <w:bottom w:val="single" w:sz="4" w:space="1" w:color="auto"/>
          <w:right w:val="single" w:sz="4" w:space="4" w:color="auto"/>
        </w:pBdr>
        <w:rPr>
          <w:bCs/>
        </w:rPr>
      </w:pPr>
    </w:p>
    <w:p w14:paraId="0ED9914D" w14:textId="77777777" w:rsidR="0018392A" w:rsidRPr="0018392A" w:rsidRDefault="0018392A" w:rsidP="0018392A">
      <w:pPr>
        <w:pStyle w:val="Doc-text2"/>
        <w:rPr>
          <w:bCs/>
        </w:rPr>
      </w:pPr>
    </w:p>
    <w:p w14:paraId="2FD93681" w14:textId="3B0CCCDA" w:rsidR="0018392A" w:rsidRDefault="0018392A" w:rsidP="00946F4E">
      <w:pPr>
        <w:pStyle w:val="Doc-text2"/>
      </w:pPr>
    </w:p>
    <w:p w14:paraId="751BA6CD" w14:textId="6C4A6EDB" w:rsidR="0018392A" w:rsidRDefault="0018392A" w:rsidP="00946F4E">
      <w:pPr>
        <w:pStyle w:val="Doc-text2"/>
      </w:pPr>
    </w:p>
    <w:p w14:paraId="7E8BB793" w14:textId="510E7185" w:rsidR="00E94BD4" w:rsidRDefault="00E94BD4" w:rsidP="00946F4E">
      <w:pPr>
        <w:pStyle w:val="Doc-text2"/>
      </w:pPr>
    </w:p>
    <w:p w14:paraId="43AB28D4" w14:textId="6B11A5E0" w:rsidR="00FE6E51" w:rsidRDefault="00FE6E51" w:rsidP="00FE6E51">
      <w:pPr>
        <w:pStyle w:val="Doc-text2"/>
        <w:pBdr>
          <w:top w:val="single" w:sz="4" w:space="1" w:color="auto"/>
          <w:left w:val="single" w:sz="4" w:space="4" w:color="auto"/>
          <w:bottom w:val="single" w:sz="4" w:space="1" w:color="auto"/>
          <w:right w:val="single" w:sz="4" w:space="4" w:color="auto"/>
        </w:pBdr>
      </w:pPr>
      <w:r>
        <w:t>Agreements:</w:t>
      </w:r>
    </w:p>
    <w:p w14:paraId="5A23EF10" w14:textId="1B1B57BE"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In case of successive failures associated to DAPS, the UE stores and reports both failure related information</w:t>
      </w:r>
      <w:r>
        <w:t>(FFS the details of the information)</w:t>
      </w:r>
      <w:r w:rsidR="00E94BD4">
        <w:t>. The successive failure referred above, includes the following scenarios</w:t>
      </w:r>
      <w:r>
        <w:t>:</w:t>
      </w:r>
    </w:p>
    <w:p w14:paraId="53EF689A" w14:textId="20BE661A" w:rsidR="00E94BD4" w:rsidRDefault="00FE6E51" w:rsidP="00FE6E51">
      <w:pPr>
        <w:pStyle w:val="Doc-text2"/>
        <w:pBdr>
          <w:top w:val="single" w:sz="4" w:space="1" w:color="auto"/>
          <w:left w:val="single" w:sz="4" w:space="4" w:color="auto"/>
          <w:bottom w:val="single" w:sz="4" w:space="1" w:color="auto"/>
          <w:right w:val="single" w:sz="4" w:space="4" w:color="auto"/>
        </w:pBdr>
      </w:pPr>
      <w:r>
        <w:tab/>
      </w:r>
      <w:r w:rsidR="00E94BD4">
        <w:t>UE declares RLF on the source cell while performing the DAPS towards the target cell and declares HOF towards the target cell.</w:t>
      </w:r>
    </w:p>
    <w:p w14:paraId="029FE94C" w14:textId="4BC5A9CD" w:rsidR="00E94BD4" w:rsidRDefault="00E94BD4" w:rsidP="00FE6E51">
      <w:pPr>
        <w:pStyle w:val="Doc-text2"/>
        <w:pBdr>
          <w:top w:val="single" w:sz="4" w:space="1" w:color="auto"/>
          <w:left w:val="single" w:sz="4" w:space="4" w:color="auto"/>
          <w:bottom w:val="single" w:sz="4" w:space="1" w:color="auto"/>
          <w:right w:val="single" w:sz="4" w:space="4" w:color="auto"/>
        </w:pBdr>
      </w:pPr>
    </w:p>
    <w:p w14:paraId="79100938" w14:textId="773EA1D3" w:rsidR="00E94BD4" w:rsidRDefault="00E94BD4" w:rsidP="00E94BD4">
      <w:pPr>
        <w:pStyle w:val="Doc-text2"/>
      </w:pPr>
    </w:p>
    <w:p w14:paraId="281B558B" w14:textId="3BAD7F14" w:rsidR="00FE6E51" w:rsidRDefault="00FE6E51" w:rsidP="00E94BD4">
      <w:pPr>
        <w:pStyle w:val="Doc-text2"/>
      </w:pPr>
    </w:p>
    <w:p w14:paraId="3D413F3D" w14:textId="170A3B0F" w:rsidR="00FE6E51" w:rsidRDefault="0026322C" w:rsidP="00FE6E51">
      <w:pPr>
        <w:pStyle w:val="Doc-text2"/>
      </w:pPr>
      <w:r>
        <w:t>FFS:</w:t>
      </w:r>
      <w:r>
        <w:tab/>
      </w:r>
      <w:r w:rsidR="00FE6E51">
        <w:t xml:space="preserve">For the case of failed DAPS handover to the target cell but successful fallback to source, no further information is needed in the legacy </w:t>
      </w:r>
      <w:proofErr w:type="spellStart"/>
      <w:r w:rsidR="00FE6E51">
        <w:t>FailureInformation</w:t>
      </w:r>
      <w:proofErr w:type="spellEnd"/>
      <w:r w:rsidR="00FE6E51">
        <w:t xml:space="preserve"> message.</w:t>
      </w:r>
    </w:p>
    <w:p w14:paraId="4C2C0C27" w14:textId="77777777" w:rsidR="00FE6E51" w:rsidRDefault="00FE6E51" w:rsidP="00FE6E51">
      <w:pPr>
        <w:pStyle w:val="Doc-text2"/>
      </w:pPr>
    </w:p>
    <w:p w14:paraId="4BD13895" w14:textId="570011BF" w:rsidR="0026322C"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0B23E5CC" w14:textId="38B5B86F" w:rsidR="00FE6E51" w:rsidRDefault="0026322C" w:rsidP="0026322C">
      <w:pPr>
        <w:pStyle w:val="Doc-text2"/>
        <w:pBdr>
          <w:top w:val="single" w:sz="4" w:space="1" w:color="auto"/>
          <w:left w:val="single" w:sz="4" w:space="4" w:color="auto"/>
          <w:bottom w:val="single" w:sz="4" w:space="1" w:color="auto"/>
          <w:right w:val="single" w:sz="4" w:space="4" w:color="auto"/>
        </w:pBdr>
      </w:pPr>
      <w:r>
        <w:tab/>
      </w:r>
      <w:r w:rsidR="00FE6E51">
        <w:t>At least the following cells’ related cell and beam measurements are included in the UE report associated to DAPS failure</w:t>
      </w:r>
      <w:r>
        <w:t xml:space="preserve"> (try to reuse existing information)</w:t>
      </w:r>
      <w:r w:rsidR="00FE6E51">
        <w:t>:</w:t>
      </w:r>
    </w:p>
    <w:p w14:paraId="7B338664" w14:textId="2E715151"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a.</w:t>
      </w:r>
      <w:r w:rsidR="00FE6E51">
        <w:tab/>
        <w:t>Source cell of the DAPS</w:t>
      </w:r>
    </w:p>
    <w:p w14:paraId="09F0E3FB" w14:textId="4C4965D8" w:rsidR="00FE6E51" w:rsidRDefault="0026322C" w:rsidP="0026322C">
      <w:pPr>
        <w:pStyle w:val="Doc-text2"/>
        <w:pBdr>
          <w:top w:val="single" w:sz="4" w:space="1" w:color="auto"/>
          <w:left w:val="single" w:sz="4" w:space="4" w:color="auto"/>
          <w:bottom w:val="single" w:sz="4" w:space="1" w:color="auto"/>
          <w:right w:val="single" w:sz="4" w:space="4" w:color="auto"/>
        </w:pBdr>
        <w:ind w:left="1803"/>
      </w:pPr>
      <w:r>
        <w:tab/>
      </w:r>
      <w:r w:rsidR="00FE6E51">
        <w:t>b.</w:t>
      </w:r>
      <w:r w:rsidR="00FE6E51">
        <w:tab/>
        <w:t>Target cell of the DAPS</w:t>
      </w:r>
    </w:p>
    <w:p w14:paraId="2233959F" w14:textId="77777777" w:rsidR="00E94BD4" w:rsidRDefault="00E94BD4" w:rsidP="00E94BD4">
      <w:pPr>
        <w:pStyle w:val="Doc-text2"/>
      </w:pPr>
    </w:p>
    <w:p w14:paraId="491E4DA9" w14:textId="77777777" w:rsidR="00227ABB" w:rsidRDefault="00227ABB" w:rsidP="00087A82">
      <w:pPr>
        <w:pStyle w:val="Doc-title"/>
      </w:pPr>
    </w:p>
    <w:p w14:paraId="5F4B0630" w14:textId="77777777" w:rsidR="00227ABB" w:rsidRDefault="00227ABB" w:rsidP="00087A82">
      <w:pPr>
        <w:pStyle w:val="Doc-title"/>
      </w:pPr>
    </w:p>
    <w:p w14:paraId="7375D78C" w14:textId="0151110F" w:rsidR="00227ABB" w:rsidRPr="00CC7DF1" w:rsidRDefault="00227ABB" w:rsidP="00227ABB">
      <w:pPr>
        <w:pStyle w:val="EmailDiscussion"/>
      </w:pPr>
      <w:r>
        <w:t xml:space="preserve">[AT112-e][803][NR/R17 SON/MDT] </w:t>
      </w:r>
      <w:r w:rsidRPr="00CC7DF1">
        <w:rPr>
          <w:bCs/>
        </w:rPr>
        <w:t> </w:t>
      </w:r>
      <w:r>
        <w:rPr>
          <w:bCs/>
        </w:rPr>
        <w:t>information</w:t>
      </w:r>
      <w:r w:rsidR="00941CE7">
        <w:rPr>
          <w:bCs/>
        </w:rPr>
        <w:t xml:space="preserve"> needed in UE report for CHO cases </w:t>
      </w:r>
      <w:r w:rsidRPr="00CC7DF1">
        <w:rPr>
          <w:bCs/>
        </w:rPr>
        <w:t>(Ericsson)</w:t>
      </w:r>
    </w:p>
    <w:p w14:paraId="0ADB05F5" w14:textId="591279F4" w:rsidR="00227ABB" w:rsidRDefault="00941CE7" w:rsidP="00941CE7">
      <w:pPr>
        <w:pStyle w:val="EmailDiscussion2"/>
        <w:ind w:left="1619" w:firstLine="0"/>
      </w:pPr>
      <w:r>
        <w:t>Scope:</w:t>
      </w:r>
    </w:p>
    <w:p w14:paraId="34DD6F37" w14:textId="58529DFE" w:rsidR="00941CE7" w:rsidRDefault="00941CE7" w:rsidP="00941CE7">
      <w:pPr>
        <w:pStyle w:val="EmailDiscussion2"/>
        <w:ind w:left="1619" w:firstLine="0"/>
      </w:pPr>
      <w:r>
        <w:t>1.Clarify and refine the following scenarios :</w:t>
      </w:r>
    </w:p>
    <w:p w14:paraId="17BEC70A" w14:textId="5D5F6A6D" w:rsidR="00941CE7" w:rsidRDefault="00941CE7" w:rsidP="00941CE7">
      <w:pPr>
        <w:pStyle w:val="Doc-text2"/>
      </w:pPr>
      <w:r>
        <w:tab/>
        <w:t>In case of successive CHO related failures, the UE stores and reports both RLF related information in the RLF report. The successive failure referred above, includes at least the following scenarios.</w:t>
      </w:r>
    </w:p>
    <w:p w14:paraId="0CE67E30" w14:textId="77777777" w:rsidR="00941CE7" w:rsidRDefault="00941CE7" w:rsidP="00941CE7">
      <w:pPr>
        <w:pStyle w:val="Doc-text2"/>
      </w:pPr>
      <w:r>
        <w:tab/>
        <w:t>a.</w:t>
      </w:r>
      <w:r>
        <w:tab/>
        <w:t>A UE that has CHO configuration, declares RLF in the source cell and fails to perform successful reestablishment to one of the candidate CHO target as configured.</w:t>
      </w:r>
    </w:p>
    <w:p w14:paraId="0183A9B8" w14:textId="77777777" w:rsidR="00941CE7" w:rsidRDefault="00941CE7" w:rsidP="00941CE7">
      <w:pPr>
        <w:pStyle w:val="Doc-text2"/>
      </w:pPr>
      <w:r>
        <w:tab/>
        <w:t>b.</w:t>
      </w:r>
      <w:r>
        <w:tab/>
        <w:t>A UE that has CHO configuration, fails to execute the CHO towards the target cell upon fulfilling the condition as configured and then fails to perform successful reestablishment to one of the other candidate CHO target cell as configured.</w:t>
      </w:r>
    </w:p>
    <w:p w14:paraId="3312A6C0" w14:textId="77777777" w:rsidR="00941CE7" w:rsidRDefault="00941CE7" w:rsidP="00941CE7">
      <w:pPr>
        <w:pStyle w:val="Doc-text2"/>
      </w:pPr>
      <w:r>
        <w:tab/>
        <w:t>c.</w:t>
      </w:r>
      <w:r>
        <w:tab/>
        <w:t>A UE that has CHO configuration, fails to execute the normal HO towards the target cell as configured and then fails to perform successful reestablishment to one of the other candidate CHO target cell as configured.</w:t>
      </w:r>
    </w:p>
    <w:p w14:paraId="6D93E259" w14:textId="77777777" w:rsidR="00941CE7" w:rsidRDefault="00941CE7" w:rsidP="00941CE7">
      <w:pPr>
        <w:pStyle w:val="Doc-text2"/>
      </w:pPr>
      <w:r>
        <w:tab/>
        <w:t xml:space="preserve">FFS: Further clarification on the </w:t>
      </w:r>
      <w:r w:rsidRPr="00D27DCC">
        <w:t>successful reestablishment</w:t>
      </w:r>
      <w:r>
        <w:t>.</w:t>
      </w:r>
    </w:p>
    <w:p w14:paraId="27187BB7" w14:textId="77777777" w:rsidR="00941CE7" w:rsidRDefault="00941CE7" w:rsidP="00941CE7">
      <w:pPr>
        <w:pStyle w:val="EmailDiscussion2"/>
        <w:ind w:left="1619" w:firstLine="0"/>
      </w:pPr>
    </w:p>
    <w:p w14:paraId="077C94BD" w14:textId="57512AB0" w:rsidR="00941CE7" w:rsidRDefault="00941CE7" w:rsidP="00BF76E8">
      <w:pPr>
        <w:pStyle w:val="EmailDiscussion2"/>
        <w:ind w:left="1619"/>
      </w:pPr>
      <w:r>
        <w:t>2.</w:t>
      </w:r>
      <w:r w:rsidR="00E7286F">
        <w:t>Collect</w:t>
      </w:r>
      <w:r>
        <w:t xml:space="preserve"> </w:t>
      </w:r>
      <w:r w:rsidR="00E7286F">
        <w:t xml:space="preserve">companies’ views </w:t>
      </w:r>
      <w:r>
        <w:t>whether or not the following information is needed in UE report for CHI cases</w:t>
      </w:r>
      <w:r w:rsidR="00E7286F">
        <w:t xml:space="preserve">. And figure out </w:t>
      </w:r>
      <w:r w:rsidR="00BF76E8">
        <w:t xml:space="preserve">if there is </w:t>
      </w:r>
      <w:r w:rsidR="00BF76E8" w:rsidRPr="00BF76E8">
        <w:t>a large consensus at least for some of those timers</w:t>
      </w:r>
      <w:r w:rsidR="00BF76E8">
        <w:t>.</w:t>
      </w:r>
    </w:p>
    <w:p w14:paraId="214D3955" w14:textId="0F4A5989" w:rsidR="00941CE7" w:rsidRDefault="00941CE7" w:rsidP="00941CE7">
      <w:pPr>
        <w:pStyle w:val="Doc-text2"/>
        <w:numPr>
          <w:ilvl w:val="0"/>
          <w:numId w:val="38"/>
        </w:numPr>
      </w:pPr>
      <w:r>
        <w:t>Timeline relationship between two consecutive RLF reports for cases of successful or unsuccessful CHO after unsuccessful CHO or handover failure</w:t>
      </w:r>
    </w:p>
    <w:p w14:paraId="2A9D2E93" w14:textId="03805541" w:rsidR="00941CE7" w:rsidRDefault="00941CE7" w:rsidP="00941CE7">
      <w:pPr>
        <w:pStyle w:val="Doc-text2"/>
        <w:numPr>
          <w:ilvl w:val="0"/>
          <w:numId w:val="38"/>
        </w:numPr>
      </w:pPr>
      <w:r>
        <w:t xml:space="preserve">Time between the UE receiving the CHO command and RLF </w:t>
      </w:r>
    </w:p>
    <w:p w14:paraId="6B1075D2" w14:textId="40B94CFB" w:rsidR="00941CE7" w:rsidRDefault="00941CE7" w:rsidP="00941CE7">
      <w:pPr>
        <w:pStyle w:val="Doc-text2"/>
        <w:numPr>
          <w:ilvl w:val="0"/>
          <w:numId w:val="38"/>
        </w:numPr>
      </w:pPr>
      <w:r>
        <w:t>UE reports the time elapsed since CHO execution until connection failure</w:t>
      </w:r>
    </w:p>
    <w:p w14:paraId="7184F0DF" w14:textId="2728D46A" w:rsidR="00941CE7" w:rsidRDefault="00941CE7" w:rsidP="00941CE7">
      <w:pPr>
        <w:pStyle w:val="Doc-text2"/>
        <w:numPr>
          <w:ilvl w:val="0"/>
          <w:numId w:val="38"/>
        </w:numPr>
      </w:pPr>
      <w:r>
        <w:t>In case of multiple failures case, UE includes the time elapsed since CHO execution until connection failure (</w:t>
      </w:r>
      <w:proofErr w:type="spellStart"/>
      <w:r>
        <w:t>TimeConnFailure</w:t>
      </w:r>
      <w:proofErr w:type="spellEnd"/>
      <w:r>
        <w:t>) and time elapsed since the last radio link or handover failure (</w:t>
      </w:r>
      <w:proofErr w:type="spellStart"/>
      <w:r>
        <w:t>TimeSinceFailure</w:t>
      </w:r>
      <w:proofErr w:type="spellEnd"/>
      <w:r>
        <w:t>) in each RLF-Report</w:t>
      </w:r>
    </w:p>
    <w:p w14:paraId="14199752" w14:textId="58BB495B" w:rsidR="00941CE7" w:rsidRDefault="00941CE7" w:rsidP="00941CE7">
      <w:pPr>
        <w:pStyle w:val="Doc-text2"/>
        <w:numPr>
          <w:ilvl w:val="0"/>
          <w:numId w:val="38"/>
        </w:numPr>
      </w:pPr>
      <w:r>
        <w:lastRenderedPageBreak/>
        <w:t>The time between CHO execution and successful reestablishment to a third cell after CHO failure towards the candidate target cell selected at CHO execution</w:t>
      </w:r>
    </w:p>
    <w:p w14:paraId="34CEE574" w14:textId="4AE2524F" w:rsidR="00941CE7" w:rsidRDefault="00941CE7" w:rsidP="00941CE7">
      <w:pPr>
        <w:pStyle w:val="Doc-text2"/>
        <w:numPr>
          <w:ilvl w:val="0"/>
          <w:numId w:val="38"/>
        </w:numPr>
      </w:pPr>
      <w:r>
        <w:t>The time elapsed since CHO configuration until the immediate HO reception or execution</w:t>
      </w:r>
    </w:p>
    <w:p w14:paraId="677C8B9F" w14:textId="73E2DD4E" w:rsidR="00941CE7" w:rsidRDefault="00941CE7" w:rsidP="00941CE7">
      <w:pPr>
        <w:pStyle w:val="Doc-text2"/>
        <w:numPr>
          <w:ilvl w:val="0"/>
          <w:numId w:val="38"/>
        </w:numPr>
      </w:pPr>
      <w:r>
        <w:t xml:space="preserve">The related </w:t>
      </w:r>
      <w:r w:rsidRPr="00941CE7">
        <w:t>cell and beam measurements</w:t>
      </w:r>
      <w:r>
        <w:t xml:space="preserve"> of c</w:t>
      </w:r>
      <w:r w:rsidRPr="00941CE7">
        <w:t>andidate target cells as configured in the CHO configuration</w:t>
      </w:r>
    </w:p>
    <w:p w14:paraId="791001C3" w14:textId="34FE72E0" w:rsidR="007B7ACA" w:rsidRDefault="007B7ACA" w:rsidP="00227ABB">
      <w:pPr>
        <w:pStyle w:val="EmailDiscussion2"/>
        <w:ind w:left="1619"/>
      </w:pPr>
      <w:r>
        <w:t>Note: The related conclusions in RAN3 should be taken into account.</w:t>
      </w:r>
      <w:r w:rsidR="00227ABB">
        <w:tab/>
      </w:r>
    </w:p>
    <w:p w14:paraId="0F80314B" w14:textId="5D2BEC2A" w:rsidR="00227ABB" w:rsidRDefault="00227ABB" w:rsidP="00227ABB">
      <w:pPr>
        <w:pStyle w:val="EmailDiscussion2"/>
        <w:ind w:left="1619"/>
      </w:pPr>
      <w:r>
        <w:t>Intended outcome:</w:t>
      </w:r>
      <w:r w:rsidRPr="00CC7DF1">
        <w:rPr>
          <w:rFonts w:ascii="Helvetica" w:hAnsi="Helvetica"/>
          <w:color w:val="000000"/>
          <w:sz w:val="18"/>
          <w:szCs w:val="18"/>
        </w:rPr>
        <w:t xml:space="preserve"> </w:t>
      </w:r>
      <w:r>
        <w:t>Report</w:t>
      </w:r>
    </w:p>
    <w:p w14:paraId="43EFC0F2" w14:textId="2089B96B" w:rsidR="00227ABB" w:rsidRPr="00CC7DF1" w:rsidRDefault="00227ABB" w:rsidP="00227ABB">
      <w:pPr>
        <w:pStyle w:val="EmailDiscussion2"/>
      </w:pPr>
      <w:r>
        <w:t xml:space="preserve">Deadline: </w:t>
      </w:r>
      <w:r w:rsidRPr="00CC7DF1">
        <w:t> </w:t>
      </w:r>
      <w:r w:rsidR="00941CE7">
        <w:t>23</w:t>
      </w:r>
      <w:r w:rsidRPr="00CC7DF1">
        <w:t>:0</w:t>
      </w:r>
      <w:r w:rsidR="00941CE7">
        <w:t>0</w:t>
      </w:r>
      <w:r w:rsidRPr="00CC7DF1">
        <w:t xml:space="preserve">, </w:t>
      </w:r>
      <w:r w:rsidR="00941CE7">
        <w:t>Thursday</w:t>
      </w:r>
      <w:r w:rsidRPr="00CC7DF1">
        <w:t>, 2020-11-</w:t>
      </w:r>
      <w:r w:rsidR="00941CE7">
        <w:t xml:space="preserve">12 </w:t>
      </w:r>
    </w:p>
    <w:p w14:paraId="1E173F46" w14:textId="0DF4471C" w:rsidR="00227ABB" w:rsidRDefault="00227ABB" w:rsidP="00087A82">
      <w:pPr>
        <w:pStyle w:val="Doc-title"/>
      </w:pPr>
    </w:p>
    <w:p w14:paraId="6F58B4EA" w14:textId="77777777" w:rsidR="00941CE7" w:rsidRPr="00941CE7" w:rsidRDefault="00941CE7" w:rsidP="00941CE7">
      <w:pPr>
        <w:pStyle w:val="Doc-text2"/>
      </w:pPr>
    </w:p>
    <w:p w14:paraId="2F2075B6" w14:textId="77777777" w:rsidR="00227ABB" w:rsidRDefault="00227ABB" w:rsidP="00087A82">
      <w:pPr>
        <w:pStyle w:val="Doc-title"/>
      </w:pPr>
    </w:p>
    <w:p w14:paraId="2F192A3B" w14:textId="77777777" w:rsidR="00227ABB" w:rsidRDefault="00227ABB" w:rsidP="00087A82">
      <w:pPr>
        <w:pStyle w:val="Doc-title"/>
      </w:pPr>
    </w:p>
    <w:p w14:paraId="61D69C4A" w14:textId="0B50A010" w:rsidR="00087A82" w:rsidRDefault="00087A82" w:rsidP="00087A82">
      <w:pPr>
        <w:pStyle w:val="Doc-title"/>
      </w:pPr>
      <w:r>
        <w:t>R2-2008844</w:t>
      </w:r>
      <w:r>
        <w:tab/>
        <w:t>Discussion on CHO and DAPS Mobility Enhancement</w:t>
      </w:r>
      <w:r>
        <w:tab/>
        <w:t>CATT</w:t>
      </w:r>
      <w:r>
        <w:tab/>
        <w:t>discussion</w:t>
      </w:r>
      <w:r>
        <w:tab/>
        <w:t>Rel-17</w:t>
      </w:r>
      <w:r>
        <w:tab/>
        <w:t>NR_ENDC_SON_MDT_enh-Core</w:t>
      </w:r>
    </w:p>
    <w:p w14:paraId="0136BB4C" w14:textId="77777777" w:rsidR="00087A82" w:rsidRDefault="00087A82" w:rsidP="00087A82">
      <w:pPr>
        <w:pStyle w:val="Doc-title"/>
      </w:pPr>
      <w:r>
        <w:t>R2-2008999</w:t>
      </w:r>
      <w:r>
        <w:tab/>
        <w:t>CHO support for MDT/SON</w:t>
      </w:r>
      <w:r>
        <w:tab/>
        <w:t>Intel Corporation</w:t>
      </w:r>
      <w:r>
        <w:tab/>
        <w:t>discussion</w:t>
      </w:r>
      <w:r>
        <w:tab/>
        <w:t>Rel-17</w:t>
      </w:r>
      <w:r>
        <w:tab/>
        <w:t>NR_ENDC_SON_MDT_enh</w:t>
      </w:r>
    </w:p>
    <w:p w14:paraId="2BBC021E" w14:textId="77777777" w:rsidR="00087A82" w:rsidRDefault="00087A82" w:rsidP="00087A82">
      <w:pPr>
        <w:pStyle w:val="Doc-title"/>
      </w:pPr>
      <w:r>
        <w:t>R2-2009017</w:t>
      </w:r>
      <w:r>
        <w:tab/>
        <w:t>Consideration on handover related SON</w:t>
      </w:r>
      <w:r>
        <w:tab/>
        <w:t>OPPO</w:t>
      </w:r>
      <w:r>
        <w:tab/>
        <w:t>discussion</w:t>
      </w:r>
      <w:r>
        <w:tab/>
        <w:t>Rel-17</w:t>
      </w:r>
      <w:r>
        <w:tab/>
        <w:t>NR_ENDC_SON_MDT_enh-Core</w:t>
      </w:r>
    </w:p>
    <w:p w14:paraId="66A9F284" w14:textId="77777777" w:rsidR="00087A82" w:rsidRDefault="00087A82" w:rsidP="00087A82">
      <w:pPr>
        <w:pStyle w:val="Doc-title"/>
      </w:pPr>
      <w:r>
        <w:t>R2-2009396</w:t>
      </w:r>
      <w:r>
        <w:tab/>
        <w:t>SON aspects of DAPS HO and Fast MCG Recovery Optimizations</w:t>
      </w:r>
      <w:r>
        <w:tab/>
        <w:t>QUALCOMM Incorporated</w:t>
      </w:r>
      <w:r>
        <w:tab/>
        <w:t>discussion</w:t>
      </w:r>
      <w:r>
        <w:tab/>
        <w:t>Rel-17</w:t>
      </w:r>
    </w:p>
    <w:p w14:paraId="20C9B172" w14:textId="77777777" w:rsidR="00087A82" w:rsidRDefault="00087A82" w:rsidP="00087A82">
      <w:pPr>
        <w:pStyle w:val="Doc-title"/>
      </w:pPr>
      <w:r>
        <w:t>R2-2009424</w:t>
      </w:r>
      <w:r>
        <w:tab/>
        <w:t>SON for MRO</w:t>
      </w:r>
      <w:r>
        <w:tab/>
        <w:t>Nokia, Nokia Shanghai Bell</w:t>
      </w:r>
      <w:r>
        <w:tab/>
        <w:t>discussion</w:t>
      </w:r>
      <w:r>
        <w:tab/>
        <w:t>Rel-17</w:t>
      </w:r>
      <w:r>
        <w:tab/>
        <w:t>NR_ENDC_SON_MDT_enh-Core</w:t>
      </w:r>
    </w:p>
    <w:p w14:paraId="74A92B64" w14:textId="77777777" w:rsidR="00087A82" w:rsidRDefault="00087A82" w:rsidP="00087A82">
      <w:pPr>
        <w:pStyle w:val="Doc-title"/>
      </w:pPr>
      <w:r>
        <w:t>R2-2009632</w:t>
      </w:r>
      <w:r>
        <w:tab/>
        <w:t>Discussion on RLF report in CHO and DAPS case</w:t>
      </w:r>
      <w:r>
        <w:tab/>
        <w:t>SHARP Corporation</w:t>
      </w:r>
      <w:r>
        <w:tab/>
        <w:t>discussion</w:t>
      </w:r>
      <w:r>
        <w:tab/>
        <w:t>Rel-17</w:t>
      </w:r>
      <w:r>
        <w:tab/>
        <w:t>NR_ENDC_SON_MDT_enh, NR_ENDC_SON_MDT_enh-Core</w:t>
      </w:r>
    </w:p>
    <w:p w14:paraId="18F29863" w14:textId="77777777" w:rsidR="00087A82" w:rsidRDefault="00087A82" w:rsidP="00087A82">
      <w:pPr>
        <w:pStyle w:val="Doc-title"/>
      </w:pPr>
      <w:r>
        <w:t>R2-2009682</w:t>
      </w:r>
      <w:r>
        <w:tab/>
        <w:t>Discussion on SON enhancements for Successful HO</w:t>
      </w:r>
      <w:r>
        <w:tab/>
        <w:t>vivo</w:t>
      </w:r>
      <w:r>
        <w:tab/>
        <w:t>discussion</w:t>
      </w:r>
      <w:r>
        <w:tab/>
        <w:t>Rel-17</w:t>
      </w:r>
      <w:r>
        <w:tab/>
        <w:t>NR_ENDC_SON_MDT_enh-Core</w:t>
      </w:r>
    </w:p>
    <w:p w14:paraId="2DCCC796" w14:textId="77777777" w:rsidR="00087A82" w:rsidRDefault="00087A82" w:rsidP="00087A82">
      <w:pPr>
        <w:pStyle w:val="Doc-title"/>
      </w:pPr>
      <w:r>
        <w:t>R2-2009683</w:t>
      </w:r>
      <w:r>
        <w:tab/>
        <w:t>Discussion on SON enhancements for DAPS HO</w:t>
      </w:r>
      <w:r>
        <w:tab/>
        <w:t>vivo</w:t>
      </w:r>
      <w:r>
        <w:tab/>
        <w:t>discussion</w:t>
      </w:r>
      <w:r>
        <w:tab/>
        <w:t>Rel-17</w:t>
      </w:r>
      <w:r>
        <w:tab/>
        <w:t>NR_ENDC_SON_MDT_enh-Core</w:t>
      </w:r>
    </w:p>
    <w:p w14:paraId="2411931F" w14:textId="77777777" w:rsidR="00087A82" w:rsidRDefault="00087A82" w:rsidP="00087A82">
      <w:pPr>
        <w:pStyle w:val="Doc-title"/>
      </w:pPr>
      <w:r>
        <w:t>R2-2009853</w:t>
      </w:r>
      <w:r>
        <w:tab/>
        <w:t>MRO Enhancement for Inter-RAT handover</w:t>
      </w:r>
      <w:r>
        <w:tab/>
        <w:t>Lenovo, Motorola Mobility</w:t>
      </w:r>
      <w:r>
        <w:tab/>
        <w:t>discussion</w:t>
      </w:r>
      <w:r>
        <w:tab/>
        <w:t>Rel-17</w:t>
      </w:r>
    </w:p>
    <w:p w14:paraId="5145C6A1" w14:textId="77777777" w:rsidR="00087A82" w:rsidRDefault="00087A82" w:rsidP="00087A82">
      <w:pPr>
        <w:pStyle w:val="Doc-title"/>
      </w:pPr>
      <w:r>
        <w:t>R2-2009854</w:t>
      </w:r>
      <w:r>
        <w:tab/>
        <w:t>SON Enhancements for CHO</w:t>
      </w:r>
      <w:r>
        <w:tab/>
        <w:t>Lenovo, Motorola Mobility</w:t>
      </w:r>
      <w:r>
        <w:tab/>
        <w:t>discussion</w:t>
      </w:r>
      <w:r>
        <w:tab/>
        <w:t>Rel-17</w:t>
      </w:r>
    </w:p>
    <w:p w14:paraId="7CE1FB6E" w14:textId="77777777" w:rsidR="00087A82" w:rsidRDefault="00087A82" w:rsidP="00087A82">
      <w:pPr>
        <w:pStyle w:val="Doc-title"/>
      </w:pPr>
      <w:r>
        <w:t>R2-2009855</w:t>
      </w:r>
      <w:r>
        <w:tab/>
        <w:t>MRO Enhancement for DAPS Handover</w:t>
      </w:r>
      <w:r>
        <w:tab/>
        <w:t>Lenovo, Motorola Mobility</w:t>
      </w:r>
      <w:r>
        <w:tab/>
        <w:t>discussion</w:t>
      </w:r>
      <w:r>
        <w:tab/>
        <w:t>Rel-17</w:t>
      </w:r>
    </w:p>
    <w:p w14:paraId="0477AF37" w14:textId="77777777" w:rsidR="00087A82" w:rsidRDefault="00087A82" w:rsidP="00087A82">
      <w:pPr>
        <w:pStyle w:val="Doc-title"/>
      </w:pPr>
      <w:r>
        <w:t>R2-2010146</w:t>
      </w:r>
      <w:r>
        <w:tab/>
        <w:t>CHO and DAPS-related SON aspects</w:t>
      </w:r>
      <w:r>
        <w:tab/>
        <w:t>Ericsson</w:t>
      </w:r>
      <w:r>
        <w:tab/>
        <w:t>discussion</w:t>
      </w:r>
      <w:r>
        <w:tab/>
        <w:t>NR_ENDC_SON_MDT_enh-Core</w:t>
      </w:r>
    </w:p>
    <w:p w14:paraId="7E897504" w14:textId="77777777" w:rsidR="00087A82" w:rsidRDefault="00087A82" w:rsidP="00087A82">
      <w:pPr>
        <w:pStyle w:val="Doc-title"/>
      </w:pPr>
      <w:r>
        <w:t>R2-2010174</w:t>
      </w:r>
      <w:r>
        <w:tab/>
        <w:t>Discussion on handover related SON aspects</w:t>
      </w:r>
      <w:r>
        <w:tab/>
        <w:t>Huawei, HiSilicon</w:t>
      </w:r>
      <w:r>
        <w:tab/>
        <w:t>discussion</w:t>
      </w:r>
      <w:r>
        <w:tab/>
        <w:t>Rel-17</w:t>
      </w:r>
      <w:r>
        <w:tab/>
        <w:t>NR_ENDC_SON_MDT_enh-Core</w:t>
      </w:r>
    </w:p>
    <w:p w14:paraId="7A5B28D0" w14:textId="77777777" w:rsidR="00087A82" w:rsidRDefault="00087A82" w:rsidP="00087A82">
      <w:pPr>
        <w:pStyle w:val="Doc-title"/>
      </w:pPr>
      <w:r>
        <w:t>R2-2010321</w:t>
      </w:r>
      <w:r>
        <w:tab/>
        <w:t>Handover related SON aspects</w:t>
      </w:r>
      <w:r>
        <w:tab/>
        <w:t>ZTE Corporation, Sanechips</w:t>
      </w:r>
      <w:r>
        <w:tab/>
        <w:t>discussion</w:t>
      </w:r>
      <w:r>
        <w:tab/>
        <w:t>Rel-17</w:t>
      </w:r>
    </w:p>
    <w:p w14:paraId="1639B843" w14:textId="77777777" w:rsidR="00087A82" w:rsidRDefault="00087A82" w:rsidP="00087A82">
      <w:pPr>
        <w:pStyle w:val="Doc-title"/>
      </w:pPr>
      <w:r>
        <w:t>R2-2010361</w:t>
      </w:r>
      <w:r>
        <w:tab/>
        <w:t>SON Enhancements related to HO</w:t>
      </w:r>
      <w:r>
        <w:tab/>
        <w:t>Samsung</w:t>
      </w:r>
      <w:r>
        <w:tab/>
        <w:t>discussion</w:t>
      </w:r>
      <w:r>
        <w:tab/>
        <w:t>NR_ENDC_SON_MDT_enh-Core</w:t>
      </w:r>
    </w:p>
    <w:p w14:paraId="3F5EB031" w14:textId="77777777" w:rsidR="00087A82" w:rsidRDefault="00087A82" w:rsidP="00087A82">
      <w:pPr>
        <w:pStyle w:val="Doc-title"/>
      </w:pPr>
      <w:r>
        <w:t>R2-2010394</w:t>
      </w:r>
      <w:r>
        <w:tab/>
        <w:t>SON Enhancement for CHO and DAPS</w:t>
      </w:r>
      <w:r>
        <w:tab/>
        <w:t>CMCC</w:t>
      </w:r>
      <w:r>
        <w:tab/>
        <w:t>discussion</w:t>
      </w:r>
      <w:r>
        <w:tab/>
        <w:t>Rel-17</w:t>
      </w:r>
      <w:r>
        <w:tab/>
        <w:t>NR_ENDC_SON_MDT_enh-Core</w:t>
      </w:r>
    </w:p>
    <w:p w14:paraId="2E9A1714" w14:textId="77777777" w:rsidR="00087A82" w:rsidRDefault="00087A82" w:rsidP="00087A82">
      <w:pPr>
        <w:pStyle w:val="Doc-title"/>
      </w:pPr>
      <w:r>
        <w:t>R2-2010509</w:t>
      </w:r>
      <w:r>
        <w:tab/>
        <w:t xml:space="preserve">Disucssion on rel-17 radio link failure report </w:t>
      </w:r>
      <w:r>
        <w:tab/>
        <w:t>NTT DOCOMO, INC.</w:t>
      </w:r>
      <w:r>
        <w:tab/>
        <w:t>discussion</w:t>
      </w:r>
    </w:p>
    <w:p w14:paraId="6874147C" w14:textId="77777777" w:rsidR="00087A82" w:rsidRDefault="00087A82" w:rsidP="00087A82">
      <w:pPr>
        <w:pStyle w:val="Heading4"/>
      </w:pPr>
      <w:r>
        <w:lastRenderedPageBreak/>
        <w:t>8.13.2.2</w:t>
      </w:r>
      <w:r>
        <w:tab/>
        <w:t>2-step RA related SON aspects</w:t>
      </w:r>
    </w:p>
    <w:p w14:paraId="6B65353D" w14:textId="1B118933" w:rsidR="006B084A" w:rsidRDefault="006B084A" w:rsidP="00087A82">
      <w:pPr>
        <w:pStyle w:val="Doc-title"/>
      </w:pPr>
    </w:p>
    <w:p w14:paraId="0AC93835" w14:textId="36D4EC02" w:rsidR="004C555A" w:rsidRDefault="00BA7361" w:rsidP="00BA7361">
      <w:pPr>
        <w:pStyle w:val="Doc-title"/>
        <w:rPr>
          <w:color w:val="FF0000"/>
        </w:rPr>
      </w:pPr>
      <w:r w:rsidRPr="00BA7361">
        <w:rPr>
          <w:color w:val="FF0000"/>
        </w:rPr>
        <w:t>R2-2011007</w:t>
      </w:r>
      <w:r>
        <w:rPr>
          <w:color w:val="FF0000"/>
        </w:rPr>
        <w:tab/>
      </w:r>
      <w:r w:rsidR="004C555A" w:rsidRPr="004C555A">
        <w:rPr>
          <w:color w:val="FF0000"/>
        </w:rPr>
        <w:t>Summary of AI 8.13.2.2 - 2-step RA related SON aspects</w:t>
      </w:r>
      <w:r w:rsidR="004C555A" w:rsidRPr="004C555A">
        <w:rPr>
          <w:color w:val="FF0000"/>
        </w:rPr>
        <w:tab/>
        <w:t>OPPO</w:t>
      </w:r>
      <w:r w:rsidR="004C555A" w:rsidRPr="004C555A">
        <w:rPr>
          <w:color w:val="FF0000"/>
        </w:rPr>
        <w:tab/>
        <w:t>discussion</w:t>
      </w:r>
      <w:r w:rsidR="004C555A" w:rsidRPr="004C555A">
        <w:rPr>
          <w:color w:val="FF0000"/>
        </w:rPr>
        <w:tab/>
        <w:t>Rel-17</w:t>
      </w:r>
      <w:r w:rsidR="004C555A" w:rsidRPr="004C555A">
        <w:rPr>
          <w:color w:val="FF0000"/>
        </w:rPr>
        <w:tab/>
        <w:t>NR_ENDC_SON_MDT_enh-Core</w:t>
      </w:r>
    </w:p>
    <w:p w14:paraId="216EC8B8" w14:textId="77777777" w:rsidR="0026322C" w:rsidRPr="0026322C" w:rsidRDefault="0026322C" w:rsidP="0026322C">
      <w:pPr>
        <w:pStyle w:val="Doc-text2"/>
      </w:pPr>
    </w:p>
    <w:p w14:paraId="09A6A652" w14:textId="5A4B0684" w:rsidR="004C555A" w:rsidRDefault="0026322C" w:rsidP="0026322C">
      <w:pPr>
        <w:pStyle w:val="Doc-text2"/>
        <w:pBdr>
          <w:top w:val="single" w:sz="4" w:space="1" w:color="auto"/>
          <w:left w:val="single" w:sz="4" w:space="4" w:color="auto"/>
          <w:bottom w:val="single" w:sz="4" w:space="1" w:color="auto"/>
          <w:right w:val="single" w:sz="4" w:space="4" w:color="auto"/>
        </w:pBdr>
      </w:pPr>
      <w:r>
        <w:t>Agreements:</w:t>
      </w:r>
    </w:p>
    <w:p w14:paraId="6DAC890C" w14:textId="77777777" w:rsidR="0026322C" w:rsidRDefault="0026322C" w:rsidP="0026322C">
      <w:pPr>
        <w:pStyle w:val="Doc-text2"/>
        <w:pBdr>
          <w:top w:val="single" w:sz="4" w:space="1" w:color="auto"/>
          <w:left w:val="single" w:sz="4" w:space="4" w:color="auto"/>
          <w:bottom w:val="single" w:sz="4" w:space="1" w:color="auto"/>
          <w:right w:val="single" w:sz="4" w:space="4" w:color="auto"/>
        </w:pBdr>
      </w:pPr>
    </w:p>
    <w:p w14:paraId="25EE60AE" w14:textId="733C5C44" w:rsidR="0026322C" w:rsidRDefault="0026322C" w:rsidP="0026322C">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44FFB393" w14:textId="0D9A0A0B" w:rsidR="0026322C" w:rsidRDefault="0026322C" w:rsidP="0026322C">
      <w:pPr>
        <w:pStyle w:val="Doc-text2"/>
        <w:pBdr>
          <w:top w:val="single" w:sz="4" w:space="1" w:color="auto"/>
          <w:left w:val="single" w:sz="4" w:space="4" w:color="auto"/>
          <w:bottom w:val="single" w:sz="4" w:space="1" w:color="auto"/>
          <w:right w:val="single" w:sz="4" w:space="4" w:color="auto"/>
        </w:pBdr>
      </w:pPr>
      <w:r>
        <w:tab/>
        <w:t xml:space="preserve">Cell ID of the cell in which the RA is performed </w:t>
      </w:r>
    </w:p>
    <w:p w14:paraId="2098E95E" w14:textId="5D9835A7" w:rsidR="0026322C" w:rsidRDefault="0026322C" w:rsidP="0026322C">
      <w:pPr>
        <w:pStyle w:val="Doc-text2"/>
        <w:pBdr>
          <w:top w:val="single" w:sz="4" w:space="1" w:color="auto"/>
          <w:left w:val="single" w:sz="4" w:space="4" w:color="auto"/>
          <w:bottom w:val="single" w:sz="4" w:space="1" w:color="auto"/>
          <w:right w:val="single" w:sz="4" w:space="4" w:color="auto"/>
        </w:pBdr>
      </w:pPr>
      <w:r>
        <w:tab/>
        <w:t>RA purpose</w:t>
      </w:r>
    </w:p>
    <w:p w14:paraId="253D8242" w14:textId="76B41BB3"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the BWP where RA is performed</w:t>
      </w:r>
    </w:p>
    <w:p w14:paraId="43BADFEA" w14:textId="242ED810" w:rsidR="0026322C" w:rsidRDefault="0026322C" w:rsidP="0026322C">
      <w:pPr>
        <w:pStyle w:val="Doc-text2"/>
        <w:pBdr>
          <w:top w:val="single" w:sz="4" w:space="1" w:color="auto"/>
          <w:left w:val="single" w:sz="4" w:space="4" w:color="auto"/>
          <w:bottom w:val="single" w:sz="4" w:space="1" w:color="auto"/>
          <w:right w:val="single" w:sz="4" w:space="4" w:color="auto"/>
        </w:pBdr>
      </w:pPr>
      <w:r>
        <w:tab/>
        <w:t>Frequency information of RA resources</w:t>
      </w:r>
    </w:p>
    <w:p w14:paraId="732CE7DA" w14:textId="326BD5B1" w:rsidR="0026322C" w:rsidRDefault="0026322C" w:rsidP="0026322C">
      <w:pPr>
        <w:pStyle w:val="Doc-text2"/>
        <w:pBdr>
          <w:top w:val="single" w:sz="4" w:space="1" w:color="auto"/>
          <w:left w:val="single" w:sz="4" w:space="4" w:color="auto"/>
          <w:bottom w:val="single" w:sz="4" w:space="1" w:color="auto"/>
          <w:right w:val="single" w:sz="4" w:space="4" w:color="auto"/>
        </w:pBdr>
      </w:pPr>
      <w:r>
        <w:tab/>
        <w:t>Number of preambles sent on an SSB</w:t>
      </w:r>
    </w:p>
    <w:p w14:paraId="1CC779DA" w14:textId="47737D05" w:rsidR="0026322C" w:rsidRDefault="0026322C" w:rsidP="0026322C">
      <w:pPr>
        <w:pStyle w:val="Doc-text2"/>
        <w:pBdr>
          <w:top w:val="single" w:sz="4" w:space="1" w:color="auto"/>
          <w:left w:val="single" w:sz="4" w:space="4" w:color="auto"/>
          <w:bottom w:val="single" w:sz="4" w:space="1" w:color="auto"/>
          <w:right w:val="single" w:sz="4" w:space="4" w:color="auto"/>
        </w:pBdr>
      </w:pPr>
      <w:r>
        <w:tab/>
        <w:t>Beam index</w:t>
      </w:r>
    </w:p>
    <w:p w14:paraId="34900A73" w14:textId="46891DF8" w:rsidR="0026322C" w:rsidRDefault="0026322C" w:rsidP="0026322C">
      <w:pPr>
        <w:pStyle w:val="Doc-text2"/>
        <w:pBdr>
          <w:top w:val="single" w:sz="4" w:space="1" w:color="auto"/>
          <w:left w:val="single" w:sz="4" w:space="4" w:color="auto"/>
          <w:bottom w:val="single" w:sz="4" w:space="1" w:color="auto"/>
          <w:right w:val="single" w:sz="4" w:space="4" w:color="auto"/>
        </w:pBdr>
      </w:pPr>
      <w:r>
        <w:tab/>
        <w:t>Contention detection per RA attempt</w:t>
      </w:r>
    </w:p>
    <w:p w14:paraId="2B9A6A27" w14:textId="3A9ABE2A" w:rsidR="0026322C" w:rsidRDefault="0026322C" w:rsidP="0026322C">
      <w:pPr>
        <w:pStyle w:val="Doc-text2"/>
        <w:pBdr>
          <w:top w:val="single" w:sz="4" w:space="1" w:color="auto"/>
          <w:left w:val="single" w:sz="4" w:space="4" w:color="auto"/>
          <w:bottom w:val="single" w:sz="4" w:space="1" w:color="auto"/>
          <w:right w:val="single" w:sz="4" w:space="4" w:color="auto"/>
        </w:pBdr>
      </w:pPr>
      <w:r>
        <w:tab/>
        <w:t>Beam quality indication.</w:t>
      </w:r>
      <w:r w:rsidR="00726C28">
        <w:t xml:space="preserve"> FFS on the details.</w:t>
      </w:r>
    </w:p>
    <w:p w14:paraId="482FF7A5" w14:textId="285CF8CF" w:rsidR="0026322C" w:rsidRDefault="0026322C" w:rsidP="0026322C">
      <w:pPr>
        <w:pStyle w:val="Doc-text2"/>
        <w:pBdr>
          <w:top w:val="single" w:sz="4" w:space="1" w:color="auto"/>
          <w:left w:val="single" w:sz="4" w:space="4" w:color="auto"/>
          <w:bottom w:val="single" w:sz="4" w:space="1" w:color="auto"/>
          <w:right w:val="single" w:sz="4" w:space="4" w:color="auto"/>
        </w:pBdr>
      </w:pPr>
      <w:r>
        <w:tab/>
      </w:r>
    </w:p>
    <w:p w14:paraId="426BF8B5" w14:textId="43311D0F" w:rsidR="0026322C" w:rsidRDefault="0026322C" w:rsidP="004C555A">
      <w:pPr>
        <w:pStyle w:val="Doc-text2"/>
      </w:pPr>
    </w:p>
    <w:p w14:paraId="4E34921A" w14:textId="54DD97EF" w:rsidR="0026322C" w:rsidRDefault="00726C28" w:rsidP="00726C28">
      <w:pPr>
        <w:pStyle w:val="Doc-text2"/>
        <w:pBdr>
          <w:top w:val="single" w:sz="4" w:space="1" w:color="auto"/>
          <w:left w:val="single" w:sz="4" w:space="4" w:color="auto"/>
          <w:bottom w:val="single" w:sz="4" w:space="1" w:color="auto"/>
          <w:right w:val="single" w:sz="4" w:space="4" w:color="auto"/>
        </w:pBdr>
      </w:pPr>
      <w:r>
        <w:t>Agreements:</w:t>
      </w:r>
    </w:p>
    <w:p w14:paraId="3F2491DD" w14:textId="40551964" w:rsidR="00726C28" w:rsidRDefault="00726C28" w:rsidP="00726C28">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78FC953C"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msgA-FrequencyStart-r17</w:t>
      </w:r>
    </w:p>
    <w:p w14:paraId="0CF629B8"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msgA-FrequencyStartCFRA-r17</w:t>
      </w:r>
    </w:p>
    <w:p w14:paraId="5AAB2254"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msgA-SubcarrierSpacing-r17</w:t>
      </w:r>
    </w:p>
    <w:p w14:paraId="7250C9FA"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msgA-SubcarrierSpacingCFRA-r17</w:t>
      </w:r>
    </w:p>
    <w:p w14:paraId="20617761" w14:textId="77777777"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msgA-FDM-r17</w:t>
      </w:r>
    </w:p>
    <w:p w14:paraId="13812F5D" w14:textId="562D8BF2" w:rsidR="00726C28" w:rsidRDefault="00726C28" w:rsidP="00726C28">
      <w:pPr>
        <w:pStyle w:val="Doc-text2"/>
        <w:pBdr>
          <w:top w:val="single" w:sz="4" w:space="1" w:color="auto"/>
          <w:left w:val="single" w:sz="4" w:space="4" w:color="auto"/>
          <w:bottom w:val="single" w:sz="4" w:space="1" w:color="auto"/>
          <w:right w:val="single" w:sz="4" w:space="4" w:color="auto"/>
        </w:pBdr>
      </w:pPr>
      <w:r>
        <w:t></w:t>
      </w:r>
      <w:r>
        <w:tab/>
        <w:t>msgA-FDMCFRA-r17</w:t>
      </w:r>
    </w:p>
    <w:p w14:paraId="67FB0EEC" w14:textId="77777777" w:rsidR="00726C28" w:rsidRPr="004C555A" w:rsidRDefault="00726C28" w:rsidP="004C555A">
      <w:pPr>
        <w:pStyle w:val="Doc-text2"/>
      </w:pPr>
    </w:p>
    <w:p w14:paraId="4842B80E" w14:textId="0F091B33" w:rsidR="00087A82" w:rsidRDefault="00087A82" w:rsidP="00087A82">
      <w:pPr>
        <w:pStyle w:val="Doc-title"/>
      </w:pPr>
      <w:r>
        <w:t>R2-2008845</w:t>
      </w:r>
      <w:r>
        <w:tab/>
        <w:t>Discussion on RACH Report for 2-step RACH</w:t>
      </w:r>
      <w:r>
        <w:tab/>
        <w:t>CATT</w:t>
      </w:r>
      <w:r>
        <w:tab/>
        <w:t>discussion</w:t>
      </w:r>
      <w:r>
        <w:tab/>
        <w:t>Rel-17</w:t>
      </w:r>
      <w:r>
        <w:tab/>
        <w:t>NR_ENDC_SON_MDT_enh-Core</w:t>
      </w:r>
    </w:p>
    <w:p w14:paraId="429BD737" w14:textId="77777777" w:rsidR="00087A82" w:rsidRDefault="00087A82" w:rsidP="00087A82">
      <w:pPr>
        <w:pStyle w:val="Doc-title"/>
      </w:pPr>
      <w:r>
        <w:t>R2-2009019</w:t>
      </w:r>
      <w:r>
        <w:tab/>
        <w:t>Discussion on 2-step RACH reporting for SON</w:t>
      </w:r>
      <w:r>
        <w:tab/>
        <w:t>OPPO</w:t>
      </w:r>
      <w:r>
        <w:tab/>
        <w:t>discussion</w:t>
      </w:r>
      <w:r>
        <w:tab/>
        <w:t>Rel-17</w:t>
      </w:r>
      <w:r>
        <w:tab/>
        <w:t>NR_ENDC_SON_MDT_enh-Core</w:t>
      </w:r>
    </w:p>
    <w:p w14:paraId="6F9C228F" w14:textId="77777777" w:rsidR="00087A82" w:rsidRDefault="00087A82" w:rsidP="00087A82">
      <w:pPr>
        <w:pStyle w:val="Doc-title"/>
      </w:pPr>
      <w:r>
        <w:t>R2-2009061</w:t>
      </w:r>
      <w:r>
        <w:tab/>
        <w:t>Discussion on 2-step RA aspects of SON</w:t>
      </w:r>
      <w:r>
        <w:tab/>
        <w:t>China Telecom Corporation Ltd.</w:t>
      </w:r>
      <w:r>
        <w:tab/>
        <w:t>discussion</w:t>
      </w:r>
    </w:p>
    <w:p w14:paraId="53E6B006" w14:textId="77777777" w:rsidR="00087A82" w:rsidRDefault="00087A82" w:rsidP="00087A82">
      <w:pPr>
        <w:pStyle w:val="Doc-title"/>
      </w:pPr>
      <w:r>
        <w:t>R2-2009399</w:t>
      </w:r>
      <w:r>
        <w:tab/>
        <w:t>RA-report enhancements for 2-step RACH</w:t>
      </w:r>
      <w:r>
        <w:tab/>
        <w:t xml:space="preserve">QUALCOMM Incorporated </w:t>
      </w:r>
      <w:r>
        <w:tab/>
        <w:t>discussion</w:t>
      </w:r>
      <w:r>
        <w:tab/>
        <w:t>Rel-17</w:t>
      </w:r>
    </w:p>
    <w:p w14:paraId="53FBBB8F" w14:textId="77777777" w:rsidR="00087A82" w:rsidRDefault="00087A82" w:rsidP="00087A82">
      <w:pPr>
        <w:pStyle w:val="Doc-title"/>
      </w:pPr>
      <w:r>
        <w:t>R2-2009425</w:t>
      </w:r>
      <w:r>
        <w:tab/>
        <w:t>2-step RACH reporting</w:t>
      </w:r>
      <w:r>
        <w:tab/>
        <w:t>Nokia, Nokia Shanghai Bell</w:t>
      </w:r>
      <w:r>
        <w:tab/>
        <w:t>discussion</w:t>
      </w:r>
      <w:r>
        <w:tab/>
        <w:t>Rel-17</w:t>
      </w:r>
      <w:r>
        <w:tab/>
        <w:t>NR_ENDC_SON_MDT_enh-Core</w:t>
      </w:r>
      <w:r>
        <w:tab/>
        <w:t>R2-2007516</w:t>
      </w:r>
    </w:p>
    <w:p w14:paraId="7B572D92" w14:textId="77777777" w:rsidR="00087A82" w:rsidRDefault="00087A82" w:rsidP="00087A82">
      <w:pPr>
        <w:pStyle w:val="Doc-title"/>
      </w:pPr>
      <w:r>
        <w:t>R2-2009631</w:t>
      </w:r>
      <w:r>
        <w:tab/>
        <w:t>Discussion on RA information for 2-step RA</w:t>
      </w:r>
      <w:r>
        <w:tab/>
        <w:t>SHARP Corporation</w:t>
      </w:r>
      <w:r>
        <w:tab/>
        <w:t>discussion</w:t>
      </w:r>
      <w:r>
        <w:tab/>
        <w:t>Rel-17</w:t>
      </w:r>
      <w:r>
        <w:tab/>
        <w:t>NR_ENDC_SON_MDT_enh-Core</w:t>
      </w:r>
    </w:p>
    <w:p w14:paraId="5A7C24F6" w14:textId="77777777" w:rsidR="00087A82" w:rsidRDefault="00087A82" w:rsidP="00087A82">
      <w:pPr>
        <w:pStyle w:val="Doc-title"/>
      </w:pPr>
      <w:r>
        <w:t>R2-2009684</w:t>
      </w:r>
      <w:r>
        <w:tab/>
        <w:t>Discussion on SON enhancements for 2-step RACH</w:t>
      </w:r>
      <w:r>
        <w:tab/>
        <w:t>vivo</w:t>
      </w:r>
      <w:r>
        <w:tab/>
        <w:t>discussion</w:t>
      </w:r>
      <w:r>
        <w:tab/>
        <w:t>Rel-17</w:t>
      </w:r>
      <w:r>
        <w:tab/>
        <w:t>NR_ENDC_SON_MDT_enh-Core</w:t>
      </w:r>
    </w:p>
    <w:p w14:paraId="67A2D2FF" w14:textId="77777777" w:rsidR="00087A82" w:rsidRDefault="00087A82" w:rsidP="00087A82">
      <w:pPr>
        <w:pStyle w:val="Doc-title"/>
      </w:pPr>
      <w:r>
        <w:t>R2-2010147</w:t>
      </w:r>
      <w:r>
        <w:tab/>
        <w:t>2-Step RA information reported by the UE for SON purposes</w:t>
      </w:r>
      <w:r>
        <w:tab/>
        <w:t>Ericsson</w:t>
      </w:r>
      <w:r>
        <w:tab/>
        <w:t>discussion</w:t>
      </w:r>
      <w:r>
        <w:tab/>
        <w:t>NR_ENDC_SON_MDT_enh-Core</w:t>
      </w:r>
    </w:p>
    <w:p w14:paraId="6C857479" w14:textId="77777777" w:rsidR="00087A82" w:rsidRDefault="00087A82" w:rsidP="00087A82">
      <w:pPr>
        <w:pStyle w:val="Doc-title"/>
      </w:pPr>
      <w:r>
        <w:t>R2-2010175</w:t>
      </w:r>
      <w:r>
        <w:tab/>
        <w:t>Discussion on 2 step RA related SON aspects</w:t>
      </w:r>
      <w:r>
        <w:tab/>
        <w:t>Huawei, HiSilicon</w:t>
      </w:r>
      <w:r>
        <w:tab/>
        <w:t>discussion</w:t>
      </w:r>
      <w:r>
        <w:tab/>
        <w:t>Rel-17</w:t>
      </w:r>
      <w:r>
        <w:tab/>
        <w:t>NR_ENDC_SON_MDT_enh-Core</w:t>
      </w:r>
    </w:p>
    <w:p w14:paraId="56D23F1D" w14:textId="77777777" w:rsidR="00087A82" w:rsidRDefault="00087A82" w:rsidP="00087A82">
      <w:pPr>
        <w:pStyle w:val="Doc-title"/>
      </w:pPr>
      <w:r>
        <w:lastRenderedPageBreak/>
        <w:t>R2-2010322</w:t>
      </w:r>
      <w:r>
        <w:tab/>
        <w:t>Enhance UE reporting for 2stepRA</w:t>
      </w:r>
      <w:r>
        <w:tab/>
        <w:t>ZTE Corporation, Sanechips</w:t>
      </w:r>
      <w:r>
        <w:tab/>
        <w:t>discussion</w:t>
      </w:r>
      <w:r>
        <w:tab/>
        <w:t>Rel-17</w:t>
      </w:r>
    </w:p>
    <w:p w14:paraId="5ACC30CC" w14:textId="77777777" w:rsidR="00087A82" w:rsidRDefault="00087A82" w:rsidP="00087A82">
      <w:pPr>
        <w:pStyle w:val="Doc-title"/>
      </w:pPr>
      <w:r>
        <w:t>R2-2010362</w:t>
      </w:r>
      <w:r>
        <w:tab/>
        <w:t>SON Enhancements related to 2-step RA</w:t>
      </w:r>
      <w:r>
        <w:tab/>
        <w:t>Samsung</w:t>
      </w:r>
      <w:r>
        <w:tab/>
        <w:t>discussion</w:t>
      </w:r>
      <w:r>
        <w:tab/>
        <w:t>NR_ENDC_SON_MDT_enh-Core</w:t>
      </w:r>
    </w:p>
    <w:p w14:paraId="6678E636" w14:textId="77777777" w:rsidR="00087A82" w:rsidRDefault="00087A82" w:rsidP="00087A82">
      <w:pPr>
        <w:pStyle w:val="Doc-title"/>
      </w:pPr>
      <w:r>
        <w:t>R2-2010395</w:t>
      </w:r>
      <w:r>
        <w:tab/>
        <w:t>SON Enhancement for 2-step RA</w:t>
      </w:r>
      <w:r>
        <w:tab/>
        <w:t>CMCC</w:t>
      </w:r>
      <w:r>
        <w:tab/>
        <w:t>discussion</w:t>
      </w:r>
      <w:r>
        <w:tab/>
        <w:t>Rel-17</w:t>
      </w:r>
      <w:r>
        <w:tab/>
        <w:t>NR_ENDC_SON_MDT_enh-Core</w:t>
      </w:r>
    </w:p>
    <w:p w14:paraId="4724993B" w14:textId="77777777" w:rsidR="00087A82" w:rsidRDefault="00087A82" w:rsidP="00087A82">
      <w:pPr>
        <w:pStyle w:val="Heading4"/>
      </w:pPr>
      <w:r>
        <w:t>8.13.2.3</w:t>
      </w:r>
      <w:r>
        <w:tab/>
        <w:t>Other WID related SON features</w:t>
      </w:r>
    </w:p>
    <w:p w14:paraId="621750B0" w14:textId="77777777" w:rsidR="00087A82" w:rsidRDefault="00087A82" w:rsidP="00087A82">
      <w:pPr>
        <w:pStyle w:val="Comments"/>
      </w:pPr>
      <w:r>
        <w:t>Including RAN3 input features, successful handover report, MRO for SN change failure, RACH optimization enhancements, UL-DL coverage mismatch,…</w:t>
      </w:r>
    </w:p>
    <w:p w14:paraId="09931BBD" w14:textId="77777777" w:rsidR="00CC7DF1" w:rsidRDefault="00CC7DF1" w:rsidP="00814B77">
      <w:pPr>
        <w:pStyle w:val="Doc-title"/>
        <w:rPr>
          <w:color w:val="FF0000"/>
        </w:rPr>
      </w:pPr>
    </w:p>
    <w:p w14:paraId="6454BE31" w14:textId="08051657" w:rsidR="00CC7DF1" w:rsidRPr="00CC7DF1" w:rsidRDefault="00CC7DF1" w:rsidP="00CC7DF1">
      <w:pPr>
        <w:pStyle w:val="EmailDiscussion"/>
      </w:pPr>
      <w:r>
        <w:t xml:space="preserve">[AT112-e][801][NR/R17 SON/MDT] </w:t>
      </w:r>
      <w:r w:rsidRPr="00CC7DF1">
        <w:rPr>
          <w:bCs/>
        </w:rPr>
        <w:t>Other WID related SON</w:t>
      </w:r>
      <w:r>
        <w:rPr>
          <w:bCs/>
        </w:rPr>
        <w:t xml:space="preserve"> </w:t>
      </w:r>
      <w:r w:rsidRPr="00CC7DF1">
        <w:rPr>
          <w:bCs/>
        </w:rPr>
        <w:t>features (Ericsson)</w:t>
      </w:r>
    </w:p>
    <w:p w14:paraId="2CAC3819" w14:textId="77777777" w:rsidR="00CC7DF1" w:rsidRDefault="00CC7DF1" w:rsidP="00CC7DF1">
      <w:pPr>
        <w:pStyle w:val="EmailDiscussion2"/>
        <w:ind w:left="1619"/>
      </w:pPr>
      <w:r>
        <w:tab/>
        <w:t>Scope: B</w:t>
      </w:r>
      <w:r w:rsidRPr="00CC7DF1">
        <w:t>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136B35A" w14:textId="543B67E2" w:rsidR="00CC7DF1" w:rsidRDefault="00CC7DF1" w:rsidP="00CC7DF1">
      <w:pPr>
        <w:pStyle w:val="EmailDiscussion2"/>
        <w:ind w:left="1619"/>
      </w:pPr>
      <w:r>
        <w:tab/>
        <w:t>Intended outcome:</w:t>
      </w:r>
      <w:r w:rsidRPr="00CC7DF1">
        <w:rPr>
          <w:rFonts w:ascii="Helvetica" w:hAnsi="Helvetica"/>
          <w:color w:val="000000"/>
          <w:sz w:val="18"/>
          <w:szCs w:val="18"/>
        </w:rPr>
        <w:t xml:space="preserve"> </w:t>
      </w:r>
      <w:r>
        <w:t>Report</w:t>
      </w:r>
    </w:p>
    <w:p w14:paraId="6A38908E" w14:textId="77777777" w:rsidR="00CC7DF1" w:rsidRPr="00CC7DF1" w:rsidRDefault="00CC7DF1" w:rsidP="00CC7DF1">
      <w:pPr>
        <w:pStyle w:val="EmailDiscussion2"/>
      </w:pPr>
      <w:r>
        <w:tab/>
        <w:t xml:space="preserve">Deadline: </w:t>
      </w:r>
      <w:r w:rsidRPr="00CC7DF1">
        <w:t> 00:01 am, Friday, 2020-11-06</w:t>
      </w:r>
    </w:p>
    <w:p w14:paraId="3771814E" w14:textId="77777777" w:rsidR="00CC7DF1" w:rsidRDefault="00CC7DF1" w:rsidP="00814B77">
      <w:pPr>
        <w:pStyle w:val="Doc-title"/>
        <w:rPr>
          <w:color w:val="FF0000"/>
        </w:rPr>
      </w:pPr>
    </w:p>
    <w:p w14:paraId="0BF42796" w14:textId="647D100E" w:rsidR="00814B77" w:rsidRDefault="00814B77" w:rsidP="00814B77">
      <w:pPr>
        <w:pStyle w:val="Doc-title"/>
        <w:rPr>
          <w:color w:val="FF0000"/>
        </w:rPr>
      </w:pPr>
      <w:r w:rsidRPr="00814B77">
        <w:rPr>
          <w:color w:val="FF0000"/>
        </w:rPr>
        <w:t>R2-2010892</w:t>
      </w:r>
      <w:r w:rsidRPr="00814B77">
        <w:rPr>
          <w:color w:val="FF0000"/>
        </w:rPr>
        <w:tab/>
        <w:t>Report of email discussion of other WID related SON features</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2CDDE6AB" w14:textId="57E6F214" w:rsidR="00052089" w:rsidRDefault="00052089" w:rsidP="00052089">
      <w:pPr>
        <w:pStyle w:val="Doc-text2"/>
      </w:pPr>
    </w:p>
    <w:p w14:paraId="402817A9" w14:textId="55C582E3" w:rsidR="00052089" w:rsidRDefault="00557911" w:rsidP="00052089">
      <w:pPr>
        <w:pStyle w:val="Doc-text2"/>
      </w:pPr>
      <w:r>
        <w:t>=&gt;</w:t>
      </w:r>
      <w:r w:rsidR="00052089">
        <w:tab/>
        <w:t>RAN2 to investigate RACH optimization enhancements other than 2-step RACH-specific enhancements.</w:t>
      </w:r>
    </w:p>
    <w:p w14:paraId="5D208217" w14:textId="4DDD79EE" w:rsidR="00052089" w:rsidRDefault="00557911" w:rsidP="00052089">
      <w:pPr>
        <w:pStyle w:val="Doc-text2"/>
      </w:pPr>
      <w:r>
        <w:t>=&gt;</w:t>
      </w:r>
      <w:r w:rsidR="00052089">
        <w:tab/>
        <w:t xml:space="preserve">RAN2 to investigate </w:t>
      </w:r>
      <w:r>
        <w:t>s</w:t>
      </w:r>
      <w:r w:rsidR="00052089">
        <w:t xml:space="preserve">uccessful </w:t>
      </w:r>
      <w:r>
        <w:t>h</w:t>
      </w:r>
      <w:r w:rsidR="00052089">
        <w:t xml:space="preserve">andover </w:t>
      </w:r>
      <w:r>
        <w:t>r</w:t>
      </w:r>
      <w:r w:rsidR="00052089">
        <w:t>eport</w:t>
      </w:r>
      <w:r>
        <w:t>.</w:t>
      </w:r>
    </w:p>
    <w:p w14:paraId="432B8213" w14:textId="48C1E774" w:rsidR="00052089" w:rsidRDefault="008345E9" w:rsidP="00052089">
      <w:pPr>
        <w:pStyle w:val="Doc-text2"/>
      </w:pPr>
      <w:r>
        <w:t>=&gt;</w:t>
      </w:r>
      <w:r>
        <w:tab/>
      </w:r>
      <w:r w:rsidR="00052089">
        <w:t>RAN2 to investigate Mobility history information enhancements.</w:t>
      </w:r>
    </w:p>
    <w:p w14:paraId="51E1DFCD" w14:textId="15A485A7" w:rsidR="00052089" w:rsidRDefault="008345E9" w:rsidP="00052089">
      <w:pPr>
        <w:pStyle w:val="Doc-text2"/>
      </w:pPr>
      <w:r>
        <w:t>=&gt;</w:t>
      </w:r>
      <w:r>
        <w:tab/>
      </w:r>
      <w:r w:rsidR="00052089">
        <w:t xml:space="preserve">RAN2 to investigate UL/DL coverage </w:t>
      </w:r>
      <w:r w:rsidR="003E0D65">
        <w:t>im</w:t>
      </w:r>
      <w:r>
        <w:t>balance</w:t>
      </w:r>
      <w:r w:rsidR="003E0D65">
        <w:t>d</w:t>
      </w:r>
      <w:r w:rsidR="00052089">
        <w:t>.</w:t>
      </w:r>
    </w:p>
    <w:p w14:paraId="1E77810B" w14:textId="699E392B" w:rsidR="00052089" w:rsidRDefault="00052089" w:rsidP="00052089">
      <w:pPr>
        <w:pStyle w:val="Doc-text2"/>
      </w:pPr>
    </w:p>
    <w:p w14:paraId="76040CF8" w14:textId="77777777" w:rsidR="00052089" w:rsidRPr="00052089" w:rsidRDefault="00052089" w:rsidP="00052089">
      <w:pPr>
        <w:pStyle w:val="Doc-text2"/>
      </w:pPr>
    </w:p>
    <w:p w14:paraId="009AAB8E" w14:textId="3CA89EFE" w:rsidR="00835AFB" w:rsidRPr="00814B77" w:rsidRDefault="00835AFB" w:rsidP="00087A82">
      <w:pPr>
        <w:pStyle w:val="Doc-title"/>
        <w:rPr>
          <w:color w:val="FF0000"/>
        </w:rPr>
      </w:pPr>
      <w:r w:rsidRPr="00814B77">
        <w:rPr>
          <w:color w:val="FF0000"/>
        </w:rPr>
        <w:t>R2-2010996</w:t>
      </w:r>
      <w:r w:rsidRPr="00814B77">
        <w:rPr>
          <w:color w:val="FF0000"/>
        </w:rPr>
        <w:tab/>
        <w:t xml:space="preserve">Summary of AI 8.13.2.3- Other WID related SON features </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7E6C3F40" w14:textId="4692BB07" w:rsidR="00835AFB" w:rsidRPr="00835AFB" w:rsidRDefault="00835AFB" w:rsidP="00814B77">
      <w:pPr>
        <w:pStyle w:val="Doc-title"/>
      </w:pPr>
    </w:p>
    <w:p w14:paraId="337F4B20" w14:textId="56B1DDE6" w:rsidR="00087A82" w:rsidRDefault="00087A82" w:rsidP="00087A82">
      <w:pPr>
        <w:pStyle w:val="Doc-title"/>
      </w:pPr>
      <w:r>
        <w:t>R2-2008918</w:t>
      </w:r>
      <w:r>
        <w:tab/>
        <w:t>UE RACH Report for SN</w:t>
      </w:r>
      <w:r>
        <w:tab/>
        <w:t>CATT</w:t>
      </w:r>
      <w:r>
        <w:tab/>
        <w:t>discussion</w:t>
      </w:r>
      <w:r>
        <w:tab/>
        <w:t>Rel-17</w:t>
      </w:r>
      <w:r>
        <w:tab/>
        <w:t>NR_ENDC_SON_MDT_enh-Core</w:t>
      </w:r>
    </w:p>
    <w:p w14:paraId="3571E6A3" w14:textId="77777777" w:rsidR="00087A82" w:rsidRDefault="00087A82" w:rsidP="00087A82">
      <w:pPr>
        <w:pStyle w:val="Doc-title"/>
      </w:pPr>
      <w:r>
        <w:t>R2-2009018</w:t>
      </w:r>
      <w:r>
        <w:tab/>
        <w:t>Consideration on successful handover report and UE history information in EN-DC</w:t>
      </w:r>
      <w:r>
        <w:tab/>
        <w:t>OPPO</w:t>
      </w:r>
      <w:r>
        <w:tab/>
        <w:t>discussion</w:t>
      </w:r>
      <w:r>
        <w:tab/>
        <w:t>Rel-17</w:t>
      </w:r>
      <w:r>
        <w:tab/>
        <w:t>NR_ENDC_SON_MDT_enh-Core</w:t>
      </w:r>
    </w:p>
    <w:p w14:paraId="6DA9D726" w14:textId="77777777" w:rsidR="00087A82" w:rsidRDefault="00087A82" w:rsidP="00087A82">
      <w:pPr>
        <w:pStyle w:val="Doc-title"/>
      </w:pPr>
      <w:r>
        <w:t>R2-2009397</w:t>
      </w:r>
      <w:r>
        <w:tab/>
        <w:t xml:space="preserve">Successful Handover Report </w:t>
      </w:r>
      <w:r>
        <w:tab/>
        <w:t>QUALCOMM Incorporated</w:t>
      </w:r>
      <w:r>
        <w:tab/>
        <w:t>discussion</w:t>
      </w:r>
      <w:r>
        <w:tab/>
        <w:t>Rel-17</w:t>
      </w:r>
    </w:p>
    <w:p w14:paraId="27AFC823" w14:textId="77777777" w:rsidR="00087A82" w:rsidRDefault="00087A82" w:rsidP="00087A82">
      <w:pPr>
        <w:pStyle w:val="Doc-title"/>
      </w:pPr>
      <w:r>
        <w:t>R2-2009400</w:t>
      </w:r>
      <w:r>
        <w:tab/>
        <w:t>Enhancements to Mobility History Information</w:t>
      </w:r>
      <w:r>
        <w:tab/>
        <w:t>QUALCOMM Incorporated</w:t>
      </w:r>
      <w:r>
        <w:tab/>
        <w:t>discussion</w:t>
      </w:r>
      <w:r>
        <w:tab/>
        <w:t>Rel-17</w:t>
      </w:r>
    </w:p>
    <w:p w14:paraId="1D9DBFF5" w14:textId="77777777" w:rsidR="00087A82" w:rsidRDefault="00087A82" w:rsidP="00087A82">
      <w:pPr>
        <w:pStyle w:val="Doc-title"/>
      </w:pPr>
      <w:r>
        <w:t>R2-2009426</w:t>
      </w:r>
      <w:r>
        <w:tab/>
        <w:t>Refined UL Coverage Outage Detection</w:t>
      </w:r>
      <w:r>
        <w:tab/>
        <w:t>Nokia, Nokia Shanghai Bell</w:t>
      </w:r>
      <w:r>
        <w:tab/>
        <w:t>discussion</w:t>
      </w:r>
      <w:r>
        <w:tab/>
        <w:t>Rel-17</w:t>
      </w:r>
      <w:r>
        <w:tab/>
        <w:t>NR_ENDC_SON_MDT_enh-Core</w:t>
      </w:r>
      <w:r>
        <w:tab/>
        <w:t>R2-2007516</w:t>
      </w:r>
    </w:p>
    <w:p w14:paraId="47D9DA4B" w14:textId="77777777" w:rsidR="00087A82" w:rsidRDefault="00087A82" w:rsidP="00087A82">
      <w:pPr>
        <w:pStyle w:val="Doc-title"/>
      </w:pPr>
      <w:r>
        <w:t>R2-2009685</w:t>
      </w:r>
      <w:r>
        <w:tab/>
        <w:t>Discussion on RACH report for SgNB</w:t>
      </w:r>
      <w:r>
        <w:tab/>
        <w:t>vivo</w:t>
      </w:r>
      <w:r>
        <w:tab/>
        <w:t>discussion</w:t>
      </w:r>
      <w:r>
        <w:tab/>
        <w:t>Rel-17</w:t>
      </w:r>
      <w:r>
        <w:tab/>
        <w:t>NR_ENDC_SON_MDT_enh-Core</w:t>
      </w:r>
    </w:p>
    <w:p w14:paraId="0B98433F" w14:textId="77777777" w:rsidR="00087A82" w:rsidRDefault="00087A82" w:rsidP="00087A82">
      <w:pPr>
        <w:pStyle w:val="Doc-title"/>
      </w:pPr>
      <w:r>
        <w:t>R2-2009850</w:t>
      </w:r>
      <w:r>
        <w:tab/>
        <w:t>MRO Enhancement for fast MCG link recovery</w:t>
      </w:r>
      <w:r>
        <w:tab/>
        <w:t>Lenovo, Motorola Mobility</w:t>
      </w:r>
      <w:r>
        <w:tab/>
        <w:t>discussion</w:t>
      </w:r>
      <w:r>
        <w:tab/>
        <w:t>Rel-17</w:t>
      </w:r>
      <w:r>
        <w:tab/>
        <w:t>NR_ENDC_SON_MDT_enh-Core</w:t>
      </w:r>
    </w:p>
    <w:p w14:paraId="6B586CC0" w14:textId="77777777" w:rsidR="00087A82" w:rsidRDefault="00087A82" w:rsidP="00087A82">
      <w:pPr>
        <w:pStyle w:val="Doc-title"/>
      </w:pPr>
      <w:r>
        <w:lastRenderedPageBreak/>
        <w:t>R2-2010148</w:t>
      </w:r>
      <w:r>
        <w:tab/>
        <w:t>Other WID related SON features</w:t>
      </w:r>
      <w:r>
        <w:tab/>
        <w:t>Ericsson</w:t>
      </w:r>
      <w:r>
        <w:tab/>
        <w:t>discussion</w:t>
      </w:r>
      <w:r>
        <w:tab/>
        <w:t>NR_ENDC_SON_MDT_enh-Core</w:t>
      </w:r>
    </w:p>
    <w:p w14:paraId="3A50E9AD" w14:textId="77777777" w:rsidR="00087A82" w:rsidRDefault="00087A82" w:rsidP="00087A82">
      <w:pPr>
        <w:pStyle w:val="Doc-title"/>
      </w:pPr>
      <w:r>
        <w:t>R2-2010176</w:t>
      </w:r>
      <w:r>
        <w:tab/>
        <w:t>Discussion on other SON aspects</w:t>
      </w:r>
      <w:r>
        <w:tab/>
        <w:t>Huawei, HiSilicon</w:t>
      </w:r>
      <w:r>
        <w:tab/>
        <w:t>discussion</w:t>
      </w:r>
      <w:r>
        <w:tab/>
        <w:t>Rel-17</w:t>
      </w:r>
      <w:r>
        <w:tab/>
        <w:t>NR_ENDC_SON_MDT_enh-Core</w:t>
      </w:r>
    </w:p>
    <w:p w14:paraId="4D21694A" w14:textId="77777777" w:rsidR="00087A82" w:rsidRDefault="00087A82" w:rsidP="00087A82">
      <w:pPr>
        <w:pStyle w:val="Doc-title"/>
      </w:pPr>
      <w:r>
        <w:t>R2-2010323</w:t>
      </w:r>
      <w:r>
        <w:tab/>
        <w:t>Considerations on RAN3 concerned issues</w:t>
      </w:r>
      <w:r>
        <w:tab/>
        <w:t>ZTE Corporation, Sanechips</w:t>
      </w:r>
      <w:r>
        <w:tab/>
        <w:t>discussion</w:t>
      </w:r>
      <w:r>
        <w:tab/>
        <w:t>Rel-17</w:t>
      </w:r>
    </w:p>
    <w:p w14:paraId="15D114C0" w14:textId="77777777" w:rsidR="00087A82" w:rsidRDefault="00087A82" w:rsidP="00087A82">
      <w:pPr>
        <w:pStyle w:val="Doc-title"/>
      </w:pPr>
      <w:r>
        <w:t>R2-2010400</w:t>
      </w:r>
      <w:r>
        <w:tab/>
        <w:t>Enhancements related to successful HO report &amp; MCGFailureInformation</w:t>
      </w:r>
      <w:r>
        <w:tab/>
        <w:t>Samsung</w:t>
      </w:r>
      <w:r>
        <w:tab/>
        <w:t>discussion</w:t>
      </w:r>
      <w:r>
        <w:tab/>
        <w:t>NR_ENDC_SON_MDT_enh-Core</w:t>
      </w:r>
    </w:p>
    <w:p w14:paraId="1115CD90" w14:textId="77777777" w:rsidR="00087A82" w:rsidRDefault="00087A82" w:rsidP="00087A82">
      <w:pPr>
        <w:pStyle w:val="Doc-title"/>
      </w:pPr>
      <w:r>
        <w:t>R2-2010459</w:t>
      </w:r>
      <w:r>
        <w:tab/>
        <w:t xml:space="preserve">Discussion on successful handover report </w:t>
      </w:r>
      <w:r>
        <w:tab/>
        <w:t>NTT DOCOMO, INC.</w:t>
      </w:r>
      <w:r>
        <w:tab/>
        <w:t>discussion</w:t>
      </w:r>
    </w:p>
    <w:p w14:paraId="0C7BCF8D" w14:textId="77777777" w:rsidR="00087A82" w:rsidRDefault="00087A82" w:rsidP="00087A82">
      <w:pPr>
        <w:pStyle w:val="Doc-title"/>
      </w:pPr>
      <w:r>
        <w:t>R2-2010508</w:t>
      </w:r>
      <w:r>
        <w:tab/>
        <w:t>Discussion on collection of UE history information in EN-DC</w:t>
      </w:r>
      <w:r>
        <w:tab/>
        <w:t>NTT DOCOMO, INC.</w:t>
      </w:r>
      <w:r>
        <w:tab/>
        <w:t>discussion</w:t>
      </w:r>
      <w:r>
        <w:tab/>
        <w:t>Late</w:t>
      </w:r>
    </w:p>
    <w:p w14:paraId="04D61D95" w14:textId="77777777" w:rsidR="00087A82" w:rsidRDefault="00087A82" w:rsidP="00087A82">
      <w:pPr>
        <w:pStyle w:val="Doc-title"/>
      </w:pPr>
      <w:r>
        <w:t>R2-2010526</w:t>
      </w:r>
      <w:r>
        <w:tab/>
        <w:t>Discussion on conditional PSCell addition/change failure report</w:t>
      </w:r>
      <w:r>
        <w:tab/>
        <w:t>NTT DOCOMO, INC.</w:t>
      </w:r>
      <w:r>
        <w:tab/>
        <w:t>discussion</w:t>
      </w:r>
      <w:r>
        <w:tab/>
        <w:t>Late</w:t>
      </w:r>
    </w:p>
    <w:p w14:paraId="253989F0" w14:textId="77777777" w:rsidR="00087A82" w:rsidRDefault="00087A82" w:rsidP="00087A82">
      <w:pPr>
        <w:pStyle w:val="Doc-title"/>
      </w:pPr>
      <w:r>
        <w:t>R2-2010608</w:t>
      </w:r>
      <w:r>
        <w:tab/>
        <w:t>Discussion on rel-17 Radio Link Failure Report for CG failure aspects</w:t>
      </w:r>
      <w:r>
        <w:tab/>
        <w:t>NTT DOCOMO INC.</w:t>
      </w:r>
      <w:r>
        <w:tab/>
        <w:t>discussion</w:t>
      </w:r>
      <w:r>
        <w:tab/>
        <w:t>Rel-17</w:t>
      </w:r>
    </w:p>
    <w:p w14:paraId="2B6D877E" w14:textId="77777777" w:rsidR="00087A82" w:rsidRDefault="00087A82" w:rsidP="00087A82">
      <w:pPr>
        <w:pStyle w:val="Heading3"/>
      </w:pPr>
      <w:r>
        <w:t>8.13.3</w:t>
      </w:r>
      <w:r>
        <w:tab/>
        <w:t>MDT</w:t>
      </w:r>
    </w:p>
    <w:p w14:paraId="23F3B54E" w14:textId="75D28682" w:rsidR="00087A82" w:rsidRDefault="00087A82" w:rsidP="00087A82">
      <w:pPr>
        <w:pStyle w:val="Doc-title"/>
      </w:pPr>
      <w:r>
        <w:t>R2-2009263</w:t>
      </w:r>
      <w:r>
        <w:tab/>
        <w:t>On the need for enhancements to the MDT framework</w:t>
      </w:r>
      <w:r>
        <w:tab/>
        <w:t>Fraunhofer HHI, Fraunhofer IIS</w:t>
      </w:r>
      <w:r>
        <w:tab/>
        <w:t>discussion</w:t>
      </w:r>
      <w:r>
        <w:tab/>
        <w:t>Rel-17</w:t>
      </w:r>
    </w:p>
    <w:p w14:paraId="577F4495" w14:textId="309F6CE6" w:rsidR="00087A82" w:rsidRPr="00207116" w:rsidRDefault="00087A82" w:rsidP="00087A82">
      <w:pPr>
        <w:pStyle w:val="Doc-title"/>
        <w:rPr>
          <w:color w:val="000000" w:themeColor="text1"/>
        </w:rPr>
      </w:pPr>
      <w:r w:rsidRPr="00207116">
        <w:rPr>
          <w:color w:val="000000" w:themeColor="text1"/>
        </w:rPr>
        <w:t>R2-2010220</w:t>
      </w:r>
      <w:r w:rsidRPr="00207116">
        <w:rPr>
          <w:color w:val="000000" w:themeColor="text1"/>
        </w:rPr>
        <w:tab/>
        <w:t>Summary on 8.13.3 MDT</w:t>
      </w:r>
      <w:r w:rsidRPr="00207116">
        <w:rPr>
          <w:color w:val="000000" w:themeColor="text1"/>
        </w:rPr>
        <w:tab/>
        <w:t>Huawei</w:t>
      </w:r>
      <w:r w:rsidRPr="00207116">
        <w:rPr>
          <w:color w:val="000000" w:themeColor="text1"/>
        </w:rPr>
        <w:tab/>
        <w:t>discussion</w:t>
      </w:r>
      <w:r w:rsidRPr="00207116">
        <w:rPr>
          <w:color w:val="000000" w:themeColor="text1"/>
        </w:rPr>
        <w:tab/>
        <w:t>Rel-17</w:t>
      </w:r>
      <w:r w:rsidRPr="00207116">
        <w:rPr>
          <w:color w:val="000000" w:themeColor="text1"/>
        </w:rPr>
        <w:tab/>
        <w:t>NR_ENDC_SON_MDT_enh-Core</w:t>
      </w:r>
      <w:r w:rsidRPr="00207116">
        <w:rPr>
          <w:color w:val="000000" w:themeColor="text1"/>
        </w:rPr>
        <w:tab/>
        <w:t>Late</w:t>
      </w:r>
    </w:p>
    <w:p w14:paraId="6F21915D" w14:textId="77777777" w:rsidR="00814B77" w:rsidRPr="00814B77" w:rsidRDefault="00814B77" w:rsidP="00814B77">
      <w:pPr>
        <w:pStyle w:val="Doc-text2"/>
      </w:pPr>
    </w:p>
    <w:p w14:paraId="4876DA66" w14:textId="77777777" w:rsidR="00087A82" w:rsidRDefault="00087A82" w:rsidP="00087A82">
      <w:pPr>
        <w:pStyle w:val="Heading4"/>
      </w:pPr>
      <w:r>
        <w:t>8.13.3.1</w:t>
      </w:r>
      <w:r>
        <w:tab/>
        <w:t>Immediate MDT enhancements</w:t>
      </w:r>
    </w:p>
    <w:p w14:paraId="12A565D5" w14:textId="77777777" w:rsidR="00087A82" w:rsidRDefault="00087A82" w:rsidP="00087A82">
      <w:pPr>
        <w:pStyle w:val="Comments"/>
      </w:pPr>
      <w:r>
        <w:t>including M5/M6/M7 in all bearer type scenarios, immediate MDT for MR-DC</w:t>
      </w:r>
    </w:p>
    <w:p w14:paraId="46B8E3AF" w14:textId="533A9727" w:rsidR="00AD4D1E" w:rsidRPr="00AD4D1E" w:rsidRDefault="00AD4D1E" w:rsidP="00AD4D1E">
      <w:pPr>
        <w:pStyle w:val="Doc-title"/>
        <w:rPr>
          <w:color w:val="FF0000"/>
        </w:rPr>
      </w:pPr>
      <w:r w:rsidRPr="00AD4D1E">
        <w:rPr>
          <w:color w:val="FF0000"/>
        </w:rPr>
        <w:t>R2-2011011</w:t>
      </w:r>
      <w:r w:rsidRPr="00AD4D1E">
        <w:rPr>
          <w:color w:val="FF0000"/>
        </w:rPr>
        <w:tab/>
        <w:t>Summary on 8.13.3.1 Immediate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r w:rsidRPr="00AD4D1E">
        <w:rPr>
          <w:color w:val="FF0000"/>
        </w:rPr>
        <w:tab/>
        <w:t>Late</w:t>
      </w:r>
    </w:p>
    <w:p w14:paraId="66381537" w14:textId="77777777" w:rsidR="00AD4D1E" w:rsidRPr="00AD4D1E" w:rsidRDefault="00AD4D1E" w:rsidP="00AD4D1E">
      <w:pPr>
        <w:pStyle w:val="Doc-title"/>
      </w:pPr>
    </w:p>
    <w:p w14:paraId="46625CE5" w14:textId="4F895A01" w:rsidR="00814B77" w:rsidRDefault="00814B77" w:rsidP="00814B77">
      <w:pPr>
        <w:pStyle w:val="Doc-text2"/>
      </w:pPr>
    </w:p>
    <w:p w14:paraId="634EA77C" w14:textId="5B7C390E" w:rsidR="00A65A7F" w:rsidRDefault="00A65A7F" w:rsidP="00814B77">
      <w:pPr>
        <w:pStyle w:val="Doc-text2"/>
      </w:pPr>
    </w:p>
    <w:p w14:paraId="48A13FD1" w14:textId="77777777" w:rsidR="00A65A7F" w:rsidRDefault="00A65A7F" w:rsidP="00A65A7F">
      <w:pPr>
        <w:pStyle w:val="Doc-title"/>
      </w:pPr>
    </w:p>
    <w:p w14:paraId="6D1A19C7" w14:textId="76F5507A" w:rsidR="00A65A7F" w:rsidRPr="00CC7DF1" w:rsidRDefault="00A65A7F" w:rsidP="00A65A7F">
      <w:pPr>
        <w:pStyle w:val="EmailDiscussion"/>
      </w:pPr>
      <w:r>
        <w:t xml:space="preserve">[AT112-e][804][NR/R17 SON/MDT] </w:t>
      </w:r>
      <w:r w:rsidRPr="00CC7DF1">
        <w:rPr>
          <w:bCs/>
        </w:rPr>
        <w:t> </w:t>
      </w:r>
      <w:r>
        <w:rPr>
          <w:bCs/>
        </w:rPr>
        <w:t xml:space="preserve">MDT enhancement </w:t>
      </w:r>
      <w:r w:rsidRPr="00CC7DF1">
        <w:rPr>
          <w:bCs/>
        </w:rPr>
        <w:t>(</w:t>
      </w:r>
      <w:r>
        <w:rPr>
          <w:bCs/>
        </w:rPr>
        <w:t>Huawei</w:t>
      </w:r>
      <w:r w:rsidRPr="00CC7DF1">
        <w:rPr>
          <w:bCs/>
        </w:rPr>
        <w:t>)</w:t>
      </w:r>
    </w:p>
    <w:p w14:paraId="1A65E0EF" w14:textId="77777777" w:rsidR="00BF76E8" w:rsidRDefault="00A65A7F" w:rsidP="00A65A7F">
      <w:pPr>
        <w:pStyle w:val="EmailDiscussion2"/>
        <w:ind w:left="1619" w:firstLine="0"/>
      </w:pPr>
      <w:r>
        <w:t>Scope:</w:t>
      </w:r>
    </w:p>
    <w:p w14:paraId="1D5BD3DE" w14:textId="43114897" w:rsidR="00A65A7F" w:rsidRDefault="00BF76E8" w:rsidP="00A65A7F">
      <w:pPr>
        <w:pStyle w:val="EmailDiscussion2"/>
        <w:ind w:left="1619" w:firstLine="0"/>
      </w:pPr>
      <w:r>
        <w:t>1.</w:t>
      </w:r>
      <w:r w:rsidR="00A65A7F">
        <w:t xml:space="preserve"> The following proposals should be discussed and concluded:</w:t>
      </w:r>
    </w:p>
    <w:p w14:paraId="45DFBDF2" w14:textId="787E6839" w:rsidR="00A65A7F" w:rsidRDefault="00A65A7F" w:rsidP="00A65A7F">
      <w:pPr>
        <w:pStyle w:val="EmailDiscussion2"/>
        <w:ind w:left="1619" w:firstLine="0"/>
      </w:pPr>
      <w:r>
        <w:t xml:space="preserve">Discuss the proposal 1 and 2 of M6 in </w:t>
      </w:r>
      <w:r w:rsidRPr="00A65A7F">
        <w:t>R2-2011011</w:t>
      </w:r>
      <w:r>
        <w:t>.</w:t>
      </w:r>
    </w:p>
    <w:p w14:paraId="70384654" w14:textId="607EAE1E" w:rsidR="00A65A7F" w:rsidRDefault="00A65A7F" w:rsidP="00A65A7F">
      <w:pPr>
        <w:pStyle w:val="EmailDiscussion2"/>
        <w:ind w:left="1619"/>
      </w:pPr>
      <w:r>
        <w:tab/>
        <w:t xml:space="preserve">Proposal: NR MDT support IDC mechanism according to LTE baseline, including: </w:t>
      </w:r>
    </w:p>
    <w:p w14:paraId="39EEF6C8" w14:textId="6AF40946" w:rsidR="00A65A7F" w:rsidRDefault="00A65A7F" w:rsidP="00A65A7F">
      <w:pPr>
        <w:pStyle w:val="EmailDiscussion2"/>
        <w:ind w:left="1619"/>
      </w:pPr>
      <w:r>
        <w:tab/>
        <w:t>-</w:t>
      </w:r>
      <w:r>
        <w:tab/>
        <w:t xml:space="preserve">upon detection of IDC, the UE suppress logging and tag MDT report with </w:t>
      </w:r>
      <w:proofErr w:type="spellStart"/>
      <w:r>
        <w:t>InDeviceCoexDetected</w:t>
      </w:r>
      <w:proofErr w:type="spellEnd"/>
      <w:r>
        <w:t xml:space="preserve"> flag.</w:t>
      </w:r>
    </w:p>
    <w:p w14:paraId="24715622" w14:textId="1F7E30A6" w:rsidR="00A65A7F" w:rsidRDefault="00A65A7F" w:rsidP="00A65A7F">
      <w:pPr>
        <w:pStyle w:val="EmailDiscussion2"/>
        <w:ind w:left="1619" w:firstLine="0"/>
      </w:pPr>
      <w:r>
        <w:t>-</w:t>
      </w:r>
      <w:r>
        <w:tab/>
        <w:t>UE resumes the measurement logging when the IDC problem is resolved</w:t>
      </w:r>
    </w:p>
    <w:p w14:paraId="490A77EC" w14:textId="7D1BD932" w:rsidR="00A65A7F" w:rsidRDefault="00A65A7F" w:rsidP="00A65A7F">
      <w:pPr>
        <w:pStyle w:val="EmailDiscussion2"/>
        <w:ind w:left="1619"/>
      </w:pPr>
      <w:r>
        <w:tab/>
        <w:t>Intended outcome:</w:t>
      </w:r>
      <w:r w:rsidRPr="00CC7DF1">
        <w:rPr>
          <w:rFonts w:ascii="Helvetica" w:hAnsi="Helvetica"/>
          <w:color w:val="000000"/>
          <w:sz w:val="18"/>
          <w:szCs w:val="18"/>
        </w:rPr>
        <w:t xml:space="preserve"> </w:t>
      </w:r>
      <w:r>
        <w:t>Report</w:t>
      </w:r>
    </w:p>
    <w:p w14:paraId="0CFCB5A8" w14:textId="68F4E6B2" w:rsidR="00A65A7F" w:rsidRDefault="00A65A7F" w:rsidP="00A65A7F">
      <w:pPr>
        <w:pStyle w:val="EmailDiscussion2"/>
        <w:ind w:left="1619"/>
      </w:pPr>
      <w:r>
        <w:tab/>
        <w:t>Proposal 1: For EN-DC, choose one of the three directions:</w:t>
      </w:r>
    </w:p>
    <w:p w14:paraId="55D1ADB8" w14:textId="50EA9E76" w:rsidR="00A65A7F" w:rsidRDefault="00A65A7F" w:rsidP="00A65A7F">
      <w:pPr>
        <w:pStyle w:val="EmailDiscussion2"/>
        <w:ind w:left="1619"/>
      </w:pPr>
      <w:r>
        <w:tab/>
        <w:t>-</w:t>
      </w:r>
      <w:r>
        <w:tab/>
        <w:t xml:space="preserve">LTE and NR logged MDT configurations are independent, and UE performs logging based on the logged MDT configuration of the same RAT it camps. </w:t>
      </w:r>
    </w:p>
    <w:p w14:paraId="680254D1" w14:textId="53CDFCCB" w:rsidR="00A65A7F" w:rsidRDefault="00A65A7F" w:rsidP="00A65A7F">
      <w:pPr>
        <w:pStyle w:val="EmailDiscussion2"/>
        <w:ind w:left="1619"/>
      </w:pPr>
      <w:r>
        <w:tab/>
        <w:t>-</w:t>
      </w:r>
      <w:r>
        <w:tab/>
        <w:t xml:space="preserve">In EN-DC where UE cannot camp on NR cells, UE logs the NR measurements based on network configurations. </w:t>
      </w:r>
    </w:p>
    <w:p w14:paraId="49310165" w14:textId="074967CC" w:rsidR="00A65A7F" w:rsidRDefault="00A65A7F" w:rsidP="00422861">
      <w:pPr>
        <w:pStyle w:val="EmailDiscussion2"/>
        <w:ind w:left="1619"/>
      </w:pPr>
      <w:r>
        <w:tab/>
        <w:t>-</w:t>
      </w:r>
      <w:r>
        <w:tab/>
        <w:t xml:space="preserve">No need to introduce SN configuration for logged MDT. R17 MRDC </w:t>
      </w:r>
      <w:proofErr w:type="spellStart"/>
      <w:r>
        <w:t>enh</w:t>
      </w:r>
      <w:proofErr w:type="spellEnd"/>
      <w:r>
        <w:t xml:space="preserve"> covers SN configuration </w:t>
      </w:r>
      <w:proofErr w:type="spellStart"/>
      <w:r>
        <w:t>fo</w:t>
      </w:r>
      <w:proofErr w:type="spellEnd"/>
      <w:r>
        <w:t xml:space="preserve"> early measurements on non-camping frequencies. </w:t>
      </w:r>
    </w:p>
    <w:p w14:paraId="04CEA981" w14:textId="78F5BA93" w:rsidR="00BF76E8" w:rsidRDefault="00BF76E8" w:rsidP="00BF76E8">
      <w:pPr>
        <w:pStyle w:val="EmailDiscussion2"/>
        <w:ind w:left="1619"/>
      </w:pPr>
      <w:r>
        <w:lastRenderedPageBreak/>
        <w:tab/>
        <w:t xml:space="preserve">2. </w:t>
      </w:r>
      <w:r w:rsidRPr="00BF76E8">
        <w:t>Based on</w:t>
      </w:r>
      <w:r>
        <w:t xml:space="preserve"> R2-2011012</w:t>
      </w:r>
      <w:r w:rsidRPr="00BF76E8">
        <w:t xml:space="preserve">, to figure out all the </w:t>
      </w:r>
      <w:r>
        <w:t>logged MDT enhancements</w:t>
      </w:r>
      <w:r w:rsidRPr="00BF76E8">
        <w:t xml:space="preserve"> raised in the documents and collect companies’ interest on each. No need to do technical discussion through</w:t>
      </w:r>
      <w:r>
        <w:t xml:space="preserve"> </w:t>
      </w:r>
      <w:r w:rsidRPr="00BF76E8">
        <w:t>and just show your interest on the topics</w:t>
      </w:r>
      <w:r>
        <w:t>.</w:t>
      </w:r>
    </w:p>
    <w:p w14:paraId="5B457657" w14:textId="2405926A" w:rsidR="00BF76E8" w:rsidRDefault="00BF76E8" w:rsidP="00A65A7F">
      <w:pPr>
        <w:pStyle w:val="EmailDiscussion2"/>
      </w:pPr>
      <w:r>
        <w:t>Intended outcome:</w:t>
      </w:r>
      <w:r w:rsidRPr="00CC7DF1">
        <w:rPr>
          <w:rFonts w:ascii="Helvetica" w:hAnsi="Helvetica"/>
          <w:color w:val="000000"/>
          <w:sz w:val="18"/>
          <w:szCs w:val="18"/>
        </w:rPr>
        <w:t xml:space="preserve"> </w:t>
      </w:r>
      <w:r>
        <w:t>Report</w:t>
      </w:r>
      <w:r w:rsidR="00A65A7F">
        <w:tab/>
      </w:r>
    </w:p>
    <w:p w14:paraId="31A76550" w14:textId="091A9151" w:rsidR="00A65A7F" w:rsidRPr="00CC7DF1" w:rsidRDefault="00A65A7F" w:rsidP="00A65A7F">
      <w:pPr>
        <w:pStyle w:val="EmailDiscussion2"/>
      </w:pPr>
      <w:r>
        <w:t xml:space="preserve">Deadline: </w:t>
      </w:r>
      <w:r w:rsidRPr="00CC7DF1">
        <w:t> </w:t>
      </w:r>
      <w:r>
        <w:t>23</w:t>
      </w:r>
      <w:r w:rsidRPr="00CC7DF1">
        <w:t>:0</w:t>
      </w:r>
      <w:r>
        <w:t>0</w:t>
      </w:r>
      <w:r w:rsidRPr="00CC7DF1">
        <w:t xml:space="preserve">, </w:t>
      </w:r>
      <w:r>
        <w:t>Thursday</w:t>
      </w:r>
      <w:r w:rsidRPr="00CC7DF1">
        <w:t>, 2020-11-</w:t>
      </w:r>
      <w:r>
        <w:t xml:space="preserve">12 </w:t>
      </w:r>
    </w:p>
    <w:p w14:paraId="47A5B556" w14:textId="3B2A899F" w:rsidR="00A65A7F" w:rsidRDefault="00A65A7F" w:rsidP="00814B77">
      <w:pPr>
        <w:pStyle w:val="Doc-text2"/>
      </w:pPr>
    </w:p>
    <w:p w14:paraId="7FD5C9CB" w14:textId="60AD6D73" w:rsidR="00814B77" w:rsidRPr="00AD4D1E" w:rsidRDefault="00AD4D1E" w:rsidP="00AD4D1E">
      <w:pPr>
        <w:pStyle w:val="Doc-title"/>
        <w:rPr>
          <w:color w:val="000000" w:themeColor="text1"/>
        </w:rPr>
      </w:pPr>
      <w:r w:rsidRPr="00AD4D1E">
        <w:rPr>
          <w:color w:val="000000" w:themeColor="text1"/>
        </w:rPr>
        <w:t>R2-2010698</w:t>
      </w:r>
      <w:r w:rsidRPr="00AD4D1E">
        <w:rPr>
          <w:color w:val="000000" w:themeColor="text1"/>
        </w:rPr>
        <w:tab/>
        <w:t>Summary on 8.13.3.1 Immediate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sidRPr="00AD4D1E">
        <w:rPr>
          <w:color w:val="000000" w:themeColor="text1"/>
        </w:rPr>
        <w:tab/>
        <w:t>Late</w:t>
      </w:r>
    </w:p>
    <w:p w14:paraId="6E4049A2" w14:textId="70149859" w:rsidR="00087A82" w:rsidRDefault="00087A82" w:rsidP="00087A82">
      <w:pPr>
        <w:pStyle w:val="Doc-title"/>
      </w:pPr>
      <w:r>
        <w:t>R2-2008846</w:t>
      </w:r>
      <w:r>
        <w:tab/>
        <w:t>Immediate MDT Enhancements for M6</w:t>
      </w:r>
      <w:r>
        <w:tab/>
        <w:t>CATT</w:t>
      </w:r>
      <w:r>
        <w:tab/>
        <w:t>discussion</w:t>
      </w:r>
      <w:r>
        <w:tab/>
        <w:t>Rel-17</w:t>
      </w:r>
      <w:r>
        <w:tab/>
        <w:t>NR_ENDC_SON_MDT_enh-Core</w:t>
      </w:r>
    </w:p>
    <w:p w14:paraId="3355C0F7" w14:textId="77777777" w:rsidR="00087A82" w:rsidRDefault="00087A82" w:rsidP="00087A82">
      <w:pPr>
        <w:pStyle w:val="Doc-title"/>
      </w:pPr>
      <w:r>
        <w:t>R2-2009020</w:t>
      </w:r>
      <w:r>
        <w:tab/>
        <w:t>Enhancement of Immediate MDT in MR-DC</w:t>
      </w:r>
      <w:r>
        <w:tab/>
        <w:t>OPPO</w:t>
      </w:r>
      <w:r>
        <w:tab/>
        <w:t>discussion</w:t>
      </w:r>
      <w:r>
        <w:tab/>
        <w:t>Rel-17</w:t>
      </w:r>
      <w:r>
        <w:tab/>
        <w:t>NR_ENDC_SON_MDT_enh-Core</w:t>
      </w:r>
    </w:p>
    <w:p w14:paraId="7BD899F8" w14:textId="77777777" w:rsidR="00087A82" w:rsidRDefault="00087A82" w:rsidP="00087A82">
      <w:pPr>
        <w:pStyle w:val="Doc-title"/>
      </w:pPr>
      <w:r>
        <w:t>R2-2009395</w:t>
      </w:r>
      <w:r>
        <w:tab/>
        <w:t xml:space="preserve">On the configuration and accuracy of M5, M6, and M7 measurements in split-bearer </w:t>
      </w:r>
      <w:r>
        <w:tab/>
        <w:t>QUALCOMM Incorporated</w:t>
      </w:r>
      <w:r>
        <w:tab/>
        <w:t>discussion</w:t>
      </w:r>
      <w:r>
        <w:tab/>
        <w:t>Rel-17</w:t>
      </w:r>
    </w:p>
    <w:p w14:paraId="3F97C1EB" w14:textId="77777777" w:rsidR="00087A82" w:rsidRDefault="00087A82" w:rsidP="00087A82">
      <w:pPr>
        <w:pStyle w:val="Doc-title"/>
      </w:pPr>
      <w:r>
        <w:t>R2-2009427</w:t>
      </w:r>
      <w:r>
        <w:tab/>
        <w:t>Immediate MDT enhancements</w:t>
      </w:r>
      <w:r>
        <w:tab/>
        <w:t>Nokia, Nokia Shanghai Bell</w:t>
      </w:r>
      <w:r>
        <w:tab/>
        <w:t>discussion</w:t>
      </w:r>
      <w:r>
        <w:tab/>
        <w:t>Rel-17</w:t>
      </w:r>
      <w:r>
        <w:tab/>
        <w:t>NR_ENDC_SON_MDT_enh-Core</w:t>
      </w:r>
    </w:p>
    <w:p w14:paraId="3BF733E8" w14:textId="77777777" w:rsidR="00087A82" w:rsidRDefault="00087A82" w:rsidP="00087A82">
      <w:pPr>
        <w:pStyle w:val="Doc-title"/>
      </w:pPr>
      <w:r>
        <w:t>R2-2009687</w:t>
      </w:r>
      <w:r>
        <w:tab/>
        <w:t>Discussion on immediate MDT enhancements</w:t>
      </w:r>
      <w:r>
        <w:tab/>
        <w:t>vivo</w:t>
      </w:r>
      <w:r>
        <w:tab/>
        <w:t>discussion</w:t>
      </w:r>
      <w:r>
        <w:tab/>
        <w:t>Rel-17</w:t>
      </w:r>
      <w:r>
        <w:tab/>
        <w:t>NR_ENDC_SON_MDT_enh-Core</w:t>
      </w:r>
    </w:p>
    <w:p w14:paraId="158F1577" w14:textId="77777777" w:rsidR="00087A82" w:rsidRDefault="00087A82" w:rsidP="00087A82">
      <w:pPr>
        <w:pStyle w:val="Doc-title"/>
      </w:pPr>
      <w:r>
        <w:t>R2-2010034</w:t>
      </w:r>
      <w:r>
        <w:tab/>
        <w:t>On Immediate MDT Enhancements</w:t>
      </w:r>
      <w:r>
        <w:tab/>
        <w:t>Ericsson</w:t>
      </w:r>
      <w:r>
        <w:tab/>
        <w:t>discussion</w:t>
      </w:r>
    </w:p>
    <w:p w14:paraId="2D3722F7" w14:textId="77777777" w:rsidR="00087A82" w:rsidRDefault="00087A82" w:rsidP="00087A82">
      <w:pPr>
        <w:pStyle w:val="Doc-title"/>
      </w:pPr>
      <w:r>
        <w:t>R2-2010177</w:t>
      </w:r>
      <w:r>
        <w:tab/>
        <w:t>Discussion on immediate MDT enhancements</w:t>
      </w:r>
      <w:r>
        <w:tab/>
        <w:t>Huawei, HiSilicon</w:t>
      </w:r>
      <w:r>
        <w:tab/>
        <w:t>discussion</w:t>
      </w:r>
      <w:r>
        <w:tab/>
        <w:t>Rel-17</w:t>
      </w:r>
      <w:r>
        <w:tab/>
        <w:t>NR_ENDC_SON_MDT_enh-Core</w:t>
      </w:r>
    </w:p>
    <w:p w14:paraId="37452211" w14:textId="77777777" w:rsidR="00087A82" w:rsidRDefault="00087A82" w:rsidP="00087A82">
      <w:pPr>
        <w:pStyle w:val="Doc-title"/>
      </w:pPr>
      <w:r>
        <w:t>R2-2010324</w:t>
      </w:r>
      <w:r>
        <w:tab/>
        <w:t>Immediate MDT enhancements</w:t>
      </w:r>
      <w:r>
        <w:tab/>
        <w:t>ZTE Corporation, Sanechips</w:t>
      </w:r>
      <w:r>
        <w:tab/>
        <w:t>discussion</w:t>
      </w:r>
      <w:r>
        <w:tab/>
        <w:t>Rel-17</w:t>
      </w:r>
    </w:p>
    <w:p w14:paraId="7238B2D3" w14:textId="718EEA30" w:rsidR="00087A82" w:rsidRDefault="00087A82" w:rsidP="00087A82">
      <w:pPr>
        <w:pStyle w:val="Heading4"/>
      </w:pPr>
      <w:r>
        <w:t>8.13.3.2</w:t>
      </w:r>
      <w:r>
        <w:tab/>
        <w:t>Logged MDT enhancements</w:t>
      </w:r>
    </w:p>
    <w:p w14:paraId="347972C9" w14:textId="0FB80406" w:rsidR="00AD4D1E" w:rsidRPr="00AD4D1E" w:rsidRDefault="00AD4D1E" w:rsidP="00AD4D1E">
      <w:pPr>
        <w:pStyle w:val="Doc-title"/>
        <w:rPr>
          <w:color w:val="FF0000"/>
        </w:rPr>
      </w:pPr>
      <w:r w:rsidRPr="00AD4D1E">
        <w:rPr>
          <w:color w:val="FF0000"/>
        </w:rPr>
        <w:t>R2-2011012</w:t>
      </w:r>
      <w:r w:rsidRPr="00AD4D1E">
        <w:rPr>
          <w:noProof w:val="0"/>
          <w:color w:val="FF0000"/>
        </w:rPr>
        <w:tab/>
      </w:r>
      <w:r w:rsidRPr="00AD4D1E">
        <w:rPr>
          <w:color w:val="FF0000"/>
        </w:rPr>
        <w:t>Summary on 8.13.3.2 Logged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p>
    <w:p w14:paraId="1D131DE0" w14:textId="77777777" w:rsidR="00AD4D1E" w:rsidRPr="00AD4D1E" w:rsidRDefault="00AD4D1E" w:rsidP="00AD4D1E">
      <w:pPr>
        <w:pStyle w:val="Doc-title"/>
      </w:pPr>
    </w:p>
    <w:p w14:paraId="1CFC8304" w14:textId="77A1C824" w:rsidR="00734320" w:rsidRPr="00AD4D1E" w:rsidRDefault="00AD4D1E" w:rsidP="00AD4D1E">
      <w:pPr>
        <w:pStyle w:val="Doc-title"/>
        <w:rPr>
          <w:color w:val="000000" w:themeColor="text1"/>
        </w:rPr>
      </w:pPr>
      <w:r w:rsidRPr="00AD4D1E">
        <w:rPr>
          <w:color w:val="000000" w:themeColor="text1"/>
        </w:rPr>
        <w:t>R2-2010699</w:t>
      </w:r>
      <w:r w:rsidRPr="00AD4D1E">
        <w:rPr>
          <w:color w:val="000000" w:themeColor="text1"/>
        </w:rPr>
        <w:tab/>
        <w:t>Summary on 8.13.3.2 Logged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Pr>
          <w:color w:val="000000" w:themeColor="text1"/>
        </w:rPr>
        <w:tab/>
        <w:t xml:space="preserve">revised to </w:t>
      </w:r>
      <w:r w:rsidRPr="00AD4D1E">
        <w:rPr>
          <w:color w:val="000000" w:themeColor="text1"/>
        </w:rPr>
        <w:t>R2-2011012</w:t>
      </w:r>
    </w:p>
    <w:p w14:paraId="043141E4" w14:textId="77777777" w:rsidR="00087A82" w:rsidRDefault="00087A82" w:rsidP="00087A82">
      <w:pPr>
        <w:pStyle w:val="Doc-title"/>
      </w:pPr>
      <w:r>
        <w:t>R2-2008847</w:t>
      </w:r>
      <w:r>
        <w:tab/>
        <w:t>Logged MDT in DC Scenario</w:t>
      </w:r>
      <w:r>
        <w:tab/>
        <w:t>CATT</w:t>
      </w:r>
      <w:r>
        <w:tab/>
        <w:t>discussion</w:t>
      </w:r>
      <w:r>
        <w:tab/>
        <w:t>Rel-17</w:t>
      </w:r>
      <w:r>
        <w:tab/>
        <w:t>NR_ENDC_SON_MDT_enh-Core</w:t>
      </w:r>
    </w:p>
    <w:p w14:paraId="70B97768" w14:textId="77777777" w:rsidR="00087A82" w:rsidRDefault="00087A82" w:rsidP="00087A82">
      <w:pPr>
        <w:pStyle w:val="Doc-title"/>
      </w:pPr>
      <w:r>
        <w:t>R2-2009016</w:t>
      </w:r>
      <w:r>
        <w:tab/>
        <w:t>Consideration of logged MDT enhancements</w:t>
      </w:r>
      <w:r>
        <w:tab/>
        <w:t>OPPO</w:t>
      </w:r>
      <w:r>
        <w:tab/>
        <w:t>discussion</w:t>
      </w:r>
      <w:r>
        <w:tab/>
        <w:t>Rel-17</w:t>
      </w:r>
      <w:r>
        <w:tab/>
        <w:t>NR_ENDC_SON_MDT_enh-Core</w:t>
      </w:r>
    </w:p>
    <w:p w14:paraId="1626B7BC" w14:textId="77777777" w:rsidR="00087A82" w:rsidRDefault="00087A82" w:rsidP="00087A82">
      <w:pPr>
        <w:pStyle w:val="Doc-title"/>
      </w:pPr>
      <w:r>
        <w:t>R2-2009391</w:t>
      </w:r>
      <w:r>
        <w:tab/>
        <w:t>Logged measurement Enhancements</w:t>
      </w:r>
      <w:r>
        <w:tab/>
        <w:t>QUALCOMM Incorporated</w:t>
      </w:r>
      <w:r>
        <w:tab/>
        <w:t>discussion</w:t>
      </w:r>
      <w:r>
        <w:tab/>
        <w:t>Rel-17</w:t>
      </w:r>
    </w:p>
    <w:p w14:paraId="666370F3" w14:textId="77777777" w:rsidR="00087A82" w:rsidRDefault="00087A82" w:rsidP="00087A82">
      <w:pPr>
        <w:pStyle w:val="Doc-title"/>
      </w:pPr>
      <w:r>
        <w:t>R2-2009434</w:t>
      </w:r>
      <w:r>
        <w:tab/>
        <w:t>Enhancements for Logged MDT and RLFreporting</w:t>
      </w:r>
      <w:r>
        <w:tab/>
        <w:t>Nokia, Nokia Shanghai Bell</w:t>
      </w:r>
      <w:r>
        <w:tab/>
        <w:t>discussion</w:t>
      </w:r>
      <w:r>
        <w:tab/>
        <w:t>Rel-17</w:t>
      </w:r>
      <w:r>
        <w:tab/>
        <w:t>NR_ENDC_SON_MDT_enh-Core</w:t>
      </w:r>
    </w:p>
    <w:p w14:paraId="0FF10953" w14:textId="77777777" w:rsidR="00087A82" w:rsidRDefault="00087A82" w:rsidP="00087A82">
      <w:pPr>
        <w:pStyle w:val="Doc-title"/>
      </w:pPr>
      <w:r>
        <w:t>R2-2009686</w:t>
      </w:r>
      <w:r>
        <w:tab/>
        <w:t>Discussion on logged MDT enhancements</w:t>
      </w:r>
      <w:r>
        <w:tab/>
        <w:t>vivo</w:t>
      </w:r>
      <w:r>
        <w:tab/>
        <w:t>discussion</w:t>
      </w:r>
      <w:r>
        <w:tab/>
        <w:t>Rel-17</w:t>
      </w:r>
      <w:r>
        <w:tab/>
        <w:t>NR_ENDC_SON_MDT_enh-Core</w:t>
      </w:r>
    </w:p>
    <w:p w14:paraId="2CFF6FF9" w14:textId="77777777" w:rsidR="00087A82" w:rsidRDefault="00087A82" w:rsidP="00087A82">
      <w:pPr>
        <w:pStyle w:val="Doc-title"/>
      </w:pPr>
      <w:r>
        <w:t>R2-2010035</w:t>
      </w:r>
      <w:r>
        <w:tab/>
        <w:t>On logged MDT related enhancements</w:t>
      </w:r>
      <w:r>
        <w:tab/>
        <w:t>Ericsson</w:t>
      </w:r>
      <w:r>
        <w:tab/>
        <w:t>discussion</w:t>
      </w:r>
    </w:p>
    <w:p w14:paraId="5E776D7C" w14:textId="77777777" w:rsidR="00087A82" w:rsidRDefault="00087A82" w:rsidP="00087A82">
      <w:pPr>
        <w:pStyle w:val="Doc-title"/>
      </w:pPr>
      <w:r>
        <w:t>R2-2010178</w:t>
      </w:r>
      <w:r>
        <w:tab/>
        <w:t>Discussion on logged MDT enhancements</w:t>
      </w:r>
      <w:r>
        <w:tab/>
        <w:t>Huawei, HiSilicon</w:t>
      </w:r>
      <w:r>
        <w:tab/>
        <w:t>discussion</w:t>
      </w:r>
      <w:r>
        <w:tab/>
        <w:t>Rel-17</w:t>
      </w:r>
      <w:r>
        <w:tab/>
        <w:t>NR_ENDC_SON_MDT_enh-Core</w:t>
      </w:r>
    </w:p>
    <w:p w14:paraId="26B01992" w14:textId="77777777" w:rsidR="00087A82" w:rsidRDefault="00087A82" w:rsidP="00087A82">
      <w:pPr>
        <w:pStyle w:val="Doc-title"/>
      </w:pPr>
      <w:r>
        <w:t>R2-2010325</w:t>
      </w:r>
      <w:r>
        <w:tab/>
        <w:t>Logged MDT enhancements</w:t>
      </w:r>
      <w:r>
        <w:tab/>
        <w:t>ZTE Corporation, Sanechips</w:t>
      </w:r>
      <w:r>
        <w:tab/>
        <w:t>discussion</w:t>
      </w:r>
      <w:r>
        <w:tab/>
        <w:t>Rel-17</w:t>
      </w:r>
    </w:p>
    <w:p w14:paraId="4CD1C29E" w14:textId="77777777" w:rsidR="00087A82" w:rsidRDefault="00087A82" w:rsidP="00087A82">
      <w:pPr>
        <w:pStyle w:val="Doc-title"/>
      </w:pPr>
      <w:r>
        <w:t>R2-2010396</w:t>
      </w:r>
      <w:r>
        <w:tab/>
        <w:t>MDT enhancement for on-demand SI</w:t>
      </w:r>
      <w:r>
        <w:tab/>
        <w:t>CMCC</w:t>
      </w:r>
      <w:r>
        <w:tab/>
        <w:t>discussion</w:t>
      </w:r>
      <w:r>
        <w:tab/>
        <w:t>Rel-17</w:t>
      </w:r>
      <w:r>
        <w:tab/>
        <w:t>NR_ENDC_SON_MDT_enh-Core</w:t>
      </w:r>
    </w:p>
    <w:p w14:paraId="2623F34D" w14:textId="77777777" w:rsidR="00087A82" w:rsidRDefault="00087A82" w:rsidP="00087A82">
      <w:pPr>
        <w:pStyle w:val="Doc-title"/>
      </w:pPr>
      <w:r>
        <w:lastRenderedPageBreak/>
        <w:t>R2-2010401</w:t>
      </w:r>
      <w:r>
        <w:tab/>
        <w:t>MDT Enhancements</w:t>
      </w:r>
      <w:r>
        <w:tab/>
        <w:t>Samsung</w:t>
      </w:r>
      <w:r>
        <w:tab/>
        <w:t>discussion</w:t>
      </w:r>
      <w:r>
        <w:tab/>
        <w:t>NR_ENDC_SON_MDT_enh-Core</w:t>
      </w:r>
    </w:p>
    <w:p w14:paraId="4C39AAE3" w14:textId="77777777" w:rsidR="00087A82" w:rsidRDefault="00087A82" w:rsidP="00087A82">
      <w:pPr>
        <w:pStyle w:val="Doc-title"/>
      </w:pPr>
      <w:r>
        <w:t>R2-2010462</w:t>
      </w:r>
      <w:r>
        <w:tab/>
        <w:t>Discussion on erroneous connection release</w:t>
      </w:r>
      <w:r>
        <w:tab/>
        <w:t>Xiaomi communications</w:t>
      </w:r>
      <w:r>
        <w:tab/>
        <w:t>discussion</w:t>
      </w:r>
    </w:p>
    <w:p w14:paraId="5B5D9F1B" w14:textId="77777777" w:rsidR="00087A82" w:rsidRDefault="00087A82" w:rsidP="00087A82">
      <w:pPr>
        <w:pStyle w:val="Heading3"/>
      </w:pPr>
      <w:r>
        <w:t>8.13.4</w:t>
      </w:r>
      <w:r>
        <w:tab/>
        <w:t>L2 Measurements</w:t>
      </w:r>
    </w:p>
    <w:p w14:paraId="2B34AC3E" w14:textId="6FE22C5E" w:rsidR="00B90190" w:rsidRPr="00B90190" w:rsidRDefault="00B90190" w:rsidP="00087A82">
      <w:pPr>
        <w:pStyle w:val="Doc-title"/>
        <w:rPr>
          <w:color w:val="FF0000"/>
        </w:rPr>
      </w:pPr>
      <w:r w:rsidRPr="00B90190">
        <w:rPr>
          <w:color w:val="FF0000"/>
        </w:rPr>
        <w:t>R2-2010985</w:t>
      </w:r>
      <w:r w:rsidRPr="00B90190">
        <w:rPr>
          <w:color w:val="FF0000"/>
        </w:rPr>
        <w:tab/>
        <w:t>Summary on 8.13.4 L2 Measurements vivo</w:t>
      </w:r>
    </w:p>
    <w:p w14:paraId="52CD0B75" w14:textId="6D810008" w:rsidR="00B90190" w:rsidRPr="00B90190" w:rsidRDefault="00B90190" w:rsidP="00446956">
      <w:pPr>
        <w:pStyle w:val="Doc-text2"/>
        <w:ind w:left="0" w:firstLine="0"/>
      </w:pPr>
    </w:p>
    <w:p w14:paraId="31ADA414" w14:textId="18E884A0" w:rsidR="00087A82" w:rsidRDefault="00087A82" w:rsidP="00087A82">
      <w:pPr>
        <w:pStyle w:val="Doc-title"/>
      </w:pPr>
      <w:r>
        <w:t>R2-2009021</w:t>
      </w:r>
      <w:r>
        <w:tab/>
        <w:t>L2 measurement for split bearers</w:t>
      </w:r>
      <w:r>
        <w:tab/>
        <w:t>OPPO</w:t>
      </w:r>
      <w:r>
        <w:tab/>
        <w:t>discussion</w:t>
      </w:r>
      <w:r>
        <w:tab/>
        <w:t>Rel-17</w:t>
      </w:r>
      <w:r>
        <w:tab/>
        <w:t>NR_ENDC_SON_MDT_enh-Core</w:t>
      </w:r>
    </w:p>
    <w:p w14:paraId="6D7C61DD" w14:textId="77777777" w:rsidR="00087A82" w:rsidRDefault="00087A82" w:rsidP="00087A82">
      <w:pPr>
        <w:pStyle w:val="Doc-title"/>
      </w:pPr>
      <w:r>
        <w:t>R2-2009435</w:t>
      </w:r>
      <w:r>
        <w:tab/>
        <w:t>Need for L2 measurements enhancements</w:t>
      </w:r>
      <w:r>
        <w:tab/>
        <w:t>Nokia, Nokia Shanghai Bell</w:t>
      </w:r>
      <w:r>
        <w:tab/>
        <w:t>discussion</w:t>
      </w:r>
      <w:r>
        <w:tab/>
        <w:t>Rel-17</w:t>
      </w:r>
      <w:r>
        <w:tab/>
        <w:t>NR_ENDC_SON_MDT_enh-Core</w:t>
      </w:r>
    </w:p>
    <w:p w14:paraId="57C349E1" w14:textId="77777777" w:rsidR="00087A82" w:rsidRDefault="00087A82" w:rsidP="00087A82">
      <w:pPr>
        <w:pStyle w:val="Doc-title"/>
      </w:pPr>
      <w:r>
        <w:t>R2-2010045</w:t>
      </w:r>
      <w:r>
        <w:tab/>
        <w:t>On additional layer-2 measurements</w:t>
      </w:r>
      <w:r>
        <w:tab/>
        <w:t>Ericsson</w:t>
      </w:r>
      <w:r>
        <w:tab/>
        <w:t>discussion</w:t>
      </w:r>
    </w:p>
    <w:p w14:paraId="79F61A78" w14:textId="77777777" w:rsidR="00087A82" w:rsidRDefault="00087A82" w:rsidP="00087A82">
      <w:pPr>
        <w:pStyle w:val="Doc-title"/>
      </w:pPr>
      <w:r>
        <w:t>R2-2010179</w:t>
      </w:r>
      <w:r>
        <w:tab/>
        <w:t>Discussion on L2M</w:t>
      </w:r>
      <w:r>
        <w:tab/>
        <w:t>Huawei, HiSilicon</w:t>
      </w:r>
      <w:r>
        <w:tab/>
        <w:t>discussion</w:t>
      </w:r>
      <w:r>
        <w:tab/>
        <w:t>Rel-17</w:t>
      </w:r>
      <w:r>
        <w:tab/>
        <w:t>NR_ENDC_SON_MDT_enh-Core</w:t>
      </w:r>
    </w:p>
    <w:p w14:paraId="716276B6" w14:textId="77777777" w:rsidR="00087A82" w:rsidRDefault="00087A82" w:rsidP="00087A82">
      <w:pPr>
        <w:pStyle w:val="Doc-title"/>
      </w:pPr>
      <w:r>
        <w:t>R2-2010326</w:t>
      </w:r>
      <w:r>
        <w:tab/>
        <w:t>Consideration on L2 measurement enhancement</w:t>
      </w:r>
      <w:r>
        <w:tab/>
        <w:t>ZTE Corporation, Sanechips</w:t>
      </w:r>
      <w:r>
        <w:tab/>
        <w:t>discussion</w:t>
      </w:r>
      <w:r>
        <w:tab/>
        <w:t>Rel-17</w:t>
      </w:r>
    </w:p>
    <w:p w14:paraId="11CDA4E8" w14:textId="77777777" w:rsidR="00B01A8D" w:rsidRDefault="00B01A8D" w:rsidP="00B01A8D">
      <w:pPr>
        <w:pStyle w:val="Heading2"/>
      </w:pPr>
      <w:r>
        <w:t>6.10</w:t>
      </w:r>
      <w:r>
        <w:tab/>
        <w:t>SON MDT support for NR</w:t>
      </w:r>
    </w:p>
    <w:p w14:paraId="193C04B7" w14:textId="77777777" w:rsidR="00B01A8D" w:rsidRDefault="00B01A8D" w:rsidP="00B01A8D">
      <w:pPr>
        <w:pStyle w:val="Comments"/>
      </w:pPr>
      <w:r>
        <w:t>(NR_SON_MDT-Core; leading WG: RAN3; REL-16; started: Jun 19; Completed June 20; WID: RP-191776; SR RP-200773). Documents in this agenda item will be handled in a break out session</w:t>
      </w:r>
    </w:p>
    <w:p w14:paraId="2E8DAF4E" w14:textId="77777777" w:rsidR="00B01A8D" w:rsidRDefault="00B01A8D" w:rsidP="00B01A8D">
      <w:pPr>
        <w:pStyle w:val="Comments"/>
      </w:pPr>
      <w:r>
        <w:t>Limit: 4-5 email threads</w:t>
      </w:r>
    </w:p>
    <w:p w14:paraId="0C8B207A" w14:textId="77777777" w:rsidR="00B01A8D" w:rsidRDefault="00B01A8D" w:rsidP="00B01A8D">
      <w:pPr>
        <w:pStyle w:val="Heading3"/>
      </w:pPr>
      <w:r>
        <w:t>6.10.1</w:t>
      </w:r>
      <w:r>
        <w:tab/>
        <w:t>General and stage-2 corrections</w:t>
      </w:r>
    </w:p>
    <w:p w14:paraId="50699354" w14:textId="77777777" w:rsidR="00B01A8D" w:rsidRDefault="00B01A8D" w:rsidP="00B01A8D">
      <w:pPr>
        <w:pStyle w:val="Comments"/>
      </w:pPr>
      <w:r>
        <w:t>Including incoming LSs, TS 37.320 corrections</w:t>
      </w:r>
    </w:p>
    <w:p w14:paraId="7D45E164" w14:textId="77777777" w:rsidR="00B01A8D" w:rsidRDefault="00B01A8D" w:rsidP="00B01A8D">
      <w:pPr>
        <w:pStyle w:val="Doc-title"/>
      </w:pPr>
      <w:r w:rsidRPr="004C6403">
        <w:rPr>
          <w:color w:val="FF0000"/>
        </w:rPr>
        <w:t>R2-2010398</w:t>
      </w:r>
      <w:r w:rsidRPr="004C6403">
        <w:rPr>
          <w:color w:val="FF0000"/>
        </w:rPr>
        <w:tab/>
        <w:t>Summary for 6.10.1 General and stage-2 corrections</w:t>
      </w:r>
      <w:r w:rsidRPr="004C6403">
        <w:rPr>
          <w:color w:val="FF0000"/>
        </w:rPr>
        <w:tab/>
        <w:t>CMCC</w:t>
      </w:r>
    </w:p>
    <w:p w14:paraId="7CE4BE66" w14:textId="77777777" w:rsidR="00B01A8D" w:rsidRDefault="00B01A8D" w:rsidP="00B01A8D">
      <w:pPr>
        <w:pStyle w:val="Doc-text2"/>
      </w:pPr>
    </w:p>
    <w:p w14:paraId="6E693FAB" w14:textId="77777777" w:rsidR="00B01A8D" w:rsidRDefault="00B01A8D" w:rsidP="00B01A8D">
      <w:pPr>
        <w:pStyle w:val="Doc-text2"/>
      </w:pPr>
    </w:p>
    <w:p w14:paraId="56BC839F" w14:textId="77777777" w:rsidR="00B01A8D" w:rsidRDefault="00B01A8D" w:rsidP="00B01A8D">
      <w:pPr>
        <w:pStyle w:val="EmailDiscussion"/>
      </w:pPr>
      <w:r>
        <w:t xml:space="preserve">[AT112-e][802][NR/R16 SON/MDT] </w:t>
      </w:r>
      <w:r w:rsidRPr="00CC7DF1">
        <w:t>stage-2 correction</w:t>
      </w:r>
      <w:r>
        <w:t xml:space="preserve"> (CMCC, Nokia)</w:t>
      </w:r>
    </w:p>
    <w:p w14:paraId="19125862" w14:textId="77777777" w:rsidR="00B01A8D" w:rsidRDefault="00B01A8D" w:rsidP="00B01A8D">
      <w:pPr>
        <w:pStyle w:val="EmailDiscussion2"/>
        <w:ind w:left="1619" w:firstLine="0"/>
      </w:pPr>
      <w:r>
        <w:t xml:space="preserve">Scope: </w:t>
      </w:r>
      <w:r w:rsidRPr="00CC7DF1">
        <w:t>Merge all the CRs in 6.10.1 General and stage-2 corrections into one big CR. Then discuss the necessity and correctness of each change in the big CR</w:t>
      </w:r>
    </w:p>
    <w:p w14:paraId="6FD57779" w14:textId="77777777" w:rsidR="00B01A8D" w:rsidRDefault="00B01A8D" w:rsidP="00B01A8D">
      <w:pPr>
        <w:pStyle w:val="EmailDiscussion2"/>
      </w:pPr>
      <w:r>
        <w:tab/>
        <w:t>Intended outcome:</w:t>
      </w:r>
      <w:r w:rsidRPr="00CC7DF1">
        <w:rPr>
          <w:rFonts w:ascii="Helvetica" w:hAnsi="Helvetica"/>
          <w:color w:val="000000"/>
          <w:sz w:val="18"/>
          <w:szCs w:val="18"/>
        </w:rPr>
        <w:t xml:space="preserve"> </w:t>
      </w:r>
      <w:r w:rsidRPr="00CC7DF1">
        <w:t>Agreeable 37.320 CR</w:t>
      </w:r>
    </w:p>
    <w:p w14:paraId="6B554EEC" w14:textId="77777777" w:rsidR="00B01A8D" w:rsidRPr="00525623" w:rsidRDefault="00B01A8D" w:rsidP="00B01A8D">
      <w:pPr>
        <w:pStyle w:val="EmailDiscussion2"/>
      </w:pPr>
      <w:r>
        <w:tab/>
        <w:t xml:space="preserve">Deadline: </w:t>
      </w:r>
      <w:r w:rsidRPr="00CC7DF1">
        <w:t>11:11 am, 2020-11-11</w:t>
      </w:r>
    </w:p>
    <w:p w14:paraId="42C19837" w14:textId="77777777" w:rsidR="00B01A8D" w:rsidRPr="004C6403" w:rsidRDefault="00B01A8D" w:rsidP="00B01A8D">
      <w:pPr>
        <w:pStyle w:val="Doc-text2"/>
      </w:pPr>
    </w:p>
    <w:p w14:paraId="40881E4E" w14:textId="77777777" w:rsidR="00175139" w:rsidRPr="00175139" w:rsidRDefault="00175139" w:rsidP="00175139">
      <w:pPr>
        <w:pStyle w:val="Doc-title"/>
        <w:rPr>
          <w:color w:val="FF0000"/>
        </w:rPr>
      </w:pPr>
      <w:r w:rsidRPr="00175139">
        <w:rPr>
          <w:color w:val="FF0000"/>
        </w:rPr>
        <w:t>R2-2009419</w:t>
      </w:r>
      <w:r w:rsidRPr="00175139">
        <w:rPr>
          <w:color w:val="FF0000"/>
        </w:rPr>
        <w:tab/>
        <w:t>User consent principles</w:t>
      </w:r>
      <w:r w:rsidRPr="00175139">
        <w:rPr>
          <w:color w:val="FF0000"/>
        </w:rPr>
        <w:tab/>
        <w:t>Nokia, Nokia Shanghai Bell, Ericsson</w:t>
      </w:r>
      <w:r w:rsidRPr="00175139">
        <w:rPr>
          <w:color w:val="FF0000"/>
        </w:rPr>
        <w:tab/>
        <w:t>discussion</w:t>
      </w:r>
      <w:r w:rsidRPr="00175139">
        <w:rPr>
          <w:color w:val="FF0000"/>
        </w:rPr>
        <w:tab/>
        <w:t>Rel-16</w:t>
      </w:r>
      <w:r w:rsidRPr="00175139">
        <w:rPr>
          <w:color w:val="FF0000"/>
        </w:rPr>
        <w:tab/>
        <w:t>NR_SON_MDT-Core</w:t>
      </w:r>
    </w:p>
    <w:p w14:paraId="2DA48B3B" w14:textId="77777777" w:rsidR="00D11A88" w:rsidRPr="00D11A88" w:rsidRDefault="00D11A88" w:rsidP="00D11A88">
      <w:pPr>
        <w:pStyle w:val="Doc-title"/>
        <w:rPr>
          <w:color w:val="FF0000"/>
        </w:rPr>
      </w:pPr>
      <w:r w:rsidRPr="00D11A88">
        <w:rPr>
          <w:color w:val="FF0000"/>
        </w:rPr>
        <w:t>R2-2009420</w:t>
      </w:r>
      <w:r w:rsidRPr="00D11A88">
        <w:rPr>
          <w:color w:val="FF0000"/>
        </w:rPr>
        <w:tab/>
        <w:t>Draft reply LS on the user consent for trace reporting</w:t>
      </w:r>
      <w:r w:rsidRPr="00D11A88">
        <w:rPr>
          <w:color w:val="FF0000"/>
        </w:rPr>
        <w:tab/>
        <w:t>Nokia, Nokia Shanghai Bell</w:t>
      </w:r>
      <w:r w:rsidRPr="00D11A88">
        <w:rPr>
          <w:color w:val="FF0000"/>
        </w:rPr>
        <w:tab/>
        <w:t>LS out</w:t>
      </w:r>
      <w:r w:rsidRPr="00D11A88">
        <w:rPr>
          <w:color w:val="FF0000"/>
        </w:rPr>
        <w:tab/>
        <w:t>Rel-16</w:t>
      </w:r>
      <w:r w:rsidRPr="00D11A88">
        <w:rPr>
          <w:color w:val="FF0000"/>
        </w:rPr>
        <w:tab/>
        <w:t>NR_SON_MDT-Core</w:t>
      </w:r>
      <w:r w:rsidRPr="00D11A88">
        <w:rPr>
          <w:color w:val="FF0000"/>
        </w:rPr>
        <w:tab/>
        <w:t>To:SA5, RAN3, SA3</w:t>
      </w:r>
    </w:p>
    <w:p w14:paraId="07ACC445" w14:textId="078C54F9" w:rsidR="00175139" w:rsidRDefault="00175139" w:rsidP="00175139">
      <w:pPr>
        <w:pStyle w:val="Doc-text2"/>
      </w:pPr>
    </w:p>
    <w:p w14:paraId="2C61D72A" w14:textId="77777777" w:rsidR="00175139" w:rsidRDefault="00175139" w:rsidP="00B01A8D">
      <w:pPr>
        <w:pStyle w:val="Doc-title"/>
      </w:pPr>
    </w:p>
    <w:p w14:paraId="17F93FCA" w14:textId="09F2382D" w:rsidR="00B01A8D" w:rsidRDefault="00B01A8D" w:rsidP="00B01A8D">
      <w:pPr>
        <w:pStyle w:val="Doc-title"/>
      </w:pPr>
      <w:r>
        <w:t>R2-2008764</w:t>
      </w:r>
      <w:r>
        <w:tab/>
        <w:t>LS Reply on QoS Monitoring for URLLC (S5-204537; contact: Intel)</w:t>
      </w:r>
      <w:r>
        <w:tab/>
        <w:t>SA5</w:t>
      </w:r>
      <w:r>
        <w:tab/>
        <w:t>LS in</w:t>
      </w:r>
      <w:r>
        <w:tab/>
        <w:t>Rel-16</w:t>
      </w:r>
      <w:r>
        <w:tab/>
        <w:t>To:RAN3, SA2</w:t>
      </w:r>
      <w:r>
        <w:tab/>
        <w:t>Cc:RAN2</w:t>
      </w:r>
    </w:p>
    <w:p w14:paraId="5010D8A3" w14:textId="77777777" w:rsidR="00B01A8D" w:rsidRDefault="00B01A8D" w:rsidP="00B01A8D">
      <w:pPr>
        <w:pStyle w:val="Doc-title"/>
      </w:pPr>
      <w:r>
        <w:t>R2-2008765</w:t>
      </w:r>
      <w:r>
        <w:tab/>
        <w:t>Reply LS on the user consent for trace reporting (S5-204542; contact: Huawei)</w:t>
      </w:r>
      <w:r>
        <w:tab/>
        <w:t>SA5</w:t>
      </w:r>
      <w:r>
        <w:tab/>
        <w:t>LS in</w:t>
      </w:r>
      <w:r>
        <w:tab/>
        <w:t>Rel-16</w:t>
      </w:r>
      <w:r>
        <w:tab/>
        <w:t>TEI16</w:t>
      </w:r>
      <w:r>
        <w:tab/>
        <w:t>To:RAN2, RAN3, SA3</w:t>
      </w:r>
    </w:p>
    <w:p w14:paraId="0AC7EE2E" w14:textId="77777777" w:rsidR="00B01A8D" w:rsidRDefault="00B01A8D" w:rsidP="00B01A8D">
      <w:pPr>
        <w:pStyle w:val="Doc-title"/>
      </w:pPr>
      <w:r>
        <w:t>R2-2009679</w:t>
      </w:r>
      <w:r>
        <w:tab/>
        <w:t>Corrections to TS 37.320</w:t>
      </w:r>
      <w:r>
        <w:tab/>
        <w:t>vivo</w:t>
      </w:r>
      <w:r>
        <w:tab/>
        <w:t>CR</w:t>
      </w:r>
      <w:r>
        <w:tab/>
        <w:t>Rel-16</w:t>
      </w:r>
      <w:r>
        <w:tab/>
        <w:t>37.320</w:t>
      </w:r>
      <w:r>
        <w:tab/>
        <w:t>16.2.0</w:t>
      </w:r>
      <w:r>
        <w:tab/>
        <w:t>0091</w:t>
      </w:r>
      <w:r>
        <w:tab/>
        <w:t>-</w:t>
      </w:r>
      <w:r>
        <w:tab/>
        <w:t>F</w:t>
      </w:r>
      <w:r>
        <w:tab/>
        <w:t>NR_SON_MDT-Core</w:t>
      </w:r>
    </w:p>
    <w:p w14:paraId="33092484" w14:textId="77777777" w:rsidR="00B01A8D" w:rsidRDefault="00B01A8D" w:rsidP="00B01A8D">
      <w:pPr>
        <w:pStyle w:val="Doc-title"/>
      </w:pPr>
      <w:r>
        <w:t>R2-2010039</w:t>
      </w:r>
      <w:r>
        <w:tab/>
        <w:t>Editorial Corrections</w:t>
      </w:r>
      <w:r>
        <w:tab/>
        <w:t>Ericsson, Nokia , CMCC</w:t>
      </w:r>
      <w:r>
        <w:tab/>
        <w:t>CR</w:t>
      </w:r>
      <w:r>
        <w:tab/>
        <w:t>Rel-16</w:t>
      </w:r>
      <w:r>
        <w:tab/>
        <w:t>37.320</w:t>
      </w:r>
      <w:r>
        <w:tab/>
        <w:t>16.2.0</w:t>
      </w:r>
      <w:r>
        <w:tab/>
        <w:t>0092</w:t>
      </w:r>
      <w:r>
        <w:tab/>
        <w:t>-</w:t>
      </w:r>
      <w:r>
        <w:tab/>
        <w:t>F</w:t>
      </w:r>
      <w:r>
        <w:tab/>
        <w:t>NR_SON_MDT-Core</w:t>
      </w:r>
    </w:p>
    <w:p w14:paraId="00CAB293" w14:textId="77777777" w:rsidR="00B01A8D" w:rsidRDefault="00B01A8D" w:rsidP="00B01A8D">
      <w:pPr>
        <w:pStyle w:val="Doc-title"/>
      </w:pPr>
      <w:r>
        <w:lastRenderedPageBreak/>
        <w:t>R2-2010040</w:t>
      </w:r>
      <w:r>
        <w:tab/>
        <w:t>On end of measurement collection period related to WLAN and BT measurements</w:t>
      </w:r>
      <w:r>
        <w:tab/>
        <w:t>Ericsson</w:t>
      </w:r>
      <w:r>
        <w:tab/>
        <w:t>CR</w:t>
      </w:r>
      <w:r>
        <w:tab/>
        <w:t>Rel-16</w:t>
      </w:r>
      <w:r>
        <w:tab/>
        <w:t>37.320</w:t>
      </w:r>
      <w:r>
        <w:tab/>
        <w:t>16.2.0</w:t>
      </w:r>
      <w:r>
        <w:tab/>
        <w:t>0093</w:t>
      </w:r>
      <w:r>
        <w:tab/>
        <w:t>-</w:t>
      </w:r>
      <w:r>
        <w:tab/>
        <w:t>F</w:t>
      </w:r>
      <w:r>
        <w:tab/>
        <w:t>NR_SON_MDT-Core</w:t>
      </w:r>
    </w:p>
    <w:p w14:paraId="7B3163FA" w14:textId="77777777" w:rsidR="00B01A8D" w:rsidRDefault="00B01A8D" w:rsidP="00B01A8D">
      <w:pPr>
        <w:pStyle w:val="Doc-title"/>
      </w:pPr>
      <w:r>
        <w:t>R2-2010398</w:t>
      </w:r>
      <w:r>
        <w:tab/>
        <w:t>Summary for AI 6.10.1 on General and stage-2 corrections</w:t>
      </w:r>
      <w:r>
        <w:tab/>
        <w:t>CMCC</w:t>
      </w:r>
      <w:r>
        <w:tab/>
        <w:t>discussion</w:t>
      </w:r>
      <w:r>
        <w:tab/>
        <w:t>Rel-17</w:t>
      </w:r>
      <w:r>
        <w:tab/>
        <w:t>NR_SON_MDT-Core</w:t>
      </w:r>
      <w:r>
        <w:tab/>
        <w:t>Late</w:t>
      </w:r>
    </w:p>
    <w:p w14:paraId="30D55EF7" w14:textId="77777777" w:rsidR="00B01A8D" w:rsidRDefault="00B01A8D" w:rsidP="00B01A8D">
      <w:pPr>
        <w:pStyle w:val="Doc-title"/>
      </w:pPr>
      <w:r>
        <w:t>R2-2010408</w:t>
      </w:r>
      <w:r>
        <w:tab/>
        <w:t>Clarification on Area Checking</w:t>
      </w:r>
      <w:r>
        <w:tab/>
        <w:t>Samsung</w:t>
      </w:r>
      <w:r>
        <w:tab/>
        <w:t>CR</w:t>
      </w:r>
      <w:r>
        <w:tab/>
        <w:t>Rel-16</w:t>
      </w:r>
      <w:r>
        <w:tab/>
        <w:t>37.320</w:t>
      </w:r>
      <w:r>
        <w:tab/>
        <w:t>16.2.0</w:t>
      </w:r>
      <w:r>
        <w:tab/>
        <w:t>0095</w:t>
      </w:r>
      <w:r>
        <w:tab/>
        <w:t>-</w:t>
      </w:r>
      <w:r>
        <w:tab/>
        <w:t>F</w:t>
      </w:r>
      <w:r>
        <w:tab/>
        <w:t>NR_SON_MDT-Core</w:t>
      </w:r>
    </w:p>
    <w:p w14:paraId="04A8F364" w14:textId="77777777" w:rsidR="00B01A8D" w:rsidRDefault="00B01A8D" w:rsidP="00B01A8D">
      <w:pPr>
        <w:pStyle w:val="Doc-title"/>
      </w:pPr>
      <w:r>
        <w:t>R2-2010611</w:t>
      </w:r>
      <w:r>
        <w:tab/>
        <w:t>On time stamp inclusion for event triggered logged MDT</w:t>
      </w:r>
      <w:r>
        <w:tab/>
        <w:t>Ericsson</w:t>
      </w:r>
      <w:r>
        <w:tab/>
        <w:t>CR</w:t>
      </w:r>
      <w:r>
        <w:tab/>
        <w:t>Rel-16</w:t>
      </w:r>
      <w:r>
        <w:tab/>
        <w:t>37.320</w:t>
      </w:r>
      <w:r>
        <w:tab/>
        <w:t>16.2.0</w:t>
      </w:r>
      <w:r>
        <w:tab/>
        <w:t>0096</w:t>
      </w:r>
      <w:r>
        <w:tab/>
        <w:t>-</w:t>
      </w:r>
      <w:r>
        <w:tab/>
        <w:t>F</w:t>
      </w:r>
      <w:r>
        <w:tab/>
        <w:t>NR_SON_MDT-Core</w:t>
      </w:r>
    </w:p>
    <w:p w14:paraId="608DE5A5" w14:textId="77777777" w:rsidR="00B01A8D" w:rsidRDefault="00B01A8D" w:rsidP="00B01A8D">
      <w:pPr>
        <w:pStyle w:val="Doc-title"/>
      </w:pPr>
      <w:r>
        <w:t>R2-2010614</w:t>
      </w:r>
      <w:r>
        <w:tab/>
        <w:t>On Time To Trigger (TTT) configuration associated to L1 event in logged MDT</w:t>
      </w:r>
      <w:r>
        <w:tab/>
        <w:t>Ericsson</w:t>
      </w:r>
      <w:r>
        <w:tab/>
        <w:t>CR</w:t>
      </w:r>
      <w:r>
        <w:tab/>
        <w:t>Rel-16</w:t>
      </w:r>
      <w:r>
        <w:tab/>
        <w:t>37.320</w:t>
      </w:r>
      <w:r>
        <w:tab/>
        <w:t>16.2.0</w:t>
      </w:r>
      <w:r>
        <w:tab/>
        <w:t>0097</w:t>
      </w:r>
      <w:r>
        <w:tab/>
        <w:t>-</w:t>
      </w:r>
      <w:r>
        <w:tab/>
        <w:t>F</w:t>
      </w:r>
      <w:r>
        <w:tab/>
        <w:t>NR_SON_MDT-Core</w:t>
      </w:r>
    </w:p>
    <w:p w14:paraId="3EAFCC20" w14:textId="77777777" w:rsidR="00B01A8D" w:rsidRDefault="00B01A8D" w:rsidP="00B01A8D">
      <w:pPr>
        <w:pStyle w:val="Heading3"/>
      </w:pPr>
      <w:r>
        <w:t>6.10.2</w:t>
      </w:r>
      <w:r>
        <w:tab/>
        <w:t>TS 38.314 corrections</w:t>
      </w:r>
    </w:p>
    <w:p w14:paraId="7936B1A7" w14:textId="77777777" w:rsidR="00B01A8D" w:rsidRPr="005C7273" w:rsidRDefault="00B01A8D" w:rsidP="00B01A8D">
      <w:pPr>
        <w:pStyle w:val="Doc-title"/>
        <w:rPr>
          <w:color w:val="FF0000"/>
        </w:rPr>
      </w:pPr>
      <w:r w:rsidRPr="005C7273">
        <w:rPr>
          <w:color w:val="FF0000"/>
        </w:rPr>
        <w:t>R2-2010363</w:t>
      </w:r>
      <w:r w:rsidRPr="005C7273">
        <w:rPr>
          <w:color w:val="FF0000"/>
        </w:rPr>
        <w:tab/>
        <w:t>Summary for AI 6.10.2 on TS 38.314 corrections</w:t>
      </w:r>
      <w:r w:rsidRPr="005C7273">
        <w:rPr>
          <w:color w:val="FF0000"/>
        </w:rPr>
        <w:tab/>
        <w:t>CMCC</w:t>
      </w:r>
    </w:p>
    <w:p w14:paraId="424A3F31" w14:textId="77777777" w:rsidR="00B01A8D" w:rsidRDefault="00B01A8D" w:rsidP="00B01A8D">
      <w:pPr>
        <w:pStyle w:val="Doc-text2"/>
      </w:pPr>
    </w:p>
    <w:p w14:paraId="35670774" w14:textId="77777777" w:rsidR="00B01A8D" w:rsidRPr="005C7273" w:rsidRDefault="00B01A8D" w:rsidP="00B01A8D">
      <w:pPr>
        <w:pStyle w:val="Doc-text2"/>
      </w:pPr>
    </w:p>
    <w:p w14:paraId="4C95C003" w14:textId="77777777" w:rsidR="00B01A8D" w:rsidRDefault="00B01A8D" w:rsidP="00B01A8D">
      <w:pPr>
        <w:pStyle w:val="Doc-title"/>
      </w:pPr>
      <w:r>
        <w:t>R2-2008919</w:t>
      </w:r>
      <w:r>
        <w:tab/>
        <w:t>Corrections for  L2 Measurement</w:t>
      </w:r>
      <w:r>
        <w:tab/>
        <w:t>CATT</w:t>
      </w:r>
      <w:r>
        <w:tab/>
        <w:t>CR</w:t>
      </w:r>
      <w:r>
        <w:tab/>
        <w:t>Rel-16</w:t>
      </w:r>
      <w:r>
        <w:tab/>
        <w:t>38.314</w:t>
      </w:r>
      <w:r>
        <w:tab/>
        <w:t>16.1.0</w:t>
      </w:r>
      <w:r>
        <w:tab/>
        <w:t>0004</w:t>
      </w:r>
      <w:r>
        <w:tab/>
        <w:t>-</w:t>
      </w:r>
      <w:r>
        <w:tab/>
        <w:t>F</w:t>
      </w:r>
      <w:r>
        <w:tab/>
        <w:t>NR_SON_MDT-Core</w:t>
      </w:r>
    </w:p>
    <w:p w14:paraId="27F408E2" w14:textId="77777777" w:rsidR="00B01A8D" w:rsidRDefault="00B01A8D" w:rsidP="00B01A8D">
      <w:pPr>
        <w:pStyle w:val="Doc-title"/>
      </w:pPr>
      <w:r>
        <w:t>R2-2009681</w:t>
      </w:r>
      <w:r>
        <w:tab/>
        <w:t>Miscellaneous corrections to TS 38.314</w:t>
      </w:r>
      <w:r>
        <w:tab/>
        <w:t>vivo</w:t>
      </w:r>
      <w:r>
        <w:tab/>
        <w:t>CR</w:t>
      </w:r>
      <w:r>
        <w:tab/>
        <w:t>Rel-16</w:t>
      </w:r>
      <w:r>
        <w:tab/>
        <w:t>38.314</w:t>
      </w:r>
      <w:r>
        <w:tab/>
        <w:t>16.1.0</w:t>
      </w:r>
      <w:r>
        <w:tab/>
        <w:t>0005</w:t>
      </w:r>
      <w:r>
        <w:tab/>
        <w:t>-</w:t>
      </w:r>
      <w:r>
        <w:tab/>
        <w:t>F</w:t>
      </w:r>
      <w:r>
        <w:tab/>
        <w:t>NR_SON_MDT-Core</w:t>
      </w:r>
    </w:p>
    <w:p w14:paraId="58059F1D" w14:textId="77777777" w:rsidR="00B01A8D" w:rsidRDefault="00B01A8D" w:rsidP="00B01A8D">
      <w:pPr>
        <w:pStyle w:val="Doc-title"/>
      </w:pPr>
      <w:r>
        <w:t>R2-2010038</w:t>
      </w:r>
      <w:r>
        <w:tab/>
        <w:t>On clarification related to delay measurements in split RAN architecture</w:t>
      </w:r>
      <w:r>
        <w:tab/>
        <w:t>Ericsson</w:t>
      </w:r>
      <w:r>
        <w:tab/>
        <w:t>CR</w:t>
      </w:r>
      <w:r>
        <w:tab/>
        <w:t>Rel-16</w:t>
      </w:r>
      <w:r>
        <w:tab/>
        <w:t>38.314</w:t>
      </w:r>
      <w:r>
        <w:tab/>
        <w:t>16.1.0</w:t>
      </w:r>
      <w:r>
        <w:tab/>
        <w:t>0006</w:t>
      </w:r>
      <w:r>
        <w:tab/>
        <w:t>-</w:t>
      </w:r>
      <w:r>
        <w:tab/>
        <w:t>F</w:t>
      </w:r>
      <w:r>
        <w:tab/>
        <w:t>NR_SON_MDT-Core</w:t>
      </w:r>
    </w:p>
    <w:p w14:paraId="6AB613A5" w14:textId="77777777" w:rsidR="00B01A8D" w:rsidRDefault="00B01A8D" w:rsidP="00B01A8D">
      <w:pPr>
        <w:pStyle w:val="Doc-title"/>
      </w:pPr>
      <w:r>
        <w:t>R2-2010041</w:t>
      </w:r>
      <w:r>
        <w:tab/>
        <w:t>Miscellaneous corrections</w:t>
      </w:r>
      <w:r>
        <w:tab/>
        <w:t>Ericsson, CMCC</w:t>
      </w:r>
      <w:r>
        <w:tab/>
        <w:t>CR</w:t>
      </w:r>
      <w:r>
        <w:tab/>
        <w:t>Rel-16</w:t>
      </w:r>
      <w:r>
        <w:tab/>
        <w:t>38.314</w:t>
      </w:r>
      <w:r>
        <w:tab/>
        <w:t>16.1.0</w:t>
      </w:r>
      <w:r>
        <w:tab/>
        <w:t>0007</w:t>
      </w:r>
      <w:r>
        <w:tab/>
        <w:t>-</w:t>
      </w:r>
      <w:r>
        <w:tab/>
        <w:t>F</w:t>
      </w:r>
      <w:r>
        <w:tab/>
        <w:t>NR_SON_MDT-Core</w:t>
      </w:r>
    </w:p>
    <w:p w14:paraId="661C814C" w14:textId="77777777" w:rsidR="00B01A8D" w:rsidRDefault="00B01A8D" w:rsidP="00B01A8D">
      <w:pPr>
        <w:pStyle w:val="Doc-title"/>
      </w:pPr>
      <w:r>
        <w:t>R2-2010042</w:t>
      </w:r>
      <w:r>
        <w:tab/>
        <w:t>On the usage of #ActiveUEs in inter node messages</w:t>
      </w:r>
      <w:r>
        <w:tab/>
        <w:t>Ericsson</w:t>
      </w:r>
      <w:r>
        <w:tab/>
        <w:t>CR</w:t>
      </w:r>
      <w:r>
        <w:tab/>
        <w:t>Rel-16</w:t>
      </w:r>
      <w:r>
        <w:tab/>
        <w:t>38.314</w:t>
      </w:r>
      <w:r>
        <w:tab/>
        <w:t>16.1.0</w:t>
      </w:r>
      <w:r>
        <w:tab/>
        <w:t>0008</w:t>
      </w:r>
      <w:r>
        <w:tab/>
        <w:t>-</w:t>
      </w:r>
      <w:r>
        <w:tab/>
        <w:t>F</w:t>
      </w:r>
      <w:r>
        <w:tab/>
        <w:t>NR_SON_MDT-Core</w:t>
      </w:r>
    </w:p>
    <w:p w14:paraId="6E993113" w14:textId="77777777" w:rsidR="00B01A8D" w:rsidRDefault="00B01A8D" w:rsidP="00B01A8D">
      <w:pPr>
        <w:pStyle w:val="Doc-title"/>
      </w:pPr>
      <w:r>
        <w:t>R2-2010191</w:t>
      </w:r>
      <w:r>
        <w:tab/>
        <w:t>Discussion on average Uu delay measurement for L2M</w:t>
      </w:r>
      <w:r>
        <w:tab/>
        <w:t>Huawei, HiSilicon</w:t>
      </w:r>
      <w:r>
        <w:tab/>
        <w:t>discussion</w:t>
      </w:r>
      <w:r>
        <w:tab/>
        <w:t>Rel-16</w:t>
      </w:r>
      <w:r>
        <w:tab/>
        <w:t>NR_SON_MDT-Core</w:t>
      </w:r>
    </w:p>
    <w:p w14:paraId="05FC9866" w14:textId="77777777" w:rsidR="00B01A8D" w:rsidRDefault="00B01A8D" w:rsidP="00B01A8D">
      <w:pPr>
        <w:pStyle w:val="Doc-title"/>
      </w:pPr>
      <w:r>
        <w:t>R2-2010192</w:t>
      </w:r>
      <w:r>
        <w:tab/>
        <w:t>Discussion on D1 measurement for L2M</w:t>
      </w:r>
      <w:r>
        <w:tab/>
        <w:t>Huawei, HiSilicon</w:t>
      </w:r>
      <w:r>
        <w:tab/>
        <w:t>discussion</w:t>
      </w:r>
      <w:r>
        <w:tab/>
        <w:t>Rel-16</w:t>
      </w:r>
      <w:r>
        <w:tab/>
        <w:t>NR_SON_MDT-Core</w:t>
      </w:r>
    </w:p>
    <w:p w14:paraId="466F2326" w14:textId="77777777" w:rsidR="00B01A8D" w:rsidRDefault="00B01A8D" w:rsidP="00B01A8D">
      <w:pPr>
        <w:pStyle w:val="Doc-title"/>
      </w:pPr>
      <w: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30A43515" w14:textId="77777777" w:rsidR="00B01A8D" w:rsidRDefault="00B01A8D" w:rsidP="00B01A8D">
      <w:pPr>
        <w:pStyle w:val="Doc-title"/>
      </w:pPr>
      <w:r>
        <w:t>R2-2010363</w:t>
      </w:r>
      <w:r>
        <w:tab/>
        <w:t>Summary for AI 6.10.2 on TS 38.314 corrections</w:t>
      </w:r>
      <w:r>
        <w:tab/>
        <w:t>CMCC</w:t>
      </w:r>
      <w:r>
        <w:tab/>
        <w:t>discussion</w:t>
      </w:r>
      <w:r>
        <w:tab/>
        <w:t>Rel-16</w:t>
      </w:r>
      <w:r>
        <w:tab/>
        <w:t>NR_SON_MDT-Core</w:t>
      </w:r>
      <w:r>
        <w:tab/>
        <w:t>Late</w:t>
      </w:r>
    </w:p>
    <w:p w14:paraId="26953D06" w14:textId="77777777" w:rsidR="00B01A8D" w:rsidRDefault="00B01A8D" w:rsidP="00B01A8D">
      <w:pPr>
        <w:pStyle w:val="Doc-title"/>
      </w:pPr>
      <w:r>
        <w:t>R2-2010610</w:t>
      </w:r>
      <w:r>
        <w:tab/>
        <w:t>On EUTRA related L2 measurements for EN-DC</w:t>
      </w:r>
      <w:r>
        <w:tab/>
        <w:t>Ericsson</w:t>
      </w:r>
      <w:r>
        <w:tab/>
        <w:t>discussion</w:t>
      </w:r>
    </w:p>
    <w:p w14:paraId="4652D337" w14:textId="77777777" w:rsidR="00B01A8D" w:rsidRDefault="00B01A8D" w:rsidP="00B01A8D">
      <w:pPr>
        <w:pStyle w:val="Doc-title"/>
      </w:pPr>
      <w:r>
        <w:t>R2-2010612</w:t>
      </w:r>
      <w:r>
        <w:tab/>
        <w:t>On the clarification of end time of UL PDCP Packet Average Delay</w:t>
      </w:r>
      <w:r>
        <w:tab/>
        <w:t>Ericsson</w:t>
      </w:r>
      <w:r>
        <w:tab/>
        <w:t>CR</w:t>
      </w:r>
      <w:r>
        <w:tab/>
        <w:t>Rel-16</w:t>
      </w:r>
      <w:r>
        <w:tab/>
        <w:t>38.314</w:t>
      </w:r>
      <w:r>
        <w:tab/>
        <w:t>16.1.0</w:t>
      </w:r>
      <w:r>
        <w:tab/>
        <w:t>0010</w:t>
      </w:r>
      <w:r>
        <w:tab/>
        <w:t>-</w:t>
      </w:r>
      <w:r>
        <w:tab/>
        <w:t>F</w:t>
      </w:r>
      <w:r>
        <w:tab/>
        <w:t>NR_SON_MDT-Core</w:t>
      </w:r>
    </w:p>
    <w:p w14:paraId="727DBC1F" w14:textId="77777777" w:rsidR="00B01A8D" w:rsidRDefault="00B01A8D" w:rsidP="00B01A8D">
      <w:pPr>
        <w:pStyle w:val="Doc-title"/>
      </w:pPr>
      <w:r>
        <w:t>R2-2010656</w:t>
      </w:r>
      <w:r>
        <w:tab/>
        <w:t>Introduction of MIMO layer based PRB usage measurement</w:t>
      </w:r>
      <w:r>
        <w:tab/>
        <w:t>CMCC</w:t>
      </w:r>
      <w:r>
        <w:tab/>
        <w:t>discussion</w:t>
      </w:r>
      <w:r>
        <w:tab/>
        <w:t>Rel-16</w:t>
      </w:r>
      <w:r>
        <w:tab/>
        <w:t>NR_SON_MDT-Core</w:t>
      </w:r>
      <w:r>
        <w:tab/>
        <w:t>Late</w:t>
      </w:r>
    </w:p>
    <w:p w14:paraId="5CA6D49D" w14:textId="77777777" w:rsidR="00B01A8D" w:rsidRDefault="00B01A8D" w:rsidP="00B01A8D">
      <w:pPr>
        <w:pStyle w:val="Doc-title"/>
      </w:pPr>
      <w:r>
        <w:t>R2-2010663</w:t>
      </w:r>
      <w:r>
        <w:tab/>
        <w:t>Introduction of MIMO layer based PRB usage measurement</w:t>
      </w:r>
      <w:r>
        <w:tab/>
        <w:t>CMCC</w:t>
      </w:r>
      <w:r>
        <w:tab/>
        <w:t>CR</w:t>
      </w:r>
      <w:r>
        <w:tab/>
        <w:t>Rel-16</w:t>
      </w:r>
      <w:r>
        <w:tab/>
        <w:t>38.314</w:t>
      </w:r>
      <w:r>
        <w:tab/>
        <w:t>16.1.0</w:t>
      </w:r>
      <w:r>
        <w:tab/>
        <w:t>0011</w:t>
      </w:r>
      <w:r>
        <w:tab/>
        <w:t>-</w:t>
      </w:r>
      <w:r>
        <w:tab/>
        <w:t>B</w:t>
      </w:r>
      <w:r>
        <w:tab/>
        <w:t>NR_SON_MDT-Core</w:t>
      </w:r>
      <w:r>
        <w:tab/>
        <w:t>Late</w:t>
      </w:r>
    </w:p>
    <w:p w14:paraId="073785D9" w14:textId="732367C5" w:rsidR="00B01A8D" w:rsidRDefault="00B01A8D" w:rsidP="00B01A8D">
      <w:pPr>
        <w:pStyle w:val="Heading3"/>
      </w:pPr>
      <w:r>
        <w:t>6.10.3</w:t>
      </w:r>
      <w:r>
        <w:tab/>
        <w:t>RRC corrections</w:t>
      </w:r>
    </w:p>
    <w:p w14:paraId="3050E78E" w14:textId="77777777" w:rsidR="00D15CB0" w:rsidRPr="00D15CB0" w:rsidRDefault="00D15CB0" w:rsidP="00D15CB0">
      <w:pPr>
        <w:pStyle w:val="Doc-title"/>
      </w:pPr>
    </w:p>
    <w:p w14:paraId="78167E24" w14:textId="61189DF2" w:rsidR="00B01A8D" w:rsidRDefault="006213C0" w:rsidP="006213C0">
      <w:pPr>
        <w:pStyle w:val="Doc-title"/>
        <w:rPr>
          <w:color w:val="FF0000"/>
        </w:rPr>
      </w:pPr>
      <w:r w:rsidRPr="00D15CB0">
        <w:rPr>
          <w:color w:val="FF0000"/>
        </w:rPr>
        <w:t>R2-2011010</w:t>
      </w:r>
      <w:r w:rsidRPr="00D15CB0">
        <w:rPr>
          <w:color w:val="FF0000"/>
        </w:rPr>
        <w:tab/>
      </w:r>
      <w:r w:rsidR="00B01A8D" w:rsidRPr="00D15CB0">
        <w:rPr>
          <w:color w:val="FF0000"/>
        </w:rPr>
        <w:t>Summary on 6.10.3 RRC Corrections</w:t>
      </w:r>
      <w:r w:rsidR="00B01A8D" w:rsidRPr="00D15CB0">
        <w:rPr>
          <w:color w:val="FF0000"/>
        </w:rPr>
        <w:tab/>
        <w:t>Huawei</w:t>
      </w:r>
    </w:p>
    <w:p w14:paraId="087039CA" w14:textId="3B8147A2" w:rsidR="00D15CB0" w:rsidRPr="00D15CB0" w:rsidRDefault="00D15CB0" w:rsidP="00D15CB0">
      <w:pPr>
        <w:pStyle w:val="Doc-text2"/>
      </w:pPr>
      <w:r>
        <w:lastRenderedPageBreak/>
        <w:t>-</w:t>
      </w:r>
      <w:r>
        <w:tab/>
        <w:t>try to address all the cat A proposals in an email discussion.</w:t>
      </w:r>
    </w:p>
    <w:p w14:paraId="11F220A5" w14:textId="1E6F2A0B" w:rsidR="00B01A8D" w:rsidRDefault="00B01A8D" w:rsidP="00B01A8D">
      <w:pPr>
        <w:pStyle w:val="Doc-text2"/>
      </w:pPr>
    </w:p>
    <w:p w14:paraId="29ACA4EA" w14:textId="5F3F7255" w:rsidR="00D15CB0" w:rsidRDefault="00D15CB0" w:rsidP="00B01A8D">
      <w:pPr>
        <w:pStyle w:val="Doc-text2"/>
      </w:pPr>
    </w:p>
    <w:p w14:paraId="3EEDDE7F" w14:textId="77777777" w:rsidR="00D11A88" w:rsidRPr="00D11A88" w:rsidRDefault="00D11A88" w:rsidP="00D11A88">
      <w:pPr>
        <w:pStyle w:val="Doc-text2"/>
      </w:pPr>
    </w:p>
    <w:p w14:paraId="0690CB8A" w14:textId="04DF7777" w:rsidR="00D15CB0" w:rsidRDefault="00D15CB0" w:rsidP="00D15CB0">
      <w:pPr>
        <w:pStyle w:val="Doc-title"/>
        <w:rPr>
          <w:color w:val="FF0000"/>
        </w:rPr>
      </w:pPr>
      <w:r w:rsidRPr="00D15CB0">
        <w:rPr>
          <w:color w:val="FF0000"/>
        </w:rPr>
        <w:t>R2-2010603</w:t>
      </w:r>
      <w:r w:rsidRPr="00D15CB0">
        <w:rPr>
          <w:color w:val="FF0000"/>
        </w:rPr>
        <w:tab/>
        <w:t>Clarification on location configuration in logged MDT</w:t>
      </w:r>
      <w:r w:rsidRPr="00D15CB0">
        <w:rPr>
          <w:color w:val="FF0000"/>
        </w:rPr>
        <w:tab/>
        <w:t>ZTE Corporation, Sanechips</w:t>
      </w:r>
      <w:r w:rsidRPr="00D15CB0">
        <w:rPr>
          <w:color w:val="FF0000"/>
        </w:rPr>
        <w:tab/>
        <w:t>discussion</w:t>
      </w:r>
      <w:r w:rsidRPr="00D15CB0">
        <w:rPr>
          <w:color w:val="FF0000"/>
        </w:rPr>
        <w:tab/>
        <w:t>Rel-16</w:t>
      </w:r>
    </w:p>
    <w:p w14:paraId="0BF6CF2C" w14:textId="77777777" w:rsidR="00DC6197" w:rsidRPr="00DC6197" w:rsidRDefault="00DC6197" w:rsidP="00DC6197">
      <w:pPr>
        <w:pStyle w:val="Doc-text2"/>
      </w:pPr>
    </w:p>
    <w:p w14:paraId="6A789207" w14:textId="077E7B35" w:rsidR="00D15CB0" w:rsidRDefault="00D15CB0" w:rsidP="00D15CB0">
      <w:pPr>
        <w:pStyle w:val="Doc-title"/>
        <w:rPr>
          <w:color w:val="FF0000"/>
        </w:rPr>
      </w:pPr>
      <w:r w:rsidRPr="00D15CB0">
        <w:rPr>
          <w:color w:val="FF0000"/>
        </w:rPr>
        <w:t>R2-2010089</w:t>
      </w:r>
      <w:r w:rsidRPr="00D15CB0">
        <w:rPr>
          <w:color w:val="FF0000"/>
        </w:rPr>
        <w:tab/>
        <w:t>Ambiguity on retrieval of WLAN and BT location info for Logged MDT</w:t>
      </w:r>
      <w:r w:rsidRPr="00D15CB0">
        <w:rPr>
          <w:color w:val="FF0000"/>
        </w:rPr>
        <w:tab/>
        <w:t>Samsung Telecommunications</w:t>
      </w:r>
      <w:r w:rsidRPr="00D15CB0">
        <w:rPr>
          <w:color w:val="FF0000"/>
        </w:rPr>
        <w:tab/>
        <w:t>discussion</w:t>
      </w:r>
      <w:r w:rsidRPr="00D15CB0">
        <w:rPr>
          <w:color w:val="FF0000"/>
        </w:rPr>
        <w:tab/>
        <w:t>Rel-16</w:t>
      </w:r>
      <w:r w:rsidRPr="00D15CB0">
        <w:rPr>
          <w:color w:val="FF0000"/>
        </w:rPr>
        <w:tab/>
        <w:t>NR_SON_MDT-Core</w:t>
      </w:r>
    </w:p>
    <w:p w14:paraId="1A4965B7" w14:textId="77777777" w:rsidR="00294AF6" w:rsidRPr="00294AF6" w:rsidRDefault="00294AF6" w:rsidP="00294AF6">
      <w:pPr>
        <w:pStyle w:val="Doc-text2"/>
      </w:pPr>
    </w:p>
    <w:p w14:paraId="1DC09F76" w14:textId="77777777" w:rsidR="00294AF6" w:rsidRPr="00294AF6" w:rsidRDefault="00294AF6" w:rsidP="00294AF6">
      <w:pPr>
        <w:pStyle w:val="Doc-text2"/>
      </w:pPr>
    </w:p>
    <w:p w14:paraId="7C89C305" w14:textId="77777777" w:rsidR="00D15CB0" w:rsidRPr="00D15CB0" w:rsidRDefault="00D15CB0" w:rsidP="00D15CB0">
      <w:pPr>
        <w:pStyle w:val="Doc-title"/>
        <w:rPr>
          <w:color w:val="FF0000"/>
        </w:rPr>
      </w:pPr>
      <w:r w:rsidRPr="00D15CB0">
        <w:rPr>
          <w:color w:val="FF0000"/>
        </w:rPr>
        <w:t>R2-2010891</w:t>
      </w:r>
      <w:r w:rsidRPr="00D15CB0">
        <w:rPr>
          <w:color w:val="FF0000"/>
        </w:rPr>
        <w:tab/>
        <w:t>Changes related to RAReport and logged MDT report contents BC change</w:t>
      </w:r>
      <w:r w:rsidRPr="00D15CB0">
        <w:rPr>
          <w:color w:val="FF0000"/>
        </w:rPr>
        <w:tab/>
        <w:t>Ericsson</w:t>
      </w:r>
      <w:r w:rsidRPr="00D15CB0">
        <w:rPr>
          <w:color w:val="FF0000"/>
        </w:rPr>
        <w:tab/>
        <w:t>CR</w:t>
      </w:r>
      <w:r w:rsidRPr="00D15CB0">
        <w:rPr>
          <w:color w:val="FF0000"/>
        </w:rPr>
        <w:tab/>
        <w:t>Rel-16</w:t>
      </w:r>
      <w:r w:rsidRPr="00D15CB0">
        <w:rPr>
          <w:color w:val="FF0000"/>
        </w:rPr>
        <w:tab/>
        <w:t>38.331</w:t>
      </w:r>
      <w:r w:rsidRPr="00D15CB0">
        <w:rPr>
          <w:color w:val="FF0000"/>
        </w:rPr>
        <w:tab/>
        <w:t>16.2.0</w:t>
      </w:r>
      <w:r w:rsidRPr="00D15CB0">
        <w:rPr>
          <w:color w:val="FF0000"/>
        </w:rPr>
        <w:tab/>
        <w:t>2262</w:t>
      </w:r>
      <w:r w:rsidRPr="00D15CB0">
        <w:rPr>
          <w:color w:val="FF0000"/>
        </w:rPr>
        <w:tab/>
        <w:t>-</w:t>
      </w:r>
      <w:r w:rsidRPr="00D15CB0">
        <w:rPr>
          <w:color w:val="FF0000"/>
        </w:rPr>
        <w:tab/>
        <w:t>C</w:t>
      </w:r>
      <w:r w:rsidRPr="00D15CB0">
        <w:rPr>
          <w:color w:val="FF0000"/>
        </w:rPr>
        <w:tab/>
        <w:t>NR_SON_MDT-Core</w:t>
      </w:r>
      <w:r w:rsidRPr="00D15CB0">
        <w:rPr>
          <w:color w:val="FF0000"/>
        </w:rPr>
        <w:tab/>
        <w:t>revison of R2-2010619</w:t>
      </w:r>
    </w:p>
    <w:p w14:paraId="6BBAE901" w14:textId="77777777" w:rsidR="00D15CB0" w:rsidRPr="00D15CB0" w:rsidRDefault="00D15CB0" w:rsidP="00D15CB0">
      <w:pPr>
        <w:pStyle w:val="Doc-text2"/>
      </w:pPr>
    </w:p>
    <w:p w14:paraId="4216FA65" w14:textId="77777777" w:rsidR="00D15CB0" w:rsidRPr="00D15CB0" w:rsidRDefault="00D15CB0" w:rsidP="00D15CB0">
      <w:pPr>
        <w:pStyle w:val="Doc-text2"/>
      </w:pPr>
    </w:p>
    <w:p w14:paraId="7962672E" w14:textId="77777777" w:rsidR="00DC6197" w:rsidRPr="00DC6197" w:rsidRDefault="00DC6197" w:rsidP="00DC6197">
      <w:pPr>
        <w:pStyle w:val="Doc-title"/>
        <w:rPr>
          <w:color w:val="000000" w:themeColor="text1"/>
        </w:rPr>
      </w:pPr>
      <w:r w:rsidRPr="00DC6197">
        <w:rPr>
          <w:color w:val="000000" w:themeColor="text1"/>
        </w:rPr>
        <w:t>R2-2010194</w:t>
      </w:r>
      <w:r w:rsidRPr="00DC6197">
        <w:rPr>
          <w:color w:val="000000" w:themeColor="text1"/>
        </w:rPr>
        <w:tab/>
        <w:t>Discussion on user consent</w:t>
      </w:r>
      <w:r w:rsidRPr="00DC6197">
        <w:rPr>
          <w:color w:val="000000" w:themeColor="text1"/>
        </w:rPr>
        <w:tab/>
        <w:t>Huawei, HiSilicon</w:t>
      </w:r>
      <w:r w:rsidRPr="00DC6197">
        <w:rPr>
          <w:color w:val="000000" w:themeColor="text1"/>
        </w:rPr>
        <w:tab/>
        <w:t>discussion</w:t>
      </w:r>
      <w:r w:rsidRPr="00DC6197">
        <w:rPr>
          <w:color w:val="000000" w:themeColor="text1"/>
        </w:rPr>
        <w:tab/>
        <w:t>Rel-16</w:t>
      </w:r>
      <w:r w:rsidRPr="00DC6197">
        <w:rPr>
          <w:color w:val="000000" w:themeColor="text1"/>
        </w:rPr>
        <w:tab/>
        <w:t>NR_SON_MDT-Core</w:t>
      </w:r>
    </w:p>
    <w:p w14:paraId="10DB0D45" w14:textId="77777777" w:rsidR="00B01A8D" w:rsidRDefault="00B01A8D" w:rsidP="00B01A8D">
      <w:pPr>
        <w:pStyle w:val="Doc-title"/>
      </w:pPr>
      <w:r>
        <w:t>R2-2008839</w:t>
      </w:r>
      <w:r>
        <w:tab/>
        <w:t>Clarification for CEF Report</w:t>
      </w:r>
      <w:r>
        <w:tab/>
        <w:t>CATT</w:t>
      </w:r>
      <w:r>
        <w:tab/>
        <w:t>discussion</w:t>
      </w:r>
      <w:r>
        <w:tab/>
        <w:t>Rel-16</w:t>
      </w:r>
      <w:r>
        <w:tab/>
        <w:t>NR_SON_MDT-Core</w:t>
      </w:r>
    </w:p>
    <w:p w14:paraId="3E98D3CD" w14:textId="77777777" w:rsidR="00B01A8D" w:rsidRDefault="00B01A8D" w:rsidP="00B01A8D">
      <w:pPr>
        <w:pStyle w:val="Doc-title"/>
      </w:pPr>
      <w:r>
        <w:t>R2-2008840</w:t>
      </w:r>
      <w:r>
        <w:tab/>
        <w:t>Corrections for CEF Report</w:t>
      </w:r>
      <w:r>
        <w:tab/>
        <w:t>CATT</w:t>
      </w:r>
      <w:r>
        <w:tab/>
        <w:t>CR</w:t>
      </w:r>
      <w:r>
        <w:tab/>
        <w:t>Rel-16</w:t>
      </w:r>
      <w:r>
        <w:tab/>
        <w:t>38.331</w:t>
      </w:r>
      <w:r>
        <w:tab/>
        <w:t>16.2.0</w:t>
      </w:r>
      <w:r>
        <w:tab/>
        <w:t>2019</w:t>
      </w:r>
      <w:r>
        <w:tab/>
        <w:t>-</w:t>
      </w:r>
      <w:r>
        <w:tab/>
        <w:t>F</w:t>
      </w:r>
      <w:r>
        <w:tab/>
        <w:t>NR_SON_MDT-Core</w:t>
      </w:r>
    </w:p>
    <w:p w14:paraId="0802411C" w14:textId="77777777" w:rsidR="00B01A8D" w:rsidRDefault="00B01A8D" w:rsidP="00B01A8D">
      <w:pPr>
        <w:pStyle w:val="Doc-title"/>
      </w:pPr>
      <w:r>
        <w:t>R2-2008841</w:t>
      </w:r>
      <w:r>
        <w:tab/>
        <w:t>Correction on RLF Report for Re-connection</w:t>
      </w:r>
      <w:r>
        <w:tab/>
        <w:t>CATT</w:t>
      </w:r>
      <w:r>
        <w:tab/>
        <w:t>CR</w:t>
      </w:r>
      <w:r>
        <w:tab/>
        <w:t>Rel-16</w:t>
      </w:r>
      <w:r>
        <w:tab/>
        <w:t>38.331</w:t>
      </w:r>
      <w:r>
        <w:tab/>
        <w:t>16.2.0</w:t>
      </w:r>
      <w:r>
        <w:tab/>
        <w:t>2020</w:t>
      </w:r>
      <w:r>
        <w:tab/>
        <w:t>-</w:t>
      </w:r>
      <w:r>
        <w:tab/>
        <w:t>F</w:t>
      </w:r>
      <w:r>
        <w:tab/>
        <w:t>NR_SON_MDT-Core</w:t>
      </w:r>
    </w:p>
    <w:p w14:paraId="59887649" w14:textId="77777777" w:rsidR="00B01A8D" w:rsidRDefault="00B01A8D" w:rsidP="00B01A8D">
      <w:pPr>
        <w:pStyle w:val="Doc-title"/>
      </w:pPr>
      <w:r>
        <w:t>R2-2008928</w:t>
      </w:r>
      <w:r>
        <w:tab/>
        <w:t>Correction on RLF Report Content Handover from NR to LTE Failure</w:t>
      </w:r>
      <w:r>
        <w:tab/>
        <w:t>MediaTek Inc.</w:t>
      </w:r>
      <w:r>
        <w:tab/>
        <w:t>CR</w:t>
      </w:r>
      <w:r>
        <w:tab/>
        <w:t>Rel-16</w:t>
      </w:r>
      <w:r>
        <w:tab/>
        <w:t>38.331</w:t>
      </w:r>
      <w:r>
        <w:tab/>
        <w:t>16.2.0</w:t>
      </w:r>
      <w:r>
        <w:tab/>
        <w:t>2024</w:t>
      </w:r>
      <w:r>
        <w:tab/>
        <w:t>-</w:t>
      </w:r>
      <w:r>
        <w:tab/>
        <w:t>F</w:t>
      </w:r>
      <w:r>
        <w:tab/>
        <w:t>NR_SON_MDT, NR_SON_MDT-Core, e_5GMDT, NR_SON_MDT-UEConTest</w:t>
      </w:r>
    </w:p>
    <w:p w14:paraId="632EA150" w14:textId="77777777" w:rsidR="00B01A8D" w:rsidRDefault="00B01A8D" w:rsidP="00B01A8D">
      <w:pPr>
        <w:pStyle w:val="Doc-title"/>
      </w:pPr>
      <w: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0EEF6F41" w14:textId="77777777" w:rsidR="00B01A8D" w:rsidRDefault="00B01A8D" w:rsidP="00B01A8D">
      <w:pPr>
        <w:pStyle w:val="Doc-title"/>
      </w:pPr>
      <w:r>
        <w:t>R2-2009521</w:t>
      </w:r>
      <w:r>
        <w:tab/>
        <w:t>Correction on RLF Report</w:t>
      </w:r>
      <w:r>
        <w:tab/>
        <w:t>Apple</w:t>
      </w:r>
      <w:r>
        <w:tab/>
        <w:t>CR</w:t>
      </w:r>
      <w:r>
        <w:tab/>
        <w:t>Rel-16</w:t>
      </w:r>
      <w:r>
        <w:tab/>
        <w:t>38.331</w:t>
      </w:r>
      <w:r>
        <w:tab/>
        <w:t>16.2.0</w:t>
      </w:r>
      <w:r>
        <w:tab/>
        <w:t>2086</w:t>
      </w:r>
      <w:r>
        <w:tab/>
        <w:t>-</w:t>
      </w:r>
      <w:r>
        <w:tab/>
        <w:t>F</w:t>
      </w:r>
      <w:r>
        <w:tab/>
        <w:t>NR_SON_MDT-Core</w:t>
      </w:r>
    </w:p>
    <w:p w14:paraId="128BC764" w14:textId="77777777" w:rsidR="00B01A8D" w:rsidRDefault="00B01A8D" w:rsidP="00B01A8D">
      <w:pPr>
        <w:pStyle w:val="Doc-title"/>
      </w:pPr>
      <w:r>
        <w:t>R2-2009522</w:t>
      </w:r>
      <w:r>
        <w:tab/>
        <w:t>Correction on RLF Report</w:t>
      </w:r>
      <w:r>
        <w:tab/>
        <w:t>Apple</w:t>
      </w:r>
      <w:r>
        <w:tab/>
        <w:t>CR</w:t>
      </w:r>
      <w:r>
        <w:tab/>
        <w:t>Rel-16</w:t>
      </w:r>
      <w:r>
        <w:tab/>
        <w:t>36.331</w:t>
      </w:r>
      <w:r>
        <w:tab/>
        <w:t>16.2.1</w:t>
      </w:r>
      <w:r>
        <w:tab/>
        <w:t>4465</w:t>
      </w:r>
      <w:r>
        <w:tab/>
        <w:t>-</w:t>
      </w:r>
      <w:r>
        <w:tab/>
        <w:t>F</w:t>
      </w:r>
      <w:r>
        <w:tab/>
        <w:t>NR_SON_MDT-Core</w:t>
      </w:r>
    </w:p>
    <w:p w14:paraId="176CF257" w14:textId="77777777" w:rsidR="00B01A8D" w:rsidRDefault="00B01A8D" w:rsidP="00B01A8D">
      <w:pPr>
        <w:pStyle w:val="Doc-title"/>
      </w:pPr>
      <w:r>
        <w:t>R2-2009677</w:t>
      </w:r>
      <w:r>
        <w:tab/>
        <w:t>Correction to TS 36.331 on logged MDT configuration</w:t>
      </w:r>
      <w:r>
        <w:tab/>
        <w:t>vivo</w:t>
      </w:r>
      <w:r>
        <w:tab/>
        <w:t>CR</w:t>
      </w:r>
      <w:r>
        <w:tab/>
        <w:t>Rel-16</w:t>
      </w:r>
      <w:r>
        <w:tab/>
        <w:t>36.331</w:t>
      </w:r>
      <w:r>
        <w:tab/>
        <w:t>16.2.1</w:t>
      </w:r>
      <w:r>
        <w:tab/>
        <w:t>4475</w:t>
      </w:r>
      <w:r>
        <w:tab/>
        <w:t>-</w:t>
      </w:r>
      <w:r>
        <w:tab/>
        <w:t>F</w:t>
      </w:r>
      <w:r>
        <w:tab/>
        <w:t>NR_SON_MDT-Core</w:t>
      </w:r>
    </w:p>
    <w:p w14:paraId="4999B11F" w14:textId="77777777" w:rsidR="00B01A8D" w:rsidRDefault="00B01A8D" w:rsidP="00B01A8D">
      <w:pPr>
        <w:pStyle w:val="Doc-title"/>
      </w:pPr>
      <w:r>
        <w:t>R2-2009678</w:t>
      </w:r>
      <w:r>
        <w:tab/>
        <w:t>Correction to TS 38.331 on logged MDT configuration</w:t>
      </w:r>
      <w:r>
        <w:tab/>
        <w:t>vivo</w:t>
      </w:r>
      <w:r>
        <w:tab/>
        <w:t>CR</w:t>
      </w:r>
      <w:r>
        <w:tab/>
        <w:t>Rel-16</w:t>
      </w:r>
      <w:r>
        <w:tab/>
        <w:t>38.331</w:t>
      </w:r>
      <w:r>
        <w:tab/>
        <w:t>16.2.0</w:t>
      </w:r>
      <w:r>
        <w:tab/>
        <w:t>2103</w:t>
      </w:r>
      <w:r>
        <w:tab/>
        <w:t>-</w:t>
      </w:r>
      <w:r>
        <w:tab/>
        <w:t>F</w:t>
      </w:r>
      <w:r>
        <w:tab/>
        <w:t>NR_SON_MDT-Core</w:t>
      </w:r>
    </w:p>
    <w:p w14:paraId="282CD0F9" w14:textId="77777777" w:rsidR="00B01A8D" w:rsidRDefault="00B01A8D" w:rsidP="00B01A8D">
      <w:pPr>
        <w:pStyle w:val="Doc-title"/>
      </w:pPr>
      <w:r>
        <w:t>R2-2009680</w:t>
      </w:r>
      <w:r>
        <w:tab/>
        <w:t>Miscellaneous corrections to TS 38.331 on SON and MDT</w:t>
      </w:r>
      <w:r>
        <w:tab/>
        <w:t>vivo</w:t>
      </w:r>
      <w:r>
        <w:tab/>
        <w:t>CR</w:t>
      </w:r>
      <w:r>
        <w:tab/>
        <w:t>Rel-16</w:t>
      </w:r>
      <w:r>
        <w:tab/>
        <w:t>38.331</w:t>
      </w:r>
      <w:r>
        <w:tab/>
        <w:t>16.2.0</w:t>
      </w:r>
      <w:r>
        <w:tab/>
        <w:t>2104</w:t>
      </w:r>
      <w:r>
        <w:tab/>
        <w:t>-</w:t>
      </w:r>
      <w:r>
        <w:tab/>
        <w:t>F</w:t>
      </w:r>
      <w:r>
        <w:tab/>
        <w:t>NR_SON_MDT-Core</w:t>
      </w:r>
    </w:p>
    <w:p w14:paraId="5A59AAB6" w14:textId="77777777" w:rsidR="00B01A8D" w:rsidRDefault="00B01A8D" w:rsidP="00B01A8D">
      <w:pPr>
        <w:pStyle w:val="Doc-title"/>
      </w:pPr>
      <w:r>
        <w:t>R2-2009882</w:t>
      </w:r>
      <w:r>
        <w:tab/>
        <w:t>Correction to MDT</w:t>
      </w:r>
      <w:r>
        <w:tab/>
        <w:t>Google Inc.</w:t>
      </w:r>
      <w:r>
        <w:tab/>
        <w:t>CR</w:t>
      </w:r>
      <w:r>
        <w:tab/>
        <w:t>Rel-16</w:t>
      </w:r>
      <w:r>
        <w:tab/>
        <w:t>38.331</w:t>
      </w:r>
      <w:r>
        <w:tab/>
        <w:t>16.2.0</w:t>
      </w:r>
      <w:r>
        <w:tab/>
        <w:t>2141</w:t>
      </w:r>
      <w:r>
        <w:tab/>
        <w:t>-</w:t>
      </w:r>
      <w:r>
        <w:tab/>
        <w:t>F</w:t>
      </w:r>
      <w:r>
        <w:tab/>
        <w:t>NR_SON_MDT-Core</w:t>
      </w:r>
    </w:p>
    <w:p w14:paraId="3CF6E22E" w14:textId="77777777" w:rsidR="00B01A8D" w:rsidRDefault="00B01A8D" w:rsidP="00B01A8D">
      <w:pPr>
        <w:pStyle w:val="Doc-title"/>
      </w:pPr>
      <w:r>
        <w:t>R2-2010036</w:t>
      </w:r>
      <w:r>
        <w:tab/>
        <w:t>On miscellaneous corrections</w:t>
      </w:r>
      <w:r>
        <w:tab/>
        <w:t>Ericsson</w:t>
      </w:r>
      <w:r>
        <w:tab/>
        <w:t>CR</w:t>
      </w:r>
      <w:r>
        <w:tab/>
        <w:t>Rel-16</w:t>
      </w:r>
      <w:r>
        <w:tab/>
        <w:t>38.331</w:t>
      </w:r>
      <w:r>
        <w:tab/>
        <w:t>16.2.0</w:t>
      </w:r>
      <w:r>
        <w:tab/>
        <w:t>2168</w:t>
      </w:r>
      <w:r>
        <w:tab/>
        <w:t>-</w:t>
      </w:r>
      <w:r>
        <w:tab/>
        <w:t>F</w:t>
      </w:r>
      <w:r>
        <w:tab/>
        <w:t>NR_SON_MDT-Core</w:t>
      </w:r>
    </w:p>
    <w:p w14:paraId="664FE549" w14:textId="77777777" w:rsidR="00B01A8D" w:rsidRDefault="00B01A8D" w:rsidP="00B01A8D">
      <w:pPr>
        <w:pStyle w:val="Doc-title"/>
      </w:pPr>
      <w:r>
        <w:t>R2-2010037</w:t>
      </w:r>
      <w:r>
        <w:tab/>
        <w:t>On overriding prevention of signalling based MDT with management based MDT</w:t>
      </w:r>
      <w:r>
        <w:tab/>
        <w:t>Ericsson</w:t>
      </w:r>
      <w:r>
        <w:tab/>
        <w:t>discussion</w:t>
      </w:r>
    </w:p>
    <w:p w14:paraId="221C14E9" w14:textId="77777777" w:rsidR="00B01A8D" w:rsidRDefault="00B01A8D" w:rsidP="00B01A8D">
      <w:pPr>
        <w:pStyle w:val="Doc-title"/>
      </w:pPr>
      <w:r>
        <w:lastRenderedPageBreak/>
        <w:t>R2-2010043</w:t>
      </w:r>
      <w:r>
        <w:tab/>
        <w:t>On ra-purpose field description</w:t>
      </w:r>
      <w:r>
        <w:tab/>
        <w:t>Ericsson</w:t>
      </w:r>
      <w:r>
        <w:tab/>
        <w:t>CR</w:t>
      </w:r>
      <w:r>
        <w:tab/>
        <w:t>Rel-16</w:t>
      </w:r>
      <w:r>
        <w:tab/>
        <w:t>38.331</w:t>
      </w:r>
      <w:r>
        <w:tab/>
        <w:t>16.2.0</w:t>
      </w:r>
      <w:r>
        <w:tab/>
        <w:t>2169</w:t>
      </w:r>
      <w:r>
        <w:tab/>
        <w:t>-</w:t>
      </w:r>
      <w:r>
        <w:tab/>
        <w:t>F</w:t>
      </w:r>
      <w:r>
        <w:tab/>
        <w:t>NR_SON_MDT-Core</w:t>
      </w:r>
    </w:p>
    <w:p w14:paraId="2A5AFDFF" w14:textId="77777777" w:rsidR="00B01A8D" w:rsidRDefault="00B01A8D" w:rsidP="00B01A8D">
      <w:pPr>
        <w:pStyle w:val="Doc-title"/>
      </w:pPr>
      <w:r>
        <w:t>R2-2010044</w:t>
      </w:r>
      <w:r>
        <w:tab/>
        <w:t>Configuration of WLAN BT and Sensor for CEF reporting</w:t>
      </w:r>
      <w:r>
        <w:tab/>
        <w:t>Ericsson</w:t>
      </w:r>
      <w:r>
        <w:tab/>
        <w:t>CR</w:t>
      </w:r>
      <w:r>
        <w:tab/>
        <w:t>Rel-16</w:t>
      </w:r>
      <w:r>
        <w:tab/>
        <w:t>38.331</w:t>
      </w:r>
      <w:r>
        <w:tab/>
        <w:t>16.2.0</w:t>
      </w:r>
      <w:r>
        <w:tab/>
        <w:t>2170</w:t>
      </w:r>
      <w:r>
        <w:tab/>
        <w:t>-</w:t>
      </w:r>
      <w:r>
        <w:tab/>
        <w:t>F</w:t>
      </w:r>
      <w:r>
        <w:tab/>
        <w:t>NR_SON_MDT-Core</w:t>
      </w:r>
    </w:p>
    <w:p w14:paraId="7FCEE0D2" w14:textId="77777777" w:rsidR="00B01A8D" w:rsidRDefault="00B01A8D" w:rsidP="00B01A8D">
      <w:pPr>
        <w:pStyle w:val="Doc-title"/>
      </w:pPr>
      <w:r>
        <w:t>R2-2010082</w:t>
      </w:r>
      <w:r>
        <w:tab/>
        <w:t>Logged MDT support for non-SIB4 frequencies (early measurments)</w:t>
      </w:r>
      <w:r>
        <w:tab/>
        <w:t>Samsung Telecommunications</w:t>
      </w:r>
      <w:r>
        <w:tab/>
        <w:t>discussion</w:t>
      </w:r>
      <w:r>
        <w:tab/>
        <w:t>NR_SON_MDT-Core</w:t>
      </w:r>
    </w:p>
    <w:p w14:paraId="3E93D98A" w14:textId="77777777" w:rsidR="00B01A8D" w:rsidRDefault="00B01A8D" w:rsidP="00B01A8D">
      <w:pPr>
        <w:pStyle w:val="Doc-title"/>
      </w:pPr>
      <w:r>
        <w:t>R2-2010083</w:t>
      </w:r>
      <w:r>
        <w:tab/>
        <w:t>Clarification on logged MDT for non-SIB4 frequencies</w:t>
      </w:r>
      <w:r>
        <w:tab/>
        <w:t>Samsung Telecommunications</w:t>
      </w:r>
      <w:r>
        <w:tab/>
        <w:t>CR</w:t>
      </w:r>
      <w:r>
        <w:tab/>
        <w:t>Rel-16</w:t>
      </w:r>
      <w:r>
        <w:tab/>
        <w:t>38.331</w:t>
      </w:r>
      <w:r>
        <w:tab/>
        <w:t>16.2.0</w:t>
      </w:r>
      <w:r>
        <w:tab/>
        <w:t>1805</w:t>
      </w:r>
      <w:r>
        <w:tab/>
        <w:t>1</w:t>
      </w:r>
      <w:r>
        <w:tab/>
        <w:t>F</w:t>
      </w:r>
      <w:r>
        <w:tab/>
        <w:t>NR_SON_MDT-Core</w:t>
      </w:r>
      <w:r>
        <w:tab/>
        <w:t>R2-2007225</w:t>
      </w:r>
    </w:p>
    <w:p w14:paraId="047FB2CB" w14:textId="77777777" w:rsidR="00B01A8D" w:rsidRDefault="00B01A8D" w:rsidP="00B01A8D">
      <w:pPr>
        <w:pStyle w:val="Doc-title"/>
      </w:pPr>
      <w:r>
        <w:t>R2-2010195</w:t>
      </w:r>
      <w:r>
        <w:tab/>
        <w:t>Correction on user consent for TS 38.331</w:t>
      </w:r>
      <w:r>
        <w:tab/>
        <w:t>Huawei, HiSilicon</w:t>
      </w:r>
      <w:r>
        <w:tab/>
        <w:t>CR</w:t>
      </w:r>
      <w:r>
        <w:tab/>
        <w:t>Rel-16</w:t>
      </w:r>
      <w:r>
        <w:tab/>
        <w:t>38.331</w:t>
      </w:r>
      <w:r>
        <w:tab/>
        <w:t>16.2.0</w:t>
      </w:r>
      <w:r>
        <w:tab/>
        <w:t>2186</w:t>
      </w:r>
      <w:r>
        <w:tab/>
        <w:t>-</w:t>
      </w:r>
      <w:r>
        <w:tab/>
        <w:t>F</w:t>
      </w:r>
      <w:r>
        <w:tab/>
        <w:t>NR_SON_MDT-Core</w:t>
      </w:r>
    </w:p>
    <w:p w14:paraId="31FAD6EF" w14:textId="77777777" w:rsidR="00B01A8D" w:rsidRDefault="00B01A8D" w:rsidP="00B01A8D">
      <w:pPr>
        <w:pStyle w:val="Doc-title"/>
      </w:pPr>
      <w:r>
        <w:t>R2-2010196</w:t>
      </w:r>
      <w:r>
        <w:tab/>
        <w:t>Correction on user consent for TS 36.331</w:t>
      </w:r>
      <w:r>
        <w:tab/>
        <w:t>Huawei, HiSilicon</w:t>
      </w:r>
      <w:r>
        <w:tab/>
        <w:t>CR</w:t>
      </w:r>
      <w:r>
        <w:tab/>
        <w:t>Rel-16</w:t>
      </w:r>
      <w:r>
        <w:tab/>
        <w:t>36.331</w:t>
      </w:r>
      <w:r>
        <w:tab/>
        <w:t>16.2.1</w:t>
      </w:r>
      <w:r>
        <w:tab/>
        <w:t>4499</w:t>
      </w:r>
      <w:r>
        <w:tab/>
        <w:t>-</w:t>
      </w:r>
      <w:r>
        <w:tab/>
        <w:t>F</w:t>
      </w:r>
      <w:r>
        <w:tab/>
        <w:t>NR_SON_MDT-Core</w:t>
      </w:r>
    </w:p>
    <w:p w14:paraId="7F1469B5" w14:textId="77777777" w:rsidR="00B01A8D" w:rsidRDefault="00B01A8D" w:rsidP="00B01A8D">
      <w:pPr>
        <w:pStyle w:val="Doc-title"/>
      </w:pPr>
      <w:r>
        <w:t>R2-2010197</w:t>
      </w:r>
      <w:r>
        <w:tab/>
        <w:t>Correction on user consent for TS 37.320</w:t>
      </w:r>
      <w:r>
        <w:tab/>
        <w:t>Huawei, HiSilicon</w:t>
      </w:r>
      <w:r>
        <w:tab/>
        <w:t>CR</w:t>
      </w:r>
      <w:r>
        <w:tab/>
        <w:t>Rel-16</w:t>
      </w:r>
      <w:r>
        <w:tab/>
        <w:t>37.320</w:t>
      </w:r>
      <w:r>
        <w:tab/>
        <w:t>16.2.0</w:t>
      </w:r>
      <w:r>
        <w:tab/>
        <w:t>0094</w:t>
      </w:r>
      <w:r>
        <w:tab/>
        <w:t>-</w:t>
      </w:r>
      <w:r>
        <w:tab/>
        <w:t>F</w:t>
      </w:r>
      <w:r>
        <w:tab/>
        <w:t>NR_SON_MDT-Core</w:t>
      </w:r>
    </w:p>
    <w:p w14:paraId="4D28519E" w14:textId="77777777" w:rsidR="00B01A8D" w:rsidRDefault="00B01A8D" w:rsidP="00B01A8D">
      <w:pPr>
        <w:pStyle w:val="Doc-title"/>
      </w:pPr>
      <w:r>
        <w:t>R2-2010198</w:t>
      </w:r>
      <w:r>
        <w:tab/>
        <w:t>Draft reply LS on user consent</w:t>
      </w:r>
      <w:r>
        <w:tab/>
        <w:t>Huawei</w:t>
      </w:r>
      <w:r>
        <w:tab/>
        <w:t>LS out</w:t>
      </w:r>
      <w:r>
        <w:tab/>
        <w:t>Rel-16</w:t>
      </w:r>
      <w:r>
        <w:tab/>
        <w:t>NR_SON_MDT-Core</w:t>
      </w:r>
      <w:r>
        <w:tab/>
        <w:t>To:SA5</w:t>
      </w:r>
      <w:r>
        <w:tab/>
        <w:t>Cc:RAN3, SA3</w:t>
      </w:r>
    </w:p>
    <w:p w14:paraId="1ED006D2" w14:textId="77777777" w:rsidR="00B01A8D" w:rsidRDefault="00B01A8D" w:rsidP="00B01A8D">
      <w:pPr>
        <w:pStyle w:val="Doc-title"/>
      </w:pPr>
      <w:r>
        <w:t>R2-2010199</w:t>
      </w:r>
      <w:r>
        <w:tab/>
        <w:t>Correction on the release of obtainCommonLocation</w:t>
      </w:r>
      <w:r>
        <w:tab/>
        <w:t>Huawei, HiSilicon</w:t>
      </w:r>
      <w:r>
        <w:tab/>
        <w:t>CR</w:t>
      </w:r>
      <w:r>
        <w:tab/>
        <w:t>Rel-16</w:t>
      </w:r>
      <w:r>
        <w:tab/>
        <w:t>38.331</w:t>
      </w:r>
      <w:r>
        <w:tab/>
        <w:t>16.2.0</w:t>
      </w:r>
      <w:r>
        <w:tab/>
        <w:t>2187</w:t>
      </w:r>
      <w:r>
        <w:tab/>
        <w:t>-</w:t>
      </w:r>
      <w:r>
        <w:tab/>
        <w:t>F</w:t>
      </w:r>
      <w:r>
        <w:tab/>
        <w:t>NR_SON_MDT-Core</w:t>
      </w:r>
    </w:p>
    <w:p w14:paraId="2DA279C3" w14:textId="77777777" w:rsidR="00B01A8D" w:rsidRDefault="00B01A8D" w:rsidP="00B01A8D">
      <w:pPr>
        <w:pStyle w:val="Doc-title"/>
      </w:pPr>
      <w:r>
        <w:t>R2-2010200</w:t>
      </w:r>
      <w:r>
        <w:tab/>
        <w:t>Correction on Inter-RAT SON for 38.331</w:t>
      </w:r>
      <w:r>
        <w:tab/>
        <w:t>Huawei, HiSilicon</w:t>
      </w:r>
      <w:r>
        <w:tab/>
        <w:t>CR</w:t>
      </w:r>
      <w:r>
        <w:tab/>
        <w:t>Rel-16</w:t>
      </w:r>
      <w:r>
        <w:tab/>
        <w:t>38.331</w:t>
      </w:r>
      <w:r>
        <w:tab/>
        <w:t>16.2.0</w:t>
      </w:r>
      <w:r>
        <w:tab/>
        <w:t>2188</w:t>
      </w:r>
      <w:r>
        <w:tab/>
        <w:t>-</w:t>
      </w:r>
      <w:r>
        <w:tab/>
        <w:t>F</w:t>
      </w:r>
      <w:r>
        <w:tab/>
        <w:t>NR_SON_MDT-Core</w:t>
      </w:r>
    </w:p>
    <w:p w14:paraId="4D25EEA7" w14:textId="77777777" w:rsidR="00B01A8D" w:rsidRDefault="00B01A8D" w:rsidP="00B01A8D">
      <w:pPr>
        <w:pStyle w:val="Doc-title"/>
      </w:pPr>
      <w:r>
        <w:t>R2-2010201</w:t>
      </w:r>
      <w:r>
        <w:tab/>
        <w:t>Correction on Inter-RAT SON for 36.331</w:t>
      </w:r>
      <w:r>
        <w:tab/>
        <w:t>Huawei, HiSilicon</w:t>
      </w:r>
      <w:r>
        <w:tab/>
        <w:t>CR</w:t>
      </w:r>
      <w:r>
        <w:tab/>
        <w:t>Rel-16</w:t>
      </w:r>
      <w:r>
        <w:tab/>
        <w:t>36.331</w:t>
      </w:r>
      <w:r>
        <w:tab/>
        <w:t>16.2.1</w:t>
      </w:r>
      <w:r>
        <w:tab/>
        <w:t>4500</w:t>
      </w:r>
      <w:r>
        <w:tab/>
        <w:t>-</w:t>
      </w:r>
      <w:r>
        <w:tab/>
        <w:t>F</w:t>
      </w:r>
      <w:r>
        <w:tab/>
        <w:t>NR_SON_MDT-Core</w:t>
      </w:r>
    </w:p>
    <w:p w14:paraId="43415B14" w14:textId="77777777" w:rsidR="00B01A8D" w:rsidRDefault="00B01A8D" w:rsidP="00B01A8D">
      <w:pPr>
        <w:pStyle w:val="Doc-title"/>
      </w:pPr>
      <w:r>
        <w:t>R2-2010221</w:t>
      </w:r>
      <w:r>
        <w:tab/>
        <w:t>Summary on 6.10.3 RRC corrections</w:t>
      </w:r>
      <w:r>
        <w:tab/>
        <w:t>Huawei</w:t>
      </w:r>
      <w:r>
        <w:tab/>
        <w:t>discussion</w:t>
      </w:r>
      <w:r>
        <w:tab/>
        <w:t>Rel-16</w:t>
      </w:r>
      <w:r>
        <w:tab/>
        <w:t>NR_SON_MDT-Core</w:t>
      </w:r>
      <w:r>
        <w:tab/>
        <w:t>Late</w:t>
      </w:r>
    </w:p>
    <w:p w14:paraId="3D4FE303" w14:textId="77777777" w:rsidR="00B01A8D" w:rsidRDefault="00B01A8D" w:rsidP="00B01A8D">
      <w:pPr>
        <w:pStyle w:val="Doc-title"/>
      </w:pPr>
      <w:r>
        <w:t>R2-2010327</w:t>
      </w:r>
      <w:r>
        <w:tab/>
        <w:t>Correction on timer T316 handling</w:t>
      </w:r>
      <w:r>
        <w:tab/>
        <w:t>Samsung Electronics Co., Ltd</w:t>
      </w:r>
      <w:r>
        <w:tab/>
        <w:t>CR</w:t>
      </w:r>
      <w:r>
        <w:tab/>
        <w:t>Rel-16</w:t>
      </w:r>
      <w:r>
        <w:tab/>
        <w:t>36.331</w:t>
      </w:r>
      <w:r>
        <w:tab/>
        <w:t>16.2.1</w:t>
      </w:r>
      <w:r>
        <w:tab/>
        <w:t>4509</w:t>
      </w:r>
      <w:r>
        <w:tab/>
        <w:t>-</w:t>
      </w:r>
      <w:r>
        <w:tab/>
        <w:t>F</w:t>
      </w:r>
      <w:r>
        <w:tab/>
        <w:t>NR_SON_MDT-Core</w:t>
      </w:r>
    </w:p>
    <w:p w14:paraId="3CC4AE46" w14:textId="77777777" w:rsidR="00B01A8D" w:rsidRDefault="00B01A8D" w:rsidP="00B01A8D">
      <w:pPr>
        <w:pStyle w:val="Doc-title"/>
      </w:pPr>
      <w:r>
        <w:t>R2-2010410</w:t>
      </w:r>
      <w:r>
        <w:tab/>
        <w:t>Miscellaneous Correction on MDT</w:t>
      </w:r>
      <w:r>
        <w:tab/>
        <w:t>Samsung</w:t>
      </w:r>
      <w:r>
        <w:tab/>
        <w:t>CR</w:t>
      </w:r>
      <w:r>
        <w:tab/>
        <w:t>Rel-16</w:t>
      </w:r>
      <w:r>
        <w:tab/>
        <w:t>38.331</w:t>
      </w:r>
      <w:r>
        <w:tab/>
        <w:t>16.2.0</w:t>
      </w:r>
      <w:r>
        <w:tab/>
        <w:t>2216</w:t>
      </w:r>
      <w:r>
        <w:tab/>
        <w:t>-</w:t>
      </w:r>
      <w:r>
        <w:tab/>
        <w:t>F</w:t>
      </w:r>
      <w:r>
        <w:tab/>
        <w:t>NR_SON_MDT-Core</w:t>
      </w:r>
    </w:p>
    <w:p w14:paraId="605E9882" w14:textId="77777777" w:rsidR="00B01A8D" w:rsidRDefault="00B01A8D" w:rsidP="00B01A8D">
      <w:pPr>
        <w:pStyle w:val="Doc-title"/>
      </w:pPr>
      <w:r>
        <w:t>R2-2010581</w:t>
      </w:r>
      <w:r>
        <w:tab/>
        <w:t>Correction for clearing VarRLF-Report regarding T316</w:t>
      </w:r>
      <w:r>
        <w:tab/>
        <w:t>Quectel</w:t>
      </w:r>
      <w:r>
        <w:tab/>
        <w:t>draftCR</w:t>
      </w:r>
      <w:r>
        <w:tab/>
        <w:t>Rel-16</w:t>
      </w:r>
      <w:r>
        <w:tab/>
        <w:t>36.331</w:t>
      </w:r>
      <w:r>
        <w:tab/>
        <w:t>16.2.1</w:t>
      </w:r>
      <w:r>
        <w:tab/>
        <w:t>C</w:t>
      </w:r>
      <w:r>
        <w:tab/>
        <w:t>NR_SON_MDT-Core</w:t>
      </w:r>
    </w:p>
    <w:p w14:paraId="280D8E57" w14:textId="77777777" w:rsidR="00B01A8D" w:rsidRDefault="00B01A8D" w:rsidP="00B01A8D">
      <w:pPr>
        <w:pStyle w:val="Doc-title"/>
      </w:pPr>
      <w: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2B1A74A7" w14:textId="77777777" w:rsidR="00B01A8D" w:rsidRDefault="00B01A8D" w:rsidP="00B01A8D">
      <w:pPr>
        <w:pStyle w:val="Doc-title"/>
      </w:pPr>
      <w:r>
        <w:t>R2-2010590</w:t>
      </w:r>
      <w:r>
        <w:tab/>
        <w:t>Correction on RA report</w:t>
      </w:r>
      <w:r>
        <w:tab/>
        <w:t>Samsung Electronics</w:t>
      </w:r>
      <w:r>
        <w:tab/>
        <w:t>CR</w:t>
      </w:r>
      <w:r>
        <w:tab/>
        <w:t>Rel-16</w:t>
      </w:r>
      <w:r>
        <w:tab/>
        <w:t>38.331</w:t>
      </w:r>
      <w:r>
        <w:tab/>
        <w:t>16.2.0</w:t>
      </w:r>
      <w:r>
        <w:tab/>
        <w:t>2252</w:t>
      </w:r>
      <w:r>
        <w:tab/>
        <w:t>-</w:t>
      </w:r>
      <w:r>
        <w:tab/>
        <w:t>F</w:t>
      </w:r>
      <w:r>
        <w:tab/>
        <w:t>NR_SON_MDT-Core</w:t>
      </w:r>
    </w:p>
    <w:p w14:paraId="30F9E45D" w14:textId="77777777" w:rsidR="00B01A8D" w:rsidRDefault="00B01A8D" w:rsidP="00B01A8D">
      <w:pPr>
        <w:pStyle w:val="Doc-title"/>
      </w:pPr>
      <w:r>
        <w:t>R2-2010591</w:t>
      </w:r>
      <w:r>
        <w:tab/>
        <w:t>Correction on RLF report</w:t>
      </w:r>
      <w:r>
        <w:tab/>
        <w:t>Samsung Electronics</w:t>
      </w:r>
      <w:r>
        <w:tab/>
        <w:t>CR</w:t>
      </w:r>
      <w:r>
        <w:tab/>
        <w:t>Rel-16</w:t>
      </w:r>
      <w:r>
        <w:tab/>
        <w:t>38.331</w:t>
      </w:r>
      <w:r>
        <w:tab/>
        <w:t>16.2.0</w:t>
      </w:r>
      <w:r>
        <w:tab/>
        <w:t>2253</w:t>
      </w:r>
      <w:r>
        <w:tab/>
        <w:t>-</w:t>
      </w:r>
      <w:r>
        <w:tab/>
        <w:t>F</w:t>
      </w:r>
      <w:r>
        <w:tab/>
        <w:t>NR_SON_MDT-Core</w:t>
      </w:r>
    </w:p>
    <w:p w14:paraId="7A749DD9" w14:textId="77777777" w:rsidR="00B01A8D" w:rsidRDefault="00B01A8D" w:rsidP="00B01A8D">
      <w:pPr>
        <w:pStyle w:val="Doc-title"/>
      </w:pPr>
      <w:r>
        <w:t>R2-2010604</w:t>
      </w:r>
      <w:r>
        <w:tab/>
        <w:t>draftCR on location related configuration for logged MDT Alt1</w:t>
      </w:r>
      <w:r>
        <w:tab/>
        <w:t>ZTE Corporation, Sanechips</w:t>
      </w:r>
      <w:r>
        <w:tab/>
        <w:t>draftCR</w:t>
      </w:r>
      <w:r>
        <w:tab/>
        <w:t>Rel-16</w:t>
      </w:r>
      <w:r>
        <w:tab/>
        <w:t>38.331</w:t>
      </w:r>
      <w:r>
        <w:tab/>
        <w:t>16.2.0</w:t>
      </w:r>
      <w:r>
        <w:tab/>
        <w:t>F</w:t>
      </w:r>
      <w:r>
        <w:tab/>
        <w:t>NR_SON_MDT-Core</w:t>
      </w:r>
    </w:p>
    <w:p w14:paraId="66D87B26" w14:textId="77777777" w:rsidR="00B01A8D" w:rsidRDefault="00B01A8D" w:rsidP="00B01A8D">
      <w:pPr>
        <w:pStyle w:val="Doc-title"/>
      </w:pPr>
      <w:r>
        <w:t>R2-2010605</w:t>
      </w:r>
      <w:r>
        <w:tab/>
        <w:t>draftCR on location related configuration  for logged MDT Alt2</w:t>
      </w:r>
      <w:r>
        <w:tab/>
        <w:t>ZTE Corporation, Sanechips</w:t>
      </w:r>
      <w:r>
        <w:tab/>
        <w:t>draftCR</w:t>
      </w:r>
      <w:r>
        <w:tab/>
        <w:t>Rel-16</w:t>
      </w:r>
      <w:r>
        <w:tab/>
        <w:t>38.331</w:t>
      </w:r>
      <w:r>
        <w:tab/>
        <w:t>16.2.0</w:t>
      </w:r>
      <w:r>
        <w:tab/>
        <w:t>F</w:t>
      </w:r>
      <w:r>
        <w:tab/>
        <w:t>NR_SON_MDT-Core</w:t>
      </w:r>
    </w:p>
    <w:p w14:paraId="19F9619C" w14:textId="77777777" w:rsidR="00B01A8D" w:rsidRDefault="00B01A8D" w:rsidP="00B01A8D">
      <w:pPr>
        <w:pStyle w:val="Doc-title"/>
      </w:pPr>
      <w:r>
        <w:t>R2-2010606</w:t>
      </w:r>
      <w:r>
        <w:tab/>
        <w:t>Correction to 38331 on RA report</w:t>
      </w:r>
      <w:r>
        <w:tab/>
        <w:t>ZTE Corporation, Sanechips</w:t>
      </w:r>
      <w:r>
        <w:tab/>
        <w:t>CR</w:t>
      </w:r>
      <w:r>
        <w:tab/>
        <w:t>Rel-16</w:t>
      </w:r>
      <w:r>
        <w:tab/>
        <w:t>38.331</w:t>
      </w:r>
      <w:r>
        <w:tab/>
        <w:t>16.2.0</w:t>
      </w:r>
      <w:r>
        <w:tab/>
        <w:t>2255</w:t>
      </w:r>
      <w:r>
        <w:tab/>
        <w:t>-</w:t>
      </w:r>
      <w:r>
        <w:tab/>
        <w:t>F</w:t>
      </w:r>
      <w:r>
        <w:tab/>
        <w:t>NR_SON_MDT-Core</w:t>
      </w:r>
    </w:p>
    <w:p w14:paraId="0F225A5E" w14:textId="77777777" w:rsidR="00B01A8D" w:rsidRDefault="00B01A8D" w:rsidP="00B01A8D">
      <w:pPr>
        <w:pStyle w:val="Doc-title"/>
      </w:pPr>
      <w:r>
        <w:t>R2-2010607</w:t>
      </w:r>
      <w:r>
        <w:tab/>
        <w:t>Correction to 38331 on delay measurement</w:t>
      </w:r>
      <w:r>
        <w:tab/>
        <w:t>ZTE Corporation, Sanechips</w:t>
      </w:r>
      <w:r>
        <w:tab/>
        <w:t>CR</w:t>
      </w:r>
      <w:r>
        <w:tab/>
        <w:t>Rel-16</w:t>
      </w:r>
      <w:r>
        <w:tab/>
        <w:t>38.331</w:t>
      </w:r>
      <w:r>
        <w:tab/>
        <w:t>16.2.0</w:t>
      </w:r>
      <w:r>
        <w:tab/>
        <w:t>2256</w:t>
      </w:r>
      <w:r>
        <w:tab/>
        <w:t>-</w:t>
      </w:r>
      <w:r>
        <w:tab/>
        <w:t>F</w:t>
      </w:r>
      <w:r>
        <w:tab/>
        <w:t>NR_SON_MDT-Core</w:t>
      </w:r>
    </w:p>
    <w:p w14:paraId="33F18092" w14:textId="77777777" w:rsidR="00B01A8D" w:rsidRDefault="00B01A8D" w:rsidP="00B01A8D">
      <w:pPr>
        <w:pStyle w:val="Doc-title"/>
      </w:pPr>
      <w:r>
        <w:lastRenderedPageBreak/>
        <w:t>R2-2010609</w:t>
      </w:r>
      <w:r>
        <w:tab/>
        <w:t>Changes related to RAReport and logged MDT report contents NBC change</w:t>
      </w:r>
      <w:r>
        <w:tab/>
        <w:t>Ericsson</w:t>
      </w:r>
      <w:r>
        <w:tab/>
        <w:t>CR</w:t>
      </w:r>
      <w:r>
        <w:tab/>
        <w:t>Rel-16</w:t>
      </w:r>
      <w:r>
        <w:tab/>
        <w:t>38.331</w:t>
      </w:r>
      <w:r>
        <w:tab/>
        <w:t>16.2.0</w:t>
      </w:r>
      <w:r>
        <w:tab/>
        <w:t>2258</w:t>
      </w:r>
      <w:r>
        <w:tab/>
        <w:t>-</w:t>
      </w:r>
      <w:r>
        <w:tab/>
        <w:t>C</w:t>
      </w:r>
      <w:r>
        <w:tab/>
        <w:t>NR_SON_MDT-Core</w:t>
      </w:r>
    </w:p>
    <w:p w14:paraId="313B0A49" w14:textId="77777777" w:rsidR="00B01A8D" w:rsidRPr="00D15CB0" w:rsidRDefault="00B01A8D" w:rsidP="00B01A8D">
      <w:pPr>
        <w:pStyle w:val="Doc-title"/>
        <w:rPr>
          <w:color w:val="000000" w:themeColor="text1"/>
        </w:rPr>
      </w:pPr>
      <w:r w:rsidRPr="00D15CB0">
        <w:rPr>
          <w:color w:val="000000" w:themeColor="text1"/>
        </w:rPr>
        <w:t>R2-2010613</w:t>
      </w:r>
      <w:r w:rsidRPr="00D15CB0">
        <w:rPr>
          <w:color w:val="000000" w:themeColor="text1"/>
        </w:rPr>
        <w:tab/>
        <w:t>On mobility history information associated to Connected mode changes</w:t>
      </w:r>
      <w:r w:rsidRPr="00D15CB0">
        <w:rPr>
          <w:color w:val="000000" w:themeColor="text1"/>
        </w:rPr>
        <w:tab/>
        <w:t>Ericsson</w:t>
      </w:r>
      <w:r w:rsidRPr="00D15CB0">
        <w:rPr>
          <w:color w:val="000000" w:themeColor="text1"/>
        </w:rPr>
        <w:tab/>
        <w:t>CR</w:t>
      </w:r>
      <w:r w:rsidRPr="00D15CB0">
        <w:rPr>
          <w:color w:val="000000" w:themeColor="text1"/>
        </w:rPr>
        <w:tab/>
        <w:t>Rel-16</w:t>
      </w:r>
      <w:r w:rsidRPr="00D15CB0">
        <w:rPr>
          <w:color w:val="000000" w:themeColor="text1"/>
        </w:rPr>
        <w:tab/>
        <w:t>38.331</w:t>
      </w:r>
      <w:r w:rsidRPr="00D15CB0">
        <w:rPr>
          <w:color w:val="000000" w:themeColor="text1"/>
        </w:rPr>
        <w:tab/>
        <w:t>16.2.0</w:t>
      </w:r>
      <w:r w:rsidRPr="00D15CB0">
        <w:rPr>
          <w:color w:val="000000" w:themeColor="text1"/>
        </w:rPr>
        <w:tab/>
        <w:t>2259</w:t>
      </w:r>
      <w:r w:rsidRPr="00D15CB0">
        <w:rPr>
          <w:color w:val="000000" w:themeColor="text1"/>
        </w:rPr>
        <w:tab/>
        <w:t>-</w:t>
      </w:r>
      <w:r w:rsidRPr="00D15CB0">
        <w:rPr>
          <w:color w:val="000000" w:themeColor="text1"/>
        </w:rPr>
        <w:tab/>
        <w:t>F</w:t>
      </w:r>
      <w:r w:rsidRPr="00D15CB0">
        <w:rPr>
          <w:color w:val="000000" w:themeColor="text1"/>
        </w:rPr>
        <w:tab/>
        <w:t>NR_SON_MDT-Core</w:t>
      </w:r>
      <w:r w:rsidRPr="00D15CB0">
        <w:rPr>
          <w:color w:val="000000" w:themeColor="text1"/>
        </w:rPr>
        <w:tab/>
        <w:t>revised to R2-2010890</w:t>
      </w:r>
    </w:p>
    <w:p w14:paraId="4106531C" w14:textId="77777777" w:rsidR="00B01A8D" w:rsidRPr="00455F06" w:rsidRDefault="00B01A8D" w:rsidP="00B01A8D">
      <w:pPr>
        <w:pStyle w:val="Doc-text2"/>
      </w:pPr>
    </w:p>
    <w:p w14:paraId="2AAF22AE" w14:textId="77777777" w:rsidR="00B01A8D" w:rsidRDefault="00B01A8D" w:rsidP="00B01A8D">
      <w:pPr>
        <w:pStyle w:val="Doc-title"/>
      </w:pPr>
      <w:r>
        <w:t>R2-2010615</w:t>
      </w:r>
      <w:r>
        <w:tab/>
        <w:t>An indication of reconfiguration with sync type in RLF report</w:t>
      </w:r>
      <w:r>
        <w:tab/>
        <w:t>Ericsson</w:t>
      </w:r>
      <w:r>
        <w:tab/>
        <w:t>CR</w:t>
      </w:r>
      <w:r>
        <w:tab/>
        <w:t>Rel-16</w:t>
      </w:r>
      <w:r>
        <w:tab/>
        <w:t>38.331</w:t>
      </w:r>
      <w:r>
        <w:tab/>
        <w:t>16.2.0</w:t>
      </w:r>
      <w:r>
        <w:tab/>
        <w:t>2260</w:t>
      </w:r>
      <w:r>
        <w:tab/>
        <w:t>-</w:t>
      </w:r>
      <w:r>
        <w:tab/>
        <w:t>F</w:t>
      </w:r>
      <w:r>
        <w:tab/>
        <w:t>NR_SON_MDT-Core</w:t>
      </w:r>
    </w:p>
    <w:p w14:paraId="1BD227F5" w14:textId="77777777" w:rsidR="00B01A8D" w:rsidRDefault="00B01A8D" w:rsidP="00B01A8D">
      <w:pPr>
        <w:pStyle w:val="Doc-title"/>
      </w:pPr>
      <w:r>
        <w:t>R2-2010616</w:t>
      </w:r>
      <w:r>
        <w:tab/>
        <w:t>On the lack measResultServingCell availability in Any Cell Selection state</w:t>
      </w:r>
      <w:r>
        <w:tab/>
        <w:t>Ericsson</w:t>
      </w:r>
      <w:r>
        <w:tab/>
        <w:t>discussion</w:t>
      </w:r>
    </w:p>
    <w:p w14:paraId="6853A510" w14:textId="77777777" w:rsidR="00B01A8D" w:rsidRDefault="00B01A8D" w:rsidP="00B01A8D">
      <w:pPr>
        <w:pStyle w:val="Doc-title"/>
      </w:pPr>
      <w:r>
        <w:t>R2-2010617</w:t>
      </w:r>
      <w:r>
        <w:tab/>
        <w:t>On Neighbour cells measurements in logged MDT</w:t>
      </w:r>
      <w:r>
        <w:tab/>
        <w:t>Ericsson</w:t>
      </w:r>
      <w:r>
        <w:tab/>
        <w:t>discussion</w:t>
      </w:r>
    </w:p>
    <w:p w14:paraId="6BF04674" w14:textId="77777777" w:rsidR="00B01A8D" w:rsidRDefault="00B01A8D" w:rsidP="00B01A8D">
      <w:pPr>
        <w:pStyle w:val="Doc-title"/>
      </w:pPr>
      <w:r>
        <w:t>R2-2010618</w:t>
      </w:r>
      <w:r>
        <w:tab/>
        <w:t>Resolving issues related to PLMN identity list in RAReport</w:t>
      </w:r>
      <w:r>
        <w:tab/>
        <w:t>Ericsson</w:t>
      </w:r>
      <w:r>
        <w:tab/>
        <w:t>CR</w:t>
      </w:r>
      <w:r>
        <w:tab/>
        <w:t>Rel-16</w:t>
      </w:r>
      <w:r>
        <w:tab/>
        <w:t>38.331</w:t>
      </w:r>
      <w:r>
        <w:tab/>
        <w:t>16.2.0</w:t>
      </w:r>
      <w:r>
        <w:tab/>
        <w:t>2261</w:t>
      </w:r>
      <w:r>
        <w:tab/>
        <w:t>-</w:t>
      </w:r>
      <w:r>
        <w:tab/>
        <w:t>F</w:t>
      </w:r>
      <w:r>
        <w:tab/>
        <w:t>NR_SON_MDT-Core</w:t>
      </w:r>
    </w:p>
    <w:p w14:paraId="7BCBC2B4" w14:textId="77777777" w:rsidR="00B01A8D" w:rsidRPr="00455F06" w:rsidRDefault="00B01A8D" w:rsidP="00B01A8D">
      <w:pPr>
        <w:pStyle w:val="Doc-text2"/>
      </w:pPr>
    </w:p>
    <w:p w14:paraId="4547B1D0" w14:textId="77777777" w:rsidR="00B01A8D" w:rsidRPr="00D15CB0" w:rsidRDefault="00B01A8D" w:rsidP="00B01A8D">
      <w:pPr>
        <w:pStyle w:val="Doc-title"/>
        <w:rPr>
          <w:color w:val="000000" w:themeColor="text1"/>
        </w:rPr>
      </w:pPr>
      <w:r w:rsidRPr="00D15CB0">
        <w:rPr>
          <w:color w:val="000000" w:themeColor="text1"/>
        </w:rPr>
        <w:t>R2-2010619</w:t>
      </w:r>
      <w:r w:rsidRPr="00D15CB0">
        <w:rPr>
          <w:color w:val="000000" w:themeColor="text1"/>
        </w:rPr>
        <w:tab/>
        <w:t>Changes related to RAReport and logged MDT report contents BC change</w:t>
      </w:r>
      <w:r w:rsidRPr="00D15CB0">
        <w:rPr>
          <w:color w:val="000000" w:themeColor="text1"/>
        </w:rPr>
        <w:tab/>
        <w:t>Ericsson</w:t>
      </w:r>
      <w:r w:rsidRPr="00D15CB0">
        <w:rPr>
          <w:color w:val="000000" w:themeColor="text1"/>
        </w:rPr>
        <w:tab/>
        <w:t>CR</w:t>
      </w:r>
      <w:r w:rsidRPr="00D15CB0">
        <w:rPr>
          <w:color w:val="000000" w:themeColor="text1"/>
        </w:rPr>
        <w:tab/>
        <w:t>Rel-16</w:t>
      </w:r>
      <w:r w:rsidRPr="00D15CB0">
        <w:rPr>
          <w:color w:val="000000" w:themeColor="text1"/>
        </w:rPr>
        <w:tab/>
        <w:t>38.331</w:t>
      </w:r>
      <w:r w:rsidRPr="00D15CB0">
        <w:rPr>
          <w:color w:val="000000" w:themeColor="text1"/>
        </w:rPr>
        <w:tab/>
        <w:t>16.2.0</w:t>
      </w:r>
      <w:r w:rsidRPr="00D15CB0">
        <w:rPr>
          <w:color w:val="000000" w:themeColor="text1"/>
        </w:rPr>
        <w:tab/>
        <w:t>2262</w:t>
      </w:r>
      <w:r w:rsidRPr="00D15CB0">
        <w:rPr>
          <w:color w:val="000000" w:themeColor="text1"/>
        </w:rPr>
        <w:tab/>
        <w:t>-</w:t>
      </w:r>
      <w:r w:rsidRPr="00D15CB0">
        <w:rPr>
          <w:color w:val="000000" w:themeColor="text1"/>
        </w:rPr>
        <w:tab/>
        <w:t>C</w:t>
      </w:r>
      <w:r w:rsidRPr="00D15CB0">
        <w:rPr>
          <w:color w:val="000000" w:themeColor="text1"/>
        </w:rPr>
        <w:tab/>
        <w:t>NR_SON_MDT-Core</w:t>
      </w:r>
      <w:r w:rsidRPr="00D15CB0">
        <w:rPr>
          <w:color w:val="000000" w:themeColor="text1"/>
        </w:rPr>
        <w:tab/>
        <w:t>revised to R2-2010891</w:t>
      </w:r>
    </w:p>
    <w:p w14:paraId="6A7D522D" w14:textId="77777777" w:rsidR="00B01A8D" w:rsidRPr="00455F06" w:rsidRDefault="00B01A8D" w:rsidP="00B01A8D">
      <w:pPr>
        <w:pStyle w:val="Doc-text2"/>
      </w:pPr>
    </w:p>
    <w:p w14:paraId="64C66B7A" w14:textId="77777777" w:rsidR="00B01A8D" w:rsidRPr="00455F06" w:rsidRDefault="00B01A8D" w:rsidP="00B01A8D">
      <w:pPr>
        <w:pStyle w:val="Doc-text2"/>
      </w:pPr>
    </w:p>
    <w:p w14:paraId="2B160D13" w14:textId="06F81E6D" w:rsidR="00B01A8D" w:rsidRDefault="00B01A8D" w:rsidP="00B01A8D">
      <w:pPr>
        <w:pStyle w:val="Doc-title"/>
      </w:pPr>
      <w:r>
        <w:t>R2-2010662</w:t>
      </w:r>
      <w:r>
        <w:tab/>
        <w:t>Correction on RLF Report for Re-connection</w:t>
      </w:r>
      <w:r>
        <w:tab/>
        <w:t>CATT</w:t>
      </w:r>
      <w:r>
        <w:tab/>
        <w:t>CR</w:t>
      </w:r>
      <w:r>
        <w:tab/>
        <w:t>Rel-16</w:t>
      </w:r>
      <w:r>
        <w:tab/>
        <w:t>36.331</w:t>
      </w:r>
      <w:r>
        <w:tab/>
        <w:t>16.2.0</w:t>
      </w:r>
      <w:r>
        <w:tab/>
        <w:t>4529</w:t>
      </w:r>
      <w:r>
        <w:tab/>
        <w:t>-</w:t>
      </w:r>
      <w:r>
        <w:tab/>
        <w:t>F</w:t>
      </w:r>
      <w:r>
        <w:tab/>
        <w:t>NR_SON_MDT-Core</w:t>
      </w:r>
    </w:p>
    <w:p w14:paraId="77B3F5AA" w14:textId="77777777" w:rsidR="00B30798" w:rsidRPr="00B30798" w:rsidRDefault="00B30798" w:rsidP="00B30798">
      <w:pPr>
        <w:pStyle w:val="Doc-text2"/>
      </w:pPr>
      <w:bookmarkStart w:id="3" w:name="_GoBack"/>
      <w:bookmarkEnd w:id="3"/>
    </w:p>
    <w:p w14:paraId="3345AC0D" w14:textId="357E8927" w:rsidR="00C02663" w:rsidRPr="00C02663" w:rsidRDefault="00C02663" w:rsidP="00C02663">
      <w:pPr>
        <w:pStyle w:val="Doc-title"/>
        <w:rPr>
          <w:color w:val="000000" w:themeColor="text1"/>
        </w:rPr>
      </w:pPr>
      <w:r w:rsidRPr="00C02663">
        <w:rPr>
          <w:color w:val="000000" w:themeColor="text1"/>
        </w:rPr>
        <w:t>R2-2010890</w:t>
      </w:r>
      <w:r w:rsidRPr="00C02663">
        <w:rPr>
          <w:color w:val="000000" w:themeColor="text1"/>
        </w:rPr>
        <w:tab/>
        <w:t>Changes related to RAReport and logged MDT report contents NBC change</w:t>
      </w:r>
      <w:r w:rsidRPr="00C02663">
        <w:rPr>
          <w:color w:val="000000" w:themeColor="text1"/>
        </w:rPr>
        <w:tab/>
        <w:t>Ericsson</w:t>
      </w:r>
      <w:r w:rsidRPr="00C02663">
        <w:rPr>
          <w:color w:val="000000" w:themeColor="text1"/>
        </w:rPr>
        <w:tab/>
        <w:t>CR</w:t>
      </w:r>
      <w:r w:rsidRPr="00C02663">
        <w:rPr>
          <w:color w:val="000000" w:themeColor="text1"/>
        </w:rPr>
        <w:tab/>
        <w:t>Rel-16</w:t>
      </w:r>
      <w:r w:rsidRPr="00C02663">
        <w:rPr>
          <w:color w:val="000000" w:themeColor="text1"/>
        </w:rPr>
        <w:tab/>
        <w:t>38.331</w:t>
      </w:r>
      <w:r w:rsidRPr="00C02663">
        <w:rPr>
          <w:color w:val="000000" w:themeColor="text1"/>
        </w:rPr>
        <w:tab/>
        <w:t>16.2.0</w:t>
      </w:r>
      <w:r w:rsidRPr="00C02663">
        <w:rPr>
          <w:color w:val="000000" w:themeColor="text1"/>
        </w:rPr>
        <w:tab/>
        <w:t>2258</w:t>
      </w:r>
      <w:r w:rsidRPr="00C02663">
        <w:rPr>
          <w:color w:val="000000" w:themeColor="text1"/>
        </w:rPr>
        <w:tab/>
        <w:t>-</w:t>
      </w:r>
      <w:r w:rsidRPr="00C02663">
        <w:rPr>
          <w:color w:val="000000" w:themeColor="text1"/>
        </w:rPr>
        <w:tab/>
        <w:t>C</w:t>
      </w:r>
      <w:r w:rsidRPr="00C02663">
        <w:rPr>
          <w:color w:val="000000" w:themeColor="text1"/>
        </w:rPr>
        <w:tab/>
        <w:t>NR_SON_MDT-Core</w:t>
      </w:r>
    </w:p>
    <w:p w14:paraId="3E0C910F" w14:textId="6D2BE47E" w:rsidR="003D4A85" w:rsidRDefault="003D4A85" w:rsidP="00087A82">
      <w:pPr>
        <w:pStyle w:val="Heading2"/>
      </w:pP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0ACE5A4E"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A7E80" w14:textId="77777777" w:rsidR="002D3B3A" w:rsidRDefault="002D3B3A">
      <w:r>
        <w:separator/>
      </w:r>
    </w:p>
    <w:p w14:paraId="6AB3DB99" w14:textId="77777777" w:rsidR="002D3B3A" w:rsidRDefault="002D3B3A"/>
  </w:endnote>
  <w:endnote w:type="continuationSeparator" w:id="0">
    <w:p w14:paraId="40F000D4" w14:textId="77777777" w:rsidR="002D3B3A" w:rsidRDefault="002D3B3A">
      <w:r>
        <w:continuationSeparator/>
      </w:r>
    </w:p>
    <w:p w14:paraId="525CAF30" w14:textId="77777777" w:rsidR="002D3B3A" w:rsidRDefault="002D3B3A"/>
  </w:endnote>
  <w:endnote w:type="continuationNotice" w:id="1">
    <w:p w14:paraId="163021FE" w14:textId="77777777" w:rsidR="002D3B3A" w:rsidRDefault="002D3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E7286F" w:rsidRDefault="00E7286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E7286F" w:rsidRDefault="00E728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45C82" w14:textId="77777777" w:rsidR="002D3B3A" w:rsidRDefault="002D3B3A">
      <w:r>
        <w:separator/>
      </w:r>
    </w:p>
    <w:p w14:paraId="39DDD9B8" w14:textId="77777777" w:rsidR="002D3B3A" w:rsidRDefault="002D3B3A"/>
  </w:footnote>
  <w:footnote w:type="continuationSeparator" w:id="0">
    <w:p w14:paraId="15A7C641" w14:textId="77777777" w:rsidR="002D3B3A" w:rsidRDefault="002D3B3A">
      <w:r>
        <w:continuationSeparator/>
      </w:r>
    </w:p>
    <w:p w14:paraId="606D5BA4" w14:textId="77777777" w:rsidR="002D3B3A" w:rsidRDefault="002D3B3A"/>
  </w:footnote>
  <w:footnote w:type="continuationNotice" w:id="1">
    <w:p w14:paraId="5F6A29F6" w14:textId="77777777" w:rsidR="002D3B3A" w:rsidRDefault="002D3B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6.45pt;height:11.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2592F30"/>
    <w:multiLevelType w:val="hybridMultilevel"/>
    <w:tmpl w:val="FAB81F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906B9"/>
    <w:multiLevelType w:val="hybridMultilevel"/>
    <w:tmpl w:val="3944513C"/>
    <w:lvl w:ilvl="0" w:tplc="2B3C12F8">
      <w:start w:val="1"/>
      <w:numFmt w:val="lowerRoman"/>
      <w:lvlText w:val="%1."/>
      <w:lvlJc w:val="left"/>
      <w:pPr>
        <w:ind w:left="1979" w:hanging="72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3"/>
  </w:num>
  <w:num w:numId="4">
    <w:abstractNumId w:val="34"/>
  </w:num>
  <w:num w:numId="5">
    <w:abstractNumId w:val="27"/>
  </w:num>
  <w:num w:numId="6">
    <w:abstractNumId w:val="0"/>
  </w:num>
  <w:num w:numId="7">
    <w:abstractNumId w:val="28"/>
  </w:num>
  <w:num w:numId="8">
    <w:abstractNumId w:val="21"/>
  </w:num>
  <w:num w:numId="9">
    <w:abstractNumId w:val="12"/>
  </w:num>
  <w:num w:numId="10">
    <w:abstractNumId w:val="11"/>
  </w:num>
  <w:num w:numId="11">
    <w:abstractNumId w:val="9"/>
  </w:num>
  <w:num w:numId="12">
    <w:abstractNumId w:val="2"/>
  </w:num>
  <w:num w:numId="13">
    <w:abstractNumId w:val="25"/>
  </w:num>
  <w:num w:numId="14">
    <w:abstractNumId w:val="4"/>
  </w:num>
  <w:num w:numId="15">
    <w:abstractNumId w:val="19"/>
  </w:num>
  <w:num w:numId="16">
    <w:abstractNumId w:val="19"/>
    <w:lvlOverride w:ilvl="0">
      <w:startOverride w:val="1"/>
    </w:lvlOverride>
  </w:num>
  <w:num w:numId="17">
    <w:abstractNumId w:val="29"/>
  </w:num>
  <w:num w:numId="18">
    <w:abstractNumId w:val="7"/>
  </w:num>
  <w:num w:numId="19">
    <w:abstractNumId w:val="14"/>
  </w:num>
  <w:num w:numId="20">
    <w:abstractNumId w:val="18"/>
  </w:num>
  <w:num w:numId="21">
    <w:abstractNumId w:val="36"/>
  </w:num>
  <w:num w:numId="22">
    <w:abstractNumId w:val="22"/>
  </w:num>
  <w:num w:numId="23">
    <w:abstractNumId w:val="23"/>
  </w:num>
  <w:num w:numId="24">
    <w:abstractNumId w:val="26"/>
  </w:num>
  <w:num w:numId="25">
    <w:abstractNumId w:val="1"/>
  </w:num>
  <w:num w:numId="26">
    <w:abstractNumId w:val="10"/>
  </w:num>
  <w:num w:numId="27">
    <w:abstractNumId w:val="3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32"/>
  </w:num>
  <w:num w:numId="32">
    <w:abstractNumId w:val="6"/>
  </w:num>
  <w:num w:numId="33">
    <w:abstractNumId w:val="17"/>
  </w:num>
  <w:num w:numId="34">
    <w:abstractNumId w:val="5"/>
  </w:num>
  <w:num w:numId="35">
    <w:abstractNumId w:val="31"/>
  </w:num>
  <w:num w:numId="36">
    <w:abstractNumId w:val="8"/>
  </w:num>
  <w:num w:numId="37">
    <w:abstractNumId w:val="16"/>
  </w:num>
  <w:num w:numId="38">
    <w:abstractNumId w:val="15"/>
  </w:num>
  <w:num w:numId="3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293"/>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089"/>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D4"/>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39"/>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92A"/>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16"/>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BE4"/>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BB"/>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22C"/>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AF6"/>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3A"/>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3B"/>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6D6"/>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D65"/>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6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956"/>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6"/>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C72"/>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A"/>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59E"/>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2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1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73"/>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C0"/>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B4"/>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66"/>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4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63"/>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C28"/>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20"/>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E9"/>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77"/>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CA"/>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77"/>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E9"/>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AFB"/>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27"/>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EB7"/>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E7"/>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4D"/>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28"/>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01"/>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B1"/>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8"/>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7F"/>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1E"/>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8D"/>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68"/>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798"/>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19"/>
    <w:rsid w:val="00B87D80"/>
    <w:rsid w:val="00B87DC7"/>
    <w:rsid w:val="00B87DCF"/>
    <w:rsid w:val="00B87F0E"/>
    <w:rsid w:val="00B87F55"/>
    <w:rsid w:val="00B87F7C"/>
    <w:rsid w:val="00B87FA7"/>
    <w:rsid w:val="00B87FC1"/>
    <w:rsid w:val="00B87FD1"/>
    <w:rsid w:val="00B900FC"/>
    <w:rsid w:val="00B90190"/>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6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1B9"/>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5FC"/>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6E8"/>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663"/>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F1"/>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70"/>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88"/>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B0"/>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4D"/>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CC"/>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97"/>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86F"/>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BD4"/>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2D9"/>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05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1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5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231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doc-text20">
    <w:name w:val="doc-text2"/>
    <w:basedOn w:val="Normal"/>
    <w:rsid w:val="005256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837523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0476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512072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05905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443088">
      <w:bodyDiv w:val="1"/>
      <w:marLeft w:val="0"/>
      <w:marRight w:val="0"/>
      <w:marTop w:val="0"/>
      <w:marBottom w:val="0"/>
      <w:divBdr>
        <w:top w:val="none" w:sz="0" w:space="0" w:color="auto"/>
        <w:left w:val="none" w:sz="0" w:space="0" w:color="auto"/>
        <w:bottom w:val="none" w:sz="0" w:space="0" w:color="auto"/>
        <w:right w:val="none" w:sz="0" w:space="0" w:color="auto"/>
      </w:divBdr>
    </w:div>
    <w:div w:id="885989717">
      <w:bodyDiv w:val="1"/>
      <w:marLeft w:val="0"/>
      <w:marRight w:val="0"/>
      <w:marTop w:val="0"/>
      <w:marBottom w:val="0"/>
      <w:divBdr>
        <w:top w:val="none" w:sz="0" w:space="0" w:color="auto"/>
        <w:left w:val="none" w:sz="0" w:space="0" w:color="auto"/>
        <w:bottom w:val="none" w:sz="0" w:space="0" w:color="auto"/>
        <w:right w:val="none" w:sz="0" w:space="0" w:color="auto"/>
      </w:divBdr>
      <w:divsChild>
        <w:div w:id="124021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8410">
              <w:marLeft w:val="0"/>
              <w:marRight w:val="0"/>
              <w:marTop w:val="0"/>
              <w:marBottom w:val="0"/>
              <w:divBdr>
                <w:top w:val="none" w:sz="0" w:space="0" w:color="auto"/>
                <w:left w:val="none" w:sz="0" w:space="0" w:color="auto"/>
                <w:bottom w:val="none" w:sz="0" w:space="0" w:color="auto"/>
                <w:right w:val="none" w:sz="0" w:space="0" w:color="auto"/>
              </w:divBdr>
              <w:divsChild>
                <w:div w:id="63722667">
                  <w:marLeft w:val="0"/>
                  <w:marRight w:val="0"/>
                  <w:marTop w:val="0"/>
                  <w:marBottom w:val="0"/>
                  <w:divBdr>
                    <w:top w:val="none" w:sz="0" w:space="0" w:color="auto"/>
                    <w:left w:val="none" w:sz="0" w:space="0" w:color="auto"/>
                    <w:bottom w:val="none" w:sz="0" w:space="0" w:color="auto"/>
                    <w:right w:val="none" w:sz="0" w:space="0" w:color="auto"/>
                  </w:divBdr>
                  <w:divsChild>
                    <w:div w:id="13704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426517">
      <w:bodyDiv w:val="1"/>
      <w:marLeft w:val="0"/>
      <w:marRight w:val="0"/>
      <w:marTop w:val="0"/>
      <w:marBottom w:val="0"/>
      <w:divBdr>
        <w:top w:val="none" w:sz="0" w:space="0" w:color="auto"/>
        <w:left w:val="none" w:sz="0" w:space="0" w:color="auto"/>
        <w:bottom w:val="none" w:sz="0" w:space="0" w:color="auto"/>
        <w:right w:val="none" w:sz="0" w:space="0" w:color="auto"/>
      </w:divBdr>
      <w:divsChild>
        <w:div w:id="6130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217937">
              <w:marLeft w:val="0"/>
              <w:marRight w:val="0"/>
              <w:marTop w:val="0"/>
              <w:marBottom w:val="0"/>
              <w:divBdr>
                <w:top w:val="none" w:sz="0" w:space="0" w:color="auto"/>
                <w:left w:val="none" w:sz="0" w:space="0" w:color="auto"/>
                <w:bottom w:val="none" w:sz="0" w:space="0" w:color="auto"/>
                <w:right w:val="none" w:sz="0" w:space="0" w:color="auto"/>
              </w:divBdr>
              <w:divsChild>
                <w:div w:id="2113821663">
                  <w:marLeft w:val="0"/>
                  <w:marRight w:val="0"/>
                  <w:marTop w:val="0"/>
                  <w:marBottom w:val="0"/>
                  <w:divBdr>
                    <w:top w:val="none" w:sz="0" w:space="0" w:color="auto"/>
                    <w:left w:val="none" w:sz="0" w:space="0" w:color="auto"/>
                    <w:bottom w:val="none" w:sz="0" w:space="0" w:color="auto"/>
                    <w:right w:val="none" w:sz="0" w:space="0" w:color="auto"/>
                  </w:divBdr>
                  <w:divsChild>
                    <w:div w:id="932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0254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6023153">
      <w:bodyDiv w:val="1"/>
      <w:marLeft w:val="0"/>
      <w:marRight w:val="0"/>
      <w:marTop w:val="0"/>
      <w:marBottom w:val="0"/>
      <w:divBdr>
        <w:top w:val="none" w:sz="0" w:space="0" w:color="auto"/>
        <w:left w:val="none" w:sz="0" w:space="0" w:color="auto"/>
        <w:bottom w:val="none" w:sz="0" w:space="0" w:color="auto"/>
        <w:right w:val="none" w:sz="0" w:space="0" w:color="auto"/>
      </w:divBdr>
      <w:divsChild>
        <w:div w:id="1734808918">
          <w:marLeft w:val="0"/>
          <w:marRight w:val="0"/>
          <w:marTop w:val="0"/>
          <w:marBottom w:val="0"/>
          <w:divBdr>
            <w:top w:val="none" w:sz="0" w:space="0" w:color="auto"/>
            <w:left w:val="none" w:sz="0" w:space="0" w:color="auto"/>
            <w:bottom w:val="none" w:sz="0" w:space="0" w:color="auto"/>
            <w:right w:val="none" w:sz="0" w:space="0" w:color="auto"/>
          </w:divBdr>
          <w:divsChild>
            <w:div w:id="1956476800">
              <w:marLeft w:val="0"/>
              <w:marRight w:val="0"/>
              <w:marTop w:val="0"/>
              <w:marBottom w:val="0"/>
              <w:divBdr>
                <w:top w:val="none" w:sz="0" w:space="0" w:color="auto"/>
                <w:left w:val="none" w:sz="0" w:space="0" w:color="auto"/>
                <w:bottom w:val="none" w:sz="0" w:space="0" w:color="auto"/>
                <w:right w:val="none" w:sz="0" w:space="0" w:color="auto"/>
              </w:divBdr>
            </w:div>
            <w:div w:id="109134275">
              <w:marLeft w:val="0"/>
              <w:marRight w:val="0"/>
              <w:marTop w:val="0"/>
              <w:marBottom w:val="0"/>
              <w:divBdr>
                <w:top w:val="none" w:sz="0" w:space="0" w:color="auto"/>
                <w:left w:val="none" w:sz="0" w:space="0" w:color="auto"/>
                <w:bottom w:val="none" w:sz="0" w:space="0" w:color="auto"/>
                <w:right w:val="none" w:sz="0" w:space="0" w:color="auto"/>
              </w:divBdr>
            </w:div>
          </w:divsChild>
        </w:div>
        <w:div w:id="201138968">
          <w:marLeft w:val="0"/>
          <w:marRight w:val="0"/>
          <w:marTop w:val="0"/>
          <w:marBottom w:val="0"/>
          <w:divBdr>
            <w:top w:val="none" w:sz="0" w:space="0" w:color="auto"/>
            <w:left w:val="none" w:sz="0" w:space="0" w:color="auto"/>
            <w:bottom w:val="none" w:sz="0" w:space="0" w:color="auto"/>
            <w:right w:val="none" w:sz="0" w:space="0" w:color="auto"/>
          </w:divBdr>
        </w:div>
        <w:div w:id="1602034227">
          <w:marLeft w:val="0"/>
          <w:marRight w:val="0"/>
          <w:marTop w:val="0"/>
          <w:marBottom w:val="0"/>
          <w:divBdr>
            <w:top w:val="none" w:sz="0" w:space="0" w:color="auto"/>
            <w:left w:val="none" w:sz="0" w:space="0" w:color="auto"/>
            <w:bottom w:val="none" w:sz="0" w:space="0" w:color="auto"/>
            <w:right w:val="none" w:sz="0" w:space="0" w:color="auto"/>
          </w:divBdr>
        </w:div>
        <w:div w:id="670717139">
          <w:marLeft w:val="0"/>
          <w:marRight w:val="0"/>
          <w:marTop w:val="0"/>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505436">
      <w:bodyDiv w:val="1"/>
      <w:marLeft w:val="0"/>
      <w:marRight w:val="0"/>
      <w:marTop w:val="0"/>
      <w:marBottom w:val="0"/>
      <w:divBdr>
        <w:top w:val="none" w:sz="0" w:space="0" w:color="auto"/>
        <w:left w:val="none" w:sz="0" w:space="0" w:color="auto"/>
        <w:bottom w:val="none" w:sz="0" w:space="0" w:color="auto"/>
        <w:right w:val="none" w:sz="0" w:space="0" w:color="auto"/>
      </w:divBdr>
      <w:divsChild>
        <w:div w:id="136551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07093">
              <w:marLeft w:val="0"/>
              <w:marRight w:val="0"/>
              <w:marTop w:val="0"/>
              <w:marBottom w:val="0"/>
              <w:divBdr>
                <w:top w:val="none" w:sz="0" w:space="0" w:color="auto"/>
                <w:left w:val="none" w:sz="0" w:space="0" w:color="auto"/>
                <w:bottom w:val="none" w:sz="0" w:space="0" w:color="auto"/>
                <w:right w:val="none" w:sz="0" w:space="0" w:color="auto"/>
              </w:divBdr>
              <w:divsChild>
                <w:div w:id="34084100">
                  <w:marLeft w:val="0"/>
                  <w:marRight w:val="0"/>
                  <w:marTop w:val="0"/>
                  <w:marBottom w:val="0"/>
                  <w:divBdr>
                    <w:top w:val="none" w:sz="0" w:space="0" w:color="auto"/>
                    <w:left w:val="none" w:sz="0" w:space="0" w:color="auto"/>
                    <w:bottom w:val="none" w:sz="0" w:space="0" w:color="auto"/>
                    <w:right w:val="none" w:sz="0" w:space="0" w:color="auto"/>
                  </w:divBdr>
                  <w:divsChild>
                    <w:div w:id="6599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697006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2457873">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806363">
      <w:bodyDiv w:val="1"/>
      <w:marLeft w:val="0"/>
      <w:marRight w:val="0"/>
      <w:marTop w:val="0"/>
      <w:marBottom w:val="0"/>
      <w:divBdr>
        <w:top w:val="none" w:sz="0" w:space="0" w:color="auto"/>
        <w:left w:val="none" w:sz="0" w:space="0" w:color="auto"/>
        <w:bottom w:val="none" w:sz="0" w:space="0" w:color="auto"/>
        <w:right w:val="none" w:sz="0" w:space="0" w:color="auto"/>
      </w:divBdr>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43761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229419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57A8-6C8A-354C-A98E-F2261119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29627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2020-11-09T13:21:00Z</dcterms:created>
  <dcterms:modified xsi:type="dcterms:W3CDTF">2020-11-09T13:21:00Z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