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1DE4B" w14:textId="5C54AF55"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D155F6">
        <w:rPr>
          <w:rFonts w:cs="Arial"/>
          <w:b/>
          <w:bCs/>
          <w:sz w:val="24"/>
          <w:szCs w:val="24"/>
        </w:rPr>
        <w:t>TSG-RAN WG2</w:t>
      </w:r>
      <w:r w:rsidR="003C5549" w:rsidRPr="003C5549">
        <w:rPr>
          <w:rFonts w:cs="Arial"/>
          <w:b/>
          <w:bCs/>
          <w:sz w:val="24"/>
          <w:szCs w:val="24"/>
        </w:rPr>
        <w:t xml:space="preserve"> </w:t>
      </w:r>
      <w:r w:rsidR="00D155F6">
        <w:rPr>
          <w:rFonts w:cs="Arial"/>
          <w:b/>
          <w:bCs/>
          <w:sz w:val="24"/>
          <w:szCs w:val="24"/>
        </w:rPr>
        <w:t>Meeting #112</w:t>
      </w:r>
      <w:r>
        <w:rPr>
          <w:rFonts w:cs="Arial"/>
          <w:b/>
          <w:bCs/>
          <w:sz w:val="24"/>
          <w:szCs w:val="24"/>
        </w:rPr>
        <w:t>-e</w:t>
      </w:r>
      <w:r w:rsidR="000D5EC9" w:rsidRPr="007D3E81">
        <w:rPr>
          <w:rFonts w:cs="Arial"/>
          <w:b/>
          <w:sz w:val="24"/>
          <w:szCs w:val="24"/>
        </w:rPr>
        <w:tab/>
      </w:r>
      <w:bookmarkStart w:id="1" w:name="_GoBack"/>
      <w:r w:rsidR="00BD725F">
        <w:rPr>
          <w:rFonts w:cs="Arial"/>
          <w:b/>
          <w:sz w:val="24"/>
          <w:szCs w:val="24"/>
        </w:rPr>
        <w:t>R2-2010124</w:t>
      </w:r>
      <w:bookmarkEnd w:id="1"/>
    </w:p>
    <w:p w14:paraId="2E49A46F" w14:textId="77777777" w:rsidR="00910153" w:rsidRDefault="00D155F6" w:rsidP="00910153">
      <w:pPr>
        <w:pStyle w:val="CRCoverPage"/>
        <w:tabs>
          <w:tab w:val="right" w:pos="9639"/>
          <w:tab w:val="right" w:pos="13323"/>
        </w:tabs>
        <w:spacing w:after="0"/>
        <w:rPr>
          <w:rFonts w:cs="Arial"/>
          <w:b/>
          <w:sz w:val="24"/>
          <w:szCs w:val="24"/>
        </w:rPr>
      </w:pPr>
      <w:r>
        <w:rPr>
          <w:rFonts w:cs="Arial"/>
          <w:b/>
          <w:bCs/>
          <w:sz w:val="24"/>
          <w:szCs w:val="24"/>
        </w:rPr>
        <w:t xml:space="preserve">Online, </w:t>
      </w:r>
      <w:r w:rsidR="004A7E8D">
        <w:rPr>
          <w:rFonts w:cs="Arial"/>
          <w:b/>
          <w:bCs/>
          <w:sz w:val="24"/>
          <w:szCs w:val="24"/>
        </w:rPr>
        <w:t>2</w:t>
      </w:r>
      <w:r w:rsidR="00910153"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Pr>
          <w:rFonts w:cs="Arial"/>
          <w:b/>
          <w:bCs/>
          <w:sz w:val="24"/>
          <w:szCs w:val="24"/>
        </w:rPr>
        <w:t>13</w:t>
      </w:r>
      <w:r w:rsidR="004A7E8D">
        <w:rPr>
          <w:rFonts w:cs="Arial"/>
          <w:b/>
          <w:bCs/>
          <w:sz w:val="24"/>
          <w:szCs w:val="24"/>
        </w:rPr>
        <w:t xml:space="preserve"> Nov</w:t>
      </w:r>
      <w:r w:rsidR="00910153" w:rsidRPr="00CF493E">
        <w:rPr>
          <w:rFonts w:cs="Arial"/>
          <w:b/>
          <w:bCs/>
          <w:sz w:val="24"/>
          <w:szCs w:val="24"/>
        </w:rPr>
        <w:t xml:space="preserve"> 2020</w:t>
      </w:r>
    </w:p>
    <w:p w14:paraId="5A361136" w14:textId="77777777" w:rsidR="0037119B" w:rsidRPr="007D3E81" w:rsidRDefault="0037119B" w:rsidP="0037119B">
      <w:pPr>
        <w:pStyle w:val="Footer"/>
        <w:jc w:val="both"/>
        <w:rPr>
          <w:rFonts w:eastAsia="宋体"/>
          <w:b w:val="0"/>
          <w:i w:val="0"/>
          <w:noProof w:val="0"/>
          <w:sz w:val="24"/>
          <w:lang w:eastAsia="zh-CN"/>
        </w:rPr>
      </w:pPr>
    </w:p>
    <w:p w14:paraId="673F2B1E" w14:textId="77777777" w:rsidR="00D155F6" w:rsidRPr="00D155F6" w:rsidRDefault="00D155F6" w:rsidP="00D155F6">
      <w:pPr>
        <w:tabs>
          <w:tab w:val="left" w:pos="1985"/>
        </w:tabs>
        <w:rPr>
          <w:rFonts w:ascii="Arial" w:hAnsi="Arial"/>
          <w:b/>
          <w:sz w:val="24"/>
        </w:rPr>
      </w:pPr>
      <w:r w:rsidRPr="007D3E81">
        <w:rPr>
          <w:rFonts w:ascii="Arial" w:hAnsi="Arial"/>
          <w:b/>
          <w:sz w:val="24"/>
        </w:rPr>
        <w:t>Agenda item:</w:t>
      </w:r>
      <w:r w:rsidRPr="007D3E81">
        <w:rPr>
          <w:rFonts w:ascii="Arial" w:hAnsi="Arial"/>
          <w:sz w:val="24"/>
        </w:rPr>
        <w:tab/>
      </w:r>
      <w:r>
        <w:rPr>
          <w:rFonts w:ascii="Arial" w:hAnsi="Arial"/>
          <w:sz w:val="24"/>
          <w:lang w:eastAsia="zh-CN"/>
        </w:rPr>
        <w:t>8.2.2</w:t>
      </w:r>
    </w:p>
    <w:p w14:paraId="7D660A51" w14:textId="0B97E103" w:rsidR="0037119B"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F81265">
        <w:rPr>
          <w:rStyle w:val="a4"/>
          <w:lang w:val="en-GB"/>
        </w:rPr>
        <w:t xml:space="preserve">, </w:t>
      </w:r>
      <w:r w:rsidR="00F81265" w:rsidRPr="00F81265">
        <w:rPr>
          <w:rStyle w:val="a4"/>
          <w:lang w:val="en-GB"/>
        </w:rPr>
        <w:t>HiSilicon</w:t>
      </w:r>
    </w:p>
    <w:p w14:paraId="4EA6BF42" w14:textId="77777777" w:rsidR="00D155F6" w:rsidRPr="007D3E81" w:rsidRDefault="00D155F6" w:rsidP="00D155F6">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Discussion on SCG deactivation and activation</w:t>
      </w:r>
    </w:p>
    <w:p w14:paraId="6E042E4D"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D155F6">
        <w:rPr>
          <w:rFonts w:ascii="Arial" w:hAnsi="Arial"/>
          <w:b/>
          <w:sz w:val="24"/>
        </w:rPr>
        <w:t>for</w:t>
      </w:r>
      <w:r w:rsidRPr="007D3E81">
        <w:rPr>
          <w:rFonts w:ascii="Arial" w:hAnsi="Arial"/>
          <w:b/>
          <w:sz w:val="24"/>
        </w:rPr>
        <w:t>:</w:t>
      </w:r>
      <w:r w:rsidRPr="007D3E81">
        <w:rPr>
          <w:rFonts w:ascii="Arial" w:hAnsi="Arial"/>
          <w:sz w:val="24"/>
        </w:rPr>
        <w:tab/>
      </w:r>
      <w:r w:rsidR="008B7099">
        <w:rPr>
          <w:rFonts w:ascii="Arial" w:eastAsia="宋体" w:hAnsi="Arial" w:cs="Arial"/>
          <w:sz w:val="22"/>
          <w:lang w:eastAsia="zh-CN"/>
        </w:rPr>
        <w:t>Discussion</w:t>
      </w:r>
      <w:r w:rsidR="00D155F6">
        <w:rPr>
          <w:rFonts w:ascii="Arial" w:eastAsia="宋体" w:hAnsi="Arial" w:cs="Arial"/>
          <w:sz w:val="22"/>
          <w:lang w:eastAsia="zh-CN"/>
        </w:rPr>
        <w:t xml:space="preserve"> and Decision</w:t>
      </w:r>
    </w:p>
    <w:p w14:paraId="31712C52"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DBE1270" w14:textId="77777777" w:rsidR="008B7099" w:rsidRDefault="008B7099" w:rsidP="008B7099">
      <w:pPr>
        <w:tabs>
          <w:tab w:val="left" w:pos="1260"/>
        </w:tabs>
      </w:pPr>
      <w:r>
        <w:t>The WID “Revised WID on Further Multi-RAT Dual-Connectivity enhancements” was approved at RAN#88e [</w:t>
      </w:r>
      <w:r w:rsidR="00594F1D">
        <w:t>1</w:t>
      </w:r>
      <w:r>
        <w:t>], of which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B7099" w14:paraId="23E26B06" w14:textId="77777777" w:rsidTr="008B7099">
        <w:tc>
          <w:tcPr>
            <w:tcW w:w="9856" w:type="dxa"/>
            <w:tcBorders>
              <w:top w:val="single" w:sz="4" w:space="0" w:color="auto"/>
              <w:left w:val="single" w:sz="4" w:space="0" w:color="auto"/>
              <w:bottom w:val="single" w:sz="4" w:space="0" w:color="auto"/>
              <w:right w:val="single" w:sz="4" w:space="0" w:color="auto"/>
            </w:tcBorders>
          </w:tcPr>
          <w:p w14:paraId="5FD64BEB" w14:textId="77777777" w:rsidR="008B7099" w:rsidRDefault="008B7099">
            <w:pPr>
              <w:spacing w:after="0"/>
            </w:pPr>
            <w:r>
              <w:rPr>
                <w:bCs/>
              </w:rPr>
              <w:t>The objective of this work item is to specify enhancements to MR-DC related scenarios. At least the following topics should be considered in the work:</w:t>
            </w:r>
          </w:p>
          <w:p w14:paraId="3B2B7287" w14:textId="77777777" w:rsidR="008B7099" w:rsidRDefault="008B7099" w:rsidP="00D435CD">
            <w:pPr>
              <w:numPr>
                <w:ilvl w:val="0"/>
                <w:numId w:val="12"/>
              </w:numPr>
              <w:overflowPunct w:val="0"/>
              <w:autoSpaceDE w:val="0"/>
              <w:autoSpaceDN w:val="0"/>
              <w:adjustRightInd w:val="0"/>
              <w:spacing w:after="0"/>
              <w:jc w:val="both"/>
              <w:rPr>
                <w:bCs/>
              </w:rPr>
            </w:pPr>
            <w:r>
              <w:rPr>
                <w:bCs/>
              </w:rPr>
              <w:t xml:space="preserve">Support efficient activation/de-activation mechanism for one SCG and SCells </w:t>
            </w:r>
          </w:p>
          <w:p w14:paraId="0CD57E10" w14:textId="77777777" w:rsidR="008B7099" w:rsidRDefault="008B7099" w:rsidP="00D435CD">
            <w:pPr>
              <w:numPr>
                <w:ilvl w:val="0"/>
                <w:numId w:val="13"/>
              </w:numPr>
              <w:overflowPunct w:val="0"/>
              <w:autoSpaceDE w:val="0"/>
              <w:autoSpaceDN w:val="0"/>
              <w:adjustRightInd w:val="0"/>
              <w:spacing w:after="0"/>
              <w:jc w:val="both"/>
              <w:rPr>
                <w:bCs/>
              </w:rPr>
            </w:pPr>
            <w:r>
              <w:rPr>
                <w:bCs/>
              </w:rPr>
              <w:t>Support for one SCG  applies to (NG)EN-DC, and NR-DC [RAN2, RAN3, RAN4]</w:t>
            </w:r>
          </w:p>
          <w:p w14:paraId="7551D731" w14:textId="77777777" w:rsidR="008B7099" w:rsidRDefault="008B7099" w:rsidP="00D435CD">
            <w:pPr>
              <w:numPr>
                <w:ilvl w:val="0"/>
                <w:numId w:val="13"/>
              </w:numPr>
              <w:overflowPunct w:val="0"/>
              <w:autoSpaceDE w:val="0"/>
              <w:autoSpaceDN w:val="0"/>
              <w:adjustRightInd w:val="0"/>
              <w:spacing w:after="0"/>
              <w:jc w:val="both"/>
              <w:rPr>
                <w:bCs/>
              </w:rPr>
            </w:pPr>
            <w:r>
              <w:rPr>
                <w:bCs/>
              </w:rPr>
              <w:t xml:space="preserve">Support for SCells applies to NR CA, </w:t>
            </w:r>
            <w:r>
              <w:t>based on RAN1 leading mechanisms</w:t>
            </w:r>
            <w:r>
              <w:rPr>
                <w:bCs/>
              </w:rPr>
              <w:t xml:space="preserve"> [RAN1, RAN2, RAN4]</w:t>
            </w:r>
          </w:p>
          <w:p w14:paraId="5FB97985" w14:textId="77777777" w:rsidR="008B7099" w:rsidRPr="002328B4" w:rsidRDefault="008B7099" w:rsidP="00D435CD">
            <w:pPr>
              <w:numPr>
                <w:ilvl w:val="0"/>
                <w:numId w:val="13"/>
              </w:numPr>
              <w:overflowPunct w:val="0"/>
              <w:autoSpaceDE w:val="0"/>
              <w:autoSpaceDN w:val="0"/>
              <w:adjustRightInd w:val="0"/>
              <w:spacing w:after="0"/>
              <w:jc w:val="both"/>
              <w:rPr>
                <w:bCs/>
              </w:rPr>
            </w:pPr>
            <w:r w:rsidRPr="00427432">
              <w:rPr>
                <w:bCs/>
              </w:rPr>
              <w:t>This objective applies to FR1 and FR2</w:t>
            </w:r>
          </w:p>
          <w:p w14:paraId="6977D3EE" w14:textId="77777777" w:rsidR="008B7099" w:rsidRDefault="008B7099">
            <w:pPr>
              <w:spacing w:after="0"/>
              <w:ind w:left="720"/>
              <w:jc w:val="both"/>
              <w:rPr>
                <w:bCs/>
              </w:rPr>
            </w:pPr>
          </w:p>
          <w:p w14:paraId="350A51E4" w14:textId="77777777" w:rsidR="008B7099" w:rsidRDefault="008B7099" w:rsidP="00D435CD">
            <w:pPr>
              <w:numPr>
                <w:ilvl w:val="0"/>
                <w:numId w:val="12"/>
              </w:numPr>
              <w:overflowPunct w:val="0"/>
              <w:autoSpaceDE w:val="0"/>
              <w:autoSpaceDN w:val="0"/>
              <w:adjustRightInd w:val="0"/>
              <w:spacing w:after="0"/>
              <w:jc w:val="both"/>
              <w:rPr>
                <w:bCs/>
              </w:rPr>
            </w:pPr>
            <w:r>
              <w:rPr>
                <w:bCs/>
              </w:rPr>
              <w:t>Support of conditional PSCell change/addition [RAN2,RAN3, RAN4]</w:t>
            </w:r>
          </w:p>
          <w:p w14:paraId="67F4580A" w14:textId="77777777" w:rsidR="008B7099" w:rsidRDefault="008B7099" w:rsidP="00D435CD">
            <w:pPr>
              <w:numPr>
                <w:ilvl w:val="0"/>
                <w:numId w:val="13"/>
              </w:numPr>
              <w:overflowPunct w:val="0"/>
              <w:autoSpaceDE w:val="0"/>
              <w:autoSpaceDN w:val="0"/>
              <w:adjustRightInd w:val="0"/>
              <w:spacing w:after="0"/>
              <w:jc w:val="both"/>
            </w:pPr>
            <w:r>
              <w:rPr>
                <w:bCs/>
              </w:rPr>
              <w:t>support scenarios which are not addressed in Rel-16 NR mobility WI</w:t>
            </w:r>
          </w:p>
        </w:tc>
      </w:tr>
    </w:tbl>
    <w:p w14:paraId="40309487" w14:textId="77777777" w:rsidR="002C583D" w:rsidRDefault="002C583D" w:rsidP="002C583D">
      <w:pPr>
        <w:tabs>
          <w:tab w:val="left" w:pos="1260"/>
        </w:tabs>
        <w:rPr>
          <w:rFonts w:eastAsiaTheme="minorEastAsia"/>
          <w:lang w:eastAsia="zh-CN"/>
        </w:rPr>
      </w:pPr>
      <w:bookmarkStart w:id="2" w:name="OLE_LINK1"/>
      <w:bookmarkStart w:id="3" w:name="OLE_LINK2"/>
      <w:r>
        <w:rPr>
          <w:rFonts w:eastAsiaTheme="minorEastAsia"/>
          <w:lang w:eastAsia="zh-CN"/>
        </w:rPr>
        <w:t>In the last meeting, RAN2 has discussed the SCG deactivation and activation and got the following FFS aspects:</w:t>
      </w:r>
    </w:p>
    <w:tbl>
      <w:tblPr>
        <w:tblStyle w:val="TableGrid"/>
        <w:tblW w:w="0" w:type="auto"/>
        <w:tblLook w:val="04A0" w:firstRow="1" w:lastRow="0" w:firstColumn="1" w:lastColumn="0" w:noHBand="0" w:noVBand="1"/>
      </w:tblPr>
      <w:tblGrid>
        <w:gridCol w:w="9631"/>
      </w:tblGrid>
      <w:tr w:rsidR="002C583D" w:rsidRPr="00FA6473" w14:paraId="532B5D1F" w14:textId="77777777" w:rsidTr="00A52543">
        <w:tc>
          <w:tcPr>
            <w:tcW w:w="9631" w:type="dxa"/>
            <w:tcBorders>
              <w:top w:val="single" w:sz="4" w:space="0" w:color="auto"/>
              <w:left w:val="single" w:sz="4" w:space="0" w:color="auto"/>
              <w:bottom w:val="single" w:sz="4" w:space="0" w:color="auto"/>
              <w:right w:val="single" w:sz="4" w:space="0" w:color="auto"/>
            </w:tcBorders>
          </w:tcPr>
          <w:p w14:paraId="22BEE699" w14:textId="77777777" w:rsidR="002C583D" w:rsidRPr="007F2326" w:rsidRDefault="002C583D" w:rsidP="00D435CD">
            <w:pPr>
              <w:pStyle w:val="Agreement"/>
              <w:numPr>
                <w:ilvl w:val="0"/>
                <w:numId w:val="14"/>
              </w:numPr>
              <w:overflowPunct/>
              <w:autoSpaceDE/>
              <w:adjustRightInd/>
            </w:pPr>
            <w:r w:rsidRPr="00D6701B">
              <w:t xml:space="preserve">FFS how </w:t>
            </w:r>
            <w:proofErr w:type="spellStart"/>
            <w:r w:rsidRPr="00D6701B">
              <w:t>signalling</w:t>
            </w:r>
            <w:proofErr w:type="spellEnd"/>
            <w:r w:rsidRPr="00D6701B">
              <w:t xml:space="preserve"> and inter-</w:t>
            </w:r>
            <w:proofErr w:type="spellStart"/>
            <w:r w:rsidRPr="00D6701B">
              <w:t>node</w:t>
            </w:r>
            <w:proofErr w:type="spellEnd"/>
            <w:r w:rsidRPr="00D6701B">
              <w:t xml:space="preserve"> interaction </w:t>
            </w:r>
            <w:proofErr w:type="spellStart"/>
            <w:r w:rsidRPr="00D6701B">
              <w:t>works</w:t>
            </w:r>
            <w:proofErr w:type="spellEnd"/>
            <w:r w:rsidRPr="00D6701B">
              <w:t xml:space="preserve"> at activation </w:t>
            </w:r>
            <w:proofErr w:type="spellStart"/>
            <w:r w:rsidRPr="00D6701B">
              <w:t>deactivation</w:t>
            </w:r>
            <w:proofErr w:type="spellEnd"/>
            <w:r w:rsidRPr="00D6701B">
              <w:t xml:space="preserve"> (</w:t>
            </w:r>
            <w:proofErr w:type="spellStart"/>
            <w:r w:rsidRPr="00D6701B">
              <w:t>e.g</w:t>
            </w:r>
            <w:proofErr w:type="spellEnd"/>
            <w:r w:rsidRPr="00D6701B">
              <w:t xml:space="preserve">. MN </w:t>
            </w:r>
            <w:proofErr w:type="spellStart"/>
            <w:r w:rsidRPr="00D6701B">
              <w:t>triggered</w:t>
            </w:r>
            <w:proofErr w:type="spellEnd"/>
            <w:r w:rsidRPr="00D6701B">
              <w:t xml:space="preserve">, SN </w:t>
            </w:r>
            <w:proofErr w:type="spellStart"/>
            <w:r w:rsidRPr="00D6701B">
              <w:t>triggered</w:t>
            </w:r>
            <w:proofErr w:type="spellEnd"/>
            <w:r w:rsidRPr="00D6701B">
              <w:t xml:space="preserve">, UE </w:t>
            </w:r>
            <w:proofErr w:type="spellStart"/>
            <w:r w:rsidRPr="00D6701B">
              <w:t>triggered</w:t>
            </w:r>
            <w:proofErr w:type="spellEnd"/>
            <w:r w:rsidRPr="00D6701B">
              <w:t xml:space="preserve">, </w:t>
            </w:r>
            <w:proofErr w:type="spellStart"/>
            <w:r w:rsidRPr="00D6701B">
              <w:t>signalling</w:t>
            </w:r>
            <w:proofErr w:type="spellEnd"/>
            <w:r w:rsidRPr="00D6701B">
              <w:t xml:space="preserve"> </w:t>
            </w:r>
            <w:proofErr w:type="spellStart"/>
            <w:r w:rsidRPr="00D6701B">
              <w:t>mechanism</w:t>
            </w:r>
            <w:proofErr w:type="spellEnd"/>
            <w:r w:rsidRPr="00D6701B">
              <w:t xml:space="preserve">, </w:t>
            </w:r>
            <w:proofErr w:type="spellStart"/>
            <w:r w:rsidRPr="00D6701B">
              <w:t>wh</w:t>
            </w:r>
            <w:r w:rsidRPr="00462155">
              <w:t>ich</w:t>
            </w:r>
            <w:proofErr w:type="spellEnd"/>
            <w:r w:rsidRPr="00462155">
              <w:t xml:space="preserve"> </w:t>
            </w:r>
            <w:proofErr w:type="spellStart"/>
            <w:r w:rsidRPr="00462155">
              <w:t>node</w:t>
            </w:r>
            <w:proofErr w:type="spellEnd"/>
            <w:r w:rsidRPr="00462155">
              <w:t xml:space="preserve"> </w:t>
            </w:r>
            <w:proofErr w:type="spellStart"/>
            <w:r w:rsidRPr="00462155">
              <w:t>is</w:t>
            </w:r>
            <w:proofErr w:type="spellEnd"/>
            <w:r w:rsidRPr="00462155">
              <w:t xml:space="preserve"> in control </w:t>
            </w:r>
            <w:proofErr w:type="spellStart"/>
            <w:r w:rsidRPr="00462155">
              <w:t>etc</w:t>
            </w:r>
            <w:proofErr w:type="spellEnd"/>
            <w:r w:rsidRPr="00462155">
              <w:t>)</w:t>
            </w:r>
          </w:p>
          <w:p w14:paraId="10A1301C" w14:textId="77777777" w:rsidR="002C583D" w:rsidRPr="001710E8" w:rsidRDefault="002C583D" w:rsidP="00D435CD">
            <w:pPr>
              <w:pStyle w:val="Agreement"/>
              <w:numPr>
                <w:ilvl w:val="0"/>
                <w:numId w:val="14"/>
              </w:numPr>
              <w:overflowPunct/>
              <w:autoSpaceDE/>
              <w:adjustRightInd/>
            </w:pPr>
            <w:r w:rsidRPr="001710E8">
              <w:t>FFS if for deactived SCG, the UE stop monitoring PDCCH for PSCell and SCells of the SCG</w:t>
            </w:r>
          </w:p>
          <w:p w14:paraId="12BF6250" w14:textId="77777777" w:rsidR="002C583D" w:rsidRPr="00FA6473" w:rsidRDefault="002C583D" w:rsidP="00D435CD">
            <w:pPr>
              <w:pStyle w:val="Agreement"/>
              <w:numPr>
                <w:ilvl w:val="0"/>
                <w:numId w:val="14"/>
              </w:numPr>
              <w:overflowPunct/>
              <w:autoSpaceDE/>
              <w:adjustRightInd/>
              <w:rPr>
                <w:rFonts w:eastAsiaTheme="minorEastAsia"/>
                <w:lang w:eastAsia="zh-CN"/>
              </w:rPr>
            </w:pPr>
            <w:r w:rsidRPr="00B5450E">
              <w:rPr>
                <w:rFonts w:eastAsia="宋体"/>
                <w:kern w:val="2"/>
              </w:rPr>
              <w:t xml:space="preserve">FFS if For the PSCell in </w:t>
            </w:r>
            <w:proofErr w:type="spellStart"/>
            <w:r w:rsidRPr="00B5450E">
              <w:rPr>
                <w:rFonts w:eastAsia="宋体"/>
                <w:kern w:val="2"/>
              </w:rPr>
              <w:t>deactivated</w:t>
            </w:r>
            <w:proofErr w:type="spellEnd"/>
            <w:r w:rsidRPr="00B5450E">
              <w:rPr>
                <w:rFonts w:eastAsia="宋体"/>
                <w:kern w:val="2"/>
              </w:rPr>
              <w:t xml:space="preserve"> SCG, the UE </w:t>
            </w:r>
            <w:proofErr w:type="spellStart"/>
            <w:r w:rsidRPr="00B5450E">
              <w:t>performs</w:t>
            </w:r>
            <w:proofErr w:type="spellEnd"/>
            <w:r w:rsidRPr="00B5450E">
              <w:t xml:space="preserve"> CSI/RRM </w:t>
            </w:r>
            <w:proofErr w:type="spellStart"/>
            <w:r w:rsidRPr="00B5450E">
              <w:t>measurement</w:t>
            </w:r>
            <w:proofErr w:type="spellEnd"/>
            <w:r w:rsidRPr="00B5450E">
              <w:t xml:space="preserve"> and report; AGC; </w:t>
            </w:r>
            <w:proofErr w:type="spellStart"/>
            <w:r w:rsidRPr="00B5450E">
              <w:t>beam</w:t>
            </w:r>
            <w:proofErr w:type="spellEnd"/>
            <w:r w:rsidRPr="00B5450E">
              <w:t xml:space="preserve"> management; RLM</w:t>
            </w:r>
          </w:p>
        </w:tc>
      </w:tr>
    </w:tbl>
    <w:p w14:paraId="41A041BB" w14:textId="77777777" w:rsidR="00FA6473" w:rsidRPr="00987E7B" w:rsidRDefault="00FA6473" w:rsidP="00987E7B">
      <w:pPr>
        <w:tabs>
          <w:tab w:val="left" w:pos="1260"/>
        </w:tabs>
        <w:spacing w:before="240"/>
        <w:rPr>
          <w:rFonts w:eastAsiaTheme="minorEastAsia"/>
          <w:lang w:eastAsia="zh-CN"/>
        </w:rPr>
      </w:pPr>
      <w:r>
        <w:rPr>
          <w:rFonts w:eastAsiaTheme="minorEastAsia" w:hint="eastAsia"/>
          <w:lang w:eastAsia="zh-CN"/>
        </w:rPr>
        <w:t>I</w:t>
      </w:r>
      <w:r>
        <w:rPr>
          <w:rFonts w:eastAsiaTheme="minorEastAsia"/>
          <w:lang w:eastAsia="zh-CN"/>
        </w:rPr>
        <w:t xml:space="preserve">n this contribution, we provide our analyses on </w:t>
      </w:r>
      <w:r w:rsidRPr="00FA6473">
        <w:rPr>
          <w:rFonts w:eastAsiaTheme="minorEastAsia"/>
          <w:lang w:eastAsia="zh-CN"/>
        </w:rPr>
        <w:t>support of efficient activation/de-activation mechanism for one SCG</w:t>
      </w:r>
      <w:r>
        <w:rPr>
          <w:rFonts w:eastAsiaTheme="minorEastAsia"/>
          <w:lang w:eastAsia="zh-CN"/>
        </w:rPr>
        <w:t>.</w:t>
      </w:r>
    </w:p>
    <w:p w14:paraId="3C068A1C" w14:textId="77777777" w:rsidR="00FA6473" w:rsidRDefault="00712C0D" w:rsidP="00D6701B">
      <w:pPr>
        <w:pStyle w:val="Heading1"/>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1ED3294" w14:textId="77777777" w:rsidR="002C583D" w:rsidRDefault="005B5CB0" w:rsidP="002C583D">
      <w:pPr>
        <w:pStyle w:val="Heading2"/>
        <w:rPr>
          <w:rFonts w:eastAsia="宋体"/>
          <w:lang w:eastAsia="zh-CN"/>
        </w:rPr>
      </w:pPr>
      <w:r>
        <w:rPr>
          <w:rFonts w:eastAsia="宋体"/>
          <w:lang w:eastAsia="zh-CN"/>
        </w:rPr>
        <w:t>2.1</w:t>
      </w:r>
      <w:r w:rsidR="00712C0D">
        <w:rPr>
          <w:rFonts w:eastAsia="宋体"/>
          <w:lang w:eastAsia="zh-CN"/>
        </w:rPr>
        <w:t xml:space="preserve"> </w:t>
      </w:r>
      <w:r w:rsidR="002C583D">
        <w:rPr>
          <w:rFonts w:eastAsia="宋体"/>
          <w:lang w:eastAsia="zh-CN"/>
        </w:rPr>
        <w:t>UE behaviours</w:t>
      </w:r>
      <w:r w:rsidR="00E94132">
        <w:rPr>
          <w:rFonts w:eastAsia="宋体"/>
          <w:lang w:eastAsia="zh-CN"/>
        </w:rPr>
        <w:t xml:space="preserve"> </w:t>
      </w:r>
    </w:p>
    <w:p w14:paraId="63BA52DF" w14:textId="77777777" w:rsidR="00BA7BD9" w:rsidRDefault="00BA7BD9" w:rsidP="00BA7BD9">
      <w:pPr>
        <w:rPr>
          <w:rFonts w:eastAsia="宋体"/>
          <w:lang w:eastAsia="zh-CN"/>
        </w:rPr>
      </w:pPr>
      <w:r>
        <w:rPr>
          <w:rFonts w:eastAsia="宋体" w:hint="eastAsia"/>
          <w:lang w:eastAsia="zh-CN"/>
        </w:rPr>
        <w:t>A</w:t>
      </w:r>
      <w:r>
        <w:rPr>
          <w:rFonts w:eastAsia="宋体"/>
          <w:lang w:eastAsia="zh-CN"/>
        </w:rPr>
        <w:t xml:space="preserve">ccording to the email discussion </w:t>
      </w:r>
      <w:r w:rsidRPr="00BA7BD9">
        <w:rPr>
          <w:rFonts w:eastAsia="宋体"/>
          <w:lang w:eastAsia="zh-CN"/>
        </w:rPr>
        <w:t>[Post111-e</w:t>
      </w:r>
      <w:proofErr w:type="gramStart"/>
      <w:r w:rsidRPr="00BA7BD9">
        <w:rPr>
          <w:rFonts w:eastAsia="宋体"/>
          <w:lang w:eastAsia="zh-CN"/>
        </w:rPr>
        <w:t>][</w:t>
      </w:r>
      <w:proofErr w:type="gramEnd"/>
      <w:r w:rsidRPr="00BA7BD9">
        <w:rPr>
          <w:rFonts w:eastAsia="宋体"/>
          <w:lang w:eastAsia="zh-CN"/>
        </w:rPr>
        <w:t>919]</w:t>
      </w:r>
      <w:r w:rsidR="00D155F6">
        <w:rPr>
          <w:rFonts w:eastAsia="宋体"/>
          <w:lang w:eastAsia="zh-CN"/>
        </w:rPr>
        <w:t xml:space="preserve">, most of </w:t>
      </w:r>
      <w:r>
        <w:rPr>
          <w:rFonts w:eastAsia="宋体"/>
          <w:lang w:eastAsia="zh-CN"/>
        </w:rPr>
        <w:t>companies think the UE stops the PDCCH monitoring when the SCG is deactivated.</w:t>
      </w:r>
    </w:p>
    <w:p w14:paraId="7E0A1F8E" w14:textId="77777777" w:rsidR="00BA7BD9" w:rsidRDefault="00BA7BD9" w:rsidP="00D435CD">
      <w:pPr>
        <w:pStyle w:val="ListParagraph"/>
        <w:numPr>
          <w:ilvl w:val="0"/>
          <w:numId w:val="18"/>
        </w:numPr>
        <w:ind w:firstLineChars="0"/>
        <w:rPr>
          <w:rFonts w:eastAsia="宋体"/>
          <w:b/>
          <w:lang w:eastAsia="zh-CN"/>
        </w:rPr>
      </w:pPr>
      <w:r w:rsidRPr="00BA7BD9">
        <w:rPr>
          <w:rFonts w:eastAsia="宋体"/>
          <w:b/>
          <w:lang w:eastAsia="zh-CN"/>
        </w:rPr>
        <w:t>UE stops the PDCCH monitoring when the SCG is deactivated</w:t>
      </w:r>
    </w:p>
    <w:p w14:paraId="65699607" w14:textId="5A2323E4" w:rsidR="00D527C1" w:rsidRDefault="00560D03" w:rsidP="00D527C1">
      <w:pPr>
        <w:pStyle w:val="Heading3"/>
        <w:rPr>
          <w:rFonts w:eastAsia="宋体"/>
          <w:lang w:eastAsia="zh-CN"/>
        </w:rPr>
      </w:pPr>
      <w:r>
        <w:rPr>
          <w:rFonts w:eastAsia="宋体"/>
          <w:lang w:eastAsia="zh-CN"/>
        </w:rPr>
        <w:t>2.</w:t>
      </w:r>
      <w:r w:rsidR="0061005D">
        <w:rPr>
          <w:rFonts w:eastAsia="宋体"/>
          <w:lang w:eastAsia="zh-CN"/>
        </w:rPr>
        <w:t>1.1</w:t>
      </w:r>
      <w:r>
        <w:rPr>
          <w:rFonts w:eastAsia="宋体"/>
          <w:lang w:eastAsia="zh-CN"/>
        </w:rPr>
        <w:t xml:space="preserve"> </w:t>
      </w:r>
      <w:r w:rsidR="00D527C1">
        <w:rPr>
          <w:rFonts w:eastAsia="宋体"/>
          <w:lang w:eastAsia="zh-CN"/>
        </w:rPr>
        <w:t>PUSCH</w:t>
      </w:r>
    </w:p>
    <w:p w14:paraId="1EAD65BC" w14:textId="77777777" w:rsidR="00D527C1" w:rsidRDefault="003325F5" w:rsidP="003325F5">
      <w:pPr>
        <w:rPr>
          <w:rFonts w:eastAsia="宋体"/>
          <w:lang w:eastAsia="zh-CN"/>
        </w:rPr>
      </w:pPr>
      <w:r>
        <w:rPr>
          <w:rFonts w:eastAsia="宋体"/>
          <w:lang w:eastAsia="zh-CN"/>
        </w:rPr>
        <w:t>The UE transmits the PUSCH according to the UL grant received from the PDCCH. According to observation 1, UE will not transmit the PUS</w:t>
      </w:r>
      <w:r w:rsidR="00F36C5A">
        <w:rPr>
          <w:rFonts w:eastAsia="宋体"/>
          <w:lang w:eastAsia="zh-CN"/>
        </w:rPr>
        <w:t>CH on the SCG.</w:t>
      </w:r>
    </w:p>
    <w:p w14:paraId="7D2492F1" w14:textId="77777777" w:rsidR="003325F5" w:rsidRDefault="003325F5" w:rsidP="00D435CD">
      <w:pPr>
        <w:pStyle w:val="ListParagraph"/>
        <w:numPr>
          <w:ilvl w:val="0"/>
          <w:numId w:val="16"/>
        </w:numPr>
        <w:ind w:firstLineChars="0"/>
        <w:rPr>
          <w:rFonts w:eastAsia="宋体"/>
          <w:b/>
          <w:lang w:eastAsia="zh-CN"/>
        </w:rPr>
      </w:pPr>
      <w:r w:rsidRPr="00103E0E">
        <w:rPr>
          <w:rFonts w:eastAsia="宋体"/>
          <w:b/>
          <w:lang w:eastAsia="zh-CN"/>
        </w:rPr>
        <w:t xml:space="preserve">UE </w:t>
      </w:r>
      <w:r>
        <w:rPr>
          <w:rFonts w:eastAsia="宋体"/>
          <w:b/>
          <w:lang w:eastAsia="zh-CN"/>
        </w:rPr>
        <w:t>stops the PUSCH transmission when the SCG is deactivated.</w:t>
      </w:r>
    </w:p>
    <w:p w14:paraId="7F2629D9" w14:textId="62169A39" w:rsidR="0053334E" w:rsidRDefault="0061005D" w:rsidP="0053334E">
      <w:pPr>
        <w:pStyle w:val="Heading3"/>
      </w:pPr>
      <w:r>
        <w:lastRenderedPageBreak/>
        <w:t>2.1.2</w:t>
      </w:r>
      <w:r w:rsidR="00560D03">
        <w:t xml:space="preserve"> </w:t>
      </w:r>
      <w:r w:rsidR="0053334E">
        <w:t>CSI</w:t>
      </w:r>
      <w:r w:rsidR="0053334E" w:rsidRPr="000C626F">
        <w:t xml:space="preserve"> measurements and reporting</w:t>
      </w:r>
    </w:p>
    <w:p w14:paraId="53D8B54B" w14:textId="2C4FA254" w:rsidR="006D766F" w:rsidRDefault="0053334E" w:rsidP="0053334E">
      <w:pPr>
        <w:rPr>
          <w:rFonts w:eastAsiaTheme="minorEastAsia"/>
          <w:lang w:eastAsia="zh-CN"/>
        </w:rPr>
      </w:pPr>
      <w:r>
        <w:rPr>
          <w:rFonts w:eastAsiaTheme="minorEastAsia" w:hint="eastAsia"/>
          <w:lang w:eastAsia="zh-CN"/>
        </w:rPr>
        <w:t>T</w:t>
      </w:r>
      <w:r>
        <w:rPr>
          <w:rFonts w:eastAsiaTheme="minorEastAsia"/>
          <w:lang w:eastAsia="zh-CN"/>
        </w:rPr>
        <w:t>he CSI measurements and reporting are based on the CSI-RS.</w:t>
      </w:r>
      <w:r w:rsidRPr="0044727E">
        <w:t xml:space="preserve"> </w:t>
      </w:r>
      <w:r>
        <w:t xml:space="preserve">The </w:t>
      </w:r>
      <w:r w:rsidRPr="0044727E">
        <w:rPr>
          <w:rFonts w:eastAsiaTheme="minorEastAsia"/>
          <w:lang w:eastAsia="zh-CN"/>
        </w:rPr>
        <w:t xml:space="preserve">periodic or semi-persistent report </w:t>
      </w:r>
      <w:r>
        <w:rPr>
          <w:rFonts w:eastAsiaTheme="minorEastAsia"/>
          <w:lang w:eastAsia="zh-CN"/>
        </w:rPr>
        <w:t xml:space="preserve">can be configured by the RRC and be sent on PUCCH. The </w:t>
      </w:r>
      <w:r w:rsidRPr="0044727E">
        <w:rPr>
          <w:rFonts w:eastAsiaTheme="minorEastAsia"/>
          <w:lang w:eastAsia="zh-CN"/>
        </w:rPr>
        <w:t xml:space="preserve">semi-persistent or aperiodic report </w:t>
      </w:r>
      <w:r>
        <w:rPr>
          <w:rFonts w:eastAsiaTheme="minorEastAsia"/>
          <w:lang w:eastAsia="zh-CN"/>
        </w:rPr>
        <w:t xml:space="preserve">can be triggered by DCI can be sent on PUSCH. </w:t>
      </w:r>
      <w:r w:rsidR="00557E66">
        <w:rPr>
          <w:rFonts w:eastAsiaTheme="minorEastAsia"/>
          <w:lang w:eastAsia="zh-CN"/>
        </w:rPr>
        <w:t>T</w:t>
      </w:r>
      <w:r>
        <w:rPr>
          <w:rFonts w:eastAsiaTheme="minorEastAsia"/>
          <w:lang w:eastAsia="zh-CN"/>
        </w:rPr>
        <w:t xml:space="preserve">he benefits of CSI measurement and reporting when the SCG is deactivated </w:t>
      </w:r>
      <w:r w:rsidR="00557E66">
        <w:rPr>
          <w:rFonts w:eastAsiaTheme="minorEastAsia"/>
          <w:lang w:eastAsia="zh-CN"/>
        </w:rPr>
        <w:t>would be</w:t>
      </w:r>
      <w:r>
        <w:rPr>
          <w:rFonts w:eastAsiaTheme="minorEastAsia"/>
          <w:lang w:eastAsia="zh-CN"/>
        </w:rPr>
        <w:t xml:space="preserve"> that the network </w:t>
      </w:r>
      <w:proofErr w:type="gramStart"/>
      <w:r>
        <w:rPr>
          <w:rFonts w:eastAsiaTheme="minorEastAsia"/>
          <w:lang w:eastAsia="zh-CN"/>
        </w:rPr>
        <w:t>can</w:t>
      </w:r>
      <w:proofErr w:type="gramEnd"/>
      <w:r>
        <w:rPr>
          <w:rFonts w:eastAsiaTheme="minorEastAsia"/>
          <w:lang w:eastAsia="zh-CN"/>
        </w:rPr>
        <w:t xml:space="preserve"> use the CSI report</w:t>
      </w:r>
      <w:r w:rsidR="00557E66">
        <w:rPr>
          <w:rFonts w:eastAsiaTheme="minorEastAsia"/>
          <w:lang w:eastAsia="zh-CN"/>
        </w:rPr>
        <w:t>s</w:t>
      </w:r>
      <w:r>
        <w:rPr>
          <w:rFonts w:eastAsiaTheme="minorEastAsia"/>
          <w:lang w:eastAsia="zh-CN"/>
        </w:rPr>
        <w:t xml:space="preserve"> to schedule the UE </w:t>
      </w:r>
      <w:r w:rsidR="00557E66">
        <w:rPr>
          <w:rFonts w:eastAsiaTheme="minorEastAsia"/>
          <w:lang w:eastAsia="zh-CN"/>
        </w:rPr>
        <w:t xml:space="preserve">efficiently </w:t>
      </w:r>
      <w:r w:rsidR="006D766F">
        <w:rPr>
          <w:rFonts w:eastAsiaTheme="minorEastAsia"/>
          <w:lang w:eastAsia="zh-CN"/>
        </w:rPr>
        <w:t xml:space="preserve">immediately </w:t>
      </w:r>
      <w:r>
        <w:rPr>
          <w:rFonts w:eastAsiaTheme="minorEastAsia"/>
          <w:lang w:eastAsia="zh-CN"/>
        </w:rPr>
        <w:t>when the network re-activ</w:t>
      </w:r>
      <w:r w:rsidR="00557E66">
        <w:rPr>
          <w:rFonts w:eastAsiaTheme="minorEastAsia"/>
          <w:lang w:eastAsia="zh-CN"/>
        </w:rPr>
        <w:t>at</w:t>
      </w:r>
      <w:r>
        <w:rPr>
          <w:rFonts w:eastAsiaTheme="minorEastAsia"/>
          <w:lang w:eastAsia="zh-CN"/>
        </w:rPr>
        <w:t>e</w:t>
      </w:r>
      <w:r w:rsidR="00557E66">
        <w:rPr>
          <w:rFonts w:eastAsiaTheme="minorEastAsia"/>
          <w:lang w:eastAsia="zh-CN"/>
        </w:rPr>
        <w:t>s</w:t>
      </w:r>
      <w:r>
        <w:rPr>
          <w:rFonts w:eastAsiaTheme="minorEastAsia"/>
          <w:lang w:eastAsia="zh-CN"/>
        </w:rPr>
        <w:t xml:space="preserve"> the SCG. </w:t>
      </w:r>
      <w:r w:rsidR="00557E66">
        <w:rPr>
          <w:rFonts w:eastAsiaTheme="minorEastAsia"/>
          <w:lang w:eastAsia="zh-CN"/>
        </w:rPr>
        <w:t>However, the CSI measurements and reports will consume UE power for no benefit if the SCG</w:t>
      </w:r>
      <w:r w:rsidR="006D766F">
        <w:rPr>
          <w:rFonts w:eastAsiaTheme="minorEastAsia"/>
          <w:lang w:eastAsia="zh-CN"/>
        </w:rPr>
        <w:t xml:space="preserve"> is not activated soon after.</w:t>
      </w:r>
    </w:p>
    <w:p w14:paraId="3BAFD9E2" w14:textId="77777777" w:rsidR="006D766F" w:rsidRDefault="006D766F" w:rsidP="0053334E">
      <w:pPr>
        <w:rPr>
          <w:rFonts w:eastAsiaTheme="minorEastAsia"/>
          <w:lang w:eastAsia="zh-CN"/>
        </w:rPr>
      </w:pPr>
      <w:r>
        <w:rPr>
          <w:rFonts w:eastAsiaTheme="minorEastAsia"/>
          <w:lang w:eastAsia="zh-CN"/>
        </w:rPr>
        <w:t xml:space="preserve">Reporting via the SCG would require maintaining the uplink timing using either TA commands or RACH (at TAT expiry). In the case of TA commands, this would require the UE to monitor PDCCH </w:t>
      </w:r>
      <w:r w:rsidR="006701BD">
        <w:rPr>
          <w:rFonts w:eastAsiaTheme="minorEastAsia"/>
          <w:lang w:eastAsia="zh-CN"/>
        </w:rPr>
        <w:t>periodically. T</w:t>
      </w:r>
      <w:r>
        <w:rPr>
          <w:rFonts w:eastAsiaTheme="minorEastAsia"/>
          <w:lang w:eastAsia="zh-CN"/>
        </w:rPr>
        <w:t>he reports would be on PUCCH or on PUSCH, with more impact on UE power consumption for PUSCH as the UE also needs to get grants and there could be HARQ retransmissions.</w:t>
      </w:r>
    </w:p>
    <w:p w14:paraId="6446928F" w14:textId="77777777" w:rsidR="006701BD" w:rsidRDefault="006701BD" w:rsidP="0053334E">
      <w:pPr>
        <w:rPr>
          <w:rFonts w:eastAsiaTheme="minorEastAsia"/>
          <w:lang w:eastAsia="zh-CN"/>
        </w:rPr>
      </w:pPr>
      <w:r>
        <w:rPr>
          <w:rFonts w:eastAsiaTheme="minorEastAsia"/>
          <w:lang w:eastAsia="zh-CN"/>
        </w:rPr>
        <w:t xml:space="preserve">One possibility could be to perform such operation only for a limited amount of time, e.g. after entering deactivated state, the UE would maintain uplink timing and continue CSI measurements and reporting for some time and would later move (based  timer or, if the UE sometimes monitor PDCCH, on a network indication). However, this would significantly increase the UE complexity while CSI measurements could be performed rather quickly, e.g. </w:t>
      </w:r>
      <w:r w:rsidR="00560D03">
        <w:rPr>
          <w:rFonts w:eastAsiaTheme="minorEastAsia"/>
          <w:lang w:eastAsia="zh-CN"/>
        </w:rPr>
        <w:t>re</w:t>
      </w:r>
      <w:r>
        <w:rPr>
          <w:rFonts w:eastAsiaTheme="minorEastAsia"/>
          <w:lang w:eastAsia="zh-CN"/>
        </w:rPr>
        <w:t>using the temporary RS</w:t>
      </w:r>
      <w:r w:rsidR="00560D03">
        <w:rPr>
          <w:rFonts w:eastAsiaTheme="minorEastAsia"/>
          <w:lang w:eastAsia="zh-CN"/>
        </w:rPr>
        <w:t xml:space="preserve"> designed for efficient SCell activation, and could then be reported</w:t>
      </w:r>
      <w:r>
        <w:rPr>
          <w:rFonts w:eastAsiaTheme="minorEastAsia"/>
          <w:lang w:eastAsia="zh-CN"/>
        </w:rPr>
        <w:t>.</w:t>
      </w:r>
    </w:p>
    <w:p w14:paraId="02716187" w14:textId="13C97EE6" w:rsidR="00156B2C" w:rsidRDefault="0053334E" w:rsidP="0053334E">
      <w:pPr>
        <w:rPr>
          <w:rFonts w:eastAsiaTheme="minorEastAsia"/>
          <w:lang w:eastAsia="zh-CN"/>
        </w:rPr>
      </w:pPr>
      <w:r>
        <w:rPr>
          <w:rFonts w:eastAsiaTheme="minorEastAsia"/>
          <w:lang w:eastAsia="zh-CN"/>
        </w:rPr>
        <w:t>Therefore</w:t>
      </w:r>
      <w:r w:rsidR="00560D03">
        <w:rPr>
          <w:rFonts w:eastAsiaTheme="minorEastAsia"/>
          <w:lang w:eastAsia="zh-CN"/>
        </w:rPr>
        <w:t>,</w:t>
      </w:r>
      <w:r>
        <w:rPr>
          <w:rFonts w:eastAsiaTheme="minorEastAsia"/>
          <w:lang w:eastAsia="zh-CN"/>
        </w:rPr>
        <w:t xml:space="preserve"> we </w:t>
      </w:r>
      <w:r w:rsidR="00560D03">
        <w:rPr>
          <w:rFonts w:eastAsiaTheme="minorEastAsia"/>
          <w:lang w:eastAsia="zh-CN"/>
        </w:rPr>
        <w:t>prefer the</w:t>
      </w:r>
      <w:r>
        <w:rPr>
          <w:rFonts w:eastAsiaTheme="minorEastAsia"/>
          <w:lang w:eastAsia="zh-CN"/>
        </w:rPr>
        <w:t xml:space="preserve"> UE </w:t>
      </w:r>
      <w:r w:rsidR="00560D03">
        <w:rPr>
          <w:rFonts w:eastAsiaTheme="minorEastAsia"/>
          <w:lang w:eastAsia="zh-CN"/>
        </w:rPr>
        <w:t xml:space="preserve">to </w:t>
      </w:r>
      <w:r>
        <w:rPr>
          <w:rFonts w:eastAsiaTheme="minorEastAsia"/>
          <w:lang w:eastAsia="zh-CN"/>
        </w:rPr>
        <w:t>stop CSI measurement and reporting</w:t>
      </w:r>
      <w:r w:rsidR="00560D03">
        <w:rPr>
          <w:rFonts w:eastAsiaTheme="minorEastAsia"/>
          <w:lang w:eastAsia="zh-CN"/>
        </w:rPr>
        <w:t xml:space="preserve"> when the SCG is deactivated</w:t>
      </w:r>
      <w:r>
        <w:rPr>
          <w:rFonts w:eastAsiaTheme="minorEastAsia"/>
          <w:lang w:eastAsia="zh-CN"/>
        </w:rPr>
        <w:t>.</w:t>
      </w:r>
    </w:p>
    <w:p w14:paraId="52B728E5" w14:textId="48064601" w:rsidR="0053334E" w:rsidRDefault="006701BD" w:rsidP="0053334E">
      <w:pPr>
        <w:pStyle w:val="ListParagraph"/>
        <w:numPr>
          <w:ilvl w:val="0"/>
          <w:numId w:val="16"/>
        </w:numPr>
        <w:ind w:firstLineChars="0"/>
      </w:pPr>
      <w:r>
        <w:rPr>
          <w:rFonts w:eastAsia="宋体"/>
          <w:b/>
          <w:lang w:eastAsia="zh-CN"/>
        </w:rPr>
        <w:t xml:space="preserve">When the SCG is deactivated, the </w:t>
      </w:r>
      <w:r w:rsidR="0053334E">
        <w:rPr>
          <w:rFonts w:eastAsia="宋体"/>
          <w:b/>
          <w:lang w:eastAsia="zh-CN"/>
        </w:rPr>
        <w:t xml:space="preserve">UE </w:t>
      </w:r>
      <w:r>
        <w:rPr>
          <w:rFonts w:eastAsia="宋体"/>
          <w:b/>
          <w:lang w:eastAsia="zh-CN"/>
        </w:rPr>
        <w:t xml:space="preserve">does not </w:t>
      </w:r>
      <w:r w:rsidR="0053334E">
        <w:rPr>
          <w:rFonts w:eastAsia="宋体"/>
          <w:b/>
          <w:lang w:eastAsia="zh-CN"/>
        </w:rPr>
        <w:t xml:space="preserve">perform CSI measurements and reporting on </w:t>
      </w:r>
      <w:r>
        <w:rPr>
          <w:rFonts w:eastAsia="宋体"/>
          <w:b/>
          <w:lang w:eastAsia="zh-CN"/>
        </w:rPr>
        <w:t xml:space="preserve">the </w:t>
      </w:r>
      <w:r w:rsidR="0053334E">
        <w:rPr>
          <w:rFonts w:eastAsia="宋体"/>
          <w:b/>
          <w:lang w:eastAsia="zh-CN"/>
        </w:rPr>
        <w:t>SCG.</w:t>
      </w:r>
    </w:p>
    <w:p w14:paraId="00618622" w14:textId="3BD080C2" w:rsidR="002C583D" w:rsidRDefault="0061005D" w:rsidP="0078796C">
      <w:pPr>
        <w:pStyle w:val="Heading3"/>
        <w:rPr>
          <w:rFonts w:eastAsia="宋体"/>
          <w:lang w:eastAsia="zh-CN"/>
        </w:rPr>
      </w:pPr>
      <w:r>
        <w:rPr>
          <w:rFonts w:eastAsia="宋体"/>
          <w:lang w:eastAsia="zh-CN"/>
        </w:rPr>
        <w:t>2.1.3</w:t>
      </w:r>
      <w:r w:rsidR="00560D03">
        <w:rPr>
          <w:rFonts w:eastAsia="宋体"/>
          <w:lang w:eastAsia="zh-CN"/>
        </w:rPr>
        <w:t xml:space="preserve"> </w:t>
      </w:r>
      <w:r w:rsidR="002C583D">
        <w:rPr>
          <w:rFonts w:eastAsia="宋体" w:hint="eastAsia"/>
          <w:lang w:eastAsia="zh-CN"/>
        </w:rPr>
        <w:t>R</w:t>
      </w:r>
      <w:r w:rsidR="002C583D">
        <w:rPr>
          <w:rFonts w:eastAsia="宋体"/>
          <w:lang w:eastAsia="zh-CN"/>
        </w:rPr>
        <w:t>RM measurement</w:t>
      </w:r>
    </w:p>
    <w:p w14:paraId="38637E66" w14:textId="77777777" w:rsidR="00CE3F25" w:rsidRDefault="00CE3F25" w:rsidP="0078796C">
      <w:pPr>
        <w:rPr>
          <w:rFonts w:eastAsia="宋体"/>
          <w:lang w:eastAsia="zh-CN"/>
        </w:rPr>
      </w:pPr>
      <w:r>
        <w:rPr>
          <w:rFonts w:eastAsia="宋体" w:hint="eastAsia"/>
          <w:lang w:eastAsia="zh-CN"/>
        </w:rPr>
        <w:t>A</w:t>
      </w:r>
      <w:r>
        <w:rPr>
          <w:rFonts w:eastAsia="宋体"/>
          <w:lang w:eastAsia="zh-CN"/>
        </w:rPr>
        <w:t>ccording to the</w:t>
      </w:r>
      <w:r w:rsidR="00AF781F">
        <w:rPr>
          <w:rFonts w:eastAsia="宋体"/>
          <w:lang w:eastAsia="zh-CN"/>
        </w:rPr>
        <w:t xml:space="preserve"> measurement configuration of intra-RAT and inter-RAT, the purposes of RRM measurement includes the dl signal quantities measurement, the CGI measurement, the SFTD measurement, the UL delay measurement, and the CLI measurement.</w:t>
      </w:r>
    </w:p>
    <w:p w14:paraId="5BF4E3CC" w14:textId="442810F2" w:rsidR="00E94132" w:rsidRDefault="00AF781F" w:rsidP="00CD2848">
      <w:pPr>
        <w:pStyle w:val="ListParagraph"/>
        <w:numPr>
          <w:ilvl w:val="0"/>
          <w:numId w:val="17"/>
        </w:numPr>
        <w:ind w:firstLineChars="0"/>
        <w:rPr>
          <w:rFonts w:eastAsia="宋体"/>
          <w:lang w:eastAsia="zh-CN"/>
        </w:rPr>
      </w:pPr>
      <w:r>
        <w:rPr>
          <w:rFonts w:eastAsia="宋体"/>
          <w:lang w:eastAsia="zh-CN"/>
        </w:rPr>
        <w:t xml:space="preserve">For dl signal quantities measurements of mobility, we think the UE should continue to perform these measurements. </w:t>
      </w:r>
      <w:r w:rsidR="00E94132" w:rsidRPr="00AF781F">
        <w:rPr>
          <w:rFonts w:eastAsia="宋体" w:hint="eastAsia"/>
          <w:lang w:eastAsia="zh-CN"/>
        </w:rPr>
        <w:t>I</w:t>
      </w:r>
      <w:r w:rsidR="00E94132" w:rsidRPr="00AF781F">
        <w:rPr>
          <w:rFonts w:eastAsia="宋体"/>
          <w:lang w:eastAsia="zh-CN"/>
        </w:rPr>
        <w:t xml:space="preserve">n our understanding, </w:t>
      </w:r>
      <w:r>
        <w:rPr>
          <w:rFonts w:eastAsia="宋体"/>
          <w:lang w:eastAsia="zh-CN"/>
        </w:rPr>
        <w:t>i</w:t>
      </w:r>
      <w:r w:rsidR="00E94132" w:rsidRPr="00AF781F">
        <w:rPr>
          <w:rFonts w:eastAsia="宋体"/>
          <w:lang w:eastAsia="zh-CN"/>
        </w:rPr>
        <w:t>f the UE does not keep the RRM measurement for the mobility</w:t>
      </w:r>
      <w:r w:rsidR="00B42675">
        <w:rPr>
          <w:rFonts w:eastAsia="宋体"/>
          <w:lang w:eastAsia="zh-CN"/>
        </w:rPr>
        <w:t xml:space="preserve"> including the measurement configuration from MN and SN</w:t>
      </w:r>
      <w:r>
        <w:rPr>
          <w:rFonts w:eastAsia="宋体"/>
          <w:lang w:eastAsia="zh-CN"/>
        </w:rPr>
        <w:t xml:space="preserve"> when the SCG is deactivate</w:t>
      </w:r>
      <w:r w:rsidR="00E94132" w:rsidRPr="00AF781F">
        <w:rPr>
          <w:rFonts w:eastAsia="宋体"/>
          <w:lang w:eastAsia="zh-CN"/>
        </w:rPr>
        <w:t>, the network does not know whether the current PSCell</w:t>
      </w:r>
      <w:r w:rsidR="00B42675">
        <w:rPr>
          <w:rFonts w:eastAsia="宋体"/>
          <w:lang w:eastAsia="zh-CN"/>
        </w:rPr>
        <w:t>/SCell</w:t>
      </w:r>
      <w:r w:rsidR="00E94132" w:rsidRPr="00AF781F">
        <w:rPr>
          <w:rFonts w:eastAsia="宋体"/>
          <w:lang w:eastAsia="zh-CN"/>
        </w:rPr>
        <w:t xml:space="preserve"> is good enough</w:t>
      </w:r>
      <w:r>
        <w:rPr>
          <w:rFonts w:eastAsia="宋体"/>
          <w:lang w:eastAsia="zh-CN"/>
        </w:rPr>
        <w:t xml:space="preserve"> when the network re-active the SCG</w:t>
      </w:r>
      <w:r w:rsidR="00E94132" w:rsidRPr="00AF781F">
        <w:rPr>
          <w:rFonts w:eastAsia="宋体"/>
          <w:lang w:eastAsia="zh-CN"/>
        </w:rPr>
        <w:t xml:space="preserve">. </w:t>
      </w:r>
      <w:r w:rsidR="00CD2848">
        <w:rPr>
          <w:rFonts w:eastAsia="宋体"/>
          <w:lang w:eastAsia="zh-CN"/>
        </w:rPr>
        <w:t xml:space="preserve">In the email discussion, most of companies think the </w:t>
      </w:r>
      <w:r w:rsidR="00CD2848" w:rsidRPr="00CD2848">
        <w:rPr>
          <w:rFonts w:eastAsia="宋体"/>
          <w:lang w:eastAsia="zh-CN"/>
        </w:rPr>
        <w:t>MN-configured RRM measurement/reporting procedures</w:t>
      </w:r>
      <w:r w:rsidR="00CD2848">
        <w:rPr>
          <w:rFonts w:eastAsia="宋体"/>
          <w:lang w:eastAsia="zh-CN"/>
        </w:rPr>
        <w:t xml:space="preserve"> do not depend on the SCG activation state and the PSCell mobility based SN-configured measurements </w:t>
      </w:r>
      <w:r w:rsidR="00BE0D59">
        <w:rPr>
          <w:rFonts w:eastAsia="宋体"/>
          <w:lang w:eastAsia="zh-CN"/>
        </w:rPr>
        <w:t xml:space="preserve">is supported while the SCG is deactivated. As to the measurement for SCell addition/change, in our understanding, the transmission on the PSCell is enough because the deactivation of SCG is used for the burst services. </w:t>
      </w:r>
      <w:proofErr w:type="gramStart"/>
      <w:r w:rsidR="00D07096">
        <w:rPr>
          <w:rFonts w:eastAsia="宋体"/>
          <w:lang w:eastAsia="zh-CN"/>
        </w:rPr>
        <w:t>Also</w:t>
      </w:r>
      <w:proofErr w:type="gramEnd"/>
      <w:r w:rsidR="00D07096">
        <w:rPr>
          <w:rFonts w:eastAsia="宋体"/>
          <w:lang w:eastAsia="zh-CN"/>
        </w:rPr>
        <w:t xml:space="preserve"> we think the network can control whether one measurement can be continued based on the requirements of the network.</w:t>
      </w:r>
    </w:p>
    <w:p w14:paraId="5CD4020B" w14:textId="4CDBDF10" w:rsidR="00AF781F" w:rsidRDefault="00AF781F" w:rsidP="00D435CD">
      <w:pPr>
        <w:pStyle w:val="ListParagraph"/>
        <w:numPr>
          <w:ilvl w:val="0"/>
          <w:numId w:val="17"/>
        </w:numPr>
        <w:ind w:firstLineChars="0"/>
      </w:pPr>
      <w:r>
        <w:t xml:space="preserve">For the dl signal quantities measurement of other purposes (e.g. the immediate MDT), the UE does not know whether the measurement is for mobility. </w:t>
      </w:r>
      <w:proofErr w:type="gramStart"/>
      <w:r w:rsidR="00BE0D59">
        <w:t>But</w:t>
      </w:r>
      <w:proofErr w:type="gramEnd"/>
      <w:r w:rsidR="00BE0D59">
        <w:t xml:space="preserve"> the network knows the purposes of these measurement. Therefore we think the network can indicate to the UE which measurement can be continued when the SCG is deactivated based on the requirements of the network.  </w:t>
      </w:r>
    </w:p>
    <w:p w14:paraId="4C5F4047" w14:textId="77777777" w:rsidR="00AF781F" w:rsidRPr="00AF781F" w:rsidRDefault="00AF781F" w:rsidP="00D435CD">
      <w:pPr>
        <w:pStyle w:val="ListParagraph"/>
        <w:numPr>
          <w:ilvl w:val="0"/>
          <w:numId w:val="17"/>
        </w:numPr>
        <w:ind w:firstLineChars="0"/>
        <w:rPr>
          <w:rFonts w:eastAsia="宋体"/>
          <w:lang w:eastAsia="zh-CN"/>
        </w:rPr>
      </w:pPr>
      <w:r>
        <w:t>For the RRM measurement for the UL delay measurement in the immediate MDT, it will not cost much power because the UE stops the UL data transmission in the SCG.</w:t>
      </w:r>
    </w:p>
    <w:p w14:paraId="7D31CD4A" w14:textId="77777777" w:rsidR="00CE3F25" w:rsidRDefault="00103E0E" w:rsidP="00D435CD">
      <w:pPr>
        <w:pStyle w:val="ListParagraph"/>
        <w:numPr>
          <w:ilvl w:val="0"/>
          <w:numId w:val="17"/>
        </w:numPr>
        <w:ind w:firstLineChars="0"/>
      </w:pPr>
      <w:r w:rsidRPr="00103E0E">
        <w:rPr>
          <w:rFonts w:eastAsia="宋体"/>
          <w:lang w:eastAsia="zh-CN"/>
        </w:rPr>
        <w:t xml:space="preserve">For </w:t>
      </w:r>
      <w:r>
        <w:rPr>
          <w:rFonts w:eastAsia="宋体"/>
          <w:lang w:eastAsia="zh-CN"/>
        </w:rPr>
        <w:t>the CGI measu</w:t>
      </w:r>
      <w:r w:rsidR="0051436A">
        <w:rPr>
          <w:rFonts w:eastAsia="宋体"/>
          <w:lang w:eastAsia="zh-CN"/>
        </w:rPr>
        <w:t>rement and</w:t>
      </w:r>
      <w:r>
        <w:rPr>
          <w:rFonts w:eastAsia="宋体"/>
          <w:lang w:eastAsia="zh-CN"/>
        </w:rPr>
        <w:t xml:space="preserve"> the SFTD measurement</w:t>
      </w:r>
      <w:r w:rsidR="0051436A">
        <w:rPr>
          <w:rFonts w:eastAsia="宋体"/>
          <w:lang w:eastAsia="zh-CN"/>
        </w:rPr>
        <w:t>, these measurements belong to one-slot measurement</w:t>
      </w:r>
      <w:r>
        <w:rPr>
          <w:rFonts w:eastAsia="宋体"/>
          <w:lang w:eastAsia="zh-CN"/>
        </w:rPr>
        <w:t>.</w:t>
      </w:r>
      <w:r w:rsidR="0051436A">
        <w:rPr>
          <w:rFonts w:eastAsia="宋体"/>
          <w:lang w:eastAsia="zh-CN"/>
        </w:rPr>
        <w:t xml:space="preserve"> These measurements will not need much </w:t>
      </w:r>
      <w:r w:rsidR="0051436A">
        <w:t xml:space="preserve">power of UE. </w:t>
      </w:r>
    </w:p>
    <w:p w14:paraId="7A9D867E" w14:textId="77777777" w:rsidR="00F32873" w:rsidRPr="002A624B" w:rsidRDefault="00CE3F25" w:rsidP="00A52543">
      <w:pPr>
        <w:pStyle w:val="ListParagraph"/>
        <w:numPr>
          <w:ilvl w:val="0"/>
          <w:numId w:val="17"/>
        </w:numPr>
        <w:ind w:firstLineChars="0"/>
        <w:rPr>
          <w:rFonts w:eastAsia="宋体"/>
          <w:lang w:eastAsia="zh-CN"/>
        </w:rPr>
      </w:pPr>
      <w:r>
        <w:t>For the CLI measurement</w:t>
      </w:r>
      <w:r w:rsidR="0051436A">
        <w:t xml:space="preserve">, </w:t>
      </w:r>
      <w:r w:rsidR="002A624B">
        <w:t>the</w:t>
      </w:r>
      <w:r w:rsidR="002A624B" w:rsidRPr="00834AED">
        <w:t xml:space="preserve"> measurement object indicates the frequency/time location of SRS resources and/or CLI-RSSI resources, and subcarrier spacing of SRS resources to be measured</w:t>
      </w:r>
      <w:r w:rsidR="002A624B">
        <w:t>. W</w:t>
      </w:r>
      <w:r>
        <w:t>e think the UE can contin</w:t>
      </w:r>
      <w:r w:rsidR="00AF781F">
        <w:t>ue this mea</w:t>
      </w:r>
      <w:r w:rsidR="002A624B">
        <w:t>surement in order to know the C</w:t>
      </w:r>
      <w:r w:rsidR="00AF781F">
        <w:t>L</w:t>
      </w:r>
      <w:r w:rsidR="002A624B">
        <w:t>I of SCG</w:t>
      </w:r>
      <w:r w:rsidR="00AF781F">
        <w:t>.</w:t>
      </w:r>
      <w:r>
        <w:t xml:space="preserve"> </w:t>
      </w:r>
    </w:p>
    <w:p w14:paraId="674394AB" w14:textId="3CB3E380" w:rsidR="00075730" w:rsidRPr="00075730" w:rsidRDefault="00075730" w:rsidP="00075730">
      <w:pPr>
        <w:pStyle w:val="ListParagraph"/>
        <w:numPr>
          <w:ilvl w:val="0"/>
          <w:numId w:val="16"/>
        </w:numPr>
        <w:ind w:firstLineChars="0"/>
        <w:rPr>
          <w:rFonts w:eastAsia="宋体"/>
          <w:b/>
          <w:lang w:eastAsia="zh-CN"/>
        </w:rPr>
      </w:pPr>
      <w:r w:rsidRPr="00075730">
        <w:t xml:space="preserve"> </w:t>
      </w:r>
      <w:r w:rsidRPr="00075730">
        <w:rPr>
          <w:rFonts w:eastAsia="宋体"/>
          <w:b/>
          <w:lang w:eastAsia="zh-CN"/>
        </w:rPr>
        <w:t xml:space="preserve">The network can indicate which </w:t>
      </w:r>
      <w:r w:rsidR="00ED21C6">
        <w:rPr>
          <w:rFonts w:eastAsia="宋体"/>
          <w:b/>
          <w:lang w:eastAsia="zh-CN"/>
        </w:rPr>
        <w:t xml:space="preserve">RRM </w:t>
      </w:r>
      <w:r w:rsidRPr="00075730">
        <w:rPr>
          <w:rFonts w:eastAsia="宋体"/>
          <w:b/>
          <w:lang w:eastAsia="zh-CN"/>
        </w:rPr>
        <w:t xml:space="preserve">measurements </w:t>
      </w:r>
      <w:r w:rsidR="00ED21C6">
        <w:rPr>
          <w:rFonts w:eastAsia="宋体"/>
          <w:b/>
          <w:lang w:eastAsia="zh-CN"/>
        </w:rPr>
        <w:t>the UE continues when the SCG is deactivated</w:t>
      </w:r>
      <w:r w:rsidRPr="00075730">
        <w:rPr>
          <w:rFonts w:eastAsia="宋体"/>
          <w:b/>
          <w:lang w:eastAsia="zh-CN"/>
        </w:rPr>
        <w:t xml:space="preserve">. </w:t>
      </w:r>
    </w:p>
    <w:p w14:paraId="3A22DA17" w14:textId="5D8901C1" w:rsidR="00EE1914" w:rsidRDefault="00560D03" w:rsidP="00EE1914">
      <w:pPr>
        <w:ind w:left="50"/>
        <w:rPr>
          <w:rFonts w:eastAsia="宋体"/>
          <w:lang w:eastAsia="zh-CN"/>
        </w:rPr>
      </w:pPr>
      <w:r>
        <w:rPr>
          <w:rFonts w:eastAsia="宋体"/>
          <w:lang w:eastAsia="zh-CN"/>
        </w:rPr>
        <w:t>T</w:t>
      </w:r>
      <w:r w:rsidR="00CC65DE">
        <w:rPr>
          <w:rFonts w:eastAsia="宋体"/>
          <w:lang w:eastAsia="zh-CN"/>
        </w:rPr>
        <w:t>he motivation of SCG deactivation is to reduce the power consumption of the UE</w:t>
      </w:r>
      <w:r>
        <w:rPr>
          <w:rFonts w:eastAsia="宋体"/>
          <w:lang w:eastAsia="zh-CN"/>
        </w:rPr>
        <w:t xml:space="preserve"> and there are </w:t>
      </w:r>
      <w:r w:rsidR="00CC65DE">
        <w:rPr>
          <w:rFonts w:eastAsia="宋体"/>
          <w:lang w:eastAsia="zh-CN"/>
        </w:rPr>
        <w:t xml:space="preserve">no UL/DL data transmissions when the SCG is deactivated, </w:t>
      </w:r>
      <w:r>
        <w:rPr>
          <w:rFonts w:eastAsia="宋体"/>
          <w:lang w:eastAsia="zh-CN"/>
        </w:rPr>
        <w:t xml:space="preserve">so </w:t>
      </w:r>
      <w:r w:rsidR="00CC65DE">
        <w:rPr>
          <w:rFonts w:eastAsia="宋体"/>
          <w:lang w:eastAsia="zh-CN"/>
        </w:rPr>
        <w:t>relaxed RRM measurement</w:t>
      </w:r>
      <w:r w:rsidR="00075730">
        <w:rPr>
          <w:rFonts w:eastAsia="宋体"/>
          <w:lang w:eastAsia="zh-CN"/>
        </w:rPr>
        <w:t xml:space="preserve"> </w:t>
      </w:r>
      <w:r w:rsidR="00CC65DE">
        <w:rPr>
          <w:rFonts w:eastAsia="宋体"/>
          <w:lang w:eastAsia="zh-CN"/>
        </w:rPr>
        <w:t>will not have great negative impact.  For example,</w:t>
      </w:r>
      <w:r w:rsidR="00FC4D43">
        <w:rPr>
          <w:rFonts w:eastAsia="宋体"/>
          <w:lang w:eastAsia="zh-CN"/>
        </w:rPr>
        <w:t xml:space="preserve"> the network can configure longer measurement period</w:t>
      </w:r>
      <w:r w:rsidR="00F32873">
        <w:rPr>
          <w:rFonts w:eastAsia="宋体"/>
          <w:lang w:eastAsia="zh-CN"/>
        </w:rPr>
        <w:t xml:space="preserve"> (e.g. similar to </w:t>
      </w:r>
      <w:proofErr w:type="spellStart"/>
      <w:r w:rsidR="00F32873" w:rsidRPr="00F32873">
        <w:rPr>
          <w:rFonts w:eastAsia="宋体"/>
          <w:lang w:eastAsia="zh-CN"/>
        </w:rPr>
        <w:t>measCycleSCell</w:t>
      </w:r>
      <w:proofErr w:type="spellEnd"/>
      <w:r w:rsidR="00F32873">
        <w:rPr>
          <w:rFonts w:eastAsia="宋体"/>
          <w:lang w:eastAsia="zh-CN"/>
        </w:rPr>
        <w:t>)</w:t>
      </w:r>
      <w:r w:rsidR="00FC4D43">
        <w:rPr>
          <w:rFonts w:eastAsia="宋体"/>
          <w:lang w:eastAsia="zh-CN"/>
        </w:rPr>
        <w:t>.</w:t>
      </w:r>
    </w:p>
    <w:p w14:paraId="66156BD6" w14:textId="7B457E5D" w:rsidR="00CC65DE" w:rsidRDefault="00CC65DE" w:rsidP="0053334E">
      <w:pPr>
        <w:pStyle w:val="ListParagraph"/>
        <w:numPr>
          <w:ilvl w:val="0"/>
          <w:numId w:val="16"/>
        </w:numPr>
        <w:ind w:firstLineChars="0"/>
        <w:rPr>
          <w:rFonts w:eastAsia="宋体"/>
          <w:b/>
          <w:lang w:eastAsia="zh-CN"/>
        </w:rPr>
      </w:pPr>
      <w:r>
        <w:rPr>
          <w:rFonts w:eastAsia="宋体"/>
          <w:b/>
          <w:lang w:eastAsia="zh-CN"/>
        </w:rPr>
        <w:t>Study the relaxed RRM measurement</w:t>
      </w:r>
      <w:r w:rsidR="00075730">
        <w:rPr>
          <w:rFonts w:eastAsia="宋体"/>
          <w:b/>
          <w:lang w:eastAsia="zh-CN"/>
        </w:rPr>
        <w:t xml:space="preserve"> </w:t>
      </w:r>
      <w:r>
        <w:rPr>
          <w:rFonts w:eastAsia="宋体"/>
          <w:b/>
          <w:lang w:eastAsia="zh-CN"/>
        </w:rPr>
        <w:t xml:space="preserve">for </w:t>
      </w:r>
      <w:r w:rsidR="00075730">
        <w:rPr>
          <w:rFonts w:eastAsia="宋体"/>
          <w:b/>
          <w:lang w:eastAsia="zh-CN"/>
        </w:rPr>
        <w:t>the continued RRM measurements</w:t>
      </w:r>
      <w:r>
        <w:rPr>
          <w:rFonts w:eastAsia="宋体"/>
          <w:b/>
          <w:lang w:eastAsia="zh-CN"/>
        </w:rPr>
        <w:t>.</w:t>
      </w:r>
    </w:p>
    <w:p w14:paraId="32587AD7" w14:textId="425AAB1B" w:rsidR="0056222D" w:rsidRDefault="002E5B5B" w:rsidP="00EE1914">
      <w:pPr>
        <w:ind w:left="50"/>
        <w:rPr>
          <w:rFonts w:eastAsia="宋体"/>
          <w:lang w:eastAsia="zh-CN"/>
        </w:rPr>
      </w:pPr>
      <w:r>
        <w:rPr>
          <w:rFonts w:eastAsia="宋体"/>
          <w:lang w:eastAsia="zh-CN"/>
        </w:rPr>
        <w:lastRenderedPageBreak/>
        <w:t>For the</w:t>
      </w:r>
      <w:r w:rsidR="0056222D">
        <w:rPr>
          <w:rFonts w:eastAsia="宋体"/>
          <w:lang w:eastAsia="zh-CN"/>
        </w:rPr>
        <w:t xml:space="preserve"> MN-configured RRM measurement, the UE can still report the measurement results to the MN via MCG. As proposed in the above, the UE stops the PUSCH transmission when the SCG is deactivated. </w:t>
      </w:r>
      <w:proofErr w:type="gramStart"/>
      <w:r w:rsidR="0056222D">
        <w:rPr>
          <w:rFonts w:eastAsia="宋体"/>
          <w:lang w:eastAsia="zh-CN"/>
        </w:rPr>
        <w:t>Therefore</w:t>
      </w:r>
      <w:proofErr w:type="gramEnd"/>
      <w:r w:rsidR="0056222D">
        <w:rPr>
          <w:rFonts w:eastAsia="宋体"/>
          <w:lang w:eastAsia="zh-CN"/>
        </w:rPr>
        <w:t xml:space="preserve"> the SRB3 is suspended. Then for the SN-configured RRM measurement, the UE can report the measurement results to the SN via the MN.</w:t>
      </w:r>
    </w:p>
    <w:p w14:paraId="7273F9F0" w14:textId="32F2FFA2" w:rsidR="0056222D" w:rsidRPr="0056222D" w:rsidRDefault="002E5B5B" w:rsidP="0056222D">
      <w:pPr>
        <w:pStyle w:val="ListParagraph"/>
        <w:numPr>
          <w:ilvl w:val="0"/>
          <w:numId w:val="16"/>
        </w:numPr>
        <w:ind w:firstLineChars="0"/>
        <w:rPr>
          <w:rFonts w:eastAsia="宋体"/>
          <w:b/>
          <w:lang w:eastAsia="zh-CN"/>
        </w:rPr>
      </w:pPr>
      <w:r w:rsidRPr="0056222D">
        <w:rPr>
          <w:rFonts w:eastAsia="宋体"/>
          <w:b/>
          <w:lang w:eastAsia="zh-CN"/>
        </w:rPr>
        <w:t xml:space="preserve">  </w:t>
      </w:r>
      <w:r w:rsidR="0056222D" w:rsidRPr="0056222D">
        <w:rPr>
          <w:rFonts w:eastAsia="宋体"/>
          <w:b/>
          <w:lang w:eastAsia="zh-CN"/>
        </w:rPr>
        <w:t>For the SN-configured RRM measurements, UE reports the results to the SN via the MN.</w:t>
      </w:r>
    </w:p>
    <w:p w14:paraId="72CA34EB" w14:textId="5FA6A90D" w:rsidR="002C583D" w:rsidRDefault="0061005D" w:rsidP="0078796C">
      <w:pPr>
        <w:pStyle w:val="Heading3"/>
        <w:rPr>
          <w:rFonts w:eastAsia="宋体"/>
          <w:lang w:eastAsia="zh-CN"/>
        </w:rPr>
      </w:pPr>
      <w:r>
        <w:rPr>
          <w:rFonts w:eastAsia="宋体"/>
          <w:lang w:eastAsia="zh-CN"/>
        </w:rPr>
        <w:t>2.1.4</w:t>
      </w:r>
      <w:r w:rsidR="00560D03">
        <w:rPr>
          <w:rFonts w:eastAsia="宋体"/>
          <w:lang w:eastAsia="zh-CN"/>
        </w:rPr>
        <w:t xml:space="preserve"> </w:t>
      </w:r>
      <w:r w:rsidR="002C583D">
        <w:rPr>
          <w:rFonts w:eastAsia="宋体" w:hint="eastAsia"/>
          <w:lang w:eastAsia="zh-CN"/>
        </w:rPr>
        <w:t>R</w:t>
      </w:r>
      <w:r w:rsidR="002C583D">
        <w:rPr>
          <w:rFonts w:eastAsia="宋体"/>
          <w:lang w:eastAsia="zh-CN"/>
        </w:rPr>
        <w:t>LM</w:t>
      </w:r>
    </w:p>
    <w:p w14:paraId="525D00E6" w14:textId="741182B2" w:rsidR="004708FD" w:rsidRDefault="00576C70" w:rsidP="004708FD">
      <w:pPr>
        <w:rPr>
          <w:rFonts w:eastAsia="宋体"/>
          <w:lang w:eastAsia="zh-CN"/>
        </w:rPr>
      </w:pPr>
      <w:r>
        <w:rPr>
          <w:rFonts w:eastAsia="宋体" w:hint="eastAsia"/>
          <w:lang w:eastAsia="zh-CN"/>
        </w:rPr>
        <w:t>I</w:t>
      </w:r>
      <w:r>
        <w:rPr>
          <w:rFonts w:eastAsia="宋体"/>
          <w:lang w:eastAsia="zh-CN"/>
        </w:rPr>
        <w:t xml:space="preserve">n R15, the UE performs </w:t>
      </w:r>
      <w:r w:rsidR="00DA1717">
        <w:rPr>
          <w:rFonts w:eastAsia="宋体"/>
          <w:lang w:eastAsia="zh-CN"/>
        </w:rPr>
        <w:t xml:space="preserve">both </w:t>
      </w:r>
      <w:r>
        <w:rPr>
          <w:rFonts w:eastAsia="宋体"/>
          <w:lang w:eastAsia="zh-CN"/>
        </w:rPr>
        <w:t xml:space="preserve">the RRM measurements and RLM. In our understanding, the RLM is necessary </w:t>
      </w:r>
      <w:r w:rsidR="00560D03">
        <w:rPr>
          <w:rFonts w:eastAsia="宋体"/>
          <w:lang w:eastAsia="zh-CN"/>
        </w:rPr>
        <w:t>to stop all operation if there is a risk that PDCCH cannot be decoded successfully.</w:t>
      </w:r>
    </w:p>
    <w:p w14:paraId="54F85630" w14:textId="5ECFE85D" w:rsidR="0029092F" w:rsidRDefault="0029092F" w:rsidP="004708FD">
      <w:pPr>
        <w:rPr>
          <w:rFonts w:eastAsia="宋体"/>
          <w:lang w:eastAsia="zh-CN"/>
        </w:rPr>
      </w:pPr>
      <w:r>
        <w:rPr>
          <w:rFonts w:eastAsia="宋体"/>
          <w:lang w:eastAsia="zh-CN"/>
        </w:rPr>
        <w:t xml:space="preserve">If the UE stops the RLM when the SCG is deactivated, </w:t>
      </w:r>
      <w:r w:rsidR="00560D03">
        <w:rPr>
          <w:rFonts w:eastAsia="宋体"/>
          <w:lang w:eastAsia="zh-CN"/>
        </w:rPr>
        <w:t xml:space="preserve">there is a risk that PDCCH is not successfully </w:t>
      </w:r>
      <w:proofErr w:type="gramStart"/>
      <w:r w:rsidR="00560D03">
        <w:rPr>
          <w:rFonts w:eastAsia="宋体"/>
          <w:lang w:eastAsia="zh-CN"/>
        </w:rPr>
        <w:t>decoded which</w:t>
      </w:r>
      <w:proofErr w:type="gramEnd"/>
      <w:r w:rsidR="00560D03">
        <w:rPr>
          <w:rFonts w:eastAsia="宋体"/>
          <w:lang w:eastAsia="zh-CN"/>
        </w:rPr>
        <w:t xml:space="preserve"> makes operation of the SCG unreliable.  In order to avoid this, </w:t>
      </w:r>
      <w:r w:rsidR="00DA1717">
        <w:rPr>
          <w:rFonts w:eastAsia="宋体"/>
          <w:lang w:eastAsia="zh-CN"/>
        </w:rPr>
        <w:t>the UE c</w:t>
      </w:r>
      <w:r w:rsidR="00560D03">
        <w:rPr>
          <w:rFonts w:eastAsia="宋体"/>
          <w:lang w:eastAsia="zh-CN"/>
        </w:rPr>
        <w:t>ould</w:t>
      </w:r>
      <w:r w:rsidR="00DA1717">
        <w:rPr>
          <w:rFonts w:eastAsia="宋体"/>
          <w:lang w:eastAsia="zh-CN"/>
        </w:rPr>
        <w:t xml:space="preserve"> continue the RL</w:t>
      </w:r>
      <w:r w:rsidR="00933537">
        <w:rPr>
          <w:rFonts w:eastAsia="宋体"/>
          <w:lang w:eastAsia="zh-CN"/>
        </w:rPr>
        <w:t>M measurements</w:t>
      </w:r>
      <w:r w:rsidR="00560D03">
        <w:rPr>
          <w:rFonts w:eastAsia="宋体"/>
          <w:lang w:eastAsia="zh-CN"/>
        </w:rPr>
        <w:t xml:space="preserve"> while the SCG is deactivated</w:t>
      </w:r>
      <w:r w:rsidR="00933537">
        <w:rPr>
          <w:rFonts w:eastAsia="宋体"/>
          <w:lang w:eastAsia="zh-CN"/>
        </w:rPr>
        <w:t>.</w:t>
      </w:r>
    </w:p>
    <w:p w14:paraId="560F5916" w14:textId="0D6AF9D0" w:rsidR="001F2598" w:rsidRDefault="00933537" w:rsidP="00933537">
      <w:r>
        <w:rPr>
          <w:rFonts w:eastAsia="宋体"/>
          <w:lang w:eastAsia="zh-CN"/>
        </w:rPr>
        <w:t>T</w:t>
      </w:r>
      <w:r w:rsidRPr="00933537">
        <w:rPr>
          <w:rFonts w:eastAsia="宋体"/>
          <w:lang w:eastAsia="zh-CN"/>
        </w:rPr>
        <w:t xml:space="preserve">he UE monitors the downlink radio link quality based on the reference signal configured by </w:t>
      </w:r>
      <w:proofErr w:type="gramStart"/>
      <w:r w:rsidRPr="00933537">
        <w:rPr>
          <w:rFonts w:eastAsia="宋体"/>
          <w:lang w:eastAsia="zh-CN"/>
        </w:rPr>
        <w:t>network,</w:t>
      </w:r>
      <w:proofErr w:type="gramEnd"/>
      <w:r w:rsidRPr="00933537">
        <w:rPr>
          <w:rFonts w:eastAsia="宋体"/>
          <w:lang w:eastAsia="zh-CN"/>
        </w:rPr>
        <w:t xml:space="preserve"> it can be either SSB or CSI-RS. </w:t>
      </w:r>
      <w:r>
        <w:rPr>
          <w:rFonts w:eastAsia="宋体"/>
          <w:lang w:eastAsia="zh-CN"/>
        </w:rPr>
        <w:t>F</w:t>
      </w:r>
      <w:r w:rsidRPr="00933537">
        <w:rPr>
          <w:rFonts w:eastAsia="宋体"/>
          <w:lang w:eastAsia="zh-CN"/>
        </w:rPr>
        <w:t xml:space="preserve">or explicit </w:t>
      </w:r>
      <w:r w:rsidR="001F2598">
        <w:rPr>
          <w:rFonts w:eastAsia="宋体"/>
          <w:lang w:eastAsia="zh-CN"/>
        </w:rPr>
        <w:t>configuration of RLM RS</w:t>
      </w:r>
      <w:r w:rsidRPr="00933537">
        <w:rPr>
          <w:rFonts w:eastAsia="宋体"/>
          <w:lang w:eastAsia="zh-CN"/>
        </w:rPr>
        <w:t xml:space="preserve">, the maximum number of RS resources configured by </w:t>
      </w:r>
      <w:r w:rsidR="001F2598">
        <w:rPr>
          <w:rFonts w:eastAsia="宋体"/>
          <w:lang w:eastAsia="zh-CN"/>
        </w:rPr>
        <w:t xml:space="preserve">the </w:t>
      </w:r>
      <w:r w:rsidRPr="00933537">
        <w:rPr>
          <w:rFonts w:eastAsia="宋体"/>
          <w:lang w:eastAsia="zh-CN"/>
        </w:rPr>
        <w:t xml:space="preserve">network is quite limited (e.g. </w:t>
      </w:r>
      <w:proofErr w:type="gramStart"/>
      <w:r w:rsidRPr="00933537">
        <w:rPr>
          <w:rFonts w:eastAsia="宋体"/>
          <w:lang w:eastAsia="zh-CN"/>
        </w:rPr>
        <w:t>2</w:t>
      </w:r>
      <w:proofErr w:type="gramEnd"/>
      <w:r w:rsidRPr="00933537">
        <w:rPr>
          <w:rFonts w:eastAsia="宋体"/>
          <w:lang w:eastAsia="zh-CN"/>
        </w:rPr>
        <w:t xml:space="preserve"> f</w:t>
      </w:r>
      <w:r>
        <w:rPr>
          <w:rFonts w:eastAsia="宋体"/>
          <w:lang w:eastAsia="zh-CN"/>
        </w:rPr>
        <w:t>or FR1 &lt;3GHz, 4 for FR1 &gt;3GHz). If the UE continues the RLM when the SCG is deactivated, the network</w:t>
      </w:r>
      <w:r w:rsidRPr="00933537">
        <w:rPr>
          <w:rFonts w:eastAsia="宋体"/>
          <w:lang w:eastAsia="zh-CN"/>
        </w:rPr>
        <w:t xml:space="preserve"> </w:t>
      </w:r>
      <w:r w:rsidR="001F2598">
        <w:rPr>
          <w:rFonts w:eastAsia="宋体"/>
          <w:lang w:eastAsia="zh-CN"/>
        </w:rPr>
        <w:t xml:space="preserve">may </w:t>
      </w:r>
      <w:r w:rsidRPr="00933537">
        <w:rPr>
          <w:rFonts w:eastAsia="宋体"/>
          <w:lang w:eastAsia="zh-CN"/>
        </w:rPr>
        <w:t xml:space="preserve">need to update the resources frequently when </w:t>
      </w:r>
      <w:r w:rsidR="001F2598">
        <w:rPr>
          <w:rFonts w:eastAsia="宋体"/>
          <w:lang w:eastAsia="zh-CN"/>
        </w:rPr>
        <w:t xml:space="preserve">the </w:t>
      </w:r>
      <w:r w:rsidRPr="00933537">
        <w:rPr>
          <w:rFonts w:eastAsia="宋体"/>
          <w:lang w:eastAsia="zh-CN"/>
        </w:rPr>
        <w:t xml:space="preserve">UE moves. </w:t>
      </w:r>
      <w:r w:rsidR="001F2598">
        <w:rPr>
          <w:rFonts w:eastAsia="宋体"/>
          <w:lang w:eastAsia="zh-CN"/>
        </w:rPr>
        <w:t>When the</w:t>
      </w:r>
      <w:r w:rsidR="00FE29E4">
        <w:rPr>
          <w:rFonts w:eastAsia="宋体"/>
          <w:lang w:eastAsia="zh-CN"/>
        </w:rPr>
        <w:t xml:space="preserve"> SCG</w:t>
      </w:r>
      <w:r w:rsidR="001F2598">
        <w:rPr>
          <w:rFonts w:eastAsia="宋体"/>
          <w:lang w:eastAsia="zh-CN"/>
        </w:rPr>
        <w:t xml:space="preserve"> is not deactivated</w:t>
      </w:r>
      <w:r w:rsidR="00FE29E4">
        <w:rPr>
          <w:rFonts w:eastAsia="宋体"/>
          <w:lang w:eastAsia="zh-CN"/>
        </w:rPr>
        <w:t xml:space="preserve">, the UE can report the new RS resources to the SCG </w:t>
      </w:r>
      <w:r w:rsidR="001F2598">
        <w:rPr>
          <w:rFonts w:eastAsia="宋体"/>
          <w:lang w:eastAsia="zh-CN"/>
        </w:rPr>
        <w:t>b</w:t>
      </w:r>
      <w:r w:rsidR="00FE29E4">
        <w:rPr>
          <w:rFonts w:eastAsia="宋体"/>
          <w:lang w:eastAsia="zh-CN"/>
        </w:rPr>
        <w:t xml:space="preserve">ut for the deactivated SCG, </w:t>
      </w:r>
      <w:r w:rsidR="0053334E">
        <w:rPr>
          <w:rFonts w:eastAsia="宋体"/>
          <w:lang w:eastAsia="zh-CN"/>
        </w:rPr>
        <w:t xml:space="preserve">as proposed above, </w:t>
      </w:r>
      <w:r w:rsidR="00FE29E4">
        <w:rPr>
          <w:rFonts w:eastAsia="宋体"/>
          <w:lang w:eastAsia="zh-CN"/>
        </w:rPr>
        <w:t>the UE</w:t>
      </w:r>
      <w:r w:rsidR="00E21E1E">
        <w:rPr>
          <w:rFonts w:eastAsia="宋体"/>
          <w:lang w:eastAsia="zh-CN"/>
        </w:rPr>
        <w:t xml:space="preserve"> will not transmit PUCCH/PUSCH </w:t>
      </w:r>
      <w:r w:rsidR="001F2598">
        <w:rPr>
          <w:rFonts w:eastAsia="宋体"/>
          <w:lang w:eastAsia="zh-CN"/>
        </w:rPr>
        <w:t>towards</w:t>
      </w:r>
      <w:r w:rsidR="00E21E1E">
        <w:rPr>
          <w:rFonts w:eastAsia="宋体"/>
          <w:lang w:eastAsia="zh-CN"/>
        </w:rPr>
        <w:t xml:space="preserve"> the SCG</w:t>
      </w:r>
      <w:r w:rsidR="001F2598">
        <w:rPr>
          <w:rFonts w:eastAsia="宋体"/>
          <w:lang w:eastAsia="zh-CN"/>
        </w:rPr>
        <w:t xml:space="preserve"> so </w:t>
      </w:r>
      <w:r w:rsidR="00E21E1E">
        <w:rPr>
          <w:rFonts w:eastAsia="宋体"/>
          <w:lang w:eastAsia="zh-CN"/>
        </w:rPr>
        <w:t xml:space="preserve">the UE cannot report the new </w:t>
      </w:r>
      <w:r w:rsidR="001F2598">
        <w:rPr>
          <w:rFonts w:eastAsia="宋体"/>
          <w:lang w:eastAsia="zh-CN"/>
        </w:rPr>
        <w:t xml:space="preserve">candidate </w:t>
      </w:r>
      <w:r w:rsidR="00E21E1E">
        <w:rPr>
          <w:rFonts w:eastAsia="宋体"/>
          <w:lang w:eastAsia="zh-CN"/>
        </w:rPr>
        <w:t xml:space="preserve">RS resources </w:t>
      </w:r>
      <w:r w:rsidR="001F2598">
        <w:rPr>
          <w:rFonts w:eastAsia="宋体"/>
          <w:lang w:eastAsia="zh-CN"/>
        </w:rPr>
        <w:t xml:space="preserve">for RLM </w:t>
      </w:r>
      <w:r w:rsidR="00E21E1E">
        <w:rPr>
          <w:rFonts w:eastAsia="宋体"/>
          <w:lang w:eastAsia="zh-CN"/>
        </w:rPr>
        <w:t xml:space="preserve">to the SCG. </w:t>
      </w:r>
      <w:r w:rsidR="00FE29E4">
        <w:rPr>
          <w:rFonts w:eastAsia="宋体"/>
          <w:lang w:eastAsia="zh-CN"/>
        </w:rPr>
        <w:t>Therefore</w:t>
      </w:r>
      <w:r w:rsidR="001F2598">
        <w:rPr>
          <w:rFonts w:eastAsia="宋体"/>
          <w:lang w:eastAsia="zh-CN"/>
        </w:rPr>
        <w:t>,</w:t>
      </w:r>
      <w:r w:rsidR="00FE29E4">
        <w:rPr>
          <w:rFonts w:eastAsia="宋体"/>
          <w:lang w:eastAsia="zh-CN"/>
        </w:rPr>
        <w:t xml:space="preserve"> s</w:t>
      </w:r>
      <w:r>
        <w:rPr>
          <w:rFonts w:eastAsia="宋体"/>
          <w:lang w:eastAsia="zh-CN"/>
        </w:rPr>
        <w:t xml:space="preserve">ome companies think </w:t>
      </w:r>
      <w:r w:rsidR="00FE29E4">
        <w:rPr>
          <w:rFonts w:eastAsia="宋体"/>
          <w:lang w:eastAsia="zh-CN"/>
        </w:rPr>
        <w:t xml:space="preserve">the RLM is not </w:t>
      </w:r>
      <w:r w:rsidR="001F2598">
        <w:rPr>
          <w:rFonts w:eastAsia="宋体"/>
          <w:lang w:eastAsia="zh-CN"/>
        </w:rPr>
        <w:t xml:space="preserve">feasible. </w:t>
      </w:r>
      <w:r w:rsidR="00FE29E4">
        <w:rPr>
          <w:rFonts w:eastAsia="宋体"/>
          <w:lang w:eastAsia="zh-CN"/>
        </w:rPr>
        <w:t>.</w:t>
      </w:r>
      <w:r w:rsidR="001F2598">
        <w:rPr>
          <w:rFonts w:eastAsia="宋体"/>
          <w:lang w:eastAsia="zh-CN"/>
        </w:rPr>
        <w:t>Still</w:t>
      </w:r>
      <w:r w:rsidR="00FE29E4">
        <w:rPr>
          <w:rFonts w:eastAsia="宋体"/>
          <w:lang w:eastAsia="zh-CN"/>
        </w:rPr>
        <w:t>, the network c</w:t>
      </w:r>
      <w:r w:rsidR="001F2598">
        <w:rPr>
          <w:rFonts w:eastAsia="宋体"/>
          <w:lang w:eastAsia="zh-CN"/>
        </w:rPr>
        <w:t>ould</w:t>
      </w:r>
      <w:r w:rsidR="00FE29E4">
        <w:rPr>
          <w:rFonts w:eastAsia="宋体"/>
          <w:lang w:eastAsia="zh-CN"/>
        </w:rPr>
        <w:t xml:space="preserve"> update the </w:t>
      </w:r>
      <w:r w:rsidR="001F2598">
        <w:rPr>
          <w:rFonts w:eastAsia="宋体"/>
          <w:lang w:eastAsia="zh-CN"/>
        </w:rPr>
        <w:t>RLM</w:t>
      </w:r>
      <w:r w:rsidR="00FE29E4">
        <w:rPr>
          <w:rFonts w:eastAsia="宋体"/>
          <w:lang w:eastAsia="zh-CN"/>
        </w:rPr>
        <w:t xml:space="preserve"> resources according to the beam measurement results in the SCG failure information. </w:t>
      </w:r>
      <w:r w:rsidR="001F2598">
        <w:rPr>
          <w:rFonts w:eastAsia="宋体"/>
          <w:lang w:eastAsia="zh-CN"/>
        </w:rPr>
        <w:t xml:space="preserve">However, </w:t>
      </w:r>
      <w:r w:rsidR="00CD75B8">
        <w:rPr>
          <w:rFonts w:eastAsia="宋体"/>
          <w:lang w:eastAsia="zh-CN"/>
        </w:rPr>
        <w:t xml:space="preserve">SCG failure information and </w:t>
      </w:r>
      <w:r w:rsidR="00CD75B8">
        <w:t xml:space="preserve">performing RLM also increase </w:t>
      </w:r>
      <w:r w:rsidR="001F2598">
        <w:t xml:space="preserve">the </w:t>
      </w:r>
      <w:r w:rsidR="00CD75B8">
        <w:t>UE power consumption</w:t>
      </w:r>
      <w:r w:rsidR="001F2598">
        <w:t>.</w:t>
      </w:r>
    </w:p>
    <w:p w14:paraId="25D97F2E" w14:textId="77777777" w:rsidR="001F2598" w:rsidRDefault="001F2598" w:rsidP="00933537">
      <w:r>
        <w:t xml:space="preserve">Unlike CSI, RLM does not include reporting so there would be less impact on UE power consumption. Besides, doing RLM would not require any extra monitoring or uplink resource maintenance, so it seems </w:t>
      </w:r>
      <w:r w:rsidR="00580241">
        <w:t>reasonable to let the network control whether the UE performs RLM in deactivated state.</w:t>
      </w:r>
    </w:p>
    <w:p w14:paraId="67243CC5" w14:textId="44CE8B29" w:rsidR="00E21E1E" w:rsidRDefault="001F2598" w:rsidP="0053334E">
      <w:pPr>
        <w:pStyle w:val="ListParagraph"/>
        <w:numPr>
          <w:ilvl w:val="0"/>
          <w:numId w:val="16"/>
        </w:numPr>
        <w:ind w:firstLineChars="0"/>
        <w:rPr>
          <w:rFonts w:eastAsia="宋体"/>
          <w:b/>
          <w:lang w:eastAsia="zh-CN"/>
        </w:rPr>
      </w:pPr>
      <w:r>
        <w:rPr>
          <w:rFonts w:eastAsia="宋体"/>
          <w:b/>
          <w:lang w:eastAsia="zh-CN"/>
        </w:rPr>
        <w:t>t</w:t>
      </w:r>
      <w:r w:rsidR="00E21E1E">
        <w:rPr>
          <w:rFonts w:eastAsia="宋体"/>
          <w:b/>
          <w:lang w:eastAsia="zh-CN"/>
        </w:rPr>
        <w:t>he network controls whether the UE continues to perform RLM on PSCell</w:t>
      </w:r>
      <w:r w:rsidR="00580241">
        <w:rPr>
          <w:rFonts w:eastAsia="宋体"/>
          <w:b/>
          <w:lang w:eastAsia="zh-CN"/>
        </w:rPr>
        <w:t xml:space="preserve"> when the SCG is deactivated</w:t>
      </w:r>
      <w:r w:rsidR="00E21E1E">
        <w:rPr>
          <w:rFonts w:eastAsia="宋体"/>
          <w:b/>
          <w:lang w:eastAsia="zh-CN"/>
        </w:rPr>
        <w:t>.</w:t>
      </w:r>
    </w:p>
    <w:p w14:paraId="743C3585" w14:textId="0ADA06A8" w:rsidR="00E21E1E" w:rsidRDefault="00933537" w:rsidP="00933537">
      <w:pPr>
        <w:rPr>
          <w:rFonts w:eastAsia="宋体"/>
          <w:lang w:eastAsia="zh-CN"/>
        </w:rPr>
      </w:pPr>
      <w:r w:rsidRPr="00933537">
        <w:rPr>
          <w:rFonts w:eastAsia="宋体"/>
          <w:lang w:eastAsia="zh-CN"/>
        </w:rPr>
        <w:t>For implicit</w:t>
      </w:r>
      <w:r w:rsidR="00580241">
        <w:rPr>
          <w:rFonts w:eastAsia="宋体"/>
          <w:lang w:eastAsia="zh-CN"/>
        </w:rPr>
        <w:t xml:space="preserve"> configuration of RLM RS</w:t>
      </w:r>
      <w:r w:rsidRPr="00933537">
        <w:rPr>
          <w:rFonts w:eastAsia="宋体"/>
          <w:lang w:eastAsia="zh-CN"/>
        </w:rPr>
        <w:t>, the UE performs RLM based on t</w:t>
      </w:r>
      <w:r w:rsidR="00E21E1E">
        <w:rPr>
          <w:rFonts w:eastAsia="宋体"/>
          <w:lang w:eastAsia="zh-CN"/>
        </w:rPr>
        <w:t>he activated TCI state of PDCCH. The activated TCI state of PDCCH is changed via the MAC CE. As proposed in the email discussion, all the companies that the UE stops the PDCCH monitoring on the deactivated SCG. Therefore</w:t>
      </w:r>
      <w:r w:rsidR="00580241">
        <w:rPr>
          <w:rFonts w:eastAsia="宋体"/>
          <w:lang w:eastAsia="zh-CN"/>
        </w:rPr>
        <w:t>,</w:t>
      </w:r>
      <w:r w:rsidR="00E21E1E">
        <w:rPr>
          <w:rFonts w:eastAsia="宋体"/>
          <w:lang w:eastAsia="zh-CN"/>
        </w:rPr>
        <w:t xml:space="preserve"> the UE cannot perform RLM </w:t>
      </w:r>
      <w:r w:rsidR="00580241">
        <w:rPr>
          <w:rFonts w:eastAsia="宋体"/>
          <w:lang w:eastAsia="zh-CN"/>
        </w:rPr>
        <w:t>based on.</w:t>
      </w:r>
      <w:r w:rsidR="00E21E1E">
        <w:rPr>
          <w:rFonts w:eastAsia="宋体"/>
          <w:lang w:eastAsia="zh-CN"/>
        </w:rPr>
        <w:t>in the implicit</w:t>
      </w:r>
      <w:r w:rsidR="00580241" w:rsidRPr="00580241">
        <w:rPr>
          <w:rFonts w:eastAsia="宋体"/>
          <w:lang w:eastAsia="zh-CN"/>
        </w:rPr>
        <w:t xml:space="preserve"> </w:t>
      </w:r>
      <w:r w:rsidR="00580241">
        <w:rPr>
          <w:rFonts w:eastAsia="宋体"/>
          <w:lang w:eastAsia="zh-CN"/>
        </w:rPr>
        <w:t>RS configuration</w:t>
      </w:r>
      <w:r w:rsidR="00E21E1E">
        <w:rPr>
          <w:rFonts w:eastAsia="宋体"/>
          <w:lang w:eastAsia="zh-CN"/>
        </w:rPr>
        <w:t>.</w:t>
      </w:r>
    </w:p>
    <w:p w14:paraId="16D840D9" w14:textId="1DA65AB1" w:rsidR="00CD75B8" w:rsidRDefault="00580241" w:rsidP="0053334E">
      <w:pPr>
        <w:pStyle w:val="ListParagraph"/>
        <w:numPr>
          <w:ilvl w:val="0"/>
          <w:numId w:val="16"/>
        </w:numPr>
        <w:ind w:firstLineChars="0"/>
        <w:rPr>
          <w:rFonts w:eastAsia="宋体"/>
          <w:b/>
          <w:lang w:eastAsia="zh-CN"/>
        </w:rPr>
      </w:pPr>
      <w:r>
        <w:rPr>
          <w:rFonts w:eastAsia="宋体"/>
          <w:b/>
          <w:lang w:eastAsia="zh-CN"/>
        </w:rPr>
        <w:t>Only RLM based on explicitly configured RS is supported while the SCG is deactivated</w:t>
      </w:r>
      <w:r w:rsidR="00CD75B8">
        <w:rPr>
          <w:rFonts w:eastAsia="宋体"/>
          <w:b/>
          <w:lang w:eastAsia="zh-CN"/>
        </w:rPr>
        <w:t>.</w:t>
      </w:r>
    </w:p>
    <w:p w14:paraId="013C7FE1" w14:textId="600DB497" w:rsidR="002C583D" w:rsidRDefault="0061005D" w:rsidP="0078796C">
      <w:pPr>
        <w:pStyle w:val="Heading3"/>
      </w:pPr>
      <w:r>
        <w:t>2.1.5</w:t>
      </w:r>
      <w:r w:rsidR="00580241">
        <w:t xml:space="preserve"> </w:t>
      </w:r>
      <w:r w:rsidR="002C583D" w:rsidRPr="00B3210A">
        <w:t>Beam failure detection/recovery</w:t>
      </w:r>
    </w:p>
    <w:p w14:paraId="09029350" w14:textId="0F40684D" w:rsidR="0003400B" w:rsidRDefault="007D0009" w:rsidP="00CD75B8">
      <w:r>
        <w:t>The be</w:t>
      </w:r>
      <w:r w:rsidRPr="007D0009">
        <w:t xml:space="preserve">am failure detection is based on L1-RSRP measurements and is </w:t>
      </w:r>
      <w:r>
        <w:t xml:space="preserve">based on </w:t>
      </w:r>
      <w:r w:rsidRPr="007D0009">
        <w:t xml:space="preserve">periodic RS. </w:t>
      </w:r>
      <w:r>
        <w:t xml:space="preserve">For the explicit </w:t>
      </w:r>
      <w:r w:rsidR="00580241">
        <w:t>configuration option</w:t>
      </w:r>
      <w:r>
        <w:t xml:space="preserve">, the network configures the RS resources via RRC. For the implicit </w:t>
      </w:r>
      <w:r w:rsidR="00580241">
        <w:t>configuration option</w:t>
      </w:r>
      <w:r>
        <w:t xml:space="preserve">, the </w:t>
      </w:r>
      <w:r w:rsidR="003535DE">
        <w:rPr>
          <w:iCs/>
        </w:rPr>
        <w:t xml:space="preserve">RS resources are indicated by </w:t>
      </w:r>
      <w:r w:rsidR="003535DE" w:rsidRPr="00AB72D2">
        <w:rPr>
          <w:i/>
        </w:rPr>
        <w:t>TCI-</w:t>
      </w:r>
      <w:r w:rsidR="003535DE">
        <w:rPr>
          <w:i/>
        </w:rPr>
        <w:t>S</w:t>
      </w:r>
      <w:r w:rsidR="003535DE" w:rsidRPr="00AB72D2">
        <w:rPr>
          <w:i/>
        </w:rPr>
        <w:t>tate</w:t>
      </w:r>
      <w:r w:rsidR="003535DE">
        <w:t xml:space="preserve"> </w:t>
      </w:r>
      <w:r w:rsidR="003535DE" w:rsidRPr="00B916EC">
        <w:t xml:space="preserve">for </w:t>
      </w:r>
      <w:r w:rsidR="003535DE">
        <w:t>respective CORESET</w:t>
      </w:r>
      <w:r w:rsidR="003535DE" w:rsidRPr="00B916EC">
        <w:t xml:space="preserve">s that the UE </w:t>
      </w:r>
      <w:r w:rsidR="003535DE">
        <w:t>uses</w:t>
      </w:r>
      <w:r w:rsidR="003535DE" w:rsidRPr="00B916EC">
        <w:t xml:space="preserve"> for monitoring PDCCH</w:t>
      </w:r>
      <w:r w:rsidR="003535DE">
        <w:t xml:space="preserve">. </w:t>
      </w:r>
      <w:r w:rsidR="0036720B">
        <w:t>There is only up to two RS can be used for BFD</w:t>
      </w:r>
      <w:r w:rsidR="00580241">
        <w:t xml:space="preserve"> so </w:t>
      </w:r>
      <w:r w:rsidR="001A2133">
        <w:t xml:space="preserve">beam failure </w:t>
      </w:r>
      <w:r w:rsidR="00580241">
        <w:t>might</w:t>
      </w:r>
      <w:r w:rsidR="001A2133">
        <w:t xml:space="preserve"> happen frequently.</w:t>
      </w:r>
    </w:p>
    <w:p w14:paraId="135B41AF" w14:textId="5EAD8E6D" w:rsidR="00976CC2" w:rsidRDefault="00976CC2" w:rsidP="00976CC2">
      <w:r>
        <w:t>According to 38.133, for short DRX cycle lengths, the L1-RSRP evaluation period may be as short as 50ms, which is four times smaller than the period to detect out of sync for RLM. This means that beam failure detection will consume significant UE power.</w:t>
      </w:r>
    </w:p>
    <w:p w14:paraId="3727A4B1" w14:textId="01B2BE5F" w:rsidR="00976CC2" w:rsidRDefault="00976CC2" w:rsidP="00976CC2">
      <w:r>
        <w:t xml:space="preserve">Avoiding beam failure would require updating the reference according to CSI reports, so rather frequent CSI reports may be needed, also </w:t>
      </w:r>
      <w:proofErr w:type="gramStart"/>
      <w:r>
        <w:t>impacting</w:t>
      </w:r>
      <w:proofErr w:type="gramEnd"/>
      <w:r>
        <w:t xml:space="preserve"> UE power consumption significantly.</w:t>
      </w:r>
    </w:p>
    <w:p w14:paraId="42DA1CDC" w14:textId="68685A4B" w:rsidR="00580241" w:rsidRDefault="003535DE" w:rsidP="00CD75B8">
      <w:r>
        <w:t xml:space="preserve">For </w:t>
      </w:r>
      <w:r w:rsidR="0003400B">
        <w:t xml:space="preserve">BFR of the </w:t>
      </w:r>
      <w:r>
        <w:t xml:space="preserve">PSCell, </w:t>
      </w:r>
      <w:r w:rsidR="00580241">
        <w:t xml:space="preserve">when the UE detects the beam failure, </w:t>
      </w:r>
      <w:r>
        <w:t xml:space="preserve">the UE initiates the RACH procedure and sends the </w:t>
      </w:r>
      <w:r w:rsidRPr="000F3B30">
        <w:t>MAC CE</w:t>
      </w:r>
      <w:r>
        <w:t>.</w:t>
      </w:r>
      <w:r w:rsidRPr="003535DE">
        <w:t xml:space="preserve"> </w:t>
      </w:r>
      <w:r w:rsidR="0003400B">
        <w:t xml:space="preserve">For BFR of the SCell, </w:t>
      </w:r>
      <w:r w:rsidR="00580241">
        <w:t xml:space="preserve">when the UE detects the beam failure, </w:t>
      </w:r>
      <w:r w:rsidR="0003400B">
        <w:t>the UE sends the BFR MAC CE. Sending</w:t>
      </w:r>
      <w:r>
        <w:t xml:space="preserve"> a MAC CE would require getting a grant, i.e. start</w:t>
      </w:r>
      <w:r w:rsidR="00580241">
        <w:t>ing</w:t>
      </w:r>
      <w:r>
        <w:t xml:space="preserve"> monitoring PDCCH and then transmit</w:t>
      </w:r>
      <w:r w:rsidR="00580241">
        <w:t>ting</w:t>
      </w:r>
      <w:r>
        <w:t xml:space="preserve"> PUSCH. </w:t>
      </w:r>
      <w:r w:rsidR="00580241">
        <w:t xml:space="preserve">However, </w:t>
      </w:r>
      <w:r w:rsidR="00481E45">
        <w:t>the UE stops PDCCH monitoring and PUSCH transmission</w:t>
      </w:r>
      <w:r w:rsidR="00580241">
        <w:t xml:space="preserve"> when the SCG is deactivated</w:t>
      </w:r>
      <w:r w:rsidR="00481E45">
        <w:t>. Therefore</w:t>
      </w:r>
      <w:r w:rsidR="00580241">
        <w:t>,</w:t>
      </w:r>
      <w:r w:rsidR="00481E45">
        <w:t xml:space="preserve"> </w:t>
      </w:r>
      <w:r w:rsidR="00580241">
        <w:t>there is no straightforward way to perform BFR.</w:t>
      </w:r>
    </w:p>
    <w:p w14:paraId="39BB06D9" w14:textId="2E06911B" w:rsidR="00976CC2" w:rsidRDefault="00976CC2" w:rsidP="00CD75B8">
      <w:r>
        <w:t xml:space="preserve">Given all these issues, we think it is preferable that the UE does not perform BFD/BFR when the SCG is deactivated and, if needed, the network can rely on </w:t>
      </w:r>
      <w:r w:rsidR="0061005D">
        <w:t>RLM to do some kind of beam failure detection</w:t>
      </w:r>
      <w:r>
        <w:t xml:space="preserve">. </w:t>
      </w:r>
    </w:p>
    <w:p w14:paraId="6EF5ADD7" w14:textId="4BAF4D68" w:rsidR="00481E45" w:rsidRDefault="009A3FCC" w:rsidP="0053334E">
      <w:pPr>
        <w:pStyle w:val="ListParagraph"/>
        <w:numPr>
          <w:ilvl w:val="0"/>
          <w:numId w:val="16"/>
        </w:numPr>
        <w:ind w:firstLineChars="0"/>
      </w:pPr>
      <w:r>
        <w:rPr>
          <w:rFonts w:eastAsia="宋体"/>
          <w:b/>
          <w:lang w:eastAsia="zh-CN"/>
        </w:rPr>
        <w:lastRenderedPageBreak/>
        <w:t xml:space="preserve">When the SCG is deactivated, the </w:t>
      </w:r>
      <w:r w:rsidR="0053334E">
        <w:rPr>
          <w:rFonts w:eastAsia="宋体"/>
          <w:b/>
          <w:lang w:eastAsia="zh-CN"/>
        </w:rPr>
        <w:t xml:space="preserve">UE </w:t>
      </w:r>
      <w:r>
        <w:rPr>
          <w:rFonts w:eastAsia="宋体"/>
          <w:b/>
          <w:lang w:eastAsia="zh-CN"/>
        </w:rPr>
        <w:t>does not</w:t>
      </w:r>
      <w:r w:rsidR="0053334E">
        <w:rPr>
          <w:rFonts w:eastAsia="宋体"/>
          <w:b/>
          <w:lang w:eastAsia="zh-CN"/>
        </w:rPr>
        <w:t xml:space="preserve"> perform BFD/BFR</w:t>
      </w:r>
      <w:r w:rsidR="00481E45">
        <w:rPr>
          <w:rFonts w:eastAsia="宋体"/>
          <w:b/>
          <w:lang w:eastAsia="zh-CN"/>
        </w:rPr>
        <w:t xml:space="preserve"> on </w:t>
      </w:r>
      <w:r>
        <w:rPr>
          <w:rFonts w:eastAsia="宋体"/>
          <w:b/>
          <w:lang w:eastAsia="zh-CN"/>
        </w:rPr>
        <w:t xml:space="preserve">the </w:t>
      </w:r>
      <w:r w:rsidR="00481E45">
        <w:rPr>
          <w:rFonts w:eastAsia="宋体"/>
          <w:b/>
          <w:lang w:eastAsia="zh-CN"/>
        </w:rPr>
        <w:t>PSCell.</w:t>
      </w:r>
    </w:p>
    <w:p w14:paraId="621B13A1" w14:textId="14145311" w:rsidR="002C583D" w:rsidRDefault="0061005D" w:rsidP="0078796C">
      <w:pPr>
        <w:pStyle w:val="Heading3"/>
      </w:pPr>
      <w:r>
        <w:t xml:space="preserve">2.1.6 </w:t>
      </w:r>
      <w:r w:rsidR="002C583D">
        <w:t>Timing advance</w:t>
      </w:r>
    </w:p>
    <w:p w14:paraId="43CCF183" w14:textId="42ACC3F2" w:rsidR="00AE44E5" w:rsidRDefault="00CD7A07" w:rsidP="00AE44E5">
      <w:r>
        <w:t>In R</w:t>
      </w:r>
      <w:r w:rsidR="000800D7">
        <w:t>el-</w:t>
      </w:r>
      <w:r>
        <w:t>15</w:t>
      </w:r>
      <w:r w:rsidR="000800D7">
        <w:t xml:space="preserve"> and in </w:t>
      </w:r>
      <w:r>
        <w:t>R</w:t>
      </w:r>
      <w:r w:rsidR="000800D7">
        <w:t>el-</w:t>
      </w:r>
      <w:r>
        <w:t xml:space="preserve">16, the network sends the </w:t>
      </w:r>
      <w:r w:rsidRPr="000F3B30">
        <w:rPr>
          <w:noProof/>
        </w:rPr>
        <w:t>Timing Advance Command</w:t>
      </w:r>
      <w:r>
        <w:rPr>
          <w:noProof/>
        </w:rPr>
        <w:t xml:space="preserve"> MAC CE</w:t>
      </w:r>
      <w:r w:rsidRPr="00CD7A07">
        <w:t xml:space="preserve"> </w:t>
      </w:r>
      <w:r>
        <w:t xml:space="preserve">to the UE to </w:t>
      </w:r>
      <w:r w:rsidRPr="000F3B30">
        <w:rPr>
          <w:noProof/>
        </w:rPr>
        <w:t>start or restart</w:t>
      </w:r>
      <w:r>
        <w:rPr>
          <w:noProof/>
        </w:rPr>
        <w:t xml:space="preserve"> the TAT and adjutst the TA.</w:t>
      </w:r>
      <w:r w:rsidRPr="00CD7A07">
        <w:t xml:space="preserve"> If the TAT is not expired, the UE c</w:t>
      </w:r>
      <w:r w:rsidR="000800D7">
        <w:t>an</w:t>
      </w:r>
      <w:r w:rsidRPr="00CD7A07">
        <w:t xml:space="preserve"> access the PSCell </w:t>
      </w:r>
      <w:r>
        <w:t xml:space="preserve">again without the need for RACH. </w:t>
      </w:r>
      <w:r w:rsidR="000800D7">
        <w:t xml:space="preserve">However, </w:t>
      </w:r>
      <w:r>
        <w:t>the UE stops the PDCCH monitoring when the SCG is deactivate</w:t>
      </w:r>
      <w:r w:rsidR="000800D7">
        <w:t xml:space="preserve">d so </w:t>
      </w:r>
      <w:r>
        <w:t xml:space="preserve">the SCG cannot send </w:t>
      </w:r>
      <w:proofErr w:type="spellStart"/>
      <w:r>
        <w:t>tTA</w:t>
      </w:r>
      <w:proofErr w:type="spellEnd"/>
      <w:r>
        <w:t xml:space="preserve"> command</w:t>
      </w:r>
      <w:r w:rsidR="000800D7">
        <w:t>s</w:t>
      </w:r>
      <w:r>
        <w:t xml:space="preserve"> to the UE.</w:t>
      </w:r>
      <w:r w:rsidR="00C16044">
        <w:t xml:space="preserve"> In our understanding, the UE c</w:t>
      </w:r>
      <w:r w:rsidR="000800D7">
        <w:t>ould</w:t>
      </w:r>
      <w:r w:rsidR="00C16044">
        <w:t xml:space="preserve"> </w:t>
      </w:r>
      <w:r w:rsidR="000800D7">
        <w:t xml:space="preserve">keep </w:t>
      </w:r>
      <w:r w:rsidR="00C16044">
        <w:t xml:space="preserve">the </w:t>
      </w:r>
      <w:r w:rsidR="000800D7">
        <w:t xml:space="preserve">uplink timing as long as the TAT is not expired </w:t>
      </w:r>
      <w:proofErr w:type="gramStart"/>
      <w:r w:rsidR="00C16044">
        <w:t>when the SCG is deactivated</w:t>
      </w:r>
      <w:r w:rsidR="000800D7">
        <w:t xml:space="preserve"> and </w:t>
      </w:r>
      <w:r w:rsidR="00C16044">
        <w:t>access the PSCell again without the need for RACH when the network re-activate</w:t>
      </w:r>
      <w:r w:rsidR="000800D7">
        <w:t>s</w:t>
      </w:r>
      <w:r w:rsidR="00C16044">
        <w:t xml:space="preserve"> the SCG</w:t>
      </w:r>
      <w:proofErr w:type="gramEnd"/>
      <w:r w:rsidR="00C16044">
        <w:t xml:space="preserve">. </w:t>
      </w:r>
    </w:p>
    <w:p w14:paraId="285A0941" w14:textId="78E5F340" w:rsidR="00C16044" w:rsidRPr="00C16044" w:rsidRDefault="000800D7" w:rsidP="0053334E">
      <w:pPr>
        <w:pStyle w:val="ListParagraph"/>
        <w:numPr>
          <w:ilvl w:val="0"/>
          <w:numId w:val="16"/>
        </w:numPr>
        <w:ind w:firstLineChars="0"/>
      </w:pPr>
      <w:r>
        <w:rPr>
          <w:rFonts w:eastAsia="宋体"/>
          <w:b/>
          <w:lang w:eastAsia="zh-CN"/>
        </w:rPr>
        <w:t xml:space="preserve">When the SCG is deactivated while the TAT is running, the </w:t>
      </w:r>
      <w:r w:rsidR="00C16044" w:rsidRPr="00122628">
        <w:rPr>
          <w:rFonts w:eastAsia="宋体"/>
          <w:b/>
          <w:lang w:eastAsia="zh-CN"/>
        </w:rPr>
        <w:t>UE keeps the TAT running</w:t>
      </w:r>
      <w:r w:rsidR="0003400B">
        <w:rPr>
          <w:rFonts w:eastAsia="宋体"/>
          <w:b/>
          <w:lang w:eastAsia="zh-CN"/>
        </w:rPr>
        <w:t xml:space="preserve"> but </w:t>
      </w:r>
      <w:r w:rsidR="00156B2C">
        <w:rPr>
          <w:rFonts w:eastAsia="宋体"/>
          <w:b/>
          <w:lang w:eastAsia="zh-CN"/>
        </w:rPr>
        <w:t xml:space="preserve">does not initiate RACH </w:t>
      </w:r>
      <w:r>
        <w:rPr>
          <w:rFonts w:eastAsia="宋体"/>
          <w:b/>
          <w:lang w:eastAsia="zh-CN"/>
        </w:rPr>
        <w:t xml:space="preserve">upon TAT expiry. </w:t>
      </w:r>
      <w:r w:rsidR="00156B2C">
        <w:rPr>
          <w:rFonts w:eastAsia="宋体"/>
          <w:b/>
          <w:lang w:eastAsia="zh-CN"/>
        </w:rPr>
        <w:t xml:space="preserve">If the SCG is activated while the TAT is </w:t>
      </w:r>
      <w:r>
        <w:rPr>
          <w:rFonts w:eastAsia="宋体"/>
          <w:b/>
          <w:lang w:eastAsia="zh-CN"/>
        </w:rPr>
        <w:t xml:space="preserve">still </w:t>
      </w:r>
      <w:r w:rsidR="00156B2C">
        <w:rPr>
          <w:rFonts w:eastAsia="宋体"/>
          <w:b/>
          <w:lang w:eastAsia="zh-CN"/>
        </w:rPr>
        <w:t xml:space="preserve">running, the UE </w:t>
      </w:r>
      <w:r>
        <w:rPr>
          <w:rFonts w:eastAsia="宋体"/>
          <w:b/>
          <w:lang w:eastAsia="zh-CN"/>
        </w:rPr>
        <w:t>may resume normal SCG operation without RACH (details FFS).</w:t>
      </w:r>
      <w:r w:rsidDel="00156B2C">
        <w:rPr>
          <w:rFonts w:eastAsia="宋体"/>
          <w:b/>
          <w:lang w:eastAsia="zh-CN"/>
        </w:rPr>
        <w:t xml:space="preserve"> </w:t>
      </w:r>
      <w:r w:rsidR="00C16044" w:rsidRPr="00122628">
        <w:rPr>
          <w:rFonts w:eastAsia="宋体"/>
          <w:b/>
          <w:lang w:eastAsia="zh-CN"/>
        </w:rPr>
        <w:t>.</w:t>
      </w:r>
    </w:p>
    <w:p w14:paraId="2121D436" w14:textId="659F0254" w:rsidR="002C583D" w:rsidRDefault="0061005D" w:rsidP="0078796C">
      <w:pPr>
        <w:pStyle w:val="Heading3"/>
      </w:pPr>
      <w:r>
        <w:t xml:space="preserve">2.1.7 </w:t>
      </w:r>
      <w:r w:rsidR="002C583D">
        <w:t>SRS transmission</w:t>
      </w:r>
    </w:p>
    <w:p w14:paraId="29D6EE0A" w14:textId="77777777" w:rsidR="00122628" w:rsidRDefault="00122628" w:rsidP="00122628">
      <w:pPr>
        <w:rPr>
          <w:rFonts w:eastAsia="宋体"/>
          <w:lang w:eastAsia="zh-CN"/>
        </w:rPr>
      </w:pPr>
      <w:r>
        <w:rPr>
          <w:rFonts w:eastAsia="宋体" w:hint="eastAsia"/>
          <w:lang w:eastAsia="zh-CN"/>
        </w:rPr>
        <w:t>I</w:t>
      </w:r>
      <w:r>
        <w:rPr>
          <w:rFonts w:eastAsia="宋体"/>
          <w:lang w:eastAsia="zh-CN"/>
        </w:rPr>
        <w:t xml:space="preserve">n our understanding, the motivation of SRS transmission is to know the uplink channel state and to perform the uplink beam management. According to the above discussion, the UE stops the PUSCH transmission and PDCCH transmission. </w:t>
      </w:r>
      <w:proofErr w:type="gramStart"/>
      <w:r>
        <w:rPr>
          <w:rFonts w:eastAsia="宋体"/>
          <w:lang w:eastAsia="zh-CN"/>
        </w:rPr>
        <w:t>Therefore</w:t>
      </w:r>
      <w:proofErr w:type="gramEnd"/>
      <w:r>
        <w:rPr>
          <w:rFonts w:eastAsia="宋体"/>
          <w:lang w:eastAsia="zh-CN"/>
        </w:rPr>
        <w:t xml:space="preserve"> we think the SCG does not need to know the channel state of uplink and to perform the uplink beam management.</w:t>
      </w:r>
    </w:p>
    <w:p w14:paraId="3576C7FB" w14:textId="4B92EFBF" w:rsidR="00122628" w:rsidRPr="00122628" w:rsidRDefault="0061005D" w:rsidP="0053334E">
      <w:pPr>
        <w:pStyle w:val="ListParagraph"/>
        <w:numPr>
          <w:ilvl w:val="0"/>
          <w:numId w:val="16"/>
        </w:numPr>
        <w:ind w:firstLineChars="0"/>
        <w:rPr>
          <w:rFonts w:eastAsia="宋体"/>
          <w:lang w:eastAsia="zh-CN"/>
        </w:rPr>
      </w:pPr>
      <w:r>
        <w:rPr>
          <w:rFonts w:eastAsia="宋体"/>
          <w:b/>
          <w:lang w:eastAsia="zh-CN"/>
        </w:rPr>
        <w:t xml:space="preserve">The </w:t>
      </w:r>
      <w:r w:rsidR="00122628" w:rsidRPr="00122628">
        <w:rPr>
          <w:rFonts w:eastAsia="宋体"/>
          <w:b/>
          <w:lang w:eastAsia="zh-CN"/>
        </w:rPr>
        <w:t xml:space="preserve">UE </w:t>
      </w:r>
      <w:r>
        <w:rPr>
          <w:rFonts w:eastAsia="宋体"/>
          <w:b/>
          <w:lang w:eastAsia="zh-CN"/>
        </w:rPr>
        <w:t>does not transmit</w:t>
      </w:r>
      <w:r w:rsidR="00122628" w:rsidRPr="00122628">
        <w:rPr>
          <w:rFonts w:eastAsia="宋体"/>
          <w:b/>
          <w:lang w:eastAsia="zh-CN"/>
        </w:rPr>
        <w:t xml:space="preserve"> SRS </w:t>
      </w:r>
      <w:r>
        <w:rPr>
          <w:rFonts w:eastAsia="宋体"/>
          <w:b/>
          <w:lang w:eastAsia="zh-CN"/>
        </w:rPr>
        <w:t>when the SCG is deactivated.</w:t>
      </w:r>
    </w:p>
    <w:p w14:paraId="28E2B390" w14:textId="5F04470E" w:rsidR="002C583D" w:rsidRPr="002C583D" w:rsidRDefault="005B5CB0" w:rsidP="002C583D">
      <w:pPr>
        <w:pStyle w:val="Heading2"/>
        <w:rPr>
          <w:rFonts w:eastAsia="宋体"/>
          <w:lang w:eastAsia="zh-CN"/>
        </w:rPr>
      </w:pPr>
      <w:r>
        <w:rPr>
          <w:rFonts w:eastAsia="MS Mincho"/>
          <w:szCs w:val="24"/>
          <w:lang w:eastAsia="en-GB"/>
        </w:rPr>
        <w:t>2.</w:t>
      </w:r>
      <w:r w:rsidR="00712C0D">
        <w:rPr>
          <w:rFonts w:eastAsia="MS Mincho"/>
          <w:szCs w:val="24"/>
          <w:lang w:eastAsia="en-GB"/>
        </w:rPr>
        <w:t xml:space="preserve">2 </w:t>
      </w:r>
      <w:r w:rsidR="00A639AF">
        <w:t>S</w:t>
      </w:r>
      <w:r w:rsidR="00BB14F6" w:rsidRPr="00BE08B6">
        <w:t>ignalling</w:t>
      </w:r>
      <w:r w:rsidR="00BB14F6">
        <w:t xml:space="preserve"> procedures</w:t>
      </w:r>
    </w:p>
    <w:p w14:paraId="1C0F6AD0" w14:textId="3867D397" w:rsidR="00D6701B" w:rsidRDefault="00027345" w:rsidP="00027345">
      <w:pPr>
        <w:pStyle w:val="Heading3"/>
        <w:rPr>
          <w:rFonts w:eastAsia="宋体"/>
          <w:lang w:eastAsia="zh-CN"/>
        </w:rPr>
      </w:pPr>
      <w:r>
        <w:rPr>
          <w:rFonts w:eastAsia="宋体"/>
          <w:lang w:eastAsia="zh-CN"/>
        </w:rPr>
        <w:t>2</w:t>
      </w:r>
      <w:r w:rsidR="00D6701B" w:rsidRPr="00B63C8E">
        <w:rPr>
          <w:rFonts w:eastAsia="宋体"/>
          <w:lang w:eastAsia="zh-CN"/>
        </w:rPr>
        <w:t>.</w:t>
      </w:r>
      <w:r>
        <w:rPr>
          <w:rFonts w:eastAsia="宋体"/>
          <w:lang w:eastAsia="zh-CN"/>
        </w:rPr>
        <w:t>2.1</w:t>
      </w:r>
      <w:r w:rsidR="00D6701B" w:rsidRPr="00B63C8E">
        <w:rPr>
          <w:rFonts w:eastAsia="宋体"/>
          <w:lang w:eastAsia="zh-CN"/>
        </w:rPr>
        <w:t xml:space="preserve"> </w:t>
      </w:r>
      <w:r w:rsidR="00A639AF">
        <w:rPr>
          <w:rFonts w:eastAsia="宋体"/>
          <w:lang w:eastAsia="zh-CN"/>
        </w:rPr>
        <w:t xml:space="preserve">SCG </w:t>
      </w:r>
      <w:r w:rsidR="00483E5E">
        <w:rPr>
          <w:rFonts w:eastAsia="宋体"/>
          <w:lang w:eastAsia="zh-CN"/>
        </w:rPr>
        <w:t>deactivat</w:t>
      </w:r>
      <w:r w:rsidR="00A639AF">
        <w:rPr>
          <w:rFonts w:eastAsia="宋体"/>
          <w:lang w:eastAsia="zh-CN"/>
        </w:rPr>
        <w:t>ion</w:t>
      </w:r>
      <w:r w:rsidR="00483E5E">
        <w:rPr>
          <w:rFonts w:eastAsia="宋体"/>
          <w:lang w:eastAsia="zh-CN"/>
        </w:rPr>
        <w:t>/activat</w:t>
      </w:r>
      <w:r w:rsidR="00A639AF">
        <w:rPr>
          <w:rFonts w:eastAsia="宋体"/>
          <w:lang w:eastAsia="zh-CN"/>
        </w:rPr>
        <w:t>ion</w:t>
      </w:r>
    </w:p>
    <w:p w14:paraId="16817CB1" w14:textId="55AC587D" w:rsidR="00483E5E" w:rsidRPr="00483E5E" w:rsidRDefault="00483E5E" w:rsidP="00483E5E">
      <w:pPr>
        <w:rPr>
          <w:rFonts w:eastAsia="宋体"/>
          <w:b/>
          <w:u w:val="single"/>
          <w:lang w:eastAsia="zh-CN"/>
        </w:rPr>
      </w:pPr>
      <w:r w:rsidRPr="00483E5E">
        <w:rPr>
          <w:rFonts w:eastAsia="宋体"/>
          <w:b/>
          <w:u w:val="single"/>
          <w:lang w:eastAsia="zh-CN"/>
        </w:rPr>
        <w:t>Which node make</w:t>
      </w:r>
      <w:r w:rsidR="00A52543">
        <w:rPr>
          <w:rFonts w:eastAsia="宋体"/>
          <w:b/>
          <w:u w:val="single"/>
          <w:lang w:eastAsia="zh-CN"/>
        </w:rPr>
        <w:t>s</w:t>
      </w:r>
      <w:r w:rsidRPr="00483E5E">
        <w:rPr>
          <w:rFonts w:eastAsia="宋体"/>
          <w:b/>
          <w:u w:val="single"/>
          <w:lang w:eastAsia="zh-CN"/>
        </w:rPr>
        <w:t xml:space="preserve"> the decision </w:t>
      </w:r>
      <w:r w:rsidR="00A52543">
        <w:rPr>
          <w:rFonts w:eastAsia="宋体"/>
          <w:b/>
          <w:u w:val="single"/>
          <w:lang w:eastAsia="zh-CN"/>
        </w:rPr>
        <w:t>to</w:t>
      </w:r>
      <w:r w:rsidRPr="00483E5E">
        <w:rPr>
          <w:rFonts w:eastAsia="宋体"/>
          <w:b/>
          <w:u w:val="single"/>
          <w:lang w:eastAsia="zh-CN"/>
        </w:rPr>
        <w:t xml:space="preserve"> deactivat</w:t>
      </w:r>
      <w:r w:rsidR="00A52543">
        <w:rPr>
          <w:rFonts w:eastAsia="宋体"/>
          <w:b/>
          <w:u w:val="single"/>
          <w:lang w:eastAsia="zh-CN"/>
        </w:rPr>
        <w:t>e</w:t>
      </w:r>
      <w:r w:rsidRPr="00483E5E">
        <w:rPr>
          <w:rFonts w:eastAsia="宋体"/>
          <w:b/>
          <w:u w:val="single"/>
          <w:lang w:eastAsia="zh-CN"/>
        </w:rPr>
        <w:t>/activat</w:t>
      </w:r>
      <w:r w:rsidR="00A52543">
        <w:rPr>
          <w:rFonts w:eastAsia="宋体"/>
          <w:b/>
          <w:u w:val="single"/>
          <w:lang w:eastAsia="zh-CN"/>
        </w:rPr>
        <w:t xml:space="preserve">e the </w:t>
      </w:r>
      <w:proofErr w:type="gramStart"/>
      <w:r w:rsidR="00A52543">
        <w:rPr>
          <w:rFonts w:eastAsia="宋体"/>
          <w:b/>
          <w:u w:val="single"/>
          <w:lang w:eastAsia="zh-CN"/>
        </w:rPr>
        <w:t>SCG</w:t>
      </w:r>
      <w:proofErr w:type="gramEnd"/>
    </w:p>
    <w:p w14:paraId="1202C162" w14:textId="1EA37EEE" w:rsidR="008B7099" w:rsidRPr="00B5450E" w:rsidRDefault="00851D16" w:rsidP="00462155">
      <w:pPr>
        <w:rPr>
          <w:rFonts w:eastAsia="宋体"/>
          <w:lang w:eastAsia="zh-CN"/>
        </w:rPr>
      </w:pPr>
      <w:r>
        <w:rPr>
          <w:rFonts w:eastAsia="宋体"/>
          <w:lang w:eastAsia="zh-CN"/>
        </w:rPr>
        <w:t>As</w:t>
      </w:r>
      <w:r w:rsidR="008B7099">
        <w:rPr>
          <w:rFonts w:eastAsia="宋体"/>
          <w:lang w:eastAsia="zh-CN"/>
        </w:rPr>
        <w:t xml:space="preserve"> the data cannot be transmitted </w:t>
      </w:r>
      <w:r>
        <w:rPr>
          <w:rFonts w:eastAsia="宋体"/>
          <w:lang w:eastAsia="zh-CN"/>
        </w:rPr>
        <w:t xml:space="preserve">via deactivated </w:t>
      </w:r>
      <w:r w:rsidR="008B7099">
        <w:rPr>
          <w:rFonts w:eastAsia="宋体"/>
          <w:lang w:eastAsia="zh-CN"/>
        </w:rPr>
        <w:t>SCG</w:t>
      </w:r>
      <w:r>
        <w:rPr>
          <w:rFonts w:eastAsia="宋体"/>
          <w:lang w:eastAsia="zh-CN"/>
        </w:rPr>
        <w:t>,</w:t>
      </w:r>
      <w:r w:rsidR="008B7099">
        <w:rPr>
          <w:rFonts w:eastAsia="宋体"/>
          <w:lang w:eastAsia="zh-CN"/>
        </w:rPr>
        <w:t xml:space="preserve"> the network </w:t>
      </w:r>
      <w:r>
        <w:rPr>
          <w:rFonts w:eastAsia="宋体"/>
          <w:lang w:eastAsia="zh-CN"/>
        </w:rPr>
        <w:t xml:space="preserve">should </w:t>
      </w:r>
      <w:r w:rsidR="008B7099">
        <w:rPr>
          <w:rFonts w:eastAsia="宋体"/>
          <w:lang w:eastAsia="zh-CN"/>
        </w:rPr>
        <w:t xml:space="preserve">decide whether to deactivate the SCG </w:t>
      </w:r>
      <w:r w:rsidR="00A639AF">
        <w:rPr>
          <w:rFonts w:eastAsia="宋体"/>
          <w:lang w:eastAsia="zh-CN"/>
        </w:rPr>
        <w:t xml:space="preserve">e.g. </w:t>
      </w:r>
      <w:r w:rsidR="008B7099">
        <w:rPr>
          <w:rFonts w:eastAsia="宋体"/>
          <w:lang w:eastAsia="zh-CN"/>
        </w:rPr>
        <w:t xml:space="preserve">based on the data transmission requirements </w:t>
      </w:r>
      <w:r w:rsidR="00A639AF">
        <w:rPr>
          <w:rFonts w:eastAsia="宋体"/>
          <w:lang w:eastAsia="zh-CN"/>
        </w:rPr>
        <w:t xml:space="preserve">vs. trying to reduce the UE </w:t>
      </w:r>
      <w:r w:rsidR="00462155">
        <w:rPr>
          <w:rFonts w:eastAsia="宋体"/>
          <w:lang w:eastAsia="zh-CN"/>
        </w:rPr>
        <w:t xml:space="preserve">power </w:t>
      </w:r>
      <w:proofErr w:type="gramStart"/>
      <w:r w:rsidR="00462155">
        <w:rPr>
          <w:rFonts w:eastAsia="宋体"/>
          <w:lang w:eastAsia="zh-CN"/>
        </w:rPr>
        <w:t xml:space="preserve">consumption </w:t>
      </w:r>
      <w:r w:rsidR="008B7099">
        <w:rPr>
          <w:rFonts w:eastAsia="宋体"/>
          <w:lang w:eastAsia="zh-CN"/>
        </w:rPr>
        <w:t>.</w:t>
      </w:r>
      <w:proofErr w:type="gramEnd"/>
      <w:r w:rsidR="008B7099">
        <w:rPr>
          <w:rFonts w:eastAsia="宋体"/>
          <w:lang w:eastAsia="zh-CN"/>
        </w:rPr>
        <w:t xml:space="preserve"> We discuss </w:t>
      </w:r>
      <w:r w:rsidR="00A639AF">
        <w:rPr>
          <w:rFonts w:eastAsia="宋体"/>
          <w:lang w:eastAsia="zh-CN"/>
        </w:rPr>
        <w:t>this</w:t>
      </w:r>
      <w:r w:rsidR="008B7099">
        <w:rPr>
          <w:rFonts w:eastAsia="宋体"/>
          <w:lang w:eastAsia="zh-CN"/>
        </w:rPr>
        <w:t xml:space="preserve"> </w:t>
      </w:r>
      <w:r w:rsidR="00A639AF">
        <w:rPr>
          <w:rFonts w:eastAsia="宋体"/>
          <w:lang w:eastAsia="zh-CN"/>
        </w:rPr>
        <w:t xml:space="preserve">for </w:t>
      </w:r>
      <w:r w:rsidR="008B7099">
        <w:rPr>
          <w:rFonts w:eastAsia="宋体"/>
          <w:lang w:eastAsia="zh-CN"/>
        </w:rPr>
        <w:t>the bearer type</w:t>
      </w:r>
      <w:r w:rsidR="00927D5F">
        <w:rPr>
          <w:rFonts w:eastAsia="宋体"/>
          <w:lang w:eastAsia="zh-CN"/>
        </w:rPr>
        <w:t>s</w:t>
      </w:r>
      <w:r w:rsidR="00462155">
        <w:rPr>
          <w:rFonts w:eastAsia="宋体"/>
          <w:lang w:eastAsia="zh-CN"/>
        </w:rPr>
        <w:t xml:space="preserve"> using </w:t>
      </w:r>
      <w:r w:rsidR="00A639AF">
        <w:rPr>
          <w:rFonts w:eastAsia="宋体"/>
          <w:lang w:eastAsia="zh-CN"/>
        </w:rPr>
        <w:t xml:space="preserve">the </w:t>
      </w:r>
      <w:r w:rsidR="00462155">
        <w:rPr>
          <w:rFonts w:eastAsia="宋体"/>
          <w:lang w:eastAsia="zh-CN"/>
        </w:rPr>
        <w:t xml:space="preserve">SCG, </w:t>
      </w:r>
      <w:r w:rsidR="00A639AF">
        <w:rPr>
          <w:rFonts w:eastAsia="宋体"/>
          <w:lang w:eastAsia="zh-CN"/>
        </w:rPr>
        <w:t>i.e.</w:t>
      </w:r>
      <w:r w:rsidR="00462155">
        <w:rPr>
          <w:rFonts w:eastAsia="宋体"/>
          <w:lang w:eastAsia="zh-CN"/>
        </w:rPr>
        <w:t xml:space="preserve"> MN terminated split bearer, </w:t>
      </w:r>
      <w:r w:rsidR="00462155" w:rsidRPr="00462155">
        <w:rPr>
          <w:rFonts w:eastAsia="宋体"/>
          <w:lang w:eastAsia="zh-CN"/>
        </w:rPr>
        <w:t>MN terminated SCG bearer</w:t>
      </w:r>
      <w:r w:rsidR="00462155">
        <w:rPr>
          <w:rFonts w:eastAsia="宋体"/>
          <w:lang w:eastAsia="zh-CN"/>
        </w:rPr>
        <w:t>, SN terminated split bearer, and SN terminated SCG bea</w:t>
      </w:r>
      <w:r w:rsidR="00462155" w:rsidRPr="00C971A0">
        <w:rPr>
          <w:rFonts w:eastAsia="宋体"/>
          <w:lang w:eastAsia="zh-CN"/>
        </w:rPr>
        <w:t>rer</w:t>
      </w:r>
      <w:r w:rsidR="00A639AF">
        <w:rPr>
          <w:rFonts w:eastAsia="宋体"/>
          <w:lang w:eastAsia="zh-CN"/>
        </w:rPr>
        <w:t xml:space="preserve"> (</w:t>
      </w:r>
      <w:r w:rsidR="008B7099" w:rsidRPr="001710E8">
        <w:rPr>
          <w:rFonts w:eastAsia="宋体"/>
          <w:lang w:eastAsia="zh-CN"/>
        </w:rPr>
        <w:t>the MN terminated MCG bearer and SN terminated MCG bearer</w:t>
      </w:r>
      <w:r w:rsidR="00927D5F" w:rsidRPr="001710E8">
        <w:rPr>
          <w:rFonts w:eastAsia="宋体"/>
          <w:lang w:eastAsia="zh-CN"/>
        </w:rPr>
        <w:t xml:space="preserve"> are not</w:t>
      </w:r>
      <w:r w:rsidR="00927D5F" w:rsidRPr="006969C6">
        <w:rPr>
          <w:rFonts w:eastAsia="宋体"/>
          <w:lang w:eastAsia="zh-CN"/>
        </w:rPr>
        <w:t xml:space="preserve"> </w:t>
      </w:r>
      <w:r w:rsidR="00927D5F" w:rsidRPr="00B5450E">
        <w:rPr>
          <w:rFonts w:eastAsia="宋体"/>
          <w:lang w:eastAsia="zh-CN"/>
        </w:rPr>
        <w:t>relevant to this discussion</w:t>
      </w:r>
      <w:r w:rsidR="00A639AF">
        <w:rPr>
          <w:rFonts w:eastAsia="宋体"/>
          <w:lang w:eastAsia="zh-CN"/>
        </w:rPr>
        <w:t>)</w:t>
      </w:r>
      <w:r w:rsidR="008B7099" w:rsidRPr="00B5450E">
        <w:rPr>
          <w:rFonts w:eastAsia="宋体"/>
          <w:lang w:eastAsia="zh-CN"/>
        </w:rPr>
        <w:t>.</w:t>
      </w:r>
    </w:p>
    <w:p w14:paraId="0EC18B9F" w14:textId="6D2F13F3" w:rsidR="00851D16" w:rsidRPr="00987E7B" w:rsidRDefault="008B7099" w:rsidP="00D435CD">
      <w:pPr>
        <w:pStyle w:val="ListParagraph"/>
        <w:numPr>
          <w:ilvl w:val="0"/>
          <w:numId w:val="15"/>
        </w:numPr>
        <w:ind w:firstLineChars="0"/>
        <w:rPr>
          <w:rFonts w:eastAsia="宋体"/>
          <w:b/>
          <w:lang w:eastAsia="zh-CN"/>
        </w:rPr>
      </w:pPr>
      <w:r w:rsidRPr="00987E7B">
        <w:rPr>
          <w:rFonts w:eastAsia="宋体"/>
          <w:b/>
          <w:lang w:eastAsia="zh-CN"/>
        </w:rPr>
        <w:t xml:space="preserve">For the MN terminated split bearer and </w:t>
      </w:r>
      <w:r w:rsidR="00F45609">
        <w:rPr>
          <w:rFonts w:eastAsia="宋体"/>
          <w:b/>
          <w:lang w:eastAsia="zh-CN"/>
        </w:rPr>
        <w:t xml:space="preserve">the </w:t>
      </w:r>
      <w:r w:rsidRPr="00987E7B">
        <w:rPr>
          <w:rFonts w:eastAsia="宋体"/>
          <w:b/>
          <w:lang w:eastAsia="zh-CN"/>
        </w:rPr>
        <w:t>MN terminated SCG bearer</w:t>
      </w:r>
    </w:p>
    <w:p w14:paraId="32160886" w14:textId="2185D877" w:rsidR="001D4116" w:rsidRDefault="00A639AF" w:rsidP="00987E7B">
      <w:pPr>
        <w:ind w:leftChars="100" w:left="200"/>
        <w:rPr>
          <w:rFonts w:eastAsia="宋体"/>
          <w:lang w:eastAsia="zh-CN"/>
        </w:rPr>
      </w:pPr>
      <w:r>
        <w:rPr>
          <w:rFonts w:eastAsia="宋体"/>
          <w:lang w:eastAsia="zh-CN"/>
        </w:rPr>
        <w:t xml:space="preserve">When </w:t>
      </w:r>
      <w:r w:rsidR="00127F4F">
        <w:rPr>
          <w:rFonts w:eastAsia="宋体"/>
          <w:lang w:eastAsia="zh-CN"/>
        </w:rPr>
        <w:t>t</w:t>
      </w:r>
      <w:r w:rsidR="008B7099">
        <w:rPr>
          <w:rFonts w:eastAsia="宋体"/>
          <w:lang w:eastAsia="zh-CN"/>
        </w:rPr>
        <w:t>he MN receives DL data from the CN</w:t>
      </w:r>
      <w:r w:rsidR="00462155">
        <w:rPr>
          <w:rFonts w:eastAsia="宋体"/>
          <w:lang w:eastAsia="zh-CN"/>
        </w:rPr>
        <w:t>, it</w:t>
      </w:r>
      <w:r w:rsidR="008B7099">
        <w:rPr>
          <w:rFonts w:eastAsia="宋体"/>
          <w:lang w:eastAsia="zh-CN"/>
        </w:rPr>
        <w:t xml:space="preserve"> knows whether the</w:t>
      </w:r>
      <w:r>
        <w:rPr>
          <w:rFonts w:eastAsia="宋体"/>
          <w:lang w:eastAsia="zh-CN"/>
        </w:rPr>
        <w:t>se</w:t>
      </w:r>
      <w:r w:rsidR="008B7099">
        <w:rPr>
          <w:rFonts w:eastAsia="宋体"/>
          <w:lang w:eastAsia="zh-CN"/>
        </w:rPr>
        <w:t xml:space="preserve"> DL data </w:t>
      </w:r>
      <w:r w:rsidR="00462155">
        <w:rPr>
          <w:rFonts w:eastAsia="宋体"/>
          <w:lang w:eastAsia="zh-CN"/>
        </w:rPr>
        <w:t xml:space="preserve">should be forwarded </w:t>
      </w:r>
      <w:r w:rsidR="008B7099">
        <w:rPr>
          <w:rFonts w:eastAsia="宋体"/>
          <w:lang w:eastAsia="zh-CN"/>
        </w:rPr>
        <w:t>to the SN</w:t>
      </w:r>
      <w:r w:rsidR="00901AF9">
        <w:rPr>
          <w:rFonts w:eastAsia="宋体"/>
          <w:lang w:eastAsia="zh-CN"/>
        </w:rPr>
        <w:t>. In addition</w:t>
      </w:r>
      <w:r w:rsidR="00462155">
        <w:rPr>
          <w:rFonts w:eastAsia="宋体"/>
          <w:lang w:eastAsia="zh-CN"/>
        </w:rPr>
        <w:t>,</w:t>
      </w:r>
      <w:r w:rsidR="008B7099">
        <w:rPr>
          <w:rFonts w:eastAsia="宋体"/>
          <w:lang w:eastAsia="zh-CN"/>
        </w:rPr>
        <w:t xml:space="preserve"> </w:t>
      </w:r>
      <w:r w:rsidR="00901AF9">
        <w:rPr>
          <w:rFonts w:eastAsia="宋体"/>
          <w:lang w:eastAsia="zh-CN"/>
        </w:rPr>
        <w:t>thanks</w:t>
      </w:r>
      <w:r w:rsidR="008B7099">
        <w:rPr>
          <w:rFonts w:eastAsia="宋体"/>
          <w:lang w:eastAsia="zh-CN"/>
        </w:rPr>
        <w:t xml:space="preserve"> to the downlink data delivery status from the </w:t>
      </w:r>
      <w:proofErr w:type="gramStart"/>
      <w:r w:rsidR="008B7099">
        <w:rPr>
          <w:rFonts w:eastAsia="宋体"/>
          <w:lang w:eastAsia="zh-CN"/>
        </w:rPr>
        <w:t>SN</w:t>
      </w:r>
      <w:proofErr w:type="gramEnd"/>
      <w:r w:rsidR="008B7099">
        <w:rPr>
          <w:rFonts w:eastAsia="宋体"/>
          <w:lang w:eastAsia="zh-CN"/>
        </w:rPr>
        <w:t xml:space="preserve"> (e.g. the final frame indication in the downlink data delivery statues</w:t>
      </w:r>
      <w:r w:rsidR="00955BB9">
        <w:rPr>
          <w:rFonts w:eastAsia="宋体"/>
          <w:lang w:eastAsia="zh-CN"/>
        </w:rPr>
        <w:t xml:space="preserve"> in RAN3 specification</w:t>
      </w:r>
      <w:r w:rsidR="008B7099">
        <w:rPr>
          <w:rFonts w:eastAsia="宋体"/>
          <w:lang w:eastAsia="zh-CN"/>
        </w:rPr>
        <w:t>) or to the inactive indication in the activity notification from the SN</w:t>
      </w:r>
      <w:r w:rsidR="00901AF9">
        <w:rPr>
          <w:rFonts w:eastAsia="宋体"/>
          <w:lang w:eastAsia="zh-CN"/>
        </w:rPr>
        <w:t>, the MN knows whether there are DL data buffered in the SCG</w:t>
      </w:r>
      <w:r w:rsidR="008B7099">
        <w:rPr>
          <w:rFonts w:eastAsia="宋体"/>
          <w:lang w:eastAsia="zh-CN"/>
        </w:rPr>
        <w:t xml:space="preserve">. </w:t>
      </w:r>
      <w:r w:rsidR="00901AF9">
        <w:rPr>
          <w:rFonts w:eastAsia="宋体"/>
          <w:lang w:eastAsia="zh-CN"/>
        </w:rPr>
        <w:t>T</w:t>
      </w:r>
      <w:r w:rsidR="008B7099">
        <w:rPr>
          <w:rFonts w:eastAsia="宋体"/>
          <w:lang w:eastAsia="zh-CN"/>
        </w:rPr>
        <w:t>he MN know</w:t>
      </w:r>
      <w:r w:rsidR="00DC0FB3">
        <w:rPr>
          <w:rFonts w:eastAsia="宋体"/>
          <w:lang w:eastAsia="zh-CN"/>
        </w:rPr>
        <w:t>s</w:t>
      </w:r>
      <w:r w:rsidR="008B7099">
        <w:rPr>
          <w:rFonts w:eastAsia="宋体"/>
          <w:lang w:eastAsia="zh-CN"/>
        </w:rPr>
        <w:t xml:space="preserve"> whether there </w:t>
      </w:r>
      <w:r w:rsidR="00901AF9">
        <w:rPr>
          <w:rFonts w:eastAsia="宋体"/>
          <w:lang w:eastAsia="zh-CN"/>
        </w:rPr>
        <w:t>are</w:t>
      </w:r>
      <w:r w:rsidR="008B7099">
        <w:rPr>
          <w:rFonts w:eastAsia="宋体"/>
          <w:lang w:eastAsia="zh-CN"/>
        </w:rPr>
        <w:t xml:space="preserve"> UL data buffered in the SCG </w:t>
      </w:r>
      <w:r w:rsidR="00901AF9">
        <w:rPr>
          <w:rFonts w:eastAsia="宋体"/>
          <w:lang w:eastAsia="zh-CN"/>
        </w:rPr>
        <w:t>thanks</w:t>
      </w:r>
      <w:r w:rsidR="008B7099">
        <w:rPr>
          <w:rFonts w:eastAsia="宋体"/>
          <w:lang w:eastAsia="zh-CN"/>
        </w:rPr>
        <w:t xml:space="preserve"> to the downlink data delivery status from the </w:t>
      </w:r>
      <w:proofErr w:type="gramStart"/>
      <w:r w:rsidR="008B7099">
        <w:rPr>
          <w:rFonts w:eastAsia="宋体"/>
          <w:lang w:eastAsia="zh-CN"/>
        </w:rPr>
        <w:t>SN</w:t>
      </w:r>
      <w:proofErr w:type="gramEnd"/>
      <w:r w:rsidR="008B7099">
        <w:rPr>
          <w:rFonts w:eastAsia="宋体"/>
          <w:lang w:eastAsia="zh-CN"/>
        </w:rPr>
        <w:t xml:space="preserve"> (e.g. the final frame indication in the downlink data delivery statues) or to the inactive indication in the activity notification from the </w:t>
      </w:r>
      <w:proofErr w:type="spellStart"/>
      <w:r w:rsidR="008B7099">
        <w:rPr>
          <w:rFonts w:eastAsia="宋体"/>
          <w:lang w:eastAsia="zh-CN"/>
        </w:rPr>
        <w:t>SN.</w:t>
      </w:r>
      <w:r w:rsidR="00901AF9">
        <w:rPr>
          <w:rFonts w:eastAsia="宋体"/>
          <w:lang w:eastAsia="zh-CN"/>
        </w:rPr>
        <w:t>Therefore</w:t>
      </w:r>
      <w:proofErr w:type="spellEnd"/>
      <w:r w:rsidR="001D4116">
        <w:rPr>
          <w:rFonts w:eastAsia="宋体"/>
          <w:lang w:eastAsia="zh-CN"/>
        </w:rPr>
        <w:t>, the</w:t>
      </w:r>
      <w:r w:rsidR="008B7099">
        <w:rPr>
          <w:rFonts w:eastAsia="宋体"/>
          <w:lang w:eastAsia="zh-CN"/>
        </w:rPr>
        <w:t xml:space="preserve"> MN </w:t>
      </w:r>
      <w:r w:rsidR="00DC0FB3">
        <w:rPr>
          <w:rFonts w:eastAsia="宋体"/>
          <w:lang w:eastAsia="zh-CN"/>
        </w:rPr>
        <w:t>can</w:t>
      </w:r>
      <w:r w:rsidR="008B7099">
        <w:rPr>
          <w:rFonts w:eastAsia="宋体"/>
          <w:lang w:eastAsia="zh-CN"/>
        </w:rPr>
        <w:t xml:space="preserve"> </w:t>
      </w:r>
      <w:r w:rsidR="001D4116">
        <w:rPr>
          <w:rFonts w:eastAsia="宋体"/>
          <w:lang w:eastAsia="zh-CN"/>
        </w:rPr>
        <w:t xml:space="preserve">make </w:t>
      </w:r>
      <w:r w:rsidR="00901AF9">
        <w:rPr>
          <w:rFonts w:eastAsia="宋体"/>
          <w:lang w:eastAsia="zh-CN"/>
        </w:rPr>
        <w:t xml:space="preserve">the </w:t>
      </w:r>
      <w:r w:rsidR="001D4116">
        <w:rPr>
          <w:rFonts w:eastAsia="宋体"/>
          <w:lang w:eastAsia="zh-CN"/>
        </w:rPr>
        <w:t xml:space="preserve">decision </w:t>
      </w:r>
      <w:r w:rsidR="008B7099">
        <w:rPr>
          <w:rFonts w:eastAsia="宋体"/>
          <w:lang w:eastAsia="zh-CN"/>
        </w:rPr>
        <w:t xml:space="preserve">to deactivate the SCG. </w:t>
      </w:r>
    </w:p>
    <w:p w14:paraId="1251CFE4" w14:textId="65013A69" w:rsidR="008B7099" w:rsidRDefault="00901AF9" w:rsidP="00987E7B">
      <w:pPr>
        <w:ind w:leftChars="100" w:left="200"/>
        <w:rPr>
          <w:rFonts w:eastAsia="宋体"/>
          <w:lang w:eastAsia="zh-CN"/>
        </w:rPr>
      </w:pPr>
      <w:r>
        <w:rPr>
          <w:rFonts w:eastAsia="宋体"/>
          <w:lang w:eastAsia="zh-CN"/>
        </w:rPr>
        <w:t>Alternatively</w:t>
      </w:r>
      <w:r w:rsidR="001D4116">
        <w:rPr>
          <w:rFonts w:eastAsia="宋体"/>
          <w:lang w:eastAsia="zh-CN"/>
        </w:rPr>
        <w:t>, i</w:t>
      </w:r>
      <w:r w:rsidR="008B7099">
        <w:rPr>
          <w:rFonts w:eastAsia="宋体"/>
          <w:lang w:eastAsia="zh-CN"/>
        </w:rPr>
        <w:t xml:space="preserve">f the SN </w:t>
      </w:r>
      <w:r>
        <w:rPr>
          <w:rFonts w:eastAsia="宋体"/>
          <w:lang w:eastAsia="zh-CN"/>
        </w:rPr>
        <w:t xml:space="preserve">would </w:t>
      </w:r>
      <w:r w:rsidR="001D4116">
        <w:rPr>
          <w:rFonts w:eastAsia="宋体"/>
          <w:lang w:eastAsia="zh-CN"/>
        </w:rPr>
        <w:t xml:space="preserve">make </w:t>
      </w:r>
      <w:r>
        <w:rPr>
          <w:rFonts w:eastAsia="宋体"/>
          <w:lang w:eastAsia="zh-CN"/>
        </w:rPr>
        <w:t xml:space="preserve">the </w:t>
      </w:r>
      <w:r w:rsidR="001D4116">
        <w:rPr>
          <w:rFonts w:eastAsia="宋体"/>
          <w:lang w:eastAsia="zh-CN"/>
        </w:rPr>
        <w:t>decision to</w:t>
      </w:r>
      <w:r w:rsidR="008B7099">
        <w:rPr>
          <w:rFonts w:eastAsia="宋体"/>
          <w:lang w:eastAsia="zh-CN"/>
        </w:rPr>
        <w:t xml:space="preserve"> deactivate the SCG, the MN m</w:t>
      </w:r>
      <w:r>
        <w:rPr>
          <w:rFonts w:eastAsia="宋体"/>
          <w:lang w:eastAsia="zh-CN"/>
        </w:rPr>
        <w:t>ight</w:t>
      </w:r>
      <w:r w:rsidR="008B7099">
        <w:rPr>
          <w:rFonts w:eastAsia="宋体"/>
          <w:lang w:eastAsia="zh-CN"/>
        </w:rPr>
        <w:t xml:space="preserve"> forward some DL data to the SN </w:t>
      </w:r>
      <w:r w:rsidR="00C75D8B">
        <w:rPr>
          <w:rFonts w:eastAsia="宋体"/>
          <w:lang w:eastAsia="zh-CN"/>
        </w:rPr>
        <w:t xml:space="preserve">just </w:t>
      </w:r>
      <w:r w:rsidR="008B7099">
        <w:rPr>
          <w:rFonts w:eastAsia="宋体"/>
          <w:lang w:eastAsia="zh-CN"/>
        </w:rPr>
        <w:t xml:space="preserve">before receiving the deactivation </w:t>
      </w:r>
      <w:r>
        <w:rPr>
          <w:rFonts w:eastAsia="宋体"/>
          <w:lang w:eastAsia="zh-CN"/>
        </w:rPr>
        <w:t>notification</w:t>
      </w:r>
      <w:r w:rsidR="008B7099">
        <w:rPr>
          <w:rFonts w:eastAsia="宋体"/>
          <w:lang w:eastAsia="zh-CN"/>
        </w:rPr>
        <w:t xml:space="preserve"> from the SN. In thi</w:t>
      </w:r>
      <w:r w:rsidR="00DC0FB3">
        <w:rPr>
          <w:rFonts w:eastAsia="宋体"/>
          <w:lang w:eastAsia="zh-CN"/>
        </w:rPr>
        <w:t xml:space="preserve">s case, the </w:t>
      </w:r>
      <w:r>
        <w:rPr>
          <w:rFonts w:eastAsia="宋体"/>
          <w:lang w:eastAsia="zh-CN"/>
        </w:rPr>
        <w:t xml:space="preserve">either the </w:t>
      </w:r>
      <w:r w:rsidR="00DC0FB3">
        <w:rPr>
          <w:rFonts w:eastAsia="宋体"/>
          <w:lang w:eastAsia="zh-CN"/>
        </w:rPr>
        <w:t xml:space="preserve">MN </w:t>
      </w:r>
      <w:r>
        <w:rPr>
          <w:rFonts w:eastAsia="宋体"/>
          <w:lang w:eastAsia="zh-CN"/>
        </w:rPr>
        <w:t xml:space="preserve">would </w:t>
      </w:r>
      <w:r w:rsidR="00DC0FB3">
        <w:rPr>
          <w:rFonts w:eastAsia="宋体"/>
          <w:lang w:eastAsia="zh-CN"/>
        </w:rPr>
        <w:t>need to recover</w:t>
      </w:r>
      <w:r w:rsidR="008B7099">
        <w:rPr>
          <w:rFonts w:eastAsia="宋体"/>
          <w:lang w:eastAsia="zh-CN"/>
        </w:rPr>
        <w:t xml:space="preserve"> these DL data</w:t>
      </w:r>
      <w:r w:rsidR="00C75D8B">
        <w:rPr>
          <w:rFonts w:eastAsia="宋体"/>
          <w:lang w:eastAsia="zh-CN"/>
        </w:rPr>
        <w:t xml:space="preserve"> or the SN </w:t>
      </w:r>
      <w:r>
        <w:rPr>
          <w:rFonts w:eastAsia="宋体"/>
          <w:lang w:eastAsia="zh-CN"/>
        </w:rPr>
        <w:t xml:space="preserve">would </w:t>
      </w:r>
      <w:r w:rsidR="00C75D8B">
        <w:rPr>
          <w:rFonts w:eastAsia="宋体"/>
          <w:lang w:eastAsia="zh-CN"/>
        </w:rPr>
        <w:t xml:space="preserve">need to send the data back </w:t>
      </w:r>
      <w:r w:rsidR="008B7099">
        <w:rPr>
          <w:rFonts w:eastAsia="宋体"/>
          <w:lang w:eastAsia="zh-CN"/>
        </w:rPr>
        <w:t xml:space="preserve">to the MN or the SN </w:t>
      </w:r>
      <w:r>
        <w:rPr>
          <w:rFonts w:eastAsia="宋体"/>
          <w:lang w:eastAsia="zh-CN"/>
        </w:rPr>
        <w:t xml:space="preserve">would </w:t>
      </w:r>
      <w:r w:rsidR="008B7099">
        <w:rPr>
          <w:rFonts w:eastAsia="宋体"/>
          <w:lang w:eastAsia="zh-CN"/>
        </w:rPr>
        <w:t xml:space="preserve">need to reactivate the SCG. </w:t>
      </w:r>
      <w:r w:rsidR="00594F1D">
        <w:rPr>
          <w:rFonts w:eastAsia="宋体"/>
          <w:lang w:eastAsia="zh-CN"/>
        </w:rPr>
        <w:t>Therefore</w:t>
      </w:r>
      <w:r>
        <w:rPr>
          <w:rFonts w:eastAsia="宋体"/>
          <w:lang w:eastAsia="zh-CN"/>
        </w:rPr>
        <w:t>,</w:t>
      </w:r>
      <w:r w:rsidR="00594F1D">
        <w:rPr>
          <w:rFonts w:eastAsia="宋体"/>
          <w:lang w:eastAsia="zh-CN"/>
        </w:rPr>
        <w:t xml:space="preserve"> we think it </w:t>
      </w:r>
      <w:r w:rsidR="00C75D8B">
        <w:rPr>
          <w:rFonts w:eastAsia="宋体"/>
          <w:lang w:eastAsia="zh-CN"/>
        </w:rPr>
        <w:t xml:space="preserve">should be </w:t>
      </w:r>
      <w:r>
        <w:rPr>
          <w:rFonts w:eastAsia="宋体"/>
          <w:lang w:eastAsia="zh-CN"/>
        </w:rPr>
        <w:t xml:space="preserve">up to </w:t>
      </w:r>
      <w:r w:rsidR="00C75D8B">
        <w:rPr>
          <w:rFonts w:eastAsia="宋体"/>
          <w:lang w:eastAsia="zh-CN"/>
        </w:rPr>
        <w:t>the</w:t>
      </w:r>
      <w:r w:rsidR="00594F1D">
        <w:rPr>
          <w:rFonts w:eastAsia="宋体"/>
          <w:lang w:eastAsia="zh-CN"/>
        </w:rPr>
        <w:t xml:space="preserve"> MN to </w:t>
      </w:r>
      <w:r w:rsidR="00C75D8B">
        <w:rPr>
          <w:rFonts w:eastAsia="宋体"/>
          <w:lang w:eastAsia="zh-CN"/>
        </w:rPr>
        <w:t xml:space="preserve">make the decision </w:t>
      </w:r>
      <w:r w:rsidR="00594F1D">
        <w:rPr>
          <w:rFonts w:eastAsia="宋体"/>
          <w:lang w:eastAsia="zh-CN"/>
        </w:rPr>
        <w:t>to deactivate the SCG.</w:t>
      </w:r>
    </w:p>
    <w:p w14:paraId="67A1196E" w14:textId="375F11A6" w:rsidR="008B7099" w:rsidRDefault="008B7099" w:rsidP="00987E7B">
      <w:pPr>
        <w:ind w:leftChars="100" w:left="200"/>
        <w:rPr>
          <w:rFonts w:eastAsia="宋体"/>
          <w:lang w:eastAsia="zh-CN"/>
        </w:rPr>
      </w:pPr>
      <w:r>
        <w:rPr>
          <w:rFonts w:eastAsia="宋体"/>
          <w:lang w:eastAsia="zh-CN"/>
        </w:rPr>
        <w:t xml:space="preserve">When there </w:t>
      </w:r>
      <w:r w:rsidR="00901AF9">
        <w:rPr>
          <w:rFonts w:eastAsia="宋体"/>
          <w:lang w:eastAsia="zh-CN"/>
        </w:rPr>
        <w:t>are</w:t>
      </w:r>
      <w:r>
        <w:rPr>
          <w:rFonts w:eastAsia="宋体"/>
          <w:lang w:eastAsia="zh-CN"/>
        </w:rPr>
        <w:t xml:space="preserve"> new DL data from the CN, the MN will firstly receive these data. For UL data, the MN c</w:t>
      </w:r>
      <w:r w:rsidR="00C05D66">
        <w:rPr>
          <w:rFonts w:eastAsia="宋体"/>
          <w:lang w:eastAsia="zh-CN"/>
        </w:rPr>
        <w:t>ould</w:t>
      </w:r>
      <w:r>
        <w:rPr>
          <w:rFonts w:eastAsia="宋体"/>
          <w:lang w:eastAsia="zh-CN"/>
        </w:rPr>
        <w:t xml:space="preserve"> </w:t>
      </w:r>
      <w:r w:rsidR="00C05D66">
        <w:rPr>
          <w:rFonts w:eastAsia="宋体"/>
          <w:lang w:eastAsia="zh-CN"/>
        </w:rPr>
        <w:t xml:space="preserve">be made aware of </w:t>
      </w:r>
      <w:r>
        <w:rPr>
          <w:rFonts w:eastAsia="宋体"/>
          <w:lang w:eastAsia="zh-CN"/>
        </w:rPr>
        <w:t xml:space="preserve">UL data </w:t>
      </w:r>
      <w:r w:rsidR="00C05D66">
        <w:rPr>
          <w:rFonts w:eastAsia="宋体"/>
          <w:lang w:eastAsia="zh-CN"/>
        </w:rPr>
        <w:t>based on a notification</w:t>
      </w:r>
      <w:r>
        <w:rPr>
          <w:rFonts w:eastAsia="宋体"/>
          <w:lang w:eastAsia="zh-CN"/>
        </w:rPr>
        <w:t xml:space="preserve"> from the UE or</w:t>
      </w:r>
      <w:r w:rsidR="00C05D66">
        <w:rPr>
          <w:rFonts w:eastAsia="宋体"/>
          <w:lang w:eastAsia="zh-CN"/>
        </w:rPr>
        <w:t>, in the split MCG bearer case, based on</w:t>
      </w:r>
      <w:r>
        <w:rPr>
          <w:rFonts w:eastAsia="宋体"/>
          <w:lang w:eastAsia="zh-CN"/>
        </w:rPr>
        <w:t xml:space="preserve"> UL data transmission </w:t>
      </w:r>
      <w:r w:rsidR="00C05D66">
        <w:rPr>
          <w:rFonts w:eastAsia="宋体"/>
          <w:lang w:eastAsia="zh-CN"/>
        </w:rPr>
        <w:t>via the SCG</w:t>
      </w:r>
      <w:r>
        <w:rPr>
          <w:rFonts w:eastAsia="宋体"/>
          <w:lang w:eastAsia="zh-CN"/>
        </w:rPr>
        <w:t>. Therefore</w:t>
      </w:r>
      <w:r w:rsidR="00C05D66">
        <w:rPr>
          <w:rFonts w:eastAsia="宋体"/>
          <w:lang w:eastAsia="zh-CN"/>
        </w:rPr>
        <w:t>,</w:t>
      </w:r>
      <w:r>
        <w:rPr>
          <w:rFonts w:eastAsia="宋体"/>
          <w:lang w:eastAsia="zh-CN"/>
        </w:rPr>
        <w:t xml:space="preserve"> </w:t>
      </w:r>
      <w:r w:rsidR="00C05D66">
        <w:rPr>
          <w:rFonts w:eastAsia="宋体"/>
          <w:lang w:eastAsia="zh-CN"/>
        </w:rPr>
        <w:t xml:space="preserve">the </w:t>
      </w:r>
      <w:r>
        <w:rPr>
          <w:rFonts w:eastAsia="宋体"/>
          <w:lang w:eastAsia="zh-CN"/>
        </w:rPr>
        <w:t xml:space="preserve">MN can decide to activate the SCG. </w:t>
      </w:r>
      <w:r w:rsidR="00E71CA0">
        <w:rPr>
          <w:rFonts w:eastAsia="宋体"/>
          <w:lang w:eastAsia="zh-CN"/>
        </w:rPr>
        <w:t>In addition,</w:t>
      </w:r>
      <w:r>
        <w:rPr>
          <w:rFonts w:eastAsia="宋体"/>
          <w:lang w:eastAsia="zh-CN"/>
        </w:rPr>
        <w:t xml:space="preserve"> we thi</w:t>
      </w:r>
      <w:r w:rsidR="00E71CA0">
        <w:rPr>
          <w:rFonts w:eastAsia="宋体"/>
          <w:lang w:eastAsia="zh-CN"/>
        </w:rPr>
        <w:t xml:space="preserve">nk that the same node should </w:t>
      </w:r>
      <w:r>
        <w:rPr>
          <w:rFonts w:eastAsia="宋体"/>
          <w:lang w:eastAsia="zh-CN"/>
        </w:rPr>
        <w:t>decide</w:t>
      </w:r>
      <w:r w:rsidR="00E71CA0">
        <w:rPr>
          <w:rFonts w:eastAsia="宋体"/>
          <w:lang w:eastAsia="zh-CN"/>
        </w:rPr>
        <w:t xml:space="preserve"> whether to deactivate and whether to activate the SCG</w:t>
      </w:r>
      <w:r>
        <w:rPr>
          <w:rFonts w:eastAsia="宋体"/>
          <w:lang w:eastAsia="zh-CN"/>
        </w:rPr>
        <w:t>.</w:t>
      </w:r>
    </w:p>
    <w:p w14:paraId="2A5990FA" w14:textId="065C374A" w:rsidR="000D4B86" w:rsidRPr="008061EE" w:rsidRDefault="008061EE" w:rsidP="00D435CD">
      <w:pPr>
        <w:pStyle w:val="ListParagraph"/>
        <w:numPr>
          <w:ilvl w:val="0"/>
          <w:numId w:val="18"/>
        </w:numPr>
        <w:ind w:firstLineChars="0"/>
        <w:rPr>
          <w:rFonts w:eastAsia="宋体"/>
          <w:b/>
          <w:lang w:eastAsia="zh-CN"/>
        </w:rPr>
      </w:pPr>
      <w:r w:rsidRPr="008061EE">
        <w:rPr>
          <w:rFonts w:eastAsia="宋体"/>
          <w:b/>
          <w:lang w:eastAsia="zh-CN"/>
        </w:rPr>
        <w:t>F</w:t>
      </w:r>
      <w:r w:rsidR="000D4B86" w:rsidRPr="008061EE">
        <w:rPr>
          <w:rFonts w:eastAsia="宋体"/>
          <w:b/>
          <w:lang w:eastAsia="zh-CN"/>
        </w:rPr>
        <w:t xml:space="preserve">or the MN terminated split/SCG bearers, </w:t>
      </w:r>
      <w:r w:rsidR="00C05D66">
        <w:rPr>
          <w:rFonts w:eastAsia="宋体"/>
          <w:b/>
          <w:lang w:eastAsia="zh-CN"/>
        </w:rPr>
        <w:t xml:space="preserve">it is easier for </w:t>
      </w:r>
      <w:r w:rsidR="000D4B86" w:rsidRPr="008061EE">
        <w:rPr>
          <w:rFonts w:eastAsia="宋体"/>
          <w:b/>
          <w:lang w:eastAsia="zh-CN"/>
        </w:rPr>
        <w:t xml:space="preserve">the MN </w:t>
      </w:r>
      <w:r w:rsidR="00C05D66">
        <w:rPr>
          <w:rFonts w:eastAsia="宋体"/>
          <w:b/>
          <w:lang w:eastAsia="zh-CN"/>
        </w:rPr>
        <w:t xml:space="preserve">to </w:t>
      </w:r>
      <w:r w:rsidR="000D4B86" w:rsidRPr="008061EE">
        <w:rPr>
          <w:rFonts w:eastAsia="宋体"/>
          <w:b/>
          <w:lang w:eastAsia="zh-CN"/>
        </w:rPr>
        <w:t>make the decision to activate/deactivate the SCG.</w:t>
      </w:r>
    </w:p>
    <w:p w14:paraId="491B9A4A" w14:textId="2E28C58A" w:rsidR="00851D16" w:rsidRPr="00987E7B" w:rsidRDefault="008B7099" w:rsidP="00D435CD">
      <w:pPr>
        <w:pStyle w:val="ListParagraph"/>
        <w:numPr>
          <w:ilvl w:val="0"/>
          <w:numId w:val="15"/>
        </w:numPr>
        <w:ind w:firstLineChars="0"/>
        <w:rPr>
          <w:rFonts w:eastAsia="宋体"/>
          <w:b/>
          <w:lang w:eastAsia="zh-CN"/>
        </w:rPr>
      </w:pPr>
      <w:r w:rsidRPr="00987E7B">
        <w:rPr>
          <w:rFonts w:eastAsia="宋体"/>
          <w:b/>
          <w:lang w:eastAsia="zh-CN"/>
        </w:rPr>
        <w:t>For the SN terminated split bearer</w:t>
      </w:r>
      <w:r w:rsidR="009A009D" w:rsidRPr="00987E7B">
        <w:rPr>
          <w:rFonts w:eastAsia="宋体"/>
          <w:b/>
          <w:lang w:eastAsia="zh-CN"/>
        </w:rPr>
        <w:t xml:space="preserve"> and </w:t>
      </w:r>
      <w:r w:rsidR="00F45609">
        <w:rPr>
          <w:rFonts w:eastAsia="宋体"/>
          <w:b/>
          <w:lang w:eastAsia="zh-CN"/>
        </w:rPr>
        <w:t xml:space="preserve">the </w:t>
      </w:r>
      <w:r w:rsidR="009A009D" w:rsidRPr="00987E7B">
        <w:rPr>
          <w:rFonts w:eastAsia="宋体"/>
          <w:b/>
          <w:lang w:eastAsia="zh-CN"/>
        </w:rPr>
        <w:t>SN terminated SCG bearer</w:t>
      </w:r>
    </w:p>
    <w:p w14:paraId="42FAF00F" w14:textId="1268FF9A" w:rsidR="005D0B37" w:rsidRDefault="006150D6" w:rsidP="00FB05D8">
      <w:pPr>
        <w:ind w:leftChars="100" w:left="200"/>
        <w:rPr>
          <w:rFonts w:eastAsia="宋体"/>
          <w:lang w:eastAsia="zh-CN"/>
        </w:rPr>
      </w:pPr>
      <w:r>
        <w:rPr>
          <w:rFonts w:eastAsia="宋体"/>
          <w:lang w:eastAsia="zh-CN"/>
        </w:rPr>
        <w:lastRenderedPageBreak/>
        <w:t xml:space="preserve">Like in </w:t>
      </w:r>
      <w:r w:rsidR="008B7099">
        <w:rPr>
          <w:rFonts w:eastAsia="宋体"/>
          <w:lang w:eastAsia="zh-CN"/>
        </w:rPr>
        <w:t>the above discussion,</w:t>
      </w:r>
      <w:r w:rsidR="005D0B37">
        <w:rPr>
          <w:rFonts w:eastAsia="宋体"/>
          <w:lang w:eastAsia="zh-CN"/>
        </w:rPr>
        <w:t xml:space="preserve"> </w:t>
      </w:r>
      <w:r w:rsidR="008B7099">
        <w:rPr>
          <w:rFonts w:eastAsia="宋体"/>
          <w:lang w:eastAsia="zh-CN"/>
        </w:rPr>
        <w:t>the SN knows whether there are DL data being or to be transmitted</w:t>
      </w:r>
      <w:r w:rsidR="005D0B37">
        <w:rPr>
          <w:rFonts w:eastAsia="宋体"/>
          <w:lang w:eastAsia="zh-CN"/>
        </w:rPr>
        <w:t xml:space="preserve"> and </w:t>
      </w:r>
      <w:r>
        <w:rPr>
          <w:rFonts w:eastAsia="宋体"/>
          <w:lang w:eastAsia="zh-CN"/>
        </w:rPr>
        <w:t xml:space="preserve"> whether there are UL data </w:t>
      </w:r>
      <w:r w:rsidR="008B7099">
        <w:rPr>
          <w:rFonts w:eastAsia="宋体"/>
          <w:lang w:eastAsia="zh-CN"/>
        </w:rPr>
        <w:t xml:space="preserve">after receiving </w:t>
      </w:r>
      <w:r>
        <w:rPr>
          <w:rFonts w:eastAsia="宋体"/>
          <w:lang w:eastAsia="zh-CN"/>
        </w:rPr>
        <w:t>U</w:t>
      </w:r>
      <w:r w:rsidR="008B7099">
        <w:rPr>
          <w:rFonts w:eastAsia="宋体"/>
          <w:lang w:eastAsia="zh-CN"/>
        </w:rPr>
        <w:t xml:space="preserve">L data </w:t>
      </w:r>
      <w:r>
        <w:rPr>
          <w:rFonts w:eastAsia="宋体"/>
          <w:lang w:eastAsia="zh-CN"/>
        </w:rPr>
        <w:t xml:space="preserve">for the split bearer </w:t>
      </w:r>
      <w:r w:rsidR="008B7099">
        <w:rPr>
          <w:rFonts w:eastAsia="宋体"/>
          <w:lang w:eastAsia="zh-CN"/>
        </w:rPr>
        <w:t xml:space="preserve">or </w:t>
      </w:r>
      <w:r>
        <w:rPr>
          <w:rFonts w:eastAsia="宋体"/>
          <w:lang w:eastAsia="zh-CN"/>
        </w:rPr>
        <w:t xml:space="preserve">after </w:t>
      </w:r>
      <w:r w:rsidR="008B7099">
        <w:rPr>
          <w:rFonts w:eastAsia="宋体"/>
          <w:lang w:eastAsia="zh-CN"/>
        </w:rPr>
        <w:t xml:space="preserve">receiving the </w:t>
      </w:r>
      <w:r>
        <w:rPr>
          <w:rFonts w:eastAsia="宋体"/>
          <w:lang w:eastAsia="zh-CN"/>
        </w:rPr>
        <w:t xml:space="preserve">notification </w:t>
      </w:r>
      <w:r w:rsidR="008B7099">
        <w:rPr>
          <w:rFonts w:eastAsia="宋体"/>
          <w:lang w:eastAsia="zh-CN"/>
        </w:rPr>
        <w:t xml:space="preserve">of UL data </w:t>
      </w:r>
      <w:r>
        <w:rPr>
          <w:rFonts w:eastAsia="宋体"/>
          <w:lang w:eastAsia="zh-CN"/>
        </w:rPr>
        <w:t xml:space="preserve">arrival </w:t>
      </w:r>
      <w:r w:rsidR="008B7099">
        <w:rPr>
          <w:rFonts w:eastAsia="宋体"/>
          <w:lang w:eastAsia="zh-CN"/>
        </w:rPr>
        <w:t xml:space="preserve">from </w:t>
      </w:r>
      <w:r>
        <w:rPr>
          <w:rFonts w:eastAsia="宋体"/>
          <w:lang w:eastAsia="zh-CN"/>
        </w:rPr>
        <w:t xml:space="preserve">the </w:t>
      </w:r>
      <w:r w:rsidR="008B7099">
        <w:rPr>
          <w:rFonts w:eastAsia="宋体"/>
          <w:lang w:eastAsia="zh-CN"/>
        </w:rPr>
        <w:t>UE</w:t>
      </w:r>
      <w:r w:rsidR="00E71CA0">
        <w:rPr>
          <w:rFonts w:eastAsia="宋体"/>
          <w:lang w:eastAsia="zh-CN"/>
        </w:rPr>
        <w:t>, directly (RACH) or via the MCG.</w:t>
      </w:r>
    </w:p>
    <w:p w14:paraId="2FD84DDC" w14:textId="027E8A36" w:rsidR="00594F1D" w:rsidRDefault="00E71CA0" w:rsidP="00FB05D8">
      <w:pPr>
        <w:ind w:leftChars="100" w:left="200"/>
        <w:rPr>
          <w:rFonts w:eastAsia="宋体"/>
          <w:lang w:eastAsia="zh-CN"/>
        </w:rPr>
      </w:pPr>
      <w:r>
        <w:rPr>
          <w:rFonts w:eastAsia="宋体"/>
          <w:lang w:eastAsia="zh-CN"/>
        </w:rPr>
        <w:t>As</w:t>
      </w:r>
      <w:r w:rsidR="006150D6">
        <w:rPr>
          <w:rFonts w:eastAsia="宋体"/>
          <w:lang w:eastAsia="zh-CN"/>
        </w:rPr>
        <w:t xml:space="preserve"> for </w:t>
      </w:r>
      <w:r w:rsidR="00C971A0">
        <w:rPr>
          <w:rFonts w:eastAsia="宋体"/>
          <w:lang w:eastAsia="zh-CN"/>
        </w:rPr>
        <w:t>the MN terminated bearers, the Activity Notification procedure c</w:t>
      </w:r>
      <w:r w:rsidR="006150D6">
        <w:rPr>
          <w:rFonts w:eastAsia="宋体"/>
          <w:lang w:eastAsia="zh-CN"/>
        </w:rPr>
        <w:t>ould</w:t>
      </w:r>
      <w:r w:rsidR="00C971A0">
        <w:rPr>
          <w:rFonts w:eastAsia="宋体"/>
          <w:lang w:eastAsia="zh-CN"/>
        </w:rPr>
        <w:t xml:space="preserve"> be used to report </w:t>
      </w:r>
      <w:r w:rsidR="00C971A0" w:rsidRPr="005D5363">
        <w:t>user plane activity within SN resources</w:t>
      </w:r>
      <w:r w:rsidR="000D4B86">
        <w:t>, therefore for SN terminated split/SCG bearers,</w:t>
      </w:r>
      <w:r w:rsidR="008B7099">
        <w:rPr>
          <w:rFonts w:eastAsia="宋体"/>
          <w:lang w:eastAsia="zh-CN"/>
        </w:rPr>
        <w:t xml:space="preserve"> the MN also c</w:t>
      </w:r>
      <w:r w:rsidR="006150D6">
        <w:rPr>
          <w:rFonts w:eastAsia="宋体"/>
          <w:lang w:eastAsia="zh-CN"/>
        </w:rPr>
        <w:t>ould</w:t>
      </w:r>
      <w:r w:rsidR="008B7099">
        <w:rPr>
          <w:rFonts w:eastAsia="宋体"/>
          <w:lang w:eastAsia="zh-CN"/>
        </w:rPr>
        <w:t xml:space="preserve"> decide to deactivate/activate the SCG for t</w:t>
      </w:r>
      <w:r w:rsidR="00594F1D">
        <w:rPr>
          <w:rFonts w:eastAsia="宋体"/>
          <w:lang w:eastAsia="zh-CN"/>
        </w:rPr>
        <w:t>hese two bearer</w:t>
      </w:r>
      <w:r w:rsidR="006150D6">
        <w:rPr>
          <w:rFonts w:eastAsia="宋体"/>
          <w:lang w:eastAsia="zh-CN"/>
        </w:rPr>
        <w:t xml:space="preserve"> type</w:t>
      </w:r>
      <w:r w:rsidR="00594F1D">
        <w:rPr>
          <w:rFonts w:eastAsia="宋体"/>
          <w:lang w:eastAsia="zh-CN"/>
        </w:rPr>
        <w:t xml:space="preserve">s based on the </w:t>
      </w:r>
      <w:r w:rsidR="000D4B86">
        <w:rPr>
          <w:rFonts w:eastAsia="宋体"/>
          <w:lang w:eastAsia="zh-CN"/>
        </w:rPr>
        <w:t>inactive/</w:t>
      </w:r>
      <w:r w:rsidR="00594F1D">
        <w:rPr>
          <w:rFonts w:eastAsia="宋体"/>
          <w:lang w:eastAsia="zh-CN"/>
        </w:rPr>
        <w:t>reactivated</w:t>
      </w:r>
      <w:r w:rsidR="008B7099">
        <w:rPr>
          <w:rFonts w:eastAsia="宋体"/>
          <w:lang w:eastAsia="zh-CN"/>
        </w:rPr>
        <w:t xml:space="preserve"> indication in the activity notification from the SN. </w:t>
      </w:r>
    </w:p>
    <w:p w14:paraId="182FC5AB" w14:textId="5B18747B" w:rsidR="000D4B86" w:rsidRPr="008061EE" w:rsidRDefault="008061EE" w:rsidP="00D435CD">
      <w:pPr>
        <w:pStyle w:val="ListParagraph"/>
        <w:numPr>
          <w:ilvl w:val="0"/>
          <w:numId w:val="18"/>
        </w:numPr>
        <w:ind w:firstLineChars="0"/>
        <w:rPr>
          <w:rFonts w:eastAsia="宋体"/>
          <w:b/>
          <w:lang w:eastAsia="zh-CN"/>
        </w:rPr>
      </w:pPr>
      <w:r w:rsidRPr="008061EE">
        <w:rPr>
          <w:rFonts w:eastAsia="宋体"/>
          <w:b/>
          <w:lang w:eastAsia="zh-CN"/>
        </w:rPr>
        <w:t>F</w:t>
      </w:r>
      <w:r w:rsidR="000D4B86" w:rsidRPr="008061EE">
        <w:rPr>
          <w:rFonts w:eastAsia="宋体"/>
          <w:b/>
          <w:lang w:eastAsia="zh-CN"/>
        </w:rPr>
        <w:t>or the SN terminated split/SCG bearers, both MN and SN c</w:t>
      </w:r>
      <w:r w:rsidR="006150D6">
        <w:rPr>
          <w:rFonts w:eastAsia="宋体"/>
          <w:b/>
          <w:lang w:eastAsia="zh-CN"/>
        </w:rPr>
        <w:t>ould</w:t>
      </w:r>
      <w:r w:rsidR="000D4B86" w:rsidRPr="008061EE">
        <w:rPr>
          <w:rFonts w:eastAsia="宋体"/>
          <w:b/>
          <w:lang w:eastAsia="zh-CN"/>
        </w:rPr>
        <w:t xml:space="preserve"> make the decision to activate/deactivate the SCG.</w:t>
      </w:r>
    </w:p>
    <w:p w14:paraId="7BBEF54D" w14:textId="1D95491B" w:rsidR="00B5450E" w:rsidRDefault="008A3D7E" w:rsidP="00987E7B">
      <w:pPr>
        <w:rPr>
          <w:rFonts w:eastAsia="宋体"/>
          <w:lang w:eastAsia="zh-CN"/>
        </w:rPr>
      </w:pPr>
      <w:r>
        <w:rPr>
          <w:rFonts w:eastAsia="宋体"/>
          <w:lang w:eastAsia="zh-CN"/>
        </w:rPr>
        <w:t xml:space="preserve">Since </w:t>
      </w:r>
      <w:r w:rsidR="008B7099">
        <w:rPr>
          <w:rFonts w:eastAsia="宋体"/>
          <w:lang w:eastAsia="zh-CN"/>
        </w:rPr>
        <w:t>all the bearer types may exist</w:t>
      </w:r>
      <w:r w:rsidR="000D4B86">
        <w:rPr>
          <w:rFonts w:eastAsia="宋体"/>
          <w:lang w:eastAsia="zh-CN"/>
        </w:rPr>
        <w:t xml:space="preserve"> in the network, </w:t>
      </w:r>
      <w:r w:rsidR="000263AD">
        <w:rPr>
          <w:rFonts w:eastAsia="宋体"/>
          <w:lang w:eastAsia="zh-CN"/>
        </w:rPr>
        <w:t>w</w:t>
      </w:r>
      <w:r w:rsidR="000263AD" w:rsidRPr="000263AD">
        <w:rPr>
          <w:rFonts w:eastAsia="宋体"/>
          <w:lang w:eastAsia="zh-CN"/>
        </w:rPr>
        <w:t xml:space="preserve">e think it should be better for the same node to decide the </w:t>
      </w:r>
      <w:r w:rsidR="00E11927">
        <w:rPr>
          <w:rFonts w:eastAsia="宋体"/>
          <w:lang w:eastAsia="zh-CN"/>
        </w:rPr>
        <w:t xml:space="preserve">SCG </w:t>
      </w:r>
      <w:r w:rsidR="000263AD" w:rsidRPr="000263AD">
        <w:rPr>
          <w:rFonts w:eastAsia="宋体"/>
          <w:lang w:eastAsia="zh-CN"/>
        </w:rPr>
        <w:t xml:space="preserve">deactivation/activation, otherwise coordination between </w:t>
      </w:r>
      <w:r w:rsidR="00E11927">
        <w:rPr>
          <w:rFonts w:eastAsia="宋体"/>
          <w:lang w:eastAsia="zh-CN"/>
        </w:rPr>
        <w:t xml:space="preserve">the </w:t>
      </w:r>
      <w:r w:rsidR="000263AD" w:rsidRPr="000263AD">
        <w:rPr>
          <w:rFonts w:eastAsia="宋体"/>
          <w:lang w:eastAsia="zh-CN"/>
        </w:rPr>
        <w:t xml:space="preserve">MN and </w:t>
      </w:r>
      <w:r w:rsidR="00E11927">
        <w:rPr>
          <w:rFonts w:eastAsia="宋体"/>
          <w:lang w:eastAsia="zh-CN"/>
        </w:rPr>
        <w:t xml:space="preserve">the </w:t>
      </w:r>
      <w:r w:rsidR="000263AD" w:rsidRPr="000263AD">
        <w:rPr>
          <w:rFonts w:eastAsia="宋体"/>
          <w:lang w:eastAsia="zh-CN"/>
        </w:rPr>
        <w:t xml:space="preserve">SN </w:t>
      </w:r>
      <w:r w:rsidR="00E11927">
        <w:rPr>
          <w:rFonts w:eastAsia="宋体"/>
          <w:lang w:eastAsia="zh-CN"/>
        </w:rPr>
        <w:t>is necessary for each decision</w:t>
      </w:r>
      <w:r w:rsidR="000263AD" w:rsidRPr="000263AD">
        <w:rPr>
          <w:rFonts w:eastAsia="宋体"/>
          <w:lang w:eastAsia="zh-CN"/>
        </w:rPr>
        <w:t>. Therefore</w:t>
      </w:r>
      <w:r w:rsidR="00E11927">
        <w:rPr>
          <w:rFonts w:eastAsia="宋体"/>
          <w:lang w:eastAsia="zh-CN"/>
        </w:rPr>
        <w:t>,</w:t>
      </w:r>
      <w:r w:rsidR="000263AD" w:rsidRPr="000263AD">
        <w:rPr>
          <w:rFonts w:eastAsia="宋体"/>
          <w:lang w:eastAsia="zh-CN"/>
        </w:rPr>
        <w:t xml:space="preserve"> we </w:t>
      </w:r>
      <w:r w:rsidR="00A52543">
        <w:rPr>
          <w:rFonts w:eastAsia="宋体"/>
          <w:lang w:eastAsia="zh-CN"/>
        </w:rPr>
        <w:t>propose</w:t>
      </w:r>
      <w:r w:rsidR="000263AD" w:rsidRPr="000263AD">
        <w:rPr>
          <w:rFonts w:eastAsia="宋体"/>
          <w:lang w:eastAsia="zh-CN"/>
        </w:rPr>
        <w:t xml:space="preserve"> </w:t>
      </w:r>
      <w:r w:rsidR="00A52543">
        <w:rPr>
          <w:rFonts w:eastAsia="宋体"/>
          <w:lang w:eastAsia="zh-CN"/>
        </w:rPr>
        <w:t xml:space="preserve">that </w:t>
      </w:r>
      <w:r w:rsidR="000263AD" w:rsidRPr="000263AD">
        <w:rPr>
          <w:rFonts w:eastAsia="宋体"/>
          <w:lang w:eastAsia="zh-CN"/>
        </w:rPr>
        <w:t>the MN decide</w:t>
      </w:r>
      <w:r w:rsidR="00A52543">
        <w:rPr>
          <w:rFonts w:eastAsia="宋体"/>
          <w:lang w:eastAsia="zh-CN"/>
        </w:rPr>
        <w:t>s</w:t>
      </w:r>
      <w:r w:rsidR="000263AD" w:rsidRPr="000263AD">
        <w:rPr>
          <w:rFonts w:eastAsia="宋体"/>
          <w:lang w:eastAsia="zh-CN"/>
        </w:rPr>
        <w:t xml:space="preserve"> the deactivation/activation of </w:t>
      </w:r>
      <w:r w:rsidR="00A52543">
        <w:rPr>
          <w:rFonts w:eastAsia="宋体"/>
          <w:lang w:eastAsia="zh-CN"/>
        </w:rPr>
        <w:t xml:space="preserve">the </w:t>
      </w:r>
      <w:r w:rsidR="000263AD" w:rsidRPr="000263AD">
        <w:rPr>
          <w:rFonts w:eastAsia="宋体"/>
          <w:lang w:eastAsia="zh-CN"/>
        </w:rPr>
        <w:t>SCG.</w:t>
      </w:r>
    </w:p>
    <w:p w14:paraId="67D59669" w14:textId="03224929" w:rsidR="008B7099" w:rsidRPr="00B5450E" w:rsidRDefault="00E11927" w:rsidP="0053334E">
      <w:pPr>
        <w:pStyle w:val="ListParagraph"/>
        <w:numPr>
          <w:ilvl w:val="0"/>
          <w:numId w:val="16"/>
        </w:numPr>
        <w:ind w:firstLineChars="0"/>
        <w:rPr>
          <w:rFonts w:eastAsia="宋体"/>
          <w:lang w:eastAsia="zh-CN"/>
        </w:rPr>
      </w:pPr>
      <w:r>
        <w:rPr>
          <w:rFonts w:eastAsia="宋体"/>
          <w:b/>
          <w:lang w:eastAsia="zh-CN"/>
        </w:rPr>
        <w:t xml:space="preserve">The </w:t>
      </w:r>
      <w:r w:rsidR="008B7099" w:rsidRPr="00B5450E">
        <w:rPr>
          <w:rFonts w:eastAsia="宋体"/>
          <w:b/>
          <w:lang w:eastAsia="zh-CN"/>
        </w:rPr>
        <w:t xml:space="preserve">MN </w:t>
      </w:r>
      <w:r w:rsidR="000C11DA" w:rsidRPr="00B5450E">
        <w:rPr>
          <w:rFonts w:eastAsia="宋体"/>
          <w:b/>
          <w:lang w:eastAsia="zh-CN"/>
        </w:rPr>
        <w:t>make</w:t>
      </w:r>
      <w:r w:rsidR="00F55E3C" w:rsidRPr="00B5450E">
        <w:rPr>
          <w:rFonts w:eastAsia="宋体"/>
          <w:b/>
          <w:lang w:eastAsia="zh-CN"/>
        </w:rPr>
        <w:t>s</w:t>
      </w:r>
      <w:r w:rsidR="000C11DA" w:rsidRPr="00B5450E">
        <w:rPr>
          <w:rFonts w:eastAsia="宋体"/>
          <w:b/>
          <w:lang w:eastAsia="zh-CN"/>
        </w:rPr>
        <w:t xml:space="preserve"> </w:t>
      </w:r>
      <w:r>
        <w:rPr>
          <w:rFonts w:eastAsia="宋体"/>
          <w:b/>
          <w:lang w:eastAsia="zh-CN"/>
        </w:rPr>
        <w:t xml:space="preserve">the </w:t>
      </w:r>
      <w:r w:rsidR="000C11DA" w:rsidRPr="00B5450E">
        <w:rPr>
          <w:rFonts w:eastAsia="宋体"/>
          <w:b/>
          <w:lang w:eastAsia="zh-CN"/>
        </w:rPr>
        <w:t xml:space="preserve">decision </w:t>
      </w:r>
      <w:r>
        <w:rPr>
          <w:rFonts w:eastAsia="宋体"/>
          <w:b/>
          <w:lang w:eastAsia="zh-CN"/>
        </w:rPr>
        <w:t>to</w:t>
      </w:r>
      <w:r w:rsidR="000C11DA" w:rsidRPr="00B5450E">
        <w:rPr>
          <w:rFonts w:eastAsia="宋体"/>
          <w:b/>
          <w:lang w:eastAsia="zh-CN"/>
        </w:rPr>
        <w:t xml:space="preserve"> </w:t>
      </w:r>
      <w:r w:rsidR="008B7099" w:rsidRPr="00B5450E">
        <w:rPr>
          <w:rFonts w:eastAsia="宋体"/>
          <w:b/>
          <w:lang w:eastAsia="zh-CN"/>
        </w:rPr>
        <w:t>deactivate/activate the SCG</w:t>
      </w:r>
      <w:r w:rsidR="000C11DA" w:rsidRPr="00B5450E">
        <w:rPr>
          <w:rFonts w:eastAsia="宋体"/>
          <w:b/>
          <w:lang w:eastAsia="zh-CN"/>
        </w:rPr>
        <w:t>.</w:t>
      </w:r>
    </w:p>
    <w:p w14:paraId="07F83BB3" w14:textId="0BAF86BB" w:rsidR="000C11DA" w:rsidRPr="00031AB0" w:rsidRDefault="00075730" w:rsidP="00987E7B">
      <w:pPr>
        <w:pStyle w:val="Proposal"/>
        <w:numPr>
          <w:ilvl w:val="0"/>
          <w:numId w:val="0"/>
        </w:numPr>
        <w:rPr>
          <w:rFonts w:eastAsia="宋体"/>
          <w:b w:val="0"/>
          <w:lang w:eastAsia="zh-CN"/>
        </w:rPr>
      </w:pPr>
      <w:r>
        <w:rPr>
          <w:rFonts w:eastAsia="宋体"/>
          <w:b w:val="0"/>
          <w:lang w:eastAsia="zh-CN"/>
        </w:rPr>
        <w:t xml:space="preserve">For the command to deactivate the SCG, </w:t>
      </w:r>
      <w:r w:rsidR="00E71CA0">
        <w:rPr>
          <w:rFonts w:eastAsia="宋体"/>
          <w:b w:val="0"/>
          <w:lang w:eastAsia="zh-CN"/>
        </w:rPr>
        <w:t xml:space="preserve">if the SN </w:t>
      </w:r>
      <w:r>
        <w:rPr>
          <w:rFonts w:eastAsia="宋体"/>
          <w:b w:val="0"/>
          <w:lang w:eastAsia="zh-CN"/>
        </w:rPr>
        <w:t>send</w:t>
      </w:r>
      <w:r w:rsidR="00E71CA0">
        <w:rPr>
          <w:rFonts w:eastAsia="宋体"/>
          <w:b w:val="0"/>
          <w:lang w:eastAsia="zh-CN"/>
        </w:rPr>
        <w:t>s</w:t>
      </w:r>
      <w:r>
        <w:rPr>
          <w:rFonts w:eastAsia="宋体"/>
          <w:b w:val="0"/>
          <w:lang w:eastAsia="zh-CN"/>
        </w:rPr>
        <w:t xml:space="preserve"> the command to the UE, the MN </w:t>
      </w:r>
      <w:proofErr w:type="gramStart"/>
      <w:r>
        <w:rPr>
          <w:rFonts w:eastAsia="宋体"/>
          <w:b w:val="0"/>
          <w:lang w:eastAsia="zh-CN"/>
        </w:rPr>
        <w:t>need</w:t>
      </w:r>
      <w:proofErr w:type="gramEnd"/>
      <w:r>
        <w:rPr>
          <w:rFonts w:eastAsia="宋体"/>
          <w:b w:val="0"/>
          <w:lang w:eastAsia="zh-CN"/>
        </w:rPr>
        <w:t xml:space="preserve"> to send the decision to the SN. It will increase the delay to deactivate the SCG. </w:t>
      </w:r>
      <w:r w:rsidR="00EE05C5">
        <w:rPr>
          <w:rFonts w:eastAsia="宋体"/>
          <w:b w:val="0"/>
          <w:lang w:eastAsia="zh-CN"/>
        </w:rPr>
        <w:t>When the SCG is deactivate</w:t>
      </w:r>
      <w:r w:rsidR="00A52543">
        <w:rPr>
          <w:rFonts w:eastAsia="宋体"/>
          <w:b w:val="0"/>
          <w:lang w:eastAsia="zh-CN"/>
        </w:rPr>
        <w:t>d</w:t>
      </w:r>
      <w:r w:rsidR="00EE05C5">
        <w:rPr>
          <w:rFonts w:eastAsia="宋体"/>
          <w:b w:val="0"/>
          <w:lang w:eastAsia="zh-CN"/>
        </w:rPr>
        <w:t>, only the MN can send the activation command to the UE.</w:t>
      </w:r>
      <w:r w:rsidR="00EE05C5" w:rsidRPr="00EE05C5">
        <w:rPr>
          <w:rFonts w:eastAsia="宋体"/>
          <w:b w:val="0"/>
          <w:lang w:eastAsia="zh-CN"/>
        </w:rPr>
        <w:t xml:space="preserve"> </w:t>
      </w:r>
      <w:r w:rsidR="00A52543">
        <w:rPr>
          <w:rFonts w:eastAsia="宋体"/>
          <w:b w:val="0"/>
          <w:lang w:eastAsia="zh-CN"/>
        </w:rPr>
        <w:t xml:space="preserve">Then, </w:t>
      </w:r>
      <w:r w:rsidR="00EE05C5">
        <w:rPr>
          <w:rFonts w:eastAsia="宋体"/>
          <w:b w:val="0"/>
          <w:lang w:eastAsia="zh-CN"/>
        </w:rPr>
        <w:t xml:space="preserve">it is </w:t>
      </w:r>
      <w:r w:rsidR="00A52543">
        <w:rPr>
          <w:rFonts w:eastAsia="宋体"/>
          <w:b w:val="0"/>
          <w:lang w:eastAsia="zh-CN"/>
        </w:rPr>
        <w:t>simpler</w:t>
      </w:r>
      <w:r w:rsidR="00EE05C5">
        <w:rPr>
          <w:rFonts w:eastAsia="宋体"/>
          <w:b w:val="0"/>
          <w:lang w:eastAsia="zh-CN"/>
        </w:rPr>
        <w:t xml:space="preserve"> that the same node send</w:t>
      </w:r>
      <w:r w:rsidR="00A52543">
        <w:rPr>
          <w:rFonts w:eastAsia="宋体"/>
          <w:b w:val="0"/>
          <w:lang w:eastAsia="zh-CN"/>
        </w:rPr>
        <w:t>s</w:t>
      </w:r>
      <w:r w:rsidR="00EE05C5">
        <w:rPr>
          <w:rFonts w:eastAsia="宋体"/>
          <w:b w:val="0"/>
          <w:lang w:eastAsia="zh-CN"/>
        </w:rPr>
        <w:t xml:space="preserve"> the deactivation and </w:t>
      </w:r>
      <w:r w:rsidR="00A52543">
        <w:rPr>
          <w:rFonts w:eastAsia="宋体"/>
          <w:b w:val="0"/>
          <w:lang w:eastAsia="zh-CN"/>
        </w:rPr>
        <w:t xml:space="preserve">the </w:t>
      </w:r>
      <w:r w:rsidR="00EE05C5">
        <w:rPr>
          <w:rFonts w:eastAsia="宋体"/>
          <w:b w:val="0"/>
          <w:lang w:eastAsia="zh-CN"/>
        </w:rPr>
        <w:t>activation command to the UE.</w:t>
      </w:r>
    </w:p>
    <w:p w14:paraId="5916F7AD" w14:textId="0338C98A" w:rsidR="00BB14F6" w:rsidRDefault="00A52543" w:rsidP="0053334E">
      <w:pPr>
        <w:pStyle w:val="ListParagraph"/>
        <w:numPr>
          <w:ilvl w:val="0"/>
          <w:numId w:val="16"/>
        </w:numPr>
        <w:ind w:firstLineChars="0"/>
        <w:rPr>
          <w:rFonts w:eastAsia="宋体"/>
          <w:b/>
          <w:lang w:eastAsia="zh-CN"/>
        </w:rPr>
      </w:pPr>
      <w:r>
        <w:rPr>
          <w:rFonts w:eastAsia="宋体"/>
          <w:b/>
          <w:lang w:eastAsia="zh-CN"/>
        </w:rPr>
        <w:t xml:space="preserve">The </w:t>
      </w:r>
      <w:r w:rsidR="00EE05C5">
        <w:rPr>
          <w:rFonts w:eastAsia="宋体"/>
          <w:b/>
          <w:lang w:eastAsia="zh-CN"/>
        </w:rPr>
        <w:t xml:space="preserve">MN sends the </w:t>
      </w:r>
      <w:r w:rsidR="00BB14F6" w:rsidRPr="00BE08B6">
        <w:rPr>
          <w:rFonts w:eastAsia="宋体"/>
          <w:b/>
          <w:lang w:eastAsia="zh-CN"/>
        </w:rPr>
        <w:t>deactivation/activation</w:t>
      </w:r>
      <w:r w:rsidR="00EE05C5">
        <w:rPr>
          <w:rFonts w:eastAsia="宋体"/>
          <w:b/>
          <w:lang w:eastAsia="zh-CN"/>
        </w:rPr>
        <w:t xml:space="preserve"> command to the UE</w:t>
      </w:r>
      <w:r w:rsidR="00BB14F6" w:rsidRPr="00BE08B6">
        <w:rPr>
          <w:rFonts w:eastAsia="宋体"/>
          <w:b/>
          <w:lang w:eastAsia="zh-CN"/>
        </w:rPr>
        <w:t>.</w:t>
      </w:r>
    </w:p>
    <w:p w14:paraId="612883C8" w14:textId="1304C531" w:rsidR="007C2433" w:rsidRDefault="007C2433" w:rsidP="007C2433">
      <w:pPr>
        <w:ind w:left="50"/>
        <w:rPr>
          <w:rFonts w:eastAsia="宋体"/>
          <w:lang w:eastAsia="zh-CN"/>
        </w:rPr>
      </w:pPr>
      <w:r w:rsidRPr="007C2433">
        <w:rPr>
          <w:rFonts w:eastAsia="宋体"/>
          <w:lang w:eastAsia="zh-CN"/>
        </w:rPr>
        <w:t xml:space="preserve">As discussed in the above, </w:t>
      </w:r>
      <w:r>
        <w:rPr>
          <w:rFonts w:eastAsia="宋体"/>
          <w:lang w:eastAsia="zh-CN"/>
        </w:rPr>
        <w:t xml:space="preserve">for the MN terminated SCG bearer and </w:t>
      </w:r>
      <w:r w:rsidR="00A52543">
        <w:rPr>
          <w:rFonts w:eastAsia="宋体"/>
          <w:lang w:eastAsia="zh-CN"/>
        </w:rPr>
        <w:t xml:space="preserve">the </w:t>
      </w:r>
      <w:r>
        <w:rPr>
          <w:rFonts w:eastAsia="宋体"/>
          <w:lang w:eastAsia="zh-CN"/>
        </w:rPr>
        <w:t>SN terminated SCG bearer, when there are new UL data at the UE, the UE need</w:t>
      </w:r>
      <w:r w:rsidR="00A52543">
        <w:rPr>
          <w:rFonts w:eastAsia="宋体"/>
          <w:lang w:eastAsia="zh-CN"/>
        </w:rPr>
        <w:t>s</w:t>
      </w:r>
      <w:r>
        <w:rPr>
          <w:rFonts w:eastAsia="宋体"/>
          <w:lang w:eastAsia="zh-CN"/>
        </w:rPr>
        <w:t xml:space="preserve"> to </w:t>
      </w:r>
      <w:r w:rsidR="00A52543">
        <w:rPr>
          <w:rFonts w:eastAsia="宋体"/>
          <w:lang w:eastAsia="zh-CN"/>
        </w:rPr>
        <w:t xml:space="preserve">inform </w:t>
      </w:r>
      <w:r>
        <w:rPr>
          <w:rFonts w:eastAsia="宋体"/>
          <w:lang w:eastAsia="zh-CN"/>
        </w:rPr>
        <w:t>the network. As proposed above, the MN make</w:t>
      </w:r>
      <w:r w:rsidR="00A52543">
        <w:rPr>
          <w:rFonts w:eastAsia="宋体"/>
          <w:lang w:eastAsia="zh-CN"/>
        </w:rPr>
        <w:t>s</w:t>
      </w:r>
      <w:r>
        <w:rPr>
          <w:rFonts w:eastAsia="宋体"/>
          <w:lang w:eastAsia="zh-CN"/>
        </w:rPr>
        <w:t xml:space="preserve"> </w:t>
      </w:r>
      <w:r w:rsidR="00A52543">
        <w:rPr>
          <w:rFonts w:eastAsia="宋体"/>
          <w:lang w:eastAsia="zh-CN"/>
        </w:rPr>
        <w:t xml:space="preserve">the </w:t>
      </w:r>
      <w:r>
        <w:rPr>
          <w:rFonts w:eastAsia="宋体"/>
          <w:lang w:eastAsia="zh-CN"/>
        </w:rPr>
        <w:t xml:space="preserve">decision </w:t>
      </w:r>
      <w:r w:rsidR="00A52543">
        <w:rPr>
          <w:rFonts w:eastAsia="宋体"/>
          <w:lang w:eastAsia="zh-CN"/>
        </w:rPr>
        <w:t>to</w:t>
      </w:r>
      <w:r>
        <w:rPr>
          <w:rFonts w:eastAsia="宋体"/>
          <w:lang w:eastAsia="zh-CN"/>
        </w:rPr>
        <w:t xml:space="preserve"> activate the SCG</w:t>
      </w:r>
      <w:r w:rsidR="00D94524">
        <w:rPr>
          <w:rFonts w:eastAsia="宋体"/>
          <w:lang w:eastAsia="zh-CN"/>
        </w:rPr>
        <w:t xml:space="preserve"> so the notification </w:t>
      </w:r>
      <w:r>
        <w:rPr>
          <w:rFonts w:eastAsia="宋体"/>
          <w:lang w:eastAsia="zh-CN"/>
        </w:rPr>
        <w:t>should be sent to the MN. In R</w:t>
      </w:r>
      <w:r w:rsidR="00D94524">
        <w:rPr>
          <w:rFonts w:eastAsia="宋体"/>
          <w:lang w:eastAsia="zh-CN"/>
        </w:rPr>
        <w:t>el-</w:t>
      </w:r>
      <w:r>
        <w:rPr>
          <w:rFonts w:eastAsia="宋体"/>
          <w:lang w:eastAsia="zh-CN"/>
        </w:rPr>
        <w:t>15</w:t>
      </w:r>
      <w:r w:rsidR="00D94524">
        <w:rPr>
          <w:rFonts w:eastAsia="宋体"/>
          <w:lang w:eastAsia="zh-CN"/>
        </w:rPr>
        <w:t xml:space="preserve"> and in </w:t>
      </w:r>
      <w:r>
        <w:rPr>
          <w:rFonts w:eastAsia="宋体"/>
          <w:lang w:eastAsia="zh-CN"/>
        </w:rPr>
        <w:t>R</w:t>
      </w:r>
      <w:r w:rsidR="00D94524">
        <w:rPr>
          <w:rFonts w:eastAsia="宋体"/>
          <w:lang w:eastAsia="zh-CN"/>
        </w:rPr>
        <w:t>el-</w:t>
      </w:r>
      <w:r>
        <w:rPr>
          <w:rFonts w:eastAsia="宋体"/>
          <w:lang w:eastAsia="zh-CN"/>
        </w:rPr>
        <w:t xml:space="preserve">16, the UE only sends the BSR of </w:t>
      </w:r>
      <w:r w:rsidR="00D94524">
        <w:rPr>
          <w:rFonts w:eastAsia="宋体"/>
          <w:lang w:eastAsia="zh-CN"/>
        </w:rPr>
        <w:t xml:space="preserve">MCG </w:t>
      </w:r>
      <w:r>
        <w:rPr>
          <w:rFonts w:eastAsia="宋体"/>
          <w:lang w:eastAsia="zh-CN"/>
        </w:rPr>
        <w:t xml:space="preserve">LCGs to the MCG. </w:t>
      </w:r>
      <w:proofErr w:type="gramStart"/>
      <w:r>
        <w:rPr>
          <w:rFonts w:eastAsia="宋体"/>
          <w:lang w:eastAsia="zh-CN"/>
        </w:rPr>
        <w:t>Therefore</w:t>
      </w:r>
      <w:proofErr w:type="gramEnd"/>
      <w:r>
        <w:rPr>
          <w:rFonts w:eastAsia="宋体"/>
          <w:lang w:eastAsia="zh-CN"/>
        </w:rPr>
        <w:t xml:space="preserve"> we think the </w:t>
      </w:r>
      <w:r w:rsidR="00D94524">
        <w:rPr>
          <w:rFonts w:eastAsia="宋体"/>
          <w:lang w:eastAsia="zh-CN"/>
        </w:rPr>
        <w:t xml:space="preserve">notification of UL data arrival </w:t>
      </w:r>
      <w:r>
        <w:rPr>
          <w:rFonts w:eastAsia="宋体"/>
          <w:lang w:eastAsia="zh-CN"/>
        </w:rPr>
        <w:t>should be sent via the RRC.</w:t>
      </w:r>
    </w:p>
    <w:p w14:paraId="6A548AFC" w14:textId="0823DFDA" w:rsidR="007C2433" w:rsidRDefault="007C2433" w:rsidP="0053334E">
      <w:pPr>
        <w:pStyle w:val="ListParagraph"/>
        <w:numPr>
          <w:ilvl w:val="0"/>
          <w:numId w:val="16"/>
        </w:numPr>
        <w:ind w:firstLineChars="0"/>
        <w:rPr>
          <w:rFonts w:eastAsia="宋体"/>
          <w:b/>
          <w:lang w:eastAsia="zh-CN"/>
        </w:rPr>
      </w:pPr>
      <w:r>
        <w:rPr>
          <w:rFonts w:eastAsia="宋体"/>
          <w:b/>
          <w:lang w:eastAsia="zh-CN"/>
        </w:rPr>
        <w:t xml:space="preserve"> UE sends </w:t>
      </w:r>
      <w:r w:rsidR="00D94524">
        <w:rPr>
          <w:rFonts w:eastAsia="宋体"/>
          <w:b/>
          <w:lang w:eastAsia="zh-CN"/>
        </w:rPr>
        <w:t xml:space="preserve">an RRC message </w:t>
      </w:r>
      <w:r>
        <w:rPr>
          <w:rFonts w:eastAsia="宋体"/>
          <w:b/>
          <w:lang w:eastAsia="zh-CN"/>
        </w:rPr>
        <w:t xml:space="preserve">to the MN to </w:t>
      </w:r>
      <w:r w:rsidR="00D94524">
        <w:rPr>
          <w:rFonts w:eastAsia="宋体"/>
          <w:b/>
          <w:lang w:eastAsia="zh-CN"/>
        </w:rPr>
        <w:t>indicate</w:t>
      </w:r>
      <w:r>
        <w:rPr>
          <w:rFonts w:eastAsia="宋体"/>
          <w:b/>
          <w:lang w:eastAsia="zh-CN"/>
        </w:rPr>
        <w:t xml:space="preserve"> UL data</w:t>
      </w:r>
      <w:r w:rsidR="00D94524">
        <w:rPr>
          <w:rFonts w:eastAsia="宋体"/>
          <w:b/>
          <w:lang w:eastAsia="zh-CN"/>
        </w:rPr>
        <w:t xml:space="preserve"> arrival on an SCG bearer</w:t>
      </w:r>
    </w:p>
    <w:p w14:paraId="4864E500" w14:textId="77777777" w:rsidR="00027345" w:rsidRPr="00483E5E" w:rsidRDefault="00483E5E" w:rsidP="00027345">
      <w:pPr>
        <w:ind w:left="50"/>
        <w:rPr>
          <w:rFonts w:eastAsia="宋体"/>
          <w:b/>
          <w:u w:val="single"/>
          <w:lang w:eastAsia="zh-CN"/>
        </w:rPr>
      </w:pPr>
      <w:r>
        <w:rPr>
          <w:rFonts w:eastAsia="宋体"/>
          <w:b/>
          <w:u w:val="single"/>
          <w:lang w:eastAsia="zh-CN"/>
        </w:rPr>
        <w:t>H</w:t>
      </w:r>
      <w:r w:rsidRPr="00483E5E">
        <w:rPr>
          <w:rFonts w:eastAsia="宋体"/>
          <w:b/>
          <w:u w:val="single"/>
          <w:lang w:eastAsia="zh-CN"/>
        </w:rPr>
        <w:t>ow to send the SCG deactivation/activation command</w:t>
      </w:r>
    </w:p>
    <w:p w14:paraId="61B209B7" w14:textId="2DCB59DC" w:rsidR="00BB14F6" w:rsidRPr="00BE08B6" w:rsidRDefault="00BB14F6" w:rsidP="00BB14F6">
      <w:pPr>
        <w:rPr>
          <w:rFonts w:eastAsia="宋体"/>
          <w:lang w:eastAsia="zh-CN"/>
        </w:rPr>
      </w:pPr>
      <w:r w:rsidRPr="00BE08B6">
        <w:rPr>
          <w:rFonts w:eastAsia="宋体"/>
          <w:lang w:eastAsia="zh-CN"/>
        </w:rPr>
        <w:t xml:space="preserve">On how to </w:t>
      </w:r>
      <w:r w:rsidR="00D94524">
        <w:rPr>
          <w:rFonts w:eastAsia="宋体"/>
          <w:lang w:eastAsia="zh-CN"/>
        </w:rPr>
        <w:t xml:space="preserve">signal the SCG </w:t>
      </w:r>
      <w:r w:rsidRPr="00BE08B6">
        <w:rPr>
          <w:rFonts w:eastAsia="宋体"/>
          <w:lang w:eastAsia="zh-CN"/>
        </w:rPr>
        <w:t>deactivat</w:t>
      </w:r>
      <w:r w:rsidR="00D94524">
        <w:rPr>
          <w:rFonts w:eastAsia="宋体"/>
          <w:lang w:eastAsia="zh-CN"/>
        </w:rPr>
        <w:t>ion</w:t>
      </w:r>
      <w:r w:rsidR="00EE05C5">
        <w:rPr>
          <w:rFonts w:eastAsia="宋体"/>
          <w:lang w:eastAsia="zh-CN"/>
        </w:rPr>
        <w:t>/activat</w:t>
      </w:r>
      <w:r w:rsidR="00D94524">
        <w:rPr>
          <w:rFonts w:eastAsia="宋体"/>
          <w:lang w:eastAsia="zh-CN"/>
        </w:rPr>
        <w:t>ion</w:t>
      </w:r>
      <w:r w:rsidRPr="00BE08B6">
        <w:rPr>
          <w:rFonts w:eastAsia="宋体"/>
          <w:lang w:eastAsia="zh-CN"/>
        </w:rPr>
        <w:t>, the following options can be considered</w:t>
      </w:r>
      <w:r w:rsidR="00D94524">
        <w:rPr>
          <w:rFonts w:eastAsia="宋体"/>
          <w:lang w:eastAsia="zh-CN"/>
        </w:rPr>
        <w:t>:</w:t>
      </w:r>
    </w:p>
    <w:p w14:paraId="062B8DB9" w14:textId="77777777" w:rsidR="00BB14F6" w:rsidRPr="00BE08B6" w:rsidRDefault="00BB14F6" w:rsidP="00D435CD">
      <w:pPr>
        <w:pStyle w:val="ListParagraph"/>
        <w:numPr>
          <w:ilvl w:val="0"/>
          <w:numId w:val="19"/>
        </w:numPr>
        <w:spacing w:after="160" w:line="259" w:lineRule="auto"/>
        <w:ind w:firstLineChars="0"/>
        <w:contextualSpacing/>
      </w:pPr>
      <w:r w:rsidRPr="00BE08B6">
        <w:t>RRC signalling</w:t>
      </w:r>
    </w:p>
    <w:p w14:paraId="4FE89652" w14:textId="77777777" w:rsidR="00BB14F6" w:rsidRPr="00BE08B6" w:rsidRDefault="00BB14F6" w:rsidP="00D435CD">
      <w:pPr>
        <w:pStyle w:val="ListParagraph"/>
        <w:numPr>
          <w:ilvl w:val="0"/>
          <w:numId w:val="19"/>
        </w:numPr>
        <w:spacing w:after="160" w:line="259" w:lineRule="auto"/>
        <w:ind w:firstLineChars="0"/>
        <w:contextualSpacing/>
      </w:pPr>
      <w:r w:rsidRPr="00BE08B6">
        <w:t>MAC CE</w:t>
      </w:r>
    </w:p>
    <w:p w14:paraId="28DBB6C2" w14:textId="77777777" w:rsidR="00BB14F6" w:rsidRPr="00BE08B6" w:rsidRDefault="00BB14F6" w:rsidP="00D435CD">
      <w:pPr>
        <w:pStyle w:val="ListParagraph"/>
        <w:numPr>
          <w:ilvl w:val="0"/>
          <w:numId w:val="19"/>
        </w:numPr>
        <w:spacing w:after="160" w:line="259" w:lineRule="auto"/>
        <w:ind w:firstLineChars="0"/>
        <w:contextualSpacing/>
      </w:pPr>
      <w:r w:rsidRPr="00BE08B6">
        <w:t>DCI</w:t>
      </w:r>
    </w:p>
    <w:p w14:paraId="0FFF0AB2" w14:textId="2EBB8232" w:rsidR="00BB14F6" w:rsidRPr="00BE08B6" w:rsidRDefault="00D94524" w:rsidP="00BB14F6">
      <w:pPr>
        <w:rPr>
          <w:rFonts w:eastAsia="宋体"/>
          <w:lang w:eastAsia="zh-CN"/>
        </w:rPr>
      </w:pPr>
      <w:r>
        <w:rPr>
          <w:rFonts w:eastAsia="宋体"/>
          <w:lang w:eastAsia="zh-CN"/>
        </w:rPr>
        <w:t>T</w:t>
      </w:r>
      <w:r w:rsidR="00BB14F6" w:rsidRPr="00BE08B6">
        <w:rPr>
          <w:rFonts w:eastAsia="宋体"/>
          <w:lang w:eastAsia="zh-CN"/>
        </w:rPr>
        <w:t>he efficient SCG activation/deactivation mechanism does involve</w:t>
      </w:r>
      <w:r>
        <w:rPr>
          <w:rFonts w:eastAsia="宋体"/>
          <w:lang w:eastAsia="zh-CN"/>
        </w:rPr>
        <w:t xml:space="preserve"> L1 so </w:t>
      </w:r>
      <w:r w:rsidR="00BB14F6" w:rsidRPr="00BE08B6">
        <w:rPr>
          <w:rFonts w:eastAsia="宋体"/>
          <w:lang w:eastAsia="zh-CN"/>
        </w:rPr>
        <w:t xml:space="preserve">DCI should be avoided.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B14F6" w:rsidRPr="00BE08B6" w14:paraId="43784832" w14:textId="77777777" w:rsidTr="00A52543">
        <w:tc>
          <w:tcPr>
            <w:tcW w:w="9856" w:type="dxa"/>
            <w:shd w:val="clear" w:color="auto" w:fill="auto"/>
          </w:tcPr>
          <w:p w14:paraId="4649F673" w14:textId="77777777" w:rsidR="00BB14F6" w:rsidRPr="00BE08B6" w:rsidRDefault="00BB14F6" w:rsidP="00D435CD">
            <w:pPr>
              <w:numPr>
                <w:ilvl w:val="0"/>
                <w:numId w:val="20"/>
              </w:numPr>
              <w:overflowPunct w:val="0"/>
              <w:autoSpaceDE w:val="0"/>
              <w:autoSpaceDN w:val="0"/>
              <w:adjustRightInd w:val="0"/>
              <w:spacing w:after="0"/>
              <w:jc w:val="both"/>
              <w:textAlignment w:val="baseline"/>
              <w:rPr>
                <w:bCs/>
              </w:rPr>
            </w:pPr>
            <w:r w:rsidRPr="00BE08B6">
              <w:rPr>
                <w:bCs/>
              </w:rPr>
              <w:t xml:space="preserve">Support efficient activation/de-activation mechanism for one SCG and SCells </w:t>
            </w:r>
          </w:p>
          <w:p w14:paraId="1E8084ED" w14:textId="77777777" w:rsidR="00BB14F6" w:rsidRPr="00BE08B6" w:rsidRDefault="00BB14F6" w:rsidP="00D435CD">
            <w:pPr>
              <w:numPr>
                <w:ilvl w:val="0"/>
                <w:numId w:val="13"/>
              </w:numPr>
              <w:overflowPunct w:val="0"/>
              <w:autoSpaceDE w:val="0"/>
              <w:autoSpaceDN w:val="0"/>
              <w:adjustRightInd w:val="0"/>
              <w:spacing w:after="0"/>
              <w:jc w:val="both"/>
              <w:textAlignment w:val="baseline"/>
              <w:rPr>
                <w:bCs/>
              </w:rPr>
            </w:pPr>
            <w:r w:rsidRPr="00BE08B6">
              <w:rPr>
                <w:bCs/>
              </w:rPr>
              <w:t xml:space="preserve">Support for one SCG  applies to (NG)EN-DC, and NR-DC </w:t>
            </w:r>
            <w:r w:rsidRPr="00BE08B6">
              <w:rPr>
                <w:bCs/>
                <w:highlight w:val="yellow"/>
              </w:rPr>
              <w:t>[RAN2, RAN3, RAN4]</w:t>
            </w:r>
          </w:p>
        </w:tc>
      </w:tr>
    </w:tbl>
    <w:p w14:paraId="787686AB" w14:textId="77777777" w:rsidR="00BB14F6" w:rsidRPr="00BE08B6" w:rsidRDefault="00BB14F6" w:rsidP="00BB14F6">
      <w:pPr>
        <w:rPr>
          <w:rFonts w:eastAsia="宋体"/>
          <w:lang w:eastAsia="zh-CN"/>
        </w:rPr>
      </w:pPr>
    </w:p>
    <w:p w14:paraId="76194C86" w14:textId="1E34C170" w:rsidR="00BB14F6" w:rsidRPr="00BE08B6" w:rsidRDefault="00E02A7F" w:rsidP="00BB14F6">
      <w:pPr>
        <w:rPr>
          <w:rFonts w:eastAsia="宋体"/>
          <w:lang w:eastAsia="zh-CN"/>
        </w:rPr>
      </w:pPr>
      <w:r>
        <w:rPr>
          <w:rFonts w:eastAsia="宋体"/>
          <w:lang w:eastAsia="zh-CN"/>
        </w:rPr>
        <w:t xml:space="preserve">MN </w:t>
      </w:r>
      <w:r w:rsidR="00BB14F6" w:rsidRPr="00BE08B6">
        <w:rPr>
          <w:rFonts w:eastAsia="宋体"/>
          <w:lang w:eastAsia="zh-CN"/>
        </w:rPr>
        <w:t>RRCReconfiguration signalling (SCG modification) typically ha</w:t>
      </w:r>
      <w:r w:rsidR="001F26B1">
        <w:rPr>
          <w:rFonts w:eastAsia="宋体"/>
          <w:lang w:eastAsia="zh-CN"/>
        </w:rPr>
        <w:t>s</w:t>
      </w:r>
      <w:r w:rsidR="00BB14F6" w:rsidRPr="00BE08B6">
        <w:rPr>
          <w:rFonts w:eastAsia="宋体"/>
          <w:lang w:eastAsia="zh-CN"/>
        </w:rPr>
        <w:t xml:space="preserve"> 16ms</w:t>
      </w:r>
      <w:r>
        <w:rPr>
          <w:rFonts w:eastAsia="宋体"/>
          <w:lang w:eastAsia="zh-CN"/>
        </w:rPr>
        <w:t>~20ms</w:t>
      </w:r>
      <w:r w:rsidR="00BB14F6" w:rsidRPr="00BE08B6">
        <w:rPr>
          <w:rFonts w:eastAsia="宋体"/>
          <w:lang w:eastAsia="zh-CN"/>
        </w:rPr>
        <w:t xml:space="preserve"> processing delay while MAC CE has typical</w:t>
      </w:r>
      <w:r w:rsidR="001F26B1">
        <w:rPr>
          <w:rFonts w:eastAsia="宋体"/>
          <w:lang w:eastAsia="zh-CN"/>
        </w:rPr>
        <w:t>ly</w:t>
      </w:r>
      <w:r w:rsidR="00BB14F6" w:rsidRPr="00BE08B6">
        <w:rPr>
          <w:rFonts w:eastAsia="宋体"/>
          <w:lang w:eastAsia="zh-CN"/>
        </w:rPr>
        <w:t xml:space="preserve"> 3ms processing delay. </w:t>
      </w:r>
      <w:r w:rsidR="00D73CF9">
        <w:rPr>
          <w:rFonts w:eastAsia="宋体"/>
          <w:lang w:eastAsia="zh-CN"/>
        </w:rPr>
        <w:t>Therefore</w:t>
      </w:r>
      <w:r w:rsidR="001F26B1">
        <w:rPr>
          <w:rFonts w:eastAsia="宋体"/>
          <w:lang w:eastAsia="zh-CN"/>
        </w:rPr>
        <w:t>,</w:t>
      </w:r>
      <w:r w:rsidR="00D73CF9">
        <w:rPr>
          <w:rFonts w:eastAsia="宋体"/>
          <w:lang w:eastAsia="zh-CN"/>
        </w:rPr>
        <w:t xml:space="preserve"> the MAC CE based mechanism can save more UE power</w:t>
      </w:r>
      <w:r w:rsidR="001F26B1">
        <w:rPr>
          <w:rFonts w:eastAsia="宋体"/>
          <w:lang w:eastAsia="zh-CN"/>
        </w:rPr>
        <w:t xml:space="preserve"> at SCG deactivation and allow faster SCG activation</w:t>
      </w:r>
      <w:r w:rsidR="00D73CF9">
        <w:rPr>
          <w:rFonts w:eastAsia="宋体"/>
          <w:lang w:eastAsia="zh-CN"/>
        </w:rPr>
        <w:t xml:space="preserve">. In addition, </w:t>
      </w:r>
      <w:r w:rsidR="001F26B1">
        <w:rPr>
          <w:rFonts w:eastAsia="宋体"/>
          <w:lang w:eastAsia="zh-CN"/>
        </w:rPr>
        <w:t xml:space="preserve">this reduces signalling overhead which is </w:t>
      </w:r>
      <w:proofErr w:type="spellStart"/>
      <w:r w:rsidR="001F26B1">
        <w:rPr>
          <w:rFonts w:eastAsia="宋体"/>
          <w:lang w:eastAsia="zh-CN"/>
        </w:rPr>
        <w:t>pat</w:t>
      </w:r>
      <w:proofErr w:type="spellEnd"/>
      <w:r w:rsidR="001F26B1">
        <w:rPr>
          <w:rFonts w:eastAsia="宋体"/>
          <w:lang w:eastAsia="zh-CN"/>
        </w:rPr>
        <w:t xml:space="preserve"> of the objectives of this WI.</w:t>
      </w:r>
      <w:r w:rsidR="00316D8F">
        <w:rPr>
          <w:rFonts w:eastAsia="宋体"/>
          <w:lang w:eastAsia="zh-CN"/>
        </w:rPr>
        <w:t xml:space="preserve"> </w:t>
      </w:r>
      <w:proofErr w:type="gramStart"/>
      <w:r w:rsidR="00BB14F6" w:rsidRPr="00BE08B6">
        <w:rPr>
          <w:rFonts w:eastAsia="宋体"/>
          <w:lang w:eastAsia="zh-CN"/>
        </w:rPr>
        <w:t>So</w:t>
      </w:r>
      <w:proofErr w:type="gramEnd"/>
      <w:r w:rsidR="00BB14F6" w:rsidRPr="00BE08B6">
        <w:rPr>
          <w:rFonts w:eastAsia="宋体"/>
          <w:lang w:eastAsia="zh-CN"/>
        </w:rPr>
        <w:t xml:space="preserve"> we propose to use MAC CE </w:t>
      </w:r>
      <w:r w:rsidR="001F26B1">
        <w:rPr>
          <w:rFonts w:eastAsia="宋体"/>
          <w:lang w:eastAsia="zh-CN"/>
        </w:rPr>
        <w:t xml:space="preserve">to indicate </w:t>
      </w:r>
      <w:r w:rsidR="00BB14F6" w:rsidRPr="00BE08B6">
        <w:rPr>
          <w:rFonts w:eastAsia="宋体"/>
          <w:lang w:eastAsia="zh-CN"/>
        </w:rPr>
        <w:t>SCG deactivation/</w:t>
      </w:r>
      <w:proofErr w:type="spellStart"/>
      <w:r w:rsidR="00BB14F6" w:rsidRPr="00BE08B6">
        <w:rPr>
          <w:rFonts w:eastAsia="宋体"/>
          <w:lang w:eastAsia="zh-CN"/>
        </w:rPr>
        <w:t>activation</w:t>
      </w:r>
      <w:r w:rsidR="001F26B1">
        <w:rPr>
          <w:rFonts w:eastAsia="宋体"/>
          <w:lang w:eastAsia="zh-CN"/>
        </w:rPr>
        <w:t>to</w:t>
      </w:r>
      <w:proofErr w:type="spellEnd"/>
      <w:r w:rsidR="001F26B1">
        <w:rPr>
          <w:rFonts w:eastAsia="宋体"/>
          <w:lang w:eastAsia="zh-CN"/>
        </w:rPr>
        <w:t xml:space="preserve"> the UE</w:t>
      </w:r>
      <w:r w:rsidR="00BB14F6" w:rsidRPr="00BE08B6">
        <w:rPr>
          <w:rFonts w:eastAsia="宋体"/>
          <w:lang w:eastAsia="zh-CN"/>
        </w:rPr>
        <w:t>.</w:t>
      </w:r>
    </w:p>
    <w:p w14:paraId="43999B01" w14:textId="02D0FB9E" w:rsidR="00BB14F6" w:rsidRDefault="00BB14F6" w:rsidP="0053334E">
      <w:pPr>
        <w:pStyle w:val="ListParagraph"/>
        <w:numPr>
          <w:ilvl w:val="0"/>
          <w:numId w:val="16"/>
        </w:numPr>
        <w:ind w:firstLineChars="0"/>
        <w:rPr>
          <w:rFonts w:eastAsia="宋体"/>
          <w:b/>
          <w:lang w:eastAsia="zh-CN"/>
        </w:rPr>
      </w:pPr>
      <w:r w:rsidRPr="00EE05C5">
        <w:rPr>
          <w:rFonts w:eastAsia="宋体"/>
          <w:b/>
          <w:lang w:eastAsia="zh-CN"/>
        </w:rPr>
        <w:t xml:space="preserve">Use MAC CE </w:t>
      </w:r>
      <w:r w:rsidR="001F26B1">
        <w:rPr>
          <w:rFonts w:eastAsia="宋体"/>
          <w:b/>
          <w:lang w:eastAsia="zh-CN"/>
        </w:rPr>
        <w:t xml:space="preserve">to indicate </w:t>
      </w:r>
      <w:r w:rsidRPr="00EE05C5">
        <w:rPr>
          <w:rFonts w:eastAsia="宋体"/>
          <w:b/>
          <w:lang w:eastAsia="zh-CN"/>
        </w:rPr>
        <w:t>SCG deactivation/activation</w:t>
      </w:r>
      <w:r w:rsidR="001F26B1">
        <w:rPr>
          <w:rFonts w:eastAsia="宋体"/>
          <w:b/>
          <w:lang w:eastAsia="zh-CN"/>
        </w:rPr>
        <w:t xml:space="preserve"> to the UE</w:t>
      </w:r>
      <w:r w:rsidRPr="00EE05C5">
        <w:rPr>
          <w:rFonts w:eastAsia="宋体"/>
          <w:b/>
          <w:lang w:eastAsia="zh-CN"/>
        </w:rPr>
        <w:t>.</w:t>
      </w:r>
    </w:p>
    <w:p w14:paraId="76DC459C" w14:textId="2EC75ABB" w:rsidR="00027345" w:rsidRPr="002C583D" w:rsidRDefault="00483E5E" w:rsidP="00027345">
      <w:pPr>
        <w:pStyle w:val="Heading3"/>
        <w:rPr>
          <w:rFonts w:eastAsia="宋体"/>
          <w:lang w:eastAsia="zh-CN"/>
        </w:rPr>
      </w:pPr>
      <w:r>
        <w:rPr>
          <w:rFonts w:eastAsia="宋体"/>
          <w:lang w:eastAsia="zh-CN"/>
        </w:rPr>
        <w:t>2.2.2 PSCell change</w:t>
      </w:r>
    </w:p>
    <w:p w14:paraId="3A6C4A51" w14:textId="5586800C" w:rsidR="00A46464" w:rsidRDefault="001E1D89" w:rsidP="001E1D89">
      <w:pPr>
        <w:ind w:left="50"/>
        <w:rPr>
          <w:rFonts w:eastAsia="宋体"/>
          <w:lang w:eastAsia="zh-CN"/>
        </w:rPr>
      </w:pPr>
      <w:r>
        <w:rPr>
          <w:rFonts w:eastAsia="宋体"/>
          <w:lang w:eastAsia="zh-CN"/>
        </w:rPr>
        <w:t>As proposed in the above, the UE continue</w:t>
      </w:r>
      <w:r w:rsidR="00E02A7F">
        <w:rPr>
          <w:rFonts w:eastAsia="宋体"/>
          <w:lang w:eastAsia="zh-CN"/>
        </w:rPr>
        <w:t>s</w:t>
      </w:r>
      <w:r>
        <w:rPr>
          <w:rFonts w:eastAsia="宋体"/>
          <w:lang w:eastAsia="zh-CN"/>
        </w:rPr>
        <w:t xml:space="preserve"> to perform the RRM measurement when the SCG is deactivated. </w:t>
      </w:r>
      <w:r w:rsidR="001F26B1">
        <w:rPr>
          <w:rFonts w:eastAsia="宋体"/>
          <w:lang w:eastAsia="zh-CN"/>
        </w:rPr>
        <w:t xml:space="preserve">The objective is to allow </w:t>
      </w:r>
      <w:r>
        <w:rPr>
          <w:rFonts w:eastAsia="宋体"/>
          <w:lang w:eastAsia="zh-CN"/>
        </w:rPr>
        <w:t>chang</w:t>
      </w:r>
      <w:r w:rsidR="001F26B1">
        <w:rPr>
          <w:rFonts w:eastAsia="宋体"/>
          <w:lang w:eastAsia="zh-CN"/>
        </w:rPr>
        <w:t>ing</w:t>
      </w:r>
      <w:r>
        <w:rPr>
          <w:rFonts w:eastAsia="宋体"/>
          <w:lang w:eastAsia="zh-CN"/>
        </w:rPr>
        <w:t xml:space="preserve"> the PSCell according to the RRM measurement results </w:t>
      </w:r>
      <w:r w:rsidR="001F26B1">
        <w:rPr>
          <w:rFonts w:eastAsia="宋体"/>
          <w:lang w:eastAsia="zh-CN"/>
        </w:rPr>
        <w:t xml:space="preserve">even if </w:t>
      </w:r>
      <w:r>
        <w:rPr>
          <w:rFonts w:eastAsia="宋体"/>
          <w:lang w:eastAsia="zh-CN"/>
        </w:rPr>
        <w:t xml:space="preserve">there </w:t>
      </w:r>
      <w:r w:rsidR="001F26B1">
        <w:rPr>
          <w:rFonts w:eastAsia="宋体"/>
          <w:lang w:eastAsia="zh-CN"/>
        </w:rPr>
        <w:t xml:space="preserve">are </w:t>
      </w:r>
      <w:r>
        <w:rPr>
          <w:rFonts w:eastAsia="宋体"/>
          <w:lang w:eastAsia="zh-CN"/>
        </w:rPr>
        <w:t>no data to be transmitted.</w:t>
      </w:r>
    </w:p>
    <w:p w14:paraId="2674E0EF" w14:textId="5EF7FB61" w:rsidR="00A46464" w:rsidRDefault="00A46464" w:rsidP="00A46464">
      <w:pPr>
        <w:pStyle w:val="ListParagraph"/>
        <w:numPr>
          <w:ilvl w:val="0"/>
          <w:numId w:val="16"/>
        </w:numPr>
        <w:ind w:firstLineChars="0"/>
        <w:rPr>
          <w:rFonts w:eastAsia="宋体"/>
          <w:b/>
          <w:lang w:eastAsia="zh-CN"/>
        </w:rPr>
      </w:pPr>
      <w:r w:rsidRPr="00A46464">
        <w:rPr>
          <w:rFonts w:eastAsia="宋体"/>
          <w:b/>
          <w:lang w:eastAsia="zh-CN"/>
        </w:rPr>
        <w:t>The network can reconfigure the deactivated SCG in order to change the PSCell.</w:t>
      </w:r>
    </w:p>
    <w:p w14:paraId="7B67601D" w14:textId="42FE3EB0" w:rsidR="001E1D89" w:rsidRDefault="00A46464" w:rsidP="001E1D89">
      <w:pPr>
        <w:ind w:left="50"/>
        <w:rPr>
          <w:rFonts w:eastAsia="宋体"/>
          <w:lang w:eastAsia="zh-CN"/>
        </w:rPr>
      </w:pPr>
      <w:r>
        <w:rPr>
          <w:rFonts w:eastAsia="宋体"/>
          <w:lang w:eastAsia="zh-CN"/>
        </w:rPr>
        <w:t xml:space="preserve">As there are no data to be transmitted via the SCG, </w:t>
      </w:r>
      <w:r w:rsidR="001E1D89">
        <w:rPr>
          <w:rFonts w:eastAsia="宋体"/>
          <w:lang w:eastAsia="zh-CN"/>
        </w:rPr>
        <w:t xml:space="preserve">the SCG </w:t>
      </w:r>
      <w:r w:rsidR="00620D94">
        <w:rPr>
          <w:rFonts w:eastAsia="宋体"/>
          <w:lang w:eastAsia="zh-CN"/>
        </w:rPr>
        <w:t>should remain</w:t>
      </w:r>
      <w:r w:rsidR="001E1D89">
        <w:rPr>
          <w:rFonts w:eastAsia="宋体"/>
          <w:lang w:eastAsia="zh-CN"/>
        </w:rPr>
        <w:t xml:space="preserve"> deactivated in order to reduce the power consumption.</w:t>
      </w:r>
    </w:p>
    <w:p w14:paraId="47DF2ED9" w14:textId="50336592" w:rsidR="001E1D89" w:rsidRPr="001E1D89" w:rsidRDefault="001E1D89" w:rsidP="0053334E">
      <w:pPr>
        <w:pStyle w:val="ListParagraph"/>
        <w:numPr>
          <w:ilvl w:val="0"/>
          <w:numId w:val="16"/>
        </w:numPr>
        <w:ind w:firstLineChars="0"/>
        <w:rPr>
          <w:rFonts w:eastAsia="宋体"/>
          <w:b/>
          <w:lang w:eastAsia="zh-CN"/>
        </w:rPr>
      </w:pPr>
      <w:r w:rsidRPr="001E1D89">
        <w:rPr>
          <w:rFonts w:eastAsia="宋体"/>
          <w:b/>
          <w:lang w:eastAsia="zh-CN"/>
        </w:rPr>
        <w:t xml:space="preserve"> The network can keep the SCG to be deactivated when </w:t>
      </w:r>
      <w:r w:rsidR="00620D94">
        <w:rPr>
          <w:rFonts w:eastAsia="宋体"/>
          <w:b/>
          <w:lang w:eastAsia="zh-CN"/>
        </w:rPr>
        <w:t xml:space="preserve">the </w:t>
      </w:r>
      <w:r w:rsidRPr="001E1D89">
        <w:rPr>
          <w:rFonts w:eastAsia="宋体"/>
          <w:b/>
          <w:lang w:eastAsia="zh-CN"/>
        </w:rPr>
        <w:t>PSCell is changed.</w:t>
      </w:r>
    </w:p>
    <w:p w14:paraId="58150D7A" w14:textId="455B4FD9" w:rsidR="001E1D89" w:rsidRDefault="001E1D89" w:rsidP="001E1D89">
      <w:pPr>
        <w:ind w:left="50"/>
        <w:rPr>
          <w:rFonts w:eastAsia="宋体"/>
          <w:lang w:eastAsia="zh-CN"/>
        </w:rPr>
      </w:pPr>
      <w:r>
        <w:rPr>
          <w:rFonts w:eastAsia="宋体"/>
          <w:lang w:eastAsia="zh-CN"/>
        </w:rPr>
        <w:lastRenderedPageBreak/>
        <w:t>In R</w:t>
      </w:r>
      <w:r w:rsidR="00620D94">
        <w:rPr>
          <w:rFonts w:eastAsia="宋体"/>
          <w:lang w:eastAsia="zh-CN"/>
        </w:rPr>
        <w:t>el-</w:t>
      </w:r>
      <w:r>
        <w:rPr>
          <w:rFonts w:eastAsia="宋体"/>
          <w:lang w:eastAsia="zh-CN"/>
        </w:rPr>
        <w:t>15</w:t>
      </w:r>
      <w:r w:rsidR="00620D94">
        <w:rPr>
          <w:rFonts w:eastAsia="宋体"/>
          <w:lang w:eastAsia="zh-CN"/>
        </w:rPr>
        <w:t xml:space="preserve"> and in </w:t>
      </w:r>
      <w:r>
        <w:rPr>
          <w:rFonts w:eastAsia="宋体"/>
          <w:lang w:eastAsia="zh-CN"/>
        </w:rPr>
        <w:t>R</w:t>
      </w:r>
      <w:r w:rsidR="00620D94">
        <w:rPr>
          <w:rFonts w:eastAsia="宋体"/>
          <w:lang w:eastAsia="zh-CN"/>
        </w:rPr>
        <w:t>el-</w:t>
      </w:r>
      <w:r>
        <w:rPr>
          <w:rFonts w:eastAsia="宋体"/>
          <w:lang w:eastAsia="zh-CN"/>
        </w:rPr>
        <w:t xml:space="preserve">16, the UE initiates RACH when the network </w:t>
      </w:r>
      <w:r w:rsidR="00620D94">
        <w:rPr>
          <w:rFonts w:eastAsia="宋体"/>
          <w:lang w:eastAsia="zh-CN"/>
        </w:rPr>
        <w:t>configures</w:t>
      </w:r>
      <w:r>
        <w:rPr>
          <w:rFonts w:eastAsia="宋体"/>
          <w:lang w:eastAsia="zh-CN"/>
        </w:rPr>
        <w:t xml:space="preserve"> the UE to change the PSCell</w:t>
      </w:r>
      <w:r w:rsidR="00620D94">
        <w:rPr>
          <w:rFonts w:eastAsia="宋体"/>
          <w:lang w:eastAsia="zh-CN"/>
        </w:rPr>
        <w:t xml:space="preserve"> but</w:t>
      </w:r>
      <w:r>
        <w:rPr>
          <w:rFonts w:eastAsia="宋体"/>
          <w:lang w:eastAsia="zh-CN"/>
        </w:rPr>
        <w:t xml:space="preserve"> </w:t>
      </w:r>
      <w:r w:rsidR="00620D94">
        <w:rPr>
          <w:rFonts w:eastAsia="宋体"/>
          <w:lang w:eastAsia="zh-CN"/>
        </w:rPr>
        <w:t>when the SCG is deactivated</w:t>
      </w:r>
      <w:r w:rsidR="00AE4AFF">
        <w:rPr>
          <w:rFonts w:eastAsia="宋体"/>
          <w:lang w:eastAsia="zh-CN"/>
        </w:rPr>
        <w:t>, the</w:t>
      </w:r>
      <w:r w:rsidR="00620D94">
        <w:rPr>
          <w:rFonts w:eastAsia="宋体"/>
          <w:lang w:eastAsia="zh-CN"/>
        </w:rPr>
        <w:t>re is no use for the</w:t>
      </w:r>
      <w:r w:rsidR="00AE4AFF">
        <w:rPr>
          <w:rFonts w:eastAsia="宋体"/>
          <w:lang w:eastAsia="zh-CN"/>
        </w:rPr>
        <w:t xml:space="preserve"> UE to initiate the RACH when the PSCell is changed and the SCG is </w:t>
      </w:r>
      <w:r w:rsidR="004739C5">
        <w:rPr>
          <w:rFonts w:eastAsia="宋体"/>
          <w:lang w:eastAsia="zh-CN"/>
        </w:rPr>
        <w:t>deactivate</w:t>
      </w:r>
      <w:r w:rsidR="00AE4AFF">
        <w:rPr>
          <w:rFonts w:eastAsia="宋体"/>
          <w:lang w:eastAsia="zh-CN"/>
        </w:rPr>
        <w:t>.</w:t>
      </w:r>
    </w:p>
    <w:p w14:paraId="3AB2E892" w14:textId="77777777" w:rsidR="004739C5" w:rsidRDefault="004739C5" w:rsidP="0053334E">
      <w:pPr>
        <w:pStyle w:val="ListParagraph"/>
        <w:numPr>
          <w:ilvl w:val="0"/>
          <w:numId w:val="16"/>
        </w:numPr>
        <w:ind w:firstLineChars="0"/>
        <w:rPr>
          <w:rFonts w:eastAsia="宋体"/>
          <w:b/>
          <w:lang w:eastAsia="zh-CN"/>
        </w:rPr>
      </w:pPr>
      <w:bookmarkStart w:id="4" w:name="_Toc423019950"/>
      <w:bookmarkStart w:id="5" w:name="_Toc423020279"/>
      <w:bookmarkStart w:id="6" w:name="_Toc423020296"/>
      <w:bookmarkEnd w:id="2"/>
      <w:bookmarkEnd w:id="3"/>
      <w:bookmarkEnd w:id="4"/>
      <w:bookmarkEnd w:id="5"/>
      <w:bookmarkEnd w:id="6"/>
      <w:r w:rsidRPr="001E1D89">
        <w:rPr>
          <w:rFonts w:eastAsia="宋体"/>
          <w:b/>
          <w:lang w:eastAsia="zh-CN"/>
        </w:rPr>
        <w:t xml:space="preserve">The </w:t>
      </w:r>
      <w:r>
        <w:rPr>
          <w:rFonts w:eastAsia="宋体"/>
          <w:b/>
          <w:lang w:eastAsia="zh-CN"/>
        </w:rPr>
        <w:t xml:space="preserve">UE does not initiate the RACH when the </w:t>
      </w:r>
      <w:r w:rsidRPr="001E1D89">
        <w:rPr>
          <w:rFonts w:eastAsia="宋体"/>
          <w:b/>
          <w:lang w:eastAsia="zh-CN"/>
        </w:rPr>
        <w:t>PSCell is changed</w:t>
      </w:r>
      <w:r>
        <w:rPr>
          <w:rFonts w:eastAsia="宋体"/>
          <w:b/>
          <w:lang w:eastAsia="zh-CN"/>
        </w:rPr>
        <w:t xml:space="preserve"> and the SCG is deactivated</w:t>
      </w:r>
      <w:r w:rsidRPr="001E1D89">
        <w:rPr>
          <w:rFonts w:eastAsia="宋体"/>
          <w:b/>
          <w:lang w:eastAsia="zh-CN"/>
        </w:rPr>
        <w:t>.</w:t>
      </w:r>
    </w:p>
    <w:p w14:paraId="0C41BE38" w14:textId="77777777" w:rsidR="00326166" w:rsidRPr="00987E7B" w:rsidRDefault="005B5CB0">
      <w:pPr>
        <w:pStyle w:val="Heading1"/>
      </w:pPr>
      <w:r>
        <w:t>3</w:t>
      </w:r>
      <w:r w:rsidR="005456E5" w:rsidRPr="00987E7B">
        <w:t xml:space="preserve">. </w:t>
      </w:r>
      <w:r w:rsidR="00483E5E">
        <w:t>Conclusion</w:t>
      </w:r>
    </w:p>
    <w:p w14:paraId="512B1AF9" w14:textId="77777777" w:rsidR="00E34342" w:rsidRDefault="00185A40" w:rsidP="000A4C5A">
      <w:pPr>
        <w:rPr>
          <w:lang w:eastAsia="zh-CN"/>
        </w:rPr>
      </w:pPr>
      <w:r>
        <w:rPr>
          <w:lang w:eastAsia="zh-CN"/>
        </w:rPr>
        <w:t xml:space="preserve">Based on the discussion in this paper, we </w:t>
      </w:r>
      <w:r w:rsidR="00E34342">
        <w:rPr>
          <w:lang w:eastAsia="zh-CN"/>
        </w:rPr>
        <w:t>got the following observations and proposals:</w:t>
      </w:r>
    </w:p>
    <w:p w14:paraId="7DB697DF" w14:textId="77777777" w:rsidR="00115F37" w:rsidRPr="00115F37" w:rsidRDefault="00115F37" w:rsidP="00115F37">
      <w:pPr>
        <w:pStyle w:val="ListParagraph"/>
        <w:numPr>
          <w:ilvl w:val="0"/>
          <w:numId w:val="23"/>
        </w:numPr>
        <w:ind w:firstLineChars="0"/>
        <w:rPr>
          <w:lang w:eastAsia="zh-CN"/>
        </w:rPr>
      </w:pPr>
      <w:r w:rsidRPr="00115F37">
        <w:rPr>
          <w:rFonts w:eastAsia="宋体"/>
          <w:b/>
          <w:lang w:eastAsia="zh-CN"/>
        </w:rPr>
        <w:t>UE stops the PDCCH monitoring when the SCG is deactivated</w:t>
      </w:r>
    </w:p>
    <w:p w14:paraId="60ED48E9" w14:textId="77777777" w:rsidR="00115F37" w:rsidRDefault="00115F37" w:rsidP="00115F37">
      <w:pPr>
        <w:pStyle w:val="ListParagraph"/>
        <w:numPr>
          <w:ilvl w:val="0"/>
          <w:numId w:val="22"/>
        </w:numPr>
        <w:ind w:firstLineChars="0"/>
        <w:rPr>
          <w:rFonts w:eastAsia="宋体"/>
          <w:b/>
          <w:lang w:eastAsia="zh-CN"/>
        </w:rPr>
      </w:pPr>
      <w:r w:rsidRPr="00103E0E">
        <w:rPr>
          <w:rFonts w:eastAsia="宋体"/>
          <w:b/>
          <w:lang w:eastAsia="zh-CN"/>
        </w:rPr>
        <w:t xml:space="preserve">UE </w:t>
      </w:r>
      <w:r>
        <w:rPr>
          <w:rFonts w:eastAsia="宋体"/>
          <w:b/>
          <w:lang w:eastAsia="zh-CN"/>
        </w:rPr>
        <w:t>stops the PUSCH transmission when the SCG is deactivated.</w:t>
      </w:r>
    </w:p>
    <w:p w14:paraId="3F233FD8" w14:textId="77777777" w:rsidR="00192E15" w:rsidRDefault="00192E15" w:rsidP="00192E15">
      <w:pPr>
        <w:pStyle w:val="ListParagraph"/>
        <w:numPr>
          <w:ilvl w:val="0"/>
          <w:numId w:val="22"/>
        </w:numPr>
        <w:ind w:firstLineChars="0"/>
      </w:pPr>
      <w:r>
        <w:rPr>
          <w:rFonts w:eastAsia="宋体"/>
          <w:b/>
          <w:lang w:eastAsia="zh-CN"/>
        </w:rPr>
        <w:t>When the SCG is deactivated, the UE does not perform CSI measurements and reporting on the SCG.</w:t>
      </w:r>
    </w:p>
    <w:p w14:paraId="539D46D9" w14:textId="66161B80" w:rsidR="00192E15" w:rsidRDefault="00F54071" w:rsidP="00192E15">
      <w:pPr>
        <w:pStyle w:val="ListParagraph"/>
        <w:numPr>
          <w:ilvl w:val="0"/>
          <w:numId w:val="22"/>
        </w:numPr>
        <w:ind w:firstLineChars="0"/>
        <w:rPr>
          <w:rFonts w:eastAsia="宋体"/>
          <w:b/>
          <w:lang w:eastAsia="zh-CN"/>
        </w:rPr>
      </w:pPr>
      <w:r w:rsidRPr="00075730">
        <w:rPr>
          <w:rFonts w:eastAsia="宋体"/>
          <w:b/>
          <w:lang w:eastAsia="zh-CN"/>
        </w:rPr>
        <w:t xml:space="preserve">The network can indicate which </w:t>
      </w:r>
      <w:r>
        <w:rPr>
          <w:rFonts w:eastAsia="宋体"/>
          <w:b/>
          <w:lang w:eastAsia="zh-CN"/>
        </w:rPr>
        <w:t xml:space="preserve">RRM </w:t>
      </w:r>
      <w:r w:rsidRPr="00075730">
        <w:rPr>
          <w:rFonts w:eastAsia="宋体"/>
          <w:b/>
          <w:lang w:eastAsia="zh-CN"/>
        </w:rPr>
        <w:t xml:space="preserve">measurements </w:t>
      </w:r>
      <w:r>
        <w:rPr>
          <w:rFonts w:eastAsia="宋体"/>
          <w:b/>
          <w:lang w:eastAsia="zh-CN"/>
        </w:rPr>
        <w:t>the UE continues when the SCG is deactivated</w:t>
      </w:r>
      <w:r w:rsidR="00192E15" w:rsidRPr="00192E15">
        <w:rPr>
          <w:rFonts w:eastAsia="宋体"/>
          <w:b/>
          <w:lang w:eastAsia="zh-CN"/>
        </w:rPr>
        <w:t>.</w:t>
      </w:r>
    </w:p>
    <w:p w14:paraId="7D9A7733" w14:textId="096832AD" w:rsidR="00192E15" w:rsidRDefault="00192E15" w:rsidP="00E71CA0">
      <w:pPr>
        <w:pStyle w:val="ListParagraph"/>
        <w:numPr>
          <w:ilvl w:val="0"/>
          <w:numId w:val="22"/>
        </w:numPr>
        <w:ind w:firstLineChars="0"/>
        <w:rPr>
          <w:rFonts w:eastAsia="宋体"/>
          <w:b/>
          <w:lang w:eastAsia="zh-CN"/>
        </w:rPr>
      </w:pPr>
      <w:r>
        <w:rPr>
          <w:rFonts w:eastAsia="宋体"/>
          <w:b/>
          <w:lang w:eastAsia="zh-CN"/>
        </w:rPr>
        <w:t>Study the relaxed RRM measurement for the continued RRM measurements.</w:t>
      </w:r>
    </w:p>
    <w:p w14:paraId="44B00913" w14:textId="77777777" w:rsidR="00192E15" w:rsidRPr="00192E15" w:rsidRDefault="00192E15" w:rsidP="00192E15">
      <w:pPr>
        <w:pStyle w:val="ListParagraph"/>
        <w:numPr>
          <w:ilvl w:val="0"/>
          <w:numId w:val="22"/>
        </w:numPr>
        <w:ind w:firstLineChars="0"/>
        <w:rPr>
          <w:rFonts w:eastAsia="宋体"/>
          <w:b/>
          <w:lang w:eastAsia="zh-CN"/>
        </w:rPr>
      </w:pPr>
      <w:r w:rsidRPr="00192E15">
        <w:rPr>
          <w:rFonts w:eastAsia="宋体"/>
          <w:b/>
          <w:lang w:eastAsia="zh-CN"/>
        </w:rPr>
        <w:t xml:space="preserve">  For the SN-configured RRM measurements, UE reports the results to the SN via the MN.</w:t>
      </w:r>
    </w:p>
    <w:p w14:paraId="35955C16" w14:textId="7D6CDA81" w:rsidR="00115F37" w:rsidRDefault="00192E15" w:rsidP="00192E15">
      <w:pPr>
        <w:pStyle w:val="ListParagraph"/>
        <w:numPr>
          <w:ilvl w:val="0"/>
          <w:numId w:val="22"/>
        </w:numPr>
        <w:ind w:firstLineChars="0"/>
        <w:rPr>
          <w:rFonts w:eastAsia="宋体"/>
          <w:b/>
          <w:lang w:eastAsia="zh-CN"/>
        </w:rPr>
      </w:pPr>
      <w:r w:rsidRPr="00192E15">
        <w:rPr>
          <w:rFonts w:eastAsia="宋体"/>
          <w:b/>
          <w:lang w:eastAsia="zh-CN"/>
        </w:rPr>
        <w:t>the network controls whether the UE continues to perform RLM on PSCell when the SCG is deactivated.</w:t>
      </w:r>
    </w:p>
    <w:p w14:paraId="3DFA99ED" w14:textId="540787E4" w:rsidR="00115F37" w:rsidRDefault="00192E15" w:rsidP="00E71CA0">
      <w:pPr>
        <w:pStyle w:val="ListParagraph"/>
        <w:numPr>
          <w:ilvl w:val="0"/>
          <w:numId w:val="22"/>
        </w:numPr>
        <w:ind w:left="471" w:firstLineChars="0"/>
        <w:rPr>
          <w:rFonts w:eastAsia="宋体"/>
          <w:b/>
          <w:lang w:eastAsia="zh-CN"/>
        </w:rPr>
      </w:pPr>
      <w:r>
        <w:rPr>
          <w:rFonts w:eastAsia="宋体"/>
          <w:b/>
          <w:lang w:eastAsia="zh-CN"/>
        </w:rPr>
        <w:t>Only RLM based on explicitly configured RS is supported while the SCG is deactivated</w:t>
      </w:r>
    </w:p>
    <w:p w14:paraId="51EFDC15" w14:textId="3FF50793" w:rsidR="00115F37" w:rsidRDefault="00192E15" w:rsidP="00115F37">
      <w:pPr>
        <w:pStyle w:val="ListParagraph"/>
        <w:numPr>
          <w:ilvl w:val="0"/>
          <w:numId w:val="22"/>
        </w:numPr>
        <w:ind w:firstLineChars="0"/>
      </w:pPr>
      <w:r>
        <w:rPr>
          <w:rFonts w:eastAsia="宋体"/>
          <w:b/>
          <w:lang w:eastAsia="zh-CN"/>
        </w:rPr>
        <w:t>When the SCG is deactivated, the UE does not perform BFD/BFR on the PSCell.</w:t>
      </w:r>
    </w:p>
    <w:p w14:paraId="79DAFA4D" w14:textId="13F34C0B" w:rsidR="00115F37" w:rsidRPr="00C16044" w:rsidRDefault="00192E15" w:rsidP="00115F37">
      <w:pPr>
        <w:pStyle w:val="ListParagraph"/>
        <w:numPr>
          <w:ilvl w:val="0"/>
          <w:numId w:val="22"/>
        </w:numPr>
        <w:ind w:firstLineChars="0"/>
      </w:pPr>
      <w:r>
        <w:rPr>
          <w:rFonts w:eastAsia="宋体"/>
          <w:b/>
          <w:lang w:eastAsia="zh-CN"/>
        </w:rPr>
        <w:t xml:space="preserve">When the SCG is deactivated while the TAT is running, the </w:t>
      </w:r>
      <w:r w:rsidRPr="00122628">
        <w:rPr>
          <w:rFonts w:eastAsia="宋体"/>
          <w:b/>
          <w:lang w:eastAsia="zh-CN"/>
        </w:rPr>
        <w:t>UE keeps the TAT running</w:t>
      </w:r>
      <w:r>
        <w:rPr>
          <w:rFonts w:eastAsia="宋体"/>
          <w:b/>
          <w:lang w:eastAsia="zh-CN"/>
        </w:rPr>
        <w:t xml:space="preserve"> but does not initiate RACH upon TAT expiry. If the SCG is activated while the TAT is still running, the UE may resume normal SCG operation without RACH (details FFS).</w:t>
      </w:r>
    </w:p>
    <w:p w14:paraId="60C152A8" w14:textId="77B90A73" w:rsidR="00115F37" w:rsidRPr="00122628" w:rsidRDefault="00192E15" w:rsidP="00115F37">
      <w:pPr>
        <w:pStyle w:val="ListParagraph"/>
        <w:numPr>
          <w:ilvl w:val="0"/>
          <w:numId w:val="22"/>
        </w:numPr>
        <w:ind w:firstLineChars="0"/>
        <w:rPr>
          <w:rFonts w:eastAsia="宋体"/>
          <w:lang w:eastAsia="zh-CN"/>
        </w:rPr>
      </w:pPr>
      <w:r>
        <w:rPr>
          <w:rFonts w:eastAsia="宋体"/>
          <w:b/>
          <w:lang w:eastAsia="zh-CN"/>
        </w:rPr>
        <w:t xml:space="preserve">The </w:t>
      </w:r>
      <w:r w:rsidRPr="00122628">
        <w:rPr>
          <w:rFonts w:eastAsia="宋体"/>
          <w:b/>
          <w:lang w:eastAsia="zh-CN"/>
        </w:rPr>
        <w:t xml:space="preserve">UE </w:t>
      </w:r>
      <w:r>
        <w:rPr>
          <w:rFonts w:eastAsia="宋体"/>
          <w:b/>
          <w:lang w:eastAsia="zh-CN"/>
        </w:rPr>
        <w:t>does not transmit</w:t>
      </w:r>
      <w:r w:rsidRPr="00122628">
        <w:rPr>
          <w:rFonts w:eastAsia="宋体"/>
          <w:b/>
          <w:lang w:eastAsia="zh-CN"/>
        </w:rPr>
        <w:t xml:space="preserve"> SRS </w:t>
      </w:r>
      <w:r>
        <w:rPr>
          <w:rFonts w:eastAsia="宋体"/>
          <w:b/>
          <w:lang w:eastAsia="zh-CN"/>
        </w:rPr>
        <w:t>when the SCG is deactivated</w:t>
      </w:r>
      <w:r w:rsidRPr="00122628" w:rsidDel="00192E15">
        <w:rPr>
          <w:rFonts w:eastAsia="宋体"/>
          <w:b/>
          <w:lang w:eastAsia="zh-CN"/>
        </w:rPr>
        <w:t xml:space="preserve"> </w:t>
      </w:r>
    </w:p>
    <w:p w14:paraId="738CEC71" w14:textId="10D2D06C" w:rsidR="00115F37" w:rsidRPr="008061EE" w:rsidRDefault="00192E15" w:rsidP="00E71CA0">
      <w:pPr>
        <w:pStyle w:val="ListParagraph"/>
        <w:numPr>
          <w:ilvl w:val="0"/>
          <w:numId w:val="23"/>
        </w:numPr>
        <w:ind w:firstLineChars="0"/>
        <w:rPr>
          <w:rFonts w:eastAsia="宋体"/>
          <w:b/>
          <w:lang w:eastAsia="zh-CN"/>
        </w:rPr>
      </w:pPr>
      <w:r w:rsidRPr="00192E15">
        <w:rPr>
          <w:rFonts w:eastAsia="宋体"/>
          <w:b/>
          <w:lang w:eastAsia="zh-CN"/>
        </w:rPr>
        <w:t>For the MN terminated split/SCG bearers, it is easier for the MN to make the decision to activate/deactivate the SCG.</w:t>
      </w:r>
    </w:p>
    <w:p w14:paraId="2A304CEB" w14:textId="46C9077B" w:rsidR="00192E15" w:rsidRPr="00192E15" w:rsidRDefault="00192E15" w:rsidP="00192E15">
      <w:pPr>
        <w:pStyle w:val="ListParagraph"/>
        <w:numPr>
          <w:ilvl w:val="0"/>
          <w:numId w:val="23"/>
        </w:numPr>
        <w:ind w:firstLineChars="0"/>
        <w:rPr>
          <w:rFonts w:eastAsia="宋体"/>
          <w:b/>
          <w:lang w:eastAsia="zh-CN"/>
        </w:rPr>
      </w:pPr>
      <w:r w:rsidRPr="00192E15">
        <w:rPr>
          <w:rFonts w:eastAsia="宋体"/>
          <w:b/>
          <w:lang w:eastAsia="zh-CN"/>
        </w:rPr>
        <w:t>For the SN terminated split/SCG bearers, both MN and SN could make the decision to activate/deactivate the SCG.</w:t>
      </w:r>
    </w:p>
    <w:p w14:paraId="3C3266E1" w14:textId="2930C896" w:rsidR="00115F37" w:rsidRPr="00B5450E" w:rsidRDefault="00192E15" w:rsidP="00115F37">
      <w:pPr>
        <w:pStyle w:val="ListParagraph"/>
        <w:numPr>
          <w:ilvl w:val="0"/>
          <w:numId w:val="22"/>
        </w:numPr>
        <w:ind w:firstLineChars="0"/>
        <w:rPr>
          <w:rFonts w:eastAsia="宋体"/>
          <w:lang w:eastAsia="zh-CN"/>
        </w:rPr>
      </w:pPr>
      <w:r>
        <w:rPr>
          <w:rFonts w:eastAsia="宋体" w:hint="eastAsia"/>
          <w:b/>
          <w:lang w:eastAsia="zh-CN"/>
        </w:rPr>
        <w:t>T</w:t>
      </w:r>
      <w:r>
        <w:rPr>
          <w:rFonts w:eastAsia="宋体"/>
          <w:b/>
          <w:lang w:eastAsia="zh-CN"/>
        </w:rPr>
        <w:t xml:space="preserve">he </w:t>
      </w:r>
      <w:r w:rsidR="00115F37" w:rsidRPr="00B5450E">
        <w:rPr>
          <w:rFonts w:eastAsia="宋体"/>
          <w:b/>
          <w:lang w:eastAsia="zh-CN"/>
        </w:rPr>
        <w:t xml:space="preserve">MN makes </w:t>
      </w:r>
      <w:r>
        <w:rPr>
          <w:rFonts w:eastAsia="宋体"/>
          <w:b/>
          <w:lang w:eastAsia="zh-CN"/>
        </w:rPr>
        <w:t xml:space="preserve">the </w:t>
      </w:r>
      <w:r w:rsidR="00115F37" w:rsidRPr="00B5450E">
        <w:rPr>
          <w:rFonts w:eastAsia="宋体"/>
          <w:b/>
          <w:lang w:eastAsia="zh-CN"/>
        </w:rPr>
        <w:t>decision on deactivate/activate the SCG.</w:t>
      </w:r>
    </w:p>
    <w:p w14:paraId="74A19250" w14:textId="45BF4C0C" w:rsidR="00115F37" w:rsidRDefault="00192E15" w:rsidP="00115F37">
      <w:pPr>
        <w:pStyle w:val="ListParagraph"/>
        <w:numPr>
          <w:ilvl w:val="0"/>
          <w:numId w:val="22"/>
        </w:numPr>
        <w:ind w:firstLineChars="0"/>
        <w:rPr>
          <w:rFonts w:eastAsia="宋体"/>
          <w:b/>
          <w:lang w:eastAsia="zh-CN"/>
        </w:rPr>
      </w:pPr>
      <w:r>
        <w:rPr>
          <w:rFonts w:eastAsia="宋体"/>
          <w:b/>
          <w:lang w:eastAsia="zh-CN"/>
        </w:rPr>
        <w:t xml:space="preserve">The MN sends the </w:t>
      </w:r>
      <w:r w:rsidRPr="00BE08B6">
        <w:rPr>
          <w:rFonts w:eastAsia="宋体"/>
          <w:b/>
          <w:lang w:eastAsia="zh-CN"/>
        </w:rPr>
        <w:t>deactivation/activation</w:t>
      </w:r>
      <w:r>
        <w:rPr>
          <w:rFonts w:eastAsia="宋体"/>
          <w:b/>
          <w:lang w:eastAsia="zh-CN"/>
        </w:rPr>
        <w:t xml:space="preserve"> command to the UE</w:t>
      </w:r>
      <w:r w:rsidR="00115F37" w:rsidRPr="00BE08B6">
        <w:rPr>
          <w:rFonts w:eastAsia="宋体"/>
          <w:b/>
          <w:lang w:eastAsia="zh-CN"/>
        </w:rPr>
        <w:t>.</w:t>
      </w:r>
    </w:p>
    <w:p w14:paraId="757707B6" w14:textId="56D54379" w:rsidR="00115F37" w:rsidRDefault="00192E15" w:rsidP="00115F37">
      <w:pPr>
        <w:pStyle w:val="ListParagraph"/>
        <w:numPr>
          <w:ilvl w:val="0"/>
          <w:numId w:val="22"/>
        </w:numPr>
        <w:ind w:firstLineChars="0"/>
        <w:rPr>
          <w:rFonts w:eastAsia="宋体"/>
          <w:b/>
          <w:lang w:eastAsia="zh-CN"/>
        </w:rPr>
      </w:pPr>
      <w:r>
        <w:rPr>
          <w:rFonts w:eastAsia="宋体"/>
          <w:b/>
          <w:lang w:eastAsia="zh-CN"/>
        </w:rPr>
        <w:t>UE sends an RRC message to the MN to indicate UL data arrival on an SCG bearer</w:t>
      </w:r>
    </w:p>
    <w:p w14:paraId="726FCCAC" w14:textId="2ADF360F" w:rsidR="00115F37" w:rsidRDefault="00192E15" w:rsidP="00115F37">
      <w:pPr>
        <w:pStyle w:val="ListParagraph"/>
        <w:numPr>
          <w:ilvl w:val="0"/>
          <w:numId w:val="22"/>
        </w:numPr>
        <w:ind w:firstLineChars="0"/>
        <w:rPr>
          <w:rFonts w:eastAsia="宋体"/>
          <w:b/>
          <w:lang w:eastAsia="zh-CN"/>
        </w:rPr>
      </w:pPr>
      <w:r w:rsidRPr="00EE05C5">
        <w:rPr>
          <w:rFonts w:eastAsia="宋体"/>
          <w:b/>
          <w:lang w:eastAsia="zh-CN"/>
        </w:rPr>
        <w:t xml:space="preserve">Use MAC CE </w:t>
      </w:r>
      <w:r>
        <w:rPr>
          <w:rFonts w:eastAsia="宋体"/>
          <w:b/>
          <w:lang w:eastAsia="zh-CN"/>
        </w:rPr>
        <w:t xml:space="preserve">to indicate </w:t>
      </w:r>
      <w:r w:rsidRPr="00EE05C5">
        <w:rPr>
          <w:rFonts w:eastAsia="宋体"/>
          <w:b/>
          <w:lang w:eastAsia="zh-CN"/>
        </w:rPr>
        <w:t>SCG deactivation/activation</w:t>
      </w:r>
      <w:r>
        <w:rPr>
          <w:rFonts w:eastAsia="宋体"/>
          <w:b/>
          <w:lang w:eastAsia="zh-CN"/>
        </w:rPr>
        <w:t xml:space="preserve"> to the UE</w:t>
      </w:r>
    </w:p>
    <w:p w14:paraId="66AAFCCF" w14:textId="0AF54A79" w:rsidR="00192E15" w:rsidRPr="00192E15" w:rsidRDefault="00192E15">
      <w:pPr>
        <w:pStyle w:val="ListParagraph"/>
        <w:numPr>
          <w:ilvl w:val="0"/>
          <w:numId w:val="22"/>
        </w:numPr>
        <w:ind w:firstLineChars="0"/>
        <w:rPr>
          <w:rFonts w:eastAsia="宋体"/>
          <w:b/>
          <w:lang w:eastAsia="zh-CN"/>
        </w:rPr>
      </w:pPr>
      <w:r w:rsidRPr="00192E15">
        <w:rPr>
          <w:rFonts w:eastAsia="宋体"/>
          <w:b/>
          <w:lang w:eastAsia="zh-CN"/>
        </w:rPr>
        <w:t>The network can reconfigure the deactivated SCG in order to change the PSCell.</w:t>
      </w:r>
    </w:p>
    <w:p w14:paraId="460BD08E" w14:textId="77777777" w:rsidR="00115F37" w:rsidRPr="001E1D89" w:rsidRDefault="00115F37" w:rsidP="00115F37">
      <w:pPr>
        <w:pStyle w:val="ListParagraph"/>
        <w:numPr>
          <w:ilvl w:val="0"/>
          <w:numId w:val="22"/>
        </w:numPr>
        <w:ind w:firstLineChars="0"/>
        <w:rPr>
          <w:rFonts w:eastAsia="宋体"/>
          <w:b/>
          <w:lang w:eastAsia="zh-CN"/>
        </w:rPr>
      </w:pPr>
      <w:r w:rsidRPr="001E1D89">
        <w:rPr>
          <w:rFonts w:eastAsia="宋体"/>
          <w:b/>
          <w:lang w:eastAsia="zh-CN"/>
        </w:rPr>
        <w:t>The network can keep the SCG to be deactivated when PSCell is changed.</w:t>
      </w:r>
    </w:p>
    <w:p w14:paraId="4E4CAAFB" w14:textId="77777777" w:rsidR="00115F37" w:rsidRDefault="00115F37" w:rsidP="00115F37">
      <w:pPr>
        <w:pStyle w:val="ListParagraph"/>
        <w:numPr>
          <w:ilvl w:val="0"/>
          <w:numId w:val="22"/>
        </w:numPr>
        <w:ind w:firstLineChars="0"/>
        <w:rPr>
          <w:rFonts w:eastAsia="宋体"/>
          <w:b/>
          <w:lang w:eastAsia="zh-CN"/>
        </w:rPr>
      </w:pPr>
      <w:r w:rsidRPr="001E1D89">
        <w:rPr>
          <w:rFonts w:eastAsia="宋体"/>
          <w:b/>
          <w:lang w:eastAsia="zh-CN"/>
        </w:rPr>
        <w:t xml:space="preserve">The </w:t>
      </w:r>
      <w:r>
        <w:rPr>
          <w:rFonts w:eastAsia="宋体"/>
          <w:b/>
          <w:lang w:eastAsia="zh-CN"/>
        </w:rPr>
        <w:t xml:space="preserve">UE does not initiate the RACH when the </w:t>
      </w:r>
      <w:r w:rsidRPr="001E1D89">
        <w:rPr>
          <w:rFonts w:eastAsia="宋体"/>
          <w:b/>
          <w:lang w:eastAsia="zh-CN"/>
        </w:rPr>
        <w:t>PSCell is changed</w:t>
      </w:r>
      <w:r>
        <w:rPr>
          <w:rFonts w:eastAsia="宋体"/>
          <w:b/>
          <w:lang w:eastAsia="zh-CN"/>
        </w:rPr>
        <w:t xml:space="preserve"> and the SCG is deactivated</w:t>
      </w:r>
      <w:r w:rsidRPr="001E1D89">
        <w:rPr>
          <w:rFonts w:eastAsia="宋体"/>
          <w:b/>
          <w:lang w:eastAsia="zh-CN"/>
        </w:rPr>
        <w:t>.</w:t>
      </w:r>
    </w:p>
    <w:p w14:paraId="64B4C1DB" w14:textId="77777777" w:rsidR="0001565F" w:rsidRPr="007D3E81" w:rsidRDefault="005B5CB0" w:rsidP="0013204A">
      <w:pPr>
        <w:pStyle w:val="Heading1"/>
      </w:pPr>
      <w:r>
        <w:t>4</w:t>
      </w:r>
      <w:r w:rsidR="005456E5">
        <w:t xml:space="preserve">. </w:t>
      </w:r>
      <w:r w:rsidR="0001565F" w:rsidRPr="007D3E81">
        <w:t>Reference</w:t>
      </w:r>
    </w:p>
    <w:bookmarkEnd w:id="0"/>
    <w:p w14:paraId="057DE95F" w14:textId="77777777" w:rsidR="00720CE4" w:rsidRPr="007D3E81" w:rsidRDefault="00594F1D" w:rsidP="00D435CD">
      <w:pPr>
        <w:numPr>
          <w:ilvl w:val="0"/>
          <w:numId w:val="9"/>
        </w:numPr>
        <w:rPr>
          <w:lang w:eastAsia="zh-CN"/>
        </w:rPr>
      </w:pPr>
      <w:r w:rsidRPr="00594F1D">
        <w:rPr>
          <w:lang w:eastAsia="zh-CN"/>
        </w:rPr>
        <w:t xml:space="preserve"> RP-201040 Revised WID on Further Multi-RAT Dual-Connectivity enhancements, Huawei</w:t>
      </w:r>
    </w:p>
    <w:sectPr w:rsidR="00720CE4" w:rsidRPr="007D3E81">
      <w:footerReference w:type="default" r:id="rId8"/>
      <w:footnotePr>
        <w:numRestart w:val="eachSect"/>
      </w:footnotePr>
      <w:pgSz w:w="16702" w:h="16840" w:code="9"/>
      <w:pgMar w:top="1416" w:right="5928"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B6211" w14:textId="77777777" w:rsidR="006E44C0" w:rsidRDefault="006E44C0">
      <w:r>
        <w:separator/>
      </w:r>
    </w:p>
  </w:endnote>
  <w:endnote w:type="continuationSeparator" w:id="0">
    <w:p w14:paraId="0C3EDA0F" w14:textId="77777777" w:rsidR="006E44C0" w:rsidRDefault="006E4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CF1FC" w14:textId="77777777" w:rsidR="00A52543" w:rsidRDefault="00A5254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2734D" w14:textId="77777777" w:rsidR="006E44C0" w:rsidRDefault="006E44C0">
      <w:r>
        <w:separator/>
      </w:r>
    </w:p>
  </w:footnote>
  <w:footnote w:type="continuationSeparator" w:id="0">
    <w:p w14:paraId="3AB987B7" w14:textId="77777777" w:rsidR="006E44C0" w:rsidRDefault="006E4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43384F"/>
    <w:multiLevelType w:val="hybridMultilevel"/>
    <w:tmpl w:val="F14212C0"/>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0D9129B"/>
    <w:multiLevelType w:val="hybridMultilevel"/>
    <w:tmpl w:val="DA9AF7CC"/>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6B23557"/>
    <w:multiLevelType w:val="hybridMultilevel"/>
    <w:tmpl w:val="0952D310"/>
    <w:lvl w:ilvl="0" w:tplc="CE784C32">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C82432"/>
    <w:multiLevelType w:val="hybridMultilevel"/>
    <w:tmpl w:val="AC7A4A42"/>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1" w15:restartNumberingAfterBreak="0">
    <w:nsid w:val="2B4115B1"/>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034827B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6" w15:restartNumberingAfterBreak="0">
    <w:nsid w:val="5532154D"/>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006428"/>
    <w:multiLevelType w:val="hybridMultilevel"/>
    <w:tmpl w:val="22F8F48C"/>
    <w:lvl w:ilvl="0" w:tplc="10D03C6C">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B623653"/>
    <w:multiLevelType w:val="hybridMultilevel"/>
    <w:tmpl w:val="FD46EE7C"/>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1"/>
  </w:num>
  <w:num w:numId="4">
    <w:abstractNumId w:val="17"/>
  </w:num>
  <w:num w:numId="5">
    <w:abstractNumId w:val="0"/>
  </w:num>
  <w:num w:numId="6">
    <w:abstractNumId w:val="6"/>
  </w:num>
  <w:num w:numId="7">
    <w:abstractNumId w:val="13"/>
  </w:num>
  <w:num w:numId="8">
    <w:abstractNumId w:val="14"/>
  </w:num>
  <w:num w:numId="9">
    <w:abstractNumId w:val="8"/>
  </w:num>
  <w:num w:numId="10">
    <w:abstractNumId w:val="12"/>
  </w:num>
  <w:num w:numId="11">
    <w:abstractNumId w:val="18"/>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8"/>
  </w:num>
  <w:num w:numId="15">
    <w:abstractNumId w:val="1"/>
  </w:num>
  <w:num w:numId="16">
    <w:abstractNumId w:val="7"/>
  </w:num>
  <w:num w:numId="17">
    <w:abstractNumId w:val="5"/>
  </w:num>
  <w:num w:numId="18">
    <w:abstractNumId w:val="11"/>
  </w:num>
  <w:num w:numId="19">
    <w:abstractNumId w:val="19"/>
  </w:num>
  <w:num w:numId="20">
    <w:abstractNumId w:val="16"/>
  </w:num>
  <w:num w:numId="21">
    <w:abstractNumId w:val="10"/>
  </w:num>
  <w:num w:numId="22">
    <w:abstractNumId w:val="20"/>
  </w:num>
  <w:num w:numId="23">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BD3"/>
    <w:rsid w:val="000110CA"/>
    <w:rsid w:val="00011674"/>
    <w:rsid w:val="000118F6"/>
    <w:rsid w:val="00013CB8"/>
    <w:rsid w:val="00014D1E"/>
    <w:rsid w:val="00015330"/>
    <w:rsid w:val="0001565F"/>
    <w:rsid w:val="0001701A"/>
    <w:rsid w:val="00017C43"/>
    <w:rsid w:val="000205C0"/>
    <w:rsid w:val="00020BFF"/>
    <w:rsid w:val="000210EB"/>
    <w:rsid w:val="000224E8"/>
    <w:rsid w:val="00022E4A"/>
    <w:rsid w:val="00023E5C"/>
    <w:rsid w:val="00025434"/>
    <w:rsid w:val="000263AD"/>
    <w:rsid w:val="00027345"/>
    <w:rsid w:val="0002747B"/>
    <w:rsid w:val="00031567"/>
    <w:rsid w:val="00031AB0"/>
    <w:rsid w:val="00032AB8"/>
    <w:rsid w:val="0003400B"/>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090"/>
    <w:rsid w:val="00075247"/>
    <w:rsid w:val="00075730"/>
    <w:rsid w:val="00076E64"/>
    <w:rsid w:val="00076E9F"/>
    <w:rsid w:val="000800D7"/>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11DA"/>
    <w:rsid w:val="000C42DD"/>
    <w:rsid w:val="000C4E93"/>
    <w:rsid w:val="000C6CBB"/>
    <w:rsid w:val="000C6D76"/>
    <w:rsid w:val="000C6E31"/>
    <w:rsid w:val="000C7168"/>
    <w:rsid w:val="000D0344"/>
    <w:rsid w:val="000D15D2"/>
    <w:rsid w:val="000D3B23"/>
    <w:rsid w:val="000D468C"/>
    <w:rsid w:val="000D4B86"/>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3E0E"/>
    <w:rsid w:val="001053B5"/>
    <w:rsid w:val="0010634F"/>
    <w:rsid w:val="00107EFF"/>
    <w:rsid w:val="00107FF6"/>
    <w:rsid w:val="00110973"/>
    <w:rsid w:val="00110CE9"/>
    <w:rsid w:val="001119E6"/>
    <w:rsid w:val="00112C1D"/>
    <w:rsid w:val="001133CF"/>
    <w:rsid w:val="00113571"/>
    <w:rsid w:val="00114EB0"/>
    <w:rsid w:val="00115F37"/>
    <w:rsid w:val="001177F1"/>
    <w:rsid w:val="00117B42"/>
    <w:rsid w:val="00117E84"/>
    <w:rsid w:val="00121CA2"/>
    <w:rsid w:val="0012227B"/>
    <w:rsid w:val="00122628"/>
    <w:rsid w:val="001227E7"/>
    <w:rsid w:val="00125A22"/>
    <w:rsid w:val="00126539"/>
    <w:rsid w:val="00126BF7"/>
    <w:rsid w:val="00127F4F"/>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6B2C"/>
    <w:rsid w:val="00157372"/>
    <w:rsid w:val="0016006A"/>
    <w:rsid w:val="0016044E"/>
    <w:rsid w:val="00160DF5"/>
    <w:rsid w:val="001636D5"/>
    <w:rsid w:val="00163EEC"/>
    <w:rsid w:val="00165014"/>
    <w:rsid w:val="001679FD"/>
    <w:rsid w:val="0017100B"/>
    <w:rsid w:val="001710E8"/>
    <w:rsid w:val="0017128C"/>
    <w:rsid w:val="00171F68"/>
    <w:rsid w:val="00177369"/>
    <w:rsid w:val="001775C4"/>
    <w:rsid w:val="001778DC"/>
    <w:rsid w:val="00177ED9"/>
    <w:rsid w:val="0018017B"/>
    <w:rsid w:val="00181069"/>
    <w:rsid w:val="00184EF7"/>
    <w:rsid w:val="00185A40"/>
    <w:rsid w:val="001860A0"/>
    <w:rsid w:val="0019227A"/>
    <w:rsid w:val="00192E15"/>
    <w:rsid w:val="00195650"/>
    <w:rsid w:val="001977C8"/>
    <w:rsid w:val="00197C7B"/>
    <w:rsid w:val="001A1B88"/>
    <w:rsid w:val="001A1F92"/>
    <w:rsid w:val="001A2133"/>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116"/>
    <w:rsid w:val="001D4FA8"/>
    <w:rsid w:val="001D504E"/>
    <w:rsid w:val="001D6F72"/>
    <w:rsid w:val="001D711B"/>
    <w:rsid w:val="001E0B57"/>
    <w:rsid w:val="001E0E99"/>
    <w:rsid w:val="001E1A4D"/>
    <w:rsid w:val="001E1D89"/>
    <w:rsid w:val="001E3038"/>
    <w:rsid w:val="001E35AF"/>
    <w:rsid w:val="001E3784"/>
    <w:rsid w:val="001E41F3"/>
    <w:rsid w:val="001E4AA3"/>
    <w:rsid w:val="001E50E2"/>
    <w:rsid w:val="001E6065"/>
    <w:rsid w:val="001E7450"/>
    <w:rsid w:val="001E7D40"/>
    <w:rsid w:val="001F0201"/>
    <w:rsid w:val="001F0CA1"/>
    <w:rsid w:val="001F2538"/>
    <w:rsid w:val="001F2598"/>
    <w:rsid w:val="001F26B1"/>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8B4"/>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4F3"/>
    <w:rsid w:val="00275D12"/>
    <w:rsid w:val="00276CD2"/>
    <w:rsid w:val="00277A1E"/>
    <w:rsid w:val="0028062F"/>
    <w:rsid w:val="002808AD"/>
    <w:rsid w:val="002809AF"/>
    <w:rsid w:val="00280FEC"/>
    <w:rsid w:val="00281EB0"/>
    <w:rsid w:val="0028456D"/>
    <w:rsid w:val="00285749"/>
    <w:rsid w:val="0028675B"/>
    <w:rsid w:val="0029092F"/>
    <w:rsid w:val="002928C7"/>
    <w:rsid w:val="00292EAA"/>
    <w:rsid w:val="002934AE"/>
    <w:rsid w:val="00293D64"/>
    <w:rsid w:val="00293D85"/>
    <w:rsid w:val="002952E2"/>
    <w:rsid w:val="00295352"/>
    <w:rsid w:val="0029573B"/>
    <w:rsid w:val="002959FF"/>
    <w:rsid w:val="00295C05"/>
    <w:rsid w:val="00295D94"/>
    <w:rsid w:val="002962CA"/>
    <w:rsid w:val="002A16D5"/>
    <w:rsid w:val="002A3934"/>
    <w:rsid w:val="002A622D"/>
    <w:rsid w:val="002A624B"/>
    <w:rsid w:val="002A6FBE"/>
    <w:rsid w:val="002A710C"/>
    <w:rsid w:val="002B1C9E"/>
    <w:rsid w:val="002B1E85"/>
    <w:rsid w:val="002B4A9F"/>
    <w:rsid w:val="002B565A"/>
    <w:rsid w:val="002B59FE"/>
    <w:rsid w:val="002B689A"/>
    <w:rsid w:val="002B7766"/>
    <w:rsid w:val="002C0977"/>
    <w:rsid w:val="002C24E5"/>
    <w:rsid w:val="002C28CD"/>
    <w:rsid w:val="002C3F9C"/>
    <w:rsid w:val="002C4BB7"/>
    <w:rsid w:val="002C5758"/>
    <w:rsid w:val="002C583D"/>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B5B"/>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6D8F"/>
    <w:rsid w:val="003205DA"/>
    <w:rsid w:val="0032143F"/>
    <w:rsid w:val="00322BF9"/>
    <w:rsid w:val="00324E7A"/>
    <w:rsid w:val="00325769"/>
    <w:rsid w:val="00325B85"/>
    <w:rsid w:val="00326166"/>
    <w:rsid w:val="00326C1A"/>
    <w:rsid w:val="00327C4D"/>
    <w:rsid w:val="00327C80"/>
    <w:rsid w:val="0033143D"/>
    <w:rsid w:val="00331D74"/>
    <w:rsid w:val="003325F5"/>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5DE"/>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20B"/>
    <w:rsid w:val="00367757"/>
    <w:rsid w:val="0037004C"/>
    <w:rsid w:val="003703CB"/>
    <w:rsid w:val="0037119B"/>
    <w:rsid w:val="003716D6"/>
    <w:rsid w:val="00371EED"/>
    <w:rsid w:val="00372A7D"/>
    <w:rsid w:val="00373E10"/>
    <w:rsid w:val="0037427C"/>
    <w:rsid w:val="00380EBB"/>
    <w:rsid w:val="003819DC"/>
    <w:rsid w:val="00381C0D"/>
    <w:rsid w:val="00381DC8"/>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AA0"/>
    <w:rsid w:val="00394CE1"/>
    <w:rsid w:val="00394CF5"/>
    <w:rsid w:val="0039604D"/>
    <w:rsid w:val="00396450"/>
    <w:rsid w:val="003A2E9C"/>
    <w:rsid w:val="003A38B6"/>
    <w:rsid w:val="003A41E4"/>
    <w:rsid w:val="003A4FE1"/>
    <w:rsid w:val="003A557A"/>
    <w:rsid w:val="003A6D6C"/>
    <w:rsid w:val="003B3117"/>
    <w:rsid w:val="003B5800"/>
    <w:rsid w:val="003B7C7F"/>
    <w:rsid w:val="003C07FC"/>
    <w:rsid w:val="003C1312"/>
    <w:rsid w:val="003C3310"/>
    <w:rsid w:val="003C4C53"/>
    <w:rsid w:val="003C5549"/>
    <w:rsid w:val="003C6D51"/>
    <w:rsid w:val="003C7216"/>
    <w:rsid w:val="003D04F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17E25"/>
    <w:rsid w:val="004201F7"/>
    <w:rsid w:val="00421EAB"/>
    <w:rsid w:val="0042735E"/>
    <w:rsid w:val="00427432"/>
    <w:rsid w:val="00431D65"/>
    <w:rsid w:val="00433E63"/>
    <w:rsid w:val="00434BE2"/>
    <w:rsid w:val="00435C19"/>
    <w:rsid w:val="00435C42"/>
    <w:rsid w:val="00437000"/>
    <w:rsid w:val="00437A99"/>
    <w:rsid w:val="00444983"/>
    <w:rsid w:val="00444F8C"/>
    <w:rsid w:val="004453C9"/>
    <w:rsid w:val="00445A1C"/>
    <w:rsid w:val="0044674B"/>
    <w:rsid w:val="00446771"/>
    <w:rsid w:val="0044727E"/>
    <w:rsid w:val="00453767"/>
    <w:rsid w:val="00453897"/>
    <w:rsid w:val="00454B84"/>
    <w:rsid w:val="004555BE"/>
    <w:rsid w:val="00455F90"/>
    <w:rsid w:val="004567A8"/>
    <w:rsid w:val="00456EF9"/>
    <w:rsid w:val="00456FB2"/>
    <w:rsid w:val="00457E35"/>
    <w:rsid w:val="00460445"/>
    <w:rsid w:val="0046072B"/>
    <w:rsid w:val="00460747"/>
    <w:rsid w:val="004607BA"/>
    <w:rsid w:val="00460DFE"/>
    <w:rsid w:val="00462155"/>
    <w:rsid w:val="004667D7"/>
    <w:rsid w:val="00466B68"/>
    <w:rsid w:val="00466F57"/>
    <w:rsid w:val="00467069"/>
    <w:rsid w:val="004678D4"/>
    <w:rsid w:val="004708FD"/>
    <w:rsid w:val="0047197D"/>
    <w:rsid w:val="00471C06"/>
    <w:rsid w:val="00472352"/>
    <w:rsid w:val="004736B9"/>
    <w:rsid w:val="004739C5"/>
    <w:rsid w:val="00473B6E"/>
    <w:rsid w:val="0047550E"/>
    <w:rsid w:val="00475FA8"/>
    <w:rsid w:val="004761B3"/>
    <w:rsid w:val="0047681C"/>
    <w:rsid w:val="0047739E"/>
    <w:rsid w:val="00481E45"/>
    <w:rsid w:val="004822A4"/>
    <w:rsid w:val="00483D3E"/>
    <w:rsid w:val="00483E5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B7814"/>
    <w:rsid w:val="004C14E9"/>
    <w:rsid w:val="004C4FA4"/>
    <w:rsid w:val="004C5480"/>
    <w:rsid w:val="004C5649"/>
    <w:rsid w:val="004C6A8D"/>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6DF"/>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4DE"/>
    <w:rsid w:val="00502CE9"/>
    <w:rsid w:val="00503992"/>
    <w:rsid w:val="00504ABB"/>
    <w:rsid w:val="00504E75"/>
    <w:rsid w:val="005058E9"/>
    <w:rsid w:val="00506CEC"/>
    <w:rsid w:val="00510F75"/>
    <w:rsid w:val="005125DD"/>
    <w:rsid w:val="00512908"/>
    <w:rsid w:val="0051371E"/>
    <w:rsid w:val="0051436A"/>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34E"/>
    <w:rsid w:val="005357B3"/>
    <w:rsid w:val="005365BE"/>
    <w:rsid w:val="0054059A"/>
    <w:rsid w:val="00541256"/>
    <w:rsid w:val="0054438E"/>
    <w:rsid w:val="005456E5"/>
    <w:rsid w:val="00546EF4"/>
    <w:rsid w:val="0054785C"/>
    <w:rsid w:val="005501A1"/>
    <w:rsid w:val="00550DD0"/>
    <w:rsid w:val="00551346"/>
    <w:rsid w:val="00551B5C"/>
    <w:rsid w:val="00551C3E"/>
    <w:rsid w:val="00551DDD"/>
    <w:rsid w:val="00552D60"/>
    <w:rsid w:val="00553B83"/>
    <w:rsid w:val="005546C7"/>
    <w:rsid w:val="00555282"/>
    <w:rsid w:val="005554DB"/>
    <w:rsid w:val="00555AA0"/>
    <w:rsid w:val="005574D3"/>
    <w:rsid w:val="00557C6C"/>
    <w:rsid w:val="00557E66"/>
    <w:rsid w:val="005602B5"/>
    <w:rsid w:val="005609CE"/>
    <w:rsid w:val="00560D03"/>
    <w:rsid w:val="0056222D"/>
    <w:rsid w:val="005634D7"/>
    <w:rsid w:val="005646BF"/>
    <w:rsid w:val="005650FA"/>
    <w:rsid w:val="00566E95"/>
    <w:rsid w:val="005674B4"/>
    <w:rsid w:val="0056791E"/>
    <w:rsid w:val="00567EB3"/>
    <w:rsid w:val="00572763"/>
    <w:rsid w:val="00572797"/>
    <w:rsid w:val="005728A9"/>
    <w:rsid w:val="00572B6C"/>
    <w:rsid w:val="00572D3D"/>
    <w:rsid w:val="00573C46"/>
    <w:rsid w:val="00573CE7"/>
    <w:rsid w:val="00573E45"/>
    <w:rsid w:val="0057426E"/>
    <w:rsid w:val="00575C14"/>
    <w:rsid w:val="00576B52"/>
    <w:rsid w:val="00576C70"/>
    <w:rsid w:val="00577754"/>
    <w:rsid w:val="00580241"/>
    <w:rsid w:val="0058102B"/>
    <w:rsid w:val="005831DD"/>
    <w:rsid w:val="00583D3F"/>
    <w:rsid w:val="0058472F"/>
    <w:rsid w:val="00584912"/>
    <w:rsid w:val="005865D8"/>
    <w:rsid w:val="00586DD7"/>
    <w:rsid w:val="00586F21"/>
    <w:rsid w:val="005936AE"/>
    <w:rsid w:val="005936AF"/>
    <w:rsid w:val="005944E5"/>
    <w:rsid w:val="00594F1D"/>
    <w:rsid w:val="0059611C"/>
    <w:rsid w:val="0059711D"/>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CB0"/>
    <w:rsid w:val="005B662F"/>
    <w:rsid w:val="005B79EA"/>
    <w:rsid w:val="005C0B1C"/>
    <w:rsid w:val="005C25B7"/>
    <w:rsid w:val="005C3EA0"/>
    <w:rsid w:val="005C7656"/>
    <w:rsid w:val="005D0520"/>
    <w:rsid w:val="005D0B37"/>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05D"/>
    <w:rsid w:val="00610758"/>
    <w:rsid w:val="0061083C"/>
    <w:rsid w:val="0061138D"/>
    <w:rsid w:val="00611D7A"/>
    <w:rsid w:val="006150D6"/>
    <w:rsid w:val="00615149"/>
    <w:rsid w:val="00615C80"/>
    <w:rsid w:val="00615EEE"/>
    <w:rsid w:val="006209D5"/>
    <w:rsid w:val="00620B0F"/>
    <w:rsid w:val="00620D94"/>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CAF"/>
    <w:rsid w:val="00635D14"/>
    <w:rsid w:val="006407A8"/>
    <w:rsid w:val="00641134"/>
    <w:rsid w:val="006418C7"/>
    <w:rsid w:val="006429F8"/>
    <w:rsid w:val="006438A5"/>
    <w:rsid w:val="006439F7"/>
    <w:rsid w:val="00643D70"/>
    <w:rsid w:val="00643FDE"/>
    <w:rsid w:val="0064472A"/>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1BD"/>
    <w:rsid w:val="006705F0"/>
    <w:rsid w:val="00670B5A"/>
    <w:rsid w:val="00670B7C"/>
    <w:rsid w:val="00670E91"/>
    <w:rsid w:val="00671283"/>
    <w:rsid w:val="006726F6"/>
    <w:rsid w:val="00673B4E"/>
    <w:rsid w:val="00673F38"/>
    <w:rsid w:val="00674A87"/>
    <w:rsid w:val="006765FF"/>
    <w:rsid w:val="006778BD"/>
    <w:rsid w:val="00681497"/>
    <w:rsid w:val="00683590"/>
    <w:rsid w:val="00683A98"/>
    <w:rsid w:val="0068422A"/>
    <w:rsid w:val="006853A9"/>
    <w:rsid w:val="00685676"/>
    <w:rsid w:val="00685CB5"/>
    <w:rsid w:val="0068764D"/>
    <w:rsid w:val="006906C2"/>
    <w:rsid w:val="00690D77"/>
    <w:rsid w:val="00693A52"/>
    <w:rsid w:val="00694F02"/>
    <w:rsid w:val="00696285"/>
    <w:rsid w:val="006969C6"/>
    <w:rsid w:val="006A443D"/>
    <w:rsid w:val="006A4BC4"/>
    <w:rsid w:val="006A664F"/>
    <w:rsid w:val="006A6838"/>
    <w:rsid w:val="006A6996"/>
    <w:rsid w:val="006A6C31"/>
    <w:rsid w:val="006B007A"/>
    <w:rsid w:val="006B0330"/>
    <w:rsid w:val="006B178C"/>
    <w:rsid w:val="006B1CA7"/>
    <w:rsid w:val="006B2F6F"/>
    <w:rsid w:val="006B4EF4"/>
    <w:rsid w:val="006B5246"/>
    <w:rsid w:val="006B6D17"/>
    <w:rsid w:val="006C09F2"/>
    <w:rsid w:val="006C0EE6"/>
    <w:rsid w:val="006C366D"/>
    <w:rsid w:val="006C3E60"/>
    <w:rsid w:val="006C52EE"/>
    <w:rsid w:val="006C73D1"/>
    <w:rsid w:val="006C76A0"/>
    <w:rsid w:val="006C7AF7"/>
    <w:rsid w:val="006D0082"/>
    <w:rsid w:val="006D059C"/>
    <w:rsid w:val="006D0D08"/>
    <w:rsid w:val="006D1E5C"/>
    <w:rsid w:val="006D3886"/>
    <w:rsid w:val="006D39AD"/>
    <w:rsid w:val="006D610E"/>
    <w:rsid w:val="006D6B98"/>
    <w:rsid w:val="006D6FC7"/>
    <w:rsid w:val="006D766F"/>
    <w:rsid w:val="006E0B67"/>
    <w:rsid w:val="006E0CB0"/>
    <w:rsid w:val="006E0DB9"/>
    <w:rsid w:val="006E208E"/>
    <w:rsid w:val="006E21E4"/>
    <w:rsid w:val="006E2B89"/>
    <w:rsid w:val="006E3A1C"/>
    <w:rsid w:val="006E44C0"/>
    <w:rsid w:val="006E46B3"/>
    <w:rsid w:val="006E59BA"/>
    <w:rsid w:val="006E5A9C"/>
    <w:rsid w:val="006F1D76"/>
    <w:rsid w:val="006F495F"/>
    <w:rsid w:val="006F4DAF"/>
    <w:rsid w:val="006F6366"/>
    <w:rsid w:val="006F6858"/>
    <w:rsid w:val="006F6EDB"/>
    <w:rsid w:val="006F6F67"/>
    <w:rsid w:val="006F736D"/>
    <w:rsid w:val="006F7573"/>
    <w:rsid w:val="006F77CF"/>
    <w:rsid w:val="006F7ADA"/>
    <w:rsid w:val="007007A5"/>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C0D"/>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307"/>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796C"/>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2433"/>
    <w:rsid w:val="007C31E4"/>
    <w:rsid w:val="007C377C"/>
    <w:rsid w:val="007C3D26"/>
    <w:rsid w:val="007C4F48"/>
    <w:rsid w:val="007C50C2"/>
    <w:rsid w:val="007C6B55"/>
    <w:rsid w:val="007D0009"/>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326"/>
    <w:rsid w:val="007F2759"/>
    <w:rsid w:val="007F4E74"/>
    <w:rsid w:val="007F749D"/>
    <w:rsid w:val="007F750E"/>
    <w:rsid w:val="007F7A8D"/>
    <w:rsid w:val="007F7ACC"/>
    <w:rsid w:val="00801B02"/>
    <w:rsid w:val="00804A7D"/>
    <w:rsid w:val="008061EE"/>
    <w:rsid w:val="00807E69"/>
    <w:rsid w:val="00811EB2"/>
    <w:rsid w:val="00814156"/>
    <w:rsid w:val="00822F59"/>
    <w:rsid w:val="0082326C"/>
    <w:rsid w:val="008236A1"/>
    <w:rsid w:val="00826975"/>
    <w:rsid w:val="00827178"/>
    <w:rsid w:val="00827BE8"/>
    <w:rsid w:val="0083056C"/>
    <w:rsid w:val="008316E1"/>
    <w:rsid w:val="0083245A"/>
    <w:rsid w:val="00832C2B"/>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1D16"/>
    <w:rsid w:val="008525BE"/>
    <w:rsid w:val="008537FC"/>
    <w:rsid w:val="00854491"/>
    <w:rsid w:val="00855B68"/>
    <w:rsid w:val="0085631C"/>
    <w:rsid w:val="0085641C"/>
    <w:rsid w:val="00865967"/>
    <w:rsid w:val="0086790E"/>
    <w:rsid w:val="00872C69"/>
    <w:rsid w:val="00873AA0"/>
    <w:rsid w:val="00874E26"/>
    <w:rsid w:val="00875870"/>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3D7E"/>
    <w:rsid w:val="008A4B74"/>
    <w:rsid w:val="008A58C6"/>
    <w:rsid w:val="008A60C1"/>
    <w:rsid w:val="008A6681"/>
    <w:rsid w:val="008A6A6E"/>
    <w:rsid w:val="008A6E23"/>
    <w:rsid w:val="008A701C"/>
    <w:rsid w:val="008A7C51"/>
    <w:rsid w:val="008B03C4"/>
    <w:rsid w:val="008B1A4E"/>
    <w:rsid w:val="008B2872"/>
    <w:rsid w:val="008B291E"/>
    <w:rsid w:val="008B6BBE"/>
    <w:rsid w:val="008B7099"/>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AF9"/>
    <w:rsid w:val="009029D6"/>
    <w:rsid w:val="009031F0"/>
    <w:rsid w:val="009035C5"/>
    <w:rsid w:val="00904758"/>
    <w:rsid w:val="009051C8"/>
    <w:rsid w:val="00905409"/>
    <w:rsid w:val="00905879"/>
    <w:rsid w:val="00905B1B"/>
    <w:rsid w:val="0090710A"/>
    <w:rsid w:val="00910004"/>
    <w:rsid w:val="00910153"/>
    <w:rsid w:val="00910313"/>
    <w:rsid w:val="009118A8"/>
    <w:rsid w:val="00916611"/>
    <w:rsid w:val="009173E2"/>
    <w:rsid w:val="0091792E"/>
    <w:rsid w:val="00920974"/>
    <w:rsid w:val="009222D0"/>
    <w:rsid w:val="00922D7C"/>
    <w:rsid w:val="009239BB"/>
    <w:rsid w:val="0092516E"/>
    <w:rsid w:val="00926114"/>
    <w:rsid w:val="00927857"/>
    <w:rsid w:val="00927D5F"/>
    <w:rsid w:val="00931E63"/>
    <w:rsid w:val="00932114"/>
    <w:rsid w:val="00932AE1"/>
    <w:rsid w:val="00933537"/>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BB9"/>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6CC2"/>
    <w:rsid w:val="00980067"/>
    <w:rsid w:val="00981B7A"/>
    <w:rsid w:val="00982852"/>
    <w:rsid w:val="00982B90"/>
    <w:rsid w:val="00983665"/>
    <w:rsid w:val="00987E7B"/>
    <w:rsid w:val="00987F4F"/>
    <w:rsid w:val="00990A84"/>
    <w:rsid w:val="00991380"/>
    <w:rsid w:val="00992F7D"/>
    <w:rsid w:val="009930E6"/>
    <w:rsid w:val="009935B7"/>
    <w:rsid w:val="0099527D"/>
    <w:rsid w:val="0099570D"/>
    <w:rsid w:val="00997584"/>
    <w:rsid w:val="00997F4A"/>
    <w:rsid w:val="009A009D"/>
    <w:rsid w:val="009A1557"/>
    <w:rsid w:val="009A184B"/>
    <w:rsid w:val="009A1CFA"/>
    <w:rsid w:val="009A265A"/>
    <w:rsid w:val="009A3FCC"/>
    <w:rsid w:val="009A5309"/>
    <w:rsid w:val="009A5C52"/>
    <w:rsid w:val="009A5CEE"/>
    <w:rsid w:val="009A676C"/>
    <w:rsid w:val="009A722D"/>
    <w:rsid w:val="009A7356"/>
    <w:rsid w:val="009A7FF0"/>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564"/>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464"/>
    <w:rsid w:val="00A46784"/>
    <w:rsid w:val="00A47E70"/>
    <w:rsid w:val="00A507A1"/>
    <w:rsid w:val="00A52543"/>
    <w:rsid w:val="00A55128"/>
    <w:rsid w:val="00A55835"/>
    <w:rsid w:val="00A570EF"/>
    <w:rsid w:val="00A61D78"/>
    <w:rsid w:val="00A62B37"/>
    <w:rsid w:val="00A632EB"/>
    <w:rsid w:val="00A638C7"/>
    <w:rsid w:val="00A639AF"/>
    <w:rsid w:val="00A63C72"/>
    <w:rsid w:val="00A64F6B"/>
    <w:rsid w:val="00A66FE2"/>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720"/>
    <w:rsid w:val="00A863EE"/>
    <w:rsid w:val="00A879FD"/>
    <w:rsid w:val="00A9008F"/>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07B"/>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44E5"/>
    <w:rsid w:val="00AE4AFF"/>
    <w:rsid w:val="00AE5600"/>
    <w:rsid w:val="00AE6F49"/>
    <w:rsid w:val="00AE7EA7"/>
    <w:rsid w:val="00AF0536"/>
    <w:rsid w:val="00AF1890"/>
    <w:rsid w:val="00AF3473"/>
    <w:rsid w:val="00AF45CD"/>
    <w:rsid w:val="00AF4A07"/>
    <w:rsid w:val="00AF4E18"/>
    <w:rsid w:val="00AF722C"/>
    <w:rsid w:val="00AF7515"/>
    <w:rsid w:val="00AF781F"/>
    <w:rsid w:val="00AF7FE7"/>
    <w:rsid w:val="00B00341"/>
    <w:rsid w:val="00B010E3"/>
    <w:rsid w:val="00B039EC"/>
    <w:rsid w:val="00B05534"/>
    <w:rsid w:val="00B075E1"/>
    <w:rsid w:val="00B07ABB"/>
    <w:rsid w:val="00B07FFB"/>
    <w:rsid w:val="00B12191"/>
    <w:rsid w:val="00B13226"/>
    <w:rsid w:val="00B1323C"/>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68BE"/>
    <w:rsid w:val="00B40BA4"/>
    <w:rsid w:val="00B41217"/>
    <w:rsid w:val="00B42675"/>
    <w:rsid w:val="00B42D10"/>
    <w:rsid w:val="00B4374E"/>
    <w:rsid w:val="00B44656"/>
    <w:rsid w:val="00B45A16"/>
    <w:rsid w:val="00B47C0A"/>
    <w:rsid w:val="00B50132"/>
    <w:rsid w:val="00B50621"/>
    <w:rsid w:val="00B50707"/>
    <w:rsid w:val="00B51E65"/>
    <w:rsid w:val="00B52B4D"/>
    <w:rsid w:val="00B52D23"/>
    <w:rsid w:val="00B5303D"/>
    <w:rsid w:val="00B53817"/>
    <w:rsid w:val="00B53942"/>
    <w:rsid w:val="00B5450E"/>
    <w:rsid w:val="00B55129"/>
    <w:rsid w:val="00B557B2"/>
    <w:rsid w:val="00B55E48"/>
    <w:rsid w:val="00B57726"/>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940"/>
    <w:rsid w:val="00B92C4A"/>
    <w:rsid w:val="00B93D8B"/>
    <w:rsid w:val="00B97C5D"/>
    <w:rsid w:val="00BA030D"/>
    <w:rsid w:val="00BA06E3"/>
    <w:rsid w:val="00BA0C8C"/>
    <w:rsid w:val="00BA109A"/>
    <w:rsid w:val="00BA1642"/>
    <w:rsid w:val="00BA28CF"/>
    <w:rsid w:val="00BA331C"/>
    <w:rsid w:val="00BA3349"/>
    <w:rsid w:val="00BA350E"/>
    <w:rsid w:val="00BA3732"/>
    <w:rsid w:val="00BA3CA4"/>
    <w:rsid w:val="00BA4A56"/>
    <w:rsid w:val="00BA4FB5"/>
    <w:rsid w:val="00BA6D64"/>
    <w:rsid w:val="00BA7BD9"/>
    <w:rsid w:val="00BB14F6"/>
    <w:rsid w:val="00BB399B"/>
    <w:rsid w:val="00BB4CBA"/>
    <w:rsid w:val="00BB5613"/>
    <w:rsid w:val="00BB6430"/>
    <w:rsid w:val="00BB6A53"/>
    <w:rsid w:val="00BB6B31"/>
    <w:rsid w:val="00BC15A4"/>
    <w:rsid w:val="00BC35B5"/>
    <w:rsid w:val="00BC39FF"/>
    <w:rsid w:val="00BC4269"/>
    <w:rsid w:val="00BC4D66"/>
    <w:rsid w:val="00BC5AC5"/>
    <w:rsid w:val="00BC6C4E"/>
    <w:rsid w:val="00BC7455"/>
    <w:rsid w:val="00BD0E0B"/>
    <w:rsid w:val="00BD279D"/>
    <w:rsid w:val="00BD36FB"/>
    <w:rsid w:val="00BD5AE8"/>
    <w:rsid w:val="00BD5E3C"/>
    <w:rsid w:val="00BD64F8"/>
    <w:rsid w:val="00BD725F"/>
    <w:rsid w:val="00BE0D59"/>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8E1"/>
    <w:rsid w:val="00BF6172"/>
    <w:rsid w:val="00BF639F"/>
    <w:rsid w:val="00C0058C"/>
    <w:rsid w:val="00C04139"/>
    <w:rsid w:val="00C042AF"/>
    <w:rsid w:val="00C05D66"/>
    <w:rsid w:val="00C06126"/>
    <w:rsid w:val="00C06C41"/>
    <w:rsid w:val="00C11121"/>
    <w:rsid w:val="00C11712"/>
    <w:rsid w:val="00C118E0"/>
    <w:rsid w:val="00C136A6"/>
    <w:rsid w:val="00C138D6"/>
    <w:rsid w:val="00C151B4"/>
    <w:rsid w:val="00C16044"/>
    <w:rsid w:val="00C168C6"/>
    <w:rsid w:val="00C16A56"/>
    <w:rsid w:val="00C176C4"/>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D8B"/>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1A0"/>
    <w:rsid w:val="00CA115B"/>
    <w:rsid w:val="00CA18DA"/>
    <w:rsid w:val="00CA1F55"/>
    <w:rsid w:val="00CA2621"/>
    <w:rsid w:val="00CA2ED0"/>
    <w:rsid w:val="00CA2FAB"/>
    <w:rsid w:val="00CA3678"/>
    <w:rsid w:val="00CA48F6"/>
    <w:rsid w:val="00CA50A6"/>
    <w:rsid w:val="00CA5422"/>
    <w:rsid w:val="00CA7256"/>
    <w:rsid w:val="00CA740D"/>
    <w:rsid w:val="00CA7E34"/>
    <w:rsid w:val="00CB11E0"/>
    <w:rsid w:val="00CB33D7"/>
    <w:rsid w:val="00CB3714"/>
    <w:rsid w:val="00CB4DE2"/>
    <w:rsid w:val="00CC004A"/>
    <w:rsid w:val="00CC1B29"/>
    <w:rsid w:val="00CC475F"/>
    <w:rsid w:val="00CC6082"/>
    <w:rsid w:val="00CC65DE"/>
    <w:rsid w:val="00CC6C6E"/>
    <w:rsid w:val="00CC76E6"/>
    <w:rsid w:val="00CC7FD1"/>
    <w:rsid w:val="00CC7FFB"/>
    <w:rsid w:val="00CD01E6"/>
    <w:rsid w:val="00CD05C8"/>
    <w:rsid w:val="00CD06F2"/>
    <w:rsid w:val="00CD1A92"/>
    <w:rsid w:val="00CD1F55"/>
    <w:rsid w:val="00CD2848"/>
    <w:rsid w:val="00CD69CD"/>
    <w:rsid w:val="00CD6ED2"/>
    <w:rsid w:val="00CD75B8"/>
    <w:rsid w:val="00CD7A07"/>
    <w:rsid w:val="00CE0A18"/>
    <w:rsid w:val="00CE1A22"/>
    <w:rsid w:val="00CE2781"/>
    <w:rsid w:val="00CE33DA"/>
    <w:rsid w:val="00CE36F8"/>
    <w:rsid w:val="00CE3BE7"/>
    <w:rsid w:val="00CE3C10"/>
    <w:rsid w:val="00CE3F25"/>
    <w:rsid w:val="00CE5D62"/>
    <w:rsid w:val="00CE6634"/>
    <w:rsid w:val="00CE6EDE"/>
    <w:rsid w:val="00CF0BD5"/>
    <w:rsid w:val="00CF493E"/>
    <w:rsid w:val="00CF5168"/>
    <w:rsid w:val="00CF62BB"/>
    <w:rsid w:val="00CF7357"/>
    <w:rsid w:val="00CF7811"/>
    <w:rsid w:val="00D00529"/>
    <w:rsid w:val="00D0140B"/>
    <w:rsid w:val="00D020D2"/>
    <w:rsid w:val="00D0291E"/>
    <w:rsid w:val="00D045B1"/>
    <w:rsid w:val="00D051A3"/>
    <w:rsid w:val="00D0592B"/>
    <w:rsid w:val="00D07096"/>
    <w:rsid w:val="00D12684"/>
    <w:rsid w:val="00D129E1"/>
    <w:rsid w:val="00D13AF7"/>
    <w:rsid w:val="00D14BDC"/>
    <w:rsid w:val="00D1547D"/>
    <w:rsid w:val="00D155F6"/>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5722"/>
    <w:rsid w:val="00D377E1"/>
    <w:rsid w:val="00D40C3D"/>
    <w:rsid w:val="00D413F6"/>
    <w:rsid w:val="00D41622"/>
    <w:rsid w:val="00D435CD"/>
    <w:rsid w:val="00D44952"/>
    <w:rsid w:val="00D47B5E"/>
    <w:rsid w:val="00D500FB"/>
    <w:rsid w:val="00D504D2"/>
    <w:rsid w:val="00D507C5"/>
    <w:rsid w:val="00D51DA3"/>
    <w:rsid w:val="00D5234E"/>
    <w:rsid w:val="00D527C1"/>
    <w:rsid w:val="00D52DEF"/>
    <w:rsid w:val="00D54ABF"/>
    <w:rsid w:val="00D55157"/>
    <w:rsid w:val="00D56017"/>
    <w:rsid w:val="00D57636"/>
    <w:rsid w:val="00D60117"/>
    <w:rsid w:val="00D61CFF"/>
    <w:rsid w:val="00D61E64"/>
    <w:rsid w:val="00D6360C"/>
    <w:rsid w:val="00D64714"/>
    <w:rsid w:val="00D66BC4"/>
    <w:rsid w:val="00D66DB4"/>
    <w:rsid w:val="00D6701B"/>
    <w:rsid w:val="00D67393"/>
    <w:rsid w:val="00D67E08"/>
    <w:rsid w:val="00D7032C"/>
    <w:rsid w:val="00D7067B"/>
    <w:rsid w:val="00D712EC"/>
    <w:rsid w:val="00D7175C"/>
    <w:rsid w:val="00D72B2E"/>
    <w:rsid w:val="00D73CF9"/>
    <w:rsid w:val="00D74B6B"/>
    <w:rsid w:val="00D760A8"/>
    <w:rsid w:val="00D76CB8"/>
    <w:rsid w:val="00D77A26"/>
    <w:rsid w:val="00D80C65"/>
    <w:rsid w:val="00D8495E"/>
    <w:rsid w:val="00D9074A"/>
    <w:rsid w:val="00D9097D"/>
    <w:rsid w:val="00D9417C"/>
    <w:rsid w:val="00D94524"/>
    <w:rsid w:val="00D949C7"/>
    <w:rsid w:val="00D94E69"/>
    <w:rsid w:val="00D952E4"/>
    <w:rsid w:val="00D95B22"/>
    <w:rsid w:val="00DA1717"/>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0FB3"/>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2A7F"/>
    <w:rsid w:val="00E03A59"/>
    <w:rsid w:val="00E03A6C"/>
    <w:rsid w:val="00E03C6D"/>
    <w:rsid w:val="00E03EB1"/>
    <w:rsid w:val="00E07D87"/>
    <w:rsid w:val="00E10018"/>
    <w:rsid w:val="00E10F6B"/>
    <w:rsid w:val="00E11927"/>
    <w:rsid w:val="00E119DC"/>
    <w:rsid w:val="00E12F74"/>
    <w:rsid w:val="00E139CA"/>
    <w:rsid w:val="00E15C46"/>
    <w:rsid w:val="00E16BCC"/>
    <w:rsid w:val="00E16F1D"/>
    <w:rsid w:val="00E214EB"/>
    <w:rsid w:val="00E21E1E"/>
    <w:rsid w:val="00E232BC"/>
    <w:rsid w:val="00E234D2"/>
    <w:rsid w:val="00E30D80"/>
    <w:rsid w:val="00E31055"/>
    <w:rsid w:val="00E3131F"/>
    <w:rsid w:val="00E319C5"/>
    <w:rsid w:val="00E31B55"/>
    <w:rsid w:val="00E324CC"/>
    <w:rsid w:val="00E34342"/>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4675"/>
    <w:rsid w:val="00E655FF"/>
    <w:rsid w:val="00E65E14"/>
    <w:rsid w:val="00E66FEF"/>
    <w:rsid w:val="00E673C4"/>
    <w:rsid w:val="00E67D48"/>
    <w:rsid w:val="00E71C79"/>
    <w:rsid w:val="00E71CA0"/>
    <w:rsid w:val="00E725F7"/>
    <w:rsid w:val="00E7382B"/>
    <w:rsid w:val="00E73AA2"/>
    <w:rsid w:val="00E7553B"/>
    <w:rsid w:val="00E75864"/>
    <w:rsid w:val="00E76737"/>
    <w:rsid w:val="00E7773E"/>
    <w:rsid w:val="00E80FB6"/>
    <w:rsid w:val="00E816AD"/>
    <w:rsid w:val="00E82653"/>
    <w:rsid w:val="00E836AC"/>
    <w:rsid w:val="00E84310"/>
    <w:rsid w:val="00E849D4"/>
    <w:rsid w:val="00E855A7"/>
    <w:rsid w:val="00E85C54"/>
    <w:rsid w:val="00E86828"/>
    <w:rsid w:val="00E86925"/>
    <w:rsid w:val="00E86E33"/>
    <w:rsid w:val="00E87423"/>
    <w:rsid w:val="00E901C9"/>
    <w:rsid w:val="00E91C6C"/>
    <w:rsid w:val="00E91D61"/>
    <w:rsid w:val="00E922A3"/>
    <w:rsid w:val="00E94132"/>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21C6"/>
    <w:rsid w:val="00ED58D4"/>
    <w:rsid w:val="00ED5D30"/>
    <w:rsid w:val="00EE05C5"/>
    <w:rsid w:val="00EE1449"/>
    <w:rsid w:val="00EE1914"/>
    <w:rsid w:val="00EE21FF"/>
    <w:rsid w:val="00EE39D6"/>
    <w:rsid w:val="00EE41D1"/>
    <w:rsid w:val="00EE4A13"/>
    <w:rsid w:val="00EE4C28"/>
    <w:rsid w:val="00EE4CB7"/>
    <w:rsid w:val="00EE5C23"/>
    <w:rsid w:val="00EE678D"/>
    <w:rsid w:val="00EE6C24"/>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873"/>
    <w:rsid w:val="00F340F4"/>
    <w:rsid w:val="00F34406"/>
    <w:rsid w:val="00F34408"/>
    <w:rsid w:val="00F36C5A"/>
    <w:rsid w:val="00F40F39"/>
    <w:rsid w:val="00F414C4"/>
    <w:rsid w:val="00F42BE7"/>
    <w:rsid w:val="00F438DD"/>
    <w:rsid w:val="00F44146"/>
    <w:rsid w:val="00F44A58"/>
    <w:rsid w:val="00F45052"/>
    <w:rsid w:val="00F45609"/>
    <w:rsid w:val="00F475D5"/>
    <w:rsid w:val="00F476A5"/>
    <w:rsid w:val="00F47A89"/>
    <w:rsid w:val="00F50F2A"/>
    <w:rsid w:val="00F53EBD"/>
    <w:rsid w:val="00F54071"/>
    <w:rsid w:val="00F5423E"/>
    <w:rsid w:val="00F54EA6"/>
    <w:rsid w:val="00F550A2"/>
    <w:rsid w:val="00F55E3C"/>
    <w:rsid w:val="00F563FF"/>
    <w:rsid w:val="00F56E19"/>
    <w:rsid w:val="00F57005"/>
    <w:rsid w:val="00F600FF"/>
    <w:rsid w:val="00F601F4"/>
    <w:rsid w:val="00F61B0C"/>
    <w:rsid w:val="00F63694"/>
    <w:rsid w:val="00F63C33"/>
    <w:rsid w:val="00F646A7"/>
    <w:rsid w:val="00F64EDF"/>
    <w:rsid w:val="00F65FD4"/>
    <w:rsid w:val="00F67AA6"/>
    <w:rsid w:val="00F7148A"/>
    <w:rsid w:val="00F717A0"/>
    <w:rsid w:val="00F72697"/>
    <w:rsid w:val="00F73D02"/>
    <w:rsid w:val="00F75BCF"/>
    <w:rsid w:val="00F75C77"/>
    <w:rsid w:val="00F767E5"/>
    <w:rsid w:val="00F7725B"/>
    <w:rsid w:val="00F77268"/>
    <w:rsid w:val="00F80276"/>
    <w:rsid w:val="00F80DBD"/>
    <w:rsid w:val="00F81236"/>
    <w:rsid w:val="00F81265"/>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8AA"/>
    <w:rsid w:val="00FA5FD5"/>
    <w:rsid w:val="00FA62B3"/>
    <w:rsid w:val="00FA6473"/>
    <w:rsid w:val="00FA65A1"/>
    <w:rsid w:val="00FA69E5"/>
    <w:rsid w:val="00FA7DC8"/>
    <w:rsid w:val="00FB05D8"/>
    <w:rsid w:val="00FB075F"/>
    <w:rsid w:val="00FB0EC4"/>
    <w:rsid w:val="00FB11EF"/>
    <w:rsid w:val="00FB1BB8"/>
    <w:rsid w:val="00FB2853"/>
    <w:rsid w:val="00FB3D40"/>
    <w:rsid w:val="00FB3FF4"/>
    <w:rsid w:val="00FB4E84"/>
    <w:rsid w:val="00FB575F"/>
    <w:rsid w:val="00FB7DF8"/>
    <w:rsid w:val="00FB7F73"/>
    <w:rsid w:val="00FC09B6"/>
    <w:rsid w:val="00FC283B"/>
    <w:rsid w:val="00FC29D1"/>
    <w:rsid w:val="00FC46CF"/>
    <w:rsid w:val="00FC4959"/>
    <w:rsid w:val="00FC4D43"/>
    <w:rsid w:val="00FC4E0F"/>
    <w:rsid w:val="00FC4EA1"/>
    <w:rsid w:val="00FC4F55"/>
    <w:rsid w:val="00FC7619"/>
    <w:rsid w:val="00FC7ABA"/>
    <w:rsid w:val="00FD09D6"/>
    <w:rsid w:val="00FD2A85"/>
    <w:rsid w:val="00FD2C70"/>
    <w:rsid w:val="00FD2EF1"/>
    <w:rsid w:val="00FD41F9"/>
    <w:rsid w:val="00FD46A2"/>
    <w:rsid w:val="00FD52EB"/>
    <w:rsid w:val="00FD684D"/>
    <w:rsid w:val="00FE174A"/>
    <w:rsid w:val="00FE197B"/>
    <w:rsid w:val="00FE29E4"/>
    <w:rsid w:val="00FE4872"/>
    <w:rsid w:val="00FE49B8"/>
    <w:rsid w:val="00FE536E"/>
    <w:rsid w:val="00FE55FE"/>
    <w:rsid w:val="00FE7A7B"/>
    <w:rsid w:val="00FE7D17"/>
    <w:rsid w:val="00FE7D91"/>
    <w:rsid w:val="00FF1068"/>
    <w:rsid w:val="00FF11A3"/>
    <w:rsid w:val="00FF16B5"/>
    <w:rsid w:val="00FF3462"/>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85DC5AE"/>
  <w15:chartTrackingRefBased/>
  <w15:docId w15:val="{54B8F1C7-469D-4F7C-BAB8-FC3665047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BA3732"/>
    <w:pPr>
      <w:ind w:firstLineChars="200" w:firstLine="420"/>
    </w:p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5014DE"/>
    <w:rPr>
      <w:rFonts w:eastAsia="Times New Roman"/>
      <w:lang w:val="en-GB"/>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3CD6-01EE-4B2D-95C8-872478B2E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3477</Words>
  <Characters>16554</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cp:revision>
  <cp:lastPrinted>2009-04-22T07:01:00Z</cp:lastPrinted>
  <dcterms:created xsi:type="dcterms:W3CDTF">2020-10-22T21:19:00Z</dcterms:created>
  <dcterms:modified xsi:type="dcterms:W3CDTF">2020-10-22T21:19:00Z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(3)igtSm5ET7u15N7v1uBp+K51bzXG6TUodNOUv9jTqMUohtsdSR411li+Mv21JVXJLtrt6Eydd
xiGmmetKB0ApyQw4BGsdYyRRrztBdjElZJ5jB9C7+LyJm5VyPV28AnEUx5nRE298NH5ygtkZ
4m7z66AQMHokF+BAiKJTJDQMKplWua96yQdP+pIoMEsS+2ttFE5UHP6gDew9oxrRKMPQ53Fs
3GIdKOq15gCaTuvXzJ</vt:lpwstr>
  </property>
  <property fmtid="{D5CDD505-2E9C-101B-9397-08002B2CF9AE}" pid="17" name="_2015_ms_pID_7253431">
    <vt:lpwstr>sR+XUHBCSc1o8+o6VZusROEku6qBUimBgvzH2Uruy+ue64tgnhafca
wicJvi/fFjct9Rnb4kwj9L4ykkdq9e7a6MbLvw3Jj3TxBIOymk/BRqxuixFYeuoZchAHdW6y
GDWuX0bfY3pKKUsvtjDOwdnqx3xJqJ1rk//OJXq4jlR+8hJhIZu96WvJa+f5kpR30Re3gwFM
UMlmUUuHbTHhyvZSXG6nae+b4lLDYfTJqRkQ</vt:lpwstr>
  </property>
  <property fmtid="{D5CDD505-2E9C-101B-9397-08002B2CF9AE}" pid="18" name="_2015_ms_pID_7253432">
    <vt:lpwstr>TpBb2MbIVGGAaKPhvJCNzkA=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1603397703</vt:lpwstr>
  </property>
</Properties>
</file>