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5E632A7C" w14:textId="77777777" w:rsidR="008E150A" w:rsidRDefault="00F52D82">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71DC1566" wp14:editId="232DD08F">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EF307C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1D61BE73" w14:textId="77777777" w:rsidR="008E150A" w:rsidRDefault="00F52D82">
      <w:pPr>
        <w:pStyle w:val="CRCoverPage"/>
        <w:tabs>
          <w:tab w:val="right" w:pos="8640"/>
        </w:tabs>
        <w:spacing w:after="0"/>
        <w:ind w:right="1260"/>
        <w:rPr>
          <w:b/>
          <w:sz w:val="22"/>
        </w:rPr>
      </w:pPr>
      <w:r>
        <w:rPr>
          <w:b/>
          <w:sz w:val="24"/>
        </w:rPr>
        <w:t>Electronic</w:t>
      </w:r>
      <w:r>
        <w:rPr>
          <w:b/>
          <w:sz w:val="24"/>
          <w:szCs w:val="24"/>
          <w:lang w:eastAsia="zh-CN"/>
        </w:rPr>
        <w:t>, 17th – 28th August 2020</w:t>
      </w:r>
    </w:p>
    <w:p w14:paraId="49D40EBA" w14:textId="77777777" w:rsidR="008E150A" w:rsidRDefault="008E150A">
      <w:pPr>
        <w:pStyle w:val="Footer"/>
        <w:ind w:rightChars="-212" w:right="-424"/>
        <w:jc w:val="both"/>
        <w:rPr>
          <w:rFonts w:ascii="Times New Roman" w:eastAsia="SimSun" w:hAnsi="Times New Roman"/>
          <w:b w:val="0"/>
          <w:i w:val="0"/>
          <w:sz w:val="24"/>
          <w:lang w:eastAsia="zh-CN"/>
        </w:rPr>
      </w:pPr>
    </w:p>
    <w:p w14:paraId="6745E450" w14:textId="77777777" w:rsidR="008E150A" w:rsidRDefault="00F52D82">
      <w:r>
        <w:rPr>
          <w:rFonts w:ascii="Arial" w:hAnsi="Arial" w:cs="Arial"/>
          <w:b/>
          <w:sz w:val="22"/>
        </w:rPr>
        <w:t xml:space="preserve">Agenda Item: </w:t>
      </w:r>
      <w:r>
        <w:rPr>
          <w:rFonts w:ascii="Arial" w:hAnsi="Arial" w:cs="Arial"/>
          <w:b/>
          <w:sz w:val="22"/>
        </w:rPr>
        <w:tab/>
        <w:t>5.4.3</w:t>
      </w:r>
    </w:p>
    <w:p w14:paraId="7F54BCBB" w14:textId="77777777" w:rsidR="008E150A" w:rsidRDefault="00F52D82">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ascii="Arial" w:hAnsi="Arial" w:cs="Arial" w:hint="eastAsia"/>
          <w:b/>
          <w:sz w:val="22"/>
          <w:szCs w:val="22"/>
          <w:lang w:val="en-US" w:eastAsia="zh-CN"/>
        </w:rPr>
        <w:t>ZTE</w:t>
      </w:r>
      <w:r>
        <w:rPr>
          <w:rFonts w:ascii="Arial" w:hAnsi="Arial" w:cs="Arial"/>
          <w:b/>
          <w:sz w:val="22"/>
          <w:szCs w:val="22"/>
        </w:rPr>
        <w:t>,</w:t>
      </w:r>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Sanechips</w:t>
      </w:r>
      <w:proofErr w:type="spellEnd"/>
    </w:p>
    <w:p w14:paraId="70D952CF" w14:textId="77777777" w:rsidR="008E150A" w:rsidRDefault="00F52D82">
      <w:pPr>
        <w:ind w:left="1698" w:hangingChars="769" w:hanging="1698"/>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ascii="Arial" w:hAnsi="Arial" w:cs="Arial" w:hint="eastAsia"/>
          <w:b/>
          <w:sz w:val="22"/>
          <w:lang w:val="en-US" w:eastAsia="zh-CN"/>
        </w:rPr>
        <w:t xml:space="preserve">Clarification of the </w:t>
      </w:r>
      <w:proofErr w:type="spellStart"/>
      <w:r>
        <w:rPr>
          <w:rFonts w:ascii="Arial" w:hAnsi="Arial" w:cs="Arial" w:hint="eastAsia"/>
          <w:b/>
          <w:sz w:val="22"/>
          <w:lang w:val="en-US" w:eastAsia="zh-CN"/>
        </w:rPr>
        <w:t>BandCombination</w:t>
      </w:r>
      <w:proofErr w:type="spellEnd"/>
    </w:p>
    <w:p w14:paraId="5C4AB939" w14:textId="77777777" w:rsidR="008E150A" w:rsidRDefault="00F52D82">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39B09A72" w14:textId="77777777" w:rsidR="008E150A" w:rsidRDefault="00F52D82">
      <w:pPr>
        <w:pStyle w:val="Heading1"/>
        <w:numPr>
          <w:ilvl w:val="0"/>
          <w:numId w:val="9"/>
        </w:numPr>
        <w:rPr>
          <w:rFonts w:eastAsia="SimSun" w:cs="Arial"/>
          <w:lang w:eastAsia="zh-CN"/>
        </w:rPr>
      </w:pPr>
      <w:r>
        <w:rPr>
          <w:rFonts w:eastAsia="SimSun" w:cs="Arial"/>
          <w:lang w:eastAsia="zh-CN"/>
        </w:rPr>
        <w:t>Introduction</w:t>
      </w:r>
    </w:p>
    <w:p w14:paraId="4721DFFB" w14:textId="77777777" w:rsidR="008E150A" w:rsidRDefault="00F52D82">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TableGrid"/>
        <w:tblW w:w="7803" w:type="dxa"/>
        <w:jc w:val="center"/>
        <w:tblLayout w:type="fixed"/>
        <w:tblLook w:val="04A0" w:firstRow="1" w:lastRow="0" w:firstColumn="1" w:lastColumn="0" w:noHBand="0" w:noVBand="1"/>
      </w:tblPr>
      <w:tblGrid>
        <w:gridCol w:w="7803"/>
      </w:tblGrid>
      <w:tr w:rsidR="008E150A" w14:paraId="348D5DC5" w14:textId="77777777">
        <w:trPr>
          <w:jc w:val="center"/>
        </w:trPr>
        <w:tc>
          <w:tcPr>
            <w:tcW w:w="7803" w:type="dxa"/>
          </w:tcPr>
          <w:p w14:paraId="799A6E7B" w14:textId="77777777" w:rsidR="008E150A" w:rsidRDefault="00F52D82">
            <w:pPr>
              <w:rPr>
                <w:sz w:val="22"/>
                <w:szCs w:val="22"/>
                <w:lang w:val="en-US" w:eastAsia="zh-CN"/>
              </w:rPr>
            </w:pPr>
            <w:r>
              <w:rPr>
                <w:rFonts w:hint="eastAsia"/>
                <w:sz w:val="22"/>
                <w:szCs w:val="22"/>
                <w:lang w:val="en-US" w:eastAsia="zh-CN"/>
              </w:rPr>
              <w:t xml:space="preserve">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should contain all bands that the UE supports, while the </w:t>
            </w:r>
            <w:proofErr w:type="spellStart"/>
            <w:r>
              <w:rPr>
                <w:rFonts w:hint="eastAsia"/>
                <w:sz w:val="22"/>
                <w:szCs w:val="22"/>
                <w:lang w:val="en-US" w:eastAsia="zh-CN"/>
              </w:rPr>
              <w:t>supportedBandCombinationList</w:t>
            </w:r>
            <w:proofErr w:type="spellEnd"/>
            <w:r>
              <w:rPr>
                <w:rFonts w:hint="eastAsia"/>
                <w:sz w:val="22"/>
                <w:szCs w:val="22"/>
                <w:lang w:val="en-US" w:eastAsia="zh-CN"/>
              </w:rPr>
              <w:t xml:space="preserve"> may not contain all supported bands.</w:t>
            </w:r>
          </w:p>
        </w:tc>
      </w:tr>
    </w:tbl>
    <w:p w14:paraId="2E53166D" w14:textId="77777777" w:rsidR="008E150A" w:rsidRDefault="00F52D82">
      <w:pPr>
        <w:jc w:val="both"/>
        <w:rPr>
          <w:sz w:val="22"/>
          <w:szCs w:val="22"/>
          <w:lang w:val="en-US" w:eastAsia="zh-CN"/>
        </w:rPr>
      </w:pPr>
      <w:r>
        <w:rPr>
          <w:rFonts w:hint="eastAsia"/>
          <w:sz w:val="22"/>
          <w:szCs w:val="22"/>
          <w:lang w:val="en-US" w:eastAsia="zh-CN"/>
        </w:rPr>
        <w:t xml:space="preserve">Furthermore, in [1] we also want to clarify the </w:t>
      </w:r>
      <w:r w:rsidR="003A6556">
        <w:rPr>
          <w:sz w:val="22"/>
          <w:szCs w:val="22"/>
          <w:lang w:val="en-US" w:eastAsia="zh-CN"/>
        </w:rPr>
        <w:t xml:space="preserve">UE or </w:t>
      </w:r>
      <w:r>
        <w:rPr>
          <w:rFonts w:hint="eastAsia"/>
          <w:sz w:val="22"/>
          <w:szCs w:val="22"/>
          <w:lang w:val="en-US" w:eastAsia="zh-CN"/>
        </w:rPr>
        <w:t>network's 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(there is no BC</w:t>
      </w:r>
      <w:r w:rsidR="000C3C94">
        <w:rPr>
          <w:rFonts w:hint="eastAsia"/>
          <w:sz w:val="22"/>
          <w:szCs w:val="22"/>
          <w:lang w:val="en-US" w:eastAsia="zh-CN"/>
        </w:rPr>
        <w:t xml:space="preserve"> reported</w:t>
      </w:r>
      <w:r>
        <w:rPr>
          <w:rFonts w:hint="eastAsia"/>
          <w:sz w:val="22"/>
          <w:szCs w:val="22"/>
          <w:lang w:val="en-US" w:eastAsia="zh-CN"/>
        </w:rPr>
        <w:t xml:space="preserve">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TableGrid"/>
        <w:tblW w:w="7963" w:type="dxa"/>
        <w:tblInd w:w="1003" w:type="dxa"/>
        <w:tblLayout w:type="fixed"/>
        <w:tblLook w:val="04A0" w:firstRow="1" w:lastRow="0" w:firstColumn="1" w:lastColumn="0" w:noHBand="0" w:noVBand="1"/>
      </w:tblPr>
      <w:tblGrid>
        <w:gridCol w:w="7963"/>
      </w:tblGrid>
      <w:tr w:rsidR="008E150A" w14:paraId="6588C8C5" w14:textId="77777777">
        <w:tc>
          <w:tcPr>
            <w:tcW w:w="7963" w:type="dxa"/>
          </w:tcPr>
          <w:p w14:paraId="44900E7E" w14:textId="77777777" w:rsidR="008E150A" w:rsidRDefault="00F52D82">
            <w:pPr>
              <w:jc w:val="both"/>
              <w:rPr>
                <w:sz w:val="22"/>
                <w:szCs w:val="22"/>
                <w:lang w:val="en-US" w:eastAsia="zh-CN"/>
              </w:rPr>
            </w:pPr>
            <w:r>
              <w:rPr>
                <w:sz w:val="22"/>
                <w:szCs w:val="22"/>
                <w:lang w:val="en-US" w:eastAsia="zh-CN"/>
              </w:rPr>
              <w:t>If the UE does not report a BC with a certain band, the NW cannot configure that band</w:t>
            </w:r>
            <w:r>
              <w:rPr>
                <w:rFonts w:hint="eastAsia"/>
                <w:sz w:val="22"/>
                <w:szCs w:val="22"/>
                <w:lang w:val="en-US" w:eastAsia="zh-CN"/>
              </w:rPr>
              <w:t>.</w:t>
            </w:r>
          </w:p>
        </w:tc>
      </w:tr>
    </w:tbl>
    <w:p w14:paraId="4B8B14F8" w14:textId="77777777" w:rsidR="008E150A" w:rsidRDefault="00F52D82">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sidR="000C3C94">
        <w:rPr>
          <w:sz w:val="22"/>
          <w:szCs w:val="22"/>
          <w:lang w:val="en-US" w:eastAsia="zh-CN"/>
        </w:rPr>
        <w:t xml:space="preserve"> and whet</w:t>
      </w:r>
      <w:r w:rsidR="00E5378D">
        <w:rPr>
          <w:sz w:val="22"/>
          <w:szCs w:val="22"/>
          <w:lang w:val="en-US" w:eastAsia="zh-CN"/>
        </w:rPr>
        <w:t>her it</w:t>
      </w:r>
      <w:r w:rsidR="000C3C94">
        <w:rPr>
          <w:sz w:val="22"/>
          <w:szCs w:val="22"/>
          <w:lang w:val="en-US" w:eastAsia="zh-CN"/>
        </w:rPr>
        <w:t xml:space="preserve"> shall be clarified</w:t>
      </w:r>
      <w:r>
        <w:rPr>
          <w:rFonts w:hint="eastAsia"/>
          <w:sz w:val="22"/>
          <w:szCs w:val="22"/>
          <w:lang w:val="en-US" w:eastAsia="zh-CN"/>
        </w:rPr>
        <w:t>. For the discussion convenience, we also give our understanding on this issue.</w:t>
      </w:r>
    </w:p>
    <w:p w14:paraId="31B03B0C" w14:textId="77777777" w:rsidR="008E150A" w:rsidRDefault="00F52D82">
      <w:pPr>
        <w:pStyle w:val="Heading1"/>
        <w:numPr>
          <w:ilvl w:val="0"/>
          <w:numId w:val="9"/>
        </w:numPr>
        <w:rPr>
          <w:rFonts w:eastAsia="SimSun" w:cs="Arial"/>
          <w:lang w:eastAsia="zh-CN"/>
        </w:rPr>
      </w:pPr>
      <w:r>
        <w:rPr>
          <w:rFonts w:eastAsia="SimSun" w:cs="Arial" w:hint="eastAsia"/>
          <w:lang w:val="en-US" w:eastAsia="zh-CN"/>
        </w:rPr>
        <w:t>Discussion</w:t>
      </w:r>
    </w:p>
    <w:p w14:paraId="50D603BD" w14:textId="77777777" w:rsidR="008E150A" w:rsidRDefault="00F52D82">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sidR="000C3C94">
        <w:rPr>
          <w:sz w:val="22"/>
          <w:szCs w:val="22"/>
          <w:lang w:val="en-US" w:eastAsia="zh-CN"/>
        </w:rPr>
        <w:t xml:space="preserve">UE or Network’s </w:t>
      </w:r>
      <w:r>
        <w:rPr>
          <w:rFonts w:hint="eastAsia"/>
          <w:sz w:val="22"/>
          <w:szCs w:val="22"/>
          <w:lang w:val="en-US" w:eastAsia="zh-CN"/>
        </w:rPr>
        <w:t>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or can it be left to the network implementation. </w:t>
      </w:r>
      <w:bookmarkEnd w:id="0"/>
      <w:r>
        <w:rPr>
          <w:rFonts w:hint="eastAsia"/>
          <w:sz w:val="22"/>
          <w:szCs w:val="22"/>
          <w:lang w:val="en-US" w:eastAsia="zh-CN"/>
        </w:rPr>
        <w:t xml:space="preserve"> For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there woul</w:t>
      </w:r>
      <w:r w:rsidR="000C3C94">
        <w:rPr>
          <w:rFonts w:hint="eastAsia"/>
          <w:sz w:val="22"/>
          <w:szCs w:val="22"/>
          <w:lang w:val="en-US" w:eastAsia="zh-CN"/>
        </w:rPr>
        <w:t>d be 2 different understandings as below</w:t>
      </w:r>
    </w:p>
    <w:p w14:paraId="3D5A5555" w14:textId="77777777" w:rsidR="008E150A" w:rsidRDefault="00F52D82">
      <w:pPr>
        <w:widowControl w:val="0"/>
        <w:numPr>
          <w:ilvl w:val="0"/>
          <w:numId w:val="10"/>
        </w:numPr>
        <w:spacing w:beforeLines="30" w:before="72"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w:t>
      </w:r>
      <w:r w:rsidR="000C3C94">
        <w:rPr>
          <w:rFonts w:hint="eastAsia"/>
          <w:sz w:val="22"/>
          <w:szCs w:val="22"/>
          <w:lang w:val="en-US" w:eastAsia="zh-CN"/>
        </w:rPr>
        <w:t xml:space="preserve">with the minimum capabilities, </w:t>
      </w:r>
      <w:r>
        <w:rPr>
          <w:rFonts w:hint="eastAsia"/>
          <w:sz w:val="22"/>
          <w:szCs w:val="22"/>
          <w:lang w:val="en-US" w:eastAsia="zh-CN"/>
        </w:rPr>
        <w:t xml:space="preserve">e.g. for 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sidR="000C3C94">
        <w:rPr>
          <w:sz w:val="22"/>
          <w:szCs w:val="22"/>
          <w:lang w:val="en-US" w:eastAsia="zh-CN"/>
        </w:rPr>
        <w:t xml:space="preserve"> </w:t>
      </w:r>
      <w:r>
        <w:rPr>
          <w:rFonts w:hint="eastAsia"/>
          <w:sz w:val="22"/>
          <w:szCs w:val="22"/>
          <w:lang w:val="en-US" w:eastAsia="zh-CN"/>
        </w:rPr>
        <w:t>the network</w:t>
      </w:r>
      <w:r w:rsidR="000C3C94">
        <w:rPr>
          <w:rFonts w:hint="eastAsia"/>
          <w:sz w:val="22"/>
          <w:szCs w:val="22"/>
          <w:lang w:val="en-US" w:eastAsia="zh-CN"/>
        </w:rPr>
        <w:t xml:space="preserve"> can take them as not reported.</w:t>
      </w:r>
    </w:p>
    <w:p w14:paraId="4D887864" w14:textId="77777777" w:rsidR="008E150A" w:rsidRDefault="00F52D82">
      <w:pPr>
        <w:widowControl w:val="0"/>
        <w:numPr>
          <w:ilvl w:val="0"/>
          <w:numId w:val="10"/>
        </w:numPr>
        <w:spacing w:beforeLines="30" w:before="72"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 xml:space="preserve">t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w:t>
      </w:r>
    </w:p>
    <w:p w14:paraId="077F7E5B" w14:textId="77777777" w:rsidR="008E150A" w:rsidRDefault="00F52D82">
      <w:pPr>
        <w:widowControl w:val="0"/>
        <w:spacing w:beforeLines="30" w:before="72" w:line="260" w:lineRule="auto"/>
        <w:jc w:val="both"/>
        <w:rPr>
          <w:sz w:val="22"/>
          <w:szCs w:val="22"/>
          <w:lang w:val="en-US" w:eastAsia="zh-CN"/>
        </w:rPr>
      </w:pPr>
      <w:r>
        <w:rPr>
          <w:rFonts w:hint="eastAsia"/>
          <w:sz w:val="22"/>
          <w:szCs w:val="22"/>
          <w:lang w:val="en-US" w:eastAsia="zh-CN"/>
        </w:rPr>
        <w:t>Thus we think, if the UE and the network take the different understanding</w:t>
      </w:r>
      <w:r w:rsidR="000C3C94">
        <w:rPr>
          <w:sz w:val="22"/>
          <w:szCs w:val="22"/>
          <w:lang w:val="en-US" w:eastAsia="zh-CN"/>
        </w:rPr>
        <w:t>s</w:t>
      </w:r>
      <w:r>
        <w:rPr>
          <w:rFonts w:hint="eastAsia"/>
          <w:sz w:val="22"/>
          <w:szCs w:val="22"/>
          <w:lang w:val="en-US" w:eastAsia="zh-CN"/>
        </w:rPr>
        <w:t>, it will cause the unexpected failure, e.g. reconfiguration fail. To avoid this issue, we think it</w:t>
      </w:r>
      <w:r>
        <w:rPr>
          <w:sz w:val="22"/>
          <w:szCs w:val="22"/>
          <w:lang w:val="en-US" w:eastAsia="zh-CN"/>
        </w:rPr>
        <w:t>’</w:t>
      </w:r>
      <w:r>
        <w:rPr>
          <w:rFonts w:hint="eastAsia"/>
          <w:sz w:val="22"/>
          <w:szCs w:val="22"/>
          <w:lang w:val="en-US" w:eastAsia="zh-CN"/>
        </w:rPr>
        <w:t>s better to clarify this issue at least in the Chairman note to align the UE and Network vendors understanding.</w:t>
      </w:r>
    </w:p>
    <w:p w14:paraId="411F1D5C" w14:textId="77777777" w:rsidR="008E150A" w:rsidRDefault="00F52D82">
      <w:pPr>
        <w:widowControl w:val="0"/>
        <w:spacing w:beforeLines="30" w:before="72"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including in the </w:t>
      </w:r>
      <w:proofErr w:type="spellStart"/>
      <w:r>
        <w:rPr>
          <w:b/>
          <w:bCs/>
          <w:sz w:val="22"/>
          <w:szCs w:val="22"/>
          <w:lang w:val="en-US" w:eastAsia="zh-CN"/>
        </w:rPr>
        <w:t>supportedBandListNR</w:t>
      </w:r>
      <w:proofErr w:type="spellEnd"/>
      <w:r>
        <w:rPr>
          <w:rFonts w:hint="eastAsia"/>
          <w:b/>
          <w:bCs/>
          <w:sz w:val="22"/>
          <w:szCs w:val="22"/>
          <w:lang w:val="en-US" w:eastAsia="zh-CN"/>
        </w:rPr>
        <w:t xml:space="preserve"> shall be clarified.</w:t>
      </w:r>
    </w:p>
    <w:tbl>
      <w:tblPr>
        <w:tblStyle w:val="TableGrid"/>
        <w:tblW w:w="9631" w:type="dxa"/>
        <w:tblLayout w:type="fixed"/>
        <w:tblLook w:val="04A0" w:firstRow="1" w:lastRow="0" w:firstColumn="1" w:lastColumn="0" w:noHBand="0" w:noVBand="1"/>
      </w:tblPr>
      <w:tblGrid>
        <w:gridCol w:w="1838"/>
        <w:gridCol w:w="1985"/>
        <w:gridCol w:w="5808"/>
      </w:tblGrid>
      <w:tr w:rsidR="008E150A" w14:paraId="45BEFA9B" w14:textId="77777777">
        <w:tc>
          <w:tcPr>
            <w:tcW w:w="1838" w:type="dxa"/>
          </w:tcPr>
          <w:p w14:paraId="61B62404" w14:textId="77777777" w:rsidR="008E150A" w:rsidRDefault="00F52D82">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390A63D" w14:textId="77777777" w:rsidR="008E150A" w:rsidRDefault="00F52D82">
            <w:pPr>
              <w:rPr>
                <w:rFonts w:eastAsiaTheme="minorEastAsia"/>
                <w:b/>
                <w:bCs/>
                <w:sz w:val="22"/>
                <w:szCs w:val="22"/>
                <w:lang w:eastAsia="ja-JP"/>
              </w:rPr>
            </w:pPr>
            <w:r>
              <w:rPr>
                <w:rFonts w:eastAsiaTheme="minorEastAsia"/>
                <w:b/>
                <w:bCs/>
                <w:sz w:val="22"/>
                <w:szCs w:val="22"/>
                <w:lang w:eastAsia="ja-JP"/>
              </w:rPr>
              <w:t>Yes/No</w:t>
            </w:r>
          </w:p>
        </w:tc>
        <w:tc>
          <w:tcPr>
            <w:tcW w:w="5808" w:type="dxa"/>
          </w:tcPr>
          <w:p w14:paraId="7F464481" w14:textId="77777777" w:rsidR="008E150A" w:rsidRDefault="00F52D82">
            <w:pPr>
              <w:rPr>
                <w:rFonts w:eastAsiaTheme="minorEastAsia"/>
                <w:b/>
                <w:bCs/>
                <w:sz w:val="22"/>
                <w:szCs w:val="22"/>
                <w:lang w:eastAsia="ja-JP"/>
              </w:rPr>
            </w:pPr>
            <w:r>
              <w:rPr>
                <w:rFonts w:eastAsiaTheme="minorEastAsia"/>
                <w:b/>
                <w:bCs/>
                <w:sz w:val="22"/>
                <w:szCs w:val="22"/>
                <w:lang w:eastAsia="ja-JP"/>
              </w:rPr>
              <w:t>Comments</w:t>
            </w:r>
          </w:p>
        </w:tc>
      </w:tr>
      <w:tr w:rsidR="008E150A" w14:paraId="37E6CEC4" w14:textId="77777777">
        <w:tc>
          <w:tcPr>
            <w:tcW w:w="1838" w:type="dxa"/>
          </w:tcPr>
          <w:p w14:paraId="4AA0DBF5" w14:textId="233EF1C5" w:rsidR="00D628C6" w:rsidRPr="00D628C6" w:rsidRDefault="00D628C6">
            <w:pPr>
              <w:rPr>
                <w:rFonts w:eastAsiaTheme="minorEastAsia"/>
                <w:sz w:val="22"/>
                <w:szCs w:val="22"/>
                <w:lang w:val="en-US" w:eastAsia="ja-JP"/>
              </w:rPr>
            </w:pPr>
            <w:r>
              <w:rPr>
                <w:rFonts w:eastAsiaTheme="minorEastAsia" w:hint="eastAsia"/>
                <w:sz w:val="22"/>
                <w:szCs w:val="22"/>
                <w:lang w:val="en-US" w:eastAsia="ja-JP"/>
              </w:rPr>
              <w:t>Q</w:t>
            </w:r>
            <w:r>
              <w:rPr>
                <w:rFonts w:eastAsiaTheme="minorEastAsia"/>
                <w:sz w:val="22"/>
                <w:szCs w:val="22"/>
                <w:lang w:val="en-US" w:eastAsia="ja-JP"/>
              </w:rPr>
              <w:t>ualcomm Incorporated</w:t>
            </w:r>
            <w:r>
              <w:rPr>
                <w:rFonts w:eastAsiaTheme="minorEastAsia" w:hint="eastAsia"/>
                <w:sz w:val="22"/>
                <w:szCs w:val="22"/>
                <w:lang w:val="en-US" w:eastAsia="ja-JP"/>
              </w:rPr>
              <w:t xml:space="preserve"> </w:t>
            </w:r>
            <w:r>
              <w:rPr>
                <w:rFonts w:eastAsiaTheme="minorEastAsia"/>
                <w:sz w:val="22"/>
                <w:szCs w:val="22"/>
                <w:lang w:val="en-US" w:eastAsia="ja-JP"/>
              </w:rPr>
              <w:t>(Masato)</w:t>
            </w:r>
          </w:p>
        </w:tc>
        <w:tc>
          <w:tcPr>
            <w:tcW w:w="1985" w:type="dxa"/>
          </w:tcPr>
          <w:p w14:paraId="18232311" w14:textId="744845A2" w:rsidR="008E150A" w:rsidRPr="00D628C6" w:rsidRDefault="00126E76">
            <w:pPr>
              <w:rPr>
                <w:rFonts w:eastAsiaTheme="minorEastAsia"/>
                <w:sz w:val="22"/>
                <w:szCs w:val="22"/>
                <w:lang w:eastAsia="ja-JP"/>
              </w:rPr>
            </w:pPr>
            <w:r>
              <w:rPr>
                <w:rFonts w:eastAsiaTheme="minorEastAsia"/>
                <w:sz w:val="22"/>
                <w:szCs w:val="22"/>
                <w:lang w:eastAsia="ja-JP"/>
              </w:rPr>
              <w:t>No</w:t>
            </w:r>
          </w:p>
        </w:tc>
        <w:tc>
          <w:tcPr>
            <w:tcW w:w="5808" w:type="dxa"/>
          </w:tcPr>
          <w:p w14:paraId="710A0284" w14:textId="77777777" w:rsidR="008E150A" w:rsidRDefault="00D628C6">
            <w:pPr>
              <w:rPr>
                <w:sz w:val="22"/>
                <w:szCs w:val="22"/>
                <w:lang w:val="en-US" w:eastAsia="zh-CN"/>
              </w:rPr>
            </w:pPr>
            <w:r>
              <w:rPr>
                <w:rFonts w:eastAsiaTheme="minorEastAsia"/>
                <w:sz w:val="22"/>
                <w:szCs w:val="22"/>
                <w:lang w:eastAsia="ja-JP"/>
              </w:rPr>
              <w:t xml:space="preserve">It is not clear if </w:t>
            </w:r>
            <w:proofErr w:type="spellStart"/>
            <w:r>
              <w:rPr>
                <w:sz w:val="22"/>
                <w:szCs w:val="22"/>
                <w:lang w:val="en-US" w:eastAsia="zh-CN"/>
              </w:rPr>
              <w:t>supportedBandCombinationList</w:t>
            </w:r>
            <w:proofErr w:type="spellEnd"/>
            <w:r>
              <w:rPr>
                <w:sz w:val="22"/>
                <w:szCs w:val="22"/>
                <w:lang w:val="en-US" w:eastAsia="zh-CN"/>
              </w:rPr>
              <w:t xml:space="preserve"> referred to here is band combination lists both in </w:t>
            </w:r>
            <w:r w:rsidRPr="00D628C6">
              <w:rPr>
                <w:sz w:val="22"/>
                <w:szCs w:val="22"/>
                <w:lang w:val="en-US" w:eastAsia="zh-CN"/>
              </w:rPr>
              <w:t>RF-</w:t>
            </w:r>
            <w:proofErr w:type="spellStart"/>
            <w:r w:rsidRPr="00D628C6">
              <w:rPr>
                <w:sz w:val="22"/>
                <w:szCs w:val="22"/>
                <w:lang w:val="en-US" w:eastAsia="zh-CN"/>
              </w:rPr>
              <w:t>ParametersMRDC</w:t>
            </w:r>
            <w:proofErr w:type="spellEnd"/>
            <w:r>
              <w:rPr>
                <w:sz w:val="22"/>
                <w:szCs w:val="22"/>
                <w:lang w:val="en-US" w:eastAsia="zh-CN"/>
              </w:rPr>
              <w:t xml:space="preserve"> and </w:t>
            </w:r>
            <w:r w:rsidRPr="00D628C6">
              <w:rPr>
                <w:sz w:val="22"/>
                <w:szCs w:val="22"/>
                <w:lang w:val="en-US" w:eastAsia="zh-CN"/>
              </w:rPr>
              <w:t>RF-Parameters</w:t>
            </w:r>
            <w:r>
              <w:rPr>
                <w:sz w:val="22"/>
                <w:szCs w:val="22"/>
                <w:lang w:val="en-US" w:eastAsia="zh-CN"/>
              </w:rPr>
              <w:t>.</w:t>
            </w:r>
          </w:p>
          <w:p w14:paraId="157303CB" w14:textId="180239BC" w:rsidR="00D628C6" w:rsidRDefault="00D628C6">
            <w:pPr>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 xml:space="preserve">t is possible for instance that the UE supports a given NR band only in EN-DC and not in NR standalone </w:t>
            </w:r>
            <w:r>
              <w:rPr>
                <w:rFonts w:eastAsiaTheme="minorEastAsia"/>
                <w:sz w:val="22"/>
                <w:szCs w:val="22"/>
                <w:lang w:val="en-US" w:eastAsia="ja-JP"/>
              </w:rPr>
              <w:lastRenderedPageBreak/>
              <w:t>operation.</w:t>
            </w:r>
            <w:r w:rsidR="00126E76">
              <w:rPr>
                <w:rFonts w:eastAsiaTheme="minorEastAsia"/>
                <w:sz w:val="22"/>
                <w:szCs w:val="22"/>
                <w:lang w:val="en-US" w:eastAsia="ja-JP"/>
              </w:rPr>
              <w:t xml:space="preserve"> </w:t>
            </w:r>
            <w:r w:rsidR="00126E76">
              <w:rPr>
                <w:rFonts w:eastAsiaTheme="minorEastAsia"/>
                <w:sz w:val="22"/>
                <w:szCs w:val="22"/>
                <w:lang w:val="en-US" w:eastAsia="ja-JP"/>
              </w:rPr>
              <w:t xml:space="preserve">In this case, such band won’t be included in </w:t>
            </w:r>
            <w:r w:rsidR="00126E76" w:rsidRPr="00D628C6">
              <w:rPr>
                <w:sz w:val="22"/>
                <w:szCs w:val="22"/>
                <w:lang w:val="en-US" w:eastAsia="zh-CN"/>
              </w:rPr>
              <w:t>RF-Parameters</w:t>
            </w:r>
            <w:r w:rsidR="00126E76">
              <w:rPr>
                <w:rFonts w:eastAsiaTheme="minorEastAsia"/>
                <w:sz w:val="22"/>
                <w:szCs w:val="22"/>
                <w:lang w:val="en-US" w:eastAsia="ja-JP"/>
              </w:rPr>
              <w:t xml:space="preserve">, but will be included in </w:t>
            </w:r>
            <w:r w:rsidR="00126E76" w:rsidRPr="00D628C6">
              <w:rPr>
                <w:sz w:val="22"/>
                <w:szCs w:val="22"/>
                <w:lang w:val="en-US" w:eastAsia="zh-CN"/>
              </w:rPr>
              <w:t>RF-Parameters</w:t>
            </w:r>
            <w:r w:rsidR="00126E76">
              <w:rPr>
                <w:rFonts w:eastAsiaTheme="minorEastAsia"/>
                <w:sz w:val="22"/>
                <w:szCs w:val="22"/>
                <w:lang w:val="en-US" w:eastAsia="ja-JP"/>
              </w:rPr>
              <w:t xml:space="preserve"> MRDC.</w:t>
            </w:r>
          </w:p>
          <w:p w14:paraId="562BDB48" w14:textId="77777777" w:rsidR="00D628C6" w:rsidRDefault="00D628C6">
            <w:pPr>
              <w:rPr>
                <w:sz w:val="22"/>
                <w:szCs w:val="22"/>
                <w:lang w:val="en-US" w:eastAsia="zh-CN"/>
              </w:rPr>
            </w:pPr>
            <w:r>
              <w:rPr>
                <w:rFonts w:eastAsiaTheme="minorEastAsia"/>
                <w:sz w:val="22"/>
                <w:szCs w:val="22"/>
                <w:lang w:val="en-US" w:eastAsia="ja-JP"/>
              </w:rPr>
              <w:t>The significance of “</w:t>
            </w:r>
            <w:r w:rsidRPr="00D628C6">
              <w:rPr>
                <w:rFonts w:eastAsiaTheme="minorEastAsia"/>
                <w:i/>
                <w:iCs/>
                <w:sz w:val="22"/>
                <w:szCs w:val="22"/>
                <w:lang w:val="en-US" w:eastAsia="ja-JP"/>
              </w:rPr>
              <w:t xml:space="preserve">the bands that only including in the </w:t>
            </w:r>
            <w:proofErr w:type="spellStart"/>
            <w:r w:rsidRPr="00D628C6">
              <w:rPr>
                <w:rFonts w:eastAsiaTheme="minorEastAsia"/>
                <w:i/>
                <w:iCs/>
                <w:sz w:val="22"/>
                <w:szCs w:val="22"/>
                <w:lang w:val="en-US" w:eastAsia="ja-JP"/>
              </w:rPr>
              <w:t>supportedBandListNR</w:t>
            </w:r>
            <w:proofErr w:type="spellEnd"/>
            <w:r>
              <w:rPr>
                <w:rFonts w:eastAsiaTheme="minorEastAsia"/>
                <w:sz w:val="22"/>
                <w:szCs w:val="22"/>
                <w:lang w:val="en-US" w:eastAsia="ja-JP"/>
              </w:rPr>
              <w:t xml:space="preserve">” is slightly different between </w:t>
            </w:r>
            <w:proofErr w:type="spellStart"/>
            <w:r>
              <w:rPr>
                <w:sz w:val="22"/>
                <w:szCs w:val="22"/>
                <w:lang w:val="en-US" w:eastAsia="zh-CN"/>
              </w:rPr>
              <w:t>supportedBandCombinationList</w:t>
            </w:r>
            <w:proofErr w:type="spellEnd"/>
            <w:r>
              <w:rPr>
                <w:sz w:val="22"/>
                <w:szCs w:val="22"/>
                <w:lang w:val="en-US" w:eastAsia="zh-CN"/>
              </w:rPr>
              <w:t xml:space="preserve"> included in </w:t>
            </w:r>
            <w:proofErr w:type="spellStart"/>
            <w:r w:rsidRPr="00D628C6">
              <w:rPr>
                <w:sz w:val="22"/>
                <w:szCs w:val="22"/>
                <w:lang w:val="en-US" w:eastAsia="zh-CN"/>
              </w:rPr>
              <w:t>ParametersMRDC</w:t>
            </w:r>
            <w:proofErr w:type="spellEnd"/>
            <w:r>
              <w:rPr>
                <w:sz w:val="22"/>
                <w:szCs w:val="22"/>
                <w:lang w:val="en-US" w:eastAsia="zh-CN"/>
              </w:rPr>
              <w:t xml:space="preserve"> and the one in </w:t>
            </w:r>
            <w:r w:rsidRPr="00D628C6">
              <w:rPr>
                <w:sz w:val="22"/>
                <w:szCs w:val="22"/>
                <w:lang w:val="en-US" w:eastAsia="zh-CN"/>
              </w:rPr>
              <w:t>RF-Parameters</w:t>
            </w:r>
            <w:r>
              <w:rPr>
                <w:sz w:val="22"/>
                <w:szCs w:val="22"/>
                <w:lang w:val="en-US" w:eastAsia="zh-CN"/>
              </w:rPr>
              <w:t>.</w:t>
            </w:r>
          </w:p>
          <w:p w14:paraId="17050D95" w14:textId="19D5F121" w:rsidR="00126E76" w:rsidRPr="00126E76" w:rsidRDefault="00126E76">
            <w:pPr>
              <w:rPr>
                <w:rFonts w:eastAsiaTheme="minorEastAsia" w:hint="eastAsia"/>
                <w:sz w:val="22"/>
                <w:szCs w:val="22"/>
                <w:lang w:eastAsia="ja-JP"/>
              </w:rPr>
            </w:pPr>
            <w:r>
              <w:rPr>
                <w:rFonts w:eastAsiaTheme="minorEastAsia" w:hint="eastAsia"/>
                <w:sz w:val="22"/>
                <w:szCs w:val="22"/>
                <w:lang w:val="en-US" w:eastAsia="ja-JP"/>
              </w:rPr>
              <w:t>W</w:t>
            </w:r>
            <w:r>
              <w:rPr>
                <w:rFonts w:eastAsiaTheme="minorEastAsia"/>
                <w:sz w:val="22"/>
                <w:szCs w:val="22"/>
                <w:lang w:val="en-US" w:eastAsia="ja-JP"/>
              </w:rPr>
              <w:t>e feel it is too much to clarify all these.</w:t>
            </w:r>
          </w:p>
        </w:tc>
      </w:tr>
    </w:tbl>
    <w:p w14:paraId="2C97138A" w14:textId="77777777" w:rsidR="000C3C94" w:rsidRDefault="000C3C94">
      <w:pPr>
        <w:jc w:val="both"/>
        <w:rPr>
          <w:sz w:val="22"/>
          <w:szCs w:val="22"/>
          <w:lang w:val="en-US" w:eastAsia="zh-CN"/>
        </w:rPr>
      </w:pPr>
    </w:p>
    <w:p w14:paraId="3AD562E9" w14:textId="77777777" w:rsidR="008E150A" w:rsidRDefault="00F52D82">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TableGrid"/>
        <w:tblW w:w="7963" w:type="dxa"/>
        <w:tblInd w:w="1003" w:type="dxa"/>
        <w:tblLayout w:type="fixed"/>
        <w:tblLook w:val="04A0" w:firstRow="1" w:lastRow="0" w:firstColumn="1" w:lastColumn="0" w:noHBand="0" w:noVBand="1"/>
      </w:tblPr>
      <w:tblGrid>
        <w:gridCol w:w="7963"/>
      </w:tblGrid>
      <w:tr w:rsidR="008E150A" w14:paraId="68D4EAFB" w14:textId="77777777">
        <w:tc>
          <w:tcPr>
            <w:tcW w:w="7963" w:type="dxa"/>
          </w:tcPr>
          <w:p w14:paraId="27404CF4" w14:textId="77777777" w:rsidR="008E150A" w:rsidRDefault="00F52D82">
            <w:pPr>
              <w:jc w:val="both"/>
              <w:rPr>
                <w:sz w:val="22"/>
                <w:szCs w:val="22"/>
                <w:lang w:val="en-US" w:eastAsia="zh-CN"/>
              </w:rPr>
            </w:pPr>
            <w:r>
              <w:rPr>
                <w:sz w:val="22"/>
                <w:szCs w:val="22"/>
                <w:lang w:val="en-US" w:eastAsia="zh-CN"/>
              </w:rPr>
              <w:t>If the UE does not report a BC with a certain band, the NW cannot configure that band</w:t>
            </w:r>
            <w:r>
              <w:rPr>
                <w:rFonts w:hint="eastAsia"/>
                <w:sz w:val="22"/>
                <w:szCs w:val="22"/>
                <w:lang w:val="en-US" w:eastAsia="zh-CN"/>
              </w:rPr>
              <w:t>.</w:t>
            </w:r>
          </w:p>
        </w:tc>
      </w:tr>
    </w:tbl>
    <w:p w14:paraId="4B477DD1" w14:textId="77777777" w:rsidR="008E150A" w:rsidRDefault="00F52D82">
      <w:pPr>
        <w:jc w:val="both"/>
        <w:rPr>
          <w:sz w:val="22"/>
          <w:szCs w:val="22"/>
          <w:lang w:val="en-US" w:eastAsia="zh-CN"/>
        </w:rPr>
      </w:pPr>
      <w:r>
        <w:rPr>
          <w:rFonts w:hint="eastAsia"/>
          <w:sz w:val="22"/>
          <w:szCs w:val="22"/>
          <w:lang w:val="en-US" w:eastAsia="zh-CN"/>
        </w:rPr>
        <w:t xml:space="preserve">To thoroughly discuss this issue, we also want to mention the handover case as the moderator suggested. The issue is can Network try to handover the UE to a target band that was only included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For this issue, </w:t>
      </w:r>
      <w:r w:rsidR="000C3C94">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sidR="000C3C94">
        <w:rPr>
          <w:sz w:val="22"/>
          <w:szCs w:val="22"/>
          <w:lang w:val="en-US" w:eastAsia="zh-CN"/>
        </w:rPr>
        <w:t xml:space="preserve"> </w:t>
      </w:r>
      <w:r>
        <w:rPr>
          <w:rFonts w:hint="eastAsia"/>
          <w:sz w:val="22"/>
          <w:szCs w:val="22"/>
          <w:lang w:val="en-US" w:eastAsia="zh-CN"/>
        </w:rPr>
        <w:t>the network can take them as not reported) to the UE</w:t>
      </w:r>
      <w:r w:rsidR="00E5378D">
        <w:rPr>
          <w:sz w:val="22"/>
          <w:szCs w:val="22"/>
          <w:lang w:val="en-US" w:eastAsia="zh-CN"/>
        </w:rPr>
        <w:t xml:space="preserve"> during the handover</w:t>
      </w:r>
      <w:r>
        <w:rPr>
          <w:rFonts w:hint="eastAsia"/>
          <w:sz w:val="22"/>
          <w:szCs w:val="22"/>
          <w:lang w:val="en-US" w:eastAsia="zh-CN"/>
        </w:rPr>
        <w:t>. Obviously, it will affect the handover performance. As another option, the UE can get the BC capability on the target band before the handover preparation, and if there is no BC for this Band, the network shall not take this band into consideration, which is also aligned with above companies</w:t>
      </w:r>
      <w:r w:rsidR="000C3C94">
        <w:rPr>
          <w:sz w:val="22"/>
          <w:szCs w:val="22"/>
          <w:lang w:val="en-US" w:eastAsia="zh-CN"/>
        </w:rPr>
        <w:t>’</w:t>
      </w:r>
      <w:r>
        <w:rPr>
          <w:rFonts w:hint="eastAsia"/>
          <w:sz w:val="22"/>
          <w:szCs w:val="22"/>
          <w:lang w:val="en-US" w:eastAsia="zh-CN"/>
        </w:rPr>
        <w:t xml:space="preserve"> views. </w:t>
      </w:r>
    </w:p>
    <w:p w14:paraId="10B2A494" w14:textId="77777777" w:rsidR="008E150A" w:rsidRDefault="00F52D82">
      <w:pPr>
        <w:widowControl w:val="0"/>
        <w:spacing w:beforeLines="30" w:before="72" w:line="260" w:lineRule="auto"/>
        <w:jc w:val="both"/>
        <w:rPr>
          <w:sz w:val="22"/>
          <w:szCs w:val="22"/>
          <w:lang w:val="en-US" w:eastAsia="zh-CN"/>
        </w:rPr>
      </w:pPr>
      <w:r>
        <w:rPr>
          <w:rFonts w:hint="eastAsia"/>
          <w:b/>
          <w:bCs/>
          <w:sz w:val="22"/>
          <w:szCs w:val="22"/>
          <w:lang w:val="en-US" w:eastAsia="zh-CN"/>
        </w:rPr>
        <w:t xml:space="preserve">Q2: Do company agree that if the UE does not report a BC with a certain band, the </w:t>
      </w:r>
      <w:r w:rsidR="000C3C94">
        <w:rPr>
          <w:rFonts w:hint="eastAsia"/>
          <w:b/>
          <w:bCs/>
          <w:sz w:val="22"/>
          <w:szCs w:val="22"/>
          <w:lang w:val="en-US" w:eastAsia="zh-CN"/>
        </w:rPr>
        <w:t>NW cannot configure that band and can</w:t>
      </w:r>
      <w:r w:rsidR="000C3C94">
        <w:rPr>
          <w:b/>
          <w:bCs/>
          <w:sz w:val="22"/>
          <w:szCs w:val="22"/>
          <w:lang w:val="en-US" w:eastAsia="zh-CN"/>
        </w:rPr>
        <w:t>’t</w:t>
      </w:r>
      <w:r>
        <w:rPr>
          <w:rFonts w:hint="eastAsia"/>
          <w:b/>
          <w:bCs/>
          <w:sz w:val="22"/>
          <w:szCs w:val="22"/>
          <w:lang w:val="en-US" w:eastAsia="zh-CN"/>
        </w:rPr>
        <w:t xml:space="preserve"> take that band as target band for handover.</w:t>
      </w:r>
    </w:p>
    <w:tbl>
      <w:tblPr>
        <w:tblStyle w:val="TableGrid"/>
        <w:tblW w:w="9631" w:type="dxa"/>
        <w:tblLayout w:type="fixed"/>
        <w:tblLook w:val="04A0" w:firstRow="1" w:lastRow="0" w:firstColumn="1" w:lastColumn="0" w:noHBand="0" w:noVBand="1"/>
      </w:tblPr>
      <w:tblGrid>
        <w:gridCol w:w="1838"/>
        <w:gridCol w:w="1985"/>
        <w:gridCol w:w="5808"/>
      </w:tblGrid>
      <w:tr w:rsidR="008E150A" w14:paraId="6D0C2192" w14:textId="77777777">
        <w:tc>
          <w:tcPr>
            <w:tcW w:w="1838" w:type="dxa"/>
          </w:tcPr>
          <w:p w14:paraId="30607997" w14:textId="77777777" w:rsidR="008E150A" w:rsidRDefault="00F52D82">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002555B3" w14:textId="77777777" w:rsidR="008E150A" w:rsidRDefault="00F52D82">
            <w:pPr>
              <w:rPr>
                <w:rFonts w:eastAsiaTheme="minorEastAsia"/>
                <w:b/>
                <w:bCs/>
                <w:sz w:val="22"/>
                <w:szCs w:val="22"/>
                <w:lang w:eastAsia="ja-JP"/>
              </w:rPr>
            </w:pPr>
            <w:r>
              <w:rPr>
                <w:rFonts w:eastAsiaTheme="minorEastAsia"/>
                <w:b/>
                <w:bCs/>
                <w:sz w:val="22"/>
                <w:szCs w:val="22"/>
                <w:lang w:eastAsia="ja-JP"/>
              </w:rPr>
              <w:t>Yes/No</w:t>
            </w:r>
          </w:p>
        </w:tc>
        <w:tc>
          <w:tcPr>
            <w:tcW w:w="5808" w:type="dxa"/>
          </w:tcPr>
          <w:p w14:paraId="33555E37" w14:textId="77777777" w:rsidR="008E150A" w:rsidRDefault="00F52D82">
            <w:pPr>
              <w:rPr>
                <w:rFonts w:eastAsiaTheme="minorEastAsia"/>
                <w:b/>
                <w:bCs/>
                <w:sz w:val="22"/>
                <w:szCs w:val="22"/>
                <w:lang w:eastAsia="ja-JP"/>
              </w:rPr>
            </w:pPr>
            <w:r>
              <w:rPr>
                <w:rFonts w:eastAsiaTheme="minorEastAsia"/>
                <w:b/>
                <w:bCs/>
                <w:sz w:val="22"/>
                <w:szCs w:val="22"/>
                <w:lang w:eastAsia="ja-JP"/>
              </w:rPr>
              <w:t>Comments</w:t>
            </w:r>
          </w:p>
        </w:tc>
      </w:tr>
      <w:tr w:rsidR="00D628C6" w14:paraId="0C17ABDB" w14:textId="77777777">
        <w:tc>
          <w:tcPr>
            <w:tcW w:w="1838" w:type="dxa"/>
          </w:tcPr>
          <w:p w14:paraId="0570D21B" w14:textId="16E07A1C" w:rsidR="00D628C6" w:rsidRPr="00D628C6" w:rsidRDefault="00D628C6" w:rsidP="00D628C6">
            <w:pPr>
              <w:rPr>
                <w:rFonts w:eastAsiaTheme="minorEastAsia"/>
                <w:sz w:val="22"/>
                <w:szCs w:val="22"/>
                <w:lang w:val="en-US" w:eastAsia="ja-JP"/>
              </w:rPr>
            </w:pPr>
            <w:r>
              <w:rPr>
                <w:rFonts w:eastAsiaTheme="minorEastAsia" w:hint="eastAsia"/>
                <w:sz w:val="22"/>
                <w:szCs w:val="22"/>
                <w:lang w:val="en-US" w:eastAsia="ja-JP"/>
              </w:rPr>
              <w:t>Q</w:t>
            </w:r>
            <w:r>
              <w:rPr>
                <w:rFonts w:eastAsiaTheme="minorEastAsia"/>
                <w:sz w:val="22"/>
                <w:szCs w:val="22"/>
                <w:lang w:val="en-US" w:eastAsia="ja-JP"/>
              </w:rPr>
              <w:t>ualcomm Incorporated (Masato)</w:t>
            </w:r>
          </w:p>
        </w:tc>
        <w:tc>
          <w:tcPr>
            <w:tcW w:w="1985" w:type="dxa"/>
          </w:tcPr>
          <w:p w14:paraId="54391738" w14:textId="3427C456" w:rsidR="00D628C6" w:rsidRPr="00D628C6" w:rsidRDefault="00D628C6" w:rsidP="00D628C6">
            <w:pPr>
              <w:rPr>
                <w:rFonts w:eastAsiaTheme="minorEastAsia"/>
                <w:sz w:val="22"/>
                <w:szCs w:val="22"/>
                <w:lang w:eastAsia="ja-JP"/>
              </w:rPr>
            </w:pPr>
            <w:r>
              <w:rPr>
                <w:rFonts w:eastAsiaTheme="minorEastAsia"/>
                <w:sz w:val="22"/>
                <w:szCs w:val="22"/>
                <w:lang w:eastAsia="ja-JP"/>
              </w:rPr>
              <w:t>Need clarification</w:t>
            </w:r>
          </w:p>
        </w:tc>
        <w:tc>
          <w:tcPr>
            <w:tcW w:w="5808" w:type="dxa"/>
          </w:tcPr>
          <w:p w14:paraId="675A6863" w14:textId="77777777" w:rsidR="00D628C6" w:rsidRDefault="00D628C6" w:rsidP="00D628C6">
            <w:pPr>
              <w:rPr>
                <w:sz w:val="22"/>
                <w:szCs w:val="22"/>
                <w:lang w:val="en-US" w:eastAsia="zh-CN"/>
              </w:rPr>
            </w:pPr>
            <w:r>
              <w:rPr>
                <w:rFonts w:eastAsiaTheme="minorEastAsia"/>
                <w:sz w:val="22"/>
                <w:szCs w:val="22"/>
                <w:lang w:eastAsia="ja-JP"/>
              </w:rPr>
              <w:t xml:space="preserve">It is not clear if </w:t>
            </w:r>
            <w:proofErr w:type="spellStart"/>
            <w:r>
              <w:rPr>
                <w:sz w:val="22"/>
                <w:szCs w:val="22"/>
                <w:lang w:val="en-US" w:eastAsia="zh-CN"/>
              </w:rPr>
              <w:t>supportedBandCombinationList</w:t>
            </w:r>
            <w:proofErr w:type="spellEnd"/>
            <w:r>
              <w:rPr>
                <w:sz w:val="22"/>
                <w:szCs w:val="22"/>
                <w:lang w:val="en-US" w:eastAsia="zh-CN"/>
              </w:rPr>
              <w:t xml:space="preserve"> referred to here is band combination lists both in </w:t>
            </w:r>
            <w:r w:rsidRPr="00D628C6">
              <w:rPr>
                <w:sz w:val="22"/>
                <w:szCs w:val="22"/>
                <w:lang w:val="en-US" w:eastAsia="zh-CN"/>
              </w:rPr>
              <w:t>RF-</w:t>
            </w:r>
            <w:proofErr w:type="spellStart"/>
            <w:r w:rsidRPr="00D628C6">
              <w:rPr>
                <w:sz w:val="22"/>
                <w:szCs w:val="22"/>
                <w:lang w:val="en-US" w:eastAsia="zh-CN"/>
              </w:rPr>
              <w:t>ParametersMRDC</w:t>
            </w:r>
            <w:proofErr w:type="spellEnd"/>
            <w:r>
              <w:rPr>
                <w:sz w:val="22"/>
                <w:szCs w:val="22"/>
                <w:lang w:val="en-US" w:eastAsia="zh-CN"/>
              </w:rPr>
              <w:t xml:space="preserve"> and </w:t>
            </w:r>
            <w:r w:rsidRPr="00D628C6">
              <w:rPr>
                <w:sz w:val="22"/>
                <w:szCs w:val="22"/>
                <w:lang w:val="en-US" w:eastAsia="zh-CN"/>
              </w:rPr>
              <w:t>RF-Parameters</w:t>
            </w:r>
            <w:r>
              <w:rPr>
                <w:sz w:val="22"/>
                <w:szCs w:val="22"/>
                <w:lang w:val="en-US" w:eastAsia="zh-CN"/>
              </w:rPr>
              <w:t>.</w:t>
            </w:r>
          </w:p>
          <w:p w14:paraId="6852323B" w14:textId="77777777" w:rsidR="00D628C6" w:rsidRDefault="00D628C6" w:rsidP="00D628C6">
            <w:pPr>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possible for instance that the UE supports a given NR band only in EN-DC and not in NR standalone operation.</w:t>
            </w:r>
          </w:p>
          <w:p w14:paraId="1033331F" w14:textId="378B5F38" w:rsidR="00D628C6" w:rsidRDefault="00D628C6" w:rsidP="00D628C6">
            <w:pPr>
              <w:rPr>
                <w:sz w:val="22"/>
                <w:szCs w:val="22"/>
                <w:lang w:val="en-US" w:eastAsia="zh-CN"/>
              </w:rPr>
            </w:pPr>
            <w:r>
              <w:rPr>
                <w:rFonts w:eastAsiaTheme="minorEastAsia"/>
                <w:sz w:val="22"/>
                <w:szCs w:val="22"/>
                <w:lang w:val="en-US" w:eastAsia="ja-JP"/>
              </w:rPr>
              <w:t xml:space="preserve">In this case, such band won’t be included in </w:t>
            </w:r>
            <w:r w:rsidRPr="00D628C6">
              <w:rPr>
                <w:sz w:val="22"/>
                <w:szCs w:val="22"/>
                <w:lang w:val="en-US" w:eastAsia="zh-CN"/>
              </w:rPr>
              <w:t>RF-Parameters</w:t>
            </w:r>
            <w:r>
              <w:rPr>
                <w:rFonts w:eastAsiaTheme="minorEastAsia"/>
                <w:sz w:val="22"/>
                <w:szCs w:val="22"/>
                <w:lang w:val="en-US" w:eastAsia="ja-JP"/>
              </w:rPr>
              <w:t xml:space="preserve">, but will be included in </w:t>
            </w:r>
            <w:r w:rsidRPr="00D628C6">
              <w:rPr>
                <w:sz w:val="22"/>
                <w:szCs w:val="22"/>
                <w:lang w:val="en-US" w:eastAsia="zh-CN"/>
              </w:rPr>
              <w:t>RF-Parameters</w:t>
            </w:r>
            <w:r>
              <w:rPr>
                <w:rFonts w:eastAsiaTheme="minorEastAsia"/>
                <w:sz w:val="22"/>
                <w:szCs w:val="22"/>
                <w:lang w:val="en-US" w:eastAsia="ja-JP"/>
              </w:rPr>
              <w:t xml:space="preserve"> MRDC. This band cannot be used </w:t>
            </w:r>
            <w:r w:rsidR="00126E76">
              <w:rPr>
                <w:rFonts w:eastAsiaTheme="minorEastAsia"/>
                <w:sz w:val="22"/>
                <w:szCs w:val="22"/>
                <w:lang w:val="en-US" w:eastAsia="ja-JP"/>
              </w:rPr>
              <w:t xml:space="preserve">as </w:t>
            </w:r>
            <w:r>
              <w:rPr>
                <w:rFonts w:eastAsiaTheme="minorEastAsia"/>
                <w:sz w:val="22"/>
                <w:szCs w:val="22"/>
                <w:lang w:val="en-US" w:eastAsia="ja-JP"/>
              </w:rPr>
              <w:t xml:space="preserve">handover </w:t>
            </w:r>
            <w:r w:rsidR="00126E76">
              <w:rPr>
                <w:rFonts w:eastAsiaTheme="minorEastAsia"/>
                <w:sz w:val="22"/>
                <w:szCs w:val="22"/>
                <w:lang w:val="en-US" w:eastAsia="ja-JP"/>
              </w:rPr>
              <w:t xml:space="preserve">target </w:t>
            </w:r>
            <w:r>
              <w:rPr>
                <w:rFonts w:eastAsiaTheme="minorEastAsia"/>
                <w:sz w:val="22"/>
                <w:szCs w:val="22"/>
                <w:lang w:val="en-US" w:eastAsia="ja-JP"/>
              </w:rPr>
              <w:t xml:space="preserve">even if it is included in </w:t>
            </w:r>
            <w:proofErr w:type="spellStart"/>
            <w:r>
              <w:rPr>
                <w:sz w:val="22"/>
                <w:szCs w:val="22"/>
                <w:lang w:val="en-US" w:eastAsia="zh-CN"/>
              </w:rPr>
              <w:t>supportedBandCombinationList</w:t>
            </w:r>
            <w:proofErr w:type="spellEnd"/>
            <w:r>
              <w:rPr>
                <w:sz w:val="22"/>
                <w:szCs w:val="22"/>
                <w:lang w:val="en-US" w:eastAsia="zh-CN"/>
              </w:rPr>
              <w:t xml:space="preserve"> of </w:t>
            </w:r>
            <w:proofErr w:type="spellStart"/>
            <w:r w:rsidRPr="00D628C6">
              <w:rPr>
                <w:sz w:val="22"/>
                <w:szCs w:val="22"/>
                <w:lang w:val="en-US" w:eastAsia="zh-CN"/>
              </w:rPr>
              <w:t>ParametersMRDC</w:t>
            </w:r>
            <w:proofErr w:type="spellEnd"/>
            <w:r>
              <w:rPr>
                <w:sz w:val="22"/>
                <w:szCs w:val="22"/>
                <w:lang w:val="en-US" w:eastAsia="zh-CN"/>
              </w:rPr>
              <w:t>.</w:t>
            </w:r>
          </w:p>
          <w:p w14:paraId="2D3CAF23" w14:textId="423E328D" w:rsidR="00126E76" w:rsidRPr="00126E76" w:rsidRDefault="00126E76" w:rsidP="00D628C6">
            <w:pPr>
              <w:rPr>
                <w:rFonts w:eastAsiaTheme="minorEastAsia" w:hint="eastAsia"/>
                <w:sz w:val="22"/>
                <w:szCs w:val="22"/>
                <w:lang w:eastAsia="ja-JP"/>
              </w:rPr>
            </w:pPr>
            <w:r>
              <w:rPr>
                <w:rFonts w:eastAsiaTheme="minorEastAsia" w:hint="eastAsia"/>
                <w:sz w:val="22"/>
                <w:szCs w:val="22"/>
                <w:lang w:val="en-US" w:eastAsia="ja-JP"/>
              </w:rPr>
              <w:t>W</w:t>
            </w:r>
            <w:r>
              <w:rPr>
                <w:rFonts w:eastAsiaTheme="minorEastAsia"/>
                <w:sz w:val="22"/>
                <w:szCs w:val="22"/>
                <w:lang w:val="en-US" w:eastAsia="ja-JP"/>
              </w:rPr>
              <w:t xml:space="preserve">e tend to agree that it is safer for the network NOT to assume the band included in </w:t>
            </w:r>
            <w:proofErr w:type="spellStart"/>
            <w:r w:rsidRPr="00D628C6">
              <w:rPr>
                <w:rFonts w:eastAsiaTheme="minorEastAsia"/>
                <w:i/>
                <w:iCs/>
                <w:sz w:val="22"/>
                <w:szCs w:val="22"/>
                <w:lang w:val="en-US" w:eastAsia="ja-JP"/>
              </w:rPr>
              <w:t>supportedBandListNR</w:t>
            </w:r>
            <w:proofErr w:type="spellEnd"/>
            <w:r>
              <w:rPr>
                <w:rFonts w:eastAsiaTheme="minorEastAsia"/>
                <w:sz w:val="22"/>
                <w:szCs w:val="22"/>
                <w:lang w:val="en-US" w:eastAsia="ja-JP"/>
              </w:rPr>
              <w:t xml:space="preserve"> and not included in </w:t>
            </w:r>
            <w:proofErr w:type="spellStart"/>
            <w:r>
              <w:rPr>
                <w:sz w:val="22"/>
                <w:szCs w:val="22"/>
                <w:lang w:val="en-US" w:eastAsia="zh-CN"/>
              </w:rPr>
              <w:t>supportedBandCombinationList</w:t>
            </w:r>
            <w:proofErr w:type="spellEnd"/>
            <w:r>
              <w:rPr>
                <w:sz w:val="22"/>
                <w:szCs w:val="22"/>
                <w:lang w:val="en-US" w:eastAsia="zh-CN"/>
              </w:rPr>
              <w:t xml:space="preserve"> of </w:t>
            </w:r>
            <w:r w:rsidRPr="00D628C6">
              <w:rPr>
                <w:sz w:val="22"/>
                <w:szCs w:val="22"/>
                <w:lang w:val="en-US" w:eastAsia="zh-CN"/>
              </w:rPr>
              <w:t>Parameters</w:t>
            </w:r>
            <w:r>
              <w:rPr>
                <w:sz w:val="22"/>
                <w:szCs w:val="22"/>
                <w:lang w:val="en-US" w:eastAsia="zh-CN"/>
              </w:rPr>
              <w:t xml:space="preserve"> can be a handover target.</w:t>
            </w:r>
          </w:p>
        </w:tc>
      </w:tr>
    </w:tbl>
    <w:p w14:paraId="0328B7BF" w14:textId="77777777" w:rsidR="008E150A" w:rsidRDefault="00F52D82">
      <w:pPr>
        <w:pStyle w:val="Heading1"/>
        <w:numPr>
          <w:ilvl w:val="0"/>
          <w:numId w:val="9"/>
        </w:numPr>
        <w:rPr>
          <w:rFonts w:eastAsia="SimSun" w:cs="Arial"/>
          <w:lang w:eastAsia="zh-CN"/>
        </w:rPr>
      </w:pPr>
      <w:r>
        <w:rPr>
          <w:rFonts w:eastAsia="SimSun" w:cs="Arial"/>
          <w:lang w:eastAsia="zh-CN"/>
        </w:rPr>
        <w:t>Reference</w:t>
      </w:r>
    </w:p>
    <w:p w14:paraId="4C1DBCEE" w14:textId="77777777" w:rsidR="008E150A" w:rsidRDefault="00233824">
      <w:pPr>
        <w:pStyle w:val="Reference"/>
      </w:pPr>
      <w:hyperlink r:id="rId12" w:tooltip="D:Documents3GPPtsg_ranWG2TSGR2_111-eDocsR2-2007209.zip" w:history="1">
        <w:r w:rsidR="00F52D82">
          <w:rPr>
            <w:rStyle w:val="Hyperlink"/>
          </w:rPr>
          <w:t>R2-2007209</w:t>
        </w:r>
      </w:hyperlink>
      <w:r w:rsidR="00F52D82">
        <w:tab/>
        <w:t xml:space="preserve">Clarification on the </w:t>
      </w:r>
      <w:proofErr w:type="spellStart"/>
      <w:r w:rsidR="00F52D82">
        <w:t>BandCombination</w:t>
      </w:r>
      <w:proofErr w:type="spellEnd"/>
      <w:r w:rsidR="00F52D82">
        <w:tab/>
        <w:t xml:space="preserve">ZTE Corporation, </w:t>
      </w:r>
      <w:proofErr w:type="spellStart"/>
      <w:r w:rsidR="00F52D82">
        <w:t>Sanechips</w:t>
      </w:r>
      <w:proofErr w:type="spellEnd"/>
      <w:r w:rsidR="00F52D82">
        <w:tab/>
      </w:r>
    </w:p>
    <w:p w14:paraId="2BE5C630" w14:textId="77777777" w:rsidR="008E150A" w:rsidRDefault="000C3C94">
      <w:pPr>
        <w:pStyle w:val="Heading1"/>
        <w:numPr>
          <w:ilvl w:val="0"/>
          <w:numId w:val="9"/>
        </w:numPr>
        <w:rPr>
          <w:lang w:eastAsia="zh-CN"/>
        </w:rPr>
      </w:pPr>
      <w:r>
        <w:rPr>
          <w:rFonts w:hint="eastAsia"/>
          <w:lang w:val="en-US" w:eastAsia="zh-CN"/>
        </w:rPr>
        <w:lastRenderedPageBreak/>
        <w:t xml:space="preserve">Annex </w:t>
      </w:r>
      <w:r w:rsidR="00F52D82">
        <w:rPr>
          <w:rFonts w:hint="eastAsia"/>
          <w:lang w:val="en-US" w:eastAsia="zh-CN"/>
        </w:rPr>
        <w:t>--Companies</w:t>
      </w:r>
      <w:r w:rsidR="00F52D82">
        <w:rPr>
          <w:lang w:val="en-US" w:eastAsia="zh-CN"/>
        </w:rPr>
        <w:t>’</w:t>
      </w:r>
      <w:r w:rsidR="00F52D82">
        <w:rPr>
          <w:rFonts w:hint="eastAsia"/>
          <w:lang w:val="en-US" w:eastAsia="zh-CN"/>
        </w:rPr>
        <w:t xml:space="preserve"> feedback in part 1</w:t>
      </w:r>
    </w:p>
    <w:p w14:paraId="28F0F41C" w14:textId="77777777" w:rsidR="008E150A" w:rsidRDefault="00F52D82">
      <w:pPr>
        <w:rPr>
          <w:sz w:val="22"/>
          <w:szCs w:val="22"/>
          <w:lang w:eastAsia="zh-CN"/>
        </w:rPr>
      </w:pPr>
      <w:r>
        <w:rPr>
          <w:rFonts w:hint="eastAsia"/>
          <w:sz w:val="22"/>
          <w:szCs w:val="22"/>
          <w:lang w:val="en-US" w:eastAsia="zh-CN"/>
        </w:rPr>
        <w:t>Related proposal</w:t>
      </w:r>
      <w:r w:rsidR="000C3C94">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14:paraId="3ED19364" w14:textId="77777777" w:rsidR="008E150A" w:rsidRDefault="00F52D82">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0910262B" w14:textId="77777777" w:rsidR="008E150A" w:rsidRDefault="00F52D82">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4B94F3FF" w14:textId="77777777" w:rsidR="008E150A" w:rsidRDefault="00F52D82">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8E150A" w14:paraId="59E7ED89" w14:textId="77777777">
        <w:tc>
          <w:tcPr>
            <w:tcW w:w="1838" w:type="dxa"/>
          </w:tcPr>
          <w:p w14:paraId="2C615634" w14:textId="77777777" w:rsidR="008E150A" w:rsidRDefault="00F52D82">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D34D731" w14:textId="77777777" w:rsidR="008E150A" w:rsidRDefault="00F52D82">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F304585" w14:textId="77777777" w:rsidR="008E150A" w:rsidRDefault="00F52D82">
            <w:pPr>
              <w:rPr>
                <w:rFonts w:eastAsiaTheme="minorEastAsia"/>
                <w:b/>
                <w:bCs/>
                <w:sz w:val="22"/>
                <w:szCs w:val="22"/>
                <w:lang w:eastAsia="ja-JP"/>
              </w:rPr>
            </w:pPr>
            <w:r>
              <w:rPr>
                <w:rFonts w:eastAsiaTheme="minorEastAsia"/>
                <w:b/>
                <w:bCs/>
                <w:sz w:val="22"/>
                <w:szCs w:val="22"/>
                <w:lang w:eastAsia="ja-JP"/>
              </w:rPr>
              <w:t>Comments</w:t>
            </w:r>
          </w:p>
        </w:tc>
      </w:tr>
      <w:tr w:rsidR="008E150A" w14:paraId="0A507597" w14:textId="77777777">
        <w:tc>
          <w:tcPr>
            <w:tcW w:w="1838" w:type="dxa"/>
          </w:tcPr>
          <w:p w14:paraId="31908207" w14:textId="77777777" w:rsidR="008E150A" w:rsidRDefault="00F52D82">
            <w:pPr>
              <w:rPr>
                <w:rFonts w:eastAsia="Malgun Gothic"/>
                <w:sz w:val="22"/>
                <w:szCs w:val="22"/>
                <w:lang w:eastAsia="ko-KR"/>
              </w:rPr>
            </w:pPr>
            <w:r>
              <w:rPr>
                <w:rFonts w:eastAsia="Malgun Gothic"/>
                <w:sz w:val="22"/>
                <w:szCs w:val="22"/>
                <w:lang w:eastAsia="ko-KR"/>
              </w:rPr>
              <w:t>Ericsson</w:t>
            </w:r>
          </w:p>
        </w:tc>
        <w:tc>
          <w:tcPr>
            <w:tcW w:w="1985" w:type="dxa"/>
          </w:tcPr>
          <w:p w14:paraId="0FD9178B" w14:textId="77777777" w:rsidR="008E150A" w:rsidRDefault="00F52D82">
            <w:pPr>
              <w:rPr>
                <w:rFonts w:eastAsia="Malgun Gothic"/>
                <w:sz w:val="22"/>
                <w:szCs w:val="22"/>
                <w:lang w:eastAsia="ko-KR"/>
              </w:rPr>
            </w:pPr>
            <w:r>
              <w:rPr>
                <w:rFonts w:eastAsia="Malgun Gothic"/>
                <w:sz w:val="22"/>
                <w:szCs w:val="22"/>
                <w:lang w:eastAsia="ko-KR"/>
              </w:rPr>
              <w:t>No</w:t>
            </w:r>
          </w:p>
        </w:tc>
        <w:tc>
          <w:tcPr>
            <w:tcW w:w="5808" w:type="dxa"/>
          </w:tcPr>
          <w:p w14:paraId="1668F089" w14:textId="77777777" w:rsidR="008E150A" w:rsidRDefault="00F52D82">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14:paraId="52E084B8" w14:textId="77777777" w:rsidR="008E150A" w:rsidRDefault="00F52D82">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8E150A" w14:paraId="52358CBA" w14:textId="77777777">
        <w:tc>
          <w:tcPr>
            <w:tcW w:w="1838" w:type="dxa"/>
          </w:tcPr>
          <w:p w14:paraId="4BBBE72A" w14:textId="77777777" w:rsidR="008E150A" w:rsidRDefault="00F52D82">
            <w:pPr>
              <w:rPr>
                <w:rFonts w:eastAsiaTheme="minorEastAsia"/>
                <w:sz w:val="22"/>
                <w:szCs w:val="22"/>
                <w:lang w:eastAsia="ja-JP"/>
              </w:rPr>
            </w:pPr>
            <w:r>
              <w:rPr>
                <w:rFonts w:eastAsia="Malgun Gothic"/>
                <w:sz w:val="22"/>
                <w:szCs w:val="22"/>
                <w:lang w:eastAsia="ko-KR"/>
              </w:rPr>
              <w:t>Nokia</w:t>
            </w:r>
          </w:p>
        </w:tc>
        <w:tc>
          <w:tcPr>
            <w:tcW w:w="1985" w:type="dxa"/>
          </w:tcPr>
          <w:p w14:paraId="02A010C6" w14:textId="77777777" w:rsidR="008E150A" w:rsidRDefault="00F52D82">
            <w:pPr>
              <w:rPr>
                <w:rFonts w:eastAsiaTheme="minorEastAsia"/>
                <w:sz w:val="22"/>
                <w:szCs w:val="22"/>
                <w:lang w:eastAsia="ja-JP"/>
              </w:rPr>
            </w:pPr>
            <w:r>
              <w:rPr>
                <w:rFonts w:eastAsia="Malgun Gothic"/>
                <w:sz w:val="22"/>
                <w:szCs w:val="22"/>
                <w:lang w:eastAsia="ko-KR"/>
              </w:rPr>
              <w:t>Yes, but</w:t>
            </w:r>
          </w:p>
        </w:tc>
        <w:tc>
          <w:tcPr>
            <w:tcW w:w="5808" w:type="dxa"/>
          </w:tcPr>
          <w:p w14:paraId="51B03F97" w14:textId="77777777" w:rsidR="008E150A" w:rsidRDefault="00F52D82">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71845E85" w14:textId="77777777" w:rsidR="008E150A" w:rsidRDefault="00F52D82">
            <w:pPr>
              <w:rPr>
                <w:rFonts w:eastAsia="Malgun Gothic"/>
                <w:sz w:val="22"/>
                <w:szCs w:val="22"/>
                <w:lang w:eastAsia="ko-KR"/>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p w14:paraId="7E2AFCEA" w14:textId="77777777" w:rsidR="008E150A" w:rsidRDefault="00F52D82">
            <w:pPr>
              <w:rPr>
                <w:rFonts w:eastAsiaTheme="minorEastAsia"/>
                <w:sz w:val="22"/>
                <w:szCs w:val="22"/>
                <w:lang w:eastAsia="ja-JP"/>
              </w:rPr>
            </w:pPr>
            <w:r>
              <w:rPr>
                <w:rFonts w:eastAsia="Malgun Gothic"/>
                <w:sz w:val="22"/>
                <w:szCs w:val="22"/>
                <w:lang w:eastAsia="ko-KR"/>
              </w:rPr>
              <w:t>Anyway, understanding this better now aligned with Ericsson’s feedback.</w:t>
            </w:r>
          </w:p>
        </w:tc>
      </w:tr>
      <w:tr w:rsidR="008E150A" w14:paraId="147253BC" w14:textId="77777777">
        <w:tc>
          <w:tcPr>
            <w:tcW w:w="1838" w:type="dxa"/>
          </w:tcPr>
          <w:p w14:paraId="6B648ED0" w14:textId="77777777" w:rsidR="008E150A" w:rsidRDefault="00F52D82">
            <w:pPr>
              <w:rPr>
                <w:rFonts w:eastAsiaTheme="minorEastAsia"/>
                <w:sz w:val="22"/>
                <w:szCs w:val="22"/>
                <w:lang w:eastAsia="ja-JP"/>
              </w:rPr>
            </w:pPr>
            <w:r>
              <w:rPr>
                <w:rFonts w:hint="eastAsia"/>
                <w:sz w:val="22"/>
                <w:szCs w:val="22"/>
                <w:lang w:val="en-US" w:eastAsia="zh-CN"/>
              </w:rPr>
              <w:t>ZTE</w:t>
            </w:r>
          </w:p>
        </w:tc>
        <w:tc>
          <w:tcPr>
            <w:tcW w:w="1985" w:type="dxa"/>
          </w:tcPr>
          <w:p w14:paraId="0BC7BA33" w14:textId="77777777" w:rsidR="008E150A" w:rsidRDefault="00F52D82">
            <w:pPr>
              <w:rPr>
                <w:rFonts w:eastAsiaTheme="minorEastAsia"/>
                <w:sz w:val="22"/>
                <w:szCs w:val="22"/>
                <w:lang w:eastAsia="ja-JP"/>
              </w:rPr>
            </w:pPr>
            <w:r>
              <w:rPr>
                <w:rFonts w:hint="eastAsia"/>
                <w:sz w:val="22"/>
                <w:szCs w:val="22"/>
                <w:lang w:val="en-US" w:eastAsia="zh-CN"/>
              </w:rPr>
              <w:t>Proponent</w:t>
            </w:r>
          </w:p>
        </w:tc>
        <w:tc>
          <w:tcPr>
            <w:tcW w:w="5808" w:type="dxa"/>
          </w:tcPr>
          <w:p w14:paraId="083EFB17" w14:textId="77777777" w:rsidR="008E150A" w:rsidRDefault="00F52D82">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14:paraId="73335C8C" w14:textId="77777777" w:rsidR="008E150A" w:rsidRDefault="00F52D82">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8E150A" w14:paraId="7D241447" w14:textId="77777777">
        <w:tc>
          <w:tcPr>
            <w:tcW w:w="1838" w:type="dxa"/>
          </w:tcPr>
          <w:p w14:paraId="010303EE" w14:textId="77777777" w:rsidR="008E150A" w:rsidRDefault="00F52D82">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985" w:type="dxa"/>
          </w:tcPr>
          <w:p w14:paraId="6BBA7083" w14:textId="77777777" w:rsidR="008E150A" w:rsidRDefault="00F52D82">
            <w:pPr>
              <w:rPr>
                <w:rFonts w:eastAsia="DengXian"/>
                <w:sz w:val="22"/>
                <w:szCs w:val="22"/>
                <w:lang w:eastAsia="zh-CN"/>
              </w:rPr>
            </w:pPr>
            <w:r>
              <w:rPr>
                <w:rFonts w:eastAsia="DengXian"/>
                <w:sz w:val="22"/>
                <w:szCs w:val="22"/>
                <w:lang w:eastAsia="zh-CN"/>
              </w:rPr>
              <w:t>See comment</w:t>
            </w:r>
          </w:p>
        </w:tc>
        <w:tc>
          <w:tcPr>
            <w:tcW w:w="5808" w:type="dxa"/>
          </w:tcPr>
          <w:p w14:paraId="6A7B547D" w14:textId="77777777" w:rsidR="008E150A" w:rsidRDefault="00F52D82">
            <w:pPr>
              <w:rPr>
                <w:rFonts w:eastAsia="DengXian"/>
                <w:sz w:val="22"/>
                <w:szCs w:val="22"/>
                <w:lang w:eastAsia="zh-CN"/>
              </w:rPr>
            </w:pPr>
            <w:r>
              <w:rPr>
                <w:rFonts w:eastAsia="DengXian"/>
                <w:sz w:val="22"/>
                <w:szCs w:val="22"/>
                <w:lang w:eastAsia="zh-CN"/>
              </w:rPr>
              <w:t>We tend to agree the band list and BC list should be set consistently.</w:t>
            </w:r>
          </w:p>
          <w:p w14:paraId="18653161" w14:textId="77777777" w:rsidR="008E150A" w:rsidRDefault="00F52D82">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8E150A" w14:paraId="19E8C6E4" w14:textId="77777777">
        <w:tc>
          <w:tcPr>
            <w:tcW w:w="1838" w:type="dxa"/>
          </w:tcPr>
          <w:p w14:paraId="6C2AD0EA" w14:textId="77777777" w:rsidR="008E150A" w:rsidRDefault="00F52D82">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419D9B37" w14:textId="77777777" w:rsidR="008E150A" w:rsidRDefault="00F52D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565870B6" w14:textId="77777777" w:rsidR="008E150A" w:rsidRDefault="00F52D82">
            <w:pPr>
              <w:rPr>
                <w:rFonts w:eastAsia="DengXian"/>
                <w:sz w:val="22"/>
                <w:szCs w:val="22"/>
                <w:lang w:eastAsia="zh-CN"/>
              </w:rPr>
            </w:pPr>
            <w:r>
              <w:rPr>
                <w:rFonts w:eastAsia="DengXian"/>
                <w:sz w:val="22"/>
                <w:szCs w:val="22"/>
                <w:lang w:eastAsia="zh-CN"/>
              </w:rPr>
              <w:t>Agree with Ericsson for both P3 and P4.</w:t>
            </w:r>
          </w:p>
        </w:tc>
      </w:tr>
      <w:tr w:rsidR="008E150A" w14:paraId="422BDD12" w14:textId="77777777">
        <w:tc>
          <w:tcPr>
            <w:tcW w:w="1838" w:type="dxa"/>
          </w:tcPr>
          <w:p w14:paraId="1222EB54" w14:textId="77777777" w:rsidR="008E150A" w:rsidRDefault="00F52D82">
            <w:pPr>
              <w:rPr>
                <w:rFonts w:eastAsia="DengXian"/>
                <w:sz w:val="22"/>
                <w:szCs w:val="22"/>
                <w:lang w:eastAsia="zh-CN"/>
              </w:rPr>
            </w:pPr>
            <w:r>
              <w:rPr>
                <w:rFonts w:eastAsia="DengXian" w:hint="eastAsia"/>
                <w:sz w:val="22"/>
                <w:szCs w:val="22"/>
                <w:lang w:eastAsia="zh-CN"/>
              </w:rPr>
              <w:t>CATT</w:t>
            </w:r>
          </w:p>
        </w:tc>
        <w:tc>
          <w:tcPr>
            <w:tcW w:w="1985" w:type="dxa"/>
          </w:tcPr>
          <w:p w14:paraId="60AAA877" w14:textId="77777777" w:rsidR="008E150A" w:rsidRDefault="00F52D82">
            <w:pPr>
              <w:rPr>
                <w:rFonts w:eastAsia="DengXian"/>
                <w:sz w:val="22"/>
                <w:szCs w:val="22"/>
                <w:lang w:eastAsia="zh-CN"/>
              </w:rPr>
            </w:pPr>
            <w:r>
              <w:rPr>
                <w:rFonts w:eastAsia="DengXian" w:hint="eastAsia"/>
                <w:sz w:val="22"/>
                <w:szCs w:val="22"/>
                <w:lang w:eastAsia="zh-CN"/>
              </w:rPr>
              <w:t>No</w:t>
            </w:r>
          </w:p>
        </w:tc>
        <w:tc>
          <w:tcPr>
            <w:tcW w:w="5808" w:type="dxa"/>
          </w:tcPr>
          <w:p w14:paraId="0E0DCADB" w14:textId="77777777" w:rsidR="008E150A" w:rsidRDefault="00F52D82">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8E150A" w14:paraId="11AB91A7" w14:textId="77777777">
        <w:tc>
          <w:tcPr>
            <w:tcW w:w="1838" w:type="dxa"/>
          </w:tcPr>
          <w:p w14:paraId="27CCC725" w14:textId="77777777" w:rsidR="008E150A" w:rsidRDefault="00F52D82">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600947B" w14:textId="77777777" w:rsidR="008E150A" w:rsidRDefault="00F52D82">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0F4D1BD0" w14:textId="77777777" w:rsidR="008E150A" w:rsidRDefault="00F52D82">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due to UE capability filter or RRC signalling size limitation, the UE may have to give up some band combinations to be included.</w:t>
            </w:r>
          </w:p>
          <w:p w14:paraId="1C30A80C" w14:textId="77777777" w:rsidR="008E150A" w:rsidRDefault="00F52D82">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8E150A" w14:paraId="6B1383BF" w14:textId="77777777">
        <w:tc>
          <w:tcPr>
            <w:tcW w:w="1838" w:type="dxa"/>
          </w:tcPr>
          <w:p w14:paraId="7DFF7D78" w14:textId="77777777" w:rsidR="008E150A" w:rsidRDefault="00F52D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4D7D6193" w14:textId="77777777" w:rsidR="008E150A" w:rsidRDefault="00F52D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5E151D57" w14:textId="77777777" w:rsidR="008E150A" w:rsidRDefault="00F52D82">
            <w:pPr>
              <w:rPr>
                <w:rFonts w:eastAsia="DengXian"/>
                <w:sz w:val="22"/>
                <w:szCs w:val="22"/>
                <w:lang w:eastAsia="zh-CN"/>
              </w:rPr>
            </w:pPr>
            <w:r>
              <w:rPr>
                <w:rFonts w:eastAsia="DengXian"/>
                <w:sz w:val="22"/>
                <w:szCs w:val="22"/>
                <w:lang w:eastAsia="zh-CN"/>
              </w:rPr>
              <w:t>Agree with Ericsson.</w:t>
            </w:r>
          </w:p>
        </w:tc>
      </w:tr>
      <w:tr w:rsidR="008E150A" w14:paraId="4EBDC36A" w14:textId="77777777">
        <w:tc>
          <w:tcPr>
            <w:tcW w:w="1838" w:type="dxa"/>
          </w:tcPr>
          <w:p w14:paraId="66B21ADD" w14:textId="77777777" w:rsidR="008E150A" w:rsidRDefault="00F52D82">
            <w:pPr>
              <w:rPr>
                <w:rFonts w:eastAsia="DengXian"/>
                <w:sz w:val="22"/>
                <w:szCs w:val="22"/>
                <w:lang w:eastAsia="zh-CN"/>
              </w:rPr>
            </w:pPr>
            <w:r>
              <w:rPr>
                <w:rFonts w:eastAsiaTheme="minorEastAsia"/>
                <w:sz w:val="22"/>
                <w:szCs w:val="22"/>
                <w:lang w:eastAsia="ja-JP"/>
              </w:rPr>
              <w:t>MediaTek (Nathan)</w:t>
            </w:r>
          </w:p>
        </w:tc>
        <w:tc>
          <w:tcPr>
            <w:tcW w:w="1985" w:type="dxa"/>
          </w:tcPr>
          <w:p w14:paraId="59BD8074" w14:textId="77777777" w:rsidR="008E150A" w:rsidRDefault="00F52D82">
            <w:pPr>
              <w:rPr>
                <w:rFonts w:eastAsia="DengXian"/>
                <w:sz w:val="22"/>
                <w:szCs w:val="22"/>
                <w:lang w:eastAsia="zh-CN"/>
              </w:rPr>
            </w:pPr>
            <w:r>
              <w:rPr>
                <w:rFonts w:eastAsiaTheme="minorEastAsia"/>
                <w:sz w:val="22"/>
                <w:szCs w:val="22"/>
                <w:lang w:eastAsia="ja-JP"/>
              </w:rPr>
              <w:t>No</w:t>
            </w:r>
          </w:p>
        </w:tc>
        <w:tc>
          <w:tcPr>
            <w:tcW w:w="5808" w:type="dxa"/>
          </w:tcPr>
          <w:p w14:paraId="55F5B8C2" w14:textId="77777777" w:rsidR="008E150A" w:rsidRDefault="00F52D82">
            <w:pPr>
              <w:rPr>
                <w:rFonts w:eastAsia="DengXian"/>
                <w:sz w:val="22"/>
                <w:szCs w:val="22"/>
                <w:lang w:eastAsia="zh-CN"/>
              </w:rPr>
            </w:pPr>
            <w:r>
              <w:rPr>
                <w:rFonts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rsidR="008E150A" w14:paraId="3E541366" w14:textId="77777777">
        <w:tc>
          <w:tcPr>
            <w:tcW w:w="1838" w:type="dxa"/>
          </w:tcPr>
          <w:p w14:paraId="60FEAAA6" w14:textId="77777777" w:rsidR="008E150A" w:rsidRDefault="00F52D82">
            <w:pPr>
              <w:rPr>
                <w:rFonts w:eastAsia="DengXian"/>
                <w:sz w:val="22"/>
                <w:szCs w:val="22"/>
                <w:lang w:eastAsia="zh-CN"/>
              </w:rPr>
            </w:pPr>
            <w:r>
              <w:rPr>
                <w:rFonts w:eastAsiaTheme="minorEastAsia"/>
                <w:sz w:val="22"/>
                <w:szCs w:val="22"/>
                <w:lang w:eastAsia="ja-JP"/>
              </w:rPr>
              <w:t>Apple</w:t>
            </w:r>
          </w:p>
        </w:tc>
        <w:tc>
          <w:tcPr>
            <w:tcW w:w="1985" w:type="dxa"/>
          </w:tcPr>
          <w:p w14:paraId="24E586C9" w14:textId="77777777" w:rsidR="008E150A" w:rsidRDefault="00F52D82">
            <w:pPr>
              <w:rPr>
                <w:rFonts w:eastAsia="DengXian"/>
                <w:sz w:val="22"/>
                <w:szCs w:val="22"/>
                <w:lang w:eastAsia="zh-CN"/>
              </w:rPr>
            </w:pPr>
            <w:r>
              <w:rPr>
                <w:rFonts w:eastAsiaTheme="minorEastAsia"/>
                <w:sz w:val="22"/>
                <w:szCs w:val="22"/>
                <w:lang w:eastAsia="ja-JP"/>
              </w:rPr>
              <w:t>No</w:t>
            </w:r>
          </w:p>
        </w:tc>
        <w:tc>
          <w:tcPr>
            <w:tcW w:w="5808" w:type="dxa"/>
          </w:tcPr>
          <w:p w14:paraId="147096C1" w14:textId="77777777" w:rsidR="008E150A" w:rsidRDefault="00F52D82">
            <w:pPr>
              <w:rPr>
                <w:rFonts w:eastAsia="DengXian"/>
                <w:sz w:val="22"/>
                <w:szCs w:val="22"/>
                <w:lang w:eastAsia="zh-CN"/>
              </w:rPr>
            </w:pPr>
            <w:r>
              <w:rPr>
                <w:rFonts w:eastAsiaTheme="minorEastAsia"/>
                <w:sz w:val="22"/>
                <w:szCs w:val="22"/>
                <w:lang w:eastAsia="ja-JP"/>
              </w:rPr>
              <w:t xml:space="preserve">Same view as Ericsson. We are wondering why NW wants to know about the capabilities of the </w:t>
            </w:r>
            <w:proofErr w:type="spellStart"/>
            <w:r>
              <w:rPr>
                <w:rFonts w:eastAsiaTheme="minorEastAsia"/>
                <w:sz w:val="22"/>
                <w:szCs w:val="22"/>
                <w:lang w:eastAsia="ja-JP"/>
              </w:rPr>
              <w:t>bandNR</w:t>
            </w:r>
            <w:proofErr w:type="spellEnd"/>
            <w:r>
              <w:rPr>
                <w:rFonts w:eastAsiaTheme="minorEastAsia"/>
                <w:sz w:val="22"/>
                <w:szCs w:val="22"/>
                <w:lang w:eastAsia="ja-JP"/>
              </w:rPr>
              <w:t xml:space="preserve"> band if this is not present in </w:t>
            </w:r>
            <w:proofErr w:type="spellStart"/>
            <w:r>
              <w:rPr>
                <w:rFonts w:eastAsiaTheme="minorEastAsia"/>
                <w:sz w:val="22"/>
                <w:szCs w:val="22"/>
                <w:lang w:eastAsia="ja-JP"/>
              </w:rPr>
              <w:t>supportBandCombination</w:t>
            </w:r>
            <w:proofErr w:type="spellEnd"/>
            <w:r>
              <w:rPr>
                <w:rFonts w:eastAsiaTheme="minorEastAsia"/>
                <w:sz w:val="22"/>
                <w:szCs w:val="22"/>
                <w:lang w:eastAsia="ja-JP"/>
              </w:rPr>
              <w:t xml:space="preserve"> list. The NW needs to know the params in </w:t>
            </w:r>
            <w:proofErr w:type="spellStart"/>
            <w:r>
              <w:rPr>
                <w:rFonts w:eastAsiaTheme="minorEastAsia"/>
                <w:sz w:val="22"/>
                <w:szCs w:val="22"/>
                <w:lang w:eastAsia="ja-JP"/>
              </w:rPr>
              <w:t>supportedBandCombinationList</w:t>
            </w:r>
            <w:proofErr w:type="spellEnd"/>
            <w:r>
              <w:rPr>
                <w:rFonts w:eastAsiaTheme="minorEastAsia"/>
                <w:sz w:val="22"/>
                <w:szCs w:val="22"/>
                <w:lang w:eastAsia="ja-JP"/>
              </w:rPr>
              <w:t xml:space="preserve"> to use that band (for </w:t>
            </w:r>
            <w:proofErr w:type="spellStart"/>
            <w:r>
              <w:rPr>
                <w:rFonts w:eastAsiaTheme="minorEastAsia"/>
                <w:sz w:val="22"/>
                <w:szCs w:val="22"/>
                <w:lang w:eastAsia="ja-JP"/>
              </w:rPr>
              <w:t>eg.</w:t>
            </w:r>
            <w:proofErr w:type="spellEnd"/>
            <w:r>
              <w:rPr>
                <w:rFonts w:eastAsiaTheme="minorEastAsia"/>
                <w:sz w:val="22"/>
                <w:szCs w:val="22"/>
                <w:lang w:eastAsia="ja-JP"/>
              </w:rPr>
              <w:t xml:space="preserve">, </w:t>
            </w:r>
            <w:proofErr w:type="spellStart"/>
            <w:r>
              <w:rPr>
                <w:rFonts w:eastAsiaTheme="minorEastAsia"/>
                <w:sz w:val="22"/>
                <w:szCs w:val="22"/>
                <w:lang w:eastAsia="ja-JP"/>
              </w:rPr>
              <w:t>featureSetPerCC</w:t>
            </w:r>
            <w:proofErr w:type="spellEnd"/>
            <w:r>
              <w:rPr>
                <w:rFonts w:eastAsiaTheme="minorEastAsia"/>
                <w:sz w:val="22"/>
                <w:szCs w:val="22"/>
                <w:lang w:eastAsia="ja-JP"/>
              </w:rPr>
              <w:t xml:space="preserve">). </w:t>
            </w:r>
            <w:proofErr w:type="spellStart"/>
            <w:r>
              <w:rPr>
                <w:rFonts w:eastAsiaTheme="minorEastAsia"/>
                <w:sz w:val="22"/>
                <w:szCs w:val="22"/>
                <w:lang w:eastAsia="ja-JP"/>
              </w:rPr>
              <w:t>BandNR</w:t>
            </w:r>
            <w:proofErr w:type="spellEnd"/>
            <w:r>
              <w:rPr>
                <w:rFonts w:eastAsiaTheme="minorEastAsia"/>
                <w:sz w:val="22"/>
                <w:szCs w:val="22"/>
                <w:lang w:eastAsia="ja-JP"/>
              </w:rPr>
              <w:t xml:space="preserve"> alone is not enough.</w:t>
            </w:r>
          </w:p>
        </w:tc>
      </w:tr>
      <w:tr w:rsidR="008E150A" w14:paraId="6A8466EE" w14:textId="77777777">
        <w:tc>
          <w:tcPr>
            <w:tcW w:w="1838" w:type="dxa"/>
          </w:tcPr>
          <w:p w14:paraId="3A790D1E" w14:textId="77777777" w:rsidR="008E150A" w:rsidRDefault="00F52D82">
            <w:pPr>
              <w:rPr>
                <w:rFonts w:eastAsia="Malgun Gothic"/>
                <w:sz w:val="22"/>
                <w:szCs w:val="22"/>
                <w:lang w:eastAsia="ko-KR"/>
              </w:rPr>
            </w:pPr>
            <w:r>
              <w:rPr>
                <w:rFonts w:eastAsia="Malgun Gothic" w:hint="eastAsia"/>
                <w:sz w:val="22"/>
                <w:szCs w:val="22"/>
                <w:lang w:eastAsia="ko-KR"/>
              </w:rPr>
              <w:t>Samsung</w:t>
            </w:r>
          </w:p>
        </w:tc>
        <w:tc>
          <w:tcPr>
            <w:tcW w:w="1985" w:type="dxa"/>
          </w:tcPr>
          <w:p w14:paraId="50F9024D" w14:textId="77777777" w:rsidR="008E150A" w:rsidRDefault="00F52D82">
            <w:pPr>
              <w:rPr>
                <w:rFonts w:eastAsia="Malgun Gothic"/>
                <w:sz w:val="22"/>
                <w:szCs w:val="22"/>
                <w:lang w:eastAsia="ko-KR"/>
              </w:rPr>
            </w:pPr>
            <w:r>
              <w:rPr>
                <w:rFonts w:eastAsia="Malgun Gothic" w:hint="eastAsia"/>
                <w:sz w:val="22"/>
                <w:szCs w:val="22"/>
                <w:lang w:eastAsia="ko-KR"/>
              </w:rPr>
              <w:t>Not sure</w:t>
            </w:r>
          </w:p>
        </w:tc>
        <w:tc>
          <w:tcPr>
            <w:tcW w:w="5808" w:type="dxa"/>
          </w:tcPr>
          <w:p w14:paraId="7BDA2BF8" w14:textId="77777777" w:rsidR="008E150A" w:rsidRDefault="00F52D82">
            <w:r>
              <w:rPr>
                <w:rFonts w:eastAsia="Malgun Gothic" w:hint="eastAsia"/>
                <w:sz w:val="22"/>
                <w:szCs w:val="22"/>
                <w:lang w:eastAsia="ko-KR"/>
              </w:rPr>
              <w:t>First, we are not sure if UE report all supported bands</w:t>
            </w:r>
            <w:r>
              <w:rPr>
                <w:rFonts w:eastAsia="Malgun Gothic"/>
                <w:sz w:val="22"/>
                <w:szCs w:val="22"/>
                <w:lang w:eastAsia="ko-KR"/>
              </w:rPr>
              <w:t xml:space="preserve"> in </w:t>
            </w:r>
            <w:proofErr w:type="spellStart"/>
            <w:r>
              <w:rPr>
                <w:rFonts w:hint="eastAsia"/>
              </w:rPr>
              <w:t>supportedBandListNR</w:t>
            </w:r>
            <w:proofErr w:type="spellEnd"/>
            <w:r>
              <w:t xml:space="preserve">. I think </w:t>
            </w:r>
            <w:proofErr w:type="spellStart"/>
            <w:r>
              <w:t>supportedBandListNR</w:t>
            </w:r>
            <w:proofErr w:type="spellEnd"/>
            <w:r>
              <w:t xml:space="preserve"> was introduced by mistake i.e. RAN2 agreed to add all supported band in </w:t>
            </w:r>
            <w:proofErr w:type="spellStart"/>
            <w:r>
              <w:t>supportedBandCombinationList</w:t>
            </w:r>
            <w:proofErr w:type="spellEnd"/>
            <w:r>
              <w:t>.</w:t>
            </w:r>
          </w:p>
          <w:p w14:paraId="7BD5CDCA" w14:textId="77777777" w:rsidR="008E150A" w:rsidRDefault="00F52D82">
            <w:r>
              <w:t xml:space="preserve">In that sense, UE must consistently set the supported single band in </w:t>
            </w:r>
            <w:proofErr w:type="spellStart"/>
            <w:r>
              <w:t>supportedBandListNR</w:t>
            </w:r>
            <w:proofErr w:type="spellEnd"/>
            <w:r>
              <w:t xml:space="preserve"> and </w:t>
            </w:r>
            <w:proofErr w:type="spellStart"/>
            <w:r>
              <w:t>supportedBandCombinationList</w:t>
            </w:r>
            <w:proofErr w:type="spellEnd"/>
            <w:r>
              <w:t>.</w:t>
            </w:r>
          </w:p>
          <w:p w14:paraId="5444B298" w14:textId="77777777" w:rsidR="008E150A" w:rsidRDefault="00F52D82">
            <w:pPr>
              <w:rPr>
                <w:rFonts w:eastAsia="Malgun Gothic"/>
                <w:sz w:val="22"/>
                <w:szCs w:val="22"/>
                <w:lang w:eastAsia="ko-KR"/>
              </w:rPr>
            </w:pPr>
            <w:r>
              <w:t xml:space="preserve">If our understanding is not correct i.e. </w:t>
            </w:r>
            <w:proofErr w:type="spellStart"/>
            <w:r>
              <w:t>supportedBandListNR</w:t>
            </w:r>
            <w:proofErr w:type="spellEnd"/>
            <w:r>
              <w:t xml:space="preserve"> includes all supported bands from the UE without filtering, we share the view on Ericsson.</w:t>
            </w:r>
          </w:p>
        </w:tc>
      </w:tr>
      <w:tr w:rsidR="008E150A" w14:paraId="43A47415" w14:textId="77777777">
        <w:tc>
          <w:tcPr>
            <w:tcW w:w="1838" w:type="dxa"/>
          </w:tcPr>
          <w:p w14:paraId="746DA002" w14:textId="77777777" w:rsidR="008E150A" w:rsidRDefault="00F52D82">
            <w:pPr>
              <w:rPr>
                <w:rFonts w:eastAsia="Malgun Gothic"/>
                <w:sz w:val="22"/>
                <w:szCs w:val="22"/>
                <w:lang w:eastAsia="ko-KR"/>
              </w:rPr>
            </w:pPr>
            <w:r>
              <w:rPr>
                <w:rFonts w:eastAsiaTheme="minorEastAsia"/>
                <w:sz w:val="22"/>
                <w:szCs w:val="22"/>
                <w:lang w:eastAsia="ja-JP"/>
              </w:rPr>
              <w:t>Intel</w:t>
            </w:r>
          </w:p>
        </w:tc>
        <w:tc>
          <w:tcPr>
            <w:tcW w:w="1985" w:type="dxa"/>
          </w:tcPr>
          <w:p w14:paraId="2CA06DFB" w14:textId="77777777" w:rsidR="008E150A" w:rsidRDefault="00F52D82">
            <w:pPr>
              <w:rPr>
                <w:rFonts w:eastAsia="Malgun Gothic"/>
                <w:sz w:val="22"/>
                <w:szCs w:val="22"/>
                <w:lang w:eastAsia="ko-KR"/>
              </w:rPr>
            </w:pPr>
            <w:r>
              <w:rPr>
                <w:rFonts w:eastAsiaTheme="minorEastAsia"/>
                <w:sz w:val="22"/>
                <w:szCs w:val="22"/>
                <w:lang w:eastAsia="ja-JP"/>
              </w:rPr>
              <w:t>No for P3</w:t>
            </w:r>
          </w:p>
        </w:tc>
        <w:tc>
          <w:tcPr>
            <w:tcW w:w="5808" w:type="dxa"/>
          </w:tcPr>
          <w:p w14:paraId="21A7F666" w14:textId="77777777" w:rsidR="008E150A" w:rsidRDefault="00F52D82">
            <w:pPr>
              <w:rPr>
                <w:rFonts w:eastAsia="Malgun Gothic"/>
                <w:sz w:val="22"/>
                <w:szCs w:val="22"/>
                <w:lang w:eastAsia="ko-KR"/>
              </w:rPr>
            </w:pPr>
            <w:r>
              <w:rPr>
                <w:sz w:val="22"/>
                <w:szCs w:val="22"/>
                <w:lang w:val="en-US"/>
              </w:rPr>
              <w:t xml:space="preserve">Due to </w:t>
            </w:r>
            <w:proofErr w:type="spellStart"/>
            <w:r>
              <w:rPr>
                <w:sz w:val="22"/>
                <w:szCs w:val="22"/>
                <w:lang w:val="en-US"/>
              </w:rPr>
              <w:t>gNB</w:t>
            </w:r>
            <w:proofErr w:type="spellEnd"/>
            <w:r>
              <w:rPr>
                <w:sz w:val="22"/>
                <w:szCs w:val="22"/>
                <w:lang w:val="en-US"/>
              </w:rPr>
              <w:t xml:space="preserve"> request band combination reporting, the UE may not report all BCs, while the UE should report all supported bands in </w:t>
            </w:r>
            <w:proofErr w:type="spellStart"/>
            <w:r>
              <w:rPr>
                <w:sz w:val="22"/>
                <w:szCs w:val="22"/>
                <w:lang w:val="en-US"/>
              </w:rPr>
              <w:t>supportedBandListNR</w:t>
            </w:r>
            <w:proofErr w:type="spellEnd"/>
            <w:r>
              <w:rPr>
                <w:sz w:val="22"/>
                <w:szCs w:val="22"/>
                <w:lang w:val="en-US"/>
              </w:rPr>
              <w:t>. In this case, P3 cannot be met.</w:t>
            </w:r>
          </w:p>
        </w:tc>
      </w:tr>
    </w:tbl>
    <w:p w14:paraId="170618FB" w14:textId="77777777" w:rsidR="008E150A" w:rsidRDefault="008E150A">
      <w:pPr>
        <w:rPr>
          <w:rFonts w:eastAsia="DengXian"/>
          <w:b/>
          <w:sz w:val="28"/>
          <w:szCs w:val="22"/>
          <w:lang w:eastAsia="zh-CN"/>
        </w:rPr>
      </w:pPr>
    </w:p>
    <w:p w14:paraId="5FF9165F" w14:textId="77777777" w:rsidR="008E150A" w:rsidRDefault="008E150A">
      <w:pPr>
        <w:rPr>
          <w:ins w:id="1" w:author="Yang-HW" w:date="2020-08-20T15:43:00Z"/>
          <w:b/>
          <w:lang w:eastAsia="zh-CN"/>
        </w:rPr>
      </w:pPr>
    </w:p>
    <w:sectPr w:rsidR="008E150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6598C" w14:textId="77777777" w:rsidR="00233824" w:rsidRDefault="00233824">
      <w:pPr>
        <w:spacing w:after="0"/>
      </w:pPr>
      <w:r>
        <w:separator/>
      </w:r>
    </w:p>
  </w:endnote>
  <w:endnote w:type="continuationSeparator" w:id="0">
    <w:p w14:paraId="16A004E0" w14:textId="77777777" w:rsidR="00233824" w:rsidRDefault="00233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A5D56" w14:textId="77777777" w:rsidR="008E150A" w:rsidRDefault="008E1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822E" w14:textId="77777777" w:rsidR="008E150A" w:rsidRDefault="00F52D8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906C3" w14:textId="77777777" w:rsidR="008E150A" w:rsidRDefault="008E1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C6D23" w14:textId="77777777" w:rsidR="00233824" w:rsidRDefault="00233824">
      <w:pPr>
        <w:spacing w:after="0"/>
      </w:pPr>
      <w:r>
        <w:separator/>
      </w:r>
    </w:p>
  </w:footnote>
  <w:footnote w:type="continuationSeparator" w:id="0">
    <w:p w14:paraId="35BE6146" w14:textId="77777777" w:rsidR="00233824" w:rsidRDefault="00233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EFD7" w14:textId="77777777" w:rsidR="008E150A" w:rsidRDefault="008E1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C111" w14:textId="77777777" w:rsidR="008E150A" w:rsidRDefault="008E1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DB3E" w14:textId="77777777" w:rsidR="008E150A" w:rsidRDefault="008E1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774D7C"/>
    <w:multiLevelType w:val="singleLevel"/>
    <w:tmpl w:val="C0774D7C"/>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9"/>
  </w:num>
  <w:num w:numId="7">
    <w:abstractNumId w:val="6"/>
  </w:num>
  <w:num w:numId="8">
    <w:abstractNumId w:val="8"/>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79C"/>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6E76"/>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3824"/>
    <w:rsid w:val="002343F6"/>
    <w:rsid w:val="00234668"/>
    <w:rsid w:val="00234883"/>
    <w:rsid w:val="00234EF1"/>
    <w:rsid w:val="00234F69"/>
    <w:rsid w:val="00235251"/>
    <w:rsid w:val="00235B4C"/>
    <w:rsid w:val="00236705"/>
    <w:rsid w:val="0023683D"/>
    <w:rsid w:val="00236A30"/>
    <w:rsid w:val="00236A9D"/>
    <w:rsid w:val="002376A3"/>
    <w:rsid w:val="002379A1"/>
    <w:rsid w:val="00237A77"/>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1ED7"/>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28C6"/>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BC0111E"/>
    <w:rsid w:val="41030933"/>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5541293"/>
  <w15:docId w15:val="{07123643-5FAC-413F-ABD0-37338CFE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5193B-7911-4910-A9AF-AADD7D9A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4</cp:revision>
  <cp:lastPrinted>2009-04-22T00:01:00Z</cp:lastPrinted>
  <dcterms:created xsi:type="dcterms:W3CDTF">2020-08-25T07:30:00Z</dcterms:created>
  <dcterms:modified xsi:type="dcterms:W3CDTF">2020-08-25T07:46:00Z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1597897238</vt:lpwstr>
  </property>
</Properties>
</file>