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[AT111-e][005][NR15] Misc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1"/>
      </w:pPr>
      <w:r>
        <w:t>1</w:t>
      </w:r>
      <w:r>
        <w:tab/>
        <w:t>Introduction</w:t>
      </w:r>
    </w:p>
    <w:p w14:paraId="2AC8B4ED" w14:textId="77777777" w:rsidR="001005B0" w:rsidRDefault="00240D5F">
      <w:pPr>
        <w:pStyle w:val="a4"/>
      </w:pPr>
      <w:r>
        <w:t>This document is to kick off the following email discussion:</w:t>
      </w:r>
    </w:p>
    <w:p w14:paraId="2AC8B4EE" w14:textId="77777777" w:rsidR="001005B0" w:rsidRDefault="00240D5F">
      <w:pPr>
        <w:pStyle w:val="EmailDiscussion"/>
      </w:pPr>
      <w:r>
        <w:t>[AT111-e][005][NR15] Misc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af9"/>
          </w:rPr>
          <w:t>R2-2008091</w:t>
        </w:r>
      </w:hyperlink>
      <w:r>
        <w:t xml:space="preserve">, </w:t>
      </w:r>
      <w:hyperlink r:id="rId13" w:tooltip="D:Documents3GPPtsg_ranWG2TSGR2_111-eDocsR2-2008092.zip" w:history="1">
        <w:r>
          <w:rPr>
            <w:rStyle w:val="af9"/>
          </w:rPr>
          <w:t>R2-2008092</w:t>
        </w:r>
      </w:hyperlink>
      <w:r>
        <w:t xml:space="preserve">, </w:t>
      </w:r>
      <w:hyperlink r:id="rId14" w:tooltip="D:Documents3GPPtsg_ranWG2TSGR2_111-eDocsR2-2007264.zip" w:history="1">
        <w:r>
          <w:rPr>
            <w:rStyle w:val="af9"/>
          </w:rPr>
          <w:t>R2-2007264</w:t>
        </w:r>
      </w:hyperlink>
      <w:r>
        <w:t xml:space="preserve">, </w:t>
      </w:r>
      <w:hyperlink r:id="rId15" w:tooltip="D:Documents3GPPtsg_ranWG2TSGR2_111-eDocsR2-2007265.zip" w:history="1">
        <w:r>
          <w:rPr>
            <w:rStyle w:val="af9"/>
          </w:rPr>
          <w:t>R2-2007265</w:t>
        </w:r>
      </w:hyperlink>
      <w:r>
        <w:t xml:space="preserve">, </w:t>
      </w:r>
      <w:hyperlink r:id="rId16" w:tooltip="D:Documents3GPPtsg_ranWG2TSGR2_111-eDocsR2-2006889.zip" w:history="1">
        <w:r>
          <w:rPr>
            <w:rStyle w:val="af9"/>
          </w:rPr>
          <w:t>R2-2006889</w:t>
        </w:r>
      </w:hyperlink>
      <w:r>
        <w:t xml:space="preserve">, </w:t>
      </w:r>
      <w:hyperlink r:id="rId17" w:tooltip="D:Documents3GPPtsg_ranWG2TSGR2_111-eDocsR2-2006890.zip" w:history="1">
        <w:r>
          <w:rPr>
            <w:rStyle w:val="af9"/>
          </w:rPr>
          <w:t>R2-2006890</w:t>
        </w:r>
      </w:hyperlink>
      <w:r>
        <w:t xml:space="preserve">, </w:t>
      </w:r>
      <w:hyperlink r:id="rId18" w:tooltip="D:Documents3GPPtsg_ranWG2TSGR2_111-eDocsR2-2007121.zip" w:history="1">
        <w:r>
          <w:rPr>
            <w:rStyle w:val="af9"/>
          </w:rPr>
          <w:t>R2-2007121</w:t>
        </w:r>
      </w:hyperlink>
      <w:r>
        <w:t xml:space="preserve">, </w:t>
      </w:r>
      <w:hyperlink r:id="rId19" w:tooltip="D:Documents3GPPtsg_ranWG2TSGR2_111-eDocsR2-2007122.zip" w:history="1">
        <w:r>
          <w:rPr>
            <w:rStyle w:val="af9"/>
          </w:rPr>
          <w:t>R2-2007122</w:t>
        </w:r>
      </w:hyperlink>
      <w:r>
        <w:t xml:space="preserve">, </w:t>
      </w:r>
      <w:hyperlink r:id="rId20" w:tooltip="D:Documents3GPPtsg_ranWG2TSGR2_111-eDocsR2-2008086.zip" w:history="1">
        <w:r>
          <w:rPr>
            <w:rStyle w:val="af9"/>
          </w:rPr>
          <w:t>R2-2008086</w:t>
        </w:r>
      </w:hyperlink>
      <w:r>
        <w:t xml:space="preserve">, </w:t>
      </w:r>
      <w:hyperlink r:id="rId21" w:tooltip="D:Documents3GPPtsg_ranWG2TSGR2_111-eDocsR2-2008087.zip" w:history="1">
        <w:r>
          <w:rPr>
            <w:rStyle w:val="af9"/>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a4"/>
      </w:pPr>
    </w:p>
    <w:p w14:paraId="2AC8B4F5" w14:textId="77777777" w:rsidR="001005B0" w:rsidRDefault="00240D5F">
      <w:pPr>
        <w:pStyle w:val="1"/>
      </w:pPr>
      <w:bookmarkStart w:id="0" w:name="_Ref178064866"/>
      <w:r>
        <w:t>2</w:t>
      </w:r>
      <w:r>
        <w:tab/>
        <w:t>Discussion</w:t>
      </w:r>
      <w:bookmarkEnd w:id="0"/>
    </w:p>
    <w:p w14:paraId="2AC8B4F6" w14:textId="77777777" w:rsidR="001005B0" w:rsidRDefault="00240D5F">
      <w:pPr>
        <w:pStyle w:val="a4"/>
      </w:pPr>
      <w:r>
        <w:t>Companies are requested to add their comments for each of the treated CRs of this email discussion in the boxes below (one for each CR to be treated).</w:t>
      </w:r>
    </w:p>
    <w:p w14:paraId="2AC8B4F7" w14:textId="77777777" w:rsidR="001005B0" w:rsidRDefault="001005B0">
      <w:pPr>
        <w:pStyle w:val="a4"/>
      </w:pPr>
    </w:p>
    <w:p w14:paraId="2AC8B4F8" w14:textId="77777777" w:rsidR="001005B0" w:rsidRDefault="00240D5F">
      <w:pPr>
        <w:pStyle w:val="2"/>
      </w:pPr>
      <w:r>
        <w:t>2.1</w:t>
      </w:r>
      <w:r>
        <w:tab/>
        <w:t>Clarification on re-establishment procedure</w:t>
      </w:r>
    </w:p>
    <w:p w14:paraId="2AC8B4F9" w14:textId="77777777" w:rsidR="001005B0" w:rsidRDefault="00E66057">
      <w:pPr>
        <w:pStyle w:val="Doc-title"/>
      </w:pPr>
      <w:hyperlink r:id="rId22" w:tooltip="D:Documents3GPPtsg_ranWG2TSGR2_111-eDocsR2-2008091.zip" w:history="1">
        <w:r w:rsidR="00240D5F">
          <w:rPr>
            <w:rStyle w:val="af9"/>
          </w:rPr>
          <w:t>R2-2008091</w:t>
        </w:r>
      </w:hyperlink>
      <w:r w:rsidR="00240D5F">
        <w:tab/>
        <w:t>Clarification on re-establishment procedure (R15)</w:t>
      </w:r>
      <w:r w:rsidR="00240D5F">
        <w:tab/>
        <w:t>ZTE corporation, Sanechips</w:t>
      </w:r>
      <w:r w:rsidR="00240D5F">
        <w:tab/>
        <w:t>CR</w:t>
      </w:r>
      <w:r w:rsidR="00240D5F">
        <w:tab/>
        <w:t>Rel-15</w:t>
      </w:r>
      <w:r w:rsidR="00240D5F">
        <w:tab/>
        <w:t>38.331</w:t>
      </w:r>
      <w:r w:rsidR="00240D5F">
        <w:tab/>
        <w:t>15.10.0</w:t>
      </w:r>
      <w:r w:rsidR="00240D5F">
        <w:tab/>
        <w:t>1987</w:t>
      </w:r>
      <w:r w:rsidR="00240D5F">
        <w:tab/>
        <w:t>-</w:t>
      </w:r>
      <w:r w:rsidR="00240D5F">
        <w:tab/>
        <w:t>F</w:t>
      </w:r>
      <w:r w:rsidR="00240D5F">
        <w:tab/>
        <w:t>NR_newRAT-Core</w:t>
      </w:r>
      <w:r w:rsidR="00240D5F">
        <w:tab/>
        <w:t>Late</w:t>
      </w:r>
    </w:p>
    <w:p w14:paraId="2AC8B4FA" w14:textId="77777777" w:rsidR="001005B0" w:rsidRDefault="00E66057">
      <w:pPr>
        <w:pStyle w:val="Doc-title"/>
      </w:pPr>
      <w:hyperlink r:id="rId23" w:tooltip="D:Documents3GPPtsg_ranWG2TSGR2_111-eDocsR2-2008092.zip" w:history="1">
        <w:r w:rsidR="00240D5F">
          <w:rPr>
            <w:rStyle w:val="af9"/>
          </w:rPr>
          <w:t>R2-2008092</w:t>
        </w:r>
      </w:hyperlink>
      <w:r w:rsidR="00240D5F">
        <w:tab/>
        <w:t>Clarification on re-establishment procedure (R16)</w:t>
      </w:r>
      <w:r w:rsidR="00240D5F">
        <w:tab/>
        <w:t>ZTE corporation, Sanechips</w:t>
      </w:r>
      <w:r w:rsidR="00240D5F">
        <w:tab/>
        <w:t>CR</w:t>
      </w:r>
      <w:r w:rsidR="00240D5F">
        <w:tab/>
        <w:t>Rel-16</w:t>
      </w:r>
      <w:r w:rsidR="00240D5F">
        <w:tab/>
        <w:t>38.331</w:t>
      </w:r>
      <w:r w:rsidR="00240D5F">
        <w:tab/>
        <w:t>16.1.0</w:t>
      </w:r>
      <w:r w:rsidR="00240D5F">
        <w:tab/>
        <w:t>1988</w:t>
      </w:r>
      <w:r w:rsidR="00240D5F">
        <w:tab/>
        <w:t>-</w:t>
      </w:r>
      <w:r w:rsidR="00240D5F">
        <w:tab/>
        <w:t>A</w:t>
      </w:r>
      <w:r w:rsidR="00240D5F">
        <w:tab/>
        <w:t>NR_newRAT-Core</w:t>
      </w:r>
      <w:r w:rsidR="00240D5F">
        <w:tab/>
        <w:t>Late</w:t>
      </w:r>
    </w:p>
    <w:p w14:paraId="2AC8B4FB" w14:textId="77777777" w:rsidR="001005B0" w:rsidRDefault="001005B0">
      <w:pPr>
        <w:pStyle w:val="a4"/>
      </w:pPr>
    </w:p>
    <w:tbl>
      <w:tblPr>
        <w:tblStyle w:val="af4"/>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a4"/>
              <w:jc w:val="center"/>
            </w:pPr>
            <w:r>
              <w:t>Company</w:t>
            </w:r>
          </w:p>
        </w:tc>
        <w:tc>
          <w:tcPr>
            <w:tcW w:w="1276" w:type="dxa"/>
            <w:shd w:val="clear" w:color="auto" w:fill="BFBFBF" w:themeFill="background1" w:themeFillShade="BF"/>
            <w:vAlign w:val="center"/>
          </w:tcPr>
          <w:p w14:paraId="2AC8B4FD" w14:textId="77777777" w:rsidR="001005B0" w:rsidRDefault="00240D5F">
            <w:pPr>
              <w:pStyle w:val="a4"/>
              <w:jc w:val="center"/>
            </w:pPr>
            <w:r>
              <w:t>Agree?</w:t>
            </w:r>
          </w:p>
          <w:p w14:paraId="2AC8B4FE" w14:textId="77777777" w:rsidR="001005B0" w:rsidRDefault="00240D5F">
            <w:pPr>
              <w:pStyle w:val="a4"/>
              <w:jc w:val="center"/>
            </w:pPr>
            <w:r>
              <w:lastRenderedPageBreak/>
              <w:t>(Yes or No)</w:t>
            </w:r>
          </w:p>
        </w:tc>
        <w:tc>
          <w:tcPr>
            <w:tcW w:w="6373" w:type="dxa"/>
            <w:shd w:val="clear" w:color="auto" w:fill="BFBFBF" w:themeFill="background1" w:themeFillShade="BF"/>
          </w:tcPr>
          <w:p w14:paraId="2AC8B4FF" w14:textId="77777777" w:rsidR="001005B0" w:rsidRDefault="00240D5F">
            <w:pPr>
              <w:pStyle w:val="a4"/>
              <w:jc w:val="center"/>
            </w:pPr>
            <w:r>
              <w:lastRenderedPageBreak/>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lastRenderedPageBreak/>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eastAsia="Times New Roman" w:cs="Calibri"/>
                <w:color w:val="000000"/>
                <w:lang w:eastAsia="en-GB"/>
              </w:rPr>
            </w:pPr>
            <w:ins w:id="20" w:author="Antonino Orsino (Ericsson)" w:date="2020-08-18T00:25:00Z">
              <w:r>
                <w:rPr>
                  <w:rFonts w:ascii="Times New Roman" w:eastAsia="Times New Roman" w:hAnsi="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i/>
                  <w:iCs/>
                  <w:color w:val="000000"/>
                  <w:sz w:val="20"/>
                  <w:szCs w:val="20"/>
                  <w:lang w:eastAsia="en-GB"/>
                </w:rPr>
                <w:t>SIB1</w:t>
              </w:r>
              <w:r>
                <w:rPr>
                  <w:rFonts w:ascii="Times New Roman" w:eastAsia="Times New Roman" w:hAnsi="Times New Roman"/>
                  <w:color w:val="000000"/>
                  <w:sz w:val="20"/>
                  <w:szCs w:val="20"/>
                  <w:lang w:eastAsia="en-GB"/>
                </w:rPr>
                <w:t>;</w:t>
              </w:r>
            </w:ins>
          </w:p>
          <w:p w14:paraId="2AC8B50E" w14:textId="77777777" w:rsidR="001005B0" w:rsidRDefault="00240D5F">
            <w:pPr>
              <w:rPr>
                <w:ins w:id="21" w:author="Antonino Orsino (Ericsson)" w:date="2020-08-18T00:25:00Z"/>
                <w:rFonts w:eastAsia="Times New Roman" w:cs="Calibri"/>
                <w:color w:val="000000"/>
                <w:lang w:eastAsia="en-GB"/>
              </w:rPr>
            </w:pPr>
            <w:ins w:id="22" w:author="Antonino Orsino (Ericsson)" w:date="2020-08-18T00:25:00Z">
              <w:r>
                <w:rPr>
                  <w:rFonts w:ascii="Times New Roman" w:eastAsia="Times New Roman" w:hAnsi="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eastAsia="Times New Roman" w:cs="Calibri"/>
                <w:color w:val="000000"/>
                <w:lang w:eastAsia="en-GB"/>
              </w:rPr>
            </w:pPr>
            <w:ins w:id="24" w:author="Antonino Orsino (Ericsson)" w:date="2020-08-18T00:25:00Z">
              <w:r>
                <w:rPr>
                  <w:rFonts w:ascii="Times New Roman" w:eastAsia="Times New Roman" w:hAnsi="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lang w:eastAsia="en-GB"/>
              </w:rPr>
            </w:pPr>
            <w:ins w:id="33" w:author="Antonino Orsino (Ericsson)" w:date="2020-08-18T00:26:00Z">
              <w:r>
                <w:rPr>
                  <w:rFonts w:ascii="Times New Roman" w:eastAsia="Times New Roman" w:hAnsi="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lastRenderedPageBreak/>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lastRenderedPageBreak/>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Then let us take a look at the next step: reconfiguration with fullconfig after re-establishment.</w:t>
            </w:r>
          </w:p>
          <w:p w14:paraId="2AC8B533" w14:textId="77777777" w:rsidR="001005B0" w:rsidRDefault="00240D5F">
            <w:r>
              <w:rPr>
                <w:rFonts w:hint="eastAsia"/>
              </w:rPr>
              <w:t xml:space="preserve">The srb-ToAddModList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Option 1: Since UE has applied default SRB1 configuration when transmitting RRCRe-establishmentRequest,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srb-ToAddModList</w:t>
            </w:r>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w:t>
            </w:r>
            <w:r>
              <w:rPr>
                <w:rFonts w:hint="eastAsia"/>
              </w:rPr>
              <w:lastRenderedPageBreak/>
              <w:t>possibility for option 2, we proposed to release radioBearerConfig upon initiation of the re-establishment procedure which kills option 2.</w:t>
            </w:r>
          </w:p>
          <w:p w14:paraId="2AC8B538" w14:textId="77777777" w:rsidR="001005B0" w:rsidRDefault="00240D5F">
            <w:r>
              <w:rPr>
                <w:rFonts w:hint="eastAsia"/>
              </w:rPr>
              <w:t>If companies think the proposed change is too strong and NBC, we can simply clarify which option will UE go when SRB1 is not included in srb-ToAddModList for fullconfig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r w:rsidR="006C0213">
              <w:rPr>
                <w:rFonts w:hint="eastAsia"/>
              </w:rPr>
              <w:t>srb-ToAddModList</w:t>
            </w:r>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r w:rsidRPr="000560BD">
              <w:rPr>
                <w:rFonts w:eastAsiaTheme="minorEastAsia"/>
                <w:i/>
              </w:rPr>
              <w:t>masterCellGroup → physicalCellGroupConfig and masterCellGroup → mac-CellGroupConfig</w:t>
            </w:r>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6"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7" w:author="CATT" w:date="2020-08-19T12:22:00Z">
              <w:r>
                <w:rPr>
                  <w:rFonts w:hint="eastAsia"/>
                  <w:sz w:val="20"/>
                  <w:szCs w:val="20"/>
                </w:rPr>
                <w:t>No</w:t>
              </w:r>
            </w:ins>
          </w:p>
        </w:tc>
        <w:tc>
          <w:tcPr>
            <w:tcW w:w="6373" w:type="dxa"/>
          </w:tcPr>
          <w:p w14:paraId="71868804" w14:textId="03051C7B" w:rsidR="002D7B15" w:rsidRPr="000560BD" w:rsidRDefault="002D7B15" w:rsidP="000560BD">
            <w:ins w:id="68"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SCell and spCellConfig</w:t>
              </w:r>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宋体"/>
                </w:rPr>
                <w:t xml:space="preserve">UE has applied default SRB1 configuration when transmitting </w:t>
              </w:r>
              <w:r w:rsidRPr="00B1068D">
                <w:rPr>
                  <w:rFonts w:eastAsia="宋体"/>
                  <w:i/>
                </w:rPr>
                <w:t>RRCRe-establishmentRequest</w:t>
              </w:r>
              <w:r>
                <w:rPr>
                  <w:rFonts w:eastAsia="宋体" w:hint="eastAsia"/>
                </w:rPr>
                <w:t>, there is no need to prevent the UE from going to option 2.</w:t>
              </w:r>
              <w:r>
                <w:rPr>
                  <w:rFonts w:ascii="Times New Roman" w:eastAsia="宋体" w:hAnsi="Times New Roman" w:hint="eastAsia"/>
                  <w:i/>
                  <w:iCs/>
                  <w:sz w:val="20"/>
                  <w:szCs w:val="20"/>
                  <w:lang w:val="en-GB"/>
                </w:rPr>
                <w:t xml:space="preserve"> </w:t>
              </w:r>
            </w:ins>
          </w:p>
        </w:tc>
      </w:tr>
      <w:tr w:rsidR="00215E59" w14:paraId="298DF341" w14:textId="77777777">
        <w:trPr>
          <w:ins w:id="69" w:author="Samsung (Sangyeob Jung)" w:date="2020-08-19T15:18:00Z"/>
        </w:trPr>
        <w:tc>
          <w:tcPr>
            <w:tcW w:w="1980" w:type="dxa"/>
            <w:vAlign w:val="center"/>
          </w:tcPr>
          <w:p w14:paraId="270D13E6" w14:textId="55D2B3DB" w:rsidR="00215E59" w:rsidRPr="00215E59" w:rsidRDefault="00215E59" w:rsidP="00AB0611">
            <w:pPr>
              <w:jc w:val="center"/>
              <w:rPr>
                <w:ins w:id="70" w:author="Samsung (Sangyeob Jung)" w:date="2020-08-19T15:18:00Z"/>
                <w:rFonts w:cs="Calibri"/>
              </w:rPr>
            </w:pPr>
            <w:ins w:id="71" w:author="Samsung (Sangyeob Jung)" w:date="2020-08-19T15:18:00Z">
              <w:r w:rsidRPr="00215E59">
                <w:rPr>
                  <w:rFonts w:eastAsia="BatangChe" w:cs="Calibri"/>
                  <w:sz w:val="20"/>
                </w:rPr>
                <w:t>Samsung</w:t>
              </w:r>
            </w:ins>
          </w:p>
        </w:tc>
        <w:tc>
          <w:tcPr>
            <w:tcW w:w="1276" w:type="dxa"/>
            <w:vAlign w:val="center"/>
          </w:tcPr>
          <w:p w14:paraId="3BC11614" w14:textId="657CE6A2" w:rsidR="00215E59" w:rsidRPr="00215E59" w:rsidRDefault="00215E59" w:rsidP="00AB0611">
            <w:pPr>
              <w:jc w:val="center"/>
              <w:rPr>
                <w:ins w:id="72" w:author="Samsung (Sangyeob Jung)" w:date="2020-08-19T15:18:00Z"/>
                <w:rFonts w:eastAsia="Malgun Gothic"/>
              </w:rPr>
            </w:pPr>
            <w:ins w:id="73" w:author="Samsung (Sangyeob Jung)" w:date="2020-08-19T15:18:00Z">
              <w:r>
                <w:rPr>
                  <w:rFonts w:eastAsia="Malgun Gothic" w:hint="eastAsia"/>
                </w:rPr>
                <w:t>No</w:t>
              </w:r>
            </w:ins>
          </w:p>
        </w:tc>
        <w:tc>
          <w:tcPr>
            <w:tcW w:w="6373" w:type="dxa"/>
          </w:tcPr>
          <w:p w14:paraId="38F20950" w14:textId="77777777" w:rsidR="00215E59" w:rsidRDefault="00215E59" w:rsidP="000560BD">
            <w:pPr>
              <w:rPr>
                <w:ins w:id="74" w:author="Samsung (Sangyeob Jung)" w:date="2020-08-19T15:19:00Z"/>
                <w:rFonts w:eastAsia="Malgun Gothic"/>
              </w:rPr>
            </w:pPr>
            <w:ins w:id="75" w:author="Samsung (Sangyeob Jung)" w:date="2020-08-19T15:19:00Z">
              <w:r>
                <w:rPr>
                  <w:rFonts w:eastAsia="Malgun Gothic" w:hint="eastAsia"/>
                </w:rPr>
                <w:t>W</w:t>
              </w:r>
              <w:r>
                <w:rPr>
                  <w:rFonts w:eastAsia="Malgun Gothic"/>
                </w:rPr>
                <w:t>e don't think the CR is needed.</w:t>
              </w:r>
            </w:ins>
          </w:p>
          <w:p w14:paraId="0CB2C56D" w14:textId="77777777" w:rsidR="00215E59" w:rsidRDefault="00215E59" w:rsidP="000560BD">
            <w:pPr>
              <w:rPr>
                <w:ins w:id="76" w:author="Samsung (Sangyeob Jung)" w:date="2020-08-19T15:19:00Z"/>
                <w:rFonts w:eastAsia="Malgun Gothic"/>
              </w:rPr>
            </w:pPr>
            <w:ins w:id="77" w:author="Samsung (Sangyeob Jung)" w:date="2020-08-19T15:19:00Z">
              <w:r>
                <w:rPr>
                  <w:rFonts w:eastAsia="Malgun Gothic"/>
                </w:rPr>
                <w:t xml:space="preserve">1/ UE applies the default MAC Cell Group Configuration so we do not see any problem. </w:t>
              </w:r>
            </w:ins>
          </w:p>
          <w:p w14:paraId="7978C797" w14:textId="745DA00A" w:rsidR="00215E59" w:rsidRPr="00215E59" w:rsidRDefault="00215E59" w:rsidP="000560BD">
            <w:pPr>
              <w:rPr>
                <w:ins w:id="78" w:author="Samsung (Sangyeob Jung)" w:date="2020-08-19T15:18:00Z"/>
                <w:rFonts w:eastAsia="Malgun Gothic"/>
              </w:rPr>
            </w:pPr>
            <w:ins w:id="79" w:author="Samsung (Sangyeob Jung)" w:date="2020-08-19T15:20:00Z">
              <w:r>
                <w:rPr>
                  <w:rFonts w:eastAsia="Malgun Gothic"/>
                </w:rPr>
                <w:t>2/ UE applies the default SRB1 configuration when transmitting RRCReestablishmentRequest, and the remaining parameters not specified in default SRB1 configuration are regarded as "not signaled". Default SRB1 configuration means the target node also knows the baseline.</w:t>
              </w:r>
            </w:ins>
          </w:p>
        </w:tc>
      </w:tr>
    </w:tbl>
    <w:p w14:paraId="2AC8B53A" w14:textId="58CBF009" w:rsidR="001005B0" w:rsidRDefault="001005B0">
      <w:pPr>
        <w:pStyle w:val="a4"/>
        <w:rPr>
          <w:ins w:id="80" w:author="ZTE" w:date="2020-08-20T14:02:00Z"/>
        </w:rPr>
      </w:pPr>
    </w:p>
    <w:p w14:paraId="007F4C98" w14:textId="5FFB7986" w:rsidR="00E66057" w:rsidRDefault="00E66057">
      <w:pPr>
        <w:pStyle w:val="a4"/>
        <w:rPr>
          <w:ins w:id="81" w:author="ZTE" w:date="2020-08-20T13:41:00Z"/>
        </w:rPr>
      </w:pPr>
      <w:ins w:id="82" w:author="ZTE" w:date="2020-08-20T14:02:00Z">
        <w:r>
          <w:t>Summary:</w:t>
        </w:r>
      </w:ins>
    </w:p>
    <w:p w14:paraId="77DD8F97" w14:textId="18B54828" w:rsidR="00D44C58" w:rsidRDefault="00967524">
      <w:pPr>
        <w:pStyle w:val="a4"/>
        <w:rPr>
          <w:ins w:id="83" w:author="ZTE" w:date="2020-08-20T13:52:00Z"/>
        </w:rPr>
      </w:pPr>
      <w:ins w:id="84" w:author="ZTE" w:date="2020-08-20T13:41:00Z">
        <w:r>
          <w:t>Based on feedback</w:t>
        </w:r>
      </w:ins>
      <w:ins w:id="85" w:author="ZTE" w:date="2020-08-20T13:42:00Z">
        <w:r>
          <w:t xml:space="preserve">s, </w:t>
        </w:r>
      </w:ins>
      <w:ins w:id="86" w:author="ZTE" w:date="2020-08-20T13:48:00Z">
        <w:r w:rsidR="00D44C58">
          <w:t>regarding the scenarios mentioned in the CR</w:t>
        </w:r>
      </w:ins>
      <w:ins w:id="87" w:author="ZTE" w:date="2020-08-20T13:49:00Z">
        <w:r w:rsidR="00D44C58">
          <w:t>,</w:t>
        </w:r>
      </w:ins>
      <w:ins w:id="88" w:author="ZTE" w:date="2020-08-20T13:46:00Z">
        <w:r w:rsidR="00D44C58">
          <w:t xml:space="preserve"> companies have the same understanding that</w:t>
        </w:r>
      </w:ins>
      <w:ins w:id="89" w:author="ZTE" w:date="2020-08-20T13:52:00Z">
        <w:r w:rsidR="00D44C58">
          <w:t>:</w:t>
        </w:r>
      </w:ins>
    </w:p>
    <w:p w14:paraId="2C48E730" w14:textId="77777777" w:rsidR="001010C7" w:rsidRDefault="00D44C58" w:rsidP="00D44C58">
      <w:pPr>
        <w:pStyle w:val="a4"/>
        <w:numPr>
          <w:ilvl w:val="0"/>
          <w:numId w:val="24"/>
        </w:numPr>
        <w:rPr>
          <w:ins w:id="90" w:author="ZTE" w:date="2020-08-20T13:55:00Z"/>
        </w:rPr>
        <w:pPrChange w:id="91" w:author="ZTE" w:date="2020-08-20T13:52:00Z">
          <w:pPr>
            <w:pStyle w:val="a4"/>
          </w:pPr>
        </w:pPrChange>
      </w:pPr>
      <w:ins w:id="92" w:author="ZTE" w:date="2020-08-20T13:52:00Z">
        <w:r>
          <w:t>UE applies d</w:t>
        </w:r>
      </w:ins>
      <w:ins w:id="93" w:author="ZTE" w:date="2020-08-20T13:46:00Z">
        <w:r>
          <w:t>efault MAC Cell Grou</w:t>
        </w:r>
      </w:ins>
      <w:ins w:id="94" w:author="ZTE" w:date="2020-08-20T13:47:00Z">
        <w:r>
          <w:t xml:space="preserve">p Configuration </w:t>
        </w:r>
      </w:ins>
      <w:ins w:id="95" w:author="ZTE" w:date="2020-08-20T13:55:00Z">
        <w:r w:rsidR="001010C7">
          <w:t>when initiating RRC reestablishment procedure;</w:t>
        </w:r>
      </w:ins>
    </w:p>
    <w:p w14:paraId="22C4673B" w14:textId="41BEBC38" w:rsidR="00967524" w:rsidRDefault="001010C7" w:rsidP="00D44C58">
      <w:pPr>
        <w:pStyle w:val="a4"/>
        <w:numPr>
          <w:ilvl w:val="0"/>
          <w:numId w:val="24"/>
        </w:numPr>
        <w:rPr>
          <w:ins w:id="96" w:author="ZTE" w:date="2020-08-20T13:43:00Z"/>
        </w:rPr>
        <w:pPrChange w:id="97" w:author="ZTE" w:date="2020-08-20T13:52:00Z">
          <w:pPr>
            <w:pStyle w:val="a4"/>
          </w:pPr>
        </w:pPrChange>
      </w:pPr>
      <w:ins w:id="98" w:author="ZTE" w:date="2020-08-20T13:55:00Z">
        <w:r>
          <w:t xml:space="preserve">UE applies </w:t>
        </w:r>
      </w:ins>
      <w:ins w:id="99" w:author="ZTE" w:date="2020-08-20T13:47:00Z">
        <w:r w:rsidR="00D44C58">
          <w:t>default SRB1 configuration</w:t>
        </w:r>
      </w:ins>
      <w:ins w:id="100" w:author="ZTE" w:date="2020-08-20T13:56:00Z">
        <w:r>
          <w:t xml:space="preserve"> when transmiting RRCRestablishmentRequest</w:t>
        </w:r>
      </w:ins>
      <w:ins w:id="101" w:author="ZTE" w:date="2020-08-20T13:57:00Z">
        <w:r>
          <w:t>,</w:t>
        </w:r>
      </w:ins>
      <w:ins w:id="102" w:author="ZTE" w:date="2020-08-20T13:56:00Z">
        <w:r>
          <w:t xml:space="preserve"> and will continue applies de</w:t>
        </w:r>
      </w:ins>
      <w:ins w:id="103" w:author="ZTE" w:date="2020-08-20T13:57:00Z">
        <w:r>
          <w:t xml:space="preserve">fault SRB1 configuration if </w:t>
        </w:r>
        <w:r>
          <w:rPr>
            <w:rFonts w:hint="eastAsia"/>
          </w:rPr>
          <w:t>SRB1 is not included in srb-ToAddModList after re-establishment</w:t>
        </w:r>
      </w:ins>
      <w:ins w:id="104" w:author="ZTE" w:date="2020-08-20T13:58:00Z">
        <w:r>
          <w:t xml:space="preserve"> (w/o fullConfig)</w:t>
        </w:r>
      </w:ins>
      <w:ins w:id="105" w:author="ZTE" w:date="2020-08-20T13:47:00Z">
        <w:r w:rsidR="00D44C58">
          <w:t>.</w:t>
        </w:r>
      </w:ins>
    </w:p>
    <w:p w14:paraId="3BD2BB9F" w14:textId="621729AB" w:rsidR="00967524" w:rsidRDefault="00E66057">
      <w:pPr>
        <w:pStyle w:val="a4"/>
        <w:rPr>
          <w:ins w:id="106" w:author="ZTE" w:date="2020-08-20T13:43:00Z"/>
        </w:rPr>
      </w:pPr>
      <w:ins w:id="107" w:author="ZTE" w:date="2020-08-20T13:59:00Z">
        <w:r>
          <w:t>Both</w:t>
        </w:r>
        <w:r w:rsidR="001010C7">
          <w:t xml:space="preserve"> CRs are not purpused</w:t>
        </w:r>
      </w:ins>
      <w:ins w:id="108" w:author="ZTE" w:date="2020-08-20T13:58:00Z">
        <w:r w:rsidR="001010C7">
          <w:t xml:space="preserve">. </w:t>
        </w:r>
      </w:ins>
    </w:p>
    <w:p w14:paraId="1E7495B6" w14:textId="0211DB6F" w:rsidR="00967524" w:rsidRPr="00E66057" w:rsidRDefault="00967524">
      <w:pPr>
        <w:pStyle w:val="a4"/>
        <w:rPr>
          <w:ins w:id="109" w:author="ZTE" w:date="2020-08-20T13:41:00Z"/>
          <w:b/>
          <w:rPrChange w:id="110" w:author="ZTE" w:date="2020-08-20T13:59:00Z">
            <w:rPr>
              <w:ins w:id="111" w:author="ZTE" w:date="2020-08-20T13:41:00Z"/>
            </w:rPr>
          </w:rPrChange>
        </w:rPr>
      </w:pPr>
      <w:ins w:id="112" w:author="ZTE" w:date="2020-08-20T13:43:00Z">
        <w:r w:rsidRPr="00E66057">
          <w:rPr>
            <w:b/>
            <w:rPrChange w:id="113" w:author="ZTE" w:date="2020-08-20T13:59:00Z">
              <w:rPr/>
            </w:rPrChange>
          </w:rPr>
          <w:t>Proposal</w:t>
        </w:r>
      </w:ins>
      <w:ins w:id="114" w:author="ZTE" w:date="2020-08-20T14:20:00Z">
        <w:r w:rsidR="00F86600">
          <w:rPr>
            <w:b/>
          </w:rPr>
          <w:t xml:space="preserve"> </w:t>
        </w:r>
      </w:ins>
      <w:ins w:id="115" w:author="ZTE" w:date="2020-08-20T13:43:00Z">
        <w:r w:rsidRPr="00E66057">
          <w:rPr>
            <w:b/>
            <w:rPrChange w:id="116" w:author="ZTE" w:date="2020-08-20T13:59:00Z">
              <w:rPr/>
            </w:rPrChange>
          </w:rPr>
          <w:t xml:space="preserve">1: </w:t>
        </w:r>
      </w:ins>
      <w:ins w:id="117" w:author="ZTE" w:date="2020-08-20T13:45:00Z">
        <w:r w:rsidR="00D44C58" w:rsidRPr="00E66057">
          <w:rPr>
            <w:b/>
            <w:rPrChange w:id="118" w:author="ZTE" w:date="2020-08-20T13:59:00Z">
              <w:rPr/>
            </w:rPrChange>
          </w:rPr>
          <w:t>The</w:t>
        </w:r>
      </w:ins>
      <w:ins w:id="119" w:author="ZTE" w:date="2020-08-20T13:43:00Z">
        <w:r w:rsidRPr="00E66057">
          <w:rPr>
            <w:b/>
            <w:rPrChange w:id="120" w:author="ZTE" w:date="2020-08-20T13:59:00Z">
              <w:rPr/>
            </w:rPrChange>
          </w:rPr>
          <w:t xml:space="preserve"> CRs </w:t>
        </w:r>
      </w:ins>
      <w:ins w:id="121" w:author="ZTE" w:date="2020-08-20T13:45:00Z">
        <w:r w:rsidR="00D44C58" w:rsidRPr="00E66057">
          <w:rPr>
            <w:b/>
            <w:rPrChange w:id="122" w:author="ZTE" w:date="2020-08-20T13:59:00Z">
              <w:rPr/>
            </w:rPrChange>
          </w:rPr>
          <w:t xml:space="preserve">in R2-2008091 and </w:t>
        </w:r>
      </w:ins>
      <w:ins w:id="123" w:author="ZTE" w:date="2020-08-20T13:46:00Z">
        <w:r w:rsidR="00D44C58" w:rsidRPr="00E66057">
          <w:rPr>
            <w:b/>
            <w:rPrChange w:id="124" w:author="ZTE" w:date="2020-08-20T13:59:00Z">
              <w:rPr/>
            </w:rPrChange>
          </w:rPr>
          <w:t xml:space="preserve">R2-2008092 </w:t>
        </w:r>
      </w:ins>
      <w:ins w:id="125" w:author="ZTE" w:date="2020-08-20T13:43:00Z">
        <w:r w:rsidRPr="00E66057">
          <w:rPr>
            <w:b/>
            <w:rPrChange w:id="126" w:author="ZTE" w:date="2020-08-20T13:59:00Z">
              <w:rPr/>
            </w:rPrChange>
          </w:rPr>
          <w:t>are not pursued.</w:t>
        </w:r>
      </w:ins>
    </w:p>
    <w:p w14:paraId="692BB55E" w14:textId="77777777" w:rsidR="00967524" w:rsidRDefault="00967524">
      <w:pPr>
        <w:pStyle w:val="a4"/>
      </w:pPr>
    </w:p>
    <w:p w14:paraId="2AC8B53B" w14:textId="77777777" w:rsidR="001005B0" w:rsidRDefault="00240D5F">
      <w:pPr>
        <w:pStyle w:val="2"/>
      </w:pPr>
      <w:r>
        <w:t>2.2</w:t>
      </w:r>
      <w:r>
        <w:tab/>
        <w:t>Incorrect creation of SCG MAC entity</w:t>
      </w:r>
    </w:p>
    <w:p w14:paraId="2AC8B53C" w14:textId="77777777" w:rsidR="001005B0" w:rsidRDefault="00E66057">
      <w:pPr>
        <w:pStyle w:val="Doc-title"/>
      </w:pPr>
      <w:hyperlink r:id="rId24" w:tooltip="D:Documents3GPPtsg_ranWG2TSGR2_111-eDocsR2-2007264.zip" w:history="1">
        <w:r w:rsidR="00240D5F">
          <w:rPr>
            <w:rStyle w:val="af9"/>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t>NR_newRAT-Core</w:t>
      </w:r>
    </w:p>
    <w:p w14:paraId="2AC8B53D" w14:textId="77777777" w:rsidR="001005B0" w:rsidRDefault="00E66057">
      <w:pPr>
        <w:pStyle w:val="Doc-title"/>
      </w:pPr>
      <w:hyperlink r:id="rId25" w:tooltip="D:Documents3GPPtsg_ranWG2TSGR2_111-eDocsR2-2007265.zip" w:history="1">
        <w:r w:rsidR="00240D5F">
          <w:rPr>
            <w:rStyle w:val="af9"/>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t>NR_newRAT-Core</w:t>
      </w:r>
    </w:p>
    <w:p w14:paraId="2AC8B53E" w14:textId="77777777" w:rsidR="001005B0" w:rsidRDefault="001005B0"/>
    <w:tbl>
      <w:tblPr>
        <w:tblStyle w:val="af4"/>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a4"/>
              <w:jc w:val="center"/>
            </w:pPr>
            <w:r>
              <w:t>Company</w:t>
            </w:r>
          </w:p>
        </w:tc>
        <w:tc>
          <w:tcPr>
            <w:tcW w:w="1276" w:type="dxa"/>
            <w:shd w:val="clear" w:color="auto" w:fill="BFBFBF" w:themeFill="background1" w:themeFillShade="BF"/>
            <w:vAlign w:val="center"/>
          </w:tcPr>
          <w:p w14:paraId="2AC8B540" w14:textId="77777777" w:rsidR="001005B0" w:rsidRDefault="00240D5F">
            <w:pPr>
              <w:pStyle w:val="a4"/>
              <w:jc w:val="center"/>
            </w:pPr>
            <w:r>
              <w:t>Agree?</w:t>
            </w:r>
          </w:p>
          <w:p w14:paraId="2AC8B541" w14:textId="77777777" w:rsidR="001005B0" w:rsidRDefault="00240D5F">
            <w:pPr>
              <w:pStyle w:val="a4"/>
              <w:jc w:val="center"/>
            </w:pPr>
            <w:r>
              <w:t>(Yes or No)</w:t>
            </w:r>
          </w:p>
        </w:tc>
        <w:tc>
          <w:tcPr>
            <w:tcW w:w="6373" w:type="dxa"/>
            <w:shd w:val="clear" w:color="auto" w:fill="BFBFBF" w:themeFill="background1" w:themeFillShade="BF"/>
          </w:tcPr>
          <w:p w14:paraId="2AC8B542" w14:textId="77777777" w:rsidR="001005B0" w:rsidRDefault="00240D5F">
            <w:pPr>
              <w:pStyle w:val="a4"/>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127"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128" w:author="Qualcomm (Mouaffac)" w:date="2020-08-17T12:39:00Z">
              <w:r>
                <w:rPr>
                  <w:sz w:val="20"/>
                  <w:szCs w:val="20"/>
                </w:rPr>
                <w:t>Yes/No</w:t>
              </w:r>
            </w:ins>
          </w:p>
        </w:tc>
        <w:tc>
          <w:tcPr>
            <w:tcW w:w="6373" w:type="dxa"/>
          </w:tcPr>
          <w:p w14:paraId="2AC8B546" w14:textId="77777777" w:rsidR="001005B0" w:rsidRDefault="00240D5F">
            <w:ins w:id="129" w:author="Qualcomm (Mouaffac)" w:date="2020-08-17T12:13:00Z">
              <w:r>
                <w:t>It seems a redundant info</w:t>
              </w:r>
            </w:ins>
            <w:ins w:id="130" w:author="Qualcomm (Mouaffac)" w:date="2020-08-17T12:14:00Z">
              <w:r>
                <w:t xml:space="preserve"> as it’s already mentioned during “SCG</w:t>
              </w:r>
            </w:ins>
            <w:ins w:id="131" w:author="Qualcomm (Mouaffac)" w:date="2020-08-17T12:15:00Z">
              <w:r>
                <w:t xml:space="preserve"> establishment”</w:t>
              </w:r>
            </w:ins>
            <w:ins w:id="132" w:author="Qualcomm (Mouaffac)" w:date="2020-08-17T12:13:00Z">
              <w:r>
                <w:t>, but we’re fine if majori</w:t>
              </w:r>
            </w:ins>
            <w:ins w:id="133"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134"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135" w:author="Antonino Orsino (Ericsson)" w:date="2020-08-18T00:27:00Z">
              <w:r>
                <w:rPr>
                  <w:sz w:val="20"/>
                  <w:szCs w:val="20"/>
                </w:rPr>
                <w:t>Yes</w:t>
              </w:r>
            </w:ins>
          </w:p>
        </w:tc>
        <w:tc>
          <w:tcPr>
            <w:tcW w:w="6373" w:type="dxa"/>
          </w:tcPr>
          <w:p w14:paraId="2AC8B54A" w14:textId="77777777" w:rsidR="001005B0" w:rsidRDefault="00240D5F">
            <w:ins w:id="136" w:author="Antonino Orsino (Ericsson)" w:date="2020-08-18T00:27:00Z">
              <w:r>
                <w:t>We are the proponent company. As explained also in the CR cov</w:t>
              </w:r>
            </w:ins>
            <w:ins w:id="137" w:author="Antonino Orsino (Ericsson)" w:date="2020-08-18T00:28:00Z">
              <w:r>
                <w:t xml:space="preserve">erpage, the issue is that the UE should create an SCG MAC entity also when </w:t>
              </w:r>
            </w:ins>
            <w:ins w:id="138" w:author="Antonino Orsino (Ericsson)" w:date="2020-08-18T00:29:00Z">
              <w:r>
                <w:t>the configuration received is for the MCG</w:t>
              </w:r>
            </w:ins>
            <w:ins w:id="139" w:author="Antonino Orsino (Ericsson)" w:date="2020-08-18T00:30:00Z">
              <w:r>
                <w:t xml:space="preserve"> (in case of DC) or for NR SA</w:t>
              </w:r>
            </w:ins>
            <w:ins w:id="140" w:author="Antonino Orsino (Ericsson)" w:date="2020-08-18T00:29:00Z">
              <w:r>
                <w:t xml:space="preserve">. </w:t>
              </w:r>
            </w:ins>
            <w:ins w:id="141" w:author="Antonino Orsino (Ericsson)" w:date="2020-08-18T00:30:00Z">
              <w:r>
                <w:t>We believe that this is not the correct behav</w:t>
              </w:r>
            </w:ins>
            <w:ins w:id="142"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143" w:author="CATT" w:date="2020-08-19T12:23:00Z"/>
        </w:trPr>
        <w:tc>
          <w:tcPr>
            <w:tcW w:w="1980" w:type="dxa"/>
            <w:vAlign w:val="center"/>
          </w:tcPr>
          <w:p w14:paraId="20376FCE" w14:textId="1ACFA7E1" w:rsidR="002D7B15" w:rsidRDefault="002D7B15" w:rsidP="0095211B">
            <w:pPr>
              <w:jc w:val="center"/>
              <w:rPr>
                <w:ins w:id="144" w:author="CATT" w:date="2020-08-19T12:23:00Z"/>
                <w:sz w:val="20"/>
                <w:szCs w:val="20"/>
              </w:rPr>
            </w:pPr>
            <w:ins w:id="145"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146" w:author="CATT" w:date="2020-08-19T12:23:00Z"/>
                <w:sz w:val="20"/>
                <w:szCs w:val="20"/>
              </w:rPr>
            </w:pPr>
            <w:ins w:id="147" w:author="CATT" w:date="2020-08-19T12:23:00Z">
              <w:r w:rsidRPr="00973FD0">
                <w:rPr>
                  <w:rFonts w:hint="eastAsia"/>
                  <w:sz w:val="20"/>
                  <w:szCs w:val="20"/>
                </w:rPr>
                <w:t>No</w:t>
              </w:r>
            </w:ins>
          </w:p>
        </w:tc>
        <w:tc>
          <w:tcPr>
            <w:tcW w:w="6373" w:type="dxa"/>
          </w:tcPr>
          <w:p w14:paraId="002B0506" w14:textId="566AA826" w:rsidR="002D7B15" w:rsidRDefault="002D7B15" w:rsidP="0095211B">
            <w:pPr>
              <w:rPr>
                <w:ins w:id="148" w:author="CATT" w:date="2020-08-19T12:23:00Z"/>
              </w:rPr>
            </w:pPr>
            <w:ins w:id="149"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r w:rsidR="00215E59" w14:paraId="2ECF1697" w14:textId="77777777">
        <w:trPr>
          <w:ins w:id="150" w:author="Samsung (Sangyeob Jung)" w:date="2020-08-19T15:21:00Z"/>
        </w:trPr>
        <w:tc>
          <w:tcPr>
            <w:tcW w:w="1980" w:type="dxa"/>
            <w:vAlign w:val="center"/>
          </w:tcPr>
          <w:p w14:paraId="6C4AAB11" w14:textId="326931F6" w:rsidR="00215E59" w:rsidRPr="00215E59" w:rsidRDefault="00215E59" w:rsidP="0095211B">
            <w:pPr>
              <w:jc w:val="center"/>
              <w:rPr>
                <w:ins w:id="151" w:author="Samsung (Sangyeob Jung)" w:date="2020-08-19T15:21:00Z"/>
                <w:rFonts w:eastAsia="Malgun Gothic"/>
              </w:rPr>
            </w:pPr>
            <w:ins w:id="152" w:author="Samsung (Sangyeob Jung)" w:date="2020-08-19T15:21:00Z">
              <w:r>
                <w:rPr>
                  <w:rFonts w:eastAsia="Malgun Gothic" w:hint="eastAsia"/>
                </w:rPr>
                <w:t>Sa</w:t>
              </w:r>
              <w:r>
                <w:rPr>
                  <w:rFonts w:eastAsia="Malgun Gothic"/>
                </w:rPr>
                <w:t>msung</w:t>
              </w:r>
            </w:ins>
          </w:p>
        </w:tc>
        <w:tc>
          <w:tcPr>
            <w:tcW w:w="1276" w:type="dxa"/>
            <w:vAlign w:val="center"/>
          </w:tcPr>
          <w:p w14:paraId="0791A77C" w14:textId="2851DD00" w:rsidR="00215E59" w:rsidRPr="00215E59" w:rsidRDefault="00215E59" w:rsidP="0095211B">
            <w:pPr>
              <w:jc w:val="center"/>
              <w:rPr>
                <w:ins w:id="153" w:author="Samsung (Sangyeob Jung)" w:date="2020-08-19T15:21:00Z"/>
                <w:rFonts w:eastAsia="Malgun Gothic"/>
              </w:rPr>
            </w:pPr>
            <w:ins w:id="154" w:author="Samsung (Sangyeob Jung)" w:date="2020-08-19T15:21:00Z">
              <w:r>
                <w:rPr>
                  <w:rFonts w:eastAsia="Malgun Gothic" w:hint="eastAsia"/>
                </w:rPr>
                <w:t>No</w:t>
              </w:r>
            </w:ins>
          </w:p>
        </w:tc>
        <w:tc>
          <w:tcPr>
            <w:tcW w:w="6373" w:type="dxa"/>
          </w:tcPr>
          <w:p w14:paraId="79D300B5" w14:textId="5162B329" w:rsidR="00215E59" w:rsidRPr="00215E59" w:rsidRDefault="00215E59" w:rsidP="0095211B">
            <w:pPr>
              <w:rPr>
                <w:ins w:id="155" w:author="Samsung (Sangyeob Jung)" w:date="2020-08-19T15:21:00Z"/>
                <w:rFonts w:eastAsia="Malgun Gothic"/>
              </w:rPr>
            </w:pPr>
            <w:ins w:id="156" w:author="Samsung (Sangyeob Jung)" w:date="2020-08-19T15:21:00Z">
              <w:r>
                <w:rPr>
                  <w:rFonts w:eastAsia="Malgun Gothic"/>
                </w:rPr>
                <w:t>In the condition "if SCG MAC is not part of the current UE configuration (i.e. SCG establishment)", SCG MAC means SCG MAC configuration in the received RRC message and we already clarified it by "(i.e. SCG establishment)".</w:t>
              </w:r>
            </w:ins>
          </w:p>
        </w:tc>
      </w:tr>
      <w:tr w:rsidR="00137D1A" w14:paraId="6EE4EF39" w14:textId="77777777">
        <w:trPr>
          <w:ins w:id="157" w:author="ZTE" w:date="2020-08-20T14:13:00Z"/>
        </w:trPr>
        <w:tc>
          <w:tcPr>
            <w:tcW w:w="1980" w:type="dxa"/>
            <w:vAlign w:val="center"/>
          </w:tcPr>
          <w:p w14:paraId="545ECF00" w14:textId="5A117529" w:rsidR="00137D1A" w:rsidRDefault="00137D1A" w:rsidP="0095211B">
            <w:pPr>
              <w:jc w:val="center"/>
              <w:rPr>
                <w:ins w:id="158" w:author="ZTE" w:date="2020-08-20T14:13:00Z"/>
                <w:rFonts w:eastAsia="Malgun Gothic" w:hint="eastAsia"/>
              </w:rPr>
            </w:pPr>
            <w:ins w:id="159" w:author="ZTE" w:date="2020-08-20T14:13:00Z">
              <w:r>
                <w:rPr>
                  <w:rFonts w:eastAsia="Malgun Gothic"/>
                </w:rPr>
                <w:lastRenderedPageBreak/>
                <w:t>ZTE</w:t>
              </w:r>
            </w:ins>
          </w:p>
        </w:tc>
        <w:tc>
          <w:tcPr>
            <w:tcW w:w="1276" w:type="dxa"/>
            <w:vAlign w:val="center"/>
          </w:tcPr>
          <w:p w14:paraId="543823C4" w14:textId="7A577D8C" w:rsidR="00137D1A" w:rsidRDefault="00137D1A" w:rsidP="0095211B">
            <w:pPr>
              <w:jc w:val="center"/>
              <w:rPr>
                <w:ins w:id="160" w:author="ZTE" w:date="2020-08-20T14:13:00Z"/>
                <w:rFonts w:eastAsia="Malgun Gothic" w:hint="eastAsia"/>
              </w:rPr>
            </w:pPr>
            <w:ins w:id="161" w:author="ZTE" w:date="2020-08-20T14:13:00Z">
              <w:r>
                <w:rPr>
                  <w:rFonts w:eastAsia="Malgun Gothic"/>
                </w:rPr>
                <w:t>No</w:t>
              </w:r>
            </w:ins>
            <w:ins w:id="162" w:author="ZTE" w:date="2020-08-20T14:14:00Z">
              <w:r>
                <w:rPr>
                  <w:rFonts w:eastAsia="Malgun Gothic"/>
                </w:rPr>
                <w:t xml:space="preserve"> strong view</w:t>
              </w:r>
            </w:ins>
          </w:p>
        </w:tc>
        <w:tc>
          <w:tcPr>
            <w:tcW w:w="6373" w:type="dxa"/>
          </w:tcPr>
          <w:p w14:paraId="08C0FE35" w14:textId="5E3825DF" w:rsidR="00137D1A" w:rsidRDefault="00137D1A" w:rsidP="00F86600">
            <w:pPr>
              <w:rPr>
                <w:ins w:id="163" w:author="ZTE" w:date="2020-08-20T14:13:00Z"/>
                <w:rFonts w:eastAsia="Malgun Gothic"/>
              </w:rPr>
            </w:pPr>
            <w:ins w:id="164" w:author="ZTE" w:date="2020-08-20T14:14:00Z">
              <w:r>
                <w:rPr>
                  <w:rFonts w:eastAsia="Malgun Gothic"/>
                </w:rPr>
                <w:t xml:space="preserve">We think the intention is correct, </w:t>
              </w:r>
            </w:ins>
            <w:ins w:id="165" w:author="ZTE" w:date="2020-08-20T14:15:00Z">
              <w:r w:rsidR="00F86600">
                <w:rPr>
                  <w:rFonts w:eastAsia="Malgun Gothic"/>
                </w:rPr>
                <w:t xml:space="preserve">but </w:t>
              </w:r>
            </w:ins>
            <w:ins w:id="166" w:author="ZTE" w:date="2020-08-20T14:16:00Z">
              <w:r w:rsidR="00F86600">
                <w:rPr>
                  <w:rFonts w:eastAsia="Malgun Gothic"/>
                </w:rPr>
                <w:t xml:space="preserve">agree </w:t>
              </w:r>
            </w:ins>
            <w:ins w:id="167" w:author="ZTE" w:date="2020-08-20T14:14:00Z">
              <w:r>
                <w:rPr>
                  <w:rFonts w:eastAsia="Malgun Gothic"/>
                </w:rPr>
                <w:t xml:space="preserve">there is no </w:t>
              </w:r>
            </w:ins>
            <w:ins w:id="168" w:author="ZTE" w:date="2020-08-20T14:18:00Z">
              <w:r w:rsidR="00F86600">
                <w:rPr>
                  <w:rFonts w:eastAsia="Malgun Gothic"/>
                </w:rPr>
                <w:t>room for</w:t>
              </w:r>
            </w:ins>
            <w:ins w:id="169" w:author="ZTE" w:date="2020-08-20T14:16:00Z">
              <w:r w:rsidR="00F86600">
                <w:rPr>
                  <w:rFonts w:eastAsia="Malgun Gothic"/>
                </w:rPr>
                <w:t xml:space="preserve"> </w:t>
              </w:r>
            </w:ins>
            <w:ins w:id="170" w:author="ZTE" w:date="2020-08-20T14:18:00Z">
              <w:r w:rsidR="00F86600">
                <w:rPr>
                  <w:rFonts w:eastAsia="Malgun Gothic"/>
                </w:rPr>
                <w:t>misunderstanding</w:t>
              </w:r>
            </w:ins>
            <w:ins w:id="171" w:author="ZTE" w:date="2020-08-20T14:16:00Z">
              <w:r w:rsidR="00F86600">
                <w:rPr>
                  <w:rFonts w:eastAsia="Malgun Gothic"/>
                </w:rPr>
                <w:t xml:space="preserve">. </w:t>
              </w:r>
            </w:ins>
          </w:p>
        </w:tc>
      </w:tr>
    </w:tbl>
    <w:p w14:paraId="2AC8B55D" w14:textId="77777777" w:rsidR="001005B0" w:rsidRDefault="001005B0">
      <w:pPr>
        <w:rPr>
          <w:ins w:id="172" w:author="ZTE" w:date="2020-08-20T14:02:00Z"/>
        </w:rPr>
      </w:pPr>
    </w:p>
    <w:p w14:paraId="51969EFB" w14:textId="0AE7FA70" w:rsidR="00E66057" w:rsidRPr="00137D1A" w:rsidRDefault="00E66057">
      <w:pPr>
        <w:rPr>
          <w:ins w:id="173" w:author="ZTE" w:date="2020-08-20T14:02:00Z"/>
          <w:rFonts w:ascii="Arial" w:hAnsi="Arial" w:cs="Arial"/>
          <w:rPrChange w:id="174" w:author="ZTE" w:date="2020-08-20T14:13:00Z">
            <w:rPr>
              <w:ins w:id="175" w:author="ZTE" w:date="2020-08-20T14:02:00Z"/>
            </w:rPr>
          </w:rPrChange>
        </w:rPr>
      </w:pPr>
      <w:ins w:id="176" w:author="ZTE" w:date="2020-08-20T14:02:00Z">
        <w:r w:rsidRPr="00137D1A">
          <w:rPr>
            <w:rFonts w:ascii="Arial" w:hAnsi="Arial" w:cs="Arial"/>
            <w:rPrChange w:id="177" w:author="ZTE" w:date="2020-08-20T14:13:00Z">
              <w:rPr/>
            </w:rPrChange>
          </w:rPr>
          <w:t>Summary:</w:t>
        </w:r>
      </w:ins>
    </w:p>
    <w:p w14:paraId="51E0CA6E" w14:textId="5CF4E07C" w:rsidR="00E66057" w:rsidRDefault="00E66057">
      <w:pPr>
        <w:rPr>
          <w:ins w:id="178" w:author="ZTE" w:date="2020-08-20T14:19:00Z"/>
          <w:rFonts w:ascii="Arial" w:hAnsi="Arial" w:cs="Arial"/>
        </w:rPr>
      </w:pPr>
      <w:ins w:id="179" w:author="ZTE" w:date="2020-08-20T14:02:00Z">
        <w:r w:rsidRPr="00137D1A">
          <w:rPr>
            <w:rFonts w:ascii="Arial" w:hAnsi="Arial" w:cs="Arial"/>
            <w:rPrChange w:id="180" w:author="ZTE" w:date="2020-08-20T14:13:00Z">
              <w:rPr/>
            </w:rPrChange>
          </w:rPr>
          <w:t>Mo</w:t>
        </w:r>
      </w:ins>
      <w:ins w:id="181" w:author="ZTE" w:date="2020-08-20T14:13:00Z">
        <w:r w:rsidR="00137D1A" w:rsidRPr="00137D1A">
          <w:rPr>
            <w:rFonts w:ascii="Arial" w:hAnsi="Arial" w:cs="Arial"/>
            <w:rPrChange w:id="182" w:author="ZTE" w:date="2020-08-20T14:13:00Z">
              <w:rPr/>
            </w:rPrChange>
          </w:rPr>
          <w:t>st compani</w:t>
        </w:r>
        <w:r w:rsidR="00137D1A" w:rsidRPr="00137D1A">
          <w:rPr>
            <w:rFonts w:ascii="Arial" w:hAnsi="Arial" w:cs="Arial"/>
          </w:rPr>
          <w:t>es</w:t>
        </w:r>
      </w:ins>
      <w:ins w:id="183" w:author="ZTE" w:date="2020-08-20T14:17:00Z">
        <w:r w:rsidR="00F86600">
          <w:rPr>
            <w:rFonts w:ascii="Arial" w:hAnsi="Arial" w:cs="Arial"/>
          </w:rPr>
          <w:t xml:space="preserve"> think the CR is not needed</w:t>
        </w:r>
      </w:ins>
      <w:ins w:id="184" w:author="ZTE" w:date="2020-08-20T14:19:00Z">
        <w:r w:rsidR="00F86600">
          <w:rPr>
            <w:rFonts w:ascii="Arial" w:hAnsi="Arial" w:cs="Arial"/>
          </w:rPr>
          <w:t>, because it</w:t>
        </w:r>
      </w:ins>
      <w:ins w:id="185" w:author="ZTE" w:date="2020-08-20T14:17:00Z">
        <w:r w:rsidR="00F86600">
          <w:rPr>
            <w:rFonts w:ascii="Arial" w:hAnsi="Arial" w:cs="Arial"/>
          </w:rPr>
          <w:t xml:space="preserve"> can be covered by existing “i.e. SCG establishment”. </w:t>
        </w:r>
      </w:ins>
      <w:ins w:id="186" w:author="ZTE" w:date="2020-08-20T14:19:00Z">
        <w:r w:rsidR="00F86600">
          <w:rPr>
            <w:rFonts w:ascii="Arial" w:hAnsi="Arial" w:cs="Arial"/>
          </w:rPr>
          <w:t xml:space="preserve">And there is no risk of wrong UE implementation. </w:t>
        </w:r>
      </w:ins>
    </w:p>
    <w:p w14:paraId="3954D63B" w14:textId="0E36AC5E" w:rsidR="00F86600" w:rsidRPr="001923C2" w:rsidRDefault="00F86600" w:rsidP="001923C2">
      <w:pPr>
        <w:pStyle w:val="a4"/>
        <w:rPr>
          <w:b/>
          <w:rPrChange w:id="187" w:author="ZTE" w:date="2020-08-20T14:20:00Z">
            <w:rPr/>
          </w:rPrChange>
        </w:rPr>
        <w:pPrChange w:id="188" w:author="ZTE" w:date="2020-08-20T14:20:00Z">
          <w:pPr/>
        </w:pPrChange>
      </w:pPr>
      <w:ins w:id="189" w:author="ZTE" w:date="2020-08-20T14:19:00Z">
        <w:r w:rsidRPr="00A0076E">
          <w:rPr>
            <w:b/>
          </w:rPr>
          <w:t>Proposal</w:t>
        </w:r>
      </w:ins>
      <w:ins w:id="190" w:author="ZTE" w:date="2020-08-20T14:20:00Z">
        <w:r>
          <w:rPr>
            <w:b/>
          </w:rPr>
          <w:t xml:space="preserve"> </w:t>
        </w:r>
      </w:ins>
      <w:ins w:id="191" w:author="ZTE" w:date="2020-08-20T14:19:00Z">
        <w:r>
          <w:rPr>
            <w:b/>
          </w:rPr>
          <w:t>2</w:t>
        </w:r>
        <w:r w:rsidRPr="00A0076E">
          <w:rPr>
            <w:b/>
          </w:rPr>
          <w:t>: The CRs in R2-200</w:t>
        </w:r>
      </w:ins>
      <w:ins w:id="192" w:author="ZTE" w:date="2020-08-20T14:20:00Z">
        <w:r>
          <w:rPr>
            <w:b/>
          </w:rPr>
          <w:t>7264</w:t>
        </w:r>
      </w:ins>
      <w:ins w:id="193" w:author="ZTE" w:date="2020-08-20T14:19:00Z">
        <w:r w:rsidRPr="00A0076E">
          <w:rPr>
            <w:b/>
          </w:rPr>
          <w:t xml:space="preserve"> and R2-200</w:t>
        </w:r>
      </w:ins>
      <w:ins w:id="194" w:author="ZTE" w:date="2020-08-20T14:20:00Z">
        <w:r>
          <w:rPr>
            <w:b/>
          </w:rPr>
          <w:t>7265</w:t>
        </w:r>
      </w:ins>
      <w:ins w:id="195" w:author="ZTE" w:date="2020-08-20T14:19:00Z">
        <w:r w:rsidRPr="00A0076E">
          <w:rPr>
            <w:b/>
          </w:rPr>
          <w:t xml:space="preserve"> are not pursued.</w:t>
        </w:r>
      </w:ins>
    </w:p>
    <w:p w14:paraId="2AC8B55E" w14:textId="77777777" w:rsidR="001005B0" w:rsidRDefault="001005B0">
      <w:pPr>
        <w:pStyle w:val="a4"/>
      </w:pPr>
    </w:p>
    <w:p w14:paraId="2AC8B55F" w14:textId="77777777" w:rsidR="001005B0" w:rsidRDefault="00240D5F">
      <w:pPr>
        <w:pStyle w:val="2"/>
      </w:pPr>
      <w:r>
        <w:t>2.3</w:t>
      </w:r>
      <w:r>
        <w:tab/>
        <w:t>Correction on condition of SyncAndCellAdd</w:t>
      </w:r>
    </w:p>
    <w:p w14:paraId="2AC8B560" w14:textId="77777777" w:rsidR="001005B0" w:rsidRDefault="00E66057">
      <w:pPr>
        <w:pStyle w:val="Doc-title"/>
      </w:pPr>
      <w:hyperlink r:id="rId26" w:tooltip="D:Documents3GPPtsg_ranWG2TSGR2_111-eDocsR2-2006889.zip" w:history="1">
        <w:r w:rsidR="00240D5F">
          <w:rPr>
            <w:rStyle w:val="af9"/>
          </w:rPr>
          <w:t>R2-2006889</w:t>
        </w:r>
      </w:hyperlink>
      <w:r w:rsidR="00240D5F">
        <w:tab/>
        <w:t>CR on condition of SyncAndCellAdd</w:t>
      </w:r>
      <w:r w:rsidR="00240D5F">
        <w:tab/>
        <w:t>ZTE Corporation, Sanechips</w:t>
      </w:r>
      <w:r w:rsidR="00240D5F">
        <w:tab/>
        <w:t>CR</w:t>
      </w:r>
      <w:r w:rsidR="00240D5F">
        <w:tab/>
        <w:t>Rel-15</w:t>
      </w:r>
      <w:r w:rsidR="00240D5F">
        <w:tab/>
        <w:t>38.331</w:t>
      </w:r>
      <w:r w:rsidR="00240D5F">
        <w:tab/>
        <w:t>15.10.0</w:t>
      </w:r>
      <w:r w:rsidR="00240D5F">
        <w:tab/>
        <w:t>1748</w:t>
      </w:r>
      <w:r w:rsidR="00240D5F">
        <w:tab/>
        <w:t>-</w:t>
      </w:r>
      <w:r w:rsidR="00240D5F">
        <w:tab/>
        <w:t>F</w:t>
      </w:r>
      <w:r w:rsidR="00240D5F">
        <w:tab/>
        <w:t>NR_newRAT-Core</w:t>
      </w:r>
    </w:p>
    <w:p w14:paraId="2AC8B561" w14:textId="77777777" w:rsidR="001005B0" w:rsidRDefault="00E66057">
      <w:pPr>
        <w:pStyle w:val="Doc-title"/>
      </w:pPr>
      <w:hyperlink r:id="rId27" w:tooltip="D:Documents3GPPtsg_ranWG2TSGR2_111-eDocsR2-2006890.zip" w:history="1">
        <w:r w:rsidR="00240D5F">
          <w:rPr>
            <w:rStyle w:val="af9"/>
          </w:rPr>
          <w:t>R2-2006890</w:t>
        </w:r>
      </w:hyperlink>
      <w:r w:rsidR="00240D5F">
        <w:tab/>
        <w:t>CR on condition of SyncAndCellAdd</w:t>
      </w:r>
      <w:r w:rsidR="00240D5F">
        <w:tab/>
        <w:t>ZTE Corporation, Sanechips</w:t>
      </w:r>
      <w:r w:rsidR="00240D5F">
        <w:tab/>
        <w:t>CR</w:t>
      </w:r>
      <w:r w:rsidR="00240D5F">
        <w:tab/>
        <w:t>Rel-16</w:t>
      </w:r>
      <w:r w:rsidR="00240D5F">
        <w:tab/>
        <w:t>38.331</w:t>
      </w:r>
      <w:r w:rsidR="00240D5F">
        <w:tab/>
        <w:t>16.1.0</w:t>
      </w:r>
      <w:r w:rsidR="00240D5F">
        <w:tab/>
        <w:t>1749</w:t>
      </w:r>
      <w:r w:rsidR="00240D5F">
        <w:tab/>
        <w:t>-</w:t>
      </w:r>
      <w:r w:rsidR="00240D5F">
        <w:tab/>
        <w:t>A</w:t>
      </w:r>
      <w:r w:rsidR="00240D5F">
        <w:tab/>
        <w:t>NR_newRAT-Core</w:t>
      </w:r>
    </w:p>
    <w:p w14:paraId="2AC8B562"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a4"/>
              <w:jc w:val="center"/>
            </w:pPr>
            <w:r>
              <w:t>Company</w:t>
            </w:r>
          </w:p>
        </w:tc>
        <w:tc>
          <w:tcPr>
            <w:tcW w:w="1276" w:type="dxa"/>
            <w:shd w:val="clear" w:color="auto" w:fill="BFBFBF" w:themeFill="background1" w:themeFillShade="BF"/>
            <w:vAlign w:val="center"/>
          </w:tcPr>
          <w:p w14:paraId="2AC8B564" w14:textId="77777777" w:rsidR="001005B0" w:rsidRDefault="00240D5F">
            <w:pPr>
              <w:pStyle w:val="a4"/>
              <w:jc w:val="center"/>
            </w:pPr>
            <w:r>
              <w:t>Agree?</w:t>
            </w:r>
          </w:p>
          <w:p w14:paraId="2AC8B565" w14:textId="77777777" w:rsidR="001005B0" w:rsidRDefault="00240D5F">
            <w:pPr>
              <w:pStyle w:val="a4"/>
              <w:jc w:val="center"/>
            </w:pPr>
            <w:r>
              <w:t>(Yes or No)</w:t>
            </w:r>
          </w:p>
        </w:tc>
        <w:tc>
          <w:tcPr>
            <w:tcW w:w="6373" w:type="dxa"/>
            <w:shd w:val="clear" w:color="auto" w:fill="BFBFBF" w:themeFill="background1" w:themeFillShade="BF"/>
          </w:tcPr>
          <w:p w14:paraId="2AC8B566" w14:textId="77777777" w:rsidR="001005B0" w:rsidRDefault="00240D5F">
            <w:pPr>
              <w:pStyle w:val="a4"/>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196"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197" w:author="Qualcomm (Mouaffac)" w:date="2020-08-17T12:15:00Z">
              <w:r>
                <w:rPr>
                  <w:sz w:val="20"/>
                  <w:szCs w:val="20"/>
                </w:rPr>
                <w:t>Yes but</w:t>
              </w:r>
            </w:ins>
          </w:p>
        </w:tc>
        <w:tc>
          <w:tcPr>
            <w:tcW w:w="6373" w:type="dxa"/>
          </w:tcPr>
          <w:p w14:paraId="2AC8B56A" w14:textId="77777777" w:rsidR="001005B0" w:rsidRDefault="00240D5F">
            <w:pPr>
              <w:rPr>
                <w:ins w:id="198" w:author="Qualcomm (Mouaffac)" w:date="2020-08-17T12:16:00Z"/>
              </w:rPr>
            </w:pPr>
            <w:ins w:id="199" w:author="Qualcomm (Mouaffac)" w:date="2020-08-17T12:16:00Z">
              <w:r>
                <w:t xml:space="preserve">we agree with the intention, but we don't agree with the wording as it adds more confusion. </w:t>
              </w:r>
            </w:ins>
          </w:p>
          <w:p w14:paraId="2AC8B56B" w14:textId="77777777" w:rsidR="001005B0" w:rsidRDefault="00240D5F">
            <w:pPr>
              <w:rPr>
                <w:ins w:id="200" w:author="Qualcomm (Mouaffac)" w:date="2020-08-17T12:16:00Z"/>
              </w:rPr>
            </w:pPr>
            <w:ins w:id="201" w:author="Qualcomm (Mouaffac)" w:date="2020-08-17T12:16:00Z">
              <w:r>
                <w:t xml:space="preserve">Suggested wording: </w:t>
              </w:r>
            </w:ins>
          </w:p>
          <w:p w14:paraId="2AC8B56C" w14:textId="77777777" w:rsidR="001005B0" w:rsidRDefault="00240D5F">
            <w:ins w:id="202" w:author="Qualcomm (Mouaffac)" w:date="2020-08-17T12:16:00Z">
              <w:r>
                <w:t xml:space="preserve">For SpCell, the field is optionally present, Need N, upon reconfiguration without reconfigurationWithSync, and upon 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203" w:author="Antonino Orsino (Ericsson)" w:date="2020-08-18T00:33:00Z">
              <w:r>
                <w:rPr>
                  <w:sz w:val="20"/>
                  <w:szCs w:val="20"/>
                </w:rPr>
                <w:t>Ericsson (Antonino Orsino)</w:t>
              </w:r>
            </w:ins>
          </w:p>
        </w:tc>
        <w:tc>
          <w:tcPr>
            <w:tcW w:w="1276" w:type="dxa"/>
            <w:vAlign w:val="center"/>
          </w:tcPr>
          <w:p w14:paraId="2AC8B56F" w14:textId="77777777" w:rsidR="001005B0" w:rsidRDefault="00240D5F">
            <w:pPr>
              <w:jc w:val="center"/>
              <w:rPr>
                <w:sz w:val="20"/>
                <w:szCs w:val="20"/>
              </w:rPr>
            </w:pPr>
            <w:ins w:id="204" w:author="Antonino Orsino (Ericsson)" w:date="2020-08-18T00:33:00Z">
              <w:r>
                <w:rPr>
                  <w:sz w:val="20"/>
                  <w:szCs w:val="20"/>
                </w:rPr>
                <w:t>Yes with comment</w:t>
              </w:r>
            </w:ins>
          </w:p>
        </w:tc>
        <w:tc>
          <w:tcPr>
            <w:tcW w:w="6373" w:type="dxa"/>
          </w:tcPr>
          <w:p w14:paraId="2AC8B570" w14:textId="77777777" w:rsidR="001005B0" w:rsidRDefault="00240D5F">
            <w:ins w:id="205" w:author="Antonino Orsino (Ericsson)" w:date="2020-08-18T00:33:00Z">
              <w:r>
                <w:t>We agree with the intention and we actually think that ZTE wording is a bit more clear than what proposed by Qualcomm.</w:t>
              </w:r>
            </w:ins>
            <w:ins w:id="206"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lastRenderedPageBreak/>
              <w:t xml:space="preserve">The original wording here is that the field is mandatory present </w:t>
            </w:r>
            <w:r>
              <w:rPr>
                <w:lang w:val="en-GB" w:eastAsia="ja-JP"/>
              </w:rPr>
              <w:t xml:space="preserve">for a SpCell upon </w:t>
            </w:r>
            <w:r>
              <w:rPr>
                <w:i/>
                <w:lang w:val="en-GB" w:eastAsia="ja-JP"/>
              </w:rPr>
              <w:t xml:space="preserve">reconfigurationWithSync </w:t>
            </w:r>
            <w:r>
              <w:rPr>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14:paraId="2AC8B580" w14:textId="77777777" w:rsidR="001005B0" w:rsidRDefault="00240D5F">
            <w:pPr>
              <w:pStyle w:val="TAL"/>
              <w:rPr>
                <w:lang w:val="en-GB" w:eastAsia="ja-JP"/>
              </w:rPr>
            </w:pPr>
            <w:r>
              <w:rPr>
                <w:lang w:val="en-GB" w:eastAsia="ja-JP"/>
              </w:rPr>
              <w:t>The field is mandatory present for an SCell upon addition.</w:t>
            </w:r>
          </w:p>
          <w:p w14:paraId="2AC8B581" w14:textId="77777777" w:rsidR="001005B0" w:rsidRDefault="00240D5F">
            <w:pPr>
              <w:pStyle w:val="TAL"/>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14:paraId="394B411C" w14:textId="77777777" w:rsidR="001005B0" w:rsidRDefault="00240D5F">
            <w:pPr>
              <w:rPr>
                <w:ins w:id="207" w:author="ZTE" w:date="2020-08-20T14:21:00Z"/>
                <w:lang w:val="en-GB" w:eastAsia="ja-JP"/>
              </w:rPr>
            </w:pPr>
            <w:r>
              <w:rPr>
                <w:lang w:val="en-GB" w:eastAsia="ja-JP"/>
              </w:rPr>
              <w:t>In all other cases the field is absent.</w:t>
            </w:r>
          </w:p>
          <w:p w14:paraId="5C67375A" w14:textId="0F53D74C" w:rsidR="001923C2" w:rsidRDefault="001923C2">
            <w:pPr>
              <w:rPr>
                <w:ins w:id="208" w:author="ZTE" w:date="2020-08-20T14:23:00Z"/>
                <w:lang w:val="en-GB" w:eastAsia="ja-JP"/>
              </w:rPr>
            </w:pPr>
            <w:ins w:id="209" w:author="ZTE" w:date="2020-08-20T14:21:00Z">
              <w:r>
                <w:rPr>
                  <w:lang w:val="en-GB" w:eastAsia="ja-JP"/>
                </w:rPr>
                <w:t>[ZTE] We actually think this change brings more restr</w:t>
              </w:r>
            </w:ins>
            <w:ins w:id="210" w:author="ZTE" w:date="2020-08-20T14:22:00Z">
              <w:r>
                <w:rPr>
                  <w:lang w:val="en-GB" w:eastAsia="ja-JP"/>
                </w:rPr>
                <w:t>iction</w:t>
              </w:r>
            </w:ins>
            <w:ins w:id="211" w:author="ZTE" w:date="2020-08-20T14:23:00Z">
              <w:r>
                <w:rPr>
                  <w:lang w:val="en-GB" w:eastAsia="ja-JP"/>
                </w:rPr>
                <w:t xml:space="preserve"> to network</w:t>
              </w:r>
            </w:ins>
            <w:ins w:id="212" w:author="ZTE" w:date="2020-08-20T14:24:00Z">
              <w:r>
                <w:rPr>
                  <w:lang w:val="en-GB" w:eastAsia="ja-JP"/>
                </w:rPr>
                <w:t xml:space="preserve">, and probably NBC to </w:t>
              </w:r>
            </w:ins>
            <w:ins w:id="213" w:author="ZTE" w:date="2020-08-20T14:25:00Z">
              <w:r>
                <w:rPr>
                  <w:lang w:val="en-GB" w:eastAsia="ja-JP"/>
                </w:rPr>
                <w:t>network implementation.</w:t>
              </w:r>
            </w:ins>
            <w:ins w:id="214" w:author="ZTE" w:date="2020-08-20T14:22:00Z">
              <w:r>
                <w:rPr>
                  <w:lang w:val="en-GB" w:eastAsia="ja-JP"/>
                </w:rPr>
                <w:t xml:space="preserve"> </w:t>
              </w:r>
            </w:ins>
            <w:ins w:id="215" w:author="ZTE" w:date="2020-08-20T14:25:00Z">
              <w:r>
                <w:rPr>
                  <w:lang w:val="en-GB" w:eastAsia="ja-JP"/>
                </w:rPr>
                <w:t>N</w:t>
              </w:r>
            </w:ins>
            <w:ins w:id="216" w:author="ZTE" w:date="2020-08-20T14:22:00Z">
              <w:r>
                <w:rPr>
                  <w:lang w:val="en-GB" w:eastAsia="ja-JP"/>
                </w:rPr>
                <w:t>etwork may only update some physical resources without changing the</w:t>
              </w:r>
            </w:ins>
            <w:ins w:id="217" w:author="ZTE" w:date="2020-08-20T14:23:00Z">
              <w:r>
                <w:rPr>
                  <w:lang w:val="en-GB" w:eastAsia="ja-JP"/>
                </w:rPr>
                <w:t xml:space="preserve"> first active DL/UL BWP.</w:t>
              </w:r>
            </w:ins>
            <w:ins w:id="218" w:author="ZTE" w:date="2020-08-20T14:22:00Z">
              <w:r>
                <w:rPr>
                  <w:lang w:val="en-GB" w:eastAsia="ja-JP"/>
                </w:rPr>
                <w:t xml:space="preserve"> </w:t>
              </w:r>
            </w:ins>
          </w:p>
          <w:p w14:paraId="2AC8B582" w14:textId="1E6C098C" w:rsidR="001923C2" w:rsidRPr="001923C2" w:rsidRDefault="001923C2" w:rsidP="000B0D6F">
            <w:pPr>
              <w:rPr>
                <w:lang w:val="en-GB" w:eastAsia="ja-JP"/>
                <w:rPrChange w:id="219" w:author="ZTE" w:date="2020-08-20T14:23:00Z">
                  <w:rPr/>
                </w:rPrChange>
              </w:rPr>
            </w:pPr>
            <w:ins w:id="220" w:author="ZTE" w:date="2020-08-20T14:24:00Z">
              <w:r>
                <w:rPr>
                  <w:lang w:val="en-GB" w:eastAsia="ja-JP"/>
                </w:rPr>
                <w:t xml:space="preserve">So we prefer to keep </w:t>
              </w:r>
            </w:ins>
            <w:ins w:id="221" w:author="ZTE" w:date="2020-08-20T14:26:00Z">
              <w:r w:rsidR="000B0D6F">
                <w:rPr>
                  <w:lang w:val="en-GB" w:eastAsia="ja-JP"/>
                </w:rPr>
                <w:t xml:space="preserve">it </w:t>
              </w:r>
            </w:ins>
            <w:ins w:id="222" w:author="ZTE" w:date="2020-08-20T14:24:00Z">
              <w:r>
                <w:rPr>
                  <w:lang w:val="en-GB" w:eastAsia="ja-JP"/>
                </w:rPr>
                <w:t>“optional”</w:t>
              </w:r>
            </w:ins>
            <w:ins w:id="223" w:author="ZTE" w:date="2020-08-20T14:25:00Z">
              <w:r w:rsidR="000B0D6F">
                <w:rPr>
                  <w:lang w:val="en-GB" w:eastAsia="ja-JP"/>
                </w:rPr>
                <w:t xml:space="preserve"> for intra-cell handover case. </w:t>
              </w:r>
            </w:ins>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731C52A" w14:textId="77777777" w:rsidR="001005B0" w:rsidRDefault="00240D5F">
            <w:pPr>
              <w:rPr>
                <w:ins w:id="224" w:author="ZTE" w:date="2020-08-20T14:32:00Z"/>
              </w:rPr>
            </w:pPr>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p w14:paraId="2AC8B586" w14:textId="49E49E32" w:rsidR="000B0D6F" w:rsidRDefault="000B0D6F">
            <w:ins w:id="225" w:author="ZTE" w:date="2020-08-20T14:32:00Z">
              <w:r>
                <w:t xml:space="preserve">[ZTE] In fact, this is the case for RRC based BWP switching. </w:t>
              </w:r>
            </w:ins>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r w:rsidRPr="00EA41A5">
              <w:rPr>
                <w:rFonts w:eastAsiaTheme="minorEastAsia"/>
                <w:lang w:val="en-GB"/>
              </w:rPr>
              <w:t>Pcell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“Pcell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226" w:author="CATT" w:date="2020-08-19T12:23:00Z"/>
        </w:trPr>
        <w:tc>
          <w:tcPr>
            <w:tcW w:w="1980" w:type="dxa"/>
            <w:vAlign w:val="center"/>
          </w:tcPr>
          <w:p w14:paraId="1142B4CB" w14:textId="0726467C" w:rsidR="002D7B15" w:rsidRDefault="002D7B15" w:rsidP="004A4DBF">
            <w:pPr>
              <w:jc w:val="center"/>
              <w:rPr>
                <w:ins w:id="227" w:author="CATT" w:date="2020-08-19T12:23:00Z"/>
                <w:sz w:val="20"/>
                <w:szCs w:val="20"/>
              </w:rPr>
            </w:pPr>
            <w:ins w:id="228"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229" w:author="CATT" w:date="2020-08-19T12:23:00Z"/>
                <w:rFonts w:eastAsiaTheme="minorEastAsia"/>
                <w:sz w:val="20"/>
                <w:szCs w:val="20"/>
              </w:rPr>
            </w:pPr>
            <w:ins w:id="230" w:author="CATT" w:date="2020-08-19T12:23:00Z">
              <w:r>
                <w:rPr>
                  <w:rFonts w:hint="eastAsia"/>
                  <w:sz w:val="20"/>
                  <w:szCs w:val="20"/>
                </w:rPr>
                <w:t>Yes</w:t>
              </w:r>
            </w:ins>
            <w:ins w:id="231"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232" w:author="CATT" w:date="2020-08-19T12:23:00Z"/>
              </w:rPr>
            </w:pPr>
            <w:ins w:id="233" w:author="CATT" w:date="2020-08-19T13:36:00Z">
              <w:r>
                <w:rPr>
                  <w:rFonts w:hint="eastAsia"/>
                  <w:lang w:val="en-GB"/>
                </w:rPr>
                <w:t>We share the same view as Huawei.</w:t>
              </w:r>
            </w:ins>
          </w:p>
        </w:tc>
      </w:tr>
      <w:tr w:rsidR="00215E59" w14:paraId="2521912E" w14:textId="77777777">
        <w:trPr>
          <w:ins w:id="234" w:author="Samsung (Sangyeob Jung)" w:date="2020-08-19T15:22:00Z"/>
        </w:trPr>
        <w:tc>
          <w:tcPr>
            <w:tcW w:w="1980" w:type="dxa"/>
            <w:vAlign w:val="center"/>
          </w:tcPr>
          <w:p w14:paraId="4554B4EF" w14:textId="0BA93FC3" w:rsidR="00215E59" w:rsidRPr="00215E59" w:rsidRDefault="00215E59" w:rsidP="004A4DBF">
            <w:pPr>
              <w:jc w:val="center"/>
              <w:rPr>
                <w:ins w:id="235" w:author="Samsung (Sangyeob Jung)" w:date="2020-08-19T15:22:00Z"/>
                <w:rFonts w:eastAsia="Malgun Gothic"/>
              </w:rPr>
            </w:pPr>
            <w:ins w:id="236" w:author="Samsung (Sangyeob Jung)" w:date="2020-08-19T15:23:00Z">
              <w:r>
                <w:rPr>
                  <w:rFonts w:eastAsia="Malgun Gothic" w:hint="eastAsia"/>
                </w:rPr>
                <w:t>Samsung</w:t>
              </w:r>
            </w:ins>
          </w:p>
        </w:tc>
        <w:tc>
          <w:tcPr>
            <w:tcW w:w="1276" w:type="dxa"/>
            <w:vAlign w:val="center"/>
          </w:tcPr>
          <w:p w14:paraId="5DAE10D6" w14:textId="69F22E5A" w:rsidR="00215E59" w:rsidRPr="00215E59" w:rsidRDefault="00215E59" w:rsidP="004A4DBF">
            <w:pPr>
              <w:jc w:val="center"/>
              <w:rPr>
                <w:ins w:id="237" w:author="Samsung (Sangyeob Jung)" w:date="2020-08-19T15:22:00Z"/>
                <w:rFonts w:eastAsia="Malgun Gothic"/>
              </w:rPr>
            </w:pPr>
            <w:ins w:id="238" w:author="Samsung (Sangyeob Jung)" w:date="2020-08-19T15:23:00Z">
              <w:r>
                <w:rPr>
                  <w:rFonts w:eastAsia="Malgun Gothic" w:hint="eastAsia"/>
                </w:rPr>
                <w:t>Agree</w:t>
              </w:r>
            </w:ins>
          </w:p>
        </w:tc>
        <w:tc>
          <w:tcPr>
            <w:tcW w:w="6373" w:type="dxa"/>
          </w:tcPr>
          <w:p w14:paraId="79C8BDAD" w14:textId="3FE48087" w:rsidR="00215E59" w:rsidRPr="00215E59" w:rsidRDefault="00215E59" w:rsidP="004A4DBF">
            <w:pPr>
              <w:rPr>
                <w:ins w:id="239" w:author="Samsung (Sangyeob Jung)" w:date="2020-08-19T15:22:00Z"/>
                <w:rFonts w:eastAsia="Malgun Gothic"/>
                <w:lang w:val="en-GB"/>
              </w:rPr>
            </w:pPr>
            <w:ins w:id="240" w:author="Samsung (Sangyeob Jung)" w:date="2020-08-19T15:24:00Z">
              <w:r>
                <w:rPr>
                  <w:rFonts w:eastAsia="Malgun Gothic"/>
                  <w:lang w:val="en-GB"/>
                </w:rPr>
                <w:t>One can argue that PCell change includes intra-cell HO as well and nothing is broken with the current specification. However, it is also true the CRs make things clearer. So we can accept the change if majority want. We prefer QC's rewording which seems capturing the intention better.</w:t>
              </w:r>
            </w:ins>
          </w:p>
        </w:tc>
      </w:tr>
      <w:tr w:rsidR="000B0D6F" w14:paraId="34B94F2C" w14:textId="77777777">
        <w:trPr>
          <w:ins w:id="241" w:author="ZTE" w:date="2020-08-20T14:26:00Z"/>
        </w:trPr>
        <w:tc>
          <w:tcPr>
            <w:tcW w:w="1980" w:type="dxa"/>
            <w:vAlign w:val="center"/>
          </w:tcPr>
          <w:p w14:paraId="4B4D3AEA" w14:textId="6799EB03" w:rsidR="000B0D6F" w:rsidRDefault="000B0D6F" w:rsidP="004A4DBF">
            <w:pPr>
              <w:jc w:val="center"/>
              <w:rPr>
                <w:ins w:id="242" w:author="ZTE" w:date="2020-08-20T14:26:00Z"/>
                <w:rFonts w:eastAsia="Malgun Gothic" w:hint="eastAsia"/>
              </w:rPr>
            </w:pPr>
            <w:ins w:id="243" w:author="ZTE" w:date="2020-08-20T14:26:00Z">
              <w:r>
                <w:rPr>
                  <w:rFonts w:eastAsia="Malgun Gothic"/>
                </w:rPr>
                <w:t>ZTE</w:t>
              </w:r>
            </w:ins>
          </w:p>
        </w:tc>
        <w:tc>
          <w:tcPr>
            <w:tcW w:w="1276" w:type="dxa"/>
            <w:vAlign w:val="center"/>
          </w:tcPr>
          <w:p w14:paraId="6CDA10C6" w14:textId="68407679" w:rsidR="000B0D6F" w:rsidRDefault="000B0D6F" w:rsidP="004A4DBF">
            <w:pPr>
              <w:jc w:val="center"/>
              <w:rPr>
                <w:ins w:id="244" w:author="ZTE" w:date="2020-08-20T14:26:00Z"/>
                <w:rFonts w:eastAsia="Malgun Gothic" w:hint="eastAsia"/>
              </w:rPr>
            </w:pPr>
            <w:ins w:id="245" w:author="ZTE" w:date="2020-08-20T14:26:00Z">
              <w:r>
                <w:rPr>
                  <w:rFonts w:eastAsia="Malgun Gothic"/>
                </w:rPr>
                <w:t>Agree</w:t>
              </w:r>
            </w:ins>
          </w:p>
        </w:tc>
        <w:tc>
          <w:tcPr>
            <w:tcW w:w="6373" w:type="dxa"/>
          </w:tcPr>
          <w:p w14:paraId="7C23BA65" w14:textId="77777777" w:rsidR="000B0D6F" w:rsidRDefault="000B0D6F" w:rsidP="004A4DBF">
            <w:pPr>
              <w:rPr>
                <w:ins w:id="246" w:author="ZTE" w:date="2020-08-20T14:26:00Z"/>
                <w:rFonts w:eastAsia="Malgun Gothic"/>
                <w:lang w:val="en-GB"/>
              </w:rPr>
            </w:pPr>
            <w:ins w:id="247" w:author="ZTE" w:date="2020-08-20T14:26:00Z">
              <w:r>
                <w:rPr>
                  <w:rFonts w:eastAsia="Malgun Gothic"/>
                  <w:lang w:val="en-GB"/>
                </w:rPr>
                <w:t>Proponent.</w:t>
              </w:r>
            </w:ins>
          </w:p>
          <w:p w14:paraId="4C3945D6" w14:textId="193AE778" w:rsidR="000B0D6F" w:rsidRDefault="000B0D6F" w:rsidP="000B0D6F">
            <w:pPr>
              <w:rPr>
                <w:ins w:id="248" w:author="ZTE" w:date="2020-08-20T14:28:00Z"/>
                <w:rFonts w:eastAsia="Malgun Gothic"/>
                <w:lang w:val="en-GB"/>
              </w:rPr>
            </w:pPr>
            <w:ins w:id="249" w:author="ZTE" w:date="2020-08-20T14:26:00Z">
              <w:r>
                <w:rPr>
                  <w:rFonts w:eastAsia="Malgun Gothic"/>
                  <w:lang w:val="en-GB"/>
                </w:rPr>
                <w:lastRenderedPageBreak/>
                <w:t>Based on our analysis,</w:t>
              </w:r>
            </w:ins>
            <w:ins w:id="250" w:author="ZTE" w:date="2020-08-20T14:30:00Z">
              <w:r>
                <w:rPr>
                  <w:rFonts w:eastAsia="Malgun Gothic"/>
                  <w:lang w:val="en-GB"/>
                </w:rPr>
                <w:t xml:space="preserve"> </w:t>
              </w:r>
            </w:ins>
            <w:ins w:id="251" w:author="ZTE" w:date="2020-08-20T14:27:00Z">
              <w:r>
                <w:rPr>
                  <w:rFonts w:eastAsia="Malgun Gothic"/>
                  <w:lang w:val="en-GB"/>
                </w:rPr>
                <w:t>the term “PCell change” used in spec does not include “intra-cell HO” case</w:t>
              </w:r>
            </w:ins>
            <w:ins w:id="252" w:author="ZTE" w:date="2020-08-20T14:28:00Z">
              <w:r>
                <w:rPr>
                  <w:rFonts w:eastAsia="Malgun Gothic"/>
                  <w:lang w:val="en-GB"/>
                </w:rPr>
                <w:t xml:space="preserve">. </w:t>
              </w:r>
            </w:ins>
            <w:ins w:id="253" w:author="ZTE" w:date="2020-08-20T14:31:00Z">
              <w:r>
                <w:rPr>
                  <w:rFonts w:eastAsia="Malgun Gothic"/>
                  <w:lang w:val="en-GB"/>
                </w:rPr>
                <w:t xml:space="preserve">So we prefer to make it clear in this condition. </w:t>
              </w:r>
            </w:ins>
          </w:p>
          <w:p w14:paraId="04C2801B" w14:textId="53E6DDEA" w:rsidR="000B0D6F" w:rsidRDefault="000B0D6F" w:rsidP="000B0D6F">
            <w:pPr>
              <w:rPr>
                <w:ins w:id="254" w:author="ZTE" w:date="2020-08-20T14:26:00Z"/>
                <w:rFonts w:eastAsia="Malgun Gothic"/>
                <w:lang w:val="en-GB"/>
              </w:rPr>
            </w:pPr>
            <w:ins w:id="255" w:author="ZTE" w:date="2020-08-20T14:31:00Z">
              <w:r>
                <w:rPr>
                  <w:rFonts w:eastAsia="Malgun Gothic"/>
                  <w:lang w:val="en-GB"/>
                </w:rPr>
                <w:t>Considering</w:t>
              </w:r>
            </w:ins>
            <w:ins w:id="256" w:author="ZTE" w:date="2020-08-20T14:29:00Z">
              <w:r>
                <w:rPr>
                  <w:rFonts w:eastAsia="Malgun Gothic"/>
                  <w:lang w:val="en-GB"/>
                </w:rPr>
                <w:t xml:space="preserve"> more companies prefer the proposed wording from Q</w:t>
              </w:r>
            </w:ins>
            <w:ins w:id="257" w:author="ZTE" w:date="2020-08-20T14:30:00Z">
              <w:r>
                <w:rPr>
                  <w:rFonts w:eastAsia="Malgun Gothic"/>
                  <w:lang w:val="en-GB"/>
                </w:rPr>
                <w:t>ualcomm, we are also fine with it.</w:t>
              </w:r>
            </w:ins>
          </w:p>
        </w:tc>
      </w:tr>
    </w:tbl>
    <w:p w14:paraId="627F5AD4" w14:textId="77777777" w:rsidR="001923C2" w:rsidRDefault="001923C2" w:rsidP="001923C2">
      <w:pPr>
        <w:pStyle w:val="Doc-text2"/>
        <w:ind w:left="0" w:firstLine="0"/>
        <w:rPr>
          <w:ins w:id="258" w:author="ZTE" w:date="2020-08-20T14:20:00Z"/>
          <w:lang w:val="en-GB" w:eastAsia="en-GB"/>
        </w:rPr>
        <w:pPrChange w:id="259" w:author="ZTE" w:date="2020-08-20T14:20:00Z">
          <w:pPr>
            <w:pStyle w:val="Doc-text2"/>
          </w:pPr>
        </w:pPrChange>
      </w:pPr>
    </w:p>
    <w:p w14:paraId="4ACC5833" w14:textId="5F0268C5" w:rsidR="001923C2" w:rsidRDefault="000B0D6F" w:rsidP="001923C2">
      <w:pPr>
        <w:pStyle w:val="Doc-text2"/>
        <w:ind w:left="0" w:firstLine="0"/>
        <w:rPr>
          <w:ins w:id="260" w:author="ZTE" w:date="2020-08-20T14:20:00Z"/>
          <w:lang w:val="en-GB" w:eastAsia="en-GB"/>
        </w:rPr>
        <w:pPrChange w:id="261" w:author="ZTE" w:date="2020-08-20T14:20:00Z">
          <w:pPr>
            <w:pStyle w:val="Doc-text2"/>
          </w:pPr>
        </w:pPrChange>
      </w:pPr>
      <w:ins w:id="262" w:author="ZTE" w:date="2020-08-20T14:31:00Z">
        <w:r>
          <w:rPr>
            <w:lang w:val="en-GB" w:eastAsia="en-GB"/>
          </w:rPr>
          <w:t>Al</w:t>
        </w:r>
      </w:ins>
      <w:ins w:id="263" w:author="ZTE" w:date="2020-08-20T14:32:00Z">
        <w:r>
          <w:rPr>
            <w:lang w:val="en-GB" w:eastAsia="en-GB"/>
          </w:rPr>
          <w:t>most all companies</w:t>
        </w:r>
      </w:ins>
      <w:ins w:id="264" w:author="ZTE" w:date="2020-08-20T14:33:00Z">
        <w:r>
          <w:rPr>
            <w:lang w:val="en-GB" w:eastAsia="en-GB"/>
          </w:rPr>
          <w:t xml:space="preserve"> agree the intention of CR, and </w:t>
        </w:r>
      </w:ins>
      <w:ins w:id="265" w:author="ZTE" w:date="2020-08-20T14:37:00Z">
        <w:r w:rsidR="004151EB">
          <w:rPr>
            <w:lang w:val="en-GB" w:eastAsia="en-GB"/>
          </w:rPr>
          <w:t xml:space="preserve">more companies suggest to reword the sentence as proposed by Qualcomm. </w:t>
        </w:r>
      </w:ins>
    </w:p>
    <w:p w14:paraId="3FE8326E" w14:textId="77777777" w:rsidR="000B0D6F" w:rsidRDefault="000B0D6F" w:rsidP="000B0D6F">
      <w:pPr>
        <w:pStyle w:val="a4"/>
        <w:rPr>
          <w:ins w:id="266" w:author="ZTE" w:date="2020-08-20T14:33:00Z"/>
          <w:b/>
        </w:rPr>
      </w:pPr>
    </w:p>
    <w:p w14:paraId="77457D63" w14:textId="054EC365" w:rsidR="000B0D6F" w:rsidRPr="00A0076E" w:rsidRDefault="000B0D6F" w:rsidP="000B0D6F">
      <w:pPr>
        <w:pStyle w:val="a4"/>
        <w:rPr>
          <w:ins w:id="267" w:author="ZTE" w:date="2020-08-20T14:33:00Z"/>
          <w:b/>
        </w:rPr>
      </w:pPr>
      <w:ins w:id="268" w:author="ZTE" w:date="2020-08-20T14:33:00Z">
        <w:r w:rsidRPr="00A0076E">
          <w:rPr>
            <w:b/>
          </w:rPr>
          <w:t>Proposal</w:t>
        </w:r>
        <w:r>
          <w:rPr>
            <w:b/>
          </w:rPr>
          <w:t xml:space="preserve"> </w:t>
        </w:r>
      </w:ins>
      <w:ins w:id="269" w:author="ZTE" w:date="2020-08-20T14:58:00Z">
        <w:r w:rsidR="003F7280">
          <w:rPr>
            <w:b/>
          </w:rPr>
          <w:t>3</w:t>
        </w:r>
      </w:ins>
      <w:ins w:id="270" w:author="ZTE" w:date="2020-08-20T14:33:00Z">
        <w:r w:rsidRPr="00A0076E">
          <w:rPr>
            <w:b/>
          </w:rPr>
          <w:t xml:space="preserve">: </w:t>
        </w:r>
        <w:r>
          <w:rPr>
            <w:b/>
          </w:rPr>
          <w:t>U</w:t>
        </w:r>
      </w:ins>
      <w:ins w:id="271" w:author="ZTE" w:date="2020-08-20T14:34:00Z">
        <w:r>
          <w:rPr>
            <w:b/>
          </w:rPr>
          <w:t>pdate</w:t>
        </w:r>
      </w:ins>
      <w:ins w:id="272" w:author="ZTE" w:date="2020-08-20T14:33:00Z">
        <w:r w:rsidRPr="00A0076E">
          <w:rPr>
            <w:b/>
          </w:rPr>
          <w:t xml:space="preserve"> </w:t>
        </w:r>
      </w:ins>
      <w:ins w:id="273" w:author="ZTE" w:date="2020-08-20T14:35:00Z">
        <w:r w:rsidR="004151EB">
          <w:rPr>
            <w:b/>
          </w:rPr>
          <w:t>the wording in</w:t>
        </w:r>
      </w:ins>
      <w:ins w:id="274" w:author="ZTE" w:date="2020-08-20T14:36:00Z">
        <w:r w:rsidR="004151EB">
          <w:rPr>
            <w:b/>
          </w:rPr>
          <w:t xml:space="preserve"> </w:t>
        </w:r>
      </w:ins>
      <w:ins w:id="275" w:author="ZTE" w:date="2020-08-20T14:33:00Z">
        <w:r w:rsidRPr="00A0076E">
          <w:rPr>
            <w:b/>
          </w:rPr>
          <w:t xml:space="preserve">CRs </w:t>
        </w:r>
      </w:ins>
      <w:ins w:id="276" w:author="ZTE" w:date="2020-08-20T14:34:00Z">
        <w:r>
          <w:rPr>
            <w:b/>
          </w:rPr>
          <w:t>(</w:t>
        </w:r>
      </w:ins>
      <w:ins w:id="277" w:author="ZTE" w:date="2020-08-20T14:33:00Z">
        <w:r w:rsidRPr="00A0076E">
          <w:rPr>
            <w:b/>
          </w:rPr>
          <w:t>R2-200</w:t>
        </w:r>
      </w:ins>
      <w:ins w:id="278" w:author="ZTE" w:date="2020-08-20T14:34:00Z">
        <w:r>
          <w:rPr>
            <w:b/>
          </w:rPr>
          <w:t>6889/</w:t>
        </w:r>
      </w:ins>
      <w:ins w:id="279" w:author="ZTE" w:date="2020-08-20T14:33:00Z">
        <w:r w:rsidRPr="00A0076E">
          <w:rPr>
            <w:b/>
          </w:rPr>
          <w:t>R2-200</w:t>
        </w:r>
      </w:ins>
      <w:ins w:id="280" w:author="ZTE" w:date="2020-08-20T14:34:00Z">
        <w:r>
          <w:rPr>
            <w:b/>
          </w:rPr>
          <w:t xml:space="preserve">6890) </w:t>
        </w:r>
      </w:ins>
      <w:ins w:id="281" w:author="ZTE" w:date="2020-08-20T14:36:00Z">
        <w:r w:rsidR="004151EB">
          <w:rPr>
            <w:b/>
          </w:rPr>
          <w:t>as proposed</w:t>
        </w:r>
      </w:ins>
      <w:ins w:id="282" w:author="ZTE" w:date="2020-08-20T14:35:00Z">
        <w:r>
          <w:rPr>
            <w:b/>
          </w:rPr>
          <w:t xml:space="preserve"> by QC</w:t>
        </w:r>
      </w:ins>
      <w:ins w:id="283" w:author="ZTE" w:date="2020-08-20T14:36:00Z">
        <w:r w:rsidR="004151EB">
          <w:rPr>
            <w:b/>
          </w:rPr>
          <w:t xml:space="preserve"> (i.e. use “to the same sPCell” instead).</w:t>
        </w:r>
      </w:ins>
    </w:p>
    <w:p w14:paraId="1C60668F" w14:textId="77777777" w:rsidR="001923C2" w:rsidRDefault="001923C2" w:rsidP="001923C2">
      <w:pPr>
        <w:pStyle w:val="Doc-text2"/>
        <w:ind w:left="0" w:firstLine="0"/>
        <w:rPr>
          <w:lang w:val="en-GB" w:eastAsia="en-GB"/>
        </w:rPr>
        <w:pPrChange w:id="284" w:author="ZTE" w:date="2020-08-20T14:20:00Z">
          <w:pPr>
            <w:pStyle w:val="Doc-text2"/>
          </w:pPr>
        </w:pPrChange>
      </w:pPr>
    </w:p>
    <w:p w14:paraId="2AC8B589" w14:textId="77777777" w:rsidR="001005B0" w:rsidRPr="00225B9E" w:rsidRDefault="001005B0">
      <w:pPr>
        <w:pStyle w:val="Doc-text2"/>
        <w:rPr>
          <w:lang w:val="en-US"/>
        </w:rPr>
      </w:pPr>
    </w:p>
    <w:p w14:paraId="2AC8B58A" w14:textId="77777777" w:rsidR="001005B0" w:rsidRDefault="00240D5F">
      <w:pPr>
        <w:pStyle w:val="2"/>
      </w:pPr>
      <w:r>
        <w:t>2.4</w:t>
      </w:r>
      <w:r>
        <w:tab/>
        <w:t>Clarify UE dedicated configuration of rlf-TimersAndConstants</w:t>
      </w:r>
    </w:p>
    <w:p w14:paraId="2AC8B58B" w14:textId="77777777" w:rsidR="001005B0" w:rsidRDefault="00E66057">
      <w:pPr>
        <w:pStyle w:val="Doc-title"/>
      </w:pPr>
      <w:hyperlink r:id="rId28" w:tooltip="D:Documents3GPPtsg_ranWG2TSGR2_111-eDocsR2-2007121.zip" w:history="1">
        <w:r w:rsidR="00240D5F">
          <w:rPr>
            <w:rStyle w:val="af9"/>
          </w:rPr>
          <w:t>R2-2007121</w:t>
        </w:r>
      </w:hyperlink>
      <w:r w:rsidR="00240D5F">
        <w:tab/>
        <w:t>Clarification on the UE dedicated configuration of rlf-TimersAndConstants</w:t>
      </w:r>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t>NR_newRAT-Core</w:t>
      </w:r>
    </w:p>
    <w:p w14:paraId="2AC8B58C" w14:textId="77777777" w:rsidR="001005B0" w:rsidRDefault="00E66057">
      <w:pPr>
        <w:pStyle w:val="Doc-title"/>
      </w:pPr>
      <w:hyperlink r:id="rId29" w:tooltip="D:Documents3GPPtsg_ranWG2TSGR2_111-eDocsR2-2007122.zip" w:history="1">
        <w:r w:rsidR="00240D5F">
          <w:rPr>
            <w:rStyle w:val="af9"/>
          </w:rPr>
          <w:t>R2-2007122</w:t>
        </w:r>
      </w:hyperlink>
      <w:r w:rsidR="00240D5F">
        <w:tab/>
        <w:t>Clarification on the UE dedicated configuration of rlf-TimersAndConstants</w:t>
      </w:r>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t>NR_newRAT-Core</w:t>
      </w:r>
    </w:p>
    <w:p w14:paraId="2AC8B58D"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a4"/>
              <w:jc w:val="center"/>
            </w:pPr>
            <w:r>
              <w:t>Company</w:t>
            </w:r>
          </w:p>
        </w:tc>
        <w:tc>
          <w:tcPr>
            <w:tcW w:w="1276" w:type="dxa"/>
            <w:shd w:val="clear" w:color="auto" w:fill="BFBFBF" w:themeFill="background1" w:themeFillShade="BF"/>
            <w:vAlign w:val="center"/>
          </w:tcPr>
          <w:p w14:paraId="2AC8B58F" w14:textId="77777777" w:rsidR="001005B0" w:rsidRDefault="00240D5F">
            <w:pPr>
              <w:pStyle w:val="a4"/>
              <w:jc w:val="center"/>
            </w:pPr>
            <w:r>
              <w:t>Agree?</w:t>
            </w:r>
          </w:p>
          <w:p w14:paraId="2AC8B590" w14:textId="77777777" w:rsidR="001005B0" w:rsidRDefault="00240D5F">
            <w:pPr>
              <w:pStyle w:val="a4"/>
              <w:jc w:val="center"/>
            </w:pPr>
            <w:r>
              <w:t>(Yes or No)</w:t>
            </w:r>
          </w:p>
        </w:tc>
        <w:tc>
          <w:tcPr>
            <w:tcW w:w="6373" w:type="dxa"/>
            <w:shd w:val="clear" w:color="auto" w:fill="BFBFBF" w:themeFill="background1" w:themeFillShade="BF"/>
          </w:tcPr>
          <w:p w14:paraId="2AC8B591" w14:textId="77777777" w:rsidR="001005B0" w:rsidRDefault="00240D5F">
            <w:pPr>
              <w:pStyle w:val="a4"/>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285"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286" w:author="Qualcomm (Mouaffac)" w:date="2020-08-17T12:26:00Z">
              <w:r>
                <w:rPr>
                  <w:sz w:val="20"/>
                  <w:szCs w:val="20"/>
                </w:rPr>
                <w:t>No</w:t>
              </w:r>
            </w:ins>
          </w:p>
        </w:tc>
        <w:tc>
          <w:tcPr>
            <w:tcW w:w="6373" w:type="dxa"/>
          </w:tcPr>
          <w:p w14:paraId="2AC8B595" w14:textId="77777777" w:rsidR="001005B0" w:rsidRDefault="00240D5F">
            <w:pPr>
              <w:rPr>
                <w:ins w:id="287" w:author="Qualcomm (Mouaffac)" w:date="2020-08-17T12:27:00Z"/>
              </w:rPr>
            </w:pPr>
            <w:ins w:id="288" w:author="Qualcomm (Mouaffac)" w:date="2020-08-17T12:27:00Z">
              <w:r>
                <w:t xml:space="preserve">per the spec, the PCell SIB1 has </w:t>
              </w:r>
              <w:r>
                <w:rPr>
                  <w:highlight w:val="yellow"/>
                </w:rPr>
                <w:t xml:space="preserve">always </w:t>
              </w:r>
            </w:ins>
            <w:ins w:id="289" w:author="Qualcomm (Mouaffac)" w:date="2020-08-17T12:29:00Z">
              <w:r>
                <w:rPr>
                  <w:highlight w:val="yellow"/>
                </w:rPr>
                <w:t xml:space="preserve">has </w:t>
              </w:r>
            </w:ins>
            <w:ins w:id="290" w:author="Qualcomm (Mouaffac)" w:date="2020-08-17T12:27:00Z">
              <w:r>
                <w:rPr>
                  <w:highlight w:val="yellow"/>
                </w:rPr>
                <w:t>to includes</w:t>
              </w:r>
              <w:r>
                <w:t xml:space="preserve"> these timers and constants</w:t>
              </w:r>
            </w:ins>
            <w:ins w:id="291" w:author="Qualcomm (Mouaffac)" w:date="2020-08-17T12:35:00Z">
              <w:r>
                <w:t>,</w:t>
              </w:r>
            </w:ins>
            <w:ins w:id="292" w:author="Qualcomm (Mouaffac)" w:date="2020-08-17T12:38:00Z">
              <w:r>
                <w:t xml:space="preserve"> so UE applies these paramters first (as per SIB1), and then whatever is provided by the </w:t>
              </w:r>
            </w:ins>
            <w:ins w:id="293" w:author="Qualcomm (Mouaffac)" w:date="2020-08-17T12:39:00Z">
              <w:r>
                <w:t>d</w:t>
              </w:r>
            </w:ins>
            <w:ins w:id="294" w:author="Qualcomm (Mouaffac)" w:date="2020-08-17T12:35:00Z">
              <w:r>
                <w:t>edicated</w:t>
              </w:r>
            </w:ins>
            <w:ins w:id="295" w:author="Qualcomm (Mouaffac)" w:date="2020-08-17T12:36:00Z">
              <w:r>
                <w:t>SIB1-delivery</w:t>
              </w:r>
            </w:ins>
            <w:ins w:id="296" w:author="Qualcomm (Mouaffac)" w:date="2020-08-17T12:39:00Z">
              <w:r>
                <w:t>, it</w:t>
              </w:r>
            </w:ins>
            <w:ins w:id="297" w:author="Qualcomm (Mouaffac)" w:date="2020-08-17T12:36:00Z">
              <w:r>
                <w:t xml:space="preserve"> </w:t>
              </w:r>
            </w:ins>
            <w:ins w:id="298" w:author="Qualcomm (Mouaffac)" w:date="2020-08-17T12:38:00Z">
              <w:r>
                <w:t>will overwrite what was provided via SIB1.</w:t>
              </w:r>
            </w:ins>
          </w:p>
          <w:p w14:paraId="2AC8B596" w14:textId="77777777" w:rsidR="001005B0" w:rsidRDefault="00240D5F">
            <w:ins w:id="299"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300"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301" w:author="Antonino Orsino (Ericsson)" w:date="2020-08-18T00:34:00Z">
              <w:r>
                <w:rPr>
                  <w:sz w:val="20"/>
                  <w:szCs w:val="20"/>
                </w:rPr>
                <w:t>No</w:t>
              </w:r>
            </w:ins>
          </w:p>
        </w:tc>
        <w:tc>
          <w:tcPr>
            <w:tcW w:w="6373" w:type="dxa"/>
          </w:tcPr>
          <w:p w14:paraId="2AC8B59A" w14:textId="77777777" w:rsidR="001005B0" w:rsidRDefault="00240D5F">
            <w:ins w:id="302" w:author="Antonino Orsino (Ericsson)" w:date="2020-08-18T00:35:00Z">
              <w:r>
                <w:t>We agree with Qualcomm</w:t>
              </w:r>
            </w:ins>
            <w:ins w:id="303" w:author="Antonino Orsino (Ericsson)" w:date="2020-08-18T00:36:00Z">
              <w:r>
                <w:t xml:space="preserve"> that the use cases pointed out by Apple will never happen</w:t>
              </w:r>
            </w:ins>
            <w:ins w:id="304" w:author="Antonino Orsino (Ericsson)" w:date="2020-08-18T00:35:00Z">
              <w:r>
                <w:t>.</w:t>
              </w:r>
            </w:ins>
            <w:ins w:id="305" w:author="Antonino Orsino (Ericsson)" w:date="2020-08-18T00:36:00Z">
              <w:r>
                <w:t xml:space="preserve"> Therefore, there is no issue to correct.</w:t>
              </w:r>
            </w:ins>
            <w:ins w:id="306"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w:t>
            </w:r>
            <w:r>
              <w:lastRenderedPageBreak/>
              <w:t xml:space="preserve">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E66057">
            <w:pPr>
              <w:jc w:val="center"/>
              <w:rPr>
                <w:sz w:val="20"/>
                <w:szCs w:val="20"/>
              </w:rPr>
            </w:pPr>
            <w:r>
              <w:rPr>
                <w:sz w:val="20"/>
                <w:szCs w:val="20"/>
              </w:rPr>
              <w:t>Apple</w:t>
            </w:r>
          </w:p>
        </w:tc>
        <w:tc>
          <w:tcPr>
            <w:tcW w:w="1276" w:type="dxa"/>
            <w:vAlign w:val="center"/>
          </w:tcPr>
          <w:p w14:paraId="300CDFDB" w14:textId="77777777" w:rsidR="00375820" w:rsidRPr="006934EF" w:rsidRDefault="00375820" w:rsidP="00E66057">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PCell’s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E66057"/>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r w:rsidRPr="00375820">
              <w:rPr>
                <w:rFonts w:eastAsiaTheme="minorEastAsia"/>
                <w:i/>
                <w:lang w:val="en-GB"/>
              </w:rPr>
              <w:t xml:space="preserve">ue-TimersAndConstants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E66057"/>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E66057">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E66057">
            <w:pPr>
              <w:rPr>
                <w:rFonts w:ascii="微软雅黑" w:eastAsia="微软雅黑" w:hAnsi="微软雅黑" w:cs="微软雅黑"/>
              </w:rPr>
            </w:pPr>
          </w:p>
          <w:p w14:paraId="6292E66D" w14:textId="77777777" w:rsidR="00375820" w:rsidRDefault="00375820" w:rsidP="00E66057">
            <w:pPr>
              <w:rPr>
                <w:rFonts w:ascii="微软雅黑" w:eastAsia="微软雅黑" w:hAnsi="微软雅黑" w:cs="微软雅黑"/>
              </w:rPr>
            </w:pPr>
          </w:p>
          <w:p w14:paraId="389ED14B" w14:textId="77777777" w:rsidR="00375820" w:rsidRPr="00B81C52" w:rsidRDefault="00375820" w:rsidP="00E66057">
            <w:pPr>
              <w:rPr>
                <w:rFonts w:ascii="微软雅黑" w:eastAsia="微软雅黑" w:hAnsi="微软雅黑" w:cs="微软雅黑"/>
              </w:rPr>
            </w:pPr>
            <w:r>
              <w:rPr>
                <w:rFonts w:ascii="微软雅黑" w:eastAsia="微软雅黑" w:hAnsi="微软雅黑" w:cs="微软雅黑"/>
              </w:rPr>
              <w:t>Current order:</w:t>
            </w:r>
          </w:p>
          <w:p w14:paraId="3FD00117" w14:textId="77777777" w:rsidR="00375820" w:rsidRPr="0018225C" w:rsidRDefault="00375820" w:rsidP="00E66057">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r w:rsidRPr="0018225C">
              <w:rPr>
                <w:i/>
              </w:rPr>
              <w:t>RRCReconfiguration</w:t>
            </w:r>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E66057">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E66057">
            <w:pPr>
              <w:pStyle w:val="B2"/>
              <w:rPr>
                <w:rFonts w:eastAsia="Calibri"/>
                <w:sz w:val="24"/>
                <w:szCs w:val="24"/>
              </w:rPr>
            </w:pPr>
            <w:r w:rsidRPr="00E30104">
              <w:rPr>
                <w:rFonts w:eastAsia="Calibri"/>
                <w:sz w:val="24"/>
                <w:szCs w:val="24"/>
              </w:rPr>
              <w:t>In section 5.3.5.5</w:t>
            </w:r>
          </w:p>
          <w:p w14:paraId="7AA3F7EA" w14:textId="77777777" w:rsidR="00375820" w:rsidRPr="00834AED" w:rsidRDefault="00375820" w:rsidP="00E66057">
            <w:pPr>
              <w:pStyle w:val="B1"/>
              <w:ind w:left="851"/>
            </w:pPr>
            <w:r w:rsidRPr="00834AED">
              <w:t>1&gt;</w:t>
            </w:r>
            <w:r w:rsidRPr="00834AED">
              <w:tab/>
              <w:t xml:space="preserve">if the </w:t>
            </w:r>
            <w:r w:rsidRPr="00834AED">
              <w:rPr>
                <w:i/>
              </w:rPr>
              <w:t>CellGroupConfig</w:t>
            </w:r>
            <w:r w:rsidRPr="00834AED">
              <w:t xml:space="preserve"> contains the </w:t>
            </w:r>
            <w:r w:rsidRPr="00834AED">
              <w:rPr>
                <w:i/>
              </w:rPr>
              <w:t>spCellConfig</w:t>
            </w:r>
            <w:r w:rsidRPr="00834AED">
              <w:t>:</w:t>
            </w:r>
          </w:p>
          <w:p w14:paraId="7F6AD7E5" w14:textId="77777777" w:rsidR="00375820" w:rsidRDefault="00375820" w:rsidP="00E66057">
            <w:pPr>
              <w:pStyle w:val="B2"/>
              <w:ind w:left="1134"/>
            </w:pPr>
            <w:r w:rsidRPr="00834AED">
              <w:t>2&gt;</w:t>
            </w:r>
            <w:r w:rsidRPr="00834AED">
              <w:tab/>
              <w:t xml:space="preserve">configure the SpCell as specified in </w:t>
            </w:r>
            <w:r w:rsidRPr="0018225C">
              <w:rPr>
                <w:highlight w:val="yellow"/>
              </w:rPr>
              <w:t>5.3.5.5.7;</w:t>
            </w:r>
          </w:p>
          <w:p w14:paraId="40E97130"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5.3.5.5.7</w:t>
            </w:r>
          </w:p>
          <w:p w14:paraId="56A82829" w14:textId="77777777" w:rsidR="00375820" w:rsidRPr="00E85189" w:rsidRDefault="00375820" w:rsidP="00E66057">
            <w:pPr>
              <w:pStyle w:val="B1"/>
              <w:ind w:left="851"/>
              <w:rPr>
                <w:lang w:val="en-GB"/>
              </w:rPr>
            </w:pPr>
            <w:r w:rsidRPr="00E85189">
              <w:rPr>
                <w:lang w:val="en-GB"/>
              </w:rPr>
              <w:t>1&gt;</w:t>
            </w:r>
            <w:r w:rsidRPr="00E85189">
              <w:rPr>
                <w:lang w:val="en-GB"/>
              </w:rPr>
              <w:tab/>
              <w:t xml:space="preserve">if the </w:t>
            </w:r>
            <w:r w:rsidRPr="00E85189">
              <w:rPr>
                <w:i/>
                <w:lang w:val="en-GB"/>
              </w:rPr>
              <w:t>SpCellConfig</w:t>
            </w:r>
            <w:r w:rsidRPr="00E85189">
              <w:rPr>
                <w:lang w:val="en-GB"/>
              </w:rPr>
              <w:t xml:space="preserve"> contains the </w:t>
            </w:r>
            <w:r w:rsidRPr="00E85189">
              <w:rPr>
                <w:i/>
                <w:lang w:val="en-GB"/>
              </w:rPr>
              <w:t>rlf-TimersAndConstants</w:t>
            </w:r>
            <w:r w:rsidRPr="00E85189">
              <w:rPr>
                <w:lang w:val="en-GB"/>
              </w:rPr>
              <w:t>:</w:t>
            </w:r>
          </w:p>
          <w:p w14:paraId="0C19920D" w14:textId="77777777" w:rsidR="00375820" w:rsidRPr="00E85189" w:rsidRDefault="00375820" w:rsidP="00E66057">
            <w:pPr>
              <w:pStyle w:val="B2"/>
              <w:ind w:left="1134"/>
              <w:rPr>
                <w:lang w:val="en-GB"/>
              </w:rPr>
            </w:pPr>
            <w:r w:rsidRPr="00E85189">
              <w:rPr>
                <w:lang w:val="en-GB"/>
              </w:rPr>
              <w:lastRenderedPageBreak/>
              <w:t>2&gt;</w:t>
            </w:r>
            <w:r w:rsidRPr="00E85189">
              <w:rPr>
                <w:lang w:val="en-GB"/>
              </w:rPr>
              <w:tab/>
              <w:t>configure the RLF timers and constants for this cell group as specified in 5.3.5.5.6;</w:t>
            </w:r>
          </w:p>
          <w:p w14:paraId="4C04B871" w14:textId="77777777" w:rsidR="00375820" w:rsidRPr="0018225C" w:rsidRDefault="00375820" w:rsidP="00E66057">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r w:rsidRPr="0018225C">
              <w:rPr>
                <w:i/>
                <w:color w:val="FF0000"/>
                <w:highlight w:val="yellow"/>
                <w:lang w:val="en-GB"/>
              </w:rPr>
              <w:t>rlf-TimersAndConstants</w:t>
            </w:r>
            <w:r w:rsidRPr="0018225C">
              <w:rPr>
                <w:color w:val="FF0000"/>
                <w:highlight w:val="yellow"/>
                <w:lang w:val="en-GB"/>
              </w:rPr>
              <w:t xml:space="preserve"> is not configured for this cell group:</w:t>
            </w:r>
          </w:p>
          <w:p w14:paraId="6C2497F9" w14:textId="77777777" w:rsidR="00375820" w:rsidRPr="0018225C" w:rsidRDefault="00375820" w:rsidP="00E66057">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r w:rsidRPr="0018225C">
              <w:rPr>
                <w:i/>
                <w:color w:val="FF0000"/>
                <w:highlight w:val="yellow"/>
                <w:lang w:val="en-GB"/>
              </w:rPr>
              <w:t>ue-TimersAndConstants</w:t>
            </w:r>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w:t>
            </w:r>
            <w:r>
              <w:rPr>
                <w:rFonts w:eastAsia="Calibri"/>
                <w:sz w:val="24"/>
                <w:szCs w:val="24"/>
              </w:rPr>
              <w:t>6</w:t>
            </w:r>
          </w:p>
          <w:p w14:paraId="04BFFAFB" w14:textId="77777777" w:rsidR="00375820" w:rsidRPr="0018225C" w:rsidRDefault="00375820" w:rsidP="00E66057">
            <w:pPr>
              <w:pStyle w:val="B1"/>
              <w:ind w:left="851"/>
              <w:rPr>
                <w:highlight w:val="yellow"/>
                <w:lang w:val="en-GB"/>
              </w:rPr>
            </w:pPr>
            <w:r w:rsidRPr="0018225C">
              <w:rPr>
                <w:highlight w:val="yellow"/>
                <w:lang w:val="en-GB"/>
              </w:rPr>
              <w:t>1&gt;</w:t>
            </w:r>
            <w:r w:rsidRPr="0018225C">
              <w:rPr>
                <w:highlight w:val="yellow"/>
                <w:lang w:val="en-GB"/>
              </w:rPr>
              <w:tab/>
              <w:t xml:space="preserve">if the received </w:t>
            </w:r>
            <w:r w:rsidRPr="0018225C">
              <w:rPr>
                <w:i/>
                <w:highlight w:val="yellow"/>
                <w:lang w:val="en-GB"/>
              </w:rPr>
              <w:t>rlf-TimersAndConstants</w:t>
            </w:r>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E66057">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r w:rsidRPr="0018225C">
              <w:rPr>
                <w:i/>
                <w:highlight w:val="yellow"/>
                <w:lang w:val="en-GB"/>
              </w:rPr>
              <w:t>ue-TimersAndConstants</w:t>
            </w:r>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E66057">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E66057">
            <w:pPr>
              <w:pStyle w:val="B2"/>
              <w:ind w:left="1134"/>
              <w:rPr>
                <w:lang w:val="en-GB"/>
              </w:rPr>
            </w:pPr>
            <w:r w:rsidRPr="00E85189">
              <w:rPr>
                <w:lang w:val="en-GB"/>
              </w:rPr>
              <w:t>2&gt;</w:t>
            </w:r>
            <w:r w:rsidRPr="00E85189">
              <w:rPr>
                <w:lang w:val="en-GB"/>
              </w:rPr>
              <w:tab/>
              <w:t xml:space="preserve">(re-)configure the value of timers and constants in accordance with received </w:t>
            </w:r>
            <w:r w:rsidRPr="00E85189">
              <w:rPr>
                <w:i/>
                <w:lang w:val="en-GB"/>
              </w:rPr>
              <w:t>rlf-TimersAndConstants</w:t>
            </w:r>
            <w:r w:rsidRPr="00E85189">
              <w:rPr>
                <w:lang w:val="en-GB"/>
              </w:rPr>
              <w:t>;</w:t>
            </w:r>
          </w:p>
          <w:p w14:paraId="148F8381" w14:textId="77777777" w:rsidR="00375820" w:rsidRPr="00E85189" w:rsidRDefault="00375820" w:rsidP="00E66057">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E66057">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E66057">
            <w:pPr>
              <w:pStyle w:val="B2"/>
              <w:rPr>
                <w:rFonts w:eastAsia="Batang"/>
                <w:noProof/>
              </w:rPr>
            </w:pPr>
          </w:p>
          <w:p w14:paraId="227E4E3F" w14:textId="77777777" w:rsidR="00375820" w:rsidRDefault="00375820" w:rsidP="00E66057">
            <w:r>
              <w:t>……</w:t>
            </w:r>
          </w:p>
          <w:p w14:paraId="628C8A9F" w14:textId="77777777" w:rsidR="00375820" w:rsidRPr="00F42716" w:rsidRDefault="00375820" w:rsidP="00E66057">
            <w:pPr>
              <w:pStyle w:val="B1"/>
              <w:rPr>
                <w:highlight w:val="yellow"/>
              </w:rPr>
            </w:pPr>
            <w:r w:rsidRPr="00F42716">
              <w:rPr>
                <w:highlight w:val="yellow"/>
              </w:rPr>
              <w:t>1&gt;</w:t>
            </w:r>
            <w:r w:rsidRPr="00F42716">
              <w:rPr>
                <w:highlight w:val="yellow"/>
              </w:rPr>
              <w:tab/>
              <w:t xml:space="preserve">if the </w:t>
            </w:r>
            <w:r w:rsidRPr="00F42716">
              <w:rPr>
                <w:i/>
                <w:highlight w:val="yellow"/>
              </w:rPr>
              <w:t>RRCReconfiguration</w:t>
            </w:r>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E66057">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E66057"/>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307"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308"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309" w:author="CATT" w:date="2020-08-19T12:23:00Z">
              <w:r>
                <w:t>Agree with Qualcomm</w:t>
              </w:r>
              <w:r>
                <w:rPr>
                  <w:rFonts w:hint="eastAsia"/>
                </w:rPr>
                <w:t>.</w:t>
              </w:r>
            </w:ins>
          </w:p>
        </w:tc>
      </w:tr>
      <w:tr w:rsidR="00215E59" w14:paraId="70B51A2A" w14:textId="77777777" w:rsidTr="00375820">
        <w:trPr>
          <w:ins w:id="310" w:author="Samsung (Sangyeob Jung)" w:date="2020-08-19T15:25:00Z"/>
        </w:trPr>
        <w:tc>
          <w:tcPr>
            <w:tcW w:w="1980" w:type="dxa"/>
            <w:vAlign w:val="center"/>
          </w:tcPr>
          <w:p w14:paraId="7EF372A5" w14:textId="1631EF0C" w:rsidR="00215E59" w:rsidRPr="00215E59" w:rsidRDefault="00215E59" w:rsidP="00240D5F">
            <w:pPr>
              <w:jc w:val="center"/>
              <w:rPr>
                <w:ins w:id="311" w:author="Samsung (Sangyeob Jung)" w:date="2020-08-19T15:25:00Z"/>
                <w:rFonts w:eastAsia="Malgun Gothic"/>
              </w:rPr>
            </w:pPr>
            <w:ins w:id="312" w:author="Samsung (Sangyeob Jung)" w:date="2020-08-19T15:25:00Z">
              <w:r>
                <w:rPr>
                  <w:rFonts w:eastAsia="Malgun Gothic" w:hint="eastAsia"/>
                </w:rPr>
                <w:t>Samsung</w:t>
              </w:r>
            </w:ins>
          </w:p>
        </w:tc>
        <w:tc>
          <w:tcPr>
            <w:tcW w:w="1276" w:type="dxa"/>
            <w:vAlign w:val="center"/>
          </w:tcPr>
          <w:p w14:paraId="5C821C5A" w14:textId="09823E2E" w:rsidR="00215E59" w:rsidRPr="00215E59" w:rsidRDefault="00215E59" w:rsidP="00240D5F">
            <w:pPr>
              <w:jc w:val="center"/>
              <w:rPr>
                <w:ins w:id="313" w:author="Samsung (Sangyeob Jung)" w:date="2020-08-19T15:25:00Z"/>
                <w:rFonts w:eastAsia="Malgun Gothic"/>
              </w:rPr>
            </w:pPr>
            <w:ins w:id="314" w:author="Samsung (Sangyeob Jung)" w:date="2020-08-19T15:25:00Z">
              <w:r>
                <w:rPr>
                  <w:rFonts w:eastAsia="Malgun Gothic" w:hint="eastAsia"/>
                </w:rPr>
                <w:t>No</w:t>
              </w:r>
            </w:ins>
          </w:p>
        </w:tc>
        <w:tc>
          <w:tcPr>
            <w:tcW w:w="6373" w:type="dxa"/>
          </w:tcPr>
          <w:p w14:paraId="06867EA4" w14:textId="5E35C3E0" w:rsidR="00215E59" w:rsidRPr="00215E59" w:rsidRDefault="00215E59" w:rsidP="00240D5F">
            <w:pPr>
              <w:rPr>
                <w:ins w:id="315" w:author="Samsung (Sangyeob Jung)" w:date="2020-08-19T15:25:00Z"/>
                <w:rFonts w:eastAsia="Malgun Gothic"/>
              </w:rPr>
            </w:pPr>
            <w:ins w:id="316" w:author="Samsung (Sangyeob Jung)" w:date="2020-08-19T15:25:00Z">
              <w:r>
                <w:rPr>
                  <w:rFonts w:eastAsia="Malgun Gothic" w:hint="eastAsia"/>
                </w:rPr>
                <w:t>We agree with Qualcomm. We also think setting RLF-constants has no strict timing requirement but can be done when possible.</w:t>
              </w:r>
            </w:ins>
          </w:p>
        </w:tc>
      </w:tr>
    </w:tbl>
    <w:p w14:paraId="3C82C43A" w14:textId="77777777" w:rsidR="004151EB" w:rsidRDefault="004151EB">
      <w:pPr>
        <w:pStyle w:val="Doc-text2"/>
        <w:rPr>
          <w:ins w:id="317" w:author="ZTE" w:date="2020-08-20T14:41:00Z"/>
          <w:lang w:val="en-GB" w:eastAsia="en-GB"/>
        </w:rPr>
      </w:pPr>
    </w:p>
    <w:p w14:paraId="42094FD0" w14:textId="46FE68C7" w:rsidR="004151EB" w:rsidRDefault="004151EB" w:rsidP="004151EB">
      <w:pPr>
        <w:pStyle w:val="Doc-text2"/>
        <w:ind w:left="0" w:firstLine="0"/>
        <w:rPr>
          <w:ins w:id="318" w:author="ZTE" w:date="2020-08-20T14:48:00Z"/>
          <w:lang w:val="en-GB" w:eastAsia="en-GB"/>
        </w:rPr>
        <w:pPrChange w:id="319" w:author="ZTE" w:date="2020-08-20T14:41:00Z">
          <w:pPr>
            <w:pStyle w:val="Doc-text2"/>
          </w:pPr>
        </w:pPrChange>
      </w:pPr>
      <w:ins w:id="320" w:author="ZTE" w:date="2020-08-20T14:42:00Z">
        <w:r>
          <w:rPr>
            <w:lang w:val="en-GB" w:eastAsia="en-GB"/>
          </w:rPr>
          <w:t>Regarding the handling of rlf-</w:t>
        </w:r>
      </w:ins>
      <w:ins w:id="321" w:author="ZTE" w:date="2020-08-20T14:43:00Z">
        <w:r>
          <w:rPr>
            <w:lang w:val="en-GB" w:eastAsia="en-GB"/>
          </w:rPr>
          <w:t xml:space="preserve">TimersAndConstants, alll companies </w:t>
        </w:r>
      </w:ins>
      <w:ins w:id="322" w:author="ZTE" w:date="2020-08-20T14:47:00Z">
        <w:r w:rsidR="00E71B4D">
          <w:rPr>
            <w:lang w:val="en-GB" w:eastAsia="en-GB"/>
          </w:rPr>
          <w:t xml:space="preserve">show the same view </w:t>
        </w:r>
      </w:ins>
      <w:ins w:id="323" w:author="ZTE" w:date="2020-08-20T14:44:00Z">
        <w:r w:rsidR="00E71B4D">
          <w:rPr>
            <w:lang w:val="en-GB" w:eastAsia="en-GB"/>
          </w:rPr>
          <w:t>that</w:t>
        </w:r>
      </w:ins>
      <w:ins w:id="324" w:author="ZTE" w:date="2020-08-20T14:48:00Z">
        <w:r w:rsidR="00E71B4D">
          <w:rPr>
            <w:lang w:val="en-GB" w:eastAsia="en-GB"/>
          </w:rPr>
          <w:t>, during handover,</w:t>
        </w:r>
      </w:ins>
      <w:ins w:id="325" w:author="ZTE" w:date="2020-08-20T14:46:00Z">
        <w:r w:rsidR="00E71B4D">
          <w:rPr>
            <w:lang w:val="en-GB" w:eastAsia="en-GB"/>
          </w:rPr>
          <w:t xml:space="preserve"> UE </w:t>
        </w:r>
      </w:ins>
      <w:ins w:id="326" w:author="ZTE" w:date="2020-08-20T14:48:00Z">
        <w:r w:rsidR="00E71B4D">
          <w:rPr>
            <w:rFonts w:hint="eastAsia"/>
            <w:lang w:val="en-GB"/>
          </w:rPr>
          <w:t>s</w:t>
        </w:r>
      </w:ins>
      <w:ins w:id="327" w:author="ZTE" w:date="2020-08-20T14:46:00Z">
        <w:r w:rsidR="00E71B4D">
          <w:rPr>
            <w:lang w:val="en-GB" w:eastAsia="en-GB"/>
          </w:rPr>
          <w:t>hall apply the values provided in SIB1 of target ce</w:t>
        </w:r>
      </w:ins>
      <w:ins w:id="328" w:author="ZTE" w:date="2020-08-20T14:47:00Z">
        <w:r w:rsidR="00E71B4D">
          <w:rPr>
            <w:lang w:val="en-GB" w:eastAsia="en-GB"/>
          </w:rPr>
          <w:t>ll,</w:t>
        </w:r>
      </w:ins>
      <w:ins w:id="329" w:author="ZTE" w:date="2020-08-20T14:46:00Z">
        <w:r w:rsidR="00E71B4D">
          <w:rPr>
            <w:lang w:val="en-GB" w:eastAsia="en-GB"/>
          </w:rPr>
          <w:t xml:space="preserve"> if the field is absent in dedicated signalling.</w:t>
        </w:r>
      </w:ins>
      <w:ins w:id="330" w:author="ZTE" w:date="2020-08-20T14:48:00Z">
        <w:r w:rsidR="00E71B4D">
          <w:rPr>
            <w:lang w:val="en-GB" w:eastAsia="en-GB"/>
          </w:rPr>
          <w:t xml:space="preserve"> (i.e. UE will not inherit the value from source cell)</w:t>
        </w:r>
      </w:ins>
    </w:p>
    <w:p w14:paraId="404C12F8" w14:textId="0E22EEF6" w:rsidR="00E71B4D" w:rsidRDefault="00E71B4D" w:rsidP="004151EB">
      <w:pPr>
        <w:pStyle w:val="Doc-text2"/>
        <w:ind w:left="0" w:firstLine="0"/>
        <w:rPr>
          <w:ins w:id="331" w:author="ZTE" w:date="2020-08-20T14:50:00Z"/>
          <w:lang w:val="en-GB" w:eastAsia="en-GB"/>
        </w:rPr>
        <w:pPrChange w:id="332" w:author="ZTE" w:date="2020-08-20T14:41:00Z">
          <w:pPr>
            <w:pStyle w:val="Doc-text2"/>
          </w:pPr>
        </w:pPrChange>
      </w:pPr>
      <w:ins w:id="333" w:author="ZTE" w:date="2020-08-20T14:49:00Z">
        <w:r>
          <w:rPr>
            <w:lang w:val="en-GB" w:eastAsia="en-GB"/>
          </w:rPr>
          <w:t xml:space="preserve">In addition, both MediaTek and Apple mentioned it can be considered to move the </w:t>
        </w:r>
      </w:ins>
      <w:ins w:id="334" w:author="ZTE" w:date="2020-08-20T14:50:00Z">
        <w:r w:rsidRPr="00E71B4D">
          <w:rPr>
            <w:lang w:val="en-GB" w:eastAsia="en-GB"/>
          </w:rPr>
          <w:t>dedicated SIB1 handling in 5.3.5.3 to occur be</w:t>
        </w:r>
        <w:r>
          <w:rPr>
            <w:lang w:val="en-GB" w:eastAsia="en-GB"/>
          </w:rPr>
          <w:t>fore handling of masterCellGroup, the rapporteur thi</w:t>
        </w:r>
      </w:ins>
      <w:ins w:id="335" w:author="ZTE" w:date="2020-08-20T14:51:00Z">
        <w:r>
          <w:rPr>
            <w:lang w:val="en-GB" w:eastAsia="en-GB"/>
          </w:rPr>
          <w:t xml:space="preserve">nks this makes some sense, thus </w:t>
        </w:r>
      </w:ins>
      <w:ins w:id="336" w:author="ZTE" w:date="2020-08-20T14:50:00Z">
        <w:r>
          <w:rPr>
            <w:lang w:val="en-GB" w:eastAsia="en-GB"/>
          </w:rPr>
          <w:t xml:space="preserve">would </w:t>
        </w:r>
      </w:ins>
      <w:ins w:id="337" w:author="ZTE" w:date="2020-08-20T14:51:00Z">
        <w:r>
          <w:rPr>
            <w:lang w:val="en-GB" w:eastAsia="en-GB"/>
          </w:rPr>
          <w:t>ask</w:t>
        </w:r>
      </w:ins>
      <w:ins w:id="338" w:author="ZTE" w:date="2020-08-20T14:50:00Z">
        <w:r>
          <w:rPr>
            <w:lang w:val="en-GB" w:eastAsia="en-GB"/>
          </w:rPr>
          <w:t xml:space="preserve"> companies to</w:t>
        </w:r>
      </w:ins>
      <w:ins w:id="339" w:author="ZTE" w:date="2020-08-20T14:51:00Z">
        <w:r>
          <w:rPr>
            <w:lang w:val="en-GB" w:eastAsia="en-GB"/>
          </w:rPr>
          <w:t xml:space="preserve"> express views on this</w:t>
        </w:r>
      </w:ins>
      <w:ins w:id="340" w:author="ZTE" w:date="2020-08-20T14:50:00Z">
        <w:r>
          <w:rPr>
            <w:lang w:val="en-GB" w:eastAsia="en-GB"/>
          </w:rPr>
          <w:t xml:space="preserve">. </w:t>
        </w:r>
      </w:ins>
    </w:p>
    <w:p w14:paraId="7A50ACD3" w14:textId="77777777" w:rsidR="00E71B4D" w:rsidRDefault="00E71B4D" w:rsidP="004151EB">
      <w:pPr>
        <w:pStyle w:val="Doc-text2"/>
        <w:ind w:left="0" w:firstLine="0"/>
        <w:rPr>
          <w:ins w:id="341" w:author="ZTE" w:date="2020-08-20T14:51:00Z"/>
          <w:lang w:val="en-GB" w:eastAsia="en-GB"/>
        </w:rPr>
        <w:pPrChange w:id="342" w:author="ZTE" w:date="2020-08-20T14:41:00Z">
          <w:pPr>
            <w:pStyle w:val="Doc-text2"/>
          </w:pPr>
        </w:pPrChange>
      </w:pPr>
    </w:p>
    <w:p w14:paraId="52191B25" w14:textId="7AF69A1D" w:rsidR="004151EB" w:rsidRPr="00E71B4D" w:rsidRDefault="00E71B4D" w:rsidP="00E71B4D">
      <w:pPr>
        <w:pStyle w:val="a4"/>
        <w:rPr>
          <w:b/>
          <w:rPrChange w:id="343" w:author="ZTE" w:date="2020-08-20T14:53:00Z">
            <w:rPr>
              <w:lang w:val="en-GB" w:eastAsia="en-GB"/>
            </w:rPr>
          </w:rPrChange>
        </w:rPr>
        <w:pPrChange w:id="344" w:author="ZTE" w:date="2020-08-20T14:53:00Z">
          <w:pPr>
            <w:pStyle w:val="Doc-text2"/>
          </w:pPr>
        </w:pPrChange>
      </w:pPr>
      <w:ins w:id="345" w:author="ZTE" w:date="2020-08-20T14:51:00Z">
        <w:r w:rsidRPr="00A0076E">
          <w:rPr>
            <w:b/>
          </w:rPr>
          <w:t>Proposal</w:t>
        </w:r>
        <w:r>
          <w:rPr>
            <w:b/>
          </w:rPr>
          <w:t xml:space="preserve"> </w:t>
        </w:r>
      </w:ins>
      <w:ins w:id="346" w:author="ZTE" w:date="2020-08-20T14:52:00Z">
        <w:r>
          <w:rPr>
            <w:b/>
          </w:rPr>
          <w:t>4</w:t>
        </w:r>
      </w:ins>
      <w:ins w:id="347" w:author="ZTE" w:date="2020-08-20T14:51:00Z">
        <w:r w:rsidRPr="00A0076E">
          <w:rPr>
            <w:b/>
          </w:rPr>
          <w:t xml:space="preserve">: </w:t>
        </w:r>
      </w:ins>
      <w:ins w:id="348" w:author="ZTE" w:date="2020-08-20T14:52:00Z">
        <w:r>
          <w:rPr>
            <w:b/>
          </w:rPr>
          <w:t>To discuss whether to move “ded</w:t>
        </w:r>
      </w:ins>
      <w:ins w:id="349" w:author="ZTE" w:date="2020-08-20T14:53:00Z">
        <w:r>
          <w:rPr>
            <w:b/>
          </w:rPr>
          <w:t>icated SIB1 handling in 5.3.5.3</w:t>
        </w:r>
      </w:ins>
      <w:ins w:id="350" w:author="ZTE" w:date="2020-08-20T14:52:00Z">
        <w:r>
          <w:rPr>
            <w:b/>
          </w:rPr>
          <w:t>”</w:t>
        </w:r>
      </w:ins>
      <w:ins w:id="351" w:author="ZTE" w:date="2020-08-20T14:53:00Z">
        <w:r>
          <w:rPr>
            <w:b/>
          </w:rPr>
          <w:t xml:space="preserve"> in front of handling of masterCellGroup</w:t>
        </w:r>
      </w:ins>
      <w:ins w:id="352" w:author="ZTE" w:date="2020-08-20T14:54:00Z">
        <w:r>
          <w:rPr>
            <w:b/>
          </w:rPr>
          <w:t xml:space="preserve"> </w:t>
        </w:r>
        <w:r>
          <w:rPr>
            <w:rFonts w:hint="eastAsia"/>
            <w:b/>
            <w:lang w:eastAsia="zh-CN"/>
          </w:rPr>
          <w:t>in</w:t>
        </w:r>
        <w:r>
          <w:rPr>
            <w:b/>
            <w:lang w:eastAsia="zh-CN"/>
          </w:rPr>
          <w:t xml:space="preserve"> TS 38.331</w:t>
        </w:r>
      </w:ins>
      <w:ins w:id="353" w:author="ZTE" w:date="2020-08-20T14:51:00Z">
        <w:r>
          <w:rPr>
            <w:b/>
          </w:rPr>
          <w:t>.</w:t>
        </w:r>
      </w:ins>
    </w:p>
    <w:p w14:paraId="2AC8B5AD" w14:textId="77777777" w:rsidR="001005B0" w:rsidRDefault="001005B0">
      <w:pPr>
        <w:pStyle w:val="Doc-text2"/>
        <w:rPr>
          <w:lang w:val="en-GB" w:eastAsia="en-GB"/>
        </w:rPr>
      </w:pPr>
    </w:p>
    <w:p w14:paraId="2AC8B5AE" w14:textId="77777777" w:rsidR="001005B0" w:rsidRDefault="00240D5F">
      <w:pPr>
        <w:pStyle w:val="2"/>
      </w:pPr>
      <w:r>
        <w:t>2.5</w:t>
      </w:r>
      <w:r>
        <w:tab/>
        <w:t>Clarify SRB for fullConfig during RRC Resume</w:t>
      </w:r>
    </w:p>
    <w:p w14:paraId="2AC8B5AF" w14:textId="77777777" w:rsidR="001005B0" w:rsidRDefault="00E66057">
      <w:pPr>
        <w:pStyle w:val="Doc-title"/>
      </w:pPr>
      <w:hyperlink r:id="rId30" w:tooltip="D:Documents3GPPtsg_ranWG2TSGR2_111-eDocsR2-2008086.zip" w:history="1">
        <w:r w:rsidR="00240D5F">
          <w:rPr>
            <w:rStyle w:val="af9"/>
          </w:rPr>
          <w:t>R2-2008086</w:t>
        </w:r>
      </w:hyperlink>
      <w:r w:rsidR="00240D5F">
        <w:tab/>
        <w:t>Clarification on the SRB configuration for fullConfig during RRC Resume procedure (R15)</w:t>
      </w:r>
      <w:r w:rsidR="00240D5F">
        <w:tab/>
        <w:t>ZTE corporation, Sanechips</w:t>
      </w:r>
      <w:r w:rsidR="00240D5F">
        <w:tab/>
        <w:t>CR</w:t>
      </w:r>
      <w:r w:rsidR="00240D5F">
        <w:tab/>
        <w:t>Rel-15</w:t>
      </w:r>
      <w:r w:rsidR="00240D5F">
        <w:tab/>
        <w:t>38.331</w:t>
      </w:r>
      <w:r w:rsidR="00240D5F">
        <w:tab/>
        <w:t>15.10.0</w:t>
      </w:r>
      <w:r w:rsidR="00240D5F">
        <w:tab/>
        <w:t>1985</w:t>
      </w:r>
      <w:r w:rsidR="00240D5F">
        <w:tab/>
        <w:t>-</w:t>
      </w:r>
      <w:r w:rsidR="00240D5F">
        <w:tab/>
        <w:t>F</w:t>
      </w:r>
      <w:r w:rsidR="00240D5F">
        <w:tab/>
        <w:t>NR_newRAT-Core</w:t>
      </w:r>
    </w:p>
    <w:p w14:paraId="2AC8B5B0" w14:textId="77777777" w:rsidR="001005B0" w:rsidRDefault="00E66057">
      <w:pPr>
        <w:pStyle w:val="Doc-title"/>
      </w:pPr>
      <w:hyperlink r:id="rId31" w:tooltip="D:Documents3GPPtsg_ranWG2TSGR2_111-eDocsR2-2008087.zip" w:history="1">
        <w:r w:rsidR="00240D5F">
          <w:rPr>
            <w:rStyle w:val="af9"/>
          </w:rPr>
          <w:t>R2-2008087</w:t>
        </w:r>
      </w:hyperlink>
      <w:r w:rsidR="00240D5F">
        <w:tab/>
        <w:t>Clarification on the SRB configuration for fullConfig during RRC Resume procedure (R16)</w:t>
      </w:r>
      <w:r w:rsidR="00240D5F">
        <w:tab/>
        <w:t>ZTE corporation, Sanechips</w:t>
      </w:r>
      <w:r w:rsidR="00240D5F">
        <w:tab/>
        <w:t>CR</w:t>
      </w:r>
      <w:r w:rsidR="00240D5F">
        <w:tab/>
        <w:t>Rel-16</w:t>
      </w:r>
      <w:r w:rsidR="00240D5F">
        <w:tab/>
        <w:t>38.331</w:t>
      </w:r>
      <w:r w:rsidR="00240D5F">
        <w:tab/>
        <w:t>16.1.0</w:t>
      </w:r>
      <w:r w:rsidR="00240D5F">
        <w:tab/>
        <w:t>1986</w:t>
      </w:r>
      <w:r w:rsidR="00240D5F">
        <w:tab/>
        <w:t>-</w:t>
      </w:r>
      <w:r w:rsidR="00240D5F">
        <w:tab/>
        <w:t>F</w:t>
      </w:r>
      <w:r w:rsidR="00240D5F">
        <w:tab/>
        <w:t>NR_newRAT-Core</w:t>
      </w:r>
    </w:p>
    <w:p w14:paraId="2AC8B5B1"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a4"/>
              <w:jc w:val="center"/>
            </w:pPr>
            <w:r>
              <w:t>Company</w:t>
            </w:r>
          </w:p>
        </w:tc>
        <w:tc>
          <w:tcPr>
            <w:tcW w:w="1276" w:type="dxa"/>
            <w:shd w:val="clear" w:color="auto" w:fill="BFBFBF" w:themeFill="background1" w:themeFillShade="BF"/>
            <w:vAlign w:val="center"/>
          </w:tcPr>
          <w:p w14:paraId="2AC8B5B3" w14:textId="77777777" w:rsidR="001005B0" w:rsidRDefault="00240D5F">
            <w:pPr>
              <w:pStyle w:val="a4"/>
              <w:jc w:val="center"/>
            </w:pPr>
            <w:r>
              <w:t>Agree?</w:t>
            </w:r>
          </w:p>
          <w:p w14:paraId="2AC8B5B4" w14:textId="77777777" w:rsidR="001005B0" w:rsidRDefault="00240D5F">
            <w:pPr>
              <w:pStyle w:val="a4"/>
              <w:jc w:val="center"/>
            </w:pPr>
            <w:r>
              <w:t>(Yes or No)</w:t>
            </w:r>
          </w:p>
        </w:tc>
        <w:tc>
          <w:tcPr>
            <w:tcW w:w="6373" w:type="dxa"/>
            <w:shd w:val="clear" w:color="auto" w:fill="BFBFBF" w:themeFill="background1" w:themeFillShade="BF"/>
          </w:tcPr>
          <w:p w14:paraId="2AC8B5B5" w14:textId="77777777" w:rsidR="001005B0" w:rsidRDefault="00240D5F">
            <w:pPr>
              <w:pStyle w:val="a4"/>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354"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355" w:author="Qualcomm (Mouaffac)" w:date="2020-08-17T12:30:00Z">
              <w:r>
                <w:rPr>
                  <w:sz w:val="20"/>
                  <w:szCs w:val="20"/>
                </w:rPr>
                <w:t>Yes</w:t>
              </w:r>
            </w:ins>
          </w:p>
        </w:tc>
        <w:tc>
          <w:tcPr>
            <w:tcW w:w="6373" w:type="dxa"/>
          </w:tcPr>
          <w:p w14:paraId="2AC8B5B9" w14:textId="77777777" w:rsidR="001005B0" w:rsidRDefault="00240D5F">
            <w:ins w:id="356" w:author="Qualcomm (Mouaffac)" w:date="2020-08-17T12:30:00Z">
              <w:r>
                <w:t>We’re fine</w:t>
              </w:r>
            </w:ins>
            <w:ins w:id="357"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358" w:author="Antonino Orsino (Ericsson)" w:date="2020-08-18T00:39:00Z">
              <w:r>
                <w:rPr>
                  <w:sz w:val="20"/>
                  <w:szCs w:val="20"/>
                </w:rPr>
                <w:t>Ericsson</w:t>
              </w:r>
            </w:ins>
            <w:ins w:id="359"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360" w:author="Antonino Orsino (Ericsson)" w:date="2020-08-18T00:39:00Z">
              <w:r>
                <w:rPr>
                  <w:sz w:val="20"/>
                  <w:szCs w:val="20"/>
                </w:rPr>
                <w:t>Maybe</w:t>
              </w:r>
            </w:ins>
          </w:p>
        </w:tc>
        <w:tc>
          <w:tcPr>
            <w:tcW w:w="6373" w:type="dxa"/>
          </w:tcPr>
          <w:p w14:paraId="2AC8B5BD" w14:textId="77777777" w:rsidR="001005B0" w:rsidRDefault="00240D5F">
            <w:ins w:id="361" w:author="Antonino Orsino (Ericsson)" w:date="2020-08-18T00:39:00Z">
              <w:r>
                <w:t xml:space="preserve">We do not see this as a critical change but we are okay to </w:t>
              </w:r>
            </w:ins>
            <w:ins w:id="362"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宋体"/>
                <w:sz w:val="20"/>
                <w:szCs w:val="20"/>
              </w:rPr>
            </w:pPr>
            <w:r>
              <w:rPr>
                <w:rFonts w:eastAsia="宋体" w:hint="eastAsia"/>
                <w:sz w:val="20"/>
                <w:szCs w:val="20"/>
              </w:rPr>
              <w:t>ZTE(Yuan)</w:t>
            </w:r>
          </w:p>
        </w:tc>
        <w:tc>
          <w:tcPr>
            <w:tcW w:w="1276" w:type="dxa"/>
            <w:vAlign w:val="center"/>
          </w:tcPr>
          <w:p w14:paraId="2AC8B5D0" w14:textId="77777777" w:rsidR="001005B0" w:rsidRDefault="00240D5F">
            <w:pPr>
              <w:jc w:val="center"/>
              <w:rPr>
                <w:rFonts w:eastAsia="宋体"/>
                <w:sz w:val="20"/>
                <w:szCs w:val="20"/>
              </w:rPr>
            </w:pPr>
            <w:r>
              <w:rPr>
                <w:rFonts w:eastAsia="宋体" w:hint="eastAsia"/>
                <w:sz w:val="20"/>
                <w:szCs w:val="20"/>
              </w:rPr>
              <w:t>Yes,as proponent</w:t>
            </w:r>
          </w:p>
        </w:tc>
        <w:tc>
          <w:tcPr>
            <w:tcW w:w="6373" w:type="dxa"/>
          </w:tcPr>
          <w:p w14:paraId="2AC8B5D1" w14:textId="77777777" w:rsidR="001005B0" w:rsidRDefault="00240D5F">
            <w:pPr>
              <w:numPr>
                <w:ilvl w:val="0"/>
                <w:numId w:val="15"/>
              </w:numPr>
            </w:pPr>
            <w:r>
              <w:rPr>
                <w:rFonts w:eastAsia="宋体" w:hint="eastAsia"/>
              </w:rPr>
              <w:t xml:space="preserve">The intention of this CR is to clarify whether the SRB1 shall be included in </w:t>
            </w:r>
            <w:r>
              <w:rPr>
                <w:rFonts w:hint="eastAsia"/>
              </w:rPr>
              <w:t>srb-ToAddModList for resume with fullconfig.</w:t>
            </w:r>
          </w:p>
          <w:p w14:paraId="2AC8B5D2" w14:textId="77777777" w:rsidR="001005B0" w:rsidRDefault="00240D5F">
            <w:pPr>
              <w:numPr>
                <w:ilvl w:val="0"/>
                <w:numId w:val="15"/>
              </w:numPr>
            </w:pPr>
            <w:r>
              <w:rPr>
                <w:rFonts w:hint="eastAsia"/>
              </w:rPr>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14:paraId="2AC8B5D3" w14:textId="77777777" w:rsidR="001005B0" w:rsidRDefault="00240D5F">
            <w:r>
              <w:rPr>
                <w:rFonts w:hint="eastAsia"/>
              </w:rPr>
              <w:t>Thus, it has been proposed to capture in the note to show that only SRB2 shall be included in srb-ToAddModList for resume with fullconfig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宋体"/>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宋体"/>
                <w:sz w:val="20"/>
                <w:szCs w:val="20"/>
              </w:rPr>
            </w:pPr>
            <w:r>
              <w:rPr>
                <w:sz w:val="20"/>
                <w:szCs w:val="20"/>
              </w:rPr>
              <w:t>Yes</w:t>
            </w:r>
          </w:p>
        </w:tc>
        <w:tc>
          <w:tcPr>
            <w:tcW w:w="6373" w:type="dxa"/>
          </w:tcPr>
          <w:p w14:paraId="502816E4" w14:textId="2BFF7896" w:rsidR="00240D5F" w:rsidRDefault="00240D5F" w:rsidP="00240D5F">
            <w:pPr>
              <w:rPr>
                <w:rFonts w:eastAsia="宋体"/>
              </w:rPr>
            </w:pPr>
            <w:r>
              <w:t xml:space="preserve">While this is just a clarification to a NOTE and hence does not change the UE behaviour, it is useful to clarify as the other scenarios </w:t>
            </w:r>
            <w:r>
              <w:lastRenderedPageBreak/>
              <w:t>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lastRenderedPageBreak/>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363"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364" w:author="CATT" w:date="2020-08-19T12:24:00Z">
              <w:r>
                <w:rPr>
                  <w:rFonts w:hint="eastAsia"/>
                  <w:sz w:val="20"/>
                  <w:szCs w:val="20"/>
                </w:rPr>
                <w:t>Yes</w:t>
              </w:r>
            </w:ins>
          </w:p>
        </w:tc>
        <w:tc>
          <w:tcPr>
            <w:tcW w:w="6373" w:type="dxa"/>
          </w:tcPr>
          <w:p w14:paraId="757D020E" w14:textId="6AA6A4B0" w:rsidR="004F6212" w:rsidRDefault="008D3FF7" w:rsidP="00240D5F">
            <w:ins w:id="365" w:author="CATT" w:date="2020-08-19T12:28:00Z">
              <w:r w:rsidRPr="009E2455">
                <w:t>Fine with the change.</w:t>
              </w:r>
            </w:ins>
          </w:p>
        </w:tc>
      </w:tr>
      <w:tr w:rsidR="00215E59" w14:paraId="56EBEED8" w14:textId="77777777" w:rsidTr="00177D02">
        <w:trPr>
          <w:ins w:id="366" w:author="Samsung (Sangyeob Jung)" w:date="2020-08-19T15:26:00Z"/>
        </w:trPr>
        <w:tc>
          <w:tcPr>
            <w:tcW w:w="1980" w:type="dxa"/>
            <w:vAlign w:val="center"/>
          </w:tcPr>
          <w:p w14:paraId="04EA7F19" w14:textId="48E2F829" w:rsidR="00215E59" w:rsidRPr="00215E59" w:rsidRDefault="00215E59" w:rsidP="00240D5F">
            <w:pPr>
              <w:jc w:val="center"/>
              <w:rPr>
                <w:ins w:id="367" w:author="Samsung (Sangyeob Jung)" w:date="2020-08-19T15:26:00Z"/>
                <w:rFonts w:eastAsia="Malgun Gothic"/>
              </w:rPr>
            </w:pPr>
            <w:ins w:id="368" w:author="Samsung (Sangyeob Jung)" w:date="2020-08-19T15:26:00Z">
              <w:r>
                <w:rPr>
                  <w:rFonts w:eastAsia="Malgun Gothic" w:hint="eastAsia"/>
                </w:rPr>
                <w:t>Samsung</w:t>
              </w:r>
            </w:ins>
          </w:p>
        </w:tc>
        <w:tc>
          <w:tcPr>
            <w:tcW w:w="1276" w:type="dxa"/>
            <w:vAlign w:val="center"/>
          </w:tcPr>
          <w:p w14:paraId="331AA4D8" w14:textId="4661000D" w:rsidR="00215E59" w:rsidRPr="00215E59" w:rsidRDefault="00215E59" w:rsidP="00240D5F">
            <w:pPr>
              <w:jc w:val="center"/>
              <w:rPr>
                <w:ins w:id="369" w:author="Samsung (Sangyeob Jung)" w:date="2020-08-19T15:26:00Z"/>
                <w:rFonts w:eastAsia="Malgun Gothic"/>
              </w:rPr>
            </w:pPr>
            <w:ins w:id="370" w:author="Samsung (Sangyeob Jung)" w:date="2020-08-19T15:26:00Z">
              <w:r>
                <w:rPr>
                  <w:rFonts w:eastAsia="Malgun Gothic" w:hint="eastAsia"/>
                </w:rPr>
                <w:t>Yes</w:t>
              </w:r>
            </w:ins>
          </w:p>
        </w:tc>
        <w:tc>
          <w:tcPr>
            <w:tcW w:w="6373" w:type="dxa"/>
          </w:tcPr>
          <w:p w14:paraId="2032C63E" w14:textId="53B5359B" w:rsidR="00215E59" w:rsidRPr="00215E59" w:rsidRDefault="00215E59" w:rsidP="00240D5F">
            <w:pPr>
              <w:rPr>
                <w:ins w:id="371" w:author="Samsung (Sangyeob Jung)" w:date="2020-08-19T15:26:00Z"/>
                <w:rFonts w:eastAsia="Malgun Gothic"/>
              </w:rPr>
            </w:pPr>
            <w:ins w:id="372" w:author="Samsung (Sangyeob Jung)" w:date="2020-08-19T15:26:00Z">
              <w:r>
                <w:rPr>
                  <w:rFonts w:eastAsia="Malgun Gothic" w:hint="eastAsia"/>
                </w:rPr>
                <w:t>We are OK with this change.</w:t>
              </w:r>
            </w:ins>
          </w:p>
        </w:tc>
      </w:tr>
    </w:tbl>
    <w:p w14:paraId="2AC8B5D6" w14:textId="77777777" w:rsidR="001005B0" w:rsidRDefault="001005B0">
      <w:pPr>
        <w:pStyle w:val="Doc-text2"/>
        <w:rPr>
          <w:lang w:val="en-GB" w:eastAsia="en-GB"/>
        </w:rPr>
      </w:pPr>
    </w:p>
    <w:p w14:paraId="2AC8B5D7" w14:textId="42EEC067" w:rsidR="001005B0" w:rsidRDefault="00145184" w:rsidP="00145184">
      <w:pPr>
        <w:pStyle w:val="Doc-text2"/>
        <w:ind w:left="0" w:firstLine="0"/>
        <w:rPr>
          <w:ins w:id="373" w:author="ZTE" w:date="2020-08-20T14:54:00Z"/>
          <w:lang w:val="en-GB" w:eastAsia="en-GB"/>
        </w:rPr>
        <w:pPrChange w:id="374" w:author="ZTE" w:date="2020-08-20T14:54:00Z">
          <w:pPr>
            <w:pStyle w:val="Doc-text2"/>
          </w:pPr>
        </w:pPrChange>
      </w:pPr>
      <w:ins w:id="375" w:author="ZTE" w:date="2020-08-20T14:54:00Z">
        <w:r>
          <w:rPr>
            <w:lang w:val="en-GB" w:eastAsia="en-GB"/>
          </w:rPr>
          <w:t>S</w:t>
        </w:r>
        <w:r>
          <w:rPr>
            <w:rFonts w:hint="eastAsia"/>
            <w:lang w:val="en-GB"/>
          </w:rPr>
          <w:t>ummary</w:t>
        </w:r>
        <w:r>
          <w:rPr>
            <w:lang w:val="en-GB"/>
          </w:rPr>
          <w:t>:</w:t>
        </w:r>
      </w:ins>
    </w:p>
    <w:p w14:paraId="745E6348" w14:textId="28BA8A34" w:rsidR="00145184" w:rsidRDefault="00145184" w:rsidP="00145184">
      <w:pPr>
        <w:pStyle w:val="Doc-text2"/>
        <w:ind w:left="0" w:firstLine="0"/>
        <w:rPr>
          <w:ins w:id="376" w:author="ZTE" w:date="2020-08-20T14:56:00Z"/>
          <w:lang w:val="en-GB" w:eastAsia="en-GB"/>
        </w:rPr>
        <w:pPrChange w:id="377" w:author="ZTE" w:date="2020-08-20T14:54:00Z">
          <w:pPr>
            <w:pStyle w:val="Doc-text2"/>
          </w:pPr>
        </w:pPrChange>
      </w:pPr>
      <w:ins w:id="378" w:author="ZTE" w:date="2020-08-20T14:55:00Z">
        <w:r>
          <w:rPr>
            <w:lang w:val="en-GB" w:eastAsia="en-GB"/>
          </w:rPr>
          <w:t>Although some companies think this can be merged into the Rapporteur</w:t>
        </w:r>
        <w:r w:rsidR="00957317">
          <w:rPr>
            <w:lang w:val="en-GB" w:eastAsia="en-GB"/>
          </w:rPr>
          <w:t xml:space="preserve"> CR,</w:t>
        </w:r>
        <w:r>
          <w:rPr>
            <w:lang w:val="en-GB" w:eastAsia="en-GB"/>
          </w:rPr>
          <w:t xml:space="preserve"> </w:t>
        </w:r>
        <w:r w:rsidR="00957317">
          <w:rPr>
            <w:lang w:val="en-GB" w:eastAsia="en-GB"/>
          </w:rPr>
          <w:t>m</w:t>
        </w:r>
      </w:ins>
      <w:ins w:id="379" w:author="ZTE" w:date="2020-08-20T14:54:00Z">
        <w:r>
          <w:rPr>
            <w:lang w:val="en-GB" w:eastAsia="en-GB"/>
          </w:rPr>
          <w:t>ost companies are fine with the CR</w:t>
        </w:r>
      </w:ins>
      <w:ins w:id="380" w:author="ZTE" w:date="2020-08-20T14:56:00Z">
        <w:r w:rsidR="00957317">
          <w:rPr>
            <w:lang w:val="en-GB" w:eastAsia="en-GB"/>
          </w:rPr>
          <w:t xml:space="preserve">s. Thus the rapporteur suggests to go for independent CRs. </w:t>
        </w:r>
      </w:ins>
    </w:p>
    <w:p w14:paraId="29685921" w14:textId="77777777" w:rsidR="00957317" w:rsidRDefault="00957317" w:rsidP="00145184">
      <w:pPr>
        <w:pStyle w:val="Doc-text2"/>
        <w:ind w:left="0" w:firstLine="0"/>
        <w:rPr>
          <w:ins w:id="381" w:author="ZTE" w:date="2020-08-20T14:55:00Z"/>
          <w:lang w:val="en-GB" w:eastAsia="en-GB"/>
        </w:rPr>
        <w:pPrChange w:id="382" w:author="ZTE" w:date="2020-08-20T14:54:00Z">
          <w:pPr>
            <w:pStyle w:val="Doc-text2"/>
          </w:pPr>
        </w:pPrChange>
      </w:pPr>
    </w:p>
    <w:p w14:paraId="26006EA9" w14:textId="2EB06C38" w:rsidR="00957317" w:rsidRPr="00A0076E" w:rsidRDefault="00957317" w:rsidP="00957317">
      <w:pPr>
        <w:pStyle w:val="a4"/>
        <w:rPr>
          <w:ins w:id="383" w:author="ZTE" w:date="2020-08-20T14:56:00Z"/>
          <w:b/>
        </w:rPr>
      </w:pPr>
      <w:ins w:id="384" w:author="ZTE" w:date="2020-08-20T14:56:00Z">
        <w:r w:rsidRPr="00A0076E">
          <w:rPr>
            <w:b/>
          </w:rPr>
          <w:t>Proposal</w:t>
        </w:r>
        <w:r>
          <w:rPr>
            <w:b/>
          </w:rPr>
          <w:t xml:space="preserve"> </w:t>
        </w:r>
      </w:ins>
      <w:ins w:id="385" w:author="ZTE" w:date="2020-08-20T14:57:00Z">
        <w:r>
          <w:rPr>
            <w:b/>
          </w:rPr>
          <w:t>5</w:t>
        </w:r>
      </w:ins>
      <w:ins w:id="386" w:author="ZTE" w:date="2020-08-20T14:56:00Z">
        <w:r w:rsidRPr="00A0076E">
          <w:rPr>
            <w:b/>
          </w:rPr>
          <w:t xml:space="preserve">: </w:t>
        </w:r>
      </w:ins>
      <w:ins w:id="387" w:author="ZTE" w:date="2020-08-20T14:57:00Z">
        <w:r>
          <w:rPr>
            <w:b/>
          </w:rPr>
          <w:t>Agree the</w:t>
        </w:r>
      </w:ins>
      <w:ins w:id="388" w:author="ZTE" w:date="2020-08-20T14:56:00Z">
        <w:r w:rsidRPr="00A0076E">
          <w:rPr>
            <w:b/>
          </w:rPr>
          <w:t xml:space="preserve"> CRs in R2-20080</w:t>
        </w:r>
      </w:ins>
      <w:ins w:id="389" w:author="ZTE" w:date="2020-08-20T14:57:00Z">
        <w:r>
          <w:rPr>
            <w:b/>
          </w:rPr>
          <w:t>86</w:t>
        </w:r>
      </w:ins>
      <w:ins w:id="390" w:author="ZTE" w:date="2020-08-20T14:56:00Z">
        <w:r w:rsidRPr="00A0076E">
          <w:rPr>
            <w:b/>
          </w:rPr>
          <w:t xml:space="preserve"> and R2-20080</w:t>
        </w:r>
      </w:ins>
      <w:ins w:id="391" w:author="ZTE" w:date="2020-08-20T14:57:00Z">
        <w:r>
          <w:rPr>
            <w:b/>
          </w:rPr>
          <w:t>87</w:t>
        </w:r>
      </w:ins>
      <w:ins w:id="392" w:author="ZTE" w:date="2020-08-20T14:56:00Z">
        <w:r w:rsidRPr="00A0076E">
          <w:rPr>
            <w:b/>
          </w:rPr>
          <w:t>.</w:t>
        </w:r>
      </w:ins>
    </w:p>
    <w:p w14:paraId="1943333D" w14:textId="77777777" w:rsidR="00145184" w:rsidRDefault="00145184" w:rsidP="00145184">
      <w:pPr>
        <w:pStyle w:val="Doc-text2"/>
        <w:ind w:left="0" w:firstLine="0"/>
        <w:rPr>
          <w:lang w:val="en-GB" w:eastAsia="en-GB"/>
        </w:rPr>
        <w:pPrChange w:id="393" w:author="ZTE" w:date="2020-08-20T14:54:00Z">
          <w:pPr>
            <w:pStyle w:val="Doc-text2"/>
          </w:pPr>
        </w:pPrChange>
      </w:pPr>
    </w:p>
    <w:p w14:paraId="2AC8B5D8" w14:textId="77777777" w:rsidR="001005B0" w:rsidRDefault="00240D5F">
      <w:pPr>
        <w:pStyle w:val="1"/>
      </w:pPr>
      <w:r>
        <w:t>Conclusion</w:t>
      </w:r>
    </w:p>
    <w:p w14:paraId="2AC8B5D9" w14:textId="77777777" w:rsidR="001005B0" w:rsidRDefault="00240D5F">
      <w:pPr>
        <w:pStyle w:val="a4"/>
        <w:rPr>
          <w:b/>
          <w:bCs/>
        </w:rPr>
      </w:pPr>
      <w:r>
        <w:t>In the previous sections we made the following observations:</w:t>
      </w:r>
      <w:r>
        <w:rPr>
          <w:b/>
          <w:bCs/>
        </w:rPr>
        <w:t xml:space="preserve"> </w:t>
      </w:r>
      <w:bookmarkStart w:id="394" w:name="_GoBack"/>
      <w:bookmarkEnd w:id="394"/>
    </w:p>
    <w:p w14:paraId="2AC8B5DA" w14:textId="77777777" w:rsidR="001005B0" w:rsidRDefault="001005B0">
      <w:pPr>
        <w:pStyle w:val="a4"/>
        <w:rPr>
          <w:b/>
          <w:bCs/>
        </w:rPr>
      </w:pPr>
    </w:p>
    <w:p w14:paraId="56D16D51" w14:textId="77777777" w:rsidR="003F7280" w:rsidRPr="00A0076E" w:rsidRDefault="003F7280" w:rsidP="003F7280">
      <w:pPr>
        <w:pStyle w:val="a4"/>
        <w:rPr>
          <w:ins w:id="395" w:author="ZTE" w:date="2020-08-20T14:57:00Z"/>
          <w:b/>
        </w:rPr>
      </w:pPr>
      <w:ins w:id="396" w:author="ZTE" w:date="2020-08-20T14:57:00Z">
        <w:r w:rsidRPr="00A0076E">
          <w:rPr>
            <w:b/>
          </w:rPr>
          <w:t>Proposal</w:t>
        </w:r>
        <w:r>
          <w:rPr>
            <w:b/>
          </w:rPr>
          <w:t xml:space="preserve"> </w:t>
        </w:r>
        <w:r w:rsidRPr="00A0076E">
          <w:rPr>
            <w:b/>
          </w:rPr>
          <w:t>1: The CRs in R2-2008091 and R2-2008092 are not pursued.</w:t>
        </w:r>
      </w:ins>
    </w:p>
    <w:p w14:paraId="478E931C" w14:textId="77777777" w:rsidR="003F7280" w:rsidRPr="00A0076E" w:rsidRDefault="003F7280" w:rsidP="003F7280">
      <w:pPr>
        <w:pStyle w:val="a4"/>
        <w:rPr>
          <w:ins w:id="397" w:author="ZTE" w:date="2020-08-20T14:58:00Z"/>
          <w:b/>
        </w:rPr>
      </w:pPr>
      <w:ins w:id="398" w:author="ZTE" w:date="2020-08-20T14:58:00Z">
        <w:r w:rsidRPr="00A0076E">
          <w:rPr>
            <w:b/>
          </w:rPr>
          <w:t>Proposal</w:t>
        </w:r>
        <w:r>
          <w:rPr>
            <w:b/>
          </w:rPr>
          <w:t xml:space="preserve"> 2</w:t>
        </w:r>
        <w:r w:rsidRPr="00A0076E">
          <w:rPr>
            <w:b/>
          </w:rPr>
          <w:t>: The CRs in R2-200</w:t>
        </w:r>
        <w:r>
          <w:rPr>
            <w:b/>
          </w:rPr>
          <w:t>7264</w:t>
        </w:r>
        <w:r w:rsidRPr="00A0076E">
          <w:rPr>
            <w:b/>
          </w:rPr>
          <w:t xml:space="preserve"> and R2-200</w:t>
        </w:r>
        <w:r>
          <w:rPr>
            <w:b/>
          </w:rPr>
          <w:t>7265</w:t>
        </w:r>
        <w:r w:rsidRPr="00A0076E">
          <w:rPr>
            <w:b/>
          </w:rPr>
          <w:t xml:space="preserve"> are not pursued.</w:t>
        </w:r>
      </w:ins>
    </w:p>
    <w:p w14:paraId="665FDE28" w14:textId="77777777" w:rsidR="003F7280" w:rsidRPr="00A0076E" w:rsidRDefault="003F7280" w:rsidP="003F7280">
      <w:pPr>
        <w:pStyle w:val="a4"/>
        <w:rPr>
          <w:ins w:id="399" w:author="ZTE" w:date="2020-08-20T14:58:00Z"/>
          <w:b/>
        </w:rPr>
      </w:pPr>
      <w:ins w:id="400" w:author="ZTE" w:date="2020-08-20T14:58:00Z">
        <w:r w:rsidRPr="00A0076E">
          <w:rPr>
            <w:b/>
          </w:rPr>
          <w:t>Proposal</w:t>
        </w:r>
        <w:r>
          <w:rPr>
            <w:b/>
          </w:rPr>
          <w:t xml:space="preserve"> 3</w:t>
        </w:r>
        <w:r w:rsidRPr="00A0076E">
          <w:rPr>
            <w:b/>
          </w:rPr>
          <w:t xml:space="preserve">: </w:t>
        </w:r>
        <w:r>
          <w:rPr>
            <w:b/>
          </w:rPr>
          <w:t>Update</w:t>
        </w:r>
        <w:r w:rsidRPr="00A0076E">
          <w:rPr>
            <w:b/>
          </w:rPr>
          <w:t xml:space="preserve"> </w:t>
        </w:r>
        <w:r>
          <w:rPr>
            <w:b/>
          </w:rPr>
          <w:t xml:space="preserve">the wording in </w:t>
        </w:r>
        <w:r w:rsidRPr="00A0076E">
          <w:rPr>
            <w:b/>
          </w:rPr>
          <w:t xml:space="preserve">CRs </w:t>
        </w:r>
        <w:r>
          <w:rPr>
            <w:b/>
          </w:rPr>
          <w:t>(</w:t>
        </w:r>
        <w:r w:rsidRPr="00A0076E">
          <w:rPr>
            <w:b/>
          </w:rPr>
          <w:t>R2-200</w:t>
        </w:r>
        <w:r>
          <w:rPr>
            <w:b/>
          </w:rPr>
          <w:t>6889/</w:t>
        </w:r>
        <w:r w:rsidRPr="00A0076E">
          <w:rPr>
            <w:b/>
          </w:rPr>
          <w:t>R2-200</w:t>
        </w:r>
        <w:r>
          <w:rPr>
            <w:b/>
          </w:rPr>
          <w:t>6890) as proposed by QC (i.e. use “to the same sPCell” instead).</w:t>
        </w:r>
      </w:ins>
    </w:p>
    <w:p w14:paraId="0CB234B0" w14:textId="77777777" w:rsidR="003F7280" w:rsidRPr="00A0076E" w:rsidRDefault="003F7280" w:rsidP="003F7280">
      <w:pPr>
        <w:pStyle w:val="a4"/>
        <w:rPr>
          <w:ins w:id="401" w:author="ZTE" w:date="2020-08-20T14:58:00Z"/>
          <w:b/>
        </w:rPr>
      </w:pPr>
      <w:ins w:id="402" w:author="ZTE" w:date="2020-08-20T14:58:00Z">
        <w:r w:rsidRPr="00A0076E">
          <w:rPr>
            <w:b/>
          </w:rPr>
          <w:t>Proposal</w:t>
        </w:r>
        <w:r>
          <w:rPr>
            <w:b/>
          </w:rPr>
          <w:t xml:space="preserve"> 4</w:t>
        </w:r>
        <w:r w:rsidRPr="00A0076E">
          <w:rPr>
            <w:b/>
          </w:rPr>
          <w:t xml:space="preserve">: </w:t>
        </w:r>
        <w:r>
          <w:rPr>
            <w:b/>
          </w:rPr>
          <w:t xml:space="preserve">To discuss whether to move “dedicated SIB1 handling in 5.3.5.3” in front of handling of masterCellGroup </w:t>
        </w:r>
        <w:r>
          <w:rPr>
            <w:rFonts w:hint="eastAsia"/>
            <w:b/>
            <w:lang w:eastAsia="zh-CN"/>
          </w:rPr>
          <w:t>in</w:t>
        </w:r>
        <w:r>
          <w:rPr>
            <w:b/>
            <w:lang w:eastAsia="zh-CN"/>
          </w:rPr>
          <w:t xml:space="preserve"> TS 38.331</w:t>
        </w:r>
        <w:r>
          <w:rPr>
            <w:b/>
          </w:rPr>
          <w:t>.</w:t>
        </w:r>
      </w:ins>
    </w:p>
    <w:p w14:paraId="1AD6BF04" w14:textId="77777777" w:rsidR="003F7280" w:rsidRPr="00A0076E" w:rsidRDefault="003F7280" w:rsidP="003F7280">
      <w:pPr>
        <w:pStyle w:val="a4"/>
        <w:rPr>
          <w:ins w:id="403" w:author="ZTE" w:date="2020-08-20T14:59:00Z"/>
          <w:b/>
        </w:rPr>
      </w:pPr>
      <w:ins w:id="404" w:author="ZTE" w:date="2020-08-20T14:59:00Z">
        <w:r w:rsidRPr="00A0076E">
          <w:rPr>
            <w:b/>
          </w:rPr>
          <w:t>Proposal</w:t>
        </w:r>
        <w:r>
          <w:rPr>
            <w:b/>
          </w:rPr>
          <w:t xml:space="preserve"> 5</w:t>
        </w:r>
        <w:r w:rsidRPr="00A0076E">
          <w:rPr>
            <w:b/>
          </w:rPr>
          <w:t xml:space="preserve">: </w:t>
        </w:r>
        <w:r>
          <w:rPr>
            <w:b/>
          </w:rPr>
          <w:t>Agree the</w:t>
        </w:r>
        <w:r w:rsidRPr="00A0076E">
          <w:rPr>
            <w:b/>
          </w:rPr>
          <w:t xml:space="preserve"> CRs in R2-20080</w:t>
        </w:r>
        <w:r>
          <w:rPr>
            <w:b/>
          </w:rPr>
          <w:t>86</w:t>
        </w:r>
        <w:r w:rsidRPr="00A0076E">
          <w:rPr>
            <w:b/>
          </w:rPr>
          <w:t xml:space="preserve"> and R2-20080</w:t>
        </w:r>
        <w:r>
          <w:rPr>
            <w:b/>
          </w:rPr>
          <w:t>87</w:t>
        </w:r>
        <w:r w:rsidRPr="00A0076E">
          <w:rPr>
            <w:b/>
          </w:rPr>
          <w:t>.</w:t>
        </w:r>
      </w:ins>
    </w:p>
    <w:p w14:paraId="2AC8B5DB" w14:textId="77777777" w:rsidR="001005B0" w:rsidRDefault="001005B0">
      <w:pPr>
        <w:pStyle w:val="a4"/>
        <w:rPr>
          <w:ins w:id="405" w:author="ZTE" w:date="2020-08-20T14:58:00Z"/>
          <w:b/>
          <w:bCs/>
        </w:rPr>
      </w:pPr>
    </w:p>
    <w:p w14:paraId="43AE81FF" w14:textId="77777777" w:rsidR="003F7280" w:rsidRDefault="003F7280">
      <w:pPr>
        <w:pStyle w:val="a4"/>
        <w:rPr>
          <w:b/>
          <w:bCs/>
        </w:rPr>
      </w:pPr>
    </w:p>
    <w:p w14:paraId="2AC8B5DC" w14:textId="77777777" w:rsidR="001005B0" w:rsidRDefault="00240D5F">
      <w:pPr>
        <w:pStyle w:val="a4"/>
      </w:pPr>
      <w:r>
        <w:t>Based on the discussion in the previous sections we propose the following:</w:t>
      </w:r>
    </w:p>
    <w:p w14:paraId="2AC8B5DD" w14:textId="77777777" w:rsidR="001005B0" w:rsidRDefault="00240D5F">
      <w:pPr>
        <w:pStyle w:val="a4"/>
        <w:rPr>
          <w:b/>
          <w:bCs/>
        </w:rPr>
      </w:pPr>
      <w:r>
        <w:rPr>
          <w:b/>
          <w:bCs/>
        </w:rPr>
        <w:t xml:space="preserve"> </w:t>
      </w:r>
    </w:p>
    <w:p w14:paraId="2AC8B5DE" w14:textId="77777777" w:rsidR="001005B0" w:rsidRDefault="00240D5F">
      <w:pPr>
        <w:pStyle w:val="1"/>
      </w:pPr>
      <w:bookmarkStart w:id="406" w:name="_In-sequence_SDU_delivery"/>
      <w:bookmarkEnd w:id="406"/>
      <w:r>
        <w:t>References</w:t>
      </w:r>
    </w:p>
    <w:p w14:paraId="2AC8B5DF" w14:textId="77777777" w:rsidR="001005B0" w:rsidRDefault="00240D5F">
      <w:pPr>
        <w:pStyle w:val="a4"/>
      </w:pPr>
      <w:r>
        <w:t>[1]</w:t>
      </w:r>
    </w:p>
    <w:sectPr w:rsidR="001005B0">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BFFDE" w14:textId="77777777" w:rsidR="00E20D8F" w:rsidRDefault="00E20D8F">
      <w:r>
        <w:separator/>
      </w:r>
    </w:p>
  </w:endnote>
  <w:endnote w:type="continuationSeparator" w:id="0">
    <w:p w14:paraId="03DCB8AF" w14:textId="77777777" w:rsidR="00E20D8F" w:rsidRDefault="00E2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B7463" w14:textId="77777777" w:rsidR="00145184" w:rsidRDefault="0014518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1" w14:textId="3AA6C43A" w:rsidR="00145184" w:rsidRDefault="0014518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F7280">
      <w:rPr>
        <w:rStyle w:val="af6"/>
      </w:rPr>
      <w:t>12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F7280">
      <w:rPr>
        <w:rStyle w:val="af6"/>
      </w:rPr>
      <w:t>12</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52DE" w14:textId="77777777" w:rsidR="00145184" w:rsidRDefault="0014518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90E19" w14:textId="77777777" w:rsidR="00E20D8F" w:rsidRDefault="00E20D8F">
      <w:r>
        <w:separator/>
      </w:r>
    </w:p>
  </w:footnote>
  <w:footnote w:type="continuationSeparator" w:id="0">
    <w:p w14:paraId="70D9C0AD" w14:textId="77777777" w:rsidR="00E20D8F" w:rsidRDefault="00E20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0" w14:textId="77777777" w:rsidR="00145184" w:rsidRDefault="0014518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D85C" w14:textId="77777777" w:rsidR="00145184" w:rsidRDefault="0014518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27C0" w14:textId="77777777" w:rsidR="00145184" w:rsidRDefault="001451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nsid w:val="AE4A8768"/>
    <w:multiLevelType w:val="singleLevel"/>
    <w:tmpl w:val="AE4A8768"/>
    <w:lvl w:ilvl="0">
      <w:start w:val="1"/>
      <w:numFmt w:val="decimal"/>
      <w:suff w:val="space"/>
      <w:lvlText w:val="(%1)"/>
      <w:lvlJc w:val="left"/>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34CF8FF"/>
    <w:multiLevelType w:val="singleLevel"/>
    <w:tmpl w:val="434CF8FF"/>
    <w:lvl w:ilvl="0">
      <w:start w:val="1"/>
      <w:numFmt w:val="decimal"/>
      <w:suff w:val="space"/>
      <w:lvlText w:val="(%1)"/>
      <w:lvlJc w:val="left"/>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47B077F"/>
    <w:multiLevelType w:val="hybridMultilevel"/>
    <w:tmpl w:val="97AAF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3"/>
  </w:num>
  <w:num w:numId="3">
    <w:abstractNumId w:val="10"/>
  </w:num>
  <w:num w:numId="4">
    <w:abstractNumId w:val="12"/>
  </w:num>
  <w:num w:numId="5">
    <w:abstractNumId w:val="11"/>
  </w:num>
  <w:num w:numId="6">
    <w:abstractNumId w:val="19"/>
  </w:num>
  <w:num w:numId="7">
    <w:abstractNumId w:val="2"/>
  </w:num>
  <w:num w:numId="8">
    <w:abstractNumId w:val="23"/>
  </w:num>
  <w:num w:numId="9">
    <w:abstractNumId w:val="16"/>
  </w:num>
  <w:num w:numId="10">
    <w:abstractNumId w:val="14"/>
  </w:num>
  <w:num w:numId="11">
    <w:abstractNumId w:val="17"/>
  </w:num>
  <w:num w:numId="12">
    <w:abstractNumId w:val="18"/>
  </w:num>
  <w:num w:numId="13">
    <w:abstractNumId w:val="15"/>
  </w:num>
  <w:num w:numId="14">
    <w:abstractNumId w:val="0"/>
  </w:num>
  <w:num w:numId="15">
    <w:abstractNumId w:val="1"/>
  </w:num>
  <w:num w:numId="16">
    <w:abstractNumId w:val="22"/>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rson w15:author="Samsung (Sangyeob Jung)">
    <w15:presenceInfo w15:providerId="None" w15:userId="Samsung (Sangyeob J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DC8"/>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0D6F"/>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10C7"/>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D1A"/>
    <w:rsid w:val="00137F0B"/>
    <w:rsid w:val="00145184"/>
    <w:rsid w:val="00151E23"/>
    <w:rsid w:val="001526E0"/>
    <w:rsid w:val="001551B5"/>
    <w:rsid w:val="001659C1"/>
    <w:rsid w:val="00173A8E"/>
    <w:rsid w:val="0017502C"/>
    <w:rsid w:val="00177D02"/>
    <w:rsid w:val="0018143F"/>
    <w:rsid w:val="00181FF8"/>
    <w:rsid w:val="00190565"/>
    <w:rsid w:val="00190AC1"/>
    <w:rsid w:val="001923C2"/>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15E59"/>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3F7280"/>
    <w:rsid w:val="004000E8"/>
    <w:rsid w:val="00402E2B"/>
    <w:rsid w:val="0040512B"/>
    <w:rsid w:val="00405CA5"/>
    <w:rsid w:val="00407CD3"/>
    <w:rsid w:val="00410134"/>
    <w:rsid w:val="00410B72"/>
    <w:rsid w:val="00410F18"/>
    <w:rsid w:val="0041263E"/>
    <w:rsid w:val="00413AAC"/>
    <w:rsid w:val="00413E92"/>
    <w:rsid w:val="004151EB"/>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57317"/>
    <w:rsid w:val="00961921"/>
    <w:rsid w:val="0096430A"/>
    <w:rsid w:val="0096554B"/>
    <w:rsid w:val="0096584A"/>
    <w:rsid w:val="00967524"/>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5AA4"/>
    <w:rsid w:val="00B46175"/>
    <w:rsid w:val="00B548B7"/>
    <w:rsid w:val="00B664C7"/>
    <w:rsid w:val="00B739F6"/>
    <w:rsid w:val="00B81A6C"/>
    <w:rsid w:val="00B85DE5"/>
    <w:rsid w:val="00B90F73"/>
    <w:rsid w:val="00B93B59"/>
    <w:rsid w:val="00B9406A"/>
    <w:rsid w:val="00BA2005"/>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44C5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0D8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057"/>
    <w:rsid w:val="00E67C51"/>
    <w:rsid w:val="00E71B4D"/>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6DA1"/>
    <w:rsid w:val="00F67F53"/>
    <w:rsid w:val="00F703BE"/>
    <w:rsid w:val="00F71F69"/>
    <w:rsid w:val="00F72B72"/>
    <w:rsid w:val="00F74BB9"/>
    <w:rsid w:val="00F75582"/>
    <w:rsid w:val="00F76AD8"/>
    <w:rsid w:val="00F76EFA"/>
    <w:rsid w:val="00F804BE"/>
    <w:rsid w:val="00F817CE"/>
    <w:rsid w:val="00F8456C"/>
    <w:rsid w:val="00F859D8"/>
    <w:rsid w:val="00F86600"/>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8B4E4"/>
  <w15:docId w15:val="{59AA0277-4740-4ADE-A745-857E702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24"/>
    <w:rPr>
      <w:rFonts w:asciiTheme="minorHAnsi" w:hAnsiTheme="minorHAnsi" w:cstheme="minorBidi"/>
      <w:sz w:val="22"/>
      <w:szCs w:val="22"/>
      <w:lang w:val="en-US" w:eastAsia="zh-CN"/>
    </w:rPr>
  </w:style>
  <w:style w:type="paragraph" w:styleId="1">
    <w:name w:val="heading 1"/>
    <w:next w:val="a"/>
    <w:link w:val="1Char"/>
    <w:qFormat/>
    <w:rsid w:val="00215E5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215E59"/>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215E59"/>
    <w:pPr>
      <w:spacing w:before="120"/>
      <w:outlineLvl w:val="2"/>
    </w:pPr>
    <w:rPr>
      <w:sz w:val="28"/>
    </w:rPr>
  </w:style>
  <w:style w:type="paragraph" w:styleId="4">
    <w:name w:val="heading 4"/>
    <w:basedOn w:val="30"/>
    <w:next w:val="a"/>
    <w:link w:val="4Char"/>
    <w:qFormat/>
    <w:rsid w:val="00215E59"/>
    <w:pPr>
      <w:ind w:left="1418" w:hanging="1418"/>
      <w:outlineLvl w:val="3"/>
    </w:pPr>
    <w:rPr>
      <w:sz w:val="24"/>
    </w:rPr>
  </w:style>
  <w:style w:type="paragraph" w:styleId="5">
    <w:name w:val="heading 5"/>
    <w:basedOn w:val="4"/>
    <w:next w:val="a"/>
    <w:link w:val="5Char"/>
    <w:qFormat/>
    <w:rsid w:val="00215E59"/>
    <w:pPr>
      <w:ind w:left="1701" w:hanging="1701"/>
      <w:outlineLvl w:val="4"/>
    </w:pPr>
    <w:rPr>
      <w:rFonts w:eastAsiaTheme="majorEastAsia" w:cstheme="majorBidi"/>
      <w:sz w:val="22"/>
    </w:rPr>
  </w:style>
  <w:style w:type="paragraph" w:styleId="6">
    <w:name w:val="heading 6"/>
    <w:basedOn w:val="H6"/>
    <w:next w:val="a"/>
    <w:link w:val="6Char"/>
    <w:qFormat/>
    <w:rsid w:val="00215E59"/>
    <w:pPr>
      <w:outlineLvl w:val="5"/>
    </w:pPr>
  </w:style>
  <w:style w:type="paragraph" w:styleId="7">
    <w:name w:val="heading 7"/>
    <w:basedOn w:val="H6"/>
    <w:next w:val="a"/>
    <w:link w:val="7Char"/>
    <w:qFormat/>
    <w:rsid w:val="00215E59"/>
    <w:pPr>
      <w:outlineLvl w:val="6"/>
    </w:pPr>
  </w:style>
  <w:style w:type="paragraph" w:styleId="8">
    <w:name w:val="heading 8"/>
    <w:basedOn w:val="1"/>
    <w:next w:val="a"/>
    <w:link w:val="8Char"/>
    <w:qFormat/>
    <w:rsid w:val="00215E59"/>
    <w:pPr>
      <w:ind w:left="0" w:firstLine="0"/>
      <w:outlineLvl w:val="7"/>
    </w:pPr>
    <w:rPr>
      <w:rFonts w:eastAsia="Times New Roman" w:cs="Times New Roman"/>
    </w:rPr>
  </w:style>
  <w:style w:type="paragraph" w:styleId="9">
    <w:name w:val="heading 9"/>
    <w:basedOn w:val="8"/>
    <w:next w:val="a"/>
    <w:link w:val="9Char"/>
    <w:qFormat/>
    <w:rsid w:val="00215E59"/>
    <w:pPr>
      <w:outlineLvl w:val="8"/>
    </w:pPr>
  </w:style>
  <w:style w:type="character" w:default="1" w:styleId="a0">
    <w:name w:val="Default Paragraph Font"/>
    <w:uiPriority w:val="1"/>
    <w:semiHidden/>
    <w:unhideWhenUsed/>
    <w:rsid w:val="0096752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67524"/>
  </w:style>
  <w:style w:type="paragraph" w:customStyle="1" w:styleId="H6">
    <w:name w:val="H6"/>
    <w:basedOn w:val="5"/>
    <w:next w:val="a"/>
    <w:rsid w:val="00215E59"/>
    <w:pPr>
      <w:ind w:left="1985" w:hanging="1985"/>
      <w:outlineLvl w:val="9"/>
    </w:pPr>
    <w:rPr>
      <w:rFonts w:eastAsia="Times New Roman" w:cs="Times New Roman"/>
      <w:sz w:val="20"/>
    </w:rPr>
  </w:style>
  <w:style w:type="paragraph" w:styleId="31">
    <w:name w:val="List 3"/>
    <w:basedOn w:val="20"/>
    <w:rsid w:val="00215E59"/>
    <w:pPr>
      <w:ind w:left="1135"/>
    </w:pPr>
  </w:style>
  <w:style w:type="paragraph" w:styleId="20">
    <w:name w:val="List 2"/>
    <w:basedOn w:val="a3"/>
    <w:rsid w:val="00215E59"/>
    <w:pPr>
      <w:ind w:left="851"/>
    </w:pPr>
  </w:style>
  <w:style w:type="paragraph" w:styleId="a3">
    <w:name w:val="List"/>
    <w:basedOn w:val="a"/>
    <w:rsid w:val="00215E59"/>
    <w:pPr>
      <w:ind w:left="568" w:hanging="284"/>
    </w:pPr>
  </w:style>
  <w:style w:type="paragraph" w:styleId="a4">
    <w:name w:val="Body Text"/>
    <w:basedOn w:val="a"/>
    <w:link w:val="Char"/>
    <w:rsid w:val="00215E59"/>
    <w:pPr>
      <w:spacing w:after="120"/>
    </w:pPr>
    <w:rPr>
      <w:rFonts w:ascii="Arial" w:eastAsia="宋体" w:hAnsi="Arial"/>
      <w:lang w:eastAsia="x-none"/>
    </w:rPr>
  </w:style>
  <w:style w:type="paragraph" w:styleId="70">
    <w:name w:val="toc 7"/>
    <w:basedOn w:val="60"/>
    <w:next w:val="a"/>
    <w:uiPriority w:val="39"/>
    <w:rsid w:val="00215E59"/>
    <w:pPr>
      <w:ind w:left="2268" w:hanging="2268"/>
    </w:pPr>
  </w:style>
  <w:style w:type="paragraph" w:styleId="60">
    <w:name w:val="toc 6"/>
    <w:basedOn w:val="50"/>
    <w:next w:val="a"/>
    <w:uiPriority w:val="39"/>
    <w:rsid w:val="00215E59"/>
    <w:pPr>
      <w:ind w:left="1985" w:hanging="1985"/>
    </w:pPr>
  </w:style>
  <w:style w:type="paragraph" w:styleId="50">
    <w:name w:val="toc 5"/>
    <w:basedOn w:val="40"/>
    <w:uiPriority w:val="39"/>
    <w:rsid w:val="00215E59"/>
    <w:pPr>
      <w:ind w:left="1701" w:hanging="1701"/>
    </w:pPr>
  </w:style>
  <w:style w:type="paragraph" w:styleId="40">
    <w:name w:val="toc 4"/>
    <w:basedOn w:val="32"/>
    <w:uiPriority w:val="39"/>
    <w:rsid w:val="00215E59"/>
    <w:pPr>
      <w:ind w:left="1418" w:hanging="1418"/>
    </w:pPr>
  </w:style>
  <w:style w:type="paragraph" w:styleId="32">
    <w:name w:val="toc 3"/>
    <w:basedOn w:val="21"/>
    <w:uiPriority w:val="39"/>
    <w:rsid w:val="00215E59"/>
    <w:pPr>
      <w:ind w:left="1134" w:hanging="1134"/>
    </w:pPr>
  </w:style>
  <w:style w:type="paragraph" w:styleId="21">
    <w:name w:val="toc 2"/>
    <w:basedOn w:val="10"/>
    <w:uiPriority w:val="39"/>
    <w:rsid w:val="00215E59"/>
    <w:pPr>
      <w:keepNext w:val="0"/>
      <w:spacing w:before="0"/>
      <w:ind w:left="851" w:hanging="851"/>
    </w:pPr>
    <w:rPr>
      <w:sz w:val="20"/>
    </w:rPr>
  </w:style>
  <w:style w:type="paragraph" w:styleId="10">
    <w:name w:val="toc 1"/>
    <w:uiPriority w:val="39"/>
    <w:rsid w:val="00215E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eastAsia="ja-JP"/>
    </w:rPr>
  </w:style>
  <w:style w:type="paragraph" w:styleId="22">
    <w:name w:val="List Number 2"/>
    <w:basedOn w:val="a5"/>
    <w:rsid w:val="00215E59"/>
    <w:pPr>
      <w:ind w:left="851"/>
    </w:pPr>
  </w:style>
  <w:style w:type="paragraph" w:styleId="a5">
    <w:name w:val="List Number"/>
    <w:basedOn w:val="a3"/>
    <w:rsid w:val="00215E59"/>
    <w:rPr>
      <w:rFonts w:eastAsia="Times New Roman"/>
    </w:rPr>
  </w:style>
  <w:style w:type="paragraph" w:styleId="a6">
    <w:name w:val="table of authorities"/>
    <w:basedOn w:val="a"/>
    <w:next w:val="a"/>
    <w:qFormat/>
    <w:pPr>
      <w:ind w:left="200" w:hanging="200"/>
    </w:pPr>
  </w:style>
  <w:style w:type="paragraph" w:styleId="41">
    <w:name w:val="List Bullet 4"/>
    <w:basedOn w:val="33"/>
    <w:rsid w:val="00215E59"/>
    <w:pPr>
      <w:ind w:left="1418"/>
    </w:pPr>
  </w:style>
  <w:style w:type="paragraph" w:styleId="33">
    <w:name w:val="List Bullet 3"/>
    <w:basedOn w:val="23"/>
    <w:rsid w:val="00215E59"/>
    <w:pPr>
      <w:ind w:left="1135"/>
    </w:pPr>
  </w:style>
  <w:style w:type="paragraph" w:styleId="23">
    <w:name w:val="List Bullet 2"/>
    <w:basedOn w:val="a7"/>
    <w:rsid w:val="00215E59"/>
    <w:pPr>
      <w:ind w:left="851"/>
    </w:pPr>
  </w:style>
  <w:style w:type="paragraph" w:styleId="a7">
    <w:name w:val="List Bullet"/>
    <w:basedOn w:val="a3"/>
    <w:rsid w:val="00215E59"/>
    <w:rPr>
      <w:rFonts w:eastAsia="Times New Roman"/>
    </w:rPr>
  </w:style>
  <w:style w:type="paragraph" w:styleId="a8">
    <w:name w:val="caption"/>
    <w:basedOn w:val="a"/>
    <w:next w:val="a"/>
    <w:qFormat/>
    <w:pPr>
      <w:spacing w:before="120" w:after="120"/>
    </w:pPr>
    <w:rPr>
      <w:rFonts w:ascii="Times New Roman" w:eastAsia="Times New Roman" w:hAnsi="Times New Roman"/>
      <w:b/>
      <w:lang w:eastAsia="en-GB"/>
    </w:rPr>
  </w:style>
  <w:style w:type="paragraph" w:styleId="a9">
    <w:name w:val="Document Map"/>
    <w:basedOn w:val="a"/>
    <w:link w:val="Char0"/>
    <w:qFormat/>
    <w:pPr>
      <w:shd w:val="clear" w:color="auto" w:fill="000080"/>
    </w:pPr>
    <w:rPr>
      <w:rFonts w:ascii="Tahoma" w:eastAsia="Times New Roman" w:hAnsi="Tahoma" w:cs="Tahoma"/>
      <w:lang w:eastAsia="ja-JP"/>
    </w:rPr>
  </w:style>
  <w:style w:type="paragraph" w:styleId="aa">
    <w:name w:val="annotation text"/>
    <w:basedOn w:val="a"/>
    <w:link w:val="Char1"/>
    <w:uiPriority w:val="99"/>
    <w:qFormat/>
    <w:rsid w:val="00215E59"/>
    <w:rPr>
      <w:rFonts w:eastAsia="Times New Roman"/>
    </w:rPr>
  </w:style>
  <w:style w:type="paragraph" w:styleId="3">
    <w:name w:val="List Number 3"/>
    <w:basedOn w:val="22"/>
    <w:qFormat/>
    <w:pPr>
      <w:numPr>
        <w:numId w:val="7"/>
      </w:numPr>
      <w:contextualSpacing/>
    </w:pPr>
  </w:style>
  <w:style w:type="paragraph" w:styleId="ab">
    <w:name w:val="List Continue"/>
    <w:basedOn w:val="a"/>
    <w:qFormat/>
    <w:pPr>
      <w:spacing w:after="120"/>
      <w:ind w:left="283"/>
      <w:contextualSpacing/>
    </w:pPr>
    <w:rPr>
      <w:rFonts w:ascii="Arial" w:eastAsia="Times New Roman" w:hAnsi="Arial"/>
      <w:lang w:eastAsia="ja-JP"/>
    </w:rPr>
  </w:style>
  <w:style w:type="paragraph" w:styleId="ac">
    <w:name w:val="Plain Text"/>
    <w:basedOn w:val="a"/>
    <w:link w:val="Char2"/>
    <w:qFormat/>
    <w:rPr>
      <w:rFonts w:ascii="Courier New" w:eastAsia="Times New Roman" w:hAnsi="Courier New"/>
      <w:lang w:val="nb-NO" w:eastAsia="ja-JP"/>
    </w:rPr>
  </w:style>
  <w:style w:type="paragraph" w:styleId="51">
    <w:name w:val="List Bullet 5"/>
    <w:basedOn w:val="41"/>
    <w:rsid w:val="00215E59"/>
    <w:pPr>
      <w:ind w:left="1702"/>
    </w:pPr>
  </w:style>
  <w:style w:type="paragraph" w:styleId="80">
    <w:name w:val="toc 8"/>
    <w:basedOn w:val="10"/>
    <w:uiPriority w:val="39"/>
    <w:qFormat/>
    <w:rsid w:val="00215E59"/>
    <w:pPr>
      <w:spacing w:before="180"/>
      <w:ind w:left="2693" w:hanging="2693"/>
    </w:pPr>
    <w:rPr>
      <w:b/>
    </w:rPr>
  </w:style>
  <w:style w:type="paragraph" w:styleId="ad">
    <w:name w:val="Balloon Text"/>
    <w:basedOn w:val="a"/>
    <w:link w:val="Char3"/>
    <w:qFormat/>
    <w:rPr>
      <w:rFonts w:ascii="Segoe UI" w:eastAsia="Times New Roman" w:hAnsi="Segoe UI" w:cs="Segoe UI"/>
      <w:sz w:val="18"/>
      <w:szCs w:val="18"/>
      <w:lang w:eastAsia="ja-JP"/>
    </w:rPr>
  </w:style>
  <w:style w:type="paragraph" w:styleId="ae">
    <w:name w:val="footer"/>
    <w:basedOn w:val="af"/>
    <w:link w:val="Char4"/>
    <w:qFormat/>
    <w:rsid w:val="00215E59"/>
    <w:pPr>
      <w:jc w:val="center"/>
    </w:pPr>
    <w:rPr>
      <w:i/>
    </w:rPr>
  </w:style>
  <w:style w:type="paragraph" w:styleId="af">
    <w:name w:val="header"/>
    <w:link w:val="Char5"/>
    <w:rsid w:val="00215E59"/>
    <w:pPr>
      <w:widowControl w:val="0"/>
      <w:overflowPunct w:val="0"/>
      <w:autoSpaceDE w:val="0"/>
      <w:autoSpaceDN w:val="0"/>
      <w:adjustRightInd w:val="0"/>
      <w:spacing w:after="0" w:line="240" w:lineRule="auto"/>
      <w:textAlignment w:val="baseline"/>
    </w:pPr>
    <w:rPr>
      <w:rFonts w:ascii="Arial" w:eastAsia="Times New Roman" w:hAnsi="Arial"/>
      <w:b/>
      <w:noProof/>
      <w:sz w:val="18"/>
      <w:lang w:eastAsia="ja-JP"/>
    </w:rPr>
  </w:style>
  <w:style w:type="paragraph" w:styleId="af0">
    <w:name w:val="index heading"/>
    <w:basedOn w:val="a"/>
    <w:next w:val="a"/>
    <w:qFormat/>
    <w:rsid w:val="00215E59"/>
    <w:pPr>
      <w:pBdr>
        <w:top w:val="single" w:sz="12" w:space="0" w:color="auto"/>
      </w:pBdr>
      <w:spacing w:before="360" w:after="240"/>
    </w:pPr>
    <w:rPr>
      <w:rFonts w:eastAsia="Times New Roman"/>
      <w:b/>
      <w:i/>
      <w:sz w:val="26"/>
      <w:lang w:eastAsia="en-GB"/>
    </w:rPr>
  </w:style>
  <w:style w:type="paragraph" w:styleId="af1">
    <w:name w:val="footnote text"/>
    <w:basedOn w:val="a"/>
    <w:link w:val="Char6"/>
    <w:qFormat/>
    <w:pPr>
      <w:keepLines/>
      <w:ind w:left="454" w:hanging="454"/>
    </w:pPr>
    <w:rPr>
      <w:rFonts w:ascii="Times New Roman" w:eastAsia="Times New Roman" w:hAnsi="Times New Roman"/>
      <w:sz w:val="16"/>
      <w:lang w:eastAsia="ja-JP"/>
    </w:rPr>
  </w:style>
  <w:style w:type="paragraph" w:styleId="52">
    <w:name w:val="List 5"/>
    <w:basedOn w:val="42"/>
    <w:rsid w:val="00215E59"/>
    <w:pPr>
      <w:ind w:left="1702"/>
    </w:pPr>
  </w:style>
  <w:style w:type="paragraph" w:styleId="42">
    <w:name w:val="List 4"/>
    <w:basedOn w:val="31"/>
    <w:rsid w:val="00215E59"/>
    <w:pPr>
      <w:ind w:left="1418"/>
    </w:pPr>
  </w:style>
  <w:style w:type="paragraph" w:styleId="af2">
    <w:name w:val="table of figures"/>
    <w:basedOn w:val="a4"/>
    <w:next w:val="a"/>
    <w:uiPriority w:val="99"/>
    <w:pPr>
      <w:ind w:left="1701" w:hanging="1701"/>
    </w:pPr>
    <w:rPr>
      <w:b/>
    </w:rPr>
  </w:style>
  <w:style w:type="paragraph" w:styleId="90">
    <w:name w:val="toc 9"/>
    <w:basedOn w:val="80"/>
    <w:uiPriority w:val="39"/>
    <w:rsid w:val="00215E59"/>
    <w:pPr>
      <w:ind w:left="1418" w:hanging="1418"/>
    </w:pPr>
  </w:style>
  <w:style w:type="paragraph" w:styleId="24">
    <w:name w:val="List Continue 2"/>
    <w:basedOn w:val="a"/>
    <w:qFormat/>
    <w:pPr>
      <w:spacing w:after="120"/>
      <w:ind w:left="566"/>
      <w:contextualSpacing/>
    </w:pPr>
    <w:rPr>
      <w:rFonts w:ascii="Arial" w:eastAsia="Times New Roman" w:hAnsi="Arial"/>
      <w:lang w:eastAsia="ja-JP"/>
    </w:rPr>
  </w:style>
  <w:style w:type="paragraph" w:styleId="11">
    <w:name w:val="index 1"/>
    <w:basedOn w:val="a"/>
    <w:next w:val="a"/>
    <w:autoRedefine/>
    <w:uiPriority w:val="99"/>
    <w:unhideWhenUsed/>
    <w:rsid w:val="00215E59"/>
    <w:pPr>
      <w:ind w:leftChars="200" w:left="200" w:hangingChars="200" w:hanging="2000"/>
    </w:pPr>
  </w:style>
  <w:style w:type="paragraph" w:styleId="25">
    <w:name w:val="index 2"/>
    <w:basedOn w:val="11"/>
    <w:next w:val="a"/>
    <w:qFormat/>
    <w:pPr>
      <w:ind w:left="284"/>
    </w:pPr>
  </w:style>
  <w:style w:type="paragraph" w:styleId="af3">
    <w:name w:val="annotation subject"/>
    <w:basedOn w:val="aa"/>
    <w:next w:val="aa"/>
    <w:link w:val="Char7"/>
    <w:rsid w:val="00215E59"/>
    <w:rPr>
      <w:b/>
      <w:bCs/>
      <w:lang w:eastAsia="en-US"/>
    </w:rPr>
  </w:style>
  <w:style w:type="table" w:styleId="af4">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qFormat/>
  </w:style>
  <w:style w:type="character" w:styleId="af7">
    <w:name w:val="FollowedHyperlink"/>
    <w:rsid w:val="00215E59"/>
    <w:rPr>
      <w:color w:val="800080"/>
      <w:u w:val="single"/>
    </w:rPr>
  </w:style>
  <w:style w:type="character" w:styleId="af8">
    <w:name w:val="Emphasis"/>
    <w:qFormat/>
    <w:rPr>
      <w:i/>
      <w:iCs/>
    </w:rPr>
  </w:style>
  <w:style w:type="character" w:styleId="af9">
    <w:name w:val="Hyperlink"/>
    <w:rsid w:val="00215E5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sid w:val="00215E59"/>
    <w:rPr>
      <w:sz w:val="16"/>
    </w:rPr>
  </w:style>
  <w:style w:type="character" w:styleId="afb">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Figure">
    <w:name w:val="Figure"/>
    <w:basedOn w:val="a"/>
    <w:next w:val="a8"/>
    <w:qFormat/>
    <w:pPr>
      <w:keepNext/>
      <w:keepLines/>
      <w:spacing w:before="180"/>
      <w:jc w:val="center"/>
    </w:pPr>
    <w:rPr>
      <w:rFonts w:ascii="Times New Roman" w:eastAsia="Times New Roman" w:hAnsi="Times New Roman"/>
      <w:lang w:eastAsia="ja-JP"/>
    </w:rPr>
  </w:style>
  <w:style w:type="paragraph" w:customStyle="1" w:styleId="3GPPHeader">
    <w:name w:val="3GPP_Header"/>
    <w:basedOn w:val="a4"/>
    <w:qFormat/>
    <w:pPr>
      <w:tabs>
        <w:tab w:val="left" w:pos="1701"/>
        <w:tab w:val="right" w:pos="9639"/>
      </w:tabs>
      <w:spacing w:after="240"/>
    </w:pPr>
    <w:rPr>
      <w:b/>
      <w:sz w:val="24"/>
    </w:rPr>
  </w:style>
  <w:style w:type="paragraph" w:customStyle="1" w:styleId="EQ">
    <w:name w:val="EQ"/>
    <w:basedOn w:val="a"/>
    <w:next w:val="a"/>
    <w:rsid w:val="00215E59"/>
    <w:pPr>
      <w:keepLines/>
      <w:tabs>
        <w:tab w:val="center" w:pos="4536"/>
        <w:tab w:val="right" w:pos="9072"/>
      </w:tabs>
    </w:pPr>
    <w:rPr>
      <w:rFonts w:eastAsia="Times New Roman"/>
      <w:noProof/>
    </w:rPr>
  </w:style>
  <w:style w:type="paragraph" w:customStyle="1" w:styleId="EditorsNote">
    <w:name w:val="Editor's Note"/>
    <w:aliases w:val="EN"/>
    <w:basedOn w:val="NO"/>
    <w:link w:val="EditorsNoteChar"/>
    <w:qFormat/>
    <w:rsid w:val="00215E59"/>
    <w:rPr>
      <w:color w:val="FF0000"/>
    </w:rPr>
  </w:style>
  <w:style w:type="paragraph" w:customStyle="1" w:styleId="NO">
    <w:name w:val="NO"/>
    <w:basedOn w:val="a"/>
    <w:link w:val="NOChar"/>
    <w:qFormat/>
    <w:rsid w:val="00215E59"/>
    <w:pPr>
      <w:keepLines/>
      <w:ind w:left="1135" w:hanging="851"/>
    </w:pPr>
    <w:rPr>
      <w:rFonts w:eastAsia="Times New Roman"/>
    </w:rPr>
  </w:style>
  <w:style w:type="paragraph" w:customStyle="1" w:styleId="Reference">
    <w:name w:val="Reference"/>
    <w:basedOn w:val="a4"/>
    <w:qFormat/>
    <w:pPr>
      <w:numPr>
        <w:numId w:val="9"/>
      </w:numPr>
    </w:pPr>
  </w:style>
  <w:style w:type="character" w:customStyle="1" w:styleId="1Char">
    <w:name w:val="标题 1 Char"/>
    <w:basedOn w:val="a0"/>
    <w:link w:val="1"/>
    <w:rsid w:val="00215E59"/>
    <w:rPr>
      <w:rFonts w:ascii="Arial" w:eastAsiaTheme="majorEastAsia" w:hAnsi="Arial" w:cstheme="majorBidi"/>
      <w:sz w:val="36"/>
      <w:lang w:eastAsia="ja-JP"/>
    </w:rPr>
  </w:style>
  <w:style w:type="paragraph" w:customStyle="1" w:styleId="B1">
    <w:name w:val="B1"/>
    <w:basedOn w:val="a3"/>
    <w:link w:val="B1Char1"/>
    <w:qFormat/>
    <w:rsid w:val="00215E59"/>
    <w:rPr>
      <w:rFonts w:eastAsia="Times New Roman"/>
    </w:rPr>
  </w:style>
  <w:style w:type="paragraph" w:customStyle="1" w:styleId="B2">
    <w:name w:val="B2"/>
    <w:basedOn w:val="20"/>
    <w:link w:val="B2Char"/>
    <w:qFormat/>
    <w:rsid w:val="00215E59"/>
    <w:rPr>
      <w:rFonts w:eastAsia="Times New Roman"/>
    </w:rPr>
  </w:style>
  <w:style w:type="paragraph" w:customStyle="1" w:styleId="B3">
    <w:name w:val="B3"/>
    <w:basedOn w:val="31"/>
    <w:link w:val="B3Char2"/>
    <w:qFormat/>
    <w:rsid w:val="00215E59"/>
    <w:rPr>
      <w:rFonts w:eastAsia="Times New Roman"/>
    </w:rPr>
  </w:style>
  <w:style w:type="paragraph" w:customStyle="1" w:styleId="B4">
    <w:name w:val="B4"/>
    <w:basedOn w:val="42"/>
    <w:link w:val="B4Char"/>
    <w:qFormat/>
    <w:rsid w:val="00215E59"/>
    <w:rPr>
      <w:rFonts w:eastAsia="Times New Roman"/>
    </w:rPr>
  </w:style>
  <w:style w:type="paragraph" w:customStyle="1" w:styleId="Proposal">
    <w:name w:val="Proposal"/>
    <w:basedOn w:val="a4"/>
    <w:qFormat/>
    <w:pPr>
      <w:numPr>
        <w:numId w:val="10"/>
      </w:numPr>
      <w:tabs>
        <w:tab w:val="clear" w:pos="1304"/>
        <w:tab w:val="left" w:pos="1701"/>
      </w:tabs>
    </w:pPr>
    <w:rPr>
      <w:b/>
      <w:bCs/>
    </w:rPr>
  </w:style>
  <w:style w:type="character" w:customStyle="1" w:styleId="Char">
    <w:name w:val="正文文本 Char"/>
    <w:basedOn w:val="a0"/>
    <w:link w:val="a4"/>
    <w:rsid w:val="00215E59"/>
    <w:rPr>
      <w:rFonts w:ascii="Arial" w:eastAsia="宋体" w:hAnsi="Arial"/>
      <w:kern w:val="2"/>
      <w:lang w:val="en-US" w:eastAsia="x-none"/>
    </w:rPr>
  </w:style>
  <w:style w:type="paragraph" w:customStyle="1" w:styleId="B5">
    <w:name w:val="B5"/>
    <w:basedOn w:val="52"/>
    <w:link w:val="B5Char"/>
    <w:qFormat/>
    <w:rsid w:val="00215E59"/>
    <w:rPr>
      <w:rFonts w:eastAsia="Times New Roman"/>
    </w:rPr>
  </w:style>
  <w:style w:type="paragraph" w:customStyle="1" w:styleId="EX">
    <w:name w:val="EX"/>
    <w:basedOn w:val="a"/>
    <w:link w:val="EXChar"/>
    <w:rsid w:val="00215E59"/>
    <w:pPr>
      <w:keepLines/>
      <w:ind w:left="1702" w:hanging="1418"/>
    </w:pPr>
    <w:rPr>
      <w:rFonts w:eastAsia="Times New Roman"/>
    </w:rPr>
  </w:style>
  <w:style w:type="paragraph" w:customStyle="1" w:styleId="EW">
    <w:name w:val="EW"/>
    <w:basedOn w:val="EX"/>
    <w:qFormat/>
    <w:rsid w:val="00215E59"/>
    <w:pPr>
      <w:spacing w:after="0"/>
    </w:pPr>
  </w:style>
  <w:style w:type="paragraph" w:customStyle="1" w:styleId="TAL">
    <w:name w:val="TAL"/>
    <w:basedOn w:val="a"/>
    <w:link w:val="TALCar"/>
    <w:qFormat/>
    <w:rsid w:val="00215E59"/>
    <w:pPr>
      <w:keepNext/>
      <w:keepLines/>
      <w:spacing w:after="0"/>
    </w:pPr>
    <w:rPr>
      <w:rFonts w:ascii="Arial" w:eastAsia="Times New Roman" w:hAnsi="Arial"/>
      <w:sz w:val="18"/>
    </w:rPr>
  </w:style>
  <w:style w:type="paragraph" w:customStyle="1" w:styleId="TAC">
    <w:name w:val="TAC"/>
    <w:basedOn w:val="TAL"/>
    <w:rsid w:val="00215E59"/>
    <w:pPr>
      <w:jc w:val="center"/>
    </w:pPr>
  </w:style>
  <w:style w:type="paragraph" w:customStyle="1" w:styleId="TAH">
    <w:name w:val="TAH"/>
    <w:basedOn w:val="TAC"/>
    <w:link w:val="TAHCar"/>
    <w:qFormat/>
    <w:rsid w:val="00215E59"/>
    <w:rPr>
      <w:b/>
    </w:rPr>
  </w:style>
  <w:style w:type="paragraph" w:customStyle="1" w:styleId="TAN">
    <w:name w:val="TAN"/>
    <w:basedOn w:val="TAL"/>
    <w:rsid w:val="00215E59"/>
    <w:pPr>
      <w:ind w:left="851" w:hanging="851"/>
    </w:pPr>
  </w:style>
  <w:style w:type="paragraph" w:customStyle="1" w:styleId="TAR">
    <w:name w:val="TAR"/>
    <w:basedOn w:val="TAL"/>
    <w:rsid w:val="00215E59"/>
    <w:pPr>
      <w:jc w:val="right"/>
    </w:pPr>
  </w:style>
  <w:style w:type="paragraph" w:customStyle="1" w:styleId="TH">
    <w:name w:val="TH"/>
    <w:basedOn w:val="a"/>
    <w:link w:val="THChar"/>
    <w:qFormat/>
    <w:rsid w:val="00215E59"/>
    <w:pPr>
      <w:keepNext/>
      <w:keepLines/>
      <w:spacing w:before="60"/>
      <w:jc w:val="center"/>
    </w:pPr>
    <w:rPr>
      <w:rFonts w:ascii="Arial" w:eastAsia="Times New Roman" w:hAnsi="Arial"/>
      <w:b/>
    </w:rPr>
  </w:style>
  <w:style w:type="paragraph" w:customStyle="1" w:styleId="TF">
    <w:name w:val="TF"/>
    <w:basedOn w:val="TH"/>
    <w:link w:val="TFChar"/>
    <w:uiPriority w:val="99"/>
    <w:qFormat/>
    <w:rsid w:val="00215E59"/>
    <w:pPr>
      <w:keepNext w:val="0"/>
      <w:spacing w:before="0" w:after="240"/>
    </w:pPr>
  </w:style>
  <w:style w:type="paragraph" w:customStyle="1" w:styleId="TT">
    <w:name w:val="TT"/>
    <w:basedOn w:val="1"/>
    <w:next w:val="a"/>
    <w:rsid w:val="00215E59"/>
    <w:pPr>
      <w:outlineLvl w:val="9"/>
    </w:pPr>
    <w:rPr>
      <w:rFonts w:eastAsia="Times New Roman" w:cs="Times New Roman"/>
    </w:rPr>
  </w:style>
  <w:style w:type="paragraph" w:customStyle="1" w:styleId="ZA">
    <w:name w:val="ZA"/>
    <w:rsid w:val="00215E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215E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215E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G">
    <w:name w:val="ZG"/>
    <w:uiPriority w:val="99"/>
    <w:rsid w:val="00215E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character" w:customStyle="1" w:styleId="ZGSM">
    <w:name w:val="ZGSM"/>
    <w:rsid w:val="00215E59"/>
  </w:style>
  <w:style w:type="paragraph" w:customStyle="1" w:styleId="ZH">
    <w:name w:val="ZH"/>
    <w:rsid w:val="00215E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ZT">
    <w:name w:val="ZT"/>
    <w:rsid w:val="00215E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customStyle="1" w:styleId="ZTD">
    <w:name w:val="ZTD"/>
    <w:basedOn w:val="ZB"/>
    <w:rsid w:val="00215E59"/>
    <w:pPr>
      <w:framePr w:hRule="auto" w:wrap="notBeside" w:y="852"/>
    </w:pPr>
    <w:rPr>
      <w:i w:val="0"/>
      <w:sz w:val="40"/>
    </w:rPr>
  </w:style>
  <w:style w:type="paragraph" w:customStyle="1" w:styleId="ZU">
    <w:name w:val="ZU"/>
    <w:rsid w:val="00215E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215E59"/>
    <w:pPr>
      <w:framePr w:wrap="notBeside" w:y="16161"/>
    </w:pPr>
  </w:style>
  <w:style w:type="paragraph" w:customStyle="1" w:styleId="FP">
    <w:name w:val="FP"/>
    <w:basedOn w:val="a"/>
    <w:qFormat/>
    <w:rsid w:val="00215E59"/>
    <w:pPr>
      <w:spacing w:after="0"/>
    </w:pPr>
    <w:rPr>
      <w:rFonts w:eastAsia="Times New Roman"/>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sid w:val="00215E59"/>
    <w:rPr>
      <w:rFonts w:eastAsia="Times New Roman"/>
      <w:kern w:val="2"/>
      <w:lang w:val="en-US" w:eastAsia="ko-KR"/>
    </w:rPr>
  </w:style>
  <w:style w:type="character" w:customStyle="1" w:styleId="B2Char">
    <w:name w:val="B2 Char"/>
    <w:link w:val="B2"/>
    <w:qFormat/>
    <w:rsid w:val="00215E59"/>
    <w:rPr>
      <w:rFonts w:eastAsia="Times New Roman"/>
      <w:kern w:val="2"/>
      <w:lang w:val="en-US" w:eastAsia="ko-KR"/>
    </w:rPr>
  </w:style>
  <w:style w:type="character" w:customStyle="1" w:styleId="B3Char2">
    <w:name w:val="B3 Char2"/>
    <w:link w:val="B3"/>
    <w:qFormat/>
    <w:rsid w:val="00215E59"/>
    <w:rPr>
      <w:rFonts w:eastAsia="Times New Roman"/>
      <w:kern w:val="2"/>
      <w:lang w:val="en-US" w:eastAsia="ko-KR"/>
    </w:rPr>
  </w:style>
  <w:style w:type="character" w:customStyle="1" w:styleId="B4Char">
    <w:name w:val="B4 Char"/>
    <w:link w:val="B4"/>
    <w:qFormat/>
    <w:rsid w:val="00215E59"/>
    <w:rPr>
      <w:rFonts w:eastAsia="Times New Roman"/>
      <w:kern w:val="2"/>
      <w:lang w:val="en-US" w:eastAsia="ko-KR"/>
    </w:rPr>
  </w:style>
  <w:style w:type="character" w:customStyle="1" w:styleId="B5Char">
    <w:name w:val="B5 Char"/>
    <w:link w:val="B5"/>
    <w:qFormat/>
    <w:rsid w:val="00215E59"/>
    <w:rPr>
      <w:rFonts w:eastAsia="Times New Roman"/>
      <w:kern w:val="2"/>
      <w:lang w:val="en-US" w:eastAsia="ko-KR"/>
    </w:rPr>
  </w:style>
  <w:style w:type="paragraph" w:customStyle="1" w:styleId="B6">
    <w:name w:val="B6"/>
    <w:basedOn w:val="B5"/>
    <w:link w:val="B6Char"/>
    <w:qFormat/>
    <w:rsid w:val="00215E59"/>
    <w:pPr>
      <w:ind w:left="1985"/>
    </w:pPr>
    <w:rPr>
      <w:rFonts w:eastAsia="MS Mincho"/>
    </w:rPr>
  </w:style>
  <w:style w:type="character" w:customStyle="1" w:styleId="B6Char">
    <w:name w:val="B6 Char"/>
    <w:link w:val="B6"/>
    <w:qFormat/>
    <w:rsid w:val="00215E59"/>
    <w:rPr>
      <w:rFonts w:eastAsia="MS Mincho"/>
      <w:kern w:val="2"/>
      <w:lang w:val="en-US" w:eastAsia="ko-KR"/>
    </w:rPr>
  </w:style>
  <w:style w:type="paragraph" w:customStyle="1" w:styleId="B7">
    <w:name w:val="B7"/>
    <w:basedOn w:val="B6"/>
    <w:link w:val="B7Char"/>
    <w:qFormat/>
    <w:rsid w:val="00215E59"/>
    <w:pPr>
      <w:ind w:left="2269"/>
    </w:pPr>
  </w:style>
  <w:style w:type="character" w:customStyle="1" w:styleId="B7Char">
    <w:name w:val="B7 Char"/>
    <w:link w:val="B7"/>
    <w:qFormat/>
    <w:rsid w:val="00215E59"/>
    <w:rPr>
      <w:rFonts w:eastAsia="MS Mincho"/>
      <w:kern w:val="2"/>
      <w:lang w:val="en-US" w:eastAsia="ko-KR"/>
    </w:rPr>
  </w:style>
  <w:style w:type="paragraph" w:customStyle="1" w:styleId="B8">
    <w:name w:val="B8"/>
    <w:basedOn w:val="B7"/>
    <w:link w:val="B8Char"/>
    <w:qFormat/>
    <w:rsid w:val="00215E59"/>
    <w:pPr>
      <w:ind w:left="2552"/>
    </w:pPr>
    <w:rPr>
      <w:lang w:val="x-none" w:eastAsia="x-none"/>
    </w:rPr>
  </w:style>
  <w:style w:type="character" w:customStyle="1" w:styleId="Char1">
    <w:name w:val="批注文字 Char"/>
    <w:basedOn w:val="a0"/>
    <w:link w:val="aa"/>
    <w:uiPriority w:val="99"/>
    <w:rsid w:val="00215E59"/>
    <w:rPr>
      <w:rFonts w:eastAsia="Times New Roman"/>
      <w:kern w:val="2"/>
      <w:lang w:val="en-US" w:eastAsia="ko-KR"/>
    </w:rPr>
  </w:style>
  <w:style w:type="character" w:customStyle="1" w:styleId="Char7">
    <w:name w:val="批注主题 Char"/>
    <w:basedOn w:val="Char1"/>
    <w:link w:val="af3"/>
    <w:rsid w:val="00215E59"/>
    <w:rPr>
      <w:rFonts w:eastAsia="Times New Roman"/>
      <w:b/>
      <w:bCs/>
      <w:kern w:val="2"/>
      <w:lang w:val="en-US" w:eastAsia="en-US"/>
    </w:rPr>
  </w:style>
  <w:style w:type="paragraph" w:customStyle="1" w:styleId="CRCoverPage">
    <w:name w:val="CR Cover Page"/>
    <w:link w:val="CRCoverPageZchn"/>
    <w:rsid w:val="00215E59"/>
    <w:pPr>
      <w:spacing w:after="120" w:line="240" w:lineRule="auto"/>
    </w:pPr>
    <w:rPr>
      <w:rFonts w:ascii="Arial" w:hAnsi="Arial"/>
      <w:lang w:eastAsia="en-US"/>
    </w:rPr>
  </w:style>
  <w:style w:type="character" w:customStyle="1" w:styleId="CRCoverPageZchn">
    <w:name w:val="CR Cover Page Zchn"/>
    <w:link w:val="CRCoverPage"/>
    <w:qFormat/>
    <w:rPr>
      <w:rFonts w:ascii="Arial" w:hAnsi="Arial"/>
      <w:lang w:eastAsia="en-US"/>
    </w:rPr>
  </w:style>
  <w:style w:type="paragraph" w:customStyle="1" w:styleId="Doc-text2">
    <w:name w:val="Doc-text2"/>
    <w:basedOn w:val="a"/>
    <w:link w:val="Doc-text2Char"/>
    <w:qFormat/>
    <w:pPr>
      <w:tabs>
        <w:tab w:val="left" w:pos="1622"/>
      </w:tabs>
      <w:ind w:left="1622" w:hanging="363"/>
    </w:pPr>
    <w:rPr>
      <w:rFonts w:ascii="Arial"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sid w:val="00215E59"/>
    <w:rPr>
      <w:rFonts w:eastAsia="Times New Roman"/>
      <w:kern w:val="2"/>
      <w:lang w:val="en-US" w:eastAsia="ko-KR"/>
    </w:rPr>
  </w:style>
  <w:style w:type="character" w:customStyle="1" w:styleId="EditorsNoteChar">
    <w:name w:val="Editor's Note Char"/>
    <w:aliases w:val="EN Char"/>
    <w:link w:val="EditorsNote"/>
    <w:qFormat/>
    <w:rsid w:val="00215E59"/>
    <w:rPr>
      <w:rFonts w:eastAsia="Times New Roman"/>
      <w:color w:val="FF0000"/>
      <w:kern w:val="2"/>
      <w:lang w:val="en-US" w:eastAsia="ko-KR"/>
    </w:rPr>
  </w:style>
  <w:style w:type="paragraph" w:customStyle="1" w:styleId="EmailDiscussion">
    <w:name w:val="EmailDiscussion"/>
    <w:basedOn w:val="a"/>
    <w:next w:val="a"/>
    <w:link w:val="EmailDiscussionChar"/>
    <w:qFormat/>
    <w:pPr>
      <w:numPr>
        <w:numId w:val="12"/>
      </w:numPr>
      <w:spacing w:before="40"/>
    </w:pPr>
    <w:rPr>
      <w:rFonts w:ascii="Arial"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Times New Roman" w:hAnsi="Times New Roman"/>
      <w:b/>
      <w:lang w:eastAsia="en-GB"/>
    </w:rPr>
  </w:style>
  <w:style w:type="character" w:customStyle="1" w:styleId="Char5">
    <w:name w:val="页眉 Char"/>
    <w:basedOn w:val="a0"/>
    <w:link w:val="af"/>
    <w:rsid w:val="00215E59"/>
    <w:rPr>
      <w:rFonts w:ascii="Arial" w:eastAsia="Times New Roman" w:hAnsi="Arial"/>
      <w:b/>
      <w:noProof/>
      <w:sz w:val="18"/>
      <w:lang w:eastAsia="ja-JP"/>
    </w:rPr>
  </w:style>
  <w:style w:type="character" w:customStyle="1" w:styleId="Char4">
    <w:name w:val="页脚 Char"/>
    <w:link w:val="ae"/>
    <w:qFormat/>
    <w:rsid w:val="00215E59"/>
    <w:rPr>
      <w:rFonts w:ascii="Arial" w:eastAsia="Times New Roman" w:hAnsi="Arial"/>
      <w:b/>
      <w:i/>
      <w:noProof/>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
    <w:qFormat/>
    <w:rPr>
      <w:rFonts w:ascii="Times New Roman" w:eastAsia="Times New Roman" w:hAnsi="Times New Roman"/>
      <w:i/>
      <w:color w:val="0000FF"/>
      <w:lang w:eastAsia="ja-JP"/>
    </w:rPr>
  </w:style>
  <w:style w:type="character" w:customStyle="1" w:styleId="2Char">
    <w:name w:val="标题 2 Char"/>
    <w:basedOn w:val="a0"/>
    <w:link w:val="2"/>
    <w:rsid w:val="00215E59"/>
    <w:rPr>
      <w:rFonts w:ascii="Arial" w:eastAsia="Times New Roman" w:hAnsi="Arial"/>
      <w:sz w:val="32"/>
      <w:lang w:eastAsia="ja-JP"/>
    </w:rPr>
  </w:style>
  <w:style w:type="character" w:customStyle="1" w:styleId="3Char">
    <w:name w:val="标题 3 Char"/>
    <w:link w:val="30"/>
    <w:rsid w:val="00215E59"/>
    <w:rPr>
      <w:rFonts w:ascii="Arial" w:eastAsia="Times New Roman" w:hAnsi="Arial"/>
      <w:sz w:val="28"/>
      <w:lang w:eastAsia="ja-JP"/>
    </w:rPr>
  </w:style>
  <w:style w:type="character" w:customStyle="1" w:styleId="4Char">
    <w:name w:val="标题 4 Char"/>
    <w:link w:val="4"/>
    <w:qFormat/>
    <w:rsid w:val="00215E59"/>
    <w:rPr>
      <w:rFonts w:ascii="Arial" w:eastAsia="Times New Roman" w:hAnsi="Arial"/>
      <w:sz w:val="24"/>
      <w:lang w:eastAsia="ja-JP"/>
    </w:rPr>
  </w:style>
  <w:style w:type="character" w:customStyle="1" w:styleId="5Char">
    <w:name w:val="标题 5 Char"/>
    <w:link w:val="5"/>
    <w:rsid w:val="00215E59"/>
    <w:rPr>
      <w:rFonts w:ascii="Arial" w:eastAsiaTheme="majorEastAsia" w:hAnsi="Arial" w:cstheme="majorBidi"/>
      <w:sz w:val="22"/>
      <w:lang w:eastAsia="ja-JP"/>
    </w:rPr>
  </w:style>
  <w:style w:type="character" w:customStyle="1" w:styleId="6Char">
    <w:name w:val="标题 6 Char"/>
    <w:basedOn w:val="a0"/>
    <w:link w:val="6"/>
    <w:rsid w:val="00215E59"/>
    <w:rPr>
      <w:rFonts w:ascii="Arial" w:eastAsia="Times New Roman" w:hAnsi="Arial"/>
      <w:lang w:eastAsia="ja-JP"/>
    </w:rPr>
  </w:style>
  <w:style w:type="character" w:customStyle="1" w:styleId="7Char">
    <w:name w:val="标题 7 Char"/>
    <w:basedOn w:val="a0"/>
    <w:link w:val="7"/>
    <w:rsid w:val="00215E59"/>
    <w:rPr>
      <w:rFonts w:ascii="Arial" w:eastAsia="Times New Roman" w:hAnsi="Arial"/>
      <w:lang w:eastAsia="ja-JP"/>
    </w:rPr>
  </w:style>
  <w:style w:type="character" w:customStyle="1" w:styleId="8Char">
    <w:name w:val="标题 8 Char"/>
    <w:basedOn w:val="a0"/>
    <w:link w:val="8"/>
    <w:rsid w:val="00215E59"/>
    <w:rPr>
      <w:rFonts w:ascii="Arial" w:eastAsia="Times New Roman" w:hAnsi="Arial"/>
      <w:sz w:val="36"/>
      <w:lang w:eastAsia="ja-JP"/>
    </w:rPr>
  </w:style>
  <w:style w:type="character" w:customStyle="1" w:styleId="9Char">
    <w:name w:val="标题 9 Char"/>
    <w:link w:val="9"/>
    <w:rsid w:val="00215E59"/>
    <w:rPr>
      <w:rFonts w:ascii="Arial" w:eastAsia="Times New Roman" w:hAnsi="Arial"/>
      <w:sz w:val="36"/>
      <w:lang w:eastAsia="ja-JP"/>
    </w:rPr>
  </w:style>
  <w:style w:type="paragraph" w:customStyle="1" w:styleId="LD">
    <w:name w:val="LD"/>
    <w:rsid w:val="00215E59"/>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styleId="afc">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rsid w:val="00215E59"/>
    <w:pPr>
      <w:ind w:left="720"/>
      <w:contextualSpacing/>
    </w:pPr>
    <w:rPr>
      <w:rFonts w:eastAsia="Times New Roman"/>
      <w:lang w:eastAsia="en-US"/>
    </w:rPr>
  </w:style>
  <w:style w:type="character" w:customStyle="1" w:styleId="Char8">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c"/>
    <w:uiPriority w:val="34"/>
    <w:qFormat/>
    <w:locked/>
    <w:rsid w:val="00215E59"/>
    <w:rPr>
      <w:rFonts w:eastAsia="Times New Roman"/>
      <w:kern w:val="2"/>
      <w:lang w:val="en-US" w:eastAsia="en-US"/>
    </w:rPr>
  </w:style>
  <w:style w:type="paragraph" w:customStyle="1" w:styleId="NF">
    <w:name w:val="NF"/>
    <w:basedOn w:val="NO"/>
    <w:rsid w:val="00215E59"/>
    <w:pPr>
      <w:keepNext/>
      <w:spacing w:after="0"/>
    </w:pPr>
    <w:rPr>
      <w:rFonts w:ascii="Arial" w:hAnsi="Arial"/>
      <w:sz w:val="18"/>
    </w:rPr>
  </w:style>
  <w:style w:type="paragraph" w:customStyle="1" w:styleId="NW">
    <w:name w:val="NW"/>
    <w:basedOn w:val="NO"/>
    <w:rsid w:val="00215E59"/>
    <w:pPr>
      <w:spacing w:after="0"/>
    </w:pPr>
  </w:style>
  <w:style w:type="paragraph" w:customStyle="1" w:styleId="PL">
    <w:name w:val="PL"/>
    <w:link w:val="PLChar"/>
    <w:qFormat/>
    <w:rsid w:val="00215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ja-JP"/>
    </w:rPr>
  </w:style>
  <w:style w:type="character" w:customStyle="1" w:styleId="PLChar">
    <w:name w:val="PL Char"/>
    <w:link w:val="PL"/>
    <w:qFormat/>
    <w:rsid w:val="00215E59"/>
    <w:rPr>
      <w:rFonts w:ascii="Courier New" w:eastAsia="Times New Roman" w:hAnsi="Courier New"/>
      <w:noProof/>
      <w:sz w:val="16"/>
      <w:lang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sid w:val="00215E59"/>
    <w:rPr>
      <w:rFonts w:ascii="Arial" w:eastAsia="Times New Roman" w:hAnsi="Arial"/>
      <w:kern w:val="2"/>
      <w:sz w:val="18"/>
      <w:lang w:val="en-US" w:eastAsia="ko-KR"/>
    </w:rPr>
  </w:style>
  <w:style w:type="character" w:customStyle="1" w:styleId="TAHCar">
    <w:name w:val="TAH Car"/>
    <w:link w:val="TAH"/>
    <w:qFormat/>
    <w:locked/>
    <w:rsid w:val="00215E59"/>
    <w:rPr>
      <w:rFonts w:ascii="Arial" w:eastAsia="Times New Roman" w:hAnsi="Arial"/>
      <w:b/>
      <w:kern w:val="2"/>
      <w:sz w:val="18"/>
      <w:lang w:val="en-US" w:eastAsia="ko-KR"/>
    </w:rPr>
  </w:style>
  <w:style w:type="character" w:customStyle="1" w:styleId="THChar">
    <w:name w:val="TH Char"/>
    <w:link w:val="TH"/>
    <w:qFormat/>
    <w:rsid w:val="00215E59"/>
    <w:rPr>
      <w:rFonts w:ascii="Arial" w:eastAsia="Times New Roman" w:hAnsi="Arial"/>
      <w:b/>
      <w:kern w:val="2"/>
      <w:lang w:val="en-US" w:eastAsia="ko-KR"/>
    </w:rPr>
  </w:style>
  <w:style w:type="paragraph" w:customStyle="1" w:styleId="TAJ">
    <w:name w:val="TAJ"/>
    <w:basedOn w:val="TH"/>
    <w:qFormat/>
  </w:style>
  <w:style w:type="paragraph" w:customStyle="1" w:styleId="TALCharChar">
    <w:name w:val="TAL Char Char"/>
    <w:basedOn w:val="a"/>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uiPriority w:val="99"/>
    <w:rsid w:val="00215E59"/>
    <w:rPr>
      <w:rFonts w:ascii="Arial" w:eastAsia="Times New Roman" w:hAnsi="Arial"/>
      <w:b/>
      <w:kern w:val="2"/>
      <w:lang w:val="en-US" w:eastAsia="ko-KR"/>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ind w:left="1622" w:hanging="363"/>
    </w:pPr>
    <w:rPr>
      <w:rFonts w:ascii="Arial" w:hAnsi="Arial"/>
      <w:i/>
      <w:lang w:eastAsia="en-GB"/>
    </w:rPr>
  </w:style>
  <w:style w:type="paragraph" w:customStyle="1" w:styleId="Comments">
    <w:name w:val="Comments"/>
    <w:basedOn w:val="a"/>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olor w:val="993366"/>
      <w:sz w:val="16"/>
      <w:lang w:eastAsia="en-GB"/>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western">
    <w:name w:val="western"/>
    <w:basedOn w:val="a"/>
    <w:qFormat/>
    <w:pPr>
      <w:spacing w:before="100" w:beforeAutospacing="1" w:after="100" w:afterAutospacing="1"/>
    </w:pPr>
    <w:rPr>
      <w:rFonts w:ascii="Times New Roman" w:eastAsia="Times New Roman" w:hAnsi="Times New Roman"/>
      <w:lang w:eastAsia="en-GB"/>
    </w:rPr>
  </w:style>
  <w:style w:type="paragraph" w:customStyle="1" w:styleId="Obs-prop">
    <w:name w:val="Obs-prop"/>
    <w:basedOn w:val="a"/>
    <w:next w:val="a"/>
    <w:qFormat/>
    <w:rsid w:val="00257E66"/>
    <w:rPr>
      <w:b/>
      <w:bCs/>
    </w:rPr>
  </w:style>
  <w:style w:type="character" w:customStyle="1" w:styleId="EXChar">
    <w:name w:val="EX Char"/>
    <w:link w:val="EX"/>
    <w:locked/>
    <w:rsid w:val="00215E59"/>
    <w:rPr>
      <w:rFonts w:eastAsia="Times New Roman"/>
      <w:kern w:val="2"/>
      <w:lang w:val="en-US" w:eastAsia="ko-KR"/>
    </w:rPr>
  </w:style>
  <w:style w:type="character" w:customStyle="1" w:styleId="B8Char">
    <w:name w:val="B8 Char"/>
    <w:link w:val="B8"/>
    <w:rsid w:val="00215E59"/>
    <w:rPr>
      <w:rFonts w:eastAsia="MS Mincho"/>
      <w:kern w:val="2"/>
      <w:lang w:val="x-none" w:eastAsia="x-none"/>
    </w:rPr>
  </w:style>
  <w:style w:type="paragraph" w:customStyle="1" w:styleId="Agreement">
    <w:name w:val="Agreement"/>
    <w:basedOn w:val="a"/>
    <w:next w:val="a"/>
    <w:qFormat/>
    <w:rsid w:val="00215E59"/>
    <w:pPr>
      <w:numPr>
        <w:numId w:val="16"/>
      </w:numPr>
      <w:spacing w:before="60" w:after="0"/>
    </w:pPr>
    <w:rPr>
      <w:rFonts w:ascii="Arial" w:hAnsi="Arial"/>
      <w:b/>
      <w:szCs w:val="24"/>
      <w:lang w:eastAsia="en-GB"/>
    </w:rPr>
  </w:style>
  <w:style w:type="character" w:customStyle="1" w:styleId="B1Char">
    <w:name w:val="B1 Char"/>
    <w:qFormat/>
    <w:locked/>
    <w:rsid w:val="00215E59"/>
    <w:rPr>
      <w:rFonts w:ascii="Times New Roman" w:hAnsi="Times New Roman"/>
      <w:lang w:val="en-GB" w:eastAsia="en-US"/>
    </w:rPr>
  </w:style>
  <w:style w:type="character" w:customStyle="1" w:styleId="B3Char">
    <w:name w:val="B3 Char"/>
    <w:qFormat/>
    <w:locked/>
    <w:rsid w:val="00215E59"/>
    <w:rPr>
      <w:rFonts w:ascii="Times New Roman" w:hAnsi="Times New Roman"/>
      <w:lang w:val="en-GB" w:eastAsia="en-US"/>
    </w:rPr>
  </w:style>
  <w:style w:type="character" w:customStyle="1" w:styleId="B1Zchn">
    <w:name w:val="B1 Zchn"/>
    <w:locked/>
    <w:rsid w:val="00215E59"/>
    <w:rPr>
      <w:rFonts w:eastAsia="Times New Roman"/>
      <w:lang w:val="x-none" w:eastAsia="x-none"/>
    </w:rPr>
  </w:style>
  <w:style w:type="character" w:customStyle="1" w:styleId="TALChar">
    <w:name w:val="TAL Char"/>
    <w:qFormat/>
    <w:rsid w:val="00215E59"/>
    <w:rPr>
      <w:rFonts w:ascii="Arial" w:hAnsi="Arial"/>
      <w:sz w:val="18"/>
      <w:lang w:val="en-GB" w:eastAsia="en-US"/>
    </w:rPr>
  </w:style>
  <w:style w:type="paragraph" w:customStyle="1" w:styleId="Note-Boxed">
    <w:name w:val="Note - Boxed"/>
    <w:basedOn w:val="a"/>
    <w:next w:val="a"/>
    <w:rsid w:val="00215E5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9" Type="http://schemas.microsoft.com/office/2011/relationships/people" Target="people.xml"/><Relationship Id="rId21" Type="http://schemas.openxmlformats.org/officeDocument/2006/relationships/hyperlink" Target="file:///D:\Documents\3GPP\tsg_ran\WG2\TSGR2_111-e\Docs\R2-20080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E7DDD2-A597-40BE-B101-61F2CDEF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2</cp:revision>
  <cp:lastPrinted>2008-01-31T07:09:00Z</cp:lastPrinted>
  <dcterms:created xsi:type="dcterms:W3CDTF">2020-08-20T06:59:00Z</dcterms:created>
  <dcterms:modified xsi:type="dcterms:W3CDTF">2020-08-20T06:59:00Z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y fmtid="{D5CDD505-2E9C-101B-9397-08002B2CF9AE}" pid="7" name="NSCPROP_SA">
    <vt:lpwstr>D:\NR RAN2\RAN2 회의\RAN2_111e\Inbox\Drafts\[Offline-005][NR15] Misc Configuration (ZTE)\R2-200xxxx- [AT111-e][005][NR15] Misc Configuration_v10- CATT.docx</vt:lpwstr>
  </property>
</Properties>
</file>