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B182" w14:textId="77777777" w:rsidR="00921A7B" w:rsidRPr="00826DDE" w:rsidRDefault="00921A7B">
      <w:pPr>
        <w:tabs>
          <w:tab w:val="left" w:pos="567"/>
        </w:tabs>
        <w:snapToGrid w:val="0"/>
        <w:rPr>
          <w:rFonts w:ascii="Times New Roman" w:eastAsia="MS Mincho" w:hAnsi="Times New Roman" w:cs="Times New Roman"/>
          <w:b/>
          <w:sz w:val="28"/>
          <w:szCs w:val="28"/>
        </w:rPr>
      </w:pPr>
      <w:r w:rsidRPr="00826DDE">
        <w:rPr>
          <w:rFonts w:ascii="Times New Roman" w:hAnsi="Times New Roman" w:cs="Times New Roman"/>
          <w:b/>
          <w:sz w:val="28"/>
          <w:szCs w:val="28"/>
        </w:rPr>
        <w:t>3GPP TSG-RAN WG2 Meeting #109bis-e</w:t>
      </w:r>
      <w:r w:rsidRPr="00826DDE">
        <w:rPr>
          <w:rFonts w:ascii="Times New Roman" w:hAnsi="Times New Roman" w:cs="Times New Roman"/>
          <w:b/>
          <w:sz w:val="28"/>
          <w:szCs w:val="28"/>
        </w:rPr>
        <w:tab/>
      </w:r>
      <w:r w:rsidRPr="00826DDE">
        <w:rPr>
          <w:rFonts w:ascii="Times New Roman"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eastAsia="MS Mincho" w:hAnsi="Times New Roman" w:cs="Times New Roman"/>
          <w:b/>
          <w:sz w:val="28"/>
          <w:szCs w:val="28"/>
        </w:rPr>
        <w:tab/>
      </w:r>
      <w:r w:rsidRPr="00826DDE">
        <w:rPr>
          <w:rFonts w:ascii="Times New Roman" w:hAnsi="Times New Roman" w:cs="Times New Roman"/>
          <w:b/>
          <w:sz w:val="28"/>
          <w:szCs w:val="28"/>
        </w:rPr>
        <w:t>R2-20xxxxx</w:t>
      </w:r>
    </w:p>
    <w:p w14:paraId="3EB0B183" w14:textId="77777777" w:rsidR="00921A7B" w:rsidRPr="00826DDE" w:rsidRDefault="00921A7B">
      <w:pPr>
        <w:tabs>
          <w:tab w:val="left" w:pos="567"/>
        </w:tabs>
        <w:rPr>
          <w:rFonts w:ascii="Times New Roman" w:hAnsi="Times New Roman" w:cs="Times New Roman"/>
          <w:b/>
          <w:sz w:val="28"/>
          <w:szCs w:val="28"/>
        </w:rPr>
      </w:pPr>
      <w:r w:rsidRPr="00826DDE">
        <w:rPr>
          <w:rFonts w:ascii="Times New Roman" w:hAnsi="Times New Roman" w:cs="Times New Roman"/>
          <w:b/>
          <w:sz w:val="28"/>
          <w:szCs w:val="28"/>
        </w:rPr>
        <w:t>Electronic, 20 April – 30 April 2020</w:t>
      </w:r>
    </w:p>
    <w:p w14:paraId="3EB0B184"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Agenda Item:</w:t>
      </w:r>
      <w:r w:rsidRPr="00826DDE">
        <w:rPr>
          <w:rFonts w:ascii="Times New Roman" w:hAnsi="Times New Roman" w:cs="Times New Roman"/>
        </w:rPr>
        <w:tab/>
      </w:r>
      <w:bookmarkStart w:id="0" w:name="Source"/>
      <w:bookmarkEnd w:id="0"/>
      <w:r w:rsidRPr="00826DDE">
        <w:rPr>
          <w:rFonts w:ascii="Times New Roman" w:hAnsi="Times New Roman" w:cs="Times New Roman"/>
          <w:b/>
        </w:rPr>
        <w:tab/>
      </w:r>
      <w:r w:rsidRPr="00826DDE">
        <w:rPr>
          <w:rFonts w:ascii="Times New Roman" w:hAnsi="Times New Roman" w:cs="Times New Roman"/>
        </w:rPr>
        <w:t>5.4.1.3</w:t>
      </w:r>
      <w:r w:rsidRPr="00826DDE">
        <w:rPr>
          <w:rFonts w:ascii="Times New Roman" w:hAnsi="Times New Roman" w:cs="Times New Roman"/>
        </w:rPr>
        <w:tab/>
        <w:t>System information</w:t>
      </w:r>
    </w:p>
    <w:p w14:paraId="3EB0B185" w14:textId="77777777" w:rsidR="00921A7B" w:rsidRPr="00826DDE" w:rsidRDefault="00921A7B">
      <w:pPr>
        <w:tabs>
          <w:tab w:val="left" w:pos="567"/>
        </w:tabs>
        <w:rPr>
          <w:rFonts w:ascii="Times New Roman" w:eastAsia="SimSun" w:hAnsi="Times New Roman" w:cs="Times New Roman"/>
        </w:rPr>
      </w:pPr>
      <w:r w:rsidRPr="00826DDE">
        <w:rPr>
          <w:rFonts w:ascii="Times New Roman" w:hAnsi="Times New Roman" w:cs="Times New Roman"/>
          <w:b/>
        </w:rPr>
        <w:t>Source:</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Huawei, Ericsson, Apple</w:t>
      </w:r>
    </w:p>
    <w:p w14:paraId="3EB0B186"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Title:</w:t>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t>Summary on NR 15 system information and other</w:t>
      </w:r>
    </w:p>
    <w:p w14:paraId="3EB0B187"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WI code(s):</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NR_newRAT-Core, TEI15</w:t>
      </w:r>
    </w:p>
    <w:p w14:paraId="3EB0B188"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Document for:</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Discussion and Decision</w:t>
      </w:r>
    </w:p>
    <w:p w14:paraId="3EB0B189" w14:textId="77777777" w:rsidR="00921A7B" w:rsidRPr="00826DDE" w:rsidRDefault="00921A7B">
      <w:pPr>
        <w:pBdr>
          <w:bottom w:val="single" w:sz="12" w:space="1" w:color="auto"/>
        </w:pBdr>
        <w:tabs>
          <w:tab w:val="left" w:pos="567"/>
        </w:tabs>
        <w:rPr>
          <w:rFonts w:ascii="Times New Roman" w:eastAsia="SimSun" w:hAnsi="Times New Roman" w:cs="Times New Roman"/>
        </w:rPr>
      </w:pPr>
    </w:p>
    <w:p w14:paraId="3EB0B18A" w14:textId="77777777" w:rsidR="00921A7B" w:rsidRPr="00826DDE" w:rsidRDefault="00921A7B">
      <w:pPr>
        <w:pStyle w:val="2"/>
        <w:spacing w:before="60" w:after="120"/>
        <w:rPr>
          <w:rFonts w:ascii="Times New Roman" w:hAnsi="Times New Roman"/>
        </w:rPr>
      </w:pPr>
      <w:r w:rsidRPr="00826DDE">
        <w:rPr>
          <w:rFonts w:ascii="Times New Roman" w:hAnsi="Times New Roman"/>
        </w:rPr>
        <w:t>1</w:t>
      </w:r>
      <w:r w:rsidRPr="00826DDE">
        <w:rPr>
          <w:rFonts w:ascii="Times New Roman" w:hAnsi="Times New Roman"/>
        </w:rPr>
        <w:tab/>
        <w:t>Introduction</w:t>
      </w:r>
    </w:p>
    <w:p w14:paraId="3EB0B18B" w14:textId="77777777" w:rsidR="00921A7B" w:rsidRPr="00826DDE" w:rsidRDefault="00921A7B">
      <w:pPr>
        <w:rPr>
          <w:rFonts w:ascii="Times New Roman" w:eastAsia="SimSun" w:hAnsi="Times New Roman" w:cs="Times New Roman"/>
        </w:rPr>
      </w:pPr>
      <w:bookmarkStart w:id="1" w:name="OLE_LINK29"/>
      <w:r w:rsidRPr="00826DDE">
        <w:rPr>
          <w:rFonts w:ascii="Times New Roman" w:eastAsia="SimSun" w:hAnsi="Times New Roman" w:cs="Times New Roman"/>
        </w:rPr>
        <w:t>In section 5.4.1.3 System information, there is an email discussion as below:</w:t>
      </w:r>
    </w:p>
    <w:p w14:paraId="3EB0B18C" w14:textId="77777777" w:rsidR="00921A7B" w:rsidRPr="00826DDE" w:rsidRDefault="00921A7B">
      <w:pPr>
        <w:pStyle w:val="EmailDiscussion"/>
        <w:tabs>
          <w:tab w:val="clear" w:pos="1619"/>
          <w:tab w:val="left" w:pos="1710"/>
        </w:tabs>
        <w:ind w:left="1710"/>
        <w:rPr>
          <w:rFonts w:ascii="Times New Roman" w:hAnsi="Times New Roman" w:cs="Times New Roman"/>
        </w:rPr>
      </w:pPr>
      <w:r w:rsidRPr="00826DDE">
        <w:rPr>
          <w:rFonts w:ascii="Times New Roman" w:hAnsi="Times New Roman" w:cs="Times New Roman"/>
        </w:rPr>
        <w:t>[AT109bis-e][011][NR15] System Information &amp; Other (Huawei, Ericsson, Apple)</w:t>
      </w:r>
    </w:p>
    <w:p w14:paraId="3EB0B18D"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Scope: Treat all docs under AI 5.4.1.3 and AI 5.4.1.5</w:t>
      </w:r>
    </w:p>
    <w:p w14:paraId="3EB0B18E"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 xml:space="preserve">Part 1: Determine which issues that need resolution, find agreeable proposals. Deadline: April 23 0700 UTC </w:t>
      </w:r>
    </w:p>
    <w:p w14:paraId="3EB0B18F"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Part 2: For the parts that are agreeable, discussion will continue to agree on CRs.</w:t>
      </w:r>
    </w:p>
    <w:p w14:paraId="3EB0B190" w14:textId="77777777" w:rsidR="00921A7B" w:rsidRPr="00826DDE" w:rsidRDefault="00921A7B">
      <w:pPr>
        <w:rPr>
          <w:rFonts w:ascii="Times New Roman" w:eastAsia="SimSun" w:hAnsi="Times New Roman" w:cs="Times New Roman"/>
        </w:rPr>
      </w:pPr>
    </w:p>
    <w:p w14:paraId="3EB0B19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The relevan</w:t>
      </w:r>
      <w:r w:rsidR="00CE3D40" w:rsidRPr="00826DDE">
        <w:rPr>
          <w:rFonts w:ascii="Times New Roman" w:eastAsia="SimSun" w:hAnsi="Times New Roman" w:cs="Times New Roman"/>
        </w:rPr>
        <w:t>t papers are listed in [1] ~ [11</w:t>
      </w:r>
      <w:r w:rsidRPr="00826DDE">
        <w:rPr>
          <w:rFonts w:ascii="Times New Roman" w:eastAsia="SimSun" w:hAnsi="Times New Roman" w:cs="Times New Roman"/>
        </w:rPr>
        <w:t>]. This paper is to progress on topics under AI 5.4.1.3 and AI 5.4.1.5.</w:t>
      </w:r>
    </w:p>
    <w:bookmarkEnd w:id="1"/>
    <w:p w14:paraId="3EB0B192" w14:textId="77777777" w:rsidR="00921A7B" w:rsidRPr="00826DDE" w:rsidRDefault="00921A7B">
      <w:pPr>
        <w:rPr>
          <w:rFonts w:ascii="Times New Roman" w:eastAsia="SimSun" w:hAnsi="Times New Roman" w:cs="Times New Roman"/>
        </w:rPr>
      </w:pPr>
    </w:p>
    <w:p w14:paraId="3EB0B193" w14:textId="77777777" w:rsidR="00921A7B" w:rsidRPr="00826DDE" w:rsidRDefault="00921A7B">
      <w:pPr>
        <w:pStyle w:val="2"/>
        <w:spacing w:before="60" w:after="120"/>
        <w:rPr>
          <w:rFonts w:ascii="Times New Roman" w:hAnsi="Times New Roman"/>
        </w:rPr>
      </w:pPr>
      <w:r w:rsidRPr="00826DDE">
        <w:rPr>
          <w:rFonts w:ascii="Times New Roman" w:hAnsi="Times New Roman"/>
        </w:rPr>
        <w:t>2</w:t>
      </w:r>
      <w:r w:rsidRPr="00826DDE">
        <w:rPr>
          <w:rFonts w:ascii="Times New Roman" w:hAnsi="Times New Roman"/>
        </w:rPr>
        <w:tab/>
        <w:t>Discussion</w:t>
      </w:r>
    </w:p>
    <w:p w14:paraId="3EB0B194" w14:textId="77777777" w:rsidR="00921A7B" w:rsidRPr="00826DDE" w:rsidRDefault="00921A7B">
      <w:pPr>
        <w:pStyle w:val="3"/>
        <w:rPr>
          <w:rFonts w:ascii="Times New Roman" w:hAnsi="Times New Roman"/>
        </w:rPr>
      </w:pPr>
      <w:r w:rsidRPr="00826DDE">
        <w:rPr>
          <w:rFonts w:ascii="Times New Roman" w:hAnsi="Times New Roman"/>
        </w:rPr>
        <w:t>2.1</w:t>
      </w:r>
      <w:r w:rsidRPr="00826DDE">
        <w:rPr>
          <w:rFonts w:ascii="Times New Roman" w:hAnsi="Times New Roman"/>
        </w:rPr>
        <w:tab/>
        <w:t>Part 1 discussion</w:t>
      </w:r>
    </w:p>
    <w:p w14:paraId="3EB0B19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For Part 1 discussion, it is suggested to put some questions for each topic and then companies can provide comments if any.</w:t>
      </w:r>
    </w:p>
    <w:p w14:paraId="3EB0B196" w14:textId="77777777" w:rsidR="00921A7B" w:rsidRPr="00826DDE" w:rsidRDefault="00921A7B">
      <w:pPr>
        <w:rPr>
          <w:rFonts w:ascii="Times New Roman" w:eastAsia="SimSun" w:hAnsi="Times New Roman" w:cs="Times New Roman"/>
        </w:rPr>
      </w:pPr>
    </w:p>
    <w:p w14:paraId="3EB0B197"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1: SIB discussion ([1], [2])</w:t>
      </w:r>
    </w:p>
    <w:p w14:paraId="3EB0B198"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SIB discussion:</w:t>
      </w:r>
    </w:p>
    <w:p w14:paraId="3EB0B19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reason for change from [1] as the input:</w:t>
      </w:r>
    </w:p>
    <w:p w14:paraId="3EB0B19A" w14:textId="77777777" w:rsidR="00921A7B" w:rsidRPr="00826DDE" w:rsidRDefault="00921A7B">
      <w:pPr>
        <w:pStyle w:val="CRCoverPage"/>
        <w:spacing w:after="0"/>
        <w:ind w:leftChars="328" w:left="656"/>
        <w:rPr>
          <w:rFonts w:ascii="Times New Roman" w:hAnsi="Times New Roman"/>
          <w:lang w:val="en-US" w:eastAsia="zh-CN"/>
        </w:rPr>
      </w:pPr>
      <w:r w:rsidRPr="00826DDE">
        <w:rPr>
          <w:rFonts w:ascii="Times New Roman" w:hAnsi="Times New Roman"/>
          <w:lang w:val="en-US" w:eastAsia="zh-CN"/>
        </w:rPr>
        <w:lastRenderedPageBreak/>
        <w:t xml:space="preserve">In current RRC spec, </w:t>
      </w:r>
      <w:r w:rsidRPr="00826DDE">
        <w:rPr>
          <w:rFonts w:ascii="Times New Roman" w:hAnsi="Times New Roman"/>
          <w:i/>
          <w:lang w:val="en-US" w:eastAsia="zh-CN"/>
        </w:rPr>
        <w:t>ServingCellConfigCommonSIB</w:t>
      </w:r>
      <w:r w:rsidRPr="00826DDE">
        <w:rPr>
          <w:rFonts w:ascii="Times New Roman" w:hAnsi="Times New Roman"/>
          <w:lang w:val="en-US" w:eastAsia="zh-CN"/>
        </w:rPr>
        <w:t xml:space="preserve"> and </w:t>
      </w:r>
      <w:r w:rsidRPr="00826DDE">
        <w:rPr>
          <w:rFonts w:ascii="Times New Roman" w:hAnsi="Times New Roman"/>
          <w:i/>
          <w:lang w:val="en-US" w:eastAsia="zh-CN"/>
        </w:rPr>
        <w:t>uplinkConfigCommon</w:t>
      </w:r>
      <w:r w:rsidRPr="00826DDE">
        <w:rPr>
          <w:rFonts w:ascii="Times New Roman" w:hAnsi="Times New Roman"/>
          <w:lang w:val="en-US" w:eastAsia="zh-CN"/>
        </w:rPr>
        <w:t xml:space="preserve"> in ServingCellConfigCommonSIB is optional.</w:t>
      </w:r>
    </w:p>
    <w:p w14:paraId="3EB0B19B" w14:textId="77777777" w:rsidR="00921A7B" w:rsidRPr="00826DDE" w:rsidRDefault="00921A7B">
      <w:pPr>
        <w:pStyle w:val="CRCoverPage"/>
        <w:spacing w:after="0"/>
        <w:ind w:leftChars="328" w:left="656"/>
        <w:rPr>
          <w:rFonts w:ascii="Times New Roman" w:hAnsi="Times New Roman"/>
          <w:lang w:val="en-US" w:eastAsia="zh-CN"/>
        </w:rPr>
      </w:pPr>
    </w:p>
    <w:p w14:paraId="3EB0B19C" w14:textId="77777777" w:rsidR="00921A7B" w:rsidRPr="00826DDE" w:rsidRDefault="00921A7B">
      <w:pPr>
        <w:pStyle w:val="CRCoverPage"/>
        <w:spacing w:after="0"/>
        <w:ind w:leftChars="328" w:left="656"/>
        <w:rPr>
          <w:rFonts w:ascii="Times New Roman" w:hAnsi="Times New Roman"/>
          <w:lang w:val="en-US" w:eastAsia="zh-CN"/>
        </w:rPr>
      </w:pPr>
      <w:r w:rsidRPr="00826DDE">
        <w:rPr>
          <w:rFonts w:ascii="Times New Roman" w:hAnsi="Times New Roman"/>
          <w:lang w:val="en-US" w:eastAsia="zh-CN"/>
        </w:rPr>
        <w:t>For NR SA Cell for UE camping, ServingCellConfigCommonSIB and uplinkConfigCommon in SIB1 should be provided.</w:t>
      </w:r>
    </w:p>
    <w:p w14:paraId="3EB0B19D" w14:textId="77777777" w:rsidR="00921A7B" w:rsidRPr="00826DDE" w:rsidRDefault="00921A7B">
      <w:pPr>
        <w:rPr>
          <w:rFonts w:ascii="Times New Roman" w:eastAsia="SimSun" w:hAnsi="Times New Roman" w:cs="Times New Roman"/>
        </w:rPr>
      </w:pPr>
    </w:p>
    <w:p w14:paraId="3EB0B19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the reason for change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RPr="00826DDE" w14:paraId="3EB0B1A2" w14:textId="77777777" w:rsidTr="00D031BB">
        <w:tc>
          <w:tcPr>
            <w:tcW w:w="1778" w:type="dxa"/>
          </w:tcPr>
          <w:p w14:paraId="3EB0B19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2" w:type="dxa"/>
          </w:tcPr>
          <w:p w14:paraId="3EB0B1A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8" w:type="dxa"/>
          </w:tcPr>
          <w:p w14:paraId="3EB0B1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A6" w14:textId="77777777" w:rsidTr="00D031BB">
        <w:tc>
          <w:tcPr>
            <w:tcW w:w="1778" w:type="dxa"/>
          </w:tcPr>
          <w:p w14:paraId="3EB0B1A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2" w:type="dxa"/>
          </w:tcPr>
          <w:p w14:paraId="3EB0B1A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AA" w14:textId="77777777" w:rsidTr="00D031BB">
        <w:tc>
          <w:tcPr>
            <w:tcW w:w="1778" w:type="dxa"/>
          </w:tcPr>
          <w:p w14:paraId="3EB0B1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2" w:type="dxa"/>
          </w:tcPr>
          <w:p w14:paraId="3EB0B1A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9" w14:textId="77777777" w:rsidR="00921A7B" w:rsidRPr="00826DDE" w:rsidRDefault="00921A7B">
            <w:pPr>
              <w:rPr>
                <w:rFonts w:ascii="Times New Roman" w:eastAsia="SimSun" w:hAnsi="Times New Roman" w:cs="Times New Roman"/>
              </w:rPr>
            </w:pPr>
          </w:p>
        </w:tc>
      </w:tr>
      <w:tr w:rsidR="00921A7B" w:rsidRPr="00826DDE" w14:paraId="3EB0B1AE" w14:textId="77777777" w:rsidTr="00D031BB">
        <w:tc>
          <w:tcPr>
            <w:tcW w:w="1778" w:type="dxa"/>
          </w:tcPr>
          <w:p w14:paraId="3EB0B1AB"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Ericsson</w:t>
            </w:r>
          </w:p>
        </w:tc>
        <w:tc>
          <w:tcPr>
            <w:tcW w:w="1122" w:type="dxa"/>
          </w:tcPr>
          <w:p w14:paraId="3EB0B1AC"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D" w14:textId="77777777" w:rsidR="00921A7B" w:rsidRPr="00826DDE" w:rsidRDefault="00B53275">
            <w:pPr>
              <w:rPr>
                <w:rFonts w:ascii="Times New Roman" w:eastAsia="SimSun" w:hAnsi="Times New Roman" w:cs="Times New Roman"/>
              </w:rPr>
            </w:pPr>
            <w:r w:rsidRPr="00826DDE">
              <w:rPr>
                <w:rFonts w:ascii="Times New Roman" w:eastAsia="SimSun" w:hAnsi="Times New Roman" w:cs="Times New Roman"/>
              </w:rPr>
              <w:t xml:space="preserve">But </w:t>
            </w:r>
            <w:r w:rsidR="00BD0303" w:rsidRPr="00826DDE">
              <w:rPr>
                <w:rFonts w:ascii="Times New Roman" w:eastAsia="SimSun" w:hAnsi="Times New Roman" w:cs="Times New Roman"/>
              </w:rPr>
              <w:t xml:space="preserve">this is a clarification of the UE behavior, when the NW is not configured correctly. We do not see a need to specify the correct NW configuration, nor the UE behavior when the NW is not configured correctly. </w:t>
            </w:r>
          </w:p>
        </w:tc>
      </w:tr>
      <w:tr w:rsidR="004C5D61" w:rsidRPr="00826DDE" w14:paraId="3EB0B1B2" w14:textId="77777777" w:rsidTr="00D031BB">
        <w:tc>
          <w:tcPr>
            <w:tcW w:w="1778" w:type="dxa"/>
          </w:tcPr>
          <w:p w14:paraId="3EB0B1AF"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2" w:type="dxa"/>
          </w:tcPr>
          <w:p w14:paraId="3EB0B1B0"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B1"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The intention of the reason for change is correct that the UE can camp on the cell but may not be able to perform initial access if the parameters are not provided by the network.</w:t>
            </w:r>
          </w:p>
        </w:tc>
      </w:tr>
      <w:tr w:rsidR="00996113" w:rsidRPr="00826DDE" w14:paraId="3EB0B1B6" w14:textId="77777777" w:rsidTr="00D031BB">
        <w:tc>
          <w:tcPr>
            <w:tcW w:w="1778" w:type="dxa"/>
          </w:tcPr>
          <w:p w14:paraId="3EB0B1B3"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Lenovo</w:t>
            </w:r>
          </w:p>
        </w:tc>
        <w:tc>
          <w:tcPr>
            <w:tcW w:w="1122" w:type="dxa"/>
          </w:tcPr>
          <w:p w14:paraId="3EB0B1B4"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5"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Presence of the optional fields ServingCellConfigCommonSIB and uplinkConfigCommon of ServingCellConfigCommonSIB is a NW configuration issue. In general, we should not specify misconfiguration cases in the specifications.</w:t>
            </w:r>
          </w:p>
        </w:tc>
      </w:tr>
      <w:tr w:rsidR="00996113" w:rsidRPr="00826DDE" w14:paraId="3EB0B1BA" w14:textId="77777777" w:rsidTr="00D031BB">
        <w:tc>
          <w:tcPr>
            <w:tcW w:w="1778" w:type="dxa"/>
          </w:tcPr>
          <w:p w14:paraId="3EB0B1B7"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Huawei, HiSilicon</w:t>
            </w:r>
          </w:p>
        </w:tc>
        <w:tc>
          <w:tcPr>
            <w:tcW w:w="1122" w:type="dxa"/>
          </w:tcPr>
          <w:p w14:paraId="3EB0B1B8"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9"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In our understanding, the fields are always included in the real deployment, so the problem does not really exist. If there’s still some concern, it can be captured in the minutes that RAN2 understanding is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t>uplinkConfigCommon</w:t>
            </w:r>
            <w:r w:rsidRPr="00826DDE">
              <w:rPr>
                <w:rFonts w:ascii="Times New Roman" w:eastAsia="SimSun" w:hAnsi="Times New Roman" w:cs="Times New Roman"/>
              </w:rPr>
              <w:t>. The CR is not needed.</w:t>
            </w:r>
          </w:p>
        </w:tc>
      </w:tr>
      <w:tr w:rsidR="00996113" w:rsidRPr="00826DDE" w14:paraId="3EB0B1BE" w14:textId="77777777" w:rsidTr="00D031BB">
        <w:tc>
          <w:tcPr>
            <w:tcW w:w="1778" w:type="dxa"/>
          </w:tcPr>
          <w:p w14:paraId="3EB0B1BB" w14:textId="77777777" w:rsidR="00996113" w:rsidRPr="00826DDE" w:rsidRDefault="00FA3E77" w:rsidP="00996113">
            <w:pPr>
              <w:rPr>
                <w:rFonts w:ascii="Times New Roman" w:eastAsia="맑은 고딕" w:hAnsi="Times New Roman" w:cs="Times New Roman"/>
              </w:rPr>
            </w:pPr>
            <w:r w:rsidRPr="00826DDE">
              <w:rPr>
                <w:rFonts w:ascii="Times New Roman" w:eastAsia="맑은 고딕" w:hAnsi="Times New Roman" w:cs="Times New Roman"/>
              </w:rPr>
              <w:t>LGE</w:t>
            </w:r>
          </w:p>
        </w:tc>
        <w:tc>
          <w:tcPr>
            <w:tcW w:w="1122" w:type="dxa"/>
          </w:tcPr>
          <w:p w14:paraId="3EB0B1BC" w14:textId="77777777" w:rsidR="00996113" w:rsidRPr="00826DDE" w:rsidRDefault="00E4637A" w:rsidP="00996113">
            <w:pPr>
              <w:rPr>
                <w:rFonts w:ascii="Times New Roman" w:eastAsia="맑은 고딕" w:hAnsi="Times New Roman" w:cs="Times New Roman"/>
              </w:rPr>
            </w:pPr>
            <w:r w:rsidRPr="00826DDE">
              <w:rPr>
                <w:rFonts w:ascii="Times New Roman" w:eastAsia="맑은 고딕" w:hAnsi="Times New Roman" w:cs="Times New Roman"/>
              </w:rPr>
              <w:t>No</w:t>
            </w:r>
          </w:p>
        </w:tc>
        <w:tc>
          <w:tcPr>
            <w:tcW w:w="6728" w:type="dxa"/>
          </w:tcPr>
          <w:p w14:paraId="3EB0B1BD" w14:textId="77777777" w:rsidR="00996113" w:rsidRPr="00826DDE" w:rsidRDefault="00E4637A" w:rsidP="0096182C">
            <w:pPr>
              <w:rPr>
                <w:rFonts w:ascii="Times New Roman" w:eastAsia="SimSun" w:hAnsi="Times New Roman" w:cs="Times New Roman"/>
              </w:rPr>
            </w:pPr>
            <w:r w:rsidRPr="00826DDE">
              <w:rPr>
                <w:rFonts w:ascii="Times New Roman" w:eastAsia="SimSun" w:hAnsi="Times New Roman" w:cs="Times New Roman"/>
              </w:rPr>
              <w:t xml:space="preserve">We think that ServingCellConfigCommonSIB and uplinkConfigCommon are always signalled in </w:t>
            </w:r>
            <w:r w:rsidR="0096182C" w:rsidRPr="00826DDE">
              <w:rPr>
                <w:rFonts w:ascii="Times New Roman" w:eastAsia="SimSun" w:hAnsi="Times New Roman" w:cs="Times New Roman"/>
              </w:rPr>
              <w:t>proper NW configuration, and we don’t need to specify anything for error configuraiton</w:t>
            </w:r>
            <w:r w:rsidRPr="00826DDE">
              <w:rPr>
                <w:rFonts w:ascii="Times New Roman" w:eastAsia="SimSun" w:hAnsi="Times New Roman" w:cs="Times New Roman"/>
              </w:rPr>
              <w:t>.</w:t>
            </w:r>
          </w:p>
        </w:tc>
      </w:tr>
      <w:tr w:rsidR="00AA74AE" w:rsidRPr="00826DDE" w14:paraId="3EB0B1C3" w14:textId="77777777" w:rsidTr="00D031BB">
        <w:tc>
          <w:tcPr>
            <w:tcW w:w="1778" w:type="dxa"/>
          </w:tcPr>
          <w:p w14:paraId="3EB0B1BF"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2" w:type="dxa"/>
          </w:tcPr>
          <w:p w14:paraId="3EB0B1C0"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1"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According to the procedural text, UE will camp on the NR SA cell but without the essential configuration for initial access which is optional provided in SIB1. </w:t>
            </w:r>
          </w:p>
          <w:p w14:paraId="3EB0B1C2"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UE vendor is worried that NW will provide such unreasonable configuration. Therefore, we would like to clarify it in the spec. </w:t>
            </w:r>
          </w:p>
        </w:tc>
      </w:tr>
      <w:tr w:rsidR="00996113" w:rsidRPr="00826DDE" w14:paraId="3EB0B1C7" w14:textId="77777777" w:rsidTr="00D031BB">
        <w:tc>
          <w:tcPr>
            <w:tcW w:w="1778" w:type="dxa"/>
          </w:tcPr>
          <w:p w14:paraId="3EB0B1C4"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Intel</w:t>
            </w:r>
          </w:p>
        </w:tc>
        <w:tc>
          <w:tcPr>
            <w:tcW w:w="1122" w:type="dxa"/>
          </w:tcPr>
          <w:p w14:paraId="3EB0B1C5"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C6"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These will be included by any good network implementation.  We don’t think we should change UE behavior in this way.  If at all a clarification is needed, it should be captured as a network requirement.</w:t>
            </w:r>
          </w:p>
        </w:tc>
      </w:tr>
      <w:tr w:rsidR="00A278A7" w:rsidRPr="00826DDE" w14:paraId="3EB0B1CB" w14:textId="77777777" w:rsidTr="00D031BB">
        <w:tc>
          <w:tcPr>
            <w:tcW w:w="1778" w:type="dxa"/>
          </w:tcPr>
          <w:p w14:paraId="3EB0B1C8"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Nokia</w:t>
            </w:r>
          </w:p>
        </w:tc>
        <w:tc>
          <w:tcPr>
            <w:tcW w:w="1122" w:type="dxa"/>
          </w:tcPr>
          <w:p w14:paraId="3EB0B1C9" w14:textId="77777777" w:rsidR="00A278A7" w:rsidRPr="00826DDE" w:rsidRDefault="008F5B07" w:rsidP="00996113">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A"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 xml:space="preserve">The relevant question to discuss is Question 2. The reason for change in the CR states the obvious (that these fields are OPTIONAL, but it is required to be configured in UE for standalone operation). In EN-DC, SIB1 can be sent "partially" CGI reading purposes, which is why these fields are optional. </w:t>
            </w:r>
            <w:r w:rsidR="008A0517" w:rsidRPr="00826DDE">
              <w:rPr>
                <w:rFonts w:ascii="Times New Roman" w:eastAsia="SimSun" w:hAnsi="Times New Roman" w:cs="Times New Roman"/>
              </w:rPr>
              <w:t>Like</w:t>
            </w:r>
            <w:r w:rsidR="008F5B07" w:rsidRPr="00826DDE">
              <w:rPr>
                <w:rFonts w:ascii="Times New Roman" w:eastAsia="SimSun" w:hAnsi="Times New Roman" w:cs="Times New Roman"/>
              </w:rPr>
              <w:t xml:space="preserve"> others have stated, a proper network implementation shall include these fields in a standalone cell.</w:t>
            </w:r>
          </w:p>
        </w:tc>
      </w:tr>
      <w:tr w:rsidR="00800D87" w:rsidRPr="00826DDE" w14:paraId="3EB0B1D0" w14:textId="77777777" w:rsidTr="00D031BB">
        <w:tc>
          <w:tcPr>
            <w:tcW w:w="1778" w:type="dxa"/>
          </w:tcPr>
          <w:p w14:paraId="3EB0B1C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2" w:type="dxa"/>
          </w:tcPr>
          <w:p w14:paraId="3EB0B1C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No </w:t>
            </w:r>
          </w:p>
        </w:tc>
        <w:tc>
          <w:tcPr>
            <w:tcW w:w="6728" w:type="dxa"/>
          </w:tcPr>
          <w:p w14:paraId="3EB0B1C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We have similar view as Intel. If something need to be done, we could capture that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lastRenderedPageBreak/>
              <w:t>uplinkConfigCommon</w:t>
            </w:r>
            <w:r w:rsidRPr="00826DDE">
              <w:rPr>
                <w:rFonts w:ascii="Times New Roman" w:eastAsia="SimSun" w:hAnsi="Times New Roman" w:cs="Times New Roman"/>
              </w:rPr>
              <w:t xml:space="preserve"> for a cell that is operated as PCell. However, we tend to think that no change is needed.</w:t>
            </w:r>
          </w:p>
          <w:p w14:paraId="3EB0B1CF"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  </w:t>
            </w:r>
          </w:p>
        </w:tc>
      </w:tr>
      <w:tr w:rsidR="00D031BB" w:rsidRPr="00826DDE" w14:paraId="3EB0B1D4" w14:textId="77777777" w:rsidTr="00D031BB">
        <w:tc>
          <w:tcPr>
            <w:tcW w:w="1778" w:type="dxa"/>
          </w:tcPr>
          <w:p w14:paraId="3EB0B1D1"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lastRenderedPageBreak/>
              <w:t>NTT DOCOMO</w:t>
            </w:r>
          </w:p>
        </w:tc>
        <w:tc>
          <w:tcPr>
            <w:tcW w:w="1122" w:type="dxa"/>
          </w:tcPr>
          <w:p w14:paraId="3EB0B1D2"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Yes</w:t>
            </w:r>
          </w:p>
        </w:tc>
        <w:tc>
          <w:tcPr>
            <w:tcW w:w="6728" w:type="dxa"/>
          </w:tcPr>
          <w:p w14:paraId="3EB0B1D3"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We understand the intention of the change. There could exist such a cell broadcasting SIB1 w/o ServingCellConfigCommonSIB or uplinkConfigCommon is missing in ServingCellConfigCommon. The former case is for ANR purpose in case of an NSA only cell. The latter case might be DL only cell, even though SIB1 is not needed for the DL only cell, except for ANR. Nevertheless, The solution is not only for the proposed change, but also the other approach can be considered.</w:t>
            </w:r>
          </w:p>
        </w:tc>
      </w:tr>
      <w:tr w:rsidR="000139D4" w:rsidRPr="00826DDE" w14:paraId="3EB0B1D8" w14:textId="77777777" w:rsidTr="00D031BB">
        <w:tc>
          <w:tcPr>
            <w:tcW w:w="1778" w:type="dxa"/>
          </w:tcPr>
          <w:p w14:paraId="3EB0B1D5"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vivo</w:t>
            </w:r>
          </w:p>
        </w:tc>
        <w:tc>
          <w:tcPr>
            <w:tcW w:w="1122" w:type="dxa"/>
          </w:tcPr>
          <w:p w14:paraId="3EB0B1D6"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No</w:t>
            </w:r>
          </w:p>
        </w:tc>
        <w:tc>
          <w:tcPr>
            <w:tcW w:w="6728" w:type="dxa"/>
          </w:tcPr>
          <w:p w14:paraId="3EB0B1D7"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 xml:space="preserve">The reason in the paper is true. But in actual network, a reasonable network implementation will avoid such case. Otherwise, we should also specify other configurations in SIB1 (we understand there may be many) in the procedure part. It can be clarified in the Chairman Note at most that these configurations should be provided by network.  </w:t>
            </w:r>
          </w:p>
        </w:tc>
      </w:tr>
    </w:tbl>
    <w:p w14:paraId="3EB0B1D9" w14:textId="77777777" w:rsidR="00921A7B" w:rsidRPr="00826DDE" w:rsidRDefault="00921A7B">
      <w:pPr>
        <w:rPr>
          <w:rFonts w:ascii="Times New Roman" w:eastAsia="SimSun" w:hAnsi="Times New Roman" w:cs="Times New Roman"/>
        </w:rPr>
      </w:pPr>
    </w:p>
    <w:p w14:paraId="3EB0B1DA"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SIB discussion:</w:t>
      </w:r>
    </w:p>
    <w:p w14:paraId="3EB0B1D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SIB discussion, do you agree with the changes made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RPr="00826DDE" w14:paraId="3EB0B1DF" w14:textId="77777777" w:rsidTr="00D031BB">
        <w:tc>
          <w:tcPr>
            <w:tcW w:w="1778" w:type="dxa"/>
          </w:tcPr>
          <w:p w14:paraId="3EB0B1D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3" w:type="dxa"/>
          </w:tcPr>
          <w:p w14:paraId="3EB0B1D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7" w:type="dxa"/>
          </w:tcPr>
          <w:p w14:paraId="3EB0B1D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E3" w14:textId="77777777" w:rsidTr="00D031BB">
        <w:tc>
          <w:tcPr>
            <w:tcW w:w="1778" w:type="dxa"/>
          </w:tcPr>
          <w:p w14:paraId="3EB0B1E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3" w:type="dxa"/>
          </w:tcPr>
          <w:p w14:paraId="3EB0B1E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E7" w14:textId="77777777" w:rsidTr="00D031BB">
        <w:tc>
          <w:tcPr>
            <w:tcW w:w="1778" w:type="dxa"/>
          </w:tcPr>
          <w:p w14:paraId="3EB0B1E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3" w:type="dxa"/>
          </w:tcPr>
          <w:p w14:paraId="3EB0B1E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E6" w14:textId="77777777" w:rsidR="00921A7B" w:rsidRPr="00826DDE" w:rsidRDefault="00921A7B">
            <w:pPr>
              <w:rPr>
                <w:rFonts w:ascii="Times New Roman" w:eastAsia="SimSun" w:hAnsi="Times New Roman" w:cs="Times New Roman"/>
              </w:rPr>
            </w:pPr>
          </w:p>
        </w:tc>
      </w:tr>
      <w:tr w:rsidR="00921A7B" w:rsidRPr="00826DDE" w14:paraId="3EB0B1EB" w14:textId="77777777" w:rsidTr="00D031BB">
        <w:tc>
          <w:tcPr>
            <w:tcW w:w="1778" w:type="dxa"/>
          </w:tcPr>
          <w:p w14:paraId="3EB0B1E8"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Ericsson</w:t>
            </w:r>
          </w:p>
        </w:tc>
        <w:tc>
          <w:tcPr>
            <w:tcW w:w="1123" w:type="dxa"/>
          </w:tcPr>
          <w:p w14:paraId="3EB0B1E9"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A" w14:textId="77777777" w:rsidR="00443C99" w:rsidRPr="00826DDE" w:rsidRDefault="00443C99" w:rsidP="00FC77C5">
            <w:pPr>
              <w:rPr>
                <w:rFonts w:ascii="Times New Roman" w:eastAsia="SimSun" w:hAnsi="Times New Roman" w:cs="Times New Roman"/>
              </w:rPr>
            </w:pPr>
            <w:r w:rsidRPr="00826DDE">
              <w:rPr>
                <w:rFonts w:ascii="Times New Roman" w:eastAsia="SimSun" w:hAnsi="Times New Roman" w:cs="Times New Roman"/>
              </w:rPr>
              <w:t>This is a clarification of the UE behavior, when the NW is not configured correctly. We do not see a need to specify the correct NW configuration, nor the UE behavior when the NW is not configured correctly.</w:t>
            </w:r>
            <w:r w:rsidR="00FC77C5" w:rsidRPr="00826DDE">
              <w:rPr>
                <w:rFonts w:ascii="Times New Roman" w:eastAsia="SimSun" w:hAnsi="Times New Roman" w:cs="Times New Roman"/>
              </w:rPr>
              <w:t xml:space="preserve"> In </w:t>
            </w:r>
            <w:r w:rsidR="001F2020" w:rsidRPr="00826DDE">
              <w:rPr>
                <w:rFonts w:ascii="Times New Roman" w:eastAsia="SimSun" w:hAnsi="Times New Roman" w:cs="Times New Roman"/>
              </w:rPr>
              <w:t xml:space="preserve">exception cases, e.g. when wrong NW configuration has been observed in the field, or when a NW configuration is not complex and not obvious, then potentially NW configuration issues should be specified. But we do not think that is the case here. </w:t>
            </w:r>
            <w:r w:rsidR="00FC77C5" w:rsidRPr="00826DDE">
              <w:rPr>
                <w:rFonts w:ascii="Times New Roman" w:eastAsia="SimSun" w:hAnsi="Times New Roman" w:cs="Times New Roman"/>
              </w:rPr>
              <w:t xml:space="preserve">We do not think that this CR classifies as an “essential” REL-15 correction. </w:t>
            </w:r>
          </w:p>
        </w:tc>
      </w:tr>
      <w:tr w:rsidR="00921A7B" w:rsidRPr="00826DDE" w14:paraId="3EB0B1F3" w14:textId="77777777" w:rsidTr="00D031BB">
        <w:tc>
          <w:tcPr>
            <w:tcW w:w="1778" w:type="dxa"/>
          </w:tcPr>
          <w:p w14:paraId="3EB0B1E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Samsung</w:t>
            </w:r>
          </w:p>
        </w:tc>
        <w:tc>
          <w:tcPr>
            <w:tcW w:w="1123" w:type="dxa"/>
          </w:tcPr>
          <w:p w14:paraId="3EB0B1E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E" w14:textId="77777777" w:rsidR="004C5D61" w:rsidRPr="00826DDE" w:rsidRDefault="004C5D61" w:rsidP="004C5D61">
            <w:pPr>
              <w:rPr>
                <w:rFonts w:ascii="Times New Roman" w:hAnsi="Times New Roman" w:cs="Times New Roman"/>
                <w:noProof/>
              </w:rPr>
            </w:pPr>
            <w:r w:rsidRPr="00826DDE">
              <w:rPr>
                <w:rFonts w:ascii="Times New Roman" w:eastAsia="SimSun" w:hAnsi="Times New Roman" w:cs="Times New Roman"/>
              </w:rPr>
              <w:t xml:space="preserve">The proposed change become NBC. We prefer to avoid new requirement on the UE. For R15 it may be considered to add a NOTE stating that NW provides the </w:t>
            </w:r>
            <w:r w:rsidRPr="00826DDE">
              <w:rPr>
                <w:rFonts w:ascii="Times New Roman" w:hAnsi="Times New Roman" w:cs="Times New Roman"/>
                <w:noProof/>
              </w:rPr>
              <w:t>ServingCellConfigCommonSIB.</w:t>
            </w:r>
          </w:p>
          <w:p w14:paraId="3EB0B1EF" w14:textId="77777777" w:rsidR="004C5D61" w:rsidRPr="00826DDE" w:rsidRDefault="004C5D61" w:rsidP="004C5D61">
            <w:pPr>
              <w:rPr>
                <w:rFonts w:ascii="Times New Roman" w:hAnsi="Times New Roman" w:cs="Times New Roman"/>
                <w:noProof/>
              </w:rPr>
            </w:pPr>
            <w:r w:rsidRPr="00826DDE">
              <w:rPr>
                <w:rFonts w:ascii="Times New Roman" w:hAnsi="Times New Roman" w:cs="Times New Roman"/>
                <w:noProof/>
              </w:rPr>
              <w:t>For R16, there are two options:</w:t>
            </w:r>
          </w:p>
          <w:p w14:paraId="3EB0B1F0"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NOTE added for R15 applies for R16</w:t>
            </w:r>
          </w:p>
          <w:p w14:paraId="3EB0B1F1"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field is made mandatory</w:t>
            </w:r>
          </w:p>
          <w:p w14:paraId="3EB0B1F2"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We prefer NOTE.</w:t>
            </w:r>
          </w:p>
        </w:tc>
      </w:tr>
      <w:tr w:rsidR="007E54AC" w:rsidRPr="00826DDE" w14:paraId="3EB0B1FE" w14:textId="77777777" w:rsidTr="00D031BB">
        <w:tc>
          <w:tcPr>
            <w:tcW w:w="1778" w:type="dxa"/>
          </w:tcPr>
          <w:p w14:paraId="3EB0B1F4"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3" w:type="dxa"/>
          </w:tcPr>
          <w:p w14:paraId="3EB0B1F5"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F6"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We are fine with the change as suggested by QC or add the Note as suggested by Samsung.</w:t>
            </w:r>
          </w:p>
          <w:p w14:paraId="3EB0B1F7" w14:textId="77777777" w:rsidR="007E54AC" w:rsidRPr="00826DDE" w:rsidRDefault="007E54AC" w:rsidP="003F6A61">
            <w:pPr>
              <w:rPr>
                <w:rFonts w:ascii="Times New Roman" w:eastAsia="SimSun" w:hAnsi="Times New Roman" w:cs="Times New Roman"/>
              </w:rPr>
            </w:pPr>
          </w:p>
          <w:p w14:paraId="3EB0B1F8"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QC’s suggestion, we would like to add the words marked in yellow to explain the “misconfigured”.</w:t>
            </w:r>
          </w:p>
          <w:p w14:paraId="3EB0B1F9" w14:textId="77777777" w:rsidR="007E54AC" w:rsidRPr="00826DDE" w:rsidRDefault="007E54AC" w:rsidP="003F6A61">
            <w:pPr>
              <w:rPr>
                <w:rFonts w:ascii="Times New Roman" w:eastAsia="SimSun" w:hAnsi="Times New Roman" w:cs="Times New Roman"/>
              </w:rPr>
            </w:pPr>
            <w:r w:rsidRPr="00826DDE">
              <w:rPr>
                <w:rFonts w:ascii="Times New Roman" w:hAnsi="Times New Roman" w:cs="Times New Roman"/>
              </w:rPr>
              <w:t>3&gt;</w:t>
            </w:r>
            <w:r w:rsidRPr="00826DDE">
              <w:rPr>
                <w:rFonts w:ascii="Times New Roman" w:hAnsi="Times New Roman" w:cs="Times New Roman"/>
              </w:rPr>
              <w:tab/>
              <w:t xml:space="preserve">if the UE is unable to acquire the SIB1 or if SIB1 is misconfigured and </w:t>
            </w:r>
            <w:r w:rsidRPr="00826DDE">
              <w:rPr>
                <w:rFonts w:ascii="Times New Roman" w:hAnsi="Times New Roman" w:cs="Times New Roman"/>
                <w:highlight w:val="yellow"/>
              </w:rPr>
              <w:lastRenderedPageBreak/>
              <w:t>cannot provide the essential configuration for initial access</w:t>
            </w:r>
            <w:r w:rsidRPr="00826DDE">
              <w:rPr>
                <w:rFonts w:ascii="Times New Roman" w:eastAsia="SimSun" w:hAnsi="Times New Roman" w:cs="Times New Roman"/>
              </w:rPr>
              <w:t>"</w:t>
            </w:r>
          </w:p>
          <w:p w14:paraId="3EB0B1FA" w14:textId="77777777" w:rsidR="007E54AC" w:rsidRPr="00826DDE" w:rsidRDefault="007E54AC" w:rsidP="003F6A61">
            <w:pPr>
              <w:rPr>
                <w:rFonts w:ascii="Times New Roman" w:eastAsia="SimSun" w:hAnsi="Times New Roman" w:cs="Times New Roman"/>
              </w:rPr>
            </w:pPr>
          </w:p>
          <w:p w14:paraId="3EB0B1FB"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Samsung’s suggestion, we can add the NOTE as follows:</w:t>
            </w:r>
          </w:p>
          <w:p w14:paraId="3EB0B1FC"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highlight w:val="yellow"/>
              </w:rPr>
              <w:t>Note: The UE is not required to camp on the cell where the configuration for initial access is not provided in the SIB1.</w:t>
            </w:r>
            <w:r w:rsidRPr="00826DDE">
              <w:rPr>
                <w:rFonts w:ascii="Times New Roman" w:eastAsia="SimSun" w:hAnsi="Times New Roman" w:cs="Times New Roman"/>
              </w:rPr>
              <w:t xml:space="preserve"> </w:t>
            </w:r>
          </w:p>
          <w:p w14:paraId="3EB0B1FD" w14:textId="77777777" w:rsidR="007E54AC" w:rsidRPr="00826DDE" w:rsidRDefault="007E54AC" w:rsidP="003F6A61">
            <w:pPr>
              <w:rPr>
                <w:rFonts w:ascii="Times New Roman" w:eastAsia="SimSun" w:hAnsi="Times New Roman" w:cs="Times New Roman"/>
              </w:rPr>
            </w:pPr>
          </w:p>
        </w:tc>
      </w:tr>
      <w:tr w:rsidR="00921A7B" w:rsidRPr="00826DDE" w14:paraId="3EB0B202" w14:textId="77777777" w:rsidTr="00D031BB">
        <w:tc>
          <w:tcPr>
            <w:tcW w:w="1778" w:type="dxa"/>
          </w:tcPr>
          <w:p w14:paraId="3EB0B1FF" w14:textId="77777777" w:rsidR="00921A7B" w:rsidRPr="00826DDE" w:rsidRDefault="00D53E76">
            <w:pPr>
              <w:rPr>
                <w:rFonts w:ascii="Times New Roman" w:eastAsia="맑은 고딕" w:hAnsi="Times New Roman" w:cs="Times New Roman"/>
              </w:rPr>
            </w:pPr>
            <w:r w:rsidRPr="00826DDE">
              <w:rPr>
                <w:rFonts w:ascii="Times New Roman" w:eastAsia="맑은 고딕" w:hAnsi="Times New Roman" w:cs="Times New Roman"/>
              </w:rPr>
              <w:lastRenderedPageBreak/>
              <w:t>Intel</w:t>
            </w:r>
          </w:p>
        </w:tc>
        <w:tc>
          <w:tcPr>
            <w:tcW w:w="1123" w:type="dxa"/>
          </w:tcPr>
          <w:p w14:paraId="3EB0B200" w14:textId="77777777" w:rsidR="00921A7B" w:rsidRPr="00826DDE" w:rsidRDefault="00D53E76">
            <w:pPr>
              <w:rPr>
                <w:rFonts w:ascii="Times New Roman" w:eastAsia="맑은 고딕" w:hAnsi="Times New Roman" w:cs="Times New Roman"/>
              </w:rPr>
            </w:pPr>
            <w:r w:rsidRPr="00826DDE">
              <w:rPr>
                <w:rFonts w:ascii="Times New Roman" w:eastAsia="맑은 고딕" w:hAnsi="Times New Roman" w:cs="Times New Roman"/>
              </w:rPr>
              <w:t>No</w:t>
            </w:r>
          </w:p>
        </w:tc>
        <w:tc>
          <w:tcPr>
            <w:tcW w:w="6727" w:type="dxa"/>
          </w:tcPr>
          <w:p w14:paraId="3EB0B201" w14:textId="77777777" w:rsidR="00921A7B" w:rsidRPr="00826DDE" w:rsidRDefault="00D53E76" w:rsidP="00E4637A">
            <w:pPr>
              <w:rPr>
                <w:rFonts w:ascii="Times New Roman" w:eastAsia="SimSun" w:hAnsi="Times New Roman" w:cs="Times New Roman"/>
              </w:rPr>
            </w:pPr>
            <w:r w:rsidRPr="00826DDE">
              <w:rPr>
                <w:rFonts w:ascii="Times New Roman" w:eastAsia="SimSun" w:hAnsi="Times New Roman" w:cs="Times New Roman"/>
              </w:rPr>
              <w:t>If at all a clarification is needed, it should be captured as a network requirement to provide these fields.  We should not introduce a new UE normative requirement for this.</w:t>
            </w:r>
          </w:p>
        </w:tc>
      </w:tr>
      <w:tr w:rsidR="00921A7B" w:rsidRPr="00826DDE" w14:paraId="3EB0B206" w14:textId="77777777" w:rsidTr="00D031BB">
        <w:tc>
          <w:tcPr>
            <w:tcW w:w="1778" w:type="dxa"/>
          </w:tcPr>
          <w:p w14:paraId="3EB0B203"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Nokia</w:t>
            </w:r>
          </w:p>
        </w:tc>
        <w:tc>
          <w:tcPr>
            <w:tcW w:w="1123" w:type="dxa"/>
          </w:tcPr>
          <w:p w14:paraId="3EB0B204"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205"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 xml:space="preserve">We have the same view as Ericsson. No new UE behavior </w:t>
            </w:r>
            <w:r w:rsidR="00594CAF" w:rsidRPr="00826DDE">
              <w:rPr>
                <w:rFonts w:ascii="Times New Roman" w:eastAsia="SimSun" w:hAnsi="Times New Roman" w:cs="Times New Roman"/>
              </w:rPr>
              <w:t>needs</w:t>
            </w:r>
            <w:r w:rsidRPr="00826DDE">
              <w:rPr>
                <w:rFonts w:ascii="Times New Roman" w:eastAsia="SimSun" w:hAnsi="Times New Roman" w:cs="Times New Roman"/>
              </w:rPr>
              <w:t xml:space="preserve"> to be specified </w:t>
            </w:r>
            <w:r w:rsidR="008A0517" w:rsidRPr="00826DDE">
              <w:rPr>
                <w:rFonts w:ascii="Times New Roman" w:eastAsia="SimSun" w:hAnsi="Times New Roman" w:cs="Times New Roman"/>
              </w:rPr>
              <w:t>for</w:t>
            </w:r>
            <w:r w:rsidRPr="00826DDE">
              <w:rPr>
                <w:rFonts w:ascii="Times New Roman" w:eastAsia="SimSun" w:hAnsi="Times New Roman" w:cs="Times New Roman"/>
              </w:rPr>
              <w:t xml:space="preserve"> improper network </w:t>
            </w:r>
            <w:r w:rsidR="00530CEE" w:rsidRPr="00826DDE">
              <w:rPr>
                <w:rFonts w:ascii="Times New Roman" w:eastAsia="SimSun" w:hAnsi="Times New Roman" w:cs="Times New Roman"/>
              </w:rPr>
              <w:t>configuration,</w:t>
            </w:r>
            <w:r w:rsidRPr="00826DDE">
              <w:rPr>
                <w:rFonts w:ascii="Times New Roman" w:eastAsia="SimSun" w:hAnsi="Times New Roman" w:cs="Times New Roman"/>
              </w:rPr>
              <w:t xml:space="preserve"> but a network behavior clarification is not needed either </w:t>
            </w:r>
            <w:r w:rsidR="00C95D1F" w:rsidRPr="00826DDE">
              <w:rPr>
                <w:rFonts w:ascii="Times New Roman" w:eastAsia="SimSun" w:hAnsi="Times New Roman" w:cs="Times New Roman"/>
              </w:rPr>
              <w:t>since this is basic configuration for standalone operation. This is not an essential correction for Rel-15.</w:t>
            </w:r>
          </w:p>
        </w:tc>
      </w:tr>
      <w:tr w:rsidR="00D031BB" w:rsidRPr="00826DDE" w14:paraId="3EB0B20A" w14:textId="77777777" w:rsidTr="00D031BB">
        <w:tc>
          <w:tcPr>
            <w:tcW w:w="1778" w:type="dxa"/>
          </w:tcPr>
          <w:p w14:paraId="3EB0B207"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NTT DOCOMO</w:t>
            </w:r>
          </w:p>
        </w:tc>
        <w:tc>
          <w:tcPr>
            <w:tcW w:w="1123" w:type="dxa"/>
          </w:tcPr>
          <w:p w14:paraId="3EB0B208"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No</w:t>
            </w:r>
          </w:p>
        </w:tc>
        <w:tc>
          <w:tcPr>
            <w:tcW w:w="6727" w:type="dxa"/>
          </w:tcPr>
          <w:p w14:paraId="3EB0B209"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 xml:space="preserve">In LTE,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ServingCellConfigCommonSIB and uplinkConfigCommon in ServingCellConfigCommonSIB are mandatory present for standalone. Otherwise, it is optional and Need R. Although it might be though as NBC apparently, we don’t think it is NBC, since anyway, it is the intended NW setting for standalone operations. </w:t>
            </w:r>
          </w:p>
        </w:tc>
      </w:tr>
      <w:tr w:rsidR="00921A7B" w:rsidRPr="00826DDE" w14:paraId="3EB0B20E" w14:textId="77777777" w:rsidTr="00D031BB">
        <w:tc>
          <w:tcPr>
            <w:tcW w:w="1778" w:type="dxa"/>
          </w:tcPr>
          <w:p w14:paraId="3EB0B20B" w14:textId="77777777" w:rsidR="00921A7B" w:rsidRPr="00826DDE" w:rsidRDefault="00921A7B">
            <w:pPr>
              <w:rPr>
                <w:rFonts w:ascii="Times New Roman" w:eastAsia="SimSun" w:hAnsi="Times New Roman" w:cs="Times New Roman"/>
              </w:rPr>
            </w:pPr>
          </w:p>
        </w:tc>
        <w:tc>
          <w:tcPr>
            <w:tcW w:w="1123" w:type="dxa"/>
          </w:tcPr>
          <w:p w14:paraId="3EB0B20C" w14:textId="77777777" w:rsidR="00921A7B" w:rsidRPr="00826DDE" w:rsidRDefault="00921A7B">
            <w:pPr>
              <w:rPr>
                <w:rFonts w:ascii="Times New Roman" w:eastAsia="SimSun" w:hAnsi="Times New Roman" w:cs="Times New Roman"/>
              </w:rPr>
            </w:pPr>
          </w:p>
        </w:tc>
        <w:tc>
          <w:tcPr>
            <w:tcW w:w="6727" w:type="dxa"/>
          </w:tcPr>
          <w:p w14:paraId="3EB0B20D" w14:textId="77777777" w:rsidR="00921A7B" w:rsidRPr="00826DDE" w:rsidRDefault="00921A7B">
            <w:pPr>
              <w:rPr>
                <w:rFonts w:ascii="Times New Roman" w:eastAsia="SimSun" w:hAnsi="Times New Roman" w:cs="Times New Roman"/>
              </w:rPr>
            </w:pPr>
          </w:p>
        </w:tc>
      </w:tr>
    </w:tbl>
    <w:p w14:paraId="3EB0B20F" w14:textId="77777777" w:rsidR="00921A7B" w:rsidRDefault="00921A7B">
      <w:pPr>
        <w:rPr>
          <w:rFonts w:ascii="Times New Roman" w:eastAsia="SimSun" w:hAnsi="Times New Roman" w:cs="Times New Roman"/>
        </w:rPr>
      </w:pPr>
    </w:p>
    <w:p w14:paraId="3EB0B210" w14:textId="77777777" w:rsidR="00826DDE" w:rsidRDefault="00826DDE">
      <w:pPr>
        <w:rPr>
          <w:rFonts w:ascii="Times New Roman" w:eastAsia="SimSun" w:hAnsi="Times New Roman" w:cs="Times New Roman"/>
        </w:rPr>
      </w:pPr>
    </w:p>
    <w:p w14:paraId="3EB0B211" w14:textId="77777777" w:rsidR="00826DDE" w:rsidRDefault="00826DDE" w:rsidP="00826DDE">
      <w:pPr>
        <w:rPr>
          <w:rFonts w:ascii="Times New Roman" w:eastAsia="SimSun" w:hAnsi="Times New Roman" w:cs="Times New Roman"/>
        </w:rPr>
      </w:pPr>
      <w:r w:rsidRPr="00E80D44">
        <w:rPr>
          <w:rFonts w:ascii="Times New Roman" w:eastAsia="SimSun" w:hAnsi="Times New Roman" w:cs="Times New Roman" w:hint="eastAsia"/>
          <w:highlight w:val="yellow"/>
        </w:rPr>
        <w:t>[</w:t>
      </w:r>
      <w:r w:rsidRPr="00E80D44">
        <w:rPr>
          <w:rFonts w:ascii="Times New Roman" w:eastAsia="SimSun" w:hAnsi="Times New Roman" w:cs="Times New Roman"/>
          <w:highlight w:val="yellow"/>
        </w:rPr>
        <w:t xml:space="preserve">Summary… Please Apple add a summary for </w:t>
      </w:r>
      <w:r w:rsidRPr="00E80D44">
        <w:rPr>
          <w:rFonts w:ascii="Times New Roman" w:eastAsia="SimSun" w:hAnsi="Times New Roman" w:cs="Times New Roman"/>
          <w:b/>
          <w:highlight w:val="yellow"/>
        </w:rPr>
        <w:t>Topic 1: SIB discussion</w:t>
      </w:r>
      <w:r w:rsidRPr="00E80D44">
        <w:rPr>
          <w:rFonts w:ascii="Times New Roman" w:eastAsia="SimSun" w:hAnsi="Times New Roman" w:cs="Times New Roman"/>
          <w:highlight w:val="yellow"/>
        </w:rPr>
        <w:t>]</w:t>
      </w:r>
    </w:p>
    <w:p w14:paraId="7291D539" w14:textId="77777777" w:rsidR="00224552" w:rsidRPr="00A400FC" w:rsidRDefault="00224552" w:rsidP="0022455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25B82CF"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13 companies provided their feedback during the offline discussion. </w:t>
      </w:r>
    </w:p>
    <w:p w14:paraId="7BB60B06" w14:textId="370768EE" w:rsidR="00224552" w:rsidRDefault="00224552" w:rsidP="00224552">
      <w:pPr>
        <w:rPr>
          <w:rFonts w:ascii="Times New Roman" w:eastAsia="SimSun" w:hAnsi="Times New Roman" w:cs="Times New Roman"/>
        </w:rPr>
      </w:pPr>
      <w:r>
        <w:rPr>
          <w:rFonts w:ascii="Times New Roman" w:eastAsia="SimSun" w:hAnsi="Times New Roman" w:cs="Times New Roman"/>
        </w:rPr>
        <w:t xml:space="preserve">It is common understanding that NW shall provide the correct NW configuration for the PCell where UE will camp on. But </w:t>
      </w:r>
      <w:r w:rsidR="008A5613">
        <w:rPr>
          <w:rFonts w:ascii="Times New Roman" w:eastAsia="SimSun" w:hAnsi="Times New Roman" w:cs="Times New Roman"/>
        </w:rPr>
        <w:t>not all</w:t>
      </w:r>
      <w:r>
        <w:rPr>
          <w:rFonts w:ascii="Times New Roman" w:eastAsia="SimSun" w:hAnsi="Times New Roman" w:cs="Times New Roman"/>
        </w:rPr>
        <w:t xml:space="preserve"> companies think the spec change is </w:t>
      </w:r>
      <w:r w:rsidR="00344FAA">
        <w:rPr>
          <w:rFonts w:ascii="Times New Roman" w:eastAsia="SimSun" w:hAnsi="Times New Roman" w:cs="Times New Roman"/>
        </w:rPr>
        <w:t>necessary</w:t>
      </w:r>
      <w:r>
        <w:rPr>
          <w:rFonts w:ascii="Times New Roman" w:eastAsia="SimSun" w:hAnsi="Times New Roman" w:cs="Times New Roman"/>
        </w:rPr>
        <w:t xml:space="preserve"> and it’s up to good NW implementation.  </w:t>
      </w:r>
    </w:p>
    <w:p w14:paraId="32513706" w14:textId="77777777" w:rsidR="00617C88" w:rsidRDefault="00617C88" w:rsidP="00224552">
      <w:pPr>
        <w:rPr>
          <w:rFonts w:ascii="Times New Roman" w:eastAsia="SimSun" w:hAnsi="Times New Roman" w:cs="Times New Roman"/>
        </w:rPr>
      </w:pPr>
    </w:p>
    <w:p w14:paraId="11D1DE7E"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Based on companies input, following proposal are proposed to be agreed. </w:t>
      </w:r>
    </w:p>
    <w:p w14:paraId="3B513E3F" w14:textId="612E6FED" w:rsidR="00224552" w:rsidRDefault="00224552" w:rsidP="00224552">
      <w:pPr>
        <w:rPr>
          <w:rFonts w:ascii="Times New Roman" w:eastAsia="SimSun" w:hAnsi="Times New Roman" w:cs="Times New Roman"/>
          <w:b/>
        </w:rPr>
      </w:pPr>
      <w:r w:rsidRPr="00D57643">
        <w:rPr>
          <w:rFonts w:ascii="Times New Roman" w:eastAsia="SimSun" w:hAnsi="Times New Roman" w:cs="Times New Roman"/>
          <w:b/>
        </w:rPr>
        <w:t xml:space="preserve">Proposal 1: Capture the </w:t>
      </w:r>
      <w:r>
        <w:rPr>
          <w:rFonts w:ascii="Times New Roman" w:eastAsia="SimSun" w:hAnsi="Times New Roman" w:cs="Times New Roman"/>
          <w:b/>
        </w:rPr>
        <w:t xml:space="preserve">RAN2 </w:t>
      </w:r>
      <w:r w:rsidRPr="00D57643">
        <w:rPr>
          <w:rFonts w:ascii="Times New Roman" w:eastAsia="SimSun" w:hAnsi="Times New Roman" w:cs="Times New Roman"/>
          <w:b/>
        </w:rPr>
        <w:t>common understanding</w:t>
      </w:r>
      <w:r>
        <w:rPr>
          <w:rFonts w:ascii="Times New Roman" w:eastAsia="SimSun" w:hAnsi="Times New Roman" w:cs="Times New Roman"/>
          <w:b/>
        </w:rPr>
        <w:t xml:space="preserve"> in the chairman notes </w:t>
      </w:r>
      <w:r w:rsidR="00500E2E">
        <w:rPr>
          <w:rFonts w:ascii="Times New Roman" w:eastAsia="SimSun" w:hAnsi="Times New Roman" w:cs="Times New Roman"/>
          <w:b/>
        </w:rPr>
        <w:t xml:space="preserve">or as a NOTE in RRC spec </w:t>
      </w:r>
      <w:r>
        <w:rPr>
          <w:rFonts w:ascii="Times New Roman" w:eastAsia="SimSun" w:hAnsi="Times New Roman" w:cs="Times New Roman"/>
          <w:b/>
        </w:rPr>
        <w:t xml:space="preserve">that </w:t>
      </w:r>
      <w:r w:rsidRPr="00D422E1">
        <w:rPr>
          <w:rFonts w:ascii="Times New Roman" w:eastAsia="SimSun" w:hAnsi="Times New Roman" w:cs="Times New Roman"/>
          <w:b/>
          <w:u w:val="single"/>
        </w:rPr>
        <w:t>NW shall provide the configuration for initial access in SIB1 on the serving cell for UE camping on.</w:t>
      </w:r>
      <w:r w:rsidRPr="00D57643">
        <w:rPr>
          <w:rFonts w:ascii="Times New Roman" w:eastAsia="SimSun" w:hAnsi="Times New Roman" w:cs="Times New Roman"/>
          <w:b/>
        </w:rPr>
        <w:t xml:space="preserve"> </w:t>
      </w:r>
    </w:p>
    <w:p w14:paraId="20CB310B" w14:textId="77777777" w:rsidR="006C5A57" w:rsidRPr="00277C77" w:rsidRDefault="006C5A57" w:rsidP="00224552">
      <w:pPr>
        <w:rPr>
          <w:rFonts w:ascii="Times New Roman" w:eastAsia="SimSun" w:hAnsi="Times New Roman" w:cs="Times New Roman"/>
          <w:b/>
        </w:rPr>
      </w:pPr>
    </w:p>
    <w:p w14:paraId="36CDD2C0" w14:textId="77777777" w:rsidR="00224552" w:rsidRPr="00826DDE" w:rsidRDefault="00224552" w:rsidP="00224552">
      <w:pPr>
        <w:rPr>
          <w:rFonts w:ascii="Times New Roman" w:eastAsia="SimSun" w:hAnsi="Times New Roman" w:cs="Times New Roman"/>
        </w:rPr>
      </w:pPr>
    </w:p>
    <w:p w14:paraId="3EB0B212" w14:textId="77777777" w:rsidR="00826DDE" w:rsidRPr="00826DDE" w:rsidRDefault="00826DDE">
      <w:pPr>
        <w:rPr>
          <w:rFonts w:ascii="Times New Roman" w:eastAsia="SimSun" w:hAnsi="Times New Roman" w:cs="Times New Roman"/>
        </w:rPr>
      </w:pPr>
    </w:p>
    <w:p w14:paraId="3EB0B213" w14:textId="77777777" w:rsidR="00921A7B" w:rsidRPr="00826DDE" w:rsidRDefault="00921A7B">
      <w:pPr>
        <w:rPr>
          <w:rFonts w:ascii="Times New Roman" w:eastAsia="SimSun" w:hAnsi="Times New Roman" w:cs="Times New Roman"/>
        </w:rPr>
      </w:pPr>
    </w:p>
    <w:p w14:paraId="3EB0B214"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2: PWS and MG ([3], [4], [5])</w:t>
      </w:r>
    </w:p>
    <w:p w14:paraId="3EB0B215"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PWS and MG:</w:t>
      </w:r>
    </w:p>
    <w:p w14:paraId="3EB0B21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[3] as the input.</w:t>
      </w:r>
    </w:p>
    <w:p w14:paraId="3EB0B217" w14:textId="77777777" w:rsidR="00921A7B" w:rsidRPr="00826DDE" w:rsidRDefault="00921A7B">
      <w:pPr>
        <w:ind w:leftChars="200" w:left="400"/>
        <w:rPr>
          <w:rFonts w:ascii="Times New Roman" w:hAnsi="Times New Roman" w:cs="Times New Roman"/>
        </w:rPr>
      </w:pPr>
      <w:r w:rsidRPr="00826DDE">
        <w:rPr>
          <w:rFonts w:ascii="Times New Roman" w:hAnsi="Times New Roman" w:cs="Times New Roman"/>
          <w:b/>
          <w:bCs/>
        </w:rPr>
        <w:t>Observation 1</w:t>
      </w:r>
      <w:r w:rsidRPr="00826DDE">
        <w:rPr>
          <w:rFonts w:ascii="Times New Roman" w:hAnsi="Times New Roman" w:cs="Times New Roman"/>
        </w:rPr>
        <w:t xml:space="preserve">: It is complex and in some cases impossible for the network to avoid for every UE any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w:t>
      </w:r>
    </w:p>
    <w:p w14:paraId="3EB0B218" w14:textId="77777777" w:rsidR="00921A7B" w:rsidRPr="00826DDE" w:rsidRDefault="00921A7B">
      <w:pPr>
        <w:ind w:leftChars="200" w:left="400"/>
        <w:rPr>
          <w:rFonts w:ascii="Times New Roman" w:hAnsi="Times New Roman" w:cs="Times New Roman"/>
        </w:rPr>
      </w:pPr>
      <w:r w:rsidRPr="00826DDE">
        <w:rPr>
          <w:rFonts w:ascii="Times New Roman" w:hAnsi="Times New Roman" w:cs="Times New Roman"/>
          <w:b/>
          <w:bCs/>
        </w:rPr>
        <w:t>Observation 2</w:t>
      </w:r>
      <w:r w:rsidRPr="00826DDE">
        <w:rPr>
          <w:rFonts w:ascii="Times New Roman" w:hAnsi="Times New Roman" w:cs="Times New Roman"/>
        </w:rPr>
        <w:t xml:space="preserve">: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do not overlap persistently, i.e. there are typically many consecutive measurement gaps that do not overlap.</w:t>
      </w:r>
    </w:p>
    <w:p w14:paraId="3EB0B219" w14:textId="77777777" w:rsidR="00921A7B" w:rsidRPr="00826DDE" w:rsidRDefault="00921A7B">
      <w:pPr>
        <w:rPr>
          <w:rFonts w:ascii="Times New Roman" w:eastAsia="SimSun" w:hAnsi="Times New Roman" w:cs="Times New Roman"/>
        </w:rPr>
      </w:pPr>
    </w:p>
    <w:p w14:paraId="3EB0B21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395"/>
        <w:gridCol w:w="6477"/>
      </w:tblGrid>
      <w:tr w:rsidR="00921A7B" w:rsidRPr="00826DDE" w14:paraId="3EB0B21E" w14:textId="77777777" w:rsidTr="000139D4">
        <w:tc>
          <w:tcPr>
            <w:tcW w:w="1756" w:type="dxa"/>
          </w:tcPr>
          <w:p w14:paraId="3EB0B21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395" w:type="dxa"/>
          </w:tcPr>
          <w:p w14:paraId="3EB0B21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477" w:type="dxa"/>
          </w:tcPr>
          <w:p w14:paraId="3EB0B21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22" w14:textId="77777777" w:rsidTr="000139D4">
        <w:tc>
          <w:tcPr>
            <w:tcW w:w="1756" w:type="dxa"/>
          </w:tcPr>
          <w:p w14:paraId="3EB0B21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395" w:type="dxa"/>
          </w:tcPr>
          <w:p w14:paraId="3EB0B22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Agree with the issue raised by the discussion paper</w:t>
            </w:r>
          </w:p>
        </w:tc>
      </w:tr>
      <w:tr w:rsidR="00921A7B" w:rsidRPr="00826DDE" w14:paraId="3EB0B226" w14:textId="77777777" w:rsidTr="000139D4">
        <w:tc>
          <w:tcPr>
            <w:tcW w:w="1756" w:type="dxa"/>
          </w:tcPr>
          <w:p w14:paraId="3EB0B22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395" w:type="dxa"/>
          </w:tcPr>
          <w:p w14:paraId="3EB0B22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5" w14:textId="77777777" w:rsidR="00921A7B" w:rsidRPr="00826DDE" w:rsidRDefault="00921A7B">
            <w:pPr>
              <w:rPr>
                <w:rFonts w:ascii="Times New Roman" w:eastAsia="SimSun" w:hAnsi="Times New Roman" w:cs="Times New Roman"/>
              </w:rPr>
            </w:pPr>
          </w:p>
        </w:tc>
      </w:tr>
      <w:tr w:rsidR="00921A7B" w:rsidRPr="00826DDE" w14:paraId="3EB0B22A" w14:textId="77777777" w:rsidTr="000139D4">
        <w:tc>
          <w:tcPr>
            <w:tcW w:w="1756" w:type="dxa"/>
          </w:tcPr>
          <w:p w14:paraId="3EB0B227"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Ericsson</w:t>
            </w:r>
          </w:p>
        </w:tc>
        <w:tc>
          <w:tcPr>
            <w:tcW w:w="1395" w:type="dxa"/>
          </w:tcPr>
          <w:p w14:paraId="3EB0B228"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9" w14:textId="77777777" w:rsidR="00921A7B" w:rsidRPr="00826DDE" w:rsidRDefault="00921A7B">
            <w:pPr>
              <w:rPr>
                <w:rFonts w:ascii="Times New Roman" w:eastAsia="SimSun" w:hAnsi="Times New Roman" w:cs="Times New Roman"/>
              </w:rPr>
            </w:pPr>
          </w:p>
        </w:tc>
      </w:tr>
      <w:tr w:rsidR="004C5D61" w:rsidRPr="00826DDE" w14:paraId="3EB0B22E" w14:textId="77777777" w:rsidTr="000139D4">
        <w:tc>
          <w:tcPr>
            <w:tcW w:w="1756" w:type="dxa"/>
          </w:tcPr>
          <w:p w14:paraId="3EB0B22B"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395" w:type="dxa"/>
          </w:tcPr>
          <w:p w14:paraId="3EB0B22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2D"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 xml:space="preserve">In most cases it should be possible to avoid overlap, however, for UEs where it is not possible to avoid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the NW can consider releasing the measurement gap for such UEs</w:t>
            </w:r>
          </w:p>
        </w:tc>
      </w:tr>
      <w:tr w:rsidR="003C06FF" w:rsidRPr="00826DDE" w14:paraId="3EB0B232" w14:textId="77777777" w:rsidTr="000139D4">
        <w:tc>
          <w:tcPr>
            <w:tcW w:w="1756" w:type="dxa"/>
          </w:tcPr>
          <w:p w14:paraId="3EB0B22F"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Lenovo</w:t>
            </w:r>
          </w:p>
        </w:tc>
        <w:tc>
          <w:tcPr>
            <w:tcW w:w="1395" w:type="dxa"/>
          </w:tcPr>
          <w:p w14:paraId="3EB0B230"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1" w14:textId="77777777" w:rsidR="003C06FF" w:rsidRPr="00826DDE" w:rsidRDefault="003C06FF" w:rsidP="003C06FF">
            <w:pPr>
              <w:rPr>
                <w:rFonts w:ascii="Times New Roman" w:eastAsia="SimSun" w:hAnsi="Times New Roman" w:cs="Times New Roman"/>
              </w:rPr>
            </w:pPr>
          </w:p>
        </w:tc>
      </w:tr>
      <w:tr w:rsidR="003C06FF" w:rsidRPr="00826DDE" w14:paraId="3EB0B236" w14:textId="77777777" w:rsidTr="000139D4">
        <w:tc>
          <w:tcPr>
            <w:tcW w:w="1756" w:type="dxa"/>
          </w:tcPr>
          <w:p w14:paraId="3EB0B233"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Huawei, HiSilicon</w:t>
            </w:r>
          </w:p>
        </w:tc>
        <w:tc>
          <w:tcPr>
            <w:tcW w:w="1395" w:type="dxa"/>
          </w:tcPr>
          <w:p w14:paraId="3EB0B234"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5"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SIB6/7/8 are cell-specific, whereas measurement gap configuration is UE-specific.</w:t>
            </w:r>
          </w:p>
        </w:tc>
      </w:tr>
      <w:tr w:rsidR="003C06FF" w:rsidRPr="00826DDE" w14:paraId="3EB0B23A" w14:textId="77777777" w:rsidTr="000139D4">
        <w:tc>
          <w:tcPr>
            <w:tcW w:w="1756" w:type="dxa"/>
          </w:tcPr>
          <w:p w14:paraId="3EB0B237" w14:textId="77777777" w:rsidR="003C06FF" w:rsidRPr="00826DDE" w:rsidRDefault="00F243AE" w:rsidP="003C06FF">
            <w:pPr>
              <w:rPr>
                <w:rFonts w:ascii="Times New Roman" w:eastAsia="맑은 고딕" w:hAnsi="Times New Roman" w:cs="Times New Roman"/>
              </w:rPr>
            </w:pPr>
            <w:r w:rsidRPr="00826DDE">
              <w:rPr>
                <w:rFonts w:ascii="Times New Roman" w:eastAsia="맑은 고딕" w:hAnsi="Times New Roman" w:cs="Times New Roman"/>
              </w:rPr>
              <w:t>LGE</w:t>
            </w:r>
          </w:p>
        </w:tc>
        <w:tc>
          <w:tcPr>
            <w:tcW w:w="1395" w:type="dxa"/>
          </w:tcPr>
          <w:p w14:paraId="3EB0B238" w14:textId="77777777" w:rsidR="003C06FF" w:rsidRPr="00826DDE" w:rsidRDefault="00F243AE" w:rsidP="003C06FF">
            <w:pPr>
              <w:rPr>
                <w:rFonts w:ascii="Times New Roman" w:eastAsia="맑은 고딕" w:hAnsi="Times New Roman" w:cs="Times New Roman"/>
              </w:rPr>
            </w:pPr>
            <w:r w:rsidRPr="00826DDE">
              <w:rPr>
                <w:rFonts w:ascii="Times New Roman" w:eastAsia="맑은 고딕" w:hAnsi="Times New Roman" w:cs="Times New Roman"/>
              </w:rPr>
              <w:t>Yes</w:t>
            </w:r>
          </w:p>
        </w:tc>
        <w:tc>
          <w:tcPr>
            <w:tcW w:w="6477" w:type="dxa"/>
          </w:tcPr>
          <w:p w14:paraId="3EB0B239" w14:textId="77777777" w:rsidR="003C06FF" w:rsidRPr="00826DDE" w:rsidRDefault="00492657" w:rsidP="003C06FF">
            <w:pPr>
              <w:rPr>
                <w:rFonts w:ascii="Times New Roman" w:eastAsia="맑은 고딕" w:hAnsi="Times New Roman" w:cs="Times New Roman"/>
              </w:rPr>
            </w:pPr>
            <w:r w:rsidRPr="00826DDE">
              <w:rPr>
                <w:rFonts w:ascii="Times New Roman" w:eastAsia="맑은 고딕" w:hAnsi="Times New Roman" w:cs="Times New Roman"/>
              </w:rPr>
              <w:t>Agree with the observations.</w:t>
            </w:r>
          </w:p>
        </w:tc>
      </w:tr>
      <w:tr w:rsidR="00D727F8" w:rsidRPr="00826DDE" w14:paraId="3EB0B23E" w14:textId="77777777" w:rsidTr="000139D4">
        <w:tc>
          <w:tcPr>
            <w:tcW w:w="1756" w:type="dxa"/>
          </w:tcPr>
          <w:p w14:paraId="3EB0B23B"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Apple</w:t>
            </w:r>
          </w:p>
        </w:tc>
        <w:tc>
          <w:tcPr>
            <w:tcW w:w="1395" w:type="dxa"/>
          </w:tcPr>
          <w:p w14:paraId="3EB0B23C"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D" w14:textId="77777777" w:rsidR="00D727F8" w:rsidRPr="00826DDE" w:rsidRDefault="00D727F8" w:rsidP="003F6A61">
            <w:pPr>
              <w:rPr>
                <w:rFonts w:ascii="Times New Roman" w:eastAsia="SimSun" w:hAnsi="Times New Roman" w:cs="Times New Roman"/>
              </w:rPr>
            </w:pPr>
          </w:p>
        </w:tc>
      </w:tr>
      <w:tr w:rsidR="003C06FF" w:rsidRPr="00826DDE" w14:paraId="3EB0B242" w14:textId="77777777" w:rsidTr="000139D4">
        <w:tc>
          <w:tcPr>
            <w:tcW w:w="1756" w:type="dxa"/>
          </w:tcPr>
          <w:p w14:paraId="3EB0B23F"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Intel</w:t>
            </w:r>
          </w:p>
        </w:tc>
        <w:tc>
          <w:tcPr>
            <w:tcW w:w="1395" w:type="dxa"/>
          </w:tcPr>
          <w:p w14:paraId="3EB0B240"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1" w14:textId="77777777" w:rsidR="003C06FF" w:rsidRPr="00826DDE" w:rsidRDefault="003C06FF" w:rsidP="003C06FF">
            <w:pPr>
              <w:rPr>
                <w:rFonts w:ascii="Times New Roman" w:eastAsia="SimSun" w:hAnsi="Times New Roman" w:cs="Times New Roman"/>
              </w:rPr>
            </w:pPr>
          </w:p>
        </w:tc>
      </w:tr>
      <w:tr w:rsidR="007865F0" w:rsidRPr="00826DDE" w14:paraId="3EB0B246" w14:textId="77777777" w:rsidTr="000139D4">
        <w:tc>
          <w:tcPr>
            <w:tcW w:w="1756" w:type="dxa"/>
          </w:tcPr>
          <w:p w14:paraId="3EB0B243"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Nokia</w:t>
            </w:r>
          </w:p>
        </w:tc>
        <w:tc>
          <w:tcPr>
            <w:tcW w:w="1395" w:type="dxa"/>
          </w:tcPr>
          <w:p w14:paraId="3EB0B244"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5" w14:textId="77777777" w:rsidR="007865F0" w:rsidRPr="00826DDE" w:rsidRDefault="00550AA8" w:rsidP="003C06FF">
            <w:pPr>
              <w:rPr>
                <w:rFonts w:ascii="Times New Roman" w:eastAsia="SimSun" w:hAnsi="Times New Roman" w:cs="Times New Roman"/>
              </w:rPr>
            </w:pPr>
            <w:r w:rsidRPr="00826DDE">
              <w:rPr>
                <w:rFonts w:ascii="Times New Roman" w:eastAsia="SimSun" w:hAnsi="Times New Roman" w:cs="Times New Roman"/>
              </w:rPr>
              <w:t>Agree with the observations.</w:t>
            </w:r>
          </w:p>
        </w:tc>
      </w:tr>
      <w:tr w:rsidR="00800D87" w:rsidRPr="00826DDE" w14:paraId="3EB0B24A" w14:textId="77777777" w:rsidTr="000139D4">
        <w:tc>
          <w:tcPr>
            <w:tcW w:w="1756" w:type="dxa"/>
          </w:tcPr>
          <w:p w14:paraId="3EB0B247"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395" w:type="dxa"/>
          </w:tcPr>
          <w:p w14:paraId="3EB0B24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4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For observation 1, we think that it is possible that the NW just release the measurement gap for some UE. It is also possible that the NW could send the PWS via dedicated message.</w:t>
            </w:r>
          </w:p>
        </w:tc>
      </w:tr>
      <w:tr w:rsidR="00C5688A" w:rsidRPr="00826DDE" w14:paraId="3EB0B24E" w14:textId="77777777" w:rsidTr="000139D4">
        <w:tc>
          <w:tcPr>
            <w:tcW w:w="1756" w:type="dxa"/>
          </w:tcPr>
          <w:p w14:paraId="3EB0B24B"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NTT DOCOMO</w:t>
            </w:r>
          </w:p>
        </w:tc>
        <w:tc>
          <w:tcPr>
            <w:tcW w:w="1395" w:type="dxa"/>
          </w:tcPr>
          <w:p w14:paraId="3EB0B24C"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Yes</w:t>
            </w:r>
          </w:p>
        </w:tc>
        <w:tc>
          <w:tcPr>
            <w:tcW w:w="6477" w:type="dxa"/>
          </w:tcPr>
          <w:p w14:paraId="3EB0B24D"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Definitely, it is one of the headaches of network operations learned from LTE.</w:t>
            </w:r>
          </w:p>
        </w:tc>
      </w:tr>
      <w:tr w:rsidR="000139D4" w:rsidRPr="00826DDE" w14:paraId="3EB0B252" w14:textId="77777777" w:rsidTr="000139D4">
        <w:tc>
          <w:tcPr>
            <w:tcW w:w="1756" w:type="dxa"/>
            <w:tcBorders>
              <w:top w:val="single" w:sz="4" w:space="0" w:color="auto"/>
              <w:left w:val="single" w:sz="4" w:space="0" w:color="auto"/>
              <w:bottom w:val="single" w:sz="4" w:space="0" w:color="auto"/>
              <w:right w:val="single" w:sz="4" w:space="0" w:color="auto"/>
            </w:tcBorders>
          </w:tcPr>
          <w:p w14:paraId="3EB0B24F"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395" w:type="dxa"/>
            <w:tcBorders>
              <w:top w:val="single" w:sz="4" w:space="0" w:color="auto"/>
              <w:left w:val="single" w:sz="4" w:space="0" w:color="auto"/>
              <w:bottom w:val="single" w:sz="4" w:space="0" w:color="auto"/>
              <w:right w:val="single" w:sz="4" w:space="0" w:color="auto"/>
            </w:tcBorders>
          </w:tcPr>
          <w:p w14:paraId="3EB0B250"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Yes</w:t>
            </w:r>
          </w:p>
        </w:tc>
        <w:tc>
          <w:tcPr>
            <w:tcW w:w="6477" w:type="dxa"/>
            <w:tcBorders>
              <w:top w:val="single" w:sz="4" w:space="0" w:color="auto"/>
              <w:left w:val="single" w:sz="4" w:space="0" w:color="auto"/>
              <w:bottom w:val="single" w:sz="4" w:space="0" w:color="auto"/>
              <w:right w:val="single" w:sz="4" w:space="0" w:color="auto"/>
            </w:tcBorders>
          </w:tcPr>
          <w:p w14:paraId="3EB0B251" w14:textId="77777777" w:rsidR="000139D4" w:rsidRPr="00826DDE" w:rsidRDefault="000139D4" w:rsidP="00E549E3">
            <w:pPr>
              <w:rPr>
                <w:rFonts w:ascii="Times New Roman" w:hAnsi="Times New Roman" w:cs="Times New Roman"/>
              </w:rPr>
            </w:pPr>
          </w:p>
        </w:tc>
      </w:tr>
    </w:tbl>
    <w:p w14:paraId="3EB0B253" w14:textId="77777777" w:rsidR="00921A7B" w:rsidRPr="00826DDE" w:rsidRDefault="00921A7B">
      <w:pPr>
        <w:rPr>
          <w:rFonts w:ascii="Times New Roman" w:eastAsia="SimSun" w:hAnsi="Times New Roman" w:cs="Times New Roman"/>
        </w:rPr>
      </w:pPr>
    </w:p>
    <w:p w14:paraId="3EB0B254"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PWS and MG:</w:t>
      </w:r>
    </w:p>
    <w:p w14:paraId="3EB0B25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[3], there is a proposal as below:</w:t>
      </w:r>
    </w:p>
    <w:p w14:paraId="3EB0B256" w14:textId="77777777" w:rsidR="00921A7B" w:rsidRPr="00826DDE" w:rsidRDefault="00921A7B">
      <w:pPr>
        <w:rPr>
          <w:rFonts w:ascii="Times New Roman" w:hAnsi="Times New Roman" w:cs="Times New Roman"/>
        </w:rPr>
      </w:pPr>
      <w:r w:rsidRPr="00826DDE">
        <w:rPr>
          <w:rFonts w:ascii="Times New Roman" w:hAnsi="Times New Roman" w:cs="Times New Roman"/>
          <w:b/>
          <w:bCs/>
        </w:rPr>
        <w:t>Proposal</w:t>
      </w:r>
      <w:r w:rsidRPr="00826DDE">
        <w:rPr>
          <w:rFonts w:ascii="Times New Roman" w:hAnsi="Times New Roman" w:cs="Times New Roman"/>
        </w:rPr>
        <w:t xml:space="preserve">: The UE should try to acquire the first </w:t>
      </w:r>
      <w:r w:rsidRPr="00826DDE">
        <w:rPr>
          <w:rFonts w:ascii="Times New Roman" w:hAnsi="Times New Roman" w:cs="Times New Roman"/>
          <w:i/>
          <w:iCs/>
        </w:rPr>
        <w:t>SIB6/7/8</w:t>
      </w:r>
      <w:r w:rsidRPr="00826DDE">
        <w:rPr>
          <w:rFonts w:ascii="Times New Roman" w:hAnsi="Times New Roman" w:cs="Times New Roman"/>
        </w:rPr>
        <w:t xml:space="preserve"> SIB after reception of </w:t>
      </w:r>
      <w:r w:rsidRPr="00826DDE">
        <w:rPr>
          <w:rFonts w:ascii="Times New Roman" w:hAnsi="Times New Roman" w:cs="Times New Roman"/>
          <w:i/>
          <w:iCs/>
        </w:rPr>
        <w:t>etwsAndCmasIndication</w:t>
      </w:r>
      <w:r w:rsidRPr="00826DDE">
        <w:rPr>
          <w:rFonts w:ascii="Times New Roman" w:hAnsi="Times New Roman" w:cs="Times New Roman"/>
        </w:rPr>
        <w:t xml:space="preserve"> even when it </w:t>
      </w:r>
      <w:r w:rsidRPr="00826DDE">
        <w:rPr>
          <w:rFonts w:ascii="Times New Roman" w:hAnsi="Times New Roman" w:cs="Times New Roman"/>
        </w:rPr>
        <w:lastRenderedPageBreak/>
        <w:t>overlaps with a measurement gap.</w:t>
      </w:r>
    </w:p>
    <w:p w14:paraId="3EB0B257" w14:textId="77777777" w:rsidR="00921A7B" w:rsidRPr="00826DDE" w:rsidRDefault="00921A7B">
      <w:pPr>
        <w:rPr>
          <w:rFonts w:ascii="Times New Roman" w:eastAsia="SimSun" w:hAnsi="Times New Roman" w:cs="Times New Roman"/>
        </w:rPr>
      </w:pPr>
    </w:p>
    <w:p w14:paraId="3EB0B25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PWS and MG, do you agree with the proposal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RPr="00826DDE" w14:paraId="3EB0B25C" w14:textId="77777777" w:rsidTr="00687021">
        <w:tc>
          <w:tcPr>
            <w:tcW w:w="1783" w:type="dxa"/>
          </w:tcPr>
          <w:p w14:paraId="3EB0B259"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EB0B25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3EB0B25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60" w14:textId="77777777" w:rsidTr="00687021">
        <w:tc>
          <w:tcPr>
            <w:tcW w:w="1783" w:type="dxa"/>
          </w:tcPr>
          <w:p w14:paraId="3EB0B25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4" w:type="dxa"/>
          </w:tcPr>
          <w:p w14:paraId="3EB0B25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5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agree with the approach used to try to resolve the issue, i.e. adding note that asks UE to do its best to acquire PWS SIBs once PWS indication is received in case of overlap with measurement gap. </w:t>
            </w:r>
          </w:p>
        </w:tc>
      </w:tr>
      <w:tr w:rsidR="00921A7B" w:rsidRPr="00826DDE" w14:paraId="3EB0B264" w14:textId="77777777" w:rsidTr="00687021">
        <w:tc>
          <w:tcPr>
            <w:tcW w:w="1783" w:type="dxa"/>
          </w:tcPr>
          <w:p w14:paraId="3EB0B26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4" w:type="dxa"/>
          </w:tcPr>
          <w:p w14:paraId="3EB0B26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t>
            </w:r>
          </w:p>
        </w:tc>
        <w:tc>
          <w:tcPr>
            <w:tcW w:w="6721" w:type="dxa"/>
          </w:tcPr>
          <w:p w14:paraId="3EB0B26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think it can be left to UE implementation to acquire warning message or perform measurements when they are overlapped.</w:t>
            </w:r>
          </w:p>
        </w:tc>
      </w:tr>
      <w:tr w:rsidR="00921A7B" w:rsidRPr="00826DDE" w14:paraId="3EB0B26B" w14:textId="77777777" w:rsidTr="00687021">
        <w:tc>
          <w:tcPr>
            <w:tcW w:w="1783" w:type="dxa"/>
          </w:tcPr>
          <w:p w14:paraId="3EB0B265"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Ericsson</w:t>
            </w:r>
          </w:p>
        </w:tc>
        <w:tc>
          <w:tcPr>
            <w:tcW w:w="1124" w:type="dxa"/>
          </w:tcPr>
          <w:p w14:paraId="3EB0B266"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67" w14:textId="77777777" w:rsidR="002C6219" w:rsidRPr="00826DDE" w:rsidRDefault="00817F3D">
            <w:pPr>
              <w:rPr>
                <w:rFonts w:ascii="Times New Roman" w:eastAsia="SimSun" w:hAnsi="Times New Roman" w:cs="Times New Roman"/>
              </w:rPr>
            </w:pPr>
            <w:r w:rsidRPr="00826DDE">
              <w:rPr>
                <w:rFonts w:ascii="Times New Roman" w:eastAsia="SimSun" w:hAnsi="Times New Roman" w:cs="Times New Roman"/>
              </w:rPr>
              <w:t>In the discussion document more background info</w:t>
            </w:r>
            <w:r w:rsidR="00970866" w:rsidRPr="00826DDE">
              <w:rPr>
                <w:rFonts w:ascii="Times New Roman" w:eastAsia="SimSun" w:hAnsi="Times New Roman" w:cs="Times New Roman"/>
              </w:rPr>
              <w:t xml:space="preserve"> is provided on previous LTE discussions and </w:t>
            </w:r>
            <w:r w:rsidR="00D16C86" w:rsidRPr="00826DDE">
              <w:rPr>
                <w:rFonts w:ascii="Times New Roman" w:eastAsia="SimSun" w:hAnsi="Times New Roman" w:cs="Times New Roman"/>
              </w:rPr>
              <w:t xml:space="preserve">the problem </w:t>
            </w:r>
            <w:r w:rsidR="00624D0F" w:rsidRPr="00826DDE">
              <w:rPr>
                <w:rFonts w:ascii="Times New Roman" w:eastAsia="SimSun" w:hAnsi="Times New Roman" w:cs="Times New Roman"/>
              </w:rPr>
              <w:t xml:space="preserve">for the NW </w:t>
            </w:r>
            <w:r w:rsidR="00D16C86" w:rsidRPr="00826DDE">
              <w:rPr>
                <w:rFonts w:ascii="Times New Roman" w:eastAsia="SimSun" w:hAnsi="Times New Roman" w:cs="Times New Roman"/>
              </w:rPr>
              <w:t xml:space="preserve">to avoid all overlap </w:t>
            </w:r>
            <w:r w:rsidR="00970866" w:rsidRPr="00826DDE">
              <w:rPr>
                <w:rFonts w:ascii="Times New Roman" w:eastAsia="SimSun" w:hAnsi="Times New Roman" w:cs="Times New Roman"/>
              </w:rPr>
              <w:t>(</w:t>
            </w:r>
            <w:hyperlink r:id="rId10" w:history="1">
              <w:r w:rsidR="00970866" w:rsidRPr="00826DDE">
                <w:rPr>
                  <w:rStyle w:val="a6"/>
                  <w:rFonts w:ascii="Times New Roman" w:hAnsi="Times New Roman" w:cs="Times New Roman"/>
                </w:rPr>
                <w:t>R2-2003283</w:t>
              </w:r>
            </w:hyperlink>
            <w:r w:rsidR="00970866" w:rsidRPr="00826DDE">
              <w:rPr>
                <w:rFonts w:ascii="Times New Roman" w:eastAsia="SimSun" w:hAnsi="Times New Roman" w:cs="Times New Roman"/>
              </w:rPr>
              <w:t xml:space="preserve">). </w:t>
            </w:r>
          </w:p>
          <w:p w14:paraId="3EB0B268" w14:textId="77777777" w:rsidR="00D16C86" w:rsidRPr="00826DDE" w:rsidRDefault="002C6219">
            <w:pPr>
              <w:rPr>
                <w:rFonts w:ascii="Times New Roman" w:eastAsia="SimSun" w:hAnsi="Times New Roman" w:cs="Times New Roman"/>
              </w:rPr>
            </w:pPr>
            <w:r w:rsidRPr="00826DDE">
              <w:rPr>
                <w:rFonts w:ascii="Times New Roman" w:eastAsia="SimSun" w:hAnsi="Times New Roman" w:cs="Times New Roman"/>
              </w:rPr>
              <w:t>To the</w:t>
            </w:r>
            <w:r w:rsidR="00624D0F" w:rsidRPr="00826DDE">
              <w:rPr>
                <w:rFonts w:ascii="Times New Roman" w:eastAsia="SimSun" w:hAnsi="Times New Roman" w:cs="Times New Roman"/>
              </w:rPr>
              <w:t xml:space="preserve"> </w:t>
            </w:r>
            <w:r w:rsidR="00DB24BB" w:rsidRPr="00826DDE">
              <w:rPr>
                <w:rFonts w:ascii="Times New Roman" w:eastAsia="SimSun" w:hAnsi="Times New Roman" w:cs="Times New Roman"/>
              </w:rPr>
              <w:t>UE vendors that are skeptical about any</w:t>
            </w:r>
            <w:r w:rsidRPr="00826DDE">
              <w:rPr>
                <w:rFonts w:ascii="Times New Roman" w:eastAsia="SimSun" w:hAnsi="Times New Roman" w:cs="Times New Roman"/>
              </w:rPr>
              <w:t xml:space="preserve"> clarification</w:t>
            </w:r>
            <w:r w:rsidR="00DB24BB" w:rsidRPr="00826DDE">
              <w:rPr>
                <w:rFonts w:ascii="Times New Roman" w:eastAsia="SimSun" w:hAnsi="Times New Roman" w:cs="Times New Roman"/>
              </w:rPr>
              <w:t xml:space="preserve">: </w:t>
            </w:r>
          </w:p>
          <w:p w14:paraId="3EB0B269" w14:textId="77777777" w:rsidR="00DB24BB" w:rsidRPr="00826DDE" w:rsidRDefault="00DB24BB"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have tried to keep it as simple as possible</w:t>
            </w:r>
            <w:r w:rsidR="00364B9C" w:rsidRPr="00826DDE">
              <w:rPr>
                <w:rFonts w:ascii="Times New Roman" w:eastAsia="SimSun" w:hAnsi="Times New Roman" w:cs="Times New Roman"/>
              </w:rPr>
              <w:t xml:space="preserve"> and relaxed</w:t>
            </w:r>
            <w:r w:rsidR="002C6219" w:rsidRPr="00826DDE">
              <w:rPr>
                <w:rFonts w:ascii="Times New Roman" w:eastAsia="SimSun" w:hAnsi="Times New Roman" w:cs="Times New Roman"/>
              </w:rPr>
              <w:t>/changed</w:t>
            </w:r>
            <w:r w:rsidR="00364B9C" w:rsidRPr="00826DDE">
              <w:rPr>
                <w:rFonts w:ascii="Times New Roman" w:eastAsia="SimSun" w:hAnsi="Times New Roman" w:cs="Times New Roman"/>
              </w:rPr>
              <w:t xml:space="preserve"> our previous proposal, i.e.</w:t>
            </w:r>
            <w:r w:rsidRPr="00826DDE">
              <w:rPr>
                <w:rFonts w:ascii="Times New Roman" w:eastAsia="SimSun" w:hAnsi="Times New Roman" w:cs="Times New Roman"/>
              </w:rPr>
              <w:t xml:space="preserve"> </w:t>
            </w:r>
            <w:r w:rsidR="00364B9C" w:rsidRPr="00826DDE">
              <w:rPr>
                <w:rFonts w:ascii="Times New Roman" w:eastAsia="SimSun" w:hAnsi="Times New Roman" w:cs="Times New Roman"/>
              </w:rPr>
              <w:t>the proposed clarification is reduced to a NOTE with a recommendation, i.e. not a strict UE requirement</w:t>
            </w:r>
            <w:r w:rsidR="00AE6259" w:rsidRPr="00826DDE">
              <w:rPr>
                <w:rFonts w:ascii="Times New Roman" w:eastAsia="SimSun" w:hAnsi="Times New Roman" w:cs="Times New Roman"/>
              </w:rPr>
              <w:t>.</w:t>
            </w:r>
          </w:p>
          <w:p w14:paraId="3EB0B26A" w14:textId="77777777" w:rsidR="00364B9C" w:rsidRPr="00826DDE" w:rsidRDefault="001176C8"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would like UE vendors to consider that it is really difficult for the NW to avoid overlap</w:t>
            </w:r>
            <w:r w:rsidR="009D21F3" w:rsidRPr="00826DDE">
              <w:rPr>
                <w:rFonts w:ascii="Times New Roman" w:eastAsia="SimSun" w:hAnsi="Times New Roman" w:cs="Times New Roman"/>
              </w:rPr>
              <w:t xml:space="preserve"> </w:t>
            </w:r>
            <w:r w:rsidR="009D21F3" w:rsidRPr="00826DDE">
              <w:rPr>
                <w:rFonts w:ascii="Times New Roman" w:eastAsia="SimSun" w:hAnsi="Times New Roman" w:cs="Times New Roman"/>
                <w:b/>
                <w:bCs/>
              </w:rPr>
              <w:t>in all case</w:t>
            </w:r>
            <w:r w:rsidR="00AE6259" w:rsidRPr="00826DDE">
              <w:rPr>
                <w:rFonts w:ascii="Times New Roman" w:eastAsia="SimSun" w:hAnsi="Times New Roman" w:cs="Times New Roman"/>
                <w:b/>
                <w:bCs/>
              </w:rPr>
              <w:t>s</w:t>
            </w:r>
            <w:r w:rsidRPr="00826DDE">
              <w:rPr>
                <w:rFonts w:ascii="Times New Roman" w:eastAsia="SimSun" w:hAnsi="Times New Roman" w:cs="Times New Roman"/>
              </w:rPr>
              <w:t>, i.e. in some cases there will be overlap. But in case there is overlap</w:t>
            </w:r>
            <w:r w:rsidR="009D21F3" w:rsidRPr="00826DDE">
              <w:rPr>
                <w:rFonts w:ascii="Times New Roman" w:eastAsia="SimSun" w:hAnsi="Times New Roman" w:cs="Times New Roman"/>
              </w:rPr>
              <w:t xml:space="preserve"> between SIB and measurement gaps</w:t>
            </w:r>
            <w:r w:rsidRPr="00826DDE">
              <w:rPr>
                <w:rFonts w:ascii="Times New Roman" w:eastAsia="SimSun" w:hAnsi="Times New Roman" w:cs="Times New Roman"/>
              </w:rPr>
              <w:t xml:space="preserve">, there will always be many consecutive measurement gaps following, i.e. </w:t>
            </w:r>
            <w:r w:rsidR="009D21F3" w:rsidRPr="00826DDE">
              <w:rPr>
                <w:rFonts w:ascii="Times New Roman" w:eastAsia="SimSun" w:hAnsi="Times New Roman" w:cs="Times New Roman"/>
              </w:rPr>
              <w:t>the measurement impact is limited.</w:t>
            </w:r>
          </w:p>
        </w:tc>
      </w:tr>
      <w:tr w:rsidR="004C5D61" w:rsidRPr="00826DDE" w14:paraId="3EB0B26F" w14:textId="77777777" w:rsidTr="00687021">
        <w:tc>
          <w:tcPr>
            <w:tcW w:w="1783" w:type="dxa"/>
          </w:tcPr>
          <w:p w14:paraId="3EB0B26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4" w:type="dxa"/>
          </w:tcPr>
          <w:p w14:paraId="3EB0B26D" w14:textId="77777777" w:rsidR="004C5D61" w:rsidRPr="00826DDE" w:rsidRDefault="004C5D61" w:rsidP="004C5D61">
            <w:pPr>
              <w:rPr>
                <w:rFonts w:ascii="Times New Roman" w:eastAsia="SimSun" w:hAnsi="Times New Roman" w:cs="Times New Roman"/>
              </w:rPr>
            </w:pPr>
          </w:p>
        </w:tc>
        <w:tc>
          <w:tcPr>
            <w:tcW w:w="6721" w:type="dxa"/>
          </w:tcPr>
          <w:p w14:paraId="3EB0B26E"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Assuming the proposal is not a requirement but a guidance for UE implementation. If yes, then better to change ‘should’ to ‘may’ or simply stating that it is left to UE implementation to prioritize acquisition of warning message in case of overlap.</w:t>
            </w:r>
          </w:p>
        </w:tc>
      </w:tr>
      <w:tr w:rsidR="002A2D93" w:rsidRPr="00826DDE" w14:paraId="3EB0B273" w14:textId="77777777" w:rsidTr="00687021">
        <w:tc>
          <w:tcPr>
            <w:tcW w:w="1783" w:type="dxa"/>
          </w:tcPr>
          <w:p w14:paraId="3EB0B270"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Lenovo</w:t>
            </w:r>
          </w:p>
        </w:tc>
        <w:tc>
          <w:tcPr>
            <w:tcW w:w="1124" w:type="dxa"/>
          </w:tcPr>
          <w:p w14:paraId="3EB0B271"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2"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Same as in LTE we can leave it to UE implementation when the overlap case may happen.</w:t>
            </w:r>
          </w:p>
        </w:tc>
      </w:tr>
      <w:tr w:rsidR="002A2D93" w:rsidRPr="00826DDE" w14:paraId="3EB0B277" w14:textId="77777777" w:rsidTr="00687021">
        <w:tc>
          <w:tcPr>
            <w:tcW w:w="1783" w:type="dxa"/>
          </w:tcPr>
          <w:p w14:paraId="3EB0B274"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Huawei</w:t>
            </w:r>
          </w:p>
        </w:tc>
        <w:tc>
          <w:tcPr>
            <w:tcW w:w="1124" w:type="dxa"/>
          </w:tcPr>
          <w:p w14:paraId="3EB0B275"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6"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The proposed change is inconsistent with the current R15 UE behavior. We prefer not to add new UE behavior at this stage. If the UE wants to guarantee SIB6/7/8 can be received in time, UE implementation can prioritize the SIB, no need to capture it in the spec.</w:t>
            </w:r>
          </w:p>
        </w:tc>
      </w:tr>
      <w:tr w:rsidR="002A2D93" w:rsidRPr="00826DDE" w14:paraId="3EB0B27B" w14:textId="77777777" w:rsidTr="00687021">
        <w:tc>
          <w:tcPr>
            <w:tcW w:w="1783" w:type="dxa"/>
          </w:tcPr>
          <w:p w14:paraId="3EB0B278" w14:textId="77777777" w:rsidR="002A2D93" w:rsidRPr="00826DDE" w:rsidRDefault="00F243AE" w:rsidP="002A2D93">
            <w:pPr>
              <w:rPr>
                <w:rFonts w:ascii="Times New Roman" w:eastAsia="맑은 고딕" w:hAnsi="Times New Roman" w:cs="Times New Roman"/>
              </w:rPr>
            </w:pPr>
            <w:r w:rsidRPr="00826DDE">
              <w:rPr>
                <w:rFonts w:ascii="Times New Roman" w:eastAsia="맑은 고딕" w:hAnsi="Times New Roman" w:cs="Times New Roman"/>
              </w:rPr>
              <w:t>LGE</w:t>
            </w:r>
          </w:p>
        </w:tc>
        <w:tc>
          <w:tcPr>
            <w:tcW w:w="1124" w:type="dxa"/>
          </w:tcPr>
          <w:p w14:paraId="3EB0B279" w14:textId="77777777" w:rsidR="002A2D93" w:rsidRPr="00826DDE" w:rsidRDefault="00F243AE" w:rsidP="002A2D93">
            <w:pPr>
              <w:rPr>
                <w:rFonts w:ascii="Times New Roman" w:eastAsia="맑은 고딕" w:hAnsi="Times New Roman" w:cs="Times New Roman"/>
              </w:rPr>
            </w:pPr>
            <w:r w:rsidRPr="00826DDE">
              <w:rPr>
                <w:rFonts w:ascii="Times New Roman" w:eastAsia="맑은 고딕" w:hAnsi="Times New Roman" w:cs="Times New Roman"/>
              </w:rPr>
              <w:t>No</w:t>
            </w:r>
          </w:p>
        </w:tc>
        <w:tc>
          <w:tcPr>
            <w:tcW w:w="6721" w:type="dxa"/>
          </w:tcPr>
          <w:p w14:paraId="3EB0B27A" w14:textId="77777777" w:rsidR="002A2D93" w:rsidRPr="00826DDE" w:rsidRDefault="00F243AE" w:rsidP="002A2D93">
            <w:pPr>
              <w:rPr>
                <w:rFonts w:ascii="Times New Roman" w:eastAsia="맑은 고딕" w:hAnsi="Times New Roman" w:cs="Times New Roman"/>
              </w:rPr>
            </w:pPr>
            <w:r w:rsidRPr="00826DDE">
              <w:rPr>
                <w:rFonts w:ascii="Times New Roman" w:eastAsia="맑은 고딕" w:hAnsi="Times New Roman" w:cs="Times New Roman"/>
              </w:rPr>
              <w:t>Leave it UE implementation as in LTE.</w:t>
            </w:r>
          </w:p>
        </w:tc>
      </w:tr>
      <w:tr w:rsidR="00674D6C" w:rsidRPr="00826DDE" w14:paraId="3EB0B27F" w14:textId="77777777" w:rsidTr="00687021">
        <w:tc>
          <w:tcPr>
            <w:tcW w:w="1783" w:type="dxa"/>
          </w:tcPr>
          <w:p w14:paraId="3EB0B27C"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4" w:type="dxa"/>
          </w:tcPr>
          <w:p w14:paraId="3EB0B27D"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E"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 xml:space="preserve">It can be up to UE implementation. </w:t>
            </w:r>
          </w:p>
        </w:tc>
      </w:tr>
      <w:tr w:rsidR="002A2D93" w:rsidRPr="00826DDE" w14:paraId="3EB0B283" w14:textId="77777777" w:rsidTr="00687021">
        <w:tc>
          <w:tcPr>
            <w:tcW w:w="1783" w:type="dxa"/>
          </w:tcPr>
          <w:p w14:paraId="3EB0B280"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Intel</w:t>
            </w:r>
          </w:p>
        </w:tc>
        <w:tc>
          <w:tcPr>
            <w:tcW w:w="1124" w:type="dxa"/>
          </w:tcPr>
          <w:p w14:paraId="3EB0B281"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2" w14:textId="77777777" w:rsidR="002A2D93" w:rsidRPr="00826DDE" w:rsidRDefault="003B2521" w:rsidP="002A2D93">
            <w:pPr>
              <w:rPr>
                <w:rFonts w:ascii="Times New Roman" w:eastAsia="SimSun" w:hAnsi="Times New Roman" w:cs="Times New Roman"/>
              </w:rPr>
            </w:pPr>
            <w:r w:rsidRPr="00826DDE">
              <w:rPr>
                <w:rFonts w:ascii="Times New Roman" w:eastAsia="SimSun" w:hAnsi="Times New Roman" w:cs="Times New Roman"/>
              </w:rPr>
              <w:t xml:space="preserve">Network should minimize this happening and it can be left to UE implementation if it does.  </w:t>
            </w:r>
          </w:p>
        </w:tc>
      </w:tr>
      <w:tr w:rsidR="00550AA8" w:rsidRPr="00826DDE" w14:paraId="3EB0B287" w14:textId="77777777" w:rsidTr="00687021">
        <w:tc>
          <w:tcPr>
            <w:tcW w:w="1783" w:type="dxa"/>
          </w:tcPr>
          <w:p w14:paraId="3EB0B284"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Nokia</w:t>
            </w:r>
          </w:p>
        </w:tc>
        <w:tc>
          <w:tcPr>
            <w:tcW w:w="1124" w:type="dxa"/>
          </w:tcPr>
          <w:p w14:paraId="3EB0B285"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86" w14:textId="77777777" w:rsidR="00550AA8" w:rsidRPr="00826DDE" w:rsidRDefault="00176138" w:rsidP="002A2D93">
            <w:pPr>
              <w:rPr>
                <w:rFonts w:ascii="Times New Roman" w:eastAsia="SimSun" w:hAnsi="Times New Roman" w:cs="Times New Roman"/>
              </w:rPr>
            </w:pPr>
            <w:r w:rsidRPr="00826DDE">
              <w:rPr>
                <w:rFonts w:ascii="Times New Roman" w:eastAsia="SimSun" w:hAnsi="Times New Roman" w:cs="Times New Roman"/>
              </w:rPr>
              <w:t xml:space="preserve">In LTE, when UE behavior for handling collision between measurement gaps and SIB reception is not specified, the burden was on the network to avoid such collision when PWS SIBs were involved as these are for public safety use case. In NR, since it is challenging for NW to avoid </w:t>
            </w:r>
            <w:r w:rsidR="004A0263" w:rsidRPr="00826DDE">
              <w:rPr>
                <w:rFonts w:ascii="Times New Roman" w:eastAsia="SimSun" w:hAnsi="Times New Roman" w:cs="Times New Roman"/>
              </w:rPr>
              <w:t>collision,</w:t>
            </w:r>
            <w:r w:rsidRPr="00826DDE">
              <w:rPr>
                <w:rFonts w:ascii="Times New Roman" w:eastAsia="SimSun" w:hAnsi="Times New Roman" w:cs="Times New Roman"/>
              </w:rPr>
              <w:t xml:space="preserve"> we need to at least have a NOTE with a </w:t>
            </w:r>
            <w:r w:rsidR="009C2B68" w:rsidRPr="00826DDE">
              <w:rPr>
                <w:rFonts w:ascii="Times New Roman" w:eastAsia="SimSun" w:hAnsi="Times New Roman" w:cs="Times New Roman"/>
              </w:rPr>
              <w:t xml:space="preserve">soft </w:t>
            </w:r>
            <w:r w:rsidRPr="00826DDE">
              <w:rPr>
                <w:rFonts w:ascii="Times New Roman" w:eastAsia="SimSun" w:hAnsi="Times New Roman" w:cs="Times New Roman"/>
              </w:rPr>
              <w:t>recommendation for UE to prioritize the PWS SIB reception.</w:t>
            </w:r>
          </w:p>
        </w:tc>
      </w:tr>
      <w:tr w:rsidR="00800D87" w:rsidRPr="00826DDE" w14:paraId="3EB0B28B" w14:textId="77777777" w:rsidTr="00687021">
        <w:tc>
          <w:tcPr>
            <w:tcW w:w="1783" w:type="dxa"/>
          </w:tcPr>
          <w:p w14:paraId="3EB0B28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4" w:type="dxa"/>
          </w:tcPr>
          <w:p w14:paraId="3EB0B28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A"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prefer leave to UE implementation. We could accept a NOTE with the wording change suggested by Samsung (i.e. change “should” to “may”)</w:t>
            </w:r>
          </w:p>
        </w:tc>
      </w:tr>
      <w:tr w:rsidR="00687021" w:rsidRPr="00826DDE" w14:paraId="3EB0B28F" w14:textId="77777777" w:rsidTr="00687021">
        <w:tc>
          <w:tcPr>
            <w:tcW w:w="1783" w:type="dxa"/>
          </w:tcPr>
          <w:p w14:paraId="3EB0B28C"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NTT DOCOMO</w:t>
            </w:r>
          </w:p>
        </w:tc>
        <w:tc>
          <w:tcPr>
            <w:tcW w:w="1124" w:type="dxa"/>
          </w:tcPr>
          <w:p w14:paraId="3EB0B28D"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Yes</w:t>
            </w:r>
          </w:p>
        </w:tc>
        <w:tc>
          <w:tcPr>
            <w:tcW w:w="6721" w:type="dxa"/>
          </w:tcPr>
          <w:p w14:paraId="3EB0B28E"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 xml:space="preserve">No matter if it is requirement or up to UE implementation, it has to be guaranteed that all PWS capable UEs behave like the proposal. Otherwise, i.e. if not all of the UEs follow the proposal, NW has to avoid the overlapping between SIB and </w:t>
            </w:r>
            <w:r w:rsidRPr="00826DDE">
              <w:rPr>
                <w:rFonts w:ascii="Times New Roman" w:hAnsi="Times New Roman" w:cs="Times New Roman"/>
              </w:rPr>
              <w:lastRenderedPageBreak/>
              <w:t>measurement gap for such a UE, which would make it useless even though it is captured in the spec.</w:t>
            </w:r>
          </w:p>
        </w:tc>
      </w:tr>
      <w:tr w:rsidR="000139D4" w:rsidRPr="00826DDE" w14:paraId="3EB0B294" w14:textId="77777777" w:rsidTr="000139D4">
        <w:tc>
          <w:tcPr>
            <w:tcW w:w="1783" w:type="dxa"/>
            <w:tcBorders>
              <w:top w:val="single" w:sz="4" w:space="0" w:color="auto"/>
              <w:left w:val="single" w:sz="4" w:space="0" w:color="auto"/>
              <w:bottom w:val="single" w:sz="4" w:space="0" w:color="auto"/>
              <w:right w:val="single" w:sz="4" w:space="0" w:color="auto"/>
            </w:tcBorders>
          </w:tcPr>
          <w:p w14:paraId="3EB0B290" w14:textId="56DF4464" w:rsidR="000139D4" w:rsidRPr="00826DDE" w:rsidRDefault="00070996" w:rsidP="00E549E3">
            <w:pPr>
              <w:rPr>
                <w:rFonts w:ascii="Times New Roman" w:hAnsi="Times New Roman" w:cs="Times New Roman"/>
              </w:rPr>
            </w:pPr>
            <w:r w:rsidRPr="00826DDE">
              <w:rPr>
                <w:rFonts w:ascii="Times New Roman" w:hAnsi="Times New Roman" w:cs="Times New Roman"/>
              </w:rPr>
              <w:lastRenderedPageBreak/>
              <w:t>V</w:t>
            </w:r>
            <w:r w:rsidR="000139D4" w:rsidRPr="00826DDE">
              <w:rPr>
                <w:rFonts w:ascii="Times New Roman" w:hAnsi="Times New Roman" w:cs="Times New Roman"/>
              </w:rPr>
              <w:t>ivo</w:t>
            </w:r>
          </w:p>
        </w:tc>
        <w:tc>
          <w:tcPr>
            <w:tcW w:w="1124" w:type="dxa"/>
            <w:tcBorders>
              <w:top w:val="single" w:sz="4" w:space="0" w:color="auto"/>
              <w:left w:val="single" w:sz="4" w:space="0" w:color="auto"/>
              <w:bottom w:val="single" w:sz="4" w:space="0" w:color="auto"/>
              <w:right w:val="single" w:sz="4" w:space="0" w:color="auto"/>
            </w:tcBorders>
          </w:tcPr>
          <w:p w14:paraId="3EB0B291"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21" w:type="dxa"/>
            <w:tcBorders>
              <w:top w:val="single" w:sz="4" w:space="0" w:color="auto"/>
              <w:left w:val="single" w:sz="4" w:space="0" w:color="auto"/>
              <w:bottom w:val="single" w:sz="4" w:space="0" w:color="auto"/>
              <w:right w:val="single" w:sz="4" w:space="0" w:color="auto"/>
            </w:tcBorders>
          </w:tcPr>
          <w:p w14:paraId="3EB0B292"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My understanding is that a reasonable network implementation/ configuration will avoid such situation, since the network side knows the capability of UE. If it happened, it can be handled by UE implementation, as this is a small group of UEs.</w:t>
            </w:r>
          </w:p>
          <w:p w14:paraId="3EB0B293"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Besides, this issue also exists in LTE system. But we did not solve this problem. Thus, we think this problem is not so critical in NR.</w:t>
            </w:r>
          </w:p>
        </w:tc>
      </w:tr>
    </w:tbl>
    <w:p w14:paraId="3EB0B295" w14:textId="77777777" w:rsidR="00921A7B" w:rsidRDefault="00921A7B">
      <w:pPr>
        <w:rPr>
          <w:rFonts w:ascii="Times New Roman" w:eastAsia="SimSun" w:hAnsi="Times New Roman" w:cs="Times New Roman"/>
        </w:rPr>
      </w:pPr>
    </w:p>
    <w:p w14:paraId="7EBC74EB" w14:textId="77777777" w:rsidR="005A49F2" w:rsidRPr="00A400FC" w:rsidRDefault="005A49F2" w:rsidP="005A49F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1EDE59C7" w14:textId="38DE0EF4" w:rsidR="005A49F2" w:rsidRPr="00656C03" w:rsidRDefault="005A49F2" w:rsidP="005A49F2">
      <w:pPr>
        <w:rPr>
          <w:rFonts w:ascii="Times New Roman" w:eastAsia="SimSun" w:hAnsi="Times New Roman" w:cs="Times New Roman"/>
        </w:rPr>
      </w:pPr>
      <w:r>
        <w:rPr>
          <w:rFonts w:ascii="Times New Roman" w:eastAsia="SimSun" w:hAnsi="Times New Roman" w:cs="Times New Roman"/>
        </w:rPr>
        <w:t xml:space="preserve">Most companies agree </w:t>
      </w:r>
      <w:r w:rsidR="005311F6">
        <w:rPr>
          <w:rFonts w:ascii="Times New Roman" w:eastAsia="SimSun" w:hAnsi="Times New Roman" w:cs="Times New Roman"/>
        </w:rPr>
        <w:t xml:space="preserve">with the observations, that it is complex for the NW to avoid overlap between </w:t>
      </w:r>
      <w:r w:rsidR="005311F6" w:rsidRPr="00826DDE">
        <w:rPr>
          <w:rFonts w:ascii="Times New Roman" w:hAnsi="Times New Roman" w:cs="Times New Roman"/>
        </w:rPr>
        <w:t xml:space="preserve">measurement gaps and </w:t>
      </w:r>
      <w:r w:rsidR="005311F6" w:rsidRPr="00826DDE">
        <w:rPr>
          <w:rFonts w:ascii="Times New Roman" w:hAnsi="Times New Roman" w:cs="Times New Roman"/>
          <w:i/>
          <w:iCs/>
        </w:rPr>
        <w:t xml:space="preserve">SIB6/SIB7/SIB8 </w:t>
      </w:r>
      <w:r w:rsidR="005311F6" w:rsidRPr="00826DDE">
        <w:rPr>
          <w:rFonts w:ascii="Times New Roman" w:hAnsi="Times New Roman" w:cs="Times New Roman"/>
        </w:rPr>
        <w:t>scheduling</w:t>
      </w:r>
      <w:r w:rsidR="005311F6">
        <w:rPr>
          <w:rFonts w:ascii="Times New Roman" w:hAnsi="Times New Roman" w:cs="Times New Roman"/>
        </w:rPr>
        <w:t xml:space="preserve">, and that in case of overlap there are </w:t>
      </w:r>
      <w:r w:rsidR="005311F6" w:rsidRPr="00826DDE">
        <w:rPr>
          <w:rFonts w:ascii="Times New Roman" w:hAnsi="Times New Roman" w:cs="Times New Roman"/>
        </w:rPr>
        <w:t>typically many consecutive measurement gaps that do not overlap</w:t>
      </w:r>
      <w:r w:rsidR="005311F6">
        <w:rPr>
          <w:rFonts w:ascii="Times New Roman" w:hAnsi="Times New Roman" w:cs="Times New Roman"/>
        </w:rPr>
        <w:t>.</w:t>
      </w:r>
    </w:p>
    <w:p w14:paraId="3EB0B298" w14:textId="47E4304E" w:rsidR="003C561D" w:rsidRDefault="00070996">
      <w:pPr>
        <w:rPr>
          <w:rFonts w:ascii="Times New Roman" w:eastAsia="SimSun" w:hAnsi="Times New Roman" w:cs="Times New Roman"/>
        </w:rPr>
      </w:pPr>
      <w:r>
        <w:rPr>
          <w:rFonts w:ascii="Times New Roman" w:eastAsia="SimSun" w:hAnsi="Times New Roman" w:cs="Times New Roman"/>
        </w:rPr>
        <w:t>But not all companies agreed with the proposed guidance in the NOTE</w:t>
      </w:r>
      <w:r w:rsidR="00D51EDC">
        <w:rPr>
          <w:rFonts w:ascii="Times New Roman" w:eastAsia="SimSun" w:hAnsi="Times New Roman" w:cs="Times New Roman"/>
        </w:rPr>
        <w:t xml:space="preserve"> (4 out of 13), i.e. most companies think that this can be left to UE implementation (</w:t>
      </w:r>
      <w:r w:rsidR="007601DD">
        <w:rPr>
          <w:rFonts w:ascii="Times New Roman" w:eastAsia="SimSun" w:hAnsi="Times New Roman" w:cs="Times New Roman"/>
        </w:rPr>
        <w:t>9 out of 13)</w:t>
      </w:r>
      <w:r w:rsidR="00D51EDC">
        <w:rPr>
          <w:rFonts w:ascii="Times New Roman" w:eastAsia="SimSun" w:hAnsi="Times New Roman" w:cs="Times New Roman"/>
        </w:rPr>
        <w:t xml:space="preserve">. </w:t>
      </w:r>
    </w:p>
    <w:p w14:paraId="181DF71B" w14:textId="0D22A72E" w:rsidR="007601DD" w:rsidRDefault="00DE562C">
      <w:pPr>
        <w:rPr>
          <w:rFonts w:ascii="Times New Roman" w:eastAsia="SimSun" w:hAnsi="Times New Roman" w:cs="Times New Roman"/>
        </w:rPr>
      </w:pPr>
      <w:r>
        <w:rPr>
          <w:rFonts w:ascii="Times New Roman" w:eastAsia="SimSun" w:hAnsi="Times New Roman" w:cs="Times New Roman"/>
        </w:rPr>
        <w:t>We would like to ask companies if it is agreeable to capture this in the following way in a NOTE:</w:t>
      </w:r>
    </w:p>
    <w:p w14:paraId="711442A2" w14:textId="72200D30" w:rsidR="00DE562C" w:rsidRDefault="00DE562C" w:rsidP="00DE562C">
      <w:pPr>
        <w:rPr>
          <w:rFonts w:ascii="Times New Roman" w:hAnsi="Times New Roman"/>
          <w:color w:val="C45911" w:themeColor="accent2" w:themeShade="BF"/>
        </w:rPr>
      </w:pPr>
      <w:r w:rsidRPr="00DE562C">
        <w:rPr>
          <w:rFonts w:ascii="Times New Roman" w:hAnsi="Times New Roman"/>
          <w:color w:val="C45911" w:themeColor="accent2" w:themeShade="BF"/>
        </w:rPr>
        <w:t xml:space="preserve">NOTE:      In case </w:t>
      </w:r>
      <w:r w:rsidRPr="00DE562C">
        <w:rPr>
          <w:rFonts w:ascii="Times New Roman" w:hAnsi="Times New Roman"/>
          <w:i/>
          <w:iCs/>
          <w:color w:val="C45911" w:themeColor="accent2" w:themeShade="BF"/>
        </w:rPr>
        <w:t>SIB6</w:t>
      </w:r>
      <w:r w:rsidRPr="00DE562C">
        <w:rPr>
          <w:rFonts w:ascii="Times New Roman" w:hAnsi="Times New Roman"/>
          <w:color w:val="C45911" w:themeColor="accent2" w:themeShade="BF"/>
        </w:rPr>
        <w:t xml:space="preserve">, </w:t>
      </w:r>
      <w:r w:rsidRPr="00DE562C">
        <w:rPr>
          <w:rFonts w:ascii="Times New Roman" w:hAnsi="Times New Roman"/>
          <w:i/>
          <w:iCs/>
          <w:color w:val="C45911" w:themeColor="accent2" w:themeShade="BF"/>
        </w:rPr>
        <w:t>SIB7</w:t>
      </w:r>
      <w:r w:rsidRPr="00DE562C">
        <w:rPr>
          <w:rFonts w:ascii="Times New Roman" w:hAnsi="Times New Roman"/>
          <w:color w:val="C45911" w:themeColor="accent2" w:themeShade="BF"/>
        </w:rPr>
        <w:t xml:space="preserve">, or </w:t>
      </w:r>
      <w:r w:rsidRPr="00DE562C">
        <w:rPr>
          <w:rFonts w:ascii="Times New Roman" w:hAnsi="Times New Roman"/>
          <w:i/>
          <w:iCs/>
          <w:color w:val="C45911" w:themeColor="accent2" w:themeShade="BF"/>
        </w:rPr>
        <w:t>SIB8</w:t>
      </w:r>
      <w:r w:rsidRPr="00DE562C">
        <w:rPr>
          <w:rFonts w:ascii="Times New Roman" w:hAnsi="Times New Roman"/>
          <w:color w:val="C45911" w:themeColor="accent2" w:themeShade="BF"/>
        </w:rPr>
        <w:t xml:space="preserve"> overlap with a measurement gap it is left to UE implementation how to </w:t>
      </w:r>
      <w:r w:rsidR="00525B61">
        <w:rPr>
          <w:rFonts w:ascii="Times New Roman" w:hAnsi="Times New Roman"/>
          <w:color w:val="C45911" w:themeColor="accent2" w:themeShade="BF"/>
        </w:rPr>
        <w:t xml:space="preserve">acquire </w:t>
      </w:r>
      <w:r w:rsidR="00525B61" w:rsidRPr="00DE562C">
        <w:rPr>
          <w:rFonts w:ascii="Times New Roman" w:hAnsi="Times New Roman"/>
          <w:i/>
          <w:iCs/>
          <w:color w:val="C45911" w:themeColor="accent2" w:themeShade="BF"/>
        </w:rPr>
        <w:t>SIB6</w:t>
      </w:r>
      <w:r w:rsidR="00525B61" w:rsidRPr="00DE562C">
        <w:rPr>
          <w:rFonts w:ascii="Times New Roman" w:hAnsi="Times New Roman"/>
          <w:color w:val="C45911" w:themeColor="accent2" w:themeShade="BF"/>
        </w:rPr>
        <w:t xml:space="preserve">, </w:t>
      </w:r>
      <w:r w:rsidR="00525B61" w:rsidRPr="00DE562C">
        <w:rPr>
          <w:rFonts w:ascii="Times New Roman" w:hAnsi="Times New Roman"/>
          <w:i/>
          <w:iCs/>
          <w:color w:val="C45911" w:themeColor="accent2" w:themeShade="BF"/>
        </w:rPr>
        <w:t>SIB7</w:t>
      </w:r>
      <w:r w:rsidR="00525B61" w:rsidRPr="00DE562C">
        <w:rPr>
          <w:rFonts w:ascii="Times New Roman" w:hAnsi="Times New Roman"/>
          <w:color w:val="C45911" w:themeColor="accent2" w:themeShade="BF"/>
        </w:rPr>
        <w:t xml:space="preserve">, or </w:t>
      </w:r>
      <w:r w:rsidR="00525B61" w:rsidRPr="00DE562C">
        <w:rPr>
          <w:rFonts w:ascii="Times New Roman" w:hAnsi="Times New Roman"/>
          <w:i/>
          <w:iCs/>
          <w:color w:val="C45911" w:themeColor="accent2" w:themeShade="BF"/>
        </w:rPr>
        <w:t>SIB8</w:t>
      </w:r>
      <w:r w:rsidR="00525B61" w:rsidRPr="00DE562C">
        <w:rPr>
          <w:rFonts w:ascii="Times New Roman" w:hAnsi="Times New Roman"/>
          <w:color w:val="C45911" w:themeColor="accent2" w:themeShade="BF"/>
        </w:rPr>
        <w:t xml:space="preserve"> </w:t>
      </w:r>
      <w:r w:rsidR="00525B61">
        <w:rPr>
          <w:rFonts w:ascii="Times New Roman" w:hAnsi="Times New Roman"/>
          <w:color w:val="C45911" w:themeColor="accent2" w:themeShade="BF"/>
        </w:rPr>
        <w:t xml:space="preserve">immediately. </w:t>
      </w:r>
    </w:p>
    <w:p w14:paraId="52A6D2A9" w14:textId="77777777" w:rsidR="00525B61" w:rsidRPr="00DE562C" w:rsidRDefault="00525B61" w:rsidP="00DE562C">
      <w:pPr>
        <w:rPr>
          <w:rFonts w:ascii="Times New Roman" w:eastAsia="Times New Roman" w:hAnsi="Times New Roman" w:cs="Times New Roman"/>
          <w:color w:val="C45911" w:themeColor="accent2" w:themeShade="B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525B61" w:rsidRPr="00826DDE" w14:paraId="34AF6672" w14:textId="77777777" w:rsidTr="00996632">
        <w:tc>
          <w:tcPr>
            <w:tcW w:w="1783" w:type="dxa"/>
          </w:tcPr>
          <w:p w14:paraId="2846A34F"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8F3E764"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0000AB11"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Comments</w:t>
            </w:r>
          </w:p>
        </w:tc>
      </w:tr>
      <w:tr w:rsidR="00525B61" w:rsidRPr="00826DDE" w14:paraId="5572429C" w14:textId="77777777" w:rsidTr="00996632">
        <w:tc>
          <w:tcPr>
            <w:tcW w:w="1783" w:type="dxa"/>
          </w:tcPr>
          <w:p w14:paraId="5688B715" w14:textId="7761F174" w:rsidR="00525B61" w:rsidRPr="00826DDE" w:rsidRDefault="00525B61" w:rsidP="00996632">
            <w:pPr>
              <w:rPr>
                <w:rFonts w:ascii="Times New Roman" w:eastAsia="SimSun" w:hAnsi="Times New Roman" w:cs="Times New Roman"/>
              </w:rPr>
            </w:pPr>
            <w:r>
              <w:rPr>
                <w:rFonts w:ascii="Times New Roman" w:eastAsia="SimSun" w:hAnsi="Times New Roman" w:cs="Times New Roman"/>
              </w:rPr>
              <w:t>Ericsson</w:t>
            </w:r>
          </w:p>
        </w:tc>
        <w:tc>
          <w:tcPr>
            <w:tcW w:w="1124" w:type="dxa"/>
          </w:tcPr>
          <w:p w14:paraId="55E47D8A" w14:textId="6A9224DD" w:rsidR="00525B61" w:rsidRPr="00826DDE" w:rsidRDefault="00525B61"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39B0F9F7" w14:textId="1CA9B526" w:rsidR="00525B61" w:rsidRPr="00826DDE" w:rsidRDefault="00525B61" w:rsidP="00996632">
            <w:pPr>
              <w:rPr>
                <w:rFonts w:ascii="Times New Roman" w:eastAsia="SimSun" w:hAnsi="Times New Roman" w:cs="Times New Roman"/>
              </w:rPr>
            </w:pPr>
          </w:p>
        </w:tc>
      </w:tr>
      <w:tr w:rsidR="00525B61" w:rsidRPr="00826DDE" w14:paraId="294F444C" w14:textId="77777777" w:rsidTr="00996632">
        <w:tc>
          <w:tcPr>
            <w:tcW w:w="1783" w:type="dxa"/>
          </w:tcPr>
          <w:p w14:paraId="1B723843" w14:textId="5CFC0615" w:rsidR="00525B61" w:rsidRPr="00826DDE" w:rsidRDefault="002F6E78" w:rsidP="00996632">
            <w:pPr>
              <w:rPr>
                <w:rFonts w:ascii="Times New Roman" w:eastAsia="SimSun" w:hAnsi="Times New Roman" w:cs="Times New Roman"/>
              </w:rPr>
            </w:pPr>
            <w:r>
              <w:rPr>
                <w:rFonts w:ascii="Times New Roman" w:eastAsia="SimSun" w:hAnsi="Times New Roman" w:cs="Times New Roman"/>
              </w:rPr>
              <w:t>Nokia</w:t>
            </w:r>
          </w:p>
        </w:tc>
        <w:tc>
          <w:tcPr>
            <w:tcW w:w="1124" w:type="dxa"/>
          </w:tcPr>
          <w:p w14:paraId="07E510CD" w14:textId="71572737" w:rsidR="00525B61" w:rsidRPr="00826DDE" w:rsidRDefault="002F6E78"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470A69BA" w14:textId="167E7722" w:rsidR="002F6E78" w:rsidRDefault="002F6E78" w:rsidP="00996632">
            <w:pPr>
              <w:rPr>
                <w:rFonts w:ascii="Times New Roman" w:eastAsia="SimSun" w:hAnsi="Times New Roman" w:cs="Times New Roman"/>
              </w:rPr>
            </w:pPr>
            <w:r>
              <w:rPr>
                <w:rFonts w:ascii="Times New Roman" w:eastAsia="SimSun" w:hAnsi="Times New Roman" w:cs="Times New Roman"/>
              </w:rPr>
              <w:t>We will go with majority, but we still think the best solution is to ensure that UEs prioritizes the reception of PWS SIB when there is a collision with measurement gaps. This is because the problem is not affecting 1 or 2 UEs when such collision between PWS SIB scheduling and measurement gaps happen.</w:t>
            </w:r>
          </w:p>
          <w:p w14:paraId="79C22D42" w14:textId="796C33C1" w:rsidR="00525B61" w:rsidRPr="00826DDE" w:rsidRDefault="002F6E78" w:rsidP="00996632">
            <w:pPr>
              <w:rPr>
                <w:rFonts w:ascii="Times New Roman" w:eastAsia="SimSun" w:hAnsi="Times New Roman" w:cs="Times New Roman"/>
              </w:rPr>
            </w:pPr>
            <w:r w:rsidRPr="002F6E78">
              <w:rPr>
                <w:rFonts w:ascii="Times New Roman" w:eastAsia="SimSun" w:hAnsi="Times New Roman" w:cs="Times New Roman"/>
              </w:rPr>
              <w:t>If the gaps were configured for NR inter-frequency measurements, then each UE that is configured with gaps has the same gapOffset, since the gap needs to cover the neighbo</w:t>
            </w:r>
            <w:r>
              <w:rPr>
                <w:rFonts w:ascii="Times New Roman" w:eastAsia="SimSun" w:hAnsi="Times New Roman" w:cs="Times New Roman"/>
              </w:rPr>
              <w:t>u</w:t>
            </w:r>
            <w:r w:rsidRPr="002F6E78">
              <w:rPr>
                <w:rFonts w:ascii="Times New Roman" w:eastAsia="SimSun" w:hAnsi="Times New Roman" w:cs="Times New Roman"/>
              </w:rPr>
              <w:t>r frequencies’ SMTCs. What this means is that all UEs configured with gaps will face this condition; this, again, is very different from LTE where the gapOffset can be randomly drawn (with the exclusion of certain values) and where only a much smaller number of “unlucky” UEs will be concerned. The consequence is also that solutions such as reconfiguring the gaps or providing the SIBs via dedicated signal</w:t>
            </w:r>
            <w:r>
              <w:rPr>
                <w:rFonts w:ascii="Times New Roman" w:eastAsia="SimSun" w:hAnsi="Times New Roman" w:cs="Times New Roman"/>
              </w:rPr>
              <w:t>l</w:t>
            </w:r>
            <w:r w:rsidRPr="002F6E78">
              <w:rPr>
                <w:rFonts w:ascii="Times New Roman" w:eastAsia="SimSun" w:hAnsi="Times New Roman" w:cs="Times New Roman"/>
              </w:rPr>
              <w:t xml:space="preserve">ing are very unpractical: </w:t>
            </w:r>
            <w:r w:rsidRPr="002F6E78">
              <w:rPr>
                <w:rFonts w:ascii="Times New Roman" w:eastAsia="SimSun" w:hAnsi="Times New Roman" w:cs="Times New Roman"/>
                <w:b/>
                <w:bCs/>
              </w:rPr>
              <w:t>we are not dealing with a few UEs, we are dealing with all UEs that have been configured with gap</w:t>
            </w:r>
            <w:r w:rsidRPr="002F6E78">
              <w:rPr>
                <w:rFonts w:ascii="Times New Roman" w:eastAsia="SimSun" w:hAnsi="Times New Roman" w:cs="Times New Roman"/>
              </w:rPr>
              <w:t>.</w:t>
            </w:r>
          </w:p>
        </w:tc>
      </w:tr>
      <w:tr w:rsidR="00525B61" w:rsidRPr="00826DDE" w14:paraId="44AB4FB6" w14:textId="77777777" w:rsidTr="00996632">
        <w:tc>
          <w:tcPr>
            <w:tcW w:w="1783" w:type="dxa"/>
          </w:tcPr>
          <w:p w14:paraId="60FBF33F" w14:textId="5618502D" w:rsidR="00525B61" w:rsidRPr="00182101" w:rsidRDefault="00182101" w:rsidP="00996632">
            <w:pPr>
              <w:rPr>
                <w:rFonts w:ascii="Times New Roman" w:eastAsia="SimSun" w:hAnsi="Times New Roman" w:cs="Times New Roman"/>
              </w:rPr>
            </w:pPr>
            <w:ins w:id="2" w:author="만든 이" w:date="2020-04-27T12:32:00Z">
              <w:r>
                <w:rPr>
                  <w:rFonts w:ascii="Times New Roman" w:hAnsi="Times New Roman" w:cs="Times New Roman" w:hint="eastAsia"/>
                </w:rPr>
                <w:t>N</w:t>
              </w:r>
              <w:r>
                <w:rPr>
                  <w:rFonts w:ascii="Times New Roman" w:hAnsi="Times New Roman" w:cs="Times New Roman"/>
                </w:rPr>
                <w:t>TT DOCOMO</w:t>
              </w:r>
            </w:ins>
          </w:p>
        </w:tc>
        <w:tc>
          <w:tcPr>
            <w:tcW w:w="1124" w:type="dxa"/>
          </w:tcPr>
          <w:p w14:paraId="3CAF9759" w14:textId="66DF8236" w:rsidR="00525B61" w:rsidRPr="00182101" w:rsidRDefault="00182101" w:rsidP="00996632">
            <w:pPr>
              <w:rPr>
                <w:rFonts w:ascii="Times New Roman" w:eastAsia="SimSun" w:hAnsi="Times New Roman" w:cs="Times New Roman"/>
              </w:rPr>
            </w:pPr>
            <w:ins w:id="3" w:author="만든 이" w:date="2020-04-27T12:32:00Z">
              <w:r>
                <w:rPr>
                  <w:rFonts w:ascii="Times New Roman" w:hAnsi="Times New Roman" w:cs="Times New Roman" w:hint="eastAsia"/>
                </w:rPr>
                <w:t>Yes</w:t>
              </w:r>
            </w:ins>
          </w:p>
        </w:tc>
        <w:tc>
          <w:tcPr>
            <w:tcW w:w="6721" w:type="dxa"/>
          </w:tcPr>
          <w:p w14:paraId="374DF48B" w14:textId="08ECB40B" w:rsidR="00525B61" w:rsidRPr="00E646FC" w:rsidRDefault="00E646FC" w:rsidP="00996632">
            <w:pPr>
              <w:rPr>
                <w:rFonts w:ascii="Times New Roman" w:eastAsia="SimSun" w:hAnsi="Times New Roman" w:cs="Times New Roman"/>
              </w:rPr>
            </w:pPr>
            <w:ins w:id="4" w:author="만든 이" w:date="2020-04-27T12:34:00Z">
              <w:r>
                <w:rPr>
                  <w:rFonts w:ascii="Times New Roman" w:hAnsi="Times New Roman" w:cs="Times New Roman" w:hint="eastAsia"/>
                </w:rPr>
                <w:t xml:space="preserve">As Nokia pointed out, </w:t>
              </w:r>
              <w:r>
                <w:rPr>
                  <w:rFonts w:ascii="Times New Roman" w:hAnsi="Times New Roman" w:cs="Times New Roman"/>
                </w:rPr>
                <w:t xml:space="preserve">even for LTE, not all of the values of gapOffset cannot be used to avoid the </w:t>
              </w:r>
            </w:ins>
            <w:ins w:id="5" w:author="만든 이" w:date="2020-04-27T12:35:00Z">
              <w:r>
                <w:rPr>
                  <w:rFonts w:ascii="Times New Roman" w:hAnsi="Times New Roman" w:cs="Times New Roman"/>
                </w:rPr>
                <w:t>conflict</w:t>
              </w:r>
            </w:ins>
            <w:ins w:id="6" w:author="만든 이" w:date="2020-04-27T12:34:00Z">
              <w:r>
                <w:rPr>
                  <w:rFonts w:ascii="Times New Roman" w:hAnsi="Times New Roman" w:cs="Times New Roman"/>
                </w:rPr>
                <w:t xml:space="preserve"> </w:t>
              </w:r>
            </w:ins>
            <w:ins w:id="7" w:author="만든 이" w:date="2020-04-27T12:35:00Z">
              <w:r>
                <w:rPr>
                  <w:rFonts w:ascii="Times New Roman" w:hAnsi="Times New Roman" w:cs="Times New Roman"/>
                </w:rPr>
                <w:t xml:space="preserve">between the gap and PWS SIBs. </w:t>
              </w:r>
            </w:ins>
            <w:ins w:id="8" w:author="만든 이" w:date="2020-04-27T12:36:00Z">
              <w:r w:rsidR="00F625FE">
                <w:rPr>
                  <w:rFonts w:ascii="Times New Roman" w:hAnsi="Times New Roman" w:cs="Times New Roman"/>
                </w:rPr>
                <w:t>I</w:t>
              </w:r>
            </w:ins>
            <w:ins w:id="9" w:author="만든 이" w:date="2020-04-27T12:37:00Z">
              <w:r w:rsidR="00F625FE">
                <w:rPr>
                  <w:rFonts w:ascii="Times New Roman" w:hAnsi="Times New Roman" w:cs="Times New Roman"/>
                </w:rPr>
                <w:t xml:space="preserve">t is cumbersome for NW to configure the measurement gap, so that all UEs </w:t>
              </w:r>
            </w:ins>
            <w:ins w:id="10" w:author="만든 이" w:date="2020-04-27T12:38:00Z">
              <w:r w:rsidR="00F625FE">
                <w:rPr>
                  <w:rFonts w:ascii="Times New Roman" w:hAnsi="Times New Roman" w:cs="Times New Roman"/>
                </w:rPr>
                <w:t xml:space="preserve">can receive ETWS SIBs, if broadcast. </w:t>
              </w:r>
            </w:ins>
            <w:ins w:id="11" w:author="만든 이" w:date="2020-04-27T12:39:00Z">
              <w:r w:rsidR="00197CE3">
                <w:rPr>
                  <w:rFonts w:ascii="Times New Roman" w:hAnsi="Times New Roman" w:cs="Times New Roman"/>
                </w:rPr>
                <w:t>We can accept to leave it to UE implementation. Nevertheless, no matter how this can be done by UE implementation, it has to be guaranteed that UE receives PWS SIBs even over the gap occasion.</w:t>
              </w:r>
            </w:ins>
          </w:p>
        </w:tc>
      </w:tr>
      <w:tr w:rsidR="00525B61" w:rsidRPr="00826DDE" w14:paraId="3C1B6EBC" w14:textId="77777777" w:rsidTr="00996632">
        <w:tc>
          <w:tcPr>
            <w:tcW w:w="1783" w:type="dxa"/>
          </w:tcPr>
          <w:p w14:paraId="7B1DE370" w14:textId="3D5D575A" w:rsidR="00525B61" w:rsidRPr="00826DDE" w:rsidRDefault="00E313D5" w:rsidP="00996632">
            <w:pPr>
              <w:rPr>
                <w:rFonts w:ascii="Times New Roman" w:eastAsia="SimSun" w:hAnsi="Times New Roman" w:cs="Times New Roman"/>
              </w:rPr>
            </w:pPr>
            <w:ins w:id="12" w:author="만든 이" w:date="2020-04-27T17:22:00Z">
              <w:r>
                <w:rPr>
                  <w:rFonts w:ascii="Times New Roman" w:eastAsia="SimSun" w:hAnsi="Times New Roman" w:cs="Times New Roman"/>
                </w:rPr>
                <w:t>MediaTek</w:t>
              </w:r>
            </w:ins>
          </w:p>
        </w:tc>
        <w:tc>
          <w:tcPr>
            <w:tcW w:w="1124" w:type="dxa"/>
          </w:tcPr>
          <w:p w14:paraId="44AB3639" w14:textId="40ECF55B" w:rsidR="00525B61" w:rsidRPr="00826DDE" w:rsidRDefault="00E313D5" w:rsidP="00996632">
            <w:pPr>
              <w:rPr>
                <w:rFonts w:ascii="Times New Roman" w:eastAsia="SimSun" w:hAnsi="Times New Roman" w:cs="Times New Roman"/>
              </w:rPr>
            </w:pPr>
            <w:ins w:id="13" w:author="만든 이" w:date="2020-04-27T17:22:00Z">
              <w:r>
                <w:rPr>
                  <w:rFonts w:ascii="Times New Roman" w:eastAsia="SimSun" w:hAnsi="Times New Roman" w:cs="Times New Roman"/>
                </w:rPr>
                <w:t>Yes</w:t>
              </w:r>
            </w:ins>
          </w:p>
        </w:tc>
        <w:tc>
          <w:tcPr>
            <w:tcW w:w="6721" w:type="dxa"/>
          </w:tcPr>
          <w:p w14:paraId="774C1054" w14:textId="5F9FF59E" w:rsidR="00525B61" w:rsidRPr="00826DDE" w:rsidRDefault="00E313D5" w:rsidP="00996632">
            <w:pPr>
              <w:rPr>
                <w:rFonts w:ascii="Times New Roman" w:eastAsia="SimSun" w:hAnsi="Times New Roman" w:cs="Times New Roman"/>
              </w:rPr>
            </w:pPr>
            <w:ins w:id="14" w:author="만든 이" w:date="2020-04-27T17:22:00Z">
              <w:r>
                <w:rPr>
                  <w:rFonts w:ascii="Times New Roman" w:eastAsia="SimSun" w:hAnsi="Times New Roman" w:cs="Times New Roman"/>
                </w:rPr>
                <w:t xml:space="preserve">We are OK with the </w:t>
              </w:r>
            </w:ins>
            <w:ins w:id="15" w:author="만든 이" w:date="2020-04-27T17:23:00Z">
              <w:r>
                <w:rPr>
                  <w:rFonts w:ascii="Times New Roman" w:eastAsia="SimSun" w:hAnsi="Times New Roman" w:cs="Times New Roman"/>
                </w:rPr>
                <w:t xml:space="preserve">new </w:t>
              </w:r>
            </w:ins>
            <w:ins w:id="16" w:author="만든 이" w:date="2020-04-27T17:22:00Z">
              <w:r>
                <w:rPr>
                  <w:rFonts w:ascii="Times New Roman" w:eastAsia="SimSun" w:hAnsi="Times New Roman" w:cs="Times New Roman"/>
                </w:rPr>
                <w:t>proposed</w:t>
              </w:r>
            </w:ins>
            <w:ins w:id="17" w:author="만든 이" w:date="2020-04-27T17:23:00Z">
              <w:r>
                <w:rPr>
                  <w:rFonts w:ascii="Times New Roman" w:eastAsia="SimSun" w:hAnsi="Times New Roman" w:cs="Times New Roman"/>
                </w:rPr>
                <w:t xml:space="preserve"> NOTE.</w:t>
              </w:r>
            </w:ins>
            <w:ins w:id="18" w:author="만든 이" w:date="2020-04-27T17:22:00Z">
              <w:r>
                <w:rPr>
                  <w:rFonts w:ascii="Times New Roman" w:eastAsia="SimSun" w:hAnsi="Times New Roman" w:cs="Times New Roman"/>
                </w:rPr>
                <w:t xml:space="preserve"> </w:t>
              </w:r>
            </w:ins>
          </w:p>
        </w:tc>
      </w:tr>
      <w:tr w:rsidR="00525B61" w:rsidRPr="00826DDE" w14:paraId="77D9D7CD" w14:textId="77777777" w:rsidTr="00996632">
        <w:tc>
          <w:tcPr>
            <w:tcW w:w="1783" w:type="dxa"/>
          </w:tcPr>
          <w:p w14:paraId="037404D5" w14:textId="280632E8" w:rsidR="00525B61" w:rsidRPr="005A4696" w:rsidRDefault="005A4696" w:rsidP="00996632">
            <w:pPr>
              <w:rPr>
                <w:rFonts w:ascii="Times New Roman" w:eastAsia="맑은 고딕" w:hAnsi="Times New Roman" w:cs="Times New Roman" w:hint="eastAsia"/>
                <w:rPrChange w:id="19" w:author="만든 이" w:date="2020-04-29T00:54:00Z">
                  <w:rPr>
                    <w:rFonts w:ascii="Times New Roman" w:eastAsia="SimSun" w:hAnsi="Times New Roman" w:cs="Times New Roman"/>
                  </w:rPr>
                </w:rPrChange>
              </w:rPr>
            </w:pPr>
            <w:ins w:id="20" w:author="만든 이" w:date="2020-04-29T00:54:00Z">
              <w:r>
                <w:rPr>
                  <w:rFonts w:ascii="Times New Roman" w:eastAsia="맑은 고딕" w:hAnsi="Times New Roman" w:cs="Times New Roman" w:hint="eastAsia"/>
                </w:rPr>
                <w:lastRenderedPageBreak/>
                <w:t>LG</w:t>
              </w:r>
            </w:ins>
          </w:p>
        </w:tc>
        <w:tc>
          <w:tcPr>
            <w:tcW w:w="1124" w:type="dxa"/>
          </w:tcPr>
          <w:p w14:paraId="14EA0D63" w14:textId="5B42AD7B" w:rsidR="00525B61" w:rsidRPr="005A4696" w:rsidRDefault="005A4696" w:rsidP="00996632">
            <w:pPr>
              <w:rPr>
                <w:rFonts w:ascii="Times New Roman" w:eastAsia="맑은 고딕" w:hAnsi="Times New Roman" w:cs="Times New Roman" w:hint="eastAsia"/>
                <w:rPrChange w:id="21" w:author="만든 이" w:date="2020-04-29T00:54:00Z">
                  <w:rPr>
                    <w:rFonts w:ascii="Times New Roman" w:eastAsia="SimSun" w:hAnsi="Times New Roman" w:cs="Times New Roman"/>
                  </w:rPr>
                </w:rPrChange>
              </w:rPr>
            </w:pPr>
            <w:ins w:id="22" w:author="만든 이" w:date="2020-04-29T00:54:00Z">
              <w:r>
                <w:rPr>
                  <w:rFonts w:ascii="Times New Roman" w:eastAsia="맑은 고딕" w:hAnsi="Times New Roman" w:cs="Times New Roman" w:hint="eastAsia"/>
                </w:rPr>
                <w:t>Yes</w:t>
              </w:r>
            </w:ins>
          </w:p>
        </w:tc>
        <w:tc>
          <w:tcPr>
            <w:tcW w:w="6721" w:type="dxa"/>
          </w:tcPr>
          <w:p w14:paraId="721056AB" w14:textId="539B13A3" w:rsidR="00525B61" w:rsidRPr="00826DDE" w:rsidRDefault="005A4696" w:rsidP="00996632">
            <w:pPr>
              <w:rPr>
                <w:rFonts w:ascii="Times New Roman" w:eastAsia="SimSun" w:hAnsi="Times New Roman" w:cs="Times New Roman"/>
              </w:rPr>
            </w:pPr>
            <w:ins w:id="23" w:author="만든 이" w:date="2020-04-29T00:54:00Z">
              <w:r>
                <w:rPr>
                  <w:rFonts w:ascii="Times New Roman" w:eastAsia="SimSun" w:hAnsi="Times New Roman" w:cs="Times New Roman"/>
                </w:rPr>
                <w:t xml:space="preserve">We are </w:t>
              </w:r>
            </w:ins>
            <w:ins w:id="24" w:author="만든 이" w:date="2020-04-29T00:55:00Z">
              <w:r w:rsidR="00DE3935">
                <w:rPr>
                  <w:rFonts w:ascii="Times New Roman" w:eastAsia="SimSun" w:hAnsi="Times New Roman" w:cs="Times New Roman"/>
                </w:rPr>
                <w:t xml:space="preserve">also </w:t>
              </w:r>
            </w:ins>
            <w:ins w:id="25" w:author="만든 이" w:date="2020-04-29T00:54:00Z">
              <w:r>
                <w:rPr>
                  <w:rFonts w:ascii="Times New Roman" w:eastAsia="SimSun" w:hAnsi="Times New Roman" w:cs="Times New Roman"/>
                </w:rPr>
                <w:t>OK with the new proposed NOTE.</w:t>
              </w:r>
            </w:ins>
          </w:p>
        </w:tc>
      </w:tr>
      <w:tr w:rsidR="00525B61" w:rsidRPr="00826DDE" w14:paraId="0B264E1F" w14:textId="77777777" w:rsidTr="00996632">
        <w:tc>
          <w:tcPr>
            <w:tcW w:w="1783" w:type="dxa"/>
          </w:tcPr>
          <w:p w14:paraId="7B38D312" w14:textId="77777777" w:rsidR="00525B61" w:rsidRPr="005A4696" w:rsidRDefault="00525B61" w:rsidP="00996632">
            <w:pPr>
              <w:rPr>
                <w:rFonts w:ascii="Times New Roman" w:eastAsia="맑은 고딕" w:hAnsi="Times New Roman" w:cs="Times New Roman" w:hint="eastAsia"/>
                <w:rPrChange w:id="26" w:author="만든 이" w:date="2020-04-29T00:54:00Z">
                  <w:rPr>
                    <w:rFonts w:ascii="Times New Roman" w:eastAsia="SimSun" w:hAnsi="Times New Roman" w:cs="Times New Roman"/>
                  </w:rPr>
                </w:rPrChange>
              </w:rPr>
            </w:pPr>
          </w:p>
        </w:tc>
        <w:tc>
          <w:tcPr>
            <w:tcW w:w="1124" w:type="dxa"/>
          </w:tcPr>
          <w:p w14:paraId="4E0666A1" w14:textId="77777777" w:rsidR="00525B61" w:rsidRPr="00826DDE" w:rsidRDefault="00525B61" w:rsidP="00996632">
            <w:pPr>
              <w:rPr>
                <w:rFonts w:ascii="Times New Roman" w:eastAsia="SimSun" w:hAnsi="Times New Roman" w:cs="Times New Roman"/>
              </w:rPr>
            </w:pPr>
          </w:p>
        </w:tc>
        <w:tc>
          <w:tcPr>
            <w:tcW w:w="6721" w:type="dxa"/>
          </w:tcPr>
          <w:p w14:paraId="669C0986" w14:textId="77777777" w:rsidR="00525B61" w:rsidRPr="00826DDE" w:rsidRDefault="00525B61" w:rsidP="00996632">
            <w:pPr>
              <w:rPr>
                <w:rFonts w:ascii="Times New Roman" w:eastAsia="SimSun" w:hAnsi="Times New Roman" w:cs="Times New Roman"/>
              </w:rPr>
            </w:pPr>
          </w:p>
        </w:tc>
      </w:tr>
      <w:tr w:rsidR="00525B61" w:rsidRPr="00826DDE" w14:paraId="75698945" w14:textId="77777777" w:rsidTr="00996632">
        <w:tc>
          <w:tcPr>
            <w:tcW w:w="1783" w:type="dxa"/>
          </w:tcPr>
          <w:p w14:paraId="578FB914" w14:textId="77777777" w:rsidR="00525B61" w:rsidRPr="00826DDE" w:rsidRDefault="00525B61" w:rsidP="00996632">
            <w:pPr>
              <w:rPr>
                <w:rFonts w:ascii="Times New Roman" w:eastAsia="SimSun" w:hAnsi="Times New Roman" w:cs="Times New Roman"/>
              </w:rPr>
            </w:pPr>
          </w:p>
        </w:tc>
        <w:tc>
          <w:tcPr>
            <w:tcW w:w="1124" w:type="dxa"/>
          </w:tcPr>
          <w:p w14:paraId="3FBC087C" w14:textId="77777777" w:rsidR="00525B61" w:rsidRPr="00826DDE" w:rsidRDefault="00525B61" w:rsidP="00996632">
            <w:pPr>
              <w:rPr>
                <w:rFonts w:ascii="Times New Roman" w:eastAsia="SimSun" w:hAnsi="Times New Roman" w:cs="Times New Roman"/>
              </w:rPr>
            </w:pPr>
          </w:p>
        </w:tc>
        <w:tc>
          <w:tcPr>
            <w:tcW w:w="6721" w:type="dxa"/>
          </w:tcPr>
          <w:p w14:paraId="2B9E5D2E" w14:textId="77777777" w:rsidR="00525B61" w:rsidRPr="00826DDE" w:rsidRDefault="00525B61" w:rsidP="00996632">
            <w:pPr>
              <w:rPr>
                <w:rFonts w:ascii="Times New Roman" w:eastAsia="SimSun" w:hAnsi="Times New Roman" w:cs="Times New Roman"/>
              </w:rPr>
            </w:pPr>
          </w:p>
        </w:tc>
      </w:tr>
      <w:tr w:rsidR="00525B61" w:rsidRPr="00826DDE" w14:paraId="67E2570F" w14:textId="77777777" w:rsidTr="00996632">
        <w:tc>
          <w:tcPr>
            <w:tcW w:w="1783" w:type="dxa"/>
          </w:tcPr>
          <w:p w14:paraId="6CC41AEB" w14:textId="77777777" w:rsidR="00525B61" w:rsidRPr="00826DDE" w:rsidRDefault="00525B61" w:rsidP="00996632">
            <w:pPr>
              <w:rPr>
                <w:rFonts w:ascii="Times New Roman" w:eastAsia="SimSun" w:hAnsi="Times New Roman" w:cs="Times New Roman"/>
              </w:rPr>
            </w:pPr>
          </w:p>
        </w:tc>
        <w:tc>
          <w:tcPr>
            <w:tcW w:w="1124" w:type="dxa"/>
          </w:tcPr>
          <w:p w14:paraId="3A499724" w14:textId="77777777" w:rsidR="00525B61" w:rsidRPr="00826DDE" w:rsidRDefault="00525B61" w:rsidP="00996632">
            <w:pPr>
              <w:rPr>
                <w:rFonts w:ascii="Times New Roman" w:eastAsia="SimSun" w:hAnsi="Times New Roman" w:cs="Times New Roman"/>
              </w:rPr>
            </w:pPr>
          </w:p>
        </w:tc>
        <w:tc>
          <w:tcPr>
            <w:tcW w:w="6721" w:type="dxa"/>
          </w:tcPr>
          <w:p w14:paraId="34381DF7" w14:textId="77777777" w:rsidR="00525B61" w:rsidRPr="00826DDE" w:rsidRDefault="00525B61" w:rsidP="00996632">
            <w:pPr>
              <w:rPr>
                <w:rFonts w:ascii="Times New Roman" w:eastAsia="SimSun" w:hAnsi="Times New Roman" w:cs="Times New Roman"/>
              </w:rPr>
            </w:pPr>
          </w:p>
        </w:tc>
      </w:tr>
      <w:tr w:rsidR="00525B61" w:rsidRPr="00826DDE" w14:paraId="76A66440" w14:textId="77777777" w:rsidTr="00996632">
        <w:tc>
          <w:tcPr>
            <w:tcW w:w="1783" w:type="dxa"/>
          </w:tcPr>
          <w:p w14:paraId="7132BB7B" w14:textId="77777777" w:rsidR="00525B61" w:rsidRPr="00826DDE" w:rsidRDefault="00525B61" w:rsidP="00996632">
            <w:pPr>
              <w:rPr>
                <w:rFonts w:ascii="Times New Roman" w:eastAsia="SimSun" w:hAnsi="Times New Roman" w:cs="Times New Roman"/>
              </w:rPr>
            </w:pPr>
          </w:p>
        </w:tc>
        <w:tc>
          <w:tcPr>
            <w:tcW w:w="1124" w:type="dxa"/>
          </w:tcPr>
          <w:p w14:paraId="424F4024" w14:textId="77777777" w:rsidR="00525B61" w:rsidRPr="00826DDE" w:rsidRDefault="00525B61" w:rsidP="00996632">
            <w:pPr>
              <w:rPr>
                <w:rFonts w:ascii="Times New Roman" w:eastAsia="SimSun" w:hAnsi="Times New Roman" w:cs="Times New Roman"/>
              </w:rPr>
            </w:pPr>
          </w:p>
        </w:tc>
        <w:tc>
          <w:tcPr>
            <w:tcW w:w="6721" w:type="dxa"/>
          </w:tcPr>
          <w:p w14:paraId="755C72A0" w14:textId="77777777" w:rsidR="00525B61" w:rsidRPr="00826DDE" w:rsidRDefault="00525B61" w:rsidP="00996632">
            <w:pPr>
              <w:rPr>
                <w:rFonts w:ascii="Times New Roman" w:eastAsia="SimSun" w:hAnsi="Times New Roman" w:cs="Times New Roman"/>
              </w:rPr>
            </w:pPr>
          </w:p>
        </w:tc>
      </w:tr>
      <w:tr w:rsidR="00525B61" w:rsidRPr="00826DDE" w14:paraId="76E9604B" w14:textId="77777777" w:rsidTr="00996632">
        <w:tc>
          <w:tcPr>
            <w:tcW w:w="1783" w:type="dxa"/>
          </w:tcPr>
          <w:p w14:paraId="47F9F0E4" w14:textId="717071C4" w:rsidR="00525B61" w:rsidRPr="00826DDE" w:rsidRDefault="00525B61" w:rsidP="00996632">
            <w:pPr>
              <w:rPr>
                <w:rFonts w:ascii="Times New Roman" w:eastAsia="SimSun" w:hAnsi="Times New Roman" w:cs="Times New Roman"/>
              </w:rPr>
            </w:pPr>
          </w:p>
        </w:tc>
        <w:tc>
          <w:tcPr>
            <w:tcW w:w="1124" w:type="dxa"/>
          </w:tcPr>
          <w:p w14:paraId="5A9B3B69" w14:textId="01C96225" w:rsidR="00525B61" w:rsidRPr="00826DDE" w:rsidRDefault="00525B61" w:rsidP="00996632">
            <w:pPr>
              <w:rPr>
                <w:rFonts w:ascii="Times New Roman" w:eastAsia="SimSun" w:hAnsi="Times New Roman" w:cs="Times New Roman"/>
              </w:rPr>
            </w:pPr>
          </w:p>
        </w:tc>
        <w:tc>
          <w:tcPr>
            <w:tcW w:w="6721" w:type="dxa"/>
          </w:tcPr>
          <w:p w14:paraId="10430A28" w14:textId="25C6E0B6" w:rsidR="00525B61" w:rsidRPr="00826DDE" w:rsidRDefault="00525B61" w:rsidP="00996632">
            <w:pPr>
              <w:rPr>
                <w:rFonts w:ascii="Times New Roman" w:eastAsia="SimSun" w:hAnsi="Times New Roman" w:cs="Times New Roman"/>
              </w:rPr>
            </w:pPr>
          </w:p>
        </w:tc>
      </w:tr>
    </w:tbl>
    <w:p w14:paraId="05745253" w14:textId="77777777" w:rsidR="00DE562C" w:rsidRPr="003C561D" w:rsidRDefault="00DE562C">
      <w:pPr>
        <w:rPr>
          <w:rFonts w:ascii="Times New Roman" w:eastAsia="SimSun" w:hAnsi="Times New Roman" w:cs="Times New Roman"/>
        </w:rPr>
      </w:pPr>
    </w:p>
    <w:p w14:paraId="3EB0B299" w14:textId="77777777" w:rsidR="00921A7B" w:rsidRPr="00826DDE" w:rsidRDefault="00921A7B">
      <w:pPr>
        <w:rPr>
          <w:rFonts w:ascii="Times New Roman" w:eastAsia="SimSun" w:hAnsi="Times New Roman" w:cs="Times New Roman"/>
        </w:rPr>
      </w:pPr>
    </w:p>
    <w:p w14:paraId="3EB0B29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3: Need code for CMAS ([6], [7], [8], [9], [10])</w:t>
      </w:r>
    </w:p>
    <w:p w14:paraId="3EB0B29B"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Need code for CMAS:</w:t>
      </w:r>
    </w:p>
    <w:p w14:paraId="3EB0B29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[6] as the input.</w:t>
      </w:r>
    </w:p>
    <w:p w14:paraId="3EB0B29D" w14:textId="77777777" w:rsidR="00921A7B" w:rsidRPr="00826DDE" w:rsidRDefault="00921A7B">
      <w:pPr>
        <w:ind w:leftChars="200" w:left="400"/>
        <w:rPr>
          <w:rFonts w:ascii="Times New Roman" w:eastAsia="SimSun" w:hAnsi="Times New Roman" w:cs="Times New Roman"/>
          <w:b/>
        </w:rPr>
      </w:pPr>
      <w:r w:rsidRPr="00826DDE">
        <w:rPr>
          <w:rFonts w:ascii="Times New Roman" w:eastAsia="SimSun" w:hAnsi="Times New Roman" w:cs="Times New Roman"/>
          <w:b/>
        </w:rPr>
        <w:t>Observation 1: For UE behaviors upon handling warningAreaCoordinatesSegment-r15, the procedural text and ASN1 part are not aligned. This issue exists for both LTE (SIB12) and NR (SIB8).</w:t>
      </w:r>
    </w:p>
    <w:p w14:paraId="3EB0B29E" w14:textId="77777777" w:rsidR="00921A7B" w:rsidRPr="00826DDE" w:rsidRDefault="00921A7B">
      <w:pPr>
        <w:ind w:leftChars="200" w:left="400"/>
        <w:rPr>
          <w:rFonts w:ascii="Times New Roman" w:eastAsia="SimSun" w:hAnsi="Times New Roman" w:cs="Times New Roman"/>
          <w:b/>
        </w:rPr>
      </w:pPr>
      <w:r w:rsidRPr="00826DDE">
        <w:rPr>
          <w:rFonts w:ascii="Times New Roman" w:eastAsia="SimSun" w:hAnsi="Times New Roman" w:cs="Times New Roman"/>
          <w:b/>
        </w:rPr>
        <w:t>Observation 2: For ASN1 part of warningAreaCoordinatesSegment-r15, i.e. Need OR, it may lead to the release of previously received information so that the UE may fail to assemble the geographical area coordinates. In contrast, the procedural text is reasonable.</w:t>
      </w:r>
    </w:p>
    <w:p w14:paraId="3EB0B29F" w14:textId="77777777" w:rsidR="00921A7B" w:rsidRPr="00826DDE" w:rsidRDefault="00921A7B">
      <w:pPr>
        <w:rPr>
          <w:rFonts w:ascii="Times New Roman" w:eastAsia="SimSun" w:hAnsi="Times New Roman" w:cs="Times New Roman"/>
        </w:rPr>
      </w:pPr>
    </w:p>
    <w:p w14:paraId="3EB0B2A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RPr="00826DDE" w14:paraId="3EB0B2A4" w14:textId="77777777" w:rsidTr="00687021">
        <w:tc>
          <w:tcPr>
            <w:tcW w:w="1774" w:type="dxa"/>
          </w:tcPr>
          <w:p w14:paraId="3EB0B2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1" w:type="dxa"/>
          </w:tcPr>
          <w:p w14:paraId="3EB0B2A2"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33" w:type="dxa"/>
          </w:tcPr>
          <w:p w14:paraId="3EB0B2A3"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A8" w14:textId="77777777" w:rsidTr="00687021">
        <w:tc>
          <w:tcPr>
            <w:tcW w:w="1774" w:type="dxa"/>
          </w:tcPr>
          <w:p w14:paraId="3EB0B2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1" w:type="dxa"/>
          </w:tcPr>
          <w:p w14:paraId="3EB0B2A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the CR is not needed, but if insisted, the Need OR could simply be changed to Need OP if there is any confusion. </w:t>
            </w:r>
          </w:p>
        </w:tc>
      </w:tr>
      <w:tr w:rsidR="00921A7B" w:rsidRPr="00826DDE" w14:paraId="3EB0B2B0" w14:textId="77777777" w:rsidTr="00687021">
        <w:tc>
          <w:tcPr>
            <w:tcW w:w="1774" w:type="dxa"/>
          </w:tcPr>
          <w:p w14:paraId="3EB0B2A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1" w:type="dxa"/>
          </w:tcPr>
          <w:p w14:paraId="3EB0B2A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do not think this CR is needed, either. </w:t>
            </w:r>
          </w:p>
          <w:p w14:paraId="3EB0B2A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As captured in 6.1.2 in 38.331 and 6.1 in 36.331:</w:t>
            </w:r>
          </w:p>
          <w:p w14:paraId="3EB0B2AD"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M or Need N in system information shall be interpreted as Need R.</w:t>
            </w:r>
          </w:p>
          <w:p w14:paraId="3EB0B2AE"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ON in system information shall be interpreted as Need OR.</w:t>
            </w:r>
          </w:p>
          <w:p w14:paraId="3EB0B2A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Changing the need code into Need N or Need ON does not help while the description in the procedure part is quite clear.</w:t>
            </w:r>
          </w:p>
        </w:tc>
      </w:tr>
      <w:tr w:rsidR="00921A7B" w:rsidRPr="00826DDE" w14:paraId="3EB0B2BB" w14:textId="77777777" w:rsidTr="00687021">
        <w:tc>
          <w:tcPr>
            <w:tcW w:w="1774" w:type="dxa"/>
          </w:tcPr>
          <w:p w14:paraId="3EB0B2B1"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Ericsson</w:t>
            </w:r>
          </w:p>
        </w:tc>
        <w:tc>
          <w:tcPr>
            <w:tcW w:w="1121" w:type="dxa"/>
          </w:tcPr>
          <w:p w14:paraId="3EB0B2B2"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B3" w14:textId="77777777" w:rsidR="00921A7B" w:rsidRPr="00826DDE" w:rsidRDefault="00B353C8">
            <w:pPr>
              <w:rPr>
                <w:rFonts w:ascii="Times New Roman" w:eastAsia="SimSun" w:hAnsi="Times New Roman" w:cs="Times New Roman"/>
              </w:rPr>
            </w:pPr>
            <w:r w:rsidRPr="00826DDE">
              <w:rPr>
                <w:rFonts w:ascii="Times New Roman" w:eastAsia="SimSun" w:hAnsi="Times New Roman" w:cs="Times New Roman"/>
              </w:rPr>
              <w:t xml:space="preserve">We think the procedure text is clear how the UE shall re-assemble the coordinates. </w:t>
            </w:r>
            <w:r w:rsidR="006D40C0" w:rsidRPr="00826DDE">
              <w:rPr>
                <w:rFonts w:ascii="Times New Roman" w:eastAsia="SimSun" w:hAnsi="Times New Roman" w:cs="Times New Roman"/>
              </w:rPr>
              <w:t xml:space="preserve">We think it would be a strange/bad UE implementation that stops re-assembling when no coordinates are </w:t>
            </w:r>
            <w:r w:rsidR="00FC1364" w:rsidRPr="00826DDE">
              <w:rPr>
                <w:rFonts w:ascii="Times New Roman" w:eastAsia="SimSun" w:hAnsi="Times New Roman" w:cs="Times New Roman"/>
              </w:rPr>
              <w:t>received in the SIB</w:t>
            </w:r>
            <w:r w:rsidR="006D40C0" w:rsidRPr="00826DDE">
              <w:rPr>
                <w:rFonts w:ascii="Times New Roman" w:eastAsia="SimSun" w:hAnsi="Times New Roman" w:cs="Times New Roman"/>
              </w:rPr>
              <w:t xml:space="preserve">, and lastsegment </w:t>
            </w:r>
            <w:r w:rsidR="00FC1364" w:rsidRPr="00826DDE">
              <w:rPr>
                <w:rFonts w:ascii="Times New Roman" w:eastAsia="SimSun" w:hAnsi="Times New Roman" w:cs="Times New Roman"/>
              </w:rPr>
              <w:t>has</w:t>
            </w:r>
            <w:r w:rsidR="006D40C0" w:rsidRPr="00826DDE">
              <w:rPr>
                <w:rFonts w:ascii="Times New Roman" w:eastAsia="SimSun" w:hAnsi="Times New Roman" w:cs="Times New Roman"/>
              </w:rPr>
              <w:t xml:space="preserve"> not</w:t>
            </w:r>
            <w:r w:rsidR="00451826" w:rsidRPr="00826DDE">
              <w:rPr>
                <w:rFonts w:ascii="Times New Roman" w:eastAsia="SimSun" w:hAnsi="Times New Roman" w:cs="Times New Roman"/>
              </w:rPr>
              <w:t xml:space="preserve"> been</w:t>
            </w:r>
            <w:r w:rsidR="006D40C0" w:rsidRPr="00826DDE">
              <w:rPr>
                <w:rFonts w:ascii="Times New Roman" w:eastAsia="SimSun" w:hAnsi="Times New Roman" w:cs="Times New Roman"/>
              </w:rPr>
              <w:t xml:space="preserve"> received either. </w:t>
            </w:r>
          </w:p>
          <w:p w14:paraId="3EB0B2B4" w14:textId="77777777" w:rsidR="00637EB5" w:rsidRPr="00826DDE" w:rsidRDefault="00637EB5">
            <w:pPr>
              <w:rPr>
                <w:rFonts w:ascii="Times New Roman" w:eastAsia="SimSun" w:hAnsi="Times New Roman" w:cs="Times New Roman"/>
              </w:rPr>
            </w:pPr>
            <w:r w:rsidRPr="00826DDE">
              <w:rPr>
                <w:rFonts w:ascii="Times New Roman" w:eastAsia="SimSun" w:hAnsi="Times New Roman" w:cs="Times New Roman"/>
              </w:rPr>
              <w:t>We have discussed coordinates reassembly in several RAN2 meetings, and clarifications in chairman notes were agreed:</w:t>
            </w:r>
          </w:p>
          <w:p w14:paraId="3EB0B2B5" w14:textId="77777777" w:rsidR="00AF13DB" w:rsidRPr="00826DDE" w:rsidRDefault="00AF13DB">
            <w:pPr>
              <w:rPr>
                <w:rFonts w:ascii="Times New Roman" w:eastAsia="SimSun" w:hAnsi="Times New Roman" w:cs="Times New Roman"/>
              </w:rPr>
            </w:pPr>
            <w:r w:rsidRPr="00826DDE">
              <w:rPr>
                <w:rFonts w:ascii="Times New Roman" w:eastAsia="SimSun" w:hAnsi="Times New Roman" w:cs="Times New Roman"/>
              </w:rPr>
              <w:t>RAN2#107:</w:t>
            </w:r>
          </w:p>
          <w:p w14:paraId="3EB0B2B6"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lastRenderedPageBreak/>
              <w:t xml:space="preserve">Samsung would like to avoid further confusion and capture – if the segment is marked as last segment in the SIB the UE assumes all the message segment and warning Area coordinates segments are received.  Companies confirm.  </w:t>
            </w:r>
          </w:p>
          <w:p w14:paraId="3EB0B2B7" w14:textId="77777777" w:rsidR="00AF13DB" w:rsidRPr="00826DDE" w:rsidRDefault="00AF13DB" w:rsidP="00AF13DB">
            <w:pPr>
              <w:pStyle w:val="ReviewText"/>
              <w:ind w:left="0"/>
              <w:rPr>
                <w:rFonts w:ascii="Times New Roman" w:hAnsi="Times New Roman" w:cs="Times New Roman"/>
                <w:u w:val="single"/>
              </w:rPr>
            </w:pPr>
            <w:r w:rsidRPr="00826DDE">
              <w:rPr>
                <w:rFonts w:ascii="Times New Roman" w:hAnsi="Times New Roman" w:cs="Times New Roman"/>
                <w:u w:val="single"/>
              </w:rPr>
              <w:t>RAN2#108:</w:t>
            </w:r>
          </w:p>
          <w:p w14:paraId="3EB0B2B8"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Observation 1: Regarding SIB12 in LTE and SIB8 in NR, if warning area coordinates are provided for the warning message, the total number of warning area coordinates segments is less than or equal to the total number of warning message segments.</w:t>
            </w:r>
          </w:p>
          <w:p w14:paraId="3EB0B2B9" w14:textId="77777777" w:rsidR="00637EB5" w:rsidRPr="00826DDE" w:rsidRDefault="000775EB">
            <w:pPr>
              <w:rPr>
                <w:rFonts w:ascii="Times New Roman" w:eastAsia="SimSun" w:hAnsi="Times New Roman" w:cs="Times New Roman"/>
              </w:rPr>
            </w:pPr>
            <w:r w:rsidRPr="00826DDE">
              <w:rPr>
                <w:rFonts w:ascii="Times New Roman" w:eastAsia="SimSun" w:hAnsi="Times New Roman" w:cs="Times New Roman"/>
              </w:rPr>
              <w:t>Given the previous discussions and clarification</w:t>
            </w:r>
            <w:r w:rsidR="006D3360" w:rsidRPr="00826DDE">
              <w:rPr>
                <w:rFonts w:ascii="Times New Roman" w:eastAsia="SimSun" w:hAnsi="Times New Roman" w:cs="Times New Roman"/>
              </w:rPr>
              <w:t>s</w:t>
            </w:r>
            <w:r w:rsidRPr="00826DDE">
              <w:rPr>
                <w:rFonts w:ascii="Times New Roman" w:eastAsia="SimSun" w:hAnsi="Times New Roman" w:cs="Times New Roman"/>
              </w:rPr>
              <w:t xml:space="preserve">, </w:t>
            </w:r>
            <w:r w:rsidR="006D3360" w:rsidRPr="00826DDE">
              <w:rPr>
                <w:rFonts w:ascii="Times New Roman" w:eastAsia="SimSun" w:hAnsi="Times New Roman" w:cs="Times New Roman"/>
              </w:rPr>
              <w:t>we do not think it is reasonable to say that UE implementation will fail due to the Need code.</w:t>
            </w:r>
          </w:p>
          <w:p w14:paraId="3EB0B2BA" w14:textId="77777777" w:rsidR="00881DD1" w:rsidRPr="00826DDE" w:rsidRDefault="00881DD1">
            <w:pPr>
              <w:rPr>
                <w:rFonts w:ascii="Times New Roman" w:eastAsia="SimSun" w:hAnsi="Times New Roman" w:cs="Times New Roman"/>
              </w:rPr>
            </w:pPr>
            <w:r w:rsidRPr="00826DDE">
              <w:rPr>
                <w:rFonts w:ascii="Times New Roman" w:eastAsia="SimSun" w:hAnsi="Times New Roman" w:cs="Times New Roman"/>
              </w:rPr>
              <w:t xml:space="preserve">Yes, we had similar observation as ZTE, that the proposed correction would conflict with </w:t>
            </w:r>
            <w:r w:rsidR="00605DFB" w:rsidRPr="00826DDE">
              <w:rPr>
                <w:rFonts w:ascii="Times New Roman" w:eastAsia="SimSun" w:hAnsi="Times New Roman" w:cs="Times New Roman"/>
              </w:rPr>
              <w:t xml:space="preserve">existing requirements that SI Need M/ON shall be treated as Need R/OR. </w:t>
            </w:r>
          </w:p>
        </w:tc>
      </w:tr>
      <w:tr w:rsidR="00921A7B" w:rsidRPr="00826DDE" w14:paraId="3EB0B2BF" w14:textId="77777777" w:rsidTr="00687021">
        <w:tc>
          <w:tcPr>
            <w:tcW w:w="1774" w:type="dxa"/>
          </w:tcPr>
          <w:p w14:paraId="3EB0B2B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lastRenderedPageBreak/>
              <w:t>Samsung</w:t>
            </w:r>
          </w:p>
        </w:tc>
        <w:tc>
          <w:tcPr>
            <w:tcW w:w="1121" w:type="dxa"/>
          </w:tcPr>
          <w:p w14:paraId="3EB0B2B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 xml:space="preserve">No </w:t>
            </w:r>
          </w:p>
        </w:tc>
        <w:tc>
          <w:tcPr>
            <w:tcW w:w="6733" w:type="dxa"/>
          </w:tcPr>
          <w:p w14:paraId="3EB0B2BE"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On one hand we understand the intention behind the reason for change but on another hand we share ZTE view that changing the need code does not help. So we assume UE implementation is according to the procedural text which does not have any problem.</w:t>
            </w:r>
          </w:p>
        </w:tc>
      </w:tr>
      <w:tr w:rsidR="008C3820" w:rsidRPr="00826DDE" w14:paraId="3EB0B2C4" w14:textId="77777777" w:rsidTr="00687021">
        <w:tc>
          <w:tcPr>
            <w:tcW w:w="1774" w:type="dxa"/>
          </w:tcPr>
          <w:p w14:paraId="3EB0B2C0"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Lenovo</w:t>
            </w:r>
          </w:p>
        </w:tc>
        <w:tc>
          <w:tcPr>
            <w:tcW w:w="1121" w:type="dxa"/>
          </w:tcPr>
          <w:p w14:paraId="3EB0B2C1"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C2"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We agree with ZTE that changing the need codes in ASN.1 doesn’t help. Per default Need OR/R is used since delta signaling is not supported for system information.</w:t>
            </w:r>
          </w:p>
          <w:p w14:paraId="3EB0B2C3"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In general, procedural description takes precedence over ASN.1.</w:t>
            </w:r>
          </w:p>
        </w:tc>
      </w:tr>
      <w:tr w:rsidR="00AC3790" w:rsidRPr="00826DDE" w14:paraId="3EB0B2CB" w14:textId="77777777" w:rsidTr="00687021">
        <w:tc>
          <w:tcPr>
            <w:tcW w:w="1774" w:type="dxa"/>
          </w:tcPr>
          <w:p w14:paraId="3EB0B2C5"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Huawei, HiSilicon</w:t>
            </w:r>
          </w:p>
        </w:tc>
        <w:tc>
          <w:tcPr>
            <w:tcW w:w="1121" w:type="dxa"/>
          </w:tcPr>
          <w:p w14:paraId="3EB0B2C6"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Yes</w:t>
            </w:r>
          </w:p>
        </w:tc>
        <w:tc>
          <w:tcPr>
            <w:tcW w:w="6733" w:type="dxa"/>
          </w:tcPr>
          <w:p w14:paraId="3EB0B2C7"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We think both observations have clearly described the issue.</w:t>
            </w:r>
          </w:p>
          <w:p w14:paraId="3EB0B2C8"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Based on the comments from companies, a common understanding is that the procedural text is clear, and we fully agree. However, the specification should make sure that the procedural text should be aligned with ASN1 definition, isn’t it correct?</w:t>
            </w:r>
          </w:p>
          <w:p w14:paraId="3EB0B2C9" w14:textId="77777777" w:rsidR="00AC3790" w:rsidRPr="00826DDE" w:rsidRDefault="00AC3790" w:rsidP="00AC3790">
            <w:pPr>
              <w:rPr>
                <w:rFonts w:ascii="Times New Roman" w:eastAsia="SimSun" w:hAnsi="Times New Roman" w:cs="Times New Roman"/>
              </w:rPr>
            </w:pPr>
          </w:p>
          <w:p w14:paraId="3EB0B2CA"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 xml:space="preserve">It seems to us that companies tend to agree that “procedural description takes precedence over ASN.1”. If it is ture, can we understand that for this field </w:t>
            </w:r>
            <w:r w:rsidRPr="00826DDE">
              <w:rPr>
                <w:rFonts w:ascii="Times New Roman" w:eastAsia="SimSun" w:hAnsi="Times New Roman" w:cs="Times New Roman"/>
                <w:b/>
              </w:rPr>
              <w:t>warningAreaCoordinatesSegment-r15</w:t>
            </w:r>
            <w:r w:rsidRPr="00826DDE">
              <w:rPr>
                <w:rFonts w:ascii="Times New Roman" w:eastAsia="SimSun" w:hAnsi="Times New Roman" w:cs="Times New Roman"/>
              </w:rPr>
              <w:t>, the need code will not used at all for the UE (or the UE will not take the need code into account)?</w:t>
            </w:r>
          </w:p>
        </w:tc>
      </w:tr>
      <w:tr w:rsidR="00AC3790" w:rsidRPr="00826DDE" w14:paraId="3EB0B2CF" w14:textId="77777777" w:rsidTr="00687021">
        <w:tc>
          <w:tcPr>
            <w:tcW w:w="1774" w:type="dxa"/>
          </w:tcPr>
          <w:p w14:paraId="3EB0B2CC" w14:textId="77777777" w:rsidR="00AC3790" w:rsidRPr="00826DDE" w:rsidRDefault="00096AAF" w:rsidP="00AC3790">
            <w:pPr>
              <w:rPr>
                <w:rFonts w:ascii="Times New Roman" w:eastAsia="맑은 고딕" w:hAnsi="Times New Roman" w:cs="Times New Roman"/>
              </w:rPr>
            </w:pPr>
            <w:r w:rsidRPr="00826DDE">
              <w:rPr>
                <w:rFonts w:ascii="Times New Roman" w:eastAsia="맑은 고딕" w:hAnsi="Times New Roman" w:cs="Times New Roman"/>
              </w:rPr>
              <w:t>LGE</w:t>
            </w:r>
          </w:p>
        </w:tc>
        <w:tc>
          <w:tcPr>
            <w:tcW w:w="1121" w:type="dxa"/>
          </w:tcPr>
          <w:p w14:paraId="3EB0B2CD" w14:textId="77777777" w:rsidR="00AC3790" w:rsidRPr="00826DDE" w:rsidRDefault="00096AAF" w:rsidP="00AC3790">
            <w:pPr>
              <w:rPr>
                <w:rFonts w:ascii="Times New Roman" w:eastAsia="맑은 고딕" w:hAnsi="Times New Roman" w:cs="Times New Roman"/>
              </w:rPr>
            </w:pPr>
            <w:r w:rsidRPr="00826DDE">
              <w:rPr>
                <w:rFonts w:ascii="Times New Roman" w:eastAsia="맑은 고딕" w:hAnsi="Times New Roman" w:cs="Times New Roman"/>
              </w:rPr>
              <w:t>No</w:t>
            </w:r>
          </w:p>
        </w:tc>
        <w:tc>
          <w:tcPr>
            <w:tcW w:w="6733" w:type="dxa"/>
          </w:tcPr>
          <w:p w14:paraId="3EB0B2CE" w14:textId="77777777" w:rsidR="00AC3790" w:rsidRPr="00826DDE" w:rsidRDefault="00096AAF" w:rsidP="006817DA">
            <w:pPr>
              <w:rPr>
                <w:rFonts w:ascii="Times New Roman" w:eastAsia="맑은 고딕" w:hAnsi="Times New Roman" w:cs="Times New Roman"/>
              </w:rPr>
            </w:pPr>
            <w:r w:rsidRPr="00826DDE">
              <w:rPr>
                <w:rFonts w:ascii="Times New Roman" w:eastAsia="맑은 고딕" w:hAnsi="Times New Roman" w:cs="Times New Roman"/>
              </w:rPr>
              <w:t xml:space="preserve">The procedural text is clear </w:t>
            </w:r>
            <w:r w:rsidR="006817DA" w:rsidRPr="00826DDE">
              <w:rPr>
                <w:rFonts w:ascii="Times New Roman" w:eastAsia="맑은 고딕" w:hAnsi="Times New Roman" w:cs="Times New Roman"/>
              </w:rPr>
              <w:t>and</w:t>
            </w:r>
            <w:r w:rsidRPr="00826DDE">
              <w:rPr>
                <w:rFonts w:ascii="Times New Roman" w:eastAsia="맑은 고딕" w:hAnsi="Times New Roman" w:cs="Times New Roman"/>
              </w:rPr>
              <w:t xml:space="preserve"> changing </w:t>
            </w:r>
            <w:r w:rsidR="006817DA" w:rsidRPr="00826DDE">
              <w:rPr>
                <w:rFonts w:ascii="Times New Roman" w:eastAsia="맑은 고딕" w:hAnsi="Times New Roman" w:cs="Times New Roman"/>
              </w:rPr>
              <w:t>the need code doesn’t help.</w:t>
            </w:r>
          </w:p>
        </w:tc>
      </w:tr>
      <w:tr w:rsidR="00541D58" w:rsidRPr="00826DDE" w14:paraId="3EB0B2D3" w14:textId="77777777" w:rsidTr="00687021">
        <w:tc>
          <w:tcPr>
            <w:tcW w:w="1774" w:type="dxa"/>
          </w:tcPr>
          <w:p w14:paraId="3EB0B2D0"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1" w:type="dxa"/>
          </w:tcPr>
          <w:p w14:paraId="3EB0B2D1"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2" w14:textId="77777777" w:rsidR="00541D58" w:rsidRPr="00826DDE" w:rsidRDefault="00541D58" w:rsidP="003F6A61">
            <w:pPr>
              <w:rPr>
                <w:rFonts w:ascii="Times New Roman" w:eastAsia="SimSun" w:hAnsi="Times New Roman" w:cs="Times New Roman"/>
                <w:i/>
                <w:iCs/>
              </w:rPr>
            </w:pPr>
            <w:r w:rsidRPr="00826DDE">
              <w:rPr>
                <w:rFonts w:ascii="Times New Roman" w:eastAsia="SimSun" w:hAnsi="Times New Roman" w:cs="Times New Roman"/>
              </w:rPr>
              <w:t xml:space="preserve">We share Ericsson’s view. Specifically, UE implementation should take into account if all segments till </w:t>
            </w:r>
            <w:r w:rsidRPr="00826DDE">
              <w:rPr>
                <w:rFonts w:ascii="Times New Roman" w:eastAsia="SimSun" w:hAnsi="Times New Roman" w:cs="Times New Roman"/>
                <w:i/>
                <w:iCs/>
              </w:rPr>
              <w:t xml:space="preserve">lastSegment </w:t>
            </w:r>
            <w:r w:rsidRPr="00826DDE">
              <w:rPr>
                <w:rFonts w:ascii="Times New Roman" w:eastAsia="SimSun" w:hAnsi="Times New Roman" w:cs="Times New Roman"/>
              </w:rPr>
              <w:t>has been received to ensure that a consistent set of warning area coordinates are received.</w:t>
            </w:r>
          </w:p>
        </w:tc>
      </w:tr>
      <w:tr w:rsidR="00AC3790" w:rsidRPr="00826DDE" w14:paraId="3EB0B2D7" w14:textId="77777777" w:rsidTr="00687021">
        <w:tc>
          <w:tcPr>
            <w:tcW w:w="1774" w:type="dxa"/>
          </w:tcPr>
          <w:p w14:paraId="3EB0B2D4"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Intel</w:t>
            </w:r>
          </w:p>
        </w:tc>
        <w:tc>
          <w:tcPr>
            <w:tcW w:w="1121" w:type="dxa"/>
          </w:tcPr>
          <w:p w14:paraId="3EB0B2D5"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6" w14:textId="77777777" w:rsidR="00AC3790" w:rsidRPr="00826DDE" w:rsidRDefault="008C60D4" w:rsidP="00AC3790">
            <w:pPr>
              <w:rPr>
                <w:rFonts w:ascii="Times New Roman" w:eastAsia="SimSun" w:hAnsi="Times New Roman" w:cs="Times New Roman"/>
              </w:rPr>
            </w:pPr>
            <w:r w:rsidRPr="00826DDE">
              <w:rPr>
                <w:rFonts w:ascii="Times New Roman" w:eastAsia="SimSun" w:hAnsi="Times New Roman" w:cs="Times New Roman"/>
              </w:rPr>
              <w:t xml:space="preserve">The procedural text is clear and there is no risk of misunderstanding.  The Need codes for SIBs are not really important (we even discussed not to have them in Rel-8).  </w:t>
            </w:r>
          </w:p>
        </w:tc>
      </w:tr>
      <w:tr w:rsidR="00AC3790" w:rsidRPr="00826DDE" w14:paraId="3EB0B2DB" w14:textId="77777777" w:rsidTr="00687021">
        <w:tc>
          <w:tcPr>
            <w:tcW w:w="1774" w:type="dxa"/>
          </w:tcPr>
          <w:p w14:paraId="3EB0B2D8"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Nokia</w:t>
            </w:r>
          </w:p>
        </w:tc>
        <w:tc>
          <w:tcPr>
            <w:tcW w:w="1121" w:type="dxa"/>
          </w:tcPr>
          <w:p w14:paraId="3EB0B2D9"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A" w14:textId="77777777" w:rsidR="00AC3790" w:rsidRPr="00826DDE" w:rsidRDefault="009C2B68" w:rsidP="00AC3790">
            <w:pPr>
              <w:rPr>
                <w:rFonts w:ascii="Times New Roman" w:eastAsia="SimSun" w:hAnsi="Times New Roman" w:cs="Times New Roman"/>
              </w:rPr>
            </w:pPr>
            <w:r w:rsidRPr="00826DDE">
              <w:rPr>
                <w:rFonts w:ascii="Times New Roman" w:eastAsia="SimSun" w:hAnsi="Times New Roman" w:cs="Times New Roman"/>
              </w:rPr>
              <w:t>We agree with ZTE as to how the Need M for system information is handled</w:t>
            </w:r>
            <w:r w:rsidR="00654D10" w:rsidRPr="00826DDE">
              <w:rPr>
                <w:rFonts w:ascii="Times New Roman" w:eastAsia="SimSun" w:hAnsi="Times New Roman" w:cs="Times New Roman"/>
              </w:rPr>
              <w:t xml:space="preserve"> and s</w:t>
            </w:r>
            <w:r w:rsidRPr="00826DDE">
              <w:rPr>
                <w:rFonts w:ascii="Times New Roman" w:eastAsia="SimSun" w:hAnsi="Times New Roman" w:cs="Times New Roman"/>
              </w:rPr>
              <w:t xml:space="preserve">o changing </w:t>
            </w:r>
            <w:r w:rsidR="00654D10" w:rsidRPr="00826DDE">
              <w:rPr>
                <w:rFonts w:ascii="Times New Roman" w:eastAsia="SimSun" w:hAnsi="Times New Roman" w:cs="Times New Roman"/>
              </w:rPr>
              <w:t xml:space="preserve">it to Need M is not going to help. So, we do not agree with observation 1. Ericsson is also right that we discussed different implementation options and, in the end, captured how the UE relies on the </w:t>
            </w:r>
            <w:r w:rsidR="00654D10" w:rsidRPr="00826DDE">
              <w:rPr>
                <w:rFonts w:ascii="Times New Roman" w:eastAsia="SimSun" w:hAnsi="Times New Roman" w:cs="Times New Roman"/>
                <w:i/>
                <w:iCs/>
              </w:rPr>
              <w:t>lastSegment</w:t>
            </w:r>
            <w:r w:rsidR="00654D10" w:rsidRPr="00826DDE">
              <w:rPr>
                <w:rFonts w:ascii="Times New Roman" w:eastAsia="SimSun" w:hAnsi="Times New Roman" w:cs="Times New Roman"/>
              </w:rPr>
              <w:t xml:space="preserve"> indication to know when all segments have been received. The implication of this is that the UE does not throw away the other segments just because the </w:t>
            </w:r>
            <w:r w:rsidR="00654D10" w:rsidRPr="00826DDE">
              <w:rPr>
                <w:rFonts w:ascii="Times New Roman" w:eastAsia="SimSun" w:hAnsi="Times New Roman" w:cs="Times New Roman"/>
                <w:i/>
                <w:iCs/>
              </w:rPr>
              <w:t>warningAreaCoordinatesSegment</w:t>
            </w:r>
            <w:r w:rsidR="00654D10" w:rsidRPr="00826DDE">
              <w:rPr>
                <w:rFonts w:ascii="Times New Roman" w:eastAsia="SimSun" w:hAnsi="Times New Roman" w:cs="Times New Roman"/>
              </w:rPr>
              <w:t xml:space="preserve"> is missing in the SIB.</w:t>
            </w:r>
            <w:r w:rsidR="00AD0F00" w:rsidRPr="00826DDE">
              <w:rPr>
                <w:rFonts w:ascii="Times New Roman" w:eastAsia="SimSun" w:hAnsi="Times New Roman" w:cs="Times New Roman"/>
              </w:rPr>
              <w:t xml:space="preserve"> So, we do not agree with observation 2 also.</w:t>
            </w:r>
          </w:p>
        </w:tc>
      </w:tr>
      <w:tr w:rsidR="00800D87" w:rsidRPr="00826DDE" w14:paraId="3EB0B2DF" w14:textId="77777777" w:rsidTr="00687021">
        <w:tc>
          <w:tcPr>
            <w:tcW w:w="1774" w:type="dxa"/>
          </w:tcPr>
          <w:p w14:paraId="3EB0B2D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1" w:type="dxa"/>
          </w:tcPr>
          <w:p w14:paraId="3EB0B2D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think the procedure text is clear and there is almost impossible to have wrong UE implementation.</w:t>
            </w:r>
          </w:p>
        </w:tc>
      </w:tr>
      <w:tr w:rsidR="00687021" w:rsidRPr="00826DDE" w14:paraId="3EB0B2E3" w14:textId="77777777" w:rsidTr="00687021">
        <w:tc>
          <w:tcPr>
            <w:tcW w:w="1774" w:type="dxa"/>
          </w:tcPr>
          <w:p w14:paraId="3EB0B2E0"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lastRenderedPageBreak/>
              <w:t>NTT DOCOMO</w:t>
            </w:r>
          </w:p>
        </w:tc>
        <w:tc>
          <w:tcPr>
            <w:tcW w:w="1121" w:type="dxa"/>
          </w:tcPr>
          <w:p w14:paraId="3EB0B2E1"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No opinion</w:t>
            </w:r>
          </w:p>
        </w:tc>
        <w:tc>
          <w:tcPr>
            <w:tcW w:w="6733" w:type="dxa"/>
          </w:tcPr>
          <w:p w14:paraId="3EB0B2E2" w14:textId="77777777" w:rsidR="00687021" w:rsidRPr="00826DDE" w:rsidRDefault="00687021" w:rsidP="00687021">
            <w:pPr>
              <w:rPr>
                <w:rFonts w:ascii="Times New Roman" w:eastAsia="SimSun" w:hAnsi="Times New Roman" w:cs="Times New Roman"/>
              </w:rPr>
            </w:pPr>
          </w:p>
        </w:tc>
      </w:tr>
      <w:tr w:rsidR="000139D4" w:rsidRPr="00826DDE" w14:paraId="3EB0B2E7" w14:textId="77777777" w:rsidTr="000139D4">
        <w:tc>
          <w:tcPr>
            <w:tcW w:w="1774" w:type="dxa"/>
            <w:tcBorders>
              <w:top w:val="single" w:sz="4" w:space="0" w:color="auto"/>
              <w:left w:val="single" w:sz="4" w:space="0" w:color="auto"/>
              <w:bottom w:val="single" w:sz="4" w:space="0" w:color="auto"/>
              <w:right w:val="single" w:sz="4" w:space="0" w:color="auto"/>
            </w:tcBorders>
          </w:tcPr>
          <w:p w14:paraId="3EB0B2E4"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121" w:type="dxa"/>
            <w:tcBorders>
              <w:top w:val="single" w:sz="4" w:space="0" w:color="auto"/>
              <w:left w:val="single" w:sz="4" w:space="0" w:color="auto"/>
              <w:bottom w:val="single" w:sz="4" w:space="0" w:color="auto"/>
              <w:right w:val="single" w:sz="4" w:space="0" w:color="auto"/>
            </w:tcBorders>
          </w:tcPr>
          <w:p w14:paraId="3EB0B2E5"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33" w:type="dxa"/>
            <w:tcBorders>
              <w:top w:val="single" w:sz="4" w:space="0" w:color="auto"/>
              <w:left w:val="single" w:sz="4" w:space="0" w:color="auto"/>
              <w:bottom w:val="single" w:sz="4" w:space="0" w:color="auto"/>
              <w:right w:val="single" w:sz="4" w:space="0" w:color="auto"/>
            </w:tcBorders>
          </w:tcPr>
          <w:p w14:paraId="3EB0B2E6" w14:textId="77777777" w:rsidR="000139D4" w:rsidRPr="00826DDE" w:rsidRDefault="000139D4" w:rsidP="00E549E3">
            <w:pPr>
              <w:rPr>
                <w:rFonts w:ascii="Times New Roman" w:eastAsia="SimSun" w:hAnsi="Times New Roman" w:cs="Times New Roman"/>
              </w:rPr>
            </w:pPr>
            <w:r w:rsidRPr="00826DDE">
              <w:rPr>
                <w:rFonts w:ascii="Times New Roman" w:eastAsia="SimSun" w:hAnsi="Times New Roman" w:cs="Times New Roman"/>
              </w:rPr>
              <w:t xml:space="preserve">We agree with ZTE. The procedure part is clear as the description captured in 6.1.2 in 38.331 and 6.1 in 36.331. </w:t>
            </w:r>
          </w:p>
        </w:tc>
      </w:tr>
    </w:tbl>
    <w:p w14:paraId="3EB0B2E8" w14:textId="77777777" w:rsidR="00921A7B" w:rsidRPr="00826DDE" w:rsidRDefault="00921A7B">
      <w:pPr>
        <w:rPr>
          <w:rFonts w:ascii="Times New Roman" w:eastAsia="SimSun" w:hAnsi="Times New Roman" w:cs="Times New Roman"/>
        </w:rPr>
      </w:pPr>
    </w:p>
    <w:p w14:paraId="3EB0B2E9"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Need code for CMAS:</w:t>
      </w:r>
    </w:p>
    <w:p w14:paraId="3EB0B2E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[6], there is a proposal as below:</w:t>
      </w:r>
    </w:p>
    <w:p w14:paraId="3EB0B2E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Proposal 1: It is proposed RAN2 to confirm that the procedural text of warningAreaCoordinatesSegment-r15 is correct and make clarifications to Need code in ASN1.</w:t>
      </w:r>
    </w:p>
    <w:p w14:paraId="3EB0B2EC" w14:textId="77777777" w:rsidR="00921A7B" w:rsidRPr="00826DDE" w:rsidRDefault="00921A7B">
      <w:pPr>
        <w:rPr>
          <w:rFonts w:ascii="Times New Roman" w:eastAsia="SimSun" w:hAnsi="Times New Roman" w:cs="Times New Roman"/>
        </w:rPr>
      </w:pPr>
    </w:p>
    <w:p w14:paraId="3EB0B2E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Need code for CMAS, do you agree with proposal 1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4"/>
        <w:gridCol w:w="1123"/>
        <w:gridCol w:w="6721"/>
      </w:tblGrid>
      <w:tr w:rsidR="00921A7B" w:rsidRPr="00826DDE" w14:paraId="3EB0B2F1" w14:textId="77777777">
        <w:tc>
          <w:tcPr>
            <w:tcW w:w="1809" w:type="dxa"/>
          </w:tcPr>
          <w:p w14:paraId="3EB0B2E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2E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2F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F5" w14:textId="77777777">
        <w:tc>
          <w:tcPr>
            <w:tcW w:w="1809" w:type="dxa"/>
          </w:tcPr>
          <w:p w14:paraId="3EB0B2F2" w14:textId="77777777" w:rsidR="00921A7B" w:rsidRPr="00826DDE" w:rsidRDefault="00921A7B">
            <w:pPr>
              <w:rPr>
                <w:rFonts w:ascii="Times New Roman" w:eastAsia="SimSun" w:hAnsi="Times New Roman" w:cs="Times New Roman"/>
              </w:rPr>
            </w:pPr>
          </w:p>
        </w:tc>
        <w:tc>
          <w:tcPr>
            <w:tcW w:w="1134" w:type="dxa"/>
          </w:tcPr>
          <w:p w14:paraId="3EB0B2F3" w14:textId="77777777" w:rsidR="00921A7B" w:rsidRPr="00826DDE" w:rsidRDefault="00921A7B">
            <w:pPr>
              <w:rPr>
                <w:rFonts w:ascii="Times New Roman" w:eastAsia="SimSun" w:hAnsi="Times New Roman" w:cs="Times New Roman"/>
              </w:rPr>
            </w:pPr>
          </w:p>
        </w:tc>
        <w:tc>
          <w:tcPr>
            <w:tcW w:w="6911" w:type="dxa"/>
          </w:tcPr>
          <w:p w14:paraId="3EB0B2F4" w14:textId="77777777" w:rsidR="00921A7B" w:rsidRPr="00826DDE" w:rsidRDefault="00921A7B">
            <w:pPr>
              <w:rPr>
                <w:rFonts w:ascii="Times New Roman" w:eastAsia="SimSun" w:hAnsi="Times New Roman" w:cs="Times New Roman"/>
              </w:rPr>
            </w:pPr>
          </w:p>
        </w:tc>
      </w:tr>
      <w:tr w:rsidR="00921A7B" w:rsidRPr="00826DDE" w14:paraId="3EB0B2F9" w14:textId="77777777">
        <w:tc>
          <w:tcPr>
            <w:tcW w:w="1809" w:type="dxa"/>
          </w:tcPr>
          <w:p w14:paraId="3EB0B2F6" w14:textId="77777777" w:rsidR="00921A7B" w:rsidRPr="00826DDE" w:rsidRDefault="00921A7B">
            <w:pPr>
              <w:rPr>
                <w:rFonts w:ascii="Times New Roman" w:eastAsia="SimSun" w:hAnsi="Times New Roman" w:cs="Times New Roman"/>
              </w:rPr>
            </w:pPr>
          </w:p>
        </w:tc>
        <w:tc>
          <w:tcPr>
            <w:tcW w:w="1134" w:type="dxa"/>
          </w:tcPr>
          <w:p w14:paraId="3EB0B2F7" w14:textId="77777777" w:rsidR="00921A7B" w:rsidRPr="00826DDE" w:rsidRDefault="00921A7B">
            <w:pPr>
              <w:rPr>
                <w:rFonts w:ascii="Times New Roman" w:eastAsia="SimSun" w:hAnsi="Times New Roman" w:cs="Times New Roman"/>
              </w:rPr>
            </w:pPr>
          </w:p>
        </w:tc>
        <w:tc>
          <w:tcPr>
            <w:tcW w:w="6911" w:type="dxa"/>
          </w:tcPr>
          <w:p w14:paraId="3EB0B2F8" w14:textId="77777777" w:rsidR="00921A7B" w:rsidRPr="00826DDE" w:rsidRDefault="00921A7B">
            <w:pPr>
              <w:rPr>
                <w:rFonts w:ascii="Times New Roman" w:eastAsia="SimSun" w:hAnsi="Times New Roman" w:cs="Times New Roman"/>
              </w:rPr>
            </w:pPr>
          </w:p>
        </w:tc>
      </w:tr>
      <w:tr w:rsidR="00921A7B" w:rsidRPr="00826DDE" w14:paraId="3EB0B2FD" w14:textId="77777777">
        <w:tc>
          <w:tcPr>
            <w:tcW w:w="1809" w:type="dxa"/>
          </w:tcPr>
          <w:p w14:paraId="3EB0B2FA" w14:textId="77777777" w:rsidR="00921A7B" w:rsidRPr="00826DDE" w:rsidRDefault="00921A7B">
            <w:pPr>
              <w:rPr>
                <w:rFonts w:ascii="Times New Roman" w:eastAsia="SimSun" w:hAnsi="Times New Roman" w:cs="Times New Roman"/>
              </w:rPr>
            </w:pPr>
          </w:p>
        </w:tc>
        <w:tc>
          <w:tcPr>
            <w:tcW w:w="1134" w:type="dxa"/>
          </w:tcPr>
          <w:p w14:paraId="3EB0B2FB" w14:textId="77777777" w:rsidR="00921A7B" w:rsidRPr="00826DDE" w:rsidRDefault="00921A7B">
            <w:pPr>
              <w:rPr>
                <w:rFonts w:ascii="Times New Roman" w:eastAsia="SimSun" w:hAnsi="Times New Roman" w:cs="Times New Roman"/>
              </w:rPr>
            </w:pPr>
          </w:p>
        </w:tc>
        <w:tc>
          <w:tcPr>
            <w:tcW w:w="6911" w:type="dxa"/>
          </w:tcPr>
          <w:p w14:paraId="3EB0B2FC" w14:textId="77777777" w:rsidR="00921A7B" w:rsidRPr="00826DDE" w:rsidRDefault="00921A7B">
            <w:pPr>
              <w:rPr>
                <w:rFonts w:ascii="Times New Roman" w:eastAsia="SimSun" w:hAnsi="Times New Roman" w:cs="Times New Roman"/>
              </w:rPr>
            </w:pPr>
          </w:p>
        </w:tc>
      </w:tr>
      <w:tr w:rsidR="00921A7B" w:rsidRPr="00826DDE" w14:paraId="3EB0B301" w14:textId="77777777">
        <w:tc>
          <w:tcPr>
            <w:tcW w:w="1809" w:type="dxa"/>
          </w:tcPr>
          <w:p w14:paraId="3EB0B2FE" w14:textId="77777777" w:rsidR="00921A7B" w:rsidRPr="00826DDE" w:rsidRDefault="00921A7B">
            <w:pPr>
              <w:rPr>
                <w:rFonts w:ascii="Times New Roman" w:eastAsia="SimSun" w:hAnsi="Times New Roman" w:cs="Times New Roman"/>
              </w:rPr>
            </w:pPr>
          </w:p>
        </w:tc>
        <w:tc>
          <w:tcPr>
            <w:tcW w:w="1134" w:type="dxa"/>
          </w:tcPr>
          <w:p w14:paraId="3EB0B2FF" w14:textId="77777777" w:rsidR="00921A7B" w:rsidRPr="00826DDE" w:rsidRDefault="00921A7B">
            <w:pPr>
              <w:rPr>
                <w:rFonts w:ascii="Times New Roman" w:eastAsia="SimSun" w:hAnsi="Times New Roman" w:cs="Times New Roman"/>
              </w:rPr>
            </w:pPr>
          </w:p>
        </w:tc>
        <w:tc>
          <w:tcPr>
            <w:tcW w:w="6911" w:type="dxa"/>
          </w:tcPr>
          <w:p w14:paraId="3EB0B300" w14:textId="77777777" w:rsidR="00921A7B" w:rsidRPr="00826DDE" w:rsidRDefault="00921A7B">
            <w:pPr>
              <w:rPr>
                <w:rFonts w:ascii="Times New Roman" w:eastAsia="SimSun" w:hAnsi="Times New Roman" w:cs="Times New Roman"/>
              </w:rPr>
            </w:pPr>
          </w:p>
        </w:tc>
      </w:tr>
      <w:tr w:rsidR="00921A7B" w:rsidRPr="00826DDE" w14:paraId="3EB0B305" w14:textId="77777777">
        <w:tc>
          <w:tcPr>
            <w:tcW w:w="1809" w:type="dxa"/>
          </w:tcPr>
          <w:p w14:paraId="3EB0B302" w14:textId="77777777" w:rsidR="00921A7B" w:rsidRPr="00826DDE" w:rsidRDefault="00921A7B">
            <w:pPr>
              <w:rPr>
                <w:rFonts w:ascii="Times New Roman" w:eastAsia="SimSun" w:hAnsi="Times New Roman" w:cs="Times New Roman"/>
              </w:rPr>
            </w:pPr>
          </w:p>
        </w:tc>
        <w:tc>
          <w:tcPr>
            <w:tcW w:w="1134" w:type="dxa"/>
          </w:tcPr>
          <w:p w14:paraId="3EB0B303" w14:textId="77777777" w:rsidR="00921A7B" w:rsidRPr="00826DDE" w:rsidRDefault="00921A7B">
            <w:pPr>
              <w:rPr>
                <w:rFonts w:ascii="Times New Roman" w:eastAsia="SimSun" w:hAnsi="Times New Roman" w:cs="Times New Roman"/>
              </w:rPr>
            </w:pPr>
          </w:p>
        </w:tc>
        <w:tc>
          <w:tcPr>
            <w:tcW w:w="6911" w:type="dxa"/>
          </w:tcPr>
          <w:p w14:paraId="3EB0B304" w14:textId="77777777" w:rsidR="00921A7B" w:rsidRPr="00826DDE" w:rsidRDefault="00921A7B">
            <w:pPr>
              <w:rPr>
                <w:rFonts w:ascii="Times New Roman" w:eastAsia="SimSun" w:hAnsi="Times New Roman" w:cs="Times New Roman"/>
              </w:rPr>
            </w:pPr>
          </w:p>
        </w:tc>
      </w:tr>
      <w:tr w:rsidR="00921A7B" w:rsidRPr="00826DDE" w14:paraId="3EB0B309" w14:textId="77777777">
        <w:tc>
          <w:tcPr>
            <w:tcW w:w="1809" w:type="dxa"/>
          </w:tcPr>
          <w:p w14:paraId="3EB0B306" w14:textId="77777777" w:rsidR="00921A7B" w:rsidRPr="00826DDE" w:rsidRDefault="00921A7B">
            <w:pPr>
              <w:rPr>
                <w:rFonts w:ascii="Times New Roman" w:eastAsia="SimSun" w:hAnsi="Times New Roman" w:cs="Times New Roman"/>
              </w:rPr>
            </w:pPr>
          </w:p>
        </w:tc>
        <w:tc>
          <w:tcPr>
            <w:tcW w:w="1134" w:type="dxa"/>
          </w:tcPr>
          <w:p w14:paraId="3EB0B307" w14:textId="77777777" w:rsidR="00921A7B" w:rsidRPr="00826DDE" w:rsidRDefault="00921A7B">
            <w:pPr>
              <w:rPr>
                <w:rFonts w:ascii="Times New Roman" w:eastAsia="SimSun" w:hAnsi="Times New Roman" w:cs="Times New Roman"/>
              </w:rPr>
            </w:pPr>
          </w:p>
        </w:tc>
        <w:tc>
          <w:tcPr>
            <w:tcW w:w="6911" w:type="dxa"/>
          </w:tcPr>
          <w:p w14:paraId="3EB0B308" w14:textId="77777777" w:rsidR="00921A7B" w:rsidRPr="00826DDE" w:rsidRDefault="00921A7B">
            <w:pPr>
              <w:rPr>
                <w:rFonts w:ascii="Times New Roman" w:eastAsia="SimSun" w:hAnsi="Times New Roman" w:cs="Times New Roman"/>
              </w:rPr>
            </w:pPr>
          </w:p>
        </w:tc>
      </w:tr>
      <w:tr w:rsidR="00921A7B" w:rsidRPr="00826DDE" w14:paraId="3EB0B30D" w14:textId="77777777">
        <w:tc>
          <w:tcPr>
            <w:tcW w:w="1809" w:type="dxa"/>
          </w:tcPr>
          <w:p w14:paraId="3EB0B30A" w14:textId="77777777" w:rsidR="00921A7B" w:rsidRPr="00826DDE" w:rsidRDefault="00921A7B">
            <w:pPr>
              <w:rPr>
                <w:rFonts w:ascii="Times New Roman" w:eastAsia="SimSun" w:hAnsi="Times New Roman" w:cs="Times New Roman"/>
              </w:rPr>
            </w:pPr>
          </w:p>
        </w:tc>
        <w:tc>
          <w:tcPr>
            <w:tcW w:w="1134" w:type="dxa"/>
          </w:tcPr>
          <w:p w14:paraId="3EB0B30B" w14:textId="77777777" w:rsidR="00921A7B" w:rsidRPr="00826DDE" w:rsidRDefault="00921A7B">
            <w:pPr>
              <w:rPr>
                <w:rFonts w:ascii="Times New Roman" w:eastAsia="SimSun" w:hAnsi="Times New Roman" w:cs="Times New Roman"/>
              </w:rPr>
            </w:pPr>
          </w:p>
        </w:tc>
        <w:tc>
          <w:tcPr>
            <w:tcW w:w="6911" w:type="dxa"/>
          </w:tcPr>
          <w:p w14:paraId="3EB0B30C" w14:textId="77777777" w:rsidR="00921A7B" w:rsidRPr="00826DDE" w:rsidRDefault="00921A7B">
            <w:pPr>
              <w:rPr>
                <w:rFonts w:ascii="Times New Roman" w:eastAsia="SimSun" w:hAnsi="Times New Roman" w:cs="Times New Roman"/>
              </w:rPr>
            </w:pPr>
          </w:p>
        </w:tc>
      </w:tr>
      <w:tr w:rsidR="00921A7B" w:rsidRPr="00826DDE" w14:paraId="3EB0B311" w14:textId="77777777">
        <w:tc>
          <w:tcPr>
            <w:tcW w:w="1809" w:type="dxa"/>
          </w:tcPr>
          <w:p w14:paraId="3EB0B30E" w14:textId="77777777" w:rsidR="00921A7B" w:rsidRPr="00826DDE" w:rsidRDefault="00921A7B">
            <w:pPr>
              <w:rPr>
                <w:rFonts w:ascii="Times New Roman" w:eastAsia="SimSun" w:hAnsi="Times New Roman" w:cs="Times New Roman"/>
              </w:rPr>
            </w:pPr>
          </w:p>
        </w:tc>
        <w:tc>
          <w:tcPr>
            <w:tcW w:w="1134" w:type="dxa"/>
          </w:tcPr>
          <w:p w14:paraId="3EB0B30F" w14:textId="77777777" w:rsidR="00921A7B" w:rsidRPr="00826DDE" w:rsidRDefault="00921A7B">
            <w:pPr>
              <w:rPr>
                <w:rFonts w:ascii="Times New Roman" w:eastAsia="SimSun" w:hAnsi="Times New Roman" w:cs="Times New Roman"/>
              </w:rPr>
            </w:pPr>
          </w:p>
        </w:tc>
        <w:tc>
          <w:tcPr>
            <w:tcW w:w="6911" w:type="dxa"/>
          </w:tcPr>
          <w:p w14:paraId="3EB0B310" w14:textId="77777777" w:rsidR="00921A7B" w:rsidRPr="00826DDE" w:rsidRDefault="00921A7B">
            <w:pPr>
              <w:rPr>
                <w:rFonts w:ascii="Times New Roman" w:eastAsia="SimSun" w:hAnsi="Times New Roman" w:cs="Times New Roman"/>
              </w:rPr>
            </w:pPr>
          </w:p>
        </w:tc>
      </w:tr>
    </w:tbl>
    <w:p w14:paraId="3EB0B312" w14:textId="77777777" w:rsidR="00921A7B" w:rsidRDefault="00921A7B">
      <w:pPr>
        <w:rPr>
          <w:rFonts w:ascii="Times New Roman" w:eastAsia="SimSun" w:hAnsi="Times New Roman" w:cs="Times New Roman"/>
        </w:rPr>
      </w:pPr>
    </w:p>
    <w:p w14:paraId="3EB0B313" w14:textId="77777777" w:rsidR="00102AAB" w:rsidRDefault="00102AAB">
      <w:pPr>
        <w:rPr>
          <w:rFonts w:ascii="Times New Roman" w:eastAsia="SimSun" w:hAnsi="Times New Roman" w:cs="Times New Roman"/>
        </w:rPr>
      </w:pPr>
    </w:p>
    <w:p w14:paraId="3EB0B314" w14:textId="77777777" w:rsidR="00102AAB" w:rsidRPr="00A400FC" w:rsidRDefault="00102AAB" w:rsidP="00102AAB">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15" w14:textId="77777777" w:rsidR="00102AAB" w:rsidRPr="00656C03" w:rsidRDefault="00102AAB" w:rsidP="00102AAB">
      <w:pPr>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 xml:space="preserve">lmost all companies agree that the procedural text is clear and </w:t>
      </w:r>
      <w:r w:rsidRPr="00656C03">
        <w:rPr>
          <w:rFonts w:ascii="Times New Roman" w:eastAsia="SimSun" w:hAnsi="Times New Roman" w:cs="Times New Roman"/>
        </w:rPr>
        <w:t>there is almost impossible to have wrong UE implementation</w:t>
      </w:r>
      <w:r>
        <w:rPr>
          <w:rFonts w:ascii="Times New Roman" w:eastAsia="SimSun" w:hAnsi="Times New Roman" w:cs="Times New Roman"/>
        </w:rPr>
        <w:t>.</w:t>
      </w:r>
    </w:p>
    <w:p w14:paraId="3EB0B316" w14:textId="77777777" w:rsidR="00102AAB" w:rsidRPr="00102AAB" w:rsidRDefault="00102AAB">
      <w:pPr>
        <w:rPr>
          <w:rFonts w:ascii="Times New Roman" w:eastAsia="SimSun" w:hAnsi="Times New Roman" w:cs="Times New Roman"/>
        </w:rPr>
      </w:pPr>
    </w:p>
    <w:p w14:paraId="3EB0B317" w14:textId="77777777" w:rsidR="00921A7B" w:rsidRPr="00826DDE" w:rsidRDefault="00921A7B">
      <w:pPr>
        <w:rPr>
          <w:rFonts w:ascii="Times New Roman" w:eastAsia="SimSun" w:hAnsi="Times New Roman" w:cs="Times New Roman"/>
        </w:rPr>
      </w:pPr>
    </w:p>
    <w:p w14:paraId="3EB0B318" w14:textId="77777777" w:rsidR="00805FE1" w:rsidRPr="00826DDE" w:rsidRDefault="00805FE1" w:rsidP="00805FE1">
      <w:pPr>
        <w:rPr>
          <w:rFonts w:ascii="Times New Roman" w:eastAsia="SimSun" w:hAnsi="Times New Roman" w:cs="Times New Roman"/>
          <w:b/>
        </w:rPr>
      </w:pPr>
      <w:r w:rsidRPr="00826DDE">
        <w:rPr>
          <w:rFonts w:ascii="Times New Roman" w:eastAsia="SimSun" w:hAnsi="Times New Roman" w:cs="Times New Roman"/>
          <w:b/>
        </w:rPr>
        <w:t>Topic 4: child presence condition ([11])</w:t>
      </w:r>
    </w:p>
    <w:p w14:paraId="3EB0B319"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 xml:space="preserve">The paper [11] provides 4 proposals as below. The key point is the understanding described in section 2.1. It is proposed to first check whether all companies have the same understanding on P1, for which one example is in section 2.1. Then, if companies agree with the understanding, whether companies agree with the recommendations proposed in P2 and P3. As for P4, this may take more time for companies to check. </w:t>
      </w:r>
    </w:p>
    <w:p w14:paraId="3EB0B31A"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lastRenderedPageBreak/>
        <w:t>Proposal 1: Confirm the following understandings:</w:t>
      </w:r>
    </w:p>
    <w:p w14:paraId="3EB0B31B"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Mandatory presence of an optional child field does not imply the presence of (all) its parent field(s);</w:t>
      </w:r>
    </w:p>
    <w:p w14:paraId="3EB0B31C"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A statement such as "the network always provides this field (and all its parent fields) when …" implies the presence of (all) its parent field(s);</w:t>
      </w:r>
    </w:p>
    <w:p w14:paraId="3EB0B31D"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2: As part of Rel-16 ASN.1 review, recommend to specify explicitly cases where a field must always be provided, either in the presence condition or in the field description, as suitable in accordance with the understandings in proposal 1.</w:t>
      </w:r>
    </w:p>
    <w:p w14:paraId="3EB0B31E"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3: For Rel-15, explicit statements can be added when a risk of inter-operability failure is identified.</w:t>
      </w:r>
    </w:p>
    <w:p w14:paraId="3EB0B31F"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4: Confirm the 8 conclusions on the listed cases and adopt corresponding modifications, where relevant.</w:t>
      </w:r>
    </w:p>
    <w:p w14:paraId="3EB0B320" w14:textId="77777777" w:rsidR="00805FE1" w:rsidRPr="00826DDE" w:rsidRDefault="00805FE1" w:rsidP="00805FE1">
      <w:pPr>
        <w:rPr>
          <w:rFonts w:ascii="Times New Roman" w:eastAsia="SimSun" w:hAnsi="Times New Roman" w:cs="Times New Roman"/>
        </w:rPr>
      </w:pPr>
    </w:p>
    <w:p w14:paraId="3EB0B321"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 xml:space="preserve">Question 1 </w:t>
      </w:r>
      <w:r w:rsidRPr="00826DDE">
        <w:rPr>
          <w:rFonts w:ascii="Times New Roman" w:hAnsi="Times New Roman" w:cs="Times New Roman"/>
          <w:i/>
          <w:u w:val="single"/>
        </w:rPr>
        <w:t>on whether the condition of a child field can imply the presence of its parent fields</w:t>
      </w:r>
      <w:r w:rsidRPr="00826DDE">
        <w:rPr>
          <w:rFonts w:ascii="Times New Roman" w:eastAsia="SimSun" w:hAnsi="Times New Roman" w:cs="Times New Roman"/>
          <w:i/>
          <w:u w:val="single"/>
        </w:rPr>
        <w:t>:</w:t>
      </w:r>
    </w:p>
    <w:p w14:paraId="3EB0B322"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Regarding issues and solutions in P1 in [11], what are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129"/>
        <w:gridCol w:w="6718"/>
      </w:tblGrid>
      <w:tr w:rsidR="00805FE1" w:rsidRPr="00826DDE" w14:paraId="3EB0B326" w14:textId="77777777" w:rsidTr="00175D06">
        <w:tc>
          <w:tcPr>
            <w:tcW w:w="1809" w:type="dxa"/>
          </w:tcPr>
          <w:p w14:paraId="3EB0B323"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24"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25"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805FE1" w:rsidRPr="00826DDE" w14:paraId="3EB0B32A" w14:textId="77777777" w:rsidTr="00175D06">
        <w:tc>
          <w:tcPr>
            <w:tcW w:w="1809" w:type="dxa"/>
          </w:tcPr>
          <w:p w14:paraId="3EB0B327"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Intel</w:t>
            </w:r>
          </w:p>
        </w:tc>
        <w:tc>
          <w:tcPr>
            <w:tcW w:w="1134" w:type="dxa"/>
          </w:tcPr>
          <w:p w14:paraId="3EB0B328"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29" w14:textId="77777777" w:rsidR="00805FE1" w:rsidRPr="00826DDE" w:rsidRDefault="00646DFB" w:rsidP="00175D06">
            <w:pPr>
              <w:rPr>
                <w:rFonts w:ascii="Times New Roman" w:eastAsia="SimSun" w:hAnsi="Times New Roman" w:cs="Times New Roman"/>
              </w:rPr>
            </w:pPr>
            <w:r w:rsidRPr="00826DDE">
              <w:rPr>
                <w:rFonts w:ascii="Times New Roman" w:eastAsia="SimSun" w:hAnsi="Times New Roman" w:cs="Times New Roman"/>
              </w:rPr>
              <w:t>We have discussed this before. The inclusion of the word “condition” there is not correct and that is what needs correction.  The way we use conditions in RRC is more for guidance on network implementation</w:t>
            </w:r>
            <w:r w:rsidR="00123C23" w:rsidRPr="00826DDE">
              <w:rPr>
                <w:rFonts w:ascii="Times New Roman" w:eastAsia="SimSun" w:hAnsi="Times New Roman" w:cs="Times New Roman"/>
              </w:rPr>
              <w:t xml:space="preserve"> and when to use it is quite subjective</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And there is no contradiction</w:t>
            </w:r>
            <w:r w:rsidR="00123C23" w:rsidRPr="00826DDE">
              <w:rPr>
                <w:rFonts w:ascii="Times New Roman" w:eastAsia="SimSun" w:hAnsi="Times New Roman" w:cs="Times New Roman"/>
              </w:rPr>
              <w:t>.</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 xml:space="preserve"> If necessary, we can continue this discussion separately in until next meeting.</w:t>
            </w:r>
          </w:p>
        </w:tc>
      </w:tr>
      <w:tr w:rsidR="00805FE1" w:rsidRPr="00826DDE" w14:paraId="3EB0B32E" w14:textId="77777777" w:rsidTr="00175D06">
        <w:tc>
          <w:tcPr>
            <w:tcW w:w="1809" w:type="dxa"/>
          </w:tcPr>
          <w:p w14:paraId="3EB0B32B"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Nokia</w:t>
            </w:r>
          </w:p>
        </w:tc>
        <w:tc>
          <w:tcPr>
            <w:tcW w:w="1134" w:type="dxa"/>
          </w:tcPr>
          <w:p w14:paraId="3EB0B32C" w14:textId="77777777" w:rsidR="00805FE1" w:rsidRPr="00826DDE" w:rsidRDefault="00805FE1" w:rsidP="00175D06">
            <w:pPr>
              <w:rPr>
                <w:rFonts w:ascii="Times New Roman" w:eastAsia="SimSun" w:hAnsi="Times New Roman" w:cs="Times New Roman"/>
              </w:rPr>
            </w:pPr>
          </w:p>
        </w:tc>
        <w:tc>
          <w:tcPr>
            <w:tcW w:w="6911" w:type="dxa"/>
          </w:tcPr>
          <w:p w14:paraId="3EB0B32D"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 xml:space="preserve">This issue of child presence condition in R2-2003696 is best discussed in the ASN.1 review </w:t>
            </w:r>
            <w:r w:rsidR="000F6E7B" w:rsidRPr="00826DDE">
              <w:rPr>
                <w:rFonts w:ascii="Times New Roman" w:eastAsia="SimSun" w:hAnsi="Times New Roman" w:cs="Times New Roman"/>
              </w:rPr>
              <w:t>session</w:t>
            </w:r>
            <w:r w:rsidRPr="00826DDE">
              <w:rPr>
                <w:rFonts w:ascii="Times New Roman" w:eastAsia="SimSun" w:hAnsi="Times New Roman" w:cs="Times New Roman"/>
              </w:rPr>
              <w:t>.</w:t>
            </w:r>
          </w:p>
        </w:tc>
      </w:tr>
      <w:tr w:rsidR="00CF3AEE" w:rsidRPr="00826DDE" w14:paraId="3EB0B334" w14:textId="77777777" w:rsidTr="00175D06">
        <w:tc>
          <w:tcPr>
            <w:tcW w:w="1809" w:type="dxa"/>
          </w:tcPr>
          <w:p w14:paraId="3EB0B32F"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3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3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When a parent field is optional and a child field has a mandatory presence condition (e.g. "this field is mandatory present in case of handover"), the condition on the child could be misinterpreted to mean that the </w:t>
            </w:r>
            <w:r w:rsidRPr="00826DDE">
              <w:rPr>
                <w:rFonts w:ascii="Times New Roman" w:eastAsia="SimSun" w:hAnsi="Times New Roman" w:cs="Times New Roman"/>
                <w:b/>
              </w:rPr>
              <w:t>parent</w:t>
            </w:r>
            <w:r w:rsidRPr="00826DDE">
              <w:rPr>
                <w:rFonts w:ascii="Times New Roman" w:eastAsia="SimSun" w:hAnsi="Times New Roman" w:cs="Times New Roman"/>
              </w:rPr>
              <w:t xml:space="preserve"> field becomes mandatory, which generally isn't true. So the underlying principle is reasonable and the question is whether there is any practical risk of misinterpretation that would affect IOT.</w:t>
            </w:r>
          </w:p>
          <w:p w14:paraId="3EB0B33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In general, we should probably minimise the proposed changes where a condition on a child field back-propagates to affect the requirement to include the parent field, because it's hard to read.  It's OK to make this change where really needed for clarity, but in most cases it might be better to change the description/conditions of the parent field itself.</w:t>
            </w:r>
          </w:p>
          <w:p w14:paraId="3EB0B333" w14:textId="77777777" w:rsidR="00CF3AEE" w:rsidRPr="00826DDE" w:rsidRDefault="00CF3AEE" w:rsidP="00CF3AEE">
            <w:pPr>
              <w:rPr>
                <w:rFonts w:ascii="Times New Roman" w:eastAsia="SimSun" w:hAnsi="Times New Roman" w:cs="Times New Roman"/>
              </w:rPr>
            </w:pPr>
          </w:p>
        </w:tc>
      </w:tr>
      <w:tr w:rsidR="00CF3AEE" w:rsidRPr="00826DDE" w14:paraId="3EB0B338" w14:textId="77777777" w:rsidTr="00175D06">
        <w:tc>
          <w:tcPr>
            <w:tcW w:w="1809" w:type="dxa"/>
          </w:tcPr>
          <w:p w14:paraId="3EB0B335"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NTT DOCOMO</w:t>
            </w:r>
          </w:p>
        </w:tc>
        <w:tc>
          <w:tcPr>
            <w:tcW w:w="1134" w:type="dxa"/>
          </w:tcPr>
          <w:p w14:paraId="3EB0B336"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No</w:t>
            </w:r>
          </w:p>
        </w:tc>
        <w:tc>
          <w:tcPr>
            <w:tcW w:w="6911" w:type="dxa"/>
          </w:tcPr>
          <w:p w14:paraId="3EB0B337"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Agree on Intel’s view. Also agree with Nokia that this topic should be discussed in the ASN1. review session.</w:t>
            </w:r>
          </w:p>
        </w:tc>
      </w:tr>
      <w:tr w:rsidR="00CF3AEE" w:rsidRPr="00826DDE" w14:paraId="3EB0B33C" w14:textId="77777777" w:rsidTr="00175D06">
        <w:tc>
          <w:tcPr>
            <w:tcW w:w="1809" w:type="dxa"/>
          </w:tcPr>
          <w:p w14:paraId="3EB0B339"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vivo</w:t>
            </w:r>
          </w:p>
        </w:tc>
        <w:tc>
          <w:tcPr>
            <w:tcW w:w="1134" w:type="dxa"/>
          </w:tcPr>
          <w:p w14:paraId="3EB0B33A"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3B" w14:textId="77777777" w:rsidR="00CF3AEE" w:rsidRPr="00826DDE" w:rsidRDefault="000139D4" w:rsidP="000139D4">
            <w:pPr>
              <w:rPr>
                <w:rFonts w:ascii="Times New Roman" w:eastAsia="SimSun" w:hAnsi="Times New Roman" w:cs="Times New Roman"/>
              </w:rPr>
            </w:pPr>
            <w:r w:rsidRPr="00826DDE">
              <w:rPr>
                <w:rFonts w:ascii="Times New Roman" w:eastAsia="SimSun" w:hAnsi="Times New Roman" w:cs="Times New Roman"/>
              </w:rPr>
              <w:t xml:space="preserve">We share the same view as Intel. But we are open to further discuss this. </w:t>
            </w:r>
          </w:p>
        </w:tc>
      </w:tr>
      <w:tr w:rsidR="00CF3AEE" w:rsidRPr="00826DDE" w14:paraId="3EB0B340" w14:textId="77777777" w:rsidTr="00175D06">
        <w:tc>
          <w:tcPr>
            <w:tcW w:w="1809" w:type="dxa"/>
          </w:tcPr>
          <w:p w14:paraId="3EB0B33D" w14:textId="036F2101" w:rsidR="00CF3AEE" w:rsidRPr="00826DDE" w:rsidRDefault="00C54481" w:rsidP="00CF3AEE">
            <w:pPr>
              <w:rPr>
                <w:rFonts w:ascii="Times New Roman" w:eastAsia="SimSun" w:hAnsi="Times New Roman" w:cs="Times New Roman"/>
              </w:rPr>
            </w:pPr>
            <w:r>
              <w:rPr>
                <w:rFonts w:ascii="Times New Roman" w:eastAsia="SimSun" w:hAnsi="Times New Roman" w:cs="Times New Roman"/>
              </w:rPr>
              <w:t>Ericsson</w:t>
            </w:r>
          </w:p>
        </w:tc>
        <w:tc>
          <w:tcPr>
            <w:tcW w:w="1134" w:type="dxa"/>
          </w:tcPr>
          <w:p w14:paraId="3EB0B33E" w14:textId="34D0FA96" w:rsidR="00CF3AEE" w:rsidRPr="00826DDE" w:rsidRDefault="00C54481" w:rsidP="00CF3AEE">
            <w:pPr>
              <w:rPr>
                <w:rFonts w:ascii="Times New Roman" w:eastAsia="SimSun" w:hAnsi="Times New Roman" w:cs="Times New Roman"/>
              </w:rPr>
            </w:pPr>
            <w:r>
              <w:rPr>
                <w:rFonts w:ascii="Times New Roman" w:eastAsia="SimSun" w:hAnsi="Times New Roman" w:cs="Times New Roman"/>
              </w:rPr>
              <w:t>No</w:t>
            </w:r>
          </w:p>
        </w:tc>
        <w:tc>
          <w:tcPr>
            <w:tcW w:w="6911" w:type="dxa"/>
          </w:tcPr>
          <w:p w14:paraId="3EB0B33F" w14:textId="44E2A06E" w:rsidR="00CF3AEE" w:rsidRPr="00826DDE" w:rsidRDefault="00C54481" w:rsidP="00CF3AEE">
            <w:pPr>
              <w:rPr>
                <w:rFonts w:ascii="Times New Roman" w:eastAsia="SimSun" w:hAnsi="Times New Roman" w:cs="Times New Roman"/>
              </w:rPr>
            </w:pPr>
            <w:r>
              <w:rPr>
                <w:rFonts w:ascii="Times New Roman" w:eastAsia="SimSun" w:hAnsi="Times New Roman" w:cs="Times New Roman"/>
              </w:rPr>
              <w:t xml:space="preserve">We share the same view as Intel. </w:t>
            </w:r>
          </w:p>
        </w:tc>
      </w:tr>
      <w:tr w:rsidR="00CF3AEE" w:rsidRPr="00826DDE" w14:paraId="3EB0B344" w14:textId="77777777" w:rsidTr="00175D06">
        <w:tc>
          <w:tcPr>
            <w:tcW w:w="1809" w:type="dxa"/>
          </w:tcPr>
          <w:p w14:paraId="3EB0B341" w14:textId="0D0BBB93" w:rsidR="00CF3AEE" w:rsidRPr="00032548" w:rsidRDefault="00032548" w:rsidP="00CF3AEE">
            <w:pPr>
              <w:rPr>
                <w:rFonts w:ascii="Times New Roman" w:eastAsia="맑은 고딕" w:hAnsi="Times New Roman" w:cs="Times New Roman" w:hint="eastAsia"/>
                <w:rPrChange w:id="27" w:author="만든 이" w:date="2020-04-29T00:56:00Z">
                  <w:rPr>
                    <w:rFonts w:ascii="Times New Roman" w:eastAsia="SimSun" w:hAnsi="Times New Roman" w:cs="Times New Roman"/>
                  </w:rPr>
                </w:rPrChange>
              </w:rPr>
            </w:pPr>
            <w:ins w:id="28" w:author="만든 이" w:date="2020-04-29T00:56:00Z">
              <w:r>
                <w:rPr>
                  <w:rFonts w:ascii="Times New Roman" w:eastAsia="맑은 고딕" w:hAnsi="Times New Roman" w:cs="Times New Roman" w:hint="eastAsia"/>
                </w:rPr>
                <w:t>LG</w:t>
              </w:r>
            </w:ins>
          </w:p>
        </w:tc>
        <w:tc>
          <w:tcPr>
            <w:tcW w:w="1134" w:type="dxa"/>
          </w:tcPr>
          <w:p w14:paraId="3EB0B342" w14:textId="1627AAEE" w:rsidR="00CF3AEE" w:rsidRPr="00032548" w:rsidRDefault="00032548" w:rsidP="00CF3AEE">
            <w:pPr>
              <w:rPr>
                <w:rFonts w:ascii="Times New Roman" w:eastAsia="맑은 고딕" w:hAnsi="Times New Roman" w:cs="Times New Roman" w:hint="eastAsia"/>
                <w:rPrChange w:id="29" w:author="만든 이" w:date="2020-04-29T00:56:00Z">
                  <w:rPr>
                    <w:rFonts w:ascii="Times New Roman" w:eastAsia="SimSun" w:hAnsi="Times New Roman" w:cs="Times New Roman"/>
                  </w:rPr>
                </w:rPrChange>
              </w:rPr>
            </w:pPr>
            <w:ins w:id="30" w:author="만든 이" w:date="2020-04-29T00:56:00Z">
              <w:r>
                <w:rPr>
                  <w:rFonts w:ascii="Times New Roman" w:eastAsia="맑은 고딕" w:hAnsi="Times New Roman" w:cs="Times New Roman" w:hint="eastAsia"/>
                </w:rPr>
                <w:t>No</w:t>
              </w:r>
            </w:ins>
            <w:bookmarkStart w:id="31" w:name="_GoBack"/>
            <w:bookmarkEnd w:id="31"/>
          </w:p>
        </w:tc>
        <w:tc>
          <w:tcPr>
            <w:tcW w:w="6911" w:type="dxa"/>
          </w:tcPr>
          <w:p w14:paraId="3EB0B343" w14:textId="0D4E39CA" w:rsidR="00CF3AEE" w:rsidRPr="00826DDE" w:rsidRDefault="00032548" w:rsidP="00CF3AEE">
            <w:pPr>
              <w:rPr>
                <w:rFonts w:ascii="Times New Roman" w:eastAsia="SimSun" w:hAnsi="Times New Roman" w:cs="Times New Roman"/>
              </w:rPr>
            </w:pPr>
            <w:ins w:id="32" w:author="만든 이" w:date="2020-04-29T00:56:00Z">
              <w:r w:rsidRPr="00826DDE">
                <w:rPr>
                  <w:rFonts w:ascii="Times New Roman" w:hAnsi="Times New Roman" w:cs="Times New Roman"/>
                </w:rPr>
                <w:t>Agree on Intel’s view.</w:t>
              </w:r>
            </w:ins>
          </w:p>
        </w:tc>
      </w:tr>
      <w:tr w:rsidR="00CF3AEE" w:rsidRPr="00826DDE" w14:paraId="3EB0B348" w14:textId="77777777" w:rsidTr="00175D06">
        <w:tc>
          <w:tcPr>
            <w:tcW w:w="1809" w:type="dxa"/>
          </w:tcPr>
          <w:p w14:paraId="3EB0B345" w14:textId="77777777" w:rsidR="00CF3AEE" w:rsidRPr="00826DDE" w:rsidRDefault="00CF3AEE" w:rsidP="00CF3AEE">
            <w:pPr>
              <w:rPr>
                <w:rFonts w:ascii="Times New Roman" w:eastAsia="SimSun" w:hAnsi="Times New Roman" w:cs="Times New Roman"/>
              </w:rPr>
            </w:pPr>
          </w:p>
        </w:tc>
        <w:tc>
          <w:tcPr>
            <w:tcW w:w="1134" w:type="dxa"/>
          </w:tcPr>
          <w:p w14:paraId="3EB0B346" w14:textId="77777777" w:rsidR="00CF3AEE" w:rsidRPr="00826DDE" w:rsidRDefault="00CF3AEE" w:rsidP="00CF3AEE">
            <w:pPr>
              <w:rPr>
                <w:rFonts w:ascii="Times New Roman" w:eastAsia="SimSun" w:hAnsi="Times New Roman" w:cs="Times New Roman"/>
              </w:rPr>
            </w:pPr>
          </w:p>
        </w:tc>
        <w:tc>
          <w:tcPr>
            <w:tcW w:w="6911" w:type="dxa"/>
          </w:tcPr>
          <w:p w14:paraId="3EB0B347" w14:textId="77777777" w:rsidR="00CF3AEE" w:rsidRPr="00826DDE" w:rsidRDefault="00CF3AEE" w:rsidP="00CF3AEE">
            <w:pPr>
              <w:rPr>
                <w:rFonts w:ascii="Times New Roman" w:eastAsia="SimSun" w:hAnsi="Times New Roman" w:cs="Times New Roman"/>
              </w:rPr>
            </w:pPr>
          </w:p>
        </w:tc>
      </w:tr>
    </w:tbl>
    <w:p w14:paraId="3EB0B349" w14:textId="77777777" w:rsidR="00805FE1" w:rsidRPr="00826DDE" w:rsidRDefault="00805FE1" w:rsidP="00805FE1">
      <w:pPr>
        <w:rPr>
          <w:rFonts w:ascii="Times New Roman" w:eastAsia="SimSun" w:hAnsi="Times New Roman" w:cs="Times New Roman"/>
        </w:rPr>
      </w:pPr>
    </w:p>
    <w:p w14:paraId="3EB0B34A"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Question 2 for required actions, based on understanding in P1:</w:t>
      </w:r>
    </w:p>
    <w:p w14:paraId="3EB0B34B"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your answer is Yes for Q1 for child presence condition, do you agree with proposals P2/P3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30"/>
        <w:gridCol w:w="6715"/>
      </w:tblGrid>
      <w:tr w:rsidR="00805FE1" w:rsidRPr="00826DDE" w14:paraId="3EB0B34F" w14:textId="77777777" w:rsidTr="00175D06">
        <w:tc>
          <w:tcPr>
            <w:tcW w:w="1809" w:type="dxa"/>
          </w:tcPr>
          <w:p w14:paraId="3EB0B34C"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4D"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4E"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CF3AEE" w:rsidRPr="00826DDE" w14:paraId="3EB0B353" w14:textId="77777777" w:rsidTr="00175D06">
        <w:tc>
          <w:tcPr>
            <w:tcW w:w="1809" w:type="dxa"/>
          </w:tcPr>
          <w:p w14:paraId="3EB0B35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5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5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We suggest to have more time to discuss.</w:t>
            </w:r>
          </w:p>
        </w:tc>
      </w:tr>
      <w:tr w:rsidR="00CF3AEE" w:rsidRPr="00826DDE" w14:paraId="3EB0B357" w14:textId="77777777" w:rsidTr="00175D06">
        <w:tc>
          <w:tcPr>
            <w:tcW w:w="1809" w:type="dxa"/>
          </w:tcPr>
          <w:p w14:paraId="3EB0B354" w14:textId="77777777" w:rsidR="00CF3AEE" w:rsidRPr="00826DDE" w:rsidRDefault="00CF3AEE" w:rsidP="00CF3AEE">
            <w:pPr>
              <w:rPr>
                <w:rFonts w:ascii="Times New Roman" w:eastAsia="SimSun" w:hAnsi="Times New Roman" w:cs="Times New Roman"/>
              </w:rPr>
            </w:pPr>
          </w:p>
        </w:tc>
        <w:tc>
          <w:tcPr>
            <w:tcW w:w="1134" w:type="dxa"/>
          </w:tcPr>
          <w:p w14:paraId="3EB0B355" w14:textId="77777777" w:rsidR="00CF3AEE" w:rsidRPr="00826DDE" w:rsidRDefault="00CF3AEE" w:rsidP="00CF3AEE">
            <w:pPr>
              <w:rPr>
                <w:rFonts w:ascii="Times New Roman" w:eastAsia="SimSun" w:hAnsi="Times New Roman" w:cs="Times New Roman"/>
              </w:rPr>
            </w:pPr>
          </w:p>
        </w:tc>
        <w:tc>
          <w:tcPr>
            <w:tcW w:w="6911" w:type="dxa"/>
          </w:tcPr>
          <w:p w14:paraId="3EB0B356" w14:textId="77777777" w:rsidR="00CF3AEE" w:rsidRPr="00826DDE" w:rsidRDefault="00CF3AEE" w:rsidP="00CF3AEE">
            <w:pPr>
              <w:rPr>
                <w:rFonts w:ascii="Times New Roman" w:eastAsia="SimSun" w:hAnsi="Times New Roman" w:cs="Times New Roman"/>
              </w:rPr>
            </w:pPr>
          </w:p>
        </w:tc>
      </w:tr>
      <w:tr w:rsidR="00CF3AEE" w:rsidRPr="00826DDE" w14:paraId="3EB0B35B" w14:textId="77777777" w:rsidTr="00175D06">
        <w:tc>
          <w:tcPr>
            <w:tcW w:w="1809" w:type="dxa"/>
          </w:tcPr>
          <w:p w14:paraId="3EB0B358" w14:textId="77777777" w:rsidR="00CF3AEE" w:rsidRPr="00826DDE" w:rsidRDefault="00CF3AEE" w:rsidP="00CF3AEE">
            <w:pPr>
              <w:rPr>
                <w:rFonts w:ascii="Times New Roman" w:eastAsia="SimSun" w:hAnsi="Times New Roman" w:cs="Times New Roman"/>
              </w:rPr>
            </w:pPr>
          </w:p>
        </w:tc>
        <w:tc>
          <w:tcPr>
            <w:tcW w:w="1134" w:type="dxa"/>
          </w:tcPr>
          <w:p w14:paraId="3EB0B359" w14:textId="77777777" w:rsidR="00CF3AEE" w:rsidRPr="00826DDE" w:rsidRDefault="00CF3AEE" w:rsidP="00CF3AEE">
            <w:pPr>
              <w:rPr>
                <w:rFonts w:ascii="Times New Roman" w:eastAsia="SimSun" w:hAnsi="Times New Roman" w:cs="Times New Roman"/>
              </w:rPr>
            </w:pPr>
          </w:p>
        </w:tc>
        <w:tc>
          <w:tcPr>
            <w:tcW w:w="6911" w:type="dxa"/>
          </w:tcPr>
          <w:p w14:paraId="3EB0B35A" w14:textId="77777777" w:rsidR="00CF3AEE" w:rsidRPr="00826DDE" w:rsidRDefault="00CF3AEE" w:rsidP="00CF3AEE">
            <w:pPr>
              <w:rPr>
                <w:rFonts w:ascii="Times New Roman" w:eastAsia="SimSun" w:hAnsi="Times New Roman" w:cs="Times New Roman"/>
              </w:rPr>
            </w:pPr>
          </w:p>
        </w:tc>
      </w:tr>
      <w:tr w:rsidR="00CF3AEE" w:rsidRPr="00826DDE" w14:paraId="3EB0B35F" w14:textId="77777777" w:rsidTr="00175D06">
        <w:tc>
          <w:tcPr>
            <w:tcW w:w="1809" w:type="dxa"/>
          </w:tcPr>
          <w:p w14:paraId="3EB0B35C" w14:textId="77777777" w:rsidR="00CF3AEE" w:rsidRPr="00826DDE" w:rsidRDefault="00CF3AEE" w:rsidP="00CF3AEE">
            <w:pPr>
              <w:rPr>
                <w:rFonts w:ascii="Times New Roman" w:eastAsia="SimSun" w:hAnsi="Times New Roman" w:cs="Times New Roman"/>
              </w:rPr>
            </w:pPr>
          </w:p>
        </w:tc>
        <w:tc>
          <w:tcPr>
            <w:tcW w:w="1134" w:type="dxa"/>
          </w:tcPr>
          <w:p w14:paraId="3EB0B35D" w14:textId="77777777" w:rsidR="00CF3AEE" w:rsidRPr="00826DDE" w:rsidRDefault="00CF3AEE" w:rsidP="00CF3AEE">
            <w:pPr>
              <w:rPr>
                <w:rFonts w:ascii="Times New Roman" w:eastAsia="SimSun" w:hAnsi="Times New Roman" w:cs="Times New Roman"/>
              </w:rPr>
            </w:pPr>
          </w:p>
        </w:tc>
        <w:tc>
          <w:tcPr>
            <w:tcW w:w="6911" w:type="dxa"/>
          </w:tcPr>
          <w:p w14:paraId="3EB0B35E" w14:textId="77777777" w:rsidR="00CF3AEE" w:rsidRPr="00826DDE" w:rsidRDefault="00CF3AEE" w:rsidP="00CF3AEE">
            <w:pPr>
              <w:rPr>
                <w:rFonts w:ascii="Times New Roman" w:eastAsia="SimSun" w:hAnsi="Times New Roman" w:cs="Times New Roman"/>
              </w:rPr>
            </w:pPr>
          </w:p>
        </w:tc>
      </w:tr>
      <w:tr w:rsidR="00CF3AEE" w:rsidRPr="00826DDE" w14:paraId="3EB0B363" w14:textId="77777777" w:rsidTr="00175D06">
        <w:tc>
          <w:tcPr>
            <w:tcW w:w="1809" w:type="dxa"/>
          </w:tcPr>
          <w:p w14:paraId="3EB0B360" w14:textId="77777777" w:rsidR="00CF3AEE" w:rsidRPr="00826DDE" w:rsidRDefault="00CF3AEE" w:rsidP="00CF3AEE">
            <w:pPr>
              <w:rPr>
                <w:rFonts w:ascii="Times New Roman" w:eastAsia="SimSun" w:hAnsi="Times New Roman" w:cs="Times New Roman"/>
              </w:rPr>
            </w:pPr>
          </w:p>
        </w:tc>
        <w:tc>
          <w:tcPr>
            <w:tcW w:w="1134" w:type="dxa"/>
          </w:tcPr>
          <w:p w14:paraId="3EB0B361" w14:textId="77777777" w:rsidR="00CF3AEE" w:rsidRPr="00826DDE" w:rsidRDefault="00CF3AEE" w:rsidP="00CF3AEE">
            <w:pPr>
              <w:rPr>
                <w:rFonts w:ascii="Times New Roman" w:eastAsia="SimSun" w:hAnsi="Times New Roman" w:cs="Times New Roman"/>
              </w:rPr>
            </w:pPr>
          </w:p>
        </w:tc>
        <w:tc>
          <w:tcPr>
            <w:tcW w:w="6911" w:type="dxa"/>
          </w:tcPr>
          <w:p w14:paraId="3EB0B362" w14:textId="77777777" w:rsidR="00CF3AEE" w:rsidRPr="00826DDE" w:rsidRDefault="00CF3AEE" w:rsidP="00CF3AEE">
            <w:pPr>
              <w:rPr>
                <w:rFonts w:ascii="Times New Roman" w:eastAsia="SimSun" w:hAnsi="Times New Roman" w:cs="Times New Roman"/>
              </w:rPr>
            </w:pPr>
          </w:p>
        </w:tc>
      </w:tr>
      <w:tr w:rsidR="00CF3AEE" w:rsidRPr="00826DDE" w14:paraId="3EB0B367" w14:textId="77777777" w:rsidTr="00175D06">
        <w:tc>
          <w:tcPr>
            <w:tcW w:w="1809" w:type="dxa"/>
          </w:tcPr>
          <w:p w14:paraId="3EB0B364" w14:textId="77777777" w:rsidR="00CF3AEE" w:rsidRPr="00826DDE" w:rsidRDefault="00CF3AEE" w:rsidP="00CF3AEE">
            <w:pPr>
              <w:rPr>
                <w:rFonts w:ascii="Times New Roman" w:eastAsia="SimSun" w:hAnsi="Times New Roman" w:cs="Times New Roman"/>
              </w:rPr>
            </w:pPr>
          </w:p>
        </w:tc>
        <w:tc>
          <w:tcPr>
            <w:tcW w:w="1134" w:type="dxa"/>
          </w:tcPr>
          <w:p w14:paraId="3EB0B365" w14:textId="77777777" w:rsidR="00CF3AEE" w:rsidRPr="00826DDE" w:rsidRDefault="00CF3AEE" w:rsidP="00CF3AEE">
            <w:pPr>
              <w:rPr>
                <w:rFonts w:ascii="Times New Roman" w:eastAsia="SimSun" w:hAnsi="Times New Roman" w:cs="Times New Roman"/>
              </w:rPr>
            </w:pPr>
          </w:p>
        </w:tc>
        <w:tc>
          <w:tcPr>
            <w:tcW w:w="6911" w:type="dxa"/>
          </w:tcPr>
          <w:p w14:paraId="3EB0B366" w14:textId="77777777" w:rsidR="00CF3AEE" w:rsidRPr="00826DDE" w:rsidRDefault="00CF3AEE" w:rsidP="00CF3AEE">
            <w:pPr>
              <w:rPr>
                <w:rFonts w:ascii="Times New Roman" w:eastAsia="SimSun" w:hAnsi="Times New Roman" w:cs="Times New Roman"/>
              </w:rPr>
            </w:pPr>
          </w:p>
        </w:tc>
      </w:tr>
      <w:tr w:rsidR="00CF3AEE" w:rsidRPr="00826DDE" w14:paraId="3EB0B36B" w14:textId="77777777" w:rsidTr="00175D06">
        <w:tc>
          <w:tcPr>
            <w:tcW w:w="1809" w:type="dxa"/>
          </w:tcPr>
          <w:p w14:paraId="3EB0B368" w14:textId="77777777" w:rsidR="00CF3AEE" w:rsidRPr="00826DDE" w:rsidRDefault="00CF3AEE" w:rsidP="00CF3AEE">
            <w:pPr>
              <w:rPr>
                <w:rFonts w:ascii="Times New Roman" w:eastAsia="SimSun" w:hAnsi="Times New Roman" w:cs="Times New Roman"/>
              </w:rPr>
            </w:pPr>
          </w:p>
        </w:tc>
        <w:tc>
          <w:tcPr>
            <w:tcW w:w="1134" w:type="dxa"/>
          </w:tcPr>
          <w:p w14:paraId="3EB0B369" w14:textId="77777777" w:rsidR="00CF3AEE" w:rsidRPr="00826DDE" w:rsidRDefault="00CF3AEE" w:rsidP="00CF3AEE">
            <w:pPr>
              <w:rPr>
                <w:rFonts w:ascii="Times New Roman" w:eastAsia="SimSun" w:hAnsi="Times New Roman" w:cs="Times New Roman"/>
              </w:rPr>
            </w:pPr>
          </w:p>
        </w:tc>
        <w:tc>
          <w:tcPr>
            <w:tcW w:w="6911" w:type="dxa"/>
          </w:tcPr>
          <w:p w14:paraId="3EB0B36A" w14:textId="77777777" w:rsidR="00CF3AEE" w:rsidRPr="00826DDE" w:rsidRDefault="00CF3AEE" w:rsidP="00CF3AEE">
            <w:pPr>
              <w:rPr>
                <w:rFonts w:ascii="Times New Roman" w:eastAsia="SimSun" w:hAnsi="Times New Roman" w:cs="Times New Roman"/>
              </w:rPr>
            </w:pPr>
          </w:p>
        </w:tc>
      </w:tr>
      <w:tr w:rsidR="00CF3AEE" w:rsidRPr="00826DDE" w14:paraId="3EB0B36F" w14:textId="77777777" w:rsidTr="00175D06">
        <w:tc>
          <w:tcPr>
            <w:tcW w:w="1809" w:type="dxa"/>
          </w:tcPr>
          <w:p w14:paraId="3EB0B36C" w14:textId="77777777" w:rsidR="00CF3AEE" w:rsidRPr="00826DDE" w:rsidRDefault="00CF3AEE" w:rsidP="00CF3AEE">
            <w:pPr>
              <w:rPr>
                <w:rFonts w:ascii="Times New Roman" w:eastAsia="SimSun" w:hAnsi="Times New Roman" w:cs="Times New Roman"/>
              </w:rPr>
            </w:pPr>
          </w:p>
        </w:tc>
        <w:tc>
          <w:tcPr>
            <w:tcW w:w="1134" w:type="dxa"/>
          </w:tcPr>
          <w:p w14:paraId="3EB0B36D" w14:textId="77777777" w:rsidR="00CF3AEE" w:rsidRPr="00826DDE" w:rsidRDefault="00CF3AEE" w:rsidP="00CF3AEE">
            <w:pPr>
              <w:rPr>
                <w:rFonts w:ascii="Times New Roman" w:eastAsia="SimSun" w:hAnsi="Times New Roman" w:cs="Times New Roman"/>
              </w:rPr>
            </w:pPr>
          </w:p>
        </w:tc>
        <w:tc>
          <w:tcPr>
            <w:tcW w:w="6911" w:type="dxa"/>
          </w:tcPr>
          <w:p w14:paraId="3EB0B36E" w14:textId="77777777" w:rsidR="00CF3AEE" w:rsidRPr="00826DDE" w:rsidRDefault="00CF3AEE" w:rsidP="00CF3AEE">
            <w:pPr>
              <w:rPr>
                <w:rFonts w:ascii="Times New Roman" w:eastAsia="SimSun" w:hAnsi="Times New Roman" w:cs="Times New Roman"/>
              </w:rPr>
            </w:pPr>
          </w:p>
        </w:tc>
      </w:tr>
    </w:tbl>
    <w:p w14:paraId="3EB0B370" w14:textId="77777777" w:rsidR="00805FE1" w:rsidRPr="00826DDE" w:rsidRDefault="00805FE1" w:rsidP="00805FE1">
      <w:pPr>
        <w:rPr>
          <w:rFonts w:ascii="Times New Roman" w:eastAsia="SimSun" w:hAnsi="Times New Roman" w:cs="Times New Roman"/>
        </w:rPr>
      </w:pPr>
    </w:p>
    <w:p w14:paraId="3EB0B371"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companies agree with P3, it is recommended to check the cases in section 2.2 in [11]. This action can be taken after the meeting so that companies have sufficient time to check.</w:t>
      </w:r>
    </w:p>
    <w:p w14:paraId="3EB0B372" w14:textId="77777777" w:rsidR="00805FE1" w:rsidRDefault="00805FE1">
      <w:pPr>
        <w:rPr>
          <w:rFonts w:ascii="Times New Roman" w:eastAsia="SimSun" w:hAnsi="Times New Roman" w:cs="Times New Roman"/>
        </w:rPr>
      </w:pPr>
    </w:p>
    <w:p w14:paraId="3EB0B373" w14:textId="77777777" w:rsidR="006A528E" w:rsidRPr="00A400FC" w:rsidRDefault="006A528E" w:rsidP="006A528E">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74" w14:textId="77777777" w:rsidR="006A528E" w:rsidRPr="00656C03" w:rsidRDefault="006A528E" w:rsidP="006A528E">
      <w:pPr>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ot many comments have been received, and some companies prefer to move it to ASN1 review session.</w:t>
      </w:r>
    </w:p>
    <w:p w14:paraId="3EB0B375" w14:textId="77777777" w:rsidR="006A528E" w:rsidRDefault="006A528E" w:rsidP="006A528E">
      <w:pPr>
        <w:rPr>
          <w:rFonts w:ascii="Times New Roman" w:eastAsia="SimSun" w:hAnsi="Times New Roman" w:cs="Times New Roman"/>
        </w:rPr>
      </w:pPr>
    </w:p>
    <w:p w14:paraId="3EB0B376" w14:textId="77777777" w:rsidR="006A528E" w:rsidRPr="00BB2C7E" w:rsidRDefault="006A528E" w:rsidP="006A528E">
      <w:pPr>
        <w:rPr>
          <w:rFonts w:ascii="Times New Roman" w:eastAsia="SimSun" w:hAnsi="Times New Roman" w:cs="Times New Roman"/>
          <w:b/>
        </w:rPr>
      </w:pPr>
      <w:r w:rsidRPr="00BB2C7E">
        <w:rPr>
          <w:rFonts w:ascii="Times New Roman" w:eastAsia="SimSun" w:hAnsi="Times New Roman" w:cs="Times New Roman" w:hint="eastAsia"/>
          <w:b/>
        </w:rPr>
        <w:t>P</w:t>
      </w:r>
      <w:r w:rsidRPr="00BB2C7E">
        <w:rPr>
          <w:rFonts w:ascii="Times New Roman" w:eastAsia="SimSun" w:hAnsi="Times New Roman" w:cs="Times New Roman"/>
          <w:b/>
        </w:rPr>
        <w:t xml:space="preserve">roposal X: </w:t>
      </w:r>
      <w:r>
        <w:rPr>
          <w:rFonts w:ascii="Times New Roman" w:eastAsia="SimSun" w:hAnsi="Times New Roman" w:cs="Times New Roman"/>
          <w:b/>
        </w:rPr>
        <w:t xml:space="preserve">It is proposed to move </w:t>
      </w:r>
      <w:bookmarkStart w:id="33" w:name="OLE_LINK4"/>
      <w:r w:rsidRPr="00BB2C7E">
        <w:rPr>
          <w:rFonts w:ascii="Times New Roman" w:eastAsia="SimSun" w:hAnsi="Times New Roman" w:cs="Times New Roman"/>
          <w:b/>
        </w:rPr>
        <w:t>R2-2003696</w:t>
      </w:r>
      <w:bookmarkEnd w:id="33"/>
      <w:r>
        <w:rPr>
          <w:rFonts w:ascii="Times New Roman" w:eastAsia="SimSun" w:hAnsi="Times New Roman" w:cs="Times New Roman"/>
          <w:b/>
        </w:rPr>
        <w:t xml:space="preserve"> to ASN1 review session (for 38.331).</w:t>
      </w:r>
    </w:p>
    <w:p w14:paraId="3EB0B377" w14:textId="77777777" w:rsidR="006A528E" w:rsidRPr="006A528E" w:rsidRDefault="006A528E">
      <w:pPr>
        <w:rPr>
          <w:rFonts w:ascii="Times New Roman" w:eastAsia="SimSun" w:hAnsi="Times New Roman" w:cs="Times New Roman"/>
        </w:rPr>
      </w:pPr>
    </w:p>
    <w:p w14:paraId="3EB0B378" w14:textId="77777777" w:rsidR="00921A7B" w:rsidRPr="00826DDE" w:rsidRDefault="00921A7B">
      <w:pPr>
        <w:rPr>
          <w:rFonts w:ascii="Times New Roman" w:eastAsia="SimSun" w:hAnsi="Times New Roman" w:cs="Times New Roman"/>
        </w:rPr>
      </w:pPr>
    </w:p>
    <w:p w14:paraId="3EB0B379" w14:textId="77777777" w:rsidR="00921A7B" w:rsidRPr="00826DDE" w:rsidRDefault="00921A7B">
      <w:pPr>
        <w:pStyle w:val="2"/>
        <w:spacing w:before="60" w:after="120"/>
        <w:rPr>
          <w:rFonts w:ascii="Times New Roman" w:hAnsi="Times New Roman"/>
        </w:rPr>
      </w:pPr>
      <w:r w:rsidRPr="00826DDE">
        <w:rPr>
          <w:rFonts w:ascii="Times New Roman" w:hAnsi="Times New Roman"/>
        </w:rPr>
        <w:t>3</w:t>
      </w:r>
      <w:r w:rsidRPr="00826DDE">
        <w:rPr>
          <w:rFonts w:ascii="Times New Roman" w:hAnsi="Times New Roman"/>
        </w:rPr>
        <w:tab/>
        <w:t>Conclusions</w:t>
      </w:r>
    </w:p>
    <w:p w14:paraId="3EB0B37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highlight w:val="yellow"/>
        </w:rPr>
        <w:t>[To be updated]</w:t>
      </w:r>
    </w:p>
    <w:p w14:paraId="3EB0B37B" w14:textId="77777777" w:rsidR="00921A7B" w:rsidRPr="00826DDE" w:rsidRDefault="00921A7B">
      <w:pPr>
        <w:rPr>
          <w:rFonts w:ascii="Times New Roman" w:eastAsia="SimSun" w:hAnsi="Times New Roman" w:cs="Times New Roman"/>
        </w:rPr>
      </w:pPr>
    </w:p>
    <w:p w14:paraId="3EB0B37C" w14:textId="77777777" w:rsidR="00921A7B" w:rsidRPr="00826DDE" w:rsidRDefault="00921A7B">
      <w:pPr>
        <w:pStyle w:val="2"/>
        <w:spacing w:before="60" w:after="120"/>
        <w:rPr>
          <w:rFonts w:ascii="Times New Roman" w:hAnsi="Times New Roman"/>
        </w:rPr>
      </w:pPr>
      <w:r w:rsidRPr="00826DDE">
        <w:rPr>
          <w:rFonts w:ascii="Times New Roman" w:hAnsi="Times New Roman"/>
        </w:rPr>
        <w:t>4</w:t>
      </w:r>
      <w:r w:rsidRPr="00826DDE">
        <w:rPr>
          <w:rFonts w:ascii="Times New Roman" w:hAnsi="Times New Roman"/>
        </w:rPr>
        <w:tab/>
        <w:t>References</w:t>
      </w:r>
    </w:p>
    <w:p w14:paraId="3EB0B37D" w14:textId="77777777" w:rsidR="00E417C8" w:rsidRPr="00826DDE" w:rsidRDefault="00E417C8" w:rsidP="00E417C8">
      <w:pPr>
        <w:rPr>
          <w:rFonts w:ascii="Times New Roman" w:eastAsia="SimSun" w:hAnsi="Times New Roman" w:cs="Times New Roman"/>
        </w:rPr>
      </w:pPr>
      <w:r w:rsidRPr="00826DDE">
        <w:rPr>
          <w:rFonts w:ascii="Times New Roman" w:eastAsia="SimSun" w:hAnsi="Times New Roman" w:cs="Times New Roman"/>
        </w:rPr>
        <w:t>Contributions under 5.4.1.3 System information:</w:t>
      </w:r>
    </w:p>
    <w:p w14:paraId="3EB0B37E" w14:textId="77777777" w:rsidR="00921A7B" w:rsidRPr="00826DDE" w:rsidRDefault="00921A7B">
      <w:pPr>
        <w:pStyle w:val="Doc-title"/>
        <w:rPr>
          <w:rFonts w:ascii="Times New Roman" w:hAnsi="Times New Roman" w:cs="Times New Roman"/>
          <w:b/>
        </w:rPr>
      </w:pPr>
      <w:r w:rsidRPr="00826DDE">
        <w:rPr>
          <w:rFonts w:ascii="Times New Roman" w:hAnsi="Times New Roman" w:cs="Times New Roman"/>
          <w:b/>
        </w:rPr>
        <w:lastRenderedPageBreak/>
        <w:t>SIB1</w:t>
      </w:r>
    </w:p>
    <w:p w14:paraId="3EB0B37F"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[1] R2-2002818</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1525</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0"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[2] R2-2002819</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1526</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1" w14:textId="77777777" w:rsidR="00921A7B" w:rsidRPr="00826DDE" w:rsidRDefault="00921A7B">
      <w:pPr>
        <w:pStyle w:val="Doc-text2"/>
        <w:ind w:left="0" w:firstLine="0"/>
        <w:rPr>
          <w:rFonts w:ascii="Times New Roman" w:hAnsi="Times New Roman" w:cs="Times New Roman"/>
          <w:b/>
        </w:rPr>
      </w:pPr>
      <w:r w:rsidRPr="00826DDE">
        <w:rPr>
          <w:rFonts w:ascii="Times New Roman" w:hAnsi="Times New Roman" w:cs="Times New Roman"/>
          <w:b/>
        </w:rPr>
        <w:t>PWS and MG</w:t>
      </w:r>
    </w:p>
    <w:p w14:paraId="3EB0B382"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 xml:space="preserve">[3] </w:t>
      </w:r>
      <w:bookmarkStart w:id="34" w:name="OLE_LINK3"/>
      <w:r w:rsidR="00817F3D" w:rsidRPr="00826DDE">
        <w:rPr>
          <w:rStyle w:val="a6"/>
          <w:rFonts w:ascii="Times New Roman" w:hAnsi="Times New Roman" w:cs="Times New Roman"/>
          <w:color w:val="auto"/>
          <w:u w:val="none"/>
        </w:rPr>
        <w:fldChar w:fldCharType="begin"/>
      </w:r>
      <w:r w:rsidR="00817F3D" w:rsidRPr="00826DDE">
        <w:rPr>
          <w:rStyle w:val="a6"/>
          <w:rFonts w:ascii="Times New Roman" w:hAnsi="Times New Roman" w:cs="Times New Roman"/>
          <w:color w:val="auto"/>
          <w:u w:val="none"/>
        </w:rPr>
        <w:instrText xml:space="preserve"> HYPERLINK "https://www.3gpp.org/ftp/tsg_ran/WG2_RL2//TSGR2_109bis-e/Docs/R2-2003283.zip" </w:instrText>
      </w:r>
      <w:r w:rsidR="00817F3D" w:rsidRPr="00826DDE">
        <w:rPr>
          <w:rStyle w:val="a6"/>
          <w:rFonts w:ascii="Times New Roman" w:hAnsi="Times New Roman" w:cs="Times New Roman"/>
          <w:color w:val="auto"/>
          <w:u w:val="none"/>
        </w:rPr>
        <w:fldChar w:fldCharType="separate"/>
      </w:r>
      <w:bookmarkEnd w:id="34"/>
      <w:r w:rsidR="00817F3D" w:rsidRPr="00826DDE">
        <w:rPr>
          <w:rStyle w:val="a6"/>
          <w:rFonts w:ascii="Times New Roman" w:hAnsi="Times New Roman" w:cs="Times New Roman"/>
        </w:rPr>
        <w:t>R2-2003283</w:t>
      </w:r>
      <w:r w:rsidR="00817F3D" w:rsidRPr="00826DDE">
        <w:rPr>
          <w:rStyle w:val="a6"/>
          <w:rFonts w:ascii="Times New Roman" w:hAnsi="Times New Roman" w:cs="Times New Roman"/>
          <w:color w:val="auto"/>
          <w:u w:val="none"/>
        </w:rPr>
        <w:fldChar w:fldCharType="end"/>
      </w:r>
      <w:r w:rsidRPr="00826DDE">
        <w:rPr>
          <w:rFonts w:ascii="Times New Roman" w:hAnsi="Times New Roman" w:cs="Times New Roman"/>
        </w:rPr>
        <w:tab/>
        <w:t>ETWS and CMAS acquisition during measurement gaps</w:t>
      </w:r>
      <w:r w:rsidRPr="00826DDE">
        <w:rPr>
          <w:rFonts w:ascii="Times New Roman" w:hAnsi="Times New Roman" w:cs="Times New Roman"/>
        </w:rPr>
        <w:tab/>
        <w:t>Ericsson, Qualcomm, NTT DOCOMO INC, Nokia, InterDigital</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3"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[4] R2-2003282</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1551</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4"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[5] R2-2003527</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1566</w:t>
      </w:r>
      <w:r w:rsidRPr="00826DDE">
        <w:rPr>
          <w:rFonts w:ascii="Times New Roman" w:hAnsi="Times New Roman" w:cs="Times New Roman"/>
        </w:rPr>
        <w:tab/>
        <w:t>-</w:t>
      </w:r>
      <w:r w:rsidRPr="00826DDE">
        <w:rPr>
          <w:rFonts w:ascii="Times New Roman" w:hAnsi="Times New Roman" w:cs="Times New Roman"/>
        </w:rPr>
        <w:tab/>
        <w:t>A</w:t>
      </w:r>
      <w:r w:rsidRPr="00826DDE">
        <w:rPr>
          <w:rFonts w:ascii="Times New Roman" w:hAnsi="Times New Roman" w:cs="Times New Roman"/>
        </w:rPr>
        <w:tab/>
        <w:t>NR_newRAT-Core</w:t>
      </w:r>
    </w:p>
    <w:p w14:paraId="3EB0B385" w14:textId="77777777" w:rsidR="00921A7B" w:rsidRPr="00826DDE" w:rsidRDefault="00921A7B">
      <w:pPr>
        <w:pStyle w:val="Comments"/>
        <w:rPr>
          <w:rFonts w:ascii="Times New Roman" w:hAnsi="Times New Roman" w:cs="Times New Roman"/>
        </w:rPr>
      </w:pPr>
      <w:r w:rsidRPr="00826DDE">
        <w:rPr>
          <w:rFonts w:ascii="Times New Roman" w:hAnsi="Times New Roman" w:cs="Times New Roman"/>
        </w:rPr>
        <w:t xml:space="preserve">5 tdocs moved here from 4.5: </w:t>
      </w:r>
    </w:p>
    <w:p w14:paraId="3EB0B386" w14:textId="77777777" w:rsidR="00921A7B" w:rsidRPr="00826DDE" w:rsidRDefault="00921A7B">
      <w:pPr>
        <w:pStyle w:val="Doc-title"/>
        <w:rPr>
          <w:rFonts w:ascii="Times New Roman" w:hAnsi="Times New Roman" w:cs="Times New Roman"/>
        </w:rPr>
      </w:pPr>
      <w:bookmarkStart w:id="35" w:name="OLE_LINK1"/>
      <w:r w:rsidRPr="00826DDE">
        <w:rPr>
          <w:rStyle w:val="a6"/>
          <w:rFonts w:ascii="Times New Roman" w:hAnsi="Times New Roman" w:cs="Times New Roman"/>
          <w:color w:val="auto"/>
          <w:u w:val="none"/>
        </w:rPr>
        <w:t>[6] R2-2003569</w:t>
      </w:r>
      <w:bookmarkEnd w:id="35"/>
      <w:r w:rsidRPr="00826DDE">
        <w:rPr>
          <w:rFonts w:ascii="Times New Roman" w:hAnsi="Times New Roman" w:cs="Times New Roman"/>
        </w:rPr>
        <w:tab/>
        <w:t>Discussion on Need code for CMAS</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TEI15</w:t>
      </w:r>
    </w:p>
    <w:p w14:paraId="3EB0B387"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[7] R2-2003570</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36.331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8"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[8] R2-2003571</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36.331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9"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[9] R2-2003572</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A"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[10] R2-2003573</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B" w14:textId="77777777" w:rsidR="00921A7B" w:rsidRPr="00826DDE" w:rsidRDefault="00921A7B">
      <w:pPr>
        <w:rPr>
          <w:rFonts w:ascii="Times New Roman" w:eastAsia="SimSun" w:hAnsi="Times New Roman" w:cs="Times New Roman"/>
        </w:rPr>
      </w:pPr>
    </w:p>
    <w:p w14:paraId="3EB0B38C" w14:textId="77777777" w:rsidR="0068261A" w:rsidRPr="00826DDE" w:rsidRDefault="0068261A" w:rsidP="0068261A">
      <w:pPr>
        <w:rPr>
          <w:rFonts w:ascii="Times New Roman" w:eastAsia="SimSun" w:hAnsi="Times New Roman" w:cs="Times New Roman"/>
        </w:rPr>
      </w:pPr>
      <w:r w:rsidRPr="00826DDE">
        <w:rPr>
          <w:rFonts w:ascii="Times New Roman" w:eastAsia="SimSun" w:hAnsi="Times New Roman" w:cs="Times New Roman"/>
        </w:rPr>
        <w:t>Contributions under 5.4.1.5 System information:</w:t>
      </w:r>
    </w:p>
    <w:p w14:paraId="3EB0B38D" w14:textId="77777777" w:rsidR="0068261A" w:rsidRPr="00826DDE" w:rsidRDefault="0068261A" w:rsidP="0068261A">
      <w:pPr>
        <w:pStyle w:val="Doc-title"/>
        <w:rPr>
          <w:rFonts w:ascii="Times New Roman" w:hAnsi="Times New Roman" w:cs="Times New Roman"/>
        </w:rPr>
      </w:pPr>
      <w:bookmarkStart w:id="36" w:name="OLE_LINK2"/>
      <w:r w:rsidRPr="00826DDE">
        <w:rPr>
          <w:rStyle w:val="a6"/>
          <w:rFonts w:ascii="Times New Roman" w:hAnsi="Times New Roman" w:cs="Times New Roman"/>
          <w:color w:val="auto"/>
          <w:u w:val="none"/>
        </w:rPr>
        <w:t>[11] R2-2003696</w:t>
      </w:r>
      <w:bookmarkEnd w:id="36"/>
      <w:r w:rsidRPr="00826DDE">
        <w:rPr>
          <w:rFonts w:ascii="Times New Roman" w:hAnsi="Times New Roman" w:cs="Times New Roman"/>
        </w:rPr>
        <w:tab/>
        <w:t>Mandatory presence of a need M field due to a child presence condition</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E" w14:textId="77777777" w:rsidR="00921A7B" w:rsidRPr="00826DDE" w:rsidRDefault="00921A7B">
      <w:pPr>
        <w:rPr>
          <w:rFonts w:ascii="Times New Roman" w:eastAsia="SimSun" w:hAnsi="Times New Roman" w:cs="Times New Roman"/>
        </w:rPr>
      </w:pPr>
    </w:p>
    <w:p w14:paraId="3EB0B38F" w14:textId="77777777" w:rsidR="00921A7B" w:rsidRPr="00826DDE" w:rsidRDefault="00921A7B">
      <w:pPr>
        <w:rPr>
          <w:rFonts w:ascii="Times New Roman" w:eastAsia="SimSun" w:hAnsi="Times New Roman" w:cs="Times New Roman"/>
        </w:rPr>
      </w:pPr>
    </w:p>
    <w:sectPr w:rsidR="00921A7B" w:rsidRPr="00826DDE">
      <w:footerReference w:type="default" r:id="rId1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C8E3D" w14:textId="77777777" w:rsidR="005B58C0" w:rsidRDefault="005B58C0">
      <w:r>
        <w:separator/>
      </w:r>
    </w:p>
  </w:endnote>
  <w:endnote w:type="continuationSeparator" w:id="0">
    <w:p w14:paraId="570F851E" w14:textId="77777777" w:rsidR="005B58C0" w:rsidRDefault="005B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맑은 고딕">
    <w:panose1 w:val="020B0503020000020004"/>
    <w:charset w:val="81"/>
    <w:family w:val="modern"/>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B394" w14:textId="1320D8C3" w:rsidR="00921A7B" w:rsidRDefault="00921A7B">
    <w:pPr>
      <w:pStyle w:val="af4"/>
    </w:pPr>
    <w:r>
      <w:fldChar w:fldCharType="begin"/>
    </w:r>
    <w:r>
      <w:rPr>
        <w:rStyle w:val="a8"/>
      </w:rPr>
      <w:instrText xml:space="preserve"> PAGE </w:instrText>
    </w:r>
    <w:r>
      <w:fldChar w:fldCharType="separate"/>
    </w:r>
    <w:r w:rsidR="00032548">
      <w:rPr>
        <w:rStyle w:val="a8"/>
        <w:noProof/>
      </w:rPr>
      <w:t>9</w:t>
    </w:r>
    <w:r>
      <w:fldChar w:fldCharType="end"/>
    </w:r>
    <w:r>
      <w:rPr>
        <w:rStyle w:val="a8"/>
      </w:rPr>
      <w:t xml:space="preserve"> / </w:t>
    </w:r>
    <w:r>
      <w:fldChar w:fldCharType="begin"/>
    </w:r>
    <w:r>
      <w:rPr>
        <w:rStyle w:val="a8"/>
      </w:rPr>
      <w:instrText xml:space="preserve"> NUMPAGES </w:instrText>
    </w:r>
    <w:r>
      <w:fldChar w:fldCharType="separate"/>
    </w:r>
    <w:r w:rsidR="00032548">
      <w:rPr>
        <w:rStyle w:val="a8"/>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0E7F4" w14:textId="77777777" w:rsidR="005B58C0" w:rsidRDefault="005B58C0">
      <w:r>
        <w:separator/>
      </w:r>
    </w:p>
  </w:footnote>
  <w:footnote w:type="continuationSeparator" w:id="0">
    <w:p w14:paraId="4A063533" w14:textId="77777777" w:rsidR="005B58C0" w:rsidRDefault="005B5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B2E0F"/>
    <w:multiLevelType w:val="hybridMultilevel"/>
    <w:tmpl w:val="B34023E6"/>
    <w:lvl w:ilvl="0" w:tplc="0DE218A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nsid w:val="4F687F75"/>
    <w:multiLevelType w:val="hybridMultilevel"/>
    <w:tmpl w:val="E812A9AC"/>
    <w:lvl w:ilvl="0" w:tplc="0DE218A4">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9D4"/>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AC5"/>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548"/>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4A60"/>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0996"/>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EDF"/>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2AAB"/>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101"/>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A5"/>
    <w:rsid w:val="00193CCF"/>
    <w:rsid w:val="00194A58"/>
    <w:rsid w:val="00197CE3"/>
    <w:rsid w:val="00197CF2"/>
    <w:rsid w:val="001A01A0"/>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552"/>
    <w:rsid w:val="0022497B"/>
    <w:rsid w:val="00224AD0"/>
    <w:rsid w:val="00224C42"/>
    <w:rsid w:val="00224D66"/>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1BA2"/>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6E78"/>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C43"/>
    <w:rsid w:val="00342F55"/>
    <w:rsid w:val="003438F1"/>
    <w:rsid w:val="00344261"/>
    <w:rsid w:val="00344344"/>
    <w:rsid w:val="003446C9"/>
    <w:rsid w:val="00344FAA"/>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61D"/>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586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6FA6"/>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DA6"/>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0E2E"/>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B61"/>
    <w:rsid w:val="00525E21"/>
    <w:rsid w:val="0052659A"/>
    <w:rsid w:val="0052767E"/>
    <w:rsid w:val="00527DA9"/>
    <w:rsid w:val="00530066"/>
    <w:rsid w:val="005302C7"/>
    <w:rsid w:val="0053077F"/>
    <w:rsid w:val="00530929"/>
    <w:rsid w:val="00530CEE"/>
    <w:rsid w:val="005311F6"/>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14C"/>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696"/>
    <w:rsid w:val="005A47D4"/>
    <w:rsid w:val="005A48C1"/>
    <w:rsid w:val="005A49F2"/>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8C0"/>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6FE3"/>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17C88"/>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528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1F7C"/>
    <w:rsid w:val="006C24CA"/>
    <w:rsid w:val="006C2AB5"/>
    <w:rsid w:val="006C41B0"/>
    <w:rsid w:val="006C440F"/>
    <w:rsid w:val="006C5A57"/>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1DD"/>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983"/>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4E71"/>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DDE"/>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410F"/>
    <w:rsid w:val="008A530A"/>
    <w:rsid w:val="008A5613"/>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DB3"/>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631"/>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5E4F"/>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1C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4481"/>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6D9"/>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1EDC"/>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35"/>
    <w:rsid w:val="00DE39AF"/>
    <w:rsid w:val="00DE4FEE"/>
    <w:rsid w:val="00DE524A"/>
    <w:rsid w:val="00DE562C"/>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3D5"/>
    <w:rsid w:val="00E31D61"/>
    <w:rsid w:val="00E323D0"/>
    <w:rsid w:val="00E32454"/>
    <w:rsid w:val="00E33F92"/>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6FC"/>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25FE"/>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737"/>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EA5"/>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B0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696"/>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5A469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A4696"/>
  </w:style>
  <w:style w:type="character" w:styleId="a3">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a4">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a5">
    <w:name w:val="footnote reference"/>
    <w:semiHidden/>
    <w:rPr>
      <w:b/>
      <w:position w:val="6"/>
      <w:sz w:val="16"/>
    </w:rPr>
  </w:style>
  <w:style w:type="character" w:styleId="a6">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a7">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a8">
    <w:name w:val="page number"/>
    <w:basedOn w:val="a0"/>
  </w:style>
  <w:style w:type="character" w:customStyle="1" w:styleId="CRCoverPageZchn">
    <w:name w:val="CR Cover Page Zchn"/>
    <w:link w:val="CRCoverPage"/>
    <w:rPr>
      <w:rFonts w:ascii="Arial" w:eastAsia="SimSun" w:hAnsi="Arial"/>
      <w:lang w:val="en-GB" w:eastAsia="en-US"/>
    </w:rPr>
  </w:style>
  <w:style w:type="character" w:customStyle="1" w:styleId="4Char">
    <w:name w:val="제목 4 Char"/>
    <w:link w:val="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a0"/>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SimSun" w:hAnsi="Arial"/>
      <w:lang w:val="en-GB" w:eastAsia="en-US"/>
    </w:rPr>
  </w:style>
  <w:style w:type="paragraph" w:styleId="a9">
    <w:name w:val="Date"/>
    <w:basedOn w:val="a"/>
    <w:next w:val="a"/>
  </w:style>
  <w:style w:type="paragraph" w:customStyle="1" w:styleId="B3">
    <w:name w:val="B3"/>
    <w:basedOn w:val="30"/>
    <w:link w:val="B3Char2"/>
    <w:qFormat/>
  </w:style>
  <w:style w:type="paragraph" w:styleId="aa">
    <w:name w:val="List"/>
    <w:basedOn w:val="a"/>
    <w:pPr>
      <w:ind w:left="568" w:hanging="284"/>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10">
    <w:name w:val="index 1"/>
    <w:basedOn w:val="a"/>
    <w:semiHidden/>
    <w:pPr>
      <w:keepLines/>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90">
    <w:name w:val="toc 9"/>
    <w:basedOn w:val="80"/>
    <w:semiHidden/>
    <w:pPr>
      <w:ind w:left="1418" w:hanging="1418"/>
    </w:pPr>
  </w:style>
  <w:style w:type="paragraph" w:styleId="ab">
    <w:name w:val="footnote text"/>
    <w:basedOn w:val="a"/>
    <w:semiHidden/>
    <w:pPr>
      <w:keepLines/>
      <w:ind w:left="454" w:hanging="454"/>
    </w:pPr>
    <w:rPr>
      <w:sz w:val="16"/>
    </w:rPr>
  </w:style>
  <w:style w:type="paragraph" w:styleId="50">
    <w:name w:val="List Bullet 5"/>
    <w:basedOn w:val="40"/>
    <w:pPr>
      <w:ind w:left="1702"/>
    </w:pPr>
  </w:style>
  <w:style w:type="paragraph" w:styleId="ac">
    <w:name w:val="Body Text Indent"/>
    <w:basedOn w:val="a"/>
    <w:pPr>
      <w:ind w:left="720"/>
    </w:pPr>
    <w:rPr>
      <w:b/>
      <w:bCs/>
    </w:rPr>
  </w:style>
  <w:style w:type="paragraph" w:styleId="70">
    <w:name w:val="toc 7"/>
    <w:basedOn w:val="60"/>
    <w:next w:val="a"/>
    <w:semiHidden/>
    <w:pPr>
      <w:ind w:left="2268" w:hanging="2268"/>
    </w:p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TT">
    <w:name w:val="TT"/>
    <w:basedOn w:val="1"/>
    <w:next w:val="a"/>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style>
  <w:style w:type="paragraph" w:customStyle="1" w:styleId="RecCCITT">
    <w:name w:val="Rec_CCITT_#"/>
    <w:basedOn w:val="a"/>
    <w:pPr>
      <w:keepNext/>
      <w:keepLines/>
    </w:pPr>
    <w:rPr>
      <w:b/>
      <w:bCs/>
    </w:rPr>
  </w:style>
  <w:style w:type="paragraph" w:styleId="20">
    <w:name w:val="List Number 2"/>
    <w:basedOn w:val="ad"/>
    <w:pPr>
      <w:ind w:left="851"/>
    </w:pPr>
  </w:style>
  <w:style w:type="paragraph" w:customStyle="1" w:styleId="TAL">
    <w:name w:val="TAL"/>
    <w:basedOn w:val="a"/>
    <w:link w:val="TALCar"/>
    <w:qFormat/>
    <w:pPr>
      <w:keepNext/>
      <w:keepLines/>
    </w:pPr>
    <w:rPr>
      <w:rFonts w:ascii="Arial" w:hAnsi="Arial"/>
      <w:sz w:val="18"/>
    </w:rPr>
  </w:style>
  <w:style w:type="paragraph" w:styleId="21">
    <w:name w:val="toc 2"/>
    <w:basedOn w:val="11"/>
    <w:semiHidden/>
    <w:pPr>
      <w:keepNext w:val="0"/>
      <w:spacing w:before="0"/>
      <w:ind w:left="851" w:hanging="851"/>
    </w:pPr>
    <w:rPr>
      <w:sz w:val="20"/>
    </w:rPr>
  </w:style>
  <w:style w:type="paragraph" w:styleId="31">
    <w:name w:val="List Bullet 3"/>
    <w:basedOn w:val="22"/>
    <w:pPr>
      <w:ind w:left="1135"/>
    </w:pPr>
  </w:style>
  <w:style w:type="paragraph" w:customStyle="1" w:styleId="normalpuce">
    <w:name w:val="normal puce"/>
    <w:basedOn w:val="a"/>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41">
    <w:name w:val="toc 4"/>
    <w:basedOn w:val="32"/>
    <w:semiHidden/>
    <w:pPr>
      <w:ind w:left="1418" w:hanging="1418"/>
    </w:pPr>
  </w:style>
  <w:style w:type="paragraph" w:customStyle="1" w:styleId="NW">
    <w:name w:val="NW"/>
    <w:basedOn w:val="NO"/>
  </w:style>
  <w:style w:type="paragraph" w:styleId="ae">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a"/>
    <w:link w:val="CommentsChar"/>
    <w:qFormat/>
    <w:pPr>
      <w:spacing w:before="40"/>
    </w:pPr>
    <w:rPr>
      <w:rFonts w:ascii="Arial" w:eastAsia="MS Mincho" w:hAnsi="Arial"/>
      <w:i/>
      <w:sz w:val="18"/>
      <w:lang w:eastAsia="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
    <w:name w:val="Normal (Web)"/>
    <w:basedOn w:val="a"/>
    <w:uiPriority w:val="99"/>
    <w:unhideWhenUsed/>
    <w:pPr>
      <w:spacing w:before="100" w:beforeAutospacing="1" w:after="100" w:afterAutospacing="1"/>
    </w:pPr>
  </w:style>
  <w:style w:type="paragraph" w:customStyle="1" w:styleId="B5">
    <w:name w:val="B5"/>
    <w:basedOn w:val="51"/>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Balloon Text"/>
    <w:basedOn w:val="a"/>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af1">
    <w:name w:val="annotation text"/>
    <w:basedOn w:val="a"/>
    <w:semiHidden/>
  </w:style>
  <w:style w:type="paragraph" w:customStyle="1" w:styleId="EmailDiscussion2">
    <w:name w:val="EmailDiscussion2"/>
    <w:basedOn w:val="Doc-text2"/>
    <w:qFormat/>
  </w:style>
  <w:style w:type="paragraph" w:styleId="60">
    <w:name w:val="toc 6"/>
    <w:basedOn w:val="52"/>
    <w:next w:val="a"/>
    <w:semiHidden/>
    <w:pPr>
      <w:ind w:left="1985" w:hanging="1985"/>
    </w:pPr>
  </w:style>
  <w:style w:type="paragraph" w:styleId="af2">
    <w:name w:val="annotation subject"/>
    <w:basedOn w:val="af1"/>
    <w:next w:val="af1"/>
    <w:semiHidden/>
    <w:rPr>
      <w:b/>
      <w:bCs/>
    </w:rPr>
  </w:style>
  <w:style w:type="paragraph" w:customStyle="1" w:styleId="B1">
    <w:name w:val="B1"/>
    <w:basedOn w:val="aa"/>
    <w:link w:val="B1Char"/>
    <w:qFormat/>
  </w:style>
  <w:style w:type="paragraph" w:styleId="40">
    <w:name w:val="List Bullet 4"/>
    <w:basedOn w:val="31"/>
    <w:pPr>
      <w:ind w:left="1418"/>
    </w:pPr>
  </w:style>
  <w:style w:type="paragraph" w:styleId="30">
    <w:name w:val="List 3"/>
    <w:basedOn w:val="23"/>
    <w:pPr>
      <w:ind w:left="1135"/>
    </w:pPr>
  </w:style>
  <w:style w:type="paragraph" w:styleId="af3">
    <w:name w:val="Document Map"/>
    <w:basedOn w:val="a"/>
    <w:semiHidden/>
    <w:pPr>
      <w:shd w:val="clear" w:color="auto" w:fill="000080"/>
    </w:pPr>
    <w:rPr>
      <w:rFonts w:ascii="Arial" w:eastAsia="MS Gothic"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32">
    <w:name w:val="toc 3"/>
    <w:basedOn w:val="21"/>
    <w:semiHidden/>
    <w:pPr>
      <w:ind w:left="1134" w:hanging="1134"/>
    </w:pPr>
  </w:style>
  <w:style w:type="paragraph" w:styleId="80">
    <w:name w:val="toc 8"/>
    <w:basedOn w:val="11"/>
    <w:semiHidden/>
    <w:pPr>
      <w:spacing w:before="180"/>
      <w:ind w:left="2693" w:hanging="2693"/>
    </w:pPr>
    <w:rPr>
      <w:b/>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a"/>
    <w:pPr>
      <w:keepLines/>
      <w:ind w:left="1702" w:hanging="1418"/>
    </w:pPr>
  </w:style>
  <w:style w:type="paragraph" w:styleId="24">
    <w:name w:val="index 2"/>
    <w:basedOn w:val="10"/>
    <w:semiHidden/>
    <w:pPr>
      <w:ind w:left="284"/>
    </w:pPr>
  </w:style>
  <w:style w:type="paragraph" w:styleId="af4">
    <w:name w:val="footer"/>
    <w:basedOn w:val="ae"/>
    <w:pPr>
      <w:jc w:val="center"/>
    </w:pPr>
    <w:rPr>
      <w:i/>
    </w:rPr>
  </w:style>
  <w:style w:type="paragraph" w:customStyle="1" w:styleId="TAR">
    <w:name w:val="TAR"/>
    <w:basedOn w:val="TAL"/>
    <w:pPr>
      <w:jc w:val="right"/>
    </w:pPr>
  </w:style>
  <w:style w:type="paragraph" w:styleId="af5">
    <w:name w:val="List Bullet"/>
    <w:basedOn w:val="aa"/>
    <w:pPr>
      <w:ind w:left="0" w:firstLine="0"/>
    </w:pPr>
  </w:style>
  <w:style w:type="paragraph" w:styleId="23">
    <w:name w:val="List 2"/>
    <w:basedOn w:val="aa"/>
    <w:pPr>
      <w:ind w:left="851"/>
    </w:pPr>
  </w:style>
  <w:style w:type="paragraph" w:styleId="22">
    <w:name w:val="List Bullet 2"/>
    <w:basedOn w:val="af5"/>
    <w:pPr>
      <w:ind w:left="851"/>
    </w:pPr>
  </w:style>
  <w:style w:type="paragraph" w:styleId="42">
    <w:name w:val="List 4"/>
    <w:basedOn w:val="30"/>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51">
    <w:name w:val="List 5"/>
    <w:basedOn w:val="42"/>
    <w:pPr>
      <w:ind w:left="1702"/>
    </w:pPr>
  </w:style>
  <w:style w:type="paragraph" w:styleId="af6">
    <w:name w:val="Body Text"/>
    <w:basedOn w:val="a"/>
  </w:style>
  <w:style w:type="paragraph" w:styleId="ad">
    <w:name w:val="List Number"/>
    <w:basedOn w:val="aa"/>
    <w:pPr>
      <w:ind w:left="0" w:firstLine="0"/>
    </w:pPr>
  </w:style>
  <w:style w:type="paragraph" w:styleId="52">
    <w:name w:val="toc 5"/>
    <w:basedOn w:val="41"/>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customStyle="1" w:styleId="B2">
    <w:name w:val="B2"/>
    <w:basedOn w:val="23"/>
    <w:link w:val="B2Char"/>
    <w:qFormat/>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a"/>
    <w:next w:val="a"/>
    <w:pPr>
      <w:keepLines/>
      <w:tabs>
        <w:tab w:val="center" w:pos="4536"/>
        <w:tab w:val="right" w:pos="9072"/>
      </w:tabs>
    </w:p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B4">
    <w:name w:val="B4"/>
    <w:basedOn w:val="42"/>
    <w:link w:val="B4Char"/>
    <w:qFormat/>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a"/>
    <w:next w:val="Doc-text2"/>
    <w:link w:val="EmailDiscussionChar"/>
    <w:qFormat/>
    <w:pPr>
      <w:numPr>
        <w:numId w:val="1"/>
      </w:numPr>
      <w:tabs>
        <w:tab w:val="left" w:pos="1619"/>
      </w:tabs>
      <w:spacing w:before="40"/>
    </w:pPr>
    <w:rPr>
      <w:rFonts w:ascii="Arial" w:eastAsia="MS Mincho" w:hAnsi="Arial"/>
      <w:b/>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af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17F3D"/>
    <w:rPr>
      <w:color w:val="605E5C"/>
      <w:shd w:val="clear" w:color="auto" w:fill="E1DFDD"/>
    </w:rPr>
  </w:style>
  <w:style w:type="paragraph" w:customStyle="1" w:styleId="ReviewText">
    <w:name w:val="ReviewText"/>
    <w:basedOn w:val="a"/>
    <w:link w:val="ReviewTextChar"/>
    <w:qFormat/>
    <w:rsid w:val="00AF13DB"/>
    <w:pPr>
      <w:spacing w:after="80"/>
      <w:ind w:left="567"/>
    </w:pPr>
    <w:rPr>
      <w:rFonts w:ascii="Arial" w:hAnsi="Arial"/>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tsg_ran/WG2_RL2//TSGR2_109bis-e/Docs/R2-20032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D5C39-A994-48D8-AC42-288E0B028FBB}">
  <ds:schemaRefs>
    <ds:schemaRef ds:uri="http://schemas.microsoft.com/sharepoint/v3/contenttype/forms"/>
  </ds:schemaRefs>
</ds:datastoreItem>
</file>

<file path=customXml/itemProps2.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3972</Words>
  <Characters>22647</Characters>
  <Application>Microsoft Office Word</Application>
  <DocSecurity>0</DocSecurity>
  <Lines>188</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26566</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2020-04-27T03:32:00Z</dcterms:created>
  <dcterms:modified xsi:type="dcterms:W3CDTF">2020-04-28T15:56:00Z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