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0A7654" w14:textId="5A47DB98" w:rsidR="00426FE8" w:rsidRPr="00E64DC4" w:rsidRDefault="00AD7AC2" w:rsidP="00426FE8">
      <w:pPr>
        <w:pStyle w:val="a5"/>
        <w:rPr>
          <w:rFonts w:eastAsiaTheme="minorEastAsia" w:cs="Arial"/>
          <w:bCs/>
          <w:sz w:val="24"/>
          <w:lang w:eastAsia="zh-CN"/>
        </w:rPr>
      </w:pPr>
      <w:bookmarkStart w:id="0" w:name="OLE_LINK39"/>
      <w:r w:rsidRPr="00E64DC4">
        <w:rPr>
          <w:rFonts w:eastAsia="宋体" w:cs="Arial"/>
          <w:sz w:val="24"/>
          <w:lang w:eastAsia="zh-CN"/>
        </w:rPr>
        <w:t xml:space="preserve">3GPP TSG-RAN </w:t>
      </w:r>
      <w:bookmarkStart w:id="1" w:name="OLE_LINK45"/>
      <w:bookmarkStart w:id="2" w:name="OLE_LINK46"/>
      <w:r w:rsidRPr="00E64DC4">
        <w:rPr>
          <w:rFonts w:eastAsia="宋体" w:cs="Arial"/>
          <w:sz w:val="24"/>
          <w:lang w:eastAsia="zh-CN"/>
        </w:rPr>
        <w:t>WG2 Meeting</w:t>
      </w:r>
      <w:bookmarkEnd w:id="1"/>
      <w:bookmarkEnd w:id="2"/>
      <w:r w:rsidRPr="00E64DC4">
        <w:rPr>
          <w:rFonts w:eastAsia="宋体" w:cs="Arial"/>
          <w:sz w:val="24"/>
          <w:lang w:eastAsia="zh-CN"/>
        </w:rPr>
        <w:t xml:space="preserve"> #</w:t>
      </w:r>
      <w:bookmarkEnd w:id="0"/>
      <w:r w:rsidR="00BF12AB" w:rsidRPr="00E64DC4">
        <w:rPr>
          <w:rFonts w:eastAsia="宋体" w:cs="Arial"/>
          <w:sz w:val="24"/>
          <w:lang w:eastAsia="zh-CN"/>
        </w:rPr>
        <w:t>10</w:t>
      </w:r>
      <w:r w:rsidR="00E347BD" w:rsidRPr="00E64DC4">
        <w:rPr>
          <w:rFonts w:eastAsia="宋体" w:cs="Arial"/>
          <w:sz w:val="24"/>
          <w:lang w:eastAsia="zh-CN"/>
        </w:rPr>
        <w:t>9</w:t>
      </w:r>
      <w:r w:rsidR="00E64DC4">
        <w:rPr>
          <w:rFonts w:eastAsia="宋体" w:cs="Arial"/>
          <w:sz w:val="24"/>
          <w:lang w:eastAsia="zh-CN"/>
        </w:rPr>
        <w:t>-</w:t>
      </w:r>
      <w:r w:rsidR="00357A82" w:rsidRPr="00E64DC4">
        <w:rPr>
          <w:rFonts w:eastAsia="宋体" w:cs="Arial"/>
          <w:sz w:val="24"/>
          <w:lang w:eastAsia="zh-CN"/>
        </w:rPr>
        <w:t>e</w:t>
      </w:r>
      <w:r w:rsidR="00426FE8" w:rsidRPr="00E64DC4">
        <w:rPr>
          <w:rFonts w:cs="Arial"/>
          <w:bCs/>
          <w:sz w:val="24"/>
        </w:rPr>
        <w:tab/>
      </w:r>
      <w:r w:rsidR="00426FE8" w:rsidRPr="00E64DC4">
        <w:rPr>
          <w:rFonts w:cs="Arial"/>
          <w:bCs/>
          <w:sz w:val="24"/>
        </w:rPr>
        <w:tab/>
      </w:r>
      <w:r w:rsidR="00EF0C0F" w:rsidRPr="00E64DC4">
        <w:rPr>
          <w:rFonts w:cs="Arial"/>
          <w:bCs/>
          <w:sz w:val="24"/>
        </w:rPr>
        <w:t>R2-2000298</w:t>
      </w:r>
    </w:p>
    <w:p w14:paraId="493F2053" w14:textId="1F245ED1" w:rsidR="00D17ABE" w:rsidRPr="00E64DC4" w:rsidRDefault="00284C0C" w:rsidP="00426FE8">
      <w:pPr>
        <w:pStyle w:val="a5"/>
        <w:rPr>
          <w:rFonts w:eastAsiaTheme="minorEastAsia" w:cs="Arial"/>
          <w:sz w:val="24"/>
          <w:lang w:eastAsia="zh-CN"/>
        </w:rPr>
      </w:pPr>
      <w:r w:rsidRPr="00E64DC4">
        <w:rPr>
          <w:rFonts w:cs="Arial"/>
          <w:bCs/>
          <w:sz w:val="24"/>
        </w:rPr>
        <w:t>E</w:t>
      </w:r>
      <w:r w:rsidR="00E347BD" w:rsidRPr="00E64DC4">
        <w:rPr>
          <w:rFonts w:cs="Arial"/>
          <w:bCs/>
          <w:sz w:val="24"/>
        </w:rPr>
        <w:t xml:space="preserve">-Meeting, </w:t>
      </w:r>
      <w:r w:rsidR="004D2925" w:rsidRPr="00E64DC4">
        <w:rPr>
          <w:rFonts w:cs="Arial"/>
          <w:bCs/>
          <w:sz w:val="24"/>
        </w:rPr>
        <w:t>28</w:t>
      </w:r>
      <w:r w:rsidR="004D2925" w:rsidRPr="00E64DC4">
        <w:rPr>
          <w:rFonts w:cs="Arial"/>
          <w:bCs/>
          <w:sz w:val="24"/>
          <w:vertAlign w:val="superscript"/>
        </w:rPr>
        <w:t xml:space="preserve">th </w:t>
      </w:r>
      <w:r w:rsidR="004D2925" w:rsidRPr="00E64DC4">
        <w:rPr>
          <w:rFonts w:cs="Arial"/>
          <w:bCs/>
          <w:sz w:val="24"/>
        </w:rPr>
        <w:t>Feb</w:t>
      </w:r>
      <w:r w:rsidR="00A854CF" w:rsidRPr="00E64DC4">
        <w:rPr>
          <w:rFonts w:cs="Arial"/>
          <w:bCs/>
          <w:sz w:val="24"/>
        </w:rPr>
        <w:t>–</w:t>
      </w:r>
      <w:r w:rsidR="004D2925" w:rsidRPr="00E64DC4">
        <w:rPr>
          <w:rFonts w:cs="Arial"/>
          <w:bCs/>
          <w:sz w:val="24"/>
        </w:rPr>
        <w:t xml:space="preserve"> </w:t>
      </w:r>
      <w:r w:rsidR="00810AF5" w:rsidRPr="00E64DC4">
        <w:rPr>
          <w:rFonts w:eastAsiaTheme="minorEastAsia" w:cs="Arial"/>
          <w:bCs/>
          <w:sz w:val="24"/>
          <w:lang w:eastAsia="zh-CN"/>
        </w:rPr>
        <w:t>6</w:t>
      </w:r>
      <w:r w:rsidR="00E347BD" w:rsidRPr="00E64DC4">
        <w:rPr>
          <w:rFonts w:cs="Arial"/>
          <w:bCs/>
          <w:sz w:val="24"/>
          <w:vertAlign w:val="superscript"/>
        </w:rPr>
        <w:t>th</w:t>
      </w:r>
      <w:r w:rsidR="004D2925" w:rsidRPr="00E64DC4">
        <w:rPr>
          <w:rFonts w:cs="Arial"/>
          <w:bCs/>
          <w:sz w:val="24"/>
        </w:rPr>
        <w:t xml:space="preserve"> Mar</w:t>
      </w:r>
      <w:r w:rsidR="00E347BD" w:rsidRPr="00E64DC4">
        <w:rPr>
          <w:rFonts w:cs="Arial"/>
          <w:bCs/>
          <w:sz w:val="24"/>
        </w:rPr>
        <w:t>, 2020</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bookmarkStart w:id="3" w:name="_GoBack"/>
      <w:bookmarkEnd w:id="3"/>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44EF28A0"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4" w:name="Title"/>
      <w:bookmarkEnd w:id="4"/>
      <w:r w:rsidRPr="00BD30FD">
        <w:rPr>
          <w:rFonts w:eastAsia="宋体"/>
          <w:sz w:val="22"/>
          <w:lang w:eastAsia="zh-CN"/>
        </w:rPr>
        <w:tab/>
      </w:r>
      <w:bookmarkStart w:id="5" w:name="OLE_LINK2"/>
      <w:bookmarkStart w:id="6" w:name="OLE_LINK3"/>
      <w:r w:rsidR="00810AF5" w:rsidRPr="00810AF5">
        <w:rPr>
          <w:rFonts w:eastAsia="宋体"/>
          <w:sz w:val="22"/>
          <w:lang w:eastAsia="zh-CN"/>
        </w:rPr>
        <w:t xml:space="preserve">Granularity </w:t>
      </w:r>
      <w:r w:rsidR="005E0A01">
        <w:rPr>
          <w:rFonts w:eastAsia="宋体" w:hint="eastAsia"/>
          <w:sz w:val="22"/>
          <w:lang w:eastAsia="zh-CN"/>
        </w:rPr>
        <w:t>of</w:t>
      </w:r>
      <w:r w:rsidR="00810AF5" w:rsidRPr="00810AF5">
        <w:rPr>
          <w:rFonts w:eastAsia="宋体"/>
          <w:sz w:val="22"/>
          <w:lang w:eastAsia="zh-CN"/>
        </w:rPr>
        <w:t xml:space="preserve"> early measurement and </w:t>
      </w:r>
      <w:r w:rsidR="001F2469">
        <w:rPr>
          <w:rFonts w:eastAsia="宋体" w:hint="eastAsia"/>
          <w:sz w:val="22"/>
          <w:lang w:eastAsia="zh-CN"/>
        </w:rPr>
        <w:t>the</w:t>
      </w:r>
      <w:r w:rsidR="001F2469">
        <w:rPr>
          <w:rFonts w:eastAsia="宋体"/>
          <w:sz w:val="22"/>
          <w:lang w:eastAsia="zh-CN"/>
        </w:rPr>
        <w:t xml:space="preserve"> </w:t>
      </w:r>
      <w:r w:rsidR="00810AF5" w:rsidRPr="00810AF5">
        <w:rPr>
          <w:rFonts w:eastAsia="宋体"/>
          <w:sz w:val="22"/>
          <w:lang w:eastAsia="zh-CN"/>
        </w:rPr>
        <w:t>reporting</w:t>
      </w:r>
      <w:bookmarkEnd w:id="5"/>
      <w:bookmarkEnd w:id="6"/>
    </w:p>
    <w:p w14:paraId="785EBA47" w14:textId="08C21CE1"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7" w:name="Source"/>
      <w:bookmarkEnd w:id="7"/>
      <w:r w:rsidRPr="00BD30FD">
        <w:rPr>
          <w:rFonts w:eastAsia="宋体"/>
          <w:sz w:val="22"/>
          <w:lang w:eastAsia="zh-CN"/>
        </w:rPr>
        <w:tab/>
      </w:r>
      <w:r w:rsidR="00D22DE2">
        <w:rPr>
          <w:rFonts w:eastAsia="宋体"/>
          <w:sz w:val="22"/>
          <w:lang w:eastAsia="zh-CN"/>
        </w:rPr>
        <w:t>6</w:t>
      </w:r>
      <w:r w:rsidR="007774F6" w:rsidRPr="00BD30FD">
        <w:rPr>
          <w:rFonts w:eastAsia="宋体"/>
          <w:sz w:val="22"/>
          <w:lang w:eastAsia="zh-CN"/>
        </w:rPr>
        <w:t>.</w:t>
      </w:r>
      <w:r w:rsidR="00065403">
        <w:rPr>
          <w:rFonts w:eastAsia="宋体"/>
          <w:sz w:val="22"/>
          <w:lang w:eastAsia="zh-CN"/>
        </w:rPr>
        <w:t>10</w:t>
      </w:r>
      <w:r w:rsidR="007774F6" w:rsidRPr="00BD30FD">
        <w:rPr>
          <w:rFonts w:eastAsia="宋体"/>
          <w:sz w:val="22"/>
          <w:lang w:eastAsia="zh-CN"/>
        </w:rPr>
        <w:t>.</w:t>
      </w:r>
      <w:r w:rsidR="00107702">
        <w:rPr>
          <w:rFonts w:eastAsia="宋体"/>
          <w:sz w:val="22"/>
          <w:lang w:eastAsia="zh-CN"/>
        </w:rPr>
        <w:t>3</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8" w:name="DocumentFor"/>
      <w:bookmarkEnd w:id="8"/>
      <w:r w:rsidR="00F04983" w:rsidRPr="00BD30FD">
        <w:rPr>
          <w:rFonts w:eastAsia="宋体"/>
          <w:sz w:val="22"/>
          <w:lang w:eastAsia="zh-CN"/>
        </w:rPr>
        <w:t>Discussion and Decision</w:t>
      </w:r>
    </w:p>
    <w:p w14:paraId="2A68A382" w14:textId="77777777" w:rsidR="00164F5B" w:rsidRDefault="00164F5B" w:rsidP="00FD0642">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9" w:name="OLE_LINK13"/>
      <w:bookmarkStart w:id="10" w:name="OLE_LINK14"/>
      <w:r w:rsidRPr="006C7617">
        <w:rPr>
          <w:rFonts w:cs="Times New Roman" w:hint="eastAsia"/>
          <w:b w:val="0"/>
          <w:bCs w:val="0"/>
          <w:kern w:val="0"/>
          <w:sz w:val="36"/>
          <w:szCs w:val="20"/>
          <w:lang w:val="en-GB" w:eastAsia="en-GB"/>
        </w:rPr>
        <w:t>Introduction</w:t>
      </w:r>
    </w:p>
    <w:p w14:paraId="1C9702C0" w14:textId="7C0316DA" w:rsidR="003A5FD4" w:rsidRPr="007F0038" w:rsidRDefault="00560156" w:rsidP="00E86BC3">
      <w:pPr>
        <w:pStyle w:val="a0"/>
        <w:spacing w:before="120"/>
        <w:rPr>
          <w:rFonts w:eastAsiaTheme="minorEastAsia"/>
          <w:b/>
          <w:highlight w:val="green"/>
          <w:lang w:eastAsia="zh-CN"/>
        </w:rPr>
      </w:pPr>
      <w:r w:rsidRPr="00712305">
        <w:rPr>
          <w:rFonts w:eastAsiaTheme="minorEastAsia"/>
          <w:sz w:val="22"/>
          <w:lang w:eastAsia="zh-CN"/>
        </w:rPr>
        <w:t>I</w:t>
      </w:r>
      <w:r w:rsidRPr="00712305">
        <w:rPr>
          <w:rFonts w:eastAsiaTheme="minorEastAsia" w:hint="eastAsia"/>
          <w:sz w:val="22"/>
          <w:lang w:eastAsia="zh-CN"/>
        </w:rPr>
        <w:t>n</w:t>
      </w:r>
      <w:r w:rsidR="00A46D76">
        <w:rPr>
          <w:rFonts w:eastAsiaTheme="minorEastAsia"/>
          <w:sz w:val="22"/>
          <w:lang w:eastAsia="zh-CN"/>
        </w:rPr>
        <w:t xml:space="preserve"> RAN2#108 </w:t>
      </w:r>
      <w:r w:rsidR="00A46D76">
        <w:rPr>
          <w:rFonts w:eastAsiaTheme="minorEastAsia" w:hint="eastAsia"/>
          <w:sz w:val="22"/>
          <w:lang w:eastAsia="zh-CN"/>
        </w:rPr>
        <w:t>meeting,</w:t>
      </w:r>
      <w:r w:rsidR="00A46D76">
        <w:rPr>
          <w:rFonts w:eastAsiaTheme="minorEastAsia"/>
          <w:sz w:val="22"/>
          <w:lang w:eastAsia="zh-CN"/>
        </w:rPr>
        <w:t xml:space="preserve"> we have the following agreement</w:t>
      </w:r>
      <w:r w:rsidR="00E915DE">
        <w:rPr>
          <w:rFonts w:eastAsiaTheme="minorEastAsia" w:hint="eastAsia"/>
          <w:sz w:val="22"/>
          <w:lang w:eastAsia="zh-CN"/>
        </w:rPr>
        <w:t>s</w:t>
      </w:r>
      <w:r w:rsidR="00A46D76">
        <w:rPr>
          <w:rFonts w:eastAsiaTheme="minorEastAsia"/>
          <w:sz w:val="22"/>
          <w:lang w:eastAsia="zh-CN"/>
        </w:rPr>
        <w:t xml:space="preserve"> for </w:t>
      </w:r>
      <w:r w:rsidRPr="00712305">
        <w:rPr>
          <w:rFonts w:eastAsiaTheme="minorEastAsia" w:hint="eastAsia"/>
          <w:sz w:val="22"/>
          <w:lang w:eastAsia="zh-CN"/>
        </w:rPr>
        <w:t>L</w:t>
      </w:r>
      <w:r w:rsidRPr="00712305">
        <w:rPr>
          <w:rFonts w:eastAsiaTheme="minorEastAsia"/>
          <w:sz w:val="22"/>
          <w:lang w:eastAsia="zh-CN"/>
        </w:rPr>
        <w:t>TE</w:t>
      </w:r>
      <w:r w:rsidR="007C2CA8">
        <w:rPr>
          <w:rFonts w:eastAsiaTheme="minorEastAsia"/>
          <w:sz w:val="22"/>
          <w:lang w:eastAsia="zh-CN"/>
        </w:rPr>
        <w:t xml:space="preserve"> </w:t>
      </w:r>
      <w:r w:rsidR="007C2CA8">
        <w:rPr>
          <w:rFonts w:eastAsiaTheme="minorEastAsia" w:hint="eastAsia"/>
          <w:sz w:val="22"/>
          <w:lang w:eastAsia="zh-CN"/>
        </w:rPr>
        <w:t>early</w:t>
      </w:r>
      <w:r w:rsidR="007C2CA8">
        <w:rPr>
          <w:rFonts w:eastAsiaTheme="minorEastAsia"/>
          <w:sz w:val="22"/>
          <w:lang w:eastAsia="zh-CN"/>
        </w:rPr>
        <w:t xml:space="preserve"> </w:t>
      </w:r>
      <w:r w:rsidR="009E5D6C" w:rsidRPr="009E5D6C">
        <w:rPr>
          <w:rFonts w:eastAsiaTheme="minorEastAsia"/>
          <w:sz w:val="22"/>
          <w:lang w:eastAsia="zh-CN"/>
        </w:rPr>
        <w:t>measurements</w:t>
      </w:r>
      <w:r w:rsidRPr="009E5D6C">
        <w:rPr>
          <w:rFonts w:eastAsiaTheme="minorEastAsia" w:hint="eastAsia"/>
          <w:sz w:val="22"/>
          <w:lang w:eastAsia="zh-CN"/>
        </w:rPr>
        <w:t>：</w:t>
      </w:r>
    </w:p>
    <w:p w14:paraId="78B508F0" w14:textId="77777777" w:rsidR="00E86BC3" w:rsidRPr="00143B76" w:rsidRDefault="00E86BC3" w:rsidP="00143B76">
      <w:pPr>
        <w:pStyle w:val="CRCoverPage"/>
        <w:numPr>
          <w:ilvl w:val="0"/>
          <w:numId w:val="14"/>
        </w:numPr>
        <w:spacing w:after="0"/>
        <w:jc w:val="both"/>
        <w:rPr>
          <w:rFonts w:ascii="Times New Roman" w:hAnsi="Times New Roman"/>
          <w:i/>
          <w:szCs w:val="24"/>
          <w:lang w:eastAsia="zh-CN"/>
        </w:rPr>
      </w:pPr>
      <w:r w:rsidRPr="00143B76">
        <w:rPr>
          <w:rFonts w:ascii="Times New Roman" w:hAnsi="Times New Roman"/>
          <w:i/>
          <w:szCs w:val="24"/>
          <w:lang w:eastAsia="zh-CN"/>
        </w:rPr>
        <w:t xml:space="preserve">A new indication is introduced in SIB2 to indicate that the UE can perform NR early measurements while camped on the cell. </w:t>
      </w:r>
    </w:p>
    <w:p w14:paraId="5424DBA4" w14:textId="77777777" w:rsidR="00E86BC3" w:rsidRPr="00143B76" w:rsidRDefault="00E86BC3" w:rsidP="00143B76">
      <w:pPr>
        <w:pStyle w:val="CRCoverPage"/>
        <w:numPr>
          <w:ilvl w:val="0"/>
          <w:numId w:val="14"/>
        </w:numPr>
        <w:spacing w:after="0"/>
        <w:jc w:val="both"/>
        <w:rPr>
          <w:rFonts w:ascii="Times New Roman" w:hAnsi="Times New Roman"/>
          <w:i/>
          <w:szCs w:val="24"/>
          <w:lang w:eastAsia="zh-CN"/>
        </w:rPr>
      </w:pPr>
      <w:r w:rsidRPr="00143B76">
        <w:rPr>
          <w:rFonts w:ascii="Times New Roman" w:hAnsi="Times New Roman"/>
          <w:i/>
          <w:szCs w:val="24"/>
          <w:lang w:eastAsia="zh-CN"/>
        </w:rPr>
        <w:t>At least one indication is introduced in RRCConnectionResume to indicate that the UE shall include the LTE and/or NR early measurements in RRCConnectionResumeComplete.</w:t>
      </w:r>
    </w:p>
    <w:p w14:paraId="1117141C" w14:textId="34879831" w:rsidR="004941D1" w:rsidRDefault="00F619B8" w:rsidP="000E4E3D">
      <w:pPr>
        <w:jc w:val="both"/>
        <w:rPr>
          <w:rFonts w:eastAsia="宋体"/>
          <w:lang w:eastAsia="zh-CN"/>
        </w:rPr>
      </w:pPr>
      <w:r>
        <w:rPr>
          <w:rFonts w:eastAsia="宋体"/>
          <w:lang w:eastAsia="zh-CN"/>
        </w:rPr>
        <w:t xml:space="preserve">In </w:t>
      </w:r>
      <w:r w:rsidR="00431A77">
        <w:rPr>
          <w:rFonts w:eastAsia="宋体"/>
          <w:lang w:eastAsia="zh-CN"/>
        </w:rPr>
        <w:t xml:space="preserve">the </w:t>
      </w:r>
      <w:r w:rsidR="00CB16B0">
        <w:rPr>
          <w:rFonts w:eastAsiaTheme="minorEastAsia" w:hint="eastAsia"/>
          <w:lang w:val="en-GB" w:eastAsia="zh-CN"/>
        </w:rPr>
        <w:t>r</w:t>
      </w:r>
      <w:r w:rsidR="00F5770A" w:rsidRPr="00712305">
        <w:rPr>
          <w:rFonts w:eastAsiaTheme="minorEastAsia"/>
          <w:lang w:val="en-GB" w:eastAsia="zh-CN"/>
        </w:rPr>
        <w:t>unning CR 38.331</w:t>
      </w:r>
      <w:r w:rsidR="00F5770A">
        <w:rPr>
          <w:rFonts w:eastAsiaTheme="minorEastAsia"/>
          <w:lang w:val="en-GB" w:eastAsia="zh-CN"/>
        </w:rPr>
        <w:t xml:space="preserve"> that captures the agree</w:t>
      </w:r>
      <w:r w:rsidR="005B4E20">
        <w:rPr>
          <w:rFonts w:eastAsiaTheme="minorEastAsia"/>
          <w:lang w:val="en-GB" w:eastAsia="zh-CN"/>
        </w:rPr>
        <w:t>ment</w:t>
      </w:r>
      <w:r w:rsidR="00CB16B0">
        <w:rPr>
          <w:rFonts w:eastAsiaTheme="minorEastAsia" w:hint="eastAsia"/>
          <w:lang w:val="en-GB" w:eastAsia="zh-CN"/>
        </w:rPr>
        <w:t>s</w:t>
      </w:r>
      <w:r w:rsidR="005B4E20">
        <w:rPr>
          <w:rFonts w:eastAsiaTheme="minorEastAsia"/>
          <w:lang w:val="en-GB" w:eastAsia="zh-CN"/>
        </w:rPr>
        <w:t xml:space="preserve"> from</w:t>
      </w:r>
      <w:r w:rsidR="00F5770A">
        <w:rPr>
          <w:rFonts w:eastAsiaTheme="minorEastAsia"/>
          <w:lang w:val="en-GB" w:eastAsia="zh-CN"/>
        </w:rPr>
        <w:t xml:space="preserve"> </w:t>
      </w:r>
      <w:r w:rsidR="005B4E20">
        <w:rPr>
          <w:rFonts w:eastAsiaTheme="minorEastAsia"/>
          <w:lang w:val="en-GB" w:eastAsia="zh-CN"/>
        </w:rPr>
        <w:t>R</w:t>
      </w:r>
      <w:r>
        <w:rPr>
          <w:rFonts w:eastAsia="宋体"/>
          <w:lang w:eastAsia="zh-CN"/>
        </w:rPr>
        <w:t>AN2#106</w:t>
      </w:r>
      <w:r w:rsidR="005B4E20">
        <w:rPr>
          <w:rFonts w:eastAsia="宋体"/>
          <w:lang w:eastAsia="zh-CN"/>
        </w:rPr>
        <w:t xml:space="preserve"> and RAN2#108</w:t>
      </w:r>
      <w:r w:rsidR="00D27EFA" w:rsidRPr="00D27EFA">
        <w:rPr>
          <w:rFonts w:eastAsia="宋体"/>
          <w:lang w:eastAsia="zh-CN"/>
        </w:rPr>
        <w:t xml:space="preserve"> meeting</w:t>
      </w:r>
      <w:r w:rsidR="00214CEE">
        <w:rPr>
          <w:rFonts w:eastAsia="宋体" w:hint="eastAsia"/>
          <w:lang w:eastAsia="zh-CN"/>
        </w:rPr>
        <w:t>s</w:t>
      </w:r>
      <w:r w:rsidR="00D27EFA" w:rsidRPr="00D27EFA">
        <w:rPr>
          <w:rFonts w:eastAsia="宋体"/>
          <w:lang w:eastAsia="zh-CN"/>
        </w:rPr>
        <w:t xml:space="preserve">, </w:t>
      </w:r>
      <w:r w:rsidR="002A55FB">
        <w:rPr>
          <w:rFonts w:eastAsia="宋体" w:hint="eastAsia"/>
          <w:lang w:eastAsia="zh-CN"/>
        </w:rPr>
        <w:t>we</w:t>
      </w:r>
      <w:r w:rsidR="002A55FB">
        <w:rPr>
          <w:rFonts w:eastAsia="宋体"/>
          <w:lang w:eastAsia="zh-CN"/>
        </w:rPr>
        <w:t xml:space="preserve"> </w:t>
      </w:r>
      <w:r w:rsidR="002A55FB">
        <w:rPr>
          <w:rFonts w:eastAsia="宋体" w:hint="eastAsia"/>
          <w:lang w:eastAsia="zh-CN"/>
        </w:rPr>
        <w:t>have</w:t>
      </w:r>
      <w:r w:rsidR="002A55FB">
        <w:rPr>
          <w:rFonts w:eastAsia="宋体"/>
          <w:lang w:eastAsia="zh-CN"/>
        </w:rPr>
        <w:t xml:space="preserve"> </w:t>
      </w:r>
      <w:r w:rsidR="00D27EFA" w:rsidRPr="00D27EFA">
        <w:rPr>
          <w:rFonts w:eastAsia="宋体"/>
          <w:lang w:eastAsia="zh-CN"/>
        </w:rPr>
        <w:t xml:space="preserve">the following </w:t>
      </w:r>
      <w:r w:rsidR="00E6165A">
        <w:rPr>
          <w:rFonts w:eastAsia="宋体"/>
          <w:lang w:eastAsia="zh-CN"/>
        </w:rPr>
        <w:t xml:space="preserve">updating </w:t>
      </w:r>
      <w:r w:rsidR="00D27EFA" w:rsidRPr="00D27EFA">
        <w:rPr>
          <w:rFonts w:eastAsia="宋体"/>
          <w:lang w:eastAsia="zh-CN"/>
        </w:rPr>
        <w:t xml:space="preserve">for </w:t>
      </w:r>
      <w:r w:rsidR="00F46469">
        <w:rPr>
          <w:rFonts w:eastAsia="宋体"/>
          <w:lang w:eastAsia="zh-CN"/>
        </w:rPr>
        <w:t>NR</w:t>
      </w:r>
      <w:r w:rsidR="002A55FB" w:rsidRPr="002A55FB">
        <w:t xml:space="preserve"> </w:t>
      </w:r>
      <w:r w:rsidR="002A55FB" w:rsidRPr="002A55FB">
        <w:rPr>
          <w:rFonts w:eastAsia="宋体"/>
          <w:lang w:eastAsia="zh-CN"/>
        </w:rPr>
        <w:t>early measurements</w:t>
      </w:r>
      <w:r w:rsidR="00D27EFA" w:rsidRPr="00D27EFA">
        <w:rPr>
          <w:rFonts w:eastAsia="宋体" w:hint="eastAsia"/>
          <w:lang w:eastAsia="zh-CN"/>
        </w:rPr>
        <w:t>：</w:t>
      </w:r>
    </w:p>
    <w:p w14:paraId="67560FF0" w14:textId="4925298A" w:rsidR="00951ABE" w:rsidRPr="00143B76" w:rsidRDefault="002A13EF" w:rsidP="00143B76">
      <w:pPr>
        <w:pStyle w:val="CRCoverPage"/>
        <w:numPr>
          <w:ilvl w:val="0"/>
          <w:numId w:val="14"/>
        </w:numPr>
        <w:spacing w:after="0"/>
        <w:jc w:val="both"/>
        <w:rPr>
          <w:rFonts w:ascii="Times New Roman" w:hAnsi="Times New Roman"/>
          <w:i/>
          <w:szCs w:val="24"/>
          <w:lang w:eastAsia="zh-CN"/>
        </w:rPr>
      </w:pPr>
      <w:r w:rsidRPr="00143B76">
        <w:rPr>
          <w:rFonts w:ascii="Times New Roman" w:hAnsi="Times New Roman"/>
          <w:i/>
          <w:szCs w:val="24"/>
          <w:lang w:eastAsia="zh-CN"/>
        </w:rPr>
        <w:t>Added indication about NW support for idle mode measurements to SIB1.</w:t>
      </w:r>
    </w:p>
    <w:p w14:paraId="5C13E5EF" w14:textId="28D09FE8" w:rsidR="00E5592B" w:rsidRPr="00143B76" w:rsidRDefault="00E5592B" w:rsidP="00143B76">
      <w:pPr>
        <w:pStyle w:val="CRCoverPage"/>
        <w:numPr>
          <w:ilvl w:val="0"/>
          <w:numId w:val="14"/>
        </w:numPr>
        <w:spacing w:after="0"/>
        <w:jc w:val="both"/>
        <w:rPr>
          <w:rFonts w:ascii="Times New Roman" w:hAnsi="Times New Roman"/>
          <w:i/>
          <w:szCs w:val="24"/>
          <w:lang w:eastAsia="zh-CN"/>
        </w:rPr>
      </w:pPr>
      <w:r w:rsidRPr="00143B76">
        <w:rPr>
          <w:rFonts w:ascii="Times New Roman" w:hAnsi="Times New Roman"/>
          <w:i/>
          <w:szCs w:val="24"/>
          <w:lang w:eastAsia="zh-CN"/>
        </w:rPr>
        <w:t xml:space="preserve">For NR INACTIVE, the network can request early </w:t>
      </w:r>
      <w:r w:rsidR="00CF0E57" w:rsidRPr="00143B76">
        <w:rPr>
          <w:rFonts w:ascii="Times New Roman" w:hAnsi="Times New Roman"/>
          <w:i/>
          <w:szCs w:val="24"/>
          <w:lang w:eastAsia="zh-CN"/>
        </w:rPr>
        <w:t>measurement report in RRCResume</w:t>
      </w:r>
      <w:r w:rsidR="00CF0E57">
        <w:rPr>
          <w:rFonts w:ascii="Times New Roman" w:hAnsi="Times New Roman"/>
          <w:i/>
          <w:szCs w:val="24"/>
          <w:lang w:eastAsia="zh-CN"/>
        </w:rPr>
        <w:t>.</w:t>
      </w:r>
    </w:p>
    <w:p w14:paraId="31B7749E" w14:textId="4D4295A8" w:rsidR="00E5592B" w:rsidRPr="00143B76" w:rsidRDefault="00E5592B" w:rsidP="00143B76">
      <w:pPr>
        <w:pStyle w:val="CRCoverPage"/>
        <w:numPr>
          <w:ilvl w:val="0"/>
          <w:numId w:val="14"/>
        </w:numPr>
        <w:spacing w:after="0"/>
        <w:jc w:val="both"/>
        <w:rPr>
          <w:rFonts w:ascii="Times New Roman" w:hAnsi="Times New Roman"/>
          <w:i/>
          <w:szCs w:val="24"/>
          <w:lang w:eastAsia="zh-CN"/>
        </w:rPr>
      </w:pPr>
      <w:r w:rsidRPr="00143B76">
        <w:rPr>
          <w:rFonts w:ascii="Times New Roman" w:hAnsi="Times New Roman"/>
          <w:i/>
          <w:szCs w:val="24"/>
          <w:lang w:eastAsia="zh-CN"/>
        </w:rPr>
        <w:t>For NR INACTIVE, early measurement reporting can be sent in RRCResumeComplete</w:t>
      </w:r>
      <w:r w:rsidR="00CF0E57">
        <w:rPr>
          <w:rFonts w:ascii="Times New Roman" w:hAnsi="Times New Roman"/>
          <w:i/>
          <w:szCs w:val="24"/>
          <w:lang w:eastAsia="zh-CN"/>
        </w:rPr>
        <w:t>.</w:t>
      </w:r>
    </w:p>
    <w:p w14:paraId="67DD44FC" w14:textId="3DF19E2F" w:rsidR="00DE2D4A" w:rsidRDefault="008C77B1" w:rsidP="00DE2D4A">
      <w:pPr>
        <w:jc w:val="both"/>
        <w:rPr>
          <w:rFonts w:eastAsiaTheme="minorEastAsia"/>
          <w:lang w:val="en-GB" w:eastAsia="zh-CN"/>
        </w:rPr>
      </w:pPr>
      <w:r w:rsidRPr="00143B76">
        <w:rPr>
          <w:rFonts w:eastAsiaTheme="minorEastAsia" w:hint="eastAsia"/>
          <w:lang w:val="en-GB" w:eastAsia="zh-CN"/>
        </w:rPr>
        <w:t>H</w:t>
      </w:r>
      <w:r w:rsidRPr="00143B76">
        <w:rPr>
          <w:rFonts w:eastAsiaTheme="minorEastAsia"/>
          <w:lang w:val="en-GB" w:eastAsia="zh-CN"/>
        </w:rPr>
        <w:t>owever,</w:t>
      </w:r>
      <w:r w:rsidR="00683CFE">
        <w:rPr>
          <w:rFonts w:eastAsiaTheme="minorEastAsia"/>
          <w:lang w:val="en-GB" w:eastAsia="zh-CN"/>
        </w:rPr>
        <w:t xml:space="preserve"> </w:t>
      </w:r>
      <w:r w:rsidR="006906DC">
        <w:rPr>
          <w:rFonts w:eastAsiaTheme="minorEastAsia"/>
          <w:lang w:val="en-GB" w:eastAsia="zh-CN"/>
        </w:rPr>
        <w:t>since that E-UTRA and NR carrier</w:t>
      </w:r>
      <w:r w:rsidR="007B58E0">
        <w:rPr>
          <w:rFonts w:eastAsiaTheme="minorEastAsia"/>
          <w:lang w:val="en-GB" w:eastAsia="zh-CN"/>
        </w:rPr>
        <w:t>s</w:t>
      </w:r>
      <w:r w:rsidR="006906DC">
        <w:rPr>
          <w:rFonts w:eastAsiaTheme="minorEastAsia"/>
          <w:lang w:val="en-GB" w:eastAsia="zh-CN"/>
        </w:rPr>
        <w:t xml:space="preserve"> will be measured, </w:t>
      </w:r>
      <w:r w:rsidR="00BE3DE8">
        <w:rPr>
          <w:rFonts w:eastAsiaTheme="minorEastAsia"/>
          <w:lang w:val="en-GB" w:eastAsia="zh-CN"/>
        </w:rPr>
        <w:t xml:space="preserve">the </w:t>
      </w:r>
      <w:r w:rsidR="00BE3DE8">
        <w:rPr>
          <w:rFonts w:eastAsiaTheme="minorEastAsia" w:hint="eastAsia"/>
          <w:lang w:val="en-GB" w:eastAsia="zh-CN"/>
        </w:rPr>
        <w:t>g</w:t>
      </w:r>
      <w:r w:rsidR="00BE3DE8" w:rsidRPr="00214CEE">
        <w:rPr>
          <w:rFonts w:eastAsiaTheme="minorEastAsia"/>
          <w:lang w:val="en-GB" w:eastAsia="zh-CN"/>
        </w:rPr>
        <w:t>ranularity of</w:t>
      </w:r>
      <w:r w:rsidR="00DE2D4A">
        <w:rPr>
          <w:rFonts w:eastAsiaTheme="minorEastAsia"/>
          <w:lang w:val="en-GB" w:eastAsia="zh-CN"/>
        </w:rPr>
        <w:t xml:space="preserve"> </w:t>
      </w:r>
      <w:r w:rsidR="00DE2D4A">
        <w:rPr>
          <w:rFonts w:eastAsiaTheme="minorEastAsia" w:hint="eastAsia"/>
          <w:lang w:val="en-GB" w:eastAsia="zh-CN"/>
        </w:rPr>
        <w:t>the</w:t>
      </w:r>
      <w:r w:rsidR="00DE2D4A">
        <w:rPr>
          <w:rFonts w:eastAsiaTheme="minorEastAsia"/>
          <w:lang w:val="en-GB" w:eastAsia="zh-CN"/>
        </w:rPr>
        <w:t xml:space="preserve"> indication</w:t>
      </w:r>
      <w:r w:rsidR="00DE2D4A">
        <w:rPr>
          <w:rFonts w:eastAsiaTheme="minorEastAsia" w:hint="eastAsia"/>
          <w:lang w:val="en-GB" w:eastAsia="zh-CN"/>
        </w:rPr>
        <w:t>s</w:t>
      </w:r>
      <w:r w:rsidR="00DE2D4A">
        <w:rPr>
          <w:rFonts w:eastAsiaTheme="minorEastAsia"/>
          <w:lang w:val="en-GB" w:eastAsia="zh-CN"/>
        </w:rPr>
        <w:t xml:space="preserve"> introduced in Rel-15 and</w:t>
      </w:r>
      <w:r w:rsidR="00DE2D4A" w:rsidRPr="00D90CFF">
        <w:rPr>
          <w:rFonts w:eastAsiaTheme="minorEastAsia"/>
          <w:lang w:val="en-GB" w:eastAsia="zh-CN"/>
        </w:rPr>
        <w:t xml:space="preserve"> </w:t>
      </w:r>
      <w:r w:rsidR="00DE2D4A">
        <w:rPr>
          <w:rFonts w:eastAsiaTheme="minorEastAsia"/>
          <w:lang w:val="en-GB" w:eastAsia="zh-CN"/>
        </w:rPr>
        <w:t xml:space="preserve">Rel-16 for </w:t>
      </w:r>
      <w:r w:rsidR="005748BB" w:rsidRPr="00214CEE">
        <w:rPr>
          <w:rFonts w:eastAsiaTheme="minorEastAsia"/>
          <w:lang w:val="en-GB" w:eastAsia="zh-CN"/>
        </w:rPr>
        <w:t>early measurement</w:t>
      </w:r>
      <w:r w:rsidR="00E133AC">
        <w:rPr>
          <w:rFonts w:eastAsiaTheme="minorEastAsia"/>
          <w:lang w:val="en-GB" w:eastAsia="zh-CN"/>
        </w:rPr>
        <w:t xml:space="preserve"> </w:t>
      </w:r>
      <w:r w:rsidR="00AF1C93" w:rsidRPr="00901417">
        <w:rPr>
          <w:rFonts w:eastAsiaTheme="minorEastAsia"/>
          <w:lang w:val="en-GB" w:eastAsia="zh-CN"/>
        </w:rPr>
        <w:t>are still not clear</w:t>
      </w:r>
      <w:r w:rsidR="00AF1C93">
        <w:rPr>
          <w:rFonts w:eastAsiaTheme="minorEastAsia"/>
          <w:lang w:val="en-GB" w:eastAsia="zh-CN"/>
        </w:rPr>
        <w:t xml:space="preserve"> and s</w:t>
      </w:r>
      <w:r w:rsidR="00E133AC">
        <w:rPr>
          <w:rFonts w:eastAsiaTheme="minorEastAsia"/>
          <w:lang w:val="en-GB" w:eastAsia="zh-CN"/>
        </w:rPr>
        <w:t>hould be discussed</w:t>
      </w:r>
      <w:r w:rsidR="006C198E">
        <w:rPr>
          <w:rFonts w:eastAsiaTheme="minorEastAsia"/>
          <w:lang w:val="en-GB" w:eastAsia="zh-CN"/>
        </w:rPr>
        <w:t xml:space="preserve"> in detail</w:t>
      </w:r>
      <w:r w:rsidR="005C3424">
        <w:rPr>
          <w:rFonts w:eastAsiaTheme="minorEastAsia"/>
          <w:lang w:val="en-GB" w:eastAsia="zh-CN"/>
        </w:rPr>
        <w:t xml:space="preserve">, </w:t>
      </w:r>
      <w:r w:rsidR="004962C2">
        <w:rPr>
          <w:rFonts w:eastAsiaTheme="minorEastAsia"/>
          <w:lang w:val="en-GB" w:eastAsia="zh-CN"/>
        </w:rPr>
        <w:t>to</w:t>
      </w:r>
      <w:r w:rsidR="001559D8" w:rsidRPr="001559D8">
        <w:rPr>
          <w:rFonts w:eastAsiaTheme="minorEastAsia"/>
          <w:lang w:val="en-GB" w:eastAsia="zh-CN"/>
        </w:rPr>
        <w:t xml:space="preserve"> </w:t>
      </w:r>
      <w:r w:rsidR="006B5CF6" w:rsidRPr="00901417">
        <w:rPr>
          <w:rFonts w:eastAsiaTheme="minorEastAsia"/>
          <w:lang w:val="en-GB" w:eastAsia="zh-CN"/>
        </w:rPr>
        <w:t xml:space="preserve">support </w:t>
      </w:r>
      <w:r w:rsidR="001559D8" w:rsidRPr="0018592A">
        <w:rPr>
          <w:rFonts w:eastAsiaTheme="minorEastAsia"/>
          <w:lang w:val="en-GB" w:eastAsia="zh-CN"/>
        </w:rPr>
        <w:t>efficient</w:t>
      </w:r>
      <w:r w:rsidR="006B5CF6">
        <w:rPr>
          <w:rFonts w:eastAsiaTheme="minorEastAsia"/>
          <w:lang w:val="en-GB" w:eastAsia="zh-CN"/>
        </w:rPr>
        <w:t>ly</w:t>
      </w:r>
      <w:r w:rsidR="001559D8" w:rsidRPr="00901417">
        <w:rPr>
          <w:rFonts w:eastAsiaTheme="minorEastAsia"/>
          <w:lang w:val="en-GB" w:eastAsia="zh-CN"/>
        </w:rPr>
        <w:t xml:space="preserve"> perform</w:t>
      </w:r>
      <w:r w:rsidR="001559D8">
        <w:rPr>
          <w:rFonts w:eastAsiaTheme="minorEastAsia" w:hint="eastAsia"/>
          <w:lang w:val="en-GB" w:eastAsia="zh-CN"/>
        </w:rPr>
        <w:t>ing</w:t>
      </w:r>
      <w:r w:rsidR="001559D8">
        <w:rPr>
          <w:rFonts w:eastAsiaTheme="minorEastAsia"/>
          <w:lang w:val="en-GB" w:eastAsia="zh-CN"/>
        </w:rPr>
        <w:t xml:space="preserve"> </w:t>
      </w:r>
      <w:r w:rsidR="001559D8" w:rsidRPr="00901417">
        <w:rPr>
          <w:rFonts w:eastAsiaTheme="minorEastAsia"/>
          <w:lang w:val="en-GB" w:eastAsia="zh-CN"/>
        </w:rPr>
        <w:t>early measurement</w:t>
      </w:r>
      <w:r w:rsidR="001559D8">
        <w:rPr>
          <w:rFonts w:eastAsiaTheme="minorEastAsia"/>
          <w:lang w:val="en-GB" w:eastAsia="zh-CN"/>
        </w:rPr>
        <w:t xml:space="preserve">, requesting and </w:t>
      </w:r>
      <w:r w:rsidR="001559D8" w:rsidRPr="00901417">
        <w:rPr>
          <w:rFonts w:eastAsiaTheme="minorEastAsia"/>
          <w:lang w:val="en-GB" w:eastAsia="zh-CN"/>
        </w:rPr>
        <w:t>report</w:t>
      </w:r>
      <w:r w:rsidR="001559D8">
        <w:rPr>
          <w:rFonts w:eastAsiaTheme="minorEastAsia" w:hint="eastAsia"/>
          <w:lang w:val="en-GB" w:eastAsia="zh-CN"/>
        </w:rPr>
        <w:t>ing</w:t>
      </w:r>
      <w:r w:rsidR="001559D8" w:rsidRPr="00901417">
        <w:rPr>
          <w:rFonts w:eastAsiaTheme="minorEastAsia"/>
          <w:lang w:val="en-GB" w:eastAsia="zh-CN"/>
        </w:rPr>
        <w:t xml:space="preserve"> the results</w:t>
      </w:r>
      <w:r w:rsidR="00AF1C93">
        <w:rPr>
          <w:rFonts w:eastAsiaTheme="minorEastAsia"/>
          <w:lang w:val="en-GB" w:eastAsia="zh-CN"/>
        </w:rPr>
        <w:t>.</w:t>
      </w:r>
    </w:p>
    <w:p w14:paraId="61AA2F73" w14:textId="6299FF3B" w:rsidR="00765852" w:rsidRDefault="00765852" w:rsidP="00914F58">
      <w:pPr>
        <w:jc w:val="both"/>
        <w:rPr>
          <w:rFonts w:eastAsiaTheme="minorEastAsia"/>
          <w:lang w:val="en-GB" w:eastAsia="zh-CN"/>
        </w:rPr>
      </w:pPr>
      <w:r>
        <w:rPr>
          <w:rFonts w:eastAsiaTheme="minorEastAsia"/>
          <w:lang w:val="en-GB" w:eastAsia="zh-CN"/>
        </w:rPr>
        <w:t>T</w:t>
      </w:r>
      <w:r w:rsidR="00107205">
        <w:rPr>
          <w:rFonts w:eastAsiaTheme="minorEastAsia"/>
          <w:lang w:val="en-GB" w:eastAsia="zh-CN"/>
        </w:rPr>
        <w:t>herefore</w:t>
      </w:r>
      <w:r>
        <w:rPr>
          <w:rFonts w:eastAsiaTheme="minorEastAsia"/>
          <w:lang w:val="en-GB" w:eastAsia="zh-CN"/>
        </w:rPr>
        <w:t xml:space="preserve">, </w:t>
      </w:r>
      <w:r w:rsidR="00154481">
        <w:rPr>
          <w:rFonts w:eastAsiaTheme="minorEastAsia"/>
          <w:lang w:val="en-GB" w:eastAsia="zh-CN"/>
        </w:rPr>
        <w:t xml:space="preserve">this paper </w:t>
      </w:r>
      <w:r>
        <w:rPr>
          <w:rFonts w:eastAsiaTheme="minorEastAsia"/>
          <w:lang w:val="en-GB" w:eastAsia="zh-CN"/>
        </w:rPr>
        <w:t>discuss</w:t>
      </w:r>
      <w:r w:rsidR="00154481">
        <w:rPr>
          <w:rFonts w:eastAsiaTheme="minorEastAsia"/>
          <w:lang w:val="en-GB" w:eastAsia="zh-CN"/>
        </w:rPr>
        <w:t>es</w:t>
      </w:r>
      <w:r w:rsidR="0080698D">
        <w:rPr>
          <w:rFonts w:eastAsiaTheme="minorEastAsia"/>
          <w:lang w:val="en-GB" w:eastAsia="zh-CN"/>
        </w:rPr>
        <w:t xml:space="preserve"> the </w:t>
      </w:r>
      <w:r w:rsidR="00214CEE">
        <w:rPr>
          <w:rFonts w:eastAsiaTheme="minorEastAsia" w:hint="eastAsia"/>
          <w:lang w:val="en-GB" w:eastAsia="zh-CN"/>
        </w:rPr>
        <w:t>g</w:t>
      </w:r>
      <w:r w:rsidR="00214CEE" w:rsidRPr="00214CEE">
        <w:rPr>
          <w:rFonts w:eastAsiaTheme="minorEastAsia"/>
          <w:lang w:val="en-GB" w:eastAsia="zh-CN"/>
        </w:rPr>
        <w:t xml:space="preserve">ranularity of </w:t>
      </w:r>
      <w:r w:rsidR="00320CE7" w:rsidRPr="00901417">
        <w:rPr>
          <w:rFonts w:eastAsiaTheme="minorEastAsia"/>
          <w:lang w:val="en-GB" w:eastAsia="zh-CN"/>
        </w:rPr>
        <w:t>perform</w:t>
      </w:r>
      <w:r w:rsidR="00320CE7">
        <w:rPr>
          <w:rFonts w:eastAsiaTheme="minorEastAsia" w:hint="eastAsia"/>
          <w:lang w:val="en-GB" w:eastAsia="zh-CN"/>
        </w:rPr>
        <w:t>ing</w:t>
      </w:r>
      <w:r w:rsidR="00320CE7">
        <w:rPr>
          <w:rFonts w:eastAsiaTheme="minorEastAsia"/>
          <w:lang w:val="en-GB" w:eastAsia="zh-CN"/>
        </w:rPr>
        <w:t>,</w:t>
      </w:r>
      <w:r w:rsidR="00914F58" w:rsidRPr="00914F58">
        <w:rPr>
          <w:rFonts w:eastAsiaTheme="minorEastAsia"/>
          <w:lang w:val="en-GB" w:eastAsia="zh-CN"/>
        </w:rPr>
        <w:t xml:space="preserve"> </w:t>
      </w:r>
      <w:r w:rsidR="00914F58">
        <w:rPr>
          <w:rFonts w:eastAsiaTheme="minorEastAsia"/>
          <w:lang w:val="en-GB" w:eastAsia="zh-CN"/>
        </w:rPr>
        <w:t xml:space="preserve">requesting and </w:t>
      </w:r>
      <w:r w:rsidR="00914F58" w:rsidRPr="00901417">
        <w:rPr>
          <w:rFonts w:eastAsiaTheme="minorEastAsia"/>
          <w:lang w:val="en-GB" w:eastAsia="zh-CN"/>
        </w:rPr>
        <w:t>report</w:t>
      </w:r>
      <w:r w:rsidR="00914F58">
        <w:rPr>
          <w:rFonts w:eastAsiaTheme="minorEastAsia" w:hint="eastAsia"/>
          <w:lang w:val="en-GB" w:eastAsia="zh-CN"/>
        </w:rPr>
        <w:t>ing</w:t>
      </w:r>
      <w:r w:rsidR="00320CE7">
        <w:rPr>
          <w:rFonts w:eastAsiaTheme="minorEastAsia"/>
          <w:lang w:val="en-GB" w:eastAsia="zh-CN"/>
        </w:rPr>
        <w:t xml:space="preserve"> </w:t>
      </w:r>
      <w:r w:rsidR="00914F58">
        <w:rPr>
          <w:rFonts w:eastAsiaTheme="minorEastAsia"/>
          <w:lang w:val="en-GB" w:eastAsia="zh-CN"/>
        </w:rPr>
        <w:t xml:space="preserve">for </w:t>
      </w:r>
      <w:r w:rsidR="00214CEE" w:rsidRPr="00214CEE">
        <w:rPr>
          <w:rFonts w:eastAsiaTheme="minorEastAsia"/>
          <w:lang w:val="en-GB" w:eastAsia="zh-CN"/>
        </w:rPr>
        <w:t>early measurement</w:t>
      </w:r>
      <w:r w:rsidR="006A1A1C">
        <w:rPr>
          <w:rFonts w:eastAsiaTheme="minorEastAsia"/>
          <w:lang w:val="en-GB" w:eastAsia="zh-CN"/>
        </w:rPr>
        <w:t>.</w:t>
      </w:r>
    </w:p>
    <w:p w14:paraId="61032341" w14:textId="51FA591A" w:rsidR="001C26E3" w:rsidRPr="00B411E1" w:rsidRDefault="00164F5B" w:rsidP="00B411E1">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0B00F9B8" w14:textId="46C6D997" w:rsidR="00897438" w:rsidRPr="009916B8" w:rsidRDefault="00897438" w:rsidP="00C653ED">
      <w:pPr>
        <w:pStyle w:val="20"/>
      </w:pPr>
      <w:r>
        <w:rPr>
          <w:rFonts w:hint="eastAsia"/>
        </w:rPr>
        <w:t>2</w:t>
      </w:r>
      <w:r>
        <w:t xml:space="preserve">.1 </w:t>
      </w:r>
      <w:r w:rsidR="002F2FC3">
        <w:t xml:space="preserve">LTE </w:t>
      </w:r>
      <w:r>
        <w:t>Early measurement performing</w:t>
      </w:r>
    </w:p>
    <w:p w14:paraId="120D9775" w14:textId="5C17756F" w:rsidR="00E17C31" w:rsidRPr="00712305" w:rsidRDefault="00871E14" w:rsidP="00E17C31">
      <w:pPr>
        <w:pStyle w:val="a0"/>
        <w:rPr>
          <w:rFonts w:eastAsiaTheme="minorEastAsia"/>
          <w:lang w:eastAsia="zh-CN"/>
        </w:rPr>
      </w:pPr>
      <w:r>
        <w:t xml:space="preserve">LTE </w:t>
      </w:r>
      <w:r w:rsidR="00DA4086">
        <w:t>Idle/Inactive</w:t>
      </w:r>
      <w:r w:rsidR="00DA4086" w:rsidRPr="00170CE7">
        <w:t xml:space="preserve"> Measurements</w:t>
      </w:r>
      <w:r w:rsidR="00902228">
        <w:t xml:space="preserve"> procedure in running CR </w:t>
      </w:r>
      <w:r w:rsidR="00402B3D">
        <w:t xml:space="preserve">36.331 </w:t>
      </w:r>
      <w:r w:rsidR="00902228">
        <w:t xml:space="preserve">is </w:t>
      </w:r>
      <w:r w:rsidR="006D444E">
        <w:t>given below</w:t>
      </w:r>
      <w:r w:rsidR="00902228">
        <w:t>:</w:t>
      </w:r>
    </w:p>
    <w:tbl>
      <w:tblPr>
        <w:tblStyle w:val="aa"/>
        <w:tblW w:w="0" w:type="auto"/>
        <w:tblLook w:val="04A0" w:firstRow="1" w:lastRow="0" w:firstColumn="1" w:lastColumn="0" w:noHBand="0" w:noVBand="1"/>
      </w:tblPr>
      <w:tblGrid>
        <w:gridCol w:w="9060"/>
      </w:tblGrid>
      <w:tr w:rsidR="00E17C31" w14:paraId="4D9D4673" w14:textId="77777777" w:rsidTr="007C2CA8">
        <w:tc>
          <w:tcPr>
            <w:tcW w:w="9286" w:type="dxa"/>
          </w:tcPr>
          <w:p w14:paraId="2E78224C" w14:textId="77777777" w:rsidR="00E17C31" w:rsidRPr="00170CE7" w:rsidRDefault="00E17C31" w:rsidP="007C2CA8">
            <w:pPr>
              <w:pStyle w:val="3"/>
            </w:pPr>
            <w:r w:rsidRPr="00170CE7">
              <w:lastRenderedPageBreak/>
              <w:t>5.6.20</w:t>
            </w:r>
            <w:r w:rsidRPr="00170CE7">
              <w:tab/>
            </w:r>
            <w:r>
              <w:t>Idle/Inactive</w:t>
            </w:r>
            <w:r w:rsidRPr="00170CE7">
              <w:t xml:space="preserve"> Measurements</w:t>
            </w:r>
          </w:p>
          <w:p w14:paraId="796EBB2E" w14:textId="77777777" w:rsidR="00D06487" w:rsidRPr="00170CE7" w:rsidRDefault="00D06487" w:rsidP="00D06487">
            <w:pPr>
              <w:pStyle w:val="B4"/>
              <w:ind w:left="1200" w:hanging="400"/>
            </w:pPr>
            <w:r>
              <w:t xml:space="preserve">      </w:t>
            </w:r>
            <w:r>
              <w:rPr>
                <w:lang w:eastAsia="zh-CN"/>
              </w:rPr>
              <w:t>O</w:t>
            </w:r>
            <w:r>
              <w:rPr>
                <w:rFonts w:hint="eastAsia"/>
                <w:lang w:eastAsia="zh-CN"/>
              </w:rPr>
              <w:t>mit</w:t>
            </w:r>
            <w:r>
              <w:t>…</w:t>
            </w:r>
          </w:p>
          <w:p w14:paraId="375E151F" w14:textId="77777777" w:rsidR="00E17C31" w:rsidRPr="00170CE7" w:rsidRDefault="00E17C31" w:rsidP="007C2CA8">
            <w:pPr>
              <w:pStyle w:val="4"/>
            </w:pPr>
            <w:r w:rsidRPr="00170CE7">
              <w:t>5.6.20.2</w:t>
            </w:r>
            <w:r w:rsidRPr="00170CE7">
              <w:tab/>
              <w:t>Initiation</w:t>
            </w:r>
          </w:p>
          <w:p w14:paraId="2F5D1756" w14:textId="77777777" w:rsidR="00E17C31" w:rsidRPr="00170CE7" w:rsidRDefault="00E17C31" w:rsidP="007C2CA8">
            <w:r w:rsidRPr="00170CE7">
              <w:t xml:space="preserve">While </w:t>
            </w:r>
            <w:r>
              <w:t xml:space="preserve">in RRC_IDLE or RRC_INACTIVE, </w:t>
            </w:r>
            <w:r w:rsidRPr="00170CE7">
              <w:t>T331 is running,</w:t>
            </w:r>
            <w:r>
              <w:t xml:space="preserve"> and if SIB2 includes </w:t>
            </w:r>
            <w:r w:rsidRPr="003D2FD7">
              <w:rPr>
                <w:i/>
              </w:rPr>
              <w:t>idleModeMeasurements</w:t>
            </w:r>
            <w:r>
              <w:rPr>
                <w:i/>
              </w:rPr>
              <w:t xml:space="preserve">, </w:t>
            </w:r>
            <w:r w:rsidRPr="00170CE7">
              <w:t>the UE shall:</w:t>
            </w:r>
          </w:p>
          <w:p w14:paraId="21550640" w14:textId="77777777" w:rsidR="00E17C31" w:rsidRPr="00170CE7" w:rsidRDefault="00E17C31" w:rsidP="007C2CA8">
            <w:pPr>
              <w:pStyle w:val="B1"/>
            </w:pPr>
            <w:r w:rsidRPr="00170CE7">
              <w:t>1&gt;</w:t>
            </w:r>
            <w:r w:rsidRPr="00170CE7">
              <w:tab/>
              <w:t>perform the measurements in accordance with the following:</w:t>
            </w:r>
          </w:p>
          <w:p w14:paraId="55DD8E14" w14:textId="77777777" w:rsidR="00E17C31" w:rsidRPr="00170CE7" w:rsidRDefault="00E17C31" w:rsidP="007C2CA8">
            <w:pPr>
              <w:pStyle w:val="B2"/>
              <w:rPr>
                <w:i/>
                <w:noProof/>
              </w:rPr>
            </w:pPr>
            <w:r w:rsidRPr="00170CE7">
              <w:t>2&gt;</w:t>
            </w:r>
            <w:r w:rsidRPr="00170CE7">
              <w:tab/>
              <w:t xml:space="preserve">for each entry in </w:t>
            </w:r>
            <w:r w:rsidRPr="00170CE7">
              <w:rPr>
                <w:i/>
              </w:rPr>
              <w:t>measIdleCarrierListEUTRA</w:t>
            </w:r>
            <w:r w:rsidRPr="00170CE7">
              <w:t xml:space="preserve"> within </w:t>
            </w:r>
            <w:r w:rsidRPr="00170CE7">
              <w:rPr>
                <w:i/>
              </w:rPr>
              <w:t>VarMeasIdleConfig</w:t>
            </w:r>
            <w:r w:rsidRPr="00170CE7">
              <w:rPr>
                <w:noProof/>
              </w:rPr>
              <w:t>:</w:t>
            </w:r>
          </w:p>
          <w:p w14:paraId="2FA08463" w14:textId="77777777" w:rsidR="00E17C31" w:rsidRPr="00170CE7" w:rsidRDefault="00E17C31" w:rsidP="007C2CA8">
            <w:pPr>
              <w:pStyle w:val="B3"/>
            </w:pPr>
            <w:r w:rsidRPr="00170CE7">
              <w:t>3&gt;</w:t>
            </w:r>
            <w:r w:rsidRPr="00170CE7">
              <w:tab/>
              <w:t xml:space="preserve">if UE supports carrier aggregation between serving carrier and the carrier frequency indicated by </w:t>
            </w:r>
            <w:r w:rsidRPr="00170CE7">
              <w:rPr>
                <w:i/>
              </w:rPr>
              <w:t>carrierFreq</w:t>
            </w:r>
            <w:r w:rsidRPr="00170CE7">
              <w:t xml:space="preserve"> within the corresponding entry;</w:t>
            </w:r>
          </w:p>
          <w:p w14:paraId="3C038BC1" w14:textId="77777777" w:rsidR="00E17C31" w:rsidRPr="00170CE7" w:rsidRDefault="00E17C31" w:rsidP="007C2CA8">
            <w:pPr>
              <w:pStyle w:val="B4"/>
              <w:ind w:left="1200" w:hanging="400"/>
            </w:pPr>
            <w:r w:rsidRPr="00170CE7">
              <w:t>4&gt;</w:t>
            </w:r>
            <w:r w:rsidRPr="00170CE7">
              <w:tab/>
              <w:t xml:space="preserve">perform measurements in the carrier frequency and bandwidth indicated by </w:t>
            </w:r>
            <w:r w:rsidRPr="00170CE7">
              <w:rPr>
                <w:i/>
              </w:rPr>
              <w:t>carrierFreq</w:t>
            </w:r>
            <w:r w:rsidRPr="00170CE7">
              <w:t xml:space="preserve"> and </w:t>
            </w:r>
            <w:r w:rsidRPr="00170CE7">
              <w:rPr>
                <w:i/>
              </w:rPr>
              <w:t>allowedMeasBandwidth</w:t>
            </w:r>
            <w:r w:rsidRPr="00170CE7">
              <w:t xml:space="preserve"> within the corresponding entry;</w:t>
            </w:r>
          </w:p>
          <w:p w14:paraId="6F153105" w14:textId="77777777" w:rsidR="00E17C31" w:rsidRPr="00170CE7" w:rsidRDefault="00E17C31" w:rsidP="007C2CA8">
            <w:pPr>
              <w:pStyle w:val="NO"/>
            </w:pPr>
            <w:r w:rsidRPr="00170CE7">
              <w:t>NOTE:</w:t>
            </w:r>
            <w:r w:rsidRPr="00170CE7">
              <w:tab/>
              <w:t xml:space="preserve">The fields </w:t>
            </w:r>
            <w:r w:rsidRPr="00170CE7">
              <w:rPr>
                <w:i/>
              </w:rPr>
              <w:t>s-NonIntraSearch</w:t>
            </w:r>
            <w:r w:rsidRPr="00170CE7">
              <w:t xml:space="preserve"> in </w:t>
            </w:r>
            <w:r w:rsidRPr="00170CE7">
              <w:rPr>
                <w:i/>
              </w:rPr>
              <w:t>SystemInformationBlockType3</w:t>
            </w:r>
            <w:r w:rsidRPr="00170CE7">
              <w:t xml:space="preserve"> do not affect the </w:t>
            </w:r>
            <w:r>
              <w:t xml:space="preserve">idle/inactive </w:t>
            </w:r>
            <w:r w:rsidRPr="00170CE7">
              <w:t xml:space="preserve">measurement procedures. How the UE performs </w:t>
            </w:r>
            <w:r>
              <w:t xml:space="preserve">the idle/inactive </w:t>
            </w:r>
            <w:r w:rsidRPr="00170CE7">
              <w:t xml:space="preserve">measurements is up to UE implementation as long as the requirements in TS 36.133 [16] are met for measurement reporting. </w:t>
            </w:r>
            <w:r w:rsidRPr="00CE194E">
              <w:rPr>
                <w:highlight w:val="yellow"/>
              </w:rPr>
              <w:t xml:space="preserve">UE is not required to perform E-UTRA idle/inactive measurements if the SIB2 does not </w:t>
            </w:r>
            <w:r w:rsidRPr="00CE194E">
              <w:rPr>
                <w:rFonts w:eastAsia="宋体"/>
                <w:highlight w:val="yellow"/>
              </w:rPr>
              <w:t xml:space="preserve">contain </w:t>
            </w:r>
            <w:r w:rsidRPr="00CE194E">
              <w:rPr>
                <w:rFonts w:eastAsia="宋体"/>
                <w:i/>
                <w:highlight w:val="yellow"/>
              </w:rPr>
              <w:t>idleModeMeasurements</w:t>
            </w:r>
            <w:r w:rsidRPr="00CE194E">
              <w:rPr>
                <w:highlight w:val="yellow"/>
              </w:rPr>
              <w:t>.</w:t>
            </w:r>
          </w:p>
          <w:p w14:paraId="557890EE" w14:textId="4C8876A0" w:rsidR="00E17C31" w:rsidRPr="00170CE7" w:rsidRDefault="00FA2CD0" w:rsidP="007C2CA8">
            <w:pPr>
              <w:pStyle w:val="B4"/>
              <w:ind w:left="1200" w:hanging="400"/>
            </w:pPr>
            <w:r>
              <w:t xml:space="preserve">      </w:t>
            </w:r>
            <w:r>
              <w:rPr>
                <w:lang w:eastAsia="zh-CN"/>
              </w:rPr>
              <w:t>O</w:t>
            </w:r>
            <w:r>
              <w:rPr>
                <w:rFonts w:hint="eastAsia"/>
                <w:lang w:eastAsia="zh-CN"/>
              </w:rPr>
              <w:t>mit</w:t>
            </w:r>
            <w:r>
              <w:t>…</w:t>
            </w:r>
          </w:p>
          <w:p w14:paraId="0D5CCD8F" w14:textId="77777777" w:rsidR="00E17C31" w:rsidRDefault="00E17C31" w:rsidP="007C2CA8">
            <w:pPr>
              <w:pStyle w:val="B2"/>
              <w:rPr>
                <w:lang w:val="en-US"/>
              </w:rPr>
            </w:pPr>
            <w:r>
              <w:rPr>
                <w:lang w:val="en-US"/>
              </w:rPr>
              <w:t>2&gt;</w:t>
            </w:r>
            <w:r>
              <w:rPr>
                <w:lang w:val="en-US"/>
              </w:rPr>
              <w:tab/>
              <w:t xml:space="preserve">if </w:t>
            </w:r>
            <w:r>
              <w:t xml:space="preserve">SIB2 includes </w:t>
            </w:r>
            <w:r w:rsidRPr="003D2FD7">
              <w:rPr>
                <w:i/>
              </w:rPr>
              <w:t>idleModeMeasurements</w:t>
            </w:r>
            <w:r w:rsidRPr="007A78CB">
              <w:rPr>
                <w:i/>
                <w:lang w:val="en-US"/>
              </w:rPr>
              <w:t>-</w:t>
            </w:r>
            <w:r>
              <w:rPr>
                <w:i/>
                <w:lang w:val="en-US"/>
              </w:rPr>
              <w:t>r16</w:t>
            </w:r>
            <w:r w:rsidRPr="002C06A4">
              <w:t xml:space="preserve"> </w:t>
            </w:r>
            <w:r w:rsidRPr="007A78CB">
              <w:rPr>
                <w:lang w:val="en-US"/>
              </w:rPr>
              <w:t>a</w:t>
            </w:r>
            <w:r>
              <w:rPr>
                <w:lang w:val="en-US"/>
              </w:rPr>
              <w:t xml:space="preserve">nd the </w:t>
            </w:r>
            <w:r>
              <w:rPr>
                <w:i/>
                <w:lang w:val="en-US"/>
              </w:rPr>
              <w:t>VarMeasIdleConfig</w:t>
            </w:r>
            <w:r>
              <w:rPr>
                <w:lang w:val="en-US"/>
              </w:rPr>
              <w:t xml:space="preserve"> includes the </w:t>
            </w:r>
            <w:r>
              <w:rPr>
                <w:i/>
                <w:lang w:val="en-US"/>
              </w:rPr>
              <w:t>measIdleCarrierListNR</w:t>
            </w:r>
            <w:r>
              <w:rPr>
                <w:lang w:val="en-US"/>
              </w:rPr>
              <w:t>:</w:t>
            </w:r>
          </w:p>
          <w:p w14:paraId="3C46AB49" w14:textId="77777777" w:rsidR="00E17C31" w:rsidRDefault="00E17C31" w:rsidP="007C2CA8">
            <w:pPr>
              <w:pStyle w:val="B3"/>
            </w:pPr>
            <w:r>
              <w:rPr>
                <w:lang w:val="en-US"/>
              </w:rPr>
              <w:t>3</w:t>
            </w:r>
            <w:r>
              <w:t>&gt;</w:t>
            </w:r>
            <w:r>
              <w:tab/>
              <w:t xml:space="preserve">for each entry in </w:t>
            </w:r>
            <w:r>
              <w:rPr>
                <w:i/>
              </w:rPr>
              <w:t>measIdleCarrierListNR</w:t>
            </w:r>
            <w:r>
              <w:t xml:space="preserve"> within </w:t>
            </w:r>
            <w:r>
              <w:rPr>
                <w:i/>
              </w:rPr>
              <w:t>VarMeasIdleConfig</w:t>
            </w:r>
            <w:r>
              <w:t>:</w:t>
            </w:r>
          </w:p>
          <w:p w14:paraId="7E25DC2B" w14:textId="77777777" w:rsidR="00E17C31" w:rsidRDefault="00E17C31" w:rsidP="007C2CA8">
            <w:pPr>
              <w:pStyle w:val="B4"/>
              <w:ind w:left="1200" w:hanging="400"/>
            </w:pPr>
            <w:r>
              <w:rPr>
                <w:lang w:val="en-US"/>
              </w:rPr>
              <w:t>4</w:t>
            </w:r>
            <w:r>
              <w:t>&gt;</w:t>
            </w:r>
            <w:r>
              <w:tab/>
              <w:t xml:space="preserve">if UE supports </w:t>
            </w:r>
            <w:r w:rsidRPr="002F75B5">
              <w:rPr>
                <w:lang w:val="en-US"/>
              </w:rPr>
              <w:t>(</w:t>
            </w:r>
            <w:r>
              <w:rPr>
                <w:lang w:val="en-US"/>
              </w:rPr>
              <w:t>NG)EN-DC</w:t>
            </w:r>
            <w:r>
              <w:t xml:space="preserve"> between serving carrier and the carrier frequency </w:t>
            </w:r>
            <w:r>
              <w:rPr>
                <w:lang w:val="en-US"/>
              </w:rPr>
              <w:t xml:space="preserve">and subcarrier spacing </w:t>
            </w:r>
            <w:r>
              <w:t xml:space="preserve">indicated by </w:t>
            </w:r>
            <w:r>
              <w:rPr>
                <w:i/>
              </w:rPr>
              <w:t>carrierFreqNR</w:t>
            </w:r>
            <w:r>
              <w:t xml:space="preserve"> and </w:t>
            </w:r>
            <w:r>
              <w:rPr>
                <w:i/>
              </w:rPr>
              <w:t>ssbSubCarrierSpacing</w:t>
            </w:r>
            <w:r>
              <w:t xml:space="preserve"> within the corresponding entry</w:t>
            </w:r>
            <w:r w:rsidRPr="000D0404">
              <w:rPr>
                <w:lang w:val="en-US"/>
              </w:rPr>
              <w:t>:</w:t>
            </w:r>
          </w:p>
          <w:p w14:paraId="761CE580" w14:textId="6410A9D2" w:rsidR="00E17C31" w:rsidRPr="00CE194E" w:rsidRDefault="00043C1D" w:rsidP="00CE194E">
            <w:pPr>
              <w:pStyle w:val="B4"/>
              <w:ind w:left="1200" w:hanging="400"/>
            </w:pPr>
            <w:r>
              <w:t xml:space="preserve">      </w:t>
            </w:r>
            <w:r>
              <w:rPr>
                <w:lang w:eastAsia="zh-CN"/>
              </w:rPr>
              <w:t>O</w:t>
            </w:r>
            <w:r>
              <w:rPr>
                <w:rFonts w:hint="eastAsia"/>
                <w:lang w:eastAsia="zh-CN"/>
              </w:rPr>
              <w:t>mit</w:t>
            </w:r>
            <w:r>
              <w:t>…</w:t>
            </w:r>
          </w:p>
        </w:tc>
      </w:tr>
    </w:tbl>
    <w:p w14:paraId="5F872268" w14:textId="40C174FB" w:rsidR="00E14534" w:rsidRDefault="00CB0345" w:rsidP="000332FD">
      <w:pPr>
        <w:pStyle w:val="a0"/>
        <w:spacing w:before="120"/>
        <w:rPr>
          <w:rFonts w:eastAsiaTheme="minorEastAsia"/>
          <w:lang w:val="en-GB" w:eastAsia="zh-CN"/>
        </w:rPr>
      </w:pPr>
      <w:r w:rsidRPr="00712305">
        <w:rPr>
          <w:rFonts w:eastAsiaTheme="minorEastAsia"/>
          <w:lang w:eastAsia="zh-CN"/>
        </w:rPr>
        <w:t xml:space="preserve">From the above procedure, </w:t>
      </w:r>
      <w:r w:rsidR="00D7654E">
        <w:rPr>
          <w:rFonts w:eastAsiaTheme="minorEastAsia"/>
          <w:lang w:eastAsia="zh-CN"/>
        </w:rPr>
        <w:t xml:space="preserve">R16 </w:t>
      </w:r>
      <w:r w:rsidRPr="00712305">
        <w:rPr>
          <w:rFonts w:eastAsiaTheme="minorEastAsia"/>
          <w:lang w:eastAsia="zh-CN"/>
        </w:rPr>
        <w:t>UE</w:t>
      </w:r>
      <w:r w:rsidRPr="00712305">
        <w:t xml:space="preserve"> perform</w:t>
      </w:r>
      <w:r w:rsidR="00BA6214">
        <w:t>s</w:t>
      </w:r>
      <w:r w:rsidRPr="00712305">
        <w:t xml:space="preserve"> EUTRA </w:t>
      </w:r>
      <w:r w:rsidRPr="00712305">
        <w:rPr>
          <w:rFonts w:eastAsiaTheme="minorEastAsia"/>
          <w:lang w:eastAsia="zh-CN"/>
        </w:rPr>
        <w:t>early</w:t>
      </w:r>
      <w:r w:rsidRPr="00712305">
        <w:t xml:space="preserve"> measurements </w:t>
      </w:r>
      <w:r w:rsidRPr="00712305">
        <w:rPr>
          <w:rFonts w:eastAsiaTheme="minorEastAsia"/>
          <w:lang w:eastAsia="zh-CN"/>
        </w:rPr>
        <w:t xml:space="preserve">if </w:t>
      </w:r>
      <w:r w:rsidRPr="00712305">
        <w:rPr>
          <w:rFonts w:eastAsiaTheme="minorEastAsia"/>
          <w:i/>
          <w:lang w:val="en-GB" w:eastAsia="zh-CN"/>
        </w:rPr>
        <w:t xml:space="preserve">idleModeMeasurements </w:t>
      </w:r>
      <w:r w:rsidRPr="00712305">
        <w:rPr>
          <w:rFonts w:eastAsiaTheme="minorEastAsia"/>
          <w:lang w:val="en-GB" w:eastAsia="zh-CN"/>
        </w:rPr>
        <w:t>is included in SIB2</w:t>
      </w:r>
      <w:r w:rsidR="00554FF8">
        <w:rPr>
          <w:rFonts w:eastAsiaTheme="minorEastAsia" w:hint="eastAsia"/>
          <w:lang w:val="en-GB" w:eastAsia="zh-CN"/>
        </w:rPr>
        <w:t>,</w:t>
      </w:r>
      <w:r w:rsidR="00554FF8">
        <w:rPr>
          <w:rFonts w:eastAsiaTheme="minorEastAsia"/>
          <w:lang w:val="en-GB" w:eastAsia="zh-CN"/>
        </w:rPr>
        <w:t xml:space="preserve"> </w:t>
      </w:r>
      <w:r w:rsidR="008C3AA7">
        <w:rPr>
          <w:rFonts w:eastAsiaTheme="minorEastAsia"/>
          <w:lang w:val="en-GB" w:eastAsia="zh-CN"/>
        </w:rPr>
        <w:t>while</w:t>
      </w:r>
      <w:r w:rsidR="008C3AA7" w:rsidRPr="00712305">
        <w:rPr>
          <w:rFonts w:eastAsiaTheme="minorEastAsia"/>
          <w:lang w:val="en-GB" w:eastAsia="zh-CN"/>
        </w:rPr>
        <w:t xml:space="preserve"> </w:t>
      </w:r>
      <w:r w:rsidRPr="00712305">
        <w:rPr>
          <w:rFonts w:eastAsiaTheme="minorEastAsia"/>
          <w:lang w:val="en-GB" w:eastAsia="zh-CN"/>
        </w:rPr>
        <w:t xml:space="preserve">UE </w:t>
      </w:r>
      <w:r w:rsidR="00E14534">
        <w:rPr>
          <w:rFonts w:eastAsiaTheme="minorEastAsia"/>
          <w:lang w:val="en-GB" w:eastAsia="zh-CN"/>
        </w:rPr>
        <w:t xml:space="preserve">additionally </w:t>
      </w:r>
      <w:r w:rsidRPr="00712305">
        <w:t>perform</w:t>
      </w:r>
      <w:r w:rsidR="00BA6214">
        <w:t>s</w:t>
      </w:r>
      <w:r w:rsidRPr="00712305">
        <w:t xml:space="preserve"> NR </w:t>
      </w:r>
      <w:r w:rsidRPr="00712305">
        <w:rPr>
          <w:rFonts w:eastAsiaTheme="minorEastAsia"/>
          <w:lang w:eastAsia="zh-CN"/>
        </w:rPr>
        <w:t>early</w:t>
      </w:r>
      <w:r w:rsidRPr="00712305">
        <w:t xml:space="preserve"> measurements </w:t>
      </w:r>
      <w:r w:rsidR="00701499">
        <w:rPr>
          <w:rFonts w:eastAsiaTheme="minorEastAsia"/>
          <w:lang w:eastAsia="zh-CN"/>
        </w:rPr>
        <w:t>if</w:t>
      </w:r>
      <w:r w:rsidR="00E14534" w:rsidRPr="00712305">
        <w:rPr>
          <w:rFonts w:eastAsiaTheme="minorEastAsia"/>
          <w:lang w:eastAsia="zh-CN"/>
        </w:rPr>
        <w:t xml:space="preserve"> </w:t>
      </w:r>
      <w:r w:rsidRPr="00712305">
        <w:rPr>
          <w:rFonts w:eastAsiaTheme="minorEastAsia"/>
          <w:i/>
          <w:lang w:val="en-GB" w:eastAsia="zh-CN"/>
        </w:rPr>
        <w:t xml:space="preserve">idleModeMeasurements-r16 </w:t>
      </w:r>
      <w:r w:rsidR="00E14534">
        <w:rPr>
          <w:rFonts w:eastAsiaTheme="minorEastAsia"/>
          <w:lang w:val="en-GB" w:eastAsia="zh-CN"/>
        </w:rPr>
        <w:t>is</w:t>
      </w:r>
      <w:r w:rsidR="00E14534" w:rsidRPr="00712305">
        <w:rPr>
          <w:rFonts w:eastAsiaTheme="minorEastAsia"/>
          <w:lang w:val="en-GB" w:eastAsia="zh-CN"/>
        </w:rPr>
        <w:t xml:space="preserve"> </w:t>
      </w:r>
      <w:r w:rsidRPr="00712305">
        <w:rPr>
          <w:rFonts w:eastAsiaTheme="minorEastAsia"/>
          <w:lang w:val="en-GB" w:eastAsia="zh-CN"/>
        </w:rPr>
        <w:t>included in SIB2.</w:t>
      </w:r>
      <w:r w:rsidR="00B01613">
        <w:rPr>
          <w:rFonts w:eastAsiaTheme="minorEastAsia"/>
          <w:lang w:val="en-GB" w:eastAsia="zh-CN"/>
        </w:rPr>
        <w:t xml:space="preserve"> </w:t>
      </w:r>
      <w:r w:rsidR="00816573">
        <w:rPr>
          <w:rFonts w:eastAsiaTheme="minorEastAsia"/>
          <w:lang w:val="en-GB" w:eastAsia="zh-CN"/>
        </w:rPr>
        <w:t xml:space="preserve">Table1 shows </w:t>
      </w:r>
      <w:r w:rsidR="000521BB">
        <w:rPr>
          <w:rFonts w:eastAsiaTheme="minorEastAsia"/>
          <w:lang w:val="en-GB" w:eastAsia="zh-CN"/>
        </w:rPr>
        <w:t>the R</w:t>
      </w:r>
      <w:r w:rsidR="0009118F">
        <w:rPr>
          <w:rFonts w:eastAsiaTheme="minorEastAsia"/>
          <w:lang w:val="en-GB" w:eastAsia="zh-CN"/>
        </w:rPr>
        <w:t xml:space="preserve">16 UE early measurement behaviour </w:t>
      </w:r>
      <w:r w:rsidR="0093071A">
        <w:rPr>
          <w:rFonts w:eastAsiaTheme="minorEastAsia"/>
          <w:lang w:val="en-GB" w:eastAsia="zh-CN"/>
        </w:rPr>
        <w:t>in different</w:t>
      </w:r>
      <w:r w:rsidR="00200BE2" w:rsidRPr="00200BE2">
        <w:rPr>
          <w:rFonts w:eastAsiaTheme="minorEastAsia"/>
          <w:lang w:val="en-GB" w:eastAsia="zh-CN"/>
        </w:rPr>
        <w:t xml:space="preserve"> combination</w:t>
      </w:r>
      <w:r w:rsidR="00395CBD">
        <w:rPr>
          <w:rFonts w:eastAsiaTheme="minorEastAsia"/>
          <w:lang w:val="en-GB" w:eastAsia="zh-CN"/>
        </w:rPr>
        <w:t xml:space="preserve"> of the </w:t>
      </w:r>
      <w:r w:rsidR="002D1B52">
        <w:rPr>
          <w:rFonts w:eastAsiaTheme="minorEastAsia"/>
          <w:lang w:val="en-GB" w:eastAsia="zh-CN"/>
        </w:rPr>
        <w:t>indicator</w:t>
      </w:r>
      <w:r w:rsidR="003043DC">
        <w:rPr>
          <w:rFonts w:eastAsiaTheme="minorEastAsia"/>
          <w:lang w:val="en-GB" w:eastAsia="zh-CN"/>
        </w:rPr>
        <w:t>s</w:t>
      </w:r>
      <w:r w:rsidR="002D1B52">
        <w:rPr>
          <w:rFonts w:eastAsiaTheme="minorEastAsia"/>
          <w:lang w:val="en-GB" w:eastAsia="zh-CN"/>
        </w:rPr>
        <w:t xml:space="preserve"> in</w:t>
      </w:r>
      <w:r w:rsidR="003043DC">
        <w:rPr>
          <w:rFonts w:eastAsiaTheme="minorEastAsia"/>
          <w:lang w:val="en-GB" w:eastAsia="zh-CN"/>
        </w:rPr>
        <w:t>cluded in SIB2</w:t>
      </w:r>
      <w:r w:rsidR="000521BB">
        <w:rPr>
          <w:rFonts w:eastAsiaTheme="minorEastAsia"/>
          <w:lang w:val="en-GB" w:eastAsia="zh-CN"/>
        </w:rPr>
        <w:t>.</w:t>
      </w:r>
    </w:p>
    <w:p w14:paraId="019FF776" w14:textId="15FA9B68" w:rsidR="00545BE8" w:rsidRDefault="00545BE8" w:rsidP="00134122">
      <w:pPr>
        <w:pStyle w:val="a0"/>
        <w:spacing w:before="120"/>
        <w:jc w:val="center"/>
        <w:rPr>
          <w:rFonts w:eastAsiaTheme="minorEastAsia"/>
          <w:lang w:val="en-GB" w:eastAsia="zh-CN"/>
        </w:rPr>
      </w:pPr>
      <w:r w:rsidRPr="00134122">
        <w:rPr>
          <w:rFonts w:eastAsiaTheme="minorEastAsia"/>
          <w:b/>
          <w:lang w:val="en-GB" w:eastAsia="zh-CN"/>
        </w:rPr>
        <w:t>Table1:</w:t>
      </w:r>
      <w:r w:rsidRPr="00E01FEC">
        <w:rPr>
          <w:rFonts w:eastAsiaTheme="minorEastAsia"/>
          <w:b/>
          <w:lang w:eastAsia="zh-CN"/>
        </w:rPr>
        <w:t xml:space="preserve"> the </w:t>
      </w:r>
      <w:r w:rsidRPr="00545BE8">
        <w:rPr>
          <w:rFonts w:eastAsiaTheme="minorEastAsia"/>
          <w:b/>
          <w:lang w:eastAsia="zh-CN"/>
        </w:rPr>
        <w:t>expl</w:t>
      </w:r>
      <w:r w:rsidRPr="00B27F0F">
        <w:rPr>
          <w:rFonts w:eastAsiaTheme="minorEastAsia"/>
          <w:b/>
          <w:lang w:eastAsia="zh-CN"/>
        </w:rPr>
        <w:t>anation for</w:t>
      </w:r>
      <w:r w:rsidR="00DF54B0">
        <w:rPr>
          <w:rFonts w:eastAsiaTheme="minorEastAsia"/>
          <w:b/>
          <w:lang w:eastAsia="zh-CN"/>
        </w:rPr>
        <w:t xml:space="preserve"> </w:t>
      </w:r>
      <w:r w:rsidR="00BE70A2">
        <w:rPr>
          <w:rFonts w:eastAsiaTheme="minorEastAsia"/>
          <w:b/>
          <w:lang w:eastAsia="zh-CN"/>
        </w:rPr>
        <w:t xml:space="preserve">early </w:t>
      </w:r>
      <w:r>
        <w:rPr>
          <w:rFonts w:eastAsiaTheme="minorEastAsia"/>
          <w:b/>
          <w:lang w:eastAsia="zh-CN"/>
        </w:rPr>
        <w:t xml:space="preserve">measurement </w:t>
      </w:r>
      <w:r w:rsidR="00BE70A2">
        <w:rPr>
          <w:rFonts w:eastAsiaTheme="minorEastAsia"/>
          <w:b/>
          <w:lang w:eastAsia="zh-CN"/>
        </w:rPr>
        <w:t>perform</w:t>
      </w:r>
      <w:r w:rsidR="00134122">
        <w:rPr>
          <w:rFonts w:eastAsiaTheme="minorEastAsia"/>
          <w:b/>
          <w:lang w:eastAsia="zh-CN"/>
        </w:rPr>
        <w:t>ing</w:t>
      </w:r>
    </w:p>
    <w:tbl>
      <w:tblPr>
        <w:tblStyle w:val="aa"/>
        <w:tblW w:w="0" w:type="auto"/>
        <w:tblLook w:val="04A0" w:firstRow="1" w:lastRow="0" w:firstColumn="1" w:lastColumn="0" w:noHBand="0" w:noVBand="1"/>
      </w:tblPr>
      <w:tblGrid>
        <w:gridCol w:w="937"/>
        <w:gridCol w:w="2006"/>
        <w:gridCol w:w="2006"/>
        <w:gridCol w:w="2567"/>
        <w:gridCol w:w="1544"/>
      </w:tblGrid>
      <w:tr w:rsidR="00E14534" w:rsidRPr="00E35BFD" w14:paraId="0A8491E7" w14:textId="77777777" w:rsidTr="00E35BFD">
        <w:tc>
          <w:tcPr>
            <w:tcW w:w="987" w:type="dxa"/>
          </w:tcPr>
          <w:p w14:paraId="17E8E42E" w14:textId="08A4D686" w:rsidR="00E14534" w:rsidRPr="00003127" w:rsidRDefault="009C6D30" w:rsidP="00E35BFD">
            <w:pPr>
              <w:pStyle w:val="a0"/>
              <w:spacing w:before="120"/>
              <w:rPr>
                <w:rFonts w:eastAsiaTheme="minorEastAsia"/>
                <w:b/>
                <w:sz w:val="18"/>
                <w:szCs w:val="20"/>
                <w:lang w:val="en-GB" w:eastAsia="zh-CN"/>
              </w:rPr>
            </w:pPr>
            <w:r w:rsidRPr="00003127">
              <w:rPr>
                <w:rFonts w:eastAsiaTheme="minorEastAsia" w:hint="eastAsia"/>
                <w:b/>
                <w:sz w:val="18"/>
                <w:szCs w:val="20"/>
                <w:lang w:val="en-GB" w:eastAsia="zh-CN"/>
              </w:rPr>
              <w:t>S</w:t>
            </w:r>
            <w:r w:rsidRPr="00003127">
              <w:rPr>
                <w:rFonts w:eastAsiaTheme="minorEastAsia"/>
                <w:b/>
                <w:sz w:val="18"/>
                <w:szCs w:val="20"/>
                <w:lang w:val="en-GB" w:eastAsia="zh-CN"/>
              </w:rPr>
              <w:t>IB2</w:t>
            </w:r>
          </w:p>
        </w:tc>
        <w:tc>
          <w:tcPr>
            <w:tcW w:w="2006" w:type="dxa"/>
          </w:tcPr>
          <w:p w14:paraId="5C8689A2" w14:textId="6D78317E" w:rsidR="00E14534" w:rsidRPr="00E35BFD" w:rsidRDefault="00E14534" w:rsidP="00E35BFD">
            <w:pPr>
              <w:pStyle w:val="a0"/>
              <w:spacing w:before="120"/>
              <w:rPr>
                <w:rFonts w:eastAsiaTheme="minorEastAsia"/>
                <w:sz w:val="18"/>
                <w:szCs w:val="20"/>
                <w:lang w:val="en-GB" w:eastAsia="zh-CN"/>
              </w:rPr>
            </w:pPr>
            <w:r w:rsidRPr="00E35BFD">
              <w:rPr>
                <w:rFonts w:eastAsiaTheme="minorEastAsia" w:hint="eastAsia"/>
                <w:sz w:val="18"/>
                <w:szCs w:val="20"/>
                <w:lang w:val="en-GB" w:eastAsia="zh-CN"/>
              </w:rPr>
              <w:t>o</w:t>
            </w:r>
            <w:r w:rsidRPr="00E35BFD">
              <w:rPr>
                <w:rFonts w:eastAsiaTheme="minorEastAsia"/>
                <w:sz w:val="18"/>
                <w:szCs w:val="20"/>
                <w:lang w:val="en-GB" w:eastAsia="zh-CN"/>
              </w:rPr>
              <w:t xml:space="preserve">nly </w:t>
            </w:r>
            <w:r w:rsidRPr="00E35BFD">
              <w:rPr>
                <w:rFonts w:eastAsiaTheme="minorEastAsia"/>
                <w:i/>
                <w:sz w:val="18"/>
                <w:szCs w:val="20"/>
                <w:lang w:val="en-GB" w:eastAsia="zh-CN"/>
              </w:rPr>
              <w:t>idleModeMeasurements-r15</w:t>
            </w:r>
            <w:r w:rsidR="00B45094" w:rsidRPr="00E35BFD">
              <w:rPr>
                <w:rFonts w:eastAsiaTheme="minorEastAsia"/>
                <w:i/>
                <w:sz w:val="18"/>
                <w:szCs w:val="20"/>
                <w:lang w:val="en-GB" w:eastAsia="zh-CN"/>
              </w:rPr>
              <w:t xml:space="preserve"> </w:t>
            </w:r>
            <w:r w:rsidR="000A7385" w:rsidRPr="00E35BFD">
              <w:rPr>
                <w:rFonts w:eastAsiaTheme="minorEastAsia"/>
                <w:sz w:val="18"/>
                <w:szCs w:val="20"/>
                <w:lang w:val="en-GB" w:eastAsia="zh-CN"/>
              </w:rPr>
              <w:t xml:space="preserve">included in </w:t>
            </w:r>
            <w:r w:rsidR="00B45094" w:rsidRPr="00E35BFD">
              <w:rPr>
                <w:rFonts w:eastAsiaTheme="minorEastAsia"/>
                <w:sz w:val="18"/>
                <w:szCs w:val="20"/>
                <w:lang w:val="en-GB" w:eastAsia="zh-CN"/>
              </w:rPr>
              <w:t>SIB2</w:t>
            </w:r>
          </w:p>
        </w:tc>
        <w:tc>
          <w:tcPr>
            <w:tcW w:w="1822" w:type="dxa"/>
          </w:tcPr>
          <w:p w14:paraId="305AEC49" w14:textId="40499215" w:rsidR="00E14534" w:rsidRPr="00E35BFD" w:rsidRDefault="00D7654E" w:rsidP="00E35BFD">
            <w:pPr>
              <w:pStyle w:val="a0"/>
              <w:spacing w:before="120"/>
              <w:rPr>
                <w:rFonts w:eastAsiaTheme="minorEastAsia"/>
                <w:sz w:val="18"/>
                <w:szCs w:val="20"/>
                <w:lang w:val="en-GB" w:eastAsia="zh-CN"/>
              </w:rPr>
            </w:pPr>
            <w:r w:rsidRPr="00E35BFD">
              <w:rPr>
                <w:rFonts w:eastAsiaTheme="minorEastAsia" w:hint="eastAsia"/>
                <w:sz w:val="18"/>
                <w:szCs w:val="20"/>
                <w:lang w:val="en-GB" w:eastAsia="zh-CN"/>
              </w:rPr>
              <w:t>o</w:t>
            </w:r>
            <w:r w:rsidRPr="00E35BFD">
              <w:rPr>
                <w:rFonts w:eastAsiaTheme="minorEastAsia"/>
                <w:sz w:val="18"/>
                <w:szCs w:val="20"/>
                <w:lang w:val="en-GB" w:eastAsia="zh-CN"/>
              </w:rPr>
              <w:t xml:space="preserve">nly </w:t>
            </w:r>
            <w:r w:rsidRPr="00E35BFD">
              <w:rPr>
                <w:rFonts w:eastAsiaTheme="minorEastAsia"/>
                <w:i/>
                <w:sz w:val="18"/>
                <w:szCs w:val="20"/>
                <w:lang w:val="en-GB" w:eastAsia="zh-CN"/>
              </w:rPr>
              <w:t>idleModeMeasurements-r16</w:t>
            </w:r>
            <w:r w:rsidR="00CA4C91" w:rsidRPr="00E35BFD">
              <w:rPr>
                <w:rFonts w:eastAsiaTheme="minorEastAsia"/>
                <w:sz w:val="18"/>
                <w:szCs w:val="20"/>
                <w:lang w:val="en-GB" w:eastAsia="zh-CN"/>
              </w:rPr>
              <w:t xml:space="preserve"> included</w:t>
            </w:r>
            <w:r w:rsidR="00B45094" w:rsidRPr="00E35BFD">
              <w:rPr>
                <w:rFonts w:eastAsiaTheme="minorEastAsia"/>
                <w:i/>
                <w:sz w:val="18"/>
                <w:szCs w:val="20"/>
                <w:lang w:val="en-GB" w:eastAsia="zh-CN"/>
              </w:rPr>
              <w:t xml:space="preserve"> </w:t>
            </w:r>
            <w:r w:rsidR="00B45094" w:rsidRPr="00E35BFD">
              <w:rPr>
                <w:rFonts w:eastAsiaTheme="minorEastAsia" w:hint="eastAsia"/>
                <w:sz w:val="18"/>
                <w:szCs w:val="20"/>
                <w:lang w:val="en-GB" w:eastAsia="zh-CN"/>
              </w:rPr>
              <w:t>in</w:t>
            </w:r>
            <w:r w:rsidR="00B45094" w:rsidRPr="00E35BFD">
              <w:rPr>
                <w:rFonts w:eastAsiaTheme="minorEastAsia"/>
                <w:sz w:val="18"/>
                <w:szCs w:val="20"/>
                <w:lang w:val="en-GB" w:eastAsia="zh-CN"/>
              </w:rPr>
              <w:t xml:space="preserve"> SIB2</w:t>
            </w:r>
          </w:p>
        </w:tc>
        <w:tc>
          <w:tcPr>
            <w:tcW w:w="2648" w:type="dxa"/>
          </w:tcPr>
          <w:p w14:paraId="2B277D98" w14:textId="491CE891" w:rsidR="00E14534" w:rsidRPr="00E35BFD" w:rsidRDefault="00D7654E" w:rsidP="00E35BFD">
            <w:pPr>
              <w:pStyle w:val="a0"/>
              <w:spacing w:before="120"/>
              <w:rPr>
                <w:rFonts w:eastAsiaTheme="minorEastAsia"/>
                <w:sz w:val="18"/>
                <w:szCs w:val="20"/>
                <w:lang w:val="en-GB" w:eastAsia="zh-CN"/>
              </w:rPr>
            </w:pPr>
            <w:r w:rsidRPr="00E35BFD">
              <w:rPr>
                <w:rFonts w:eastAsiaTheme="minorEastAsia"/>
                <w:sz w:val="18"/>
                <w:szCs w:val="20"/>
                <w:lang w:val="en-GB" w:eastAsia="zh-CN"/>
              </w:rPr>
              <w:t xml:space="preserve">Both </w:t>
            </w:r>
            <w:r w:rsidRPr="00E35BFD">
              <w:rPr>
                <w:rFonts w:eastAsiaTheme="minorEastAsia"/>
                <w:i/>
                <w:sz w:val="18"/>
                <w:szCs w:val="20"/>
                <w:lang w:val="en-GB" w:eastAsia="zh-CN"/>
              </w:rPr>
              <w:t xml:space="preserve">idleModeMeasurements-r15 </w:t>
            </w:r>
            <w:r w:rsidRPr="00E35BFD">
              <w:rPr>
                <w:rFonts w:eastAsiaTheme="minorEastAsia"/>
                <w:sz w:val="18"/>
                <w:szCs w:val="20"/>
                <w:lang w:val="en-GB" w:eastAsia="zh-CN"/>
              </w:rPr>
              <w:t>and</w:t>
            </w:r>
            <w:r w:rsidRPr="00E35BFD">
              <w:rPr>
                <w:rFonts w:eastAsiaTheme="minorEastAsia"/>
                <w:i/>
                <w:sz w:val="18"/>
                <w:szCs w:val="20"/>
                <w:lang w:val="en-GB" w:eastAsia="zh-CN"/>
              </w:rPr>
              <w:t xml:space="preserve"> idleModeMeasurements-r16</w:t>
            </w:r>
            <w:r w:rsidR="00B45094" w:rsidRPr="00E35BFD">
              <w:rPr>
                <w:rFonts w:eastAsiaTheme="minorEastAsia"/>
                <w:i/>
                <w:sz w:val="18"/>
                <w:szCs w:val="20"/>
                <w:lang w:val="en-GB" w:eastAsia="zh-CN"/>
              </w:rPr>
              <w:t xml:space="preserve"> </w:t>
            </w:r>
            <w:r w:rsidR="00EA32F5" w:rsidRPr="00E35BFD">
              <w:rPr>
                <w:rFonts w:eastAsiaTheme="minorEastAsia"/>
                <w:sz w:val="18"/>
                <w:szCs w:val="20"/>
                <w:lang w:val="en-GB" w:eastAsia="zh-CN"/>
              </w:rPr>
              <w:t xml:space="preserve">included </w:t>
            </w:r>
            <w:r w:rsidR="00E01FEC" w:rsidRPr="00E35BFD">
              <w:rPr>
                <w:rFonts w:eastAsiaTheme="minorEastAsia"/>
                <w:sz w:val="18"/>
                <w:szCs w:val="20"/>
                <w:lang w:val="en-GB" w:eastAsia="zh-CN"/>
              </w:rPr>
              <w:t xml:space="preserve">in </w:t>
            </w:r>
            <w:r w:rsidR="00B45094" w:rsidRPr="00E35BFD">
              <w:rPr>
                <w:rFonts w:eastAsiaTheme="minorEastAsia"/>
                <w:sz w:val="18"/>
                <w:szCs w:val="20"/>
                <w:lang w:val="en-GB" w:eastAsia="zh-CN"/>
              </w:rPr>
              <w:t>SIB2</w:t>
            </w:r>
          </w:p>
        </w:tc>
        <w:tc>
          <w:tcPr>
            <w:tcW w:w="1597" w:type="dxa"/>
          </w:tcPr>
          <w:p w14:paraId="2509F83A" w14:textId="1D0FBFA2" w:rsidR="00E14534" w:rsidRPr="00E35BFD" w:rsidRDefault="00D7654E" w:rsidP="00E35BFD">
            <w:pPr>
              <w:pStyle w:val="a0"/>
              <w:spacing w:before="120"/>
              <w:rPr>
                <w:rFonts w:eastAsiaTheme="minorEastAsia"/>
                <w:sz w:val="18"/>
                <w:szCs w:val="20"/>
                <w:lang w:val="en-GB" w:eastAsia="zh-CN"/>
              </w:rPr>
            </w:pPr>
            <w:r w:rsidRPr="00E35BFD">
              <w:rPr>
                <w:rFonts w:eastAsiaTheme="minorEastAsia"/>
                <w:sz w:val="18"/>
                <w:szCs w:val="20"/>
                <w:lang w:val="en-GB" w:eastAsia="zh-CN"/>
              </w:rPr>
              <w:t>None</w:t>
            </w:r>
          </w:p>
        </w:tc>
      </w:tr>
      <w:tr w:rsidR="00E14534" w:rsidRPr="00E35BFD" w14:paraId="2192FD0E" w14:textId="77777777" w:rsidTr="00E35BFD">
        <w:tc>
          <w:tcPr>
            <w:tcW w:w="987" w:type="dxa"/>
          </w:tcPr>
          <w:p w14:paraId="5BB11BF9" w14:textId="0B4697DB" w:rsidR="00E14534" w:rsidRPr="00003127" w:rsidRDefault="00E14534" w:rsidP="000332FD">
            <w:pPr>
              <w:pStyle w:val="a0"/>
              <w:spacing w:before="120"/>
              <w:rPr>
                <w:rFonts w:eastAsiaTheme="minorEastAsia"/>
                <w:b/>
                <w:sz w:val="18"/>
                <w:szCs w:val="20"/>
                <w:lang w:val="en-GB" w:eastAsia="zh-CN"/>
              </w:rPr>
            </w:pPr>
            <w:r w:rsidRPr="00003127">
              <w:rPr>
                <w:rFonts w:eastAsiaTheme="minorEastAsia"/>
                <w:b/>
                <w:sz w:val="18"/>
                <w:szCs w:val="20"/>
                <w:lang w:val="en-GB" w:eastAsia="zh-CN"/>
              </w:rPr>
              <w:t>R16 UE</w:t>
            </w:r>
          </w:p>
        </w:tc>
        <w:tc>
          <w:tcPr>
            <w:tcW w:w="2006" w:type="dxa"/>
          </w:tcPr>
          <w:p w14:paraId="348B0CDA" w14:textId="79F71B94" w:rsidR="00E14534" w:rsidRPr="00E35BFD" w:rsidRDefault="00D7654E" w:rsidP="000332FD">
            <w:pPr>
              <w:pStyle w:val="a0"/>
              <w:spacing w:before="120"/>
              <w:rPr>
                <w:rFonts w:eastAsiaTheme="minorEastAsia"/>
                <w:sz w:val="18"/>
                <w:szCs w:val="20"/>
                <w:lang w:val="en-GB" w:eastAsia="zh-CN"/>
              </w:rPr>
            </w:pPr>
            <w:r w:rsidRPr="00E35BFD">
              <w:rPr>
                <w:sz w:val="18"/>
                <w:szCs w:val="20"/>
              </w:rPr>
              <w:t xml:space="preserve">performs EUTRA </w:t>
            </w:r>
            <w:r w:rsidRPr="00E35BFD">
              <w:rPr>
                <w:rFonts w:eastAsiaTheme="minorEastAsia"/>
                <w:sz w:val="18"/>
                <w:szCs w:val="20"/>
                <w:lang w:eastAsia="zh-CN"/>
              </w:rPr>
              <w:t>early</w:t>
            </w:r>
            <w:r w:rsidRPr="00E35BFD">
              <w:rPr>
                <w:sz w:val="18"/>
                <w:szCs w:val="20"/>
              </w:rPr>
              <w:t xml:space="preserve"> measurements</w:t>
            </w:r>
          </w:p>
        </w:tc>
        <w:tc>
          <w:tcPr>
            <w:tcW w:w="1822" w:type="dxa"/>
          </w:tcPr>
          <w:p w14:paraId="5578E887" w14:textId="6561BC69" w:rsidR="00E14534" w:rsidRPr="00E35BFD" w:rsidRDefault="00D7654E" w:rsidP="00D7654E">
            <w:pPr>
              <w:pStyle w:val="a0"/>
              <w:spacing w:before="120"/>
              <w:rPr>
                <w:rFonts w:eastAsiaTheme="minorEastAsia"/>
                <w:sz w:val="18"/>
                <w:szCs w:val="20"/>
                <w:lang w:val="en-GB" w:eastAsia="zh-CN"/>
              </w:rPr>
            </w:pPr>
            <w:r w:rsidRPr="00E35BFD">
              <w:rPr>
                <w:sz w:val="18"/>
                <w:szCs w:val="20"/>
                <w:highlight w:val="yellow"/>
              </w:rPr>
              <w:t xml:space="preserve">performs both EUTRA </w:t>
            </w:r>
            <w:r w:rsidRPr="00E35BFD">
              <w:rPr>
                <w:rFonts w:eastAsiaTheme="minorEastAsia"/>
                <w:sz w:val="18"/>
                <w:szCs w:val="20"/>
                <w:highlight w:val="yellow"/>
                <w:lang w:eastAsia="zh-CN"/>
              </w:rPr>
              <w:t>early</w:t>
            </w:r>
            <w:r w:rsidRPr="00E35BFD">
              <w:rPr>
                <w:sz w:val="18"/>
                <w:szCs w:val="20"/>
                <w:highlight w:val="yellow"/>
              </w:rPr>
              <w:t xml:space="preserve"> measurements and NR </w:t>
            </w:r>
            <w:r w:rsidRPr="00E35BFD">
              <w:rPr>
                <w:rFonts w:eastAsiaTheme="minorEastAsia"/>
                <w:sz w:val="18"/>
                <w:szCs w:val="20"/>
                <w:highlight w:val="yellow"/>
                <w:lang w:eastAsia="zh-CN"/>
              </w:rPr>
              <w:t>early</w:t>
            </w:r>
            <w:r w:rsidRPr="00E35BFD">
              <w:rPr>
                <w:sz w:val="18"/>
                <w:szCs w:val="20"/>
                <w:highlight w:val="yellow"/>
              </w:rPr>
              <w:t xml:space="preserve"> measurements</w:t>
            </w:r>
          </w:p>
        </w:tc>
        <w:tc>
          <w:tcPr>
            <w:tcW w:w="2648" w:type="dxa"/>
          </w:tcPr>
          <w:p w14:paraId="1A7D5B03" w14:textId="3B821965" w:rsidR="00E14534" w:rsidRPr="00E35BFD" w:rsidRDefault="00D7654E" w:rsidP="000332FD">
            <w:pPr>
              <w:pStyle w:val="a0"/>
              <w:spacing w:before="120"/>
              <w:rPr>
                <w:rFonts w:eastAsiaTheme="minorEastAsia"/>
                <w:sz w:val="18"/>
                <w:szCs w:val="20"/>
                <w:lang w:val="en-GB" w:eastAsia="zh-CN"/>
              </w:rPr>
            </w:pPr>
            <w:r w:rsidRPr="00E35BFD">
              <w:rPr>
                <w:sz w:val="18"/>
                <w:szCs w:val="20"/>
              </w:rPr>
              <w:t xml:space="preserve">performs both EUTRA </w:t>
            </w:r>
            <w:r w:rsidRPr="00E35BFD">
              <w:rPr>
                <w:rFonts w:eastAsiaTheme="minorEastAsia"/>
                <w:sz w:val="18"/>
                <w:szCs w:val="20"/>
                <w:lang w:eastAsia="zh-CN"/>
              </w:rPr>
              <w:t>early</w:t>
            </w:r>
            <w:r w:rsidRPr="00E35BFD">
              <w:rPr>
                <w:sz w:val="18"/>
                <w:szCs w:val="20"/>
              </w:rPr>
              <w:t xml:space="preserve"> measurements and NR </w:t>
            </w:r>
            <w:r w:rsidRPr="00E35BFD">
              <w:rPr>
                <w:rFonts w:eastAsiaTheme="minorEastAsia"/>
                <w:sz w:val="18"/>
                <w:szCs w:val="20"/>
                <w:lang w:eastAsia="zh-CN"/>
              </w:rPr>
              <w:t>early</w:t>
            </w:r>
            <w:r w:rsidRPr="00E35BFD">
              <w:rPr>
                <w:sz w:val="18"/>
                <w:szCs w:val="20"/>
              </w:rPr>
              <w:t xml:space="preserve"> measurements</w:t>
            </w:r>
          </w:p>
        </w:tc>
        <w:tc>
          <w:tcPr>
            <w:tcW w:w="1597" w:type="dxa"/>
          </w:tcPr>
          <w:p w14:paraId="56193F01" w14:textId="4DA14312" w:rsidR="00E14534" w:rsidRPr="00E35BFD" w:rsidRDefault="00D7654E" w:rsidP="000332FD">
            <w:pPr>
              <w:pStyle w:val="a0"/>
              <w:spacing w:before="120"/>
              <w:rPr>
                <w:rFonts w:eastAsiaTheme="minorEastAsia"/>
                <w:sz w:val="18"/>
                <w:szCs w:val="20"/>
                <w:lang w:val="en-GB" w:eastAsia="zh-CN"/>
              </w:rPr>
            </w:pPr>
            <w:r w:rsidRPr="00E35BFD">
              <w:rPr>
                <w:rFonts w:eastAsiaTheme="minorEastAsia"/>
                <w:sz w:val="18"/>
                <w:szCs w:val="20"/>
                <w:lang w:val="en-GB" w:eastAsia="zh-CN"/>
              </w:rPr>
              <w:t>No early measurement is required</w:t>
            </w:r>
          </w:p>
        </w:tc>
      </w:tr>
    </w:tbl>
    <w:p w14:paraId="091A69BD" w14:textId="5D0608AF" w:rsidR="00CB0345" w:rsidRPr="00C23CE3" w:rsidRDefault="00B01613" w:rsidP="000332FD">
      <w:pPr>
        <w:pStyle w:val="a0"/>
        <w:spacing w:before="120"/>
        <w:rPr>
          <w:rFonts w:eastAsiaTheme="minorEastAsia"/>
          <w:lang w:val="en-GB" w:eastAsia="zh-CN"/>
        </w:rPr>
      </w:pPr>
      <w:r>
        <w:rPr>
          <w:rFonts w:eastAsiaTheme="minorEastAsia"/>
          <w:lang w:val="en-GB" w:eastAsia="zh-CN"/>
        </w:rPr>
        <w:t xml:space="preserve">However, it seems </w:t>
      </w:r>
      <w:r w:rsidR="00570B92">
        <w:rPr>
          <w:rFonts w:eastAsiaTheme="minorEastAsia"/>
          <w:lang w:val="en-GB" w:eastAsia="zh-CN"/>
        </w:rPr>
        <w:t xml:space="preserve">unnecessary to have </w:t>
      </w:r>
      <w:r w:rsidR="00264E52">
        <w:rPr>
          <w:rFonts w:eastAsiaTheme="minorEastAsia"/>
          <w:lang w:val="en-GB" w:eastAsia="zh-CN"/>
        </w:rPr>
        <w:t xml:space="preserve">such </w:t>
      </w:r>
      <w:r w:rsidR="00570B92">
        <w:rPr>
          <w:rFonts w:eastAsiaTheme="minorEastAsia"/>
          <w:lang w:val="en-GB" w:eastAsia="zh-CN"/>
        </w:rPr>
        <w:t>restriction</w:t>
      </w:r>
      <w:r w:rsidR="00D7654E">
        <w:rPr>
          <w:rFonts w:eastAsiaTheme="minorEastAsia"/>
          <w:lang w:val="en-GB" w:eastAsia="zh-CN"/>
        </w:rPr>
        <w:t xml:space="preserve"> on R16 UE</w:t>
      </w:r>
      <w:r w:rsidR="007C7F35">
        <w:rPr>
          <w:rFonts w:eastAsiaTheme="minorEastAsia"/>
          <w:lang w:val="en-GB" w:eastAsia="zh-CN"/>
        </w:rPr>
        <w:t xml:space="preserve"> for NR </w:t>
      </w:r>
      <w:r w:rsidR="007C7F35" w:rsidRPr="00712305">
        <w:rPr>
          <w:rFonts w:eastAsiaTheme="minorEastAsia"/>
          <w:lang w:eastAsia="zh-CN"/>
        </w:rPr>
        <w:t>early</w:t>
      </w:r>
      <w:r w:rsidR="007C7F35" w:rsidRPr="00712305">
        <w:t xml:space="preserve"> measurements</w:t>
      </w:r>
      <w:r w:rsidR="00D7654E">
        <w:t xml:space="preserve"> in case of </w:t>
      </w:r>
      <w:r w:rsidR="00D7654E">
        <w:rPr>
          <w:rFonts w:eastAsiaTheme="minorEastAsia" w:hint="eastAsia"/>
          <w:lang w:val="en-GB" w:eastAsia="zh-CN"/>
        </w:rPr>
        <w:t>o</w:t>
      </w:r>
      <w:r w:rsidR="00D7654E">
        <w:rPr>
          <w:rFonts w:eastAsiaTheme="minorEastAsia"/>
          <w:lang w:val="en-GB" w:eastAsia="zh-CN"/>
        </w:rPr>
        <w:t xml:space="preserve">nly </w:t>
      </w:r>
      <w:r w:rsidR="00D7654E" w:rsidRPr="00712305">
        <w:rPr>
          <w:rFonts w:eastAsiaTheme="minorEastAsia"/>
          <w:i/>
          <w:lang w:val="en-GB" w:eastAsia="zh-CN"/>
        </w:rPr>
        <w:t>idleModeMeasurements-r1</w:t>
      </w:r>
      <w:r w:rsidR="00D7654E">
        <w:rPr>
          <w:rFonts w:eastAsiaTheme="minorEastAsia"/>
          <w:i/>
          <w:lang w:val="en-GB" w:eastAsia="zh-CN"/>
        </w:rPr>
        <w:t>6</w:t>
      </w:r>
      <w:r w:rsidR="00D7654E">
        <w:t xml:space="preserve"> </w:t>
      </w:r>
      <w:r w:rsidR="00C5686F" w:rsidRPr="00E35BFD">
        <w:rPr>
          <w:rFonts w:eastAsiaTheme="minorEastAsia"/>
          <w:sz w:val="18"/>
          <w:szCs w:val="20"/>
          <w:lang w:val="en-GB" w:eastAsia="zh-CN"/>
        </w:rPr>
        <w:t>included</w:t>
      </w:r>
      <w:r w:rsidR="00C5686F" w:rsidRPr="00E35BFD">
        <w:rPr>
          <w:rFonts w:eastAsiaTheme="minorEastAsia"/>
          <w:i/>
          <w:sz w:val="18"/>
          <w:szCs w:val="20"/>
          <w:lang w:val="en-GB" w:eastAsia="zh-CN"/>
        </w:rPr>
        <w:t xml:space="preserve"> </w:t>
      </w:r>
      <w:r w:rsidR="00C5686F" w:rsidRPr="00E35BFD">
        <w:rPr>
          <w:rFonts w:eastAsiaTheme="minorEastAsia" w:hint="eastAsia"/>
          <w:sz w:val="18"/>
          <w:szCs w:val="20"/>
          <w:lang w:val="en-GB" w:eastAsia="zh-CN"/>
        </w:rPr>
        <w:t>in</w:t>
      </w:r>
      <w:r w:rsidR="00C5686F" w:rsidRPr="00E35BFD">
        <w:rPr>
          <w:rFonts w:eastAsiaTheme="minorEastAsia"/>
          <w:sz w:val="18"/>
          <w:szCs w:val="20"/>
          <w:lang w:val="en-GB" w:eastAsia="zh-CN"/>
        </w:rPr>
        <w:t xml:space="preserve"> SIB2</w:t>
      </w:r>
      <w:r w:rsidR="00C5686F">
        <w:t xml:space="preserve"> </w:t>
      </w:r>
      <w:r w:rsidR="00D7654E">
        <w:t>(</w:t>
      </w:r>
      <w:r w:rsidR="00D7654E" w:rsidRPr="00021811">
        <w:t xml:space="preserve">highlighted in yellow in the </w:t>
      </w:r>
      <w:r w:rsidR="0018109A" w:rsidRPr="00021811">
        <w:t>T</w:t>
      </w:r>
      <w:r w:rsidR="00D7654E" w:rsidRPr="00021811">
        <w:t>able</w:t>
      </w:r>
      <w:r w:rsidR="0018109A" w:rsidRPr="00021811">
        <w:t xml:space="preserve"> 1</w:t>
      </w:r>
      <w:r w:rsidR="00D7654E" w:rsidRPr="00021811">
        <w:t>)</w:t>
      </w:r>
      <w:r w:rsidR="003F26FE">
        <w:rPr>
          <w:rFonts w:eastAsiaTheme="minorEastAsia"/>
          <w:lang w:val="en-GB" w:eastAsia="zh-CN"/>
        </w:rPr>
        <w:t>.</w:t>
      </w:r>
      <w:r w:rsidR="00B95252">
        <w:rPr>
          <w:rFonts w:eastAsiaTheme="minorEastAsia"/>
          <w:lang w:val="en-GB" w:eastAsia="zh-CN"/>
        </w:rPr>
        <w:t xml:space="preserve"> It has benefit for </w:t>
      </w:r>
      <w:r w:rsidR="0046611B">
        <w:rPr>
          <w:rFonts w:eastAsiaTheme="minorEastAsia"/>
          <w:lang w:val="en-GB" w:eastAsia="zh-CN"/>
        </w:rPr>
        <w:t xml:space="preserve">Rel-16 </w:t>
      </w:r>
      <w:r w:rsidR="00B95252">
        <w:rPr>
          <w:rFonts w:eastAsiaTheme="minorEastAsia"/>
          <w:lang w:val="en-GB" w:eastAsia="zh-CN"/>
        </w:rPr>
        <w:t xml:space="preserve">eNB </w:t>
      </w:r>
      <w:r w:rsidR="008816AC">
        <w:rPr>
          <w:rFonts w:eastAsiaTheme="minorEastAsia"/>
          <w:lang w:val="en-GB" w:eastAsia="zh-CN"/>
        </w:rPr>
        <w:t>to indicate UE only perform</w:t>
      </w:r>
      <w:r w:rsidR="00080ED7">
        <w:rPr>
          <w:rFonts w:eastAsiaTheme="minorEastAsia"/>
          <w:lang w:val="en-GB" w:eastAsia="zh-CN"/>
        </w:rPr>
        <w:t>ing</w:t>
      </w:r>
      <w:r w:rsidR="008816AC">
        <w:rPr>
          <w:rFonts w:eastAsiaTheme="minorEastAsia"/>
          <w:lang w:val="en-GB" w:eastAsia="zh-CN"/>
        </w:rPr>
        <w:t xml:space="preserve"> NR</w:t>
      </w:r>
      <w:r w:rsidR="00E0148F" w:rsidRPr="00712305">
        <w:t xml:space="preserve"> </w:t>
      </w:r>
      <w:r w:rsidR="00E0148F">
        <w:t xml:space="preserve">carrier </w:t>
      </w:r>
      <w:r w:rsidR="00E0148F" w:rsidRPr="00712305">
        <w:t>measurements</w:t>
      </w:r>
      <w:r w:rsidR="00080ED7">
        <w:t>.</w:t>
      </w:r>
      <w:r w:rsidR="00B567D1">
        <w:rPr>
          <w:rFonts w:eastAsiaTheme="minorEastAsia"/>
          <w:lang w:val="en-GB" w:eastAsia="zh-CN"/>
        </w:rPr>
        <w:t xml:space="preserve"> </w:t>
      </w:r>
      <w:r w:rsidR="003F26FE">
        <w:rPr>
          <w:rFonts w:eastAsiaTheme="minorEastAsia"/>
          <w:lang w:val="en-GB" w:eastAsia="zh-CN"/>
        </w:rPr>
        <w:t xml:space="preserve">For example, </w:t>
      </w:r>
      <w:r w:rsidR="00B17EDA">
        <w:rPr>
          <w:rFonts w:eastAsiaTheme="minorEastAsia"/>
          <w:lang w:val="en-GB" w:eastAsia="zh-CN"/>
        </w:rPr>
        <w:t xml:space="preserve">there is </w:t>
      </w:r>
      <w:r w:rsidR="003B5860">
        <w:rPr>
          <w:rFonts w:eastAsiaTheme="minorEastAsia"/>
          <w:lang w:val="en-GB" w:eastAsia="zh-CN"/>
        </w:rPr>
        <w:t xml:space="preserve">an </w:t>
      </w:r>
      <w:r w:rsidR="003F26FE">
        <w:rPr>
          <w:rFonts w:eastAsiaTheme="minorEastAsia"/>
          <w:lang w:val="en-GB" w:eastAsia="zh-CN"/>
        </w:rPr>
        <w:t>eNB cannot support CA</w:t>
      </w:r>
      <w:r w:rsidR="00CC0F8B">
        <w:rPr>
          <w:rFonts w:eastAsiaTheme="minorEastAsia"/>
          <w:lang w:val="en-GB" w:eastAsia="zh-CN"/>
        </w:rPr>
        <w:t xml:space="preserve"> </w:t>
      </w:r>
      <w:r w:rsidR="00FC379D">
        <w:rPr>
          <w:rFonts w:eastAsiaTheme="minorEastAsia"/>
          <w:lang w:val="en-GB" w:eastAsia="zh-CN"/>
        </w:rPr>
        <w:t xml:space="preserve">between </w:t>
      </w:r>
      <w:r w:rsidR="00343526">
        <w:rPr>
          <w:rFonts w:eastAsiaTheme="minorEastAsia"/>
          <w:lang w:val="en-GB" w:eastAsia="zh-CN"/>
        </w:rPr>
        <w:t>the serving carrier and the</w:t>
      </w:r>
      <w:r w:rsidR="00343526" w:rsidRPr="00CC0F8B">
        <w:rPr>
          <w:rFonts w:eastAsiaTheme="minorEastAsia"/>
          <w:lang w:val="en-GB" w:eastAsia="zh-CN"/>
        </w:rPr>
        <w:t xml:space="preserve"> </w:t>
      </w:r>
      <w:r w:rsidR="001C7A5D" w:rsidRPr="001C7A5D">
        <w:rPr>
          <w:rFonts w:eastAsiaTheme="minorEastAsia"/>
          <w:lang w:val="en-GB" w:eastAsia="zh-CN"/>
        </w:rPr>
        <w:t>neighbouring</w:t>
      </w:r>
      <w:r w:rsidR="000809BB">
        <w:rPr>
          <w:rFonts w:eastAsiaTheme="minorEastAsia"/>
          <w:lang w:val="en-GB" w:eastAsia="zh-CN"/>
        </w:rPr>
        <w:t xml:space="preserve"> EUTRA</w:t>
      </w:r>
      <w:r w:rsidR="001C7A5D" w:rsidRPr="001C7A5D">
        <w:rPr>
          <w:rFonts w:eastAsiaTheme="minorEastAsia"/>
          <w:lang w:val="en-GB" w:eastAsia="zh-CN"/>
        </w:rPr>
        <w:t xml:space="preserve"> </w:t>
      </w:r>
      <w:r w:rsidR="00343526">
        <w:rPr>
          <w:rFonts w:eastAsiaTheme="minorEastAsia"/>
          <w:lang w:val="en-GB" w:eastAsia="zh-CN"/>
        </w:rPr>
        <w:t>carries</w:t>
      </w:r>
      <w:r w:rsidR="003F26FE">
        <w:rPr>
          <w:rFonts w:eastAsiaTheme="minorEastAsia"/>
          <w:lang w:val="en-GB" w:eastAsia="zh-CN"/>
        </w:rPr>
        <w:t xml:space="preserve"> but support DC</w:t>
      </w:r>
      <w:r w:rsidR="007C3E30">
        <w:rPr>
          <w:rFonts w:eastAsiaTheme="minorEastAsia"/>
          <w:lang w:val="en-GB" w:eastAsia="zh-CN"/>
        </w:rPr>
        <w:t xml:space="preserve"> between the serving carrier and the</w:t>
      </w:r>
      <w:r w:rsidR="007C3E30" w:rsidRPr="00CC0F8B">
        <w:rPr>
          <w:rFonts w:eastAsiaTheme="minorEastAsia"/>
          <w:lang w:val="en-GB" w:eastAsia="zh-CN"/>
        </w:rPr>
        <w:t xml:space="preserve"> </w:t>
      </w:r>
      <w:r w:rsidR="007C3E30" w:rsidRPr="001C7A5D">
        <w:rPr>
          <w:rFonts w:eastAsiaTheme="minorEastAsia"/>
          <w:lang w:val="en-GB" w:eastAsia="zh-CN"/>
        </w:rPr>
        <w:t>neighbouring</w:t>
      </w:r>
      <w:r w:rsidR="007C3E30">
        <w:rPr>
          <w:rFonts w:eastAsiaTheme="minorEastAsia"/>
          <w:lang w:val="en-GB" w:eastAsia="zh-CN"/>
        </w:rPr>
        <w:t xml:space="preserve"> </w:t>
      </w:r>
      <w:r w:rsidR="00AB6BEA">
        <w:rPr>
          <w:rFonts w:eastAsiaTheme="minorEastAsia"/>
          <w:lang w:val="en-GB" w:eastAsia="zh-CN"/>
        </w:rPr>
        <w:t>NR</w:t>
      </w:r>
      <w:r w:rsidR="007C3E30" w:rsidRPr="001C7A5D">
        <w:rPr>
          <w:rFonts w:eastAsiaTheme="minorEastAsia"/>
          <w:lang w:val="en-GB" w:eastAsia="zh-CN"/>
        </w:rPr>
        <w:t xml:space="preserve"> </w:t>
      </w:r>
      <w:r w:rsidR="007C3E30">
        <w:rPr>
          <w:rFonts w:eastAsiaTheme="minorEastAsia"/>
          <w:lang w:val="en-GB" w:eastAsia="zh-CN"/>
        </w:rPr>
        <w:t>carries</w:t>
      </w:r>
      <w:r w:rsidR="00F114D3">
        <w:rPr>
          <w:rFonts w:eastAsiaTheme="minorEastAsia"/>
          <w:lang w:val="en-GB" w:eastAsia="zh-CN"/>
        </w:rPr>
        <w:t>. In this case,</w:t>
      </w:r>
      <w:r w:rsidR="003F26FE">
        <w:rPr>
          <w:rFonts w:eastAsiaTheme="minorEastAsia"/>
          <w:lang w:val="en-GB" w:eastAsia="zh-CN"/>
        </w:rPr>
        <w:t xml:space="preserve"> eNB can indicate UE </w:t>
      </w:r>
      <w:r w:rsidR="00D95434">
        <w:rPr>
          <w:rFonts w:eastAsiaTheme="minorEastAsia"/>
          <w:lang w:val="en-GB" w:eastAsia="zh-CN"/>
        </w:rPr>
        <w:t xml:space="preserve">to </w:t>
      </w:r>
      <w:r w:rsidR="003F26FE">
        <w:rPr>
          <w:rFonts w:eastAsiaTheme="minorEastAsia"/>
          <w:lang w:val="en-GB" w:eastAsia="zh-CN"/>
        </w:rPr>
        <w:t xml:space="preserve">only perform NR </w:t>
      </w:r>
      <w:r w:rsidR="003F26FE" w:rsidRPr="00712305">
        <w:t>measurements</w:t>
      </w:r>
      <w:r w:rsidR="00B567D1">
        <w:rPr>
          <w:rFonts w:eastAsiaTheme="minorEastAsia"/>
          <w:lang w:eastAsia="zh-CN"/>
        </w:rPr>
        <w:t>.</w:t>
      </w:r>
      <w:r w:rsidR="00B567D1">
        <w:rPr>
          <w:rFonts w:eastAsiaTheme="minorEastAsia" w:hint="eastAsia"/>
          <w:lang w:val="en-GB" w:eastAsia="zh-CN"/>
        </w:rPr>
        <w:t xml:space="preserve"> </w:t>
      </w:r>
      <w:r w:rsidR="008B48F3">
        <w:rPr>
          <w:rFonts w:eastAsiaTheme="minorEastAsia"/>
          <w:lang w:val="en-GB" w:eastAsia="zh-CN"/>
        </w:rPr>
        <w:t xml:space="preserve">Thus, it should </w:t>
      </w:r>
      <w:r w:rsidR="008B48F3">
        <w:rPr>
          <w:rFonts w:eastAsiaTheme="minorEastAsia"/>
          <w:lang w:val="en-GB" w:eastAsia="zh-CN"/>
        </w:rPr>
        <w:lastRenderedPageBreak/>
        <w:t xml:space="preserve">be allowed that </w:t>
      </w:r>
      <w:r w:rsidR="00570B92">
        <w:rPr>
          <w:rFonts w:eastAsiaTheme="minorEastAsia"/>
          <w:lang w:val="en-GB" w:eastAsia="zh-CN"/>
        </w:rPr>
        <w:t xml:space="preserve">network can indicate the UE to perform NR </w:t>
      </w:r>
      <w:r w:rsidR="00570B92" w:rsidRPr="00712305">
        <w:rPr>
          <w:rFonts w:eastAsiaTheme="minorEastAsia"/>
          <w:lang w:eastAsia="zh-CN"/>
        </w:rPr>
        <w:t>early</w:t>
      </w:r>
      <w:r w:rsidR="00570B92" w:rsidRPr="00712305">
        <w:t xml:space="preserve"> </w:t>
      </w:r>
      <w:r w:rsidR="00570B92">
        <w:rPr>
          <w:rFonts w:eastAsiaTheme="minorEastAsia"/>
          <w:lang w:val="en-GB" w:eastAsia="zh-CN"/>
        </w:rPr>
        <w:t xml:space="preserve">measurement </w:t>
      </w:r>
      <w:r w:rsidR="002259A1">
        <w:rPr>
          <w:rFonts w:eastAsiaTheme="minorEastAsia"/>
          <w:lang w:val="en-GB" w:eastAsia="zh-CN"/>
        </w:rPr>
        <w:t>if</w:t>
      </w:r>
      <w:r w:rsidR="00C447CC">
        <w:rPr>
          <w:rFonts w:eastAsiaTheme="minorEastAsia"/>
          <w:lang w:val="en-GB" w:eastAsia="zh-CN"/>
        </w:rPr>
        <w:t xml:space="preserve"> </w:t>
      </w:r>
      <w:r w:rsidR="00D7654E">
        <w:rPr>
          <w:rFonts w:eastAsiaTheme="minorEastAsia"/>
          <w:lang w:val="en-GB" w:eastAsia="zh-CN"/>
        </w:rPr>
        <w:t xml:space="preserve">only </w:t>
      </w:r>
      <w:r w:rsidR="00D065E2" w:rsidRPr="00712305">
        <w:rPr>
          <w:rFonts w:eastAsiaTheme="minorEastAsia"/>
          <w:i/>
          <w:lang w:val="en-GB" w:eastAsia="zh-CN"/>
        </w:rPr>
        <w:t>idleModeMeasurements-r16</w:t>
      </w:r>
      <w:r w:rsidR="00D065E2" w:rsidRPr="000332FD">
        <w:rPr>
          <w:rFonts w:eastAsiaTheme="minorEastAsia"/>
          <w:lang w:val="en-GB" w:eastAsia="zh-CN"/>
        </w:rPr>
        <w:t xml:space="preserve"> </w:t>
      </w:r>
      <w:r w:rsidR="00645E65" w:rsidRPr="000332FD">
        <w:rPr>
          <w:rFonts w:eastAsiaTheme="minorEastAsia"/>
          <w:lang w:val="en-GB" w:eastAsia="zh-CN"/>
        </w:rPr>
        <w:t>is</w:t>
      </w:r>
      <w:r w:rsidR="00645E65">
        <w:rPr>
          <w:rFonts w:eastAsiaTheme="minorEastAsia"/>
          <w:i/>
          <w:lang w:val="en-GB" w:eastAsia="zh-CN"/>
        </w:rPr>
        <w:t xml:space="preserve"> </w:t>
      </w:r>
      <w:r w:rsidR="00645E65">
        <w:rPr>
          <w:rFonts w:eastAsiaTheme="minorEastAsia"/>
          <w:lang w:val="en-GB" w:eastAsia="zh-CN"/>
        </w:rPr>
        <w:t xml:space="preserve">included </w:t>
      </w:r>
      <w:r w:rsidR="00C447CC">
        <w:rPr>
          <w:rFonts w:eastAsiaTheme="minorEastAsia"/>
          <w:lang w:val="en-GB" w:eastAsia="zh-CN"/>
        </w:rPr>
        <w:t>in</w:t>
      </w:r>
      <w:r w:rsidR="00645E65" w:rsidRPr="00645E65">
        <w:rPr>
          <w:rFonts w:eastAsiaTheme="minorEastAsia"/>
          <w:lang w:val="en-GB" w:eastAsia="zh-CN"/>
        </w:rPr>
        <w:t xml:space="preserve"> </w:t>
      </w:r>
      <w:r w:rsidR="000A2569">
        <w:rPr>
          <w:rFonts w:eastAsiaTheme="minorEastAsia"/>
          <w:lang w:val="en-GB" w:eastAsia="zh-CN"/>
        </w:rPr>
        <w:t>SIB2</w:t>
      </w:r>
      <w:r w:rsidR="00EA6559" w:rsidRPr="000332FD">
        <w:rPr>
          <w:rFonts w:eastAsiaTheme="minorEastAsia"/>
          <w:lang w:val="en-GB" w:eastAsia="zh-CN"/>
        </w:rPr>
        <w:t>.</w:t>
      </w:r>
      <w:r w:rsidR="0081499D">
        <w:rPr>
          <w:rFonts w:eastAsiaTheme="minorEastAsia"/>
          <w:lang w:val="en-GB" w:eastAsia="zh-CN"/>
        </w:rPr>
        <w:t xml:space="preserve"> </w:t>
      </w:r>
      <w:r w:rsidR="00BD2029">
        <w:rPr>
          <w:rFonts w:eastAsiaTheme="minorEastAsia"/>
          <w:lang w:val="en-GB" w:eastAsia="zh-CN"/>
        </w:rPr>
        <w:t>Thus, we ha</w:t>
      </w:r>
      <w:r w:rsidR="00095146">
        <w:rPr>
          <w:rFonts w:eastAsiaTheme="minorEastAsia" w:hint="eastAsia"/>
          <w:lang w:val="en-GB" w:eastAsia="zh-CN"/>
        </w:rPr>
        <w:t>v</w:t>
      </w:r>
      <w:r w:rsidR="00BD2029">
        <w:rPr>
          <w:rFonts w:eastAsiaTheme="minorEastAsia"/>
          <w:lang w:val="en-GB" w:eastAsia="zh-CN"/>
        </w:rPr>
        <w:t>e</w:t>
      </w:r>
    </w:p>
    <w:p w14:paraId="44868B88" w14:textId="5B49C70C" w:rsidR="00671FCA" w:rsidRDefault="00671FCA" w:rsidP="00134D0B">
      <w:pPr>
        <w:pStyle w:val="a0"/>
        <w:rPr>
          <w:rFonts w:eastAsiaTheme="minorEastAsia"/>
          <w:b/>
          <w:lang w:val="en-GB" w:eastAsia="zh-CN"/>
        </w:rPr>
      </w:pPr>
      <w:r w:rsidRPr="00712305">
        <w:rPr>
          <w:rFonts w:eastAsiaTheme="minorEastAsia"/>
          <w:b/>
          <w:lang w:val="en-GB" w:eastAsia="zh-CN"/>
        </w:rPr>
        <w:t>Proposal</w:t>
      </w:r>
      <w:r>
        <w:rPr>
          <w:rFonts w:eastAsiaTheme="minorEastAsia"/>
          <w:b/>
          <w:lang w:val="en-GB" w:eastAsia="zh-CN"/>
        </w:rPr>
        <w:t xml:space="preserve"> 1</w:t>
      </w:r>
      <w:r w:rsidRPr="00712305">
        <w:rPr>
          <w:rFonts w:eastAsiaTheme="minorEastAsia"/>
          <w:b/>
          <w:lang w:val="en-GB" w:eastAsia="zh-CN"/>
        </w:rPr>
        <w:t>:</w:t>
      </w:r>
      <w:r w:rsidR="00D36B0E">
        <w:rPr>
          <w:rFonts w:eastAsiaTheme="minorEastAsia" w:hint="eastAsia"/>
          <w:b/>
          <w:lang w:val="en-GB" w:eastAsia="zh-CN"/>
        </w:rPr>
        <w:t xml:space="preserve"> UE camping on E-UTRA</w:t>
      </w:r>
      <w:r>
        <w:rPr>
          <w:rFonts w:eastAsiaTheme="minorEastAsia" w:hint="eastAsia"/>
          <w:b/>
          <w:lang w:val="en-GB" w:eastAsia="zh-CN"/>
        </w:rPr>
        <w:t xml:space="preserve"> cell performs </w:t>
      </w:r>
      <w:r>
        <w:rPr>
          <w:rFonts w:eastAsiaTheme="minorEastAsia"/>
          <w:b/>
          <w:lang w:val="en-GB" w:eastAsia="zh-CN"/>
        </w:rPr>
        <w:t>early</w:t>
      </w:r>
      <w:r>
        <w:rPr>
          <w:rFonts w:eastAsiaTheme="minorEastAsia" w:hint="eastAsia"/>
          <w:b/>
          <w:lang w:val="en-GB" w:eastAsia="zh-CN"/>
        </w:rPr>
        <w:t xml:space="preserve"> measurements as following:</w:t>
      </w:r>
    </w:p>
    <w:p w14:paraId="78A3CBDA" w14:textId="17DE965B" w:rsidR="00671FCA" w:rsidRPr="00913DAE" w:rsidRDefault="00671FCA" w:rsidP="00134D0B">
      <w:pPr>
        <w:pStyle w:val="a0"/>
        <w:numPr>
          <w:ilvl w:val="0"/>
          <w:numId w:val="18"/>
        </w:numPr>
      </w:pPr>
      <w:r w:rsidRPr="00712305">
        <w:rPr>
          <w:rFonts w:eastAsia="宋体"/>
          <w:b/>
          <w:lang w:eastAsia="zh-CN"/>
        </w:rPr>
        <w:t>UE is</w:t>
      </w:r>
      <w:r w:rsidRPr="00D7654E">
        <w:rPr>
          <w:rFonts w:eastAsia="宋体"/>
          <w:b/>
          <w:lang w:eastAsia="zh-CN"/>
        </w:rPr>
        <w:t xml:space="preserve"> </w:t>
      </w:r>
      <w:r w:rsidRPr="00712305">
        <w:rPr>
          <w:rFonts w:eastAsia="宋体"/>
          <w:b/>
          <w:lang w:eastAsia="zh-CN"/>
        </w:rPr>
        <w:t xml:space="preserve">required to perform </w:t>
      </w:r>
      <w:r>
        <w:rPr>
          <w:rFonts w:eastAsiaTheme="minorEastAsia"/>
          <w:b/>
          <w:lang w:val="en-GB" w:eastAsia="zh-CN"/>
        </w:rPr>
        <w:t>early</w:t>
      </w:r>
      <w:r>
        <w:rPr>
          <w:rFonts w:eastAsiaTheme="minorEastAsia" w:hint="eastAsia"/>
          <w:b/>
          <w:lang w:val="en-GB" w:eastAsia="zh-CN"/>
        </w:rPr>
        <w:t xml:space="preserve"> </w:t>
      </w:r>
      <w:r w:rsidRPr="00712305">
        <w:rPr>
          <w:rFonts w:eastAsiaTheme="minorEastAsia"/>
          <w:b/>
          <w:lang w:val="en-GB" w:eastAsia="zh-CN"/>
        </w:rPr>
        <w:t>measurements</w:t>
      </w:r>
      <w:r w:rsidRPr="00712305">
        <w:rPr>
          <w:rFonts w:eastAsia="宋体"/>
          <w:b/>
          <w:lang w:eastAsia="zh-CN"/>
        </w:rPr>
        <w:t xml:space="preserve"> </w:t>
      </w:r>
      <w:r>
        <w:rPr>
          <w:rFonts w:eastAsia="宋体" w:hint="eastAsia"/>
          <w:b/>
          <w:lang w:eastAsia="zh-CN"/>
        </w:rPr>
        <w:t xml:space="preserve">towards </w:t>
      </w:r>
      <w:r w:rsidRPr="00712305">
        <w:rPr>
          <w:rFonts w:eastAsiaTheme="minorEastAsia"/>
          <w:b/>
          <w:lang w:val="en-GB" w:eastAsia="zh-CN"/>
        </w:rPr>
        <w:t>E-UTRA</w:t>
      </w:r>
      <w:r w:rsidRPr="00712305">
        <w:rPr>
          <w:rFonts w:eastAsia="宋体"/>
          <w:b/>
          <w:lang w:eastAsia="zh-CN"/>
        </w:rPr>
        <w:t xml:space="preserve"> </w:t>
      </w:r>
      <w:r>
        <w:rPr>
          <w:rFonts w:eastAsia="宋体" w:hint="eastAsia"/>
          <w:b/>
          <w:lang w:eastAsia="zh-CN"/>
        </w:rPr>
        <w:t xml:space="preserve">cells </w:t>
      </w:r>
      <w:r w:rsidRPr="00712305">
        <w:rPr>
          <w:rFonts w:eastAsia="宋体"/>
          <w:b/>
          <w:lang w:eastAsia="zh-CN"/>
        </w:rPr>
        <w:t xml:space="preserve">if </w:t>
      </w:r>
      <w:r w:rsidRPr="00712305">
        <w:rPr>
          <w:rFonts w:eastAsiaTheme="minorEastAsia"/>
          <w:b/>
          <w:lang w:val="en-GB" w:eastAsia="zh-CN"/>
        </w:rPr>
        <w:t xml:space="preserve">SIB2 contains </w:t>
      </w:r>
      <w:r w:rsidRPr="00712305">
        <w:rPr>
          <w:rFonts w:eastAsiaTheme="minorEastAsia"/>
          <w:b/>
          <w:i/>
          <w:lang w:val="en-GB" w:eastAsia="zh-CN"/>
        </w:rPr>
        <w:t>idleModeMeasurements-r15</w:t>
      </w:r>
      <w:r w:rsidRPr="00C51ED9">
        <w:rPr>
          <w:rFonts w:eastAsiaTheme="minorEastAsia" w:hint="eastAsia"/>
          <w:b/>
          <w:lang w:val="en-GB" w:eastAsia="zh-CN"/>
        </w:rPr>
        <w:t>, and</w:t>
      </w:r>
    </w:p>
    <w:p w14:paraId="0FC99C86" w14:textId="204EBD6C" w:rsidR="00671FCA" w:rsidRDefault="00671FCA" w:rsidP="00134D0B">
      <w:pPr>
        <w:pStyle w:val="a0"/>
        <w:numPr>
          <w:ilvl w:val="0"/>
          <w:numId w:val="18"/>
        </w:numPr>
      </w:pPr>
      <w:r w:rsidRPr="00712305">
        <w:rPr>
          <w:rFonts w:eastAsia="宋体"/>
          <w:b/>
          <w:lang w:eastAsia="zh-CN"/>
        </w:rPr>
        <w:t>UE is</w:t>
      </w:r>
      <w:r w:rsidRPr="00D7654E">
        <w:rPr>
          <w:rFonts w:eastAsia="宋体"/>
          <w:b/>
          <w:lang w:eastAsia="zh-CN"/>
        </w:rPr>
        <w:t xml:space="preserve"> </w:t>
      </w:r>
      <w:r w:rsidRPr="00712305">
        <w:rPr>
          <w:rFonts w:eastAsia="宋体"/>
          <w:b/>
          <w:lang w:eastAsia="zh-CN"/>
        </w:rPr>
        <w:t xml:space="preserve">required to perform </w:t>
      </w:r>
      <w:r>
        <w:rPr>
          <w:rFonts w:eastAsiaTheme="minorEastAsia"/>
          <w:b/>
          <w:lang w:val="en-GB" w:eastAsia="zh-CN"/>
        </w:rPr>
        <w:t>early</w:t>
      </w:r>
      <w:r>
        <w:rPr>
          <w:rFonts w:eastAsiaTheme="minorEastAsia" w:hint="eastAsia"/>
          <w:b/>
          <w:lang w:val="en-GB" w:eastAsia="zh-CN"/>
        </w:rPr>
        <w:t xml:space="preserve"> </w:t>
      </w:r>
      <w:r w:rsidRPr="00712305">
        <w:rPr>
          <w:rFonts w:eastAsiaTheme="minorEastAsia"/>
          <w:b/>
          <w:lang w:val="en-GB" w:eastAsia="zh-CN"/>
        </w:rPr>
        <w:t>measurements</w:t>
      </w:r>
      <w:r w:rsidRPr="00712305">
        <w:rPr>
          <w:rFonts w:eastAsia="宋体"/>
          <w:b/>
          <w:lang w:eastAsia="zh-CN"/>
        </w:rPr>
        <w:t xml:space="preserve"> </w:t>
      </w:r>
      <w:r>
        <w:rPr>
          <w:rFonts w:eastAsia="宋体" w:hint="eastAsia"/>
          <w:b/>
          <w:lang w:eastAsia="zh-CN"/>
        </w:rPr>
        <w:t xml:space="preserve">towards </w:t>
      </w:r>
      <w:r>
        <w:rPr>
          <w:rFonts w:eastAsiaTheme="minorEastAsia" w:hint="eastAsia"/>
          <w:b/>
          <w:lang w:val="en-GB" w:eastAsia="zh-CN"/>
        </w:rPr>
        <w:t>NR</w:t>
      </w:r>
      <w:r w:rsidRPr="00712305">
        <w:rPr>
          <w:rFonts w:eastAsia="宋体"/>
          <w:b/>
          <w:lang w:eastAsia="zh-CN"/>
        </w:rPr>
        <w:t xml:space="preserve"> </w:t>
      </w:r>
      <w:r>
        <w:rPr>
          <w:rFonts w:eastAsia="宋体" w:hint="eastAsia"/>
          <w:b/>
          <w:lang w:eastAsia="zh-CN"/>
        </w:rPr>
        <w:t xml:space="preserve">cells </w:t>
      </w:r>
      <w:r w:rsidRPr="00712305">
        <w:rPr>
          <w:rFonts w:eastAsia="宋体"/>
          <w:b/>
          <w:lang w:eastAsia="zh-CN"/>
        </w:rPr>
        <w:t xml:space="preserve">if </w:t>
      </w:r>
      <w:r w:rsidRPr="00712305">
        <w:rPr>
          <w:rFonts w:eastAsiaTheme="minorEastAsia"/>
          <w:b/>
          <w:lang w:val="en-GB" w:eastAsia="zh-CN"/>
        </w:rPr>
        <w:t xml:space="preserve">SIB2 contains </w:t>
      </w:r>
      <w:r w:rsidRPr="00712305">
        <w:rPr>
          <w:rFonts w:eastAsiaTheme="minorEastAsia"/>
          <w:b/>
          <w:i/>
          <w:lang w:val="en-GB" w:eastAsia="zh-CN"/>
        </w:rPr>
        <w:t>idleModeMeasurements-r1</w:t>
      </w:r>
      <w:r>
        <w:rPr>
          <w:rFonts w:eastAsiaTheme="minorEastAsia"/>
          <w:b/>
          <w:i/>
          <w:lang w:val="en-GB" w:eastAsia="zh-CN"/>
        </w:rPr>
        <w:t>6</w:t>
      </w:r>
      <w:r>
        <w:rPr>
          <w:rFonts w:eastAsiaTheme="minorEastAsia" w:hint="eastAsia"/>
          <w:b/>
          <w:i/>
          <w:lang w:val="en-GB" w:eastAsia="zh-CN"/>
        </w:rPr>
        <w:t>.</w:t>
      </w:r>
    </w:p>
    <w:p w14:paraId="2A24241D" w14:textId="013FFF91" w:rsidR="00CF48E2" w:rsidRPr="00FC2066" w:rsidRDefault="00CF48E2" w:rsidP="00CF48E2">
      <w:pPr>
        <w:pStyle w:val="20"/>
      </w:pPr>
      <w:r>
        <w:rPr>
          <w:rFonts w:hint="eastAsia"/>
        </w:rPr>
        <w:t>2</w:t>
      </w:r>
      <w:r>
        <w:t xml:space="preserve">.2 </w:t>
      </w:r>
      <w:r w:rsidR="002F2FC3">
        <w:t xml:space="preserve">LTE </w:t>
      </w:r>
      <w:r>
        <w:t xml:space="preserve">Early measurement </w:t>
      </w:r>
      <w:r w:rsidR="003B4290">
        <w:t>request</w:t>
      </w:r>
      <w:r w:rsidR="00927129">
        <w:t xml:space="preserve"> and report</w:t>
      </w:r>
    </w:p>
    <w:p w14:paraId="6ECC02F8" w14:textId="0B0167CA" w:rsidR="004D1082" w:rsidRDefault="00212BEC" w:rsidP="009916B8">
      <w:pPr>
        <w:spacing w:before="60" w:after="60"/>
        <w:jc w:val="both"/>
        <w:rPr>
          <w:rFonts w:eastAsiaTheme="minorEastAsia"/>
          <w:lang w:eastAsia="zh-CN"/>
        </w:rPr>
      </w:pPr>
      <w:r>
        <w:rPr>
          <w:rFonts w:eastAsiaTheme="minorEastAsia" w:hint="eastAsia"/>
          <w:lang w:eastAsia="zh-CN"/>
        </w:rPr>
        <w:t>C</w:t>
      </w:r>
      <w:r>
        <w:rPr>
          <w:rFonts w:eastAsiaTheme="minorEastAsia"/>
          <w:lang w:eastAsia="zh-CN"/>
        </w:rPr>
        <w:t xml:space="preserve">urrently, </w:t>
      </w:r>
      <w:r w:rsidR="001A418E">
        <w:rPr>
          <w:rFonts w:eastAsiaTheme="minorEastAsia"/>
          <w:lang w:eastAsia="zh-CN"/>
        </w:rPr>
        <w:t xml:space="preserve">whether </w:t>
      </w:r>
      <w:r w:rsidR="00B844B7" w:rsidRPr="007D519E">
        <w:t xml:space="preserve">the </w:t>
      </w:r>
      <w:r w:rsidR="00B844B7" w:rsidRPr="007D519E">
        <w:rPr>
          <w:i/>
        </w:rPr>
        <w:t xml:space="preserve">idleModeMeasurementReq </w:t>
      </w:r>
      <w:r w:rsidR="00F855D3">
        <w:rPr>
          <w:rFonts w:eastAsiaTheme="minorEastAsia"/>
          <w:lang w:eastAsia="zh-CN"/>
        </w:rPr>
        <w:t xml:space="preserve">in </w:t>
      </w:r>
      <w:r w:rsidR="00F855D3" w:rsidRPr="00A50634">
        <w:rPr>
          <w:rFonts w:eastAsiaTheme="minorEastAsia"/>
          <w:i/>
          <w:lang w:eastAsia="zh-CN"/>
        </w:rPr>
        <w:t>RRCConnectionResume/UEInformationRequest</w:t>
      </w:r>
      <w:r w:rsidR="00F855D3">
        <w:rPr>
          <w:rFonts w:eastAsiaTheme="minorEastAsia"/>
          <w:lang w:eastAsia="zh-CN"/>
        </w:rPr>
        <w:t xml:space="preserve"> message</w:t>
      </w:r>
      <w:r w:rsidR="00F855D3" w:rsidRPr="007D519E">
        <w:t xml:space="preserve"> </w:t>
      </w:r>
      <w:r w:rsidR="00B844B7" w:rsidRPr="007D519E">
        <w:t>indicates all results (EUTRA and NR), or can request only EUTRA or NR results</w:t>
      </w:r>
      <w:r w:rsidR="008C46BD">
        <w:t xml:space="preserve"> is still FFS</w:t>
      </w:r>
      <w:r w:rsidR="00C57BBC">
        <w:t>.</w:t>
      </w:r>
    </w:p>
    <w:p w14:paraId="6B339330" w14:textId="06F270B9" w:rsidR="00B45094" w:rsidRPr="00DF6FD9" w:rsidRDefault="007D519E" w:rsidP="009916B8">
      <w:pPr>
        <w:spacing w:before="60" w:after="60"/>
        <w:jc w:val="both"/>
        <w:rPr>
          <w:rFonts w:eastAsiaTheme="minorEastAsia"/>
          <w:color w:val="FF0000"/>
          <w:lang w:eastAsia="zh-CN"/>
        </w:rPr>
      </w:pPr>
      <w:r>
        <w:t>Obviously, indicating</w:t>
      </w:r>
      <w:r w:rsidRPr="007D519E">
        <w:t xml:space="preserve"> all results (EUTRA and NR)</w:t>
      </w:r>
      <w:r>
        <w:t xml:space="preserve"> is the simplest way. However, </w:t>
      </w:r>
      <w:r w:rsidR="00572C25">
        <w:t>it’s</w:t>
      </w:r>
      <w:r>
        <w:t xml:space="preserve"> </w:t>
      </w:r>
      <w:r w:rsidR="004467D9">
        <w:t>efficiency</w:t>
      </w:r>
      <w:r>
        <w:t xml:space="preserve"> </w:t>
      </w:r>
      <w:r w:rsidR="00D97111">
        <w:t>is</w:t>
      </w:r>
      <w:r>
        <w:t xml:space="preserve"> doubtful. </w:t>
      </w:r>
      <w:r w:rsidR="00C73046">
        <w:t>For example</w:t>
      </w:r>
      <w:r w:rsidR="00494193">
        <w:t>,</w:t>
      </w:r>
      <w:r w:rsidR="00685803">
        <w:t xml:space="preserve"> </w:t>
      </w:r>
      <w:r w:rsidR="00421A39">
        <w:t xml:space="preserve">if </w:t>
      </w:r>
      <w:r w:rsidR="00685803">
        <w:t xml:space="preserve">network </w:t>
      </w:r>
      <w:r w:rsidR="00494193">
        <w:t>cannot support CA or EN-DC</w:t>
      </w:r>
      <w:r w:rsidR="00F36772">
        <w:t xml:space="preserve"> or will not configure the UE perform CA or EN-DC </w:t>
      </w:r>
      <w:r w:rsidR="00AB2968">
        <w:t xml:space="preserve">in a period of time </w:t>
      </w:r>
      <w:r w:rsidR="00F36772">
        <w:t xml:space="preserve">for network </w:t>
      </w:r>
      <w:r w:rsidR="0069711D">
        <w:t>purpose</w:t>
      </w:r>
      <w:r w:rsidR="00494193">
        <w:t xml:space="preserve">, </w:t>
      </w:r>
      <w:r w:rsidR="00B522DF">
        <w:t>UE</w:t>
      </w:r>
      <w:r w:rsidR="00B522DF" w:rsidRPr="00D05BE4">
        <w:t xml:space="preserve"> reports the results that will not be used by the network,</w:t>
      </w:r>
      <w:r w:rsidR="00E74994" w:rsidRPr="00D05BE4">
        <w:t xml:space="preserve"> leading to a waste of resources.</w:t>
      </w:r>
      <w:r w:rsidR="0019465C" w:rsidRPr="00D05BE4">
        <w:t xml:space="preserve"> </w:t>
      </w:r>
      <w:r w:rsidR="00C5686F" w:rsidRPr="00952560">
        <w:t>T</w:t>
      </w:r>
      <w:r w:rsidR="00C5686F" w:rsidRPr="00952560">
        <w:rPr>
          <w:rFonts w:hint="eastAsia"/>
        </w:rPr>
        <w:t>o</w:t>
      </w:r>
      <w:r w:rsidR="002E0F5A" w:rsidRPr="00952560">
        <w:t xml:space="preserve"> avoid such situation occurring</w:t>
      </w:r>
      <w:r w:rsidR="009B0A62" w:rsidRPr="00952560">
        <w:rPr>
          <w:rFonts w:eastAsiaTheme="minorEastAsia"/>
          <w:lang w:eastAsia="zh-CN"/>
        </w:rPr>
        <w:t>,</w:t>
      </w:r>
      <w:r w:rsidR="002E0F5A" w:rsidRPr="00952560">
        <w:t xml:space="preserve"> </w:t>
      </w:r>
      <w:r w:rsidR="009B0A62" w:rsidRPr="00952560">
        <w:rPr>
          <w:rFonts w:eastAsiaTheme="minorEastAsia"/>
          <w:lang w:eastAsia="zh-CN"/>
        </w:rPr>
        <w:t>t</w:t>
      </w:r>
      <w:r w:rsidR="009B0A62" w:rsidRPr="00952560">
        <w:rPr>
          <w:rFonts w:eastAsiaTheme="minorEastAsia" w:hint="eastAsia"/>
          <w:lang w:eastAsia="zh-CN"/>
        </w:rPr>
        <w:t>here</w:t>
      </w:r>
      <w:r w:rsidR="009B0A62" w:rsidRPr="00952560">
        <w:rPr>
          <w:rFonts w:eastAsiaTheme="minorEastAsia"/>
          <w:lang w:eastAsia="zh-CN"/>
        </w:rPr>
        <w:t xml:space="preserve"> </w:t>
      </w:r>
      <w:r w:rsidR="009B0A62" w:rsidRPr="00952560">
        <w:rPr>
          <w:rFonts w:eastAsiaTheme="minorEastAsia" w:hint="eastAsia"/>
          <w:lang w:eastAsia="zh-CN"/>
        </w:rPr>
        <w:t>are</w:t>
      </w:r>
      <w:r w:rsidR="009B0A62" w:rsidRPr="00952560">
        <w:rPr>
          <w:rFonts w:eastAsiaTheme="minorEastAsia"/>
          <w:lang w:eastAsia="zh-CN"/>
        </w:rPr>
        <w:t xml:space="preserve"> two options</w:t>
      </w:r>
      <w:r w:rsidR="009B0A62" w:rsidRPr="00952560" w:rsidDel="009B0A62">
        <w:t xml:space="preserve"> </w:t>
      </w:r>
      <w:r w:rsidR="009B0A62" w:rsidRPr="00952560">
        <w:t xml:space="preserve">for the </w:t>
      </w:r>
      <w:r w:rsidR="001B0F07" w:rsidRPr="00952560">
        <w:rPr>
          <w:rFonts w:eastAsiaTheme="minorEastAsia"/>
          <w:lang w:eastAsia="zh-CN"/>
        </w:rPr>
        <w:t xml:space="preserve">UE </w:t>
      </w:r>
      <w:r w:rsidR="009B0A62" w:rsidRPr="00952560">
        <w:rPr>
          <w:rFonts w:eastAsiaTheme="minorEastAsia"/>
          <w:lang w:eastAsia="zh-CN"/>
        </w:rPr>
        <w:t xml:space="preserve">to </w:t>
      </w:r>
      <w:r w:rsidR="00E33533" w:rsidRPr="00952560">
        <w:rPr>
          <w:rFonts w:eastAsiaTheme="minorEastAsia"/>
          <w:lang w:eastAsia="zh-CN"/>
        </w:rPr>
        <w:t>include</w:t>
      </w:r>
      <w:r w:rsidR="001B0F07" w:rsidRPr="00952560">
        <w:rPr>
          <w:rFonts w:eastAsiaTheme="minorEastAsia"/>
          <w:lang w:eastAsia="zh-CN"/>
        </w:rPr>
        <w:t xml:space="preserve"> the available early measurement results of </w:t>
      </w:r>
      <w:r w:rsidR="009B0A62" w:rsidRPr="00952560">
        <w:rPr>
          <w:rFonts w:eastAsiaTheme="minorEastAsia"/>
          <w:lang w:eastAsia="zh-CN"/>
        </w:rPr>
        <w:t xml:space="preserve">the </w:t>
      </w:r>
      <w:r w:rsidR="001B0F07" w:rsidRPr="00952560">
        <w:rPr>
          <w:rFonts w:eastAsiaTheme="minorEastAsia"/>
          <w:lang w:eastAsia="zh-CN"/>
        </w:rPr>
        <w:t xml:space="preserve">RAT </w:t>
      </w:r>
      <w:r w:rsidR="009B0A62" w:rsidRPr="00952560">
        <w:rPr>
          <w:rFonts w:eastAsiaTheme="minorEastAsia"/>
          <w:lang w:eastAsia="zh-CN"/>
        </w:rPr>
        <w:t>that network concerns</w:t>
      </w:r>
      <w:r w:rsidR="001B0F07" w:rsidRPr="00952560">
        <w:rPr>
          <w:rFonts w:eastAsiaTheme="minorEastAsia"/>
          <w:lang w:eastAsia="zh-CN"/>
        </w:rPr>
        <w:t>.</w:t>
      </w:r>
      <w:r w:rsidR="00806094" w:rsidRPr="00952560">
        <w:rPr>
          <w:rFonts w:eastAsiaTheme="minorEastAsia" w:hint="eastAsia"/>
          <w:lang w:eastAsia="zh-CN"/>
        </w:rPr>
        <w:t xml:space="preserve"> </w:t>
      </w:r>
    </w:p>
    <w:p w14:paraId="15B64E45" w14:textId="65095F4F" w:rsidR="00B45094" w:rsidRDefault="00A4215B" w:rsidP="009916B8">
      <w:pPr>
        <w:spacing w:before="60" w:after="60"/>
        <w:jc w:val="both"/>
        <w:rPr>
          <w:b/>
        </w:rPr>
      </w:pPr>
      <w:r w:rsidRPr="00DF6FD9">
        <w:rPr>
          <w:rFonts w:eastAsiaTheme="minorEastAsia"/>
          <w:b/>
          <w:lang w:eastAsia="zh-CN"/>
        </w:rPr>
        <w:t xml:space="preserve">Option1: </w:t>
      </w:r>
      <w:r w:rsidR="00454554">
        <w:rPr>
          <w:rFonts w:eastAsiaTheme="minorEastAsia"/>
          <w:b/>
          <w:lang w:eastAsia="zh-CN"/>
        </w:rPr>
        <w:t xml:space="preserve">Introducing </w:t>
      </w:r>
      <w:r w:rsidR="008C43D8">
        <w:rPr>
          <w:rFonts w:eastAsiaTheme="minorEastAsia"/>
          <w:b/>
          <w:lang w:eastAsia="zh-CN"/>
        </w:rPr>
        <w:t>t</w:t>
      </w:r>
      <w:r w:rsidRPr="00DF6FD9">
        <w:rPr>
          <w:rFonts w:eastAsiaTheme="minorEastAsia"/>
          <w:b/>
          <w:lang w:eastAsia="zh-CN"/>
        </w:rPr>
        <w:t>wo bits</w:t>
      </w:r>
      <w:r w:rsidR="00805984" w:rsidRPr="00DF6FD9">
        <w:rPr>
          <w:rFonts w:eastAsiaTheme="minorEastAsia"/>
          <w:b/>
          <w:lang w:eastAsia="zh-CN"/>
        </w:rPr>
        <w:t xml:space="preserve"> </w:t>
      </w:r>
      <w:r w:rsidR="00183B8F" w:rsidRPr="00DF6FD9">
        <w:rPr>
          <w:rFonts w:eastAsiaTheme="minorEastAsia"/>
          <w:b/>
          <w:lang w:eastAsia="zh-CN"/>
        </w:rPr>
        <w:t xml:space="preserve">in </w:t>
      </w:r>
      <w:r w:rsidR="00183B8F" w:rsidRPr="00DF6FD9">
        <w:rPr>
          <w:rFonts w:eastAsiaTheme="minorEastAsia"/>
          <w:b/>
          <w:i/>
          <w:lang w:eastAsia="zh-CN"/>
        </w:rPr>
        <w:t>RRCConnectionResume/UEInformationRequest</w:t>
      </w:r>
      <w:r w:rsidR="00183B8F" w:rsidRPr="00DF6FD9">
        <w:rPr>
          <w:rFonts w:eastAsiaTheme="minorEastAsia"/>
          <w:b/>
          <w:lang w:eastAsia="zh-CN"/>
        </w:rPr>
        <w:t xml:space="preserve"> message</w:t>
      </w:r>
      <w:r w:rsidR="00183B8F" w:rsidRPr="00DF6FD9">
        <w:rPr>
          <w:b/>
        </w:rPr>
        <w:t xml:space="preserve"> </w:t>
      </w:r>
      <w:r w:rsidR="00887EB6" w:rsidRPr="00021811">
        <w:rPr>
          <w:rFonts w:eastAsiaTheme="minorEastAsia"/>
          <w:b/>
          <w:lang w:eastAsia="zh-CN"/>
        </w:rPr>
        <w:t>for different RAT reporting</w:t>
      </w:r>
      <w:r w:rsidR="00805984" w:rsidRPr="00DF6FD9">
        <w:rPr>
          <w:b/>
        </w:rPr>
        <w:t>.</w:t>
      </w:r>
    </w:p>
    <w:p w14:paraId="4CD3F4CE" w14:textId="5382293A" w:rsidR="00FF6309" w:rsidRPr="00A564E1" w:rsidRDefault="00FF6309" w:rsidP="009916B8">
      <w:pPr>
        <w:spacing w:before="60" w:after="60"/>
        <w:jc w:val="both"/>
        <w:rPr>
          <w:rFonts w:eastAsiaTheme="minorEastAsia"/>
          <w:b/>
          <w:lang w:eastAsia="zh-CN"/>
        </w:rPr>
      </w:pPr>
      <w:r w:rsidRPr="00021811">
        <w:rPr>
          <w:rFonts w:eastAsiaTheme="minorEastAsia"/>
          <w:b/>
          <w:lang w:eastAsia="zh-CN"/>
        </w:rPr>
        <w:t>Option</w:t>
      </w:r>
      <w:r>
        <w:rPr>
          <w:rFonts w:eastAsiaTheme="minorEastAsia"/>
          <w:b/>
          <w:lang w:eastAsia="zh-CN"/>
        </w:rPr>
        <w:t>2</w:t>
      </w:r>
      <w:r w:rsidRPr="00021811">
        <w:rPr>
          <w:rFonts w:eastAsiaTheme="minorEastAsia"/>
          <w:b/>
          <w:lang w:eastAsia="zh-CN"/>
        </w:rPr>
        <w:t xml:space="preserve">: Reuse two bits in SIB2, i.e., </w:t>
      </w:r>
      <w:r w:rsidRPr="00A4215B">
        <w:rPr>
          <w:rFonts w:eastAsiaTheme="minorEastAsia"/>
          <w:b/>
          <w:i/>
          <w:lang w:val="en-GB" w:eastAsia="zh-CN"/>
        </w:rPr>
        <w:t xml:space="preserve">idleModeMeasurements-r15 </w:t>
      </w:r>
      <w:r w:rsidRPr="00ED4671">
        <w:rPr>
          <w:rFonts w:eastAsiaTheme="minorEastAsia"/>
          <w:b/>
          <w:lang w:val="en-GB" w:eastAsia="zh-CN"/>
        </w:rPr>
        <w:t>and</w:t>
      </w:r>
      <w:r w:rsidRPr="00A4215B">
        <w:rPr>
          <w:rFonts w:eastAsiaTheme="minorEastAsia"/>
          <w:b/>
          <w:i/>
          <w:lang w:val="en-GB" w:eastAsia="zh-CN"/>
        </w:rPr>
        <w:t xml:space="preserve"> idleModeMeasurements-r16 </w:t>
      </w:r>
      <w:r w:rsidRPr="00021811">
        <w:rPr>
          <w:rFonts w:eastAsiaTheme="minorEastAsia"/>
          <w:b/>
          <w:lang w:eastAsia="zh-CN"/>
        </w:rPr>
        <w:t>for different RAT reporting</w:t>
      </w:r>
      <w:r>
        <w:rPr>
          <w:rFonts w:eastAsiaTheme="minorEastAsia"/>
          <w:b/>
          <w:lang w:eastAsia="zh-CN"/>
        </w:rPr>
        <w:t>.</w:t>
      </w:r>
    </w:p>
    <w:p w14:paraId="107217C4" w14:textId="3FF1A660" w:rsidR="00A4215B" w:rsidRDefault="00A4215B" w:rsidP="00EE558D">
      <w:pPr>
        <w:spacing w:before="60" w:after="60"/>
        <w:jc w:val="both"/>
        <w:rPr>
          <w:rFonts w:eastAsiaTheme="minorEastAsia"/>
          <w:lang w:eastAsia="zh-CN"/>
        </w:rPr>
      </w:pPr>
      <w:r>
        <w:rPr>
          <w:rFonts w:eastAsiaTheme="minorEastAsia"/>
          <w:lang w:eastAsia="zh-CN"/>
        </w:rPr>
        <w:t>In th</w:t>
      </w:r>
      <w:r w:rsidR="00CC02D5">
        <w:rPr>
          <w:rFonts w:eastAsiaTheme="minorEastAsia"/>
          <w:lang w:eastAsia="zh-CN"/>
        </w:rPr>
        <w:t>e</w:t>
      </w:r>
      <w:r>
        <w:rPr>
          <w:rFonts w:eastAsiaTheme="minorEastAsia"/>
          <w:lang w:eastAsia="zh-CN"/>
        </w:rPr>
        <w:t xml:space="preserve"> option1, </w:t>
      </w:r>
      <w:r w:rsidR="000E5CA4">
        <w:rPr>
          <w:rFonts w:eastAsiaTheme="minorEastAsia"/>
          <w:lang w:eastAsia="zh-CN"/>
        </w:rPr>
        <w:t xml:space="preserve">one bit is </w:t>
      </w:r>
      <w:r w:rsidR="000E5CA4">
        <w:rPr>
          <w:rFonts w:eastAsiaTheme="minorEastAsia"/>
          <w:lang w:val="en-GB" w:eastAsia="zh-CN"/>
        </w:rPr>
        <w:t>defined for EUTRA</w:t>
      </w:r>
      <w:r w:rsidR="005125A1">
        <w:rPr>
          <w:rFonts w:eastAsiaTheme="minorEastAsia"/>
          <w:lang w:val="en-GB" w:eastAsia="zh-CN"/>
        </w:rPr>
        <w:t xml:space="preserve"> results</w:t>
      </w:r>
      <w:r w:rsidR="00D05BE4">
        <w:rPr>
          <w:rFonts w:eastAsiaTheme="minorEastAsia"/>
          <w:lang w:val="en-GB" w:eastAsia="zh-CN"/>
        </w:rPr>
        <w:t xml:space="preserve"> (for example, bit A)</w:t>
      </w:r>
      <w:r w:rsidR="00775426">
        <w:rPr>
          <w:rFonts w:eastAsiaTheme="minorEastAsia"/>
          <w:lang w:val="en-GB" w:eastAsia="zh-CN"/>
        </w:rPr>
        <w:t>, while the another is for NR</w:t>
      </w:r>
      <w:r w:rsidR="00367C12" w:rsidRPr="00367C12">
        <w:rPr>
          <w:rFonts w:eastAsiaTheme="minorEastAsia"/>
          <w:lang w:val="en-GB" w:eastAsia="zh-CN"/>
        </w:rPr>
        <w:t xml:space="preserve"> </w:t>
      </w:r>
      <w:r w:rsidR="00367C12">
        <w:rPr>
          <w:rFonts w:eastAsiaTheme="minorEastAsia"/>
          <w:lang w:val="en-GB" w:eastAsia="zh-CN"/>
        </w:rPr>
        <w:t>results</w:t>
      </w:r>
      <w:r w:rsidR="00CC542F">
        <w:rPr>
          <w:rFonts w:eastAsiaTheme="minorEastAsia"/>
          <w:lang w:val="en-GB" w:eastAsia="zh-CN"/>
        </w:rPr>
        <w:t xml:space="preserve"> </w:t>
      </w:r>
      <w:r w:rsidR="00D05BE4">
        <w:rPr>
          <w:rFonts w:eastAsiaTheme="minorEastAsia"/>
          <w:lang w:val="en-GB" w:eastAsia="zh-CN"/>
        </w:rPr>
        <w:t>(for example, bit B)</w:t>
      </w:r>
      <w:r w:rsidR="00775426">
        <w:rPr>
          <w:rFonts w:eastAsiaTheme="minorEastAsia"/>
          <w:lang w:val="en-GB" w:eastAsia="zh-CN"/>
        </w:rPr>
        <w:t>.</w:t>
      </w:r>
      <w:r w:rsidR="000E5CA4">
        <w:rPr>
          <w:rFonts w:eastAsiaTheme="minorEastAsia"/>
          <w:lang w:eastAsia="zh-CN"/>
        </w:rPr>
        <w:t xml:space="preserve"> </w:t>
      </w:r>
      <w:r w:rsidR="009E192E">
        <w:rPr>
          <w:rFonts w:eastAsiaTheme="minorEastAsia"/>
          <w:lang w:val="en-GB" w:eastAsia="zh-CN"/>
        </w:rPr>
        <w:t>Table</w:t>
      </w:r>
      <w:r w:rsidR="0095452A">
        <w:rPr>
          <w:rFonts w:eastAsiaTheme="minorEastAsia"/>
          <w:lang w:val="en-GB" w:eastAsia="zh-CN"/>
        </w:rPr>
        <w:t xml:space="preserve"> </w:t>
      </w:r>
      <w:r w:rsidR="009E192E">
        <w:rPr>
          <w:rFonts w:eastAsiaTheme="minorEastAsia"/>
          <w:lang w:val="en-GB" w:eastAsia="zh-CN"/>
        </w:rPr>
        <w:t xml:space="preserve">2 shows </w:t>
      </w:r>
      <w:r w:rsidR="00472AF6">
        <w:rPr>
          <w:rFonts w:eastAsiaTheme="minorEastAsia"/>
          <w:lang w:eastAsia="zh-CN"/>
        </w:rPr>
        <w:t>the explanati</w:t>
      </w:r>
      <w:r w:rsidR="00472AF6" w:rsidRPr="00E01FEC">
        <w:rPr>
          <w:rFonts w:eastAsiaTheme="minorEastAsia"/>
          <w:lang w:eastAsia="zh-CN"/>
        </w:rPr>
        <w:t>on</w:t>
      </w:r>
      <w:r w:rsidR="00472AF6">
        <w:rPr>
          <w:rFonts w:eastAsiaTheme="minorEastAsia"/>
          <w:lang w:val="en-GB" w:eastAsia="zh-CN"/>
        </w:rPr>
        <w:t xml:space="preserve"> </w:t>
      </w:r>
      <w:r w:rsidR="00BD25F8">
        <w:rPr>
          <w:rFonts w:eastAsiaTheme="minorEastAsia"/>
          <w:lang w:val="en-GB" w:eastAsia="zh-CN"/>
        </w:rPr>
        <w:t xml:space="preserve">for </w:t>
      </w:r>
      <w:r w:rsidR="009E192E">
        <w:rPr>
          <w:rFonts w:eastAsiaTheme="minorEastAsia"/>
          <w:lang w:val="en-GB" w:eastAsia="zh-CN"/>
        </w:rPr>
        <w:t xml:space="preserve">R16 UE early measurement </w:t>
      </w:r>
      <w:r w:rsidR="00C070D2">
        <w:rPr>
          <w:rFonts w:eastAsiaTheme="minorEastAsia"/>
          <w:lang w:val="en-GB" w:eastAsia="zh-CN"/>
        </w:rPr>
        <w:t xml:space="preserve">reporting </w:t>
      </w:r>
      <w:r w:rsidR="009E192E">
        <w:rPr>
          <w:rFonts w:eastAsiaTheme="minorEastAsia"/>
          <w:lang w:val="en-GB" w:eastAsia="zh-CN"/>
        </w:rPr>
        <w:t xml:space="preserve">behaviour in </w:t>
      </w:r>
      <w:r w:rsidR="00B172F0">
        <w:rPr>
          <w:rFonts w:eastAsiaTheme="minorEastAsia"/>
          <w:lang w:val="en-GB" w:eastAsia="zh-CN"/>
        </w:rPr>
        <w:t>two options.</w:t>
      </w:r>
    </w:p>
    <w:p w14:paraId="2F7A0FAE" w14:textId="3CBCB18B" w:rsidR="00545BE8" w:rsidRPr="00021811" w:rsidRDefault="00545BE8" w:rsidP="00021811">
      <w:pPr>
        <w:spacing w:before="60" w:after="60"/>
        <w:jc w:val="center"/>
        <w:rPr>
          <w:rFonts w:eastAsiaTheme="minorEastAsia"/>
          <w:b/>
          <w:lang w:eastAsia="zh-CN"/>
        </w:rPr>
      </w:pPr>
      <w:r w:rsidRPr="00021811">
        <w:rPr>
          <w:rFonts w:eastAsiaTheme="minorEastAsia"/>
          <w:b/>
          <w:lang w:eastAsia="zh-CN"/>
        </w:rPr>
        <w:t xml:space="preserve">Table2: the explanation for </w:t>
      </w:r>
      <w:r w:rsidR="00BE70A2">
        <w:rPr>
          <w:rFonts w:eastAsiaTheme="minorEastAsia"/>
          <w:b/>
          <w:lang w:eastAsia="zh-CN"/>
        </w:rPr>
        <w:t xml:space="preserve">early measurement </w:t>
      </w:r>
      <w:r w:rsidRPr="00021811">
        <w:rPr>
          <w:rFonts w:eastAsiaTheme="minorEastAsia"/>
          <w:b/>
          <w:lang w:eastAsia="zh-CN"/>
        </w:rPr>
        <w:t>reporting</w:t>
      </w:r>
    </w:p>
    <w:tbl>
      <w:tblPr>
        <w:tblStyle w:val="aa"/>
        <w:tblW w:w="0" w:type="auto"/>
        <w:tblLayout w:type="fixed"/>
        <w:tblLook w:val="04A0" w:firstRow="1" w:lastRow="0" w:firstColumn="1" w:lastColumn="0" w:noHBand="0" w:noVBand="1"/>
      </w:tblPr>
      <w:tblGrid>
        <w:gridCol w:w="988"/>
        <w:gridCol w:w="1842"/>
        <w:gridCol w:w="1843"/>
        <w:gridCol w:w="2977"/>
        <w:gridCol w:w="1410"/>
      </w:tblGrid>
      <w:tr w:rsidR="00D849EE" w14:paraId="78EAD213" w14:textId="77777777" w:rsidTr="00EE558D">
        <w:tc>
          <w:tcPr>
            <w:tcW w:w="988" w:type="dxa"/>
          </w:tcPr>
          <w:p w14:paraId="0222A57B" w14:textId="396A69B9" w:rsidR="00A4215B" w:rsidRPr="00EE558D" w:rsidRDefault="00700983" w:rsidP="00B27F0F">
            <w:pPr>
              <w:pStyle w:val="a0"/>
              <w:spacing w:before="120"/>
              <w:rPr>
                <w:rFonts w:eastAsiaTheme="minorEastAsia"/>
                <w:b/>
                <w:lang w:val="en-GB" w:eastAsia="zh-CN"/>
              </w:rPr>
            </w:pPr>
            <w:r w:rsidRPr="00EE558D">
              <w:rPr>
                <w:rFonts w:eastAsiaTheme="minorEastAsia" w:hint="eastAsia"/>
                <w:b/>
                <w:lang w:val="en-GB" w:eastAsia="zh-CN"/>
              </w:rPr>
              <w:t>O</w:t>
            </w:r>
            <w:r w:rsidRPr="00EE558D">
              <w:rPr>
                <w:rFonts w:eastAsiaTheme="minorEastAsia"/>
                <w:b/>
                <w:lang w:val="en-GB" w:eastAsia="zh-CN"/>
              </w:rPr>
              <w:t>ption 1</w:t>
            </w:r>
          </w:p>
        </w:tc>
        <w:tc>
          <w:tcPr>
            <w:tcW w:w="1842" w:type="dxa"/>
          </w:tcPr>
          <w:p w14:paraId="06330274" w14:textId="7159B851" w:rsidR="00A4215B" w:rsidRDefault="00BA545C" w:rsidP="00952560">
            <w:pPr>
              <w:pStyle w:val="a0"/>
              <w:spacing w:before="120"/>
              <w:rPr>
                <w:rFonts w:eastAsiaTheme="minorEastAsia"/>
                <w:lang w:val="en-GB" w:eastAsia="zh-CN"/>
              </w:rPr>
            </w:pPr>
            <w:r>
              <w:rPr>
                <w:rFonts w:eastAsiaTheme="minorEastAsia"/>
                <w:lang w:val="en-GB" w:eastAsia="zh-CN"/>
              </w:rPr>
              <w:t xml:space="preserve">Bit </w:t>
            </w:r>
            <w:r w:rsidR="00CC542F">
              <w:rPr>
                <w:rFonts w:eastAsiaTheme="minorEastAsia"/>
                <w:lang w:val="en-GB" w:eastAsia="zh-CN"/>
              </w:rPr>
              <w:t>A = 1</w:t>
            </w:r>
            <w:r>
              <w:rPr>
                <w:rFonts w:eastAsiaTheme="minorEastAsia"/>
                <w:lang w:val="en-GB" w:eastAsia="zh-CN"/>
              </w:rPr>
              <w:t xml:space="preserve"> to request </w:t>
            </w:r>
            <w:r w:rsidRPr="00712305">
              <w:t xml:space="preserve">EUTRA </w:t>
            </w:r>
            <w:r w:rsidRPr="00712305">
              <w:rPr>
                <w:rFonts w:eastAsiaTheme="minorEastAsia"/>
                <w:lang w:eastAsia="zh-CN"/>
              </w:rPr>
              <w:t>early</w:t>
            </w:r>
            <w:r w:rsidRPr="00712305">
              <w:t xml:space="preserve"> measurements</w:t>
            </w:r>
            <w:r>
              <w:t xml:space="preserve"> reporting</w:t>
            </w:r>
            <w:r>
              <w:rPr>
                <w:rFonts w:eastAsiaTheme="minorEastAsia" w:hint="eastAsia"/>
                <w:lang w:val="en-GB" w:eastAsia="zh-CN"/>
              </w:rPr>
              <w:t xml:space="preserve"> </w:t>
            </w:r>
          </w:p>
        </w:tc>
        <w:tc>
          <w:tcPr>
            <w:tcW w:w="1843" w:type="dxa"/>
          </w:tcPr>
          <w:p w14:paraId="6DF1DA68" w14:textId="4D1B21F5" w:rsidR="00A4215B" w:rsidRDefault="00015B2E" w:rsidP="00EE558D">
            <w:pPr>
              <w:pStyle w:val="a0"/>
              <w:spacing w:before="120"/>
              <w:rPr>
                <w:rFonts w:eastAsiaTheme="minorEastAsia"/>
                <w:lang w:val="en-GB" w:eastAsia="zh-CN"/>
              </w:rPr>
            </w:pPr>
            <w:r>
              <w:rPr>
                <w:rFonts w:eastAsiaTheme="minorEastAsia"/>
                <w:lang w:val="en-GB" w:eastAsia="zh-CN"/>
              </w:rPr>
              <w:t xml:space="preserve">Bit </w:t>
            </w:r>
            <w:r w:rsidR="00631856">
              <w:rPr>
                <w:rFonts w:eastAsiaTheme="minorEastAsia"/>
                <w:lang w:val="en-GB" w:eastAsia="zh-CN"/>
              </w:rPr>
              <w:t>B = 1</w:t>
            </w:r>
            <w:r>
              <w:rPr>
                <w:rFonts w:eastAsiaTheme="minorEastAsia"/>
                <w:lang w:val="en-GB" w:eastAsia="zh-CN"/>
              </w:rPr>
              <w:t xml:space="preserve"> to request </w:t>
            </w:r>
            <w:r w:rsidR="00454F87">
              <w:t>NR</w:t>
            </w:r>
            <w:r w:rsidRPr="00712305">
              <w:t xml:space="preserve"> </w:t>
            </w:r>
            <w:r w:rsidRPr="00712305">
              <w:rPr>
                <w:rFonts w:eastAsiaTheme="minorEastAsia"/>
                <w:lang w:eastAsia="zh-CN"/>
              </w:rPr>
              <w:t>early</w:t>
            </w:r>
            <w:r w:rsidRPr="00712305">
              <w:t xml:space="preserve"> measurements</w:t>
            </w:r>
            <w:r>
              <w:t xml:space="preserve"> reporting</w:t>
            </w:r>
          </w:p>
        </w:tc>
        <w:tc>
          <w:tcPr>
            <w:tcW w:w="2977" w:type="dxa"/>
          </w:tcPr>
          <w:p w14:paraId="7254B670" w14:textId="11B7C1AB" w:rsidR="00A4215B" w:rsidRDefault="00CF26BA" w:rsidP="00EE558D">
            <w:pPr>
              <w:pStyle w:val="a0"/>
              <w:spacing w:before="120"/>
              <w:rPr>
                <w:rFonts w:eastAsiaTheme="minorEastAsia"/>
                <w:lang w:val="en-GB" w:eastAsia="zh-CN"/>
              </w:rPr>
            </w:pPr>
            <w:r>
              <w:rPr>
                <w:rFonts w:eastAsiaTheme="minorEastAsia"/>
                <w:lang w:val="en-GB" w:eastAsia="zh-CN"/>
              </w:rPr>
              <w:t>Bit A = 1 and B = 1</w:t>
            </w:r>
            <w:r w:rsidR="00A4215B">
              <w:rPr>
                <w:rFonts w:eastAsiaTheme="minorEastAsia"/>
                <w:lang w:val="en-GB" w:eastAsia="zh-CN"/>
              </w:rPr>
              <w:t xml:space="preserve"> </w:t>
            </w:r>
            <w:r w:rsidR="000E5CA4">
              <w:rPr>
                <w:rFonts w:eastAsiaTheme="minorEastAsia"/>
                <w:lang w:val="en-GB" w:eastAsia="zh-CN"/>
              </w:rPr>
              <w:t xml:space="preserve">to request </w:t>
            </w:r>
            <w:r w:rsidR="00B251C5" w:rsidRPr="00712305">
              <w:t>EUTRA</w:t>
            </w:r>
            <w:r w:rsidR="000E5CA4">
              <w:rPr>
                <w:rFonts w:eastAsiaTheme="minorEastAsia"/>
                <w:lang w:val="en-GB" w:eastAsia="zh-CN"/>
              </w:rPr>
              <w:t xml:space="preserve"> and </w:t>
            </w:r>
            <w:r w:rsidR="000E5CA4">
              <w:t>NR</w:t>
            </w:r>
            <w:r w:rsidR="000E5CA4" w:rsidRPr="00712305">
              <w:t xml:space="preserve"> </w:t>
            </w:r>
            <w:r w:rsidR="000E5CA4" w:rsidRPr="00712305">
              <w:rPr>
                <w:rFonts w:eastAsiaTheme="minorEastAsia"/>
                <w:lang w:eastAsia="zh-CN"/>
              </w:rPr>
              <w:t>early</w:t>
            </w:r>
            <w:r w:rsidR="000E5CA4" w:rsidRPr="00712305">
              <w:t xml:space="preserve"> measurements</w:t>
            </w:r>
            <w:r w:rsidR="000E5CA4">
              <w:t xml:space="preserve"> reporting</w:t>
            </w:r>
          </w:p>
        </w:tc>
        <w:tc>
          <w:tcPr>
            <w:tcW w:w="1410" w:type="dxa"/>
          </w:tcPr>
          <w:p w14:paraId="36E7E28B" w14:textId="77777777" w:rsidR="00A4215B" w:rsidRDefault="00A4215B" w:rsidP="00B27F0F">
            <w:pPr>
              <w:pStyle w:val="a0"/>
              <w:spacing w:before="120"/>
              <w:rPr>
                <w:rFonts w:eastAsiaTheme="minorEastAsia"/>
                <w:lang w:val="en-GB" w:eastAsia="zh-CN"/>
              </w:rPr>
            </w:pPr>
            <w:r>
              <w:rPr>
                <w:rFonts w:eastAsiaTheme="minorEastAsia"/>
                <w:lang w:val="en-GB" w:eastAsia="zh-CN"/>
              </w:rPr>
              <w:t>None</w:t>
            </w:r>
          </w:p>
        </w:tc>
      </w:tr>
      <w:tr w:rsidR="00D849EE" w14:paraId="5D7DEDFC" w14:textId="77777777" w:rsidTr="00EE558D">
        <w:tc>
          <w:tcPr>
            <w:tcW w:w="988" w:type="dxa"/>
          </w:tcPr>
          <w:p w14:paraId="01013DFE" w14:textId="0BE8A035" w:rsidR="00D767E9" w:rsidRPr="00EE558D" w:rsidRDefault="00700983" w:rsidP="00D767E9">
            <w:pPr>
              <w:pStyle w:val="a0"/>
              <w:spacing w:before="120"/>
              <w:rPr>
                <w:rFonts w:eastAsiaTheme="minorEastAsia"/>
                <w:b/>
                <w:lang w:val="en-GB" w:eastAsia="zh-CN"/>
              </w:rPr>
            </w:pPr>
            <w:r w:rsidRPr="00EE558D">
              <w:rPr>
                <w:rFonts w:eastAsiaTheme="minorEastAsia" w:hint="eastAsia"/>
                <w:b/>
                <w:lang w:val="en-GB" w:eastAsia="zh-CN"/>
              </w:rPr>
              <w:t>O</w:t>
            </w:r>
            <w:r w:rsidRPr="00EE558D">
              <w:rPr>
                <w:rFonts w:eastAsiaTheme="minorEastAsia"/>
                <w:b/>
                <w:lang w:val="en-GB" w:eastAsia="zh-CN"/>
              </w:rPr>
              <w:t>ption 2</w:t>
            </w:r>
          </w:p>
        </w:tc>
        <w:tc>
          <w:tcPr>
            <w:tcW w:w="1842" w:type="dxa"/>
          </w:tcPr>
          <w:p w14:paraId="27B3E7F5" w14:textId="0BCBCD10" w:rsidR="00D767E9" w:rsidRDefault="00D767E9" w:rsidP="00D767E9">
            <w:pPr>
              <w:pStyle w:val="a0"/>
              <w:spacing w:before="120"/>
              <w:rPr>
                <w:rFonts w:eastAsiaTheme="minorEastAsia"/>
                <w:lang w:val="en-GB" w:eastAsia="zh-CN"/>
              </w:rPr>
            </w:pPr>
            <w:r>
              <w:rPr>
                <w:rFonts w:eastAsiaTheme="minorEastAsia" w:hint="eastAsia"/>
                <w:lang w:val="en-GB" w:eastAsia="zh-CN"/>
              </w:rPr>
              <w:t>o</w:t>
            </w:r>
            <w:r>
              <w:rPr>
                <w:rFonts w:eastAsiaTheme="minorEastAsia"/>
                <w:lang w:val="en-GB" w:eastAsia="zh-CN"/>
              </w:rPr>
              <w:t xml:space="preserve">nly </w:t>
            </w:r>
            <w:r w:rsidRPr="00712305">
              <w:rPr>
                <w:rFonts w:eastAsiaTheme="minorEastAsia"/>
                <w:i/>
                <w:lang w:val="en-GB" w:eastAsia="zh-CN"/>
              </w:rPr>
              <w:t>idleModeMeasurements-r15</w:t>
            </w:r>
            <w:r>
              <w:rPr>
                <w:rFonts w:eastAsiaTheme="minorEastAsia"/>
                <w:i/>
                <w:lang w:val="en-GB" w:eastAsia="zh-CN"/>
              </w:rPr>
              <w:t xml:space="preserve"> SIB2</w:t>
            </w:r>
          </w:p>
        </w:tc>
        <w:tc>
          <w:tcPr>
            <w:tcW w:w="1843" w:type="dxa"/>
          </w:tcPr>
          <w:p w14:paraId="3BD65BB3" w14:textId="24868421" w:rsidR="00D767E9" w:rsidRDefault="00D767E9" w:rsidP="00D767E9">
            <w:pPr>
              <w:pStyle w:val="a0"/>
              <w:spacing w:before="120"/>
              <w:rPr>
                <w:rFonts w:eastAsiaTheme="minorEastAsia"/>
                <w:lang w:val="en-GB" w:eastAsia="zh-CN"/>
              </w:rPr>
            </w:pPr>
            <w:r>
              <w:rPr>
                <w:rFonts w:eastAsiaTheme="minorEastAsia" w:hint="eastAsia"/>
                <w:lang w:val="en-GB" w:eastAsia="zh-CN"/>
              </w:rPr>
              <w:t>o</w:t>
            </w:r>
            <w:r>
              <w:rPr>
                <w:rFonts w:eastAsiaTheme="minorEastAsia"/>
                <w:lang w:val="en-GB" w:eastAsia="zh-CN"/>
              </w:rPr>
              <w:t xml:space="preserve">nly </w:t>
            </w:r>
            <w:r w:rsidRPr="00712305">
              <w:rPr>
                <w:rFonts w:eastAsiaTheme="minorEastAsia"/>
                <w:i/>
                <w:lang w:val="en-GB" w:eastAsia="zh-CN"/>
              </w:rPr>
              <w:t>idleModeMeasurements-r1</w:t>
            </w:r>
            <w:r>
              <w:rPr>
                <w:rFonts w:eastAsiaTheme="minorEastAsia"/>
                <w:i/>
                <w:lang w:val="en-GB" w:eastAsia="zh-CN"/>
              </w:rPr>
              <w:t xml:space="preserve">6 </w:t>
            </w:r>
            <w:r>
              <w:rPr>
                <w:rFonts w:eastAsiaTheme="minorEastAsia" w:hint="eastAsia"/>
                <w:i/>
                <w:lang w:val="en-GB" w:eastAsia="zh-CN"/>
              </w:rPr>
              <w:t>in</w:t>
            </w:r>
            <w:r>
              <w:rPr>
                <w:rFonts w:eastAsiaTheme="minorEastAsia"/>
                <w:i/>
                <w:lang w:val="en-GB" w:eastAsia="zh-CN"/>
              </w:rPr>
              <w:t xml:space="preserve"> SIB2</w:t>
            </w:r>
          </w:p>
        </w:tc>
        <w:tc>
          <w:tcPr>
            <w:tcW w:w="2977" w:type="dxa"/>
          </w:tcPr>
          <w:p w14:paraId="2988C220" w14:textId="5787AAFF" w:rsidR="00D767E9" w:rsidRDefault="00D767E9" w:rsidP="00D767E9">
            <w:pPr>
              <w:pStyle w:val="a0"/>
              <w:spacing w:before="120"/>
              <w:rPr>
                <w:rFonts w:eastAsiaTheme="minorEastAsia"/>
                <w:lang w:val="en-GB" w:eastAsia="zh-CN"/>
              </w:rPr>
            </w:pPr>
            <w:r>
              <w:rPr>
                <w:rFonts w:eastAsiaTheme="minorEastAsia"/>
                <w:lang w:val="en-GB" w:eastAsia="zh-CN"/>
              </w:rPr>
              <w:t xml:space="preserve">Both </w:t>
            </w:r>
            <w:r w:rsidRPr="00712305">
              <w:rPr>
                <w:rFonts w:eastAsiaTheme="minorEastAsia"/>
                <w:i/>
                <w:lang w:val="en-GB" w:eastAsia="zh-CN"/>
              </w:rPr>
              <w:t>idleModeMeasurements-r15</w:t>
            </w:r>
            <w:r>
              <w:rPr>
                <w:rFonts w:eastAsiaTheme="minorEastAsia"/>
                <w:i/>
                <w:lang w:val="en-GB" w:eastAsia="zh-CN"/>
              </w:rPr>
              <w:t xml:space="preserve"> and </w:t>
            </w:r>
            <w:r w:rsidRPr="00712305">
              <w:rPr>
                <w:rFonts w:eastAsiaTheme="minorEastAsia"/>
                <w:i/>
                <w:lang w:val="en-GB" w:eastAsia="zh-CN"/>
              </w:rPr>
              <w:t>idleModeMeasurements-r1</w:t>
            </w:r>
            <w:r>
              <w:rPr>
                <w:rFonts w:eastAsiaTheme="minorEastAsia"/>
                <w:i/>
                <w:lang w:val="en-GB" w:eastAsia="zh-CN"/>
              </w:rPr>
              <w:t>6 in SIB2</w:t>
            </w:r>
          </w:p>
        </w:tc>
        <w:tc>
          <w:tcPr>
            <w:tcW w:w="1410" w:type="dxa"/>
          </w:tcPr>
          <w:p w14:paraId="7E8C0A8E" w14:textId="0AB7DDA5" w:rsidR="00D767E9" w:rsidRDefault="00D767E9" w:rsidP="00D767E9">
            <w:pPr>
              <w:pStyle w:val="a0"/>
              <w:spacing w:before="120"/>
              <w:rPr>
                <w:rFonts w:eastAsiaTheme="minorEastAsia"/>
                <w:lang w:val="en-GB" w:eastAsia="zh-CN"/>
              </w:rPr>
            </w:pPr>
            <w:r>
              <w:rPr>
                <w:rFonts w:eastAsiaTheme="minorEastAsia"/>
                <w:lang w:val="en-GB" w:eastAsia="zh-CN"/>
              </w:rPr>
              <w:t>None</w:t>
            </w:r>
          </w:p>
        </w:tc>
      </w:tr>
      <w:tr w:rsidR="00D849EE" w14:paraId="4ABD0CE0" w14:textId="77777777" w:rsidTr="00EE558D">
        <w:tc>
          <w:tcPr>
            <w:tcW w:w="988" w:type="dxa"/>
          </w:tcPr>
          <w:p w14:paraId="3644404D" w14:textId="77777777" w:rsidR="00D767E9" w:rsidRPr="00EE558D" w:rsidRDefault="00D767E9" w:rsidP="00D767E9">
            <w:pPr>
              <w:pStyle w:val="a0"/>
              <w:spacing w:before="120"/>
              <w:rPr>
                <w:rFonts w:eastAsiaTheme="minorEastAsia"/>
                <w:b/>
                <w:lang w:val="en-GB" w:eastAsia="zh-CN"/>
              </w:rPr>
            </w:pPr>
            <w:r w:rsidRPr="00EE558D">
              <w:rPr>
                <w:rFonts w:eastAsiaTheme="minorEastAsia"/>
                <w:b/>
                <w:lang w:val="en-GB" w:eastAsia="zh-CN"/>
              </w:rPr>
              <w:t>R16 UE</w:t>
            </w:r>
          </w:p>
        </w:tc>
        <w:tc>
          <w:tcPr>
            <w:tcW w:w="1842" w:type="dxa"/>
          </w:tcPr>
          <w:p w14:paraId="73639E30" w14:textId="5129AD50" w:rsidR="00D767E9" w:rsidRDefault="00D767E9" w:rsidP="00D767E9">
            <w:pPr>
              <w:pStyle w:val="a0"/>
              <w:spacing w:before="120"/>
              <w:rPr>
                <w:rFonts w:eastAsiaTheme="minorEastAsia"/>
                <w:lang w:val="en-GB" w:eastAsia="zh-CN"/>
              </w:rPr>
            </w:pPr>
            <w:r>
              <w:t>only</w:t>
            </w:r>
            <w:r w:rsidRPr="00712305">
              <w:t xml:space="preserve"> EUTRA </w:t>
            </w:r>
            <w:r w:rsidRPr="00712305">
              <w:rPr>
                <w:rFonts w:eastAsiaTheme="minorEastAsia"/>
                <w:lang w:eastAsia="zh-CN"/>
              </w:rPr>
              <w:t>early</w:t>
            </w:r>
            <w:r w:rsidRPr="00712305">
              <w:t xml:space="preserve"> measurements</w:t>
            </w:r>
            <w:r>
              <w:t xml:space="preserve"> reporting</w:t>
            </w:r>
          </w:p>
        </w:tc>
        <w:tc>
          <w:tcPr>
            <w:tcW w:w="1843" w:type="dxa"/>
          </w:tcPr>
          <w:p w14:paraId="4FB89DEF" w14:textId="2D95D2FB" w:rsidR="00D767E9" w:rsidRDefault="00D767E9" w:rsidP="00D767E9">
            <w:pPr>
              <w:pStyle w:val="a0"/>
              <w:spacing w:before="120"/>
              <w:rPr>
                <w:rFonts w:eastAsiaTheme="minorEastAsia"/>
                <w:lang w:val="en-GB" w:eastAsia="zh-CN"/>
              </w:rPr>
            </w:pPr>
            <w:r w:rsidRPr="00021811">
              <w:t xml:space="preserve">Only NR </w:t>
            </w:r>
            <w:r w:rsidRPr="00021811">
              <w:rPr>
                <w:rFonts w:eastAsiaTheme="minorEastAsia"/>
                <w:lang w:eastAsia="zh-CN"/>
              </w:rPr>
              <w:t>early</w:t>
            </w:r>
            <w:r w:rsidRPr="00021811">
              <w:t xml:space="preserve"> measurements</w:t>
            </w:r>
            <w:r w:rsidRPr="00545BE8">
              <w:t xml:space="preserve"> reporting</w:t>
            </w:r>
          </w:p>
        </w:tc>
        <w:tc>
          <w:tcPr>
            <w:tcW w:w="2977" w:type="dxa"/>
          </w:tcPr>
          <w:p w14:paraId="788FB575" w14:textId="6E4A000D" w:rsidR="00D767E9" w:rsidRDefault="00D767E9" w:rsidP="007310D5">
            <w:pPr>
              <w:pStyle w:val="a0"/>
              <w:spacing w:before="120"/>
              <w:rPr>
                <w:rFonts w:eastAsiaTheme="minorEastAsia"/>
                <w:lang w:val="en-GB" w:eastAsia="zh-CN"/>
              </w:rPr>
            </w:pPr>
            <w:r>
              <w:t xml:space="preserve">both </w:t>
            </w:r>
            <w:r w:rsidRPr="00712305">
              <w:t xml:space="preserve">EUTRA </w:t>
            </w:r>
            <w:r>
              <w:t>and NR</w:t>
            </w:r>
            <w:r w:rsidRPr="00712305">
              <w:t xml:space="preserve"> </w:t>
            </w:r>
            <w:r w:rsidRPr="00712305">
              <w:rPr>
                <w:rFonts w:eastAsiaTheme="minorEastAsia"/>
                <w:lang w:eastAsia="zh-CN"/>
              </w:rPr>
              <w:t>early</w:t>
            </w:r>
            <w:r w:rsidRPr="00712305">
              <w:t xml:space="preserve"> measurements</w:t>
            </w:r>
            <w:r>
              <w:t xml:space="preserve"> reporting</w:t>
            </w:r>
          </w:p>
        </w:tc>
        <w:tc>
          <w:tcPr>
            <w:tcW w:w="1410" w:type="dxa"/>
          </w:tcPr>
          <w:p w14:paraId="3C314F54" w14:textId="2CF93D0B" w:rsidR="00D767E9" w:rsidRDefault="00D767E9" w:rsidP="00D767E9">
            <w:pPr>
              <w:pStyle w:val="a0"/>
              <w:spacing w:before="120"/>
              <w:rPr>
                <w:rFonts w:eastAsiaTheme="minorEastAsia"/>
                <w:lang w:val="en-GB" w:eastAsia="zh-CN"/>
              </w:rPr>
            </w:pPr>
            <w:r>
              <w:rPr>
                <w:rFonts w:eastAsiaTheme="minorEastAsia"/>
                <w:lang w:val="en-GB" w:eastAsia="zh-CN"/>
              </w:rPr>
              <w:t>No early measurement reporting</w:t>
            </w:r>
          </w:p>
        </w:tc>
      </w:tr>
    </w:tbl>
    <w:p w14:paraId="0CD67CFD" w14:textId="04AAC965" w:rsidR="00A17EDE" w:rsidRPr="008C3A38" w:rsidRDefault="00545BE8" w:rsidP="009916B8">
      <w:pPr>
        <w:spacing w:before="60" w:after="60"/>
        <w:jc w:val="both"/>
        <w:rPr>
          <w:rFonts w:eastAsiaTheme="minorEastAsia"/>
          <w:lang w:eastAsia="zh-CN"/>
        </w:rPr>
      </w:pPr>
      <w:r>
        <w:rPr>
          <w:rFonts w:eastAsiaTheme="minorEastAsia"/>
          <w:lang w:eastAsia="zh-CN"/>
        </w:rPr>
        <w:t xml:space="preserve">We think that the </w:t>
      </w:r>
      <w:r w:rsidR="000B6B24">
        <w:rPr>
          <w:rFonts w:eastAsiaTheme="minorEastAsia"/>
          <w:lang w:eastAsia="zh-CN"/>
        </w:rPr>
        <w:t>O</w:t>
      </w:r>
      <w:r>
        <w:rPr>
          <w:rFonts w:eastAsiaTheme="minorEastAsia"/>
          <w:lang w:eastAsia="zh-CN"/>
        </w:rPr>
        <w:t>ption2 is simpler</w:t>
      </w:r>
      <w:r w:rsidR="00D767E9">
        <w:rPr>
          <w:rFonts w:eastAsiaTheme="minorEastAsia"/>
          <w:lang w:eastAsia="zh-CN"/>
        </w:rPr>
        <w:t xml:space="preserve"> due to reusing the existing IEs</w:t>
      </w:r>
      <w:r w:rsidR="00454554">
        <w:rPr>
          <w:rFonts w:eastAsiaTheme="minorEastAsia"/>
          <w:lang w:eastAsia="zh-CN"/>
        </w:rPr>
        <w:t>,</w:t>
      </w:r>
      <w:r>
        <w:rPr>
          <w:rFonts w:eastAsiaTheme="minorEastAsia"/>
          <w:lang w:eastAsia="zh-CN"/>
        </w:rPr>
        <w:t xml:space="preserve"> t</w:t>
      </w:r>
      <w:r w:rsidR="00E23CE8">
        <w:rPr>
          <w:rFonts w:eastAsiaTheme="minorEastAsia"/>
          <w:lang w:eastAsia="zh-CN"/>
        </w:rPr>
        <w:t>hus we have</w:t>
      </w:r>
    </w:p>
    <w:p w14:paraId="7AC82599" w14:textId="5CF2BE58" w:rsidR="007310D5" w:rsidRDefault="007310D5" w:rsidP="007310D5">
      <w:pPr>
        <w:pStyle w:val="a0"/>
        <w:spacing w:before="120"/>
        <w:rPr>
          <w:rFonts w:eastAsiaTheme="minorEastAsia"/>
          <w:b/>
          <w:lang w:val="en-GB" w:eastAsia="zh-CN"/>
        </w:rPr>
      </w:pPr>
      <w:r w:rsidRPr="00712305">
        <w:rPr>
          <w:rFonts w:eastAsiaTheme="minorEastAsia"/>
          <w:b/>
          <w:lang w:val="en-GB" w:eastAsia="zh-CN"/>
        </w:rPr>
        <w:t>Proposal</w:t>
      </w:r>
      <w:r>
        <w:rPr>
          <w:rFonts w:eastAsiaTheme="minorEastAsia"/>
          <w:b/>
          <w:lang w:val="en-GB" w:eastAsia="zh-CN"/>
        </w:rPr>
        <w:t xml:space="preserve"> </w:t>
      </w:r>
      <w:r>
        <w:rPr>
          <w:rFonts w:eastAsiaTheme="minorEastAsia" w:hint="eastAsia"/>
          <w:b/>
          <w:lang w:val="en-GB" w:eastAsia="zh-CN"/>
        </w:rPr>
        <w:t>2</w:t>
      </w:r>
      <w:r w:rsidRPr="00712305">
        <w:rPr>
          <w:rFonts w:eastAsiaTheme="minorEastAsia"/>
          <w:b/>
          <w:lang w:val="en-GB" w:eastAsia="zh-CN"/>
        </w:rPr>
        <w:t>:</w:t>
      </w:r>
      <w:r>
        <w:rPr>
          <w:rFonts w:eastAsiaTheme="minorEastAsia" w:hint="eastAsia"/>
          <w:b/>
          <w:lang w:val="en-GB" w:eastAsia="zh-CN"/>
        </w:rPr>
        <w:t xml:space="preserve"> In E-UTRA cell, UE reports the results of </w:t>
      </w:r>
      <w:r>
        <w:rPr>
          <w:rFonts w:eastAsiaTheme="minorEastAsia"/>
          <w:b/>
          <w:lang w:val="en-GB" w:eastAsia="zh-CN"/>
        </w:rPr>
        <w:t>early</w:t>
      </w:r>
      <w:r>
        <w:rPr>
          <w:rFonts w:eastAsiaTheme="minorEastAsia" w:hint="eastAsia"/>
          <w:b/>
          <w:lang w:val="en-GB" w:eastAsia="zh-CN"/>
        </w:rPr>
        <w:t xml:space="preserve"> measurements as following:</w:t>
      </w:r>
    </w:p>
    <w:p w14:paraId="6B575FC2" w14:textId="2D6E5666" w:rsidR="007310D5" w:rsidRPr="00913DAE" w:rsidRDefault="007310D5" w:rsidP="007310D5">
      <w:pPr>
        <w:pStyle w:val="a0"/>
        <w:numPr>
          <w:ilvl w:val="0"/>
          <w:numId w:val="18"/>
        </w:numPr>
        <w:spacing w:before="120"/>
      </w:pPr>
      <w:r w:rsidRPr="00712305">
        <w:rPr>
          <w:rFonts w:eastAsia="宋体"/>
          <w:b/>
          <w:lang w:eastAsia="zh-CN"/>
        </w:rPr>
        <w:t xml:space="preserve">UE </w:t>
      </w:r>
      <w:r>
        <w:rPr>
          <w:rFonts w:eastAsiaTheme="minorEastAsia" w:hint="eastAsia"/>
          <w:b/>
          <w:lang w:eastAsia="zh-CN"/>
        </w:rPr>
        <w:t xml:space="preserve">reports </w:t>
      </w:r>
      <w:r>
        <w:rPr>
          <w:rFonts w:eastAsiaTheme="minorEastAsia"/>
          <w:b/>
          <w:lang w:eastAsia="zh-CN"/>
        </w:rPr>
        <w:t xml:space="preserve">available </w:t>
      </w:r>
      <w:r>
        <w:rPr>
          <w:rFonts w:eastAsiaTheme="minorEastAsia" w:hint="eastAsia"/>
          <w:b/>
          <w:lang w:eastAsia="zh-CN"/>
        </w:rPr>
        <w:t>measurement results related to E-UTRA cells</w:t>
      </w:r>
      <w:r>
        <w:rPr>
          <w:rFonts w:eastAsia="宋体" w:hint="eastAsia"/>
          <w:b/>
          <w:lang w:eastAsia="zh-CN"/>
        </w:rPr>
        <w:t xml:space="preserve"> </w:t>
      </w:r>
      <w:r w:rsidRPr="00712305">
        <w:rPr>
          <w:rFonts w:eastAsia="宋体"/>
          <w:b/>
          <w:lang w:eastAsia="zh-CN"/>
        </w:rPr>
        <w:t xml:space="preserve">if </w:t>
      </w:r>
      <w:r w:rsidRPr="00712305">
        <w:rPr>
          <w:rFonts w:eastAsiaTheme="minorEastAsia"/>
          <w:b/>
          <w:lang w:val="en-GB" w:eastAsia="zh-CN"/>
        </w:rPr>
        <w:t xml:space="preserve">SIB2 contains </w:t>
      </w:r>
      <w:r w:rsidRPr="00712305">
        <w:rPr>
          <w:rFonts w:eastAsiaTheme="minorEastAsia"/>
          <w:b/>
          <w:i/>
          <w:lang w:val="en-GB" w:eastAsia="zh-CN"/>
        </w:rPr>
        <w:t>idleModeMeasurements-r15</w:t>
      </w:r>
      <w:r w:rsidRPr="00CF320F">
        <w:rPr>
          <w:rFonts w:eastAsiaTheme="minorEastAsia" w:hint="eastAsia"/>
          <w:b/>
          <w:lang w:val="en-GB" w:eastAsia="zh-CN"/>
        </w:rPr>
        <w:t>, and</w:t>
      </w:r>
    </w:p>
    <w:p w14:paraId="003B2E1E" w14:textId="188A2B80" w:rsidR="00F54D06" w:rsidRPr="00EF159F" w:rsidRDefault="007310D5" w:rsidP="00F94277">
      <w:pPr>
        <w:pStyle w:val="a0"/>
        <w:numPr>
          <w:ilvl w:val="0"/>
          <w:numId w:val="18"/>
        </w:numPr>
        <w:spacing w:before="120"/>
        <w:rPr>
          <w:rFonts w:eastAsiaTheme="minorEastAsia"/>
          <w:b/>
          <w:lang w:eastAsia="zh-CN"/>
        </w:rPr>
      </w:pPr>
      <w:r w:rsidRPr="00712305">
        <w:rPr>
          <w:rFonts w:eastAsia="宋体"/>
          <w:b/>
          <w:lang w:eastAsia="zh-CN"/>
        </w:rPr>
        <w:lastRenderedPageBreak/>
        <w:t xml:space="preserve">UE </w:t>
      </w:r>
      <w:r>
        <w:rPr>
          <w:rFonts w:eastAsiaTheme="minorEastAsia" w:hint="eastAsia"/>
          <w:b/>
          <w:lang w:eastAsia="zh-CN"/>
        </w:rPr>
        <w:t xml:space="preserve">reports </w:t>
      </w:r>
      <w:r w:rsidR="00412163">
        <w:rPr>
          <w:rFonts w:eastAsiaTheme="minorEastAsia"/>
          <w:b/>
          <w:lang w:eastAsia="zh-CN"/>
        </w:rPr>
        <w:t xml:space="preserve">available </w:t>
      </w:r>
      <w:r>
        <w:rPr>
          <w:rFonts w:eastAsiaTheme="minorEastAsia" w:hint="eastAsia"/>
          <w:b/>
          <w:lang w:eastAsia="zh-CN"/>
        </w:rPr>
        <w:t>measurement results related to NR cells</w:t>
      </w:r>
      <w:r>
        <w:rPr>
          <w:rFonts w:eastAsia="宋体" w:hint="eastAsia"/>
          <w:b/>
          <w:lang w:eastAsia="zh-CN"/>
        </w:rPr>
        <w:t xml:space="preserve"> </w:t>
      </w:r>
      <w:r w:rsidRPr="00712305">
        <w:rPr>
          <w:rFonts w:eastAsia="宋体"/>
          <w:b/>
          <w:lang w:eastAsia="zh-CN"/>
        </w:rPr>
        <w:t xml:space="preserve">if </w:t>
      </w:r>
      <w:r w:rsidRPr="00712305">
        <w:rPr>
          <w:rFonts w:eastAsiaTheme="minorEastAsia"/>
          <w:b/>
          <w:lang w:val="en-GB" w:eastAsia="zh-CN"/>
        </w:rPr>
        <w:t xml:space="preserve">SIB2 contains </w:t>
      </w:r>
      <w:r w:rsidRPr="00712305">
        <w:rPr>
          <w:rFonts w:eastAsiaTheme="minorEastAsia"/>
          <w:b/>
          <w:i/>
          <w:lang w:val="en-GB" w:eastAsia="zh-CN"/>
        </w:rPr>
        <w:t>idleModeMeasurements-r1</w:t>
      </w:r>
      <w:r>
        <w:rPr>
          <w:rFonts w:eastAsiaTheme="minorEastAsia" w:hint="eastAsia"/>
          <w:b/>
          <w:i/>
          <w:lang w:val="en-GB" w:eastAsia="zh-CN"/>
        </w:rPr>
        <w:t>6</w:t>
      </w:r>
      <w:r w:rsidRPr="00CF320F">
        <w:rPr>
          <w:rFonts w:eastAsiaTheme="minorEastAsia" w:hint="eastAsia"/>
          <w:b/>
          <w:lang w:val="en-GB" w:eastAsia="zh-CN"/>
        </w:rPr>
        <w:t>.</w:t>
      </w:r>
    </w:p>
    <w:p w14:paraId="4893FCF9" w14:textId="0D4B63C7" w:rsidR="00103EDA" w:rsidRPr="00FC2066" w:rsidRDefault="00103EDA" w:rsidP="00103EDA">
      <w:pPr>
        <w:pStyle w:val="20"/>
      </w:pPr>
      <w:r>
        <w:rPr>
          <w:rFonts w:hint="eastAsia"/>
        </w:rPr>
        <w:t>2</w:t>
      </w:r>
      <w:r>
        <w:t xml:space="preserve">.3 </w:t>
      </w:r>
      <w:r w:rsidR="002F2FC3">
        <w:t xml:space="preserve">LTE </w:t>
      </w:r>
      <w:r>
        <w:t xml:space="preserve">Early measurement </w:t>
      </w:r>
      <w:r w:rsidR="0038188C">
        <w:t>availability</w:t>
      </w:r>
      <w:r w:rsidR="00A26C7D">
        <w:t xml:space="preserve"> indication</w:t>
      </w:r>
    </w:p>
    <w:p w14:paraId="7423819B" w14:textId="05F3AB67" w:rsidR="00B81B85" w:rsidRDefault="0092460E" w:rsidP="001F7E08">
      <w:pPr>
        <w:pStyle w:val="a0"/>
        <w:spacing w:before="120"/>
        <w:rPr>
          <w:rFonts w:eastAsia="宋体"/>
          <w:lang w:eastAsia="zh-CN"/>
        </w:rPr>
      </w:pPr>
      <w:r>
        <w:rPr>
          <w:rFonts w:eastAsia="宋体" w:hint="eastAsia"/>
          <w:lang w:eastAsia="zh-CN"/>
        </w:rPr>
        <w:t>I</w:t>
      </w:r>
      <w:r w:rsidR="00AD570E">
        <w:rPr>
          <w:rFonts w:eastAsia="宋体"/>
          <w:lang w:eastAsia="zh-CN"/>
        </w:rPr>
        <w:t>n the running CR</w:t>
      </w:r>
      <w:r w:rsidR="00462F30">
        <w:rPr>
          <w:rFonts w:eastAsia="宋体"/>
          <w:lang w:eastAsia="zh-CN"/>
        </w:rPr>
        <w:t xml:space="preserve"> 36.331</w:t>
      </w:r>
      <w:r w:rsidR="00AD570E">
        <w:rPr>
          <w:rFonts w:eastAsia="宋体"/>
          <w:lang w:eastAsia="zh-CN"/>
        </w:rPr>
        <w:t>,</w:t>
      </w:r>
      <w:r w:rsidR="00F35A8F" w:rsidRPr="00F35A8F">
        <w:t xml:space="preserve"> </w:t>
      </w:r>
      <w:r w:rsidR="00F35A8F" w:rsidRPr="00F35A8F">
        <w:rPr>
          <w:rFonts w:eastAsia="宋体"/>
          <w:lang w:eastAsia="zh-CN"/>
        </w:rPr>
        <w:t xml:space="preserve">whether to have a separate availability indicator </w:t>
      </w:r>
      <w:r w:rsidR="00F35A8F">
        <w:rPr>
          <w:rFonts w:eastAsia="宋体"/>
          <w:lang w:eastAsia="zh-CN"/>
        </w:rPr>
        <w:t xml:space="preserve">in </w:t>
      </w:r>
      <w:r w:rsidR="00B81B85" w:rsidRPr="00712305">
        <w:rPr>
          <w:rFonts w:eastAsia="宋体"/>
          <w:i/>
          <w:lang w:eastAsia="zh-CN"/>
        </w:rPr>
        <w:t>RRCConnectionSetupComplete</w:t>
      </w:r>
      <w:r w:rsidR="00B81B85" w:rsidRPr="00B77317">
        <w:rPr>
          <w:rFonts w:eastAsia="宋体"/>
          <w:lang w:eastAsia="zh-CN"/>
        </w:rPr>
        <w:t xml:space="preserve">/ </w:t>
      </w:r>
      <w:r w:rsidR="00B81B85" w:rsidRPr="00712305">
        <w:rPr>
          <w:rFonts w:eastAsia="宋体"/>
          <w:i/>
          <w:lang w:eastAsia="zh-CN"/>
        </w:rPr>
        <w:t>RRCConnectionResumeComplete</w:t>
      </w:r>
      <w:r w:rsidR="00B81B85" w:rsidRPr="00B77317">
        <w:rPr>
          <w:rFonts w:eastAsia="宋体"/>
          <w:lang w:eastAsia="zh-CN"/>
        </w:rPr>
        <w:t xml:space="preserve"> message</w:t>
      </w:r>
      <w:r w:rsidR="00B81B85" w:rsidRPr="00F35A8F">
        <w:rPr>
          <w:rFonts w:eastAsia="宋体"/>
          <w:lang w:eastAsia="zh-CN"/>
        </w:rPr>
        <w:t xml:space="preserve"> </w:t>
      </w:r>
      <w:r w:rsidR="00323B11">
        <w:rPr>
          <w:rFonts w:eastAsia="宋体"/>
          <w:lang w:eastAsia="zh-CN"/>
        </w:rPr>
        <w:t>for R</w:t>
      </w:r>
      <w:r w:rsidR="00F35A8F" w:rsidRPr="00F35A8F">
        <w:rPr>
          <w:rFonts w:eastAsia="宋体"/>
          <w:lang w:eastAsia="zh-CN"/>
        </w:rPr>
        <w:t>el-16 idle/inactive measurements</w:t>
      </w:r>
      <w:r w:rsidR="00F35A8F">
        <w:rPr>
          <w:rFonts w:eastAsia="宋体"/>
          <w:lang w:eastAsia="zh-CN"/>
        </w:rPr>
        <w:t xml:space="preserve"> is still FFS</w:t>
      </w:r>
      <w:r w:rsidR="00F35A8F" w:rsidRPr="00F35A8F">
        <w:rPr>
          <w:rFonts w:eastAsia="宋体"/>
          <w:lang w:eastAsia="zh-CN"/>
        </w:rPr>
        <w:t>.</w:t>
      </w:r>
    </w:p>
    <w:tbl>
      <w:tblPr>
        <w:tblStyle w:val="a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070"/>
      </w:tblGrid>
      <w:tr w:rsidR="00B81B85" w:rsidRPr="00712305" w14:paraId="49183DC9" w14:textId="77777777" w:rsidTr="00F97A2F">
        <w:tc>
          <w:tcPr>
            <w:tcW w:w="9070" w:type="dxa"/>
          </w:tcPr>
          <w:p w14:paraId="16F61A85" w14:textId="77777777" w:rsidR="00B81B85" w:rsidRPr="00170CE7" w:rsidRDefault="00B81B85" w:rsidP="007C2CA8">
            <w:pPr>
              <w:pStyle w:val="PL"/>
              <w:shd w:val="clear" w:color="auto" w:fill="E6E6E6"/>
            </w:pPr>
            <w:r w:rsidRPr="00170CE7">
              <w:t>RRCConnectionResumeComplete-v1530-IEs ::= SEQUENCE {</w:t>
            </w:r>
          </w:p>
          <w:p w14:paraId="7A64186F" w14:textId="77777777" w:rsidR="00B81B85" w:rsidRPr="00170CE7" w:rsidRDefault="00B81B85" w:rsidP="007C2CA8">
            <w:pPr>
              <w:pStyle w:val="PL"/>
              <w:shd w:val="clear" w:color="auto" w:fill="E6E6E6"/>
            </w:pPr>
            <w:r w:rsidRPr="00170CE7">
              <w:tab/>
              <w:t>logMeasAvailableBT-r15</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p>
          <w:p w14:paraId="6D0A5C66" w14:textId="77777777" w:rsidR="00B81B85" w:rsidRPr="00170CE7" w:rsidRDefault="00B81B85" w:rsidP="007C2CA8">
            <w:pPr>
              <w:pStyle w:val="PL"/>
              <w:shd w:val="clear" w:color="auto" w:fill="E6E6E6"/>
            </w:pPr>
            <w:r w:rsidRPr="00170CE7">
              <w:tab/>
              <w:t>logMeasAvailableWLAN-r15</w:t>
            </w:r>
            <w:r w:rsidRPr="00170CE7">
              <w:tab/>
            </w:r>
            <w:r w:rsidRPr="00170CE7">
              <w:tab/>
            </w:r>
            <w:r w:rsidRPr="00170CE7">
              <w:tab/>
            </w:r>
            <w:r w:rsidRPr="00170CE7">
              <w:tab/>
              <w:t>ENUMERATED {true}</w:t>
            </w:r>
            <w:r w:rsidRPr="00170CE7">
              <w:tab/>
            </w:r>
            <w:r w:rsidRPr="00170CE7">
              <w:tab/>
            </w:r>
            <w:r w:rsidRPr="00170CE7">
              <w:tab/>
            </w:r>
            <w:r w:rsidRPr="00170CE7">
              <w:tab/>
              <w:t>OPTIONAL,</w:t>
            </w:r>
          </w:p>
          <w:p w14:paraId="41879B7B" w14:textId="77777777" w:rsidR="00B81B85" w:rsidRPr="00170CE7" w:rsidRDefault="00B81B85" w:rsidP="007C2CA8">
            <w:pPr>
              <w:pStyle w:val="PL"/>
              <w:shd w:val="clear" w:color="auto" w:fill="E6E6E6"/>
            </w:pPr>
            <w:r w:rsidRPr="00170CE7">
              <w:tab/>
            </w:r>
            <w:r w:rsidRPr="00712305">
              <w:rPr>
                <w:highlight w:val="yellow"/>
              </w:rPr>
              <w:t>idleMeasAvailable-r15</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p>
          <w:p w14:paraId="0A64A337" w14:textId="77777777" w:rsidR="00B81B85" w:rsidRPr="00170CE7" w:rsidRDefault="00B81B85" w:rsidP="007C2CA8">
            <w:pPr>
              <w:pStyle w:val="PL"/>
              <w:shd w:val="clear" w:color="auto" w:fill="E6E6E6"/>
            </w:pPr>
            <w:r w:rsidRPr="00170CE7">
              <w:tab/>
              <w:t>flightPathInfoAvailable-r15</w:t>
            </w:r>
            <w:r w:rsidRPr="00170CE7">
              <w:tab/>
            </w:r>
            <w:r w:rsidRPr="00170CE7">
              <w:tab/>
            </w:r>
            <w:r w:rsidRPr="00170CE7">
              <w:tab/>
            </w:r>
            <w:r w:rsidRPr="00170CE7">
              <w:tab/>
              <w:t>ENUMERATED {true}</w:t>
            </w:r>
            <w:r w:rsidRPr="00170CE7">
              <w:tab/>
            </w:r>
            <w:r w:rsidRPr="00170CE7">
              <w:tab/>
            </w:r>
            <w:r w:rsidRPr="00170CE7">
              <w:tab/>
            </w:r>
            <w:r w:rsidRPr="00170CE7">
              <w:tab/>
              <w:t>OPTIONAL,</w:t>
            </w:r>
          </w:p>
          <w:p w14:paraId="51D62D2D" w14:textId="77777777" w:rsidR="00B81B85" w:rsidRPr="00170CE7" w:rsidRDefault="00B81B85" w:rsidP="007C2CA8">
            <w:pPr>
              <w:pStyle w:val="PL"/>
              <w:shd w:val="clear" w:color="auto" w:fill="E6E6E6"/>
            </w:pPr>
            <w:r w:rsidRPr="00170CE7">
              <w:tab/>
              <w:t>nonCriticalExtension</w:t>
            </w:r>
            <w:r w:rsidRPr="00170CE7">
              <w:tab/>
            </w:r>
            <w:r w:rsidRPr="00170CE7">
              <w:tab/>
            </w:r>
            <w:r w:rsidRPr="00170CE7">
              <w:tab/>
            </w:r>
            <w:r w:rsidRPr="00170CE7">
              <w:tab/>
            </w:r>
            <w:r w:rsidRPr="00170CE7">
              <w:tab/>
            </w:r>
            <w:r w:rsidRPr="004E105E">
              <w:t>RRC</w:t>
            </w:r>
            <w:r>
              <w:t>Connection</w:t>
            </w:r>
            <w:r w:rsidRPr="004E105E">
              <w:t>ResumeComplete-v16x</w:t>
            </w:r>
            <w:r>
              <w:t>y</w:t>
            </w:r>
            <w:r w:rsidRPr="004E105E">
              <w:t>-IEs</w:t>
            </w:r>
            <w:r w:rsidRPr="00170CE7">
              <w:tab/>
            </w:r>
            <w:r w:rsidRPr="00170CE7">
              <w:tab/>
            </w:r>
            <w:r w:rsidRPr="00170CE7">
              <w:tab/>
            </w:r>
            <w:r w:rsidRPr="00170CE7">
              <w:tab/>
            </w:r>
            <w:r w:rsidRPr="00170CE7">
              <w:tab/>
              <w:t>OPTIONAL</w:t>
            </w:r>
          </w:p>
          <w:p w14:paraId="208FFA08" w14:textId="77777777" w:rsidR="00B81B85" w:rsidRPr="00170CE7" w:rsidRDefault="00B81B85" w:rsidP="007C2CA8">
            <w:pPr>
              <w:pStyle w:val="PL"/>
              <w:shd w:val="clear" w:color="auto" w:fill="E6E6E6"/>
            </w:pPr>
            <w:r w:rsidRPr="00170CE7">
              <w:t>}</w:t>
            </w:r>
          </w:p>
          <w:p w14:paraId="4E77C0D9" w14:textId="77777777" w:rsidR="00B81B85" w:rsidRDefault="00B81B85" w:rsidP="007C2CA8">
            <w:pPr>
              <w:pStyle w:val="PL"/>
              <w:shd w:val="clear" w:color="auto" w:fill="E6E6E6"/>
            </w:pPr>
          </w:p>
          <w:p w14:paraId="632E2AA8" w14:textId="77777777" w:rsidR="00B81B85" w:rsidRPr="004E105E" w:rsidRDefault="00B81B85" w:rsidP="007C2CA8">
            <w:pPr>
              <w:pStyle w:val="PL"/>
              <w:shd w:val="clear" w:color="auto" w:fill="E6E6E6"/>
            </w:pPr>
            <w:r w:rsidRPr="004E105E">
              <w:t>RRC</w:t>
            </w:r>
            <w:r>
              <w:t>Connection</w:t>
            </w:r>
            <w:r w:rsidRPr="004E105E">
              <w:t>ResumeComplete-v16x</w:t>
            </w:r>
            <w:r>
              <w:t>y</w:t>
            </w:r>
            <w:r w:rsidRPr="004E105E">
              <w:t>-IEs ::=</w:t>
            </w:r>
            <w:r>
              <w:t xml:space="preserve"> </w:t>
            </w:r>
            <w:r w:rsidRPr="00A074C7">
              <w:t>SEQUENCE</w:t>
            </w:r>
            <w:r w:rsidRPr="004E105E">
              <w:t xml:space="preserve"> {</w:t>
            </w:r>
          </w:p>
          <w:p w14:paraId="7D276976" w14:textId="77777777" w:rsidR="00B81B85" w:rsidRPr="00365DB7" w:rsidRDefault="00B81B85" w:rsidP="007C2CA8">
            <w:pPr>
              <w:pStyle w:val="PL"/>
              <w:shd w:val="clear" w:color="auto" w:fill="E6E6E6"/>
            </w:pPr>
            <w:r>
              <w:t xml:space="preserve">    </w:t>
            </w:r>
            <w:r w:rsidRPr="00365DB7">
              <w:t>measResultListIdle-r15</w:t>
            </w:r>
            <w:r w:rsidRPr="00365DB7">
              <w:tab/>
            </w:r>
            <w:r w:rsidRPr="00365DB7">
              <w:tab/>
            </w:r>
            <w:r w:rsidRPr="00365DB7">
              <w:tab/>
            </w:r>
            <w:r w:rsidRPr="00365DB7">
              <w:tab/>
              <w:t>MeasResultListIdle-r15</w:t>
            </w:r>
            <w:r w:rsidRPr="00365DB7">
              <w:tab/>
            </w:r>
            <w:r w:rsidRPr="00365DB7">
              <w:tab/>
            </w:r>
            <w:r w:rsidRPr="00365DB7">
              <w:tab/>
              <w:t>OPTIONAL,</w:t>
            </w:r>
          </w:p>
          <w:p w14:paraId="6C05CC6D" w14:textId="77777777" w:rsidR="00B81B85" w:rsidRPr="00E47648" w:rsidRDefault="00B81B85" w:rsidP="007C2CA8">
            <w:pPr>
              <w:pStyle w:val="PL"/>
              <w:shd w:val="clear" w:color="auto" w:fill="E6E6E6"/>
            </w:pPr>
            <w:r>
              <w:t xml:space="preserve">    </w:t>
            </w:r>
            <w:r w:rsidRPr="007572A6">
              <w:t>measRe</w:t>
            </w:r>
            <w:r>
              <w:t>sultListIdleNR</w:t>
            </w:r>
            <w:r w:rsidRPr="007572A6">
              <w:t>-r16</w:t>
            </w:r>
            <w:r w:rsidRPr="007572A6">
              <w:tab/>
            </w:r>
            <w:r w:rsidRPr="007572A6">
              <w:tab/>
            </w:r>
            <w:r w:rsidRPr="007572A6">
              <w:tab/>
              <w:t>MeasResult</w:t>
            </w:r>
            <w:r>
              <w:t>ListIdleNR</w:t>
            </w:r>
            <w:r w:rsidRPr="007572A6">
              <w:t>-r16</w:t>
            </w:r>
            <w:r w:rsidRPr="00E47648">
              <w:t xml:space="preserve">        </w:t>
            </w:r>
            <w:r w:rsidRPr="00A074C7">
              <w:t>OPTIONAL</w:t>
            </w:r>
            <w:r w:rsidRPr="00E47648">
              <w:t>,</w:t>
            </w:r>
          </w:p>
          <w:p w14:paraId="3580557A" w14:textId="77777777" w:rsidR="00B81B85" w:rsidRDefault="00B81B85" w:rsidP="007C2CA8">
            <w:pPr>
              <w:pStyle w:val="PL"/>
              <w:shd w:val="clear" w:color="auto" w:fill="E6E6E6"/>
            </w:pPr>
            <w:r>
              <w:t xml:space="preserve">    </w:t>
            </w:r>
            <w:r w:rsidRPr="00B60231">
              <w:t>scg-ConfigResponseNR-r1</w:t>
            </w:r>
            <w:r>
              <w:t>6</w:t>
            </w:r>
            <w:r w:rsidRPr="00B60231">
              <w:tab/>
            </w:r>
            <w:r w:rsidRPr="00B60231">
              <w:tab/>
            </w:r>
            <w:r w:rsidRPr="00B60231">
              <w:tab/>
              <w:t>OCTET STRING</w:t>
            </w:r>
            <w:r w:rsidRPr="00B60231">
              <w:tab/>
            </w:r>
            <w:r w:rsidRPr="00B60231">
              <w:tab/>
            </w:r>
            <w:r w:rsidRPr="00B60231">
              <w:tab/>
            </w:r>
            <w:r w:rsidRPr="00B60231">
              <w:tab/>
            </w:r>
            <w:r w:rsidRPr="00B60231">
              <w:tab/>
              <w:t>OPTIONAL,</w:t>
            </w:r>
            <w:r w:rsidRPr="00A074C7">
              <w:t xml:space="preserve">   </w:t>
            </w:r>
          </w:p>
          <w:p w14:paraId="175C081B" w14:textId="77777777" w:rsidR="00B81B85" w:rsidRPr="004E105E" w:rsidRDefault="00B81B85" w:rsidP="007C2CA8">
            <w:pPr>
              <w:pStyle w:val="PL"/>
              <w:shd w:val="clear" w:color="auto" w:fill="E6E6E6"/>
            </w:pPr>
            <w:r>
              <w:t xml:space="preserve">    </w:t>
            </w:r>
            <w:r w:rsidRPr="004E105E">
              <w:t xml:space="preserve">nonCriticalExtension                </w:t>
            </w:r>
            <w:r w:rsidRPr="00A074C7">
              <w:t>SEQUENCE</w:t>
            </w:r>
            <w:r w:rsidRPr="004E105E">
              <w:t xml:space="preserve">{}                      </w:t>
            </w:r>
            <w:r w:rsidRPr="00A074C7">
              <w:t>OPTIONAL</w:t>
            </w:r>
          </w:p>
          <w:p w14:paraId="40AFC508" w14:textId="77777777" w:rsidR="00B81B85" w:rsidRPr="004E105E" w:rsidRDefault="00B81B85" w:rsidP="007C2CA8">
            <w:pPr>
              <w:pStyle w:val="PL"/>
              <w:shd w:val="clear" w:color="auto" w:fill="E6E6E6"/>
            </w:pPr>
            <w:r w:rsidRPr="004E105E">
              <w:t>}</w:t>
            </w:r>
          </w:p>
          <w:p w14:paraId="322699DA" w14:textId="77777777" w:rsidR="00B81B85" w:rsidRPr="00712305" w:rsidRDefault="00B81B85" w:rsidP="007C2CA8">
            <w:pPr>
              <w:pStyle w:val="PL"/>
              <w:shd w:val="clear" w:color="auto" w:fill="E6E6E6"/>
              <w:tabs>
                <w:tab w:val="clear" w:pos="384"/>
              </w:tabs>
              <w:rPr>
                <w:color w:val="FF0000"/>
              </w:rPr>
            </w:pPr>
            <w:r w:rsidRPr="00712305">
              <w:rPr>
                <w:color w:val="FF0000"/>
              </w:rPr>
              <w:t xml:space="preserve">-- </w:t>
            </w:r>
            <w:r w:rsidRPr="00712305">
              <w:rPr>
                <w:color w:val="FF0000"/>
                <w:highlight w:val="yellow"/>
              </w:rPr>
              <w:t>Editor’s Note: FFS whether to have a separate availability indicator for rel-16 idle/inactive measurements.</w:t>
            </w:r>
          </w:p>
          <w:p w14:paraId="0DE900C9" w14:textId="77777777" w:rsidR="00B81B85" w:rsidRPr="00361E1C" w:rsidRDefault="00B81B85" w:rsidP="007C2CA8">
            <w:pPr>
              <w:pStyle w:val="PL"/>
              <w:shd w:val="clear" w:color="auto" w:fill="E6E6E6"/>
            </w:pPr>
          </w:p>
          <w:p w14:paraId="3ECFE886" w14:textId="77777777" w:rsidR="00B81B85" w:rsidRPr="00712305" w:rsidRDefault="00B81B85" w:rsidP="007C2CA8">
            <w:pPr>
              <w:pStyle w:val="PL"/>
              <w:shd w:val="clear" w:color="auto" w:fill="E6E6E6"/>
            </w:pPr>
            <w:r w:rsidRPr="00170CE7">
              <w:t>-- ASN1STOP</w:t>
            </w:r>
          </w:p>
        </w:tc>
      </w:tr>
    </w:tbl>
    <w:p w14:paraId="4A3C9EEF" w14:textId="44388283" w:rsidR="00BE70A2" w:rsidRDefault="00D95FC3" w:rsidP="00BE70A2">
      <w:pPr>
        <w:pStyle w:val="a0"/>
        <w:spacing w:before="120"/>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w:t>
      </w:r>
      <w:r>
        <w:rPr>
          <w:rFonts w:eastAsia="宋体" w:hint="eastAsia"/>
          <w:lang w:eastAsia="zh-CN"/>
        </w:rPr>
        <w:t>our</w:t>
      </w:r>
      <w:r>
        <w:rPr>
          <w:rFonts w:eastAsia="宋体"/>
          <w:lang w:eastAsia="zh-CN"/>
        </w:rPr>
        <w:t xml:space="preserve"> </w:t>
      </w:r>
      <w:r>
        <w:rPr>
          <w:rFonts w:eastAsia="宋体" w:hint="eastAsia"/>
          <w:lang w:eastAsia="zh-CN"/>
        </w:rPr>
        <w:t>outstanding</w:t>
      </w:r>
      <w:r>
        <w:rPr>
          <w:rFonts w:eastAsia="宋体"/>
          <w:lang w:eastAsia="zh-CN"/>
        </w:rPr>
        <w:t xml:space="preserve">, </w:t>
      </w:r>
      <w:r w:rsidR="00D0395E">
        <w:rPr>
          <w:rFonts w:eastAsia="宋体"/>
          <w:lang w:eastAsia="zh-CN"/>
        </w:rPr>
        <w:t>UE</w:t>
      </w:r>
      <w:r w:rsidR="00250163">
        <w:rPr>
          <w:rFonts w:eastAsia="宋体"/>
          <w:lang w:eastAsia="zh-CN"/>
        </w:rPr>
        <w:t xml:space="preserve"> can</w:t>
      </w:r>
      <w:r w:rsidR="00BE70A2">
        <w:rPr>
          <w:rFonts w:eastAsia="宋体"/>
          <w:lang w:eastAsia="zh-CN"/>
        </w:rPr>
        <w:t xml:space="preserve"> </w:t>
      </w:r>
      <w:r w:rsidR="00F93742">
        <w:rPr>
          <w:rFonts w:eastAsia="宋体"/>
          <w:lang w:eastAsia="zh-CN"/>
        </w:rPr>
        <w:t>set the availability bit</w:t>
      </w:r>
      <w:r w:rsidR="0012129B">
        <w:rPr>
          <w:rFonts w:eastAsia="宋体"/>
          <w:lang w:eastAsia="zh-CN"/>
        </w:rPr>
        <w:t xml:space="preserve"> for</w:t>
      </w:r>
      <w:r w:rsidR="00F93742" w:rsidRPr="002738AB">
        <w:rPr>
          <w:rFonts w:eastAsia="宋体"/>
          <w:lang w:eastAsia="zh-CN"/>
        </w:rPr>
        <w:t xml:space="preserve"> early measurement </w:t>
      </w:r>
      <w:r w:rsidR="00F93742">
        <w:rPr>
          <w:rFonts w:eastAsia="宋体"/>
          <w:lang w:eastAsia="zh-CN"/>
        </w:rPr>
        <w:t>according to the</w:t>
      </w:r>
      <w:r w:rsidR="00BE70A2" w:rsidRPr="002738AB">
        <w:rPr>
          <w:rFonts w:eastAsia="宋体"/>
          <w:lang w:eastAsia="zh-CN"/>
        </w:rPr>
        <w:t xml:space="preserve"> two </w:t>
      </w:r>
      <w:r w:rsidR="007D4D27">
        <w:rPr>
          <w:rFonts w:eastAsia="宋体"/>
          <w:lang w:eastAsia="zh-CN"/>
        </w:rPr>
        <w:t>indictors</w:t>
      </w:r>
      <w:r w:rsidR="00BE70A2" w:rsidRPr="002738AB">
        <w:rPr>
          <w:rFonts w:eastAsia="宋体"/>
          <w:lang w:eastAsia="zh-CN"/>
        </w:rPr>
        <w:t xml:space="preserve"> in SIB2, i.e., </w:t>
      </w:r>
      <w:r w:rsidR="00BE70A2" w:rsidRPr="00727175">
        <w:rPr>
          <w:rFonts w:eastAsia="宋体"/>
          <w:i/>
          <w:lang w:eastAsia="zh-CN"/>
        </w:rPr>
        <w:t>idleModeMeasurements-r15</w:t>
      </w:r>
      <w:r w:rsidR="00BE70A2" w:rsidRPr="002738AB">
        <w:rPr>
          <w:rFonts w:eastAsia="宋体"/>
          <w:lang w:eastAsia="zh-CN"/>
        </w:rPr>
        <w:t xml:space="preserve"> and </w:t>
      </w:r>
      <w:r w:rsidR="00BE70A2" w:rsidRPr="00727175">
        <w:rPr>
          <w:rFonts w:eastAsia="宋体"/>
          <w:i/>
          <w:lang w:eastAsia="zh-CN"/>
        </w:rPr>
        <w:t>idleModeMeasurements-r16</w:t>
      </w:r>
      <w:r w:rsidR="00BE70A2">
        <w:rPr>
          <w:rFonts w:eastAsia="宋体"/>
          <w:lang w:eastAsia="zh-CN"/>
        </w:rPr>
        <w:t xml:space="preserve">, as </w:t>
      </w:r>
      <w:r w:rsidR="00F93742">
        <w:rPr>
          <w:rFonts w:eastAsia="宋体"/>
          <w:lang w:eastAsia="zh-CN"/>
        </w:rPr>
        <w:t>shown in</w:t>
      </w:r>
      <w:r w:rsidR="00BE70A2">
        <w:rPr>
          <w:rFonts w:eastAsia="宋体"/>
          <w:lang w:eastAsia="zh-CN"/>
        </w:rPr>
        <w:t xml:space="preserve"> below </w:t>
      </w:r>
      <w:r w:rsidR="00F93742">
        <w:rPr>
          <w:rFonts w:eastAsia="宋体"/>
          <w:lang w:eastAsia="zh-CN"/>
        </w:rPr>
        <w:t>T</w:t>
      </w:r>
      <w:r w:rsidR="00BE70A2">
        <w:rPr>
          <w:rFonts w:eastAsia="宋体"/>
          <w:lang w:eastAsia="zh-CN"/>
        </w:rPr>
        <w:t>able</w:t>
      </w:r>
      <w:r w:rsidR="00007348">
        <w:rPr>
          <w:rFonts w:eastAsia="宋体"/>
          <w:lang w:eastAsia="zh-CN"/>
        </w:rPr>
        <w:t xml:space="preserve"> </w:t>
      </w:r>
      <w:r w:rsidR="00E01FEC">
        <w:rPr>
          <w:rFonts w:eastAsia="宋体"/>
          <w:lang w:eastAsia="zh-CN"/>
        </w:rPr>
        <w:t>3</w:t>
      </w:r>
      <w:r w:rsidR="00BE70A2">
        <w:rPr>
          <w:rFonts w:eastAsia="宋体"/>
          <w:lang w:eastAsia="zh-CN"/>
        </w:rPr>
        <w:t xml:space="preserve">. </w:t>
      </w:r>
    </w:p>
    <w:p w14:paraId="29258AB7" w14:textId="0126A73D" w:rsidR="00BE70A2" w:rsidRPr="00B27F0F" w:rsidRDefault="00BE70A2" w:rsidP="00BE70A2">
      <w:pPr>
        <w:spacing w:before="60" w:after="60"/>
        <w:jc w:val="center"/>
        <w:rPr>
          <w:rFonts w:eastAsiaTheme="minorEastAsia"/>
          <w:b/>
          <w:lang w:eastAsia="zh-CN"/>
        </w:rPr>
      </w:pPr>
      <w:r w:rsidRPr="00B27F0F">
        <w:rPr>
          <w:rFonts w:eastAsiaTheme="minorEastAsia"/>
          <w:b/>
          <w:lang w:eastAsia="zh-CN"/>
        </w:rPr>
        <w:t>Table</w:t>
      </w:r>
      <w:r w:rsidR="00007348">
        <w:rPr>
          <w:rFonts w:eastAsiaTheme="minorEastAsia"/>
          <w:b/>
          <w:lang w:eastAsia="zh-CN"/>
        </w:rPr>
        <w:t xml:space="preserve"> </w:t>
      </w:r>
      <w:r w:rsidR="00E01FEC">
        <w:rPr>
          <w:rFonts w:eastAsiaTheme="minorEastAsia"/>
          <w:b/>
          <w:lang w:eastAsia="zh-CN"/>
        </w:rPr>
        <w:t>3</w:t>
      </w:r>
      <w:r w:rsidRPr="00B27F0F">
        <w:rPr>
          <w:rFonts w:eastAsiaTheme="minorEastAsia"/>
          <w:b/>
          <w:lang w:eastAsia="zh-CN"/>
        </w:rPr>
        <w:t xml:space="preserve">: </w:t>
      </w:r>
      <w:r w:rsidR="00E01FEC">
        <w:rPr>
          <w:rFonts w:eastAsiaTheme="minorEastAsia"/>
          <w:b/>
          <w:lang w:eastAsia="zh-CN"/>
        </w:rPr>
        <w:t>T</w:t>
      </w:r>
      <w:r w:rsidRPr="00B27F0F">
        <w:rPr>
          <w:rFonts w:eastAsiaTheme="minorEastAsia"/>
          <w:b/>
          <w:lang w:eastAsia="zh-CN"/>
        </w:rPr>
        <w:t xml:space="preserve">he </w:t>
      </w:r>
      <w:r>
        <w:rPr>
          <w:rFonts w:eastAsiaTheme="minorEastAsia"/>
          <w:b/>
          <w:lang w:eastAsia="zh-CN"/>
        </w:rPr>
        <w:t>setting</w:t>
      </w:r>
      <w:r w:rsidRPr="00B27F0F">
        <w:rPr>
          <w:rFonts w:eastAsiaTheme="minorEastAsia"/>
          <w:b/>
          <w:lang w:eastAsia="zh-CN"/>
        </w:rPr>
        <w:t xml:space="preserve"> for </w:t>
      </w:r>
      <w:r>
        <w:rPr>
          <w:rFonts w:eastAsiaTheme="minorEastAsia"/>
          <w:b/>
          <w:lang w:eastAsia="zh-CN"/>
        </w:rPr>
        <w:t>availability bit</w:t>
      </w:r>
    </w:p>
    <w:tbl>
      <w:tblPr>
        <w:tblStyle w:val="aa"/>
        <w:tblW w:w="0" w:type="auto"/>
        <w:tblLayout w:type="fixed"/>
        <w:tblLook w:val="04A0" w:firstRow="1" w:lastRow="0" w:firstColumn="1" w:lastColumn="0" w:noHBand="0" w:noVBand="1"/>
      </w:tblPr>
      <w:tblGrid>
        <w:gridCol w:w="946"/>
        <w:gridCol w:w="1884"/>
        <w:gridCol w:w="2268"/>
        <w:gridCol w:w="2463"/>
        <w:gridCol w:w="1499"/>
      </w:tblGrid>
      <w:tr w:rsidR="00BE70A2" w14:paraId="136C4E64" w14:textId="77777777" w:rsidTr="00505B31">
        <w:tc>
          <w:tcPr>
            <w:tcW w:w="946" w:type="dxa"/>
          </w:tcPr>
          <w:p w14:paraId="20475571" w14:textId="6A51AE09" w:rsidR="00BE70A2" w:rsidRPr="00D427E1" w:rsidRDefault="003F65EB" w:rsidP="00B27F0F">
            <w:pPr>
              <w:pStyle w:val="a0"/>
              <w:spacing w:before="120"/>
              <w:rPr>
                <w:rFonts w:eastAsiaTheme="minorEastAsia"/>
                <w:b/>
                <w:lang w:val="en-GB" w:eastAsia="zh-CN"/>
              </w:rPr>
            </w:pPr>
            <w:r w:rsidRPr="00D427E1">
              <w:rPr>
                <w:rFonts w:eastAsiaTheme="minorEastAsia"/>
                <w:b/>
                <w:lang w:val="en-GB" w:eastAsia="zh-CN"/>
              </w:rPr>
              <w:t>SIB2</w:t>
            </w:r>
          </w:p>
        </w:tc>
        <w:tc>
          <w:tcPr>
            <w:tcW w:w="1884" w:type="dxa"/>
          </w:tcPr>
          <w:p w14:paraId="6BA5840C" w14:textId="5657FE05" w:rsidR="00BE70A2" w:rsidRDefault="00BE70A2" w:rsidP="00B27F0F">
            <w:pPr>
              <w:pStyle w:val="a0"/>
              <w:spacing w:before="120"/>
              <w:rPr>
                <w:rFonts w:eastAsiaTheme="minorEastAsia"/>
                <w:lang w:val="en-GB" w:eastAsia="zh-CN"/>
              </w:rPr>
            </w:pPr>
            <w:r>
              <w:rPr>
                <w:rFonts w:eastAsiaTheme="minorEastAsia" w:hint="eastAsia"/>
                <w:lang w:val="en-GB" w:eastAsia="zh-CN"/>
              </w:rPr>
              <w:t>o</w:t>
            </w:r>
            <w:r>
              <w:rPr>
                <w:rFonts w:eastAsiaTheme="minorEastAsia"/>
                <w:lang w:val="en-GB" w:eastAsia="zh-CN"/>
              </w:rPr>
              <w:t xml:space="preserve">nly </w:t>
            </w:r>
            <w:r w:rsidRPr="00712305">
              <w:rPr>
                <w:rFonts w:eastAsiaTheme="minorEastAsia"/>
                <w:i/>
                <w:lang w:val="en-GB" w:eastAsia="zh-CN"/>
              </w:rPr>
              <w:t>idleModeMeasurements-r15</w:t>
            </w:r>
            <w:r>
              <w:rPr>
                <w:rFonts w:eastAsiaTheme="minorEastAsia"/>
                <w:i/>
                <w:lang w:val="en-GB" w:eastAsia="zh-CN"/>
              </w:rPr>
              <w:t xml:space="preserve"> </w:t>
            </w:r>
            <w:r w:rsidR="00727175" w:rsidRPr="00727175">
              <w:rPr>
                <w:rFonts w:eastAsiaTheme="minorEastAsia"/>
                <w:lang w:val="en-GB" w:eastAsia="zh-CN"/>
              </w:rPr>
              <w:t xml:space="preserve">included in </w:t>
            </w:r>
            <w:r w:rsidRPr="00727175">
              <w:rPr>
                <w:rFonts w:eastAsiaTheme="minorEastAsia"/>
                <w:lang w:val="en-GB" w:eastAsia="zh-CN"/>
              </w:rPr>
              <w:t>SIB2</w:t>
            </w:r>
          </w:p>
        </w:tc>
        <w:tc>
          <w:tcPr>
            <w:tcW w:w="2268" w:type="dxa"/>
          </w:tcPr>
          <w:p w14:paraId="47C7C2CF" w14:textId="04CA9ECF" w:rsidR="00BE70A2" w:rsidRDefault="00BE70A2" w:rsidP="00B27F0F">
            <w:pPr>
              <w:pStyle w:val="a0"/>
              <w:spacing w:before="120"/>
              <w:rPr>
                <w:rFonts w:eastAsiaTheme="minorEastAsia"/>
                <w:lang w:val="en-GB" w:eastAsia="zh-CN"/>
              </w:rPr>
            </w:pPr>
            <w:r>
              <w:rPr>
                <w:rFonts w:eastAsiaTheme="minorEastAsia" w:hint="eastAsia"/>
                <w:lang w:val="en-GB" w:eastAsia="zh-CN"/>
              </w:rPr>
              <w:t>o</w:t>
            </w:r>
            <w:r>
              <w:rPr>
                <w:rFonts w:eastAsiaTheme="minorEastAsia"/>
                <w:lang w:val="en-GB" w:eastAsia="zh-CN"/>
              </w:rPr>
              <w:t xml:space="preserve">nly </w:t>
            </w:r>
            <w:r w:rsidRPr="00712305">
              <w:rPr>
                <w:rFonts w:eastAsiaTheme="minorEastAsia"/>
                <w:i/>
                <w:lang w:val="en-GB" w:eastAsia="zh-CN"/>
              </w:rPr>
              <w:t>idleModeMeasurements-r1</w:t>
            </w:r>
            <w:r>
              <w:rPr>
                <w:rFonts w:eastAsiaTheme="minorEastAsia"/>
                <w:i/>
                <w:lang w:val="en-GB" w:eastAsia="zh-CN"/>
              </w:rPr>
              <w:t xml:space="preserve">6 </w:t>
            </w:r>
            <w:r w:rsidR="00727175" w:rsidRPr="00727175">
              <w:rPr>
                <w:rFonts w:eastAsiaTheme="minorEastAsia"/>
                <w:lang w:val="en-GB" w:eastAsia="zh-CN"/>
              </w:rPr>
              <w:t>included in SIB2</w:t>
            </w:r>
          </w:p>
        </w:tc>
        <w:tc>
          <w:tcPr>
            <w:tcW w:w="2463" w:type="dxa"/>
          </w:tcPr>
          <w:p w14:paraId="5589622E" w14:textId="31349A1E" w:rsidR="00BE70A2" w:rsidRDefault="00BE70A2" w:rsidP="00B27F0F">
            <w:pPr>
              <w:pStyle w:val="a0"/>
              <w:spacing w:before="120"/>
              <w:rPr>
                <w:rFonts w:eastAsiaTheme="minorEastAsia"/>
                <w:lang w:val="en-GB" w:eastAsia="zh-CN"/>
              </w:rPr>
            </w:pPr>
            <w:r>
              <w:rPr>
                <w:rFonts w:eastAsiaTheme="minorEastAsia"/>
                <w:lang w:val="en-GB" w:eastAsia="zh-CN"/>
              </w:rPr>
              <w:t xml:space="preserve">Both </w:t>
            </w:r>
            <w:r w:rsidRPr="00712305">
              <w:rPr>
                <w:rFonts w:eastAsiaTheme="minorEastAsia"/>
                <w:i/>
                <w:lang w:val="en-GB" w:eastAsia="zh-CN"/>
              </w:rPr>
              <w:t>idleModeMeasurements-r15</w:t>
            </w:r>
            <w:r>
              <w:rPr>
                <w:rFonts w:eastAsiaTheme="minorEastAsia"/>
                <w:i/>
                <w:lang w:val="en-GB" w:eastAsia="zh-CN"/>
              </w:rPr>
              <w:t xml:space="preserve"> </w:t>
            </w:r>
            <w:r w:rsidRPr="00F61DA4">
              <w:rPr>
                <w:rFonts w:eastAsiaTheme="minorEastAsia"/>
                <w:lang w:val="en-GB" w:eastAsia="zh-CN"/>
              </w:rPr>
              <w:t>and</w:t>
            </w:r>
            <w:r>
              <w:rPr>
                <w:rFonts w:eastAsiaTheme="minorEastAsia"/>
                <w:i/>
                <w:lang w:val="en-GB" w:eastAsia="zh-CN"/>
              </w:rPr>
              <w:t xml:space="preserve"> </w:t>
            </w:r>
            <w:r w:rsidRPr="00712305">
              <w:rPr>
                <w:rFonts w:eastAsiaTheme="minorEastAsia"/>
                <w:i/>
                <w:lang w:val="en-GB" w:eastAsia="zh-CN"/>
              </w:rPr>
              <w:t>idleModeMeasurements-r1</w:t>
            </w:r>
            <w:r>
              <w:rPr>
                <w:rFonts w:eastAsiaTheme="minorEastAsia"/>
                <w:i/>
                <w:lang w:val="en-GB" w:eastAsia="zh-CN"/>
              </w:rPr>
              <w:t xml:space="preserve">6 </w:t>
            </w:r>
            <w:r w:rsidR="00727175" w:rsidRPr="00727175">
              <w:rPr>
                <w:rFonts w:eastAsiaTheme="minorEastAsia"/>
                <w:lang w:val="en-GB" w:eastAsia="zh-CN"/>
              </w:rPr>
              <w:t>included in SIB2</w:t>
            </w:r>
          </w:p>
        </w:tc>
        <w:tc>
          <w:tcPr>
            <w:tcW w:w="1499" w:type="dxa"/>
          </w:tcPr>
          <w:p w14:paraId="12885688" w14:textId="77777777" w:rsidR="00BE70A2" w:rsidRDefault="00BE70A2" w:rsidP="00B27F0F">
            <w:pPr>
              <w:pStyle w:val="a0"/>
              <w:spacing w:before="120"/>
              <w:rPr>
                <w:rFonts w:eastAsiaTheme="minorEastAsia"/>
                <w:lang w:val="en-GB" w:eastAsia="zh-CN"/>
              </w:rPr>
            </w:pPr>
            <w:r>
              <w:rPr>
                <w:rFonts w:eastAsiaTheme="minorEastAsia"/>
                <w:lang w:val="en-GB" w:eastAsia="zh-CN"/>
              </w:rPr>
              <w:t>None</w:t>
            </w:r>
          </w:p>
        </w:tc>
      </w:tr>
      <w:tr w:rsidR="00BE70A2" w14:paraId="114CEFDD" w14:textId="77777777" w:rsidTr="00505B31">
        <w:tc>
          <w:tcPr>
            <w:tcW w:w="946" w:type="dxa"/>
          </w:tcPr>
          <w:p w14:paraId="5900A5F3" w14:textId="77777777" w:rsidR="00BE70A2" w:rsidRPr="00D427E1" w:rsidRDefault="00BE70A2" w:rsidP="00B27F0F">
            <w:pPr>
              <w:pStyle w:val="a0"/>
              <w:spacing w:before="120"/>
              <w:rPr>
                <w:rFonts w:eastAsiaTheme="minorEastAsia"/>
                <w:b/>
                <w:lang w:val="en-GB" w:eastAsia="zh-CN"/>
              </w:rPr>
            </w:pPr>
            <w:r w:rsidRPr="00D427E1">
              <w:rPr>
                <w:rFonts w:eastAsiaTheme="minorEastAsia"/>
                <w:b/>
                <w:lang w:val="en-GB" w:eastAsia="zh-CN"/>
              </w:rPr>
              <w:t>R16 UE</w:t>
            </w:r>
          </w:p>
        </w:tc>
        <w:tc>
          <w:tcPr>
            <w:tcW w:w="1884" w:type="dxa"/>
          </w:tcPr>
          <w:p w14:paraId="08EB4514" w14:textId="05BCF1E8" w:rsidR="00BE70A2" w:rsidRDefault="00BE70A2" w:rsidP="00505B31">
            <w:pPr>
              <w:pStyle w:val="a0"/>
              <w:spacing w:before="120"/>
              <w:rPr>
                <w:rFonts w:eastAsiaTheme="minorEastAsia"/>
                <w:lang w:val="en-GB" w:eastAsia="zh-CN"/>
              </w:rPr>
            </w:pPr>
            <w:r>
              <w:t xml:space="preserve">Setting </w:t>
            </w:r>
            <w:r w:rsidR="00E01FEC">
              <w:t>availab</w:t>
            </w:r>
            <w:r>
              <w:t>ility bit</w:t>
            </w:r>
            <w:r w:rsidR="00E01FEC">
              <w:t xml:space="preserve"> </w:t>
            </w:r>
            <w:r w:rsidR="00D918EC">
              <w:t>if</w:t>
            </w:r>
            <w:r w:rsidR="00175670">
              <w:t xml:space="preserve"> </w:t>
            </w:r>
            <w:r w:rsidRPr="00712305">
              <w:t xml:space="preserve">EUTRA </w:t>
            </w:r>
            <w:r w:rsidRPr="00712305">
              <w:rPr>
                <w:rFonts w:eastAsiaTheme="minorEastAsia"/>
                <w:lang w:eastAsia="zh-CN"/>
              </w:rPr>
              <w:t>early</w:t>
            </w:r>
            <w:r w:rsidRPr="00712305">
              <w:t xml:space="preserve"> measurements</w:t>
            </w:r>
            <w:r>
              <w:t xml:space="preserve"> </w:t>
            </w:r>
            <w:r w:rsidR="00175670">
              <w:t>result</w:t>
            </w:r>
            <w:r w:rsidR="00C409C4">
              <w:t xml:space="preserve"> </w:t>
            </w:r>
            <w:r w:rsidR="00AE439A">
              <w:t>available</w:t>
            </w:r>
          </w:p>
        </w:tc>
        <w:tc>
          <w:tcPr>
            <w:tcW w:w="2268" w:type="dxa"/>
          </w:tcPr>
          <w:p w14:paraId="44C5D606" w14:textId="0A04048D" w:rsidR="00BE70A2" w:rsidRDefault="00E01FEC" w:rsidP="00505B31">
            <w:pPr>
              <w:pStyle w:val="a0"/>
              <w:spacing w:before="120"/>
              <w:rPr>
                <w:rFonts w:eastAsiaTheme="minorEastAsia"/>
                <w:lang w:val="en-GB" w:eastAsia="zh-CN"/>
              </w:rPr>
            </w:pPr>
            <w:r>
              <w:t xml:space="preserve">Setting availability bit </w:t>
            </w:r>
            <w:r w:rsidR="003E4E06">
              <w:t>if NR</w:t>
            </w:r>
            <w:r w:rsidR="003E4E06" w:rsidRPr="00712305">
              <w:t xml:space="preserve"> </w:t>
            </w:r>
            <w:r w:rsidR="003E4E06" w:rsidRPr="00712305">
              <w:rPr>
                <w:rFonts w:eastAsiaTheme="minorEastAsia"/>
                <w:lang w:eastAsia="zh-CN"/>
              </w:rPr>
              <w:t>early</w:t>
            </w:r>
            <w:r w:rsidR="003E4E06" w:rsidRPr="00712305">
              <w:t xml:space="preserve"> measurements</w:t>
            </w:r>
            <w:r w:rsidR="003E4E06">
              <w:t xml:space="preserve"> result avai</w:t>
            </w:r>
            <w:r w:rsidR="00AE439A">
              <w:t>la</w:t>
            </w:r>
            <w:r w:rsidR="003E4E06">
              <w:t>ble</w:t>
            </w:r>
            <w:r w:rsidR="003E4E06" w:rsidDel="00175670">
              <w:t xml:space="preserve"> </w:t>
            </w:r>
          </w:p>
        </w:tc>
        <w:tc>
          <w:tcPr>
            <w:tcW w:w="2463" w:type="dxa"/>
          </w:tcPr>
          <w:p w14:paraId="74B08223" w14:textId="639E3E7B" w:rsidR="00BE70A2" w:rsidRDefault="001456F2" w:rsidP="00EA1ADB">
            <w:pPr>
              <w:pStyle w:val="a0"/>
              <w:spacing w:before="120"/>
              <w:rPr>
                <w:rFonts w:eastAsiaTheme="minorEastAsia"/>
                <w:lang w:val="en-GB" w:eastAsia="zh-CN"/>
              </w:rPr>
            </w:pPr>
            <w:r>
              <w:t xml:space="preserve">Setting availability bit if </w:t>
            </w:r>
            <w:r w:rsidRPr="00712305">
              <w:t>EUTRA</w:t>
            </w:r>
            <w:r w:rsidR="006744B6">
              <w:t xml:space="preserve"> </w:t>
            </w:r>
            <w:r w:rsidR="00F61DA4" w:rsidRPr="00F61DA4">
              <w:rPr>
                <w:rFonts w:eastAsiaTheme="minorEastAsia"/>
                <w:lang w:eastAsia="zh-CN"/>
              </w:rPr>
              <w:t>or</w:t>
            </w:r>
            <w:r w:rsidR="00F61DA4">
              <w:t xml:space="preserve"> </w:t>
            </w:r>
            <w:r w:rsidR="006744B6">
              <w:t>NR</w:t>
            </w:r>
            <w:r w:rsidRPr="00712305">
              <w:t xml:space="preserve"> </w:t>
            </w:r>
            <w:r w:rsidRPr="00712305">
              <w:rPr>
                <w:rFonts w:eastAsiaTheme="minorEastAsia"/>
                <w:lang w:eastAsia="zh-CN"/>
              </w:rPr>
              <w:t>early</w:t>
            </w:r>
            <w:r w:rsidRPr="00712305">
              <w:t xml:space="preserve"> measurements</w:t>
            </w:r>
            <w:r>
              <w:t xml:space="preserve"> result available</w:t>
            </w:r>
            <w:r w:rsidDel="001456F2">
              <w:t xml:space="preserve"> </w:t>
            </w:r>
          </w:p>
        </w:tc>
        <w:tc>
          <w:tcPr>
            <w:tcW w:w="1499" w:type="dxa"/>
          </w:tcPr>
          <w:p w14:paraId="327D7060" w14:textId="689D18A6" w:rsidR="00BE70A2" w:rsidRDefault="00BE70A2" w:rsidP="00EA1ADB">
            <w:pPr>
              <w:pStyle w:val="a0"/>
              <w:spacing w:before="120"/>
              <w:rPr>
                <w:rFonts w:eastAsiaTheme="minorEastAsia"/>
                <w:lang w:val="en-GB" w:eastAsia="zh-CN"/>
              </w:rPr>
            </w:pPr>
            <w:r>
              <w:rPr>
                <w:rFonts w:eastAsiaTheme="minorEastAsia"/>
                <w:lang w:val="en-GB" w:eastAsia="zh-CN"/>
              </w:rPr>
              <w:t xml:space="preserve">No </w:t>
            </w:r>
            <w:r w:rsidR="00486298">
              <w:t>availability bit set</w:t>
            </w:r>
          </w:p>
        </w:tc>
      </w:tr>
    </w:tbl>
    <w:p w14:paraId="10BCDDAC" w14:textId="42133A68" w:rsidR="00BF0B65" w:rsidRDefault="00BF0B65" w:rsidP="00BF0B65">
      <w:pPr>
        <w:pStyle w:val="a0"/>
        <w:spacing w:before="120"/>
        <w:rPr>
          <w:rFonts w:eastAsiaTheme="minorEastAsia"/>
          <w:b/>
          <w:lang w:val="en-GB" w:eastAsia="zh-CN"/>
        </w:rPr>
      </w:pPr>
      <w:r w:rsidRPr="00712305">
        <w:rPr>
          <w:rFonts w:eastAsiaTheme="minorEastAsia"/>
          <w:b/>
          <w:lang w:val="en-GB" w:eastAsia="zh-CN"/>
        </w:rPr>
        <w:t>Proposal</w:t>
      </w:r>
      <w:r>
        <w:rPr>
          <w:rFonts w:eastAsiaTheme="minorEastAsia"/>
          <w:b/>
          <w:lang w:val="en-GB" w:eastAsia="zh-CN"/>
        </w:rPr>
        <w:t xml:space="preserve"> </w:t>
      </w:r>
      <w:r>
        <w:rPr>
          <w:rFonts w:eastAsiaTheme="minorEastAsia" w:hint="eastAsia"/>
          <w:b/>
          <w:lang w:val="en-GB" w:eastAsia="zh-CN"/>
        </w:rPr>
        <w:t>3</w:t>
      </w:r>
      <w:r w:rsidRPr="00712305">
        <w:rPr>
          <w:rFonts w:eastAsiaTheme="minorEastAsia"/>
          <w:b/>
          <w:lang w:val="en-GB" w:eastAsia="zh-CN"/>
        </w:rPr>
        <w:t>:</w:t>
      </w:r>
      <w:r>
        <w:rPr>
          <w:rFonts w:eastAsiaTheme="minorEastAsia" w:hint="eastAsia"/>
          <w:b/>
          <w:lang w:val="en-GB" w:eastAsia="zh-CN"/>
        </w:rPr>
        <w:t xml:space="preserve"> In E-UTRA cell, UE </w:t>
      </w:r>
      <w:r>
        <w:rPr>
          <w:rFonts w:eastAsiaTheme="minorEastAsia"/>
          <w:b/>
          <w:lang w:val="en-GB" w:eastAsia="zh-CN"/>
        </w:rPr>
        <w:t>se</w:t>
      </w:r>
      <w:r>
        <w:rPr>
          <w:rFonts w:eastAsiaTheme="minorEastAsia" w:hint="eastAsia"/>
          <w:b/>
          <w:lang w:val="en-GB" w:eastAsia="zh-CN"/>
        </w:rPr>
        <w:t xml:space="preserve">ts the </w:t>
      </w:r>
      <w:r w:rsidRPr="00913DAE">
        <w:rPr>
          <w:rFonts w:eastAsiaTheme="minorEastAsia"/>
          <w:b/>
          <w:lang w:val="en-GB" w:eastAsia="zh-CN"/>
        </w:rPr>
        <w:t>availability bit</w:t>
      </w:r>
      <w:r>
        <w:rPr>
          <w:rFonts w:eastAsiaTheme="minorEastAsia" w:hint="eastAsia"/>
          <w:b/>
          <w:lang w:val="en-GB" w:eastAsia="zh-CN"/>
        </w:rPr>
        <w:t xml:space="preserve"> for </w:t>
      </w:r>
      <w:r>
        <w:rPr>
          <w:rFonts w:eastAsiaTheme="minorEastAsia"/>
          <w:b/>
          <w:lang w:val="en-GB" w:eastAsia="zh-CN"/>
        </w:rPr>
        <w:t>early</w:t>
      </w:r>
      <w:r>
        <w:rPr>
          <w:rFonts w:eastAsiaTheme="minorEastAsia" w:hint="eastAsia"/>
          <w:b/>
          <w:lang w:val="en-GB" w:eastAsia="zh-CN"/>
        </w:rPr>
        <w:t xml:space="preserve"> measurements in the following cases:</w:t>
      </w:r>
    </w:p>
    <w:p w14:paraId="3890C2F6" w14:textId="76B47388" w:rsidR="00BF0B65" w:rsidRPr="00913DAE" w:rsidRDefault="00BF0B65" w:rsidP="00BF0B65">
      <w:pPr>
        <w:pStyle w:val="a0"/>
        <w:numPr>
          <w:ilvl w:val="0"/>
          <w:numId w:val="18"/>
        </w:numPr>
        <w:spacing w:before="120"/>
      </w:pPr>
      <w:r>
        <w:rPr>
          <w:rFonts w:eastAsiaTheme="minorEastAsia" w:hint="eastAsia"/>
          <w:b/>
          <w:lang w:eastAsia="zh-CN"/>
        </w:rPr>
        <w:t>UE has measurement results related to E-UTRA cells</w:t>
      </w:r>
      <w:r>
        <w:rPr>
          <w:rFonts w:eastAsia="宋体" w:hint="eastAsia"/>
          <w:b/>
          <w:lang w:eastAsia="zh-CN"/>
        </w:rPr>
        <w:t xml:space="preserve"> and </w:t>
      </w:r>
      <w:r w:rsidRPr="00712305">
        <w:rPr>
          <w:rFonts w:eastAsiaTheme="minorEastAsia"/>
          <w:b/>
          <w:lang w:val="en-GB" w:eastAsia="zh-CN"/>
        </w:rPr>
        <w:t xml:space="preserve">SIB2 contains </w:t>
      </w:r>
      <w:r w:rsidRPr="00712305">
        <w:rPr>
          <w:rFonts w:eastAsiaTheme="minorEastAsia"/>
          <w:b/>
          <w:i/>
          <w:lang w:val="en-GB" w:eastAsia="zh-CN"/>
        </w:rPr>
        <w:t>idleModeMeasurements-r15</w:t>
      </w:r>
      <w:r w:rsidRPr="00505B31">
        <w:rPr>
          <w:rFonts w:eastAsiaTheme="minorEastAsia" w:hint="eastAsia"/>
          <w:b/>
          <w:lang w:val="en-GB" w:eastAsia="zh-CN"/>
        </w:rPr>
        <w:t>, or</w:t>
      </w:r>
    </w:p>
    <w:p w14:paraId="26F143A5" w14:textId="3F922867" w:rsidR="00BF0B65" w:rsidRPr="00505B31" w:rsidRDefault="00BF0B65" w:rsidP="008765D6">
      <w:pPr>
        <w:pStyle w:val="a0"/>
        <w:numPr>
          <w:ilvl w:val="0"/>
          <w:numId w:val="18"/>
        </w:numPr>
        <w:spacing w:before="120"/>
      </w:pPr>
      <w:r>
        <w:rPr>
          <w:rFonts w:eastAsia="宋体" w:hint="eastAsia"/>
          <w:b/>
          <w:lang w:eastAsia="zh-CN"/>
        </w:rPr>
        <w:t>UE</w:t>
      </w:r>
      <w:r>
        <w:rPr>
          <w:rFonts w:eastAsiaTheme="minorEastAsia" w:hint="eastAsia"/>
          <w:b/>
          <w:lang w:eastAsia="zh-CN"/>
        </w:rPr>
        <w:t xml:space="preserve"> has measurement results related to NR cells</w:t>
      </w:r>
      <w:r>
        <w:rPr>
          <w:rFonts w:eastAsia="宋体" w:hint="eastAsia"/>
          <w:b/>
          <w:lang w:eastAsia="zh-CN"/>
        </w:rPr>
        <w:t xml:space="preserve"> and </w:t>
      </w:r>
      <w:r w:rsidRPr="00712305">
        <w:rPr>
          <w:rFonts w:eastAsiaTheme="minorEastAsia"/>
          <w:b/>
          <w:lang w:val="en-GB" w:eastAsia="zh-CN"/>
        </w:rPr>
        <w:t xml:space="preserve">SIB2 contains </w:t>
      </w:r>
      <w:r>
        <w:rPr>
          <w:rFonts w:eastAsiaTheme="minorEastAsia"/>
          <w:b/>
          <w:i/>
          <w:lang w:val="en-GB" w:eastAsia="zh-CN"/>
        </w:rPr>
        <w:t>idleModeMeasurements-r1</w:t>
      </w:r>
      <w:r>
        <w:rPr>
          <w:rFonts w:eastAsiaTheme="minorEastAsia" w:hint="eastAsia"/>
          <w:b/>
          <w:i/>
          <w:lang w:val="en-GB" w:eastAsia="zh-CN"/>
        </w:rPr>
        <w:t>6</w:t>
      </w:r>
      <w:r w:rsidRPr="00505B31">
        <w:rPr>
          <w:rFonts w:eastAsiaTheme="minorEastAsia" w:hint="eastAsia"/>
          <w:b/>
          <w:lang w:val="en-GB" w:eastAsia="zh-CN"/>
        </w:rPr>
        <w:t>.</w:t>
      </w:r>
    </w:p>
    <w:p w14:paraId="59F5F57A" w14:textId="75C87CE0" w:rsidR="00872092" w:rsidRPr="00FC2066" w:rsidRDefault="00872092" w:rsidP="00872092">
      <w:pPr>
        <w:pStyle w:val="20"/>
      </w:pPr>
      <w:r>
        <w:rPr>
          <w:rFonts w:hint="eastAsia"/>
        </w:rPr>
        <w:t>2</w:t>
      </w:r>
      <w:r>
        <w:t>.4 NR Early measurement</w:t>
      </w:r>
    </w:p>
    <w:p w14:paraId="6F7DE4D7" w14:textId="492F3A75" w:rsidR="00D427E1" w:rsidRDefault="00D427E1" w:rsidP="00D427E1">
      <w:pPr>
        <w:pStyle w:val="a0"/>
        <w:spacing w:before="120"/>
        <w:rPr>
          <w:rFonts w:eastAsia="宋体"/>
          <w:lang w:eastAsia="zh-CN"/>
        </w:rPr>
      </w:pPr>
      <w:r>
        <w:rPr>
          <w:rFonts w:eastAsia="宋体" w:hint="eastAsia"/>
          <w:lang w:eastAsia="zh-CN"/>
        </w:rPr>
        <w:t xml:space="preserve">In our </w:t>
      </w:r>
      <w:r>
        <w:rPr>
          <w:rFonts w:eastAsia="宋体"/>
          <w:lang w:eastAsia="zh-CN"/>
        </w:rPr>
        <w:t>understanding</w:t>
      </w:r>
      <w:r>
        <w:rPr>
          <w:rFonts w:eastAsia="宋体" w:hint="eastAsia"/>
          <w:lang w:eastAsia="zh-CN"/>
        </w:rPr>
        <w:t>, t</w:t>
      </w:r>
      <w:r>
        <w:rPr>
          <w:rFonts w:eastAsia="宋体"/>
          <w:lang w:eastAsia="zh-CN"/>
        </w:rPr>
        <w:t>he above proposals for LTE can be applied to NR</w:t>
      </w:r>
      <w:r>
        <w:rPr>
          <w:rFonts w:eastAsia="宋体" w:hint="eastAsia"/>
          <w:lang w:eastAsia="zh-CN"/>
        </w:rPr>
        <w:t>. However, there is only IE to indicate one NR cell supporting ea</w:t>
      </w:r>
      <w:r w:rsidR="00AF68F3">
        <w:rPr>
          <w:rFonts w:eastAsia="宋体" w:hint="eastAsia"/>
          <w:lang w:eastAsia="zh-CN"/>
        </w:rPr>
        <w:t>rly measurement for both E-UTRA</w:t>
      </w:r>
      <w:r>
        <w:rPr>
          <w:rFonts w:eastAsia="宋体" w:hint="eastAsia"/>
          <w:lang w:eastAsia="zh-CN"/>
        </w:rPr>
        <w:t xml:space="preserve"> and NR in SIB1, i.e. </w:t>
      </w:r>
      <w:r w:rsidRPr="00AF68F3">
        <w:rPr>
          <w:i/>
        </w:rPr>
        <w:t>idleModeMeasurements-r16</w:t>
      </w:r>
      <w:r>
        <w:rPr>
          <w:rFonts w:eastAsiaTheme="minorEastAsia" w:hint="eastAsia"/>
          <w:lang w:eastAsia="zh-CN"/>
        </w:rPr>
        <w:t>.</w:t>
      </w:r>
      <w:r>
        <w:rPr>
          <w:rFonts w:eastAsia="宋体" w:hint="eastAsia"/>
          <w:lang w:eastAsia="zh-CN"/>
        </w:rPr>
        <w:t>Hence, we propose:</w:t>
      </w:r>
    </w:p>
    <w:p w14:paraId="4BC11021" w14:textId="518D814E" w:rsidR="00D427E1" w:rsidRDefault="00D427E1" w:rsidP="00D427E1">
      <w:pPr>
        <w:pStyle w:val="a0"/>
        <w:spacing w:before="120"/>
        <w:rPr>
          <w:rFonts w:eastAsia="宋体"/>
          <w:b/>
          <w:lang w:eastAsia="zh-CN"/>
        </w:rPr>
      </w:pPr>
      <w:r w:rsidRPr="00712305">
        <w:rPr>
          <w:rFonts w:eastAsia="宋体" w:hint="eastAsia"/>
          <w:b/>
          <w:lang w:eastAsia="zh-CN"/>
        </w:rPr>
        <w:lastRenderedPageBreak/>
        <w:t>P</w:t>
      </w:r>
      <w:r w:rsidRPr="00712305">
        <w:rPr>
          <w:rFonts w:eastAsia="宋体"/>
          <w:b/>
          <w:lang w:eastAsia="zh-CN"/>
        </w:rPr>
        <w:t xml:space="preserve">roposal </w:t>
      </w:r>
      <w:r>
        <w:rPr>
          <w:rFonts w:eastAsia="宋体"/>
          <w:b/>
          <w:lang w:eastAsia="zh-CN"/>
        </w:rPr>
        <w:t>4</w:t>
      </w:r>
      <w:r w:rsidRPr="00712305">
        <w:rPr>
          <w:rFonts w:eastAsia="宋体"/>
          <w:b/>
          <w:lang w:eastAsia="zh-CN"/>
        </w:rPr>
        <w:t>:</w:t>
      </w:r>
      <w:r>
        <w:rPr>
          <w:rFonts w:eastAsia="宋体"/>
          <w:b/>
          <w:lang w:eastAsia="zh-CN"/>
        </w:rPr>
        <w:t xml:space="preserve"> </w:t>
      </w:r>
      <w:r>
        <w:rPr>
          <w:rFonts w:eastAsia="宋体" w:hint="eastAsia"/>
          <w:b/>
          <w:lang w:eastAsia="zh-CN"/>
        </w:rPr>
        <w:t xml:space="preserve">Replace the IE </w:t>
      </w:r>
      <w:r w:rsidRPr="00BC1AD8">
        <w:rPr>
          <w:rFonts w:eastAsia="宋体"/>
          <w:b/>
          <w:i/>
          <w:lang w:eastAsia="zh-CN"/>
        </w:rPr>
        <w:t>idleModeMeasurements-r16</w:t>
      </w:r>
      <w:r w:rsidRPr="00567229">
        <w:rPr>
          <w:rFonts w:eastAsia="宋体" w:hint="eastAsia"/>
          <w:b/>
          <w:lang w:eastAsia="zh-CN"/>
        </w:rPr>
        <w:t xml:space="preserve"> in </w:t>
      </w:r>
      <w:r>
        <w:rPr>
          <w:rFonts w:eastAsia="宋体" w:hint="eastAsia"/>
          <w:b/>
          <w:lang w:eastAsia="zh-CN"/>
        </w:rPr>
        <w:t xml:space="preserve">NR </w:t>
      </w:r>
      <w:r w:rsidRPr="00567229">
        <w:rPr>
          <w:rFonts w:eastAsia="宋体" w:hint="eastAsia"/>
          <w:b/>
          <w:lang w:eastAsia="zh-CN"/>
        </w:rPr>
        <w:t xml:space="preserve">SIB1 with two IEs, </w:t>
      </w:r>
      <w:r>
        <w:rPr>
          <w:rFonts w:eastAsia="宋体" w:hint="eastAsia"/>
          <w:b/>
          <w:lang w:eastAsia="zh-CN"/>
        </w:rPr>
        <w:t xml:space="preserve">i.e. </w:t>
      </w:r>
      <w:r w:rsidRPr="00BC1AD8">
        <w:rPr>
          <w:rFonts w:eastAsia="宋体"/>
          <w:b/>
          <w:i/>
          <w:lang w:eastAsia="zh-CN"/>
        </w:rPr>
        <w:t>idleModeMeasurements</w:t>
      </w:r>
      <w:r w:rsidRPr="00BC1AD8">
        <w:rPr>
          <w:rFonts w:eastAsia="宋体" w:hint="eastAsia"/>
          <w:b/>
          <w:i/>
          <w:lang w:eastAsia="zh-CN"/>
        </w:rPr>
        <w:t>EUTRA</w:t>
      </w:r>
      <w:r>
        <w:rPr>
          <w:rFonts w:eastAsia="宋体" w:hint="eastAsia"/>
          <w:b/>
          <w:lang w:eastAsia="zh-CN"/>
        </w:rPr>
        <w:t xml:space="preserve"> </w:t>
      </w:r>
      <w:r>
        <w:rPr>
          <w:rFonts w:eastAsia="宋体"/>
          <w:b/>
          <w:lang w:eastAsia="zh-CN"/>
        </w:rPr>
        <w:t xml:space="preserve">and </w:t>
      </w:r>
      <w:r w:rsidRPr="00BC1AD8">
        <w:rPr>
          <w:rFonts w:eastAsia="宋体"/>
          <w:b/>
          <w:i/>
          <w:lang w:eastAsia="zh-CN"/>
        </w:rPr>
        <w:t>idleModeMeasurementsNR</w:t>
      </w:r>
      <w:r>
        <w:rPr>
          <w:rFonts w:eastAsia="宋体" w:hint="eastAsia"/>
          <w:b/>
          <w:lang w:eastAsia="zh-CN"/>
        </w:rPr>
        <w:t xml:space="preserve">, to indicate </w:t>
      </w:r>
      <w:r w:rsidR="00AF68F3">
        <w:rPr>
          <w:rFonts w:eastAsia="宋体"/>
          <w:b/>
          <w:lang w:eastAsia="zh-CN"/>
        </w:rPr>
        <w:t xml:space="preserve">UE performing </w:t>
      </w:r>
      <w:r>
        <w:rPr>
          <w:rFonts w:eastAsia="宋体" w:hint="eastAsia"/>
          <w:b/>
          <w:lang w:eastAsia="zh-CN"/>
        </w:rPr>
        <w:t xml:space="preserve">early </w:t>
      </w:r>
      <w:r>
        <w:rPr>
          <w:rFonts w:eastAsia="宋体"/>
          <w:b/>
          <w:lang w:eastAsia="zh-CN"/>
        </w:rPr>
        <w:t>measurement</w:t>
      </w:r>
      <w:r>
        <w:rPr>
          <w:rFonts w:eastAsia="宋体" w:hint="eastAsia"/>
          <w:b/>
          <w:lang w:eastAsia="zh-CN"/>
        </w:rPr>
        <w:t xml:space="preserve"> towards </w:t>
      </w:r>
      <w:r w:rsidR="00C36247">
        <w:rPr>
          <w:rFonts w:eastAsia="宋体"/>
          <w:b/>
          <w:lang w:eastAsia="zh-CN"/>
        </w:rPr>
        <w:t xml:space="preserve">only </w:t>
      </w:r>
      <w:r>
        <w:rPr>
          <w:rFonts w:eastAsia="宋体" w:hint="eastAsia"/>
          <w:b/>
          <w:lang w:eastAsia="zh-CN"/>
        </w:rPr>
        <w:t>EUT</w:t>
      </w:r>
      <w:r w:rsidR="0075247F">
        <w:rPr>
          <w:rFonts w:eastAsia="宋体" w:hint="eastAsia"/>
          <w:b/>
          <w:lang w:eastAsia="zh-CN"/>
        </w:rPr>
        <w:t>RA</w:t>
      </w:r>
      <w:r w:rsidR="00C36247">
        <w:rPr>
          <w:rFonts w:eastAsia="宋体"/>
          <w:b/>
          <w:lang w:eastAsia="zh-CN"/>
        </w:rPr>
        <w:t>,</w:t>
      </w:r>
      <w:r w:rsidR="00BA3F16">
        <w:rPr>
          <w:rFonts w:eastAsia="宋体"/>
          <w:b/>
          <w:lang w:eastAsia="zh-CN"/>
        </w:rPr>
        <w:t xml:space="preserve"> </w:t>
      </w:r>
      <w:r w:rsidR="006F31B3">
        <w:rPr>
          <w:rFonts w:eastAsia="宋体"/>
          <w:b/>
          <w:lang w:eastAsia="zh-CN"/>
        </w:rPr>
        <w:t xml:space="preserve">or </w:t>
      </w:r>
      <w:r w:rsidR="00C36247">
        <w:rPr>
          <w:rFonts w:eastAsia="宋体"/>
          <w:b/>
          <w:lang w:eastAsia="zh-CN"/>
        </w:rPr>
        <w:t xml:space="preserve">only </w:t>
      </w:r>
      <w:r>
        <w:rPr>
          <w:rFonts w:eastAsia="宋体" w:hint="eastAsia"/>
          <w:b/>
          <w:lang w:eastAsia="zh-CN"/>
        </w:rPr>
        <w:t>NR</w:t>
      </w:r>
      <w:r w:rsidR="00C36247">
        <w:rPr>
          <w:rFonts w:eastAsia="宋体"/>
          <w:b/>
          <w:lang w:eastAsia="zh-CN"/>
        </w:rPr>
        <w:t>, or both</w:t>
      </w:r>
      <w:r w:rsidR="004463C4">
        <w:rPr>
          <w:rFonts w:eastAsia="宋体"/>
          <w:b/>
          <w:lang w:eastAsia="zh-CN"/>
        </w:rPr>
        <w:t>.</w:t>
      </w:r>
    </w:p>
    <w:p w14:paraId="40D6248D" w14:textId="48949DED" w:rsidR="00D427E1" w:rsidRDefault="00D427E1" w:rsidP="00D427E1">
      <w:pPr>
        <w:pStyle w:val="a0"/>
        <w:spacing w:before="120"/>
        <w:rPr>
          <w:rFonts w:eastAsia="宋体"/>
          <w:lang w:eastAsia="zh-CN"/>
        </w:rPr>
      </w:pPr>
      <w:r w:rsidRPr="00712305">
        <w:rPr>
          <w:rFonts w:eastAsia="宋体" w:hint="eastAsia"/>
          <w:b/>
          <w:lang w:eastAsia="zh-CN"/>
        </w:rPr>
        <w:t>P</w:t>
      </w:r>
      <w:r w:rsidRPr="00712305">
        <w:rPr>
          <w:rFonts w:eastAsia="宋体"/>
          <w:b/>
          <w:lang w:eastAsia="zh-CN"/>
        </w:rPr>
        <w:t xml:space="preserve">roposal </w:t>
      </w:r>
      <w:r>
        <w:rPr>
          <w:rFonts w:eastAsia="宋体" w:hint="eastAsia"/>
          <w:b/>
          <w:lang w:eastAsia="zh-CN"/>
        </w:rPr>
        <w:t>5</w:t>
      </w:r>
      <w:r w:rsidRPr="00712305">
        <w:rPr>
          <w:rFonts w:eastAsia="宋体"/>
          <w:b/>
          <w:lang w:eastAsia="zh-CN"/>
        </w:rPr>
        <w:t>:</w:t>
      </w:r>
      <w:r>
        <w:rPr>
          <w:rFonts w:eastAsia="宋体"/>
          <w:b/>
          <w:lang w:eastAsia="zh-CN"/>
        </w:rPr>
        <w:t xml:space="preserve"> </w:t>
      </w:r>
      <w:r>
        <w:rPr>
          <w:rFonts w:eastAsia="宋体" w:hint="eastAsia"/>
          <w:b/>
          <w:lang w:eastAsia="zh-CN"/>
        </w:rPr>
        <w:t>If the P4 is agreed, t</w:t>
      </w:r>
      <w:r>
        <w:rPr>
          <w:rFonts w:eastAsia="宋体"/>
          <w:b/>
          <w:lang w:eastAsia="zh-CN"/>
        </w:rPr>
        <w:t>he above principles</w:t>
      </w:r>
      <w:r w:rsidRPr="00B7352E">
        <w:rPr>
          <w:rFonts w:eastAsia="宋体"/>
          <w:b/>
          <w:lang w:eastAsia="zh-CN"/>
        </w:rPr>
        <w:t xml:space="preserve"> </w:t>
      </w:r>
      <w:r>
        <w:rPr>
          <w:rFonts w:eastAsia="宋体"/>
          <w:b/>
          <w:lang w:eastAsia="zh-CN"/>
        </w:rPr>
        <w:t>proposed for Rel-16 LTE should be applied to Rel-16 NR.</w:t>
      </w:r>
    </w:p>
    <w:p w14:paraId="7CDBCD37"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7485029C" w14:textId="3654A724" w:rsidR="00F236C9" w:rsidRDefault="00F236C9" w:rsidP="00A45287">
      <w:pPr>
        <w:pStyle w:val="a0"/>
        <w:rPr>
          <w:rFonts w:eastAsiaTheme="minorEastAsia"/>
          <w:lang w:eastAsia="zh-CN"/>
        </w:rPr>
      </w:pPr>
      <w:r w:rsidRPr="00A45287">
        <w:rPr>
          <w:rFonts w:eastAsiaTheme="minorEastAsia"/>
          <w:lang w:eastAsia="zh-CN"/>
        </w:rPr>
        <w:t>In the contribution,</w:t>
      </w:r>
      <w:r w:rsidR="00665C5D" w:rsidRPr="00A45287">
        <w:rPr>
          <w:rFonts w:eastAsiaTheme="minorEastAsia"/>
          <w:lang w:eastAsia="zh-CN"/>
        </w:rPr>
        <w:t xml:space="preserve"> </w:t>
      </w:r>
      <w:r w:rsidR="00140CB6" w:rsidRPr="00A45287">
        <w:rPr>
          <w:rFonts w:eastAsiaTheme="minorEastAsia"/>
          <w:lang w:eastAsia="zh-CN"/>
        </w:rPr>
        <w:t xml:space="preserve">we </w:t>
      </w:r>
      <w:r w:rsidR="00B1362C" w:rsidRPr="00CE28FA">
        <w:rPr>
          <w:rFonts w:eastAsiaTheme="minorEastAsia"/>
          <w:lang w:eastAsia="zh-CN"/>
        </w:rPr>
        <w:t>discuss</w:t>
      </w:r>
      <w:r w:rsidR="00B1362C">
        <w:rPr>
          <w:rFonts w:eastAsiaTheme="minorEastAsia"/>
          <w:lang w:eastAsia="zh-CN"/>
        </w:rPr>
        <w:t>ed</w:t>
      </w:r>
      <w:r w:rsidR="00140CB6" w:rsidRPr="00A45287">
        <w:rPr>
          <w:rFonts w:eastAsiaTheme="minorEastAsia"/>
          <w:lang w:eastAsia="zh-CN"/>
        </w:rPr>
        <w:t xml:space="preserve"> </w:t>
      </w:r>
      <w:r w:rsidR="00DD70E5" w:rsidRPr="00A45287">
        <w:rPr>
          <w:rFonts w:eastAsiaTheme="minorEastAsia"/>
          <w:lang w:eastAsia="zh-CN"/>
        </w:rPr>
        <w:t xml:space="preserve">the remaining issue </w:t>
      </w:r>
      <w:r w:rsidR="001B11B1">
        <w:rPr>
          <w:rFonts w:eastAsiaTheme="minorEastAsia"/>
          <w:lang w:eastAsia="zh-CN"/>
        </w:rPr>
        <w:t>of</w:t>
      </w:r>
      <w:r w:rsidR="00A109F2" w:rsidRPr="00A45287">
        <w:rPr>
          <w:rFonts w:eastAsiaTheme="minorEastAsia"/>
          <w:lang w:eastAsia="zh-CN"/>
        </w:rPr>
        <w:t xml:space="preserve"> </w:t>
      </w:r>
      <w:r w:rsidR="00C50715">
        <w:rPr>
          <w:rFonts w:eastAsiaTheme="minorEastAsia" w:hint="eastAsia"/>
          <w:lang w:eastAsia="zh-CN"/>
        </w:rPr>
        <w:t>early</w:t>
      </w:r>
      <w:r w:rsidR="00C50715">
        <w:rPr>
          <w:rFonts w:eastAsiaTheme="minorEastAsia"/>
          <w:lang w:eastAsia="zh-CN"/>
        </w:rPr>
        <w:t xml:space="preserve"> </w:t>
      </w:r>
      <w:r w:rsidR="00C50715">
        <w:rPr>
          <w:rFonts w:eastAsiaTheme="minorEastAsia" w:hint="eastAsia"/>
          <w:lang w:eastAsia="zh-CN"/>
        </w:rPr>
        <w:t>measurement</w:t>
      </w:r>
      <w:r w:rsidR="00D26552" w:rsidRPr="00A45287">
        <w:rPr>
          <w:rFonts w:eastAsiaTheme="minorEastAsia"/>
          <w:lang w:eastAsia="zh-CN"/>
        </w:rPr>
        <w:t xml:space="preserve">, and </w:t>
      </w:r>
      <w:r w:rsidR="007C3B6C">
        <w:rPr>
          <w:rFonts w:eastAsiaTheme="minorEastAsia"/>
          <w:lang w:eastAsia="zh-CN"/>
        </w:rPr>
        <w:t>ha</w:t>
      </w:r>
      <w:r w:rsidR="00C64DE4">
        <w:rPr>
          <w:rFonts w:eastAsiaTheme="minorEastAsia"/>
          <w:lang w:eastAsia="zh-CN"/>
        </w:rPr>
        <w:t>ve</w:t>
      </w:r>
      <w:r w:rsidR="007C3B6C">
        <w:rPr>
          <w:rFonts w:eastAsiaTheme="minorEastAsia"/>
          <w:lang w:eastAsia="zh-CN"/>
        </w:rPr>
        <w:t xml:space="preserve"> ma</w:t>
      </w:r>
      <w:r w:rsidR="00697FC5">
        <w:rPr>
          <w:rFonts w:eastAsiaTheme="minorEastAsia"/>
          <w:lang w:eastAsia="zh-CN"/>
        </w:rPr>
        <w:t>de</w:t>
      </w:r>
      <w:r w:rsidR="00D26552" w:rsidRPr="00A45287">
        <w:rPr>
          <w:rFonts w:eastAsiaTheme="minorEastAsia"/>
          <w:lang w:eastAsia="zh-CN"/>
        </w:rPr>
        <w:t xml:space="preserve"> th</w:t>
      </w:r>
      <w:r w:rsidR="00E5779B" w:rsidRPr="00CE28FA">
        <w:rPr>
          <w:rFonts w:eastAsiaTheme="minorEastAsia"/>
          <w:lang w:eastAsia="zh-CN"/>
        </w:rPr>
        <w:t>e following</w:t>
      </w:r>
      <w:r w:rsidR="00E5779B">
        <w:rPr>
          <w:rFonts w:eastAsiaTheme="minorEastAsia"/>
          <w:lang w:eastAsia="zh-CN"/>
        </w:rPr>
        <w:t xml:space="preserve"> </w:t>
      </w:r>
      <w:r w:rsidR="00D26552" w:rsidRPr="00A45287">
        <w:rPr>
          <w:rFonts w:eastAsiaTheme="minorEastAsia"/>
          <w:lang w:eastAsia="zh-CN"/>
        </w:rPr>
        <w:t>observations and proposals:</w:t>
      </w:r>
    </w:p>
    <w:p w14:paraId="63C73092" w14:textId="77777777" w:rsidR="000C70BF" w:rsidRDefault="000C70BF" w:rsidP="009C11DA">
      <w:pPr>
        <w:pStyle w:val="a0"/>
        <w:rPr>
          <w:rFonts w:eastAsiaTheme="minorEastAsia"/>
          <w:b/>
          <w:lang w:val="en-GB" w:eastAsia="zh-CN"/>
        </w:rPr>
      </w:pPr>
      <w:r w:rsidRPr="00712305">
        <w:rPr>
          <w:rFonts w:eastAsiaTheme="minorEastAsia"/>
          <w:b/>
          <w:lang w:val="en-GB" w:eastAsia="zh-CN"/>
        </w:rPr>
        <w:t>Proposal</w:t>
      </w:r>
      <w:r>
        <w:rPr>
          <w:rFonts w:eastAsiaTheme="minorEastAsia"/>
          <w:b/>
          <w:lang w:val="en-GB" w:eastAsia="zh-CN"/>
        </w:rPr>
        <w:t xml:space="preserve"> 1</w:t>
      </w:r>
      <w:r w:rsidRPr="00712305">
        <w:rPr>
          <w:rFonts w:eastAsiaTheme="minorEastAsia"/>
          <w:b/>
          <w:lang w:val="en-GB" w:eastAsia="zh-CN"/>
        </w:rPr>
        <w:t>:</w:t>
      </w:r>
      <w:r>
        <w:rPr>
          <w:rFonts w:eastAsiaTheme="minorEastAsia" w:hint="eastAsia"/>
          <w:b/>
          <w:lang w:val="en-GB" w:eastAsia="zh-CN"/>
        </w:rPr>
        <w:t xml:space="preserve"> UE camping on E-UTRA cell performs </w:t>
      </w:r>
      <w:r>
        <w:rPr>
          <w:rFonts w:eastAsiaTheme="minorEastAsia"/>
          <w:b/>
          <w:lang w:val="en-GB" w:eastAsia="zh-CN"/>
        </w:rPr>
        <w:t>early</w:t>
      </w:r>
      <w:r>
        <w:rPr>
          <w:rFonts w:eastAsiaTheme="minorEastAsia" w:hint="eastAsia"/>
          <w:b/>
          <w:lang w:val="en-GB" w:eastAsia="zh-CN"/>
        </w:rPr>
        <w:t xml:space="preserve"> measurements as following:</w:t>
      </w:r>
    </w:p>
    <w:p w14:paraId="6B9F4493" w14:textId="77777777" w:rsidR="000C70BF" w:rsidRPr="00913DAE" w:rsidRDefault="000C70BF" w:rsidP="009C11DA">
      <w:pPr>
        <w:pStyle w:val="a0"/>
        <w:numPr>
          <w:ilvl w:val="0"/>
          <w:numId w:val="18"/>
        </w:numPr>
      </w:pPr>
      <w:r w:rsidRPr="00712305">
        <w:rPr>
          <w:rFonts w:eastAsia="宋体"/>
          <w:b/>
          <w:lang w:eastAsia="zh-CN"/>
        </w:rPr>
        <w:t>UE is</w:t>
      </w:r>
      <w:r w:rsidRPr="00D7654E">
        <w:rPr>
          <w:rFonts w:eastAsia="宋体"/>
          <w:b/>
          <w:lang w:eastAsia="zh-CN"/>
        </w:rPr>
        <w:t xml:space="preserve"> </w:t>
      </w:r>
      <w:r w:rsidRPr="00712305">
        <w:rPr>
          <w:rFonts w:eastAsia="宋体"/>
          <w:b/>
          <w:lang w:eastAsia="zh-CN"/>
        </w:rPr>
        <w:t xml:space="preserve">required to perform </w:t>
      </w:r>
      <w:r>
        <w:rPr>
          <w:rFonts w:eastAsiaTheme="minorEastAsia"/>
          <w:b/>
          <w:lang w:val="en-GB" w:eastAsia="zh-CN"/>
        </w:rPr>
        <w:t>early</w:t>
      </w:r>
      <w:r>
        <w:rPr>
          <w:rFonts w:eastAsiaTheme="minorEastAsia" w:hint="eastAsia"/>
          <w:b/>
          <w:lang w:val="en-GB" w:eastAsia="zh-CN"/>
        </w:rPr>
        <w:t xml:space="preserve"> </w:t>
      </w:r>
      <w:r w:rsidRPr="00712305">
        <w:rPr>
          <w:rFonts w:eastAsiaTheme="minorEastAsia"/>
          <w:b/>
          <w:lang w:val="en-GB" w:eastAsia="zh-CN"/>
        </w:rPr>
        <w:t>measurements</w:t>
      </w:r>
      <w:r w:rsidRPr="00712305">
        <w:rPr>
          <w:rFonts w:eastAsia="宋体"/>
          <w:b/>
          <w:lang w:eastAsia="zh-CN"/>
        </w:rPr>
        <w:t xml:space="preserve"> </w:t>
      </w:r>
      <w:r>
        <w:rPr>
          <w:rFonts w:eastAsia="宋体" w:hint="eastAsia"/>
          <w:b/>
          <w:lang w:eastAsia="zh-CN"/>
        </w:rPr>
        <w:t xml:space="preserve">towards </w:t>
      </w:r>
      <w:r w:rsidRPr="00712305">
        <w:rPr>
          <w:rFonts w:eastAsiaTheme="minorEastAsia"/>
          <w:b/>
          <w:lang w:val="en-GB" w:eastAsia="zh-CN"/>
        </w:rPr>
        <w:t>E-UTRA</w:t>
      </w:r>
      <w:r w:rsidRPr="00712305">
        <w:rPr>
          <w:rFonts w:eastAsia="宋体"/>
          <w:b/>
          <w:lang w:eastAsia="zh-CN"/>
        </w:rPr>
        <w:t xml:space="preserve"> </w:t>
      </w:r>
      <w:r>
        <w:rPr>
          <w:rFonts w:eastAsia="宋体" w:hint="eastAsia"/>
          <w:b/>
          <w:lang w:eastAsia="zh-CN"/>
        </w:rPr>
        <w:t xml:space="preserve">cells </w:t>
      </w:r>
      <w:r w:rsidRPr="00712305">
        <w:rPr>
          <w:rFonts w:eastAsia="宋体"/>
          <w:b/>
          <w:lang w:eastAsia="zh-CN"/>
        </w:rPr>
        <w:t xml:space="preserve">if </w:t>
      </w:r>
      <w:r w:rsidRPr="00712305">
        <w:rPr>
          <w:rFonts w:eastAsiaTheme="minorEastAsia"/>
          <w:b/>
          <w:lang w:val="en-GB" w:eastAsia="zh-CN"/>
        </w:rPr>
        <w:t xml:space="preserve">SIB2 contains </w:t>
      </w:r>
      <w:r w:rsidRPr="00712305">
        <w:rPr>
          <w:rFonts w:eastAsiaTheme="minorEastAsia"/>
          <w:b/>
          <w:i/>
          <w:lang w:val="en-GB" w:eastAsia="zh-CN"/>
        </w:rPr>
        <w:t>idleModeMeasurements-r15</w:t>
      </w:r>
      <w:r w:rsidRPr="00C51ED9">
        <w:rPr>
          <w:rFonts w:eastAsiaTheme="minorEastAsia" w:hint="eastAsia"/>
          <w:b/>
          <w:lang w:val="en-GB" w:eastAsia="zh-CN"/>
        </w:rPr>
        <w:t>, and</w:t>
      </w:r>
    </w:p>
    <w:p w14:paraId="5816BF0D" w14:textId="77777777" w:rsidR="000C70BF" w:rsidRDefault="000C70BF" w:rsidP="009C11DA">
      <w:pPr>
        <w:pStyle w:val="a0"/>
        <w:numPr>
          <w:ilvl w:val="0"/>
          <w:numId w:val="18"/>
        </w:numPr>
      </w:pPr>
      <w:r w:rsidRPr="00712305">
        <w:rPr>
          <w:rFonts w:eastAsia="宋体"/>
          <w:b/>
          <w:lang w:eastAsia="zh-CN"/>
        </w:rPr>
        <w:t>UE is</w:t>
      </w:r>
      <w:r w:rsidRPr="00D7654E">
        <w:rPr>
          <w:rFonts w:eastAsia="宋体"/>
          <w:b/>
          <w:lang w:eastAsia="zh-CN"/>
        </w:rPr>
        <w:t xml:space="preserve"> </w:t>
      </w:r>
      <w:r w:rsidRPr="00712305">
        <w:rPr>
          <w:rFonts w:eastAsia="宋体"/>
          <w:b/>
          <w:lang w:eastAsia="zh-CN"/>
        </w:rPr>
        <w:t xml:space="preserve">required to perform </w:t>
      </w:r>
      <w:r>
        <w:rPr>
          <w:rFonts w:eastAsiaTheme="minorEastAsia"/>
          <w:b/>
          <w:lang w:val="en-GB" w:eastAsia="zh-CN"/>
        </w:rPr>
        <w:t>early</w:t>
      </w:r>
      <w:r>
        <w:rPr>
          <w:rFonts w:eastAsiaTheme="minorEastAsia" w:hint="eastAsia"/>
          <w:b/>
          <w:lang w:val="en-GB" w:eastAsia="zh-CN"/>
        </w:rPr>
        <w:t xml:space="preserve"> </w:t>
      </w:r>
      <w:r w:rsidRPr="00712305">
        <w:rPr>
          <w:rFonts w:eastAsiaTheme="minorEastAsia"/>
          <w:b/>
          <w:lang w:val="en-GB" w:eastAsia="zh-CN"/>
        </w:rPr>
        <w:t>measurements</w:t>
      </w:r>
      <w:r w:rsidRPr="00712305">
        <w:rPr>
          <w:rFonts w:eastAsia="宋体"/>
          <w:b/>
          <w:lang w:eastAsia="zh-CN"/>
        </w:rPr>
        <w:t xml:space="preserve"> </w:t>
      </w:r>
      <w:r>
        <w:rPr>
          <w:rFonts w:eastAsia="宋体" w:hint="eastAsia"/>
          <w:b/>
          <w:lang w:eastAsia="zh-CN"/>
        </w:rPr>
        <w:t xml:space="preserve">towards </w:t>
      </w:r>
      <w:r>
        <w:rPr>
          <w:rFonts w:eastAsiaTheme="minorEastAsia" w:hint="eastAsia"/>
          <w:b/>
          <w:lang w:val="en-GB" w:eastAsia="zh-CN"/>
        </w:rPr>
        <w:t>NR</w:t>
      </w:r>
      <w:r w:rsidRPr="00712305">
        <w:rPr>
          <w:rFonts w:eastAsia="宋体"/>
          <w:b/>
          <w:lang w:eastAsia="zh-CN"/>
        </w:rPr>
        <w:t xml:space="preserve"> </w:t>
      </w:r>
      <w:r>
        <w:rPr>
          <w:rFonts w:eastAsia="宋体" w:hint="eastAsia"/>
          <w:b/>
          <w:lang w:eastAsia="zh-CN"/>
        </w:rPr>
        <w:t xml:space="preserve">cells </w:t>
      </w:r>
      <w:r w:rsidRPr="00712305">
        <w:rPr>
          <w:rFonts w:eastAsia="宋体"/>
          <w:b/>
          <w:lang w:eastAsia="zh-CN"/>
        </w:rPr>
        <w:t xml:space="preserve">if </w:t>
      </w:r>
      <w:r w:rsidRPr="00712305">
        <w:rPr>
          <w:rFonts w:eastAsiaTheme="minorEastAsia"/>
          <w:b/>
          <w:lang w:val="en-GB" w:eastAsia="zh-CN"/>
        </w:rPr>
        <w:t xml:space="preserve">SIB2 contains </w:t>
      </w:r>
      <w:r w:rsidRPr="00712305">
        <w:rPr>
          <w:rFonts w:eastAsiaTheme="minorEastAsia"/>
          <w:b/>
          <w:i/>
          <w:lang w:val="en-GB" w:eastAsia="zh-CN"/>
        </w:rPr>
        <w:t>idleModeMeasurements-r1</w:t>
      </w:r>
      <w:r>
        <w:rPr>
          <w:rFonts w:eastAsiaTheme="minorEastAsia"/>
          <w:b/>
          <w:i/>
          <w:lang w:val="en-GB" w:eastAsia="zh-CN"/>
        </w:rPr>
        <w:t>6</w:t>
      </w:r>
      <w:r>
        <w:rPr>
          <w:rFonts w:eastAsiaTheme="minorEastAsia" w:hint="eastAsia"/>
          <w:b/>
          <w:i/>
          <w:lang w:val="en-GB" w:eastAsia="zh-CN"/>
        </w:rPr>
        <w:t>.</w:t>
      </w:r>
    </w:p>
    <w:p w14:paraId="22A5FA44" w14:textId="77777777" w:rsidR="008572C5" w:rsidRDefault="008572C5" w:rsidP="009C11DA">
      <w:pPr>
        <w:pStyle w:val="a0"/>
        <w:rPr>
          <w:rFonts w:eastAsiaTheme="minorEastAsia"/>
          <w:b/>
          <w:lang w:val="en-GB" w:eastAsia="zh-CN"/>
        </w:rPr>
      </w:pPr>
      <w:r w:rsidRPr="00712305">
        <w:rPr>
          <w:rFonts w:eastAsiaTheme="minorEastAsia"/>
          <w:b/>
          <w:lang w:val="en-GB" w:eastAsia="zh-CN"/>
        </w:rPr>
        <w:t>Proposal</w:t>
      </w:r>
      <w:r>
        <w:rPr>
          <w:rFonts w:eastAsiaTheme="minorEastAsia"/>
          <w:b/>
          <w:lang w:val="en-GB" w:eastAsia="zh-CN"/>
        </w:rPr>
        <w:t xml:space="preserve"> </w:t>
      </w:r>
      <w:r>
        <w:rPr>
          <w:rFonts w:eastAsiaTheme="minorEastAsia" w:hint="eastAsia"/>
          <w:b/>
          <w:lang w:val="en-GB" w:eastAsia="zh-CN"/>
        </w:rPr>
        <w:t>2</w:t>
      </w:r>
      <w:r w:rsidRPr="00712305">
        <w:rPr>
          <w:rFonts w:eastAsiaTheme="minorEastAsia"/>
          <w:b/>
          <w:lang w:val="en-GB" w:eastAsia="zh-CN"/>
        </w:rPr>
        <w:t>:</w:t>
      </w:r>
      <w:r>
        <w:rPr>
          <w:rFonts w:eastAsiaTheme="minorEastAsia" w:hint="eastAsia"/>
          <w:b/>
          <w:lang w:val="en-GB" w:eastAsia="zh-CN"/>
        </w:rPr>
        <w:t xml:space="preserve"> In E-UTRA cell, UE reports the results of </w:t>
      </w:r>
      <w:r>
        <w:rPr>
          <w:rFonts w:eastAsiaTheme="minorEastAsia"/>
          <w:b/>
          <w:lang w:val="en-GB" w:eastAsia="zh-CN"/>
        </w:rPr>
        <w:t>early</w:t>
      </w:r>
      <w:r>
        <w:rPr>
          <w:rFonts w:eastAsiaTheme="minorEastAsia" w:hint="eastAsia"/>
          <w:b/>
          <w:lang w:val="en-GB" w:eastAsia="zh-CN"/>
        </w:rPr>
        <w:t xml:space="preserve"> measurements as following:</w:t>
      </w:r>
    </w:p>
    <w:p w14:paraId="547EC46A" w14:textId="77777777" w:rsidR="008572C5" w:rsidRPr="00913DAE" w:rsidRDefault="008572C5" w:rsidP="009C11DA">
      <w:pPr>
        <w:pStyle w:val="a0"/>
        <w:numPr>
          <w:ilvl w:val="0"/>
          <w:numId w:val="18"/>
        </w:numPr>
      </w:pPr>
      <w:r w:rsidRPr="00712305">
        <w:rPr>
          <w:rFonts w:eastAsia="宋体"/>
          <w:b/>
          <w:lang w:eastAsia="zh-CN"/>
        </w:rPr>
        <w:t xml:space="preserve">UE </w:t>
      </w:r>
      <w:r>
        <w:rPr>
          <w:rFonts w:eastAsiaTheme="minorEastAsia" w:hint="eastAsia"/>
          <w:b/>
          <w:lang w:eastAsia="zh-CN"/>
        </w:rPr>
        <w:t xml:space="preserve">reports </w:t>
      </w:r>
      <w:r>
        <w:rPr>
          <w:rFonts w:eastAsiaTheme="minorEastAsia"/>
          <w:b/>
          <w:lang w:eastAsia="zh-CN"/>
        </w:rPr>
        <w:t xml:space="preserve">available </w:t>
      </w:r>
      <w:r>
        <w:rPr>
          <w:rFonts w:eastAsiaTheme="minorEastAsia" w:hint="eastAsia"/>
          <w:b/>
          <w:lang w:eastAsia="zh-CN"/>
        </w:rPr>
        <w:t>measurement results related to E-UTRA cells</w:t>
      </w:r>
      <w:r>
        <w:rPr>
          <w:rFonts w:eastAsia="宋体" w:hint="eastAsia"/>
          <w:b/>
          <w:lang w:eastAsia="zh-CN"/>
        </w:rPr>
        <w:t xml:space="preserve"> </w:t>
      </w:r>
      <w:r w:rsidRPr="00712305">
        <w:rPr>
          <w:rFonts w:eastAsia="宋体"/>
          <w:b/>
          <w:lang w:eastAsia="zh-CN"/>
        </w:rPr>
        <w:t xml:space="preserve">if </w:t>
      </w:r>
      <w:r w:rsidRPr="00712305">
        <w:rPr>
          <w:rFonts w:eastAsiaTheme="minorEastAsia"/>
          <w:b/>
          <w:lang w:val="en-GB" w:eastAsia="zh-CN"/>
        </w:rPr>
        <w:t xml:space="preserve">SIB2 contains </w:t>
      </w:r>
      <w:r w:rsidRPr="00712305">
        <w:rPr>
          <w:rFonts w:eastAsiaTheme="minorEastAsia"/>
          <w:b/>
          <w:i/>
          <w:lang w:val="en-GB" w:eastAsia="zh-CN"/>
        </w:rPr>
        <w:t>idleModeMeasurements-r15</w:t>
      </w:r>
      <w:r w:rsidRPr="00ED4671">
        <w:rPr>
          <w:rFonts w:eastAsiaTheme="minorEastAsia" w:hint="eastAsia"/>
          <w:b/>
          <w:lang w:val="en-GB" w:eastAsia="zh-CN"/>
        </w:rPr>
        <w:t>, and</w:t>
      </w:r>
    </w:p>
    <w:p w14:paraId="689CD5E9" w14:textId="20108E58" w:rsidR="000C70BF" w:rsidRPr="00F45A30" w:rsidRDefault="008572C5" w:rsidP="009C11DA">
      <w:pPr>
        <w:pStyle w:val="a0"/>
        <w:numPr>
          <w:ilvl w:val="0"/>
          <w:numId w:val="18"/>
        </w:numPr>
        <w:rPr>
          <w:rFonts w:eastAsiaTheme="minorEastAsia"/>
          <w:lang w:eastAsia="zh-CN"/>
        </w:rPr>
      </w:pPr>
      <w:r w:rsidRPr="00712305">
        <w:rPr>
          <w:rFonts w:eastAsia="宋体"/>
          <w:b/>
          <w:lang w:eastAsia="zh-CN"/>
        </w:rPr>
        <w:t xml:space="preserve">UE </w:t>
      </w:r>
      <w:r>
        <w:rPr>
          <w:rFonts w:eastAsiaTheme="minorEastAsia" w:hint="eastAsia"/>
          <w:b/>
          <w:lang w:eastAsia="zh-CN"/>
        </w:rPr>
        <w:t xml:space="preserve">reports </w:t>
      </w:r>
      <w:r>
        <w:rPr>
          <w:rFonts w:eastAsiaTheme="minorEastAsia"/>
          <w:b/>
          <w:lang w:eastAsia="zh-CN"/>
        </w:rPr>
        <w:t xml:space="preserve">available </w:t>
      </w:r>
      <w:r>
        <w:rPr>
          <w:rFonts w:eastAsiaTheme="minorEastAsia" w:hint="eastAsia"/>
          <w:b/>
          <w:lang w:eastAsia="zh-CN"/>
        </w:rPr>
        <w:t>measurement results related to NR cells</w:t>
      </w:r>
      <w:r>
        <w:rPr>
          <w:rFonts w:eastAsia="宋体" w:hint="eastAsia"/>
          <w:b/>
          <w:lang w:eastAsia="zh-CN"/>
        </w:rPr>
        <w:t xml:space="preserve"> </w:t>
      </w:r>
      <w:r w:rsidRPr="00712305">
        <w:rPr>
          <w:rFonts w:eastAsia="宋体"/>
          <w:b/>
          <w:lang w:eastAsia="zh-CN"/>
        </w:rPr>
        <w:t xml:space="preserve">if </w:t>
      </w:r>
      <w:r w:rsidRPr="00712305">
        <w:rPr>
          <w:rFonts w:eastAsiaTheme="minorEastAsia"/>
          <w:b/>
          <w:lang w:val="en-GB" w:eastAsia="zh-CN"/>
        </w:rPr>
        <w:t xml:space="preserve">SIB2 contains </w:t>
      </w:r>
      <w:r w:rsidRPr="00712305">
        <w:rPr>
          <w:rFonts w:eastAsiaTheme="minorEastAsia"/>
          <w:b/>
          <w:i/>
          <w:lang w:val="en-GB" w:eastAsia="zh-CN"/>
        </w:rPr>
        <w:t>idleModeMeasurements-r1</w:t>
      </w:r>
      <w:r>
        <w:rPr>
          <w:rFonts w:eastAsiaTheme="minorEastAsia" w:hint="eastAsia"/>
          <w:b/>
          <w:i/>
          <w:lang w:val="en-GB" w:eastAsia="zh-CN"/>
        </w:rPr>
        <w:t>6</w:t>
      </w:r>
      <w:r w:rsidRPr="00ED4671">
        <w:rPr>
          <w:rFonts w:eastAsiaTheme="minorEastAsia" w:hint="eastAsia"/>
          <w:b/>
          <w:lang w:val="en-GB" w:eastAsia="zh-CN"/>
        </w:rPr>
        <w:t>.</w:t>
      </w:r>
    </w:p>
    <w:p w14:paraId="07FC5E3D" w14:textId="77777777" w:rsidR="00EB3E4C" w:rsidRDefault="00EB3E4C" w:rsidP="009C11DA">
      <w:pPr>
        <w:pStyle w:val="a0"/>
        <w:rPr>
          <w:rFonts w:eastAsiaTheme="minorEastAsia"/>
          <w:b/>
          <w:lang w:val="en-GB" w:eastAsia="zh-CN"/>
        </w:rPr>
      </w:pPr>
      <w:r w:rsidRPr="00712305">
        <w:rPr>
          <w:rFonts w:eastAsiaTheme="minorEastAsia"/>
          <w:b/>
          <w:lang w:val="en-GB" w:eastAsia="zh-CN"/>
        </w:rPr>
        <w:t>Proposal</w:t>
      </w:r>
      <w:r>
        <w:rPr>
          <w:rFonts w:eastAsiaTheme="minorEastAsia"/>
          <w:b/>
          <w:lang w:val="en-GB" w:eastAsia="zh-CN"/>
        </w:rPr>
        <w:t xml:space="preserve"> </w:t>
      </w:r>
      <w:r>
        <w:rPr>
          <w:rFonts w:eastAsiaTheme="minorEastAsia" w:hint="eastAsia"/>
          <w:b/>
          <w:lang w:val="en-GB" w:eastAsia="zh-CN"/>
        </w:rPr>
        <w:t>3</w:t>
      </w:r>
      <w:r w:rsidRPr="00712305">
        <w:rPr>
          <w:rFonts w:eastAsiaTheme="minorEastAsia"/>
          <w:b/>
          <w:lang w:val="en-GB" w:eastAsia="zh-CN"/>
        </w:rPr>
        <w:t>:</w:t>
      </w:r>
      <w:r>
        <w:rPr>
          <w:rFonts w:eastAsiaTheme="minorEastAsia" w:hint="eastAsia"/>
          <w:b/>
          <w:lang w:val="en-GB" w:eastAsia="zh-CN"/>
        </w:rPr>
        <w:t xml:space="preserve"> In E-UTRA cell, UE </w:t>
      </w:r>
      <w:r>
        <w:rPr>
          <w:rFonts w:eastAsiaTheme="minorEastAsia"/>
          <w:b/>
          <w:lang w:val="en-GB" w:eastAsia="zh-CN"/>
        </w:rPr>
        <w:t>se</w:t>
      </w:r>
      <w:r>
        <w:rPr>
          <w:rFonts w:eastAsiaTheme="minorEastAsia" w:hint="eastAsia"/>
          <w:b/>
          <w:lang w:val="en-GB" w:eastAsia="zh-CN"/>
        </w:rPr>
        <w:t xml:space="preserve">ts the </w:t>
      </w:r>
      <w:r w:rsidRPr="00913DAE">
        <w:rPr>
          <w:rFonts w:eastAsiaTheme="minorEastAsia"/>
          <w:b/>
          <w:lang w:val="en-GB" w:eastAsia="zh-CN"/>
        </w:rPr>
        <w:t>availability bit</w:t>
      </w:r>
      <w:r>
        <w:rPr>
          <w:rFonts w:eastAsiaTheme="minorEastAsia" w:hint="eastAsia"/>
          <w:b/>
          <w:lang w:val="en-GB" w:eastAsia="zh-CN"/>
        </w:rPr>
        <w:t xml:space="preserve"> for </w:t>
      </w:r>
      <w:r>
        <w:rPr>
          <w:rFonts w:eastAsiaTheme="minorEastAsia"/>
          <w:b/>
          <w:lang w:val="en-GB" w:eastAsia="zh-CN"/>
        </w:rPr>
        <w:t>early</w:t>
      </w:r>
      <w:r>
        <w:rPr>
          <w:rFonts w:eastAsiaTheme="minorEastAsia" w:hint="eastAsia"/>
          <w:b/>
          <w:lang w:val="en-GB" w:eastAsia="zh-CN"/>
        </w:rPr>
        <w:t xml:space="preserve"> measurements in the following cases:</w:t>
      </w:r>
    </w:p>
    <w:p w14:paraId="77B7FEAF" w14:textId="77777777" w:rsidR="00EB3E4C" w:rsidRPr="00913DAE" w:rsidRDefault="00EB3E4C" w:rsidP="009C11DA">
      <w:pPr>
        <w:pStyle w:val="a0"/>
        <w:numPr>
          <w:ilvl w:val="0"/>
          <w:numId w:val="18"/>
        </w:numPr>
      </w:pPr>
      <w:r>
        <w:rPr>
          <w:rFonts w:eastAsiaTheme="minorEastAsia" w:hint="eastAsia"/>
          <w:b/>
          <w:lang w:eastAsia="zh-CN"/>
        </w:rPr>
        <w:t>UE has measurement results related to E-UTRA cells</w:t>
      </w:r>
      <w:r>
        <w:rPr>
          <w:rFonts w:eastAsia="宋体" w:hint="eastAsia"/>
          <w:b/>
          <w:lang w:eastAsia="zh-CN"/>
        </w:rPr>
        <w:t xml:space="preserve"> and </w:t>
      </w:r>
      <w:r w:rsidRPr="00712305">
        <w:rPr>
          <w:rFonts w:eastAsiaTheme="minorEastAsia"/>
          <w:b/>
          <w:lang w:val="en-GB" w:eastAsia="zh-CN"/>
        </w:rPr>
        <w:t xml:space="preserve">SIB2 contains </w:t>
      </w:r>
      <w:r w:rsidRPr="00712305">
        <w:rPr>
          <w:rFonts w:eastAsiaTheme="minorEastAsia"/>
          <w:b/>
          <w:i/>
          <w:lang w:val="en-GB" w:eastAsia="zh-CN"/>
        </w:rPr>
        <w:t>idleModeMeasurements-r15</w:t>
      </w:r>
      <w:r w:rsidRPr="00505B31">
        <w:rPr>
          <w:rFonts w:eastAsiaTheme="minorEastAsia" w:hint="eastAsia"/>
          <w:b/>
          <w:lang w:val="en-GB" w:eastAsia="zh-CN"/>
        </w:rPr>
        <w:t>, or</w:t>
      </w:r>
    </w:p>
    <w:p w14:paraId="68B26613" w14:textId="24425243" w:rsidR="00EB3E4C" w:rsidRDefault="00EB3E4C" w:rsidP="009C11DA">
      <w:pPr>
        <w:pStyle w:val="a0"/>
        <w:numPr>
          <w:ilvl w:val="0"/>
          <w:numId w:val="18"/>
        </w:numPr>
      </w:pPr>
      <w:r>
        <w:rPr>
          <w:rFonts w:eastAsia="宋体" w:hint="eastAsia"/>
          <w:b/>
          <w:lang w:eastAsia="zh-CN"/>
        </w:rPr>
        <w:t>UE</w:t>
      </w:r>
      <w:r>
        <w:rPr>
          <w:rFonts w:eastAsiaTheme="minorEastAsia" w:hint="eastAsia"/>
          <w:b/>
          <w:lang w:eastAsia="zh-CN"/>
        </w:rPr>
        <w:t xml:space="preserve"> has measurement results related to NR cells</w:t>
      </w:r>
      <w:r>
        <w:rPr>
          <w:rFonts w:eastAsia="宋体" w:hint="eastAsia"/>
          <w:b/>
          <w:lang w:eastAsia="zh-CN"/>
        </w:rPr>
        <w:t xml:space="preserve"> and </w:t>
      </w:r>
      <w:r w:rsidRPr="00712305">
        <w:rPr>
          <w:rFonts w:eastAsiaTheme="minorEastAsia"/>
          <w:b/>
          <w:lang w:val="en-GB" w:eastAsia="zh-CN"/>
        </w:rPr>
        <w:t xml:space="preserve">SIB2 contains </w:t>
      </w:r>
      <w:r>
        <w:rPr>
          <w:rFonts w:eastAsiaTheme="minorEastAsia"/>
          <w:b/>
          <w:i/>
          <w:lang w:val="en-GB" w:eastAsia="zh-CN"/>
        </w:rPr>
        <w:t>idleModeMeasurements-r1</w:t>
      </w:r>
      <w:r>
        <w:rPr>
          <w:rFonts w:eastAsiaTheme="minorEastAsia" w:hint="eastAsia"/>
          <w:b/>
          <w:i/>
          <w:lang w:val="en-GB" w:eastAsia="zh-CN"/>
        </w:rPr>
        <w:t>6</w:t>
      </w:r>
      <w:r w:rsidRPr="00505B31">
        <w:rPr>
          <w:rFonts w:eastAsiaTheme="minorEastAsia" w:hint="eastAsia"/>
          <w:b/>
          <w:lang w:val="en-GB" w:eastAsia="zh-CN"/>
        </w:rPr>
        <w:t>.</w:t>
      </w:r>
    </w:p>
    <w:p w14:paraId="3F4CE4BC" w14:textId="793D787E" w:rsidR="00BC1AD8" w:rsidRDefault="00BC1AD8" w:rsidP="009C11DA">
      <w:pPr>
        <w:pStyle w:val="a0"/>
        <w:rPr>
          <w:rFonts w:eastAsia="宋体"/>
          <w:b/>
          <w:lang w:eastAsia="zh-CN"/>
        </w:rPr>
      </w:pPr>
      <w:r w:rsidRPr="00712305">
        <w:rPr>
          <w:rFonts w:eastAsia="宋体" w:hint="eastAsia"/>
          <w:b/>
          <w:lang w:eastAsia="zh-CN"/>
        </w:rPr>
        <w:t>P</w:t>
      </w:r>
      <w:r w:rsidRPr="00712305">
        <w:rPr>
          <w:rFonts w:eastAsia="宋体"/>
          <w:b/>
          <w:lang w:eastAsia="zh-CN"/>
        </w:rPr>
        <w:t xml:space="preserve">roposal </w:t>
      </w:r>
      <w:r>
        <w:rPr>
          <w:rFonts w:eastAsia="宋体"/>
          <w:b/>
          <w:lang w:eastAsia="zh-CN"/>
        </w:rPr>
        <w:t>4</w:t>
      </w:r>
      <w:r w:rsidRPr="00712305">
        <w:rPr>
          <w:rFonts w:eastAsia="宋体"/>
          <w:b/>
          <w:lang w:eastAsia="zh-CN"/>
        </w:rPr>
        <w:t>:</w:t>
      </w:r>
      <w:r>
        <w:rPr>
          <w:rFonts w:eastAsia="宋体"/>
          <w:b/>
          <w:lang w:eastAsia="zh-CN"/>
        </w:rPr>
        <w:t xml:space="preserve"> </w:t>
      </w:r>
      <w:r>
        <w:rPr>
          <w:rFonts w:eastAsia="宋体" w:hint="eastAsia"/>
          <w:b/>
          <w:lang w:eastAsia="zh-CN"/>
        </w:rPr>
        <w:t xml:space="preserve">Replace the IE </w:t>
      </w:r>
      <w:r w:rsidRPr="00BC1AD8">
        <w:rPr>
          <w:rFonts w:eastAsia="宋体"/>
          <w:b/>
          <w:i/>
          <w:lang w:eastAsia="zh-CN"/>
        </w:rPr>
        <w:t>idleModeMeasurements-r16</w:t>
      </w:r>
      <w:r w:rsidRPr="00567229">
        <w:rPr>
          <w:rFonts w:eastAsia="宋体" w:hint="eastAsia"/>
          <w:b/>
          <w:lang w:eastAsia="zh-CN"/>
        </w:rPr>
        <w:t xml:space="preserve"> in </w:t>
      </w:r>
      <w:r>
        <w:rPr>
          <w:rFonts w:eastAsia="宋体" w:hint="eastAsia"/>
          <w:b/>
          <w:lang w:eastAsia="zh-CN"/>
        </w:rPr>
        <w:t xml:space="preserve">NR </w:t>
      </w:r>
      <w:r w:rsidRPr="00567229">
        <w:rPr>
          <w:rFonts w:eastAsia="宋体" w:hint="eastAsia"/>
          <w:b/>
          <w:lang w:eastAsia="zh-CN"/>
        </w:rPr>
        <w:t xml:space="preserve">SIB1 with two IEs, </w:t>
      </w:r>
      <w:r>
        <w:rPr>
          <w:rFonts w:eastAsia="宋体" w:hint="eastAsia"/>
          <w:b/>
          <w:lang w:eastAsia="zh-CN"/>
        </w:rPr>
        <w:t xml:space="preserve">i.e. </w:t>
      </w:r>
      <w:r w:rsidRPr="00BC1AD8">
        <w:rPr>
          <w:rFonts w:eastAsia="宋体"/>
          <w:b/>
          <w:i/>
          <w:lang w:eastAsia="zh-CN"/>
        </w:rPr>
        <w:t>idleModeMeasurements</w:t>
      </w:r>
      <w:r w:rsidRPr="00BC1AD8">
        <w:rPr>
          <w:rFonts w:eastAsia="宋体" w:hint="eastAsia"/>
          <w:b/>
          <w:i/>
          <w:lang w:eastAsia="zh-CN"/>
        </w:rPr>
        <w:t>EUTRA</w:t>
      </w:r>
      <w:r>
        <w:rPr>
          <w:rFonts w:eastAsia="宋体" w:hint="eastAsia"/>
          <w:b/>
          <w:lang w:eastAsia="zh-CN"/>
        </w:rPr>
        <w:t xml:space="preserve"> </w:t>
      </w:r>
      <w:r>
        <w:rPr>
          <w:rFonts w:eastAsia="宋体"/>
          <w:b/>
          <w:lang w:eastAsia="zh-CN"/>
        </w:rPr>
        <w:t xml:space="preserve">and </w:t>
      </w:r>
      <w:r w:rsidRPr="00BC1AD8">
        <w:rPr>
          <w:rFonts w:eastAsia="宋体"/>
          <w:b/>
          <w:i/>
          <w:lang w:eastAsia="zh-CN"/>
        </w:rPr>
        <w:t>idleModeMeasurementsNR</w:t>
      </w:r>
      <w:r>
        <w:rPr>
          <w:rFonts w:eastAsia="宋体" w:hint="eastAsia"/>
          <w:b/>
          <w:lang w:eastAsia="zh-CN"/>
        </w:rPr>
        <w:t xml:space="preserve">, to indicate </w:t>
      </w:r>
      <w:r>
        <w:rPr>
          <w:rFonts w:eastAsia="宋体"/>
          <w:b/>
          <w:lang w:eastAsia="zh-CN"/>
        </w:rPr>
        <w:t xml:space="preserve">UE performing </w:t>
      </w:r>
      <w:r>
        <w:rPr>
          <w:rFonts w:eastAsia="宋体" w:hint="eastAsia"/>
          <w:b/>
          <w:lang w:eastAsia="zh-CN"/>
        </w:rPr>
        <w:t xml:space="preserve">early </w:t>
      </w:r>
      <w:r>
        <w:rPr>
          <w:rFonts w:eastAsia="宋体"/>
          <w:b/>
          <w:lang w:eastAsia="zh-CN"/>
        </w:rPr>
        <w:t>measurement</w:t>
      </w:r>
      <w:r>
        <w:rPr>
          <w:rFonts w:eastAsia="宋体" w:hint="eastAsia"/>
          <w:b/>
          <w:lang w:eastAsia="zh-CN"/>
        </w:rPr>
        <w:t xml:space="preserve"> towards </w:t>
      </w:r>
      <w:r>
        <w:rPr>
          <w:rFonts w:eastAsia="宋体"/>
          <w:b/>
          <w:lang w:eastAsia="zh-CN"/>
        </w:rPr>
        <w:t xml:space="preserve">only </w:t>
      </w:r>
      <w:r>
        <w:rPr>
          <w:rFonts w:eastAsia="宋体" w:hint="eastAsia"/>
          <w:b/>
          <w:lang w:eastAsia="zh-CN"/>
        </w:rPr>
        <w:t>EUTRA</w:t>
      </w:r>
      <w:r>
        <w:rPr>
          <w:rFonts w:eastAsia="宋体"/>
          <w:b/>
          <w:lang w:eastAsia="zh-CN"/>
        </w:rPr>
        <w:t xml:space="preserve">, or only </w:t>
      </w:r>
      <w:r>
        <w:rPr>
          <w:rFonts w:eastAsia="宋体" w:hint="eastAsia"/>
          <w:b/>
          <w:lang w:eastAsia="zh-CN"/>
        </w:rPr>
        <w:t>NR</w:t>
      </w:r>
      <w:r>
        <w:rPr>
          <w:rFonts w:eastAsia="宋体"/>
          <w:b/>
          <w:lang w:eastAsia="zh-CN"/>
        </w:rPr>
        <w:t>, or both.</w:t>
      </w:r>
    </w:p>
    <w:p w14:paraId="0516C9D1" w14:textId="08DF7625" w:rsidR="00BC1AD8" w:rsidRPr="0056713F" w:rsidRDefault="00BC1AD8" w:rsidP="009C11DA">
      <w:pPr>
        <w:pStyle w:val="a0"/>
        <w:rPr>
          <w:rFonts w:eastAsiaTheme="minorEastAsia"/>
          <w:lang w:eastAsia="zh-CN"/>
        </w:rPr>
      </w:pPr>
      <w:r w:rsidRPr="00712305">
        <w:rPr>
          <w:rFonts w:eastAsia="宋体" w:hint="eastAsia"/>
          <w:b/>
          <w:lang w:eastAsia="zh-CN"/>
        </w:rPr>
        <w:t>P</w:t>
      </w:r>
      <w:r w:rsidRPr="00712305">
        <w:rPr>
          <w:rFonts w:eastAsia="宋体"/>
          <w:b/>
          <w:lang w:eastAsia="zh-CN"/>
        </w:rPr>
        <w:t xml:space="preserve">roposal </w:t>
      </w:r>
      <w:r>
        <w:rPr>
          <w:rFonts w:eastAsia="宋体" w:hint="eastAsia"/>
          <w:b/>
          <w:lang w:eastAsia="zh-CN"/>
        </w:rPr>
        <w:t>5</w:t>
      </w:r>
      <w:r w:rsidRPr="00712305">
        <w:rPr>
          <w:rFonts w:eastAsia="宋体"/>
          <w:b/>
          <w:lang w:eastAsia="zh-CN"/>
        </w:rPr>
        <w:t>:</w:t>
      </w:r>
      <w:r>
        <w:rPr>
          <w:rFonts w:eastAsia="宋体"/>
          <w:b/>
          <w:lang w:eastAsia="zh-CN"/>
        </w:rPr>
        <w:t xml:space="preserve"> </w:t>
      </w:r>
      <w:r>
        <w:rPr>
          <w:rFonts w:eastAsia="宋体" w:hint="eastAsia"/>
          <w:b/>
          <w:lang w:eastAsia="zh-CN"/>
        </w:rPr>
        <w:t>If the P4 is agreed, t</w:t>
      </w:r>
      <w:r>
        <w:rPr>
          <w:rFonts w:eastAsia="宋体"/>
          <w:b/>
          <w:lang w:eastAsia="zh-CN"/>
        </w:rPr>
        <w:t>he above principles</w:t>
      </w:r>
      <w:r w:rsidRPr="00B7352E">
        <w:rPr>
          <w:rFonts w:eastAsia="宋体"/>
          <w:b/>
          <w:lang w:eastAsia="zh-CN"/>
        </w:rPr>
        <w:t xml:space="preserve"> </w:t>
      </w:r>
      <w:r>
        <w:rPr>
          <w:rFonts w:eastAsia="宋体"/>
          <w:b/>
          <w:lang w:eastAsia="zh-CN"/>
        </w:rPr>
        <w:t>proposed for Rel-16 LTE should be applied to Rel-16 NR.</w:t>
      </w:r>
    </w:p>
    <w:p w14:paraId="6CC5637A"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9"/>
    <w:bookmarkEnd w:id="10"/>
    <w:p w14:paraId="471A6FD4" w14:textId="022B57A2" w:rsidR="007B7293" w:rsidRDefault="00F43271" w:rsidP="00E74250">
      <w:pPr>
        <w:pStyle w:val="a0"/>
      </w:pPr>
      <w:r>
        <w:t>[1]</w:t>
      </w:r>
      <w:r w:rsidR="00F92D28">
        <w:t xml:space="preserve"> </w:t>
      </w:r>
      <w:r w:rsidR="00C1379E" w:rsidRPr="001A77E9">
        <w:t>Running CR for 36.331 for CA&amp;DC enh</w:t>
      </w:r>
      <w:r w:rsidR="00C1379E">
        <w:t xml:space="preserve">, </w:t>
      </w:r>
      <w:r w:rsidR="00F81487">
        <w:rPr>
          <w:noProof/>
        </w:rPr>
        <w:t>Rapporteur (Ericsson)</w:t>
      </w:r>
    </w:p>
    <w:p w14:paraId="4E7CCC5E" w14:textId="77777777" w:rsidR="00FA094D" w:rsidRDefault="00FA094D" w:rsidP="00C653ED">
      <w:pPr>
        <w:pStyle w:val="a0"/>
        <w:spacing w:before="120"/>
      </w:pPr>
    </w:p>
    <w:sectPr w:rsidR="00FA094D" w:rsidSect="00C653ED">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3FE3F" w14:textId="77777777" w:rsidR="002A20A6" w:rsidRDefault="002A20A6">
      <w:r>
        <w:separator/>
      </w:r>
    </w:p>
  </w:endnote>
  <w:endnote w:type="continuationSeparator" w:id="0">
    <w:p w14:paraId="49F5BAC7" w14:textId="77777777" w:rsidR="002A20A6" w:rsidRDefault="002A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6EB90" w14:textId="77777777" w:rsidR="002A20A6" w:rsidRDefault="002A20A6">
      <w:r>
        <w:separator/>
      </w:r>
    </w:p>
  </w:footnote>
  <w:footnote w:type="continuationSeparator" w:id="0">
    <w:p w14:paraId="39CE7195" w14:textId="77777777" w:rsidR="002A20A6" w:rsidRDefault="002A2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B840B" w14:textId="77777777" w:rsidR="007C2CA8" w:rsidRDefault="007C2CA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0B9C"/>
    <w:multiLevelType w:val="hybridMultilevel"/>
    <w:tmpl w:val="5944E07E"/>
    <w:lvl w:ilvl="0" w:tplc="1E146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660355"/>
    <w:multiLevelType w:val="hybridMultilevel"/>
    <w:tmpl w:val="BC92BA9C"/>
    <w:lvl w:ilvl="0" w:tplc="B784F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901C96"/>
    <w:multiLevelType w:val="hybridMultilevel"/>
    <w:tmpl w:val="DFF2CB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DAD214D"/>
    <w:multiLevelType w:val="hybridMultilevel"/>
    <w:tmpl w:val="C4EAD89A"/>
    <w:lvl w:ilvl="0" w:tplc="595CA7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9"/>
  </w:num>
  <w:num w:numId="3">
    <w:abstractNumId w:val="12"/>
  </w:num>
  <w:num w:numId="4">
    <w:abstractNumId w:val="15"/>
  </w:num>
  <w:num w:numId="5">
    <w:abstractNumId w:val="8"/>
  </w:num>
  <w:num w:numId="6">
    <w:abstractNumId w:val="2"/>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3"/>
  </w:num>
  <w:num w:numId="12">
    <w:abstractNumId w:val="11"/>
  </w:num>
  <w:num w:numId="13">
    <w:abstractNumId w:val="10"/>
  </w:num>
  <w:num w:numId="14">
    <w:abstractNumId w:val="7"/>
  </w:num>
  <w:num w:numId="15">
    <w:abstractNumId w:val="1"/>
  </w:num>
  <w:num w:numId="16">
    <w:abstractNumId w:val="16"/>
  </w:num>
  <w:num w:numId="17">
    <w:abstractNumId w:val="0"/>
  </w:num>
  <w:num w:numId="18">
    <w:abstractNumId w:val="5"/>
  </w:num>
  <w:num w:numId="1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27"/>
    <w:rsid w:val="0000314A"/>
    <w:rsid w:val="00003277"/>
    <w:rsid w:val="00003886"/>
    <w:rsid w:val="00003E56"/>
    <w:rsid w:val="0000410D"/>
    <w:rsid w:val="00004380"/>
    <w:rsid w:val="0000460A"/>
    <w:rsid w:val="00004F59"/>
    <w:rsid w:val="00005012"/>
    <w:rsid w:val="0000539E"/>
    <w:rsid w:val="000054C0"/>
    <w:rsid w:val="00005BBA"/>
    <w:rsid w:val="00005C84"/>
    <w:rsid w:val="000060C1"/>
    <w:rsid w:val="000063A7"/>
    <w:rsid w:val="000065F8"/>
    <w:rsid w:val="00006695"/>
    <w:rsid w:val="0000694F"/>
    <w:rsid w:val="00007348"/>
    <w:rsid w:val="0001068D"/>
    <w:rsid w:val="00010791"/>
    <w:rsid w:val="00011110"/>
    <w:rsid w:val="000116A5"/>
    <w:rsid w:val="00011C8C"/>
    <w:rsid w:val="00011F30"/>
    <w:rsid w:val="00011FFB"/>
    <w:rsid w:val="00012414"/>
    <w:rsid w:val="000124C4"/>
    <w:rsid w:val="000126F3"/>
    <w:rsid w:val="000135C9"/>
    <w:rsid w:val="000137AA"/>
    <w:rsid w:val="00013B52"/>
    <w:rsid w:val="00014D04"/>
    <w:rsid w:val="00015A87"/>
    <w:rsid w:val="00015B2E"/>
    <w:rsid w:val="00015BB4"/>
    <w:rsid w:val="00016AC6"/>
    <w:rsid w:val="000174AD"/>
    <w:rsid w:val="00017540"/>
    <w:rsid w:val="00017BA4"/>
    <w:rsid w:val="00017F49"/>
    <w:rsid w:val="000203C3"/>
    <w:rsid w:val="000204CB"/>
    <w:rsid w:val="00020582"/>
    <w:rsid w:val="00020725"/>
    <w:rsid w:val="000208A6"/>
    <w:rsid w:val="00020A0A"/>
    <w:rsid w:val="00020A1C"/>
    <w:rsid w:val="00021811"/>
    <w:rsid w:val="0002195F"/>
    <w:rsid w:val="00021B1B"/>
    <w:rsid w:val="00021C03"/>
    <w:rsid w:val="00022A7D"/>
    <w:rsid w:val="00023AA0"/>
    <w:rsid w:val="00023BF2"/>
    <w:rsid w:val="00023DDC"/>
    <w:rsid w:val="000241CB"/>
    <w:rsid w:val="00024245"/>
    <w:rsid w:val="000250AB"/>
    <w:rsid w:val="0002552A"/>
    <w:rsid w:val="00025A64"/>
    <w:rsid w:val="00025B13"/>
    <w:rsid w:val="000260C1"/>
    <w:rsid w:val="0002754F"/>
    <w:rsid w:val="00027A2B"/>
    <w:rsid w:val="00030815"/>
    <w:rsid w:val="00030BD6"/>
    <w:rsid w:val="00030DFC"/>
    <w:rsid w:val="00031E07"/>
    <w:rsid w:val="000325F7"/>
    <w:rsid w:val="0003284A"/>
    <w:rsid w:val="000332FD"/>
    <w:rsid w:val="000338A4"/>
    <w:rsid w:val="00033D65"/>
    <w:rsid w:val="000343AE"/>
    <w:rsid w:val="00034864"/>
    <w:rsid w:val="00034B65"/>
    <w:rsid w:val="00034D5A"/>
    <w:rsid w:val="00034EF8"/>
    <w:rsid w:val="000350B3"/>
    <w:rsid w:val="00035A65"/>
    <w:rsid w:val="00035C55"/>
    <w:rsid w:val="00035E82"/>
    <w:rsid w:val="00035F82"/>
    <w:rsid w:val="000362AB"/>
    <w:rsid w:val="000362E8"/>
    <w:rsid w:val="000363AE"/>
    <w:rsid w:val="000363FD"/>
    <w:rsid w:val="00036CBB"/>
    <w:rsid w:val="00036D89"/>
    <w:rsid w:val="00036E53"/>
    <w:rsid w:val="0003772C"/>
    <w:rsid w:val="000377D4"/>
    <w:rsid w:val="00037A41"/>
    <w:rsid w:val="00037DBD"/>
    <w:rsid w:val="00037E65"/>
    <w:rsid w:val="00040D70"/>
    <w:rsid w:val="000412E1"/>
    <w:rsid w:val="000413CC"/>
    <w:rsid w:val="00041DB3"/>
    <w:rsid w:val="00041E6C"/>
    <w:rsid w:val="000421F2"/>
    <w:rsid w:val="0004269E"/>
    <w:rsid w:val="00042725"/>
    <w:rsid w:val="00042955"/>
    <w:rsid w:val="00042C9D"/>
    <w:rsid w:val="000439E7"/>
    <w:rsid w:val="00043C1D"/>
    <w:rsid w:val="00043F7C"/>
    <w:rsid w:val="00044275"/>
    <w:rsid w:val="00044623"/>
    <w:rsid w:val="00044880"/>
    <w:rsid w:val="00045071"/>
    <w:rsid w:val="00045305"/>
    <w:rsid w:val="000455BB"/>
    <w:rsid w:val="000458FF"/>
    <w:rsid w:val="00046169"/>
    <w:rsid w:val="00047398"/>
    <w:rsid w:val="00047423"/>
    <w:rsid w:val="00047D75"/>
    <w:rsid w:val="00050000"/>
    <w:rsid w:val="00050715"/>
    <w:rsid w:val="00050ADD"/>
    <w:rsid w:val="000514F2"/>
    <w:rsid w:val="000516E5"/>
    <w:rsid w:val="000517C0"/>
    <w:rsid w:val="0005189B"/>
    <w:rsid w:val="00051C37"/>
    <w:rsid w:val="000520C7"/>
    <w:rsid w:val="0005214F"/>
    <w:rsid w:val="000521BB"/>
    <w:rsid w:val="00052966"/>
    <w:rsid w:val="00052AF9"/>
    <w:rsid w:val="00053004"/>
    <w:rsid w:val="000537F7"/>
    <w:rsid w:val="0005391C"/>
    <w:rsid w:val="00053D7E"/>
    <w:rsid w:val="000540C0"/>
    <w:rsid w:val="000540C2"/>
    <w:rsid w:val="00054698"/>
    <w:rsid w:val="0005477E"/>
    <w:rsid w:val="000559D2"/>
    <w:rsid w:val="00055E49"/>
    <w:rsid w:val="000562A0"/>
    <w:rsid w:val="000567AB"/>
    <w:rsid w:val="00056974"/>
    <w:rsid w:val="00056CB8"/>
    <w:rsid w:val="00057873"/>
    <w:rsid w:val="000578DC"/>
    <w:rsid w:val="00057BFD"/>
    <w:rsid w:val="00057CA7"/>
    <w:rsid w:val="00057DEA"/>
    <w:rsid w:val="00060CE4"/>
    <w:rsid w:val="000613E6"/>
    <w:rsid w:val="0006169D"/>
    <w:rsid w:val="000624EC"/>
    <w:rsid w:val="000628D2"/>
    <w:rsid w:val="00063324"/>
    <w:rsid w:val="0006386E"/>
    <w:rsid w:val="00063F76"/>
    <w:rsid w:val="000640B5"/>
    <w:rsid w:val="0006415F"/>
    <w:rsid w:val="000641A0"/>
    <w:rsid w:val="000643C3"/>
    <w:rsid w:val="000643CC"/>
    <w:rsid w:val="000647E2"/>
    <w:rsid w:val="00065403"/>
    <w:rsid w:val="00065621"/>
    <w:rsid w:val="000658F2"/>
    <w:rsid w:val="0006633A"/>
    <w:rsid w:val="00066A4B"/>
    <w:rsid w:val="00066EFF"/>
    <w:rsid w:val="00067498"/>
    <w:rsid w:val="00067C74"/>
    <w:rsid w:val="00067D9C"/>
    <w:rsid w:val="00070B4C"/>
    <w:rsid w:val="000710A9"/>
    <w:rsid w:val="0007171E"/>
    <w:rsid w:val="000718E2"/>
    <w:rsid w:val="00071A17"/>
    <w:rsid w:val="00071CCF"/>
    <w:rsid w:val="00071E64"/>
    <w:rsid w:val="0007205F"/>
    <w:rsid w:val="000722A7"/>
    <w:rsid w:val="00072F9F"/>
    <w:rsid w:val="000731F9"/>
    <w:rsid w:val="0007378E"/>
    <w:rsid w:val="000738A7"/>
    <w:rsid w:val="00074227"/>
    <w:rsid w:val="00074380"/>
    <w:rsid w:val="000749EF"/>
    <w:rsid w:val="00074E0E"/>
    <w:rsid w:val="00074E57"/>
    <w:rsid w:val="000753B6"/>
    <w:rsid w:val="00075FDA"/>
    <w:rsid w:val="00076037"/>
    <w:rsid w:val="000761C6"/>
    <w:rsid w:val="00076367"/>
    <w:rsid w:val="00076645"/>
    <w:rsid w:val="0007680E"/>
    <w:rsid w:val="00076A2B"/>
    <w:rsid w:val="00076AF8"/>
    <w:rsid w:val="00076E3A"/>
    <w:rsid w:val="00077878"/>
    <w:rsid w:val="00077C76"/>
    <w:rsid w:val="00077DB2"/>
    <w:rsid w:val="000804E1"/>
    <w:rsid w:val="000809BB"/>
    <w:rsid w:val="00080DC9"/>
    <w:rsid w:val="00080ED7"/>
    <w:rsid w:val="000810A7"/>
    <w:rsid w:val="00081472"/>
    <w:rsid w:val="000816D8"/>
    <w:rsid w:val="000817D8"/>
    <w:rsid w:val="0008210E"/>
    <w:rsid w:val="00082333"/>
    <w:rsid w:val="00082927"/>
    <w:rsid w:val="00082AB1"/>
    <w:rsid w:val="0008308B"/>
    <w:rsid w:val="000831D2"/>
    <w:rsid w:val="000838E0"/>
    <w:rsid w:val="00083C3C"/>
    <w:rsid w:val="000841C4"/>
    <w:rsid w:val="00084988"/>
    <w:rsid w:val="000849C5"/>
    <w:rsid w:val="00084FDF"/>
    <w:rsid w:val="00085374"/>
    <w:rsid w:val="00085970"/>
    <w:rsid w:val="00085A44"/>
    <w:rsid w:val="00086187"/>
    <w:rsid w:val="0008625E"/>
    <w:rsid w:val="0008650F"/>
    <w:rsid w:val="00087188"/>
    <w:rsid w:val="0008719B"/>
    <w:rsid w:val="00087242"/>
    <w:rsid w:val="00087CF0"/>
    <w:rsid w:val="000903F5"/>
    <w:rsid w:val="0009071E"/>
    <w:rsid w:val="00090FD2"/>
    <w:rsid w:val="0009118F"/>
    <w:rsid w:val="00091A2E"/>
    <w:rsid w:val="00091C53"/>
    <w:rsid w:val="00091C8C"/>
    <w:rsid w:val="0009206C"/>
    <w:rsid w:val="000921EC"/>
    <w:rsid w:val="0009234A"/>
    <w:rsid w:val="000931F0"/>
    <w:rsid w:val="0009327A"/>
    <w:rsid w:val="00093374"/>
    <w:rsid w:val="000935BB"/>
    <w:rsid w:val="00094600"/>
    <w:rsid w:val="0009463B"/>
    <w:rsid w:val="00094B3C"/>
    <w:rsid w:val="00095146"/>
    <w:rsid w:val="000951E0"/>
    <w:rsid w:val="00095284"/>
    <w:rsid w:val="00095761"/>
    <w:rsid w:val="000957DF"/>
    <w:rsid w:val="00095889"/>
    <w:rsid w:val="00095F77"/>
    <w:rsid w:val="00096648"/>
    <w:rsid w:val="00096806"/>
    <w:rsid w:val="00096E01"/>
    <w:rsid w:val="00096F93"/>
    <w:rsid w:val="0009772A"/>
    <w:rsid w:val="0009777D"/>
    <w:rsid w:val="00097909"/>
    <w:rsid w:val="00097E27"/>
    <w:rsid w:val="000A0064"/>
    <w:rsid w:val="000A07A7"/>
    <w:rsid w:val="000A09D3"/>
    <w:rsid w:val="000A17CF"/>
    <w:rsid w:val="000A1A4E"/>
    <w:rsid w:val="000A1BC9"/>
    <w:rsid w:val="000A2256"/>
    <w:rsid w:val="000A2569"/>
    <w:rsid w:val="000A2B56"/>
    <w:rsid w:val="000A2D2E"/>
    <w:rsid w:val="000A2DF4"/>
    <w:rsid w:val="000A3167"/>
    <w:rsid w:val="000A3C14"/>
    <w:rsid w:val="000A3E3D"/>
    <w:rsid w:val="000A3F55"/>
    <w:rsid w:val="000A3FE9"/>
    <w:rsid w:val="000A44AB"/>
    <w:rsid w:val="000A4AE5"/>
    <w:rsid w:val="000A4D08"/>
    <w:rsid w:val="000A535E"/>
    <w:rsid w:val="000A53D8"/>
    <w:rsid w:val="000A5784"/>
    <w:rsid w:val="000A5C78"/>
    <w:rsid w:val="000A5E0C"/>
    <w:rsid w:val="000A5F24"/>
    <w:rsid w:val="000A63BF"/>
    <w:rsid w:val="000A6BF8"/>
    <w:rsid w:val="000A6BFC"/>
    <w:rsid w:val="000A7385"/>
    <w:rsid w:val="000A7928"/>
    <w:rsid w:val="000B0538"/>
    <w:rsid w:val="000B0969"/>
    <w:rsid w:val="000B0FAB"/>
    <w:rsid w:val="000B15AB"/>
    <w:rsid w:val="000B175F"/>
    <w:rsid w:val="000B17B6"/>
    <w:rsid w:val="000B17FB"/>
    <w:rsid w:val="000B1C22"/>
    <w:rsid w:val="000B21C4"/>
    <w:rsid w:val="000B2F47"/>
    <w:rsid w:val="000B3216"/>
    <w:rsid w:val="000B3390"/>
    <w:rsid w:val="000B33C6"/>
    <w:rsid w:val="000B3568"/>
    <w:rsid w:val="000B36EE"/>
    <w:rsid w:val="000B3F5F"/>
    <w:rsid w:val="000B4041"/>
    <w:rsid w:val="000B40D1"/>
    <w:rsid w:val="000B44DB"/>
    <w:rsid w:val="000B555C"/>
    <w:rsid w:val="000B5849"/>
    <w:rsid w:val="000B5F99"/>
    <w:rsid w:val="000B6076"/>
    <w:rsid w:val="000B6824"/>
    <w:rsid w:val="000B6B24"/>
    <w:rsid w:val="000B6BBD"/>
    <w:rsid w:val="000B7AF6"/>
    <w:rsid w:val="000B7E61"/>
    <w:rsid w:val="000C0172"/>
    <w:rsid w:val="000C06A6"/>
    <w:rsid w:val="000C0B3C"/>
    <w:rsid w:val="000C0DE3"/>
    <w:rsid w:val="000C1001"/>
    <w:rsid w:val="000C15E5"/>
    <w:rsid w:val="000C18A4"/>
    <w:rsid w:val="000C1B5F"/>
    <w:rsid w:val="000C2208"/>
    <w:rsid w:val="000C2ACE"/>
    <w:rsid w:val="000C31B8"/>
    <w:rsid w:val="000C3261"/>
    <w:rsid w:val="000C4756"/>
    <w:rsid w:val="000C4D73"/>
    <w:rsid w:val="000C4FFB"/>
    <w:rsid w:val="000C515A"/>
    <w:rsid w:val="000C58DC"/>
    <w:rsid w:val="000C632B"/>
    <w:rsid w:val="000C684C"/>
    <w:rsid w:val="000C70BF"/>
    <w:rsid w:val="000C7438"/>
    <w:rsid w:val="000D01B4"/>
    <w:rsid w:val="000D0817"/>
    <w:rsid w:val="000D0901"/>
    <w:rsid w:val="000D0CCD"/>
    <w:rsid w:val="000D10F0"/>
    <w:rsid w:val="000D1109"/>
    <w:rsid w:val="000D13EC"/>
    <w:rsid w:val="000D1E97"/>
    <w:rsid w:val="000D2554"/>
    <w:rsid w:val="000D2607"/>
    <w:rsid w:val="000D284E"/>
    <w:rsid w:val="000D30E4"/>
    <w:rsid w:val="000D3112"/>
    <w:rsid w:val="000D35BE"/>
    <w:rsid w:val="000D360C"/>
    <w:rsid w:val="000D39D8"/>
    <w:rsid w:val="000D3A53"/>
    <w:rsid w:val="000D3C4D"/>
    <w:rsid w:val="000D3F6B"/>
    <w:rsid w:val="000D5391"/>
    <w:rsid w:val="000D5416"/>
    <w:rsid w:val="000D6D38"/>
    <w:rsid w:val="000D75FD"/>
    <w:rsid w:val="000D7BD4"/>
    <w:rsid w:val="000E068D"/>
    <w:rsid w:val="000E0F87"/>
    <w:rsid w:val="000E1623"/>
    <w:rsid w:val="000E1909"/>
    <w:rsid w:val="000E3C6B"/>
    <w:rsid w:val="000E4629"/>
    <w:rsid w:val="000E4C28"/>
    <w:rsid w:val="000E4E15"/>
    <w:rsid w:val="000E4E3D"/>
    <w:rsid w:val="000E5CA4"/>
    <w:rsid w:val="000E5D71"/>
    <w:rsid w:val="000E6D73"/>
    <w:rsid w:val="000E7159"/>
    <w:rsid w:val="000E7E98"/>
    <w:rsid w:val="000E7F62"/>
    <w:rsid w:val="000F00ED"/>
    <w:rsid w:val="000F0B81"/>
    <w:rsid w:val="000F1063"/>
    <w:rsid w:val="000F11F0"/>
    <w:rsid w:val="000F1667"/>
    <w:rsid w:val="000F1F75"/>
    <w:rsid w:val="000F26AF"/>
    <w:rsid w:val="000F26CF"/>
    <w:rsid w:val="000F306D"/>
    <w:rsid w:val="000F30AF"/>
    <w:rsid w:val="000F332B"/>
    <w:rsid w:val="000F34BE"/>
    <w:rsid w:val="000F3513"/>
    <w:rsid w:val="000F38D0"/>
    <w:rsid w:val="000F3B2B"/>
    <w:rsid w:val="000F3F5E"/>
    <w:rsid w:val="000F57D5"/>
    <w:rsid w:val="000F5C59"/>
    <w:rsid w:val="000F62FB"/>
    <w:rsid w:val="000F64C8"/>
    <w:rsid w:val="000F658A"/>
    <w:rsid w:val="000F6BF5"/>
    <w:rsid w:val="000F6E9B"/>
    <w:rsid w:val="000F7083"/>
    <w:rsid w:val="000F71D0"/>
    <w:rsid w:val="000F72D5"/>
    <w:rsid w:val="000F75EA"/>
    <w:rsid w:val="000F761D"/>
    <w:rsid w:val="000F76D4"/>
    <w:rsid w:val="000F7AC2"/>
    <w:rsid w:val="000F7D04"/>
    <w:rsid w:val="001005AB"/>
    <w:rsid w:val="001009E1"/>
    <w:rsid w:val="001013FA"/>
    <w:rsid w:val="001017CA"/>
    <w:rsid w:val="00101F11"/>
    <w:rsid w:val="00102C00"/>
    <w:rsid w:val="001032FB"/>
    <w:rsid w:val="00103937"/>
    <w:rsid w:val="00103AB7"/>
    <w:rsid w:val="00103EDA"/>
    <w:rsid w:val="0010493D"/>
    <w:rsid w:val="00104DA0"/>
    <w:rsid w:val="00105160"/>
    <w:rsid w:val="001053C1"/>
    <w:rsid w:val="00105570"/>
    <w:rsid w:val="001056CB"/>
    <w:rsid w:val="00105812"/>
    <w:rsid w:val="00105F5A"/>
    <w:rsid w:val="001067A4"/>
    <w:rsid w:val="00106BC9"/>
    <w:rsid w:val="00107205"/>
    <w:rsid w:val="00107304"/>
    <w:rsid w:val="00107702"/>
    <w:rsid w:val="00107C28"/>
    <w:rsid w:val="00110998"/>
    <w:rsid w:val="001109E6"/>
    <w:rsid w:val="001113AF"/>
    <w:rsid w:val="00111719"/>
    <w:rsid w:val="001120FC"/>
    <w:rsid w:val="001128A8"/>
    <w:rsid w:val="00112F21"/>
    <w:rsid w:val="00112F9E"/>
    <w:rsid w:val="0011300A"/>
    <w:rsid w:val="0011322D"/>
    <w:rsid w:val="00113355"/>
    <w:rsid w:val="001135BA"/>
    <w:rsid w:val="00113601"/>
    <w:rsid w:val="00114232"/>
    <w:rsid w:val="00114BD9"/>
    <w:rsid w:val="00114F04"/>
    <w:rsid w:val="00115104"/>
    <w:rsid w:val="001151F9"/>
    <w:rsid w:val="00115911"/>
    <w:rsid w:val="00115EC0"/>
    <w:rsid w:val="00116120"/>
    <w:rsid w:val="00117296"/>
    <w:rsid w:val="00117423"/>
    <w:rsid w:val="001174AC"/>
    <w:rsid w:val="0011759E"/>
    <w:rsid w:val="00117735"/>
    <w:rsid w:val="00120057"/>
    <w:rsid w:val="00120840"/>
    <w:rsid w:val="00120A72"/>
    <w:rsid w:val="00120D68"/>
    <w:rsid w:val="00120E19"/>
    <w:rsid w:val="0012129B"/>
    <w:rsid w:val="001216B6"/>
    <w:rsid w:val="001223C7"/>
    <w:rsid w:val="00122469"/>
    <w:rsid w:val="001233A1"/>
    <w:rsid w:val="00123B33"/>
    <w:rsid w:val="00123E23"/>
    <w:rsid w:val="00123E88"/>
    <w:rsid w:val="00123F98"/>
    <w:rsid w:val="0012412F"/>
    <w:rsid w:val="00124183"/>
    <w:rsid w:val="00124BE6"/>
    <w:rsid w:val="00125339"/>
    <w:rsid w:val="001253A8"/>
    <w:rsid w:val="00125C01"/>
    <w:rsid w:val="00125CA4"/>
    <w:rsid w:val="00125DCB"/>
    <w:rsid w:val="00125ED7"/>
    <w:rsid w:val="00126884"/>
    <w:rsid w:val="00126A1D"/>
    <w:rsid w:val="00126A44"/>
    <w:rsid w:val="00127206"/>
    <w:rsid w:val="0012796F"/>
    <w:rsid w:val="001279D0"/>
    <w:rsid w:val="00127EA2"/>
    <w:rsid w:val="00130753"/>
    <w:rsid w:val="00130B3A"/>
    <w:rsid w:val="00130B83"/>
    <w:rsid w:val="00130EAE"/>
    <w:rsid w:val="00132222"/>
    <w:rsid w:val="0013232F"/>
    <w:rsid w:val="001326B7"/>
    <w:rsid w:val="00132BAC"/>
    <w:rsid w:val="00132CFC"/>
    <w:rsid w:val="00132D51"/>
    <w:rsid w:val="0013349A"/>
    <w:rsid w:val="0013361D"/>
    <w:rsid w:val="00133E9C"/>
    <w:rsid w:val="00134122"/>
    <w:rsid w:val="00134928"/>
    <w:rsid w:val="00134935"/>
    <w:rsid w:val="00134974"/>
    <w:rsid w:val="00134B9D"/>
    <w:rsid w:val="00134D0B"/>
    <w:rsid w:val="00134E59"/>
    <w:rsid w:val="0013594B"/>
    <w:rsid w:val="00135972"/>
    <w:rsid w:val="00135A19"/>
    <w:rsid w:val="00136179"/>
    <w:rsid w:val="00136188"/>
    <w:rsid w:val="0013659E"/>
    <w:rsid w:val="0013688A"/>
    <w:rsid w:val="00136EA1"/>
    <w:rsid w:val="00137270"/>
    <w:rsid w:val="00137CD3"/>
    <w:rsid w:val="00137FC0"/>
    <w:rsid w:val="001405C9"/>
    <w:rsid w:val="00140A67"/>
    <w:rsid w:val="00140CB6"/>
    <w:rsid w:val="001410A9"/>
    <w:rsid w:val="00141649"/>
    <w:rsid w:val="00141757"/>
    <w:rsid w:val="00141AC2"/>
    <w:rsid w:val="00141B71"/>
    <w:rsid w:val="00141B8E"/>
    <w:rsid w:val="001421D0"/>
    <w:rsid w:val="0014227B"/>
    <w:rsid w:val="00142368"/>
    <w:rsid w:val="0014254A"/>
    <w:rsid w:val="001426D9"/>
    <w:rsid w:val="00142C51"/>
    <w:rsid w:val="0014343A"/>
    <w:rsid w:val="00143B76"/>
    <w:rsid w:val="00143BD9"/>
    <w:rsid w:val="00143E77"/>
    <w:rsid w:val="0014405C"/>
    <w:rsid w:val="0014440C"/>
    <w:rsid w:val="00144D06"/>
    <w:rsid w:val="00144F0D"/>
    <w:rsid w:val="001456F2"/>
    <w:rsid w:val="00145AFF"/>
    <w:rsid w:val="00145B6F"/>
    <w:rsid w:val="00145D21"/>
    <w:rsid w:val="00146069"/>
    <w:rsid w:val="00146445"/>
    <w:rsid w:val="001465B0"/>
    <w:rsid w:val="0014728B"/>
    <w:rsid w:val="00147C8B"/>
    <w:rsid w:val="00147F44"/>
    <w:rsid w:val="0015097A"/>
    <w:rsid w:val="00150D03"/>
    <w:rsid w:val="001511AD"/>
    <w:rsid w:val="0015172E"/>
    <w:rsid w:val="00151BB2"/>
    <w:rsid w:val="00153000"/>
    <w:rsid w:val="0015312D"/>
    <w:rsid w:val="00153307"/>
    <w:rsid w:val="001538A9"/>
    <w:rsid w:val="00153B22"/>
    <w:rsid w:val="00154481"/>
    <w:rsid w:val="00154789"/>
    <w:rsid w:val="00154F45"/>
    <w:rsid w:val="001550EA"/>
    <w:rsid w:val="001559D8"/>
    <w:rsid w:val="00155B12"/>
    <w:rsid w:val="00155CD9"/>
    <w:rsid w:val="001565C8"/>
    <w:rsid w:val="00156CCB"/>
    <w:rsid w:val="00156EF4"/>
    <w:rsid w:val="001572D3"/>
    <w:rsid w:val="00157A72"/>
    <w:rsid w:val="00157A85"/>
    <w:rsid w:val="00157BD9"/>
    <w:rsid w:val="00157E05"/>
    <w:rsid w:val="00157E43"/>
    <w:rsid w:val="00157E46"/>
    <w:rsid w:val="00157EB6"/>
    <w:rsid w:val="00157F05"/>
    <w:rsid w:val="00160C79"/>
    <w:rsid w:val="00160EE7"/>
    <w:rsid w:val="00161189"/>
    <w:rsid w:val="00161DC1"/>
    <w:rsid w:val="00161E41"/>
    <w:rsid w:val="00162B54"/>
    <w:rsid w:val="001631C7"/>
    <w:rsid w:val="0016331D"/>
    <w:rsid w:val="00163436"/>
    <w:rsid w:val="001639DE"/>
    <w:rsid w:val="00164528"/>
    <w:rsid w:val="00164712"/>
    <w:rsid w:val="0016473C"/>
    <w:rsid w:val="00164D4A"/>
    <w:rsid w:val="00164F5B"/>
    <w:rsid w:val="0016512B"/>
    <w:rsid w:val="0016584C"/>
    <w:rsid w:val="00165F6C"/>
    <w:rsid w:val="00166941"/>
    <w:rsid w:val="00166AE0"/>
    <w:rsid w:val="00166AF7"/>
    <w:rsid w:val="00166CDA"/>
    <w:rsid w:val="00167384"/>
    <w:rsid w:val="00167535"/>
    <w:rsid w:val="001675D8"/>
    <w:rsid w:val="001678FF"/>
    <w:rsid w:val="00167B82"/>
    <w:rsid w:val="00167C0C"/>
    <w:rsid w:val="00167E3C"/>
    <w:rsid w:val="00170135"/>
    <w:rsid w:val="001702B2"/>
    <w:rsid w:val="00170436"/>
    <w:rsid w:val="00170ED8"/>
    <w:rsid w:val="00171A56"/>
    <w:rsid w:val="00171BFD"/>
    <w:rsid w:val="00171D3C"/>
    <w:rsid w:val="0017200D"/>
    <w:rsid w:val="00172D8C"/>
    <w:rsid w:val="00172DD5"/>
    <w:rsid w:val="00173B89"/>
    <w:rsid w:val="001743B2"/>
    <w:rsid w:val="001749B4"/>
    <w:rsid w:val="0017523B"/>
    <w:rsid w:val="00175564"/>
    <w:rsid w:val="00175670"/>
    <w:rsid w:val="001759F9"/>
    <w:rsid w:val="00175ABB"/>
    <w:rsid w:val="0017669A"/>
    <w:rsid w:val="00176B1B"/>
    <w:rsid w:val="00176D09"/>
    <w:rsid w:val="00176D18"/>
    <w:rsid w:val="00177001"/>
    <w:rsid w:val="00177528"/>
    <w:rsid w:val="0017762C"/>
    <w:rsid w:val="00177CD9"/>
    <w:rsid w:val="00180389"/>
    <w:rsid w:val="00180599"/>
    <w:rsid w:val="0018059E"/>
    <w:rsid w:val="00180604"/>
    <w:rsid w:val="0018065F"/>
    <w:rsid w:val="00180CB0"/>
    <w:rsid w:val="0018109A"/>
    <w:rsid w:val="00181312"/>
    <w:rsid w:val="001822E9"/>
    <w:rsid w:val="001829FA"/>
    <w:rsid w:val="001831CB"/>
    <w:rsid w:val="00183510"/>
    <w:rsid w:val="0018370D"/>
    <w:rsid w:val="00183B8F"/>
    <w:rsid w:val="00183C8D"/>
    <w:rsid w:val="001841AD"/>
    <w:rsid w:val="00184249"/>
    <w:rsid w:val="00184C5F"/>
    <w:rsid w:val="001850DA"/>
    <w:rsid w:val="0018573F"/>
    <w:rsid w:val="0018592A"/>
    <w:rsid w:val="00185A09"/>
    <w:rsid w:val="00185B5F"/>
    <w:rsid w:val="00185C50"/>
    <w:rsid w:val="00186259"/>
    <w:rsid w:val="00186DEA"/>
    <w:rsid w:val="001871EF"/>
    <w:rsid w:val="00187F78"/>
    <w:rsid w:val="00190256"/>
    <w:rsid w:val="001907C4"/>
    <w:rsid w:val="00191245"/>
    <w:rsid w:val="00191F98"/>
    <w:rsid w:val="0019214A"/>
    <w:rsid w:val="001927F4"/>
    <w:rsid w:val="001928FA"/>
    <w:rsid w:val="001929DB"/>
    <w:rsid w:val="001932DB"/>
    <w:rsid w:val="00193FB1"/>
    <w:rsid w:val="0019423B"/>
    <w:rsid w:val="001944BE"/>
    <w:rsid w:val="0019465C"/>
    <w:rsid w:val="00194C1C"/>
    <w:rsid w:val="0019504F"/>
    <w:rsid w:val="001958F0"/>
    <w:rsid w:val="00195992"/>
    <w:rsid w:val="00195C23"/>
    <w:rsid w:val="00196DC5"/>
    <w:rsid w:val="00196EDA"/>
    <w:rsid w:val="001970DE"/>
    <w:rsid w:val="00197B2C"/>
    <w:rsid w:val="00197DE9"/>
    <w:rsid w:val="00197F73"/>
    <w:rsid w:val="001A0275"/>
    <w:rsid w:val="001A0338"/>
    <w:rsid w:val="001A181F"/>
    <w:rsid w:val="001A190A"/>
    <w:rsid w:val="001A1CCE"/>
    <w:rsid w:val="001A2279"/>
    <w:rsid w:val="001A29E7"/>
    <w:rsid w:val="001A2C5C"/>
    <w:rsid w:val="001A3353"/>
    <w:rsid w:val="001A362D"/>
    <w:rsid w:val="001A3F69"/>
    <w:rsid w:val="001A418E"/>
    <w:rsid w:val="001A4992"/>
    <w:rsid w:val="001A51EB"/>
    <w:rsid w:val="001A5243"/>
    <w:rsid w:val="001A551B"/>
    <w:rsid w:val="001A5CE1"/>
    <w:rsid w:val="001A5F47"/>
    <w:rsid w:val="001A6DC2"/>
    <w:rsid w:val="001A7145"/>
    <w:rsid w:val="001A727B"/>
    <w:rsid w:val="001A7C42"/>
    <w:rsid w:val="001A7D4F"/>
    <w:rsid w:val="001B03B7"/>
    <w:rsid w:val="001B09AD"/>
    <w:rsid w:val="001B0AEC"/>
    <w:rsid w:val="001B0F07"/>
    <w:rsid w:val="001B11B1"/>
    <w:rsid w:val="001B12C6"/>
    <w:rsid w:val="001B1543"/>
    <w:rsid w:val="001B1D92"/>
    <w:rsid w:val="001B2958"/>
    <w:rsid w:val="001B35EF"/>
    <w:rsid w:val="001B3934"/>
    <w:rsid w:val="001B3B5D"/>
    <w:rsid w:val="001B3C54"/>
    <w:rsid w:val="001B41A7"/>
    <w:rsid w:val="001B43FE"/>
    <w:rsid w:val="001B48ED"/>
    <w:rsid w:val="001B49F8"/>
    <w:rsid w:val="001B5318"/>
    <w:rsid w:val="001B5DCB"/>
    <w:rsid w:val="001B5F0C"/>
    <w:rsid w:val="001B633A"/>
    <w:rsid w:val="001B6669"/>
    <w:rsid w:val="001B67D8"/>
    <w:rsid w:val="001B7010"/>
    <w:rsid w:val="001B71D5"/>
    <w:rsid w:val="001B7323"/>
    <w:rsid w:val="001B7370"/>
    <w:rsid w:val="001B7378"/>
    <w:rsid w:val="001B749D"/>
    <w:rsid w:val="001B7906"/>
    <w:rsid w:val="001B7FAB"/>
    <w:rsid w:val="001C01B7"/>
    <w:rsid w:val="001C04B6"/>
    <w:rsid w:val="001C065C"/>
    <w:rsid w:val="001C0BC4"/>
    <w:rsid w:val="001C1A97"/>
    <w:rsid w:val="001C1DA5"/>
    <w:rsid w:val="001C21CE"/>
    <w:rsid w:val="001C235F"/>
    <w:rsid w:val="001C26E3"/>
    <w:rsid w:val="001C2710"/>
    <w:rsid w:val="001C3AF9"/>
    <w:rsid w:val="001C3D1F"/>
    <w:rsid w:val="001C3D68"/>
    <w:rsid w:val="001C3DB0"/>
    <w:rsid w:val="001C41EF"/>
    <w:rsid w:val="001C43AC"/>
    <w:rsid w:val="001C4827"/>
    <w:rsid w:val="001C4D23"/>
    <w:rsid w:val="001C4F0D"/>
    <w:rsid w:val="001C56C5"/>
    <w:rsid w:val="001C5AE9"/>
    <w:rsid w:val="001C5D2D"/>
    <w:rsid w:val="001C626F"/>
    <w:rsid w:val="001C7268"/>
    <w:rsid w:val="001C78FC"/>
    <w:rsid w:val="001C79F5"/>
    <w:rsid w:val="001C7A5D"/>
    <w:rsid w:val="001D096F"/>
    <w:rsid w:val="001D0DD1"/>
    <w:rsid w:val="001D118F"/>
    <w:rsid w:val="001D155F"/>
    <w:rsid w:val="001D19DD"/>
    <w:rsid w:val="001D1B82"/>
    <w:rsid w:val="001D1C3F"/>
    <w:rsid w:val="001D2448"/>
    <w:rsid w:val="001D2DA2"/>
    <w:rsid w:val="001D2EB0"/>
    <w:rsid w:val="001D32A4"/>
    <w:rsid w:val="001D340A"/>
    <w:rsid w:val="001D3507"/>
    <w:rsid w:val="001D363E"/>
    <w:rsid w:val="001D3CC4"/>
    <w:rsid w:val="001D4C66"/>
    <w:rsid w:val="001D5C94"/>
    <w:rsid w:val="001D5FC5"/>
    <w:rsid w:val="001D6034"/>
    <w:rsid w:val="001D6391"/>
    <w:rsid w:val="001D6788"/>
    <w:rsid w:val="001D6C50"/>
    <w:rsid w:val="001D6E2D"/>
    <w:rsid w:val="001D6F1D"/>
    <w:rsid w:val="001D6F3E"/>
    <w:rsid w:val="001D74FE"/>
    <w:rsid w:val="001D7D80"/>
    <w:rsid w:val="001D7F1B"/>
    <w:rsid w:val="001E033F"/>
    <w:rsid w:val="001E03CC"/>
    <w:rsid w:val="001E085D"/>
    <w:rsid w:val="001E1051"/>
    <w:rsid w:val="001E27FE"/>
    <w:rsid w:val="001E2B65"/>
    <w:rsid w:val="001E2F8C"/>
    <w:rsid w:val="001E339D"/>
    <w:rsid w:val="001E33E5"/>
    <w:rsid w:val="001E3442"/>
    <w:rsid w:val="001E3708"/>
    <w:rsid w:val="001E3ADE"/>
    <w:rsid w:val="001E3C84"/>
    <w:rsid w:val="001E3FE4"/>
    <w:rsid w:val="001E4164"/>
    <w:rsid w:val="001E4190"/>
    <w:rsid w:val="001E43E1"/>
    <w:rsid w:val="001E44AD"/>
    <w:rsid w:val="001E44F5"/>
    <w:rsid w:val="001E4547"/>
    <w:rsid w:val="001E4A3D"/>
    <w:rsid w:val="001E4ADC"/>
    <w:rsid w:val="001E4EB7"/>
    <w:rsid w:val="001E59F8"/>
    <w:rsid w:val="001E5DE6"/>
    <w:rsid w:val="001E6365"/>
    <w:rsid w:val="001E67AA"/>
    <w:rsid w:val="001E6981"/>
    <w:rsid w:val="001E7352"/>
    <w:rsid w:val="001E7674"/>
    <w:rsid w:val="001E7A63"/>
    <w:rsid w:val="001E7E2B"/>
    <w:rsid w:val="001F006D"/>
    <w:rsid w:val="001F00A4"/>
    <w:rsid w:val="001F01BF"/>
    <w:rsid w:val="001F02FA"/>
    <w:rsid w:val="001F06AE"/>
    <w:rsid w:val="001F0AAC"/>
    <w:rsid w:val="001F0FF2"/>
    <w:rsid w:val="001F16CB"/>
    <w:rsid w:val="001F1704"/>
    <w:rsid w:val="001F1CA5"/>
    <w:rsid w:val="001F1CAC"/>
    <w:rsid w:val="001F1F19"/>
    <w:rsid w:val="001F1F7A"/>
    <w:rsid w:val="001F2469"/>
    <w:rsid w:val="001F39D9"/>
    <w:rsid w:val="001F3C10"/>
    <w:rsid w:val="001F3FCA"/>
    <w:rsid w:val="001F4538"/>
    <w:rsid w:val="001F47EF"/>
    <w:rsid w:val="001F4893"/>
    <w:rsid w:val="001F4B86"/>
    <w:rsid w:val="001F4D40"/>
    <w:rsid w:val="001F5045"/>
    <w:rsid w:val="001F6DC8"/>
    <w:rsid w:val="001F79D6"/>
    <w:rsid w:val="001F7C6D"/>
    <w:rsid w:val="001F7E08"/>
    <w:rsid w:val="002007F1"/>
    <w:rsid w:val="00200BE2"/>
    <w:rsid w:val="00200C00"/>
    <w:rsid w:val="002010B9"/>
    <w:rsid w:val="0020163D"/>
    <w:rsid w:val="00201D35"/>
    <w:rsid w:val="0020210B"/>
    <w:rsid w:val="00202ABB"/>
    <w:rsid w:val="00202BFE"/>
    <w:rsid w:val="00202D58"/>
    <w:rsid w:val="00202F75"/>
    <w:rsid w:val="00203036"/>
    <w:rsid w:val="0020316E"/>
    <w:rsid w:val="0020379F"/>
    <w:rsid w:val="00203BDA"/>
    <w:rsid w:val="00203C89"/>
    <w:rsid w:val="002043AC"/>
    <w:rsid w:val="00204660"/>
    <w:rsid w:val="0020540C"/>
    <w:rsid w:val="00205454"/>
    <w:rsid w:val="0020578D"/>
    <w:rsid w:val="002057CA"/>
    <w:rsid w:val="0020655B"/>
    <w:rsid w:val="0020677C"/>
    <w:rsid w:val="0020695E"/>
    <w:rsid w:val="00206CB7"/>
    <w:rsid w:val="00206EEC"/>
    <w:rsid w:val="00206F7B"/>
    <w:rsid w:val="00207136"/>
    <w:rsid w:val="0020769D"/>
    <w:rsid w:val="002077D6"/>
    <w:rsid w:val="00207C49"/>
    <w:rsid w:val="00210AF2"/>
    <w:rsid w:val="00210CD7"/>
    <w:rsid w:val="00210CD9"/>
    <w:rsid w:val="00210D10"/>
    <w:rsid w:val="002112DA"/>
    <w:rsid w:val="00211446"/>
    <w:rsid w:val="00211468"/>
    <w:rsid w:val="002115A7"/>
    <w:rsid w:val="00211625"/>
    <w:rsid w:val="0021211A"/>
    <w:rsid w:val="00212651"/>
    <w:rsid w:val="0021268F"/>
    <w:rsid w:val="0021294F"/>
    <w:rsid w:val="00212B22"/>
    <w:rsid w:val="00212BEC"/>
    <w:rsid w:val="00212C47"/>
    <w:rsid w:val="0021359B"/>
    <w:rsid w:val="0021378B"/>
    <w:rsid w:val="002137B3"/>
    <w:rsid w:val="002138FA"/>
    <w:rsid w:val="00213E13"/>
    <w:rsid w:val="002140A6"/>
    <w:rsid w:val="002146A8"/>
    <w:rsid w:val="00214B98"/>
    <w:rsid w:val="00214C34"/>
    <w:rsid w:val="00214CEE"/>
    <w:rsid w:val="002151C8"/>
    <w:rsid w:val="00215562"/>
    <w:rsid w:val="002157BD"/>
    <w:rsid w:val="002159DD"/>
    <w:rsid w:val="00215FDE"/>
    <w:rsid w:val="00216096"/>
    <w:rsid w:val="0021696C"/>
    <w:rsid w:val="002179B9"/>
    <w:rsid w:val="002179E1"/>
    <w:rsid w:val="00217AE5"/>
    <w:rsid w:val="00217BCD"/>
    <w:rsid w:val="00217D39"/>
    <w:rsid w:val="002202E4"/>
    <w:rsid w:val="002207E8"/>
    <w:rsid w:val="00220DAD"/>
    <w:rsid w:val="00220DC6"/>
    <w:rsid w:val="002210AD"/>
    <w:rsid w:val="002214C5"/>
    <w:rsid w:val="00221B5C"/>
    <w:rsid w:val="00221BB6"/>
    <w:rsid w:val="00221D1E"/>
    <w:rsid w:val="00221F3B"/>
    <w:rsid w:val="0022253D"/>
    <w:rsid w:val="00222AEC"/>
    <w:rsid w:val="00222B25"/>
    <w:rsid w:val="00222F65"/>
    <w:rsid w:val="002230CF"/>
    <w:rsid w:val="0022340D"/>
    <w:rsid w:val="002238CC"/>
    <w:rsid w:val="00224448"/>
    <w:rsid w:val="0022500B"/>
    <w:rsid w:val="00225275"/>
    <w:rsid w:val="00225551"/>
    <w:rsid w:val="002259A1"/>
    <w:rsid w:val="002266D8"/>
    <w:rsid w:val="00226865"/>
    <w:rsid w:val="00226BB0"/>
    <w:rsid w:val="002302DB"/>
    <w:rsid w:val="00230EF1"/>
    <w:rsid w:val="002319C7"/>
    <w:rsid w:val="00231E3A"/>
    <w:rsid w:val="0023222B"/>
    <w:rsid w:val="00232320"/>
    <w:rsid w:val="0023247D"/>
    <w:rsid w:val="002327D8"/>
    <w:rsid w:val="00232833"/>
    <w:rsid w:val="0023290D"/>
    <w:rsid w:val="00232933"/>
    <w:rsid w:val="0023295A"/>
    <w:rsid w:val="0023316E"/>
    <w:rsid w:val="0023318D"/>
    <w:rsid w:val="00233444"/>
    <w:rsid w:val="002342DD"/>
    <w:rsid w:val="00234341"/>
    <w:rsid w:val="002344A0"/>
    <w:rsid w:val="002348B9"/>
    <w:rsid w:val="00234B22"/>
    <w:rsid w:val="002352F4"/>
    <w:rsid w:val="002352F5"/>
    <w:rsid w:val="00235544"/>
    <w:rsid w:val="00235763"/>
    <w:rsid w:val="00235AEA"/>
    <w:rsid w:val="00235D9E"/>
    <w:rsid w:val="002361CA"/>
    <w:rsid w:val="00236AA7"/>
    <w:rsid w:val="00236B8F"/>
    <w:rsid w:val="00236DAD"/>
    <w:rsid w:val="0023756C"/>
    <w:rsid w:val="00240150"/>
    <w:rsid w:val="0024019A"/>
    <w:rsid w:val="00240E43"/>
    <w:rsid w:val="00240E56"/>
    <w:rsid w:val="002412BF"/>
    <w:rsid w:val="00241C61"/>
    <w:rsid w:val="00241EA1"/>
    <w:rsid w:val="002421B4"/>
    <w:rsid w:val="00243F28"/>
    <w:rsid w:val="002440FD"/>
    <w:rsid w:val="00244A81"/>
    <w:rsid w:val="00244DD6"/>
    <w:rsid w:val="00245256"/>
    <w:rsid w:val="00245536"/>
    <w:rsid w:val="002457C9"/>
    <w:rsid w:val="00245F1A"/>
    <w:rsid w:val="0024646E"/>
    <w:rsid w:val="00246703"/>
    <w:rsid w:val="00246A67"/>
    <w:rsid w:val="00247B1C"/>
    <w:rsid w:val="00247F6C"/>
    <w:rsid w:val="00250163"/>
    <w:rsid w:val="002503F2"/>
    <w:rsid w:val="002506CB"/>
    <w:rsid w:val="002507BF"/>
    <w:rsid w:val="002509EB"/>
    <w:rsid w:val="00250A1E"/>
    <w:rsid w:val="00250B36"/>
    <w:rsid w:val="0025126E"/>
    <w:rsid w:val="00251444"/>
    <w:rsid w:val="00251479"/>
    <w:rsid w:val="0025157E"/>
    <w:rsid w:val="0025177C"/>
    <w:rsid w:val="00251A10"/>
    <w:rsid w:val="00251EA9"/>
    <w:rsid w:val="002521C5"/>
    <w:rsid w:val="002522BE"/>
    <w:rsid w:val="0025230A"/>
    <w:rsid w:val="00252606"/>
    <w:rsid w:val="00253203"/>
    <w:rsid w:val="0025337F"/>
    <w:rsid w:val="002534E6"/>
    <w:rsid w:val="0025351C"/>
    <w:rsid w:val="00253A52"/>
    <w:rsid w:val="00254C8E"/>
    <w:rsid w:val="002552C6"/>
    <w:rsid w:val="002561FD"/>
    <w:rsid w:val="00256562"/>
    <w:rsid w:val="00256777"/>
    <w:rsid w:val="00256A0C"/>
    <w:rsid w:val="00256B58"/>
    <w:rsid w:val="00256E82"/>
    <w:rsid w:val="002572EA"/>
    <w:rsid w:val="00257326"/>
    <w:rsid w:val="002573BB"/>
    <w:rsid w:val="00257B46"/>
    <w:rsid w:val="00257C26"/>
    <w:rsid w:val="002609BD"/>
    <w:rsid w:val="00260DC3"/>
    <w:rsid w:val="00260DF6"/>
    <w:rsid w:val="002617E4"/>
    <w:rsid w:val="00261A2E"/>
    <w:rsid w:val="00262256"/>
    <w:rsid w:val="002625DD"/>
    <w:rsid w:val="00263019"/>
    <w:rsid w:val="00263CEB"/>
    <w:rsid w:val="00264611"/>
    <w:rsid w:val="002648B0"/>
    <w:rsid w:val="00264E52"/>
    <w:rsid w:val="002653FD"/>
    <w:rsid w:val="00265B5E"/>
    <w:rsid w:val="00265D91"/>
    <w:rsid w:val="002663F0"/>
    <w:rsid w:val="0026661C"/>
    <w:rsid w:val="00266E6B"/>
    <w:rsid w:val="002672C8"/>
    <w:rsid w:val="00267592"/>
    <w:rsid w:val="002675AE"/>
    <w:rsid w:val="00267955"/>
    <w:rsid w:val="00267DBA"/>
    <w:rsid w:val="002701A0"/>
    <w:rsid w:val="002705DB"/>
    <w:rsid w:val="00270CBE"/>
    <w:rsid w:val="00270F31"/>
    <w:rsid w:val="00271101"/>
    <w:rsid w:val="00271179"/>
    <w:rsid w:val="0027121D"/>
    <w:rsid w:val="00271720"/>
    <w:rsid w:val="002717A3"/>
    <w:rsid w:val="00271CFD"/>
    <w:rsid w:val="00272414"/>
    <w:rsid w:val="002731B1"/>
    <w:rsid w:val="002738AB"/>
    <w:rsid w:val="00273AA1"/>
    <w:rsid w:val="00273C79"/>
    <w:rsid w:val="00274054"/>
    <w:rsid w:val="002744C7"/>
    <w:rsid w:val="00274641"/>
    <w:rsid w:val="0027467A"/>
    <w:rsid w:val="00274B62"/>
    <w:rsid w:val="00274B6A"/>
    <w:rsid w:val="00274EEA"/>
    <w:rsid w:val="00274FDD"/>
    <w:rsid w:val="00275037"/>
    <w:rsid w:val="00275303"/>
    <w:rsid w:val="002753FB"/>
    <w:rsid w:val="00275725"/>
    <w:rsid w:val="00275952"/>
    <w:rsid w:val="00275990"/>
    <w:rsid w:val="0027628C"/>
    <w:rsid w:val="002763EA"/>
    <w:rsid w:val="0027662B"/>
    <w:rsid w:val="002766C7"/>
    <w:rsid w:val="00277033"/>
    <w:rsid w:val="002802E9"/>
    <w:rsid w:val="002802F5"/>
    <w:rsid w:val="00280862"/>
    <w:rsid w:val="00280C3C"/>
    <w:rsid w:val="002810FE"/>
    <w:rsid w:val="00281228"/>
    <w:rsid w:val="00281320"/>
    <w:rsid w:val="002815E0"/>
    <w:rsid w:val="00281737"/>
    <w:rsid w:val="00281F30"/>
    <w:rsid w:val="00281FAD"/>
    <w:rsid w:val="002823BE"/>
    <w:rsid w:val="00282534"/>
    <w:rsid w:val="00282907"/>
    <w:rsid w:val="00282A03"/>
    <w:rsid w:val="00283475"/>
    <w:rsid w:val="00283D10"/>
    <w:rsid w:val="002846AA"/>
    <w:rsid w:val="00284C0C"/>
    <w:rsid w:val="00284D1E"/>
    <w:rsid w:val="00285282"/>
    <w:rsid w:val="00285284"/>
    <w:rsid w:val="00286422"/>
    <w:rsid w:val="00286779"/>
    <w:rsid w:val="00286A0A"/>
    <w:rsid w:val="002871E0"/>
    <w:rsid w:val="0028730B"/>
    <w:rsid w:val="00287506"/>
    <w:rsid w:val="00287C2A"/>
    <w:rsid w:val="00287DE0"/>
    <w:rsid w:val="00290474"/>
    <w:rsid w:val="00290D5F"/>
    <w:rsid w:val="00290FD1"/>
    <w:rsid w:val="00290FFD"/>
    <w:rsid w:val="002911A8"/>
    <w:rsid w:val="002912F0"/>
    <w:rsid w:val="00291567"/>
    <w:rsid w:val="00291B05"/>
    <w:rsid w:val="0029239F"/>
    <w:rsid w:val="00292A91"/>
    <w:rsid w:val="00292C9D"/>
    <w:rsid w:val="00293F4E"/>
    <w:rsid w:val="00295560"/>
    <w:rsid w:val="00295936"/>
    <w:rsid w:val="00296077"/>
    <w:rsid w:val="00296761"/>
    <w:rsid w:val="00296B0E"/>
    <w:rsid w:val="00297314"/>
    <w:rsid w:val="002974BF"/>
    <w:rsid w:val="00297D26"/>
    <w:rsid w:val="002A04D2"/>
    <w:rsid w:val="002A0762"/>
    <w:rsid w:val="002A0DE3"/>
    <w:rsid w:val="002A0E29"/>
    <w:rsid w:val="002A13EF"/>
    <w:rsid w:val="002A19F1"/>
    <w:rsid w:val="002A1CAD"/>
    <w:rsid w:val="002A20A6"/>
    <w:rsid w:val="002A22A1"/>
    <w:rsid w:val="002A2461"/>
    <w:rsid w:val="002A335C"/>
    <w:rsid w:val="002A3533"/>
    <w:rsid w:val="002A3ABA"/>
    <w:rsid w:val="002A44E2"/>
    <w:rsid w:val="002A45D8"/>
    <w:rsid w:val="002A4B57"/>
    <w:rsid w:val="002A50D7"/>
    <w:rsid w:val="002A55FB"/>
    <w:rsid w:val="002A696C"/>
    <w:rsid w:val="002A6D2B"/>
    <w:rsid w:val="002A79B0"/>
    <w:rsid w:val="002A7BA4"/>
    <w:rsid w:val="002B0238"/>
    <w:rsid w:val="002B025F"/>
    <w:rsid w:val="002B056E"/>
    <w:rsid w:val="002B0740"/>
    <w:rsid w:val="002B07FC"/>
    <w:rsid w:val="002B10F5"/>
    <w:rsid w:val="002B1340"/>
    <w:rsid w:val="002B1B76"/>
    <w:rsid w:val="002B2023"/>
    <w:rsid w:val="002B22D7"/>
    <w:rsid w:val="002B2F28"/>
    <w:rsid w:val="002B370D"/>
    <w:rsid w:val="002B3BC2"/>
    <w:rsid w:val="002B3DDF"/>
    <w:rsid w:val="002B4636"/>
    <w:rsid w:val="002B4D65"/>
    <w:rsid w:val="002B5BD6"/>
    <w:rsid w:val="002B5C42"/>
    <w:rsid w:val="002B615C"/>
    <w:rsid w:val="002B624E"/>
    <w:rsid w:val="002B6663"/>
    <w:rsid w:val="002B6B19"/>
    <w:rsid w:val="002B6F7A"/>
    <w:rsid w:val="002B6FE6"/>
    <w:rsid w:val="002B7006"/>
    <w:rsid w:val="002B72A6"/>
    <w:rsid w:val="002B72C2"/>
    <w:rsid w:val="002B7D11"/>
    <w:rsid w:val="002C02B6"/>
    <w:rsid w:val="002C061B"/>
    <w:rsid w:val="002C09D3"/>
    <w:rsid w:val="002C1254"/>
    <w:rsid w:val="002C1378"/>
    <w:rsid w:val="002C1FF8"/>
    <w:rsid w:val="002C22B6"/>
    <w:rsid w:val="002C247F"/>
    <w:rsid w:val="002C2645"/>
    <w:rsid w:val="002C2C57"/>
    <w:rsid w:val="002C2D40"/>
    <w:rsid w:val="002C362D"/>
    <w:rsid w:val="002C3690"/>
    <w:rsid w:val="002C38A0"/>
    <w:rsid w:val="002C3953"/>
    <w:rsid w:val="002C3DC8"/>
    <w:rsid w:val="002C4DB8"/>
    <w:rsid w:val="002C51ED"/>
    <w:rsid w:val="002C528E"/>
    <w:rsid w:val="002C5BBA"/>
    <w:rsid w:val="002C5D62"/>
    <w:rsid w:val="002C5F2B"/>
    <w:rsid w:val="002C6318"/>
    <w:rsid w:val="002C6675"/>
    <w:rsid w:val="002C6D30"/>
    <w:rsid w:val="002C71AB"/>
    <w:rsid w:val="002C7649"/>
    <w:rsid w:val="002C774A"/>
    <w:rsid w:val="002C78B2"/>
    <w:rsid w:val="002C7AE7"/>
    <w:rsid w:val="002D0131"/>
    <w:rsid w:val="002D016F"/>
    <w:rsid w:val="002D06D6"/>
    <w:rsid w:val="002D078F"/>
    <w:rsid w:val="002D0CBF"/>
    <w:rsid w:val="002D15A9"/>
    <w:rsid w:val="002D16FF"/>
    <w:rsid w:val="002D17AB"/>
    <w:rsid w:val="002D1B52"/>
    <w:rsid w:val="002D1D9D"/>
    <w:rsid w:val="002D2279"/>
    <w:rsid w:val="002D227A"/>
    <w:rsid w:val="002D2519"/>
    <w:rsid w:val="002D27AC"/>
    <w:rsid w:val="002D29D2"/>
    <w:rsid w:val="002D2D2C"/>
    <w:rsid w:val="002D2EC2"/>
    <w:rsid w:val="002D2F94"/>
    <w:rsid w:val="002D3474"/>
    <w:rsid w:val="002D3E90"/>
    <w:rsid w:val="002D4520"/>
    <w:rsid w:val="002D4B13"/>
    <w:rsid w:val="002D4BD4"/>
    <w:rsid w:val="002D4C07"/>
    <w:rsid w:val="002D4D31"/>
    <w:rsid w:val="002D5195"/>
    <w:rsid w:val="002D56D2"/>
    <w:rsid w:val="002D59D0"/>
    <w:rsid w:val="002D6779"/>
    <w:rsid w:val="002D67F3"/>
    <w:rsid w:val="002D6BB6"/>
    <w:rsid w:val="002D7187"/>
    <w:rsid w:val="002D727A"/>
    <w:rsid w:val="002D72CC"/>
    <w:rsid w:val="002E093C"/>
    <w:rsid w:val="002E0D1F"/>
    <w:rsid w:val="002E0F5A"/>
    <w:rsid w:val="002E13DC"/>
    <w:rsid w:val="002E1B11"/>
    <w:rsid w:val="002E2003"/>
    <w:rsid w:val="002E20EB"/>
    <w:rsid w:val="002E2361"/>
    <w:rsid w:val="002E27B2"/>
    <w:rsid w:val="002E48FA"/>
    <w:rsid w:val="002E4D1F"/>
    <w:rsid w:val="002E508A"/>
    <w:rsid w:val="002E56EC"/>
    <w:rsid w:val="002E56FE"/>
    <w:rsid w:val="002E5874"/>
    <w:rsid w:val="002E5A80"/>
    <w:rsid w:val="002E5DDA"/>
    <w:rsid w:val="002E5DE9"/>
    <w:rsid w:val="002E6700"/>
    <w:rsid w:val="002E67BE"/>
    <w:rsid w:val="002E6B7C"/>
    <w:rsid w:val="002E6F39"/>
    <w:rsid w:val="002E7578"/>
    <w:rsid w:val="002E76E2"/>
    <w:rsid w:val="002E78FC"/>
    <w:rsid w:val="002E79C0"/>
    <w:rsid w:val="002F01ED"/>
    <w:rsid w:val="002F0266"/>
    <w:rsid w:val="002F052A"/>
    <w:rsid w:val="002F0DA3"/>
    <w:rsid w:val="002F1A91"/>
    <w:rsid w:val="002F1DC3"/>
    <w:rsid w:val="002F2039"/>
    <w:rsid w:val="002F214C"/>
    <w:rsid w:val="002F22CC"/>
    <w:rsid w:val="002F2FC3"/>
    <w:rsid w:val="002F3228"/>
    <w:rsid w:val="002F3B51"/>
    <w:rsid w:val="002F4476"/>
    <w:rsid w:val="002F48D6"/>
    <w:rsid w:val="002F4C0B"/>
    <w:rsid w:val="002F4C5D"/>
    <w:rsid w:val="002F4CC1"/>
    <w:rsid w:val="002F55C3"/>
    <w:rsid w:val="002F5E00"/>
    <w:rsid w:val="002F5E47"/>
    <w:rsid w:val="002F5FED"/>
    <w:rsid w:val="002F60B0"/>
    <w:rsid w:val="002F6278"/>
    <w:rsid w:val="002F776A"/>
    <w:rsid w:val="002F7787"/>
    <w:rsid w:val="002F7BE9"/>
    <w:rsid w:val="002F7FC9"/>
    <w:rsid w:val="00300156"/>
    <w:rsid w:val="0030035E"/>
    <w:rsid w:val="0030043B"/>
    <w:rsid w:val="00300C5D"/>
    <w:rsid w:val="0030106E"/>
    <w:rsid w:val="00301223"/>
    <w:rsid w:val="00301639"/>
    <w:rsid w:val="00301957"/>
    <w:rsid w:val="00302017"/>
    <w:rsid w:val="0030209E"/>
    <w:rsid w:val="003023DC"/>
    <w:rsid w:val="00303392"/>
    <w:rsid w:val="00303611"/>
    <w:rsid w:val="003039E6"/>
    <w:rsid w:val="00303C80"/>
    <w:rsid w:val="003043DC"/>
    <w:rsid w:val="00304D2C"/>
    <w:rsid w:val="00304E2C"/>
    <w:rsid w:val="0030542F"/>
    <w:rsid w:val="00305696"/>
    <w:rsid w:val="00305899"/>
    <w:rsid w:val="003062B1"/>
    <w:rsid w:val="00306521"/>
    <w:rsid w:val="00306646"/>
    <w:rsid w:val="0030680B"/>
    <w:rsid w:val="00306926"/>
    <w:rsid w:val="0030695F"/>
    <w:rsid w:val="00306BAC"/>
    <w:rsid w:val="003076DA"/>
    <w:rsid w:val="00307C54"/>
    <w:rsid w:val="00307C82"/>
    <w:rsid w:val="0031039C"/>
    <w:rsid w:val="00310DCE"/>
    <w:rsid w:val="003113D3"/>
    <w:rsid w:val="0031142E"/>
    <w:rsid w:val="0031203F"/>
    <w:rsid w:val="00313851"/>
    <w:rsid w:val="00313F37"/>
    <w:rsid w:val="00314056"/>
    <w:rsid w:val="003143DF"/>
    <w:rsid w:val="00315119"/>
    <w:rsid w:val="003154CD"/>
    <w:rsid w:val="00315CC5"/>
    <w:rsid w:val="00315D43"/>
    <w:rsid w:val="00315F81"/>
    <w:rsid w:val="00316464"/>
    <w:rsid w:val="00316C15"/>
    <w:rsid w:val="00316D8F"/>
    <w:rsid w:val="003178FD"/>
    <w:rsid w:val="00317AF2"/>
    <w:rsid w:val="00317B5A"/>
    <w:rsid w:val="00317DEF"/>
    <w:rsid w:val="00320CAE"/>
    <w:rsid w:val="00320CE7"/>
    <w:rsid w:val="00321C2A"/>
    <w:rsid w:val="003220D6"/>
    <w:rsid w:val="00322A67"/>
    <w:rsid w:val="00322BF3"/>
    <w:rsid w:val="00323092"/>
    <w:rsid w:val="00323922"/>
    <w:rsid w:val="00323B11"/>
    <w:rsid w:val="00323B42"/>
    <w:rsid w:val="00323D47"/>
    <w:rsid w:val="00323DEA"/>
    <w:rsid w:val="003240F0"/>
    <w:rsid w:val="003247AC"/>
    <w:rsid w:val="0032567D"/>
    <w:rsid w:val="003257CB"/>
    <w:rsid w:val="00325E81"/>
    <w:rsid w:val="00325EB0"/>
    <w:rsid w:val="00325FD9"/>
    <w:rsid w:val="0032602D"/>
    <w:rsid w:val="0032611D"/>
    <w:rsid w:val="003261E7"/>
    <w:rsid w:val="003266C9"/>
    <w:rsid w:val="003266E7"/>
    <w:rsid w:val="00326D1B"/>
    <w:rsid w:val="00327290"/>
    <w:rsid w:val="00330057"/>
    <w:rsid w:val="003302F1"/>
    <w:rsid w:val="0033077D"/>
    <w:rsid w:val="00330D5E"/>
    <w:rsid w:val="00330F36"/>
    <w:rsid w:val="0033154F"/>
    <w:rsid w:val="003316B7"/>
    <w:rsid w:val="003324D7"/>
    <w:rsid w:val="00332DB3"/>
    <w:rsid w:val="00332E62"/>
    <w:rsid w:val="003330D4"/>
    <w:rsid w:val="00333461"/>
    <w:rsid w:val="00334751"/>
    <w:rsid w:val="00334D82"/>
    <w:rsid w:val="00335305"/>
    <w:rsid w:val="003359D0"/>
    <w:rsid w:val="00335D9C"/>
    <w:rsid w:val="00335FD9"/>
    <w:rsid w:val="003364B0"/>
    <w:rsid w:val="00336A20"/>
    <w:rsid w:val="0033752C"/>
    <w:rsid w:val="00337732"/>
    <w:rsid w:val="0033790D"/>
    <w:rsid w:val="0034028C"/>
    <w:rsid w:val="00341717"/>
    <w:rsid w:val="003417BB"/>
    <w:rsid w:val="0034268D"/>
    <w:rsid w:val="0034291E"/>
    <w:rsid w:val="00342C19"/>
    <w:rsid w:val="00342C78"/>
    <w:rsid w:val="00343224"/>
    <w:rsid w:val="003432BE"/>
    <w:rsid w:val="00343526"/>
    <w:rsid w:val="00343F46"/>
    <w:rsid w:val="00343F99"/>
    <w:rsid w:val="003444FE"/>
    <w:rsid w:val="003449A5"/>
    <w:rsid w:val="00344E46"/>
    <w:rsid w:val="00344ECB"/>
    <w:rsid w:val="00345288"/>
    <w:rsid w:val="00345342"/>
    <w:rsid w:val="00345483"/>
    <w:rsid w:val="00345B00"/>
    <w:rsid w:val="00345EBD"/>
    <w:rsid w:val="0034602B"/>
    <w:rsid w:val="003461B2"/>
    <w:rsid w:val="00346C9B"/>
    <w:rsid w:val="00346CFA"/>
    <w:rsid w:val="00347187"/>
    <w:rsid w:val="00347253"/>
    <w:rsid w:val="00347979"/>
    <w:rsid w:val="00347B40"/>
    <w:rsid w:val="00347B7C"/>
    <w:rsid w:val="00350111"/>
    <w:rsid w:val="003507C4"/>
    <w:rsid w:val="00350BB9"/>
    <w:rsid w:val="0035104A"/>
    <w:rsid w:val="00351265"/>
    <w:rsid w:val="0035183E"/>
    <w:rsid w:val="00351B3E"/>
    <w:rsid w:val="00351BC6"/>
    <w:rsid w:val="00351F7B"/>
    <w:rsid w:val="0035256E"/>
    <w:rsid w:val="003526BE"/>
    <w:rsid w:val="00352B60"/>
    <w:rsid w:val="00352C3E"/>
    <w:rsid w:val="00352EC9"/>
    <w:rsid w:val="00353048"/>
    <w:rsid w:val="00353085"/>
    <w:rsid w:val="0035372B"/>
    <w:rsid w:val="003538E6"/>
    <w:rsid w:val="003543CC"/>
    <w:rsid w:val="00355732"/>
    <w:rsid w:val="00355836"/>
    <w:rsid w:val="00355B01"/>
    <w:rsid w:val="00355BC7"/>
    <w:rsid w:val="00355D1D"/>
    <w:rsid w:val="00355EDA"/>
    <w:rsid w:val="00355F59"/>
    <w:rsid w:val="0035638A"/>
    <w:rsid w:val="00357A82"/>
    <w:rsid w:val="003600E6"/>
    <w:rsid w:val="00360267"/>
    <w:rsid w:val="00360649"/>
    <w:rsid w:val="0036081A"/>
    <w:rsid w:val="00360E25"/>
    <w:rsid w:val="00360F55"/>
    <w:rsid w:val="003611D5"/>
    <w:rsid w:val="00361C59"/>
    <w:rsid w:val="00361E49"/>
    <w:rsid w:val="00361F7A"/>
    <w:rsid w:val="0036283C"/>
    <w:rsid w:val="0036303E"/>
    <w:rsid w:val="00363552"/>
    <w:rsid w:val="00363866"/>
    <w:rsid w:val="00363A13"/>
    <w:rsid w:val="00364267"/>
    <w:rsid w:val="00364611"/>
    <w:rsid w:val="003647DD"/>
    <w:rsid w:val="0036569E"/>
    <w:rsid w:val="0036664A"/>
    <w:rsid w:val="00366F0A"/>
    <w:rsid w:val="00367C12"/>
    <w:rsid w:val="00367E11"/>
    <w:rsid w:val="003707E2"/>
    <w:rsid w:val="00370D82"/>
    <w:rsid w:val="003712EB"/>
    <w:rsid w:val="0037178A"/>
    <w:rsid w:val="00372478"/>
    <w:rsid w:val="003727D1"/>
    <w:rsid w:val="00372BF3"/>
    <w:rsid w:val="003731FE"/>
    <w:rsid w:val="0037330C"/>
    <w:rsid w:val="003735F6"/>
    <w:rsid w:val="003738D9"/>
    <w:rsid w:val="0037397C"/>
    <w:rsid w:val="00373EFB"/>
    <w:rsid w:val="00374B1B"/>
    <w:rsid w:val="0037540A"/>
    <w:rsid w:val="00375A78"/>
    <w:rsid w:val="00375D04"/>
    <w:rsid w:val="0037711F"/>
    <w:rsid w:val="003771A5"/>
    <w:rsid w:val="00377CA8"/>
    <w:rsid w:val="00377CDF"/>
    <w:rsid w:val="00380B7F"/>
    <w:rsid w:val="00380EB4"/>
    <w:rsid w:val="003817C3"/>
    <w:rsid w:val="0038188C"/>
    <w:rsid w:val="00381C8B"/>
    <w:rsid w:val="00382699"/>
    <w:rsid w:val="00382B53"/>
    <w:rsid w:val="0038315F"/>
    <w:rsid w:val="003835FA"/>
    <w:rsid w:val="00383F95"/>
    <w:rsid w:val="00384688"/>
    <w:rsid w:val="00384CFE"/>
    <w:rsid w:val="0038534D"/>
    <w:rsid w:val="003854A5"/>
    <w:rsid w:val="00386749"/>
    <w:rsid w:val="00386944"/>
    <w:rsid w:val="00386C50"/>
    <w:rsid w:val="00386D1C"/>
    <w:rsid w:val="003870EF"/>
    <w:rsid w:val="0038772F"/>
    <w:rsid w:val="003877CD"/>
    <w:rsid w:val="00390513"/>
    <w:rsid w:val="00390B30"/>
    <w:rsid w:val="00390C9F"/>
    <w:rsid w:val="003919B8"/>
    <w:rsid w:val="00391D58"/>
    <w:rsid w:val="00391D5F"/>
    <w:rsid w:val="00392313"/>
    <w:rsid w:val="00392568"/>
    <w:rsid w:val="00392C7E"/>
    <w:rsid w:val="00393348"/>
    <w:rsid w:val="00393815"/>
    <w:rsid w:val="00393B80"/>
    <w:rsid w:val="0039407A"/>
    <w:rsid w:val="003940C5"/>
    <w:rsid w:val="00394E0D"/>
    <w:rsid w:val="00394EA8"/>
    <w:rsid w:val="0039511F"/>
    <w:rsid w:val="0039529D"/>
    <w:rsid w:val="00395308"/>
    <w:rsid w:val="00395898"/>
    <w:rsid w:val="003959CC"/>
    <w:rsid w:val="00395CBD"/>
    <w:rsid w:val="00395D00"/>
    <w:rsid w:val="00395EE4"/>
    <w:rsid w:val="00396C26"/>
    <w:rsid w:val="00397362"/>
    <w:rsid w:val="00397684"/>
    <w:rsid w:val="0039790C"/>
    <w:rsid w:val="00397A79"/>
    <w:rsid w:val="003A03AC"/>
    <w:rsid w:val="003A0B7F"/>
    <w:rsid w:val="003A1652"/>
    <w:rsid w:val="003A1BD2"/>
    <w:rsid w:val="003A1DA5"/>
    <w:rsid w:val="003A2792"/>
    <w:rsid w:val="003A2B9E"/>
    <w:rsid w:val="003A375E"/>
    <w:rsid w:val="003A402D"/>
    <w:rsid w:val="003A5013"/>
    <w:rsid w:val="003A5188"/>
    <w:rsid w:val="003A571D"/>
    <w:rsid w:val="003A58D3"/>
    <w:rsid w:val="003A5A16"/>
    <w:rsid w:val="003A5AF4"/>
    <w:rsid w:val="003A5DC2"/>
    <w:rsid w:val="003A5FD4"/>
    <w:rsid w:val="003A62C6"/>
    <w:rsid w:val="003A64D1"/>
    <w:rsid w:val="003A7426"/>
    <w:rsid w:val="003A75D8"/>
    <w:rsid w:val="003A7603"/>
    <w:rsid w:val="003A787B"/>
    <w:rsid w:val="003A7EBD"/>
    <w:rsid w:val="003B04F1"/>
    <w:rsid w:val="003B0679"/>
    <w:rsid w:val="003B1813"/>
    <w:rsid w:val="003B1BB2"/>
    <w:rsid w:val="003B1D53"/>
    <w:rsid w:val="003B2F65"/>
    <w:rsid w:val="003B3977"/>
    <w:rsid w:val="003B3CAA"/>
    <w:rsid w:val="003B40FB"/>
    <w:rsid w:val="003B4290"/>
    <w:rsid w:val="003B42B0"/>
    <w:rsid w:val="003B44A7"/>
    <w:rsid w:val="003B557C"/>
    <w:rsid w:val="003B569D"/>
    <w:rsid w:val="003B5860"/>
    <w:rsid w:val="003B6045"/>
    <w:rsid w:val="003B62CD"/>
    <w:rsid w:val="003B6552"/>
    <w:rsid w:val="003B6572"/>
    <w:rsid w:val="003B6CEE"/>
    <w:rsid w:val="003B6D43"/>
    <w:rsid w:val="003B6D8C"/>
    <w:rsid w:val="003B6E69"/>
    <w:rsid w:val="003B7455"/>
    <w:rsid w:val="003B76AB"/>
    <w:rsid w:val="003C0C68"/>
    <w:rsid w:val="003C0FE1"/>
    <w:rsid w:val="003C1159"/>
    <w:rsid w:val="003C18A6"/>
    <w:rsid w:val="003C1B77"/>
    <w:rsid w:val="003C2354"/>
    <w:rsid w:val="003C3267"/>
    <w:rsid w:val="003C39CD"/>
    <w:rsid w:val="003C3D71"/>
    <w:rsid w:val="003C3F11"/>
    <w:rsid w:val="003C475E"/>
    <w:rsid w:val="003C4CE4"/>
    <w:rsid w:val="003C5004"/>
    <w:rsid w:val="003C509E"/>
    <w:rsid w:val="003C5336"/>
    <w:rsid w:val="003C570C"/>
    <w:rsid w:val="003C7294"/>
    <w:rsid w:val="003C782F"/>
    <w:rsid w:val="003C7ED7"/>
    <w:rsid w:val="003D019E"/>
    <w:rsid w:val="003D07A0"/>
    <w:rsid w:val="003D0A0C"/>
    <w:rsid w:val="003D117B"/>
    <w:rsid w:val="003D19EF"/>
    <w:rsid w:val="003D2438"/>
    <w:rsid w:val="003D26F2"/>
    <w:rsid w:val="003D2918"/>
    <w:rsid w:val="003D2926"/>
    <w:rsid w:val="003D2943"/>
    <w:rsid w:val="003D2B00"/>
    <w:rsid w:val="003D2D7C"/>
    <w:rsid w:val="003D325A"/>
    <w:rsid w:val="003D3672"/>
    <w:rsid w:val="003D36A5"/>
    <w:rsid w:val="003D3B4F"/>
    <w:rsid w:val="003D4335"/>
    <w:rsid w:val="003D45F8"/>
    <w:rsid w:val="003D473D"/>
    <w:rsid w:val="003D485D"/>
    <w:rsid w:val="003D5B2D"/>
    <w:rsid w:val="003D6054"/>
    <w:rsid w:val="003D6E9F"/>
    <w:rsid w:val="003D71F0"/>
    <w:rsid w:val="003D7298"/>
    <w:rsid w:val="003D7850"/>
    <w:rsid w:val="003E0E81"/>
    <w:rsid w:val="003E11DF"/>
    <w:rsid w:val="003E138E"/>
    <w:rsid w:val="003E1398"/>
    <w:rsid w:val="003E16A6"/>
    <w:rsid w:val="003E16E0"/>
    <w:rsid w:val="003E2461"/>
    <w:rsid w:val="003E2551"/>
    <w:rsid w:val="003E334A"/>
    <w:rsid w:val="003E3636"/>
    <w:rsid w:val="003E3849"/>
    <w:rsid w:val="003E41CD"/>
    <w:rsid w:val="003E41E1"/>
    <w:rsid w:val="003E466A"/>
    <w:rsid w:val="003E4E06"/>
    <w:rsid w:val="003E4F2D"/>
    <w:rsid w:val="003E534C"/>
    <w:rsid w:val="003E5948"/>
    <w:rsid w:val="003E5A23"/>
    <w:rsid w:val="003E5D89"/>
    <w:rsid w:val="003E5FF7"/>
    <w:rsid w:val="003E63FD"/>
    <w:rsid w:val="003E6457"/>
    <w:rsid w:val="003E6676"/>
    <w:rsid w:val="003E79C8"/>
    <w:rsid w:val="003E79F0"/>
    <w:rsid w:val="003E7FF4"/>
    <w:rsid w:val="003F01D8"/>
    <w:rsid w:val="003F062D"/>
    <w:rsid w:val="003F0AB1"/>
    <w:rsid w:val="003F0C85"/>
    <w:rsid w:val="003F1327"/>
    <w:rsid w:val="003F156D"/>
    <w:rsid w:val="003F1B04"/>
    <w:rsid w:val="003F1DB6"/>
    <w:rsid w:val="003F26FE"/>
    <w:rsid w:val="003F29E3"/>
    <w:rsid w:val="003F2BAF"/>
    <w:rsid w:val="003F2C94"/>
    <w:rsid w:val="003F3219"/>
    <w:rsid w:val="003F33E9"/>
    <w:rsid w:val="003F34A7"/>
    <w:rsid w:val="003F3801"/>
    <w:rsid w:val="003F3CD7"/>
    <w:rsid w:val="003F3F98"/>
    <w:rsid w:val="003F43E2"/>
    <w:rsid w:val="003F4615"/>
    <w:rsid w:val="003F465A"/>
    <w:rsid w:val="003F469E"/>
    <w:rsid w:val="003F49CE"/>
    <w:rsid w:val="003F549A"/>
    <w:rsid w:val="003F5596"/>
    <w:rsid w:val="003F56D4"/>
    <w:rsid w:val="003F573C"/>
    <w:rsid w:val="003F5A2F"/>
    <w:rsid w:val="003F5B55"/>
    <w:rsid w:val="003F5D8F"/>
    <w:rsid w:val="003F5E15"/>
    <w:rsid w:val="003F65EB"/>
    <w:rsid w:val="003F6C92"/>
    <w:rsid w:val="003F6D8C"/>
    <w:rsid w:val="003F6ED2"/>
    <w:rsid w:val="003F77B4"/>
    <w:rsid w:val="003F7B4D"/>
    <w:rsid w:val="003F7BB3"/>
    <w:rsid w:val="003F7C3A"/>
    <w:rsid w:val="00400129"/>
    <w:rsid w:val="0040019B"/>
    <w:rsid w:val="00400744"/>
    <w:rsid w:val="00400A3E"/>
    <w:rsid w:val="00400C31"/>
    <w:rsid w:val="00401523"/>
    <w:rsid w:val="00401ACB"/>
    <w:rsid w:val="00401E14"/>
    <w:rsid w:val="00402793"/>
    <w:rsid w:val="00402B0C"/>
    <w:rsid w:val="00402B3D"/>
    <w:rsid w:val="00402F99"/>
    <w:rsid w:val="004033D3"/>
    <w:rsid w:val="004035D5"/>
    <w:rsid w:val="00403652"/>
    <w:rsid w:val="00403A7D"/>
    <w:rsid w:val="00404287"/>
    <w:rsid w:val="00404D63"/>
    <w:rsid w:val="00405E3B"/>
    <w:rsid w:val="00406A66"/>
    <w:rsid w:val="00406C82"/>
    <w:rsid w:val="004071E5"/>
    <w:rsid w:val="0040734D"/>
    <w:rsid w:val="004074AB"/>
    <w:rsid w:val="00407B38"/>
    <w:rsid w:val="0041036E"/>
    <w:rsid w:val="00410B31"/>
    <w:rsid w:val="0041126A"/>
    <w:rsid w:val="00411CA0"/>
    <w:rsid w:val="00412163"/>
    <w:rsid w:val="00412A5D"/>
    <w:rsid w:val="00413096"/>
    <w:rsid w:val="0041344F"/>
    <w:rsid w:val="004136B6"/>
    <w:rsid w:val="004136C8"/>
    <w:rsid w:val="00413811"/>
    <w:rsid w:val="00413DAD"/>
    <w:rsid w:val="00413DF1"/>
    <w:rsid w:val="00413E9E"/>
    <w:rsid w:val="004143FC"/>
    <w:rsid w:val="00414A8B"/>
    <w:rsid w:val="00414CFC"/>
    <w:rsid w:val="00414D76"/>
    <w:rsid w:val="00414E85"/>
    <w:rsid w:val="004154C1"/>
    <w:rsid w:val="00415DAE"/>
    <w:rsid w:val="004161C9"/>
    <w:rsid w:val="004165F3"/>
    <w:rsid w:val="00416FAF"/>
    <w:rsid w:val="00417BE3"/>
    <w:rsid w:val="00417FBC"/>
    <w:rsid w:val="004209B9"/>
    <w:rsid w:val="00420DD7"/>
    <w:rsid w:val="00421071"/>
    <w:rsid w:val="004213CE"/>
    <w:rsid w:val="00421824"/>
    <w:rsid w:val="00421A39"/>
    <w:rsid w:val="00421F83"/>
    <w:rsid w:val="0042225C"/>
    <w:rsid w:val="004223DF"/>
    <w:rsid w:val="00422A68"/>
    <w:rsid w:val="00423437"/>
    <w:rsid w:val="00423D1D"/>
    <w:rsid w:val="004242F7"/>
    <w:rsid w:val="00424AB6"/>
    <w:rsid w:val="00424DB1"/>
    <w:rsid w:val="004256ED"/>
    <w:rsid w:val="00425BCC"/>
    <w:rsid w:val="00425BDB"/>
    <w:rsid w:val="00425D35"/>
    <w:rsid w:val="00425DD1"/>
    <w:rsid w:val="00425E4D"/>
    <w:rsid w:val="004260B9"/>
    <w:rsid w:val="00426BEB"/>
    <w:rsid w:val="00426D6C"/>
    <w:rsid w:val="00426FE8"/>
    <w:rsid w:val="0042745D"/>
    <w:rsid w:val="004274D7"/>
    <w:rsid w:val="0042752D"/>
    <w:rsid w:val="004277CE"/>
    <w:rsid w:val="00427AEF"/>
    <w:rsid w:val="004300E5"/>
    <w:rsid w:val="00430AA9"/>
    <w:rsid w:val="00430C98"/>
    <w:rsid w:val="004310DF"/>
    <w:rsid w:val="00431A77"/>
    <w:rsid w:val="00431C9B"/>
    <w:rsid w:val="00431CAB"/>
    <w:rsid w:val="00431D36"/>
    <w:rsid w:val="0043224A"/>
    <w:rsid w:val="004326B8"/>
    <w:rsid w:val="0043279F"/>
    <w:rsid w:val="00433186"/>
    <w:rsid w:val="004335EF"/>
    <w:rsid w:val="00433E00"/>
    <w:rsid w:val="004346A6"/>
    <w:rsid w:val="004348BC"/>
    <w:rsid w:val="004348BF"/>
    <w:rsid w:val="00434B0D"/>
    <w:rsid w:val="00434DC9"/>
    <w:rsid w:val="004351D5"/>
    <w:rsid w:val="004359CB"/>
    <w:rsid w:val="00435BF4"/>
    <w:rsid w:val="00435CC7"/>
    <w:rsid w:val="00435FBE"/>
    <w:rsid w:val="0043607F"/>
    <w:rsid w:val="004376F5"/>
    <w:rsid w:val="00437CE5"/>
    <w:rsid w:val="00437F16"/>
    <w:rsid w:val="004410CA"/>
    <w:rsid w:val="004413F4"/>
    <w:rsid w:val="004418F2"/>
    <w:rsid w:val="00441D12"/>
    <w:rsid w:val="00442093"/>
    <w:rsid w:val="00442400"/>
    <w:rsid w:val="004425B4"/>
    <w:rsid w:val="004429EB"/>
    <w:rsid w:val="00442C2B"/>
    <w:rsid w:val="00442C36"/>
    <w:rsid w:val="00442D70"/>
    <w:rsid w:val="004437FC"/>
    <w:rsid w:val="004439D5"/>
    <w:rsid w:val="00444035"/>
    <w:rsid w:val="0044435E"/>
    <w:rsid w:val="00444530"/>
    <w:rsid w:val="00444904"/>
    <w:rsid w:val="00444D80"/>
    <w:rsid w:val="00444F2C"/>
    <w:rsid w:val="0044571B"/>
    <w:rsid w:val="00446295"/>
    <w:rsid w:val="0044634E"/>
    <w:rsid w:val="004463B0"/>
    <w:rsid w:val="004463C4"/>
    <w:rsid w:val="00446415"/>
    <w:rsid w:val="004467D9"/>
    <w:rsid w:val="00446870"/>
    <w:rsid w:val="004475A3"/>
    <w:rsid w:val="00450175"/>
    <w:rsid w:val="00450321"/>
    <w:rsid w:val="004503D7"/>
    <w:rsid w:val="004504BB"/>
    <w:rsid w:val="004507BE"/>
    <w:rsid w:val="004517C8"/>
    <w:rsid w:val="00452261"/>
    <w:rsid w:val="004522B2"/>
    <w:rsid w:val="0045235D"/>
    <w:rsid w:val="00452567"/>
    <w:rsid w:val="0045331B"/>
    <w:rsid w:val="0045390E"/>
    <w:rsid w:val="00453C54"/>
    <w:rsid w:val="00454554"/>
    <w:rsid w:val="0045474F"/>
    <w:rsid w:val="004547B0"/>
    <w:rsid w:val="00454937"/>
    <w:rsid w:val="00454949"/>
    <w:rsid w:val="00454A6C"/>
    <w:rsid w:val="00454F87"/>
    <w:rsid w:val="0045519B"/>
    <w:rsid w:val="0045545C"/>
    <w:rsid w:val="00455793"/>
    <w:rsid w:val="004558B4"/>
    <w:rsid w:val="00455E86"/>
    <w:rsid w:val="004564AE"/>
    <w:rsid w:val="00456B69"/>
    <w:rsid w:val="00456E53"/>
    <w:rsid w:val="00456F00"/>
    <w:rsid w:val="00456F61"/>
    <w:rsid w:val="00457080"/>
    <w:rsid w:val="00457220"/>
    <w:rsid w:val="0045733C"/>
    <w:rsid w:val="0045740E"/>
    <w:rsid w:val="00457999"/>
    <w:rsid w:val="00457A4F"/>
    <w:rsid w:val="00457C8B"/>
    <w:rsid w:val="00457D5B"/>
    <w:rsid w:val="004602B6"/>
    <w:rsid w:val="004602E9"/>
    <w:rsid w:val="004608D3"/>
    <w:rsid w:val="00460B95"/>
    <w:rsid w:val="00460BDD"/>
    <w:rsid w:val="0046165B"/>
    <w:rsid w:val="00461668"/>
    <w:rsid w:val="00461961"/>
    <w:rsid w:val="00462E23"/>
    <w:rsid w:val="00462F30"/>
    <w:rsid w:val="004630AB"/>
    <w:rsid w:val="00463500"/>
    <w:rsid w:val="00463A16"/>
    <w:rsid w:val="00463AF1"/>
    <w:rsid w:val="0046429F"/>
    <w:rsid w:val="004646C3"/>
    <w:rsid w:val="00464C7A"/>
    <w:rsid w:val="00464FE4"/>
    <w:rsid w:val="00465E8A"/>
    <w:rsid w:val="0046611B"/>
    <w:rsid w:val="00466693"/>
    <w:rsid w:val="0046696D"/>
    <w:rsid w:val="004669B8"/>
    <w:rsid w:val="00466C97"/>
    <w:rsid w:val="004673E1"/>
    <w:rsid w:val="00467DEC"/>
    <w:rsid w:val="00467FD6"/>
    <w:rsid w:val="004701D3"/>
    <w:rsid w:val="00470797"/>
    <w:rsid w:val="00470954"/>
    <w:rsid w:val="004709B8"/>
    <w:rsid w:val="00471059"/>
    <w:rsid w:val="0047165B"/>
    <w:rsid w:val="004717AD"/>
    <w:rsid w:val="004717D9"/>
    <w:rsid w:val="00471EB9"/>
    <w:rsid w:val="004720AF"/>
    <w:rsid w:val="0047237D"/>
    <w:rsid w:val="004724C4"/>
    <w:rsid w:val="00472AF6"/>
    <w:rsid w:val="00473507"/>
    <w:rsid w:val="00473AE0"/>
    <w:rsid w:val="00473B1A"/>
    <w:rsid w:val="00473E69"/>
    <w:rsid w:val="00474346"/>
    <w:rsid w:val="00474956"/>
    <w:rsid w:val="00474D87"/>
    <w:rsid w:val="00475349"/>
    <w:rsid w:val="004757CC"/>
    <w:rsid w:val="00475B73"/>
    <w:rsid w:val="00475FFC"/>
    <w:rsid w:val="00476319"/>
    <w:rsid w:val="004771D3"/>
    <w:rsid w:val="0047744B"/>
    <w:rsid w:val="004776D9"/>
    <w:rsid w:val="004779CD"/>
    <w:rsid w:val="00477A90"/>
    <w:rsid w:val="00480AA1"/>
    <w:rsid w:val="00480BFA"/>
    <w:rsid w:val="00480E57"/>
    <w:rsid w:val="0048122D"/>
    <w:rsid w:val="004813BA"/>
    <w:rsid w:val="0048152B"/>
    <w:rsid w:val="00482AA0"/>
    <w:rsid w:val="0048314E"/>
    <w:rsid w:val="00483752"/>
    <w:rsid w:val="004837A8"/>
    <w:rsid w:val="00483CBD"/>
    <w:rsid w:val="00484109"/>
    <w:rsid w:val="00484197"/>
    <w:rsid w:val="004842A7"/>
    <w:rsid w:val="00484321"/>
    <w:rsid w:val="00484506"/>
    <w:rsid w:val="00484F97"/>
    <w:rsid w:val="00485346"/>
    <w:rsid w:val="00485F31"/>
    <w:rsid w:val="00486298"/>
    <w:rsid w:val="004866B4"/>
    <w:rsid w:val="00486923"/>
    <w:rsid w:val="00486C1D"/>
    <w:rsid w:val="00486E0F"/>
    <w:rsid w:val="004900BE"/>
    <w:rsid w:val="004904DC"/>
    <w:rsid w:val="004908EE"/>
    <w:rsid w:val="00490991"/>
    <w:rsid w:val="00490A08"/>
    <w:rsid w:val="00490C33"/>
    <w:rsid w:val="00490E27"/>
    <w:rsid w:val="00491267"/>
    <w:rsid w:val="004913E5"/>
    <w:rsid w:val="004915D5"/>
    <w:rsid w:val="0049160B"/>
    <w:rsid w:val="0049199B"/>
    <w:rsid w:val="00491A02"/>
    <w:rsid w:val="00491ADE"/>
    <w:rsid w:val="00491D73"/>
    <w:rsid w:val="00492006"/>
    <w:rsid w:val="00492280"/>
    <w:rsid w:val="00492649"/>
    <w:rsid w:val="004927F0"/>
    <w:rsid w:val="00492C31"/>
    <w:rsid w:val="0049307B"/>
    <w:rsid w:val="00493624"/>
    <w:rsid w:val="00493AC5"/>
    <w:rsid w:val="00494193"/>
    <w:rsid w:val="004941D1"/>
    <w:rsid w:val="00494422"/>
    <w:rsid w:val="004945E1"/>
    <w:rsid w:val="00494BFE"/>
    <w:rsid w:val="00494F8B"/>
    <w:rsid w:val="004952B2"/>
    <w:rsid w:val="00495421"/>
    <w:rsid w:val="00495448"/>
    <w:rsid w:val="00495633"/>
    <w:rsid w:val="00495976"/>
    <w:rsid w:val="004962C2"/>
    <w:rsid w:val="00496313"/>
    <w:rsid w:val="00496656"/>
    <w:rsid w:val="004969CE"/>
    <w:rsid w:val="0049759D"/>
    <w:rsid w:val="0049776D"/>
    <w:rsid w:val="004977C8"/>
    <w:rsid w:val="004A051A"/>
    <w:rsid w:val="004A061C"/>
    <w:rsid w:val="004A150D"/>
    <w:rsid w:val="004A1629"/>
    <w:rsid w:val="004A2673"/>
    <w:rsid w:val="004A2CA4"/>
    <w:rsid w:val="004A3809"/>
    <w:rsid w:val="004A3B67"/>
    <w:rsid w:val="004A3E5D"/>
    <w:rsid w:val="004A3E60"/>
    <w:rsid w:val="004A3FF5"/>
    <w:rsid w:val="004A4E75"/>
    <w:rsid w:val="004A511A"/>
    <w:rsid w:val="004A5190"/>
    <w:rsid w:val="004A5363"/>
    <w:rsid w:val="004A53B4"/>
    <w:rsid w:val="004A5D52"/>
    <w:rsid w:val="004A6111"/>
    <w:rsid w:val="004A700A"/>
    <w:rsid w:val="004A736A"/>
    <w:rsid w:val="004A7847"/>
    <w:rsid w:val="004A7AA0"/>
    <w:rsid w:val="004B008E"/>
    <w:rsid w:val="004B08D8"/>
    <w:rsid w:val="004B1377"/>
    <w:rsid w:val="004B13FE"/>
    <w:rsid w:val="004B1FE6"/>
    <w:rsid w:val="004B2409"/>
    <w:rsid w:val="004B296B"/>
    <w:rsid w:val="004B2F60"/>
    <w:rsid w:val="004B3124"/>
    <w:rsid w:val="004B31D0"/>
    <w:rsid w:val="004B4069"/>
    <w:rsid w:val="004B466D"/>
    <w:rsid w:val="004B4D09"/>
    <w:rsid w:val="004B4DC1"/>
    <w:rsid w:val="004B5230"/>
    <w:rsid w:val="004B5A81"/>
    <w:rsid w:val="004B5D95"/>
    <w:rsid w:val="004B7CBD"/>
    <w:rsid w:val="004C002F"/>
    <w:rsid w:val="004C015A"/>
    <w:rsid w:val="004C036D"/>
    <w:rsid w:val="004C066C"/>
    <w:rsid w:val="004C0A9B"/>
    <w:rsid w:val="004C107A"/>
    <w:rsid w:val="004C1651"/>
    <w:rsid w:val="004C1A60"/>
    <w:rsid w:val="004C31F3"/>
    <w:rsid w:val="004C32EB"/>
    <w:rsid w:val="004C3C3B"/>
    <w:rsid w:val="004C3EB7"/>
    <w:rsid w:val="004C40CC"/>
    <w:rsid w:val="004C40E2"/>
    <w:rsid w:val="004C4EA2"/>
    <w:rsid w:val="004C55A1"/>
    <w:rsid w:val="004C5872"/>
    <w:rsid w:val="004C6243"/>
    <w:rsid w:val="004C69F7"/>
    <w:rsid w:val="004C6D16"/>
    <w:rsid w:val="004C7421"/>
    <w:rsid w:val="004C7C5D"/>
    <w:rsid w:val="004D0F2F"/>
    <w:rsid w:val="004D1082"/>
    <w:rsid w:val="004D10F7"/>
    <w:rsid w:val="004D1D7A"/>
    <w:rsid w:val="004D1DB0"/>
    <w:rsid w:val="004D22BA"/>
    <w:rsid w:val="004D23F8"/>
    <w:rsid w:val="004D282B"/>
    <w:rsid w:val="004D2925"/>
    <w:rsid w:val="004D2AFA"/>
    <w:rsid w:val="004D2D10"/>
    <w:rsid w:val="004D30E2"/>
    <w:rsid w:val="004D3459"/>
    <w:rsid w:val="004D3BFA"/>
    <w:rsid w:val="004D4077"/>
    <w:rsid w:val="004D40E7"/>
    <w:rsid w:val="004D4207"/>
    <w:rsid w:val="004D4B1A"/>
    <w:rsid w:val="004D51FE"/>
    <w:rsid w:val="004D581D"/>
    <w:rsid w:val="004D5ABB"/>
    <w:rsid w:val="004D5CC2"/>
    <w:rsid w:val="004D6010"/>
    <w:rsid w:val="004D62A3"/>
    <w:rsid w:val="004D6300"/>
    <w:rsid w:val="004D6366"/>
    <w:rsid w:val="004D6787"/>
    <w:rsid w:val="004D6844"/>
    <w:rsid w:val="004D6A49"/>
    <w:rsid w:val="004D6DCA"/>
    <w:rsid w:val="004D76B4"/>
    <w:rsid w:val="004E0261"/>
    <w:rsid w:val="004E0FBE"/>
    <w:rsid w:val="004E0FF1"/>
    <w:rsid w:val="004E154C"/>
    <w:rsid w:val="004E199C"/>
    <w:rsid w:val="004E1FCD"/>
    <w:rsid w:val="004E2306"/>
    <w:rsid w:val="004E2BDF"/>
    <w:rsid w:val="004E2E75"/>
    <w:rsid w:val="004E3753"/>
    <w:rsid w:val="004E3D20"/>
    <w:rsid w:val="004E405A"/>
    <w:rsid w:val="004E4137"/>
    <w:rsid w:val="004E4320"/>
    <w:rsid w:val="004E451E"/>
    <w:rsid w:val="004E4845"/>
    <w:rsid w:val="004E4E54"/>
    <w:rsid w:val="004E5851"/>
    <w:rsid w:val="004E5C29"/>
    <w:rsid w:val="004E6072"/>
    <w:rsid w:val="004E6648"/>
    <w:rsid w:val="004E6C49"/>
    <w:rsid w:val="004E71A8"/>
    <w:rsid w:val="004E7364"/>
    <w:rsid w:val="004E7A5B"/>
    <w:rsid w:val="004E7B7C"/>
    <w:rsid w:val="004E7CFE"/>
    <w:rsid w:val="004F0559"/>
    <w:rsid w:val="004F0889"/>
    <w:rsid w:val="004F0B10"/>
    <w:rsid w:val="004F1035"/>
    <w:rsid w:val="004F1133"/>
    <w:rsid w:val="004F1529"/>
    <w:rsid w:val="004F1797"/>
    <w:rsid w:val="004F1BD0"/>
    <w:rsid w:val="004F20C9"/>
    <w:rsid w:val="004F24C2"/>
    <w:rsid w:val="004F25F4"/>
    <w:rsid w:val="004F2F59"/>
    <w:rsid w:val="004F2FA0"/>
    <w:rsid w:val="004F3085"/>
    <w:rsid w:val="004F45ED"/>
    <w:rsid w:val="004F474D"/>
    <w:rsid w:val="004F4E86"/>
    <w:rsid w:val="004F527F"/>
    <w:rsid w:val="004F53EE"/>
    <w:rsid w:val="004F592B"/>
    <w:rsid w:val="004F5C3E"/>
    <w:rsid w:val="004F62D1"/>
    <w:rsid w:val="004F6326"/>
    <w:rsid w:val="004F6759"/>
    <w:rsid w:val="004F70DA"/>
    <w:rsid w:val="004F70E9"/>
    <w:rsid w:val="004F7427"/>
    <w:rsid w:val="004F7434"/>
    <w:rsid w:val="004F753A"/>
    <w:rsid w:val="004F7E8E"/>
    <w:rsid w:val="005004DB"/>
    <w:rsid w:val="00500B45"/>
    <w:rsid w:val="00502B94"/>
    <w:rsid w:val="005030D4"/>
    <w:rsid w:val="00503AE2"/>
    <w:rsid w:val="00503D93"/>
    <w:rsid w:val="00505155"/>
    <w:rsid w:val="00505B31"/>
    <w:rsid w:val="00506768"/>
    <w:rsid w:val="005067E9"/>
    <w:rsid w:val="00506F90"/>
    <w:rsid w:val="0050704F"/>
    <w:rsid w:val="00507252"/>
    <w:rsid w:val="005076E8"/>
    <w:rsid w:val="005077B0"/>
    <w:rsid w:val="00507835"/>
    <w:rsid w:val="005079D8"/>
    <w:rsid w:val="0051003E"/>
    <w:rsid w:val="005101F5"/>
    <w:rsid w:val="005106B2"/>
    <w:rsid w:val="00511013"/>
    <w:rsid w:val="00511417"/>
    <w:rsid w:val="00511629"/>
    <w:rsid w:val="00512019"/>
    <w:rsid w:val="0051240C"/>
    <w:rsid w:val="00512552"/>
    <w:rsid w:val="00512580"/>
    <w:rsid w:val="005125A1"/>
    <w:rsid w:val="005127DF"/>
    <w:rsid w:val="005135F6"/>
    <w:rsid w:val="0051398C"/>
    <w:rsid w:val="00513C97"/>
    <w:rsid w:val="00514A6C"/>
    <w:rsid w:val="00514AA4"/>
    <w:rsid w:val="005157DD"/>
    <w:rsid w:val="00515849"/>
    <w:rsid w:val="00515917"/>
    <w:rsid w:val="00515AE4"/>
    <w:rsid w:val="005160CF"/>
    <w:rsid w:val="0051633B"/>
    <w:rsid w:val="0051645C"/>
    <w:rsid w:val="00516849"/>
    <w:rsid w:val="00517F00"/>
    <w:rsid w:val="00517FD2"/>
    <w:rsid w:val="00520269"/>
    <w:rsid w:val="00520B5F"/>
    <w:rsid w:val="00520D79"/>
    <w:rsid w:val="00521341"/>
    <w:rsid w:val="00521650"/>
    <w:rsid w:val="005218CE"/>
    <w:rsid w:val="005220D2"/>
    <w:rsid w:val="00522400"/>
    <w:rsid w:val="0052304D"/>
    <w:rsid w:val="00523251"/>
    <w:rsid w:val="005233A6"/>
    <w:rsid w:val="00523757"/>
    <w:rsid w:val="005239C2"/>
    <w:rsid w:val="005239D2"/>
    <w:rsid w:val="00523F7A"/>
    <w:rsid w:val="005244F5"/>
    <w:rsid w:val="005245BE"/>
    <w:rsid w:val="005249FB"/>
    <w:rsid w:val="00524C08"/>
    <w:rsid w:val="00525CCE"/>
    <w:rsid w:val="00525DB8"/>
    <w:rsid w:val="0052608E"/>
    <w:rsid w:val="00526220"/>
    <w:rsid w:val="005264DA"/>
    <w:rsid w:val="00526A86"/>
    <w:rsid w:val="00526DD2"/>
    <w:rsid w:val="005270AA"/>
    <w:rsid w:val="0052758B"/>
    <w:rsid w:val="005308F8"/>
    <w:rsid w:val="005317D0"/>
    <w:rsid w:val="00531A76"/>
    <w:rsid w:val="0053237C"/>
    <w:rsid w:val="00532FEE"/>
    <w:rsid w:val="00533063"/>
    <w:rsid w:val="00533770"/>
    <w:rsid w:val="005337A7"/>
    <w:rsid w:val="00533A14"/>
    <w:rsid w:val="00533C6B"/>
    <w:rsid w:val="005342F5"/>
    <w:rsid w:val="00535185"/>
    <w:rsid w:val="0053546D"/>
    <w:rsid w:val="00535AC2"/>
    <w:rsid w:val="00535CAB"/>
    <w:rsid w:val="00536B5C"/>
    <w:rsid w:val="00536E40"/>
    <w:rsid w:val="00537131"/>
    <w:rsid w:val="005374DE"/>
    <w:rsid w:val="00537A86"/>
    <w:rsid w:val="00537C1A"/>
    <w:rsid w:val="00537D44"/>
    <w:rsid w:val="005402E2"/>
    <w:rsid w:val="0054083E"/>
    <w:rsid w:val="00540C91"/>
    <w:rsid w:val="00540EDF"/>
    <w:rsid w:val="00540EE4"/>
    <w:rsid w:val="00542408"/>
    <w:rsid w:val="005426F2"/>
    <w:rsid w:val="0054288C"/>
    <w:rsid w:val="00542F40"/>
    <w:rsid w:val="00543212"/>
    <w:rsid w:val="00543222"/>
    <w:rsid w:val="00543391"/>
    <w:rsid w:val="0054342E"/>
    <w:rsid w:val="005434C8"/>
    <w:rsid w:val="0054367B"/>
    <w:rsid w:val="00543809"/>
    <w:rsid w:val="005438FA"/>
    <w:rsid w:val="00543C53"/>
    <w:rsid w:val="00544E21"/>
    <w:rsid w:val="00544E55"/>
    <w:rsid w:val="00544F2D"/>
    <w:rsid w:val="00545A8C"/>
    <w:rsid w:val="00545B33"/>
    <w:rsid w:val="00545BE8"/>
    <w:rsid w:val="00545EC5"/>
    <w:rsid w:val="005469C4"/>
    <w:rsid w:val="005471BF"/>
    <w:rsid w:val="005474CE"/>
    <w:rsid w:val="00547899"/>
    <w:rsid w:val="005500F7"/>
    <w:rsid w:val="00550218"/>
    <w:rsid w:val="00550DDE"/>
    <w:rsid w:val="00550E03"/>
    <w:rsid w:val="00551190"/>
    <w:rsid w:val="00551B76"/>
    <w:rsid w:val="00552375"/>
    <w:rsid w:val="0055284E"/>
    <w:rsid w:val="00552D8C"/>
    <w:rsid w:val="00552ED1"/>
    <w:rsid w:val="00552EFD"/>
    <w:rsid w:val="00552FB9"/>
    <w:rsid w:val="005532DF"/>
    <w:rsid w:val="00553442"/>
    <w:rsid w:val="00553B8A"/>
    <w:rsid w:val="00554692"/>
    <w:rsid w:val="0055477E"/>
    <w:rsid w:val="00554C08"/>
    <w:rsid w:val="00554FF8"/>
    <w:rsid w:val="0055594B"/>
    <w:rsid w:val="00555AAD"/>
    <w:rsid w:val="005561B1"/>
    <w:rsid w:val="005565B6"/>
    <w:rsid w:val="00556852"/>
    <w:rsid w:val="00556BEB"/>
    <w:rsid w:val="00556E77"/>
    <w:rsid w:val="00556F68"/>
    <w:rsid w:val="00556FD9"/>
    <w:rsid w:val="005578AF"/>
    <w:rsid w:val="005579D8"/>
    <w:rsid w:val="00557B1A"/>
    <w:rsid w:val="00557C55"/>
    <w:rsid w:val="00560156"/>
    <w:rsid w:val="0056088B"/>
    <w:rsid w:val="005610BA"/>
    <w:rsid w:val="0056110C"/>
    <w:rsid w:val="005611BD"/>
    <w:rsid w:val="0056138E"/>
    <w:rsid w:val="0056172D"/>
    <w:rsid w:val="00561A7D"/>
    <w:rsid w:val="00561B0F"/>
    <w:rsid w:val="0056254F"/>
    <w:rsid w:val="005625E7"/>
    <w:rsid w:val="00562A9F"/>
    <w:rsid w:val="00562DA3"/>
    <w:rsid w:val="0056368D"/>
    <w:rsid w:val="005639A0"/>
    <w:rsid w:val="0056408F"/>
    <w:rsid w:val="005640DE"/>
    <w:rsid w:val="0056459C"/>
    <w:rsid w:val="00564822"/>
    <w:rsid w:val="0056487E"/>
    <w:rsid w:val="00564A33"/>
    <w:rsid w:val="00564D1D"/>
    <w:rsid w:val="00565CBB"/>
    <w:rsid w:val="00566422"/>
    <w:rsid w:val="00566A9C"/>
    <w:rsid w:val="00566D1B"/>
    <w:rsid w:val="00566D6D"/>
    <w:rsid w:val="0056713F"/>
    <w:rsid w:val="005676C6"/>
    <w:rsid w:val="005676F4"/>
    <w:rsid w:val="00567857"/>
    <w:rsid w:val="00567B43"/>
    <w:rsid w:val="00567BA3"/>
    <w:rsid w:val="005704F4"/>
    <w:rsid w:val="00570B92"/>
    <w:rsid w:val="005710CA"/>
    <w:rsid w:val="005712F8"/>
    <w:rsid w:val="00571D3E"/>
    <w:rsid w:val="0057209C"/>
    <w:rsid w:val="005726A3"/>
    <w:rsid w:val="00572AA3"/>
    <w:rsid w:val="00572C25"/>
    <w:rsid w:val="005730DE"/>
    <w:rsid w:val="005736E0"/>
    <w:rsid w:val="00573953"/>
    <w:rsid w:val="0057395E"/>
    <w:rsid w:val="00573DD7"/>
    <w:rsid w:val="00574007"/>
    <w:rsid w:val="0057465B"/>
    <w:rsid w:val="0057472A"/>
    <w:rsid w:val="005748BB"/>
    <w:rsid w:val="005749E3"/>
    <w:rsid w:val="00575055"/>
    <w:rsid w:val="00575512"/>
    <w:rsid w:val="00575674"/>
    <w:rsid w:val="005766EC"/>
    <w:rsid w:val="005767D9"/>
    <w:rsid w:val="00576DA1"/>
    <w:rsid w:val="00577146"/>
    <w:rsid w:val="005773A0"/>
    <w:rsid w:val="005775F6"/>
    <w:rsid w:val="00577626"/>
    <w:rsid w:val="0057782C"/>
    <w:rsid w:val="00577BB4"/>
    <w:rsid w:val="005800F8"/>
    <w:rsid w:val="005801AA"/>
    <w:rsid w:val="005802AB"/>
    <w:rsid w:val="0058083F"/>
    <w:rsid w:val="00580A07"/>
    <w:rsid w:val="00580AF1"/>
    <w:rsid w:val="005810DB"/>
    <w:rsid w:val="0058156A"/>
    <w:rsid w:val="00581593"/>
    <w:rsid w:val="00581E0B"/>
    <w:rsid w:val="00582002"/>
    <w:rsid w:val="00582693"/>
    <w:rsid w:val="0058341B"/>
    <w:rsid w:val="00583C58"/>
    <w:rsid w:val="00584050"/>
    <w:rsid w:val="00584CF3"/>
    <w:rsid w:val="0058501F"/>
    <w:rsid w:val="00585525"/>
    <w:rsid w:val="00585538"/>
    <w:rsid w:val="0058553B"/>
    <w:rsid w:val="0058570E"/>
    <w:rsid w:val="00585BC3"/>
    <w:rsid w:val="00586028"/>
    <w:rsid w:val="005860CF"/>
    <w:rsid w:val="005861E2"/>
    <w:rsid w:val="005863F2"/>
    <w:rsid w:val="00586D72"/>
    <w:rsid w:val="005872CE"/>
    <w:rsid w:val="00587D29"/>
    <w:rsid w:val="0059019D"/>
    <w:rsid w:val="00590391"/>
    <w:rsid w:val="005908F4"/>
    <w:rsid w:val="00590E36"/>
    <w:rsid w:val="00590F71"/>
    <w:rsid w:val="005923B8"/>
    <w:rsid w:val="00592518"/>
    <w:rsid w:val="00592632"/>
    <w:rsid w:val="00592EFF"/>
    <w:rsid w:val="00592F5E"/>
    <w:rsid w:val="00593067"/>
    <w:rsid w:val="00593288"/>
    <w:rsid w:val="005933B5"/>
    <w:rsid w:val="00593540"/>
    <w:rsid w:val="00593C79"/>
    <w:rsid w:val="00593DCE"/>
    <w:rsid w:val="00594A39"/>
    <w:rsid w:val="00595F55"/>
    <w:rsid w:val="00596DF4"/>
    <w:rsid w:val="00596E17"/>
    <w:rsid w:val="00597460"/>
    <w:rsid w:val="00597515"/>
    <w:rsid w:val="00597766"/>
    <w:rsid w:val="00597ED0"/>
    <w:rsid w:val="005A004D"/>
    <w:rsid w:val="005A0825"/>
    <w:rsid w:val="005A1288"/>
    <w:rsid w:val="005A12E0"/>
    <w:rsid w:val="005A17B8"/>
    <w:rsid w:val="005A1C35"/>
    <w:rsid w:val="005A239F"/>
    <w:rsid w:val="005A27F0"/>
    <w:rsid w:val="005A34F5"/>
    <w:rsid w:val="005A3645"/>
    <w:rsid w:val="005A3B25"/>
    <w:rsid w:val="005A3C75"/>
    <w:rsid w:val="005A4459"/>
    <w:rsid w:val="005A44B3"/>
    <w:rsid w:val="005A452B"/>
    <w:rsid w:val="005A54DB"/>
    <w:rsid w:val="005A59E7"/>
    <w:rsid w:val="005A606D"/>
    <w:rsid w:val="005A698C"/>
    <w:rsid w:val="005A6F0C"/>
    <w:rsid w:val="005A719F"/>
    <w:rsid w:val="005A77B0"/>
    <w:rsid w:val="005A7841"/>
    <w:rsid w:val="005A7F14"/>
    <w:rsid w:val="005B0534"/>
    <w:rsid w:val="005B0739"/>
    <w:rsid w:val="005B0837"/>
    <w:rsid w:val="005B0906"/>
    <w:rsid w:val="005B18D8"/>
    <w:rsid w:val="005B1B7E"/>
    <w:rsid w:val="005B1C08"/>
    <w:rsid w:val="005B1E1C"/>
    <w:rsid w:val="005B2853"/>
    <w:rsid w:val="005B2A0E"/>
    <w:rsid w:val="005B32B6"/>
    <w:rsid w:val="005B3E37"/>
    <w:rsid w:val="005B3ED7"/>
    <w:rsid w:val="005B3EFD"/>
    <w:rsid w:val="005B43FF"/>
    <w:rsid w:val="005B47C9"/>
    <w:rsid w:val="005B4AC5"/>
    <w:rsid w:val="005B4E20"/>
    <w:rsid w:val="005B5D95"/>
    <w:rsid w:val="005B5E0C"/>
    <w:rsid w:val="005B64CC"/>
    <w:rsid w:val="005B654D"/>
    <w:rsid w:val="005B659F"/>
    <w:rsid w:val="005B66AB"/>
    <w:rsid w:val="005B6BC6"/>
    <w:rsid w:val="005B6C5A"/>
    <w:rsid w:val="005B77F0"/>
    <w:rsid w:val="005B787B"/>
    <w:rsid w:val="005B7EC5"/>
    <w:rsid w:val="005B7F87"/>
    <w:rsid w:val="005C06EB"/>
    <w:rsid w:val="005C0B00"/>
    <w:rsid w:val="005C10C3"/>
    <w:rsid w:val="005C13BF"/>
    <w:rsid w:val="005C14E3"/>
    <w:rsid w:val="005C16DB"/>
    <w:rsid w:val="005C176B"/>
    <w:rsid w:val="005C1F21"/>
    <w:rsid w:val="005C1F9C"/>
    <w:rsid w:val="005C3424"/>
    <w:rsid w:val="005C35CF"/>
    <w:rsid w:val="005C3B25"/>
    <w:rsid w:val="005C3BA0"/>
    <w:rsid w:val="005C41EA"/>
    <w:rsid w:val="005C442F"/>
    <w:rsid w:val="005C4487"/>
    <w:rsid w:val="005C44C7"/>
    <w:rsid w:val="005C4989"/>
    <w:rsid w:val="005C54EC"/>
    <w:rsid w:val="005C5858"/>
    <w:rsid w:val="005C5ACE"/>
    <w:rsid w:val="005C5C1B"/>
    <w:rsid w:val="005C6715"/>
    <w:rsid w:val="005C68E9"/>
    <w:rsid w:val="005C6BF8"/>
    <w:rsid w:val="005C6C10"/>
    <w:rsid w:val="005C6F4B"/>
    <w:rsid w:val="005C7950"/>
    <w:rsid w:val="005C7953"/>
    <w:rsid w:val="005C7BCD"/>
    <w:rsid w:val="005D0D1A"/>
    <w:rsid w:val="005D0F2E"/>
    <w:rsid w:val="005D13A0"/>
    <w:rsid w:val="005D19BF"/>
    <w:rsid w:val="005D26B8"/>
    <w:rsid w:val="005D2E20"/>
    <w:rsid w:val="005D3067"/>
    <w:rsid w:val="005D30F1"/>
    <w:rsid w:val="005D3F99"/>
    <w:rsid w:val="005D4567"/>
    <w:rsid w:val="005D50F4"/>
    <w:rsid w:val="005D588C"/>
    <w:rsid w:val="005D59D0"/>
    <w:rsid w:val="005D5D2B"/>
    <w:rsid w:val="005D64D0"/>
    <w:rsid w:val="005D65C0"/>
    <w:rsid w:val="005D6883"/>
    <w:rsid w:val="005D6C41"/>
    <w:rsid w:val="005D6D0D"/>
    <w:rsid w:val="005D6DBE"/>
    <w:rsid w:val="005D772C"/>
    <w:rsid w:val="005E0719"/>
    <w:rsid w:val="005E095B"/>
    <w:rsid w:val="005E0A01"/>
    <w:rsid w:val="005E146D"/>
    <w:rsid w:val="005E1A16"/>
    <w:rsid w:val="005E2A5C"/>
    <w:rsid w:val="005E2A6F"/>
    <w:rsid w:val="005E2FB4"/>
    <w:rsid w:val="005E38D0"/>
    <w:rsid w:val="005E5364"/>
    <w:rsid w:val="005E555E"/>
    <w:rsid w:val="005E6C36"/>
    <w:rsid w:val="005E6D56"/>
    <w:rsid w:val="005E6E34"/>
    <w:rsid w:val="005E7267"/>
    <w:rsid w:val="005E74B4"/>
    <w:rsid w:val="005E7759"/>
    <w:rsid w:val="005E78BC"/>
    <w:rsid w:val="005F044F"/>
    <w:rsid w:val="005F0905"/>
    <w:rsid w:val="005F0C16"/>
    <w:rsid w:val="005F0F5F"/>
    <w:rsid w:val="005F2D82"/>
    <w:rsid w:val="005F2F80"/>
    <w:rsid w:val="005F3C78"/>
    <w:rsid w:val="005F4005"/>
    <w:rsid w:val="005F4202"/>
    <w:rsid w:val="005F4664"/>
    <w:rsid w:val="005F4CDA"/>
    <w:rsid w:val="005F5147"/>
    <w:rsid w:val="005F5386"/>
    <w:rsid w:val="005F53C3"/>
    <w:rsid w:val="005F55FC"/>
    <w:rsid w:val="005F5EFB"/>
    <w:rsid w:val="005F60E5"/>
    <w:rsid w:val="005F6100"/>
    <w:rsid w:val="005F6664"/>
    <w:rsid w:val="005F66E7"/>
    <w:rsid w:val="005F6A53"/>
    <w:rsid w:val="005F6EA9"/>
    <w:rsid w:val="005F744A"/>
    <w:rsid w:val="005F756D"/>
    <w:rsid w:val="005F7DCF"/>
    <w:rsid w:val="006005F7"/>
    <w:rsid w:val="006006BC"/>
    <w:rsid w:val="0060085C"/>
    <w:rsid w:val="00600E6D"/>
    <w:rsid w:val="0060113D"/>
    <w:rsid w:val="0060145B"/>
    <w:rsid w:val="006017D6"/>
    <w:rsid w:val="00601924"/>
    <w:rsid w:val="0060261A"/>
    <w:rsid w:val="00602713"/>
    <w:rsid w:val="00602B7A"/>
    <w:rsid w:val="00602F03"/>
    <w:rsid w:val="006032E4"/>
    <w:rsid w:val="00603932"/>
    <w:rsid w:val="00603BC9"/>
    <w:rsid w:val="00604138"/>
    <w:rsid w:val="00604377"/>
    <w:rsid w:val="006049F4"/>
    <w:rsid w:val="00604BE2"/>
    <w:rsid w:val="00604BE4"/>
    <w:rsid w:val="006054AD"/>
    <w:rsid w:val="00605D44"/>
    <w:rsid w:val="006064E4"/>
    <w:rsid w:val="006066BB"/>
    <w:rsid w:val="00606B38"/>
    <w:rsid w:val="00606EA2"/>
    <w:rsid w:val="006070F7"/>
    <w:rsid w:val="0060723F"/>
    <w:rsid w:val="006075E7"/>
    <w:rsid w:val="006076A2"/>
    <w:rsid w:val="00607802"/>
    <w:rsid w:val="00610786"/>
    <w:rsid w:val="00610C1F"/>
    <w:rsid w:val="006112D0"/>
    <w:rsid w:val="006122D7"/>
    <w:rsid w:val="006123CD"/>
    <w:rsid w:val="00612E37"/>
    <w:rsid w:val="00612E69"/>
    <w:rsid w:val="0061335D"/>
    <w:rsid w:val="00613459"/>
    <w:rsid w:val="006135BF"/>
    <w:rsid w:val="00613C39"/>
    <w:rsid w:val="00613F50"/>
    <w:rsid w:val="00614076"/>
    <w:rsid w:val="00614078"/>
    <w:rsid w:val="006143FC"/>
    <w:rsid w:val="00614D4E"/>
    <w:rsid w:val="00614E05"/>
    <w:rsid w:val="006157AC"/>
    <w:rsid w:val="00615CC0"/>
    <w:rsid w:val="00615CF4"/>
    <w:rsid w:val="00616149"/>
    <w:rsid w:val="006179A5"/>
    <w:rsid w:val="006201F3"/>
    <w:rsid w:val="00620A2B"/>
    <w:rsid w:val="00620B76"/>
    <w:rsid w:val="00620EA7"/>
    <w:rsid w:val="00621F27"/>
    <w:rsid w:val="006224BC"/>
    <w:rsid w:val="00622672"/>
    <w:rsid w:val="006227F1"/>
    <w:rsid w:val="006234BC"/>
    <w:rsid w:val="00623670"/>
    <w:rsid w:val="00624001"/>
    <w:rsid w:val="00624317"/>
    <w:rsid w:val="00624D92"/>
    <w:rsid w:val="00624E2A"/>
    <w:rsid w:val="006256B8"/>
    <w:rsid w:val="00625732"/>
    <w:rsid w:val="00625ECE"/>
    <w:rsid w:val="00626309"/>
    <w:rsid w:val="00626712"/>
    <w:rsid w:val="00626A12"/>
    <w:rsid w:val="00627070"/>
    <w:rsid w:val="00627689"/>
    <w:rsid w:val="006277A5"/>
    <w:rsid w:val="00630372"/>
    <w:rsid w:val="00630D32"/>
    <w:rsid w:val="0063104F"/>
    <w:rsid w:val="006317C3"/>
    <w:rsid w:val="00631856"/>
    <w:rsid w:val="00631DD1"/>
    <w:rsid w:val="006323EF"/>
    <w:rsid w:val="00632D00"/>
    <w:rsid w:val="00632E30"/>
    <w:rsid w:val="00633361"/>
    <w:rsid w:val="00633A50"/>
    <w:rsid w:val="00633C1C"/>
    <w:rsid w:val="00633FE5"/>
    <w:rsid w:val="0063479F"/>
    <w:rsid w:val="00634AD5"/>
    <w:rsid w:val="00634E93"/>
    <w:rsid w:val="00635584"/>
    <w:rsid w:val="00635602"/>
    <w:rsid w:val="00635BA7"/>
    <w:rsid w:val="00635C51"/>
    <w:rsid w:val="00636495"/>
    <w:rsid w:val="006366F0"/>
    <w:rsid w:val="00636A04"/>
    <w:rsid w:val="006374BD"/>
    <w:rsid w:val="006375D5"/>
    <w:rsid w:val="006376BD"/>
    <w:rsid w:val="006378C3"/>
    <w:rsid w:val="00637F9A"/>
    <w:rsid w:val="00640177"/>
    <w:rsid w:val="0064092B"/>
    <w:rsid w:val="00640BBB"/>
    <w:rsid w:val="00641C6F"/>
    <w:rsid w:val="00641CA2"/>
    <w:rsid w:val="00641FB1"/>
    <w:rsid w:val="00642285"/>
    <w:rsid w:val="00642618"/>
    <w:rsid w:val="00642E9F"/>
    <w:rsid w:val="00643826"/>
    <w:rsid w:val="00643984"/>
    <w:rsid w:val="00643A26"/>
    <w:rsid w:val="00643A31"/>
    <w:rsid w:val="006440DF"/>
    <w:rsid w:val="006441DD"/>
    <w:rsid w:val="006449EC"/>
    <w:rsid w:val="00644FD3"/>
    <w:rsid w:val="006457DC"/>
    <w:rsid w:val="00645E65"/>
    <w:rsid w:val="00647736"/>
    <w:rsid w:val="00650280"/>
    <w:rsid w:val="00650A2C"/>
    <w:rsid w:val="00650D51"/>
    <w:rsid w:val="00650D8D"/>
    <w:rsid w:val="00651354"/>
    <w:rsid w:val="00651696"/>
    <w:rsid w:val="006517E2"/>
    <w:rsid w:val="00651C67"/>
    <w:rsid w:val="006524B0"/>
    <w:rsid w:val="00652954"/>
    <w:rsid w:val="006533DC"/>
    <w:rsid w:val="00653561"/>
    <w:rsid w:val="00653578"/>
    <w:rsid w:val="006538DD"/>
    <w:rsid w:val="006539E6"/>
    <w:rsid w:val="00653DB6"/>
    <w:rsid w:val="00654111"/>
    <w:rsid w:val="00654592"/>
    <w:rsid w:val="00654640"/>
    <w:rsid w:val="0065498F"/>
    <w:rsid w:val="00654D45"/>
    <w:rsid w:val="0065508A"/>
    <w:rsid w:val="0065554C"/>
    <w:rsid w:val="00655933"/>
    <w:rsid w:val="00655F3B"/>
    <w:rsid w:val="006569D4"/>
    <w:rsid w:val="00656D9E"/>
    <w:rsid w:val="006573F8"/>
    <w:rsid w:val="0065749A"/>
    <w:rsid w:val="006609EC"/>
    <w:rsid w:val="00660A55"/>
    <w:rsid w:val="00660B3B"/>
    <w:rsid w:val="00660BC0"/>
    <w:rsid w:val="006611C8"/>
    <w:rsid w:val="00661F31"/>
    <w:rsid w:val="006624A8"/>
    <w:rsid w:val="00662D2A"/>
    <w:rsid w:val="006635E6"/>
    <w:rsid w:val="00663BE1"/>
    <w:rsid w:val="00663C11"/>
    <w:rsid w:val="00663CA8"/>
    <w:rsid w:val="00665002"/>
    <w:rsid w:val="006651EE"/>
    <w:rsid w:val="00665898"/>
    <w:rsid w:val="00665957"/>
    <w:rsid w:val="00665C5D"/>
    <w:rsid w:val="006668C2"/>
    <w:rsid w:val="00666946"/>
    <w:rsid w:val="006670D3"/>
    <w:rsid w:val="00667123"/>
    <w:rsid w:val="006679EC"/>
    <w:rsid w:val="00667ABA"/>
    <w:rsid w:val="00670428"/>
    <w:rsid w:val="006709B2"/>
    <w:rsid w:val="00670B50"/>
    <w:rsid w:val="006715E2"/>
    <w:rsid w:val="00671DDD"/>
    <w:rsid w:val="00671E25"/>
    <w:rsid w:val="00671FCA"/>
    <w:rsid w:val="00672002"/>
    <w:rsid w:val="006721E6"/>
    <w:rsid w:val="00672322"/>
    <w:rsid w:val="0067322C"/>
    <w:rsid w:val="00673369"/>
    <w:rsid w:val="006734B8"/>
    <w:rsid w:val="00673501"/>
    <w:rsid w:val="00673A3C"/>
    <w:rsid w:val="00673F73"/>
    <w:rsid w:val="00674026"/>
    <w:rsid w:val="006744B6"/>
    <w:rsid w:val="00675144"/>
    <w:rsid w:val="00676749"/>
    <w:rsid w:val="00676906"/>
    <w:rsid w:val="00676A9A"/>
    <w:rsid w:val="00677B0F"/>
    <w:rsid w:val="00680DFF"/>
    <w:rsid w:val="006811BB"/>
    <w:rsid w:val="00681465"/>
    <w:rsid w:val="00681645"/>
    <w:rsid w:val="00681826"/>
    <w:rsid w:val="00681DE5"/>
    <w:rsid w:val="00681FF2"/>
    <w:rsid w:val="00683092"/>
    <w:rsid w:val="0068312C"/>
    <w:rsid w:val="00683272"/>
    <w:rsid w:val="0068333D"/>
    <w:rsid w:val="0068347F"/>
    <w:rsid w:val="006834AE"/>
    <w:rsid w:val="006834B8"/>
    <w:rsid w:val="00683CFE"/>
    <w:rsid w:val="006843CB"/>
    <w:rsid w:val="00684F60"/>
    <w:rsid w:val="00685803"/>
    <w:rsid w:val="0068591F"/>
    <w:rsid w:val="00685F16"/>
    <w:rsid w:val="00686053"/>
    <w:rsid w:val="006866BB"/>
    <w:rsid w:val="0068686B"/>
    <w:rsid w:val="00687096"/>
    <w:rsid w:val="006873B6"/>
    <w:rsid w:val="006900F5"/>
    <w:rsid w:val="0069050E"/>
    <w:rsid w:val="006906DC"/>
    <w:rsid w:val="00690B39"/>
    <w:rsid w:val="00690B6F"/>
    <w:rsid w:val="0069117F"/>
    <w:rsid w:val="006917CF"/>
    <w:rsid w:val="006920E6"/>
    <w:rsid w:val="006926B1"/>
    <w:rsid w:val="00692B83"/>
    <w:rsid w:val="00692EB4"/>
    <w:rsid w:val="00693ED3"/>
    <w:rsid w:val="00694942"/>
    <w:rsid w:val="00694F03"/>
    <w:rsid w:val="00694F8C"/>
    <w:rsid w:val="0069501D"/>
    <w:rsid w:val="006957AD"/>
    <w:rsid w:val="006960F5"/>
    <w:rsid w:val="006960FC"/>
    <w:rsid w:val="006964BC"/>
    <w:rsid w:val="00696A75"/>
    <w:rsid w:val="00696C45"/>
    <w:rsid w:val="00696E31"/>
    <w:rsid w:val="0069711D"/>
    <w:rsid w:val="0069712C"/>
    <w:rsid w:val="00697267"/>
    <w:rsid w:val="00697704"/>
    <w:rsid w:val="00697771"/>
    <w:rsid w:val="006978A0"/>
    <w:rsid w:val="00697980"/>
    <w:rsid w:val="006979E0"/>
    <w:rsid w:val="00697A12"/>
    <w:rsid w:val="00697E9B"/>
    <w:rsid w:val="00697F34"/>
    <w:rsid w:val="00697FC5"/>
    <w:rsid w:val="006A02AD"/>
    <w:rsid w:val="006A049C"/>
    <w:rsid w:val="006A0558"/>
    <w:rsid w:val="006A0845"/>
    <w:rsid w:val="006A1116"/>
    <w:rsid w:val="006A19ED"/>
    <w:rsid w:val="006A1A1C"/>
    <w:rsid w:val="006A1E3B"/>
    <w:rsid w:val="006A2A1B"/>
    <w:rsid w:val="006A2CA1"/>
    <w:rsid w:val="006A2FDF"/>
    <w:rsid w:val="006A3375"/>
    <w:rsid w:val="006A3964"/>
    <w:rsid w:val="006A444D"/>
    <w:rsid w:val="006A47AA"/>
    <w:rsid w:val="006A4A44"/>
    <w:rsid w:val="006A4B54"/>
    <w:rsid w:val="006A597F"/>
    <w:rsid w:val="006A6217"/>
    <w:rsid w:val="006A6319"/>
    <w:rsid w:val="006A655C"/>
    <w:rsid w:val="006A6560"/>
    <w:rsid w:val="006A66EC"/>
    <w:rsid w:val="006A6956"/>
    <w:rsid w:val="006A6B5E"/>
    <w:rsid w:val="006A6C11"/>
    <w:rsid w:val="006A6E6D"/>
    <w:rsid w:val="006A7321"/>
    <w:rsid w:val="006A7784"/>
    <w:rsid w:val="006A7994"/>
    <w:rsid w:val="006A7CC3"/>
    <w:rsid w:val="006A7F92"/>
    <w:rsid w:val="006B063D"/>
    <w:rsid w:val="006B07DA"/>
    <w:rsid w:val="006B0B90"/>
    <w:rsid w:val="006B0C14"/>
    <w:rsid w:val="006B10AB"/>
    <w:rsid w:val="006B1695"/>
    <w:rsid w:val="006B180D"/>
    <w:rsid w:val="006B1BED"/>
    <w:rsid w:val="006B2B1E"/>
    <w:rsid w:val="006B2BD9"/>
    <w:rsid w:val="006B3234"/>
    <w:rsid w:val="006B40AA"/>
    <w:rsid w:val="006B417E"/>
    <w:rsid w:val="006B452B"/>
    <w:rsid w:val="006B4A0C"/>
    <w:rsid w:val="006B4A53"/>
    <w:rsid w:val="006B51ED"/>
    <w:rsid w:val="006B5532"/>
    <w:rsid w:val="006B5874"/>
    <w:rsid w:val="006B5BF3"/>
    <w:rsid w:val="006B5CF6"/>
    <w:rsid w:val="006B5EF3"/>
    <w:rsid w:val="006B6589"/>
    <w:rsid w:val="006B6C86"/>
    <w:rsid w:val="006B6D1D"/>
    <w:rsid w:val="006B71B8"/>
    <w:rsid w:val="006B799C"/>
    <w:rsid w:val="006B7F4A"/>
    <w:rsid w:val="006C00B3"/>
    <w:rsid w:val="006C037C"/>
    <w:rsid w:val="006C0A56"/>
    <w:rsid w:val="006C0E04"/>
    <w:rsid w:val="006C0F64"/>
    <w:rsid w:val="006C0F84"/>
    <w:rsid w:val="006C142E"/>
    <w:rsid w:val="006C1818"/>
    <w:rsid w:val="006C198E"/>
    <w:rsid w:val="006C1B3B"/>
    <w:rsid w:val="006C1D7F"/>
    <w:rsid w:val="006C1F22"/>
    <w:rsid w:val="006C20CE"/>
    <w:rsid w:val="006C29CE"/>
    <w:rsid w:val="006C2FFD"/>
    <w:rsid w:val="006C3100"/>
    <w:rsid w:val="006C337E"/>
    <w:rsid w:val="006C3673"/>
    <w:rsid w:val="006C387D"/>
    <w:rsid w:val="006C3D77"/>
    <w:rsid w:val="006C400E"/>
    <w:rsid w:val="006C65E2"/>
    <w:rsid w:val="006C6652"/>
    <w:rsid w:val="006C6F0E"/>
    <w:rsid w:val="006C703C"/>
    <w:rsid w:val="006C7F83"/>
    <w:rsid w:val="006D0009"/>
    <w:rsid w:val="006D00F7"/>
    <w:rsid w:val="006D0139"/>
    <w:rsid w:val="006D16F1"/>
    <w:rsid w:val="006D1C39"/>
    <w:rsid w:val="006D1E35"/>
    <w:rsid w:val="006D22C8"/>
    <w:rsid w:val="006D2321"/>
    <w:rsid w:val="006D2491"/>
    <w:rsid w:val="006D2610"/>
    <w:rsid w:val="006D2777"/>
    <w:rsid w:val="006D2B86"/>
    <w:rsid w:val="006D335B"/>
    <w:rsid w:val="006D3B6B"/>
    <w:rsid w:val="006D3CE7"/>
    <w:rsid w:val="006D3F39"/>
    <w:rsid w:val="006D42CD"/>
    <w:rsid w:val="006D4418"/>
    <w:rsid w:val="006D444E"/>
    <w:rsid w:val="006D452D"/>
    <w:rsid w:val="006D4775"/>
    <w:rsid w:val="006D4781"/>
    <w:rsid w:val="006D4A09"/>
    <w:rsid w:val="006D5711"/>
    <w:rsid w:val="006D6782"/>
    <w:rsid w:val="006D6ADD"/>
    <w:rsid w:val="006D7695"/>
    <w:rsid w:val="006D7963"/>
    <w:rsid w:val="006D79DA"/>
    <w:rsid w:val="006E01F2"/>
    <w:rsid w:val="006E0951"/>
    <w:rsid w:val="006E0AA6"/>
    <w:rsid w:val="006E151D"/>
    <w:rsid w:val="006E19CD"/>
    <w:rsid w:val="006E1EAE"/>
    <w:rsid w:val="006E328A"/>
    <w:rsid w:val="006E3530"/>
    <w:rsid w:val="006E3BD2"/>
    <w:rsid w:val="006E411F"/>
    <w:rsid w:val="006E47B6"/>
    <w:rsid w:val="006E4CD8"/>
    <w:rsid w:val="006E572A"/>
    <w:rsid w:val="006E58AB"/>
    <w:rsid w:val="006E58B6"/>
    <w:rsid w:val="006E59AF"/>
    <w:rsid w:val="006E67E3"/>
    <w:rsid w:val="006E6B5B"/>
    <w:rsid w:val="006E6CDE"/>
    <w:rsid w:val="006E72A9"/>
    <w:rsid w:val="006E72C4"/>
    <w:rsid w:val="006E7FE2"/>
    <w:rsid w:val="006F0287"/>
    <w:rsid w:val="006F11AA"/>
    <w:rsid w:val="006F12D2"/>
    <w:rsid w:val="006F1644"/>
    <w:rsid w:val="006F1DFC"/>
    <w:rsid w:val="006F1E59"/>
    <w:rsid w:val="006F26DD"/>
    <w:rsid w:val="006F2FAC"/>
    <w:rsid w:val="006F31B3"/>
    <w:rsid w:val="006F3443"/>
    <w:rsid w:val="006F3AF6"/>
    <w:rsid w:val="006F3E4D"/>
    <w:rsid w:val="006F3E94"/>
    <w:rsid w:val="006F42A6"/>
    <w:rsid w:val="006F53DA"/>
    <w:rsid w:val="006F54ED"/>
    <w:rsid w:val="006F56C2"/>
    <w:rsid w:val="006F5E0B"/>
    <w:rsid w:val="006F6293"/>
    <w:rsid w:val="006F6299"/>
    <w:rsid w:val="006F69BE"/>
    <w:rsid w:val="006F7098"/>
    <w:rsid w:val="006F70A0"/>
    <w:rsid w:val="006F7382"/>
    <w:rsid w:val="006F79BF"/>
    <w:rsid w:val="006F7BFD"/>
    <w:rsid w:val="006F7C70"/>
    <w:rsid w:val="00700983"/>
    <w:rsid w:val="007010F1"/>
    <w:rsid w:val="00701174"/>
    <w:rsid w:val="00701499"/>
    <w:rsid w:val="00701A1E"/>
    <w:rsid w:val="007022B6"/>
    <w:rsid w:val="00702460"/>
    <w:rsid w:val="00702BBF"/>
    <w:rsid w:val="00702EF2"/>
    <w:rsid w:val="00702F01"/>
    <w:rsid w:val="007033CE"/>
    <w:rsid w:val="00703A4A"/>
    <w:rsid w:val="00704A48"/>
    <w:rsid w:val="00704CBB"/>
    <w:rsid w:val="00704FAF"/>
    <w:rsid w:val="00705211"/>
    <w:rsid w:val="007055AA"/>
    <w:rsid w:val="007057CA"/>
    <w:rsid w:val="00705AB7"/>
    <w:rsid w:val="0070601C"/>
    <w:rsid w:val="00706AA0"/>
    <w:rsid w:val="00706BAA"/>
    <w:rsid w:val="0071023B"/>
    <w:rsid w:val="00710512"/>
    <w:rsid w:val="00710668"/>
    <w:rsid w:val="00711060"/>
    <w:rsid w:val="007113F9"/>
    <w:rsid w:val="007118B9"/>
    <w:rsid w:val="00712013"/>
    <w:rsid w:val="0071266C"/>
    <w:rsid w:val="0071288C"/>
    <w:rsid w:val="00712D62"/>
    <w:rsid w:val="00713D36"/>
    <w:rsid w:val="00715965"/>
    <w:rsid w:val="007159A6"/>
    <w:rsid w:val="0071659A"/>
    <w:rsid w:val="007165A6"/>
    <w:rsid w:val="00716E4D"/>
    <w:rsid w:val="0071761A"/>
    <w:rsid w:val="00717988"/>
    <w:rsid w:val="00717C3F"/>
    <w:rsid w:val="007203FB"/>
    <w:rsid w:val="007204E4"/>
    <w:rsid w:val="00720924"/>
    <w:rsid w:val="00720AA2"/>
    <w:rsid w:val="00721024"/>
    <w:rsid w:val="0072150D"/>
    <w:rsid w:val="0072208C"/>
    <w:rsid w:val="00722288"/>
    <w:rsid w:val="0072249E"/>
    <w:rsid w:val="0072292F"/>
    <w:rsid w:val="00722C37"/>
    <w:rsid w:val="00722C5C"/>
    <w:rsid w:val="00723016"/>
    <w:rsid w:val="007234E7"/>
    <w:rsid w:val="00723C9B"/>
    <w:rsid w:val="00723DCC"/>
    <w:rsid w:val="00723E3D"/>
    <w:rsid w:val="00724A52"/>
    <w:rsid w:val="00725667"/>
    <w:rsid w:val="00726066"/>
    <w:rsid w:val="00726807"/>
    <w:rsid w:val="00726D67"/>
    <w:rsid w:val="00727175"/>
    <w:rsid w:val="007271E1"/>
    <w:rsid w:val="00727AD2"/>
    <w:rsid w:val="00727E48"/>
    <w:rsid w:val="007302DA"/>
    <w:rsid w:val="007304C6"/>
    <w:rsid w:val="00730744"/>
    <w:rsid w:val="00730A00"/>
    <w:rsid w:val="00730CDA"/>
    <w:rsid w:val="007310D5"/>
    <w:rsid w:val="00731AF9"/>
    <w:rsid w:val="00731D10"/>
    <w:rsid w:val="00731DA9"/>
    <w:rsid w:val="00731FA7"/>
    <w:rsid w:val="007339AE"/>
    <w:rsid w:val="00733B12"/>
    <w:rsid w:val="00733F42"/>
    <w:rsid w:val="007343A6"/>
    <w:rsid w:val="00734424"/>
    <w:rsid w:val="00734B6D"/>
    <w:rsid w:val="00734DD2"/>
    <w:rsid w:val="00734F5E"/>
    <w:rsid w:val="00735987"/>
    <w:rsid w:val="00735A01"/>
    <w:rsid w:val="0073626D"/>
    <w:rsid w:val="0073637E"/>
    <w:rsid w:val="00736445"/>
    <w:rsid w:val="0073665F"/>
    <w:rsid w:val="00736884"/>
    <w:rsid w:val="00736A84"/>
    <w:rsid w:val="00737174"/>
    <w:rsid w:val="007373F0"/>
    <w:rsid w:val="007379F5"/>
    <w:rsid w:val="00737CB1"/>
    <w:rsid w:val="007407AF"/>
    <w:rsid w:val="0074192E"/>
    <w:rsid w:val="00741A05"/>
    <w:rsid w:val="00741BA4"/>
    <w:rsid w:val="00741F43"/>
    <w:rsid w:val="00742095"/>
    <w:rsid w:val="00742098"/>
    <w:rsid w:val="00742462"/>
    <w:rsid w:val="00742B3F"/>
    <w:rsid w:val="00742FC5"/>
    <w:rsid w:val="007431DE"/>
    <w:rsid w:val="00744372"/>
    <w:rsid w:val="007452F4"/>
    <w:rsid w:val="00745A5E"/>
    <w:rsid w:val="0074600B"/>
    <w:rsid w:val="00746B1D"/>
    <w:rsid w:val="00747099"/>
    <w:rsid w:val="007470BB"/>
    <w:rsid w:val="00747816"/>
    <w:rsid w:val="00747A4B"/>
    <w:rsid w:val="00750177"/>
    <w:rsid w:val="0075019F"/>
    <w:rsid w:val="0075074E"/>
    <w:rsid w:val="007509AD"/>
    <w:rsid w:val="00750D81"/>
    <w:rsid w:val="00750FC5"/>
    <w:rsid w:val="00751392"/>
    <w:rsid w:val="00752108"/>
    <w:rsid w:val="007521BD"/>
    <w:rsid w:val="007521DA"/>
    <w:rsid w:val="0075247F"/>
    <w:rsid w:val="007526A1"/>
    <w:rsid w:val="007529A2"/>
    <w:rsid w:val="00752AE2"/>
    <w:rsid w:val="00752CED"/>
    <w:rsid w:val="00752F2B"/>
    <w:rsid w:val="00753144"/>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554"/>
    <w:rsid w:val="0076017C"/>
    <w:rsid w:val="0076114E"/>
    <w:rsid w:val="00761EE6"/>
    <w:rsid w:val="00762365"/>
    <w:rsid w:val="00762957"/>
    <w:rsid w:val="00762AF4"/>
    <w:rsid w:val="00762DAA"/>
    <w:rsid w:val="00762FA3"/>
    <w:rsid w:val="0076312F"/>
    <w:rsid w:val="00763FC4"/>
    <w:rsid w:val="00764285"/>
    <w:rsid w:val="007645BB"/>
    <w:rsid w:val="007645E7"/>
    <w:rsid w:val="007646A3"/>
    <w:rsid w:val="00764831"/>
    <w:rsid w:val="00764B89"/>
    <w:rsid w:val="00764BA3"/>
    <w:rsid w:val="00764CF1"/>
    <w:rsid w:val="00764EBD"/>
    <w:rsid w:val="00765852"/>
    <w:rsid w:val="00765853"/>
    <w:rsid w:val="00765BB8"/>
    <w:rsid w:val="00765FC8"/>
    <w:rsid w:val="00766357"/>
    <w:rsid w:val="00766660"/>
    <w:rsid w:val="007669F8"/>
    <w:rsid w:val="00766BE5"/>
    <w:rsid w:val="00766E31"/>
    <w:rsid w:val="00766F81"/>
    <w:rsid w:val="00767604"/>
    <w:rsid w:val="00767785"/>
    <w:rsid w:val="00767A59"/>
    <w:rsid w:val="00767AE5"/>
    <w:rsid w:val="007700D9"/>
    <w:rsid w:val="007702A8"/>
    <w:rsid w:val="007702BB"/>
    <w:rsid w:val="0077042A"/>
    <w:rsid w:val="00770A12"/>
    <w:rsid w:val="00770B1A"/>
    <w:rsid w:val="00770CEA"/>
    <w:rsid w:val="007710BE"/>
    <w:rsid w:val="0077130D"/>
    <w:rsid w:val="0077193A"/>
    <w:rsid w:val="007727B5"/>
    <w:rsid w:val="00772B18"/>
    <w:rsid w:val="007734CD"/>
    <w:rsid w:val="00773773"/>
    <w:rsid w:val="00773CB3"/>
    <w:rsid w:val="00774324"/>
    <w:rsid w:val="00774593"/>
    <w:rsid w:val="00775395"/>
    <w:rsid w:val="00775426"/>
    <w:rsid w:val="00775598"/>
    <w:rsid w:val="0077570D"/>
    <w:rsid w:val="007760A6"/>
    <w:rsid w:val="007760DD"/>
    <w:rsid w:val="00776269"/>
    <w:rsid w:val="00776B42"/>
    <w:rsid w:val="00776B70"/>
    <w:rsid w:val="00776CF8"/>
    <w:rsid w:val="00776D50"/>
    <w:rsid w:val="00776E77"/>
    <w:rsid w:val="00776E9A"/>
    <w:rsid w:val="007774F6"/>
    <w:rsid w:val="0077753C"/>
    <w:rsid w:val="00777BAC"/>
    <w:rsid w:val="00777BB9"/>
    <w:rsid w:val="00777C3C"/>
    <w:rsid w:val="00780B79"/>
    <w:rsid w:val="00780DC4"/>
    <w:rsid w:val="00780E00"/>
    <w:rsid w:val="0078109D"/>
    <w:rsid w:val="007818F8"/>
    <w:rsid w:val="0078267C"/>
    <w:rsid w:val="007828DD"/>
    <w:rsid w:val="00782E4E"/>
    <w:rsid w:val="00783086"/>
    <w:rsid w:val="0078368A"/>
    <w:rsid w:val="00783AC2"/>
    <w:rsid w:val="00783BDD"/>
    <w:rsid w:val="00783C89"/>
    <w:rsid w:val="00784463"/>
    <w:rsid w:val="00784790"/>
    <w:rsid w:val="00785A0D"/>
    <w:rsid w:val="00785E7D"/>
    <w:rsid w:val="007860C3"/>
    <w:rsid w:val="00786E53"/>
    <w:rsid w:val="007876C3"/>
    <w:rsid w:val="007878D3"/>
    <w:rsid w:val="0079036A"/>
    <w:rsid w:val="0079038F"/>
    <w:rsid w:val="00790701"/>
    <w:rsid w:val="00790715"/>
    <w:rsid w:val="00790A12"/>
    <w:rsid w:val="00790B19"/>
    <w:rsid w:val="00790BE7"/>
    <w:rsid w:val="00790E75"/>
    <w:rsid w:val="00790EF2"/>
    <w:rsid w:val="00790F90"/>
    <w:rsid w:val="00791820"/>
    <w:rsid w:val="0079298F"/>
    <w:rsid w:val="00793270"/>
    <w:rsid w:val="007939DA"/>
    <w:rsid w:val="00793F2A"/>
    <w:rsid w:val="0079416C"/>
    <w:rsid w:val="007942DD"/>
    <w:rsid w:val="00794598"/>
    <w:rsid w:val="00795D8B"/>
    <w:rsid w:val="007968CF"/>
    <w:rsid w:val="00796CA3"/>
    <w:rsid w:val="00796F2E"/>
    <w:rsid w:val="0079721C"/>
    <w:rsid w:val="007974D6"/>
    <w:rsid w:val="00797502"/>
    <w:rsid w:val="00797722"/>
    <w:rsid w:val="007977B2"/>
    <w:rsid w:val="007A115F"/>
    <w:rsid w:val="007A12AD"/>
    <w:rsid w:val="007A12FE"/>
    <w:rsid w:val="007A2F9F"/>
    <w:rsid w:val="007A3AC8"/>
    <w:rsid w:val="007A4558"/>
    <w:rsid w:val="007A4CA0"/>
    <w:rsid w:val="007A4FF6"/>
    <w:rsid w:val="007A5341"/>
    <w:rsid w:val="007A57ED"/>
    <w:rsid w:val="007A58E5"/>
    <w:rsid w:val="007A59F7"/>
    <w:rsid w:val="007A5C72"/>
    <w:rsid w:val="007A5E6E"/>
    <w:rsid w:val="007A6916"/>
    <w:rsid w:val="007A69CB"/>
    <w:rsid w:val="007A7EFF"/>
    <w:rsid w:val="007B0ED1"/>
    <w:rsid w:val="007B10EE"/>
    <w:rsid w:val="007B11DA"/>
    <w:rsid w:val="007B140C"/>
    <w:rsid w:val="007B1714"/>
    <w:rsid w:val="007B173E"/>
    <w:rsid w:val="007B1C8B"/>
    <w:rsid w:val="007B1C98"/>
    <w:rsid w:val="007B1E72"/>
    <w:rsid w:val="007B2A40"/>
    <w:rsid w:val="007B3E80"/>
    <w:rsid w:val="007B4C4A"/>
    <w:rsid w:val="007B5407"/>
    <w:rsid w:val="007B57C9"/>
    <w:rsid w:val="007B58E0"/>
    <w:rsid w:val="007B5F4A"/>
    <w:rsid w:val="007B6146"/>
    <w:rsid w:val="007B6606"/>
    <w:rsid w:val="007B6BAB"/>
    <w:rsid w:val="007B6C07"/>
    <w:rsid w:val="007B70F3"/>
    <w:rsid w:val="007B7293"/>
    <w:rsid w:val="007B744E"/>
    <w:rsid w:val="007B7C30"/>
    <w:rsid w:val="007B7FFD"/>
    <w:rsid w:val="007C0B17"/>
    <w:rsid w:val="007C0ECD"/>
    <w:rsid w:val="007C1340"/>
    <w:rsid w:val="007C13FC"/>
    <w:rsid w:val="007C207E"/>
    <w:rsid w:val="007C2860"/>
    <w:rsid w:val="007C2BC3"/>
    <w:rsid w:val="007C2CA8"/>
    <w:rsid w:val="007C2E62"/>
    <w:rsid w:val="007C3671"/>
    <w:rsid w:val="007C3B6C"/>
    <w:rsid w:val="007C3E30"/>
    <w:rsid w:val="007C3FCB"/>
    <w:rsid w:val="007C44A0"/>
    <w:rsid w:val="007C49F6"/>
    <w:rsid w:val="007C5372"/>
    <w:rsid w:val="007C6284"/>
    <w:rsid w:val="007C6401"/>
    <w:rsid w:val="007C6608"/>
    <w:rsid w:val="007C785C"/>
    <w:rsid w:val="007C7F35"/>
    <w:rsid w:val="007D01D7"/>
    <w:rsid w:val="007D0B67"/>
    <w:rsid w:val="007D0EF1"/>
    <w:rsid w:val="007D136E"/>
    <w:rsid w:val="007D1462"/>
    <w:rsid w:val="007D19A2"/>
    <w:rsid w:val="007D1C1E"/>
    <w:rsid w:val="007D2324"/>
    <w:rsid w:val="007D3278"/>
    <w:rsid w:val="007D3355"/>
    <w:rsid w:val="007D3373"/>
    <w:rsid w:val="007D357A"/>
    <w:rsid w:val="007D3ACF"/>
    <w:rsid w:val="007D4739"/>
    <w:rsid w:val="007D49DA"/>
    <w:rsid w:val="007D4BA0"/>
    <w:rsid w:val="007D4D27"/>
    <w:rsid w:val="007D501C"/>
    <w:rsid w:val="007D519E"/>
    <w:rsid w:val="007D5C55"/>
    <w:rsid w:val="007D63C3"/>
    <w:rsid w:val="007D640D"/>
    <w:rsid w:val="007D66F3"/>
    <w:rsid w:val="007D6708"/>
    <w:rsid w:val="007D6875"/>
    <w:rsid w:val="007D68D5"/>
    <w:rsid w:val="007D69A5"/>
    <w:rsid w:val="007D6F1A"/>
    <w:rsid w:val="007D712C"/>
    <w:rsid w:val="007D74F7"/>
    <w:rsid w:val="007D7637"/>
    <w:rsid w:val="007D7BCA"/>
    <w:rsid w:val="007D7D03"/>
    <w:rsid w:val="007E0290"/>
    <w:rsid w:val="007E0BB8"/>
    <w:rsid w:val="007E0EEC"/>
    <w:rsid w:val="007E16C8"/>
    <w:rsid w:val="007E1A5B"/>
    <w:rsid w:val="007E22BF"/>
    <w:rsid w:val="007E24C9"/>
    <w:rsid w:val="007E3A95"/>
    <w:rsid w:val="007E3BCD"/>
    <w:rsid w:val="007E3E26"/>
    <w:rsid w:val="007E3FB4"/>
    <w:rsid w:val="007E4021"/>
    <w:rsid w:val="007E4C21"/>
    <w:rsid w:val="007E5768"/>
    <w:rsid w:val="007E6174"/>
    <w:rsid w:val="007E6AE0"/>
    <w:rsid w:val="007E6B54"/>
    <w:rsid w:val="007E745E"/>
    <w:rsid w:val="007E746D"/>
    <w:rsid w:val="007F0038"/>
    <w:rsid w:val="007F0105"/>
    <w:rsid w:val="007F0256"/>
    <w:rsid w:val="007F03F2"/>
    <w:rsid w:val="007F0604"/>
    <w:rsid w:val="007F0DC3"/>
    <w:rsid w:val="007F1035"/>
    <w:rsid w:val="007F13CC"/>
    <w:rsid w:val="007F15A7"/>
    <w:rsid w:val="007F1E3A"/>
    <w:rsid w:val="007F1EED"/>
    <w:rsid w:val="007F22A7"/>
    <w:rsid w:val="007F2780"/>
    <w:rsid w:val="007F2E0B"/>
    <w:rsid w:val="007F304B"/>
    <w:rsid w:val="007F381D"/>
    <w:rsid w:val="007F39CE"/>
    <w:rsid w:val="007F3ACC"/>
    <w:rsid w:val="007F3DAD"/>
    <w:rsid w:val="007F3DC9"/>
    <w:rsid w:val="007F4B39"/>
    <w:rsid w:val="007F5E32"/>
    <w:rsid w:val="007F644A"/>
    <w:rsid w:val="007F6705"/>
    <w:rsid w:val="007F6B2E"/>
    <w:rsid w:val="007F6E98"/>
    <w:rsid w:val="007F709B"/>
    <w:rsid w:val="007F70AB"/>
    <w:rsid w:val="007F7256"/>
    <w:rsid w:val="007F7296"/>
    <w:rsid w:val="007F7AE2"/>
    <w:rsid w:val="007F7BB2"/>
    <w:rsid w:val="00800584"/>
    <w:rsid w:val="00800A63"/>
    <w:rsid w:val="00800D8A"/>
    <w:rsid w:val="00800DBD"/>
    <w:rsid w:val="00801454"/>
    <w:rsid w:val="0080147F"/>
    <w:rsid w:val="00801582"/>
    <w:rsid w:val="00801939"/>
    <w:rsid w:val="0080243C"/>
    <w:rsid w:val="008024B9"/>
    <w:rsid w:val="008030A7"/>
    <w:rsid w:val="00803427"/>
    <w:rsid w:val="00803828"/>
    <w:rsid w:val="00803CF1"/>
    <w:rsid w:val="00804011"/>
    <w:rsid w:val="0080432C"/>
    <w:rsid w:val="00804440"/>
    <w:rsid w:val="00804884"/>
    <w:rsid w:val="00805984"/>
    <w:rsid w:val="00805EB6"/>
    <w:rsid w:val="00806094"/>
    <w:rsid w:val="008062B3"/>
    <w:rsid w:val="00806636"/>
    <w:rsid w:val="0080698D"/>
    <w:rsid w:val="00807335"/>
    <w:rsid w:val="00807393"/>
    <w:rsid w:val="0080782E"/>
    <w:rsid w:val="0081007A"/>
    <w:rsid w:val="00810429"/>
    <w:rsid w:val="00810AF5"/>
    <w:rsid w:val="00810E18"/>
    <w:rsid w:val="0081101D"/>
    <w:rsid w:val="00811690"/>
    <w:rsid w:val="00811752"/>
    <w:rsid w:val="008117D5"/>
    <w:rsid w:val="00811BF2"/>
    <w:rsid w:val="008126ED"/>
    <w:rsid w:val="00812D66"/>
    <w:rsid w:val="00813236"/>
    <w:rsid w:val="00813254"/>
    <w:rsid w:val="0081335D"/>
    <w:rsid w:val="00813B18"/>
    <w:rsid w:val="00813ED0"/>
    <w:rsid w:val="008143CB"/>
    <w:rsid w:val="0081485B"/>
    <w:rsid w:val="0081499D"/>
    <w:rsid w:val="008149BE"/>
    <w:rsid w:val="00814A69"/>
    <w:rsid w:val="00815173"/>
    <w:rsid w:val="008153AE"/>
    <w:rsid w:val="008160A3"/>
    <w:rsid w:val="008160DE"/>
    <w:rsid w:val="00816573"/>
    <w:rsid w:val="0081690D"/>
    <w:rsid w:val="00816B9F"/>
    <w:rsid w:val="00816EE7"/>
    <w:rsid w:val="00820EC0"/>
    <w:rsid w:val="00820FAD"/>
    <w:rsid w:val="00821622"/>
    <w:rsid w:val="008217E8"/>
    <w:rsid w:val="00821AE5"/>
    <w:rsid w:val="00821B30"/>
    <w:rsid w:val="0082203E"/>
    <w:rsid w:val="008223F1"/>
    <w:rsid w:val="0082252D"/>
    <w:rsid w:val="00822843"/>
    <w:rsid w:val="00822AC0"/>
    <w:rsid w:val="00823DCC"/>
    <w:rsid w:val="00823E0F"/>
    <w:rsid w:val="00824A18"/>
    <w:rsid w:val="008250A4"/>
    <w:rsid w:val="008256DB"/>
    <w:rsid w:val="008256E3"/>
    <w:rsid w:val="008264F1"/>
    <w:rsid w:val="00827242"/>
    <w:rsid w:val="008277AE"/>
    <w:rsid w:val="00827941"/>
    <w:rsid w:val="00827D39"/>
    <w:rsid w:val="00827DF7"/>
    <w:rsid w:val="008306D9"/>
    <w:rsid w:val="0083072B"/>
    <w:rsid w:val="00830891"/>
    <w:rsid w:val="00830B42"/>
    <w:rsid w:val="00830CE7"/>
    <w:rsid w:val="00831B0C"/>
    <w:rsid w:val="00831C33"/>
    <w:rsid w:val="00831CCB"/>
    <w:rsid w:val="00831CF6"/>
    <w:rsid w:val="00831D71"/>
    <w:rsid w:val="0083215F"/>
    <w:rsid w:val="00832237"/>
    <w:rsid w:val="0083260C"/>
    <w:rsid w:val="008330ED"/>
    <w:rsid w:val="00833705"/>
    <w:rsid w:val="00833ADB"/>
    <w:rsid w:val="00834883"/>
    <w:rsid w:val="00834A62"/>
    <w:rsid w:val="00834EA4"/>
    <w:rsid w:val="008350B0"/>
    <w:rsid w:val="00835754"/>
    <w:rsid w:val="00836066"/>
    <w:rsid w:val="00836757"/>
    <w:rsid w:val="00840019"/>
    <w:rsid w:val="008403DD"/>
    <w:rsid w:val="00840ACA"/>
    <w:rsid w:val="008416C7"/>
    <w:rsid w:val="00841E16"/>
    <w:rsid w:val="008421E4"/>
    <w:rsid w:val="008423F5"/>
    <w:rsid w:val="00842C5F"/>
    <w:rsid w:val="008430F3"/>
    <w:rsid w:val="0084315C"/>
    <w:rsid w:val="0084352A"/>
    <w:rsid w:val="0084357F"/>
    <w:rsid w:val="008436A1"/>
    <w:rsid w:val="008438FF"/>
    <w:rsid w:val="00843B4D"/>
    <w:rsid w:val="0084408F"/>
    <w:rsid w:val="00844251"/>
    <w:rsid w:val="00844578"/>
    <w:rsid w:val="008446C9"/>
    <w:rsid w:val="008449B0"/>
    <w:rsid w:val="00844D49"/>
    <w:rsid w:val="0084511E"/>
    <w:rsid w:val="0084512C"/>
    <w:rsid w:val="0084520A"/>
    <w:rsid w:val="008456A8"/>
    <w:rsid w:val="00845BD8"/>
    <w:rsid w:val="008465B9"/>
    <w:rsid w:val="00846970"/>
    <w:rsid w:val="00846C15"/>
    <w:rsid w:val="00846CC7"/>
    <w:rsid w:val="0084749E"/>
    <w:rsid w:val="008474D9"/>
    <w:rsid w:val="00847913"/>
    <w:rsid w:val="00847C91"/>
    <w:rsid w:val="00847F25"/>
    <w:rsid w:val="008502DA"/>
    <w:rsid w:val="00850783"/>
    <w:rsid w:val="00850998"/>
    <w:rsid w:val="00850F67"/>
    <w:rsid w:val="00851185"/>
    <w:rsid w:val="0085131B"/>
    <w:rsid w:val="0085301F"/>
    <w:rsid w:val="00853204"/>
    <w:rsid w:val="00853653"/>
    <w:rsid w:val="0085392E"/>
    <w:rsid w:val="0085393F"/>
    <w:rsid w:val="00853B5D"/>
    <w:rsid w:val="00854436"/>
    <w:rsid w:val="00854CED"/>
    <w:rsid w:val="0085507C"/>
    <w:rsid w:val="00855AF6"/>
    <w:rsid w:val="008563D7"/>
    <w:rsid w:val="00856853"/>
    <w:rsid w:val="008569BD"/>
    <w:rsid w:val="00856CCB"/>
    <w:rsid w:val="00856D9A"/>
    <w:rsid w:val="00856E45"/>
    <w:rsid w:val="008572C5"/>
    <w:rsid w:val="008573A2"/>
    <w:rsid w:val="00857A72"/>
    <w:rsid w:val="00857D01"/>
    <w:rsid w:val="008607D0"/>
    <w:rsid w:val="008610D1"/>
    <w:rsid w:val="0086117F"/>
    <w:rsid w:val="008611CD"/>
    <w:rsid w:val="0086199A"/>
    <w:rsid w:val="00861E9F"/>
    <w:rsid w:val="00862294"/>
    <w:rsid w:val="00862460"/>
    <w:rsid w:val="008626BA"/>
    <w:rsid w:val="008627E1"/>
    <w:rsid w:val="00862F19"/>
    <w:rsid w:val="00863044"/>
    <w:rsid w:val="00863432"/>
    <w:rsid w:val="0086479A"/>
    <w:rsid w:val="008647F3"/>
    <w:rsid w:val="008654A9"/>
    <w:rsid w:val="008654C3"/>
    <w:rsid w:val="00865895"/>
    <w:rsid w:val="00865AA0"/>
    <w:rsid w:val="00865B0E"/>
    <w:rsid w:val="00865B8B"/>
    <w:rsid w:val="00866C5E"/>
    <w:rsid w:val="00867255"/>
    <w:rsid w:val="008678CB"/>
    <w:rsid w:val="0086798E"/>
    <w:rsid w:val="00867A40"/>
    <w:rsid w:val="00867D47"/>
    <w:rsid w:val="00870019"/>
    <w:rsid w:val="00870B5F"/>
    <w:rsid w:val="008714BE"/>
    <w:rsid w:val="00871E14"/>
    <w:rsid w:val="00872092"/>
    <w:rsid w:val="008725E3"/>
    <w:rsid w:val="008729D0"/>
    <w:rsid w:val="00872D1A"/>
    <w:rsid w:val="008738F3"/>
    <w:rsid w:val="00873CAB"/>
    <w:rsid w:val="00873E93"/>
    <w:rsid w:val="008743DE"/>
    <w:rsid w:val="008746DE"/>
    <w:rsid w:val="008749FA"/>
    <w:rsid w:val="00874A99"/>
    <w:rsid w:val="008751E6"/>
    <w:rsid w:val="00875850"/>
    <w:rsid w:val="00875D58"/>
    <w:rsid w:val="00875FCA"/>
    <w:rsid w:val="008760F2"/>
    <w:rsid w:val="0087618A"/>
    <w:rsid w:val="008765D6"/>
    <w:rsid w:val="00876BAC"/>
    <w:rsid w:val="00876D36"/>
    <w:rsid w:val="00877329"/>
    <w:rsid w:val="00877F12"/>
    <w:rsid w:val="00877F5F"/>
    <w:rsid w:val="00880565"/>
    <w:rsid w:val="00880EDE"/>
    <w:rsid w:val="00880F58"/>
    <w:rsid w:val="008812BB"/>
    <w:rsid w:val="00881433"/>
    <w:rsid w:val="00881637"/>
    <w:rsid w:val="008816AC"/>
    <w:rsid w:val="00881E4E"/>
    <w:rsid w:val="00882249"/>
    <w:rsid w:val="0088264C"/>
    <w:rsid w:val="008826F4"/>
    <w:rsid w:val="00882A24"/>
    <w:rsid w:val="00882D3A"/>
    <w:rsid w:val="008832CA"/>
    <w:rsid w:val="00883487"/>
    <w:rsid w:val="0088355F"/>
    <w:rsid w:val="00883669"/>
    <w:rsid w:val="00883B5C"/>
    <w:rsid w:val="00883CF0"/>
    <w:rsid w:val="00884546"/>
    <w:rsid w:val="00884B75"/>
    <w:rsid w:val="00885074"/>
    <w:rsid w:val="008859EB"/>
    <w:rsid w:val="00885BB6"/>
    <w:rsid w:val="008861F5"/>
    <w:rsid w:val="0088728A"/>
    <w:rsid w:val="0088750A"/>
    <w:rsid w:val="00887EB6"/>
    <w:rsid w:val="00890253"/>
    <w:rsid w:val="00890AB0"/>
    <w:rsid w:val="00891487"/>
    <w:rsid w:val="00891B06"/>
    <w:rsid w:val="00892757"/>
    <w:rsid w:val="008929BE"/>
    <w:rsid w:val="00892C3E"/>
    <w:rsid w:val="00892C7D"/>
    <w:rsid w:val="00892F75"/>
    <w:rsid w:val="008934AD"/>
    <w:rsid w:val="0089355D"/>
    <w:rsid w:val="00893E9F"/>
    <w:rsid w:val="0089534A"/>
    <w:rsid w:val="00895CD6"/>
    <w:rsid w:val="008962AD"/>
    <w:rsid w:val="0089667B"/>
    <w:rsid w:val="00896F84"/>
    <w:rsid w:val="00897033"/>
    <w:rsid w:val="00897438"/>
    <w:rsid w:val="00897603"/>
    <w:rsid w:val="00897D1E"/>
    <w:rsid w:val="008A09E0"/>
    <w:rsid w:val="008A0A6F"/>
    <w:rsid w:val="008A0F93"/>
    <w:rsid w:val="008A1909"/>
    <w:rsid w:val="008A1D7A"/>
    <w:rsid w:val="008A21DF"/>
    <w:rsid w:val="008A2290"/>
    <w:rsid w:val="008A2385"/>
    <w:rsid w:val="008A2FBA"/>
    <w:rsid w:val="008A3493"/>
    <w:rsid w:val="008A3614"/>
    <w:rsid w:val="008A3A0A"/>
    <w:rsid w:val="008A3A1E"/>
    <w:rsid w:val="008A4040"/>
    <w:rsid w:val="008A48D0"/>
    <w:rsid w:val="008A494F"/>
    <w:rsid w:val="008A49D2"/>
    <w:rsid w:val="008A4B2C"/>
    <w:rsid w:val="008A4D18"/>
    <w:rsid w:val="008A5102"/>
    <w:rsid w:val="008A536F"/>
    <w:rsid w:val="008A5475"/>
    <w:rsid w:val="008A5670"/>
    <w:rsid w:val="008A6219"/>
    <w:rsid w:val="008A6369"/>
    <w:rsid w:val="008A6442"/>
    <w:rsid w:val="008A671E"/>
    <w:rsid w:val="008A6731"/>
    <w:rsid w:val="008A717C"/>
    <w:rsid w:val="008A797F"/>
    <w:rsid w:val="008A7DBB"/>
    <w:rsid w:val="008B0639"/>
    <w:rsid w:val="008B09EE"/>
    <w:rsid w:val="008B0F29"/>
    <w:rsid w:val="008B18CE"/>
    <w:rsid w:val="008B1B90"/>
    <w:rsid w:val="008B20B2"/>
    <w:rsid w:val="008B21D1"/>
    <w:rsid w:val="008B244E"/>
    <w:rsid w:val="008B269F"/>
    <w:rsid w:val="008B2E57"/>
    <w:rsid w:val="008B2F67"/>
    <w:rsid w:val="008B306F"/>
    <w:rsid w:val="008B397D"/>
    <w:rsid w:val="008B3B1C"/>
    <w:rsid w:val="008B3BEB"/>
    <w:rsid w:val="008B3FAA"/>
    <w:rsid w:val="008B479B"/>
    <w:rsid w:val="008B48F3"/>
    <w:rsid w:val="008B5238"/>
    <w:rsid w:val="008B5BC4"/>
    <w:rsid w:val="008B62F4"/>
    <w:rsid w:val="008B64CE"/>
    <w:rsid w:val="008B6E8E"/>
    <w:rsid w:val="008B70FE"/>
    <w:rsid w:val="008B7656"/>
    <w:rsid w:val="008B79FE"/>
    <w:rsid w:val="008B7D1C"/>
    <w:rsid w:val="008C0078"/>
    <w:rsid w:val="008C02CB"/>
    <w:rsid w:val="008C05F3"/>
    <w:rsid w:val="008C096B"/>
    <w:rsid w:val="008C0F92"/>
    <w:rsid w:val="008C1080"/>
    <w:rsid w:val="008C131A"/>
    <w:rsid w:val="008C141E"/>
    <w:rsid w:val="008C186F"/>
    <w:rsid w:val="008C25CC"/>
    <w:rsid w:val="008C28C7"/>
    <w:rsid w:val="008C2B1D"/>
    <w:rsid w:val="008C2CBA"/>
    <w:rsid w:val="008C2D29"/>
    <w:rsid w:val="008C3065"/>
    <w:rsid w:val="008C31C3"/>
    <w:rsid w:val="008C3279"/>
    <w:rsid w:val="008C3A38"/>
    <w:rsid w:val="008C3AA7"/>
    <w:rsid w:val="008C3FF6"/>
    <w:rsid w:val="008C43D8"/>
    <w:rsid w:val="008C46BD"/>
    <w:rsid w:val="008C4736"/>
    <w:rsid w:val="008C4839"/>
    <w:rsid w:val="008C4938"/>
    <w:rsid w:val="008C570F"/>
    <w:rsid w:val="008C58D7"/>
    <w:rsid w:val="008C6058"/>
    <w:rsid w:val="008C66BF"/>
    <w:rsid w:val="008C70AD"/>
    <w:rsid w:val="008C7405"/>
    <w:rsid w:val="008C77B1"/>
    <w:rsid w:val="008C7D55"/>
    <w:rsid w:val="008C7F10"/>
    <w:rsid w:val="008C7F4D"/>
    <w:rsid w:val="008D0504"/>
    <w:rsid w:val="008D0688"/>
    <w:rsid w:val="008D1180"/>
    <w:rsid w:val="008D1969"/>
    <w:rsid w:val="008D1CBA"/>
    <w:rsid w:val="008D1CFE"/>
    <w:rsid w:val="008D276E"/>
    <w:rsid w:val="008D49C0"/>
    <w:rsid w:val="008D4C85"/>
    <w:rsid w:val="008D4ECE"/>
    <w:rsid w:val="008D5541"/>
    <w:rsid w:val="008D5B00"/>
    <w:rsid w:val="008D7A5B"/>
    <w:rsid w:val="008E01AC"/>
    <w:rsid w:val="008E024B"/>
    <w:rsid w:val="008E0421"/>
    <w:rsid w:val="008E074A"/>
    <w:rsid w:val="008E10FD"/>
    <w:rsid w:val="008E1538"/>
    <w:rsid w:val="008E1A2A"/>
    <w:rsid w:val="008E274C"/>
    <w:rsid w:val="008E2CD8"/>
    <w:rsid w:val="008E3217"/>
    <w:rsid w:val="008E336D"/>
    <w:rsid w:val="008E3667"/>
    <w:rsid w:val="008E3773"/>
    <w:rsid w:val="008E378E"/>
    <w:rsid w:val="008E3F0E"/>
    <w:rsid w:val="008E42F8"/>
    <w:rsid w:val="008E45B9"/>
    <w:rsid w:val="008E4D54"/>
    <w:rsid w:val="008E56A8"/>
    <w:rsid w:val="008E5771"/>
    <w:rsid w:val="008E67B5"/>
    <w:rsid w:val="008E6A1E"/>
    <w:rsid w:val="008E6CB7"/>
    <w:rsid w:val="008E6D8F"/>
    <w:rsid w:val="008E71F8"/>
    <w:rsid w:val="008E793F"/>
    <w:rsid w:val="008E7DFA"/>
    <w:rsid w:val="008E7EAE"/>
    <w:rsid w:val="008F07A8"/>
    <w:rsid w:val="008F0847"/>
    <w:rsid w:val="008F11C6"/>
    <w:rsid w:val="008F1BA6"/>
    <w:rsid w:val="008F3218"/>
    <w:rsid w:val="008F397D"/>
    <w:rsid w:val="008F3ABA"/>
    <w:rsid w:val="008F3B83"/>
    <w:rsid w:val="008F4541"/>
    <w:rsid w:val="008F477F"/>
    <w:rsid w:val="008F48CC"/>
    <w:rsid w:val="008F5605"/>
    <w:rsid w:val="008F563E"/>
    <w:rsid w:val="008F591D"/>
    <w:rsid w:val="008F5938"/>
    <w:rsid w:val="008F5EC9"/>
    <w:rsid w:val="008F5ED5"/>
    <w:rsid w:val="008F619E"/>
    <w:rsid w:val="008F694A"/>
    <w:rsid w:val="008F77CF"/>
    <w:rsid w:val="008F7900"/>
    <w:rsid w:val="0090065D"/>
    <w:rsid w:val="009006B9"/>
    <w:rsid w:val="009008FD"/>
    <w:rsid w:val="00900C88"/>
    <w:rsid w:val="00900D20"/>
    <w:rsid w:val="00900E5C"/>
    <w:rsid w:val="00901417"/>
    <w:rsid w:val="0090159B"/>
    <w:rsid w:val="0090166C"/>
    <w:rsid w:val="00901AA7"/>
    <w:rsid w:val="00902228"/>
    <w:rsid w:val="009025E9"/>
    <w:rsid w:val="00903364"/>
    <w:rsid w:val="00903A52"/>
    <w:rsid w:val="00903C3C"/>
    <w:rsid w:val="009040E6"/>
    <w:rsid w:val="009044C2"/>
    <w:rsid w:val="00904D2F"/>
    <w:rsid w:val="00905060"/>
    <w:rsid w:val="009052F9"/>
    <w:rsid w:val="00905455"/>
    <w:rsid w:val="0090561D"/>
    <w:rsid w:val="00905F87"/>
    <w:rsid w:val="009060E6"/>
    <w:rsid w:val="00906C20"/>
    <w:rsid w:val="00906E3C"/>
    <w:rsid w:val="009071FC"/>
    <w:rsid w:val="00907520"/>
    <w:rsid w:val="00907C6F"/>
    <w:rsid w:val="00910611"/>
    <w:rsid w:val="00910D61"/>
    <w:rsid w:val="00911471"/>
    <w:rsid w:val="009118F9"/>
    <w:rsid w:val="00911BD2"/>
    <w:rsid w:val="009128E8"/>
    <w:rsid w:val="00912CC9"/>
    <w:rsid w:val="00912D9F"/>
    <w:rsid w:val="00913195"/>
    <w:rsid w:val="009132A7"/>
    <w:rsid w:val="00913569"/>
    <w:rsid w:val="00913977"/>
    <w:rsid w:val="00913B3A"/>
    <w:rsid w:val="00914203"/>
    <w:rsid w:val="00914229"/>
    <w:rsid w:val="0091491A"/>
    <w:rsid w:val="00914F58"/>
    <w:rsid w:val="00915284"/>
    <w:rsid w:val="009156AB"/>
    <w:rsid w:val="00915BFB"/>
    <w:rsid w:val="0091602F"/>
    <w:rsid w:val="0091635C"/>
    <w:rsid w:val="009163F2"/>
    <w:rsid w:val="009174EF"/>
    <w:rsid w:val="0091760A"/>
    <w:rsid w:val="009177B4"/>
    <w:rsid w:val="00917F6F"/>
    <w:rsid w:val="00920023"/>
    <w:rsid w:val="009228DD"/>
    <w:rsid w:val="00922B54"/>
    <w:rsid w:val="009231C2"/>
    <w:rsid w:val="0092460E"/>
    <w:rsid w:val="00924FBE"/>
    <w:rsid w:val="0092560D"/>
    <w:rsid w:val="00925804"/>
    <w:rsid w:val="00925867"/>
    <w:rsid w:val="00925DD5"/>
    <w:rsid w:val="0092649C"/>
    <w:rsid w:val="00926940"/>
    <w:rsid w:val="009269CC"/>
    <w:rsid w:val="00927129"/>
    <w:rsid w:val="0092716E"/>
    <w:rsid w:val="00927272"/>
    <w:rsid w:val="009274FA"/>
    <w:rsid w:val="0092752C"/>
    <w:rsid w:val="00927EBE"/>
    <w:rsid w:val="00927F34"/>
    <w:rsid w:val="00930216"/>
    <w:rsid w:val="009303F8"/>
    <w:rsid w:val="009305B1"/>
    <w:rsid w:val="0093071A"/>
    <w:rsid w:val="00930A51"/>
    <w:rsid w:val="00931A2E"/>
    <w:rsid w:val="00931A98"/>
    <w:rsid w:val="00931E82"/>
    <w:rsid w:val="009321E6"/>
    <w:rsid w:val="0093234D"/>
    <w:rsid w:val="00932F9F"/>
    <w:rsid w:val="009330CF"/>
    <w:rsid w:val="009331E4"/>
    <w:rsid w:val="009335CA"/>
    <w:rsid w:val="00933951"/>
    <w:rsid w:val="00934643"/>
    <w:rsid w:val="00934780"/>
    <w:rsid w:val="009348A1"/>
    <w:rsid w:val="00934A53"/>
    <w:rsid w:val="00934DEA"/>
    <w:rsid w:val="00935A21"/>
    <w:rsid w:val="00936ED8"/>
    <w:rsid w:val="00936FC5"/>
    <w:rsid w:val="009370E1"/>
    <w:rsid w:val="009370FC"/>
    <w:rsid w:val="00937C62"/>
    <w:rsid w:val="00940600"/>
    <w:rsid w:val="0094062C"/>
    <w:rsid w:val="00940BD8"/>
    <w:rsid w:val="00940BE7"/>
    <w:rsid w:val="00940DB8"/>
    <w:rsid w:val="00940E63"/>
    <w:rsid w:val="009410C4"/>
    <w:rsid w:val="00941155"/>
    <w:rsid w:val="009417F7"/>
    <w:rsid w:val="00941815"/>
    <w:rsid w:val="00941C32"/>
    <w:rsid w:val="009423D8"/>
    <w:rsid w:val="009425F9"/>
    <w:rsid w:val="00942E67"/>
    <w:rsid w:val="00942FC0"/>
    <w:rsid w:val="009430B2"/>
    <w:rsid w:val="009435B6"/>
    <w:rsid w:val="009436D8"/>
    <w:rsid w:val="009436FE"/>
    <w:rsid w:val="0094373D"/>
    <w:rsid w:val="0094373F"/>
    <w:rsid w:val="00944121"/>
    <w:rsid w:val="0094481F"/>
    <w:rsid w:val="00944BCB"/>
    <w:rsid w:val="00944F41"/>
    <w:rsid w:val="00944FAF"/>
    <w:rsid w:val="0094530B"/>
    <w:rsid w:val="00945823"/>
    <w:rsid w:val="00945833"/>
    <w:rsid w:val="00945D36"/>
    <w:rsid w:val="00945FC0"/>
    <w:rsid w:val="009463E2"/>
    <w:rsid w:val="009464C8"/>
    <w:rsid w:val="009465CB"/>
    <w:rsid w:val="00946765"/>
    <w:rsid w:val="00947DA5"/>
    <w:rsid w:val="009509FD"/>
    <w:rsid w:val="00950CE7"/>
    <w:rsid w:val="0095180C"/>
    <w:rsid w:val="00951ABE"/>
    <w:rsid w:val="00951AE4"/>
    <w:rsid w:val="00952560"/>
    <w:rsid w:val="009529EE"/>
    <w:rsid w:val="00952A7F"/>
    <w:rsid w:val="00953349"/>
    <w:rsid w:val="0095452A"/>
    <w:rsid w:val="0095482C"/>
    <w:rsid w:val="00954A06"/>
    <w:rsid w:val="00954B9B"/>
    <w:rsid w:val="00955916"/>
    <w:rsid w:val="00956743"/>
    <w:rsid w:val="00956846"/>
    <w:rsid w:val="00956CDF"/>
    <w:rsid w:val="00956D70"/>
    <w:rsid w:val="00956DDA"/>
    <w:rsid w:val="00956F84"/>
    <w:rsid w:val="009572D6"/>
    <w:rsid w:val="0095731B"/>
    <w:rsid w:val="00957357"/>
    <w:rsid w:val="00957A14"/>
    <w:rsid w:val="00960533"/>
    <w:rsid w:val="00960746"/>
    <w:rsid w:val="00960888"/>
    <w:rsid w:val="00960D65"/>
    <w:rsid w:val="00960E77"/>
    <w:rsid w:val="00960E7E"/>
    <w:rsid w:val="00960E87"/>
    <w:rsid w:val="00961311"/>
    <w:rsid w:val="00961429"/>
    <w:rsid w:val="00961651"/>
    <w:rsid w:val="00961B6C"/>
    <w:rsid w:val="00961D6B"/>
    <w:rsid w:val="0096213D"/>
    <w:rsid w:val="00962A3E"/>
    <w:rsid w:val="00962A99"/>
    <w:rsid w:val="00962B96"/>
    <w:rsid w:val="0096341A"/>
    <w:rsid w:val="00963A03"/>
    <w:rsid w:val="00963A05"/>
    <w:rsid w:val="00964425"/>
    <w:rsid w:val="00964E4B"/>
    <w:rsid w:val="00965AEA"/>
    <w:rsid w:val="00965E56"/>
    <w:rsid w:val="00965F20"/>
    <w:rsid w:val="00966232"/>
    <w:rsid w:val="009664C7"/>
    <w:rsid w:val="009679D6"/>
    <w:rsid w:val="0097047F"/>
    <w:rsid w:val="00970D42"/>
    <w:rsid w:val="00970F83"/>
    <w:rsid w:val="009717FB"/>
    <w:rsid w:val="00971DB8"/>
    <w:rsid w:val="0097263B"/>
    <w:rsid w:val="009732AB"/>
    <w:rsid w:val="009735DD"/>
    <w:rsid w:val="00973679"/>
    <w:rsid w:val="00973D15"/>
    <w:rsid w:val="009741BB"/>
    <w:rsid w:val="00974BE0"/>
    <w:rsid w:val="009753DE"/>
    <w:rsid w:val="00975CA1"/>
    <w:rsid w:val="0097653E"/>
    <w:rsid w:val="00976576"/>
    <w:rsid w:val="00976DCD"/>
    <w:rsid w:val="00977664"/>
    <w:rsid w:val="00977D86"/>
    <w:rsid w:val="00980483"/>
    <w:rsid w:val="00980F2A"/>
    <w:rsid w:val="00980FD5"/>
    <w:rsid w:val="00981096"/>
    <w:rsid w:val="00981344"/>
    <w:rsid w:val="009814BA"/>
    <w:rsid w:val="00981B3B"/>
    <w:rsid w:val="00981B6E"/>
    <w:rsid w:val="00981DF3"/>
    <w:rsid w:val="00982786"/>
    <w:rsid w:val="00982AAE"/>
    <w:rsid w:val="00982BE2"/>
    <w:rsid w:val="00982C3A"/>
    <w:rsid w:val="009832C1"/>
    <w:rsid w:val="009836F8"/>
    <w:rsid w:val="0098389E"/>
    <w:rsid w:val="00984306"/>
    <w:rsid w:val="009845A3"/>
    <w:rsid w:val="00984B9A"/>
    <w:rsid w:val="00984C26"/>
    <w:rsid w:val="0098525B"/>
    <w:rsid w:val="0098547B"/>
    <w:rsid w:val="00985717"/>
    <w:rsid w:val="00985770"/>
    <w:rsid w:val="009857D5"/>
    <w:rsid w:val="00986D96"/>
    <w:rsid w:val="0099046B"/>
    <w:rsid w:val="009916B8"/>
    <w:rsid w:val="0099175A"/>
    <w:rsid w:val="0099194C"/>
    <w:rsid w:val="00991AAE"/>
    <w:rsid w:val="0099210A"/>
    <w:rsid w:val="00992AEB"/>
    <w:rsid w:val="00992ECB"/>
    <w:rsid w:val="0099305B"/>
    <w:rsid w:val="009939D8"/>
    <w:rsid w:val="00993E62"/>
    <w:rsid w:val="00993FC5"/>
    <w:rsid w:val="00994642"/>
    <w:rsid w:val="00994811"/>
    <w:rsid w:val="00995108"/>
    <w:rsid w:val="00995323"/>
    <w:rsid w:val="00995F9E"/>
    <w:rsid w:val="009961FB"/>
    <w:rsid w:val="009966DC"/>
    <w:rsid w:val="009969BB"/>
    <w:rsid w:val="00997536"/>
    <w:rsid w:val="00997957"/>
    <w:rsid w:val="009A00D7"/>
    <w:rsid w:val="009A0411"/>
    <w:rsid w:val="009A0427"/>
    <w:rsid w:val="009A067B"/>
    <w:rsid w:val="009A0733"/>
    <w:rsid w:val="009A07A5"/>
    <w:rsid w:val="009A0CF2"/>
    <w:rsid w:val="009A249D"/>
    <w:rsid w:val="009A2D35"/>
    <w:rsid w:val="009A38D8"/>
    <w:rsid w:val="009A39E3"/>
    <w:rsid w:val="009A3C35"/>
    <w:rsid w:val="009A4A48"/>
    <w:rsid w:val="009A4F7F"/>
    <w:rsid w:val="009A519B"/>
    <w:rsid w:val="009A5411"/>
    <w:rsid w:val="009A71A4"/>
    <w:rsid w:val="009A78ED"/>
    <w:rsid w:val="009A7B00"/>
    <w:rsid w:val="009A7BC0"/>
    <w:rsid w:val="009B03AF"/>
    <w:rsid w:val="009B0549"/>
    <w:rsid w:val="009B06A8"/>
    <w:rsid w:val="009B0731"/>
    <w:rsid w:val="009B0996"/>
    <w:rsid w:val="009B0A62"/>
    <w:rsid w:val="009B0B4D"/>
    <w:rsid w:val="009B0C1C"/>
    <w:rsid w:val="009B10ED"/>
    <w:rsid w:val="009B163B"/>
    <w:rsid w:val="009B1F59"/>
    <w:rsid w:val="009B1F99"/>
    <w:rsid w:val="009B25BA"/>
    <w:rsid w:val="009B2875"/>
    <w:rsid w:val="009B38BB"/>
    <w:rsid w:val="009B4310"/>
    <w:rsid w:val="009B43A3"/>
    <w:rsid w:val="009B4897"/>
    <w:rsid w:val="009B4CB4"/>
    <w:rsid w:val="009B51C7"/>
    <w:rsid w:val="009B5328"/>
    <w:rsid w:val="009B5413"/>
    <w:rsid w:val="009B5736"/>
    <w:rsid w:val="009B5AED"/>
    <w:rsid w:val="009B6561"/>
    <w:rsid w:val="009B6571"/>
    <w:rsid w:val="009B6CD8"/>
    <w:rsid w:val="009B6DF3"/>
    <w:rsid w:val="009B7525"/>
    <w:rsid w:val="009C000B"/>
    <w:rsid w:val="009C0097"/>
    <w:rsid w:val="009C0118"/>
    <w:rsid w:val="009C0C35"/>
    <w:rsid w:val="009C102E"/>
    <w:rsid w:val="009C11DA"/>
    <w:rsid w:val="009C1262"/>
    <w:rsid w:val="009C1B7D"/>
    <w:rsid w:val="009C2060"/>
    <w:rsid w:val="009C23C8"/>
    <w:rsid w:val="009C2CE5"/>
    <w:rsid w:val="009C2DD6"/>
    <w:rsid w:val="009C32C7"/>
    <w:rsid w:val="009C3387"/>
    <w:rsid w:val="009C3B5D"/>
    <w:rsid w:val="009C3C84"/>
    <w:rsid w:val="009C458C"/>
    <w:rsid w:val="009C458E"/>
    <w:rsid w:val="009C4A36"/>
    <w:rsid w:val="009C4D99"/>
    <w:rsid w:val="009C4DFF"/>
    <w:rsid w:val="009C519E"/>
    <w:rsid w:val="009C52CB"/>
    <w:rsid w:val="009C5587"/>
    <w:rsid w:val="009C58B4"/>
    <w:rsid w:val="009C5A3F"/>
    <w:rsid w:val="009C5F02"/>
    <w:rsid w:val="009C60F0"/>
    <w:rsid w:val="009C6A3A"/>
    <w:rsid w:val="009C6AB3"/>
    <w:rsid w:val="009C6C34"/>
    <w:rsid w:val="009C6D30"/>
    <w:rsid w:val="009C718A"/>
    <w:rsid w:val="009C76FD"/>
    <w:rsid w:val="009C7BF9"/>
    <w:rsid w:val="009C7C13"/>
    <w:rsid w:val="009D01BF"/>
    <w:rsid w:val="009D0310"/>
    <w:rsid w:val="009D0945"/>
    <w:rsid w:val="009D0A75"/>
    <w:rsid w:val="009D111E"/>
    <w:rsid w:val="009D1980"/>
    <w:rsid w:val="009D1F1E"/>
    <w:rsid w:val="009D214A"/>
    <w:rsid w:val="009D2576"/>
    <w:rsid w:val="009D26DF"/>
    <w:rsid w:val="009D27F1"/>
    <w:rsid w:val="009D2CEA"/>
    <w:rsid w:val="009D301C"/>
    <w:rsid w:val="009D3626"/>
    <w:rsid w:val="009D3654"/>
    <w:rsid w:val="009D3EF2"/>
    <w:rsid w:val="009D3F18"/>
    <w:rsid w:val="009D4145"/>
    <w:rsid w:val="009D4208"/>
    <w:rsid w:val="009D438F"/>
    <w:rsid w:val="009D48DA"/>
    <w:rsid w:val="009D570B"/>
    <w:rsid w:val="009D5CC2"/>
    <w:rsid w:val="009D66E2"/>
    <w:rsid w:val="009D7105"/>
    <w:rsid w:val="009D75B8"/>
    <w:rsid w:val="009D7C19"/>
    <w:rsid w:val="009E07D9"/>
    <w:rsid w:val="009E192E"/>
    <w:rsid w:val="009E2007"/>
    <w:rsid w:val="009E2114"/>
    <w:rsid w:val="009E222A"/>
    <w:rsid w:val="009E2269"/>
    <w:rsid w:val="009E2E94"/>
    <w:rsid w:val="009E3807"/>
    <w:rsid w:val="009E403B"/>
    <w:rsid w:val="009E447D"/>
    <w:rsid w:val="009E4900"/>
    <w:rsid w:val="009E4B3D"/>
    <w:rsid w:val="009E5B22"/>
    <w:rsid w:val="009E5B6D"/>
    <w:rsid w:val="009E5D6C"/>
    <w:rsid w:val="009E66EC"/>
    <w:rsid w:val="009E6951"/>
    <w:rsid w:val="009E6C7E"/>
    <w:rsid w:val="009E6D81"/>
    <w:rsid w:val="009E75C1"/>
    <w:rsid w:val="009E775E"/>
    <w:rsid w:val="009F0961"/>
    <w:rsid w:val="009F13EE"/>
    <w:rsid w:val="009F15B7"/>
    <w:rsid w:val="009F1A8A"/>
    <w:rsid w:val="009F2287"/>
    <w:rsid w:val="009F2438"/>
    <w:rsid w:val="009F246A"/>
    <w:rsid w:val="009F25DE"/>
    <w:rsid w:val="009F26B9"/>
    <w:rsid w:val="009F2774"/>
    <w:rsid w:val="009F36C9"/>
    <w:rsid w:val="009F382A"/>
    <w:rsid w:val="009F3871"/>
    <w:rsid w:val="009F3FBC"/>
    <w:rsid w:val="009F46D9"/>
    <w:rsid w:val="009F4707"/>
    <w:rsid w:val="009F493C"/>
    <w:rsid w:val="009F5327"/>
    <w:rsid w:val="009F58EF"/>
    <w:rsid w:val="009F5DE8"/>
    <w:rsid w:val="009F5F85"/>
    <w:rsid w:val="009F74E5"/>
    <w:rsid w:val="00A009FA"/>
    <w:rsid w:val="00A00CE6"/>
    <w:rsid w:val="00A01552"/>
    <w:rsid w:val="00A01658"/>
    <w:rsid w:val="00A0170C"/>
    <w:rsid w:val="00A017B6"/>
    <w:rsid w:val="00A01A77"/>
    <w:rsid w:val="00A0256A"/>
    <w:rsid w:val="00A02999"/>
    <w:rsid w:val="00A05D15"/>
    <w:rsid w:val="00A05DFB"/>
    <w:rsid w:val="00A06104"/>
    <w:rsid w:val="00A06460"/>
    <w:rsid w:val="00A06D11"/>
    <w:rsid w:val="00A070DA"/>
    <w:rsid w:val="00A0778F"/>
    <w:rsid w:val="00A10082"/>
    <w:rsid w:val="00A101FF"/>
    <w:rsid w:val="00A1083F"/>
    <w:rsid w:val="00A109F2"/>
    <w:rsid w:val="00A10B16"/>
    <w:rsid w:val="00A10F3D"/>
    <w:rsid w:val="00A1131E"/>
    <w:rsid w:val="00A11742"/>
    <w:rsid w:val="00A12539"/>
    <w:rsid w:val="00A13623"/>
    <w:rsid w:val="00A13E05"/>
    <w:rsid w:val="00A13E0D"/>
    <w:rsid w:val="00A13F58"/>
    <w:rsid w:val="00A14792"/>
    <w:rsid w:val="00A15460"/>
    <w:rsid w:val="00A158EC"/>
    <w:rsid w:val="00A15910"/>
    <w:rsid w:val="00A15C7C"/>
    <w:rsid w:val="00A16371"/>
    <w:rsid w:val="00A16B00"/>
    <w:rsid w:val="00A16D3B"/>
    <w:rsid w:val="00A17A17"/>
    <w:rsid w:val="00A17BC5"/>
    <w:rsid w:val="00A17CA2"/>
    <w:rsid w:val="00A17EDE"/>
    <w:rsid w:val="00A206EA"/>
    <w:rsid w:val="00A20A4C"/>
    <w:rsid w:val="00A212FF"/>
    <w:rsid w:val="00A215D0"/>
    <w:rsid w:val="00A21EF6"/>
    <w:rsid w:val="00A22521"/>
    <w:rsid w:val="00A226BC"/>
    <w:rsid w:val="00A22D3A"/>
    <w:rsid w:val="00A23221"/>
    <w:rsid w:val="00A2359B"/>
    <w:rsid w:val="00A235F5"/>
    <w:rsid w:val="00A2389A"/>
    <w:rsid w:val="00A239E0"/>
    <w:rsid w:val="00A23A5F"/>
    <w:rsid w:val="00A23BAD"/>
    <w:rsid w:val="00A23D2E"/>
    <w:rsid w:val="00A23D48"/>
    <w:rsid w:val="00A2400F"/>
    <w:rsid w:val="00A240DB"/>
    <w:rsid w:val="00A24153"/>
    <w:rsid w:val="00A2435B"/>
    <w:rsid w:val="00A246D0"/>
    <w:rsid w:val="00A24A70"/>
    <w:rsid w:val="00A26006"/>
    <w:rsid w:val="00A2677B"/>
    <w:rsid w:val="00A26789"/>
    <w:rsid w:val="00A26C7D"/>
    <w:rsid w:val="00A26EE3"/>
    <w:rsid w:val="00A27159"/>
    <w:rsid w:val="00A271D7"/>
    <w:rsid w:val="00A272EF"/>
    <w:rsid w:val="00A27858"/>
    <w:rsid w:val="00A3070D"/>
    <w:rsid w:val="00A30A9C"/>
    <w:rsid w:val="00A30E47"/>
    <w:rsid w:val="00A31376"/>
    <w:rsid w:val="00A3171F"/>
    <w:rsid w:val="00A317EA"/>
    <w:rsid w:val="00A31F4B"/>
    <w:rsid w:val="00A323F7"/>
    <w:rsid w:val="00A32458"/>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8A0"/>
    <w:rsid w:val="00A40B59"/>
    <w:rsid w:val="00A40C5B"/>
    <w:rsid w:val="00A40F96"/>
    <w:rsid w:val="00A410F4"/>
    <w:rsid w:val="00A4155F"/>
    <w:rsid w:val="00A4161C"/>
    <w:rsid w:val="00A41EFC"/>
    <w:rsid w:val="00A4215B"/>
    <w:rsid w:val="00A4219F"/>
    <w:rsid w:val="00A428BC"/>
    <w:rsid w:val="00A43212"/>
    <w:rsid w:val="00A432EA"/>
    <w:rsid w:val="00A43558"/>
    <w:rsid w:val="00A43B30"/>
    <w:rsid w:val="00A44993"/>
    <w:rsid w:val="00A44F5D"/>
    <w:rsid w:val="00A451E5"/>
    <w:rsid w:val="00A45287"/>
    <w:rsid w:val="00A45D21"/>
    <w:rsid w:val="00A464C1"/>
    <w:rsid w:val="00A466FB"/>
    <w:rsid w:val="00A46765"/>
    <w:rsid w:val="00A46D4F"/>
    <w:rsid w:val="00A46D76"/>
    <w:rsid w:val="00A47413"/>
    <w:rsid w:val="00A47672"/>
    <w:rsid w:val="00A4777A"/>
    <w:rsid w:val="00A47C4F"/>
    <w:rsid w:val="00A50E1B"/>
    <w:rsid w:val="00A518EA"/>
    <w:rsid w:val="00A52111"/>
    <w:rsid w:val="00A523FD"/>
    <w:rsid w:val="00A524D1"/>
    <w:rsid w:val="00A526ED"/>
    <w:rsid w:val="00A52A4A"/>
    <w:rsid w:val="00A52B17"/>
    <w:rsid w:val="00A530B0"/>
    <w:rsid w:val="00A53209"/>
    <w:rsid w:val="00A53A90"/>
    <w:rsid w:val="00A549C9"/>
    <w:rsid w:val="00A54E7B"/>
    <w:rsid w:val="00A5538B"/>
    <w:rsid w:val="00A55EBB"/>
    <w:rsid w:val="00A5643D"/>
    <w:rsid w:val="00A564E1"/>
    <w:rsid w:val="00A56A10"/>
    <w:rsid w:val="00A56E80"/>
    <w:rsid w:val="00A57FF7"/>
    <w:rsid w:val="00A601E7"/>
    <w:rsid w:val="00A60957"/>
    <w:rsid w:val="00A60B6E"/>
    <w:rsid w:val="00A60C45"/>
    <w:rsid w:val="00A62A3E"/>
    <w:rsid w:val="00A62C6C"/>
    <w:rsid w:val="00A62EA4"/>
    <w:rsid w:val="00A631D8"/>
    <w:rsid w:val="00A63427"/>
    <w:rsid w:val="00A63B01"/>
    <w:rsid w:val="00A63E70"/>
    <w:rsid w:val="00A63EB8"/>
    <w:rsid w:val="00A644F3"/>
    <w:rsid w:val="00A646B1"/>
    <w:rsid w:val="00A64B26"/>
    <w:rsid w:val="00A653A8"/>
    <w:rsid w:val="00A65517"/>
    <w:rsid w:val="00A657A5"/>
    <w:rsid w:val="00A658CE"/>
    <w:rsid w:val="00A6608B"/>
    <w:rsid w:val="00A66711"/>
    <w:rsid w:val="00A6679F"/>
    <w:rsid w:val="00A668C7"/>
    <w:rsid w:val="00A66BD7"/>
    <w:rsid w:val="00A671C5"/>
    <w:rsid w:val="00A67CED"/>
    <w:rsid w:val="00A67F2F"/>
    <w:rsid w:val="00A702A1"/>
    <w:rsid w:val="00A70683"/>
    <w:rsid w:val="00A708D7"/>
    <w:rsid w:val="00A7096D"/>
    <w:rsid w:val="00A709FD"/>
    <w:rsid w:val="00A71007"/>
    <w:rsid w:val="00A710C3"/>
    <w:rsid w:val="00A71613"/>
    <w:rsid w:val="00A71CDD"/>
    <w:rsid w:val="00A71E5C"/>
    <w:rsid w:val="00A728FD"/>
    <w:rsid w:val="00A72FBC"/>
    <w:rsid w:val="00A7315C"/>
    <w:rsid w:val="00A7351B"/>
    <w:rsid w:val="00A735BD"/>
    <w:rsid w:val="00A73766"/>
    <w:rsid w:val="00A739B3"/>
    <w:rsid w:val="00A73E26"/>
    <w:rsid w:val="00A7422D"/>
    <w:rsid w:val="00A74296"/>
    <w:rsid w:val="00A74D6D"/>
    <w:rsid w:val="00A75431"/>
    <w:rsid w:val="00A761C3"/>
    <w:rsid w:val="00A764B2"/>
    <w:rsid w:val="00A76DA0"/>
    <w:rsid w:val="00A77133"/>
    <w:rsid w:val="00A77222"/>
    <w:rsid w:val="00A77898"/>
    <w:rsid w:val="00A77A47"/>
    <w:rsid w:val="00A77DD5"/>
    <w:rsid w:val="00A77E21"/>
    <w:rsid w:val="00A8046E"/>
    <w:rsid w:val="00A80DB4"/>
    <w:rsid w:val="00A80F2B"/>
    <w:rsid w:val="00A816EF"/>
    <w:rsid w:val="00A81854"/>
    <w:rsid w:val="00A81A84"/>
    <w:rsid w:val="00A81AEB"/>
    <w:rsid w:val="00A81DA6"/>
    <w:rsid w:val="00A82AF6"/>
    <w:rsid w:val="00A82D1D"/>
    <w:rsid w:val="00A836E6"/>
    <w:rsid w:val="00A83806"/>
    <w:rsid w:val="00A8382B"/>
    <w:rsid w:val="00A83831"/>
    <w:rsid w:val="00A840AD"/>
    <w:rsid w:val="00A8459F"/>
    <w:rsid w:val="00A84B91"/>
    <w:rsid w:val="00A85411"/>
    <w:rsid w:val="00A854CF"/>
    <w:rsid w:val="00A85CE6"/>
    <w:rsid w:val="00A85CFD"/>
    <w:rsid w:val="00A86306"/>
    <w:rsid w:val="00A86536"/>
    <w:rsid w:val="00A866B9"/>
    <w:rsid w:val="00A877AD"/>
    <w:rsid w:val="00A87B07"/>
    <w:rsid w:val="00A900D5"/>
    <w:rsid w:val="00A9062C"/>
    <w:rsid w:val="00A911CA"/>
    <w:rsid w:val="00A9133E"/>
    <w:rsid w:val="00A91941"/>
    <w:rsid w:val="00A919A0"/>
    <w:rsid w:val="00A91A55"/>
    <w:rsid w:val="00A9217C"/>
    <w:rsid w:val="00A924BD"/>
    <w:rsid w:val="00A92AB8"/>
    <w:rsid w:val="00A92D46"/>
    <w:rsid w:val="00A93446"/>
    <w:rsid w:val="00A94836"/>
    <w:rsid w:val="00A95113"/>
    <w:rsid w:val="00A96694"/>
    <w:rsid w:val="00A96745"/>
    <w:rsid w:val="00A97759"/>
    <w:rsid w:val="00A97A34"/>
    <w:rsid w:val="00AA02D0"/>
    <w:rsid w:val="00AA0A3F"/>
    <w:rsid w:val="00AA0E4F"/>
    <w:rsid w:val="00AA19D0"/>
    <w:rsid w:val="00AA1F86"/>
    <w:rsid w:val="00AA20D6"/>
    <w:rsid w:val="00AA238E"/>
    <w:rsid w:val="00AA347A"/>
    <w:rsid w:val="00AA3D43"/>
    <w:rsid w:val="00AA3D4A"/>
    <w:rsid w:val="00AA466C"/>
    <w:rsid w:val="00AA4960"/>
    <w:rsid w:val="00AA4A65"/>
    <w:rsid w:val="00AA4D19"/>
    <w:rsid w:val="00AA4FC9"/>
    <w:rsid w:val="00AA54B6"/>
    <w:rsid w:val="00AA627B"/>
    <w:rsid w:val="00AA6520"/>
    <w:rsid w:val="00AA6941"/>
    <w:rsid w:val="00AA74E6"/>
    <w:rsid w:val="00AA7C7A"/>
    <w:rsid w:val="00AA7EFA"/>
    <w:rsid w:val="00AA7F0B"/>
    <w:rsid w:val="00AB00F7"/>
    <w:rsid w:val="00AB088B"/>
    <w:rsid w:val="00AB0C0E"/>
    <w:rsid w:val="00AB0FCC"/>
    <w:rsid w:val="00AB10AB"/>
    <w:rsid w:val="00AB11EA"/>
    <w:rsid w:val="00AB130A"/>
    <w:rsid w:val="00AB185C"/>
    <w:rsid w:val="00AB1A69"/>
    <w:rsid w:val="00AB1FC4"/>
    <w:rsid w:val="00AB21A2"/>
    <w:rsid w:val="00AB2229"/>
    <w:rsid w:val="00AB2433"/>
    <w:rsid w:val="00AB2869"/>
    <w:rsid w:val="00AB2968"/>
    <w:rsid w:val="00AB2CC8"/>
    <w:rsid w:val="00AB2E56"/>
    <w:rsid w:val="00AB2F5E"/>
    <w:rsid w:val="00AB3014"/>
    <w:rsid w:val="00AB30D5"/>
    <w:rsid w:val="00AB4250"/>
    <w:rsid w:val="00AB4415"/>
    <w:rsid w:val="00AB4865"/>
    <w:rsid w:val="00AB4C29"/>
    <w:rsid w:val="00AB4C44"/>
    <w:rsid w:val="00AB5481"/>
    <w:rsid w:val="00AB559B"/>
    <w:rsid w:val="00AB5CFD"/>
    <w:rsid w:val="00AB653B"/>
    <w:rsid w:val="00AB66AA"/>
    <w:rsid w:val="00AB67AE"/>
    <w:rsid w:val="00AB6AA2"/>
    <w:rsid w:val="00AB6BEA"/>
    <w:rsid w:val="00AB735D"/>
    <w:rsid w:val="00AB7BB7"/>
    <w:rsid w:val="00AC0119"/>
    <w:rsid w:val="00AC0750"/>
    <w:rsid w:val="00AC086A"/>
    <w:rsid w:val="00AC0C76"/>
    <w:rsid w:val="00AC0D3A"/>
    <w:rsid w:val="00AC0E24"/>
    <w:rsid w:val="00AC1FF7"/>
    <w:rsid w:val="00AC2169"/>
    <w:rsid w:val="00AC21B1"/>
    <w:rsid w:val="00AC2223"/>
    <w:rsid w:val="00AC238C"/>
    <w:rsid w:val="00AC2FAC"/>
    <w:rsid w:val="00AC3690"/>
    <w:rsid w:val="00AC3B26"/>
    <w:rsid w:val="00AC3C6A"/>
    <w:rsid w:val="00AC44A4"/>
    <w:rsid w:val="00AC4D20"/>
    <w:rsid w:val="00AC4EE4"/>
    <w:rsid w:val="00AC53C8"/>
    <w:rsid w:val="00AC5535"/>
    <w:rsid w:val="00AC569F"/>
    <w:rsid w:val="00AC5D8D"/>
    <w:rsid w:val="00AC5DE1"/>
    <w:rsid w:val="00AC6094"/>
    <w:rsid w:val="00AC62E4"/>
    <w:rsid w:val="00AC66F4"/>
    <w:rsid w:val="00AC6D33"/>
    <w:rsid w:val="00AC7BC6"/>
    <w:rsid w:val="00AC7DA4"/>
    <w:rsid w:val="00AD01FD"/>
    <w:rsid w:val="00AD02BF"/>
    <w:rsid w:val="00AD04E0"/>
    <w:rsid w:val="00AD0B48"/>
    <w:rsid w:val="00AD1109"/>
    <w:rsid w:val="00AD1681"/>
    <w:rsid w:val="00AD17BD"/>
    <w:rsid w:val="00AD2B53"/>
    <w:rsid w:val="00AD300B"/>
    <w:rsid w:val="00AD404A"/>
    <w:rsid w:val="00AD4525"/>
    <w:rsid w:val="00AD4968"/>
    <w:rsid w:val="00AD4A98"/>
    <w:rsid w:val="00AD545D"/>
    <w:rsid w:val="00AD570E"/>
    <w:rsid w:val="00AD57C1"/>
    <w:rsid w:val="00AD5A35"/>
    <w:rsid w:val="00AD733A"/>
    <w:rsid w:val="00AD741B"/>
    <w:rsid w:val="00AD7798"/>
    <w:rsid w:val="00AD7AC2"/>
    <w:rsid w:val="00AE0042"/>
    <w:rsid w:val="00AE0225"/>
    <w:rsid w:val="00AE0274"/>
    <w:rsid w:val="00AE0763"/>
    <w:rsid w:val="00AE07DD"/>
    <w:rsid w:val="00AE0C33"/>
    <w:rsid w:val="00AE1403"/>
    <w:rsid w:val="00AE148B"/>
    <w:rsid w:val="00AE1654"/>
    <w:rsid w:val="00AE1A6F"/>
    <w:rsid w:val="00AE1D23"/>
    <w:rsid w:val="00AE21B4"/>
    <w:rsid w:val="00AE246C"/>
    <w:rsid w:val="00AE2615"/>
    <w:rsid w:val="00AE267F"/>
    <w:rsid w:val="00AE28CB"/>
    <w:rsid w:val="00AE2B07"/>
    <w:rsid w:val="00AE2EC2"/>
    <w:rsid w:val="00AE3AC0"/>
    <w:rsid w:val="00AE3CA8"/>
    <w:rsid w:val="00AE4342"/>
    <w:rsid w:val="00AE439A"/>
    <w:rsid w:val="00AE439B"/>
    <w:rsid w:val="00AE465E"/>
    <w:rsid w:val="00AE4828"/>
    <w:rsid w:val="00AE4E2F"/>
    <w:rsid w:val="00AE5077"/>
    <w:rsid w:val="00AE53E7"/>
    <w:rsid w:val="00AE543D"/>
    <w:rsid w:val="00AE55B0"/>
    <w:rsid w:val="00AE56A1"/>
    <w:rsid w:val="00AE5824"/>
    <w:rsid w:val="00AE586B"/>
    <w:rsid w:val="00AE5CC7"/>
    <w:rsid w:val="00AE5D68"/>
    <w:rsid w:val="00AE5E61"/>
    <w:rsid w:val="00AE63D8"/>
    <w:rsid w:val="00AE6994"/>
    <w:rsid w:val="00AE6AA8"/>
    <w:rsid w:val="00AE6D12"/>
    <w:rsid w:val="00AE73E7"/>
    <w:rsid w:val="00AE761B"/>
    <w:rsid w:val="00AE7BA7"/>
    <w:rsid w:val="00AF042E"/>
    <w:rsid w:val="00AF15B8"/>
    <w:rsid w:val="00AF16D1"/>
    <w:rsid w:val="00AF1A15"/>
    <w:rsid w:val="00AF1C93"/>
    <w:rsid w:val="00AF1D9E"/>
    <w:rsid w:val="00AF1F00"/>
    <w:rsid w:val="00AF2227"/>
    <w:rsid w:val="00AF2287"/>
    <w:rsid w:val="00AF33F6"/>
    <w:rsid w:val="00AF37A3"/>
    <w:rsid w:val="00AF405D"/>
    <w:rsid w:val="00AF41BB"/>
    <w:rsid w:val="00AF453D"/>
    <w:rsid w:val="00AF498F"/>
    <w:rsid w:val="00AF5300"/>
    <w:rsid w:val="00AF53B4"/>
    <w:rsid w:val="00AF5616"/>
    <w:rsid w:val="00AF5850"/>
    <w:rsid w:val="00AF5B07"/>
    <w:rsid w:val="00AF5E1D"/>
    <w:rsid w:val="00AF5FAF"/>
    <w:rsid w:val="00AF623E"/>
    <w:rsid w:val="00AF62F1"/>
    <w:rsid w:val="00AF6482"/>
    <w:rsid w:val="00AF68F3"/>
    <w:rsid w:val="00AF764A"/>
    <w:rsid w:val="00B006E8"/>
    <w:rsid w:val="00B01032"/>
    <w:rsid w:val="00B011A3"/>
    <w:rsid w:val="00B01613"/>
    <w:rsid w:val="00B01619"/>
    <w:rsid w:val="00B017B4"/>
    <w:rsid w:val="00B022FC"/>
    <w:rsid w:val="00B0289D"/>
    <w:rsid w:val="00B02B6D"/>
    <w:rsid w:val="00B02BEC"/>
    <w:rsid w:val="00B02DC1"/>
    <w:rsid w:val="00B0314D"/>
    <w:rsid w:val="00B03CFC"/>
    <w:rsid w:val="00B05EB5"/>
    <w:rsid w:val="00B069FC"/>
    <w:rsid w:val="00B06DFC"/>
    <w:rsid w:val="00B07356"/>
    <w:rsid w:val="00B077D9"/>
    <w:rsid w:val="00B07B61"/>
    <w:rsid w:val="00B1086A"/>
    <w:rsid w:val="00B113DD"/>
    <w:rsid w:val="00B12315"/>
    <w:rsid w:val="00B1252E"/>
    <w:rsid w:val="00B1341C"/>
    <w:rsid w:val="00B1362C"/>
    <w:rsid w:val="00B13B1A"/>
    <w:rsid w:val="00B13F57"/>
    <w:rsid w:val="00B14280"/>
    <w:rsid w:val="00B14B08"/>
    <w:rsid w:val="00B14BF9"/>
    <w:rsid w:val="00B14C1A"/>
    <w:rsid w:val="00B15097"/>
    <w:rsid w:val="00B1521D"/>
    <w:rsid w:val="00B15485"/>
    <w:rsid w:val="00B15672"/>
    <w:rsid w:val="00B16B18"/>
    <w:rsid w:val="00B16DE8"/>
    <w:rsid w:val="00B172F0"/>
    <w:rsid w:val="00B17D65"/>
    <w:rsid w:val="00B17EDA"/>
    <w:rsid w:val="00B207CE"/>
    <w:rsid w:val="00B21C2E"/>
    <w:rsid w:val="00B21EEF"/>
    <w:rsid w:val="00B21FD6"/>
    <w:rsid w:val="00B22748"/>
    <w:rsid w:val="00B22A78"/>
    <w:rsid w:val="00B22D17"/>
    <w:rsid w:val="00B22E11"/>
    <w:rsid w:val="00B234A7"/>
    <w:rsid w:val="00B23794"/>
    <w:rsid w:val="00B2391B"/>
    <w:rsid w:val="00B23A16"/>
    <w:rsid w:val="00B2420B"/>
    <w:rsid w:val="00B247AB"/>
    <w:rsid w:val="00B24E69"/>
    <w:rsid w:val="00B24F10"/>
    <w:rsid w:val="00B251C5"/>
    <w:rsid w:val="00B2539D"/>
    <w:rsid w:val="00B25660"/>
    <w:rsid w:val="00B25928"/>
    <w:rsid w:val="00B25AB0"/>
    <w:rsid w:val="00B25B86"/>
    <w:rsid w:val="00B26183"/>
    <w:rsid w:val="00B26407"/>
    <w:rsid w:val="00B2674C"/>
    <w:rsid w:val="00B267D9"/>
    <w:rsid w:val="00B27546"/>
    <w:rsid w:val="00B27732"/>
    <w:rsid w:val="00B27A34"/>
    <w:rsid w:val="00B27C76"/>
    <w:rsid w:val="00B30499"/>
    <w:rsid w:val="00B30AF2"/>
    <w:rsid w:val="00B31D3E"/>
    <w:rsid w:val="00B31DDE"/>
    <w:rsid w:val="00B3409D"/>
    <w:rsid w:val="00B34355"/>
    <w:rsid w:val="00B3477F"/>
    <w:rsid w:val="00B3485B"/>
    <w:rsid w:val="00B34950"/>
    <w:rsid w:val="00B34B0B"/>
    <w:rsid w:val="00B34B24"/>
    <w:rsid w:val="00B34CFF"/>
    <w:rsid w:val="00B35590"/>
    <w:rsid w:val="00B3588D"/>
    <w:rsid w:val="00B35A9B"/>
    <w:rsid w:val="00B35E2D"/>
    <w:rsid w:val="00B3661A"/>
    <w:rsid w:val="00B366BB"/>
    <w:rsid w:val="00B3705D"/>
    <w:rsid w:val="00B3795B"/>
    <w:rsid w:val="00B37ACC"/>
    <w:rsid w:val="00B407D3"/>
    <w:rsid w:val="00B40F77"/>
    <w:rsid w:val="00B411E1"/>
    <w:rsid w:val="00B4131F"/>
    <w:rsid w:val="00B4282E"/>
    <w:rsid w:val="00B42ABC"/>
    <w:rsid w:val="00B42C22"/>
    <w:rsid w:val="00B43318"/>
    <w:rsid w:val="00B43396"/>
    <w:rsid w:val="00B433BF"/>
    <w:rsid w:val="00B438B4"/>
    <w:rsid w:val="00B43AA9"/>
    <w:rsid w:val="00B44090"/>
    <w:rsid w:val="00B4437F"/>
    <w:rsid w:val="00B446C4"/>
    <w:rsid w:val="00B449B8"/>
    <w:rsid w:val="00B45094"/>
    <w:rsid w:val="00B450B9"/>
    <w:rsid w:val="00B4511E"/>
    <w:rsid w:val="00B454DD"/>
    <w:rsid w:val="00B45626"/>
    <w:rsid w:val="00B46279"/>
    <w:rsid w:val="00B46634"/>
    <w:rsid w:val="00B4723F"/>
    <w:rsid w:val="00B47497"/>
    <w:rsid w:val="00B474D3"/>
    <w:rsid w:val="00B47903"/>
    <w:rsid w:val="00B47967"/>
    <w:rsid w:val="00B4796F"/>
    <w:rsid w:val="00B479E9"/>
    <w:rsid w:val="00B51186"/>
    <w:rsid w:val="00B516ED"/>
    <w:rsid w:val="00B5171E"/>
    <w:rsid w:val="00B51BCD"/>
    <w:rsid w:val="00B51C31"/>
    <w:rsid w:val="00B52145"/>
    <w:rsid w:val="00B522DF"/>
    <w:rsid w:val="00B52471"/>
    <w:rsid w:val="00B52CFB"/>
    <w:rsid w:val="00B539D3"/>
    <w:rsid w:val="00B53B29"/>
    <w:rsid w:val="00B53D45"/>
    <w:rsid w:val="00B548BE"/>
    <w:rsid w:val="00B54ADF"/>
    <w:rsid w:val="00B54FF8"/>
    <w:rsid w:val="00B55E70"/>
    <w:rsid w:val="00B563A7"/>
    <w:rsid w:val="00B567D1"/>
    <w:rsid w:val="00B56A68"/>
    <w:rsid w:val="00B56ED0"/>
    <w:rsid w:val="00B573A0"/>
    <w:rsid w:val="00B57477"/>
    <w:rsid w:val="00B574C7"/>
    <w:rsid w:val="00B57DCA"/>
    <w:rsid w:val="00B57EBF"/>
    <w:rsid w:val="00B60563"/>
    <w:rsid w:val="00B60DA9"/>
    <w:rsid w:val="00B61564"/>
    <w:rsid w:val="00B61864"/>
    <w:rsid w:val="00B61DE8"/>
    <w:rsid w:val="00B624E5"/>
    <w:rsid w:val="00B62808"/>
    <w:rsid w:val="00B632AA"/>
    <w:rsid w:val="00B6352E"/>
    <w:rsid w:val="00B639B9"/>
    <w:rsid w:val="00B63AE0"/>
    <w:rsid w:val="00B63BBD"/>
    <w:rsid w:val="00B63DB5"/>
    <w:rsid w:val="00B641F9"/>
    <w:rsid w:val="00B64C0C"/>
    <w:rsid w:val="00B658A8"/>
    <w:rsid w:val="00B65939"/>
    <w:rsid w:val="00B65C44"/>
    <w:rsid w:val="00B65E60"/>
    <w:rsid w:val="00B65E98"/>
    <w:rsid w:val="00B667E9"/>
    <w:rsid w:val="00B66C42"/>
    <w:rsid w:val="00B67293"/>
    <w:rsid w:val="00B67429"/>
    <w:rsid w:val="00B67718"/>
    <w:rsid w:val="00B67CD3"/>
    <w:rsid w:val="00B700D1"/>
    <w:rsid w:val="00B70350"/>
    <w:rsid w:val="00B705A0"/>
    <w:rsid w:val="00B70610"/>
    <w:rsid w:val="00B70B29"/>
    <w:rsid w:val="00B70C23"/>
    <w:rsid w:val="00B70E24"/>
    <w:rsid w:val="00B71108"/>
    <w:rsid w:val="00B719B9"/>
    <w:rsid w:val="00B71A26"/>
    <w:rsid w:val="00B71D92"/>
    <w:rsid w:val="00B72202"/>
    <w:rsid w:val="00B72FC7"/>
    <w:rsid w:val="00B731F0"/>
    <w:rsid w:val="00B7352E"/>
    <w:rsid w:val="00B73629"/>
    <w:rsid w:val="00B736B5"/>
    <w:rsid w:val="00B73CBF"/>
    <w:rsid w:val="00B74E79"/>
    <w:rsid w:val="00B74F46"/>
    <w:rsid w:val="00B755E5"/>
    <w:rsid w:val="00B75905"/>
    <w:rsid w:val="00B7595E"/>
    <w:rsid w:val="00B75A21"/>
    <w:rsid w:val="00B75F31"/>
    <w:rsid w:val="00B76290"/>
    <w:rsid w:val="00B76977"/>
    <w:rsid w:val="00B7718E"/>
    <w:rsid w:val="00B77317"/>
    <w:rsid w:val="00B77702"/>
    <w:rsid w:val="00B7787B"/>
    <w:rsid w:val="00B7798E"/>
    <w:rsid w:val="00B80AAC"/>
    <w:rsid w:val="00B815C2"/>
    <w:rsid w:val="00B81B31"/>
    <w:rsid w:val="00B81B85"/>
    <w:rsid w:val="00B81BE0"/>
    <w:rsid w:val="00B81F1C"/>
    <w:rsid w:val="00B82761"/>
    <w:rsid w:val="00B8365A"/>
    <w:rsid w:val="00B8369D"/>
    <w:rsid w:val="00B840D4"/>
    <w:rsid w:val="00B843B5"/>
    <w:rsid w:val="00B84444"/>
    <w:rsid w:val="00B844B7"/>
    <w:rsid w:val="00B84A88"/>
    <w:rsid w:val="00B84BB8"/>
    <w:rsid w:val="00B85091"/>
    <w:rsid w:val="00B85466"/>
    <w:rsid w:val="00B8582F"/>
    <w:rsid w:val="00B858D4"/>
    <w:rsid w:val="00B86124"/>
    <w:rsid w:val="00B861C7"/>
    <w:rsid w:val="00B8673C"/>
    <w:rsid w:val="00B868B2"/>
    <w:rsid w:val="00B86F90"/>
    <w:rsid w:val="00B86FD3"/>
    <w:rsid w:val="00B87285"/>
    <w:rsid w:val="00B872ED"/>
    <w:rsid w:val="00B8748E"/>
    <w:rsid w:val="00B8784D"/>
    <w:rsid w:val="00B8794B"/>
    <w:rsid w:val="00B87ABC"/>
    <w:rsid w:val="00B87FBC"/>
    <w:rsid w:val="00B9007F"/>
    <w:rsid w:val="00B90450"/>
    <w:rsid w:val="00B90B4D"/>
    <w:rsid w:val="00B90ED4"/>
    <w:rsid w:val="00B91202"/>
    <w:rsid w:val="00B915FF"/>
    <w:rsid w:val="00B92486"/>
    <w:rsid w:val="00B92742"/>
    <w:rsid w:val="00B927B2"/>
    <w:rsid w:val="00B92F24"/>
    <w:rsid w:val="00B93401"/>
    <w:rsid w:val="00B9391B"/>
    <w:rsid w:val="00B949D0"/>
    <w:rsid w:val="00B94EDC"/>
    <w:rsid w:val="00B9511E"/>
    <w:rsid w:val="00B95252"/>
    <w:rsid w:val="00B95C03"/>
    <w:rsid w:val="00B95EF4"/>
    <w:rsid w:val="00B96234"/>
    <w:rsid w:val="00B9648B"/>
    <w:rsid w:val="00B964A1"/>
    <w:rsid w:val="00B96935"/>
    <w:rsid w:val="00B96AC8"/>
    <w:rsid w:val="00B96AF1"/>
    <w:rsid w:val="00B97164"/>
    <w:rsid w:val="00B97FB7"/>
    <w:rsid w:val="00BA06BB"/>
    <w:rsid w:val="00BA0D11"/>
    <w:rsid w:val="00BA10EB"/>
    <w:rsid w:val="00BA147B"/>
    <w:rsid w:val="00BA16E0"/>
    <w:rsid w:val="00BA28B8"/>
    <w:rsid w:val="00BA297B"/>
    <w:rsid w:val="00BA2FA8"/>
    <w:rsid w:val="00BA3A00"/>
    <w:rsid w:val="00BA3F16"/>
    <w:rsid w:val="00BA4A9F"/>
    <w:rsid w:val="00BA50B6"/>
    <w:rsid w:val="00BA545C"/>
    <w:rsid w:val="00BA56F4"/>
    <w:rsid w:val="00BA5BA1"/>
    <w:rsid w:val="00BA5CED"/>
    <w:rsid w:val="00BA5D40"/>
    <w:rsid w:val="00BA6194"/>
    <w:rsid w:val="00BA6214"/>
    <w:rsid w:val="00BA66E8"/>
    <w:rsid w:val="00BA74E8"/>
    <w:rsid w:val="00BA7FC8"/>
    <w:rsid w:val="00BB0269"/>
    <w:rsid w:val="00BB0489"/>
    <w:rsid w:val="00BB062F"/>
    <w:rsid w:val="00BB0836"/>
    <w:rsid w:val="00BB12D5"/>
    <w:rsid w:val="00BB16A2"/>
    <w:rsid w:val="00BB1994"/>
    <w:rsid w:val="00BB1A26"/>
    <w:rsid w:val="00BB1DDD"/>
    <w:rsid w:val="00BB23D1"/>
    <w:rsid w:val="00BB2555"/>
    <w:rsid w:val="00BB2E86"/>
    <w:rsid w:val="00BB2ED8"/>
    <w:rsid w:val="00BB301D"/>
    <w:rsid w:val="00BB3389"/>
    <w:rsid w:val="00BB3445"/>
    <w:rsid w:val="00BB3B54"/>
    <w:rsid w:val="00BB3D7A"/>
    <w:rsid w:val="00BB3FC7"/>
    <w:rsid w:val="00BB455F"/>
    <w:rsid w:val="00BB4873"/>
    <w:rsid w:val="00BB4E7D"/>
    <w:rsid w:val="00BB512A"/>
    <w:rsid w:val="00BB5C88"/>
    <w:rsid w:val="00BB699F"/>
    <w:rsid w:val="00BB6B05"/>
    <w:rsid w:val="00BB6E82"/>
    <w:rsid w:val="00BB7070"/>
    <w:rsid w:val="00BB72DF"/>
    <w:rsid w:val="00BB734F"/>
    <w:rsid w:val="00BB76BB"/>
    <w:rsid w:val="00BB792A"/>
    <w:rsid w:val="00BB7D6E"/>
    <w:rsid w:val="00BC0478"/>
    <w:rsid w:val="00BC0A1E"/>
    <w:rsid w:val="00BC0ABC"/>
    <w:rsid w:val="00BC0B46"/>
    <w:rsid w:val="00BC0B8F"/>
    <w:rsid w:val="00BC13AE"/>
    <w:rsid w:val="00BC1786"/>
    <w:rsid w:val="00BC1AD8"/>
    <w:rsid w:val="00BC1CD1"/>
    <w:rsid w:val="00BC1D8A"/>
    <w:rsid w:val="00BC2A6A"/>
    <w:rsid w:val="00BC3342"/>
    <w:rsid w:val="00BC35AF"/>
    <w:rsid w:val="00BC371D"/>
    <w:rsid w:val="00BC3A2F"/>
    <w:rsid w:val="00BC3F72"/>
    <w:rsid w:val="00BC428D"/>
    <w:rsid w:val="00BC4DD7"/>
    <w:rsid w:val="00BC53EC"/>
    <w:rsid w:val="00BC55EC"/>
    <w:rsid w:val="00BC574F"/>
    <w:rsid w:val="00BC57F9"/>
    <w:rsid w:val="00BC5D24"/>
    <w:rsid w:val="00BC5EF6"/>
    <w:rsid w:val="00BC5FAB"/>
    <w:rsid w:val="00BC62B8"/>
    <w:rsid w:val="00BC632B"/>
    <w:rsid w:val="00BC6B3A"/>
    <w:rsid w:val="00BC73AE"/>
    <w:rsid w:val="00BC75A9"/>
    <w:rsid w:val="00BC75D7"/>
    <w:rsid w:val="00BC77E1"/>
    <w:rsid w:val="00BD0132"/>
    <w:rsid w:val="00BD0D89"/>
    <w:rsid w:val="00BD0D8A"/>
    <w:rsid w:val="00BD11A0"/>
    <w:rsid w:val="00BD1B0C"/>
    <w:rsid w:val="00BD1C08"/>
    <w:rsid w:val="00BD1F2A"/>
    <w:rsid w:val="00BD2029"/>
    <w:rsid w:val="00BD2253"/>
    <w:rsid w:val="00BD25F8"/>
    <w:rsid w:val="00BD260E"/>
    <w:rsid w:val="00BD3089"/>
    <w:rsid w:val="00BD30CB"/>
    <w:rsid w:val="00BD30FD"/>
    <w:rsid w:val="00BD3428"/>
    <w:rsid w:val="00BD3501"/>
    <w:rsid w:val="00BD39F4"/>
    <w:rsid w:val="00BD3C7F"/>
    <w:rsid w:val="00BD3E1C"/>
    <w:rsid w:val="00BD4455"/>
    <w:rsid w:val="00BD4DB1"/>
    <w:rsid w:val="00BD5177"/>
    <w:rsid w:val="00BD5252"/>
    <w:rsid w:val="00BD59BE"/>
    <w:rsid w:val="00BD603D"/>
    <w:rsid w:val="00BD604C"/>
    <w:rsid w:val="00BD608D"/>
    <w:rsid w:val="00BD6547"/>
    <w:rsid w:val="00BD67E5"/>
    <w:rsid w:val="00BD6CBF"/>
    <w:rsid w:val="00BD6F83"/>
    <w:rsid w:val="00BD7369"/>
    <w:rsid w:val="00BD7578"/>
    <w:rsid w:val="00BD7635"/>
    <w:rsid w:val="00BD7659"/>
    <w:rsid w:val="00BD77CE"/>
    <w:rsid w:val="00BD7BF0"/>
    <w:rsid w:val="00BD7CE1"/>
    <w:rsid w:val="00BE092B"/>
    <w:rsid w:val="00BE14D7"/>
    <w:rsid w:val="00BE21C7"/>
    <w:rsid w:val="00BE21E6"/>
    <w:rsid w:val="00BE2274"/>
    <w:rsid w:val="00BE2405"/>
    <w:rsid w:val="00BE2CEF"/>
    <w:rsid w:val="00BE335F"/>
    <w:rsid w:val="00BE38BD"/>
    <w:rsid w:val="00BE3DE8"/>
    <w:rsid w:val="00BE4284"/>
    <w:rsid w:val="00BE45D1"/>
    <w:rsid w:val="00BE4817"/>
    <w:rsid w:val="00BE54CA"/>
    <w:rsid w:val="00BE5D4C"/>
    <w:rsid w:val="00BE5E9B"/>
    <w:rsid w:val="00BE6124"/>
    <w:rsid w:val="00BE68FA"/>
    <w:rsid w:val="00BE69F5"/>
    <w:rsid w:val="00BE6BA3"/>
    <w:rsid w:val="00BE6BFE"/>
    <w:rsid w:val="00BE70A2"/>
    <w:rsid w:val="00BE7141"/>
    <w:rsid w:val="00BE784F"/>
    <w:rsid w:val="00BE7E7D"/>
    <w:rsid w:val="00BE7EF3"/>
    <w:rsid w:val="00BF02F8"/>
    <w:rsid w:val="00BF0B65"/>
    <w:rsid w:val="00BF12AB"/>
    <w:rsid w:val="00BF12B9"/>
    <w:rsid w:val="00BF16CC"/>
    <w:rsid w:val="00BF19BD"/>
    <w:rsid w:val="00BF1ED8"/>
    <w:rsid w:val="00BF272D"/>
    <w:rsid w:val="00BF294B"/>
    <w:rsid w:val="00BF2B41"/>
    <w:rsid w:val="00BF2D38"/>
    <w:rsid w:val="00BF2DF0"/>
    <w:rsid w:val="00BF400D"/>
    <w:rsid w:val="00BF4BDA"/>
    <w:rsid w:val="00BF53B1"/>
    <w:rsid w:val="00BF5E90"/>
    <w:rsid w:val="00BF5F10"/>
    <w:rsid w:val="00BF611E"/>
    <w:rsid w:val="00BF63D1"/>
    <w:rsid w:val="00BF646A"/>
    <w:rsid w:val="00BF70A6"/>
    <w:rsid w:val="00BF759D"/>
    <w:rsid w:val="00BF7774"/>
    <w:rsid w:val="00BF7B4F"/>
    <w:rsid w:val="00C007E0"/>
    <w:rsid w:val="00C007F5"/>
    <w:rsid w:val="00C0089E"/>
    <w:rsid w:val="00C012A1"/>
    <w:rsid w:val="00C0180C"/>
    <w:rsid w:val="00C01EC8"/>
    <w:rsid w:val="00C02174"/>
    <w:rsid w:val="00C02819"/>
    <w:rsid w:val="00C029D5"/>
    <w:rsid w:val="00C02A51"/>
    <w:rsid w:val="00C02EE2"/>
    <w:rsid w:val="00C03297"/>
    <w:rsid w:val="00C03779"/>
    <w:rsid w:val="00C037A3"/>
    <w:rsid w:val="00C04089"/>
    <w:rsid w:val="00C04AE5"/>
    <w:rsid w:val="00C050F1"/>
    <w:rsid w:val="00C0613D"/>
    <w:rsid w:val="00C0632B"/>
    <w:rsid w:val="00C06578"/>
    <w:rsid w:val="00C06C3E"/>
    <w:rsid w:val="00C070D2"/>
    <w:rsid w:val="00C079F7"/>
    <w:rsid w:val="00C07B3C"/>
    <w:rsid w:val="00C117BE"/>
    <w:rsid w:val="00C126B6"/>
    <w:rsid w:val="00C12DC4"/>
    <w:rsid w:val="00C1379E"/>
    <w:rsid w:val="00C14CAB"/>
    <w:rsid w:val="00C15AA3"/>
    <w:rsid w:val="00C15B3E"/>
    <w:rsid w:val="00C15E99"/>
    <w:rsid w:val="00C16B50"/>
    <w:rsid w:val="00C172C3"/>
    <w:rsid w:val="00C17311"/>
    <w:rsid w:val="00C173BD"/>
    <w:rsid w:val="00C17596"/>
    <w:rsid w:val="00C179F5"/>
    <w:rsid w:val="00C204CF"/>
    <w:rsid w:val="00C2084C"/>
    <w:rsid w:val="00C20B7F"/>
    <w:rsid w:val="00C2105A"/>
    <w:rsid w:val="00C21185"/>
    <w:rsid w:val="00C212C1"/>
    <w:rsid w:val="00C214D0"/>
    <w:rsid w:val="00C21A94"/>
    <w:rsid w:val="00C22122"/>
    <w:rsid w:val="00C22D21"/>
    <w:rsid w:val="00C22E03"/>
    <w:rsid w:val="00C2320A"/>
    <w:rsid w:val="00C23CE3"/>
    <w:rsid w:val="00C244C9"/>
    <w:rsid w:val="00C245A7"/>
    <w:rsid w:val="00C245A9"/>
    <w:rsid w:val="00C24667"/>
    <w:rsid w:val="00C24DEA"/>
    <w:rsid w:val="00C25517"/>
    <w:rsid w:val="00C259D5"/>
    <w:rsid w:val="00C263FA"/>
    <w:rsid w:val="00C26576"/>
    <w:rsid w:val="00C27584"/>
    <w:rsid w:val="00C27766"/>
    <w:rsid w:val="00C27A6D"/>
    <w:rsid w:val="00C27D7B"/>
    <w:rsid w:val="00C3004C"/>
    <w:rsid w:val="00C30246"/>
    <w:rsid w:val="00C3064B"/>
    <w:rsid w:val="00C30734"/>
    <w:rsid w:val="00C30849"/>
    <w:rsid w:val="00C311B3"/>
    <w:rsid w:val="00C31C84"/>
    <w:rsid w:val="00C31C91"/>
    <w:rsid w:val="00C31CA2"/>
    <w:rsid w:val="00C31D0B"/>
    <w:rsid w:val="00C329C7"/>
    <w:rsid w:val="00C3370B"/>
    <w:rsid w:val="00C3384E"/>
    <w:rsid w:val="00C33A07"/>
    <w:rsid w:val="00C34A93"/>
    <w:rsid w:val="00C34E7E"/>
    <w:rsid w:val="00C35693"/>
    <w:rsid w:val="00C35A5F"/>
    <w:rsid w:val="00C36247"/>
    <w:rsid w:val="00C366CB"/>
    <w:rsid w:val="00C367A9"/>
    <w:rsid w:val="00C36CB3"/>
    <w:rsid w:val="00C36CE5"/>
    <w:rsid w:val="00C373D6"/>
    <w:rsid w:val="00C37626"/>
    <w:rsid w:val="00C409C4"/>
    <w:rsid w:val="00C415D1"/>
    <w:rsid w:val="00C421E8"/>
    <w:rsid w:val="00C4252E"/>
    <w:rsid w:val="00C42733"/>
    <w:rsid w:val="00C435AB"/>
    <w:rsid w:val="00C4381F"/>
    <w:rsid w:val="00C43915"/>
    <w:rsid w:val="00C43F5E"/>
    <w:rsid w:val="00C447CC"/>
    <w:rsid w:val="00C44B7B"/>
    <w:rsid w:val="00C45596"/>
    <w:rsid w:val="00C45E84"/>
    <w:rsid w:val="00C47167"/>
    <w:rsid w:val="00C476B3"/>
    <w:rsid w:val="00C47D93"/>
    <w:rsid w:val="00C50148"/>
    <w:rsid w:val="00C503C3"/>
    <w:rsid w:val="00C50715"/>
    <w:rsid w:val="00C50F1F"/>
    <w:rsid w:val="00C512D2"/>
    <w:rsid w:val="00C5191E"/>
    <w:rsid w:val="00C51ED9"/>
    <w:rsid w:val="00C51EE3"/>
    <w:rsid w:val="00C52401"/>
    <w:rsid w:val="00C525A0"/>
    <w:rsid w:val="00C527B7"/>
    <w:rsid w:val="00C52CEB"/>
    <w:rsid w:val="00C53786"/>
    <w:rsid w:val="00C53EDE"/>
    <w:rsid w:val="00C53FD6"/>
    <w:rsid w:val="00C54719"/>
    <w:rsid w:val="00C54792"/>
    <w:rsid w:val="00C547DB"/>
    <w:rsid w:val="00C54C1F"/>
    <w:rsid w:val="00C552C3"/>
    <w:rsid w:val="00C5539C"/>
    <w:rsid w:val="00C553B2"/>
    <w:rsid w:val="00C555A3"/>
    <w:rsid w:val="00C559EF"/>
    <w:rsid w:val="00C56202"/>
    <w:rsid w:val="00C5633C"/>
    <w:rsid w:val="00C5686F"/>
    <w:rsid w:val="00C56CCB"/>
    <w:rsid w:val="00C56F4F"/>
    <w:rsid w:val="00C56FD2"/>
    <w:rsid w:val="00C57889"/>
    <w:rsid w:val="00C578DB"/>
    <w:rsid w:val="00C57908"/>
    <w:rsid w:val="00C57BBC"/>
    <w:rsid w:val="00C57BEE"/>
    <w:rsid w:val="00C60479"/>
    <w:rsid w:val="00C60626"/>
    <w:rsid w:val="00C61071"/>
    <w:rsid w:val="00C61393"/>
    <w:rsid w:val="00C6153F"/>
    <w:rsid w:val="00C61901"/>
    <w:rsid w:val="00C619C4"/>
    <w:rsid w:val="00C61A4C"/>
    <w:rsid w:val="00C61AC0"/>
    <w:rsid w:val="00C61D0B"/>
    <w:rsid w:val="00C6200C"/>
    <w:rsid w:val="00C62A19"/>
    <w:rsid w:val="00C62BF3"/>
    <w:rsid w:val="00C633AA"/>
    <w:rsid w:val="00C6348C"/>
    <w:rsid w:val="00C638AE"/>
    <w:rsid w:val="00C63C2C"/>
    <w:rsid w:val="00C63D8C"/>
    <w:rsid w:val="00C63E6A"/>
    <w:rsid w:val="00C6450B"/>
    <w:rsid w:val="00C64DE4"/>
    <w:rsid w:val="00C64E91"/>
    <w:rsid w:val="00C653ED"/>
    <w:rsid w:val="00C658AB"/>
    <w:rsid w:val="00C65BF5"/>
    <w:rsid w:val="00C663BF"/>
    <w:rsid w:val="00C66893"/>
    <w:rsid w:val="00C66BD1"/>
    <w:rsid w:val="00C66C9A"/>
    <w:rsid w:val="00C67020"/>
    <w:rsid w:val="00C67EFD"/>
    <w:rsid w:val="00C709F0"/>
    <w:rsid w:val="00C70EA8"/>
    <w:rsid w:val="00C70FC0"/>
    <w:rsid w:val="00C71631"/>
    <w:rsid w:val="00C71906"/>
    <w:rsid w:val="00C7241D"/>
    <w:rsid w:val="00C724E8"/>
    <w:rsid w:val="00C7301F"/>
    <w:rsid w:val="00C73046"/>
    <w:rsid w:val="00C73067"/>
    <w:rsid w:val="00C75487"/>
    <w:rsid w:val="00C75555"/>
    <w:rsid w:val="00C75861"/>
    <w:rsid w:val="00C75A33"/>
    <w:rsid w:val="00C75BC0"/>
    <w:rsid w:val="00C75FC0"/>
    <w:rsid w:val="00C76B83"/>
    <w:rsid w:val="00C77C23"/>
    <w:rsid w:val="00C77CA7"/>
    <w:rsid w:val="00C77E54"/>
    <w:rsid w:val="00C77F58"/>
    <w:rsid w:val="00C80A72"/>
    <w:rsid w:val="00C80BF5"/>
    <w:rsid w:val="00C811B1"/>
    <w:rsid w:val="00C81388"/>
    <w:rsid w:val="00C81439"/>
    <w:rsid w:val="00C81474"/>
    <w:rsid w:val="00C816E3"/>
    <w:rsid w:val="00C819B6"/>
    <w:rsid w:val="00C81BEB"/>
    <w:rsid w:val="00C825DE"/>
    <w:rsid w:val="00C82753"/>
    <w:rsid w:val="00C828C5"/>
    <w:rsid w:val="00C8323A"/>
    <w:rsid w:val="00C83E5E"/>
    <w:rsid w:val="00C84A0F"/>
    <w:rsid w:val="00C85469"/>
    <w:rsid w:val="00C85D92"/>
    <w:rsid w:val="00C85EC0"/>
    <w:rsid w:val="00C867A8"/>
    <w:rsid w:val="00C86893"/>
    <w:rsid w:val="00C86991"/>
    <w:rsid w:val="00C86F63"/>
    <w:rsid w:val="00C90955"/>
    <w:rsid w:val="00C91228"/>
    <w:rsid w:val="00C913AC"/>
    <w:rsid w:val="00C915CA"/>
    <w:rsid w:val="00C91DB8"/>
    <w:rsid w:val="00C92255"/>
    <w:rsid w:val="00C92662"/>
    <w:rsid w:val="00C93027"/>
    <w:rsid w:val="00C936AA"/>
    <w:rsid w:val="00C93870"/>
    <w:rsid w:val="00C93A2E"/>
    <w:rsid w:val="00C93B2A"/>
    <w:rsid w:val="00C93D1E"/>
    <w:rsid w:val="00C9422A"/>
    <w:rsid w:val="00C94934"/>
    <w:rsid w:val="00C94B11"/>
    <w:rsid w:val="00C94D00"/>
    <w:rsid w:val="00C94D25"/>
    <w:rsid w:val="00C94DB9"/>
    <w:rsid w:val="00C95000"/>
    <w:rsid w:val="00C95AF3"/>
    <w:rsid w:val="00C96004"/>
    <w:rsid w:val="00C9631E"/>
    <w:rsid w:val="00C96C6B"/>
    <w:rsid w:val="00C96D47"/>
    <w:rsid w:val="00C97426"/>
    <w:rsid w:val="00C974D6"/>
    <w:rsid w:val="00C97EC1"/>
    <w:rsid w:val="00CA0AB5"/>
    <w:rsid w:val="00CA0F79"/>
    <w:rsid w:val="00CA10D5"/>
    <w:rsid w:val="00CA1703"/>
    <w:rsid w:val="00CA219A"/>
    <w:rsid w:val="00CA21D4"/>
    <w:rsid w:val="00CA2256"/>
    <w:rsid w:val="00CA2716"/>
    <w:rsid w:val="00CA2C35"/>
    <w:rsid w:val="00CA2CE6"/>
    <w:rsid w:val="00CA3EAB"/>
    <w:rsid w:val="00CA42A7"/>
    <w:rsid w:val="00CA43C5"/>
    <w:rsid w:val="00CA43CA"/>
    <w:rsid w:val="00CA4883"/>
    <w:rsid w:val="00CA4C91"/>
    <w:rsid w:val="00CA4E1C"/>
    <w:rsid w:val="00CA4FC2"/>
    <w:rsid w:val="00CA531A"/>
    <w:rsid w:val="00CA54D4"/>
    <w:rsid w:val="00CA5565"/>
    <w:rsid w:val="00CA70C6"/>
    <w:rsid w:val="00CA752A"/>
    <w:rsid w:val="00CB0345"/>
    <w:rsid w:val="00CB0613"/>
    <w:rsid w:val="00CB071C"/>
    <w:rsid w:val="00CB0BB6"/>
    <w:rsid w:val="00CB0C3A"/>
    <w:rsid w:val="00CB0E4E"/>
    <w:rsid w:val="00CB0F05"/>
    <w:rsid w:val="00CB16B0"/>
    <w:rsid w:val="00CB1A3A"/>
    <w:rsid w:val="00CB1B38"/>
    <w:rsid w:val="00CB306C"/>
    <w:rsid w:val="00CB395B"/>
    <w:rsid w:val="00CB40DB"/>
    <w:rsid w:val="00CB41F0"/>
    <w:rsid w:val="00CB41FF"/>
    <w:rsid w:val="00CB42D0"/>
    <w:rsid w:val="00CB46A3"/>
    <w:rsid w:val="00CB4714"/>
    <w:rsid w:val="00CB52F3"/>
    <w:rsid w:val="00CB5A8C"/>
    <w:rsid w:val="00CB75C8"/>
    <w:rsid w:val="00CB7669"/>
    <w:rsid w:val="00CB76DB"/>
    <w:rsid w:val="00CB7F96"/>
    <w:rsid w:val="00CC02D5"/>
    <w:rsid w:val="00CC0423"/>
    <w:rsid w:val="00CC04D2"/>
    <w:rsid w:val="00CC0ED0"/>
    <w:rsid w:val="00CC0F45"/>
    <w:rsid w:val="00CC0F8B"/>
    <w:rsid w:val="00CC1D6C"/>
    <w:rsid w:val="00CC1E9E"/>
    <w:rsid w:val="00CC212F"/>
    <w:rsid w:val="00CC24B8"/>
    <w:rsid w:val="00CC24C3"/>
    <w:rsid w:val="00CC2827"/>
    <w:rsid w:val="00CC2CC2"/>
    <w:rsid w:val="00CC3702"/>
    <w:rsid w:val="00CC37DB"/>
    <w:rsid w:val="00CC3E48"/>
    <w:rsid w:val="00CC3F96"/>
    <w:rsid w:val="00CC4232"/>
    <w:rsid w:val="00CC4658"/>
    <w:rsid w:val="00CC4DAA"/>
    <w:rsid w:val="00CC542F"/>
    <w:rsid w:val="00CC56C5"/>
    <w:rsid w:val="00CC601C"/>
    <w:rsid w:val="00CC61E2"/>
    <w:rsid w:val="00CC6924"/>
    <w:rsid w:val="00CC6F0E"/>
    <w:rsid w:val="00CC6FD3"/>
    <w:rsid w:val="00CC77C6"/>
    <w:rsid w:val="00CC7935"/>
    <w:rsid w:val="00CD0445"/>
    <w:rsid w:val="00CD04D7"/>
    <w:rsid w:val="00CD060E"/>
    <w:rsid w:val="00CD1052"/>
    <w:rsid w:val="00CD107C"/>
    <w:rsid w:val="00CD10D5"/>
    <w:rsid w:val="00CD15DA"/>
    <w:rsid w:val="00CD19AA"/>
    <w:rsid w:val="00CD1F04"/>
    <w:rsid w:val="00CD2188"/>
    <w:rsid w:val="00CD2324"/>
    <w:rsid w:val="00CD23E3"/>
    <w:rsid w:val="00CD2A89"/>
    <w:rsid w:val="00CD2FBA"/>
    <w:rsid w:val="00CD3848"/>
    <w:rsid w:val="00CD38C9"/>
    <w:rsid w:val="00CD3B5F"/>
    <w:rsid w:val="00CD3F6C"/>
    <w:rsid w:val="00CD4447"/>
    <w:rsid w:val="00CD44FC"/>
    <w:rsid w:val="00CD4584"/>
    <w:rsid w:val="00CD46E1"/>
    <w:rsid w:val="00CD4819"/>
    <w:rsid w:val="00CD50F6"/>
    <w:rsid w:val="00CD5E55"/>
    <w:rsid w:val="00CD6189"/>
    <w:rsid w:val="00CD71C9"/>
    <w:rsid w:val="00CD76FA"/>
    <w:rsid w:val="00CE0465"/>
    <w:rsid w:val="00CE04BC"/>
    <w:rsid w:val="00CE05F2"/>
    <w:rsid w:val="00CE063D"/>
    <w:rsid w:val="00CE0D51"/>
    <w:rsid w:val="00CE0F85"/>
    <w:rsid w:val="00CE1203"/>
    <w:rsid w:val="00CE194E"/>
    <w:rsid w:val="00CE1B94"/>
    <w:rsid w:val="00CE1BA7"/>
    <w:rsid w:val="00CE21FE"/>
    <w:rsid w:val="00CE229B"/>
    <w:rsid w:val="00CE24FF"/>
    <w:rsid w:val="00CE2539"/>
    <w:rsid w:val="00CE28FA"/>
    <w:rsid w:val="00CE2E71"/>
    <w:rsid w:val="00CE3347"/>
    <w:rsid w:val="00CE34DC"/>
    <w:rsid w:val="00CE3FD6"/>
    <w:rsid w:val="00CE430A"/>
    <w:rsid w:val="00CE4D0E"/>
    <w:rsid w:val="00CE5D29"/>
    <w:rsid w:val="00CE5F66"/>
    <w:rsid w:val="00CE7308"/>
    <w:rsid w:val="00CE7A51"/>
    <w:rsid w:val="00CE7D75"/>
    <w:rsid w:val="00CF0E57"/>
    <w:rsid w:val="00CF15C3"/>
    <w:rsid w:val="00CF18D9"/>
    <w:rsid w:val="00CF1985"/>
    <w:rsid w:val="00CF1B22"/>
    <w:rsid w:val="00CF1C9C"/>
    <w:rsid w:val="00CF26BA"/>
    <w:rsid w:val="00CF2A20"/>
    <w:rsid w:val="00CF320F"/>
    <w:rsid w:val="00CF42ED"/>
    <w:rsid w:val="00CF4871"/>
    <w:rsid w:val="00CF48E2"/>
    <w:rsid w:val="00CF4946"/>
    <w:rsid w:val="00CF4AB5"/>
    <w:rsid w:val="00CF515A"/>
    <w:rsid w:val="00CF53B9"/>
    <w:rsid w:val="00CF5530"/>
    <w:rsid w:val="00CF5557"/>
    <w:rsid w:val="00CF57C5"/>
    <w:rsid w:val="00CF583F"/>
    <w:rsid w:val="00CF5C4B"/>
    <w:rsid w:val="00CF61A8"/>
    <w:rsid w:val="00CF6290"/>
    <w:rsid w:val="00CF6565"/>
    <w:rsid w:val="00CF6596"/>
    <w:rsid w:val="00CF6782"/>
    <w:rsid w:val="00CF67BC"/>
    <w:rsid w:val="00CF6CCB"/>
    <w:rsid w:val="00CF6F09"/>
    <w:rsid w:val="00CF70A9"/>
    <w:rsid w:val="00CF7452"/>
    <w:rsid w:val="00D003F0"/>
    <w:rsid w:val="00D0138A"/>
    <w:rsid w:val="00D019FF"/>
    <w:rsid w:val="00D02F36"/>
    <w:rsid w:val="00D0339C"/>
    <w:rsid w:val="00D034DA"/>
    <w:rsid w:val="00D0395E"/>
    <w:rsid w:val="00D03C49"/>
    <w:rsid w:val="00D0545F"/>
    <w:rsid w:val="00D05548"/>
    <w:rsid w:val="00D05BE4"/>
    <w:rsid w:val="00D05C94"/>
    <w:rsid w:val="00D05DFF"/>
    <w:rsid w:val="00D05E82"/>
    <w:rsid w:val="00D06487"/>
    <w:rsid w:val="00D065E2"/>
    <w:rsid w:val="00D06CC9"/>
    <w:rsid w:val="00D0740D"/>
    <w:rsid w:val="00D07520"/>
    <w:rsid w:val="00D07A39"/>
    <w:rsid w:val="00D07B88"/>
    <w:rsid w:val="00D10473"/>
    <w:rsid w:val="00D1098A"/>
    <w:rsid w:val="00D11A99"/>
    <w:rsid w:val="00D1221A"/>
    <w:rsid w:val="00D1295E"/>
    <w:rsid w:val="00D12B4E"/>
    <w:rsid w:val="00D12F51"/>
    <w:rsid w:val="00D130A5"/>
    <w:rsid w:val="00D133BA"/>
    <w:rsid w:val="00D135D5"/>
    <w:rsid w:val="00D13858"/>
    <w:rsid w:val="00D13A73"/>
    <w:rsid w:val="00D14735"/>
    <w:rsid w:val="00D147E7"/>
    <w:rsid w:val="00D14918"/>
    <w:rsid w:val="00D151F7"/>
    <w:rsid w:val="00D15CED"/>
    <w:rsid w:val="00D16644"/>
    <w:rsid w:val="00D16BDC"/>
    <w:rsid w:val="00D17295"/>
    <w:rsid w:val="00D17AA3"/>
    <w:rsid w:val="00D17ABE"/>
    <w:rsid w:val="00D17F40"/>
    <w:rsid w:val="00D20201"/>
    <w:rsid w:val="00D20230"/>
    <w:rsid w:val="00D208F6"/>
    <w:rsid w:val="00D20BFD"/>
    <w:rsid w:val="00D2112A"/>
    <w:rsid w:val="00D21846"/>
    <w:rsid w:val="00D21EB0"/>
    <w:rsid w:val="00D222F9"/>
    <w:rsid w:val="00D226A0"/>
    <w:rsid w:val="00D22875"/>
    <w:rsid w:val="00D228CF"/>
    <w:rsid w:val="00D229DE"/>
    <w:rsid w:val="00D22DE2"/>
    <w:rsid w:val="00D22FE8"/>
    <w:rsid w:val="00D234A2"/>
    <w:rsid w:val="00D238DA"/>
    <w:rsid w:val="00D23FA6"/>
    <w:rsid w:val="00D2441A"/>
    <w:rsid w:val="00D24B34"/>
    <w:rsid w:val="00D24E68"/>
    <w:rsid w:val="00D2540B"/>
    <w:rsid w:val="00D26552"/>
    <w:rsid w:val="00D26585"/>
    <w:rsid w:val="00D2674D"/>
    <w:rsid w:val="00D271E5"/>
    <w:rsid w:val="00D274C9"/>
    <w:rsid w:val="00D27B5D"/>
    <w:rsid w:val="00D27D99"/>
    <w:rsid w:val="00D27E6C"/>
    <w:rsid w:val="00D27EFA"/>
    <w:rsid w:val="00D30E96"/>
    <w:rsid w:val="00D311C3"/>
    <w:rsid w:val="00D313A0"/>
    <w:rsid w:val="00D31FA1"/>
    <w:rsid w:val="00D325D5"/>
    <w:rsid w:val="00D333C9"/>
    <w:rsid w:val="00D3344B"/>
    <w:rsid w:val="00D3367D"/>
    <w:rsid w:val="00D33963"/>
    <w:rsid w:val="00D33B69"/>
    <w:rsid w:val="00D341C0"/>
    <w:rsid w:val="00D34AB7"/>
    <w:rsid w:val="00D34FD4"/>
    <w:rsid w:val="00D36B0E"/>
    <w:rsid w:val="00D37602"/>
    <w:rsid w:val="00D3762C"/>
    <w:rsid w:val="00D37D83"/>
    <w:rsid w:val="00D37E73"/>
    <w:rsid w:val="00D40065"/>
    <w:rsid w:val="00D40762"/>
    <w:rsid w:val="00D408A8"/>
    <w:rsid w:val="00D40E4B"/>
    <w:rsid w:val="00D41048"/>
    <w:rsid w:val="00D4106D"/>
    <w:rsid w:val="00D411FE"/>
    <w:rsid w:val="00D4134D"/>
    <w:rsid w:val="00D41588"/>
    <w:rsid w:val="00D422FF"/>
    <w:rsid w:val="00D427E1"/>
    <w:rsid w:val="00D42D6A"/>
    <w:rsid w:val="00D430CE"/>
    <w:rsid w:val="00D431E1"/>
    <w:rsid w:val="00D436D3"/>
    <w:rsid w:val="00D438E1"/>
    <w:rsid w:val="00D439E1"/>
    <w:rsid w:val="00D43C2E"/>
    <w:rsid w:val="00D4423E"/>
    <w:rsid w:val="00D446DE"/>
    <w:rsid w:val="00D44985"/>
    <w:rsid w:val="00D44B50"/>
    <w:rsid w:val="00D44DCE"/>
    <w:rsid w:val="00D44F5D"/>
    <w:rsid w:val="00D44FE4"/>
    <w:rsid w:val="00D453A9"/>
    <w:rsid w:val="00D45547"/>
    <w:rsid w:val="00D460A8"/>
    <w:rsid w:val="00D46412"/>
    <w:rsid w:val="00D464E2"/>
    <w:rsid w:val="00D46759"/>
    <w:rsid w:val="00D46BE2"/>
    <w:rsid w:val="00D46FAE"/>
    <w:rsid w:val="00D47651"/>
    <w:rsid w:val="00D47719"/>
    <w:rsid w:val="00D47D7E"/>
    <w:rsid w:val="00D5012A"/>
    <w:rsid w:val="00D50471"/>
    <w:rsid w:val="00D5134C"/>
    <w:rsid w:val="00D51D61"/>
    <w:rsid w:val="00D51DBE"/>
    <w:rsid w:val="00D51E6F"/>
    <w:rsid w:val="00D52B7C"/>
    <w:rsid w:val="00D53348"/>
    <w:rsid w:val="00D5344C"/>
    <w:rsid w:val="00D53A22"/>
    <w:rsid w:val="00D53F07"/>
    <w:rsid w:val="00D541BE"/>
    <w:rsid w:val="00D545B5"/>
    <w:rsid w:val="00D54AFE"/>
    <w:rsid w:val="00D54B93"/>
    <w:rsid w:val="00D54D98"/>
    <w:rsid w:val="00D559CC"/>
    <w:rsid w:val="00D55B2B"/>
    <w:rsid w:val="00D55BDD"/>
    <w:rsid w:val="00D56B2E"/>
    <w:rsid w:val="00D572B9"/>
    <w:rsid w:val="00D577DD"/>
    <w:rsid w:val="00D57B45"/>
    <w:rsid w:val="00D600C2"/>
    <w:rsid w:val="00D603FF"/>
    <w:rsid w:val="00D60866"/>
    <w:rsid w:val="00D61831"/>
    <w:rsid w:val="00D61E0A"/>
    <w:rsid w:val="00D62356"/>
    <w:rsid w:val="00D626E1"/>
    <w:rsid w:val="00D62B48"/>
    <w:rsid w:val="00D62D92"/>
    <w:rsid w:val="00D62DBB"/>
    <w:rsid w:val="00D62E24"/>
    <w:rsid w:val="00D630C3"/>
    <w:rsid w:val="00D634F1"/>
    <w:rsid w:val="00D63B59"/>
    <w:rsid w:val="00D63C3F"/>
    <w:rsid w:val="00D63DCF"/>
    <w:rsid w:val="00D63FF3"/>
    <w:rsid w:val="00D6407A"/>
    <w:rsid w:val="00D64544"/>
    <w:rsid w:val="00D64853"/>
    <w:rsid w:val="00D650BC"/>
    <w:rsid w:val="00D661B5"/>
    <w:rsid w:val="00D66A8A"/>
    <w:rsid w:val="00D66DB4"/>
    <w:rsid w:val="00D66E01"/>
    <w:rsid w:val="00D672DD"/>
    <w:rsid w:val="00D674AE"/>
    <w:rsid w:val="00D67DB1"/>
    <w:rsid w:val="00D705BD"/>
    <w:rsid w:val="00D706CB"/>
    <w:rsid w:val="00D707DD"/>
    <w:rsid w:val="00D70AA9"/>
    <w:rsid w:val="00D71860"/>
    <w:rsid w:val="00D71947"/>
    <w:rsid w:val="00D71A32"/>
    <w:rsid w:val="00D7210D"/>
    <w:rsid w:val="00D7237B"/>
    <w:rsid w:val="00D7247B"/>
    <w:rsid w:val="00D726EE"/>
    <w:rsid w:val="00D731B2"/>
    <w:rsid w:val="00D733F0"/>
    <w:rsid w:val="00D73592"/>
    <w:rsid w:val="00D736DA"/>
    <w:rsid w:val="00D73A66"/>
    <w:rsid w:val="00D74062"/>
    <w:rsid w:val="00D7430D"/>
    <w:rsid w:val="00D74BED"/>
    <w:rsid w:val="00D74F41"/>
    <w:rsid w:val="00D75561"/>
    <w:rsid w:val="00D75A20"/>
    <w:rsid w:val="00D75C1F"/>
    <w:rsid w:val="00D75E09"/>
    <w:rsid w:val="00D75E37"/>
    <w:rsid w:val="00D75E85"/>
    <w:rsid w:val="00D75F1F"/>
    <w:rsid w:val="00D7654E"/>
    <w:rsid w:val="00D767E9"/>
    <w:rsid w:val="00D7738B"/>
    <w:rsid w:val="00D77C05"/>
    <w:rsid w:val="00D77CB2"/>
    <w:rsid w:val="00D77E22"/>
    <w:rsid w:val="00D80055"/>
    <w:rsid w:val="00D805AD"/>
    <w:rsid w:val="00D806E8"/>
    <w:rsid w:val="00D80837"/>
    <w:rsid w:val="00D80DA0"/>
    <w:rsid w:val="00D80FD9"/>
    <w:rsid w:val="00D81519"/>
    <w:rsid w:val="00D824CA"/>
    <w:rsid w:val="00D82BC7"/>
    <w:rsid w:val="00D82D71"/>
    <w:rsid w:val="00D839E6"/>
    <w:rsid w:val="00D83DF7"/>
    <w:rsid w:val="00D840D8"/>
    <w:rsid w:val="00D84139"/>
    <w:rsid w:val="00D84543"/>
    <w:rsid w:val="00D849B2"/>
    <w:rsid w:val="00D849EE"/>
    <w:rsid w:val="00D84E4A"/>
    <w:rsid w:val="00D85D7C"/>
    <w:rsid w:val="00D85DBF"/>
    <w:rsid w:val="00D85E87"/>
    <w:rsid w:val="00D87206"/>
    <w:rsid w:val="00D8734A"/>
    <w:rsid w:val="00D87782"/>
    <w:rsid w:val="00D87849"/>
    <w:rsid w:val="00D87B62"/>
    <w:rsid w:val="00D902FA"/>
    <w:rsid w:val="00D9042C"/>
    <w:rsid w:val="00D90713"/>
    <w:rsid w:val="00D90CFF"/>
    <w:rsid w:val="00D9103F"/>
    <w:rsid w:val="00D918EC"/>
    <w:rsid w:val="00D91E2E"/>
    <w:rsid w:val="00D924BB"/>
    <w:rsid w:val="00D927FE"/>
    <w:rsid w:val="00D92CAF"/>
    <w:rsid w:val="00D936AE"/>
    <w:rsid w:val="00D94055"/>
    <w:rsid w:val="00D95434"/>
    <w:rsid w:val="00D95982"/>
    <w:rsid w:val="00D95D7E"/>
    <w:rsid w:val="00D95FC3"/>
    <w:rsid w:val="00D96EBC"/>
    <w:rsid w:val="00D970CE"/>
    <w:rsid w:val="00D97111"/>
    <w:rsid w:val="00D97386"/>
    <w:rsid w:val="00D97A92"/>
    <w:rsid w:val="00D97BCA"/>
    <w:rsid w:val="00D97C39"/>
    <w:rsid w:val="00D97EAB"/>
    <w:rsid w:val="00D97F40"/>
    <w:rsid w:val="00DA009B"/>
    <w:rsid w:val="00DA01FC"/>
    <w:rsid w:val="00DA03FD"/>
    <w:rsid w:val="00DA0843"/>
    <w:rsid w:val="00DA0F41"/>
    <w:rsid w:val="00DA1191"/>
    <w:rsid w:val="00DA14FA"/>
    <w:rsid w:val="00DA152B"/>
    <w:rsid w:val="00DA1D09"/>
    <w:rsid w:val="00DA1F03"/>
    <w:rsid w:val="00DA2E0D"/>
    <w:rsid w:val="00DA300F"/>
    <w:rsid w:val="00DA323F"/>
    <w:rsid w:val="00DA3AD7"/>
    <w:rsid w:val="00DA4086"/>
    <w:rsid w:val="00DA4196"/>
    <w:rsid w:val="00DA44AD"/>
    <w:rsid w:val="00DA466C"/>
    <w:rsid w:val="00DA5168"/>
    <w:rsid w:val="00DA52E0"/>
    <w:rsid w:val="00DA53AC"/>
    <w:rsid w:val="00DA5911"/>
    <w:rsid w:val="00DA5AC8"/>
    <w:rsid w:val="00DA5EB7"/>
    <w:rsid w:val="00DA6E2F"/>
    <w:rsid w:val="00DA70D0"/>
    <w:rsid w:val="00DA722E"/>
    <w:rsid w:val="00DA73C4"/>
    <w:rsid w:val="00DA7733"/>
    <w:rsid w:val="00DA7C22"/>
    <w:rsid w:val="00DA7D16"/>
    <w:rsid w:val="00DA7DD9"/>
    <w:rsid w:val="00DB0003"/>
    <w:rsid w:val="00DB0276"/>
    <w:rsid w:val="00DB0284"/>
    <w:rsid w:val="00DB0304"/>
    <w:rsid w:val="00DB0389"/>
    <w:rsid w:val="00DB0747"/>
    <w:rsid w:val="00DB085C"/>
    <w:rsid w:val="00DB1777"/>
    <w:rsid w:val="00DB198D"/>
    <w:rsid w:val="00DB1E02"/>
    <w:rsid w:val="00DB1E4B"/>
    <w:rsid w:val="00DB230F"/>
    <w:rsid w:val="00DB23BC"/>
    <w:rsid w:val="00DB2827"/>
    <w:rsid w:val="00DB31AB"/>
    <w:rsid w:val="00DB33A5"/>
    <w:rsid w:val="00DB36BB"/>
    <w:rsid w:val="00DB398E"/>
    <w:rsid w:val="00DB3D65"/>
    <w:rsid w:val="00DB3EE0"/>
    <w:rsid w:val="00DB4127"/>
    <w:rsid w:val="00DB42A1"/>
    <w:rsid w:val="00DB6234"/>
    <w:rsid w:val="00DB653A"/>
    <w:rsid w:val="00DB70A8"/>
    <w:rsid w:val="00DB7960"/>
    <w:rsid w:val="00DC02A3"/>
    <w:rsid w:val="00DC0ED8"/>
    <w:rsid w:val="00DC0F1D"/>
    <w:rsid w:val="00DC1A47"/>
    <w:rsid w:val="00DC1F36"/>
    <w:rsid w:val="00DC2322"/>
    <w:rsid w:val="00DC239F"/>
    <w:rsid w:val="00DC2441"/>
    <w:rsid w:val="00DC2AAB"/>
    <w:rsid w:val="00DC2D73"/>
    <w:rsid w:val="00DC2F23"/>
    <w:rsid w:val="00DC3353"/>
    <w:rsid w:val="00DC3723"/>
    <w:rsid w:val="00DC37CD"/>
    <w:rsid w:val="00DC4CB9"/>
    <w:rsid w:val="00DC560F"/>
    <w:rsid w:val="00DC5BE4"/>
    <w:rsid w:val="00DC67FB"/>
    <w:rsid w:val="00DC690A"/>
    <w:rsid w:val="00DC6A0A"/>
    <w:rsid w:val="00DC6F12"/>
    <w:rsid w:val="00DC7039"/>
    <w:rsid w:val="00DC79C1"/>
    <w:rsid w:val="00DC7B92"/>
    <w:rsid w:val="00DC7BD1"/>
    <w:rsid w:val="00DD00CF"/>
    <w:rsid w:val="00DD0731"/>
    <w:rsid w:val="00DD0F4B"/>
    <w:rsid w:val="00DD152A"/>
    <w:rsid w:val="00DD1C14"/>
    <w:rsid w:val="00DD2406"/>
    <w:rsid w:val="00DD255D"/>
    <w:rsid w:val="00DD2F3B"/>
    <w:rsid w:val="00DD3766"/>
    <w:rsid w:val="00DD3770"/>
    <w:rsid w:val="00DD39B8"/>
    <w:rsid w:val="00DD42B8"/>
    <w:rsid w:val="00DD43D0"/>
    <w:rsid w:val="00DD443B"/>
    <w:rsid w:val="00DD4B3A"/>
    <w:rsid w:val="00DD4DB2"/>
    <w:rsid w:val="00DD56A3"/>
    <w:rsid w:val="00DD5CB8"/>
    <w:rsid w:val="00DD6071"/>
    <w:rsid w:val="00DD63A9"/>
    <w:rsid w:val="00DD63DD"/>
    <w:rsid w:val="00DD645E"/>
    <w:rsid w:val="00DD68F2"/>
    <w:rsid w:val="00DD6DCB"/>
    <w:rsid w:val="00DD6F4C"/>
    <w:rsid w:val="00DD70E5"/>
    <w:rsid w:val="00DD73E6"/>
    <w:rsid w:val="00DD79D0"/>
    <w:rsid w:val="00DE1060"/>
    <w:rsid w:val="00DE1A36"/>
    <w:rsid w:val="00DE2248"/>
    <w:rsid w:val="00DE2D4A"/>
    <w:rsid w:val="00DE3456"/>
    <w:rsid w:val="00DE3FC2"/>
    <w:rsid w:val="00DE40FE"/>
    <w:rsid w:val="00DE4144"/>
    <w:rsid w:val="00DE4B6C"/>
    <w:rsid w:val="00DE5031"/>
    <w:rsid w:val="00DE5700"/>
    <w:rsid w:val="00DE5A67"/>
    <w:rsid w:val="00DE6164"/>
    <w:rsid w:val="00DE65A7"/>
    <w:rsid w:val="00DE77E5"/>
    <w:rsid w:val="00DE7824"/>
    <w:rsid w:val="00DE78C4"/>
    <w:rsid w:val="00DE7A13"/>
    <w:rsid w:val="00DE7DF4"/>
    <w:rsid w:val="00DE7FF9"/>
    <w:rsid w:val="00DF012D"/>
    <w:rsid w:val="00DF0879"/>
    <w:rsid w:val="00DF0C6A"/>
    <w:rsid w:val="00DF11E3"/>
    <w:rsid w:val="00DF16B0"/>
    <w:rsid w:val="00DF176E"/>
    <w:rsid w:val="00DF1BFC"/>
    <w:rsid w:val="00DF2620"/>
    <w:rsid w:val="00DF2AEB"/>
    <w:rsid w:val="00DF2CD7"/>
    <w:rsid w:val="00DF2D4D"/>
    <w:rsid w:val="00DF2DA7"/>
    <w:rsid w:val="00DF2FC3"/>
    <w:rsid w:val="00DF308A"/>
    <w:rsid w:val="00DF3427"/>
    <w:rsid w:val="00DF38C5"/>
    <w:rsid w:val="00DF44D6"/>
    <w:rsid w:val="00DF4777"/>
    <w:rsid w:val="00DF4A16"/>
    <w:rsid w:val="00DF4FEF"/>
    <w:rsid w:val="00DF5110"/>
    <w:rsid w:val="00DF516E"/>
    <w:rsid w:val="00DF545C"/>
    <w:rsid w:val="00DF54B0"/>
    <w:rsid w:val="00DF5ACE"/>
    <w:rsid w:val="00DF5AD7"/>
    <w:rsid w:val="00DF5B66"/>
    <w:rsid w:val="00DF5EA1"/>
    <w:rsid w:val="00DF628C"/>
    <w:rsid w:val="00DF6BEF"/>
    <w:rsid w:val="00DF6CDC"/>
    <w:rsid w:val="00DF6FD9"/>
    <w:rsid w:val="00DF74E8"/>
    <w:rsid w:val="00DF779E"/>
    <w:rsid w:val="00E00726"/>
    <w:rsid w:val="00E00CEE"/>
    <w:rsid w:val="00E0148F"/>
    <w:rsid w:val="00E01FEC"/>
    <w:rsid w:val="00E0238E"/>
    <w:rsid w:val="00E02610"/>
    <w:rsid w:val="00E02D4E"/>
    <w:rsid w:val="00E037AB"/>
    <w:rsid w:val="00E039C2"/>
    <w:rsid w:val="00E040F8"/>
    <w:rsid w:val="00E0525F"/>
    <w:rsid w:val="00E056BF"/>
    <w:rsid w:val="00E06723"/>
    <w:rsid w:val="00E06973"/>
    <w:rsid w:val="00E06C0A"/>
    <w:rsid w:val="00E071D6"/>
    <w:rsid w:val="00E07403"/>
    <w:rsid w:val="00E07B3F"/>
    <w:rsid w:val="00E07D8A"/>
    <w:rsid w:val="00E07ECF"/>
    <w:rsid w:val="00E10344"/>
    <w:rsid w:val="00E10643"/>
    <w:rsid w:val="00E11B82"/>
    <w:rsid w:val="00E1228D"/>
    <w:rsid w:val="00E1249C"/>
    <w:rsid w:val="00E12591"/>
    <w:rsid w:val="00E12C91"/>
    <w:rsid w:val="00E12F2F"/>
    <w:rsid w:val="00E133AC"/>
    <w:rsid w:val="00E1353F"/>
    <w:rsid w:val="00E13A78"/>
    <w:rsid w:val="00E142FE"/>
    <w:rsid w:val="00E143E8"/>
    <w:rsid w:val="00E14534"/>
    <w:rsid w:val="00E150D6"/>
    <w:rsid w:val="00E1624C"/>
    <w:rsid w:val="00E16307"/>
    <w:rsid w:val="00E16382"/>
    <w:rsid w:val="00E16809"/>
    <w:rsid w:val="00E16A04"/>
    <w:rsid w:val="00E16DBA"/>
    <w:rsid w:val="00E16FF8"/>
    <w:rsid w:val="00E17227"/>
    <w:rsid w:val="00E1790C"/>
    <w:rsid w:val="00E17C31"/>
    <w:rsid w:val="00E20269"/>
    <w:rsid w:val="00E20E61"/>
    <w:rsid w:val="00E21315"/>
    <w:rsid w:val="00E22626"/>
    <w:rsid w:val="00E228B3"/>
    <w:rsid w:val="00E22B61"/>
    <w:rsid w:val="00E22CD1"/>
    <w:rsid w:val="00E22F56"/>
    <w:rsid w:val="00E22F60"/>
    <w:rsid w:val="00E22FEE"/>
    <w:rsid w:val="00E234BA"/>
    <w:rsid w:val="00E23508"/>
    <w:rsid w:val="00E2368E"/>
    <w:rsid w:val="00E23CE8"/>
    <w:rsid w:val="00E23F4D"/>
    <w:rsid w:val="00E240B5"/>
    <w:rsid w:val="00E2433C"/>
    <w:rsid w:val="00E24A39"/>
    <w:rsid w:val="00E24D2A"/>
    <w:rsid w:val="00E24F0C"/>
    <w:rsid w:val="00E25700"/>
    <w:rsid w:val="00E259A1"/>
    <w:rsid w:val="00E25B80"/>
    <w:rsid w:val="00E263BC"/>
    <w:rsid w:val="00E26569"/>
    <w:rsid w:val="00E265BD"/>
    <w:rsid w:val="00E26773"/>
    <w:rsid w:val="00E26915"/>
    <w:rsid w:val="00E26B81"/>
    <w:rsid w:val="00E26FDC"/>
    <w:rsid w:val="00E27372"/>
    <w:rsid w:val="00E2760F"/>
    <w:rsid w:val="00E2762A"/>
    <w:rsid w:val="00E27832"/>
    <w:rsid w:val="00E279F5"/>
    <w:rsid w:val="00E27AE1"/>
    <w:rsid w:val="00E3022E"/>
    <w:rsid w:val="00E30E4D"/>
    <w:rsid w:val="00E313A3"/>
    <w:rsid w:val="00E318BC"/>
    <w:rsid w:val="00E32141"/>
    <w:rsid w:val="00E32585"/>
    <w:rsid w:val="00E32602"/>
    <w:rsid w:val="00E32A31"/>
    <w:rsid w:val="00E32FBC"/>
    <w:rsid w:val="00E331A2"/>
    <w:rsid w:val="00E33533"/>
    <w:rsid w:val="00E34105"/>
    <w:rsid w:val="00E347BD"/>
    <w:rsid w:val="00E34991"/>
    <w:rsid w:val="00E34DA7"/>
    <w:rsid w:val="00E34EDA"/>
    <w:rsid w:val="00E352F9"/>
    <w:rsid w:val="00E3546E"/>
    <w:rsid w:val="00E3593F"/>
    <w:rsid w:val="00E35B3A"/>
    <w:rsid w:val="00E35BFD"/>
    <w:rsid w:val="00E360B7"/>
    <w:rsid w:val="00E36430"/>
    <w:rsid w:val="00E36C66"/>
    <w:rsid w:val="00E37302"/>
    <w:rsid w:val="00E3734A"/>
    <w:rsid w:val="00E37746"/>
    <w:rsid w:val="00E37A8D"/>
    <w:rsid w:val="00E37B62"/>
    <w:rsid w:val="00E37FEF"/>
    <w:rsid w:val="00E400ED"/>
    <w:rsid w:val="00E40238"/>
    <w:rsid w:val="00E41032"/>
    <w:rsid w:val="00E41496"/>
    <w:rsid w:val="00E41983"/>
    <w:rsid w:val="00E41C89"/>
    <w:rsid w:val="00E41D55"/>
    <w:rsid w:val="00E41FB5"/>
    <w:rsid w:val="00E42565"/>
    <w:rsid w:val="00E42F8A"/>
    <w:rsid w:val="00E43236"/>
    <w:rsid w:val="00E434C1"/>
    <w:rsid w:val="00E437CF"/>
    <w:rsid w:val="00E43C8F"/>
    <w:rsid w:val="00E43D1D"/>
    <w:rsid w:val="00E43F92"/>
    <w:rsid w:val="00E449DD"/>
    <w:rsid w:val="00E44B31"/>
    <w:rsid w:val="00E44C1D"/>
    <w:rsid w:val="00E452F4"/>
    <w:rsid w:val="00E45432"/>
    <w:rsid w:val="00E454D9"/>
    <w:rsid w:val="00E45919"/>
    <w:rsid w:val="00E45EB8"/>
    <w:rsid w:val="00E46258"/>
    <w:rsid w:val="00E46377"/>
    <w:rsid w:val="00E46482"/>
    <w:rsid w:val="00E46723"/>
    <w:rsid w:val="00E47BD3"/>
    <w:rsid w:val="00E47C41"/>
    <w:rsid w:val="00E50598"/>
    <w:rsid w:val="00E50BAD"/>
    <w:rsid w:val="00E50BE0"/>
    <w:rsid w:val="00E50C8B"/>
    <w:rsid w:val="00E510CE"/>
    <w:rsid w:val="00E51518"/>
    <w:rsid w:val="00E51543"/>
    <w:rsid w:val="00E51915"/>
    <w:rsid w:val="00E51A52"/>
    <w:rsid w:val="00E52CD8"/>
    <w:rsid w:val="00E52D9C"/>
    <w:rsid w:val="00E53D06"/>
    <w:rsid w:val="00E54141"/>
    <w:rsid w:val="00E55391"/>
    <w:rsid w:val="00E553E4"/>
    <w:rsid w:val="00E55460"/>
    <w:rsid w:val="00E55750"/>
    <w:rsid w:val="00E5592B"/>
    <w:rsid w:val="00E55AAB"/>
    <w:rsid w:val="00E55D8A"/>
    <w:rsid w:val="00E561C6"/>
    <w:rsid w:val="00E56B10"/>
    <w:rsid w:val="00E571B0"/>
    <w:rsid w:val="00E572B0"/>
    <w:rsid w:val="00E5779B"/>
    <w:rsid w:val="00E57D35"/>
    <w:rsid w:val="00E60CD0"/>
    <w:rsid w:val="00E60D47"/>
    <w:rsid w:val="00E61042"/>
    <w:rsid w:val="00E61407"/>
    <w:rsid w:val="00E61543"/>
    <w:rsid w:val="00E6165A"/>
    <w:rsid w:val="00E62296"/>
    <w:rsid w:val="00E6241E"/>
    <w:rsid w:val="00E62CB2"/>
    <w:rsid w:val="00E6326A"/>
    <w:rsid w:val="00E63486"/>
    <w:rsid w:val="00E634CE"/>
    <w:rsid w:val="00E63ADC"/>
    <w:rsid w:val="00E63E6F"/>
    <w:rsid w:val="00E6462C"/>
    <w:rsid w:val="00E646DE"/>
    <w:rsid w:val="00E64968"/>
    <w:rsid w:val="00E64DC4"/>
    <w:rsid w:val="00E65044"/>
    <w:rsid w:val="00E65190"/>
    <w:rsid w:val="00E653E5"/>
    <w:rsid w:val="00E65589"/>
    <w:rsid w:val="00E65CE9"/>
    <w:rsid w:val="00E666CC"/>
    <w:rsid w:val="00E66733"/>
    <w:rsid w:val="00E668E2"/>
    <w:rsid w:val="00E66B6C"/>
    <w:rsid w:val="00E66DE6"/>
    <w:rsid w:val="00E674CA"/>
    <w:rsid w:val="00E67CE9"/>
    <w:rsid w:val="00E67FE3"/>
    <w:rsid w:val="00E7150C"/>
    <w:rsid w:val="00E7187A"/>
    <w:rsid w:val="00E71A37"/>
    <w:rsid w:val="00E73152"/>
    <w:rsid w:val="00E7318B"/>
    <w:rsid w:val="00E73B28"/>
    <w:rsid w:val="00E73C3E"/>
    <w:rsid w:val="00E73C44"/>
    <w:rsid w:val="00E73D96"/>
    <w:rsid w:val="00E74250"/>
    <w:rsid w:val="00E74744"/>
    <w:rsid w:val="00E74994"/>
    <w:rsid w:val="00E75707"/>
    <w:rsid w:val="00E7576E"/>
    <w:rsid w:val="00E758F4"/>
    <w:rsid w:val="00E75B22"/>
    <w:rsid w:val="00E75D4C"/>
    <w:rsid w:val="00E75DD5"/>
    <w:rsid w:val="00E75EE4"/>
    <w:rsid w:val="00E762C6"/>
    <w:rsid w:val="00E76410"/>
    <w:rsid w:val="00E7654F"/>
    <w:rsid w:val="00E767A7"/>
    <w:rsid w:val="00E76B89"/>
    <w:rsid w:val="00E7708E"/>
    <w:rsid w:val="00E7709F"/>
    <w:rsid w:val="00E77252"/>
    <w:rsid w:val="00E77CF8"/>
    <w:rsid w:val="00E77F82"/>
    <w:rsid w:val="00E77F9A"/>
    <w:rsid w:val="00E800A7"/>
    <w:rsid w:val="00E80347"/>
    <w:rsid w:val="00E807FC"/>
    <w:rsid w:val="00E80B86"/>
    <w:rsid w:val="00E81075"/>
    <w:rsid w:val="00E81182"/>
    <w:rsid w:val="00E81387"/>
    <w:rsid w:val="00E813A1"/>
    <w:rsid w:val="00E814A0"/>
    <w:rsid w:val="00E81C17"/>
    <w:rsid w:val="00E81DDA"/>
    <w:rsid w:val="00E826AF"/>
    <w:rsid w:val="00E82B2A"/>
    <w:rsid w:val="00E82DC5"/>
    <w:rsid w:val="00E82EDA"/>
    <w:rsid w:val="00E830AE"/>
    <w:rsid w:val="00E832B4"/>
    <w:rsid w:val="00E83F18"/>
    <w:rsid w:val="00E841FE"/>
    <w:rsid w:val="00E8470B"/>
    <w:rsid w:val="00E84A8F"/>
    <w:rsid w:val="00E84CDC"/>
    <w:rsid w:val="00E84FB1"/>
    <w:rsid w:val="00E85042"/>
    <w:rsid w:val="00E850A3"/>
    <w:rsid w:val="00E85704"/>
    <w:rsid w:val="00E86BC3"/>
    <w:rsid w:val="00E86FAA"/>
    <w:rsid w:val="00E87D16"/>
    <w:rsid w:val="00E87DD1"/>
    <w:rsid w:val="00E904A2"/>
    <w:rsid w:val="00E915DE"/>
    <w:rsid w:val="00E9166F"/>
    <w:rsid w:val="00E92328"/>
    <w:rsid w:val="00E924CF"/>
    <w:rsid w:val="00E92C20"/>
    <w:rsid w:val="00E92F0F"/>
    <w:rsid w:val="00E934AA"/>
    <w:rsid w:val="00E93755"/>
    <w:rsid w:val="00E949FD"/>
    <w:rsid w:val="00E95477"/>
    <w:rsid w:val="00E95841"/>
    <w:rsid w:val="00E962F8"/>
    <w:rsid w:val="00E96D54"/>
    <w:rsid w:val="00E96DAC"/>
    <w:rsid w:val="00E97321"/>
    <w:rsid w:val="00E97A51"/>
    <w:rsid w:val="00E97DE4"/>
    <w:rsid w:val="00EA0687"/>
    <w:rsid w:val="00EA09DF"/>
    <w:rsid w:val="00EA153A"/>
    <w:rsid w:val="00EA1ADB"/>
    <w:rsid w:val="00EA23F4"/>
    <w:rsid w:val="00EA2741"/>
    <w:rsid w:val="00EA2B7A"/>
    <w:rsid w:val="00EA32F5"/>
    <w:rsid w:val="00EA3BA8"/>
    <w:rsid w:val="00EA44A7"/>
    <w:rsid w:val="00EA459C"/>
    <w:rsid w:val="00EA4C57"/>
    <w:rsid w:val="00EA5343"/>
    <w:rsid w:val="00EA5E56"/>
    <w:rsid w:val="00EA5F96"/>
    <w:rsid w:val="00EA632F"/>
    <w:rsid w:val="00EA6559"/>
    <w:rsid w:val="00EA661F"/>
    <w:rsid w:val="00EA7119"/>
    <w:rsid w:val="00EA7855"/>
    <w:rsid w:val="00EA787D"/>
    <w:rsid w:val="00EA78EA"/>
    <w:rsid w:val="00EA7A82"/>
    <w:rsid w:val="00EA7AF6"/>
    <w:rsid w:val="00EB0279"/>
    <w:rsid w:val="00EB0869"/>
    <w:rsid w:val="00EB0AAA"/>
    <w:rsid w:val="00EB128C"/>
    <w:rsid w:val="00EB1338"/>
    <w:rsid w:val="00EB1549"/>
    <w:rsid w:val="00EB1A9A"/>
    <w:rsid w:val="00EB1AC4"/>
    <w:rsid w:val="00EB1DA9"/>
    <w:rsid w:val="00EB2191"/>
    <w:rsid w:val="00EB2BB4"/>
    <w:rsid w:val="00EB2C0C"/>
    <w:rsid w:val="00EB36C9"/>
    <w:rsid w:val="00EB3737"/>
    <w:rsid w:val="00EB37A9"/>
    <w:rsid w:val="00EB3B08"/>
    <w:rsid w:val="00EB3E4C"/>
    <w:rsid w:val="00EB41D0"/>
    <w:rsid w:val="00EB4BEF"/>
    <w:rsid w:val="00EB4BFA"/>
    <w:rsid w:val="00EB4D13"/>
    <w:rsid w:val="00EB4F49"/>
    <w:rsid w:val="00EB54FD"/>
    <w:rsid w:val="00EB5733"/>
    <w:rsid w:val="00EB5791"/>
    <w:rsid w:val="00EB5912"/>
    <w:rsid w:val="00EB595A"/>
    <w:rsid w:val="00EB5A47"/>
    <w:rsid w:val="00EB5B1F"/>
    <w:rsid w:val="00EB644D"/>
    <w:rsid w:val="00EB6A76"/>
    <w:rsid w:val="00EB6EDA"/>
    <w:rsid w:val="00EB6F22"/>
    <w:rsid w:val="00EB7227"/>
    <w:rsid w:val="00EB7626"/>
    <w:rsid w:val="00EB7E63"/>
    <w:rsid w:val="00EC04A4"/>
    <w:rsid w:val="00EC0BE4"/>
    <w:rsid w:val="00EC1142"/>
    <w:rsid w:val="00EC16DE"/>
    <w:rsid w:val="00EC18C0"/>
    <w:rsid w:val="00EC1BA2"/>
    <w:rsid w:val="00EC1CE3"/>
    <w:rsid w:val="00EC265A"/>
    <w:rsid w:val="00EC2826"/>
    <w:rsid w:val="00EC289F"/>
    <w:rsid w:val="00EC2DFA"/>
    <w:rsid w:val="00EC3114"/>
    <w:rsid w:val="00EC3316"/>
    <w:rsid w:val="00EC4948"/>
    <w:rsid w:val="00EC4CD5"/>
    <w:rsid w:val="00EC586C"/>
    <w:rsid w:val="00EC5933"/>
    <w:rsid w:val="00EC5A5D"/>
    <w:rsid w:val="00EC6CCD"/>
    <w:rsid w:val="00EC76F7"/>
    <w:rsid w:val="00ED0040"/>
    <w:rsid w:val="00ED03F6"/>
    <w:rsid w:val="00ED0DEA"/>
    <w:rsid w:val="00ED1437"/>
    <w:rsid w:val="00ED1798"/>
    <w:rsid w:val="00ED19A9"/>
    <w:rsid w:val="00ED1DAE"/>
    <w:rsid w:val="00ED2668"/>
    <w:rsid w:val="00ED2991"/>
    <w:rsid w:val="00ED2AC7"/>
    <w:rsid w:val="00ED3838"/>
    <w:rsid w:val="00ED44C2"/>
    <w:rsid w:val="00ED44F3"/>
    <w:rsid w:val="00ED4659"/>
    <w:rsid w:val="00ED4F79"/>
    <w:rsid w:val="00ED5218"/>
    <w:rsid w:val="00ED59A1"/>
    <w:rsid w:val="00ED5C4B"/>
    <w:rsid w:val="00ED6955"/>
    <w:rsid w:val="00ED72EF"/>
    <w:rsid w:val="00ED738E"/>
    <w:rsid w:val="00ED76EF"/>
    <w:rsid w:val="00ED7A9B"/>
    <w:rsid w:val="00EE02BF"/>
    <w:rsid w:val="00EE0984"/>
    <w:rsid w:val="00EE0AB8"/>
    <w:rsid w:val="00EE0D68"/>
    <w:rsid w:val="00EE0DD3"/>
    <w:rsid w:val="00EE10A4"/>
    <w:rsid w:val="00EE11AD"/>
    <w:rsid w:val="00EE18EC"/>
    <w:rsid w:val="00EE1A91"/>
    <w:rsid w:val="00EE1B8B"/>
    <w:rsid w:val="00EE2288"/>
    <w:rsid w:val="00EE2625"/>
    <w:rsid w:val="00EE3324"/>
    <w:rsid w:val="00EE3B8A"/>
    <w:rsid w:val="00EE4175"/>
    <w:rsid w:val="00EE47D4"/>
    <w:rsid w:val="00EE558D"/>
    <w:rsid w:val="00EE5B91"/>
    <w:rsid w:val="00EE5BF6"/>
    <w:rsid w:val="00EE5FE8"/>
    <w:rsid w:val="00EE6AB2"/>
    <w:rsid w:val="00EE712F"/>
    <w:rsid w:val="00EE737E"/>
    <w:rsid w:val="00EE7D17"/>
    <w:rsid w:val="00EF01BD"/>
    <w:rsid w:val="00EF0C0F"/>
    <w:rsid w:val="00EF0D85"/>
    <w:rsid w:val="00EF159F"/>
    <w:rsid w:val="00EF1D7F"/>
    <w:rsid w:val="00EF287E"/>
    <w:rsid w:val="00EF2FE1"/>
    <w:rsid w:val="00EF2FEA"/>
    <w:rsid w:val="00EF303C"/>
    <w:rsid w:val="00EF3095"/>
    <w:rsid w:val="00EF3221"/>
    <w:rsid w:val="00EF38BD"/>
    <w:rsid w:val="00EF4310"/>
    <w:rsid w:val="00EF48C7"/>
    <w:rsid w:val="00EF54BE"/>
    <w:rsid w:val="00EF6C4A"/>
    <w:rsid w:val="00EF7C9E"/>
    <w:rsid w:val="00F00159"/>
    <w:rsid w:val="00F001C1"/>
    <w:rsid w:val="00F004FA"/>
    <w:rsid w:val="00F00C09"/>
    <w:rsid w:val="00F019DD"/>
    <w:rsid w:val="00F026E3"/>
    <w:rsid w:val="00F028C7"/>
    <w:rsid w:val="00F036A4"/>
    <w:rsid w:val="00F03753"/>
    <w:rsid w:val="00F0378E"/>
    <w:rsid w:val="00F03EAD"/>
    <w:rsid w:val="00F04983"/>
    <w:rsid w:val="00F04D39"/>
    <w:rsid w:val="00F04F4F"/>
    <w:rsid w:val="00F0508C"/>
    <w:rsid w:val="00F05440"/>
    <w:rsid w:val="00F05996"/>
    <w:rsid w:val="00F05A19"/>
    <w:rsid w:val="00F05AA5"/>
    <w:rsid w:val="00F06372"/>
    <w:rsid w:val="00F064F9"/>
    <w:rsid w:val="00F06B58"/>
    <w:rsid w:val="00F0739E"/>
    <w:rsid w:val="00F07587"/>
    <w:rsid w:val="00F07659"/>
    <w:rsid w:val="00F076DE"/>
    <w:rsid w:val="00F07EBC"/>
    <w:rsid w:val="00F10972"/>
    <w:rsid w:val="00F10E94"/>
    <w:rsid w:val="00F112F1"/>
    <w:rsid w:val="00F114D3"/>
    <w:rsid w:val="00F117C2"/>
    <w:rsid w:val="00F1197F"/>
    <w:rsid w:val="00F11FC6"/>
    <w:rsid w:val="00F123DA"/>
    <w:rsid w:val="00F12A41"/>
    <w:rsid w:val="00F130FC"/>
    <w:rsid w:val="00F1354A"/>
    <w:rsid w:val="00F13941"/>
    <w:rsid w:val="00F14405"/>
    <w:rsid w:val="00F1445F"/>
    <w:rsid w:val="00F1452F"/>
    <w:rsid w:val="00F145DF"/>
    <w:rsid w:val="00F14B7B"/>
    <w:rsid w:val="00F1521E"/>
    <w:rsid w:val="00F15557"/>
    <w:rsid w:val="00F15D1A"/>
    <w:rsid w:val="00F1733B"/>
    <w:rsid w:val="00F176B7"/>
    <w:rsid w:val="00F17D32"/>
    <w:rsid w:val="00F20579"/>
    <w:rsid w:val="00F20859"/>
    <w:rsid w:val="00F20F66"/>
    <w:rsid w:val="00F215D7"/>
    <w:rsid w:val="00F21940"/>
    <w:rsid w:val="00F22335"/>
    <w:rsid w:val="00F227B7"/>
    <w:rsid w:val="00F2286E"/>
    <w:rsid w:val="00F22D00"/>
    <w:rsid w:val="00F236C9"/>
    <w:rsid w:val="00F237F2"/>
    <w:rsid w:val="00F2403B"/>
    <w:rsid w:val="00F241F9"/>
    <w:rsid w:val="00F2497D"/>
    <w:rsid w:val="00F249AA"/>
    <w:rsid w:val="00F25101"/>
    <w:rsid w:val="00F251D8"/>
    <w:rsid w:val="00F2591C"/>
    <w:rsid w:val="00F25C21"/>
    <w:rsid w:val="00F25C38"/>
    <w:rsid w:val="00F2600A"/>
    <w:rsid w:val="00F26065"/>
    <w:rsid w:val="00F2678F"/>
    <w:rsid w:val="00F26805"/>
    <w:rsid w:val="00F270C3"/>
    <w:rsid w:val="00F2757C"/>
    <w:rsid w:val="00F2798A"/>
    <w:rsid w:val="00F27B76"/>
    <w:rsid w:val="00F27E61"/>
    <w:rsid w:val="00F300AB"/>
    <w:rsid w:val="00F301CA"/>
    <w:rsid w:val="00F30417"/>
    <w:rsid w:val="00F30582"/>
    <w:rsid w:val="00F30BF5"/>
    <w:rsid w:val="00F30DC9"/>
    <w:rsid w:val="00F31319"/>
    <w:rsid w:val="00F315FA"/>
    <w:rsid w:val="00F31E61"/>
    <w:rsid w:val="00F32807"/>
    <w:rsid w:val="00F32B51"/>
    <w:rsid w:val="00F32F9A"/>
    <w:rsid w:val="00F3372A"/>
    <w:rsid w:val="00F33F03"/>
    <w:rsid w:val="00F341BA"/>
    <w:rsid w:val="00F34378"/>
    <w:rsid w:val="00F34476"/>
    <w:rsid w:val="00F34480"/>
    <w:rsid w:val="00F34626"/>
    <w:rsid w:val="00F3510C"/>
    <w:rsid w:val="00F35574"/>
    <w:rsid w:val="00F35A53"/>
    <w:rsid w:val="00F35A8F"/>
    <w:rsid w:val="00F35C45"/>
    <w:rsid w:val="00F36187"/>
    <w:rsid w:val="00F362F6"/>
    <w:rsid w:val="00F366B7"/>
    <w:rsid w:val="00F366C7"/>
    <w:rsid w:val="00F36744"/>
    <w:rsid w:val="00F36772"/>
    <w:rsid w:val="00F367AF"/>
    <w:rsid w:val="00F367CA"/>
    <w:rsid w:val="00F369FB"/>
    <w:rsid w:val="00F37250"/>
    <w:rsid w:val="00F3736F"/>
    <w:rsid w:val="00F40715"/>
    <w:rsid w:val="00F4087C"/>
    <w:rsid w:val="00F4129E"/>
    <w:rsid w:val="00F41311"/>
    <w:rsid w:val="00F418FB"/>
    <w:rsid w:val="00F41A68"/>
    <w:rsid w:val="00F41C1F"/>
    <w:rsid w:val="00F41CB8"/>
    <w:rsid w:val="00F42356"/>
    <w:rsid w:val="00F42C97"/>
    <w:rsid w:val="00F42E01"/>
    <w:rsid w:val="00F42E38"/>
    <w:rsid w:val="00F42FB5"/>
    <w:rsid w:val="00F43226"/>
    <w:rsid w:val="00F43271"/>
    <w:rsid w:val="00F4365A"/>
    <w:rsid w:val="00F43E4F"/>
    <w:rsid w:val="00F43E85"/>
    <w:rsid w:val="00F4417D"/>
    <w:rsid w:val="00F44C6C"/>
    <w:rsid w:val="00F44DFB"/>
    <w:rsid w:val="00F44E77"/>
    <w:rsid w:val="00F4507C"/>
    <w:rsid w:val="00F45A30"/>
    <w:rsid w:val="00F45A96"/>
    <w:rsid w:val="00F45ACC"/>
    <w:rsid w:val="00F46469"/>
    <w:rsid w:val="00F467F7"/>
    <w:rsid w:val="00F46E3B"/>
    <w:rsid w:val="00F47014"/>
    <w:rsid w:val="00F471B7"/>
    <w:rsid w:val="00F47E1E"/>
    <w:rsid w:val="00F500DA"/>
    <w:rsid w:val="00F50965"/>
    <w:rsid w:val="00F50CCD"/>
    <w:rsid w:val="00F50FC2"/>
    <w:rsid w:val="00F51AD4"/>
    <w:rsid w:val="00F51C2D"/>
    <w:rsid w:val="00F521E1"/>
    <w:rsid w:val="00F52868"/>
    <w:rsid w:val="00F53814"/>
    <w:rsid w:val="00F53BE5"/>
    <w:rsid w:val="00F541E4"/>
    <w:rsid w:val="00F5468E"/>
    <w:rsid w:val="00F54D06"/>
    <w:rsid w:val="00F558EC"/>
    <w:rsid w:val="00F55954"/>
    <w:rsid w:val="00F55B7D"/>
    <w:rsid w:val="00F55CB3"/>
    <w:rsid w:val="00F55E3E"/>
    <w:rsid w:val="00F56C09"/>
    <w:rsid w:val="00F57158"/>
    <w:rsid w:val="00F5770A"/>
    <w:rsid w:val="00F57853"/>
    <w:rsid w:val="00F57887"/>
    <w:rsid w:val="00F60493"/>
    <w:rsid w:val="00F60920"/>
    <w:rsid w:val="00F6174F"/>
    <w:rsid w:val="00F619B8"/>
    <w:rsid w:val="00F61DA4"/>
    <w:rsid w:val="00F61E45"/>
    <w:rsid w:val="00F61FAC"/>
    <w:rsid w:val="00F624CA"/>
    <w:rsid w:val="00F62921"/>
    <w:rsid w:val="00F62B8B"/>
    <w:rsid w:val="00F62DE2"/>
    <w:rsid w:val="00F63834"/>
    <w:rsid w:val="00F6416D"/>
    <w:rsid w:val="00F64357"/>
    <w:rsid w:val="00F64787"/>
    <w:rsid w:val="00F64D1E"/>
    <w:rsid w:val="00F64D6D"/>
    <w:rsid w:val="00F64EDB"/>
    <w:rsid w:val="00F660E2"/>
    <w:rsid w:val="00F6624F"/>
    <w:rsid w:val="00F663D9"/>
    <w:rsid w:val="00F66717"/>
    <w:rsid w:val="00F6747A"/>
    <w:rsid w:val="00F70006"/>
    <w:rsid w:val="00F705C3"/>
    <w:rsid w:val="00F70B92"/>
    <w:rsid w:val="00F70DEE"/>
    <w:rsid w:val="00F70E35"/>
    <w:rsid w:val="00F71865"/>
    <w:rsid w:val="00F71D8E"/>
    <w:rsid w:val="00F72099"/>
    <w:rsid w:val="00F72203"/>
    <w:rsid w:val="00F728C0"/>
    <w:rsid w:val="00F72C4A"/>
    <w:rsid w:val="00F72C62"/>
    <w:rsid w:val="00F72DCF"/>
    <w:rsid w:val="00F72E46"/>
    <w:rsid w:val="00F73588"/>
    <w:rsid w:val="00F73619"/>
    <w:rsid w:val="00F73F47"/>
    <w:rsid w:val="00F7482E"/>
    <w:rsid w:val="00F749EC"/>
    <w:rsid w:val="00F75FBF"/>
    <w:rsid w:val="00F76DAC"/>
    <w:rsid w:val="00F77167"/>
    <w:rsid w:val="00F77BEA"/>
    <w:rsid w:val="00F80204"/>
    <w:rsid w:val="00F80366"/>
    <w:rsid w:val="00F80468"/>
    <w:rsid w:val="00F80723"/>
    <w:rsid w:val="00F81119"/>
    <w:rsid w:val="00F8141B"/>
    <w:rsid w:val="00F81487"/>
    <w:rsid w:val="00F81522"/>
    <w:rsid w:val="00F81C53"/>
    <w:rsid w:val="00F820E8"/>
    <w:rsid w:val="00F824F9"/>
    <w:rsid w:val="00F82737"/>
    <w:rsid w:val="00F82C50"/>
    <w:rsid w:val="00F838C9"/>
    <w:rsid w:val="00F839F6"/>
    <w:rsid w:val="00F83A1D"/>
    <w:rsid w:val="00F840E1"/>
    <w:rsid w:val="00F8416D"/>
    <w:rsid w:val="00F8463D"/>
    <w:rsid w:val="00F84B72"/>
    <w:rsid w:val="00F85233"/>
    <w:rsid w:val="00F855D3"/>
    <w:rsid w:val="00F86CA7"/>
    <w:rsid w:val="00F87011"/>
    <w:rsid w:val="00F8770F"/>
    <w:rsid w:val="00F87AD3"/>
    <w:rsid w:val="00F87C21"/>
    <w:rsid w:val="00F87EC6"/>
    <w:rsid w:val="00F87EE7"/>
    <w:rsid w:val="00F90ACB"/>
    <w:rsid w:val="00F90F33"/>
    <w:rsid w:val="00F9101F"/>
    <w:rsid w:val="00F915FC"/>
    <w:rsid w:val="00F91D33"/>
    <w:rsid w:val="00F92774"/>
    <w:rsid w:val="00F92BE0"/>
    <w:rsid w:val="00F92D28"/>
    <w:rsid w:val="00F92D35"/>
    <w:rsid w:val="00F92ECE"/>
    <w:rsid w:val="00F9363F"/>
    <w:rsid w:val="00F93742"/>
    <w:rsid w:val="00F93ACE"/>
    <w:rsid w:val="00F93B93"/>
    <w:rsid w:val="00F94049"/>
    <w:rsid w:val="00F940F7"/>
    <w:rsid w:val="00F94277"/>
    <w:rsid w:val="00F94403"/>
    <w:rsid w:val="00F94C9A"/>
    <w:rsid w:val="00F94CBD"/>
    <w:rsid w:val="00F9503D"/>
    <w:rsid w:val="00F96D06"/>
    <w:rsid w:val="00F976CC"/>
    <w:rsid w:val="00F97731"/>
    <w:rsid w:val="00F97944"/>
    <w:rsid w:val="00F97A2F"/>
    <w:rsid w:val="00F97A8E"/>
    <w:rsid w:val="00F97F65"/>
    <w:rsid w:val="00FA094D"/>
    <w:rsid w:val="00FA1646"/>
    <w:rsid w:val="00FA1D48"/>
    <w:rsid w:val="00FA2416"/>
    <w:rsid w:val="00FA2543"/>
    <w:rsid w:val="00FA2823"/>
    <w:rsid w:val="00FA2CD0"/>
    <w:rsid w:val="00FA2DCC"/>
    <w:rsid w:val="00FA2E71"/>
    <w:rsid w:val="00FA324A"/>
    <w:rsid w:val="00FA33FA"/>
    <w:rsid w:val="00FA38F0"/>
    <w:rsid w:val="00FA3C90"/>
    <w:rsid w:val="00FA4EB5"/>
    <w:rsid w:val="00FA54D7"/>
    <w:rsid w:val="00FA564E"/>
    <w:rsid w:val="00FA5783"/>
    <w:rsid w:val="00FA591C"/>
    <w:rsid w:val="00FA5AB4"/>
    <w:rsid w:val="00FA5BCB"/>
    <w:rsid w:val="00FA637E"/>
    <w:rsid w:val="00FA681C"/>
    <w:rsid w:val="00FA6BE0"/>
    <w:rsid w:val="00FA6CE3"/>
    <w:rsid w:val="00FB00C9"/>
    <w:rsid w:val="00FB084B"/>
    <w:rsid w:val="00FB0B58"/>
    <w:rsid w:val="00FB0C32"/>
    <w:rsid w:val="00FB0DB9"/>
    <w:rsid w:val="00FB0E87"/>
    <w:rsid w:val="00FB133A"/>
    <w:rsid w:val="00FB2637"/>
    <w:rsid w:val="00FB2B91"/>
    <w:rsid w:val="00FB2B99"/>
    <w:rsid w:val="00FB3520"/>
    <w:rsid w:val="00FB3AE4"/>
    <w:rsid w:val="00FB3ED3"/>
    <w:rsid w:val="00FB4B09"/>
    <w:rsid w:val="00FB4B9C"/>
    <w:rsid w:val="00FB4C32"/>
    <w:rsid w:val="00FB5542"/>
    <w:rsid w:val="00FB6458"/>
    <w:rsid w:val="00FB6866"/>
    <w:rsid w:val="00FB6918"/>
    <w:rsid w:val="00FB6B30"/>
    <w:rsid w:val="00FB6B37"/>
    <w:rsid w:val="00FB6C6D"/>
    <w:rsid w:val="00FB767F"/>
    <w:rsid w:val="00FB79A2"/>
    <w:rsid w:val="00FB7F54"/>
    <w:rsid w:val="00FC0A6A"/>
    <w:rsid w:val="00FC10AB"/>
    <w:rsid w:val="00FC1329"/>
    <w:rsid w:val="00FC165F"/>
    <w:rsid w:val="00FC1870"/>
    <w:rsid w:val="00FC19E0"/>
    <w:rsid w:val="00FC1CEA"/>
    <w:rsid w:val="00FC27AF"/>
    <w:rsid w:val="00FC27F3"/>
    <w:rsid w:val="00FC2D0E"/>
    <w:rsid w:val="00FC379D"/>
    <w:rsid w:val="00FC3A9A"/>
    <w:rsid w:val="00FC4186"/>
    <w:rsid w:val="00FC4187"/>
    <w:rsid w:val="00FC488D"/>
    <w:rsid w:val="00FC50CD"/>
    <w:rsid w:val="00FC54C0"/>
    <w:rsid w:val="00FC61EF"/>
    <w:rsid w:val="00FC6604"/>
    <w:rsid w:val="00FC67F7"/>
    <w:rsid w:val="00FC67F9"/>
    <w:rsid w:val="00FC6A32"/>
    <w:rsid w:val="00FC6C36"/>
    <w:rsid w:val="00FC6CE7"/>
    <w:rsid w:val="00FC6E31"/>
    <w:rsid w:val="00FC6E3B"/>
    <w:rsid w:val="00FC6F6A"/>
    <w:rsid w:val="00FC703D"/>
    <w:rsid w:val="00FC7245"/>
    <w:rsid w:val="00FC7426"/>
    <w:rsid w:val="00FC7C4F"/>
    <w:rsid w:val="00FC7EAC"/>
    <w:rsid w:val="00FD0107"/>
    <w:rsid w:val="00FD04BB"/>
    <w:rsid w:val="00FD0642"/>
    <w:rsid w:val="00FD1490"/>
    <w:rsid w:val="00FD1BE0"/>
    <w:rsid w:val="00FD239D"/>
    <w:rsid w:val="00FD2958"/>
    <w:rsid w:val="00FD2C42"/>
    <w:rsid w:val="00FD2EC3"/>
    <w:rsid w:val="00FD3151"/>
    <w:rsid w:val="00FD3495"/>
    <w:rsid w:val="00FD37B4"/>
    <w:rsid w:val="00FD3BC6"/>
    <w:rsid w:val="00FD4021"/>
    <w:rsid w:val="00FD425B"/>
    <w:rsid w:val="00FD4A11"/>
    <w:rsid w:val="00FD4E1E"/>
    <w:rsid w:val="00FD55DD"/>
    <w:rsid w:val="00FD5CD4"/>
    <w:rsid w:val="00FD5D3B"/>
    <w:rsid w:val="00FD6371"/>
    <w:rsid w:val="00FD6708"/>
    <w:rsid w:val="00FD6FBC"/>
    <w:rsid w:val="00FD7648"/>
    <w:rsid w:val="00FE0725"/>
    <w:rsid w:val="00FE08A4"/>
    <w:rsid w:val="00FE131C"/>
    <w:rsid w:val="00FE14C3"/>
    <w:rsid w:val="00FE1784"/>
    <w:rsid w:val="00FE18D3"/>
    <w:rsid w:val="00FE1AF4"/>
    <w:rsid w:val="00FE3D94"/>
    <w:rsid w:val="00FE42DD"/>
    <w:rsid w:val="00FE54C1"/>
    <w:rsid w:val="00FE5727"/>
    <w:rsid w:val="00FE5EF4"/>
    <w:rsid w:val="00FE5F32"/>
    <w:rsid w:val="00FE6573"/>
    <w:rsid w:val="00FE66F2"/>
    <w:rsid w:val="00FE6F49"/>
    <w:rsid w:val="00FE75BC"/>
    <w:rsid w:val="00FE7AB5"/>
    <w:rsid w:val="00FF002C"/>
    <w:rsid w:val="00FF0C84"/>
    <w:rsid w:val="00FF0F3B"/>
    <w:rsid w:val="00FF0FD0"/>
    <w:rsid w:val="00FF112D"/>
    <w:rsid w:val="00FF12A5"/>
    <w:rsid w:val="00FF1610"/>
    <w:rsid w:val="00FF18CC"/>
    <w:rsid w:val="00FF1F23"/>
    <w:rsid w:val="00FF1F86"/>
    <w:rsid w:val="00FF2425"/>
    <w:rsid w:val="00FF2580"/>
    <w:rsid w:val="00FF2932"/>
    <w:rsid w:val="00FF3AA1"/>
    <w:rsid w:val="00FF4467"/>
    <w:rsid w:val="00FF472B"/>
    <w:rsid w:val="00FF4D58"/>
    <w:rsid w:val="00FF4D76"/>
    <w:rsid w:val="00FF4E91"/>
    <w:rsid w:val="00FF4F95"/>
    <w:rsid w:val="00FF51AF"/>
    <w:rsid w:val="00FF55AF"/>
    <w:rsid w:val="00FF6158"/>
    <w:rsid w:val="00FF6204"/>
    <w:rsid w:val="00FF6309"/>
    <w:rsid w:val="00FF6322"/>
    <w:rsid w:val="00FF6466"/>
    <w:rsid w:val="00FF71E9"/>
    <w:rsid w:val="00FF75BC"/>
    <w:rsid w:val="00FF76DC"/>
    <w:rsid w:val="00FF79BA"/>
    <w:rsid w:val="00FF7E0D"/>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2BE8367E-65FF-404C-8F47-B74F18001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BB4"/>
    <w:pPr>
      <w:spacing w:after="12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8314E"/>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paragraph" w:customStyle="1" w:styleId="CRCoverPage">
    <w:name w:val="CR Cover Page"/>
    <w:link w:val="CRCoverPageZchn"/>
    <w:qFormat/>
    <w:rsid w:val="00F301CA"/>
    <w:pPr>
      <w:spacing w:after="120"/>
    </w:pPr>
    <w:rPr>
      <w:rFonts w:ascii="Arial" w:eastAsiaTheme="minorEastAsia" w:hAnsi="Arial"/>
      <w:lang w:val="en-GB" w:eastAsia="en-US"/>
    </w:rPr>
  </w:style>
  <w:style w:type="character" w:customStyle="1" w:styleId="CRCoverPageZchn">
    <w:name w:val="CR Cover Page Zchn"/>
    <w:link w:val="CRCoverPage"/>
    <w:rsid w:val="00F301CA"/>
    <w:rPr>
      <w:rFonts w:ascii="Arial" w:eastAsiaTheme="minorEastAsia" w:hAnsi="Arial"/>
      <w:lang w:val="en-GB" w:eastAsia="en-US"/>
    </w:rPr>
  </w:style>
  <w:style w:type="character" w:customStyle="1" w:styleId="B3Char2">
    <w:name w:val="B3 Char2"/>
    <w:qFormat/>
    <w:rsid w:val="007B70F3"/>
    <w:rPr>
      <w:rFonts w:ascii="Times New Roman" w:hAnsi="Times New Roman"/>
      <w:lang w:val="en-GB" w:eastAsia="en-US"/>
    </w:rPr>
  </w:style>
  <w:style w:type="paragraph" w:customStyle="1" w:styleId="EditorsNote">
    <w:name w:val="Editor's Note"/>
    <w:aliases w:val="EN"/>
    <w:basedOn w:val="NO"/>
    <w:link w:val="EditorsNoteChar"/>
    <w:qFormat/>
    <w:rsid w:val="007B70F3"/>
    <w:pPr>
      <w:overflowPunct/>
      <w:autoSpaceDE/>
      <w:autoSpaceDN/>
      <w:adjustRightInd/>
      <w:textAlignment w:val="auto"/>
    </w:pPr>
    <w:rPr>
      <w:color w:val="FF0000"/>
      <w:lang w:eastAsia="en-US"/>
    </w:rPr>
  </w:style>
  <w:style w:type="paragraph" w:customStyle="1" w:styleId="B5">
    <w:name w:val="B5"/>
    <w:basedOn w:val="50"/>
    <w:link w:val="B5Char"/>
    <w:qFormat/>
    <w:rsid w:val="007B70F3"/>
    <w:pPr>
      <w:spacing w:after="180"/>
      <w:ind w:leftChars="0" w:left="1702" w:firstLineChars="0" w:hanging="284"/>
      <w:contextualSpacing w:val="0"/>
    </w:pPr>
    <w:rPr>
      <w:rFonts w:eastAsiaTheme="minorEastAsia"/>
      <w:szCs w:val="20"/>
      <w:lang w:val="en-GB"/>
    </w:rPr>
  </w:style>
  <w:style w:type="character" w:customStyle="1" w:styleId="EditorsNoteChar">
    <w:name w:val="Editor's Note Char"/>
    <w:aliases w:val="EN Char"/>
    <w:link w:val="EditorsNote"/>
    <w:qFormat/>
    <w:rsid w:val="007B70F3"/>
    <w:rPr>
      <w:rFonts w:eastAsiaTheme="minorEastAsia"/>
      <w:color w:val="FF0000"/>
      <w:lang w:val="en-GB" w:eastAsia="en-US"/>
    </w:rPr>
  </w:style>
  <w:style w:type="character" w:customStyle="1" w:styleId="B5Char">
    <w:name w:val="B5 Char"/>
    <w:link w:val="B5"/>
    <w:qFormat/>
    <w:rsid w:val="007B70F3"/>
    <w:rPr>
      <w:rFonts w:eastAsiaTheme="minorEastAsia"/>
      <w:lang w:val="en-GB" w:eastAsia="en-US"/>
    </w:rPr>
  </w:style>
  <w:style w:type="paragraph" w:customStyle="1" w:styleId="B6">
    <w:name w:val="B6"/>
    <w:basedOn w:val="B5"/>
    <w:link w:val="B6Char"/>
    <w:qFormat/>
    <w:rsid w:val="007B70F3"/>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7B70F3"/>
    <w:rPr>
      <w:rFonts w:eastAsiaTheme="minorEastAsia"/>
      <w:lang w:val="x-none" w:eastAsia="ja-JP"/>
    </w:rPr>
  </w:style>
  <w:style w:type="paragraph" w:customStyle="1" w:styleId="B7">
    <w:name w:val="B7"/>
    <w:basedOn w:val="B6"/>
    <w:link w:val="B7Char"/>
    <w:qFormat/>
    <w:rsid w:val="007B70F3"/>
    <w:pPr>
      <w:ind w:left="2269"/>
    </w:pPr>
  </w:style>
  <w:style w:type="character" w:customStyle="1" w:styleId="B7Char">
    <w:name w:val="B7 Char"/>
    <w:link w:val="B7"/>
    <w:rsid w:val="007B70F3"/>
    <w:rPr>
      <w:rFonts w:eastAsiaTheme="minorEastAsia"/>
      <w:lang w:val="x-none" w:eastAsia="ja-JP"/>
    </w:rPr>
  </w:style>
  <w:style w:type="paragraph" w:styleId="50">
    <w:name w:val="List 5"/>
    <w:basedOn w:val="a"/>
    <w:rsid w:val="007B70F3"/>
    <w:pPr>
      <w:ind w:leftChars="800" w:left="100" w:hangingChars="200" w:hanging="200"/>
      <w:contextualSpacing/>
    </w:pPr>
  </w:style>
  <w:style w:type="character" w:customStyle="1" w:styleId="ad">
    <w:name w:val="批注文字 字符"/>
    <w:basedOn w:val="a1"/>
    <w:link w:val="ac"/>
    <w:uiPriority w:val="99"/>
    <w:qFormat/>
    <w:rsid w:val="00190256"/>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01D89-E085-4E89-8402-C2C349B06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1622</Words>
  <Characters>9248</Characters>
  <Application>Microsoft Office Word</Application>
  <DocSecurity>0</DocSecurity>
  <Lines>77</Lines>
  <Paragraphs>21</Paragraphs>
  <ScaleCrop>false</ScaleCrop>
  <Company>vivo</Company>
  <LinksUpToDate>false</LinksUpToDate>
  <CharactersWithSpaces>10849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175</cp:revision>
  <cp:lastPrinted>2011-08-03T09:36:00Z</cp:lastPrinted>
  <dcterms:created xsi:type="dcterms:W3CDTF">2020-02-14T02:35:00Z</dcterms:created>
  <dcterms:modified xsi:type="dcterms:W3CDTF">2020-02-14T06:03:00Z</dcterms:modified>
</cp:coreProperties>
</file>