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0B3D336A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Pr="00E77A02">
        <w:rPr>
          <w:b/>
          <w:u w:val="single"/>
        </w:rPr>
        <w:t xml:space="preserve"> 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2ABA7597" w:rsidR="00783A36" w:rsidRDefault="00783A36" w:rsidP="00783A36">
      <w:pPr>
        <w:pStyle w:val="Doc-title"/>
      </w:pPr>
      <w:r>
        <w:t>Feb 19</w:t>
      </w:r>
      <w:r>
        <w:tab/>
        <w:t xml:space="preserve">Summaries submission deadline. </w:t>
      </w:r>
    </w:p>
    <w:p w14:paraId="56717426" w14:textId="6EDC557C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</w:p>
    <w:p w14:paraId="490FA9A3" w14:textId="7FAAAEFA" w:rsidR="002C7C43" w:rsidRPr="002C7C43" w:rsidRDefault="002C7C43" w:rsidP="002C7C43">
      <w:pPr>
        <w:pStyle w:val="Doc-title"/>
      </w:pPr>
      <w:r w:rsidRPr="002C7C43">
        <w:t>Feb 29 – Mar 1</w:t>
      </w:r>
      <w:r w:rsidRPr="002C7C43">
        <w:tab/>
      </w:r>
      <w:r>
        <w:tab/>
      </w:r>
      <w:r w:rsidRPr="002C7C43">
        <w:t xml:space="preserve">During the week-end there will be </w:t>
      </w:r>
      <w:r w:rsidR="00C764A7">
        <w:t xml:space="preserve">no web conferences and </w:t>
      </w:r>
      <w:r>
        <w:t xml:space="preserve">decision </w:t>
      </w:r>
      <w:r w:rsidRPr="002C7C43">
        <w:t xml:space="preserve">making </w:t>
      </w:r>
      <w:r w:rsidR="00C764A7">
        <w:t>by email and grace time for email is suspended for 48h, from Feb 28 23.59 CET to Mar 1 23.59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during </w:t>
      </w:r>
      <w:r w:rsidR="00820C27">
        <w:t xml:space="preserve">typical </w:t>
      </w:r>
      <w:r w:rsidR="00C764A7">
        <w:t xml:space="preserve">office hours and not miss </w:t>
      </w:r>
      <w:r w:rsidRPr="002C7C43">
        <w:t>decisions.</w:t>
      </w:r>
    </w:p>
    <w:p w14:paraId="6304D307" w14:textId="756E8CA0" w:rsidR="00E77A02" w:rsidRPr="00E77A02" w:rsidRDefault="00E77A02" w:rsidP="00E77A02">
      <w:pPr>
        <w:pStyle w:val="Doc-title"/>
      </w:pPr>
      <w:r>
        <w:t>Mar 06</w:t>
      </w:r>
      <w:r>
        <w:tab/>
        <w:t>e-Meeting Stop (including short email discussions for eRP)</w:t>
      </w:r>
      <w:r w:rsidR="00EC4844">
        <w:t xml:space="preserve">, deadline email approval session chair notes. </w:t>
      </w:r>
    </w:p>
    <w:p w14:paraId="456AAC5C" w14:textId="77777777" w:rsidR="00783A36" w:rsidRDefault="00783A36" w:rsidP="007A3318"/>
    <w:p w14:paraId="2A2B585C" w14:textId="77777777" w:rsidR="00EC4844" w:rsidRDefault="00EC4844" w:rsidP="00EC4844">
      <w:bookmarkStart w:id="0" w:name="_GoBack"/>
      <w:bookmarkEnd w:id="0"/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2323E41B" w14:textId="01FFABA0" w:rsidR="00EC4844" w:rsidRPr="00EC4844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621ABE2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517B70F7" w:rsidR="005823A0" w:rsidRPr="008B027B" w:rsidRDefault="002C7C43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</w:t>
            </w:r>
            <w:r w:rsidR="0064096E">
              <w:rPr>
                <w:rFonts w:cs="Arial"/>
                <w:sz w:val="16"/>
                <w:szCs w:val="16"/>
              </w:rPr>
              <w:t>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77777777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Common items, [1], [2], [3] [6.0]</w:t>
            </w:r>
          </w:p>
          <w:p w14:paraId="4E287B95" w14:textId="26C6EE4A" w:rsidR="005823A0" w:rsidRPr="0076300E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 xml:space="preserve"> </w:t>
            </w:r>
            <w:r w:rsidR="005823A0" w:rsidRPr="0076300E">
              <w:rPr>
                <w:rFonts w:cs="Arial"/>
                <w:sz w:val="16"/>
                <w:szCs w:val="16"/>
              </w:rPr>
              <w:t>[</w:t>
            </w:r>
            <w:r w:rsidR="005823A0">
              <w:rPr>
                <w:rFonts w:cs="Arial"/>
                <w:sz w:val="16"/>
                <w:szCs w:val="16"/>
              </w:rPr>
              <w:t>5.4</w:t>
            </w:r>
            <w:r w:rsidR="005823A0" w:rsidRPr="0076300E">
              <w:rPr>
                <w:rFonts w:cs="Arial"/>
                <w:sz w:val="16"/>
                <w:szCs w:val="16"/>
              </w:rPr>
              <w:t>]</w:t>
            </w:r>
            <w:r w:rsidR="005823A0">
              <w:rPr>
                <w:rFonts w:cs="Arial"/>
                <w:sz w:val="16"/>
                <w:szCs w:val="16"/>
              </w:rPr>
              <w:t>[5.5]</w:t>
            </w:r>
            <w:r w:rsidR="005823A0" w:rsidRPr="0076300E">
              <w:rPr>
                <w:rFonts w:cs="Arial"/>
                <w:sz w:val="16"/>
                <w:szCs w:val="16"/>
              </w:rPr>
              <w:t xml:space="preserve"> NR CP corrections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7A98D20" w:rsidR="005823A0" w:rsidRPr="008B027B" w:rsidRDefault="0064096E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16:00-18:00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4078420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E1C98" w14:textId="037B15F9" w:rsidR="005823A0" w:rsidRDefault="005823A0" w:rsidP="005823A0">
            <w:pPr>
              <w:rPr>
                <w:rFonts w:cs="Arial"/>
                <w:sz w:val="16"/>
                <w:szCs w:val="16"/>
              </w:rPr>
            </w:pPr>
          </w:p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7378C87" w:rsidR="0064096E" w:rsidRPr="00E4193A" w:rsidRDefault="0064096E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14:00-16:00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5E788" w14:textId="77777777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[5.3] NR UP Corrections</w:t>
            </w:r>
          </w:p>
          <w:p w14:paraId="5BF00E57" w14:textId="2406A888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44227" w14:textId="77777777" w:rsidR="0064096E" w:rsidRPr="007A451F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[4.5] LTE R15 and earlier (Tero)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6916F2E7" w:rsidR="0064096E" w:rsidRPr="001D4609" w:rsidRDefault="0064096E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16:00-18:00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9831F" w14:textId="77777777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[6.1] NR IAB [3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8471B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23489B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[7.5][7.6][7.8] [7.9]  LTE R16 All items (Tero)</w:t>
            </w:r>
          </w:p>
          <w:p w14:paraId="16A55374" w14:textId="77777777" w:rsidR="0064096E" w:rsidRPr="007A451F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4B62727C" w:rsidR="0064096E" w:rsidRPr="008B027B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14:00-16:00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ABEC1" w14:textId="6939ADA8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49D49BD9" w14:textId="77777777" w:rsidR="0064096E" w:rsidRPr="00D4191D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[6.19] NR Inc LS [0.5]</w:t>
            </w:r>
          </w:p>
          <w:p w14:paraId="7C6BB456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  <w:r w:rsidRPr="00F20A78">
              <w:rPr>
                <w:rFonts w:cs="Arial"/>
                <w:sz w:val="16"/>
                <w:szCs w:val="16"/>
              </w:rPr>
              <w:t xml:space="preserve"> 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 xml:space="preserve">] </w:t>
            </w:r>
          </w:p>
          <w:p w14:paraId="24BC9328" w14:textId="0A5B6858" w:rsidR="0064096E" w:rsidRPr="0076300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A0DD9" w14:textId="3DE0C510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16618B4" w14:textId="665BADB9" w:rsidR="0064096E" w:rsidRPr="00FB38C7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1ACEEADF" w:rsidR="0064096E" w:rsidRPr="001D4609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16:00-18:00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E68613E" w14:textId="1B9DD3AD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C0ADD81" w14:textId="05677659" w:rsidR="0064096E" w:rsidRPr="00013886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[5.4][5.5]</w:t>
            </w:r>
            <w:r w:rsidRPr="00F20A78">
              <w:rPr>
                <w:sz w:val="16"/>
                <w:szCs w:val="16"/>
              </w:rPr>
              <w:t xml:space="preserve"> NR CP corrections</w:t>
            </w:r>
            <w:r>
              <w:rPr>
                <w:sz w:val="16"/>
                <w:szCs w:val="16"/>
              </w:rPr>
              <w:t>, Incl Idle Mode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14AC6" w14:textId="10CE5AF5" w:rsidR="0064096E" w:rsidRPr="00D4191D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 w:rsidDel="002C7C4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 xml:space="preserve"> 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27E092AE" w14:textId="7F7117B0" w:rsidR="0064096E" w:rsidRPr="00946DF4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ACED45" w14:textId="77777777" w:rsidR="0064096E" w:rsidRPr="007A451F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7A175883" w14:textId="57842AF1" w:rsidR="0064096E" w:rsidRPr="00C2175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6CABA1E2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D67D781" w14:textId="5F708D58" w:rsidR="0064096E" w:rsidRPr="007A451F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4290EDFC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034A2CC8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CC8017B" w14:textId="7B902149" w:rsidR="0064096E" w:rsidRPr="004C0D6B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7D654A55" w:rsidR="0064096E" w:rsidRPr="00D4191D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[6.2]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0F1166D1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4FA4AB5A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16:00-18:00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5FE7AD" w14:textId="134717D2" w:rsidR="0064096E" w:rsidRPr="004C0D6B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  <w:r>
              <w:rPr>
                <w:sz w:val="16"/>
                <w:szCs w:val="16"/>
                <w:lang w:val="fr-FR"/>
              </w:rPr>
              <w:t xml:space="preserve"> [1]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29699E12" w:rsidR="0064096E" w:rsidRPr="00D4191D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6300E">
              <w:rPr>
                <w:rFonts w:cs="Arial"/>
                <w:sz w:val="16"/>
                <w:szCs w:val="16"/>
              </w:rPr>
              <w:t xml:space="preserve"> 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BEB98A" w14:textId="5BC76C7D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2CBDADC" w14:textId="4EE09CFA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EC4844" w:rsidRPr="00EC4844" w14:paraId="136607F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DA79D" w14:textId="4D06A17B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Friday 28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EC40C40" w14:textId="77777777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216C168" w14:textId="77777777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E065134" w14:textId="77777777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64096E" w:rsidRPr="008B027B" w14:paraId="521B96E5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FF91" w14:textId="79586998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B725BB5" w14:textId="60C162FB" w:rsidR="0064096E" w:rsidRPr="004C0D6B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F650" w14:textId="1D2E3B71" w:rsidR="0064096E" w:rsidRPr="00D4191D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DA2072" w14:textId="098D794E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7DC057E7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F8A3" w14:textId="4FD7F0B1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16:00-18:00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FF166A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C0D6B">
              <w:rPr>
                <w:rFonts w:cs="Arial"/>
                <w:sz w:val="16"/>
                <w:szCs w:val="16"/>
              </w:rPr>
              <w:t>[6.7] I-IoT [3]</w:t>
            </w:r>
          </w:p>
          <w:p w14:paraId="57F26559" w14:textId="77777777" w:rsidR="0064096E" w:rsidRPr="004C0D6B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25F83" w14:textId="77777777" w:rsidR="0064096E" w:rsidRPr="00D4191D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  <w:p w14:paraId="0926E2E6" w14:textId="77777777" w:rsidR="0064096E" w:rsidRPr="00D4191D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DB43AF" w14:textId="13735119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610EA88" w:rsidR="0064096E" w:rsidRPr="008B027B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14:00-16:00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1B124A" w14:textId="77777777" w:rsidR="0064096E" w:rsidRPr="0076300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[5.5]</w:t>
            </w:r>
            <w:r w:rsidRPr="0076300E">
              <w:rPr>
                <w:rFonts w:cs="Arial"/>
                <w:sz w:val="16"/>
                <w:szCs w:val="16"/>
              </w:rPr>
              <w:t xml:space="preserve"> NR CP corrections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99D36" w14:textId="77777777" w:rsidR="00C764A7" w:rsidRDefault="00C764A7" w:rsidP="00C764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34994D04" w14:textId="2EA9E16C" w:rsidR="0064096E" w:rsidRPr="0076300E" w:rsidRDefault="0064096E" w:rsidP="00C764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77777777" w:rsidR="0064096E" w:rsidRPr="007A451F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64096E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2202117D" w:rsidR="0064096E" w:rsidRPr="008B027B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16:00-18:00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77777777" w:rsidR="0064096E" w:rsidRPr="0076300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01AEA3C" w:rsidR="00C764A7" w:rsidRPr="0076300E" w:rsidRDefault="00C764A7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77777777" w:rsidR="0064096E" w:rsidRPr="007A451F" w:rsidRDefault="0064096E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[4.5] LTE R15 and earlier (Tero)</w:t>
            </w:r>
          </w:p>
        </w:tc>
      </w:tr>
      <w:tr w:rsidR="00EC4844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77777777" w:rsidR="00EC4844" w:rsidRPr="001D4609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EC4844" w:rsidRPr="0076300E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EC4844" w:rsidRPr="0076300E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EC4844" w:rsidRPr="007A451F" w:rsidRDefault="00EC4844" w:rsidP="002C3A1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0E32D933" w:rsidR="0064096E" w:rsidRPr="00E4193A" w:rsidRDefault="0064096E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14:00-16:00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C79DE" w14:textId="34CA74E1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728FE" w14:textId="4398BE23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97FF391" w14:textId="370C8EA9" w:rsidR="00C764A7" w:rsidRPr="00E26740" w:rsidRDefault="00C764A7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FCA96" w14:textId="44E9076E" w:rsidR="0064096E" w:rsidRPr="007A451F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4FC3298E" w:rsidR="0064096E" w:rsidRPr="001D4609" w:rsidRDefault="0064096E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16:00-18:00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44429D" w14:textId="2DFA657D" w:rsidR="0064096E" w:rsidRPr="007A451F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5823A0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041CFF0C" w:rsidR="005823A0" w:rsidRPr="005823A0" w:rsidRDefault="005823A0" w:rsidP="002C3A1F">
            <w:pPr>
              <w:rPr>
                <w:rFonts w:cs="Arial"/>
                <w:b/>
                <w:sz w:val="16"/>
                <w:szCs w:val="16"/>
              </w:rPr>
            </w:pPr>
            <w:r w:rsidRPr="005823A0">
              <w:rPr>
                <w:rFonts w:cs="Arial"/>
                <w:b/>
                <w:sz w:val="16"/>
                <w:szCs w:val="16"/>
              </w:rPr>
              <w:t>Wednesday 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5823A0" w:rsidRDefault="005823A0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5823A0" w:rsidRDefault="005823A0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5823A0" w:rsidRDefault="005823A0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5F67554F" w:rsidR="0064096E" w:rsidRPr="001D4609" w:rsidRDefault="0064096E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C00C" w14:textId="3A2FF6FB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[5] NR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Corrections</w:t>
            </w:r>
          </w:p>
          <w:p w14:paraId="750B6D7A" w14:textId="5D22D95E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A41C8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5273D60F" w14:textId="1182C020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 xml:space="preserve">[6.5] UE caps [0.5] (Sergio) </w:t>
            </w:r>
            <w:r>
              <w:rPr>
                <w:sz w:val="16"/>
                <w:szCs w:val="16"/>
              </w:rPr>
              <w:t>(if needed)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1EA635CE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[7.5][7.6][7.8] [7.9]  LTE R16 All items (Tero)</w:t>
            </w:r>
          </w:p>
        </w:tc>
      </w:tr>
      <w:tr w:rsidR="0064096E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1A40961D" w:rsidR="0064096E" w:rsidRPr="001D4609" w:rsidRDefault="0064096E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16:00-18:00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3ACB84EB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Spare 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B8B5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</w:p>
          <w:p w14:paraId="10F9CCA7" w14:textId="6011592D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[0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  <w:r>
              <w:rPr>
                <w:sz w:val="16"/>
                <w:szCs w:val="16"/>
              </w:rPr>
              <w:t>(if needed)</w:t>
            </w:r>
          </w:p>
          <w:p w14:paraId="2C3999F7" w14:textId="1496ED1D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>[6.14</w:t>
            </w:r>
            <w:r w:rsidRPr="00F20A78">
              <w:rPr>
                <w:rFonts w:cs="Arial"/>
                <w:sz w:val="16"/>
                <w:szCs w:val="16"/>
              </w:rPr>
              <w:t xml:space="preserve">] SRVCC [0.5] (Sergio) </w:t>
            </w:r>
            <w:r>
              <w:rPr>
                <w:sz w:val="16"/>
                <w:szCs w:val="16"/>
              </w:rPr>
              <w:t>(if needed)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696AD57B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</w:tbl>
    <w:p w14:paraId="0EBA8C3F" w14:textId="77777777" w:rsidR="00436843" w:rsidRDefault="00436843" w:rsidP="000860B9"/>
    <w:p w14:paraId="21903D7A" w14:textId="77777777" w:rsidR="00DA2F06" w:rsidRDefault="00DA2F06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87B98" w14:textId="77777777" w:rsidR="00F309C7" w:rsidRDefault="00F309C7">
      <w:r>
        <w:separator/>
      </w:r>
    </w:p>
    <w:p w14:paraId="7DDA6795" w14:textId="77777777" w:rsidR="00F309C7" w:rsidRDefault="00F309C7"/>
  </w:endnote>
  <w:endnote w:type="continuationSeparator" w:id="0">
    <w:p w14:paraId="1BEA3D44" w14:textId="77777777" w:rsidR="00F309C7" w:rsidRDefault="00F309C7">
      <w:r>
        <w:continuationSeparator/>
      </w:r>
    </w:p>
    <w:p w14:paraId="043D2D54" w14:textId="77777777" w:rsidR="00F309C7" w:rsidRDefault="00F309C7"/>
  </w:endnote>
  <w:endnote w:type="continuationNotice" w:id="1">
    <w:p w14:paraId="43D04F16" w14:textId="77777777" w:rsidR="00F309C7" w:rsidRDefault="00F309C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38C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38C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BB977" w14:textId="77777777" w:rsidR="00F309C7" w:rsidRDefault="00F309C7">
      <w:r>
        <w:separator/>
      </w:r>
    </w:p>
    <w:p w14:paraId="4D06F215" w14:textId="77777777" w:rsidR="00F309C7" w:rsidRDefault="00F309C7"/>
  </w:footnote>
  <w:footnote w:type="continuationSeparator" w:id="0">
    <w:p w14:paraId="777C428F" w14:textId="77777777" w:rsidR="00F309C7" w:rsidRDefault="00F309C7">
      <w:r>
        <w:continuationSeparator/>
      </w:r>
    </w:p>
    <w:p w14:paraId="751255DE" w14:textId="77777777" w:rsidR="00F309C7" w:rsidRDefault="00F309C7"/>
  </w:footnote>
  <w:footnote w:type="continuationNotice" w:id="1">
    <w:p w14:paraId="352C111F" w14:textId="77777777" w:rsidR="00F309C7" w:rsidRDefault="00F309C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32.25pt;height:26.2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3B249-3373-4F19-B5A7-8C8419F4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3073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2020-02-08T23:51:00Z</dcterms:created>
  <dcterms:modified xsi:type="dcterms:W3CDTF">2020-02-08T23:51:00Z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