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15A41" w14:textId="768EDB66" w:rsidR="001E09B1" w:rsidRPr="00D6070F" w:rsidRDefault="001E09B1" w:rsidP="001E09B1">
      <w:pPr>
        <w:pStyle w:val="3GPPHeader"/>
        <w:spacing w:after="60"/>
        <w:rPr>
          <w:rFonts w:asciiTheme="minorHAnsi" w:hAnsiTheme="minorHAnsi" w:cstheme="minorHAnsi"/>
          <w:szCs w:val="24"/>
        </w:rPr>
      </w:pPr>
      <w:bookmarkStart w:id="0" w:name="_Hlk506274156"/>
      <w:bookmarkEnd w:id="0"/>
      <w:r w:rsidRPr="00D6070F">
        <w:rPr>
          <w:rFonts w:asciiTheme="minorHAnsi" w:hAnsiTheme="minorHAnsi" w:cstheme="minorHAnsi"/>
          <w:szCs w:val="24"/>
        </w:rPr>
        <w:t>3GPP TSG-RAN WG</w:t>
      </w:r>
      <w:r w:rsidR="00001AEF" w:rsidRPr="00D6070F">
        <w:rPr>
          <w:rFonts w:asciiTheme="minorHAnsi" w:hAnsiTheme="minorHAnsi" w:cstheme="minorHAnsi"/>
          <w:szCs w:val="24"/>
        </w:rPr>
        <w:t>2</w:t>
      </w:r>
      <w:r w:rsidRPr="00D6070F">
        <w:rPr>
          <w:rFonts w:asciiTheme="minorHAnsi" w:hAnsiTheme="minorHAnsi" w:cstheme="minorHAnsi"/>
          <w:szCs w:val="24"/>
        </w:rPr>
        <w:t xml:space="preserve"> #10</w:t>
      </w:r>
      <w:r w:rsidR="00F06048">
        <w:rPr>
          <w:rFonts w:asciiTheme="minorHAnsi" w:hAnsiTheme="minorHAnsi" w:cstheme="minorHAnsi"/>
          <w:szCs w:val="24"/>
        </w:rPr>
        <w:t>8</w:t>
      </w:r>
      <w:r w:rsidRPr="00D6070F">
        <w:rPr>
          <w:rFonts w:asciiTheme="minorHAnsi" w:hAnsiTheme="minorHAnsi" w:cstheme="minorHAnsi"/>
          <w:szCs w:val="24"/>
        </w:rPr>
        <w:tab/>
      </w:r>
      <w:r w:rsidRPr="00E72F92">
        <w:rPr>
          <w:rFonts w:asciiTheme="minorHAnsi" w:hAnsiTheme="minorHAnsi" w:cstheme="minorHAnsi"/>
          <w:szCs w:val="24"/>
        </w:rPr>
        <w:t>R</w:t>
      </w:r>
      <w:r w:rsidR="00001AEF" w:rsidRPr="00E72F92">
        <w:rPr>
          <w:rFonts w:asciiTheme="minorHAnsi" w:hAnsiTheme="minorHAnsi" w:cstheme="minorHAnsi"/>
          <w:szCs w:val="24"/>
        </w:rPr>
        <w:t>2</w:t>
      </w:r>
      <w:r w:rsidRPr="00E72F92">
        <w:rPr>
          <w:rFonts w:asciiTheme="minorHAnsi" w:hAnsiTheme="minorHAnsi" w:cstheme="minorHAnsi"/>
          <w:szCs w:val="24"/>
        </w:rPr>
        <w:t>-</w:t>
      </w:r>
      <w:r w:rsidR="00E72F92" w:rsidRPr="00E72F92">
        <w:rPr>
          <w:rFonts w:asciiTheme="minorHAnsi" w:hAnsiTheme="minorHAnsi" w:cstheme="minorHAnsi"/>
          <w:szCs w:val="24"/>
        </w:rPr>
        <w:t>19</w:t>
      </w:r>
      <w:r w:rsidR="00B42AB3">
        <w:rPr>
          <w:rFonts w:asciiTheme="minorHAnsi" w:hAnsiTheme="minorHAnsi" w:cstheme="minorHAnsi"/>
          <w:szCs w:val="24"/>
        </w:rPr>
        <w:t>15783</w:t>
      </w:r>
      <w:bookmarkStart w:id="1" w:name="_GoBack"/>
      <w:bookmarkEnd w:id="1"/>
    </w:p>
    <w:p w14:paraId="0F93F21B" w14:textId="632BBC6A" w:rsidR="0024775A" w:rsidRPr="00CE0424" w:rsidRDefault="0024775A" w:rsidP="0024775A">
      <w:pPr>
        <w:pStyle w:val="3GPPHeader"/>
      </w:pPr>
      <w:r>
        <w:t>Reno</w:t>
      </w:r>
      <w:r w:rsidRPr="00F21808">
        <w:t xml:space="preserve">, </w:t>
      </w:r>
      <w:r>
        <w:t>U</w:t>
      </w:r>
      <w:r w:rsidR="00DA51FF">
        <w:t>SA</w:t>
      </w:r>
      <w:r w:rsidRPr="00F21808">
        <w:t>,</w:t>
      </w:r>
      <w:r w:rsidR="00DA51FF">
        <w:t xml:space="preserve"> November</w:t>
      </w:r>
      <w:r w:rsidRPr="00F21808">
        <w:t xml:space="preserve"> 1</w:t>
      </w:r>
      <w:r>
        <w:t>8</w:t>
      </w:r>
      <w:r w:rsidRPr="0018591B">
        <w:rPr>
          <w:vertAlign w:val="superscript"/>
        </w:rPr>
        <w:t>th</w:t>
      </w:r>
      <w:r w:rsidRPr="00F21808">
        <w:t xml:space="preserve"> – </w:t>
      </w:r>
      <w:r>
        <w:t>22</w:t>
      </w:r>
      <w:r w:rsidRPr="001663B4">
        <w:rPr>
          <w:vertAlign w:val="superscript"/>
        </w:rPr>
        <w:t>nd</w:t>
      </w:r>
      <w:r>
        <w:t xml:space="preserve"> </w:t>
      </w:r>
      <w:r w:rsidRPr="00F21808">
        <w:t>2019</w:t>
      </w:r>
    </w:p>
    <w:p w14:paraId="07723AA5" w14:textId="7EBAEF75" w:rsidR="002922AE" w:rsidRPr="00D6070F" w:rsidRDefault="002922AE" w:rsidP="002922AE">
      <w:pPr>
        <w:pStyle w:val="3GPPHeader"/>
        <w:rPr>
          <w:rFonts w:asciiTheme="minorHAnsi" w:hAnsiTheme="minorHAnsi" w:cstheme="minorHAnsi"/>
          <w:szCs w:val="24"/>
          <w:lang w:val="en-US"/>
        </w:rPr>
      </w:pPr>
      <w:r w:rsidRPr="00631A69">
        <w:rPr>
          <w:rFonts w:asciiTheme="minorHAnsi" w:hAnsiTheme="minorHAnsi" w:cstheme="minorHAnsi"/>
          <w:szCs w:val="24"/>
          <w:lang w:val="en-US"/>
        </w:rPr>
        <w:t>Agenda Item:</w:t>
      </w:r>
      <w:r w:rsidRPr="00631A69">
        <w:rPr>
          <w:rFonts w:asciiTheme="minorHAnsi" w:hAnsiTheme="minorHAnsi" w:cstheme="minorHAnsi"/>
          <w:szCs w:val="24"/>
          <w:lang w:val="en-US"/>
        </w:rPr>
        <w:tab/>
      </w:r>
      <w:r w:rsidR="007E3F4A" w:rsidRPr="00F12712">
        <w:rPr>
          <w:rFonts w:asciiTheme="minorHAnsi" w:hAnsiTheme="minorHAnsi" w:cstheme="minorHAnsi"/>
          <w:szCs w:val="24"/>
          <w:lang w:val="en-US"/>
        </w:rPr>
        <w:t>6.1.5.1</w:t>
      </w:r>
    </w:p>
    <w:p w14:paraId="444090E0" w14:textId="77777777" w:rsidR="002922AE" w:rsidRPr="00D6070F" w:rsidRDefault="002922AE" w:rsidP="002922AE">
      <w:pPr>
        <w:pStyle w:val="3GPPHeader"/>
        <w:rPr>
          <w:rFonts w:asciiTheme="minorHAnsi" w:hAnsiTheme="minorHAnsi" w:cstheme="minorHAnsi"/>
          <w:szCs w:val="24"/>
        </w:rPr>
      </w:pPr>
      <w:r w:rsidRPr="00D6070F">
        <w:rPr>
          <w:rFonts w:asciiTheme="minorHAnsi" w:hAnsiTheme="minorHAnsi" w:cstheme="minorHAnsi"/>
          <w:szCs w:val="24"/>
        </w:rPr>
        <w:t>Source:</w:t>
      </w:r>
      <w:r w:rsidRPr="00D6070F">
        <w:rPr>
          <w:rFonts w:asciiTheme="minorHAnsi" w:hAnsiTheme="minorHAnsi" w:cstheme="minorHAnsi"/>
          <w:szCs w:val="24"/>
        </w:rPr>
        <w:tab/>
        <w:t>Ericsson</w:t>
      </w:r>
    </w:p>
    <w:p w14:paraId="7C02BF68" w14:textId="689EC2C3" w:rsidR="002922AE" w:rsidRPr="00D6070F" w:rsidRDefault="002922AE" w:rsidP="002922AE">
      <w:pPr>
        <w:pStyle w:val="3GPPHeader"/>
        <w:rPr>
          <w:rFonts w:asciiTheme="minorHAnsi" w:hAnsiTheme="minorHAnsi" w:cstheme="minorHAnsi"/>
          <w:szCs w:val="24"/>
          <w:lang w:val="en-US"/>
        </w:rPr>
      </w:pPr>
      <w:r w:rsidRPr="00D6070F">
        <w:rPr>
          <w:rFonts w:asciiTheme="minorHAnsi" w:hAnsiTheme="minorHAnsi" w:cstheme="minorHAnsi"/>
          <w:szCs w:val="24"/>
          <w:lang w:val="en-US"/>
        </w:rPr>
        <w:t>Title:</w:t>
      </w:r>
      <w:r w:rsidRPr="00D6070F">
        <w:rPr>
          <w:rFonts w:asciiTheme="minorHAnsi" w:hAnsiTheme="minorHAnsi" w:cstheme="minorHAnsi"/>
          <w:szCs w:val="24"/>
          <w:lang w:val="en-US"/>
        </w:rPr>
        <w:tab/>
      </w:r>
      <w:r w:rsidR="00230B25">
        <w:rPr>
          <w:rFonts w:asciiTheme="minorHAnsi" w:hAnsiTheme="minorHAnsi" w:cstheme="minorHAnsi"/>
          <w:szCs w:val="24"/>
          <w:lang w:val="en-US"/>
        </w:rPr>
        <w:t xml:space="preserve">Further details </w:t>
      </w:r>
      <w:r w:rsidR="004F0EA0">
        <w:rPr>
          <w:rFonts w:asciiTheme="minorHAnsi" w:hAnsiTheme="minorHAnsi" w:cstheme="minorHAnsi"/>
          <w:szCs w:val="24"/>
          <w:lang w:val="en-US"/>
        </w:rPr>
        <w:t xml:space="preserve">on </w:t>
      </w:r>
      <w:r w:rsidR="00B72B34">
        <w:rPr>
          <w:rFonts w:asciiTheme="minorHAnsi" w:hAnsiTheme="minorHAnsi" w:cstheme="minorHAnsi"/>
          <w:szCs w:val="24"/>
          <w:lang w:val="en-US"/>
        </w:rPr>
        <w:t>Backhaul link RLF Notification Types to Downstream Node(s)</w:t>
      </w:r>
    </w:p>
    <w:p w14:paraId="1075F76A" w14:textId="77777777" w:rsidR="002922AE" w:rsidRPr="00D6070F" w:rsidRDefault="002922AE" w:rsidP="002922AE">
      <w:pPr>
        <w:pStyle w:val="3GPPHeader"/>
        <w:rPr>
          <w:rFonts w:asciiTheme="minorHAnsi" w:hAnsiTheme="minorHAnsi" w:cstheme="minorHAnsi"/>
          <w:szCs w:val="24"/>
        </w:rPr>
      </w:pPr>
      <w:r w:rsidRPr="00D6070F">
        <w:rPr>
          <w:rFonts w:asciiTheme="minorHAnsi" w:hAnsiTheme="minorHAnsi" w:cstheme="minorHAnsi"/>
          <w:szCs w:val="24"/>
        </w:rPr>
        <w:t>Document for:</w:t>
      </w:r>
      <w:r w:rsidRPr="00D6070F">
        <w:rPr>
          <w:rFonts w:asciiTheme="minorHAnsi" w:hAnsiTheme="minorHAnsi" w:cstheme="minorHAnsi"/>
          <w:szCs w:val="24"/>
        </w:rPr>
        <w:tab/>
        <w:t>Discussion</w:t>
      </w:r>
    </w:p>
    <w:p w14:paraId="76A9BC2F" w14:textId="77777777" w:rsidR="00C24345" w:rsidRPr="00D6070F" w:rsidRDefault="00E90E49" w:rsidP="00A2052C">
      <w:pPr>
        <w:pStyle w:val="Heading1"/>
        <w:rPr>
          <w:rFonts w:asciiTheme="minorHAnsi" w:hAnsiTheme="minorHAnsi" w:cstheme="minorHAnsi"/>
        </w:rPr>
      </w:pPr>
      <w:r w:rsidRPr="00D6070F">
        <w:rPr>
          <w:rFonts w:asciiTheme="minorHAnsi" w:hAnsiTheme="minorHAnsi" w:cstheme="minorHAnsi"/>
        </w:rPr>
        <w:t>Introduction</w:t>
      </w:r>
    </w:p>
    <w:p w14:paraId="12621AF3" w14:textId="24F76F26" w:rsidR="00C465D2" w:rsidRDefault="00C465D2" w:rsidP="00C921B2">
      <w:pPr>
        <w:pStyle w:val="BodyText"/>
        <w:rPr>
          <w:rFonts w:asciiTheme="minorHAnsi" w:hAnsiTheme="minorHAnsi" w:cstheme="minorHAnsi"/>
          <w:sz w:val="24"/>
          <w:szCs w:val="24"/>
          <w:lang w:val="en-US"/>
        </w:rPr>
      </w:pPr>
      <w:r>
        <w:rPr>
          <w:rFonts w:asciiTheme="minorHAnsi" w:hAnsiTheme="minorHAnsi" w:cstheme="minorHAnsi"/>
          <w:sz w:val="24"/>
          <w:szCs w:val="24"/>
          <w:lang w:val="en-US"/>
        </w:rPr>
        <w:t xml:space="preserve">In </w:t>
      </w:r>
      <w:r w:rsidR="00511D89">
        <w:rPr>
          <w:rFonts w:asciiTheme="minorHAnsi" w:hAnsiTheme="minorHAnsi" w:cstheme="minorHAnsi"/>
          <w:sz w:val="24"/>
          <w:szCs w:val="24"/>
          <w:lang w:val="en-US"/>
        </w:rPr>
        <w:t>RAN2 107bis, the following agreement have been reached on RLF handling:</w:t>
      </w:r>
    </w:p>
    <w:tbl>
      <w:tblPr>
        <w:tblW w:w="9629"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29"/>
      </w:tblGrid>
      <w:tr w:rsidR="00EA5C51" w14:paraId="2DABE349" w14:textId="77777777" w:rsidTr="00EA5C51">
        <w:trPr>
          <w:trHeight w:val="5672"/>
        </w:trPr>
        <w:tc>
          <w:tcPr>
            <w:tcW w:w="9629" w:type="dxa"/>
          </w:tcPr>
          <w:p w14:paraId="4388F6D9" w14:textId="77777777" w:rsidR="00EA5C51" w:rsidRPr="00EA5C51" w:rsidRDefault="00EA5C51" w:rsidP="00EA5C51">
            <w:pPr>
              <w:pStyle w:val="BodyText"/>
              <w:numPr>
                <w:ilvl w:val="0"/>
                <w:numId w:val="35"/>
              </w:numPr>
              <w:spacing w:after="60"/>
              <w:ind w:left="633" w:hanging="357"/>
              <w:rPr>
                <w:rFonts w:asciiTheme="minorHAnsi" w:hAnsiTheme="minorHAnsi" w:cstheme="minorHAnsi"/>
                <w:b/>
                <w:sz w:val="24"/>
                <w:szCs w:val="24"/>
                <w:lang w:val="en-US"/>
              </w:rPr>
            </w:pPr>
            <w:r w:rsidRPr="00EA5C51">
              <w:rPr>
                <w:rFonts w:asciiTheme="minorHAnsi" w:hAnsiTheme="minorHAnsi" w:cstheme="minorHAnsi"/>
                <w:b/>
                <w:sz w:val="24"/>
                <w:szCs w:val="24"/>
                <w:lang w:val="en-US"/>
              </w:rPr>
              <w:t>R2 confirm that when the IAB-node is not configured with DC, it applies for BH RLF handling the same mechanisms and procedures as UE’s RLF handling currently specified in TS 38.331 (including e.g. detection and recovery). FFS on need of additional enhancements.</w:t>
            </w:r>
          </w:p>
          <w:p w14:paraId="7872A909" w14:textId="77777777" w:rsidR="00EA5C51" w:rsidRPr="00EA5C51" w:rsidRDefault="00EA5C51" w:rsidP="00EA5C51">
            <w:pPr>
              <w:pStyle w:val="BodyText"/>
              <w:numPr>
                <w:ilvl w:val="0"/>
                <w:numId w:val="35"/>
              </w:numPr>
              <w:spacing w:after="60"/>
              <w:ind w:left="633" w:hanging="357"/>
              <w:rPr>
                <w:rFonts w:asciiTheme="minorHAnsi" w:hAnsiTheme="minorHAnsi" w:cstheme="minorHAnsi"/>
                <w:b/>
                <w:sz w:val="24"/>
                <w:szCs w:val="24"/>
                <w:lang w:val="en-US"/>
              </w:rPr>
            </w:pPr>
            <w:r w:rsidRPr="00EA5C51">
              <w:rPr>
                <w:rFonts w:asciiTheme="minorHAnsi" w:hAnsiTheme="minorHAnsi" w:cstheme="minorHAnsi"/>
                <w:b/>
                <w:sz w:val="24"/>
                <w:szCs w:val="24"/>
                <w:lang w:val="en-US"/>
              </w:rPr>
              <w:t>When NR DC is configured for the IAB-node, 2.1 RLF is detected separately for the MCG-link and for the SCG-link, and 2.2 existing UE procedures are used for MCG-link and SCG-link failure handling.</w:t>
            </w:r>
          </w:p>
          <w:p w14:paraId="61CBC60A" w14:textId="77777777" w:rsidR="00EA5C51" w:rsidRPr="00EA5C51" w:rsidRDefault="00EA5C51" w:rsidP="00EA5C51">
            <w:pPr>
              <w:pStyle w:val="BodyText"/>
              <w:numPr>
                <w:ilvl w:val="0"/>
                <w:numId w:val="35"/>
              </w:numPr>
              <w:spacing w:after="60"/>
              <w:ind w:left="633" w:hanging="357"/>
              <w:rPr>
                <w:rFonts w:asciiTheme="minorHAnsi" w:hAnsiTheme="minorHAnsi" w:cstheme="minorHAnsi"/>
                <w:b/>
                <w:sz w:val="24"/>
                <w:szCs w:val="24"/>
                <w:lang w:val="en-US"/>
              </w:rPr>
            </w:pPr>
            <w:r w:rsidRPr="00EA5C51">
              <w:rPr>
                <w:rFonts w:asciiTheme="minorHAnsi" w:hAnsiTheme="minorHAnsi" w:cstheme="minorHAnsi"/>
                <w:b/>
                <w:sz w:val="24"/>
                <w:szCs w:val="24"/>
                <w:lang w:val="en-US"/>
              </w:rPr>
              <w:t xml:space="preserve">The following is agreed as working assumption: BH RLF recovery for DC case reuses UE’s MCG and SCG failure recovery procedures specified in Rel-16. </w:t>
            </w:r>
          </w:p>
          <w:p w14:paraId="61794C91" w14:textId="77777777" w:rsidR="00EA5C51" w:rsidRPr="00EA5C51" w:rsidRDefault="00EA5C51" w:rsidP="00EA5C51">
            <w:pPr>
              <w:pStyle w:val="BodyText"/>
              <w:numPr>
                <w:ilvl w:val="0"/>
                <w:numId w:val="35"/>
              </w:numPr>
              <w:spacing w:after="60"/>
              <w:ind w:left="633" w:hanging="357"/>
              <w:rPr>
                <w:rFonts w:asciiTheme="minorHAnsi" w:hAnsiTheme="minorHAnsi" w:cstheme="minorHAnsi"/>
                <w:b/>
                <w:sz w:val="24"/>
                <w:szCs w:val="24"/>
                <w:lang w:val="en-US"/>
              </w:rPr>
            </w:pPr>
            <w:r w:rsidRPr="00EA5C51">
              <w:rPr>
                <w:rFonts w:asciiTheme="minorHAnsi" w:hAnsiTheme="minorHAnsi" w:cstheme="minorHAnsi"/>
                <w:b/>
                <w:sz w:val="24"/>
                <w:szCs w:val="24"/>
                <w:lang w:val="en-US"/>
              </w:rPr>
              <w:t>For an IAB-node not configured with DC, it initiates RRC reestablishment when it receives downstream notification “Recovery Failure”.</w:t>
            </w:r>
          </w:p>
          <w:p w14:paraId="057B35D7" w14:textId="77777777" w:rsidR="00EA5C51" w:rsidRPr="00EA5C51" w:rsidRDefault="00EA5C51" w:rsidP="00EA5C51">
            <w:pPr>
              <w:pStyle w:val="BodyText"/>
              <w:numPr>
                <w:ilvl w:val="0"/>
                <w:numId w:val="35"/>
              </w:numPr>
              <w:spacing w:after="60"/>
              <w:ind w:left="633" w:hanging="357"/>
              <w:rPr>
                <w:rFonts w:asciiTheme="minorHAnsi" w:hAnsiTheme="minorHAnsi" w:cstheme="minorHAnsi"/>
                <w:b/>
                <w:sz w:val="24"/>
                <w:szCs w:val="24"/>
                <w:lang w:val="en-US"/>
              </w:rPr>
            </w:pPr>
            <w:r w:rsidRPr="00EA5C51">
              <w:rPr>
                <w:rFonts w:asciiTheme="minorHAnsi" w:hAnsiTheme="minorHAnsi" w:cstheme="minorHAnsi"/>
                <w:b/>
                <w:sz w:val="24"/>
                <w:szCs w:val="24"/>
                <w:lang w:val="en-US"/>
              </w:rPr>
              <w:t>For DC case, the IAB-node considers the radio link is failed and uses RRC existing or Rel-16 Mechanism (e.g. MCG or SCG failure report, RRC reestablishment) if “Recovery Failure” notification is received from parent nodes on MCG-link or/and SCG-link.</w:t>
            </w:r>
          </w:p>
          <w:p w14:paraId="62CD2071" w14:textId="77777777" w:rsidR="00EA5C51" w:rsidRPr="00EA5C51" w:rsidRDefault="00EA5C51" w:rsidP="00EA5C51">
            <w:pPr>
              <w:pStyle w:val="BodyText"/>
              <w:numPr>
                <w:ilvl w:val="0"/>
                <w:numId w:val="35"/>
              </w:numPr>
              <w:spacing w:after="60"/>
              <w:ind w:left="633" w:hanging="357"/>
              <w:rPr>
                <w:rFonts w:asciiTheme="minorHAnsi" w:hAnsiTheme="minorHAnsi" w:cstheme="minorHAnsi"/>
                <w:b/>
                <w:sz w:val="24"/>
                <w:szCs w:val="24"/>
                <w:lang w:val="en-US"/>
              </w:rPr>
            </w:pPr>
            <w:r w:rsidRPr="00EA5C51">
              <w:rPr>
                <w:rFonts w:asciiTheme="minorHAnsi" w:hAnsiTheme="minorHAnsi" w:cstheme="minorHAnsi"/>
                <w:b/>
                <w:sz w:val="24"/>
                <w:szCs w:val="24"/>
                <w:lang w:val="en-US"/>
              </w:rPr>
              <w:t>R2 assumes that RLF notification “recovery failure” would be triggered when RRC reestablishment has failed. FFS whether this need to be specified.</w:t>
            </w:r>
          </w:p>
          <w:p w14:paraId="726276C0" w14:textId="77777777" w:rsidR="00EA5C51" w:rsidRPr="00EA5C51" w:rsidRDefault="00EA5C51" w:rsidP="00EA5C51">
            <w:pPr>
              <w:pStyle w:val="BodyText"/>
              <w:numPr>
                <w:ilvl w:val="0"/>
                <w:numId w:val="35"/>
              </w:numPr>
              <w:spacing w:after="60"/>
              <w:ind w:left="633" w:hanging="357"/>
              <w:rPr>
                <w:rFonts w:asciiTheme="minorHAnsi" w:hAnsiTheme="minorHAnsi" w:cstheme="minorHAnsi"/>
                <w:b/>
                <w:sz w:val="24"/>
                <w:szCs w:val="24"/>
                <w:lang w:val="en-US"/>
              </w:rPr>
            </w:pPr>
            <w:r w:rsidRPr="00EA5C51">
              <w:rPr>
                <w:rFonts w:asciiTheme="minorHAnsi" w:hAnsiTheme="minorHAnsi" w:cstheme="minorHAnsi"/>
                <w:b/>
                <w:sz w:val="24"/>
                <w:szCs w:val="24"/>
                <w:lang w:val="en-US"/>
              </w:rPr>
              <w:t>BAP layer is used to transmit BH RLF notification(s).</w:t>
            </w:r>
          </w:p>
          <w:p w14:paraId="33B7CFCE" w14:textId="7E44463C" w:rsidR="00EA5C51" w:rsidRDefault="00EA5C51" w:rsidP="00EA5C51">
            <w:pPr>
              <w:pStyle w:val="BodyText"/>
              <w:numPr>
                <w:ilvl w:val="0"/>
                <w:numId w:val="35"/>
              </w:numPr>
              <w:spacing w:after="60"/>
              <w:ind w:left="633" w:hanging="357"/>
              <w:rPr>
                <w:rFonts w:asciiTheme="minorHAnsi" w:hAnsiTheme="minorHAnsi" w:cstheme="minorHAnsi"/>
                <w:sz w:val="24"/>
                <w:szCs w:val="24"/>
                <w:lang w:val="en-US"/>
              </w:rPr>
            </w:pPr>
            <w:r w:rsidRPr="00EA5C51">
              <w:rPr>
                <w:rFonts w:asciiTheme="minorHAnsi" w:hAnsiTheme="minorHAnsi" w:cstheme="minorHAnsi"/>
                <w:b/>
                <w:sz w:val="24"/>
                <w:szCs w:val="24"/>
                <w:lang w:val="en-US"/>
              </w:rPr>
              <w:t xml:space="preserve">R2 assumes that Upstream BH RLF notification to Donor CU via current F1-AP </w:t>
            </w:r>
            <w:proofErr w:type="spellStart"/>
            <w:r w:rsidRPr="00EA5C51">
              <w:rPr>
                <w:rFonts w:asciiTheme="minorHAnsi" w:hAnsiTheme="minorHAnsi" w:cstheme="minorHAnsi"/>
                <w:b/>
                <w:sz w:val="24"/>
                <w:szCs w:val="24"/>
                <w:lang w:val="en-US"/>
              </w:rPr>
              <w:t>signalling</w:t>
            </w:r>
            <w:proofErr w:type="spellEnd"/>
            <w:r w:rsidRPr="00EA5C51">
              <w:rPr>
                <w:rFonts w:asciiTheme="minorHAnsi" w:hAnsiTheme="minorHAnsi" w:cstheme="minorHAnsi"/>
                <w:b/>
                <w:sz w:val="24"/>
                <w:szCs w:val="24"/>
                <w:lang w:val="en-US"/>
              </w:rPr>
              <w:t xml:space="preserve"> is supported.</w:t>
            </w:r>
            <w:r w:rsidRPr="00511D89">
              <w:rPr>
                <w:rFonts w:asciiTheme="minorHAnsi" w:hAnsiTheme="minorHAnsi" w:cstheme="minorHAnsi"/>
                <w:sz w:val="24"/>
                <w:szCs w:val="24"/>
                <w:lang w:val="en-US"/>
              </w:rPr>
              <w:t xml:space="preserve"> </w:t>
            </w:r>
          </w:p>
        </w:tc>
      </w:tr>
    </w:tbl>
    <w:p w14:paraId="69B26ECC" w14:textId="77777777" w:rsidR="00EA5C51" w:rsidRDefault="00EA5C51" w:rsidP="00C921B2">
      <w:pPr>
        <w:pStyle w:val="BodyText"/>
        <w:rPr>
          <w:rFonts w:asciiTheme="minorHAnsi" w:hAnsiTheme="minorHAnsi" w:cstheme="minorHAnsi"/>
          <w:sz w:val="24"/>
          <w:szCs w:val="24"/>
          <w:lang w:val="en-US"/>
        </w:rPr>
      </w:pPr>
    </w:p>
    <w:p w14:paraId="3F799F7E" w14:textId="0E6D6B62" w:rsidR="00C921B2" w:rsidRPr="00C921B2" w:rsidRDefault="00C921B2" w:rsidP="00C921B2">
      <w:pPr>
        <w:pStyle w:val="BodyText"/>
        <w:rPr>
          <w:rFonts w:asciiTheme="minorHAnsi" w:hAnsiTheme="minorHAnsi" w:cstheme="minorHAnsi"/>
          <w:sz w:val="24"/>
          <w:szCs w:val="24"/>
          <w:lang w:val="en-US"/>
        </w:rPr>
      </w:pPr>
      <w:r w:rsidRPr="00C921B2">
        <w:rPr>
          <w:rFonts w:asciiTheme="minorHAnsi" w:hAnsiTheme="minorHAnsi" w:cstheme="minorHAnsi"/>
          <w:sz w:val="24"/>
          <w:szCs w:val="24"/>
          <w:lang w:val="en-US"/>
        </w:rPr>
        <w:t xml:space="preserve">In this paper, we discuss </w:t>
      </w:r>
      <w:r w:rsidR="00B5490F">
        <w:rPr>
          <w:rFonts w:asciiTheme="minorHAnsi" w:hAnsiTheme="minorHAnsi" w:cstheme="minorHAnsi"/>
          <w:sz w:val="24"/>
          <w:szCs w:val="24"/>
          <w:lang w:val="en-US"/>
        </w:rPr>
        <w:t>why</w:t>
      </w:r>
      <w:r w:rsidRPr="00C921B2">
        <w:rPr>
          <w:rFonts w:asciiTheme="minorHAnsi" w:hAnsiTheme="minorHAnsi" w:cstheme="minorHAnsi"/>
          <w:sz w:val="24"/>
          <w:szCs w:val="24"/>
          <w:lang w:val="en-US"/>
        </w:rPr>
        <w:t xml:space="preserve"> supporting only Type 4 </w:t>
      </w:r>
      <w:r w:rsidR="0087656E">
        <w:rPr>
          <w:rFonts w:asciiTheme="minorHAnsi" w:hAnsiTheme="minorHAnsi" w:cstheme="minorHAnsi"/>
          <w:sz w:val="24"/>
          <w:szCs w:val="24"/>
          <w:lang w:val="en-US"/>
        </w:rPr>
        <w:t xml:space="preserve">BH RLF </w:t>
      </w:r>
      <w:r w:rsidRPr="00C921B2">
        <w:rPr>
          <w:rFonts w:asciiTheme="minorHAnsi" w:hAnsiTheme="minorHAnsi" w:cstheme="minorHAnsi"/>
          <w:sz w:val="24"/>
          <w:szCs w:val="24"/>
          <w:lang w:val="en-US"/>
        </w:rPr>
        <w:t>notification</w:t>
      </w:r>
      <w:r w:rsidR="0087656E">
        <w:rPr>
          <w:rFonts w:asciiTheme="minorHAnsi" w:hAnsiTheme="minorHAnsi" w:cstheme="minorHAnsi"/>
          <w:sz w:val="24"/>
          <w:szCs w:val="24"/>
          <w:lang w:val="en-US"/>
        </w:rPr>
        <w:t xml:space="preserve"> (i.e. BH recovery failed)</w:t>
      </w:r>
      <w:r w:rsidRPr="00C921B2">
        <w:rPr>
          <w:rFonts w:asciiTheme="minorHAnsi" w:hAnsiTheme="minorHAnsi" w:cstheme="minorHAnsi"/>
          <w:sz w:val="24"/>
          <w:szCs w:val="24"/>
          <w:lang w:val="en-US"/>
        </w:rPr>
        <w:t xml:space="preserve"> for IAB network </w:t>
      </w:r>
      <w:r w:rsidR="00903625">
        <w:rPr>
          <w:rFonts w:asciiTheme="minorHAnsi" w:hAnsiTheme="minorHAnsi" w:cstheme="minorHAnsi"/>
          <w:sz w:val="24"/>
          <w:szCs w:val="24"/>
          <w:lang w:val="en-US"/>
        </w:rPr>
        <w:t xml:space="preserve">could not be enough </w:t>
      </w:r>
      <w:r w:rsidRPr="00C921B2">
        <w:rPr>
          <w:rFonts w:asciiTheme="minorHAnsi" w:hAnsiTheme="minorHAnsi" w:cstheme="minorHAnsi"/>
          <w:sz w:val="24"/>
          <w:szCs w:val="24"/>
          <w:lang w:val="en-US"/>
        </w:rPr>
        <w:t xml:space="preserve">and how </w:t>
      </w:r>
      <w:r w:rsidR="00756806">
        <w:rPr>
          <w:rFonts w:asciiTheme="minorHAnsi" w:hAnsiTheme="minorHAnsi" w:cstheme="minorHAnsi"/>
          <w:sz w:val="24"/>
          <w:szCs w:val="24"/>
          <w:lang w:val="en-US"/>
        </w:rPr>
        <w:t xml:space="preserve">the overall network performance </w:t>
      </w:r>
      <w:r w:rsidR="00360430">
        <w:rPr>
          <w:rFonts w:asciiTheme="minorHAnsi" w:hAnsiTheme="minorHAnsi" w:cstheme="minorHAnsi"/>
          <w:sz w:val="24"/>
          <w:szCs w:val="24"/>
          <w:lang w:val="en-US"/>
        </w:rPr>
        <w:t xml:space="preserve">can be improved by </w:t>
      </w:r>
      <w:r w:rsidR="00EA60D0">
        <w:rPr>
          <w:rFonts w:asciiTheme="minorHAnsi" w:hAnsiTheme="minorHAnsi" w:cstheme="minorHAnsi"/>
          <w:sz w:val="24"/>
          <w:szCs w:val="24"/>
          <w:lang w:val="en-US"/>
        </w:rPr>
        <w:t>sending</w:t>
      </w:r>
      <w:r w:rsidR="00360430">
        <w:rPr>
          <w:rFonts w:asciiTheme="minorHAnsi" w:hAnsiTheme="minorHAnsi" w:cstheme="minorHAnsi"/>
          <w:sz w:val="24"/>
          <w:szCs w:val="24"/>
          <w:lang w:val="en-US"/>
        </w:rPr>
        <w:t xml:space="preserve"> </w:t>
      </w:r>
      <w:r w:rsidR="00CF29CF">
        <w:rPr>
          <w:rFonts w:asciiTheme="minorHAnsi" w:hAnsiTheme="minorHAnsi" w:cstheme="minorHAnsi"/>
          <w:sz w:val="24"/>
          <w:szCs w:val="24"/>
          <w:lang w:val="en-US"/>
        </w:rPr>
        <w:t xml:space="preserve">additional </w:t>
      </w:r>
      <w:r w:rsidR="00B6436E">
        <w:rPr>
          <w:rFonts w:asciiTheme="minorHAnsi" w:hAnsiTheme="minorHAnsi" w:cstheme="minorHAnsi"/>
          <w:sz w:val="24"/>
          <w:szCs w:val="24"/>
          <w:lang w:val="en-US"/>
        </w:rPr>
        <w:t xml:space="preserve">notification messages, such as </w:t>
      </w:r>
      <w:r w:rsidRPr="00C921B2">
        <w:rPr>
          <w:rFonts w:asciiTheme="minorHAnsi" w:hAnsiTheme="minorHAnsi" w:cstheme="minorHAnsi"/>
          <w:sz w:val="24"/>
          <w:szCs w:val="24"/>
          <w:lang w:val="en-US"/>
        </w:rPr>
        <w:t xml:space="preserve">Type 2 </w:t>
      </w:r>
      <w:r w:rsidR="0087656E" w:rsidRPr="00594739">
        <w:rPr>
          <w:rFonts w:asciiTheme="minorHAnsi" w:hAnsiTheme="minorHAnsi" w:cstheme="minorHAnsi"/>
          <w:sz w:val="24"/>
          <w:szCs w:val="24"/>
          <w:lang w:val="en-US"/>
        </w:rPr>
        <w:t xml:space="preserve">(trying to recover) </w:t>
      </w:r>
      <w:r w:rsidRPr="00C921B2">
        <w:rPr>
          <w:rFonts w:asciiTheme="minorHAnsi" w:hAnsiTheme="minorHAnsi" w:cstheme="minorHAnsi"/>
          <w:sz w:val="24"/>
          <w:szCs w:val="24"/>
          <w:lang w:val="en-US"/>
        </w:rPr>
        <w:t>and Type 3</w:t>
      </w:r>
      <w:r w:rsidR="0087656E">
        <w:rPr>
          <w:rFonts w:asciiTheme="minorHAnsi" w:hAnsiTheme="minorHAnsi" w:cstheme="minorHAnsi"/>
          <w:sz w:val="24"/>
          <w:szCs w:val="24"/>
          <w:lang w:val="en-US"/>
        </w:rPr>
        <w:t xml:space="preserve"> </w:t>
      </w:r>
      <w:r w:rsidR="0087656E" w:rsidRPr="00594739">
        <w:rPr>
          <w:rFonts w:asciiTheme="minorHAnsi" w:hAnsiTheme="minorHAnsi" w:cstheme="minorHAnsi"/>
          <w:sz w:val="24"/>
          <w:szCs w:val="24"/>
          <w:lang w:val="en-US"/>
        </w:rPr>
        <w:t>(BH link recovered)</w:t>
      </w:r>
      <w:r w:rsidR="00B6436E">
        <w:rPr>
          <w:rFonts w:asciiTheme="minorHAnsi" w:hAnsiTheme="minorHAnsi" w:cstheme="minorHAnsi"/>
          <w:sz w:val="24"/>
          <w:szCs w:val="24"/>
          <w:lang w:val="en-US"/>
        </w:rPr>
        <w:t xml:space="preserve"> </w:t>
      </w:r>
      <w:r w:rsidR="00EA60D0">
        <w:rPr>
          <w:rFonts w:asciiTheme="minorHAnsi" w:hAnsiTheme="minorHAnsi" w:cstheme="minorHAnsi"/>
          <w:sz w:val="24"/>
          <w:szCs w:val="24"/>
          <w:lang w:val="en-US"/>
        </w:rPr>
        <w:t>to child IAB node(s)</w:t>
      </w:r>
      <w:r w:rsidRPr="00C921B2">
        <w:rPr>
          <w:rFonts w:asciiTheme="minorHAnsi" w:hAnsiTheme="minorHAnsi" w:cstheme="minorHAnsi"/>
          <w:sz w:val="24"/>
          <w:szCs w:val="24"/>
          <w:lang w:val="en-US"/>
        </w:rPr>
        <w:t>.</w:t>
      </w:r>
    </w:p>
    <w:p w14:paraId="4F6A7C8D" w14:textId="57133FDD" w:rsidR="00A67606" w:rsidRDefault="00A67606" w:rsidP="00A67606">
      <w:pPr>
        <w:pStyle w:val="Heading1"/>
      </w:pPr>
      <w:r>
        <w:t>Discussion</w:t>
      </w:r>
      <w:r w:rsidR="00F57E24">
        <w:t xml:space="preserve"> </w:t>
      </w:r>
    </w:p>
    <w:p w14:paraId="3164D3DC" w14:textId="5E4F73F6" w:rsidR="00174947" w:rsidRDefault="00174947" w:rsidP="00174947">
      <w:pPr>
        <w:pStyle w:val="BodyText"/>
        <w:rPr>
          <w:rFonts w:asciiTheme="minorHAnsi" w:hAnsiTheme="minorHAnsi" w:cstheme="minorHAnsi"/>
          <w:sz w:val="24"/>
          <w:szCs w:val="24"/>
        </w:rPr>
      </w:pPr>
      <w:r w:rsidRPr="00072CFA">
        <w:rPr>
          <w:rFonts w:asciiTheme="minorHAnsi" w:hAnsiTheme="minorHAnsi" w:cstheme="minorHAnsi"/>
          <w:sz w:val="24"/>
          <w:szCs w:val="24"/>
        </w:rPr>
        <w:t xml:space="preserve">In our view, RLF notifications to the downstream node(s) can help </w:t>
      </w:r>
      <w:r w:rsidR="00945089">
        <w:rPr>
          <w:rFonts w:asciiTheme="minorHAnsi" w:hAnsiTheme="minorHAnsi" w:cstheme="minorHAnsi"/>
          <w:sz w:val="24"/>
          <w:szCs w:val="24"/>
        </w:rPr>
        <w:t xml:space="preserve">the </w:t>
      </w:r>
      <w:r w:rsidRPr="00072CFA">
        <w:rPr>
          <w:rFonts w:asciiTheme="minorHAnsi" w:hAnsiTheme="minorHAnsi" w:cstheme="minorHAnsi"/>
          <w:sz w:val="24"/>
          <w:szCs w:val="24"/>
        </w:rPr>
        <w:t>IAB network minimizing packet losses and effectively coping with link failure situation</w:t>
      </w:r>
      <w:r w:rsidR="00945089">
        <w:rPr>
          <w:rFonts w:asciiTheme="minorHAnsi" w:hAnsiTheme="minorHAnsi" w:cstheme="minorHAnsi"/>
          <w:sz w:val="24"/>
          <w:szCs w:val="24"/>
        </w:rPr>
        <w:t>s</w:t>
      </w:r>
      <w:r w:rsidRPr="00072CFA">
        <w:rPr>
          <w:rFonts w:asciiTheme="minorHAnsi" w:hAnsiTheme="minorHAnsi" w:cstheme="minorHAnsi"/>
          <w:sz w:val="24"/>
          <w:szCs w:val="24"/>
        </w:rPr>
        <w:t xml:space="preserve">. </w:t>
      </w:r>
      <w:r w:rsidR="001107B2">
        <w:rPr>
          <w:rFonts w:asciiTheme="minorHAnsi" w:hAnsiTheme="minorHAnsi" w:cstheme="minorHAnsi"/>
          <w:sz w:val="24"/>
          <w:szCs w:val="24"/>
        </w:rPr>
        <w:t>So far RAN2</w:t>
      </w:r>
      <w:r w:rsidR="00CD51D4">
        <w:rPr>
          <w:rFonts w:asciiTheme="minorHAnsi" w:hAnsiTheme="minorHAnsi" w:cstheme="minorHAnsi"/>
          <w:sz w:val="24"/>
          <w:szCs w:val="24"/>
        </w:rPr>
        <w:t xml:space="preserve"> assumes</w:t>
      </w:r>
      <w:r w:rsidR="002F4F80">
        <w:rPr>
          <w:rFonts w:asciiTheme="minorHAnsi" w:hAnsiTheme="minorHAnsi" w:cstheme="minorHAnsi"/>
          <w:sz w:val="24"/>
          <w:szCs w:val="24"/>
        </w:rPr>
        <w:t xml:space="preserve"> </w:t>
      </w:r>
      <w:r w:rsidR="003D79CD">
        <w:rPr>
          <w:rFonts w:asciiTheme="minorHAnsi" w:hAnsiTheme="minorHAnsi" w:cstheme="minorHAnsi"/>
          <w:sz w:val="24"/>
          <w:szCs w:val="24"/>
        </w:rPr>
        <w:t xml:space="preserve">that an IAB node would trigger </w:t>
      </w:r>
      <w:r w:rsidRPr="00072CFA">
        <w:rPr>
          <w:rFonts w:asciiTheme="minorHAnsi" w:hAnsiTheme="minorHAnsi" w:cstheme="minorHAnsi"/>
          <w:sz w:val="24"/>
          <w:szCs w:val="24"/>
        </w:rPr>
        <w:t>Type 4 notification</w:t>
      </w:r>
      <w:r w:rsidR="00CA548F">
        <w:rPr>
          <w:rFonts w:asciiTheme="minorHAnsi" w:hAnsiTheme="minorHAnsi" w:cstheme="minorHAnsi"/>
          <w:sz w:val="24"/>
          <w:szCs w:val="24"/>
        </w:rPr>
        <w:t>, which</w:t>
      </w:r>
      <w:r w:rsidRPr="00072CFA">
        <w:rPr>
          <w:rFonts w:asciiTheme="minorHAnsi" w:hAnsiTheme="minorHAnsi" w:cstheme="minorHAnsi"/>
          <w:sz w:val="24"/>
          <w:szCs w:val="24"/>
        </w:rPr>
        <w:t xml:space="preserve"> is an indication from a parent IAB node</w:t>
      </w:r>
      <w:r w:rsidR="006A66B8">
        <w:rPr>
          <w:rFonts w:asciiTheme="minorHAnsi" w:hAnsiTheme="minorHAnsi" w:cstheme="minorHAnsi"/>
          <w:sz w:val="24"/>
          <w:szCs w:val="24"/>
        </w:rPr>
        <w:t xml:space="preserve"> to </w:t>
      </w:r>
      <w:r w:rsidRPr="00072CFA">
        <w:rPr>
          <w:rFonts w:asciiTheme="minorHAnsi" w:hAnsiTheme="minorHAnsi" w:cstheme="minorHAnsi"/>
          <w:sz w:val="24"/>
          <w:szCs w:val="24"/>
        </w:rPr>
        <w:t>child IAB node</w:t>
      </w:r>
      <w:r w:rsidR="00607827">
        <w:rPr>
          <w:rFonts w:asciiTheme="minorHAnsi" w:hAnsiTheme="minorHAnsi" w:cstheme="minorHAnsi"/>
          <w:sz w:val="24"/>
          <w:szCs w:val="24"/>
        </w:rPr>
        <w:t>(s)</w:t>
      </w:r>
      <w:r w:rsidRPr="00072CFA">
        <w:rPr>
          <w:rFonts w:asciiTheme="minorHAnsi" w:hAnsiTheme="minorHAnsi" w:cstheme="minorHAnsi"/>
          <w:sz w:val="24"/>
          <w:szCs w:val="24"/>
        </w:rPr>
        <w:t xml:space="preserve"> </w:t>
      </w:r>
      <w:r w:rsidR="008B4477">
        <w:rPr>
          <w:rFonts w:asciiTheme="minorHAnsi" w:hAnsiTheme="minorHAnsi" w:cstheme="minorHAnsi"/>
          <w:sz w:val="24"/>
          <w:szCs w:val="24"/>
        </w:rPr>
        <w:t xml:space="preserve">about </w:t>
      </w:r>
      <w:r w:rsidRPr="00072CFA">
        <w:rPr>
          <w:rFonts w:asciiTheme="minorHAnsi" w:hAnsiTheme="minorHAnsi" w:cstheme="minorHAnsi"/>
          <w:sz w:val="24"/>
          <w:szCs w:val="24"/>
        </w:rPr>
        <w:t>RRC re-establishment fail</w:t>
      </w:r>
      <w:r w:rsidR="008B4477">
        <w:rPr>
          <w:rFonts w:asciiTheme="minorHAnsi" w:hAnsiTheme="minorHAnsi" w:cstheme="minorHAnsi"/>
          <w:sz w:val="24"/>
          <w:szCs w:val="24"/>
        </w:rPr>
        <w:t>ure</w:t>
      </w:r>
      <w:r w:rsidRPr="00072CFA">
        <w:rPr>
          <w:rFonts w:asciiTheme="minorHAnsi" w:hAnsiTheme="minorHAnsi" w:cstheme="minorHAnsi"/>
          <w:sz w:val="24"/>
          <w:szCs w:val="24"/>
        </w:rPr>
        <w:t xml:space="preserve"> and</w:t>
      </w:r>
      <w:r w:rsidR="008B4477">
        <w:rPr>
          <w:rFonts w:asciiTheme="minorHAnsi" w:hAnsiTheme="minorHAnsi" w:cstheme="minorHAnsi"/>
          <w:sz w:val="24"/>
          <w:szCs w:val="24"/>
        </w:rPr>
        <w:t xml:space="preserve"> losing </w:t>
      </w:r>
      <w:r w:rsidRPr="00072CFA">
        <w:rPr>
          <w:rFonts w:asciiTheme="minorHAnsi" w:hAnsiTheme="minorHAnsi" w:cstheme="minorHAnsi"/>
          <w:sz w:val="24"/>
          <w:szCs w:val="24"/>
        </w:rPr>
        <w:t xml:space="preserve">connection </w:t>
      </w:r>
      <w:r w:rsidR="008B4477">
        <w:rPr>
          <w:rFonts w:asciiTheme="minorHAnsi" w:hAnsiTheme="minorHAnsi" w:cstheme="minorHAnsi"/>
          <w:sz w:val="24"/>
          <w:szCs w:val="24"/>
        </w:rPr>
        <w:t>with</w:t>
      </w:r>
      <w:r w:rsidRPr="00072CFA">
        <w:rPr>
          <w:rFonts w:asciiTheme="minorHAnsi" w:hAnsiTheme="minorHAnsi" w:cstheme="minorHAnsi"/>
          <w:sz w:val="24"/>
          <w:szCs w:val="24"/>
        </w:rPr>
        <w:t xml:space="preserve"> the </w:t>
      </w:r>
      <w:r w:rsidR="00752A6C">
        <w:rPr>
          <w:rFonts w:asciiTheme="minorHAnsi" w:hAnsiTheme="minorHAnsi" w:cstheme="minorHAnsi"/>
          <w:sz w:val="24"/>
          <w:szCs w:val="24"/>
        </w:rPr>
        <w:t xml:space="preserve">Donor </w:t>
      </w:r>
      <w:r w:rsidRPr="00072CFA">
        <w:rPr>
          <w:rFonts w:asciiTheme="minorHAnsi" w:hAnsiTheme="minorHAnsi" w:cstheme="minorHAnsi"/>
          <w:sz w:val="24"/>
          <w:szCs w:val="24"/>
        </w:rPr>
        <w:t xml:space="preserve">CU. Thus, this </w:t>
      </w:r>
      <w:r w:rsidR="007B702C">
        <w:rPr>
          <w:rFonts w:asciiTheme="minorHAnsi" w:hAnsiTheme="minorHAnsi" w:cstheme="minorHAnsi"/>
          <w:sz w:val="24"/>
          <w:szCs w:val="24"/>
        </w:rPr>
        <w:lastRenderedPageBreak/>
        <w:t xml:space="preserve">notification </w:t>
      </w:r>
      <w:r w:rsidRPr="00072CFA">
        <w:rPr>
          <w:rFonts w:asciiTheme="minorHAnsi" w:hAnsiTheme="minorHAnsi" w:cstheme="minorHAnsi"/>
          <w:sz w:val="24"/>
          <w:szCs w:val="24"/>
        </w:rPr>
        <w:t xml:space="preserve">message aims at triggering an RRC re-establishment in the </w:t>
      </w:r>
      <w:r w:rsidR="009723B1">
        <w:rPr>
          <w:rFonts w:asciiTheme="minorHAnsi" w:hAnsiTheme="minorHAnsi" w:cstheme="minorHAnsi"/>
          <w:sz w:val="24"/>
          <w:szCs w:val="24"/>
        </w:rPr>
        <w:t xml:space="preserve">child </w:t>
      </w:r>
      <w:r w:rsidRPr="00072CFA">
        <w:rPr>
          <w:rFonts w:asciiTheme="minorHAnsi" w:hAnsiTheme="minorHAnsi" w:cstheme="minorHAnsi"/>
          <w:sz w:val="24"/>
          <w:szCs w:val="24"/>
        </w:rPr>
        <w:t>node</w:t>
      </w:r>
      <w:r w:rsidR="009723B1">
        <w:rPr>
          <w:rFonts w:asciiTheme="minorHAnsi" w:hAnsiTheme="minorHAnsi" w:cstheme="minorHAnsi"/>
          <w:sz w:val="24"/>
          <w:szCs w:val="24"/>
        </w:rPr>
        <w:t>(s)</w:t>
      </w:r>
      <w:r w:rsidRPr="00072CFA">
        <w:rPr>
          <w:rFonts w:asciiTheme="minorHAnsi" w:hAnsiTheme="minorHAnsi" w:cstheme="minorHAnsi"/>
          <w:sz w:val="24"/>
          <w:szCs w:val="24"/>
        </w:rPr>
        <w:t xml:space="preserve"> receiving the message.</w:t>
      </w:r>
      <w:r w:rsidR="0093590A">
        <w:rPr>
          <w:rFonts w:asciiTheme="minorHAnsi" w:hAnsiTheme="minorHAnsi" w:cstheme="minorHAnsi"/>
          <w:sz w:val="24"/>
          <w:szCs w:val="24"/>
        </w:rPr>
        <w:t xml:space="preserve"> </w:t>
      </w:r>
      <w:r w:rsidR="00C15D9F">
        <w:rPr>
          <w:rFonts w:asciiTheme="minorHAnsi" w:hAnsiTheme="minorHAnsi" w:cstheme="minorHAnsi"/>
          <w:sz w:val="24"/>
          <w:szCs w:val="24"/>
        </w:rPr>
        <w:t xml:space="preserve">The proponents for </w:t>
      </w:r>
      <w:r w:rsidR="003F65A0">
        <w:rPr>
          <w:rFonts w:asciiTheme="minorHAnsi" w:hAnsiTheme="minorHAnsi" w:cstheme="minorHAnsi"/>
          <w:sz w:val="24"/>
          <w:szCs w:val="24"/>
        </w:rPr>
        <w:t xml:space="preserve">Type 4 </w:t>
      </w:r>
      <w:r w:rsidR="005E7986">
        <w:rPr>
          <w:rFonts w:asciiTheme="minorHAnsi" w:hAnsiTheme="minorHAnsi" w:cstheme="minorHAnsi"/>
          <w:sz w:val="24"/>
          <w:szCs w:val="24"/>
        </w:rPr>
        <w:t xml:space="preserve">notification </w:t>
      </w:r>
      <w:r w:rsidR="007807E4">
        <w:rPr>
          <w:rFonts w:asciiTheme="minorHAnsi" w:hAnsiTheme="minorHAnsi" w:cstheme="minorHAnsi"/>
          <w:sz w:val="24"/>
          <w:szCs w:val="24"/>
        </w:rPr>
        <w:t xml:space="preserve">urged that </w:t>
      </w:r>
      <w:r w:rsidR="00180167">
        <w:rPr>
          <w:rFonts w:asciiTheme="minorHAnsi" w:hAnsiTheme="minorHAnsi" w:cstheme="minorHAnsi"/>
          <w:sz w:val="24"/>
          <w:szCs w:val="24"/>
        </w:rPr>
        <w:t xml:space="preserve">this </w:t>
      </w:r>
      <w:r w:rsidR="00B720FD" w:rsidRPr="00B720FD">
        <w:rPr>
          <w:rFonts w:asciiTheme="minorHAnsi" w:hAnsiTheme="minorHAnsi" w:cstheme="minorHAnsi"/>
          <w:sz w:val="24"/>
          <w:szCs w:val="24"/>
        </w:rPr>
        <w:t>notification</w:t>
      </w:r>
      <w:r w:rsidR="00125E49">
        <w:rPr>
          <w:rFonts w:asciiTheme="minorHAnsi" w:hAnsiTheme="minorHAnsi" w:cstheme="minorHAnsi"/>
          <w:sz w:val="24"/>
          <w:szCs w:val="24"/>
        </w:rPr>
        <w:t xml:space="preserve"> will facilitate </w:t>
      </w:r>
      <w:r w:rsidR="00000C2D">
        <w:rPr>
          <w:rFonts w:asciiTheme="minorHAnsi" w:hAnsiTheme="minorHAnsi" w:cstheme="minorHAnsi"/>
          <w:sz w:val="24"/>
          <w:szCs w:val="24"/>
        </w:rPr>
        <w:t>child IAB node(s) to</w:t>
      </w:r>
      <w:r w:rsidR="008C53A5">
        <w:rPr>
          <w:rFonts w:asciiTheme="minorHAnsi" w:hAnsiTheme="minorHAnsi" w:cstheme="minorHAnsi"/>
          <w:sz w:val="24"/>
          <w:szCs w:val="24"/>
        </w:rPr>
        <w:t xml:space="preserve"> fast</w:t>
      </w:r>
      <w:r w:rsidR="00C23C36">
        <w:rPr>
          <w:rFonts w:asciiTheme="minorHAnsi" w:hAnsiTheme="minorHAnsi" w:cstheme="minorHAnsi"/>
          <w:sz w:val="24"/>
          <w:szCs w:val="24"/>
        </w:rPr>
        <w:t>er</w:t>
      </w:r>
      <w:r w:rsidR="008C53A5">
        <w:rPr>
          <w:rFonts w:asciiTheme="minorHAnsi" w:hAnsiTheme="minorHAnsi" w:cstheme="minorHAnsi"/>
          <w:sz w:val="24"/>
          <w:szCs w:val="24"/>
        </w:rPr>
        <w:t xml:space="preserve"> </w:t>
      </w:r>
      <w:r w:rsidR="000E04CD">
        <w:rPr>
          <w:rFonts w:asciiTheme="minorHAnsi" w:hAnsiTheme="minorHAnsi" w:cstheme="minorHAnsi"/>
          <w:sz w:val="24"/>
          <w:szCs w:val="24"/>
        </w:rPr>
        <w:t>reconnect with</w:t>
      </w:r>
      <w:r w:rsidR="003B7875">
        <w:rPr>
          <w:rFonts w:asciiTheme="minorHAnsi" w:hAnsiTheme="minorHAnsi" w:cstheme="minorHAnsi"/>
          <w:sz w:val="24"/>
          <w:szCs w:val="24"/>
        </w:rPr>
        <w:t xml:space="preserve"> another parent IAB node </w:t>
      </w:r>
      <w:r w:rsidR="00C23C36">
        <w:rPr>
          <w:rFonts w:asciiTheme="minorHAnsi" w:hAnsiTheme="minorHAnsi" w:cstheme="minorHAnsi"/>
          <w:sz w:val="24"/>
          <w:szCs w:val="24"/>
        </w:rPr>
        <w:t>compared to</w:t>
      </w:r>
      <w:r w:rsidR="00416010">
        <w:rPr>
          <w:rFonts w:asciiTheme="minorHAnsi" w:hAnsiTheme="minorHAnsi" w:cstheme="minorHAnsi"/>
          <w:sz w:val="24"/>
          <w:szCs w:val="24"/>
        </w:rPr>
        <w:t xml:space="preserve"> other </w:t>
      </w:r>
      <w:r w:rsidR="005C2DF5">
        <w:rPr>
          <w:rFonts w:asciiTheme="minorHAnsi" w:hAnsiTheme="minorHAnsi" w:cstheme="minorHAnsi"/>
          <w:sz w:val="24"/>
          <w:szCs w:val="24"/>
        </w:rPr>
        <w:t>procedures,</w:t>
      </w:r>
      <w:r w:rsidR="00416010">
        <w:rPr>
          <w:rFonts w:asciiTheme="minorHAnsi" w:hAnsiTheme="minorHAnsi" w:cstheme="minorHAnsi"/>
          <w:sz w:val="24"/>
          <w:szCs w:val="24"/>
        </w:rPr>
        <w:t xml:space="preserve"> such as switching</w:t>
      </w:r>
      <w:r w:rsidR="00753A67">
        <w:rPr>
          <w:rFonts w:asciiTheme="minorHAnsi" w:hAnsiTheme="minorHAnsi" w:cstheme="minorHAnsi"/>
          <w:sz w:val="24"/>
          <w:szCs w:val="24"/>
        </w:rPr>
        <w:t xml:space="preserve"> off the parent IAB node DU.</w:t>
      </w:r>
      <w:r w:rsidR="00CB51EB">
        <w:rPr>
          <w:rFonts w:asciiTheme="minorHAnsi" w:hAnsiTheme="minorHAnsi" w:cstheme="minorHAnsi"/>
          <w:sz w:val="24"/>
          <w:szCs w:val="24"/>
        </w:rPr>
        <w:t xml:space="preserve"> </w:t>
      </w:r>
      <w:r w:rsidR="000E04CD">
        <w:rPr>
          <w:rFonts w:asciiTheme="minorHAnsi" w:hAnsiTheme="minorHAnsi" w:cstheme="minorHAnsi"/>
          <w:sz w:val="24"/>
          <w:szCs w:val="24"/>
        </w:rPr>
        <w:t xml:space="preserve">However, if the </w:t>
      </w:r>
      <w:r w:rsidR="000A1AC3">
        <w:rPr>
          <w:rFonts w:asciiTheme="minorHAnsi" w:hAnsiTheme="minorHAnsi" w:cstheme="minorHAnsi"/>
          <w:sz w:val="24"/>
          <w:szCs w:val="24"/>
        </w:rPr>
        <w:t>re</w:t>
      </w:r>
      <w:r w:rsidR="00D51A8C">
        <w:rPr>
          <w:rFonts w:asciiTheme="minorHAnsi" w:hAnsiTheme="minorHAnsi" w:cstheme="minorHAnsi"/>
          <w:sz w:val="24"/>
          <w:szCs w:val="24"/>
        </w:rPr>
        <w:t xml:space="preserve">cipient IAB node(s) follows </w:t>
      </w:r>
      <w:r w:rsidR="006360EC">
        <w:rPr>
          <w:rFonts w:asciiTheme="minorHAnsi" w:hAnsiTheme="minorHAnsi" w:cstheme="minorHAnsi"/>
          <w:sz w:val="24"/>
          <w:szCs w:val="24"/>
        </w:rPr>
        <w:t>the legacy procedure</w:t>
      </w:r>
      <w:r w:rsidR="000E04CD">
        <w:rPr>
          <w:rFonts w:asciiTheme="minorHAnsi" w:hAnsiTheme="minorHAnsi" w:cstheme="minorHAnsi"/>
          <w:sz w:val="24"/>
          <w:szCs w:val="24"/>
        </w:rPr>
        <w:t xml:space="preserve"> </w:t>
      </w:r>
      <w:r w:rsidR="00164AF3">
        <w:rPr>
          <w:rFonts w:asciiTheme="minorHAnsi" w:hAnsiTheme="minorHAnsi" w:cstheme="minorHAnsi"/>
          <w:sz w:val="24"/>
          <w:szCs w:val="24"/>
        </w:rPr>
        <w:t>(i.e., camp</w:t>
      </w:r>
      <w:r w:rsidR="004846C9">
        <w:rPr>
          <w:rFonts w:asciiTheme="minorHAnsi" w:hAnsiTheme="minorHAnsi" w:cstheme="minorHAnsi"/>
          <w:sz w:val="24"/>
          <w:szCs w:val="24"/>
        </w:rPr>
        <w:t xml:space="preserve">ing on </w:t>
      </w:r>
      <w:r w:rsidR="00B1582A">
        <w:rPr>
          <w:rFonts w:asciiTheme="minorHAnsi" w:hAnsiTheme="minorHAnsi" w:cstheme="minorHAnsi"/>
          <w:sz w:val="24"/>
          <w:szCs w:val="24"/>
        </w:rPr>
        <w:t xml:space="preserve">the </w:t>
      </w:r>
      <w:r w:rsidR="004846C9">
        <w:rPr>
          <w:rFonts w:asciiTheme="minorHAnsi" w:hAnsiTheme="minorHAnsi" w:cstheme="minorHAnsi"/>
          <w:sz w:val="24"/>
          <w:szCs w:val="24"/>
        </w:rPr>
        <w:t>highest</w:t>
      </w:r>
      <w:r w:rsidR="000C1037">
        <w:rPr>
          <w:rFonts w:asciiTheme="minorHAnsi" w:hAnsiTheme="minorHAnsi" w:cstheme="minorHAnsi"/>
          <w:sz w:val="24"/>
          <w:szCs w:val="24"/>
        </w:rPr>
        <w:t xml:space="preserve"> </w:t>
      </w:r>
      <w:r w:rsidR="004C38D6">
        <w:rPr>
          <w:rFonts w:asciiTheme="minorHAnsi" w:hAnsiTheme="minorHAnsi" w:cstheme="minorHAnsi"/>
          <w:sz w:val="24"/>
          <w:szCs w:val="24"/>
        </w:rPr>
        <w:t>ra</w:t>
      </w:r>
      <w:r w:rsidR="003A4E21">
        <w:rPr>
          <w:rFonts w:asciiTheme="minorHAnsi" w:hAnsiTheme="minorHAnsi" w:cstheme="minorHAnsi"/>
          <w:sz w:val="24"/>
          <w:szCs w:val="24"/>
        </w:rPr>
        <w:t>nked cell</w:t>
      </w:r>
      <w:r w:rsidR="00164AF3">
        <w:rPr>
          <w:rFonts w:asciiTheme="minorHAnsi" w:hAnsiTheme="minorHAnsi" w:cstheme="minorHAnsi"/>
          <w:sz w:val="24"/>
          <w:szCs w:val="24"/>
        </w:rPr>
        <w:t xml:space="preserve">) </w:t>
      </w:r>
      <w:r w:rsidR="00F52FDA">
        <w:rPr>
          <w:rFonts w:asciiTheme="minorHAnsi" w:hAnsiTheme="minorHAnsi" w:cstheme="minorHAnsi"/>
          <w:sz w:val="24"/>
          <w:szCs w:val="24"/>
        </w:rPr>
        <w:t>there is a high chance that the</w:t>
      </w:r>
      <w:r w:rsidR="003A4E21">
        <w:rPr>
          <w:rFonts w:asciiTheme="minorHAnsi" w:hAnsiTheme="minorHAnsi" w:cstheme="minorHAnsi"/>
          <w:sz w:val="24"/>
          <w:szCs w:val="24"/>
        </w:rPr>
        <w:t xml:space="preserve"> child nodes </w:t>
      </w:r>
      <w:r w:rsidR="008577AD">
        <w:rPr>
          <w:rFonts w:asciiTheme="minorHAnsi" w:hAnsiTheme="minorHAnsi" w:cstheme="minorHAnsi"/>
          <w:sz w:val="24"/>
          <w:szCs w:val="24"/>
        </w:rPr>
        <w:t>will camp</w:t>
      </w:r>
      <w:r w:rsidR="00FF4861">
        <w:rPr>
          <w:rFonts w:asciiTheme="minorHAnsi" w:hAnsiTheme="minorHAnsi" w:cstheme="minorHAnsi"/>
          <w:sz w:val="24"/>
          <w:szCs w:val="24"/>
        </w:rPr>
        <w:t xml:space="preserve"> on the same parent IAB node</w:t>
      </w:r>
      <w:r w:rsidR="00C27BAE">
        <w:rPr>
          <w:rFonts w:asciiTheme="minorHAnsi" w:hAnsiTheme="minorHAnsi" w:cstheme="minorHAnsi"/>
          <w:sz w:val="24"/>
          <w:szCs w:val="24"/>
        </w:rPr>
        <w:t xml:space="preserve"> since the </w:t>
      </w:r>
      <w:r w:rsidR="004A7A3E">
        <w:rPr>
          <w:rFonts w:asciiTheme="minorHAnsi" w:hAnsiTheme="minorHAnsi" w:cstheme="minorHAnsi"/>
          <w:sz w:val="24"/>
          <w:szCs w:val="24"/>
        </w:rPr>
        <w:t>signal quality of the</w:t>
      </w:r>
      <w:r w:rsidR="000A70C5">
        <w:rPr>
          <w:rFonts w:asciiTheme="minorHAnsi" w:hAnsiTheme="minorHAnsi" w:cstheme="minorHAnsi"/>
          <w:sz w:val="24"/>
          <w:szCs w:val="24"/>
        </w:rPr>
        <w:t xml:space="preserve"> link </w:t>
      </w:r>
      <w:r w:rsidR="00AE5606">
        <w:rPr>
          <w:rFonts w:asciiTheme="minorHAnsi" w:hAnsiTheme="minorHAnsi" w:cstheme="minorHAnsi"/>
          <w:sz w:val="24"/>
          <w:szCs w:val="24"/>
        </w:rPr>
        <w:t xml:space="preserve">between </w:t>
      </w:r>
      <w:r w:rsidR="007E6B03">
        <w:rPr>
          <w:rFonts w:asciiTheme="minorHAnsi" w:hAnsiTheme="minorHAnsi" w:cstheme="minorHAnsi"/>
          <w:sz w:val="24"/>
          <w:szCs w:val="24"/>
        </w:rPr>
        <w:t>parent and child IAB nodes</w:t>
      </w:r>
      <w:r w:rsidR="001A428E">
        <w:rPr>
          <w:rFonts w:asciiTheme="minorHAnsi" w:hAnsiTheme="minorHAnsi" w:cstheme="minorHAnsi"/>
          <w:sz w:val="24"/>
          <w:szCs w:val="24"/>
        </w:rPr>
        <w:t xml:space="preserve"> can </w:t>
      </w:r>
      <w:r w:rsidR="009505A5">
        <w:rPr>
          <w:rFonts w:asciiTheme="minorHAnsi" w:hAnsiTheme="minorHAnsi" w:cstheme="minorHAnsi"/>
          <w:sz w:val="24"/>
          <w:szCs w:val="24"/>
        </w:rPr>
        <w:t xml:space="preserve">still </w:t>
      </w:r>
      <w:r w:rsidR="001A428E">
        <w:rPr>
          <w:rFonts w:asciiTheme="minorHAnsi" w:hAnsiTheme="minorHAnsi" w:cstheme="minorHAnsi"/>
          <w:sz w:val="24"/>
          <w:szCs w:val="24"/>
        </w:rPr>
        <w:t>be of high-quality</w:t>
      </w:r>
      <w:r w:rsidR="006F7CD3">
        <w:rPr>
          <w:rFonts w:asciiTheme="minorHAnsi" w:hAnsiTheme="minorHAnsi" w:cstheme="minorHAnsi"/>
          <w:sz w:val="24"/>
          <w:szCs w:val="24"/>
        </w:rPr>
        <w:t xml:space="preserve">. This </w:t>
      </w:r>
      <w:r w:rsidR="00747DA4">
        <w:rPr>
          <w:rFonts w:asciiTheme="minorHAnsi" w:hAnsiTheme="minorHAnsi" w:cstheme="minorHAnsi"/>
          <w:sz w:val="24"/>
          <w:szCs w:val="24"/>
        </w:rPr>
        <w:t xml:space="preserve">negates the purpose of </w:t>
      </w:r>
      <w:r w:rsidR="00D41BB5">
        <w:rPr>
          <w:rFonts w:asciiTheme="minorHAnsi" w:hAnsiTheme="minorHAnsi" w:cstheme="minorHAnsi"/>
          <w:sz w:val="24"/>
          <w:szCs w:val="24"/>
        </w:rPr>
        <w:t xml:space="preserve">Type 4 notification, i.e., faster </w:t>
      </w:r>
      <w:r w:rsidR="00B10CF8">
        <w:rPr>
          <w:rFonts w:asciiTheme="minorHAnsi" w:hAnsiTheme="minorHAnsi" w:cstheme="minorHAnsi"/>
          <w:sz w:val="24"/>
          <w:szCs w:val="24"/>
        </w:rPr>
        <w:t xml:space="preserve">RLF recovery via </w:t>
      </w:r>
      <w:r w:rsidR="00222A1C">
        <w:rPr>
          <w:rFonts w:asciiTheme="minorHAnsi" w:hAnsiTheme="minorHAnsi" w:cstheme="minorHAnsi"/>
          <w:sz w:val="24"/>
          <w:szCs w:val="24"/>
        </w:rPr>
        <w:t>RRC re-establishment</w:t>
      </w:r>
      <w:r w:rsidR="00487A67">
        <w:rPr>
          <w:rFonts w:asciiTheme="minorHAnsi" w:hAnsiTheme="minorHAnsi" w:cstheme="minorHAnsi"/>
          <w:sz w:val="24"/>
          <w:szCs w:val="24"/>
        </w:rPr>
        <w:t xml:space="preserve">. </w:t>
      </w:r>
      <w:r w:rsidR="00FF21CC">
        <w:rPr>
          <w:rFonts w:asciiTheme="minorHAnsi" w:hAnsiTheme="minorHAnsi" w:cstheme="minorHAnsi"/>
          <w:sz w:val="24"/>
          <w:szCs w:val="24"/>
        </w:rPr>
        <w:t>T</w:t>
      </w:r>
      <w:r w:rsidR="00487A67">
        <w:rPr>
          <w:rFonts w:asciiTheme="minorHAnsi" w:hAnsiTheme="minorHAnsi" w:cstheme="minorHAnsi"/>
          <w:sz w:val="24"/>
          <w:szCs w:val="24"/>
        </w:rPr>
        <w:t xml:space="preserve">o </w:t>
      </w:r>
      <w:r w:rsidR="006E17C3">
        <w:rPr>
          <w:rFonts w:asciiTheme="minorHAnsi" w:hAnsiTheme="minorHAnsi" w:cstheme="minorHAnsi"/>
          <w:sz w:val="24"/>
          <w:szCs w:val="24"/>
        </w:rPr>
        <w:t xml:space="preserve">achieve faster RLF recovery, </w:t>
      </w:r>
      <w:r w:rsidR="004F0840">
        <w:rPr>
          <w:rFonts w:asciiTheme="minorHAnsi" w:hAnsiTheme="minorHAnsi" w:cstheme="minorHAnsi"/>
          <w:sz w:val="24"/>
          <w:szCs w:val="24"/>
        </w:rPr>
        <w:t xml:space="preserve">an </w:t>
      </w:r>
      <w:r w:rsidR="006E17C3">
        <w:rPr>
          <w:rFonts w:asciiTheme="minorHAnsi" w:hAnsiTheme="minorHAnsi" w:cstheme="minorHAnsi"/>
          <w:sz w:val="24"/>
          <w:szCs w:val="24"/>
        </w:rPr>
        <w:t xml:space="preserve">additional </w:t>
      </w:r>
      <w:r w:rsidR="003A3AD5">
        <w:rPr>
          <w:rFonts w:asciiTheme="minorHAnsi" w:hAnsiTheme="minorHAnsi" w:cstheme="minorHAnsi"/>
          <w:sz w:val="24"/>
          <w:szCs w:val="24"/>
        </w:rPr>
        <w:t xml:space="preserve">mechanism such as </w:t>
      </w:r>
      <w:r w:rsidR="006372D8">
        <w:rPr>
          <w:rFonts w:asciiTheme="minorHAnsi" w:hAnsiTheme="minorHAnsi" w:cstheme="minorHAnsi"/>
          <w:sz w:val="24"/>
          <w:szCs w:val="24"/>
        </w:rPr>
        <w:t xml:space="preserve">temporary delisting </w:t>
      </w:r>
      <w:r w:rsidR="003A52CE">
        <w:rPr>
          <w:rFonts w:asciiTheme="minorHAnsi" w:hAnsiTheme="minorHAnsi" w:cstheme="minorHAnsi"/>
          <w:sz w:val="24"/>
          <w:szCs w:val="24"/>
        </w:rPr>
        <w:t xml:space="preserve">the </w:t>
      </w:r>
      <w:r w:rsidR="00092648">
        <w:rPr>
          <w:rFonts w:asciiTheme="minorHAnsi" w:hAnsiTheme="minorHAnsi" w:cstheme="minorHAnsi"/>
          <w:sz w:val="24"/>
          <w:szCs w:val="24"/>
        </w:rPr>
        <w:t xml:space="preserve">parent IAB node cell(s) </w:t>
      </w:r>
      <w:r w:rsidR="00CC4BE3">
        <w:rPr>
          <w:rFonts w:asciiTheme="minorHAnsi" w:hAnsiTheme="minorHAnsi" w:cstheme="minorHAnsi"/>
          <w:sz w:val="24"/>
          <w:szCs w:val="24"/>
        </w:rPr>
        <w:t>(</w:t>
      </w:r>
      <w:r w:rsidR="003B645B">
        <w:rPr>
          <w:rFonts w:asciiTheme="minorHAnsi" w:hAnsiTheme="minorHAnsi" w:cstheme="minorHAnsi"/>
          <w:sz w:val="24"/>
          <w:szCs w:val="24"/>
        </w:rPr>
        <w:t xml:space="preserve">with </w:t>
      </w:r>
      <w:r w:rsidR="00CC4BE3">
        <w:rPr>
          <w:rFonts w:asciiTheme="minorHAnsi" w:hAnsiTheme="minorHAnsi" w:cstheme="minorHAnsi"/>
          <w:sz w:val="24"/>
          <w:szCs w:val="24"/>
        </w:rPr>
        <w:t xml:space="preserve">RRC re-establishment failure) for the </w:t>
      </w:r>
      <w:r w:rsidR="006C21A7">
        <w:rPr>
          <w:rFonts w:asciiTheme="minorHAnsi" w:hAnsiTheme="minorHAnsi" w:cstheme="minorHAnsi"/>
          <w:sz w:val="24"/>
          <w:szCs w:val="24"/>
        </w:rPr>
        <w:t>child IAB node(s) list of candidate cells</w:t>
      </w:r>
      <w:r w:rsidR="00A81B7C">
        <w:rPr>
          <w:rFonts w:asciiTheme="minorHAnsi" w:hAnsiTheme="minorHAnsi" w:cstheme="minorHAnsi"/>
          <w:sz w:val="24"/>
          <w:szCs w:val="24"/>
        </w:rPr>
        <w:t xml:space="preserve"> or </w:t>
      </w:r>
      <w:r w:rsidR="001A11AA">
        <w:rPr>
          <w:rFonts w:asciiTheme="minorHAnsi" w:hAnsiTheme="minorHAnsi" w:cstheme="minorHAnsi"/>
          <w:sz w:val="24"/>
          <w:szCs w:val="24"/>
        </w:rPr>
        <w:t xml:space="preserve">temporary </w:t>
      </w:r>
      <w:r w:rsidR="00A81B7C">
        <w:rPr>
          <w:rFonts w:asciiTheme="minorHAnsi" w:hAnsiTheme="minorHAnsi" w:cstheme="minorHAnsi"/>
          <w:sz w:val="24"/>
          <w:szCs w:val="24"/>
        </w:rPr>
        <w:t xml:space="preserve">barring </w:t>
      </w:r>
      <w:r w:rsidR="00F42E48">
        <w:rPr>
          <w:rFonts w:asciiTheme="minorHAnsi" w:hAnsiTheme="minorHAnsi" w:cstheme="minorHAnsi"/>
          <w:sz w:val="24"/>
          <w:szCs w:val="24"/>
        </w:rPr>
        <w:t>them</w:t>
      </w:r>
      <w:r w:rsidR="006B0633">
        <w:rPr>
          <w:rFonts w:asciiTheme="minorHAnsi" w:hAnsiTheme="minorHAnsi" w:cstheme="minorHAnsi"/>
          <w:sz w:val="24"/>
          <w:szCs w:val="24"/>
        </w:rPr>
        <w:t xml:space="preserve"> would also be needed</w:t>
      </w:r>
      <w:r w:rsidR="006C21A7">
        <w:rPr>
          <w:rFonts w:asciiTheme="minorHAnsi" w:hAnsiTheme="minorHAnsi" w:cstheme="minorHAnsi"/>
          <w:sz w:val="24"/>
          <w:szCs w:val="24"/>
        </w:rPr>
        <w:t xml:space="preserve">. </w:t>
      </w:r>
      <w:r w:rsidR="00747DA4">
        <w:rPr>
          <w:rFonts w:asciiTheme="minorHAnsi" w:hAnsiTheme="minorHAnsi" w:cstheme="minorHAnsi"/>
          <w:sz w:val="24"/>
          <w:szCs w:val="24"/>
        </w:rPr>
        <w:t xml:space="preserve"> </w:t>
      </w:r>
    </w:p>
    <w:p w14:paraId="05774CA9" w14:textId="6645E84B" w:rsidR="00495164" w:rsidRPr="008C218E" w:rsidRDefault="00FF6BEE" w:rsidP="008C218E">
      <w:pPr>
        <w:pStyle w:val="Observation"/>
        <w:rPr>
          <w:rFonts w:asciiTheme="minorHAnsi" w:hAnsiTheme="minorHAnsi" w:cstheme="minorHAnsi"/>
          <w:sz w:val="24"/>
          <w:szCs w:val="24"/>
        </w:rPr>
      </w:pPr>
      <w:bookmarkStart w:id="2" w:name="_Toc24054574"/>
      <w:r w:rsidRPr="00C12AE7">
        <w:rPr>
          <w:rFonts w:asciiTheme="minorHAnsi" w:hAnsiTheme="minorHAnsi" w:cstheme="minorHAnsi"/>
          <w:sz w:val="24"/>
          <w:szCs w:val="24"/>
        </w:rPr>
        <w:t xml:space="preserve">The current RLF Recovery solution (Type 4 message) has a major drawback that there is a high likelihood that a child IAB node camps in the same parent node </w:t>
      </w:r>
      <w:r w:rsidR="00B61AB7">
        <w:rPr>
          <w:rFonts w:asciiTheme="minorHAnsi" w:hAnsiTheme="minorHAnsi" w:cstheme="minorHAnsi"/>
          <w:sz w:val="24"/>
          <w:szCs w:val="24"/>
        </w:rPr>
        <w:t xml:space="preserve">cell </w:t>
      </w:r>
      <w:r w:rsidR="00B510FE" w:rsidRPr="00C12AE7">
        <w:rPr>
          <w:rFonts w:asciiTheme="minorHAnsi" w:hAnsiTheme="minorHAnsi" w:cstheme="minorHAnsi"/>
          <w:sz w:val="24"/>
          <w:szCs w:val="24"/>
        </w:rPr>
        <w:t>that</w:t>
      </w:r>
      <w:r w:rsidRPr="00C12AE7">
        <w:rPr>
          <w:rFonts w:asciiTheme="minorHAnsi" w:hAnsiTheme="minorHAnsi" w:cstheme="minorHAnsi"/>
          <w:sz w:val="24"/>
          <w:szCs w:val="24"/>
        </w:rPr>
        <w:t xml:space="preserve"> triggered the re-establishment in the child IAB node, </w:t>
      </w:r>
      <w:r w:rsidR="00B635CB">
        <w:rPr>
          <w:rFonts w:asciiTheme="minorHAnsi" w:hAnsiTheme="minorHAnsi" w:cstheme="minorHAnsi"/>
          <w:sz w:val="24"/>
          <w:szCs w:val="24"/>
        </w:rPr>
        <w:t>making it</w:t>
      </w:r>
      <w:r w:rsidR="00F03495">
        <w:rPr>
          <w:rFonts w:asciiTheme="minorHAnsi" w:hAnsiTheme="minorHAnsi" w:cstheme="minorHAnsi"/>
          <w:sz w:val="24"/>
          <w:szCs w:val="24"/>
        </w:rPr>
        <w:t xml:space="preserve"> difficult for </w:t>
      </w:r>
      <w:r w:rsidRPr="00C12AE7">
        <w:rPr>
          <w:rFonts w:asciiTheme="minorHAnsi" w:hAnsiTheme="minorHAnsi" w:cstheme="minorHAnsi"/>
          <w:sz w:val="24"/>
          <w:szCs w:val="24"/>
        </w:rPr>
        <w:t xml:space="preserve">child node </w:t>
      </w:r>
      <w:r w:rsidR="00F03495">
        <w:rPr>
          <w:rFonts w:asciiTheme="minorHAnsi" w:hAnsiTheme="minorHAnsi" w:cstheme="minorHAnsi"/>
          <w:sz w:val="24"/>
          <w:szCs w:val="24"/>
        </w:rPr>
        <w:t>to recover</w:t>
      </w:r>
      <w:r w:rsidR="008C218E">
        <w:rPr>
          <w:rFonts w:asciiTheme="minorHAnsi" w:hAnsiTheme="minorHAnsi" w:cstheme="minorHAnsi"/>
          <w:sz w:val="24"/>
          <w:szCs w:val="24"/>
        </w:rPr>
        <w:t xml:space="preserve"> from link failure</w:t>
      </w:r>
      <w:r w:rsidR="00495164" w:rsidRPr="008C218E">
        <w:rPr>
          <w:rFonts w:asciiTheme="minorHAnsi" w:hAnsiTheme="minorHAnsi" w:cstheme="minorHAnsi"/>
          <w:sz w:val="24"/>
          <w:szCs w:val="24"/>
        </w:rPr>
        <w:t>.</w:t>
      </w:r>
      <w:bookmarkEnd w:id="2"/>
    </w:p>
    <w:p w14:paraId="69DAA53D" w14:textId="0402155E" w:rsidR="00663463" w:rsidRDefault="00663463" w:rsidP="00174947">
      <w:pPr>
        <w:pStyle w:val="BodyText"/>
        <w:rPr>
          <w:rFonts w:asciiTheme="minorHAnsi" w:hAnsiTheme="minorHAnsi" w:cstheme="minorHAnsi"/>
          <w:sz w:val="24"/>
          <w:szCs w:val="24"/>
        </w:rPr>
      </w:pPr>
    </w:p>
    <w:p w14:paraId="5EFA6275" w14:textId="7F5C850A" w:rsidR="00663463" w:rsidRDefault="005D684B" w:rsidP="00174947">
      <w:pPr>
        <w:pStyle w:val="BodyText"/>
        <w:rPr>
          <w:rFonts w:asciiTheme="minorHAnsi" w:hAnsiTheme="minorHAnsi" w:cstheme="minorHAnsi"/>
          <w:sz w:val="24"/>
          <w:szCs w:val="24"/>
        </w:rPr>
      </w:pPr>
      <w:r>
        <w:rPr>
          <w:rFonts w:asciiTheme="minorHAnsi" w:hAnsiTheme="minorHAnsi" w:cstheme="minorHAnsi"/>
          <w:sz w:val="24"/>
          <w:szCs w:val="24"/>
        </w:rPr>
        <w:t xml:space="preserve">Furthermore, in our view, </w:t>
      </w:r>
      <w:r w:rsidR="00FD078D">
        <w:rPr>
          <w:rFonts w:asciiTheme="minorHAnsi" w:hAnsiTheme="minorHAnsi" w:cstheme="minorHAnsi"/>
          <w:sz w:val="24"/>
          <w:szCs w:val="24"/>
        </w:rPr>
        <w:t>the Type 4 notification</w:t>
      </w:r>
      <w:r w:rsidR="009206EF">
        <w:rPr>
          <w:rFonts w:asciiTheme="minorHAnsi" w:hAnsiTheme="minorHAnsi" w:cstheme="minorHAnsi"/>
          <w:sz w:val="24"/>
          <w:szCs w:val="24"/>
        </w:rPr>
        <w:t xml:space="preserve"> should be optional and not a requirement</w:t>
      </w:r>
      <w:r w:rsidR="00F203D4">
        <w:rPr>
          <w:rFonts w:asciiTheme="minorHAnsi" w:hAnsiTheme="minorHAnsi" w:cstheme="minorHAnsi"/>
          <w:sz w:val="24"/>
          <w:szCs w:val="24"/>
        </w:rPr>
        <w:t xml:space="preserve"> on the part of IAB DU</w:t>
      </w:r>
      <w:r w:rsidR="00741B56">
        <w:rPr>
          <w:rFonts w:asciiTheme="minorHAnsi" w:hAnsiTheme="minorHAnsi" w:cstheme="minorHAnsi"/>
          <w:sz w:val="24"/>
          <w:szCs w:val="24"/>
        </w:rPr>
        <w:t>.</w:t>
      </w:r>
      <w:r w:rsidR="00F203D4">
        <w:rPr>
          <w:rFonts w:asciiTheme="minorHAnsi" w:hAnsiTheme="minorHAnsi" w:cstheme="minorHAnsi"/>
          <w:sz w:val="24"/>
          <w:szCs w:val="24"/>
        </w:rPr>
        <w:t xml:space="preserve"> </w:t>
      </w:r>
      <w:r w:rsidR="00741B56">
        <w:rPr>
          <w:rFonts w:asciiTheme="minorHAnsi" w:hAnsiTheme="minorHAnsi" w:cstheme="minorHAnsi"/>
          <w:sz w:val="24"/>
          <w:szCs w:val="24"/>
        </w:rPr>
        <w:t>S</w:t>
      </w:r>
      <w:r w:rsidR="00F203D4">
        <w:rPr>
          <w:rFonts w:asciiTheme="minorHAnsi" w:hAnsiTheme="minorHAnsi" w:cstheme="minorHAnsi"/>
          <w:sz w:val="24"/>
          <w:szCs w:val="24"/>
        </w:rPr>
        <w:t xml:space="preserve">ince </w:t>
      </w:r>
      <w:r w:rsidR="002D1BAE">
        <w:rPr>
          <w:rFonts w:asciiTheme="minorHAnsi" w:hAnsiTheme="minorHAnsi" w:cstheme="minorHAnsi"/>
          <w:sz w:val="24"/>
          <w:szCs w:val="24"/>
        </w:rPr>
        <w:t xml:space="preserve">DU is part of a network node, it </w:t>
      </w:r>
      <w:r w:rsidR="00B71B62">
        <w:rPr>
          <w:rFonts w:asciiTheme="minorHAnsi" w:hAnsiTheme="minorHAnsi" w:cstheme="minorHAnsi"/>
          <w:sz w:val="24"/>
          <w:szCs w:val="24"/>
        </w:rPr>
        <w:t>should be allow</w:t>
      </w:r>
      <w:r w:rsidR="00B65F1F">
        <w:rPr>
          <w:rFonts w:asciiTheme="minorHAnsi" w:hAnsiTheme="minorHAnsi" w:cstheme="minorHAnsi"/>
          <w:sz w:val="24"/>
          <w:szCs w:val="24"/>
        </w:rPr>
        <w:t>ed</w:t>
      </w:r>
      <w:r w:rsidR="00B71B62">
        <w:rPr>
          <w:rFonts w:asciiTheme="minorHAnsi" w:hAnsiTheme="minorHAnsi" w:cstheme="minorHAnsi"/>
          <w:sz w:val="24"/>
          <w:szCs w:val="24"/>
        </w:rPr>
        <w:t xml:space="preserve"> to </w:t>
      </w:r>
      <w:r w:rsidR="008A418B">
        <w:rPr>
          <w:rFonts w:asciiTheme="minorHAnsi" w:hAnsiTheme="minorHAnsi" w:cstheme="minorHAnsi"/>
          <w:sz w:val="24"/>
          <w:szCs w:val="24"/>
        </w:rPr>
        <w:t>use</w:t>
      </w:r>
      <w:r w:rsidR="00B65F1F">
        <w:rPr>
          <w:rFonts w:asciiTheme="minorHAnsi" w:hAnsiTheme="minorHAnsi" w:cstheme="minorHAnsi"/>
          <w:sz w:val="24"/>
          <w:szCs w:val="24"/>
        </w:rPr>
        <w:t xml:space="preserve"> other </w:t>
      </w:r>
      <w:r w:rsidR="00710A5A">
        <w:rPr>
          <w:rFonts w:asciiTheme="minorHAnsi" w:hAnsiTheme="minorHAnsi" w:cstheme="minorHAnsi"/>
          <w:sz w:val="24"/>
          <w:szCs w:val="24"/>
        </w:rPr>
        <w:t>pr</w:t>
      </w:r>
      <w:r w:rsidR="00F817AE">
        <w:rPr>
          <w:rFonts w:asciiTheme="minorHAnsi" w:hAnsiTheme="minorHAnsi" w:cstheme="minorHAnsi"/>
          <w:sz w:val="24"/>
          <w:szCs w:val="24"/>
        </w:rPr>
        <w:t>o</w:t>
      </w:r>
      <w:r w:rsidR="00080E6B">
        <w:rPr>
          <w:rFonts w:asciiTheme="minorHAnsi" w:hAnsiTheme="minorHAnsi" w:cstheme="minorHAnsi"/>
          <w:sz w:val="24"/>
          <w:szCs w:val="24"/>
        </w:rPr>
        <w:t>pr</w:t>
      </w:r>
      <w:r w:rsidR="00DB5CBB">
        <w:rPr>
          <w:rFonts w:asciiTheme="minorHAnsi" w:hAnsiTheme="minorHAnsi" w:cstheme="minorHAnsi"/>
          <w:sz w:val="24"/>
          <w:szCs w:val="24"/>
        </w:rPr>
        <w:t>ietary</w:t>
      </w:r>
      <w:r w:rsidR="00F817AE">
        <w:rPr>
          <w:rFonts w:asciiTheme="minorHAnsi" w:hAnsiTheme="minorHAnsi" w:cstheme="minorHAnsi"/>
          <w:sz w:val="24"/>
          <w:szCs w:val="24"/>
        </w:rPr>
        <w:t xml:space="preserve"> methods</w:t>
      </w:r>
      <w:r w:rsidR="00DC4145">
        <w:rPr>
          <w:rFonts w:asciiTheme="minorHAnsi" w:hAnsiTheme="minorHAnsi" w:cstheme="minorHAnsi"/>
          <w:sz w:val="24"/>
          <w:szCs w:val="24"/>
        </w:rPr>
        <w:t xml:space="preserve"> that </w:t>
      </w:r>
      <w:r w:rsidR="00FE403F">
        <w:rPr>
          <w:rFonts w:asciiTheme="minorHAnsi" w:hAnsiTheme="minorHAnsi" w:cstheme="minorHAnsi"/>
          <w:sz w:val="24"/>
          <w:szCs w:val="24"/>
        </w:rPr>
        <w:t>trigger</w:t>
      </w:r>
      <w:r w:rsidR="00DC4145">
        <w:rPr>
          <w:rFonts w:asciiTheme="minorHAnsi" w:hAnsiTheme="minorHAnsi" w:cstheme="minorHAnsi"/>
          <w:sz w:val="24"/>
          <w:szCs w:val="24"/>
        </w:rPr>
        <w:t xml:space="preserve"> RRC re-estab</w:t>
      </w:r>
      <w:r w:rsidR="00FE403F">
        <w:rPr>
          <w:rFonts w:asciiTheme="minorHAnsi" w:hAnsiTheme="minorHAnsi" w:cstheme="minorHAnsi"/>
          <w:sz w:val="24"/>
          <w:szCs w:val="24"/>
        </w:rPr>
        <w:t>lishment</w:t>
      </w:r>
      <w:r w:rsidR="00B65F1F">
        <w:rPr>
          <w:rFonts w:asciiTheme="minorHAnsi" w:hAnsiTheme="minorHAnsi" w:cstheme="minorHAnsi"/>
          <w:sz w:val="24"/>
          <w:szCs w:val="24"/>
        </w:rPr>
        <w:t xml:space="preserve"> </w:t>
      </w:r>
      <w:r w:rsidR="00FE403F">
        <w:rPr>
          <w:rFonts w:asciiTheme="minorHAnsi" w:hAnsiTheme="minorHAnsi" w:cstheme="minorHAnsi"/>
          <w:sz w:val="24"/>
          <w:szCs w:val="24"/>
        </w:rPr>
        <w:t>in child IAB node(s)</w:t>
      </w:r>
      <w:r w:rsidR="00634762">
        <w:rPr>
          <w:rFonts w:asciiTheme="minorHAnsi" w:hAnsiTheme="minorHAnsi" w:cstheme="minorHAnsi"/>
          <w:sz w:val="24"/>
          <w:szCs w:val="24"/>
        </w:rPr>
        <w:t>.</w:t>
      </w:r>
      <w:r w:rsidR="008A418B">
        <w:rPr>
          <w:rFonts w:asciiTheme="minorHAnsi" w:hAnsiTheme="minorHAnsi" w:cstheme="minorHAnsi"/>
          <w:sz w:val="24"/>
          <w:szCs w:val="24"/>
        </w:rPr>
        <w:t xml:space="preserve"> </w:t>
      </w:r>
    </w:p>
    <w:p w14:paraId="695FC630" w14:textId="77777777" w:rsidR="00C12AE7" w:rsidRDefault="00C12AE7" w:rsidP="00C12AE7">
      <w:pPr>
        <w:pStyle w:val="Proposal"/>
        <w:rPr>
          <w:rFonts w:asciiTheme="minorHAnsi" w:hAnsiTheme="minorHAnsi" w:cstheme="minorHAnsi"/>
          <w:sz w:val="24"/>
          <w:szCs w:val="24"/>
        </w:rPr>
      </w:pPr>
      <w:bookmarkStart w:id="3" w:name="_Toc24054900"/>
      <w:r>
        <w:rPr>
          <w:rFonts w:asciiTheme="minorHAnsi" w:hAnsiTheme="minorHAnsi" w:cstheme="minorHAnsi"/>
          <w:sz w:val="24"/>
          <w:szCs w:val="24"/>
        </w:rPr>
        <w:t>Type 4 notification (</w:t>
      </w:r>
      <w:r w:rsidRPr="00DD2BF5">
        <w:rPr>
          <w:rFonts w:asciiTheme="minorHAnsi" w:hAnsiTheme="minorHAnsi" w:cstheme="minorHAnsi"/>
          <w:sz w:val="24"/>
          <w:szCs w:val="24"/>
        </w:rPr>
        <w:t>“recovery failure”</w:t>
      </w:r>
      <w:r>
        <w:rPr>
          <w:rFonts w:asciiTheme="minorHAnsi" w:hAnsiTheme="minorHAnsi" w:cstheme="minorHAnsi"/>
          <w:sz w:val="24"/>
          <w:szCs w:val="24"/>
        </w:rPr>
        <w:t>) should be optional.</w:t>
      </w:r>
      <w:bookmarkEnd w:id="3"/>
    </w:p>
    <w:p w14:paraId="5597C0B8" w14:textId="6070916C" w:rsidR="00C12AE7" w:rsidRPr="001D36D4" w:rsidRDefault="00B61AB7" w:rsidP="00174947">
      <w:pPr>
        <w:pStyle w:val="Proposal"/>
        <w:rPr>
          <w:rFonts w:asciiTheme="minorHAnsi" w:hAnsiTheme="minorHAnsi" w:cstheme="minorHAnsi"/>
          <w:sz w:val="24"/>
          <w:szCs w:val="24"/>
        </w:rPr>
      </w:pPr>
      <w:bookmarkStart w:id="4" w:name="_Toc24054901"/>
      <w:r w:rsidRPr="00B61AB7">
        <w:rPr>
          <w:rFonts w:asciiTheme="minorHAnsi" w:hAnsiTheme="minorHAnsi" w:cstheme="minorHAnsi"/>
          <w:sz w:val="24"/>
          <w:szCs w:val="24"/>
        </w:rPr>
        <w:t xml:space="preserve">RAN2 </w:t>
      </w:r>
      <w:r>
        <w:rPr>
          <w:rFonts w:asciiTheme="minorHAnsi" w:hAnsiTheme="minorHAnsi" w:cstheme="minorHAnsi"/>
          <w:sz w:val="24"/>
          <w:szCs w:val="24"/>
        </w:rPr>
        <w:t xml:space="preserve">should </w:t>
      </w:r>
      <w:r w:rsidRPr="00B61AB7">
        <w:rPr>
          <w:rFonts w:asciiTheme="minorHAnsi" w:hAnsiTheme="minorHAnsi" w:cstheme="minorHAnsi"/>
          <w:sz w:val="24"/>
          <w:szCs w:val="24"/>
        </w:rPr>
        <w:t>specify additional mechanism needed to ensure the child node will not try to re-establish to the cell belonging to the parent node that sent the BH RLF notification</w:t>
      </w:r>
      <w:r w:rsidR="009B0D99" w:rsidRPr="009B0D99">
        <w:rPr>
          <w:rFonts w:asciiTheme="minorHAnsi" w:hAnsiTheme="minorHAnsi" w:cstheme="minorHAnsi"/>
          <w:sz w:val="24"/>
          <w:szCs w:val="24"/>
        </w:rPr>
        <w:t>.</w:t>
      </w:r>
      <w:bookmarkEnd w:id="4"/>
    </w:p>
    <w:p w14:paraId="6B69D228" w14:textId="33121540" w:rsidR="00174947" w:rsidRDefault="00B030DA" w:rsidP="00174947">
      <w:pPr>
        <w:pStyle w:val="BodyText"/>
        <w:rPr>
          <w:rFonts w:asciiTheme="minorHAnsi" w:hAnsiTheme="minorHAnsi" w:cstheme="minorHAnsi"/>
          <w:sz w:val="24"/>
          <w:szCs w:val="24"/>
        </w:rPr>
      </w:pPr>
      <w:r w:rsidRPr="00806AB7">
        <w:rPr>
          <w:rFonts w:asciiTheme="minorHAnsi" w:hAnsiTheme="minorHAnsi" w:cstheme="minorHAnsi"/>
          <w:sz w:val="24"/>
          <w:szCs w:val="24"/>
        </w:rPr>
        <w:t>Apart from Type 4, RAN2</w:t>
      </w:r>
      <w:r w:rsidR="002F50A6" w:rsidRPr="00806AB7">
        <w:rPr>
          <w:rFonts w:asciiTheme="minorHAnsi" w:hAnsiTheme="minorHAnsi" w:cstheme="minorHAnsi"/>
          <w:sz w:val="24"/>
          <w:szCs w:val="24"/>
        </w:rPr>
        <w:t xml:space="preserve"> discussed </w:t>
      </w:r>
      <w:r w:rsidR="0020229C" w:rsidRPr="00806AB7">
        <w:rPr>
          <w:rFonts w:asciiTheme="minorHAnsi" w:hAnsiTheme="minorHAnsi" w:cstheme="minorHAnsi"/>
          <w:sz w:val="24"/>
          <w:szCs w:val="24"/>
        </w:rPr>
        <w:t>(</w:t>
      </w:r>
      <w:r w:rsidR="00D31D7C" w:rsidRPr="00806AB7">
        <w:rPr>
          <w:rFonts w:asciiTheme="minorHAnsi" w:hAnsiTheme="minorHAnsi" w:cstheme="minorHAnsi"/>
          <w:sz w:val="24"/>
          <w:szCs w:val="24"/>
        </w:rPr>
        <w:t>email discussion [106#43] reported</w:t>
      </w:r>
      <w:r w:rsidR="00EF18E0" w:rsidRPr="00806AB7">
        <w:rPr>
          <w:rFonts w:asciiTheme="minorHAnsi" w:hAnsiTheme="minorHAnsi" w:cstheme="minorHAnsi"/>
          <w:sz w:val="24"/>
          <w:szCs w:val="24"/>
        </w:rPr>
        <w:t xml:space="preserve"> in </w:t>
      </w:r>
      <w:r w:rsidR="003D7BF0" w:rsidRPr="00806AB7">
        <w:rPr>
          <w:rFonts w:asciiTheme="minorHAnsi" w:hAnsiTheme="minorHAnsi" w:cstheme="minorHAnsi"/>
          <w:sz w:val="24"/>
          <w:szCs w:val="24"/>
        </w:rPr>
        <w:t>R2-1912127</w:t>
      </w:r>
      <w:r w:rsidR="0020229C" w:rsidRPr="00806AB7">
        <w:rPr>
          <w:rFonts w:asciiTheme="minorHAnsi" w:hAnsiTheme="minorHAnsi" w:cstheme="minorHAnsi"/>
          <w:sz w:val="24"/>
          <w:szCs w:val="24"/>
        </w:rPr>
        <w:t>) some other notification types, such as Type 2 and Type 4</w:t>
      </w:r>
      <w:r w:rsidR="00EF18E0" w:rsidRPr="00806AB7">
        <w:rPr>
          <w:rFonts w:asciiTheme="minorHAnsi" w:hAnsiTheme="minorHAnsi" w:cstheme="minorHAnsi"/>
          <w:sz w:val="24"/>
          <w:szCs w:val="24"/>
        </w:rPr>
        <w:t xml:space="preserve"> that could be beneficial </w:t>
      </w:r>
      <w:r w:rsidR="007861AE" w:rsidRPr="00806AB7">
        <w:rPr>
          <w:rFonts w:asciiTheme="minorHAnsi" w:hAnsiTheme="minorHAnsi" w:cstheme="minorHAnsi"/>
          <w:sz w:val="24"/>
          <w:szCs w:val="24"/>
        </w:rPr>
        <w:t>for the overall network performance.</w:t>
      </w:r>
      <w:r w:rsidR="007861AE">
        <w:rPr>
          <w:rFonts w:asciiTheme="minorHAnsi" w:hAnsiTheme="minorHAnsi" w:cstheme="minorHAnsi"/>
          <w:sz w:val="24"/>
          <w:szCs w:val="24"/>
        </w:rPr>
        <w:t xml:space="preserve"> </w:t>
      </w:r>
      <w:r w:rsidR="00C0168B">
        <w:rPr>
          <w:rFonts w:asciiTheme="minorHAnsi" w:hAnsiTheme="minorHAnsi" w:cstheme="minorHAnsi"/>
          <w:sz w:val="24"/>
          <w:szCs w:val="24"/>
        </w:rPr>
        <w:t>For example, b</w:t>
      </w:r>
      <w:r w:rsidR="00174947" w:rsidRPr="00072CFA">
        <w:rPr>
          <w:rFonts w:asciiTheme="minorHAnsi" w:hAnsiTheme="minorHAnsi" w:cstheme="minorHAnsi"/>
          <w:sz w:val="24"/>
          <w:szCs w:val="24"/>
        </w:rPr>
        <w:t>efore Type 4 notification is received by child node</w:t>
      </w:r>
      <w:r w:rsidR="00ED3010">
        <w:rPr>
          <w:rFonts w:asciiTheme="minorHAnsi" w:hAnsiTheme="minorHAnsi" w:cstheme="minorHAnsi"/>
          <w:sz w:val="24"/>
          <w:szCs w:val="24"/>
        </w:rPr>
        <w:t>(s)</w:t>
      </w:r>
      <w:r w:rsidR="00174947" w:rsidRPr="00072CFA">
        <w:rPr>
          <w:rFonts w:asciiTheme="minorHAnsi" w:hAnsiTheme="minorHAnsi" w:cstheme="minorHAnsi"/>
          <w:sz w:val="24"/>
          <w:szCs w:val="24"/>
        </w:rPr>
        <w:t>, the child node</w:t>
      </w:r>
      <w:r w:rsidR="00ED3010">
        <w:rPr>
          <w:rFonts w:asciiTheme="minorHAnsi" w:hAnsiTheme="minorHAnsi" w:cstheme="minorHAnsi"/>
          <w:sz w:val="24"/>
          <w:szCs w:val="24"/>
        </w:rPr>
        <w:t>(s)</w:t>
      </w:r>
      <w:r w:rsidR="00174947" w:rsidRPr="00072CFA">
        <w:rPr>
          <w:rFonts w:asciiTheme="minorHAnsi" w:hAnsiTheme="minorHAnsi" w:cstheme="minorHAnsi"/>
          <w:sz w:val="24"/>
          <w:szCs w:val="24"/>
        </w:rPr>
        <w:t xml:space="preserve"> is likely to </w:t>
      </w:r>
      <w:r w:rsidR="00CE2A06">
        <w:rPr>
          <w:rFonts w:asciiTheme="minorHAnsi" w:hAnsiTheme="minorHAnsi" w:cstheme="minorHAnsi"/>
          <w:sz w:val="24"/>
          <w:szCs w:val="24"/>
        </w:rPr>
        <w:t xml:space="preserve">transmit SR </w:t>
      </w:r>
      <w:r w:rsidR="007F6841">
        <w:rPr>
          <w:rFonts w:asciiTheme="minorHAnsi" w:hAnsiTheme="minorHAnsi" w:cstheme="minorHAnsi"/>
          <w:sz w:val="24"/>
          <w:szCs w:val="24"/>
        </w:rPr>
        <w:t xml:space="preserve">request </w:t>
      </w:r>
      <w:r w:rsidR="00B04C42">
        <w:rPr>
          <w:rFonts w:asciiTheme="minorHAnsi" w:hAnsiTheme="minorHAnsi" w:cstheme="minorHAnsi"/>
          <w:sz w:val="24"/>
          <w:szCs w:val="24"/>
        </w:rPr>
        <w:t xml:space="preserve">to its parent node </w:t>
      </w:r>
      <w:r w:rsidR="00A33BC6">
        <w:rPr>
          <w:rFonts w:asciiTheme="minorHAnsi" w:hAnsiTheme="minorHAnsi" w:cstheme="minorHAnsi"/>
          <w:sz w:val="24"/>
          <w:szCs w:val="24"/>
        </w:rPr>
        <w:t xml:space="preserve">as well as </w:t>
      </w:r>
      <w:r w:rsidR="00174947" w:rsidRPr="00072CFA">
        <w:rPr>
          <w:rFonts w:asciiTheme="minorHAnsi" w:hAnsiTheme="minorHAnsi" w:cstheme="minorHAnsi"/>
          <w:sz w:val="24"/>
          <w:szCs w:val="24"/>
        </w:rPr>
        <w:t>receiving and buffering data from its</w:t>
      </w:r>
      <w:r w:rsidR="00174947">
        <w:rPr>
          <w:rFonts w:asciiTheme="minorHAnsi" w:hAnsiTheme="minorHAnsi" w:cstheme="minorHAnsi"/>
          <w:sz w:val="24"/>
          <w:szCs w:val="24"/>
        </w:rPr>
        <w:t xml:space="preserve"> </w:t>
      </w:r>
      <w:r w:rsidR="00174947" w:rsidRPr="00072CFA">
        <w:rPr>
          <w:rFonts w:asciiTheme="minorHAnsi" w:hAnsiTheme="minorHAnsi" w:cstheme="minorHAnsi"/>
          <w:sz w:val="24"/>
          <w:szCs w:val="24"/>
        </w:rPr>
        <w:t>child node</w:t>
      </w:r>
      <w:r w:rsidR="004F1EEC">
        <w:rPr>
          <w:rFonts w:asciiTheme="minorHAnsi" w:hAnsiTheme="minorHAnsi" w:cstheme="minorHAnsi"/>
          <w:sz w:val="24"/>
          <w:szCs w:val="24"/>
        </w:rPr>
        <w:t>(</w:t>
      </w:r>
      <w:r w:rsidR="00174947" w:rsidRPr="00072CFA">
        <w:rPr>
          <w:rFonts w:asciiTheme="minorHAnsi" w:hAnsiTheme="minorHAnsi" w:cstheme="minorHAnsi"/>
          <w:sz w:val="24"/>
          <w:szCs w:val="24"/>
        </w:rPr>
        <w:t>s</w:t>
      </w:r>
      <w:r w:rsidR="004F1EEC">
        <w:rPr>
          <w:rFonts w:asciiTheme="minorHAnsi" w:hAnsiTheme="minorHAnsi" w:cstheme="minorHAnsi"/>
          <w:sz w:val="24"/>
          <w:szCs w:val="24"/>
        </w:rPr>
        <w:t>)</w:t>
      </w:r>
      <w:r w:rsidR="00174947" w:rsidRPr="00072CFA">
        <w:rPr>
          <w:rFonts w:asciiTheme="minorHAnsi" w:hAnsiTheme="minorHAnsi" w:cstheme="minorHAnsi"/>
          <w:sz w:val="24"/>
          <w:szCs w:val="24"/>
        </w:rPr>
        <w:t xml:space="preserve"> and other UEs. </w:t>
      </w:r>
      <w:r w:rsidR="00174947" w:rsidRPr="00806AB7">
        <w:rPr>
          <w:rFonts w:asciiTheme="minorHAnsi" w:hAnsiTheme="minorHAnsi" w:cstheme="minorHAnsi"/>
          <w:sz w:val="24"/>
          <w:szCs w:val="24"/>
        </w:rPr>
        <w:t xml:space="preserve">This </w:t>
      </w:r>
      <w:r w:rsidR="00AB448E" w:rsidRPr="00806AB7">
        <w:rPr>
          <w:rFonts w:asciiTheme="minorHAnsi" w:hAnsiTheme="minorHAnsi" w:cstheme="minorHAnsi"/>
          <w:sz w:val="24"/>
          <w:szCs w:val="24"/>
        </w:rPr>
        <w:t>might</w:t>
      </w:r>
      <w:r w:rsidR="00174947" w:rsidRPr="00806AB7">
        <w:rPr>
          <w:rFonts w:asciiTheme="minorHAnsi" w:hAnsiTheme="minorHAnsi" w:cstheme="minorHAnsi"/>
          <w:sz w:val="24"/>
          <w:szCs w:val="24"/>
        </w:rPr>
        <w:t xml:space="preserve"> lead to buffer overflows in the network. Any lost data due to the buffer overflow will necessarily have to be recovered via higher layers e.g. TCP or application. </w:t>
      </w:r>
      <w:r w:rsidR="0054048A" w:rsidRPr="00806AB7">
        <w:rPr>
          <w:rFonts w:asciiTheme="minorHAnsi" w:hAnsiTheme="minorHAnsi" w:cstheme="minorHAnsi"/>
          <w:sz w:val="24"/>
          <w:szCs w:val="24"/>
        </w:rPr>
        <w:t xml:space="preserve">In our view, </w:t>
      </w:r>
      <w:r w:rsidR="00174947" w:rsidRPr="00806AB7">
        <w:rPr>
          <w:rFonts w:asciiTheme="minorHAnsi" w:hAnsiTheme="minorHAnsi" w:cstheme="minorHAnsi"/>
          <w:sz w:val="24"/>
          <w:szCs w:val="24"/>
        </w:rPr>
        <w:t>to prevent child nodes to transmit UL data and even request network resources via BSR or SR</w:t>
      </w:r>
      <w:r w:rsidR="001D6B79" w:rsidRPr="00806AB7">
        <w:rPr>
          <w:rFonts w:asciiTheme="minorHAnsi" w:hAnsiTheme="minorHAnsi" w:cstheme="minorHAnsi"/>
          <w:sz w:val="24"/>
          <w:szCs w:val="24"/>
        </w:rPr>
        <w:t>,</w:t>
      </w:r>
      <w:r w:rsidR="001D6B79">
        <w:rPr>
          <w:rFonts w:asciiTheme="minorHAnsi" w:hAnsiTheme="minorHAnsi" w:cstheme="minorHAnsi"/>
          <w:sz w:val="24"/>
          <w:szCs w:val="24"/>
        </w:rPr>
        <w:t xml:space="preserve"> </w:t>
      </w:r>
      <w:r w:rsidR="00174947" w:rsidRPr="00072CFA">
        <w:rPr>
          <w:rFonts w:asciiTheme="minorHAnsi" w:hAnsiTheme="minorHAnsi" w:cstheme="minorHAnsi"/>
          <w:sz w:val="24"/>
          <w:szCs w:val="24"/>
        </w:rPr>
        <w:t xml:space="preserve">Type 2 and Type 3 </w:t>
      </w:r>
      <w:r w:rsidR="00860EB0">
        <w:rPr>
          <w:rFonts w:asciiTheme="minorHAnsi" w:hAnsiTheme="minorHAnsi" w:cstheme="minorHAnsi"/>
          <w:sz w:val="24"/>
          <w:szCs w:val="24"/>
        </w:rPr>
        <w:t xml:space="preserve">could be </w:t>
      </w:r>
      <w:r w:rsidR="001D2EAC">
        <w:rPr>
          <w:rFonts w:asciiTheme="minorHAnsi" w:hAnsiTheme="minorHAnsi" w:cstheme="minorHAnsi"/>
          <w:sz w:val="24"/>
          <w:szCs w:val="24"/>
        </w:rPr>
        <w:t>useful</w:t>
      </w:r>
      <w:r w:rsidR="00174947" w:rsidRPr="00072CFA">
        <w:rPr>
          <w:rFonts w:asciiTheme="minorHAnsi" w:hAnsiTheme="minorHAnsi" w:cstheme="minorHAnsi"/>
          <w:sz w:val="24"/>
          <w:szCs w:val="24"/>
        </w:rPr>
        <w:t xml:space="preserve">. When Type 2 is received by a child IAB node, the child IAB node </w:t>
      </w:r>
      <w:r w:rsidR="0016774C">
        <w:rPr>
          <w:rFonts w:asciiTheme="minorHAnsi" w:hAnsiTheme="minorHAnsi" w:cstheme="minorHAnsi"/>
          <w:sz w:val="24"/>
          <w:szCs w:val="24"/>
        </w:rPr>
        <w:t>can</w:t>
      </w:r>
      <w:r w:rsidR="00174947" w:rsidRPr="00072CFA">
        <w:rPr>
          <w:rFonts w:asciiTheme="minorHAnsi" w:hAnsiTheme="minorHAnsi" w:cstheme="minorHAnsi"/>
          <w:sz w:val="24"/>
          <w:szCs w:val="24"/>
        </w:rPr>
        <w:t xml:space="preserve"> reduce or stop requesting scheduling resources. It could also trigger the child IAB node to use alternative routes, when available. When the situation is solved, Type 3 indication </w:t>
      </w:r>
      <w:r w:rsidR="00946AD6">
        <w:rPr>
          <w:rFonts w:asciiTheme="minorHAnsi" w:hAnsiTheme="minorHAnsi" w:cstheme="minorHAnsi"/>
          <w:sz w:val="24"/>
          <w:szCs w:val="24"/>
        </w:rPr>
        <w:t>could</w:t>
      </w:r>
      <w:r w:rsidR="00174947" w:rsidRPr="00072CFA">
        <w:rPr>
          <w:rFonts w:asciiTheme="minorHAnsi" w:hAnsiTheme="minorHAnsi" w:cstheme="minorHAnsi"/>
          <w:sz w:val="24"/>
          <w:szCs w:val="24"/>
        </w:rPr>
        <w:t xml:space="preserve"> allow resuming the request of scheduling resources.</w:t>
      </w:r>
      <w:r w:rsidR="00806AB7">
        <w:rPr>
          <w:rFonts w:asciiTheme="minorHAnsi" w:hAnsiTheme="minorHAnsi" w:cstheme="minorHAnsi"/>
          <w:sz w:val="24"/>
          <w:szCs w:val="24"/>
        </w:rPr>
        <w:t xml:space="preserve">  </w:t>
      </w:r>
    </w:p>
    <w:p w14:paraId="7AC63E74" w14:textId="77777777" w:rsidR="000B2E69" w:rsidRPr="00072CFA" w:rsidRDefault="000B2E69" w:rsidP="00174947">
      <w:pPr>
        <w:pStyle w:val="BodyText"/>
        <w:rPr>
          <w:rFonts w:asciiTheme="minorHAnsi" w:hAnsiTheme="minorHAnsi" w:cstheme="minorHAnsi"/>
          <w:sz w:val="24"/>
          <w:szCs w:val="24"/>
        </w:rPr>
      </w:pPr>
    </w:p>
    <w:p w14:paraId="55B04835" w14:textId="33EF3819" w:rsidR="00174947" w:rsidRPr="00072CFA" w:rsidRDefault="00806AB7" w:rsidP="00174947">
      <w:pPr>
        <w:pStyle w:val="Observation"/>
        <w:rPr>
          <w:rFonts w:asciiTheme="minorHAnsi" w:hAnsiTheme="minorHAnsi" w:cstheme="minorHAnsi"/>
          <w:sz w:val="24"/>
          <w:szCs w:val="24"/>
        </w:rPr>
      </w:pPr>
      <w:bookmarkStart w:id="5" w:name="_Toc24054575"/>
      <w:r w:rsidRPr="00806AB7">
        <w:rPr>
          <w:rFonts w:asciiTheme="minorHAnsi" w:hAnsiTheme="minorHAnsi" w:cstheme="minorHAnsi"/>
          <w:sz w:val="24"/>
          <w:szCs w:val="24"/>
        </w:rPr>
        <w:t xml:space="preserve">Apart from Type 4, RAN2 discussed (106#43) some other notification types, such as Type 2 </w:t>
      </w:r>
      <w:r w:rsidR="00675A5C" w:rsidRPr="00594739">
        <w:rPr>
          <w:rFonts w:asciiTheme="minorHAnsi" w:hAnsiTheme="minorHAnsi" w:cstheme="minorHAnsi"/>
          <w:sz w:val="24"/>
          <w:szCs w:val="24"/>
          <w:lang w:val="en-US"/>
        </w:rPr>
        <w:t xml:space="preserve">(trying to recover) </w:t>
      </w:r>
      <w:r w:rsidR="00675A5C" w:rsidRPr="00C921B2">
        <w:rPr>
          <w:rFonts w:asciiTheme="minorHAnsi" w:hAnsiTheme="minorHAnsi" w:cstheme="minorHAnsi"/>
          <w:sz w:val="24"/>
          <w:szCs w:val="24"/>
          <w:lang w:val="en-US"/>
        </w:rPr>
        <w:t>and Type 3</w:t>
      </w:r>
      <w:r w:rsidR="00675A5C">
        <w:rPr>
          <w:rFonts w:asciiTheme="minorHAnsi" w:hAnsiTheme="minorHAnsi" w:cstheme="minorHAnsi"/>
          <w:sz w:val="24"/>
          <w:szCs w:val="24"/>
          <w:lang w:val="en-US"/>
        </w:rPr>
        <w:t xml:space="preserve"> </w:t>
      </w:r>
      <w:r w:rsidR="00675A5C" w:rsidRPr="00594739">
        <w:rPr>
          <w:rFonts w:asciiTheme="minorHAnsi" w:hAnsiTheme="minorHAnsi" w:cstheme="minorHAnsi"/>
          <w:sz w:val="24"/>
          <w:szCs w:val="24"/>
          <w:lang w:val="en-US"/>
        </w:rPr>
        <w:t>(BH link recovered)</w:t>
      </w:r>
      <w:r w:rsidR="00675A5C">
        <w:rPr>
          <w:rFonts w:asciiTheme="minorHAnsi" w:hAnsiTheme="minorHAnsi" w:cstheme="minorHAnsi"/>
          <w:sz w:val="24"/>
          <w:szCs w:val="24"/>
          <w:lang w:val="en-US"/>
        </w:rPr>
        <w:t xml:space="preserve"> </w:t>
      </w:r>
      <w:r w:rsidRPr="00806AB7">
        <w:rPr>
          <w:rFonts w:asciiTheme="minorHAnsi" w:hAnsiTheme="minorHAnsi" w:cstheme="minorHAnsi"/>
          <w:sz w:val="24"/>
          <w:szCs w:val="24"/>
        </w:rPr>
        <w:t>that could be beneficial for the overall network performance</w:t>
      </w:r>
      <w:r w:rsidR="00985E6F">
        <w:rPr>
          <w:rFonts w:asciiTheme="minorHAnsi" w:hAnsiTheme="minorHAnsi" w:cstheme="minorHAnsi"/>
          <w:sz w:val="24"/>
          <w:szCs w:val="24"/>
        </w:rPr>
        <w:t>.</w:t>
      </w:r>
      <w:bookmarkEnd w:id="5"/>
    </w:p>
    <w:p w14:paraId="66CF06DF" w14:textId="0F8E2125" w:rsidR="00174947" w:rsidRDefault="008A0276" w:rsidP="00174947">
      <w:pPr>
        <w:pStyle w:val="Observation"/>
        <w:rPr>
          <w:rFonts w:asciiTheme="minorHAnsi" w:hAnsiTheme="minorHAnsi" w:cstheme="minorHAnsi"/>
          <w:sz w:val="24"/>
          <w:szCs w:val="24"/>
        </w:rPr>
      </w:pPr>
      <w:bookmarkStart w:id="6" w:name="_Toc24054576"/>
      <w:r w:rsidRPr="00072CFA">
        <w:rPr>
          <w:rFonts w:asciiTheme="minorHAnsi" w:hAnsiTheme="minorHAnsi" w:cstheme="minorHAnsi"/>
          <w:sz w:val="24"/>
          <w:szCs w:val="24"/>
        </w:rPr>
        <w:t xml:space="preserve">When Type 2 is received by a child IAB node, the child IAB node </w:t>
      </w:r>
      <w:r>
        <w:rPr>
          <w:rFonts w:asciiTheme="minorHAnsi" w:hAnsiTheme="minorHAnsi" w:cstheme="minorHAnsi"/>
          <w:sz w:val="24"/>
          <w:szCs w:val="24"/>
        </w:rPr>
        <w:t>can</w:t>
      </w:r>
      <w:r w:rsidRPr="00072CFA">
        <w:rPr>
          <w:rFonts w:asciiTheme="minorHAnsi" w:hAnsiTheme="minorHAnsi" w:cstheme="minorHAnsi"/>
          <w:sz w:val="24"/>
          <w:szCs w:val="24"/>
        </w:rPr>
        <w:t xml:space="preserve"> reduce or stop requesting scheduling resources</w:t>
      </w:r>
      <w:r w:rsidR="001B74F7">
        <w:rPr>
          <w:rFonts w:asciiTheme="minorHAnsi" w:hAnsiTheme="minorHAnsi" w:cstheme="minorHAnsi"/>
          <w:sz w:val="24"/>
          <w:szCs w:val="24"/>
        </w:rPr>
        <w:t xml:space="preserve"> from parent IAB node with RLF failure</w:t>
      </w:r>
      <w:r w:rsidR="00377E31">
        <w:rPr>
          <w:rFonts w:asciiTheme="minorHAnsi" w:hAnsiTheme="minorHAnsi" w:cstheme="minorHAnsi"/>
          <w:sz w:val="24"/>
          <w:szCs w:val="24"/>
        </w:rPr>
        <w:t>.</w:t>
      </w:r>
      <w:bookmarkEnd w:id="6"/>
    </w:p>
    <w:p w14:paraId="57F586B5" w14:textId="36795A6F" w:rsidR="00174947" w:rsidRPr="002D5D21" w:rsidRDefault="000500F6" w:rsidP="002D5D21">
      <w:pPr>
        <w:pStyle w:val="Observation"/>
        <w:rPr>
          <w:rFonts w:asciiTheme="minorHAnsi" w:hAnsiTheme="minorHAnsi" w:cstheme="minorHAnsi"/>
          <w:sz w:val="24"/>
          <w:szCs w:val="24"/>
        </w:rPr>
      </w:pPr>
      <w:bookmarkStart w:id="7" w:name="_Toc24054577"/>
      <w:r w:rsidRPr="000500F6">
        <w:rPr>
          <w:rFonts w:asciiTheme="minorHAnsi" w:hAnsiTheme="minorHAnsi" w:cstheme="minorHAnsi"/>
          <w:sz w:val="24"/>
          <w:szCs w:val="24"/>
        </w:rPr>
        <w:t>Type 3 indication could allow resuming the request of scheduling resources</w:t>
      </w:r>
      <w:r w:rsidR="00B82BA3">
        <w:rPr>
          <w:rFonts w:asciiTheme="minorHAnsi" w:hAnsiTheme="minorHAnsi" w:cstheme="minorHAnsi"/>
          <w:sz w:val="24"/>
          <w:szCs w:val="24"/>
        </w:rPr>
        <w:t xml:space="preserve"> after the parent IAB node recover</w:t>
      </w:r>
      <w:r w:rsidR="002D5D21">
        <w:rPr>
          <w:rFonts w:asciiTheme="minorHAnsi" w:hAnsiTheme="minorHAnsi" w:cstheme="minorHAnsi"/>
          <w:sz w:val="24"/>
          <w:szCs w:val="24"/>
        </w:rPr>
        <w:t>s</w:t>
      </w:r>
      <w:r w:rsidR="00751FB0">
        <w:rPr>
          <w:rFonts w:asciiTheme="minorHAnsi" w:hAnsiTheme="minorHAnsi" w:cstheme="minorHAnsi"/>
          <w:sz w:val="24"/>
          <w:szCs w:val="24"/>
        </w:rPr>
        <w:t xml:space="preserve"> from BH RLF.</w:t>
      </w:r>
      <w:bookmarkEnd w:id="7"/>
    </w:p>
    <w:p w14:paraId="4703D443" w14:textId="1EB14E75" w:rsidR="0097780E" w:rsidRPr="0097780E" w:rsidRDefault="00EF7930" w:rsidP="0097780E">
      <w:pPr>
        <w:pStyle w:val="Proposal"/>
        <w:rPr>
          <w:rFonts w:asciiTheme="minorHAnsi" w:hAnsiTheme="minorHAnsi" w:cstheme="minorHAnsi"/>
          <w:sz w:val="24"/>
          <w:szCs w:val="24"/>
        </w:rPr>
      </w:pPr>
      <w:bookmarkStart w:id="8" w:name="_Toc24054902"/>
      <w:r>
        <w:rPr>
          <w:rFonts w:asciiTheme="minorHAnsi" w:hAnsiTheme="minorHAnsi" w:cstheme="minorHAnsi"/>
          <w:sz w:val="24"/>
          <w:szCs w:val="24"/>
        </w:rPr>
        <w:t xml:space="preserve">RAN2 </w:t>
      </w:r>
      <w:r w:rsidR="009B0D99">
        <w:rPr>
          <w:rFonts w:asciiTheme="minorHAnsi" w:hAnsiTheme="minorHAnsi" w:cstheme="minorHAnsi"/>
          <w:sz w:val="24"/>
          <w:szCs w:val="24"/>
        </w:rPr>
        <w:t xml:space="preserve">to </w:t>
      </w:r>
      <w:r w:rsidR="00F622A7">
        <w:rPr>
          <w:rFonts w:asciiTheme="minorHAnsi" w:hAnsiTheme="minorHAnsi" w:cstheme="minorHAnsi"/>
          <w:sz w:val="24"/>
          <w:szCs w:val="24"/>
        </w:rPr>
        <w:t xml:space="preserve">allow the </w:t>
      </w:r>
      <w:r w:rsidR="001B0AA0">
        <w:rPr>
          <w:rFonts w:asciiTheme="minorHAnsi" w:hAnsiTheme="minorHAnsi" w:cstheme="minorHAnsi"/>
          <w:sz w:val="24"/>
          <w:szCs w:val="24"/>
        </w:rPr>
        <w:t xml:space="preserve">optional use of </w:t>
      </w:r>
      <w:r w:rsidR="0097780E" w:rsidRPr="0097780E">
        <w:rPr>
          <w:rFonts w:asciiTheme="minorHAnsi" w:hAnsiTheme="minorHAnsi" w:cstheme="minorHAnsi"/>
          <w:sz w:val="24"/>
          <w:szCs w:val="24"/>
        </w:rPr>
        <w:t>Type 2</w:t>
      </w:r>
      <w:r w:rsidR="001B0AA0">
        <w:rPr>
          <w:rFonts w:asciiTheme="minorHAnsi" w:hAnsiTheme="minorHAnsi" w:cstheme="minorHAnsi"/>
          <w:sz w:val="24"/>
          <w:szCs w:val="24"/>
        </w:rPr>
        <w:t xml:space="preserve"> </w:t>
      </w:r>
      <w:r w:rsidR="007140D3" w:rsidRPr="00594739">
        <w:rPr>
          <w:rFonts w:asciiTheme="minorHAnsi" w:hAnsiTheme="minorHAnsi" w:cstheme="minorHAnsi"/>
          <w:sz w:val="24"/>
          <w:szCs w:val="24"/>
          <w:lang w:val="en-US"/>
        </w:rPr>
        <w:t xml:space="preserve">(trying to recover) </w:t>
      </w:r>
      <w:r w:rsidR="007140D3" w:rsidRPr="00C921B2">
        <w:rPr>
          <w:rFonts w:asciiTheme="minorHAnsi" w:hAnsiTheme="minorHAnsi" w:cstheme="minorHAnsi"/>
          <w:sz w:val="24"/>
          <w:szCs w:val="24"/>
          <w:lang w:val="en-US"/>
        </w:rPr>
        <w:t>and Type 3</w:t>
      </w:r>
      <w:r w:rsidR="007140D3">
        <w:rPr>
          <w:rFonts w:asciiTheme="minorHAnsi" w:hAnsiTheme="minorHAnsi" w:cstheme="minorHAnsi"/>
          <w:sz w:val="24"/>
          <w:szCs w:val="24"/>
          <w:lang w:val="en-US"/>
        </w:rPr>
        <w:t xml:space="preserve"> </w:t>
      </w:r>
      <w:r w:rsidR="007140D3" w:rsidRPr="00594739">
        <w:rPr>
          <w:rFonts w:asciiTheme="minorHAnsi" w:hAnsiTheme="minorHAnsi" w:cstheme="minorHAnsi"/>
          <w:sz w:val="24"/>
          <w:szCs w:val="24"/>
          <w:lang w:val="en-US"/>
        </w:rPr>
        <w:t>(BH link recovered)</w:t>
      </w:r>
      <w:r w:rsidR="00C12AE7">
        <w:rPr>
          <w:rFonts w:asciiTheme="minorHAnsi" w:hAnsiTheme="minorHAnsi" w:cstheme="minorHAnsi"/>
          <w:sz w:val="24"/>
          <w:szCs w:val="24"/>
          <w:lang w:val="en-US"/>
        </w:rPr>
        <w:t xml:space="preserve"> </w:t>
      </w:r>
      <w:r w:rsidR="00FB10E5">
        <w:rPr>
          <w:rFonts w:asciiTheme="minorHAnsi" w:hAnsiTheme="minorHAnsi" w:cstheme="minorHAnsi"/>
          <w:sz w:val="24"/>
          <w:szCs w:val="24"/>
        </w:rPr>
        <w:t>in</w:t>
      </w:r>
      <w:r w:rsidR="004F081D">
        <w:rPr>
          <w:rFonts w:asciiTheme="minorHAnsi" w:hAnsiTheme="minorHAnsi" w:cstheme="minorHAnsi"/>
          <w:sz w:val="24"/>
          <w:szCs w:val="24"/>
        </w:rPr>
        <w:t>dication messages</w:t>
      </w:r>
      <w:r w:rsidR="0097780E" w:rsidRPr="0097780E">
        <w:rPr>
          <w:rFonts w:asciiTheme="minorHAnsi" w:hAnsiTheme="minorHAnsi" w:cstheme="minorHAnsi"/>
          <w:sz w:val="24"/>
          <w:szCs w:val="24"/>
        </w:rPr>
        <w:t>.</w:t>
      </w:r>
      <w:bookmarkEnd w:id="8"/>
      <w:r w:rsidR="0097780E" w:rsidRPr="0097780E">
        <w:rPr>
          <w:rFonts w:asciiTheme="minorHAnsi" w:hAnsiTheme="minorHAnsi" w:cstheme="minorHAnsi"/>
          <w:sz w:val="24"/>
          <w:szCs w:val="24"/>
        </w:rPr>
        <w:t xml:space="preserve"> </w:t>
      </w:r>
    </w:p>
    <w:p w14:paraId="13DA3449" w14:textId="77777777" w:rsidR="009D0187" w:rsidRPr="00CE0424" w:rsidRDefault="009D0187" w:rsidP="009D0187">
      <w:pPr>
        <w:pStyle w:val="Heading1"/>
      </w:pPr>
      <w:bookmarkStart w:id="9" w:name="_Toc528842915"/>
      <w:r w:rsidRPr="00CE0424">
        <w:lastRenderedPageBreak/>
        <w:t>Conclusion</w:t>
      </w:r>
    </w:p>
    <w:p w14:paraId="35148992" w14:textId="77777777" w:rsidR="009D0187" w:rsidRDefault="009D0187" w:rsidP="009D0187">
      <w:pPr>
        <w:pStyle w:val="BodyText"/>
        <w:rPr>
          <w:b/>
          <w:bCs/>
        </w:rPr>
      </w:pPr>
      <w:r>
        <w:t>In the previous sections</w:t>
      </w:r>
      <w:r w:rsidRPr="00CE0424">
        <w:t xml:space="preserve"> we </w:t>
      </w:r>
      <w:r>
        <w:t>made the following observations</w:t>
      </w:r>
      <w:r w:rsidRPr="00CE0424">
        <w:t>:</w:t>
      </w:r>
      <w:r>
        <w:rPr>
          <w:b/>
          <w:bCs/>
        </w:rPr>
        <w:t xml:space="preserve"> </w:t>
      </w:r>
    </w:p>
    <w:p w14:paraId="0099F4F0" w14:textId="77777777" w:rsidR="00C358C2" w:rsidRDefault="009D0187">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4054574" w:history="1">
        <w:r w:rsidR="00C358C2" w:rsidRPr="00ED094D">
          <w:rPr>
            <w:rStyle w:val="Hyperlink"/>
            <w:rFonts w:cstheme="minorHAnsi"/>
            <w:noProof/>
          </w:rPr>
          <w:t>Observation 1</w:t>
        </w:r>
        <w:r w:rsidR="00C358C2">
          <w:rPr>
            <w:rFonts w:asciiTheme="minorHAnsi" w:eastAsiaTheme="minorEastAsia" w:hAnsiTheme="minorHAnsi" w:cstheme="minorBidi"/>
            <w:b w:val="0"/>
            <w:noProof/>
            <w:sz w:val="22"/>
            <w:szCs w:val="22"/>
            <w:lang w:val="sv-SE" w:eastAsia="sv-SE"/>
          </w:rPr>
          <w:tab/>
        </w:r>
        <w:r w:rsidR="00C358C2" w:rsidRPr="00ED094D">
          <w:rPr>
            <w:rStyle w:val="Hyperlink"/>
            <w:rFonts w:cstheme="minorHAnsi"/>
            <w:noProof/>
          </w:rPr>
          <w:t>The current RLF Recovery solution (Type 4 message) has a major drawback that there is a high likelihood that a child IAB node camps in the same parent node cell that triggered the re-establishment in the child IAB node, making it difficult for child node to recover from link failure.</w:t>
        </w:r>
      </w:hyperlink>
    </w:p>
    <w:p w14:paraId="2D5649B8" w14:textId="77777777" w:rsidR="00C358C2" w:rsidRDefault="001A002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54575" w:history="1">
        <w:r w:rsidR="00C358C2" w:rsidRPr="00ED094D">
          <w:rPr>
            <w:rStyle w:val="Hyperlink"/>
            <w:rFonts w:cstheme="minorHAnsi"/>
            <w:noProof/>
          </w:rPr>
          <w:t>Observation 2</w:t>
        </w:r>
        <w:r w:rsidR="00C358C2">
          <w:rPr>
            <w:rFonts w:asciiTheme="minorHAnsi" w:eastAsiaTheme="minorEastAsia" w:hAnsiTheme="minorHAnsi" w:cstheme="minorBidi"/>
            <w:b w:val="0"/>
            <w:noProof/>
            <w:sz w:val="22"/>
            <w:szCs w:val="22"/>
            <w:lang w:val="sv-SE" w:eastAsia="sv-SE"/>
          </w:rPr>
          <w:tab/>
        </w:r>
        <w:r w:rsidR="00C358C2" w:rsidRPr="00ED094D">
          <w:rPr>
            <w:rStyle w:val="Hyperlink"/>
            <w:rFonts w:cstheme="minorHAnsi"/>
            <w:noProof/>
          </w:rPr>
          <w:t xml:space="preserve">Apart from Type 4, RAN2 discussed (106#43) some other notification types, such as Type 2 </w:t>
        </w:r>
        <w:r w:rsidR="00C358C2" w:rsidRPr="00ED094D">
          <w:rPr>
            <w:rStyle w:val="Hyperlink"/>
            <w:rFonts w:cstheme="minorHAnsi"/>
            <w:noProof/>
            <w:lang w:val="en-US"/>
          </w:rPr>
          <w:t xml:space="preserve">(trying to recover) and Type 3 (BH link recovered) </w:t>
        </w:r>
        <w:r w:rsidR="00C358C2" w:rsidRPr="00ED094D">
          <w:rPr>
            <w:rStyle w:val="Hyperlink"/>
            <w:rFonts w:cstheme="minorHAnsi"/>
            <w:noProof/>
          </w:rPr>
          <w:t>that could be beneficial for the overall network performance.</w:t>
        </w:r>
      </w:hyperlink>
    </w:p>
    <w:p w14:paraId="6256F576" w14:textId="77777777" w:rsidR="00C358C2" w:rsidRDefault="001A002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54576" w:history="1">
        <w:r w:rsidR="00C358C2" w:rsidRPr="00ED094D">
          <w:rPr>
            <w:rStyle w:val="Hyperlink"/>
            <w:rFonts w:cstheme="minorHAnsi"/>
            <w:noProof/>
          </w:rPr>
          <w:t>Observation 3</w:t>
        </w:r>
        <w:r w:rsidR="00C358C2">
          <w:rPr>
            <w:rFonts w:asciiTheme="minorHAnsi" w:eastAsiaTheme="minorEastAsia" w:hAnsiTheme="minorHAnsi" w:cstheme="minorBidi"/>
            <w:b w:val="0"/>
            <w:noProof/>
            <w:sz w:val="22"/>
            <w:szCs w:val="22"/>
            <w:lang w:val="sv-SE" w:eastAsia="sv-SE"/>
          </w:rPr>
          <w:tab/>
        </w:r>
        <w:r w:rsidR="00C358C2" w:rsidRPr="00ED094D">
          <w:rPr>
            <w:rStyle w:val="Hyperlink"/>
            <w:rFonts w:cstheme="minorHAnsi"/>
            <w:noProof/>
          </w:rPr>
          <w:t>When Type 2 is received by a child IAB node, the child IAB node can reduce or stop requesting scheduling resources from parent IAB node with RLF failure.</w:t>
        </w:r>
      </w:hyperlink>
    </w:p>
    <w:p w14:paraId="3D13AAB6" w14:textId="77777777" w:rsidR="00C358C2" w:rsidRDefault="001A002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54577" w:history="1">
        <w:r w:rsidR="00C358C2" w:rsidRPr="00ED094D">
          <w:rPr>
            <w:rStyle w:val="Hyperlink"/>
            <w:rFonts w:cstheme="minorHAnsi"/>
            <w:noProof/>
          </w:rPr>
          <w:t>Observation 4</w:t>
        </w:r>
        <w:r w:rsidR="00C358C2">
          <w:rPr>
            <w:rFonts w:asciiTheme="minorHAnsi" w:eastAsiaTheme="minorEastAsia" w:hAnsiTheme="minorHAnsi" w:cstheme="minorBidi"/>
            <w:b w:val="0"/>
            <w:noProof/>
            <w:sz w:val="22"/>
            <w:szCs w:val="22"/>
            <w:lang w:val="sv-SE" w:eastAsia="sv-SE"/>
          </w:rPr>
          <w:tab/>
        </w:r>
        <w:r w:rsidR="00C358C2" w:rsidRPr="00ED094D">
          <w:rPr>
            <w:rStyle w:val="Hyperlink"/>
            <w:rFonts w:cstheme="minorHAnsi"/>
            <w:noProof/>
          </w:rPr>
          <w:t>Type 3 indication could allow resuming the request of scheduling resources after the parent IAB node recovers from BH RLF.</w:t>
        </w:r>
      </w:hyperlink>
    </w:p>
    <w:p w14:paraId="296246CB" w14:textId="00921E1D" w:rsidR="009D0187" w:rsidRDefault="009D0187" w:rsidP="009D0187">
      <w:pPr>
        <w:pStyle w:val="BodyText"/>
        <w:rPr>
          <w:b/>
          <w:bCs/>
        </w:rPr>
      </w:pPr>
      <w:r>
        <w:rPr>
          <w:b/>
          <w:bCs/>
        </w:rPr>
        <w:fldChar w:fldCharType="end"/>
      </w:r>
    </w:p>
    <w:p w14:paraId="2B665960" w14:textId="77777777" w:rsidR="009D0187" w:rsidRDefault="009D0187" w:rsidP="009D0187">
      <w:pPr>
        <w:pStyle w:val="BodyText"/>
      </w:pPr>
      <w:r w:rsidRPr="00CE0424">
        <w:t xml:space="preserve">Based on the discussion in </w:t>
      </w:r>
      <w:r>
        <w:t xml:space="preserve">the previous </w:t>
      </w:r>
      <w:r w:rsidRPr="00CE0424">
        <w:t>section</w:t>
      </w:r>
      <w:r>
        <w:t>s</w:t>
      </w:r>
      <w:r w:rsidRPr="00CE0424">
        <w:t xml:space="preserve"> we propose the following:</w:t>
      </w:r>
    </w:p>
    <w:p w14:paraId="6BC5814E" w14:textId="77777777" w:rsidR="00C67DCC" w:rsidRDefault="009D0187">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054900" w:history="1">
        <w:r w:rsidR="00C67DCC" w:rsidRPr="00EA52FE">
          <w:rPr>
            <w:rStyle w:val="Hyperlink"/>
            <w:rFonts w:cstheme="minorHAnsi"/>
            <w:noProof/>
          </w:rPr>
          <w:t>Proposal 1</w:t>
        </w:r>
        <w:r w:rsidR="00C67DCC">
          <w:rPr>
            <w:rFonts w:asciiTheme="minorHAnsi" w:eastAsiaTheme="minorEastAsia" w:hAnsiTheme="minorHAnsi" w:cstheme="minorBidi"/>
            <w:b w:val="0"/>
            <w:noProof/>
            <w:sz w:val="22"/>
            <w:szCs w:val="22"/>
            <w:lang w:val="sv-SE" w:eastAsia="sv-SE"/>
          </w:rPr>
          <w:tab/>
        </w:r>
        <w:r w:rsidR="00C67DCC" w:rsidRPr="00EA52FE">
          <w:rPr>
            <w:rStyle w:val="Hyperlink"/>
            <w:rFonts w:cstheme="minorHAnsi"/>
            <w:noProof/>
          </w:rPr>
          <w:t>Type 4 notification (“recovery failure”) should be optional.</w:t>
        </w:r>
      </w:hyperlink>
    </w:p>
    <w:p w14:paraId="12FE7617" w14:textId="77777777" w:rsidR="00C67DCC" w:rsidRDefault="001A002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54901" w:history="1">
        <w:r w:rsidR="00C67DCC" w:rsidRPr="00EA52FE">
          <w:rPr>
            <w:rStyle w:val="Hyperlink"/>
            <w:rFonts w:cstheme="minorHAnsi"/>
            <w:noProof/>
          </w:rPr>
          <w:t>Proposal 2</w:t>
        </w:r>
        <w:r w:rsidR="00C67DCC">
          <w:rPr>
            <w:rFonts w:asciiTheme="minorHAnsi" w:eastAsiaTheme="minorEastAsia" w:hAnsiTheme="minorHAnsi" w:cstheme="minorBidi"/>
            <w:b w:val="0"/>
            <w:noProof/>
            <w:sz w:val="22"/>
            <w:szCs w:val="22"/>
            <w:lang w:val="sv-SE" w:eastAsia="sv-SE"/>
          </w:rPr>
          <w:tab/>
        </w:r>
        <w:r w:rsidR="00C67DCC" w:rsidRPr="00EA52FE">
          <w:rPr>
            <w:rStyle w:val="Hyperlink"/>
            <w:rFonts w:cstheme="minorHAnsi"/>
            <w:noProof/>
          </w:rPr>
          <w:t>RAN2 should specify additional mechanism needed to ensure the child node will not try to re-establish to the cell belonging to the parent node that sent the BH RLF notification.</w:t>
        </w:r>
      </w:hyperlink>
    </w:p>
    <w:p w14:paraId="4705016F" w14:textId="77777777" w:rsidR="00C67DCC" w:rsidRDefault="001A002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54902" w:history="1">
        <w:r w:rsidR="00C67DCC" w:rsidRPr="00EA52FE">
          <w:rPr>
            <w:rStyle w:val="Hyperlink"/>
            <w:rFonts w:cstheme="minorHAnsi"/>
            <w:noProof/>
          </w:rPr>
          <w:t>Proposal 3</w:t>
        </w:r>
        <w:r w:rsidR="00C67DCC">
          <w:rPr>
            <w:rFonts w:asciiTheme="minorHAnsi" w:eastAsiaTheme="minorEastAsia" w:hAnsiTheme="minorHAnsi" w:cstheme="minorBidi"/>
            <w:b w:val="0"/>
            <w:noProof/>
            <w:sz w:val="22"/>
            <w:szCs w:val="22"/>
            <w:lang w:val="sv-SE" w:eastAsia="sv-SE"/>
          </w:rPr>
          <w:tab/>
        </w:r>
        <w:r w:rsidR="00C67DCC" w:rsidRPr="00EA52FE">
          <w:rPr>
            <w:rStyle w:val="Hyperlink"/>
            <w:rFonts w:cstheme="minorHAnsi"/>
            <w:noProof/>
          </w:rPr>
          <w:t xml:space="preserve">RAN2 to allow the optional use of Type 2 </w:t>
        </w:r>
        <w:r w:rsidR="00C67DCC" w:rsidRPr="00EA52FE">
          <w:rPr>
            <w:rStyle w:val="Hyperlink"/>
            <w:rFonts w:cstheme="minorHAnsi"/>
            <w:noProof/>
            <w:lang w:val="en-US"/>
          </w:rPr>
          <w:t xml:space="preserve">(trying to recover) and Type 3 (BH link recovered) </w:t>
        </w:r>
        <w:r w:rsidR="00C67DCC" w:rsidRPr="00EA52FE">
          <w:rPr>
            <w:rStyle w:val="Hyperlink"/>
            <w:rFonts w:cstheme="minorHAnsi"/>
            <w:noProof/>
          </w:rPr>
          <w:t>indication messages.</w:t>
        </w:r>
      </w:hyperlink>
    </w:p>
    <w:p w14:paraId="6C0B2FB9" w14:textId="3C56DF69" w:rsidR="006A60A2" w:rsidRDefault="009D0187" w:rsidP="006A60A2">
      <w:r>
        <w:rPr>
          <w:b/>
          <w:bCs/>
          <w:lang w:val="en-US"/>
        </w:rPr>
        <w:fldChar w:fldCharType="end"/>
      </w:r>
      <w:bookmarkEnd w:id="9"/>
    </w:p>
    <w:p w14:paraId="1AC88E94" w14:textId="3F6E5C29" w:rsidR="00941E0A" w:rsidRPr="00CE3B5F" w:rsidRDefault="00941E0A" w:rsidP="001B7DC1">
      <w:pPr>
        <w:pStyle w:val="Reference"/>
        <w:numPr>
          <w:ilvl w:val="0"/>
          <w:numId w:val="0"/>
        </w:numPr>
        <w:rPr>
          <w:rFonts w:asciiTheme="minorHAnsi" w:hAnsiTheme="minorHAnsi" w:cstheme="minorHAnsi"/>
          <w:sz w:val="24"/>
          <w:szCs w:val="24"/>
        </w:rPr>
      </w:pPr>
    </w:p>
    <w:sectPr w:rsidR="00941E0A" w:rsidRPr="00CE3B5F">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829E0" w14:textId="77777777" w:rsidR="001A0022" w:rsidRDefault="001A0022">
      <w:r>
        <w:separator/>
      </w:r>
    </w:p>
  </w:endnote>
  <w:endnote w:type="continuationSeparator" w:id="0">
    <w:p w14:paraId="63255573" w14:textId="77777777" w:rsidR="001A0022" w:rsidRDefault="001A0022">
      <w:r>
        <w:continuationSeparator/>
      </w:r>
    </w:p>
  </w:endnote>
  <w:endnote w:type="continuationNotice" w:id="1">
    <w:p w14:paraId="43237053" w14:textId="77777777" w:rsidR="001A0022" w:rsidRDefault="001A00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9968" w14:textId="5B7292C0" w:rsidR="00E346B0" w:rsidRDefault="00E346B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E7B1C" w14:textId="77777777" w:rsidR="001A0022" w:rsidRDefault="001A0022">
      <w:r>
        <w:separator/>
      </w:r>
    </w:p>
  </w:footnote>
  <w:footnote w:type="continuationSeparator" w:id="0">
    <w:p w14:paraId="0A28317C" w14:textId="77777777" w:rsidR="001A0022" w:rsidRDefault="001A0022">
      <w:r>
        <w:continuationSeparator/>
      </w:r>
    </w:p>
  </w:footnote>
  <w:footnote w:type="continuationNotice" w:id="1">
    <w:p w14:paraId="4FF1FB74" w14:textId="77777777" w:rsidR="001A0022" w:rsidRDefault="001A00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E346B0" w:rsidRDefault="00E346B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9648A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E247B3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66E1660"/>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813733"/>
    <w:multiLevelType w:val="hybridMultilevel"/>
    <w:tmpl w:val="C32E64B2"/>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7"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8" w15:restartNumberingAfterBreak="0">
    <w:nsid w:val="09CF09A3"/>
    <w:multiLevelType w:val="hybridMultilevel"/>
    <w:tmpl w:val="B94AC2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3EB5724"/>
    <w:multiLevelType w:val="hybridMultilevel"/>
    <w:tmpl w:val="871A63AC"/>
    <w:lvl w:ilvl="0" w:tplc="4AE8095A">
      <w:start w:val="1"/>
      <w:numFmt w:val="bullet"/>
      <w:lvlText w:val="─"/>
      <w:lvlJc w:val="left"/>
      <w:pPr>
        <w:tabs>
          <w:tab w:val="num" w:pos="720"/>
        </w:tabs>
        <w:ind w:left="720" w:hanging="360"/>
      </w:pPr>
      <w:rPr>
        <w:rFonts w:ascii="Calibri" w:hAnsi="Calibri" w:hint="default"/>
      </w:rPr>
    </w:lvl>
    <w:lvl w:ilvl="1" w:tplc="169A9222">
      <w:start w:val="1"/>
      <w:numFmt w:val="bullet"/>
      <w:lvlText w:val="─"/>
      <w:lvlJc w:val="left"/>
      <w:pPr>
        <w:tabs>
          <w:tab w:val="num" w:pos="1440"/>
        </w:tabs>
        <w:ind w:left="1440" w:hanging="360"/>
      </w:pPr>
      <w:rPr>
        <w:rFonts w:ascii="Calibri" w:hAnsi="Calibri" w:hint="default"/>
      </w:rPr>
    </w:lvl>
    <w:lvl w:ilvl="2" w:tplc="BFC20F56">
      <w:start w:val="238"/>
      <w:numFmt w:val="bullet"/>
      <w:lvlText w:val="─"/>
      <w:lvlJc w:val="left"/>
      <w:pPr>
        <w:tabs>
          <w:tab w:val="num" w:pos="2160"/>
        </w:tabs>
        <w:ind w:left="2160" w:hanging="360"/>
      </w:pPr>
      <w:rPr>
        <w:rFonts w:ascii="Calibri" w:hAnsi="Calibri" w:hint="default"/>
      </w:rPr>
    </w:lvl>
    <w:lvl w:ilvl="3" w:tplc="A2065764" w:tentative="1">
      <w:start w:val="1"/>
      <w:numFmt w:val="bullet"/>
      <w:lvlText w:val="─"/>
      <w:lvlJc w:val="left"/>
      <w:pPr>
        <w:tabs>
          <w:tab w:val="num" w:pos="2880"/>
        </w:tabs>
        <w:ind w:left="2880" w:hanging="360"/>
      </w:pPr>
      <w:rPr>
        <w:rFonts w:ascii="Calibri" w:hAnsi="Calibri" w:hint="default"/>
      </w:rPr>
    </w:lvl>
    <w:lvl w:ilvl="4" w:tplc="307EA59A" w:tentative="1">
      <w:start w:val="1"/>
      <w:numFmt w:val="bullet"/>
      <w:lvlText w:val="─"/>
      <w:lvlJc w:val="left"/>
      <w:pPr>
        <w:tabs>
          <w:tab w:val="num" w:pos="3600"/>
        </w:tabs>
        <w:ind w:left="3600" w:hanging="360"/>
      </w:pPr>
      <w:rPr>
        <w:rFonts w:ascii="Calibri" w:hAnsi="Calibri" w:hint="default"/>
      </w:rPr>
    </w:lvl>
    <w:lvl w:ilvl="5" w:tplc="B3C06B36" w:tentative="1">
      <w:start w:val="1"/>
      <w:numFmt w:val="bullet"/>
      <w:lvlText w:val="─"/>
      <w:lvlJc w:val="left"/>
      <w:pPr>
        <w:tabs>
          <w:tab w:val="num" w:pos="4320"/>
        </w:tabs>
        <w:ind w:left="4320" w:hanging="360"/>
      </w:pPr>
      <w:rPr>
        <w:rFonts w:ascii="Calibri" w:hAnsi="Calibri" w:hint="default"/>
      </w:rPr>
    </w:lvl>
    <w:lvl w:ilvl="6" w:tplc="5DA05C5C" w:tentative="1">
      <w:start w:val="1"/>
      <w:numFmt w:val="bullet"/>
      <w:lvlText w:val="─"/>
      <w:lvlJc w:val="left"/>
      <w:pPr>
        <w:tabs>
          <w:tab w:val="num" w:pos="5040"/>
        </w:tabs>
        <w:ind w:left="5040" w:hanging="360"/>
      </w:pPr>
      <w:rPr>
        <w:rFonts w:ascii="Calibri" w:hAnsi="Calibri" w:hint="default"/>
      </w:rPr>
    </w:lvl>
    <w:lvl w:ilvl="7" w:tplc="8A5EC5A8" w:tentative="1">
      <w:start w:val="1"/>
      <w:numFmt w:val="bullet"/>
      <w:lvlText w:val="─"/>
      <w:lvlJc w:val="left"/>
      <w:pPr>
        <w:tabs>
          <w:tab w:val="num" w:pos="5760"/>
        </w:tabs>
        <w:ind w:left="5760" w:hanging="360"/>
      </w:pPr>
      <w:rPr>
        <w:rFonts w:ascii="Calibri" w:hAnsi="Calibri" w:hint="default"/>
      </w:rPr>
    </w:lvl>
    <w:lvl w:ilvl="8" w:tplc="3A7C145A"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FD3BC6"/>
    <w:multiLevelType w:val="hybridMultilevel"/>
    <w:tmpl w:val="901CE3D4"/>
    <w:lvl w:ilvl="0" w:tplc="ABF8B398">
      <w:start w:val="5"/>
      <w:numFmt w:val="bullet"/>
      <w:lvlText w:val="-"/>
      <w:lvlJc w:val="left"/>
      <w:pPr>
        <w:ind w:left="1287" w:hanging="360"/>
      </w:pPr>
      <w:rPr>
        <w:rFonts w:ascii="Arial" w:eastAsia="Times New Roman" w:hAnsi="Arial" w:cs="Arial" w:hint="default"/>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5"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9C6872"/>
    <w:multiLevelType w:val="hybridMultilevel"/>
    <w:tmpl w:val="F38CE7F0"/>
    <w:lvl w:ilvl="0" w:tplc="115C66EC">
      <w:numFmt w:val="bullet"/>
      <w:lvlText w:val="-"/>
      <w:lvlJc w:val="left"/>
      <w:pPr>
        <w:ind w:left="720" w:hanging="360"/>
      </w:pPr>
      <w:rPr>
        <w:rFonts w:ascii="Calibri" w:eastAsia="Times New Roman" w:hAnsi="Calibri" w:cs="Calibri"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33"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23"/>
  </w:num>
  <w:num w:numId="3">
    <w:abstractNumId w:val="17"/>
  </w:num>
  <w:num w:numId="4">
    <w:abstractNumId w:val="19"/>
  </w:num>
  <w:num w:numId="5">
    <w:abstractNumId w:val="15"/>
  </w:num>
  <w:num w:numId="6">
    <w:abstractNumId w:val="21"/>
  </w:num>
  <w:num w:numId="7">
    <w:abstractNumId w:val="28"/>
  </w:num>
  <w:num w:numId="8">
    <w:abstractNumId w:val="16"/>
  </w:num>
  <w:num w:numId="9">
    <w:abstractNumId w:val="13"/>
  </w:num>
  <w:num w:numId="10">
    <w:abstractNumId w:val="3"/>
  </w:num>
  <w:num w:numId="11">
    <w:abstractNumId w:val="2"/>
  </w:num>
  <w:num w:numId="12">
    <w:abstractNumId w:val="1"/>
  </w:num>
  <w:num w:numId="13">
    <w:abstractNumId w:val="26"/>
  </w:num>
  <w:num w:numId="14">
    <w:abstractNumId w:val="0"/>
  </w:num>
  <w:num w:numId="15">
    <w:abstractNumId w:val="30"/>
  </w:num>
  <w:num w:numId="16">
    <w:abstractNumId w:val="10"/>
  </w:num>
  <w:num w:numId="17">
    <w:abstractNumId w:val="27"/>
  </w:num>
  <w:num w:numId="18">
    <w:abstractNumId w:val="18"/>
  </w:num>
  <w:num w:numId="19">
    <w:abstractNumId w:val="20"/>
  </w:num>
  <w:num w:numId="20">
    <w:abstractNumId w:val="4"/>
  </w:num>
  <w:num w:numId="21">
    <w:abstractNumId w:val="14"/>
  </w:num>
  <w:num w:numId="22">
    <w:abstractNumId w:val="32"/>
  </w:num>
  <w:num w:numId="23">
    <w:abstractNumId w:val="12"/>
  </w:num>
  <w:num w:numId="24">
    <w:abstractNumId w:val="25"/>
  </w:num>
  <w:num w:numId="25">
    <w:abstractNumId w:val="11"/>
  </w:num>
  <w:num w:numId="26">
    <w:abstractNumId w:val="33"/>
  </w:num>
  <w:num w:numId="27">
    <w:abstractNumId w:val="17"/>
  </w:num>
  <w:num w:numId="28">
    <w:abstractNumId w:val="22"/>
  </w:num>
  <w:num w:numId="29">
    <w:abstractNumId w:val="31"/>
  </w:num>
  <w:num w:numId="30">
    <w:abstractNumId w:val="7"/>
  </w:num>
  <w:num w:numId="31">
    <w:abstractNumId w:val="8"/>
  </w:num>
  <w:num w:numId="32">
    <w:abstractNumId w:val="6"/>
  </w:num>
  <w:num w:numId="33">
    <w:abstractNumId w:val="24"/>
  </w:num>
  <w:num w:numId="34">
    <w:abstractNumId w:val="9"/>
  </w:num>
  <w:num w:numId="35">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0C2D"/>
    <w:rsid w:val="00001AEF"/>
    <w:rsid w:val="00002A37"/>
    <w:rsid w:val="000039F4"/>
    <w:rsid w:val="00003B93"/>
    <w:rsid w:val="000056F6"/>
    <w:rsid w:val="00006446"/>
    <w:rsid w:val="00006896"/>
    <w:rsid w:val="00007464"/>
    <w:rsid w:val="00007CDC"/>
    <w:rsid w:val="00011828"/>
    <w:rsid w:val="00011B28"/>
    <w:rsid w:val="00015851"/>
    <w:rsid w:val="00015D15"/>
    <w:rsid w:val="00020E1D"/>
    <w:rsid w:val="00022D66"/>
    <w:rsid w:val="00023A9D"/>
    <w:rsid w:val="0002564D"/>
    <w:rsid w:val="00025ECA"/>
    <w:rsid w:val="000325B8"/>
    <w:rsid w:val="00033899"/>
    <w:rsid w:val="00034C15"/>
    <w:rsid w:val="000353F1"/>
    <w:rsid w:val="0003553F"/>
    <w:rsid w:val="00036BA1"/>
    <w:rsid w:val="000422E2"/>
    <w:rsid w:val="00042F22"/>
    <w:rsid w:val="000444EF"/>
    <w:rsid w:val="00045D2B"/>
    <w:rsid w:val="0004775E"/>
    <w:rsid w:val="000500F6"/>
    <w:rsid w:val="00052A07"/>
    <w:rsid w:val="000534E3"/>
    <w:rsid w:val="0005606A"/>
    <w:rsid w:val="00057117"/>
    <w:rsid w:val="000576DA"/>
    <w:rsid w:val="00057CF6"/>
    <w:rsid w:val="00057D85"/>
    <w:rsid w:val="000616E7"/>
    <w:rsid w:val="00062557"/>
    <w:rsid w:val="00062BC3"/>
    <w:rsid w:val="00063EC1"/>
    <w:rsid w:val="00064497"/>
    <w:rsid w:val="0006487E"/>
    <w:rsid w:val="00065E1A"/>
    <w:rsid w:val="0006661B"/>
    <w:rsid w:val="00071E82"/>
    <w:rsid w:val="0007277C"/>
    <w:rsid w:val="00072CFA"/>
    <w:rsid w:val="00073774"/>
    <w:rsid w:val="00073FF4"/>
    <w:rsid w:val="00077E5F"/>
    <w:rsid w:val="0008036A"/>
    <w:rsid w:val="00080E6B"/>
    <w:rsid w:val="00081AE6"/>
    <w:rsid w:val="00081DD6"/>
    <w:rsid w:val="0008234F"/>
    <w:rsid w:val="000840C0"/>
    <w:rsid w:val="000844EF"/>
    <w:rsid w:val="00085495"/>
    <w:rsid w:val="000855EB"/>
    <w:rsid w:val="00085B52"/>
    <w:rsid w:val="00085DE3"/>
    <w:rsid w:val="000866F2"/>
    <w:rsid w:val="0009009F"/>
    <w:rsid w:val="00091557"/>
    <w:rsid w:val="000924C1"/>
    <w:rsid w:val="000924F0"/>
    <w:rsid w:val="00092648"/>
    <w:rsid w:val="00093474"/>
    <w:rsid w:val="00094EA2"/>
    <w:rsid w:val="0009510F"/>
    <w:rsid w:val="000968E9"/>
    <w:rsid w:val="00097503"/>
    <w:rsid w:val="000A1AC3"/>
    <w:rsid w:val="000A1B7B"/>
    <w:rsid w:val="000A1C7B"/>
    <w:rsid w:val="000A56F2"/>
    <w:rsid w:val="000A6801"/>
    <w:rsid w:val="000A70C5"/>
    <w:rsid w:val="000B1AD6"/>
    <w:rsid w:val="000B2719"/>
    <w:rsid w:val="000B2E69"/>
    <w:rsid w:val="000B2F5F"/>
    <w:rsid w:val="000B3836"/>
    <w:rsid w:val="000B3A8F"/>
    <w:rsid w:val="000B472F"/>
    <w:rsid w:val="000B4AB9"/>
    <w:rsid w:val="000B58C3"/>
    <w:rsid w:val="000B61E9"/>
    <w:rsid w:val="000C1037"/>
    <w:rsid w:val="000C165A"/>
    <w:rsid w:val="000C1D64"/>
    <w:rsid w:val="000C2E19"/>
    <w:rsid w:val="000C617F"/>
    <w:rsid w:val="000D0D07"/>
    <w:rsid w:val="000D28A0"/>
    <w:rsid w:val="000D4797"/>
    <w:rsid w:val="000E04CD"/>
    <w:rsid w:val="000E0527"/>
    <w:rsid w:val="000E1E92"/>
    <w:rsid w:val="000E2800"/>
    <w:rsid w:val="000E37ED"/>
    <w:rsid w:val="000E58CC"/>
    <w:rsid w:val="000E5F80"/>
    <w:rsid w:val="000E668D"/>
    <w:rsid w:val="000F06D6"/>
    <w:rsid w:val="000F0EB1"/>
    <w:rsid w:val="000F1106"/>
    <w:rsid w:val="000F3BE9"/>
    <w:rsid w:val="000F3F6C"/>
    <w:rsid w:val="000F6DF3"/>
    <w:rsid w:val="001005FF"/>
    <w:rsid w:val="001054FD"/>
    <w:rsid w:val="001062FB"/>
    <w:rsid w:val="001063E6"/>
    <w:rsid w:val="001107B2"/>
    <w:rsid w:val="0011265B"/>
    <w:rsid w:val="00113CF4"/>
    <w:rsid w:val="001152FA"/>
    <w:rsid w:val="001153EA"/>
    <w:rsid w:val="00115643"/>
    <w:rsid w:val="00115DC5"/>
    <w:rsid w:val="00116765"/>
    <w:rsid w:val="001169DF"/>
    <w:rsid w:val="001176EC"/>
    <w:rsid w:val="001219F5"/>
    <w:rsid w:val="00121A20"/>
    <w:rsid w:val="00121E82"/>
    <w:rsid w:val="0012377F"/>
    <w:rsid w:val="00124314"/>
    <w:rsid w:val="00125E49"/>
    <w:rsid w:val="00126B4A"/>
    <w:rsid w:val="001304FA"/>
    <w:rsid w:val="00132FD0"/>
    <w:rsid w:val="001344C0"/>
    <w:rsid w:val="001346FA"/>
    <w:rsid w:val="00135252"/>
    <w:rsid w:val="00137AB5"/>
    <w:rsid w:val="00137F0B"/>
    <w:rsid w:val="0014052B"/>
    <w:rsid w:val="00142F85"/>
    <w:rsid w:val="001472CC"/>
    <w:rsid w:val="00151E23"/>
    <w:rsid w:val="0015242E"/>
    <w:rsid w:val="001526E0"/>
    <w:rsid w:val="00153BD2"/>
    <w:rsid w:val="001551B5"/>
    <w:rsid w:val="00157429"/>
    <w:rsid w:val="00164AF3"/>
    <w:rsid w:val="001659C1"/>
    <w:rsid w:val="00167044"/>
    <w:rsid w:val="0016774C"/>
    <w:rsid w:val="001732CF"/>
    <w:rsid w:val="00173A8E"/>
    <w:rsid w:val="00174947"/>
    <w:rsid w:val="00177213"/>
    <w:rsid w:val="00177795"/>
    <w:rsid w:val="00180167"/>
    <w:rsid w:val="001805F2"/>
    <w:rsid w:val="00180C5C"/>
    <w:rsid w:val="0018143F"/>
    <w:rsid w:val="0018198C"/>
    <w:rsid w:val="00184B5C"/>
    <w:rsid w:val="0019011B"/>
    <w:rsid w:val="00190AC1"/>
    <w:rsid w:val="0019341A"/>
    <w:rsid w:val="00197DF9"/>
    <w:rsid w:val="001A0022"/>
    <w:rsid w:val="001A11AA"/>
    <w:rsid w:val="001A1987"/>
    <w:rsid w:val="001A2564"/>
    <w:rsid w:val="001A2B57"/>
    <w:rsid w:val="001A3628"/>
    <w:rsid w:val="001A428E"/>
    <w:rsid w:val="001A51B1"/>
    <w:rsid w:val="001A5475"/>
    <w:rsid w:val="001A6173"/>
    <w:rsid w:val="001A6CBA"/>
    <w:rsid w:val="001B0306"/>
    <w:rsid w:val="001B0AA0"/>
    <w:rsid w:val="001B0D97"/>
    <w:rsid w:val="001B3643"/>
    <w:rsid w:val="001B4C2A"/>
    <w:rsid w:val="001B5A5D"/>
    <w:rsid w:val="001B5B38"/>
    <w:rsid w:val="001B5F98"/>
    <w:rsid w:val="001B6D5E"/>
    <w:rsid w:val="001B74F7"/>
    <w:rsid w:val="001C02D4"/>
    <w:rsid w:val="001C119E"/>
    <w:rsid w:val="001C1CE5"/>
    <w:rsid w:val="001C3BA2"/>
    <w:rsid w:val="001C3D2A"/>
    <w:rsid w:val="001C4D39"/>
    <w:rsid w:val="001C5B12"/>
    <w:rsid w:val="001D0F67"/>
    <w:rsid w:val="001D2D7C"/>
    <w:rsid w:val="001D2EAC"/>
    <w:rsid w:val="001D36D4"/>
    <w:rsid w:val="001D51BA"/>
    <w:rsid w:val="001D53C9"/>
    <w:rsid w:val="001D6342"/>
    <w:rsid w:val="001D678E"/>
    <w:rsid w:val="001D6B79"/>
    <w:rsid w:val="001D6D53"/>
    <w:rsid w:val="001E09B1"/>
    <w:rsid w:val="001E1EC6"/>
    <w:rsid w:val="001E2108"/>
    <w:rsid w:val="001E45E7"/>
    <w:rsid w:val="001E58E2"/>
    <w:rsid w:val="001E70C4"/>
    <w:rsid w:val="001E7AED"/>
    <w:rsid w:val="001F3916"/>
    <w:rsid w:val="001F43B4"/>
    <w:rsid w:val="001F54C5"/>
    <w:rsid w:val="001F63E6"/>
    <w:rsid w:val="001F662C"/>
    <w:rsid w:val="001F700C"/>
    <w:rsid w:val="001F7074"/>
    <w:rsid w:val="00200490"/>
    <w:rsid w:val="00201F3A"/>
    <w:rsid w:val="00202226"/>
    <w:rsid w:val="0020229C"/>
    <w:rsid w:val="00203F96"/>
    <w:rsid w:val="00205B10"/>
    <w:rsid w:val="002069B2"/>
    <w:rsid w:val="00207FA3"/>
    <w:rsid w:val="002102C3"/>
    <w:rsid w:val="00211867"/>
    <w:rsid w:val="00211FBA"/>
    <w:rsid w:val="002133D8"/>
    <w:rsid w:val="00213D9B"/>
    <w:rsid w:val="00213F04"/>
    <w:rsid w:val="00214DA8"/>
    <w:rsid w:val="0021526E"/>
    <w:rsid w:val="00215423"/>
    <w:rsid w:val="002158FA"/>
    <w:rsid w:val="00215AFB"/>
    <w:rsid w:val="00220600"/>
    <w:rsid w:val="002224DB"/>
    <w:rsid w:val="00222A1C"/>
    <w:rsid w:val="00223FCB"/>
    <w:rsid w:val="002252C3"/>
    <w:rsid w:val="00225C54"/>
    <w:rsid w:val="002270D0"/>
    <w:rsid w:val="00230765"/>
    <w:rsid w:val="00230B25"/>
    <w:rsid w:val="002319E4"/>
    <w:rsid w:val="00232307"/>
    <w:rsid w:val="002326B2"/>
    <w:rsid w:val="00235632"/>
    <w:rsid w:val="00235872"/>
    <w:rsid w:val="00237F15"/>
    <w:rsid w:val="00241559"/>
    <w:rsid w:val="002435B3"/>
    <w:rsid w:val="00244CF9"/>
    <w:rsid w:val="002458EB"/>
    <w:rsid w:val="0024775A"/>
    <w:rsid w:val="002500C8"/>
    <w:rsid w:val="002527D8"/>
    <w:rsid w:val="0025602A"/>
    <w:rsid w:val="00256492"/>
    <w:rsid w:val="00257543"/>
    <w:rsid w:val="00257547"/>
    <w:rsid w:val="00257648"/>
    <w:rsid w:val="002617E7"/>
    <w:rsid w:val="00263DE4"/>
    <w:rsid w:val="002640F8"/>
    <w:rsid w:val="00264228"/>
    <w:rsid w:val="00264334"/>
    <w:rsid w:val="0026473E"/>
    <w:rsid w:val="00266214"/>
    <w:rsid w:val="002674AA"/>
    <w:rsid w:val="00267C83"/>
    <w:rsid w:val="0027067A"/>
    <w:rsid w:val="0027144F"/>
    <w:rsid w:val="002717BA"/>
    <w:rsid w:val="00271F3A"/>
    <w:rsid w:val="00272964"/>
    <w:rsid w:val="00273278"/>
    <w:rsid w:val="002737F4"/>
    <w:rsid w:val="0027586F"/>
    <w:rsid w:val="00276162"/>
    <w:rsid w:val="002805F5"/>
    <w:rsid w:val="00280751"/>
    <w:rsid w:val="00280DD1"/>
    <w:rsid w:val="0028280A"/>
    <w:rsid w:val="00286ACD"/>
    <w:rsid w:val="00286B33"/>
    <w:rsid w:val="00287838"/>
    <w:rsid w:val="002907B5"/>
    <w:rsid w:val="00290A79"/>
    <w:rsid w:val="002922AE"/>
    <w:rsid w:val="00292EB7"/>
    <w:rsid w:val="00296227"/>
    <w:rsid w:val="00296A7B"/>
    <w:rsid w:val="00296F44"/>
    <w:rsid w:val="0029777D"/>
    <w:rsid w:val="00297C3C"/>
    <w:rsid w:val="002A055E"/>
    <w:rsid w:val="002A1D4E"/>
    <w:rsid w:val="002A2041"/>
    <w:rsid w:val="002A2070"/>
    <w:rsid w:val="002A2869"/>
    <w:rsid w:val="002A32B7"/>
    <w:rsid w:val="002A6FAE"/>
    <w:rsid w:val="002A7633"/>
    <w:rsid w:val="002B24D6"/>
    <w:rsid w:val="002B2B7E"/>
    <w:rsid w:val="002B4475"/>
    <w:rsid w:val="002B6540"/>
    <w:rsid w:val="002B7CBD"/>
    <w:rsid w:val="002C0461"/>
    <w:rsid w:val="002C0564"/>
    <w:rsid w:val="002C161A"/>
    <w:rsid w:val="002C3E75"/>
    <w:rsid w:val="002C41E6"/>
    <w:rsid w:val="002C4D6D"/>
    <w:rsid w:val="002C5C03"/>
    <w:rsid w:val="002C6A87"/>
    <w:rsid w:val="002D071A"/>
    <w:rsid w:val="002D1BAE"/>
    <w:rsid w:val="002D225E"/>
    <w:rsid w:val="002D34B2"/>
    <w:rsid w:val="002D3AA1"/>
    <w:rsid w:val="002D3CD4"/>
    <w:rsid w:val="002D4D41"/>
    <w:rsid w:val="002D5560"/>
    <w:rsid w:val="002D5D21"/>
    <w:rsid w:val="002D7637"/>
    <w:rsid w:val="002E17F2"/>
    <w:rsid w:val="002E25C3"/>
    <w:rsid w:val="002E3441"/>
    <w:rsid w:val="002E7CAE"/>
    <w:rsid w:val="002F2771"/>
    <w:rsid w:val="002F278D"/>
    <w:rsid w:val="002F28E2"/>
    <w:rsid w:val="002F37A9"/>
    <w:rsid w:val="002F4F80"/>
    <w:rsid w:val="002F50A6"/>
    <w:rsid w:val="002F5671"/>
    <w:rsid w:val="00301511"/>
    <w:rsid w:val="00301CE6"/>
    <w:rsid w:val="0030256B"/>
    <w:rsid w:val="003032B2"/>
    <w:rsid w:val="0030501F"/>
    <w:rsid w:val="003071AD"/>
    <w:rsid w:val="00307220"/>
    <w:rsid w:val="00307BA1"/>
    <w:rsid w:val="00311702"/>
    <w:rsid w:val="00311E82"/>
    <w:rsid w:val="00313FD6"/>
    <w:rsid w:val="003143BD"/>
    <w:rsid w:val="0031461C"/>
    <w:rsid w:val="00314DF8"/>
    <w:rsid w:val="003203ED"/>
    <w:rsid w:val="00320982"/>
    <w:rsid w:val="00322C9F"/>
    <w:rsid w:val="003245E5"/>
    <w:rsid w:val="0032469D"/>
    <w:rsid w:val="00324D23"/>
    <w:rsid w:val="00325E4E"/>
    <w:rsid w:val="00327E3D"/>
    <w:rsid w:val="00330588"/>
    <w:rsid w:val="003315DA"/>
    <w:rsid w:val="00331751"/>
    <w:rsid w:val="0033435B"/>
    <w:rsid w:val="00334579"/>
    <w:rsid w:val="0033545A"/>
    <w:rsid w:val="00335858"/>
    <w:rsid w:val="00336BDA"/>
    <w:rsid w:val="00342BD7"/>
    <w:rsid w:val="00343722"/>
    <w:rsid w:val="00343A07"/>
    <w:rsid w:val="003465DD"/>
    <w:rsid w:val="00346DB5"/>
    <w:rsid w:val="003477B1"/>
    <w:rsid w:val="0035491B"/>
    <w:rsid w:val="00356800"/>
    <w:rsid w:val="00357380"/>
    <w:rsid w:val="0035786E"/>
    <w:rsid w:val="00357E1E"/>
    <w:rsid w:val="003602D9"/>
    <w:rsid w:val="00360430"/>
    <w:rsid w:val="003604CE"/>
    <w:rsid w:val="003612FB"/>
    <w:rsid w:val="003647A5"/>
    <w:rsid w:val="003664EE"/>
    <w:rsid w:val="00370E47"/>
    <w:rsid w:val="00372215"/>
    <w:rsid w:val="003742AC"/>
    <w:rsid w:val="00375463"/>
    <w:rsid w:val="00376230"/>
    <w:rsid w:val="00377CE1"/>
    <w:rsid w:val="00377E31"/>
    <w:rsid w:val="00382707"/>
    <w:rsid w:val="00385BF0"/>
    <w:rsid w:val="00385E74"/>
    <w:rsid w:val="00385EFC"/>
    <w:rsid w:val="003939FF"/>
    <w:rsid w:val="00394D49"/>
    <w:rsid w:val="003A0E0C"/>
    <w:rsid w:val="003A2223"/>
    <w:rsid w:val="003A2A0F"/>
    <w:rsid w:val="003A2A52"/>
    <w:rsid w:val="003A3AD5"/>
    <w:rsid w:val="003A45A1"/>
    <w:rsid w:val="003A4E21"/>
    <w:rsid w:val="003A52CE"/>
    <w:rsid w:val="003A53E5"/>
    <w:rsid w:val="003A5B0A"/>
    <w:rsid w:val="003A6960"/>
    <w:rsid w:val="003A6BAC"/>
    <w:rsid w:val="003A7EF3"/>
    <w:rsid w:val="003B159C"/>
    <w:rsid w:val="003B369F"/>
    <w:rsid w:val="003B36A3"/>
    <w:rsid w:val="003B45F2"/>
    <w:rsid w:val="003B460B"/>
    <w:rsid w:val="003B6345"/>
    <w:rsid w:val="003B645B"/>
    <w:rsid w:val="003B7875"/>
    <w:rsid w:val="003B7FE5"/>
    <w:rsid w:val="003C0F86"/>
    <w:rsid w:val="003C11C8"/>
    <w:rsid w:val="003C2702"/>
    <w:rsid w:val="003C4CC3"/>
    <w:rsid w:val="003C50D4"/>
    <w:rsid w:val="003C7806"/>
    <w:rsid w:val="003C7D7B"/>
    <w:rsid w:val="003D08CC"/>
    <w:rsid w:val="003D109F"/>
    <w:rsid w:val="003D1D5E"/>
    <w:rsid w:val="003D2478"/>
    <w:rsid w:val="003D3C45"/>
    <w:rsid w:val="003D5B1F"/>
    <w:rsid w:val="003D6B67"/>
    <w:rsid w:val="003D7269"/>
    <w:rsid w:val="003D79CD"/>
    <w:rsid w:val="003D7BF0"/>
    <w:rsid w:val="003E15FA"/>
    <w:rsid w:val="003E24D3"/>
    <w:rsid w:val="003E3316"/>
    <w:rsid w:val="003E55E4"/>
    <w:rsid w:val="003E74E3"/>
    <w:rsid w:val="003E7ED7"/>
    <w:rsid w:val="003F05C7"/>
    <w:rsid w:val="003F2CD4"/>
    <w:rsid w:val="003F65A0"/>
    <w:rsid w:val="003F6BBE"/>
    <w:rsid w:val="003F76E4"/>
    <w:rsid w:val="004000E8"/>
    <w:rsid w:val="00400AF6"/>
    <w:rsid w:val="00402E2B"/>
    <w:rsid w:val="0040512B"/>
    <w:rsid w:val="00405CA5"/>
    <w:rsid w:val="00405E78"/>
    <w:rsid w:val="00407CD3"/>
    <w:rsid w:val="00410134"/>
    <w:rsid w:val="00410246"/>
    <w:rsid w:val="00410B72"/>
    <w:rsid w:val="00410F18"/>
    <w:rsid w:val="0041263E"/>
    <w:rsid w:val="00412C76"/>
    <w:rsid w:val="00412CAB"/>
    <w:rsid w:val="00413465"/>
    <w:rsid w:val="00413AAC"/>
    <w:rsid w:val="0041426C"/>
    <w:rsid w:val="004157EF"/>
    <w:rsid w:val="00415AA3"/>
    <w:rsid w:val="00416010"/>
    <w:rsid w:val="00416053"/>
    <w:rsid w:val="00416078"/>
    <w:rsid w:val="0041614E"/>
    <w:rsid w:val="00417219"/>
    <w:rsid w:val="00420368"/>
    <w:rsid w:val="00421105"/>
    <w:rsid w:val="00422245"/>
    <w:rsid w:val="004242F4"/>
    <w:rsid w:val="00427248"/>
    <w:rsid w:val="00431649"/>
    <w:rsid w:val="00432F95"/>
    <w:rsid w:val="00437447"/>
    <w:rsid w:val="00441476"/>
    <w:rsid w:val="00441A92"/>
    <w:rsid w:val="00444F56"/>
    <w:rsid w:val="00446488"/>
    <w:rsid w:val="004517AA"/>
    <w:rsid w:val="00452CAC"/>
    <w:rsid w:val="004556F8"/>
    <w:rsid w:val="00456A21"/>
    <w:rsid w:val="00456A49"/>
    <w:rsid w:val="00457565"/>
    <w:rsid w:val="00457B71"/>
    <w:rsid w:val="00461641"/>
    <w:rsid w:val="00464339"/>
    <w:rsid w:val="00465E3D"/>
    <w:rsid w:val="00465F53"/>
    <w:rsid w:val="004669E2"/>
    <w:rsid w:val="0047096B"/>
    <w:rsid w:val="00470C31"/>
    <w:rsid w:val="004710F0"/>
    <w:rsid w:val="004734D0"/>
    <w:rsid w:val="00474C8F"/>
    <w:rsid w:val="0047556B"/>
    <w:rsid w:val="004755DC"/>
    <w:rsid w:val="0047586D"/>
    <w:rsid w:val="00477768"/>
    <w:rsid w:val="0048092B"/>
    <w:rsid w:val="00480FE8"/>
    <w:rsid w:val="00482447"/>
    <w:rsid w:val="0048280E"/>
    <w:rsid w:val="00483755"/>
    <w:rsid w:val="00483F8F"/>
    <w:rsid w:val="00484298"/>
    <w:rsid w:val="004846C9"/>
    <w:rsid w:val="00487A67"/>
    <w:rsid w:val="00487EEC"/>
    <w:rsid w:val="00490B56"/>
    <w:rsid w:val="004918EE"/>
    <w:rsid w:val="00492BC5"/>
    <w:rsid w:val="00493C06"/>
    <w:rsid w:val="004941D0"/>
    <w:rsid w:val="00495164"/>
    <w:rsid w:val="00495794"/>
    <w:rsid w:val="00495FFF"/>
    <w:rsid w:val="004964F1"/>
    <w:rsid w:val="004A16BC"/>
    <w:rsid w:val="004A2B94"/>
    <w:rsid w:val="004A43F2"/>
    <w:rsid w:val="004A6F02"/>
    <w:rsid w:val="004A7A3E"/>
    <w:rsid w:val="004B1CFF"/>
    <w:rsid w:val="004B4CB1"/>
    <w:rsid w:val="004B7A9E"/>
    <w:rsid w:val="004B7C0C"/>
    <w:rsid w:val="004C04DD"/>
    <w:rsid w:val="004C2DB9"/>
    <w:rsid w:val="004C3253"/>
    <w:rsid w:val="004C3898"/>
    <w:rsid w:val="004C38D6"/>
    <w:rsid w:val="004C43C9"/>
    <w:rsid w:val="004C494C"/>
    <w:rsid w:val="004C5D11"/>
    <w:rsid w:val="004C6A44"/>
    <w:rsid w:val="004D36B1"/>
    <w:rsid w:val="004D3AA4"/>
    <w:rsid w:val="004D4106"/>
    <w:rsid w:val="004D6D27"/>
    <w:rsid w:val="004D7EBD"/>
    <w:rsid w:val="004E2017"/>
    <w:rsid w:val="004E2680"/>
    <w:rsid w:val="004E28F9"/>
    <w:rsid w:val="004E462E"/>
    <w:rsid w:val="004E49F7"/>
    <w:rsid w:val="004E56DC"/>
    <w:rsid w:val="004E76F4"/>
    <w:rsid w:val="004F0452"/>
    <w:rsid w:val="004F081D"/>
    <w:rsid w:val="004F0840"/>
    <w:rsid w:val="004F0B4E"/>
    <w:rsid w:val="004F0B6C"/>
    <w:rsid w:val="004F0EA0"/>
    <w:rsid w:val="004F11E8"/>
    <w:rsid w:val="004F1CC7"/>
    <w:rsid w:val="004F1EEC"/>
    <w:rsid w:val="004F2078"/>
    <w:rsid w:val="004F3405"/>
    <w:rsid w:val="004F4DA3"/>
    <w:rsid w:val="005014DC"/>
    <w:rsid w:val="0050187D"/>
    <w:rsid w:val="00502DF8"/>
    <w:rsid w:val="005033F4"/>
    <w:rsid w:val="005035DD"/>
    <w:rsid w:val="00506557"/>
    <w:rsid w:val="0050677A"/>
    <w:rsid w:val="005108D8"/>
    <w:rsid w:val="005116F9"/>
    <w:rsid w:val="00511D89"/>
    <w:rsid w:val="005131B8"/>
    <w:rsid w:val="005153A7"/>
    <w:rsid w:val="0051783A"/>
    <w:rsid w:val="005211C3"/>
    <w:rsid w:val="005219CF"/>
    <w:rsid w:val="0052690B"/>
    <w:rsid w:val="00527360"/>
    <w:rsid w:val="005273EE"/>
    <w:rsid w:val="00527572"/>
    <w:rsid w:val="00532920"/>
    <w:rsid w:val="00533B29"/>
    <w:rsid w:val="00533F9A"/>
    <w:rsid w:val="00534B59"/>
    <w:rsid w:val="00535DF3"/>
    <w:rsid w:val="00536759"/>
    <w:rsid w:val="00536EE6"/>
    <w:rsid w:val="00537C62"/>
    <w:rsid w:val="0054048A"/>
    <w:rsid w:val="0054212A"/>
    <w:rsid w:val="00542D24"/>
    <w:rsid w:val="00546970"/>
    <w:rsid w:val="00547532"/>
    <w:rsid w:val="00554E19"/>
    <w:rsid w:val="00555655"/>
    <w:rsid w:val="0055751C"/>
    <w:rsid w:val="0056121F"/>
    <w:rsid w:val="0056231F"/>
    <w:rsid w:val="00562FEC"/>
    <w:rsid w:val="005631FF"/>
    <w:rsid w:val="005644EC"/>
    <w:rsid w:val="0056463D"/>
    <w:rsid w:val="00572505"/>
    <w:rsid w:val="00572745"/>
    <w:rsid w:val="00572D51"/>
    <w:rsid w:val="0057306C"/>
    <w:rsid w:val="005738C8"/>
    <w:rsid w:val="0057399C"/>
    <w:rsid w:val="00573A5E"/>
    <w:rsid w:val="00577B0C"/>
    <w:rsid w:val="00580A28"/>
    <w:rsid w:val="00582809"/>
    <w:rsid w:val="0058798C"/>
    <w:rsid w:val="005900FA"/>
    <w:rsid w:val="00591524"/>
    <w:rsid w:val="00592658"/>
    <w:rsid w:val="00592821"/>
    <w:rsid w:val="005935A4"/>
    <w:rsid w:val="00594739"/>
    <w:rsid w:val="005948C2"/>
    <w:rsid w:val="00595C38"/>
    <w:rsid w:val="00595DCA"/>
    <w:rsid w:val="00596476"/>
    <w:rsid w:val="00596556"/>
    <w:rsid w:val="005975C9"/>
    <w:rsid w:val="0059779B"/>
    <w:rsid w:val="00597F74"/>
    <w:rsid w:val="005A0642"/>
    <w:rsid w:val="005A12F1"/>
    <w:rsid w:val="005A1743"/>
    <w:rsid w:val="005A209A"/>
    <w:rsid w:val="005A662D"/>
    <w:rsid w:val="005B1473"/>
    <w:rsid w:val="005B35D7"/>
    <w:rsid w:val="005B392A"/>
    <w:rsid w:val="005B3AA3"/>
    <w:rsid w:val="005B46EA"/>
    <w:rsid w:val="005B4919"/>
    <w:rsid w:val="005B591A"/>
    <w:rsid w:val="005B6F83"/>
    <w:rsid w:val="005C147A"/>
    <w:rsid w:val="005C242C"/>
    <w:rsid w:val="005C2DF5"/>
    <w:rsid w:val="005C4806"/>
    <w:rsid w:val="005C4C45"/>
    <w:rsid w:val="005C74FB"/>
    <w:rsid w:val="005D1369"/>
    <w:rsid w:val="005D1602"/>
    <w:rsid w:val="005D684B"/>
    <w:rsid w:val="005D71E1"/>
    <w:rsid w:val="005E2306"/>
    <w:rsid w:val="005E299C"/>
    <w:rsid w:val="005E385F"/>
    <w:rsid w:val="005E5B81"/>
    <w:rsid w:val="005E7986"/>
    <w:rsid w:val="005E7B8A"/>
    <w:rsid w:val="005F1241"/>
    <w:rsid w:val="005F2CB1"/>
    <w:rsid w:val="005F3025"/>
    <w:rsid w:val="005F5801"/>
    <w:rsid w:val="005F618C"/>
    <w:rsid w:val="005F70BD"/>
    <w:rsid w:val="005F7F81"/>
    <w:rsid w:val="005F7FCB"/>
    <w:rsid w:val="00601CBD"/>
    <w:rsid w:val="0060283C"/>
    <w:rsid w:val="00604B18"/>
    <w:rsid w:val="00604EFE"/>
    <w:rsid w:val="00604F14"/>
    <w:rsid w:val="00605E01"/>
    <w:rsid w:val="00607827"/>
    <w:rsid w:val="00611B83"/>
    <w:rsid w:val="00612A90"/>
    <w:rsid w:val="00613257"/>
    <w:rsid w:val="00613481"/>
    <w:rsid w:val="00616B54"/>
    <w:rsid w:val="00620A71"/>
    <w:rsid w:val="00620D80"/>
    <w:rsid w:val="006234A6"/>
    <w:rsid w:val="00624731"/>
    <w:rsid w:val="0062557C"/>
    <w:rsid w:val="00627095"/>
    <w:rsid w:val="00630001"/>
    <w:rsid w:val="006311B3"/>
    <w:rsid w:val="00631A69"/>
    <w:rsid w:val="00631CA0"/>
    <w:rsid w:val="0063284C"/>
    <w:rsid w:val="00633435"/>
    <w:rsid w:val="00633660"/>
    <w:rsid w:val="00633AE7"/>
    <w:rsid w:val="00633FE7"/>
    <w:rsid w:val="00634636"/>
    <w:rsid w:val="00634762"/>
    <w:rsid w:val="006360EC"/>
    <w:rsid w:val="00636398"/>
    <w:rsid w:val="006366E6"/>
    <w:rsid w:val="006368D3"/>
    <w:rsid w:val="00637108"/>
    <w:rsid w:val="006372D8"/>
    <w:rsid w:val="006377EC"/>
    <w:rsid w:val="00637ADD"/>
    <w:rsid w:val="0064151F"/>
    <w:rsid w:val="00641533"/>
    <w:rsid w:val="0064160C"/>
    <w:rsid w:val="00641718"/>
    <w:rsid w:val="00641C06"/>
    <w:rsid w:val="0064208D"/>
    <w:rsid w:val="00643475"/>
    <w:rsid w:val="0064396A"/>
    <w:rsid w:val="0064624E"/>
    <w:rsid w:val="006462EB"/>
    <w:rsid w:val="006479B1"/>
    <w:rsid w:val="00647BCB"/>
    <w:rsid w:val="00650AB9"/>
    <w:rsid w:val="006549D6"/>
    <w:rsid w:val="0065569D"/>
    <w:rsid w:val="00655733"/>
    <w:rsid w:val="00655ACD"/>
    <w:rsid w:val="00656A92"/>
    <w:rsid w:val="00656DDE"/>
    <w:rsid w:val="0066011D"/>
    <w:rsid w:val="006607C0"/>
    <w:rsid w:val="00660AC6"/>
    <w:rsid w:val="006613A6"/>
    <w:rsid w:val="006627A2"/>
    <w:rsid w:val="00663463"/>
    <w:rsid w:val="006634E6"/>
    <w:rsid w:val="00663E42"/>
    <w:rsid w:val="006655EE"/>
    <w:rsid w:val="00665EE9"/>
    <w:rsid w:val="00666113"/>
    <w:rsid w:val="00666A5F"/>
    <w:rsid w:val="00667EE7"/>
    <w:rsid w:val="00670860"/>
    <w:rsid w:val="00670922"/>
    <w:rsid w:val="00670BE1"/>
    <w:rsid w:val="0067218F"/>
    <w:rsid w:val="00673BC3"/>
    <w:rsid w:val="006741F2"/>
    <w:rsid w:val="00674CC3"/>
    <w:rsid w:val="00675A5C"/>
    <w:rsid w:val="00675C72"/>
    <w:rsid w:val="006771F9"/>
    <w:rsid w:val="006776D7"/>
    <w:rsid w:val="00681003"/>
    <w:rsid w:val="006817C9"/>
    <w:rsid w:val="00683ECE"/>
    <w:rsid w:val="00690EC3"/>
    <w:rsid w:val="00692258"/>
    <w:rsid w:val="00694F65"/>
    <w:rsid w:val="00695FC2"/>
    <w:rsid w:val="00696949"/>
    <w:rsid w:val="00697052"/>
    <w:rsid w:val="006977FE"/>
    <w:rsid w:val="006A0C66"/>
    <w:rsid w:val="006A46FB"/>
    <w:rsid w:val="006A5E28"/>
    <w:rsid w:val="006A60A2"/>
    <w:rsid w:val="006A66B8"/>
    <w:rsid w:val="006A697B"/>
    <w:rsid w:val="006A7579"/>
    <w:rsid w:val="006A7AFF"/>
    <w:rsid w:val="006B0633"/>
    <w:rsid w:val="006B091E"/>
    <w:rsid w:val="006B1816"/>
    <w:rsid w:val="006B2099"/>
    <w:rsid w:val="006B50CF"/>
    <w:rsid w:val="006B67FF"/>
    <w:rsid w:val="006C0225"/>
    <w:rsid w:val="006C03B8"/>
    <w:rsid w:val="006C1C3C"/>
    <w:rsid w:val="006C21A7"/>
    <w:rsid w:val="006C2B98"/>
    <w:rsid w:val="006C2E92"/>
    <w:rsid w:val="006C5EC9"/>
    <w:rsid w:val="006C6059"/>
    <w:rsid w:val="006C7522"/>
    <w:rsid w:val="006D1325"/>
    <w:rsid w:val="006D43CC"/>
    <w:rsid w:val="006D6F08"/>
    <w:rsid w:val="006E062C"/>
    <w:rsid w:val="006E0F8F"/>
    <w:rsid w:val="006E10F9"/>
    <w:rsid w:val="006E17C3"/>
    <w:rsid w:val="006E28B7"/>
    <w:rsid w:val="006E3310"/>
    <w:rsid w:val="006E3593"/>
    <w:rsid w:val="006E4E39"/>
    <w:rsid w:val="006E54CD"/>
    <w:rsid w:val="006E565E"/>
    <w:rsid w:val="006E673D"/>
    <w:rsid w:val="006E6915"/>
    <w:rsid w:val="006E719E"/>
    <w:rsid w:val="006E7D3B"/>
    <w:rsid w:val="006F01B6"/>
    <w:rsid w:val="006F0773"/>
    <w:rsid w:val="006F1B70"/>
    <w:rsid w:val="006F2186"/>
    <w:rsid w:val="006F2495"/>
    <w:rsid w:val="006F2EDF"/>
    <w:rsid w:val="006F341D"/>
    <w:rsid w:val="006F3CDE"/>
    <w:rsid w:val="006F53A7"/>
    <w:rsid w:val="006F58D4"/>
    <w:rsid w:val="006F7CD3"/>
    <w:rsid w:val="0070346E"/>
    <w:rsid w:val="00704A92"/>
    <w:rsid w:val="00704EDB"/>
    <w:rsid w:val="00706101"/>
    <w:rsid w:val="00707072"/>
    <w:rsid w:val="00707D61"/>
    <w:rsid w:val="0071011F"/>
    <w:rsid w:val="007108D8"/>
    <w:rsid w:val="00710A5A"/>
    <w:rsid w:val="00712287"/>
    <w:rsid w:val="00712772"/>
    <w:rsid w:val="007140D3"/>
    <w:rsid w:val="007148D3"/>
    <w:rsid w:val="00714E1A"/>
    <w:rsid w:val="00715115"/>
    <w:rsid w:val="00715B9A"/>
    <w:rsid w:val="00717ABF"/>
    <w:rsid w:val="007206FB"/>
    <w:rsid w:val="00722A36"/>
    <w:rsid w:val="00723D02"/>
    <w:rsid w:val="00724609"/>
    <w:rsid w:val="00726EA6"/>
    <w:rsid w:val="00727208"/>
    <w:rsid w:val="00727680"/>
    <w:rsid w:val="007330E9"/>
    <w:rsid w:val="00733F12"/>
    <w:rsid w:val="00733F24"/>
    <w:rsid w:val="0073434C"/>
    <w:rsid w:val="007348B1"/>
    <w:rsid w:val="00734A73"/>
    <w:rsid w:val="007362A6"/>
    <w:rsid w:val="00736D7D"/>
    <w:rsid w:val="0074083B"/>
    <w:rsid w:val="00740E58"/>
    <w:rsid w:val="00741B56"/>
    <w:rsid w:val="007445A0"/>
    <w:rsid w:val="0074524B"/>
    <w:rsid w:val="00747602"/>
    <w:rsid w:val="00747D8B"/>
    <w:rsid w:val="00747DA4"/>
    <w:rsid w:val="00751228"/>
    <w:rsid w:val="00751FB0"/>
    <w:rsid w:val="00752A6C"/>
    <w:rsid w:val="0075364C"/>
    <w:rsid w:val="007539BB"/>
    <w:rsid w:val="00753A67"/>
    <w:rsid w:val="00754FC3"/>
    <w:rsid w:val="00756806"/>
    <w:rsid w:val="007571E1"/>
    <w:rsid w:val="007604B2"/>
    <w:rsid w:val="00762CA4"/>
    <w:rsid w:val="00763093"/>
    <w:rsid w:val="00764885"/>
    <w:rsid w:val="00765281"/>
    <w:rsid w:val="00766BAD"/>
    <w:rsid w:val="00770150"/>
    <w:rsid w:val="0077283E"/>
    <w:rsid w:val="007730BD"/>
    <w:rsid w:val="0077334A"/>
    <w:rsid w:val="007734D0"/>
    <w:rsid w:val="00775426"/>
    <w:rsid w:val="007755F2"/>
    <w:rsid w:val="007757C5"/>
    <w:rsid w:val="00776971"/>
    <w:rsid w:val="00776F15"/>
    <w:rsid w:val="007803B0"/>
    <w:rsid w:val="007807E4"/>
    <w:rsid w:val="0078177E"/>
    <w:rsid w:val="00782625"/>
    <w:rsid w:val="00782A85"/>
    <w:rsid w:val="0078304C"/>
    <w:rsid w:val="00783673"/>
    <w:rsid w:val="00785490"/>
    <w:rsid w:val="007861AE"/>
    <w:rsid w:val="00791177"/>
    <w:rsid w:val="007915EA"/>
    <w:rsid w:val="007925EA"/>
    <w:rsid w:val="00793264"/>
    <w:rsid w:val="00793CD8"/>
    <w:rsid w:val="00795C92"/>
    <w:rsid w:val="00796231"/>
    <w:rsid w:val="007A1CB3"/>
    <w:rsid w:val="007A227F"/>
    <w:rsid w:val="007A306F"/>
    <w:rsid w:val="007A43A6"/>
    <w:rsid w:val="007A4BB5"/>
    <w:rsid w:val="007A58A6"/>
    <w:rsid w:val="007A5C03"/>
    <w:rsid w:val="007B103C"/>
    <w:rsid w:val="007B3470"/>
    <w:rsid w:val="007B3D2D"/>
    <w:rsid w:val="007B50AE"/>
    <w:rsid w:val="007B51DF"/>
    <w:rsid w:val="007B6ABB"/>
    <w:rsid w:val="007B702C"/>
    <w:rsid w:val="007C05DD"/>
    <w:rsid w:val="007C3D18"/>
    <w:rsid w:val="007C56DD"/>
    <w:rsid w:val="007C60BF"/>
    <w:rsid w:val="007C6A07"/>
    <w:rsid w:val="007C75A1"/>
    <w:rsid w:val="007C77A5"/>
    <w:rsid w:val="007D04E5"/>
    <w:rsid w:val="007D5901"/>
    <w:rsid w:val="007D7526"/>
    <w:rsid w:val="007E1BA9"/>
    <w:rsid w:val="007E317F"/>
    <w:rsid w:val="007E37A6"/>
    <w:rsid w:val="007E3F4A"/>
    <w:rsid w:val="007E4610"/>
    <w:rsid w:val="007E4715"/>
    <w:rsid w:val="007E505B"/>
    <w:rsid w:val="007E6B03"/>
    <w:rsid w:val="007E7091"/>
    <w:rsid w:val="007F2460"/>
    <w:rsid w:val="007F2877"/>
    <w:rsid w:val="007F3B10"/>
    <w:rsid w:val="007F41E9"/>
    <w:rsid w:val="007F655E"/>
    <w:rsid w:val="007F6841"/>
    <w:rsid w:val="007F6B2B"/>
    <w:rsid w:val="00800FFF"/>
    <w:rsid w:val="00803FAE"/>
    <w:rsid w:val="0080605F"/>
    <w:rsid w:val="00806413"/>
    <w:rsid w:val="00806A9D"/>
    <w:rsid w:val="00806AB7"/>
    <w:rsid w:val="00807786"/>
    <w:rsid w:val="008113B0"/>
    <w:rsid w:val="00811FCB"/>
    <w:rsid w:val="00812BD8"/>
    <w:rsid w:val="008158D6"/>
    <w:rsid w:val="00816F0D"/>
    <w:rsid w:val="00817196"/>
    <w:rsid w:val="008171E2"/>
    <w:rsid w:val="0081740F"/>
    <w:rsid w:val="008235DB"/>
    <w:rsid w:val="00823A28"/>
    <w:rsid w:val="00823FCA"/>
    <w:rsid w:val="00824AB4"/>
    <w:rsid w:val="008255A6"/>
    <w:rsid w:val="00825C42"/>
    <w:rsid w:val="00825D25"/>
    <w:rsid w:val="00827D6F"/>
    <w:rsid w:val="008317D6"/>
    <w:rsid w:val="00831E2D"/>
    <w:rsid w:val="00834248"/>
    <w:rsid w:val="00834311"/>
    <w:rsid w:val="008376AC"/>
    <w:rsid w:val="008444E8"/>
    <w:rsid w:val="00844E80"/>
    <w:rsid w:val="00845BE0"/>
    <w:rsid w:val="00846FE7"/>
    <w:rsid w:val="00847000"/>
    <w:rsid w:val="00847D32"/>
    <w:rsid w:val="00850217"/>
    <w:rsid w:val="00851314"/>
    <w:rsid w:val="00852258"/>
    <w:rsid w:val="00854F97"/>
    <w:rsid w:val="008565FC"/>
    <w:rsid w:val="00856911"/>
    <w:rsid w:val="00857108"/>
    <w:rsid w:val="008577AD"/>
    <w:rsid w:val="00857D3D"/>
    <w:rsid w:val="00860EB0"/>
    <w:rsid w:val="008651CA"/>
    <w:rsid w:val="008677FD"/>
    <w:rsid w:val="008706D4"/>
    <w:rsid w:val="00870F8A"/>
    <w:rsid w:val="008719A4"/>
    <w:rsid w:val="00871D23"/>
    <w:rsid w:val="0087333E"/>
    <w:rsid w:val="00873DB0"/>
    <w:rsid w:val="00874312"/>
    <w:rsid w:val="0087437C"/>
    <w:rsid w:val="008749F8"/>
    <w:rsid w:val="0087523D"/>
    <w:rsid w:val="0087569F"/>
    <w:rsid w:val="00875CD7"/>
    <w:rsid w:val="0087656E"/>
    <w:rsid w:val="00876B4D"/>
    <w:rsid w:val="008770B6"/>
    <w:rsid w:val="00877F18"/>
    <w:rsid w:val="00884DD4"/>
    <w:rsid w:val="0088579B"/>
    <w:rsid w:val="00886A79"/>
    <w:rsid w:val="00887046"/>
    <w:rsid w:val="00890BF1"/>
    <w:rsid w:val="00890F5B"/>
    <w:rsid w:val="00894A88"/>
    <w:rsid w:val="00895386"/>
    <w:rsid w:val="00895A63"/>
    <w:rsid w:val="008A0276"/>
    <w:rsid w:val="008A0A88"/>
    <w:rsid w:val="008A0FFA"/>
    <w:rsid w:val="008A21FF"/>
    <w:rsid w:val="008A225E"/>
    <w:rsid w:val="008A2CE2"/>
    <w:rsid w:val="008A30AC"/>
    <w:rsid w:val="008A418B"/>
    <w:rsid w:val="008A44B8"/>
    <w:rsid w:val="008A51A8"/>
    <w:rsid w:val="008A54C7"/>
    <w:rsid w:val="008A7178"/>
    <w:rsid w:val="008A77D8"/>
    <w:rsid w:val="008B0483"/>
    <w:rsid w:val="008B120C"/>
    <w:rsid w:val="008B2ACA"/>
    <w:rsid w:val="008B3330"/>
    <w:rsid w:val="008B39A7"/>
    <w:rsid w:val="008B4477"/>
    <w:rsid w:val="008B51A0"/>
    <w:rsid w:val="008B592A"/>
    <w:rsid w:val="008B5F3A"/>
    <w:rsid w:val="008B768C"/>
    <w:rsid w:val="008B7B5C"/>
    <w:rsid w:val="008C0C99"/>
    <w:rsid w:val="008C2017"/>
    <w:rsid w:val="008C218E"/>
    <w:rsid w:val="008C2194"/>
    <w:rsid w:val="008C4958"/>
    <w:rsid w:val="008C4BAA"/>
    <w:rsid w:val="008C53A5"/>
    <w:rsid w:val="008C56BF"/>
    <w:rsid w:val="008C6AE8"/>
    <w:rsid w:val="008C7573"/>
    <w:rsid w:val="008C7A72"/>
    <w:rsid w:val="008D2622"/>
    <w:rsid w:val="008D2D05"/>
    <w:rsid w:val="008D34F1"/>
    <w:rsid w:val="008D39D8"/>
    <w:rsid w:val="008D39DB"/>
    <w:rsid w:val="008D6D1A"/>
    <w:rsid w:val="008E065E"/>
    <w:rsid w:val="008E0927"/>
    <w:rsid w:val="008E1909"/>
    <w:rsid w:val="008E495E"/>
    <w:rsid w:val="008F1933"/>
    <w:rsid w:val="008F1EAB"/>
    <w:rsid w:val="008F2558"/>
    <w:rsid w:val="008F33DC"/>
    <w:rsid w:val="008F39B7"/>
    <w:rsid w:val="008F477F"/>
    <w:rsid w:val="008F62E6"/>
    <w:rsid w:val="008F73EC"/>
    <w:rsid w:val="009010CF"/>
    <w:rsid w:val="00901887"/>
    <w:rsid w:val="00902350"/>
    <w:rsid w:val="0090336B"/>
    <w:rsid w:val="00903625"/>
    <w:rsid w:val="009043C9"/>
    <w:rsid w:val="00905222"/>
    <w:rsid w:val="009053AA"/>
    <w:rsid w:val="00905EC7"/>
    <w:rsid w:val="00906939"/>
    <w:rsid w:val="00906CB5"/>
    <w:rsid w:val="00910B7D"/>
    <w:rsid w:val="00911DFB"/>
    <w:rsid w:val="009139D9"/>
    <w:rsid w:val="00914AD8"/>
    <w:rsid w:val="00914DB8"/>
    <w:rsid w:val="00916079"/>
    <w:rsid w:val="009175B0"/>
    <w:rsid w:val="00917C04"/>
    <w:rsid w:val="00917CE9"/>
    <w:rsid w:val="009206EF"/>
    <w:rsid w:val="00920BF2"/>
    <w:rsid w:val="00921132"/>
    <w:rsid w:val="00921813"/>
    <w:rsid w:val="00922010"/>
    <w:rsid w:val="00922F97"/>
    <w:rsid w:val="009237FA"/>
    <w:rsid w:val="00926880"/>
    <w:rsid w:val="00926B2A"/>
    <w:rsid w:val="00931ADC"/>
    <w:rsid w:val="00931BD9"/>
    <w:rsid w:val="00933542"/>
    <w:rsid w:val="009338A5"/>
    <w:rsid w:val="00934689"/>
    <w:rsid w:val="0093590A"/>
    <w:rsid w:val="009368F3"/>
    <w:rsid w:val="00937419"/>
    <w:rsid w:val="0093751B"/>
    <w:rsid w:val="00941636"/>
    <w:rsid w:val="00941E0A"/>
    <w:rsid w:val="00943742"/>
    <w:rsid w:val="00945089"/>
    <w:rsid w:val="00945C05"/>
    <w:rsid w:val="009464B7"/>
    <w:rsid w:val="00946945"/>
    <w:rsid w:val="00946AD6"/>
    <w:rsid w:val="00947713"/>
    <w:rsid w:val="009505A5"/>
    <w:rsid w:val="00950DE7"/>
    <w:rsid w:val="00951FCD"/>
    <w:rsid w:val="00953920"/>
    <w:rsid w:val="00953D47"/>
    <w:rsid w:val="00955262"/>
    <w:rsid w:val="00955331"/>
    <w:rsid w:val="0095681E"/>
    <w:rsid w:val="009570FB"/>
    <w:rsid w:val="009572D4"/>
    <w:rsid w:val="00960598"/>
    <w:rsid w:val="00961921"/>
    <w:rsid w:val="00961ACD"/>
    <w:rsid w:val="0096430A"/>
    <w:rsid w:val="0096554B"/>
    <w:rsid w:val="0096584A"/>
    <w:rsid w:val="00967C31"/>
    <w:rsid w:val="00971A78"/>
    <w:rsid w:val="00971F08"/>
    <w:rsid w:val="009723B1"/>
    <w:rsid w:val="009729BA"/>
    <w:rsid w:val="00972B45"/>
    <w:rsid w:val="00973053"/>
    <w:rsid w:val="009734F6"/>
    <w:rsid w:val="0097366F"/>
    <w:rsid w:val="0097603D"/>
    <w:rsid w:val="00976949"/>
    <w:rsid w:val="00977630"/>
    <w:rsid w:val="0097780E"/>
    <w:rsid w:val="00980477"/>
    <w:rsid w:val="00985253"/>
    <w:rsid w:val="0098530D"/>
    <w:rsid w:val="009853B3"/>
    <w:rsid w:val="00985A25"/>
    <w:rsid w:val="00985E6F"/>
    <w:rsid w:val="0098689D"/>
    <w:rsid w:val="00990630"/>
    <w:rsid w:val="00991501"/>
    <w:rsid w:val="00991761"/>
    <w:rsid w:val="00992939"/>
    <w:rsid w:val="009946F9"/>
    <w:rsid w:val="00994DCA"/>
    <w:rsid w:val="009960EC"/>
    <w:rsid w:val="009970DD"/>
    <w:rsid w:val="00997D24"/>
    <w:rsid w:val="009A0FBA"/>
    <w:rsid w:val="009A1601"/>
    <w:rsid w:val="009A462D"/>
    <w:rsid w:val="009A4C8B"/>
    <w:rsid w:val="009A5CBA"/>
    <w:rsid w:val="009B0D99"/>
    <w:rsid w:val="009B18E8"/>
    <w:rsid w:val="009B1F30"/>
    <w:rsid w:val="009B24DD"/>
    <w:rsid w:val="009B2753"/>
    <w:rsid w:val="009B3AC2"/>
    <w:rsid w:val="009B4DF4"/>
    <w:rsid w:val="009B564E"/>
    <w:rsid w:val="009B7E87"/>
    <w:rsid w:val="009C350C"/>
    <w:rsid w:val="009C403E"/>
    <w:rsid w:val="009C441D"/>
    <w:rsid w:val="009C63B8"/>
    <w:rsid w:val="009C73DF"/>
    <w:rsid w:val="009D0187"/>
    <w:rsid w:val="009D4A00"/>
    <w:rsid w:val="009D4FF0"/>
    <w:rsid w:val="009D703C"/>
    <w:rsid w:val="009D718F"/>
    <w:rsid w:val="009E068F"/>
    <w:rsid w:val="009E14E0"/>
    <w:rsid w:val="009E21B8"/>
    <w:rsid w:val="009E35DB"/>
    <w:rsid w:val="009E43D5"/>
    <w:rsid w:val="009E47A3"/>
    <w:rsid w:val="009E5CFA"/>
    <w:rsid w:val="009F08F3"/>
    <w:rsid w:val="009F344F"/>
    <w:rsid w:val="009F3850"/>
    <w:rsid w:val="009F44AD"/>
    <w:rsid w:val="009F5BAB"/>
    <w:rsid w:val="00A00BCB"/>
    <w:rsid w:val="00A00D3B"/>
    <w:rsid w:val="00A03166"/>
    <w:rsid w:val="00A0343E"/>
    <w:rsid w:val="00A04098"/>
    <w:rsid w:val="00A048A8"/>
    <w:rsid w:val="00A04F49"/>
    <w:rsid w:val="00A139E0"/>
    <w:rsid w:val="00A13E54"/>
    <w:rsid w:val="00A142E8"/>
    <w:rsid w:val="00A17691"/>
    <w:rsid w:val="00A17AD9"/>
    <w:rsid w:val="00A17F63"/>
    <w:rsid w:val="00A2052C"/>
    <w:rsid w:val="00A2193B"/>
    <w:rsid w:val="00A22342"/>
    <w:rsid w:val="00A23443"/>
    <w:rsid w:val="00A2351A"/>
    <w:rsid w:val="00A23F24"/>
    <w:rsid w:val="00A24B68"/>
    <w:rsid w:val="00A264A9"/>
    <w:rsid w:val="00A26563"/>
    <w:rsid w:val="00A26892"/>
    <w:rsid w:val="00A27785"/>
    <w:rsid w:val="00A27BCD"/>
    <w:rsid w:val="00A30187"/>
    <w:rsid w:val="00A32E9D"/>
    <w:rsid w:val="00A33BC6"/>
    <w:rsid w:val="00A3448A"/>
    <w:rsid w:val="00A36297"/>
    <w:rsid w:val="00A37266"/>
    <w:rsid w:val="00A41B18"/>
    <w:rsid w:val="00A41D90"/>
    <w:rsid w:val="00A41E2B"/>
    <w:rsid w:val="00A43728"/>
    <w:rsid w:val="00A43D61"/>
    <w:rsid w:val="00A45B74"/>
    <w:rsid w:val="00A473CB"/>
    <w:rsid w:val="00A50D92"/>
    <w:rsid w:val="00A52E1D"/>
    <w:rsid w:val="00A5420E"/>
    <w:rsid w:val="00A54344"/>
    <w:rsid w:val="00A6003A"/>
    <w:rsid w:val="00A607DA"/>
    <w:rsid w:val="00A60C02"/>
    <w:rsid w:val="00A61499"/>
    <w:rsid w:val="00A62A77"/>
    <w:rsid w:val="00A63483"/>
    <w:rsid w:val="00A64800"/>
    <w:rsid w:val="00A657D7"/>
    <w:rsid w:val="00A659FB"/>
    <w:rsid w:val="00A65EFF"/>
    <w:rsid w:val="00A660AC"/>
    <w:rsid w:val="00A66F55"/>
    <w:rsid w:val="00A67326"/>
    <w:rsid w:val="00A67606"/>
    <w:rsid w:val="00A67E6C"/>
    <w:rsid w:val="00A702BF"/>
    <w:rsid w:val="00A71B99"/>
    <w:rsid w:val="00A72720"/>
    <w:rsid w:val="00A739D0"/>
    <w:rsid w:val="00A761D4"/>
    <w:rsid w:val="00A76628"/>
    <w:rsid w:val="00A7795D"/>
    <w:rsid w:val="00A77EC4"/>
    <w:rsid w:val="00A81B7C"/>
    <w:rsid w:val="00A82C00"/>
    <w:rsid w:val="00A847FD"/>
    <w:rsid w:val="00A861C2"/>
    <w:rsid w:val="00A92879"/>
    <w:rsid w:val="00A92B24"/>
    <w:rsid w:val="00A93553"/>
    <w:rsid w:val="00A9442A"/>
    <w:rsid w:val="00A968C2"/>
    <w:rsid w:val="00AA016F"/>
    <w:rsid w:val="00AA0471"/>
    <w:rsid w:val="00AA07DD"/>
    <w:rsid w:val="00AA1E98"/>
    <w:rsid w:val="00AA1ED6"/>
    <w:rsid w:val="00AA20ED"/>
    <w:rsid w:val="00AA51D6"/>
    <w:rsid w:val="00AB0BC8"/>
    <w:rsid w:val="00AB10F7"/>
    <w:rsid w:val="00AB11CA"/>
    <w:rsid w:val="00AB14D9"/>
    <w:rsid w:val="00AB1A1B"/>
    <w:rsid w:val="00AB2113"/>
    <w:rsid w:val="00AB448E"/>
    <w:rsid w:val="00AB4AB8"/>
    <w:rsid w:val="00AB655E"/>
    <w:rsid w:val="00AC007F"/>
    <w:rsid w:val="00AC2700"/>
    <w:rsid w:val="00AC2ECD"/>
    <w:rsid w:val="00AC3119"/>
    <w:rsid w:val="00AC49FB"/>
    <w:rsid w:val="00AC5A10"/>
    <w:rsid w:val="00AC7F2D"/>
    <w:rsid w:val="00AD0AA3"/>
    <w:rsid w:val="00AD2AF9"/>
    <w:rsid w:val="00AD3F94"/>
    <w:rsid w:val="00AD4A5A"/>
    <w:rsid w:val="00AD6012"/>
    <w:rsid w:val="00AD78F1"/>
    <w:rsid w:val="00AE00B9"/>
    <w:rsid w:val="00AE07D5"/>
    <w:rsid w:val="00AE0B14"/>
    <w:rsid w:val="00AE27AC"/>
    <w:rsid w:val="00AE3743"/>
    <w:rsid w:val="00AE3B41"/>
    <w:rsid w:val="00AE40E0"/>
    <w:rsid w:val="00AE4BB2"/>
    <w:rsid w:val="00AE4DBA"/>
    <w:rsid w:val="00AE4F07"/>
    <w:rsid w:val="00AE5606"/>
    <w:rsid w:val="00AE79B9"/>
    <w:rsid w:val="00AF1C5D"/>
    <w:rsid w:val="00AF2A5C"/>
    <w:rsid w:val="00AF38BE"/>
    <w:rsid w:val="00AF42D7"/>
    <w:rsid w:val="00AF538A"/>
    <w:rsid w:val="00B00318"/>
    <w:rsid w:val="00B006FE"/>
    <w:rsid w:val="00B007CB"/>
    <w:rsid w:val="00B01100"/>
    <w:rsid w:val="00B0215D"/>
    <w:rsid w:val="00B02AA9"/>
    <w:rsid w:val="00B02FA3"/>
    <w:rsid w:val="00B030DA"/>
    <w:rsid w:val="00B04C42"/>
    <w:rsid w:val="00B05084"/>
    <w:rsid w:val="00B10294"/>
    <w:rsid w:val="00B10CF8"/>
    <w:rsid w:val="00B11384"/>
    <w:rsid w:val="00B14884"/>
    <w:rsid w:val="00B157F9"/>
    <w:rsid w:val="00B1582A"/>
    <w:rsid w:val="00B20256"/>
    <w:rsid w:val="00B202E1"/>
    <w:rsid w:val="00B20D09"/>
    <w:rsid w:val="00B2525A"/>
    <w:rsid w:val="00B256CD"/>
    <w:rsid w:val="00B2763F"/>
    <w:rsid w:val="00B27AAC"/>
    <w:rsid w:val="00B30929"/>
    <w:rsid w:val="00B30D9F"/>
    <w:rsid w:val="00B31151"/>
    <w:rsid w:val="00B325BF"/>
    <w:rsid w:val="00B372AA"/>
    <w:rsid w:val="00B40352"/>
    <w:rsid w:val="00B403D8"/>
    <w:rsid w:val="00B40445"/>
    <w:rsid w:val="00B41670"/>
    <w:rsid w:val="00B41888"/>
    <w:rsid w:val="00B42AB3"/>
    <w:rsid w:val="00B43AC0"/>
    <w:rsid w:val="00B454C7"/>
    <w:rsid w:val="00B45A52"/>
    <w:rsid w:val="00B45E6E"/>
    <w:rsid w:val="00B46175"/>
    <w:rsid w:val="00B5028C"/>
    <w:rsid w:val="00B506A4"/>
    <w:rsid w:val="00B510FE"/>
    <w:rsid w:val="00B51AE5"/>
    <w:rsid w:val="00B5490F"/>
    <w:rsid w:val="00B55F84"/>
    <w:rsid w:val="00B578D4"/>
    <w:rsid w:val="00B57AEF"/>
    <w:rsid w:val="00B57E24"/>
    <w:rsid w:val="00B600AA"/>
    <w:rsid w:val="00B610DC"/>
    <w:rsid w:val="00B6188F"/>
    <w:rsid w:val="00B61AB7"/>
    <w:rsid w:val="00B635CB"/>
    <w:rsid w:val="00B64203"/>
    <w:rsid w:val="00B6436E"/>
    <w:rsid w:val="00B65F1F"/>
    <w:rsid w:val="00B664C7"/>
    <w:rsid w:val="00B666CE"/>
    <w:rsid w:val="00B669A4"/>
    <w:rsid w:val="00B67B99"/>
    <w:rsid w:val="00B70641"/>
    <w:rsid w:val="00B71B62"/>
    <w:rsid w:val="00B720FD"/>
    <w:rsid w:val="00B72B34"/>
    <w:rsid w:val="00B73214"/>
    <w:rsid w:val="00B739F6"/>
    <w:rsid w:val="00B74E5A"/>
    <w:rsid w:val="00B8037E"/>
    <w:rsid w:val="00B81A6C"/>
    <w:rsid w:val="00B82918"/>
    <w:rsid w:val="00B82BA3"/>
    <w:rsid w:val="00B8309C"/>
    <w:rsid w:val="00B833B8"/>
    <w:rsid w:val="00B84A13"/>
    <w:rsid w:val="00B8562C"/>
    <w:rsid w:val="00B85DE5"/>
    <w:rsid w:val="00B867E3"/>
    <w:rsid w:val="00B90F73"/>
    <w:rsid w:val="00B92BE7"/>
    <w:rsid w:val="00B93B59"/>
    <w:rsid w:val="00B9406A"/>
    <w:rsid w:val="00B94886"/>
    <w:rsid w:val="00B97CC6"/>
    <w:rsid w:val="00BA0B68"/>
    <w:rsid w:val="00BA0E71"/>
    <w:rsid w:val="00BA2280"/>
    <w:rsid w:val="00BA2A08"/>
    <w:rsid w:val="00BA3BED"/>
    <w:rsid w:val="00BA4BBA"/>
    <w:rsid w:val="00BA56D2"/>
    <w:rsid w:val="00BA76E0"/>
    <w:rsid w:val="00BB0FB8"/>
    <w:rsid w:val="00BB1C94"/>
    <w:rsid w:val="00BB2A25"/>
    <w:rsid w:val="00BB51E9"/>
    <w:rsid w:val="00BC0FDC"/>
    <w:rsid w:val="00BC3053"/>
    <w:rsid w:val="00BC3292"/>
    <w:rsid w:val="00BC418F"/>
    <w:rsid w:val="00BC4B3E"/>
    <w:rsid w:val="00BC4D2E"/>
    <w:rsid w:val="00BC776C"/>
    <w:rsid w:val="00BD462A"/>
    <w:rsid w:val="00BD48AC"/>
    <w:rsid w:val="00BD5F1A"/>
    <w:rsid w:val="00BE1234"/>
    <w:rsid w:val="00BE20E7"/>
    <w:rsid w:val="00BE2FA6"/>
    <w:rsid w:val="00BE333F"/>
    <w:rsid w:val="00BE640B"/>
    <w:rsid w:val="00BE6EC4"/>
    <w:rsid w:val="00BE7406"/>
    <w:rsid w:val="00BE7603"/>
    <w:rsid w:val="00BF0797"/>
    <w:rsid w:val="00BF0A7E"/>
    <w:rsid w:val="00BF0D78"/>
    <w:rsid w:val="00BF3279"/>
    <w:rsid w:val="00BF3456"/>
    <w:rsid w:val="00BF50CF"/>
    <w:rsid w:val="00BF597E"/>
    <w:rsid w:val="00BF74C7"/>
    <w:rsid w:val="00BF7939"/>
    <w:rsid w:val="00BF7FF1"/>
    <w:rsid w:val="00C015F1"/>
    <w:rsid w:val="00C0168B"/>
    <w:rsid w:val="00C01B30"/>
    <w:rsid w:val="00C01F33"/>
    <w:rsid w:val="00C0252A"/>
    <w:rsid w:val="00C02CC6"/>
    <w:rsid w:val="00C0343D"/>
    <w:rsid w:val="00C040F7"/>
    <w:rsid w:val="00C041B0"/>
    <w:rsid w:val="00C044AB"/>
    <w:rsid w:val="00C055FC"/>
    <w:rsid w:val="00C05706"/>
    <w:rsid w:val="00C071D7"/>
    <w:rsid w:val="00C07377"/>
    <w:rsid w:val="00C10478"/>
    <w:rsid w:val="00C112D0"/>
    <w:rsid w:val="00C12107"/>
    <w:rsid w:val="00C12349"/>
    <w:rsid w:val="00C125C5"/>
    <w:rsid w:val="00C12AE7"/>
    <w:rsid w:val="00C13009"/>
    <w:rsid w:val="00C147D7"/>
    <w:rsid w:val="00C14D4B"/>
    <w:rsid w:val="00C154BB"/>
    <w:rsid w:val="00C15D6F"/>
    <w:rsid w:val="00C15D9F"/>
    <w:rsid w:val="00C15EBF"/>
    <w:rsid w:val="00C22A68"/>
    <w:rsid w:val="00C23C36"/>
    <w:rsid w:val="00C24345"/>
    <w:rsid w:val="00C26F53"/>
    <w:rsid w:val="00C279B5"/>
    <w:rsid w:val="00C27BAE"/>
    <w:rsid w:val="00C27C45"/>
    <w:rsid w:val="00C30D5C"/>
    <w:rsid w:val="00C30F64"/>
    <w:rsid w:val="00C31AB6"/>
    <w:rsid w:val="00C321E6"/>
    <w:rsid w:val="00C355B2"/>
    <w:rsid w:val="00C358B2"/>
    <w:rsid w:val="00C358C2"/>
    <w:rsid w:val="00C369C2"/>
    <w:rsid w:val="00C3719D"/>
    <w:rsid w:val="00C44CDC"/>
    <w:rsid w:val="00C45F3A"/>
    <w:rsid w:val="00C465D2"/>
    <w:rsid w:val="00C54995"/>
    <w:rsid w:val="00C54D41"/>
    <w:rsid w:val="00C564B7"/>
    <w:rsid w:val="00C60783"/>
    <w:rsid w:val="00C60C1E"/>
    <w:rsid w:val="00C62E59"/>
    <w:rsid w:val="00C63B99"/>
    <w:rsid w:val="00C63F9B"/>
    <w:rsid w:val="00C64672"/>
    <w:rsid w:val="00C64866"/>
    <w:rsid w:val="00C67DCC"/>
    <w:rsid w:val="00C70697"/>
    <w:rsid w:val="00C70C15"/>
    <w:rsid w:val="00C70DC5"/>
    <w:rsid w:val="00C72001"/>
    <w:rsid w:val="00C72EF4"/>
    <w:rsid w:val="00C75636"/>
    <w:rsid w:val="00C75D2F"/>
    <w:rsid w:val="00C767A6"/>
    <w:rsid w:val="00C767BE"/>
    <w:rsid w:val="00C76E3C"/>
    <w:rsid w:val="00C80866"/>
    <w:rsid w:val="00C81568"/>
    <w:rsid w:val="00C82EA8"/>
    <w:rsid w:val="00C8300A"/>
    <w:rsid w:val="00C8398C"/>
    <w:rsid w:val="00C851C0"/>
    <w:rsid w:val="00C9027A"/>
    <w:rsid w:val="00C9068E"/>
    <w:rsid w:val="00C921B2"/>
    <w:rsid w:val="00C92B0F"/>
    <w:rsid w:val="00C93C4B"/>
    <w:rsid w:val="00C944AB"/>
    <w:rsid w:val="00C9491A"/>
    <w:rsid w:val="00C95B40"/>
    <w:rsid w:val="00CA0C9B"/>
    <w:rsid w:val="00CA1ED8"/>
    <w:rsid w:val="00CA2770"/>
    <w:rsid w:val="00CA290B"/>
    <w:rsid w:val="00CA3029"/>
    <w:rsid w:val="00CA49FE"/>
    <w:rsid w:val="00CA548F"/>
    <w:rsid w:val="00CA5D0E"/>
    <w:rsid w:val="00CA70D0"/>
    <w:rsid w:val="00CB1F63"/>
    <w:rsid w:val="00CB4F3F"/>
    <w:rsid w:val="00CB51EB"/>
    <w:rsid w:val="00CB5BD3"/>
    <w:rsid w:val="00CB6247"/>
    <w:rsid w:val="00CB7170"/>
    <w:rsid w:val="00CC040E"/>
    <w:rsid w:val="00CC106D"/>
    <w:rsid w:val="00CC111F"/>
    <w:rsid w:val="00CC2011"/>
    <w:rsid w:val="00CC326F"/>
    <w:rsid w:val="00CC36ED"/>
    <w:rsid w:val="00CC3EA0"/>
    <w:rsid w:val="00CC4BE3"/>
    <w:rsid w:val="00CC5420"/>
    <w:rsid w:val="00CC7B45"/>
    <w:rsid w:val="00CD1188"/>
    <w:rsid w:val="00CD179D"/>
    <w:rsid w:val="00CD2ED1"/>
    <w:rsid w:val="00CD2ED5"/>
    <w:rsid w:val="00CD337B"/>
    <w:rsid w:val="00CD51D4"/>
    <w:rsid w:val="00CD639A"/>
    <w:rsid w:val="00CD7859"/>
    <w:rsid w:val="00CE0424"/>
    <w:rsid w:val="00CE11A1"/>
    <w:rsid w:val="00CE2A06"/>
    <w:rsid w:val="00CE3B48"/>
    <w:rsid w:val="00CE3B5F"/>
    <w:rsid w:val="00CE3F12"/>
    <w:rsid w:val="00CE7561"/>
    <w:rsid w:val="00CF1354"/>
    <w:rsid w:val="00CF29CF"/>
    <w:rsid w:val="00CF3B1F"/>
    <w:rsid w:val="00CF3BF6"/>
    <w:rsid w:val="00CF574C"/>
    <w:rsid w:val="00CF5A60"/>
    <w:rsid w:val="00CF625B"/>
    <w:rsid w:val="00CF687E"/>
    <w:rsid w:val="00D0349B"/>
    <w:rsid w:val="00D04900"/>
    <w:rsid w:val="00D05F78"/>
    <w:rsid w:val="00D0694D"/>
    <w:rsid w:val="00D10249"/>
    <w:rsid w:val="00D115C3"/>
    <w:rsid w:val="00D11897"/>
    <w:rsid w:val="00D127E4"/>
    <w:rsid w:val="00D12D47"/>
    <w:rsid w:val="00D13135"/>
    <w:rsid w:val="00D1386E"/>
    <w:rsid w:val="00D13E4E"/>
    <w:rsid w:val="00D173B4"/>
    <w:rsid w:val="00D17EE1"/>
    <w:rsid w:val="00D2000E"/>
    <w:rsid w:val="00D21650"/>
    <w:rsid w:val="00D217D3"/>
    <w:rsid w:val="00D21BAE"/>
    <w:rsid w:val="00D239A7"/>
    <w:rsid w:val="00D23F47"/>
    <w:rsid w:val="00D30424"/>
    <w:rsid w:val="00D31D7C"/>
    <w:rsid w:val="00D3244B"/>
    <w:rsid w:val="00D33358"/>
    <w:rsid w:val="00D33BA2"/>
    <w:rsid w:val="00D34B8B"/>
    <w:rsid w:val="00D34CC1"/>
    <w:rsid w:val="00D3541E"/>
    <w:rsid w:val="00D35F8D"/>
    <w:rsid w:val="00D36E71"/>
    <w:rsid w:val="00D37697"/>
    <w:rsid w:val="00D37D87"/>
    <w:rsid w:val="00D40A97"/>
    <w:rsid w:val="00D40B33"/>
    <w:rsid w:val="00D40B93"/>
    <w:rsid w:val="00D41BB5"/>
    <w:rsid w:val="00D42D99"/>
    <w:rsid w:val="00D4318F"/>
    <w:rsid w:val="00D438BF"/>
    <w:rsid w:val="00D440F8"/>
    <w:rsid w:val="00D442F4"/>
    <w:rsid w:val="00D50F97"/>
    <w:rsid w:val="00D519A9"/>
    <w:rsid w:val="00D51A8C"/>
    <w:rsid w:val="00D52795"/>
    <w:rsid w:val="00D546FF"/>
    <w:rsid w:val="00D54702"/>
    <w:rsid w:val="00D55AD5"/>
    <w:rsid w:val="00D55EA7"/>
    <w:rsid w:val="00D576CA"/>
    <w:rsid w:val="00D6070F"/>
    <w:rsid w:val="00D61AF5"/>
    <w:rsid w:val="00D63EEF"/>
    <w:rsid w:val="00D650BA"/>
    <w:rsid w:val="00D652B5"/>
    <w:rsid w:val="00D66155"/>
    <w:rsid w:val="00D708B0"/>
    <w:rsid w:val="00D76DD5"/>
    <w:rsid w:val="00D77B1D"/>
    <w:rsid w:val="00D8021F"/>
    <w:rsid w:val="00D80383"/>
    <w:rsid w:val="00D823C6"/>
    <w:rsid w:val="00D828FD"/>
    <w:rsid w:val="00D838F1"/>
    <w:rsid w:val="00D84FAF"/>
    <w:rsid w:val="00D85ED6"/>
    <w:rsid w:val="00D86CA3"/>
    <w:rsid w:val="00D871CE"/>
    <w:rsid w:val="00D87E3D"/>
    <w:rsid w:val="00D90BF3"/>
    <w:rsid w:val="00D9196D"/>
    <w:rsid w:val="00D91A61"/>
    <w:rsid w:val="00D92982"/>
    <w:rsid w:val="00D97D72"/>
    <w:rsid w:val="00DA089B"/>
    <w:rsid w:val="00DA2651"/>
    <w:rsid w:val="00DA305E"/>
    <w:rsid w:val="00DA384B"/>
    <w:rsid w:val="00DA51FF"/>
    <w:rsid w:val="00DA5417"/>
    <w:rsid w:val="00DA56E8"/>
    <w:rsid w:val="00DA7C5A"/>
    <w:rsid w:val="00DB0609"/>
    <w:rsid w:val="00DB0A9F"/>
    <w:rsid w:val="00DB3499"/>
    <w:rsid w:val="00DB377D"/>
    <w:rsid w:val="00DB4D6F"/>
    <w:rsid w:val="00DB5CBB"/>
    <w:rsid w:val="00DB6AD7"/>
    <w:rsid w:val="00DB721E"/>
    <w:rsid w:val="00DB7697"/>
    <w:rsid w:val="00DC2D36"/>
    <w:rsid w:val="00DC3379"/>
    <w:rsid w:val="00DC4145"/>
    <w:rsid w:val="00DC53C3"/>
    <w:rsid w:val="00DC53EF"/>
    <w:rsid w:val="00DC5592"/>
    <w:rsid w:val="00DD2BF5"/>
    <w:rsid w:val="00DD5E7E"/>
    <w:rsid w:val="00DE067C"/>
    <w:rsid w:val="00DE5608"/>
    <w:rsid w:val="00DE561F"/>
    <w:rsid w:val="00DE58D0"/>
    <w:rsid w:val="00DE5E82"/>
    <w:rsid w:val="00DE654F"/>
    <w:rsid w:val="00DF036B"/>
    <w:rsid w:val="00DF0B6E"/>
    <w:rsid w:val="00DF15E0"/>
    <w:rsid w:val="00DF16E0"/>
    <w:rsid w:val="00DF1D19"/>
    <w:rsid w:val="00DF22B1"/>
    <w:rsid w:val="00DF37A0"/>
    <w:rsid w:val="00DF41B4"/>
    <w:rsid w:val="00DF43E8"/>
    <w:rsid w:val="00DF4C1F"/>
    <w:rsid w:val="00DF5A7E"/>
    <w:rsid w:val="00DF6AF7"/>
    <w:rsid w:val="00DF6BA3"/>
    <w:rsid w:val="00E03AC7"/>
    <w:rsid w:val="00E03BDE"/>
    <w:rsid w:val="00E05139"/>
    <w:rsid w:val="00E1076D"/>
    <w:rsid w:val="00E110E7"/>
    <w:rsid w:val="00E115AB"/>
    <w:rsid w:val="00E1183C"/>
    <w:rsid w:val="00E11B20"/>
    <w:rsid w:val="00E15F5F"/>
    <w:rsid w:val="00E16276"/>
    <w:rsid w:val="00E17FA2"/>
    <w:rsid w:val="00E2058E"/>
    <w:rsid w:val="00E2230B"/>
    <w:rsid w:val="00E22330"/>
    <w:rsid w:val="00E22A31"/>
    <w:rsid w:val="00E22F18"/>
    <w:rsid w:val="00E2539C"/>
    <w:rsid w:val="00E26725"/>
    <w:rsid w:val="00E30B5A"/>
    <w:rsid w:val="00E3123D"/>
    <w:rsid w:val="00E31461"/>
    <w:rsid w:val="00E31D43"/>
    <w:rsid w:val="00E32608"/>
    <w:rsid w:val="00E333EF"/>
    <w:rsid w:val="00E34188"/>
    <w:rsid w:val="00E346B0"/>
    <w:rsid w:val="00E34B6E"/>
    <w:rsid w:val="00E35559"/>
    <w:rsid w:val="00E3723A"/>
    <w:rsid w:val="00E37860"/>
    <w:rsid w:val="00E37D2F"/>
    <w:rsid w:val="00E40BCF"/>
    <w:rsid w:val="00E413C2"/>
    <w:rsid w:val="00E4217C"/>
    <w:rsid w:val="00E446F1"/>
    <w:rsid w:val="00E452CA"/>
    <w:rsid w:val="00E46456"/>
    <w:rsid w:val="00E46886"/>
    <w:rsid w:val="00E47AEF"/>
    <w:rsid w:val="00E5068B"/>
    <w:rsid w:val="00E53B75"/>
    <w:rsid w:val="00E54390"/>
    <w:rsid w:val="00E54E3B"/>
    <w:rsid w:val="00E55AB6"/>
    <w:rsid w:val="00E57565"/>
    <w:rsid w:val="00E57E38"/>
    <w:rsid w:val="00E61942"/>
    <w:rsid w:val="00E62C20"/>
    <w:rsid w:val="00E63838"/>
    <w:rsid w:val="00E64434"/>
    <w:rsid w:val="00E6712C"/>
    <w:rsid w:val="00E67194"/>
    <w:rsid w:val="00E67C51"/>
    <w:rsid w:val="00E7256B"/>
    <w:rsid w:val="00E72EFC"/>
    <w:rsid w:val="00E72F92"/>
    <w:rsid w:val="00E7446C"/>
    <w:rsid w:val="00E758EC"/>
    <w:rsid w:val="00E76A4F"/>
    <w:rsid w:val="00E76ECD"/>
    <w:rsid w:val="00E8234C"/>
    <w:rsid w:val="00E8330C"/>
    <w:rsid w:val="00E83AA9"/>
    <w:rsid w:val="00E85928"/>
    <w:rsid w:val="00E875D6"/>
    <w:rsid w:val="00E87822"/>
    <w:rsid w:val="00E90395"/>
    <w:rsid w:val="00E90E49"/>
    <w:rsid w:val="00E917F9"/>
    <w:rsid w:val="00E91E48"/>
    <w:rsid w:val="00E9291C"/>
    <w:rsid w:val="00E93FFE"/>
    <w:rsid w:val="00E94F8A"/>
    <w:rsid w:val="00EA16FD"/>
    <w:rsid w:val="00EA44E8"/>
    <w:rsid w:val="00EA5C51"/>
    <w:rsid w:val="00EA60D0"/>
    <w:rsid w:val="00EA7A41"/>
    <w:rsid w:val="00EB077B"/>
    <w:rsid w:val="00EB18FF"/>
    <w:rsid w:val="00EB4EA2"/>
    <w:rsid w:val="00EB6C2F"/>
    <w:rsid w:val="00EB6D4A"/>
    <w:rsid w:val="00EB7127"/>
    <w:rsid w:val="00EB7C7B"/>
    <w:rsid w:val="00EC1CF9"/>
    <w:rsid w:val="00EC27C6"/>
    <w:rsid w:val="00EC4207"/>
    <w:rsid w:val="00EC45E1"/>
    <w:rsid w:val="00EC5653"/>
    <w:rsid w:val="00EC579D"/>
    <w:rsid w:val="00EC60B0"/>
    <w:rsid w:val="00EC71CE"/>
    <w:rsid w:val="00ED0FA4"/>
    <w:rsid w:val="00ED1006"/>
    <w:rsid w:val="00ED1648"/>
    <w:rsid w:val="00ED24E7"/>
    <w:rsid w:val="00ED3010"/>
    <w:rsid w:val="00ED3196"/>
    <w:rsid w:val="00ED6523"/>
    <w:rsid w:val="00ED7D98"/>
    <w:rsid w:val="00EE1DC6"/>
    <w:rsid w:val="00EE621A"/>
    <w:rsid w:val="00EE6C3F"/>
    <w:rsid w:val="00EF0F3E"/>
    <w:rsid w:val="00EF18E0"/>
    <w:rsid w:val="00EF18E8"/>
    <w:rsid w:val="00EF18FE"/>
    <w:rsid w:val="00EF1E02"/>
    <w:rsid w:val="00EF305B"/>
    <w:rsid w:val="00EF4C5F"/>
    <w:rsid w:val="00EF5787"/>
    <w:rsid w:val="00EF60D0"/>
    <w:rsid w:val="00EF7930"/>
    <w:rsid w:val="00F00C89"/>
    <w:rsid w:val="00F03495"/>
    <w:rsid w:val="00F0528D"/>
    <w:rsid w:val="00F06048"/>
    <w:rsid w:val="00F06B48"/>
    <w:rsid w:val="00F06C67"/>
    <w:rsid w:val="00F06DFD"/>
    <w:rsid w:val="00F071D1"/>
    <w:rsid w:val="00F07533"/>
    <w:rsid w:val="00F10629"/>
    <w:rsid w:val="00F11915"/>
    <w:rsid w:val="00F12712"/>
    <w:rsid w:val="00F12D5C"/>
    <w:rsid w:val="00F12F33"/>
    <w:rsid w:val="00F1494E"/>
    <w:rsid w:val="00F15FA5"/>
    <w:rsid w:val="00F16FAE"/>
    <w:rsid w:val="00F203D4"/>
    <w:rsid w:val="00F20967"/>
    <w:rsid w:val="00F209B7"/>
    <w:rsid w:val="00F21965"/>
    <w:rsid w:val="00F22F7C"/>
    <w:rsid w:val="00F22FDB"/>
    <w:rsid w:val="00F2376F"/>
    <w:rsid w:val="00F243D8"/>
    <w:rsid w:val="00F26FC4"/>
    <w:rsid w:val="00F27B53"/>
    <w:rsid w:val="00F27DCC"/>
    <w:rsid w:val="00F30828"/>
    <w:rsid w:val="00F313D6"/>
    <w:rsid w:val="00F3437A"/>
    <w:rsid w:val="00F37C21"/>
    <w:rsid w:val="00F37FA3"/>
    <w:rsid w:val="00F40B45"/>
    <w:rsid w:val="00F40F0C"/>
    <w:rsid w:val="00F41597"/>
    <w:rsid w:val="00F42E48"/>
    <w:rsid w:val="00F4766C"/>
    <w:rsid w:val="00F4799F"/>
    <w:rsid w:val="00F507D1"/>
    <w:rsid w:val="00F510CD"/>
    <w:rsid w:val="00F519CE"/>
    <w:rsid w:val="00F51ADA"/>
    <w:rsid w:val="00F52FDA"/>
    <w:rsid w:val="00F54B00"/>
    <w:rsid w:val="00F55300"/>
    <w:rsid w:val="00F562A1"/>
    <w:rsid w:val="00F57E24"/>
    <w:rsid w:val="00F607C5"/>
    <w:rsid w:val="00F60DEA"/>
    <w:rsid w:val="00F622A7"/>
    <w:rsid w:val="00F6302A"/>
    <w:rsid w:val="00F63876"/>
    <w:rsid w:val="00F64C2B"/>
    <w:rsid w:val="00F651BE"/>
    <w:rsid w:val="00F67F53"/>
    <w:rsid w:val="00F703BE"/>
    <w:rsid w:val="00F70685"/>
    <w:rsid w:val="00F7179E"/>
    <w:rsid w:val="00F71BFD"/>
    <w:rsid w:val="00F71F69"/>
    <w:rsid w:val="00F7275E"/>
    <w:rsid w:val="00F72B72"/>
    <w:rsid w:val="00F73D44"/>
    <w:rsid w:val="00F74BB9"/>
    <w:rsid w:val="00F75582"/>
    <w:rsid w:val="00F76EFA"/>
    <w:rsid w:val="00F804BE"/>
    <w:rsid w:val="00F817AE"/>
    <w:rsid w:val="00F817CE"/>
    <w:rsid w:val="00F838A4"/>
    <w:rsid w:val="00F8456C"/>
    <w:rsid w:val="00F845CC"/>
    <w:rsid w:val="00F84829"/>
    <w:rsid w:val="00F859D8"/>
    <w:rsid w:val="00F868F5"/>
    <w:rsid w:val="00F90485"/>
    <w:rsid w:val="00F9056A"/>
    <w:rsid w:val="00F90F8D"/>
    <w:rsid w:val="00F91CEE"/>
    <w:rsid w:val="00F92782"/>
    <w:rsid w:val="00F93AA9"/>
    <w:rsid w:val="00F94FB7"/>
    <w:rsid w:val="00F95190"/>
    <w:rsid w:val="00F96985"/>
    <w:rsid w:val="00F97838"/>
    <w:rsid w:val="00F97F9C"/>
    <w:rsid w:val="00FA034F"/>
    <w:rsid w:val="00FA148F"/>
    <w:rsid w:val="00FA298E"/>
    <w:rsid w:val="00FA2BB3"/>
    <w:rsid w:val="00FA4B65"/>
    <w:rsid w:val="00FA7A51"/>
    <w:rsid w:val="00FB04C0"/>
    <w:rsid w:val="00FB10E5"/>
    <w:rsid w:val="00FB221B"/>
    <w:rsid w:val="00FB2264"/>
    <w:rsid w:val="00FB40FC"/>
    <w:rsid w:val="00FB4246"/>
    <w:rsid w:val="00FB4C80"/>
    <w:rsid w:val="00FB4D02"/>
    <w:rsid w:val="00FB58B0"/>
    <w:rsid w:val="00FB5F05"/>
    <w:rsid w:val="00FB679A"/>
    <w:rsid w:val="00FB6A6A"/>
    <w:rsid w:val="00FB71E5"/>
    <w:rsid w:val="00FC38BC"/>
    <w:rsid w:val="00FC4CCA"/>
    <w:rsid w:val="00FC4D6F"/>
    <w:rsid w:val="00FC5880"/>
    <w:rsid w:val="00FC5B7E"/>
    <w:rsid w:val="00FC5F55"/>
    <w:rsid w:val="00FC657B"/>
    <w:rsid w:val="00FC7429"/>
    <w:rsid w:val="00FC7BF9"/>
    <w:rsid w:val="00FD06EA"/>
    <w:rsid w:val="00FD078D"/>
    <w:rsid w:val="00FD07F6"/>
    <w:rsid w:val="00FD0824"/>
    <w:rsid w:val="00FD1697"/>
    <w:rsid w:val="00FD1EC8"/>
    <w:rsid w:val="00FD32D6"/>
    <w:rsid w:val="00FD3540"/>
    <w:rsid w:val="00FD47ED"/>
    <w:rsid w:val="00FD5B18"/>
    <w:rsid w:val="00FD74DB"/>
    <w:rsid w:val="00FD7660"/>
    <w:rsid w:val="00FD7D3E"/>
    <w:rsid w:val="00FE0655"/>
    <w:rsid w:val="00FE2365"/>
    <w:rsid w:val="00FE403F"/>
    <w:rsid w:val="00FE4C7B"/>
    <w:rsid w:val="00FE59EF"/>
    <w:rsid w:val="00FE7336"/>
    <w:rsid w:val="00FE787C"/>
    <w:rsid w:val="00FE7FB2"/>
    <w:rsid w:val="00FF2122"/>
    <w:rsid w:val="00FF21CC"/>
    <w:rsid w:val="00FF45A5"/>
    <w:rsid w:val="00FF4861"/>
    <w:rsid w:val="00FF5C91"/>
    <w:rsid w:val="00FF6A05"/>
    <w:rsid w:val="00FF6BEE"/>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EB4EF91B-3033-466C-A5E1-A30F905F8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spacing w:before="1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basedOn w:val="Normal"/>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semiHidden/>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uiPriority w:val="99"/>
    <w:qFormat/>
    <w:rsid w:val="00AF538A"/>
    <w:rPr>
      <w:sz w:val="16"/>
      <w:szCs w:val="16"/>
    </w:rPr>
  </w:style>
  <w:style w:type="paragraph" w:styleId="CommentText">
    <w:name w:val="annotation text"/>
    <w:basedOn w:val="Normal"/>
    <w:link w:val="CommentTextChar"/>
    <w:uiPriority w:val="99"/>
    <w:qFormat/>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uiPriority w:val="99"/>
    <w:qFormat/>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paragraph" w:customStyle="1" w:styleId="Agreement">
    <w:name w:val="Agreement"/>
    <w:basedOn w:val="Normal"/>
    <w:next w:val="Doc-text2"/>
    <w:rsid w:val="00A37266"/>
    <w:pPr>
      <w:overflowPunct/>
      <w:autoSpaceDE/>
      <w:autoSpaceDN/>
      <w:adjustRightInd/>
      <w:spacing w:before="60" w:after="0"/>
      <w:jc w:val="left"/>
      <w:textAlignment w:val="auto"/>
    </w:pPr>
    <w:rPr>
      <w:rFonts w:eastAsia="MS Mincho"/>
      <w:b/>
      <w:szCs w:val="24"/>
      <w:lang w:eastAsia="en-GB"/>
    </w:rPr>
  </w:style>
  <w:style w:type="table" w:styleId="TableGrid">
    <w:name w:val="Table Grid"/>
    <w:basedOn w:val="TableNormal"/>
    <w:rsid w:val="00BF7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372420083">
      <w:bodyDiv w:val="1"/>
      <w:marLeft w:val="0"/>
      <w:marRight w:val="0"/>
      <w:marTop w:val="0"/>
      <w:marBottom w:val="0"/>
      <w:divBdr>
        <w:top w:val="none" w:sz="0" w:space="0" w:color="auto"/>
        <w:left w:val="none" w:sz="0" w:space="0" w:color="auto"/>
        <w:bottom w:val="none" w:sz="0" w:space="0" w:color="auto"/>
        <w:right w:val="none" w:sz="0" w:space="0" w:color="auto"/>
      </w:divBdr>
      <w:divsChild>
        <w:div w:id="55010348">
          <w:marLeft w:val="1123"/>
          <w:marRight w:val="0"/>
          <w:marTop w:val="60"/>
          <w:marBottom w:val="0"/>
          <w:divBdr>
            <w:top w:val="none" w:sz="0" w:space="0" w:color="auto"/>
            <w:left w:val="none" w:sz="0" w:space="0" w:color="auto"/>
            <w:bottom w:val="none" w:sz="0" w:space="0" w:color="auto"/>
            <w:right w:val="none" w:sz="0" w:space="0" w:color="auto"/>
          </w:divBdr>
        </w:div>
        <w:div w:id="1992783717">
          <w:marLeft w:val="1699"/>
          <w:marRight w:val="0"/>
          <w:marTop w:val="60"/>
          <w:marBottom w:val="0"/>
          <w:divBdr>
            <w:top w:val="none" w:sz="0" w:space="0" w:color="auto"/>
            <w:left w:val="none" w:sz="0" w:space="0" w:color="auto"/>
            <w:bottom w:val="none" w:sz="0" w:space="0" w:color="auto"/>
            <w:right w:val="none" w:sz="0" w:space="0" w:color="auto"/>
          </w:divBdr>
        </w:div>
        <w:div w:id="1705865735">
          <w:marLeft w:val="1699"/>
          <w:marRight w:val="0"/>
          <w:marTop w:val="60"/>
          <w:marBottom w:val="0"/>
          <w:divBdr>
            <w:top w:val="none" w:sz="0" w:space="0" w:color="auto"/>
            <w:left w:val="none" w:sz="0" w:space="0" w:color="auto"/>
            <w:bottom w:val="none" w:sz="0" w:space="0" w:color="auto"/>
            <w:right w:val="none" w:sz="0" w:space="0" w:color="auto"/>
          </w:divBdr>
        </w:div>
        <w:div w:id="2111658794">
          <w:marLeft w:val="1699"/>
          <w:marRight w:val="0"/>
          <w:marTop w:val="60"/>
          <w:marBottom w:val="0"/>
          <w:divBdr>
            <w:top w:val="none" w:sz="0" w:space="0" w:color="auto"/>
            <w:left w:val="none" w:sz="0" w:space="0" w:color="auto"/>
            <w:bottom w:val="none" w:sz="0" w:space="0" w:color="auto"/>
            <w:right w:val="none" w:sz="0" w:space="0" w:color="auto"/>
          </w:divBdr>
        </w:div>
        <w:div w:id="67726494">
          <w:marLeft w:val="1699"/>
          <w:marRight w:val="0"/>
          <w:marTop w:val="60"/>
          <w:marBottom w:val="0"/>
          <w:divBdr>
            <w:top w:val="none" w:sz="0" w:space="0" w:color="auto"/>
            <w:left w:val="none" w:sz="0" w:space="0" w:color="auto"/>
            <w:bottom w:val="none" w:sz="0" w:space="0" w:color="auto"/>
            <w:right w:val="none" w:sz="0" w:space="0" w:color="auto"/>
          </w:divBdr>
        </w:div>
        <w:div w:id="899511601">
          <w:marLeft w:val="1699"/>
          <w:marRight w:val="0"/>
          <w:marTop w:val="60"/>
          <w:marBottom w:val="0"/>
          <w:divBdr>
            <w:top w:val="none" w:sz="0" w:space="0" w:color="auto"/>
            <w:left w:val="none" w:sz="0" w:space="0" w:color="auto"/>
            <w:bottom w:val="none" w:sz="0" w:space="0" w:color="auto"/>
            <w:right w:val="none" w:sz="0" w:space="0" w:color="auto"/>
          </w:divBdr>
        </w:div>
        <w:div w:id="1542673836">
          <w:marLeft w:val="1699"/>
          <w:marRight w:val="0"/>
          <w:marTop w:val="60"/>
          <w:marBottom w:val="0"/>
          <w:divBdr>
            <w:top w:val="none" w:sz="0" w:space="0" w:color="auto"/>
            <w:left w:val="none" w:sz="0" w:space="0" w:color="auto"/>
            <w:bottom w:val="none" w:sz="0" w:space="0" w:color="auto"/>
            <w:right w:val="none" w:sz="0" w:space="0" w:color="auto"/>
          </w:divBdr>
        </w:div>
        <w:div w:id="1843736566">
          <w:marLeft w:val="1699"/>
          <w:marRight w:val="0"/>
          <w:marTop w:val="60"/>
          <w:marBottom w:val="0"/>
          <w:divBdr>
            <w:top w:val="none" w:sz="0" w:space="0" w:color="auto"/>
            <w:left w:val="none" w:sz="0" w:space="0" w:color="auto"/>
            <w:bottom w:val="none" w:sz="0" w:space="0" w:color="auto"/>
            <w:right w:val="none" w:sz="0" w:space="0" w:color="auto"/>
          </w:divBdr>
        </w:div>
        <w:div w:id="977877305">
          <w:marLeft w:val="1699"/>
          <w:marRight w:val="0"/>
          <w:marTop w:val="60"/>
          <w:marBottom w:val="0"/>
          <w:divBdr>
            <w:top w:val="none" w:sz="0" w:space="0" w:color="auto"/>
            <w:left w:val="none" w:sz="0" w:space="0" w:color="auto"/>
            <w:bottom w:val="none" w:sz="0" w:space="0" w:color="auto"/>
            <w:right w:val="none" w:sz="0" w:space="0" w:color="auto"/>
          </w:divBdr>
        </w:div>
      </w:divsChild>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4E6E8DCA-1A31-4CFB-9E37-252763C7C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E622EF-9378-44D9-9081-CF495E8EE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3</Pages>
  <Words>1172</Words>
  <Characters>6212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Ajmal</cp:lastModifiedBy>
  <cp:revision>2</cp:revision>
  <cp:lastPrinted>2008-01-31T07:09:00Z</cp:lastPrinted>
  <dcterms:created xsi:type="dcterms:W3CDTF">2019-11-07T21:53:00Z</dcterms:created>
  <dcterms:modified xsi:type="dcterms:W3CDTF">2019-11-07T21:53:00Z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69a413b4-67d0-4ee5-8667-68ca59feee9b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512">
    <vt:lpwstr>59</vt:lpwstr>
  </property>
  <property fmtid="{D5CDD505-2E9C-101B-9397-08002B2CF9AE}" pid="21" name="AuthorIds_UIVersion_5120">
    <vt:lpwstr>480</vt:lpwstr>
  </property>
  <property fmtid="{D5CDD505-2E9C-101B-9397-08002B2CF9AE}" pid="22" name="AuthorIds_UIVersion_6144">
    <vt:lpwstr>40</vt:lpwstr>
  </property>
  <property fmtid="{D5CDD505-2E9C-101B-9397-08002B2CF9AE}" pid="23" name="AuthorIds_UIVersion_8192">
    <vt:lpwstr>109</vt:lpwstr>
  </property>
  <property fmtid="{D5CDD505-2E9C-101B-9397-08002B2CF9AE}" pid="24" name="AuthorIds_UIVersion_9728">
    <vt:lpwstr>480</vt:lpwstr>
  </property>
  <property fmtid="{D5CDD505-2E9C-101B-9397-08002B2CF9AE}" pid="25" name="AuthorIds_UIVersion_11264">
    <vt:lpwstr>480</vt:lpwstr>
  </property>
  <property fmtid="{D5CDD505-2E9C-101B-9397-08002B2CF9AE}" pid="26" name="AuthorIds_UIVersion_12288">
    <vt:lpwstr>480</vt:lpwstr>
  </property>
  <property fmtid="{D5CDD505-2E9C-101B-9397-08002B2CF9AE}" pid="27" name="AuthorIds_UIVersion_14336">
    <vt:lpwstr>480</vt:lpwstr>
  </property>
</Properties>
</file>