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A404DB" w14:textId="6FFD5CC2" w:rsidR="00C47B63" w:rsidRDefault="00C47B63" w:rsidP="00C47B63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WG2 Meeting #1</w:t>
      </w:r>
      <w:r>
        <w:rPr>
          <w:rFonts w:ascii="Arial" w:hAnsi="Arial" w:cs="Arial"/>
          <w:b/>
          <w:bCs/>
          <w:sz w:val="22"/>
        </w:rPr>
        <w:t>0</w:t>
      </w:r>
      <w:r w:rsidR="00CA51B0">
        <w:rPr>
          <w:rFonts w:ascii="Arial" w:hAnsi="Arial" w:cs="Arial"/>
          <w:b/>
          <w:bCs/>
          <w:sz w:val="22"/>
        </w:rPr>
        <w:t>8</w:t>
      </w:r>
      <w:r>
        <w:rPr>
          <w:rFonts w:ascii="Arial" w:hAnsi="Arial" w:cs="Arial"/>
          <w:b/>
          <w:bCs/>
          <w:sz w:val="22"/>
        </w:rPr>
        <w:tab/>
      </w:r>
      <w:r w:rsidRPr="00D24338">
        <w:rPr>
          <w:rFonts w:ascii="Arial" w:hAnsi="Arial" w:cs="Arial"/>
          <w:b/>
          <w:bCs/>
          <w:sz w:val="22"/>
        </w:rPr>
        <w:t>R2-</w:t>
      </w:r>
      <w:r w:rsidR="00A86C9A" w:rsidRPr="000B779B">
        <w:rPr>
          <w:rFonts w:ascii="Arial" w:hAnsi="Arial" w:cs="Arial"/>
          <w:b/>
          <w:bCs/>
          <w:sz w:val="22"/>
        </w:rPr>
        <w:t>19</w:t>
      </w:r>
      <w:r w:rsidR="00843E74">
        <w:rPr>
          <w:rFonts w:ascii="Arial" w:hAnsi="Arial" w:cs="Arial"/>
          <w:b/>
          <w:bCs/>
          <w:sz w:val="22"/>
        </w:rPr>
        <w:t>1</w:t>
      </w:r>
      <w:r w:rsidR="00974D04">
        <w:rPr>
          <w:rFonts w:ascii="Arial" w:hAnsi="Arial" w:cs="Arial"/>
          <w:b/>
          <w:bCs/>
          <w:sz w:val="22"/>
        </w:rPr>
        <w:t>5645</w:t>
      </w:r>
      <w:bookmarkStart w:id="0" w:name="_GoBack"/>
      <w:bookmarkEnd w:id="0"/>
    </w:p>
    <w:p w14:paraId="415B2B63" w14:textId="701C3C64" w:rsidR="00C47B63" w:rsidRDefault="00CA51B0" w:rsidP="00C47B63">
      <w:pPr>
        <w:pStyle w:val="Header"/>
        <w:rPr>
          <w:rFonts w:ascii="Arial" w:hAnsi="Arial" w:cs="Arial"/>
          <w:b/>
          <w:bCs/>
          <w:sz w:val="22"/>
        </w:rPr>
      </w:pPr>
      <w:r w:rsidRPr="00CA51B0">
        <w:rPr>
          <w:rFonts w:ascii="Arial" w:hAnsi="Arial" w:cs="Arial"/>
          <w:b/>
          <w:bCs/>
          <w:sz w:val="22"/>
        </w:rPr>
        <w:t>Reno, USA, November 18th – 22nd, 2019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707130F9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097DCF" w:rsidRPr="00097DCF">
        <w:rPr>
          <w:rFonts w:ascii="Arial" w:hAnsi="Arial" w:cs="Arial"/>
          <w:highlight w:val="yellow"/>
        </w:rPr>
        <w:t>Draft</w:t>
      </w:r>
      <w:r w:rsidR="00097DCF" w:rsidRPr="00097DCF">
        <w:rPr>
          <w:rFonts w:ascii="Arial" w:hAnsi="Arial" w:cs="Arial"/>
        </w:rPr>
        <w:t xml:space="preserve"> </w:t>
      </w:r>
      <w:r w:rsidR="00A8524C" w:rsidRPr="00A8524C">
        <w:rPr>
          <w:rFonts w:ascii="Arial" w:hAnsi="Arial" w:cs="Arial"/>
        </w:rPr>
        <w:t>L</w:t>
      </w:r>
      <w:r w:rsidR="00A1443B">
        <w:rPr>
          <w:rFonts w:ascii="Arial" w:hAnsi="Arial" w:cs="Arial"/>
          <w:bCs/>
        </w:rPr>
        <w:t xml:space="preserve">S on </w:t>
      </w:r>
      <w:r w:rsidR="00331D7A">
        <w:rPr>
          <w:rFonts w:ascii="Arial" w:hAnsi="Arial" w:cs="Arial"/>
          <w:bCs/>
        </w:rPr>
        <w:t>S-</w:t>
      </w:r>
      <w:proofErr w:type="spellStart"/>
      <w:r w:rsidR="00331D7A">
        <w:rPr>
          <w:rFonts w:ascii="Arial" w:hAnsi="Arial" w:cs="Arial"/>
          <w:bCs/>
        </w:rPr>
        <w:t>KgNB</w:t>
      </w:r>
      <w:proofErr w:type="spellEnd"/>
      <w:r w:rsidR="00331D7A">
        <w:rPr>
          <w:rFonts w:ascii="Arial" w:hAnsi="Arial" w:cs="Arial"/>
          <w:bCs/>
        </w:rPr>
        <w:t>/</w:t>
      </w:r>
      <w:r w:rsidR="00771F03">
        <w:rPr>
          <w:rFonts w:ascii="Arial" w:hAnsi="Arial" w:cs="Arial"/>
          <w:bCs/>
        </w:rPr>
        <w:t>K</w:t>
      </w:r>
      <w:r w:rsidR="00771F03" w:rsidRPr="00771F03">
        <w:rPr>
          <w:rFonts w:ascii="Arial" w:hAnsi="Arial" w:cs="Arial"/>
          <w:bCs/>
          <w:vertAlign w:val="subscript"/>
        </w:rPr>
        <w:t>SN</w:t>
      </w:r>
      <w:r w:rsidR="00771F03">
        <w:rPr>
          <w:rFonts w:ascii="Arial" w:hAnsi="Arial" w:cs="Arial"/>
          <w:bCs/>
        </w:rPr>
        <w:t xml:space="preserve"> Derivation in Conditional </w:t>
      </w:r>
      <w:proofErr w:type="spellStart"/>
      <w:r w:rsidR="00771F03">
        <w:rPr>
          <w:rFonts w:ascii="Arial" w:hAnsi="Arial" w:cs="Arial"/>
          <w:bCs/>
        </w:rPr>
        <w:t>PSCell</w:t>
      </w:r>
      <w:proofErr w:type="spellEnd"/>
      <w:r w:rsidR="00771F03">
        <w:rPr>
          <w:rFonts w:ascii="Arial" w:hAnsi="Arial" w:cs="Arial"/>
          <w:bCs/>
        </w:rPr>
        <w:t xml:space="preserve"> Addition/Change</w:t>
      </w:r>
    </w:p>
    <w:p w14:paraId="4142800B" w14:textId="1C404AE0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-</w:t>
      </w:r>
    </w:p>
    <w:p w14:paraId="2F36F7AB" w14:textId="4B613856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112E64">
        <w:rPr>
          <w:rFonts w:ascii="Arial" w:hAnsi="Arial" w:cs="Arial"/>
          <w:bCs/>
        </w:rPr>
        <w:t>6</w:t>
      </w:r>
    </w:p>
    <w:p w14:paraId="6AC83482" w14:textId="2D187E69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proofErr w:type="spellStart"/>
      <w:r w:rsidR="00E620A5">
        <w:rPr>
          <w:rFonts w:ascii="Arial" w:hAnsi="Arial" w:cs="Arial"/>
          <w:bCs/>
          <w:lang w:val="en-US"/>
        </w:rPr>
        <w:t>NR</w:t>
      </w:r>
      <w:r w:rsidR="008A4247">
        <w:rPr>
          <w:rFonts w:ascii="Arial" w:hAnsi="Arial" w:cs="Arial"/>
          <w:bCs/>
          <w:lang w:val="en-US"/>
        </w:rPr>
        <w:t>_Mob</w:t>
      </w:r>
      <w:r w:rsidR="00E620A5">
        <w:rPr>
          <w:rFonts w:ascii="Arial" w:hAnsi="Arial" w:cs="Arial"/>
          <w:bCs/>
          <w:lang w:val="en-US"/>
        </w:rPr>
        <w:t>_enh</w:t>
      </w:r>
      <w:proofErr w:type="spellEnd"/>
      <w:r w:rsidR="008A4247">
        <w:rPr>
          <w:rFonts w:ascii="Arial" w:hAnsi="Arial" w:cs="Arial"/>
          <w:bCs/>
          <w:lang w:val="en-US"/>
        </w:rPr>
        <w:t>-Core</w:t>
      </w:r>
      <w:r w:rsidR="0073027E">
        <w:rPr>
          <w:rFonts w:ascii="Arial" w:hAnsi="Arial" w:cs="Arial"/>
          <w:bCs/>
          <w:lang w:val="en-US"/>
        </w:rPr>
        <w:t xml:space="preserve">, </w:t>
      </w:r>
      <w:proofErr w:type="spellStart"/>
      <w:r w:rsidR="0073027E">
        <w:rPr>
          <w:rFonts w:ascii="Arial" w:hAnsi="Arial" w:cs="Arial"/>
          <w:bCs/>
          <w:lang w:val="en-US"/>
        </w:rPr>
        <w:t>LTE_feMob</w:t>
      </w:r>
      <w:proofErr w:type="spellEnd"/>
      <w:r w:rsidR="0073027E">
        <w:rPr>
          <w:rFonts w:ascii="Arial" w:hAnsi="Arial" w:cs="Arial"/>
          <w:bCs/>
          <w:lang w:val="en-US"/>
        </w:rPr>
        <w:t>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2D04ED7B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097DCF" w:rsidRPr="00097DCF">
        <w:rPr>
          <w:rFonts w:ascii="Arial" w:hAnsi="Arial" w:cs="Arial"/>
          <w:bCs/>
          <w:highlight w:val="yellow"/>
        </w:rPr>
        <w:t xml:space="preserve">Futurewei (to be </w:t>
      </w:r>
      <w:r w:rsidR="00A8524C" w:rsidRPr="00097DCF">
        <w:rPr>
          <w:rFonts w:ascii="Arial" w:hAnsi="Arial" w:cs="Arial"/>
          <w:bCs/>
          <w:highlight w:val="yellow"/>
        </w:rPr>
        <w:t>TSG RAN WG2</w:t>
      </w:r>
      <w:r w:rsidR="00097DCF" w:rsidRPr="00097DCF">
        <w:rPr>
          <w:rFonts w:ascii="Arial" w:hAnsi="Arial" w:cs="Arial"/>
          <w:bCs/>
          <w:highlight w:val="yellow"/>
        </w:rPr>
        <w:t>)</w:t>
      </w:r>
    </w:p>
    <w:p w14:paraId="706E9330" w14:textId="67E4565D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 xml:space="preserve">TSG </w:t>
      </w:r>
      <w:r w:rsidR="00112E64">
        <w:rPr>
          <w:rFonts w:ascii="Arial" w:hAnsi="Arial" w:cs="Arial"/>
          <w:bCs/>
        </w:rPr>
        <w:t>SA</w:t>
      </w:r>
      <w:r w:rsidR="00385529" w:rsidRPr="00385529">
        <w:rPr>
          <w:rFonts w:ascii="Arial" w:hAnsi="Arial" w:cs="Arial"/>
          <w:bCs/>
        </w:rPr>
        <w:t xml:space="preserve"> WG</w:t>
      </w:r>
      <w:r w:rsidR="00112E64">
        <w:rPr>
          <w:rFonts w:ascii="Arial" w:hAnsi="Arial" w:cs="Arial"/>
          <w:bCs/>
        </w:rPr>
        <w:t>3</w:t>
      </w:r>
    </w:p>
    <w:p w14:paraId="4EFE95BE" w14:textId="6E904518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  <w:r w:rsidR="00112E64">
        <w:rPr>
          <w:rFonts w:ascii="Arial" w:hAnsi="Arial" w:cs="Arial"/>
          <w:bCs/>
        </w:rPr>
        <w:t>TSG RAN WG3</w:t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2C956CC3" w:rsidR="00463675" w:rsidRPr="00752730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752730">
        <w:rPr>
          <w:rFonts w:cs="Arial"/>
        </w:rPr>
        <w:t>Name:</w:t>
      </w:r>
      <w:r w:rsidRPr="00752730">
        <w:rPr>
          <w:rFonts w:cs="Arial"/>
          <w:b w:val="0"/>
          <w:bCs/>
        </w:rPr>
        <w:tab/>
      </w:r>
      <w:r w:rsidR="00097DCF">
        <w:rPr>
          <w:rFonts w:cs="Arial"/>
          <w:b w:val="0"/>
          <w:bCs/>
        </w:rPr>
        <w:t>Hao Bi</w:t>
      </w:r>
    </w:p>
    <w:p w14:paraId="2748A78E" w14:textId="73CC2D63" w:rsidR="00463675" w:rsidRPr="00320C11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r-FR"/>
        </w:rPr>
      </w:pPr>
      <w:r w:rsidRPr="00320C11">
        <w:rPr>
          <w:rFonts w:cs="Arial"/>
          <w:lang w:val="fr-FR"/>
        </w:rPr>
        <w:t xml:space="preserve">E-mail </w:t>
      </w:r>
      <w:proofErr w:type="spellStart"/>
      <w:proofErr w:type="gramStart"/>
      <w:r w:rsidRPr="00320C11">
        <w:rPr>
          <w:rFonts w:cs="Arial"/>
          <w:lang w:val="fr-FR"/>
        </w:rPr>
        <w:t>Address</w:t>
      </w:r>
      <w:proofErr w:type="spellEnd"/>
      <w:r w:rsidRPr="00320C11">
        <w:rPr>
          <w:rFonts w:cs="Arial"/>
          <w:lang w:val="fr-FR"/>
        </w:rPr>
        <w:t>:</w:t>
      </w:r>
      <w:proofErr w:type="gramEnd"/>
      <w:r w:rsidRPr="00320C11">
        <w:rPr>
          <w:rFonts w:cs="Arial"/>
          <w:b w:val="0"/>
          <w:bCs/>
          <w:lang w:val="fr-FR"/>
        </w:rPr>
        <w:tab/>
      </w:r>
      <w:r w:rsidR="00097DCF">
        <w:rPr>
          <w:rFonts w:cs="Arial"/>
          <w:b w:val="0"/>
          <w:bCs/>
          <w:lang w:val="fr-FR"/>
        </w:rPr>
        <w:t>Hao</w:t>
      </w:r>
      <w:r w:rsidR="005222A2">
        <w:rPr>
          <w:rFonts w:cs="Arial"/>
          <w:b w:val="0"/>
          <w:bCs/>
          <w:lang w:val="fr-FR"/>
        </w:rPr>
        <w:t xml:space="preserve"> </w:t>
      </w:r>
      <w:r w:rsidR="001F40F5">
        <w:rPr>
          <w:rFonts w:cs="Arial"/>
          <w:b w:val="0"/>
          <w:bCs/>
          <w:lang w:val="fr-FR"/>
        </w:rPr>
        <w:t>dot</w:t>
      </w:r>
      <w:r w:rsidR="005222A2">
        <w:rPr>
          <w:rFonts w:cs="Arial"/>
          <w:b w:val="0"/>
          <w:bCs/>
          <w:lang w:val="fr-FR"/>
        </w:rPr>
        <w:t xml:space="preserve"> </w:t>
      </w:r>
      <w:r w:rsidR="00097DCF">
        <w:rPr>
          <w:rFonts w:cs="Arial"/>
          <w:b w:val="0"/>
          <w:bCs/>
          <w:lang w:val="fr-FR"/>
        </w:rPr>
        <w:t>B</w:t>
      </w:r>
      <w:r w:rsidR="001F40F5">
        <w:rPr>
          <w:rFonts w:cs="Arial"/>
          <w:b w:val="0"/>
          <w:bCs/>
          <w:lang w:val="fr-FR"/>
        </w:rPr>
        <w:t>i</w:t>
      </w:r>
      <w:r w:rsidR="005222A2">
        <w:rPr>
          <w:rFonts w:cs="Arial"/>
          <w:b w:val="0"/>
          <w:bCs/>
          <w:lang w:val="fr-FR"/>
        </w:rPr>
        <w:t xml:space="preserve"> </w:t>
      </w:r>
      <w:r w:rsidR="001F40F5">
        <w:rPr>
          <w:rFonts w:cs="Arial"/>
          <w:b w:val="0"/>
          <w:bCs/>
          <w:lang w:val="fr-FR"/>
        </w:rPr>
        <w:t>at</w:t>
      </w:r>
      <w:r w:rsidR="005222A2">
        <w:rPr>
          <w:rFonts w:cs="Arial"/>
          <w:b w:val="0"/>
          <w:bCs/>
          <w:lang w:val="fr-FR"/>
        </w:rPr>
        <w:t xml:space="preserve"> </w:t>
      </w:r>
      <w:r w:rsidR="00097DCF">
        <w:rPr>
          <w:rFonts w:cs="Arial"/>
          <w:b w:val="0"/>
          <w:bCs/>
          <w:lang w:val="fr-FR"/>
        </w:rPr>
        <w:t>Futurewei</w:t>
      </w:r>
      <w:r w:rsidR="005222A2">
        <w:rPr>
          <w:rFonts w:cs="Arial"/>
          <w:b w:val="0"/>
          <w:bCs/>
          <w:lang w:val="fr-FR"/>
        </w:rPr>
        <w:t xml:space="preserve"> </w:t>
      </w:r>
      <w:r w:rsidR="001F40F5">
        <w:rPr>
          <w:rFonts w:cs="Arial"/>
          <w:b w:val="0"/>
          <w:bCs/>
          <w:lang w:val="fr-FR"/>
        </w:rPr>
        <w:t>dot</w:t>
      </w:r>
      <w:r w:rsidR="005222A2">
        <w:rPr>
          <w:rFonts w:cs="Arial"/>
          <w:b w:val="0"/>
          <w:bCs/>
          <w:lang w:val="fr-FR"/>
        </w:rPr>
        <w:t xml:space="preserve"> </w:t>
      </w:r>
      <w:r w:rsidR="00385529" w:rsidRPr="00320C11">
        <w:rPr>
          <w:rFonts w:cs="Arial"/>
          <w:b w:val="0"/>
          <w:bCs/>
          <w:lang w:val="fr-FR"/>
        </w:rPr>
        <w:t>com</w:t>
      </w:r>
    </w:p>
    <w:p w14:paraId="2950C5AF" w14:textId="77777777" w:rsidR="00463675" w:rsidRPr="00320C11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1B50EA68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Pr="00E50C7F" w:rsidRDefault="00463675">
      <w:pPr>
        <w:spacing w:after="120"/>
        <w:rPr>
          <w:b/>
        </w:rPr>
      </w:pPr>
      <w:r w:rsidRPr="00E50C7F">
        <w:rPr>
          <w:b/>
        </w:rPr>
        <w:t>1. Overall Description:</w:t>
      </w:r>
    </w:p>
    <w:p w14:paraId="6A56284D" w14:textId="77777777" w:rsidR="00D1737A" w:rsidRDefault="00F65BD7" w:rsidP="005B46E3">
      <w:pPr>
        <w:autoSpaceDE w:val="0"/>
        <w:autoSpaceDN w:val="0"/>
        <w:adjustRightInd w:val="0"/>
        <w:snapToGrid w:val="0"/>
        <w:spacing w:before="240" w:after="240"/>
        <w:rPr>
          <w:rFonts w:eastAsia="宋体"/>
          <w:lang w:val="en-US"/>
        </w:rPr>
      </w:pPr>
      <w:r w:rsidRPr="00E50C7F">
        <w:rPr>
          <w:rFonts w:eastAsia="宋体"/>
          <w:lang w:val="en-US"/>
        </w:rPr>
        <w:t xml:space="preserve">In conventional </w:t>
      </w:r>
      <w:proofErr w:type="spellStart"/>
      <w:r w:rsidRPr="00E50C7F">
        <w:rPr>
          <w:rFonts w:eastAsia="宋体"/>
          <w:lang w:val="en-US"/>
        </w:rPr>
        <w:t>PSCell</w:t>
      </w:r>
      <w:proofErr w:type="spellEnd"/>
      <w:r w:rsidRPr="00E50C7F">
        <w:rPr>
          <w:rFonts w:eastAsia="宋体"/>
          <w:lang w:val="en-US"/>
        </w:rPr>
        <w:t xml:space="preserve"> addition/change, the secondary key (S-</w:t>
      </w:r>
      <w:proofErr w:type="spellStart"/>
      <w:r w:rsidRPr="00E50C7F">
        <w:rPr>
          <w:rFonts w:eastAsia="宋体"/>
          <w:lang w:val="en-US"/>
        </w:rPr>
        <w:t>KgNB</w:t>
      </w:r>
      <w:proofErr w:type="spellEnd"/>
      <w:r w:rsidRPr="00E50C7F">
        <w:rPr>
          <w:rFonts w:eastAsia="宋体"/>
          <w:lang w:val="en-US"/>
        </w:rPr>
        <w:t xml:space="preserve"> or S-</w:t>
      </w:r>
      <w:proofErr w:type="spellStart"/>
      <w:r w:rsidRPr="00E50C7F">
        <w:rPr>
          <w:rFonts w:eastAsia="宋体"/>
          <w:lang w:val="en-US"/>
        </w:rPr>
        <w:t>KeNB</w:t>
      </w:r>
      <w:proofErr w:type="spellEnd"/>
      <w:r w:rsidRPr="00E50C7F">
        <w:rPr>
          <w:rFonts w:eastAsia="宋体"/>
          <w:lang w:val="en-US"/>
        </w:rPr>
        <w:t xml:space="preserve">) is derived or updated </w:t>
      </w:r>
      <w:r w:rsidR="00086B91" w:rsidRPr="00E50C7F">
        <w:rPr>
          <w:rFonts w:eastAsia="宋体"/>
          <w:lang w:val="en-US"/>
        </w:rPr>
        <w:t xml:space="preserve">at UE </w:t>
      </w:r>
      <w:r w:rsidRPr="00E50C7F">
        <w:rPr>
          <w:rFonts w:eastAsia="宋体"/>
          <w:lang w:val="en-US"/>
        </w:rPr>
        <w:t xml:space="preserve">upon the reception of </w:t>
      </w:r>
      <w:proofErr w:type="spellStart"/>
      <w:r w:rsidRPr="002A7B5B">
        <w:rPr>
          <w:rFonts w:eastAsia="宋体"/>
          <w:i/>
          <w:lang w:val="en-US"/>
        </w:rPr>
        <w:t>sk</w:t>
      </w:r>
      <w:proofErr w:type="spellEnd"/>
      <w:r w:rsidRPr="002A7B5B">
        <w:rPr>
          <w:rFonts w:eastAsia="宋体"/>
          <w:i/>
          <w:lang w:val="en-US"/>
        </w:rPr>
        <w:t>-Counter</w:t>
      </w:r>
      <w:r w:rsidRPr="00E50C7F">
        <w:rPr>
          <w:rFonts w:eastAsia="宋体"/>
          <w:lang w:val="en-US"/>
        </w:rPr>
        <w:t xml:space="preserve"> </w:t>
      </w:r>
      <w:r w:rsidR="002A7B5B">
        <w:rPr>
          <w:rFonts w:eastAsia="宋体"/>
          <w:lang w:val="en-US"/>
        </w:rPr>
        <w:t xml:space="preserve">in </w:t>
      </w:r>
      <w:proofErr w:type="spellStart"/>
      <w:r w:rsidR="00086B91" w:rsidRPr="00086B91">
        <w:rPr>
          <w:rFonts w:eastAsia="宋体"/>
          <w:lang w:val="en-US"/>
        </w:rPr>
        <w:t>RRCReconfiguration</w:t>
      </w:r>
      <w:proofErr w:type="spellEnd"/>
      <w:r w:rsidR="00086B91" w:rsidRPr="00086B91">
        <w:rPr>
          <w:rFonts w:eastAsia="宋体"/>
          <w:lang w:val="en-US"/>
        </w:rPr>
        <w:t>/</w:t>
      </w:r>
      <w:proofErr w:type="spellStart"/>
      <w:r w:rsidR="00086B91" w:rsidRPr="00086B91">
        <w:rPr>
          <w:rFonts w:eastAsia="宋体"/>
          <w:lang w:val="en-US"/>
        </w:rPr>
        <w:t>RRCConnectionReconfiguration</w:t>
      </w:r>
      <w:proofErr w:type="spellEnd"/>
      <w:r w:rsidR="00086B91" w:rsidRPr="00086B91">
        <w:rPr>
          <w:rFonts w:eastAsia="宋体"/>
          <w:lang w:val="en-US"/>
        </w:rPr>
        <w:t xml:space="preserve"> message</w:t>
      </w:r>
      <w:r w:rsidR="00086B91" w:rsidRPr="00086B91">
        <w:rPr>
          <w:rFonts w:eastAsia="宋体"/>
          <w:lang w:val="en-US"/>
        </w:rPr>
        <w:t xml:space="preserve"> </w:t>
      </w:r>
      <w:r w:rsidR="00E50C7F">
        <w:rPr>
          <w:rFonts w:eastAsia="宋体"/>
          <w:lang w:val="en-US"/>
        </w:rPr>
        <w:t>as specified in TS 38.331.</w:t>
      </w:r>
    </w:p>
    <w:p w14:paraId="69B70E4B" w14:textId="023E220A" w:rsidR="005B46E3" w:rsidRPr="00E50C7F" w:rsidRDefault="00D1737A" w:rsidP="005B46E3">
      <w:pPr>
        <w:autoSpaceDE w:val="0"/>
        <w:autoSpaceDN w:val="0"/>
        <w:adjustRightInd w:val="0"/>
        <w:snapToGrid w:val="0"/>
        <w:spacing w:before="240" w:after="240"/>
        <w:rPr>
          <w:rFonts w:eastAsia="宋体"/>
          <w:lang w:val="en-US"/>
        </w:rPr>
      </w:pPr>
      <w:r w:rsidRPr="00D1737A">
        <w:rPr>
          <w:rFonts w:eastAsia="宋体"/>
          <w:lang w:val="en-US"/>
        </w:rPr>
        <w:t xml:space="preserve">However, with conditional </w:t>
      </w:r>
      <w:proofErr w:type="spellStart"/>
      <w:r w:rsidRPr="00D1737A">
        <w:rPr>
          <w:rFonts w:eastAsia="宋体"/>
          <w:lang w:val="en-US"/>
        </w:rPr>
        <w:t>PSCell</w:t>
      </w:r>
      <w:proofErr w:type="spellEnd"/>
      <w:r w:rsidRPr="00D1737A">
        <w:rPr>
          <w:rFonts w:eastAsia="宋体"/>
          <w:lang w:val="en-US"/>
        </w:rPr>
        <w:t xml:space="preserve"> addition/change, UE may not perform </w:t>
      </w:r>
      <w:proofErr w:type="spellStart"/>
      <w:r w:rsidRPr="00D1737A">
        <w:rPr>
          <w:rFonts w:eastAsia="宋体"/>
          <w:lang w:val="en-US"/>
        </w:rPr>
        <w:t>PSCell</w:t>
      </w:r>
      <w:proofErr w:type="spellEnd"/>
      <w:r w:rsidRPr="00D1737A">
        <w:rPr>
          <w:rFonts w:eastAsia="宋体"/>
          <w:lang w:val="en-US"/>
        </w:rPr>
        <w:t xml:space="preserve"> addition/change after receiving </w:t>
      </w:r>
      <w:proofErr w:type="spellStart"/>
      <w:r w:rsidRPr="00D1737A">
        <w:rPr>
          <w:rFonts w:eastAsia="宋体"/>
          <w:lang w:val="en-US"/>
        </w:rPr>
        <w:t>RRCReconfiguration</w:t>
      </w:r>
      <w:proofErr w:type="spellEnd"/>
      <w:r w:rsidRPr="00D1737A">
        <w:rPr>
          <w:rFonts w:eastAsia="宋体"/>
          <w:lang w:val="en-US"/>
        </w:rPr>
        <w:t>/</w:t>
      </w:r>
      <w:proofErr w:type="spellStart"/>
      <w:r w:rsidRPr="00D1737A">
        <w:rPr>
          <w:rFonts w:eastAsia="宋体"/>
          <w:lang w:val="en-US"/>
        </w:rPr>
        <w:t>RRCConnectionReconfiguration</w:t>
      </w:r>
      <w:proofErr w:type="spellEnd"/>
      <w:r w:rsidRPr="00D1737A">
        <w:rPr>
          <w:rFonts w:eastAsia="宋体"/>
          <w:lang w:val="en-US"/>
        </w:rPr>
        <w:t xml:space="preserve"> message with </w:t>
      </w:r>
      <w:proofErr w:type="spellStart"/>
      <w:r w:rsidRPr="00D1737A">
        <w:rPr>
          <w:rFonts w:eastAsia="宋体"/>
          <w:i/>
          <w:lang w:val="en-US"/>
        </w:rPr>
        <w:t>sk</w:t>
      </w:r>
      <w:proofErr w:type="spellEnd"/>
      <w:r w:rsidRPr="00D1737A">
        <w:rPr>
          <w:rFonts w:eastAsia="宋体"/>
          <w:i/>
          <w:lang w:val="en-US"/>
        </w:rPr>
        <w:t>-Counter</w:t>
      </w:r>
      <w:r w:rsidRPr="00D1737A">
        <w:rPr>
          <w:rFonts w:eastAsia="宋体"/>
          <w:lang w:val="en-US"/>
        </w:rPr>
        <w:t xml:space="preserve">. The conditional </w:t>
      </w:r>
      <w:proofErr w:type="spellStart"/>
      <w:r w:rsidRPr="00D1737A">
        <w:rPr>
          <w:rFonts w:eastAsia="宋体"/>
          <w:lang w:val="en-US"/>
        </w:rPr>
        <w:t>PSCell</w:t>
      </w:r>
      <w:proofErr w:type="spellEnd"/>
      <w:r w:rsidRPr="00D1737A">
        <w:rPr>
          <w:rFonts w:eastAsia="宋体"/>
          <w:lang w:val="en-US"/>
        </w:rPr>
        <w:t xml:space="preserve"> addition/change may occur in the future when the configured condition is met. And a conditional </w:t>
      </w:r>
      <w:proofErr w:type="spellStart"/>
      <w:r w:rsidRPr="00D1737A">
        <w:rPr>
          <w:rFonts w:eastAsia="宋体"/>
          <w:lang w:val="en-US"/>
        </w:rPr>
        <w:t>PSCell</w:t>
      </w:r>
      <w:proofErr w:type="spellEnd"/>
      <w:r w:rsidRPr="00D1737A">
        <w:rPr>
          <w:rFonts w:eastAsia="宋体"/>
          <w:lang w:val="en-US"/>
        </w:rPr>
        <w:t xml:space="preserve"> addition/change may never happen if conditional </w:t>
      </w:r>
      <w:proofErr w:type="spellStart"/>
      <w:r w:rsidRPr="00D1737A">
        <w:rPr>
          <w:rFonts w:eastAsia="宋体"/>
          <w:lang w:val="en-US"/>
        </w:rPr>
        <w:t>PSCell</w:t>
      </w:r>
      <w:proofErr w:type="spellEnd"/>
      <w:r w:rsidRPr="00D1737A">
        <w:rPr>
          <w:rFonts w:eastAsia="宋体"/>
          <w:lang w:val="en-US"/>
        </w:rPr>
        <w:t xml:space="preserve"> addition/change to another candidate </w:t>
      </w:r>
      <w:proofErr w:type="spellStart"/>
      <w:r w:rsidRPr="00D1737A">
        <w:rPr>
          <w:rFonts w:eastAsia="宋体"/>
          <w:lang w:val="en-US"/>
        </w:rPr>
        <w:t>PSCell</w:t>
      </w:r>
      <w:proofErr w:type="spellEnd"/>
      <w:r w:rsidRPr="00D1737A">
        <w:rPr>
          <w:rFonts w:eastAsia="宋体"/>
          <w:lang w:val="en-US"/>
        </w:rPr>
        <w:t xml:space="preserve"> or a conventional </w:t>
      </w:r>
      <w:proofErr w:type="spellStart"/>
      <w:r w:rsidRPr="00D1737A">
        <w:rPr>
          <w:rFonts w:eastAsia="宋体"/>
          <w:lang w:val="en-US"/>
        </w:rPr>
        <w:t>PSCell</w:t>
      </w:r>
      <w:proofErr w:type="spellEnd"/>
      <w:r w:rsidRPr="00D1737A">
        <w:rPr>
          <w:rFonts w:eastAsia="宋体"/>
          <w:lang w:val="en-US"/>
        </w:rPr>
        <w:t xml:space="preserve"> addition/change is executed in advance.</w:t>
      </w:r>
    </w:p>
    <w:p w14:paraId="61F45FFF" w14:textId="179D226B" w:rsidR="004B20B2" w:rsidRPr="00E50C7F" w:rsidRDefault="00D1737A" w:rsidP="005B46E3">
      <w:pPr>
        <w:pStyle w:val="Header"/>
        <w:spacing w:after="120"/>
      </w:pPr>
      <w:proofErr w:type="spellStart"/>
      <w:r w:rsidRPr="00D1737A">
        <w:rPr>
          <w:rFonts w:eastAsia="宋体"/>
          <w:lang w:val="en-US"/>
        </w:rPr>
        <w:t>Futhermore</w:t>
      </w:r>
      <w:proofErr w:type="spellEnd"/>
      <w:r w:rsidRPr="00D1737A">
        <w:rPr>
          <w:rFonts w:eastAsia="宋体"/>
          <w:lang w:val="en-US"/>
        </w:rPr>
        <w:t xml:space="preserve">, UE may receive multiple </w:t>
      </w:r>
      <w:proofErr w:type="spellStart"/>
      <w:r w:rsidRPr="00D1737A">
        <w:rPr>
          <w:rFonts w:eastAsia="宋体"/>
          <w:lang w:val="en-US"/>
        </w:rPr>
        <w:t>RRCReconfiguration</w:t>
      </w:r>
      <w:proofErr w:type="spellEnd"/>
      <w:r w:rsidRPr="00D1737A">
        <w:rPr>
          <w:rFonts w:eastAsia="宋体"/>
          <w:lang w:val="en-US"/>
        </w:rPr>
        <w:t>/</w:t>
      </w:r>
      <w:proofErr w:type="spellStart"/>
      <w:r w:rsidRPr="00D1737A">
        <w:rPr>
          <w:rFonts w:eastAsia="宋体"/>
          <w:lang w:val="en-US"/>
        </w:rPr>
        <w:t>RRCConnectionReconfiguration</w:t>
      </w:r>
      <w:proofErr w:type="spellEnd"/>
      <w:r w:rsidRPr="00D1737A">
        <w:rPr>
          <w:rFonts w:eastAsia="宋体"/>
          <w:lang w:val="en-US"/>
        </w:rPr>
        <w:t xml:space="preserve"> messages with </w:t>
      </w:r>
      <w:proofErr w:type="spellStart"/>
      <w:r w:rsidRPr="00D1737A">
        <w:rPr>
          <w:rFonts w:eastAsia="宋体"/>
          <w:i/>
          <w:lang w:val="en-US"/>
        </w:rPr>
        <w:t>sk</w:t>
      </w:r>
      <w:proofErr w:type="spellEnd"/>
      <w:r w:rsidRPr="00D1737A">
        <w:rPr>
          <w:rFonts w:eastAsia="宋体"/>
          <w:i/>
          <w:lang w:val="en-US"/>
        </w:rPr>
        <w:t>-Counter</w:t>
      </w:r>
      <w:r w:rsidRPr="00D1737A">
        <w:rPr>
          <w:rFonts w:eastAsia="宋体"/>
          <w:lang w:val="en-US"/>
        </w:rPr>
        <w:t xml:space="preserve"> for different candidate </w:t>
      </w:r>
      <w:proofErr w:type="spellStart"/>
      <w:r w:rsidRPr="00D1737A">
        <w:rPr>
          <w:rFonts w:eastAsia="宋体"/>
          <w:lang w:val="en-US"/>
        </w:rPr>
        <w:t>PSCells</w:t>
      </w:r>
      <w:proofErr w:type="spellEnd"/>
      <w:r w:rsidRPr="00D1737A">
        <w:rPr>
          <w:rFonts w:eastAsia="宋体"/>
          <w:lang w:val="en-US"/>
        </w:rPr>
        <w:t xml:space="preserve"> before a conditional or conventional </w:t>
      </w:r>
      <w:proofErr w:type="spellStart"/>
      <w:r w:rsidRPr="00D1737A">
        <w:rPr>
          <w:rFonts w:eastAsia="宋体"/>
          <w:lang w:val="en-US"/>
        </w:rPr>
        <w:t>PSCell</w:t>
      </w:r>
      <w:proofErr w:type="spellEnd"/>
      <w:r w:rsidRPr="00D1737A">
        <w:rPr>
          <w:rFonts w:eastAsia="宋体"/>
          <w:lang w:val="en-US"/>
        </w:rPr>
        <w:t xml:space="preserve"> addition/change is executed.</w:t>
      </w:r>
    </w:p>
    <w:p w14:paraId="2BC2633C" w14:textId="77777777" w:rsidR="001E7FCE" w:rsidRPr="00E50C7F" w:rsidRDefault="001E7FCE" w:rsidP="00112E64">
      <w:pPr>
        <w:pStyle w:val="Header"/>
        <w:spacing w:after="120"/>
      </w:pPr>
    </w:p>
    <w:p w14:paraId="25682587" w14:textId="77777777" w:rsidR="00463675" w:rsidRPr="00E50C7F" w:rsidRDefault="00463675">
      <w:pPr>
        <w:spacing w:after="120"/>
        <w:rPr>
          <w:b/>
        </w:rPr>
      </w:pPr>
      <w:r w:rsidRPr="00E50C7F">
        <w:rPr>
          <w:b/>
        </w:rPr>
        <w:t>2. Actions:</w:t>
      </w:r>
    </w:p>
    <w:p w14:paraId="27747B2B" w14:textId="4792CA3D" w:rsidR="00463675" w:rsidRPr="00E50C7F" w:rsidRDefault="00463675">
      <w:pPr>
        <w:spacing w:after="120"/>
        <w:ind w:left="1985" w:hanging="1985"/>
        <w:rPr>
          <w:b/>
        </w:rPr>
      </w:pPr>
      <w:r w:rsidRPr="00E50C7F">
        <w:rPr>
          <w:b/>
        </w:rPr>
        <w:t xml:space="preserve">To </w:t>
      </w:r>
      <w:r w:rsidR="00112E64" w:rsidRPr="00E50C7F">
        <w:rPr>
          <w:b/>
        </w:rPr>
        <w:t>SA3</w:t>
      </w:r>
      <w:r w:rsidRPr="00E50C7F">
        <w:rPr>
          <w:b/>
        </w:rPr>
        <w:t xml:space="preserve"> group.</w:t>
      </w:r>
    </w:p>
    <w:p w14:paraId="61BB3C70" w14:textId="51319AD2" w:rsidR="00463675" w:rsidRPr="00E50C7F" w:rsidRDefault="00463675" w:rsidP="00E57BA2">
      <w:pPr>
        <w:spacing w:after="120"/>
        <w:ind w:left="993" w:hanging="993"/>
      </w:pPr>
      <w:r w:rsidRPr="00E50C7F">
        <w:rPr>
          <w:b/>
        </w:rPr>
        <w:t xml:space="preserve">ACTION: </w:t>
      </w:r>
      <w:r w:rsidRPr="00E50C7F">
        <w:rPr>
          <w:b/>
        </w:rPr>
        <w:tab/>
      </w:r>
      <w:r w:rsidR="002A6E4C" w:rsidRPr="00E50C7F">
        <w:t xml:space="preserve">RAN2 respectfully asks </w:t>
      </w:r>
      <w:r w:rsidR="00112E64" w:rsidRPr="00E50C7F">
        <w:t xml:space="preserve">SA3 to </w:t>
      </w:r>
      <w:proofErr w:type="gramStart"/>
      <w:r w:rsidR="004D6614" w:rsidRPr="00E50C7F">
        <w:t>take into account</w:t>
      </w:r>
      <w:proofErr w:type="gramEnd"/>
      <w:r w:rsidR="004D6614" w:rsidRPr="00E50C7F">
        <w:t xml:space="preserve"> the above information on </w:t>
      </w:r>
      <w:r w:rsidR="00D1737A" w:rsidRPr="00D1737A">
        <w:t xml:space="preserve">Conditional </w:t>
      </w:r>
      <w:proofErr w:type="spellStart"/>
      <w:r w:rsidR="00D1737A" w:rsidRPr="00D1737A">
        <w:t>PSCell</w:t>
      </w:r>
      <w:proofErr w:type="spellEnd"/>
      <w:r w:rsidR="00D1737A" w:rsidRPr="00D1737A">
        <w:t xml:space="preserve"> Addition/Change</w:t>
      </w:r>
      <w:r w:rsidR="00112E64" w:rsidRPr="00E50C7F">
        <w:t>.</w:t>
      </w:r>
    </w:p>
    <w:p w14:paraId="3FBE9166" w14:textId="77777777" w:rsidR="00E57BA2" w:rsidRPr="00E50C7F" w:rsidRDefault="00E57BA2">
      <w:pPr>
        <w:spacing w:after="120"/>
        <w:rPr>
          <w:b/>
        </w:rPr>
      </w:pPr>
    </w:p>
    <w:p w14:paraId="4AEC55D5" w14:textId="72173E4C" w:rsidR="00017748" w:rsidRPr="00E50C7F" w:rsidRDefault="00463675" w:rsidP="004B5378">
      <w:pPr>
        <w:spacing w:after="120"/>
        <w:rPr>
          <w:b/>
        </w:rPr>
      </w:pPr>
      <w:r w:rsidRPr="00E50C7F">
        <w:rPr>
          <w:b/>
        </w:rPr>
        <w:t>3. Date of Next TSG-</w:t>
      </w:r>
      <w:r w:rsidR="00881F64" w:rsidRPr="00E50C7F">
        <w:rPr>
          <w:b/>
        </w:rPr>
        <w:t>RAN WG2</w:t>
      </w:r>
      <w:r w:rsidRPr="00E50C7F">
        <w:rPr>
          <w:b/>
        </w:rPr>
        <w:t xml:space="preserve"> Meetings:</w:t>
      </w:r>
    </w:p>
    <w:p w14:paraId="07E4F2D9" w14:textId="198EF968" w:rsidR="006F0B8F" w:rsidRPr="00E50C7F" w:rsidRDefault="006F0B8F" w:rsidP="006F0B8F">
      <w:pPr>
        <w:tabs>
          <w:tab w:val="left" w:pos="3119"/>
        </w:tabs>
        <w:spacing w:after="120"/>
        <w:ind w:left="2268" w:hanging="2268"/>
        <w:rPr>
          <w:bCs/>
        </w:rPr>
      </w:pPr>
      <w:r w:rsidRPr="00E50C7F">
        <w:rPr>
          <w:bCs/>
        </w:rPr>
        <w:t>3GPP RAN2#109</w:t>
      </w:r>
      <w:r w:rsidRPr="00E50C7F">
        <w:rPr>
          <w:bCs/>
        </w:rPr>
        <w:tab/>
      </w:r>
      <w:r w:rsidRPr="00E50C7F">
        <w:rPr>
          <w:bCs/>
        </w:rPr>
        <w:tab/>
        <w:t>February</w:t>
      </w:r>
      <w:r w:rsidR="009E2407" w:rsidRPr="00E50C7F">
        <w:rPr>
          <w:bCs/>
        </w:rPr>
        <w:t xml:space="preserve"> 24 – 28,</w:t>
      </w:r>
      <w:r w:rsidRPr="00E50C7F">
        <w:rPr>
          <w:bCs/>
        </w:rPr>
        <w:t xml:space="preserve"> 2020</w:t>
      </w:r>
      <w:r w:rsidRPr="00E50C7F">
        <w:rPr>
          <w:bCs/>
        </w:rPr>
        <w:tab/>
        <w:t>Athens, Greece</w:t>
      </w:r>
    </w:p>
    <w:p w14:paraId="0DAC05BF" w14:textId="0E4A2029" w:rsidR="004B5378" w:rsidRPr="00E50C7F" w:rsidRDefault="004B5378" w:rsidP="006F0B8F">
      <w:pPr>
        <w:tabs>
          <w:tab w:val="left" w:pos="3119"/>
        </w:tabs>
        <w:spacing w:after="120"/>
        <w:ind w:left="2268" w:hanging="2268"/>
        <w:rPr>
          <w:bCs/>
        </w:rPr>
      </w:pPr>
      <w:r w:rsidRPr="00E50C7F">
        <w:rPr>
          <w:bCs/>
        </w:rPr>
        <w:t>3GPP RAN2#109bis</w:t>
      </w:r>
      <w:r w:rsidR="009E2407" w:rsidRPr="00E50C7F">
        <w:rPr>
          <w:bCs/>
        </w:rPr>
        <w:tab/>
      </w:r>
      <w:r w:rsidR="009E2407" w:rsidRPr="00E50C7F">
        <w:rPr>
          <w:bCs/>
        </w:rPr>
        <w:tab/>
        <w:t>April 20 – 24, 2020</w:t>
      </w:r>
      <w:r w:rsidR="009E2407" w:rsidRPr="00E50C7F">
        <w:rPr>
          <w:bCs/>
        </w:rPr>
        <w:tab/>
      </w:r>
      <w:r w:rsidR="009E2407" w:rsidRPr="00E50C7F">
        <w:rPr>
          <w:bCs/>
        </w:rPr>
        <w:tab/>
        <w:t>TBD, Japan</w:t>
      </w:r>
    </w:p>
    <w:p w14:paraId="243106F7" w14:textId="77777777" w:rsidR="006F0B8F" w:rsidRPr="00E50C7F" w:rsidRDefault="006F0B8F" w:rsidP="004D1605">
      <w:pPr>
        <w:tabs>
          <w:tab w:val="left" w:pos="3119"/>
        </w:tabs>
        <w:spacing w:after="120"/>
        <w:ind w:left="2268" w:hanging="2268"/>
        <w:rPr>
          <w:bCs/>
        </w:rPr>
      </w:pPr>
    </w:p>
    <w:p w14:paraId="239879FC" w14:textId="77777777" w:rsidR="00C60EA5" w:rsidRPr="00E50C7F" w:rsidRDefault="00C60EA5" w:rsidP="004D1605">
      <w:pPr>
        <w:tabs>
          <w:tab w:val="left" w:pos="3119"/>
        </w:tabs>
        <w:spacing w:after="120"/>
        <w:ind w:left="2268" w:hanging="2268"/>
        <w:rPr>
          <w:bCs/>
        </w:rPr>
      </w:pPr>
    </w:p>
    <w:sectPr w:rsidR="00C60EA5" w:rsidRPr="00E50C7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D9FC0D" w14:textId="77777777" w:rsidR="006A71F5" w:rsidRDefault="006A71F5">
      <w:r>
        <w:separator/>
      </w:r>
    </w:p>
  </w:endnote>
  <w:endnote w:type="continuationSeparator" w:id="0">
    <w:p w14:paraId="0DAF2A84" w14:textId="77777777" w:rsidR="006A71F5" w:rsidRDefault="006A71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6B0967" w14:textId="77777777" w:rsidR="006A71F5" w:rsidRDefault="006A71F5">
      <w:r>
        <w:separator/>
      </w:r>
    </w:p>
  </w:footnote>
  <w:footnote w:type="continuationSeparator" w:id="0">
    <w:p w14:paraId="7D8F71ED" w14:textId="77777777" w:rsidR="006A71F5" w:rsidRDefault="006A71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6DD7646"/>
    <w:multiLevelType w:val="hybridMultilevel"/>
    <w:tmpl w:val="7EC49A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5"/>
  </w:num>
  <w:num w:numId="4">
    <w:abstractNumId w:val="0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"/>
  </w:num>
  <w:num w:numId="8">
    <w:abstractNumId w:val="11"/>
  </w:num>
  <w:num w:numId="9">
    <w:abstractNumId w:val="7"/>
  </w:num>
  <w:num w:numId="10">
    <w:abstractNumId w:val="6"/>
  </w:num>
  <w:num w:numId="11">
    <w:abstractNumId w:val="4"/>
  </w:num>
  <w:num w:numId="12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1401"/>
    <w:rsid w:val="00017748"/>
    <w:rsid w:val="0003565A"/>
    <w:rsid w:val="0003719B"/>
    <w:rsid w:val="00037D07"/>
    <w:rsid w:val="00043080"/>
    <w:rsid w:val="00045511"/>
    <w:rsid w:val="00080388"/>
    <w:rsid w:val="00086B91"/>
    <w:rsid w:val="00097DCF"/>
    <w:rsid w:val="000B779B"/>
    <w:rsid w:val="000C6817"/>
    <w:rsid w:val="000D113A"/>
    <w:rsid w:val="000F12FD"/>
    <w:rsid w:val="0010506B"/>
    <w:rsid w:val="001063EA"/>
    <w:rsid w:val="00112E64"/>
    <w:rsid w:val="001214BF"/>
    <w:rsid w:val="0015068D"/>
    <w:rsid w:val="00153C9A"/>
    <w:rsid w:val="001576BB"/>
    <w:rsid w:val="00163412"/>
    <w:rsid w:val="001640C7"/>
    <w:rsid w:val="00177DA3"/>
    <w:rsid w:val="00193164"/>
    <w:rsid w:val="001A7080"/>
    <w:rsid w:val="001A79BD"/>
    <w:rsid w:val="001B008D"/>
    <w:rsid w:val="001D0FB6"/>
    <w:rsid w:val="001D2108"/>
    <w:rsid w:val="001E3A61"/>
    <w:rsid w:val="001E7FCE"/>
    <w:rsid w:val="001F40F5"/>
    <w:rsid w:val="001F7BA0"/>
    <w:rsid w:val="00220708"/>
    <w:rsid w:val="00222A4F"/>
    <w:rsid w:val="00227B9F"/>
    <w:rsid w:val="0024067D"/>
    <w:rsid w:val="00254238"/>
    <w:rsid w:val="00261BDC"/>
    <w:rsid w:val="00261C7D"/>
    <w:rsid w:val="002633C1"/>
    <w:rsid w:val="00270DF0"/>
    <w:rsid w:val="0027716B"/>
    <w:rsid w:val="00282DA9"/>
    <w:rsid w:val="00283A52"/>
    <w:rsid w:val="002A0310"/>
    <w:rsid w:val="002A542F"/>
    <w:rsid w:val="002A6E4C"/>
    <w:rsid w:val="002A7377"/>
    <w:rsid w:val="002A7B5B"/>
    <w:rsid w:val="002B4C39"/>
    <w:rsid w:val="002D095E"/>
    <w:rsid w:val="002F2983"/>
    <w:rsid w:val="0030138D"/>
    <w:rsid w:val="0030356A"/>
    <w:rsid w:val="00303744"/>
    <w:rsid w:val="003100EB"/>
    <w:rsid w:val="00320C11"/>
    <w:rsid w:val="003221D8"/>
    <w:rsid w:val="00324418"/>
    <w:rsid w:val="003277A4"/>
    <w:rsid w:val="00331D7A"/>
    <w:rsid w:val="003341F9"/>
    <w:rsid w:val="00335B33"/>
    <w:rsid w:val="00335FAB"/>
    <w:rsid w:val="0034296E"/>
    <w:rsid w:val="00351330"/>
    <w:rsid w:val="00352576"/>
    <w:rsid w:val="00352A73"/>
    <w:rsid w:val="003632EE"/>
    <w:rsid w:val="003769DA"/>
    <w:rsid w:val="003807F6"/>
    <w:rsid w:val="00385529"/>
    <w:rsid w:val="00390712"/>
    <w:rsid w:val="003945F8"/>
    <w:rsid w:val="003946BE"/>
    <w:rsid w:val="003A3816"/>
    <w:rsid w:val="003B117D"/>
    <w:rsid w:val="003C3065"/>
    <w:rsid w:val="003C44A3"/>
    <w:rsid w:val="003C4689"/>
    <w:rsid w:val="003E0EE0"/>
    <w:rsid w:val="003E4564"/>
    <w:rsid w:val="003F3CD8"/>
    <w:rsid w:val="0041130E"/>
    <w:rsid w:val="00411E38"/>
    <w:rsid w:val="004120BA"/>
    <w:rsid w:val="004147C2"/>
    <w:rsid w:val="00417F6D"/>
    <w:rsid w:val="00437F70"/>
    <w:rsid w:val="00444C60"/>
    <w:rsid w:val="00446E22"/>
    <w:rsid w:val="00452B0D"/>
    <w:rsid w:val="0045721D"/>
    <w:rsid w:val="00463675"/>
    <w:rsid w:val="004863E4"/>
    <w:rsid w:val="00496D50"/>
    <w:rsid w:val="004A03EC"/>
    <w:rsid w:val="004B20B2"/>
    <w:rsid w:val="004B5378"/>
    <w:rsid w:val="004C6071"/>
    <w:rsid w:val="004D1015"/>
    <w:rsid w:val="004D1605"/>
    <w:rsid w:val="004D6614"/>
    <w:rsid w:val="004E2356"/>
    <w:rsid w:val="004F3AA9"/>
    <w:rsid w:val="0050174F"/>
    <w:rsid w:val="00501F64"/>
    <w:rsid w:val="00505F59"/>
    <w:rsid w:val="00507B9F"/>
    <w:rsid w:val="00511191"/>
    <w:rsid w:val="00511F16"/>
    <w:rsid w:val="005222A2"/>
    <w:rsid w:val="00527AD8"/>
    <w:rsid w:val="005542E2"/>
    <w:rsid w:val="00557D6F"/>
    <w:rsid w:val="0057581D"/>
    <w:rsid w:val="00591547"/>
    <w:rsid w:val="005921A6"/>
    <w:rsid w:val="00594DA5"/>
    <w:rsid w:val="005B46E3"/>
    <w:rsid w:val="005C373E"/>
    <w:rsid w:val="005C5E04"/>
    <w:rsid w:val="005C7689"/>
    <w:rsid w:val="005D1733"/>
    <w:rsid w:val="005D558D"/>
    <w:rsid w:val="005D5906"/>
    <w:rsid w:val="005E3905"/>
    <w:rsid w:val="005E5DB4"/>
    <w:rsid w:val="005F7506"/>
    <w:rsid w:val="005F7637"/>
    <w:rsid w:val="00621951"/>
    <w:rsid w:val="00633743"/>
    <w:rsid w:val="00642CAC"/>
    <w:rsid w:val="006431E6"/>
    <w:rsid w:val="006632EB"/>
    <w:rsid w:val="00667F66"/>
    <w:rsid w:val="00672176"/>
    <w:rsid w:val="0067303B"/>
    <w:rsid w:val="006775AB"/>
    <w:rsid w:val="006A3B8E"/>
    <w:rsid w:val="006A473B"/>
    <w:rsid w:val="006A6FB2"/>
    <w:rsid w:val="006A71F5"/>
    <w:rsid w:val="006B2129"/>
    <w:rsid w:val="006B6F93"/>
    <w:rsid w:val="006C24E5"/>
    <w:rsid w:val="006C3BD4"/>
    <w:rsid w:val="006C5AC3"/>
    <w:rsid w:val="006D1114"/>
    <w:rsid w:val="006F0B8F"/>
    <w:rsid w:val="006F7688"/>
    <w:rsid w:val="00701A2B"/>
    <w:rsid w:val="00726306"/>
    <w:rsid w:val="0073027E"/>
    <w:rsid w:val="0074602A"/>
    <w:rsid w:val="00746947"/>
    <w:rsid w:val="00752730"/>
    <w:rsid w:val="007637F6"/>
    <w:rsid w:val="00771F03"/>
    <w:rsid w:val="007822EF"/>
    <w:rsid w:val="00787EAC"/>
    <w:rsid w:val="007A671D"/>
    <w:rsid w:val="007E5CA9"/>
    <w:rsid w:val="007F1BE4"/>
    <w:rsid w:val="00806E3A"/>
    <w:rsid w:val="00843E74"/>
    <w:rsid w:val="0084501F"/>
    <w:rsid w:val="00845F63"/>
    <w:rsid w:val="0084604E"/>
    <w:rsid w:val="008612CD"/>
    <w:rsid w:val="00865ED7"/>
    <w:rsid w:val="0088115C"/>
    <w:rsid w:val="00881F64"/>
    <w:rsid w:val="008831D9"/>
    <w:rsid w:val="00883DB4"/>
    <w:rsid w:val="008A104B"/>
    <w:rsid w:val="008A4247"/>
    <w:rsid w:val="008A6A81"/>
    <w:rsid w:val="008B6A4A"/>
    <w:rsid w:val="008C2913"/>
    <w:rsid w:val="008C37D3"/>
    <w:rsid w:val="008D1B54"/>
    <w:rsid w:val="008F358E"/>
    <w:rsid w:val="008F581B"/>
    <w:rsid w:val="00907392"/>
    <w:rsid w:val="00916145"/>
    <w:rsid w:val="00923E7C"/>
    <w:rsid w:val="00925603"/>
    <w:rsid w:val="00941A45"/>
    <w:rsid w:val="00950DE4"/>
    <w:rsid w:val="00952417"/>
    <w:rsid w:val="00955602"/>
    <w:rsid w:val="0096221E"/>
    <w:rsid w:val="00974D04"/>
    <w:rsid w:val="009778A3"/>
    <w:rsid w:val="00984727"/>
    <w:rsid w:val="009B2EB9"/>
    <w:rsid w:val="009B6657"/>
    <w:rsid w:val="009D594E"/>
    <w:rsid w:val="009D6F80"/>
    <w:rsid w:val="009E2407"/>
    <w:rsid w:val="009E27E2"/>
    <w:rsid w:val="009E5C7E"/>
    <w:rsid w:val="00A02240"/>
    <w:rsid w:val="00A1282E"/>
    <w:rsid w:val="00A12ABA"/>
    <w:rsid w:val="00A1443B"/>
    <w:rsid w:val="00A151A0"/>
    <w:rsid w:val="00A245CA"/>
    <w:rsid w:val="00A2739C"/>
    <w:rsid w:val="00A3454C"/>
    <w:rsid w:val="00A40236"/>
    <w:rsid w:val="00A45BD7"/>
    <w:rsid w:val="00A46333"/>
    <w:rsid w:val="00A56D45"/>
    <w:rsid w:val="00A6412A"/>
    <w:rsid w:val="00A64F79"/>
    <w:rsid w:val="00A75F15"/>
    <w:rsid w:val="00A8524C"/>
    <w:rsid w:val="00A86C9A"/>
    <w:rsid w:val="00A87B43"/>
    <w:rsid w:val="00A92401"/>
    <w:rsid w:val="00AA637B"/>
    <w:rsid w:val="00AA7053"/>
    <w:rsid w:val="00AB6D94"/>
    <w:rsid w:val="00AE5661"/>
    <w:rsid w:val="00AE67BB"/>
    <w:rsid w:val="00AF3FA4"/>
    <w:rsid w:val="00AF732A"/>
    <w:rsid w:val="00B255A7"/>
    <w:rsid w:val="00B262BD"/>
    <w:rsid w:val="00B33A9B"/>
    <w:rsid w:val="00B544D2"/>
    <w:rsid w:val="00B5648B"/>
    <w:rsid w:val="00B66CC7"/>
    <w:rsid w:val="00B70E77"/>
    <w:rsid w:val="00BB01AC"/>
    <w:rsid w:val="00BB0CAD"/>
    <w:rsid w:val="00BB28FA"/>
    <w:rsid w:val="00BB5652"/>
    <w:rsid w:val="00BB777F"/>
    <w:rsid w:val="00BD5A26"/>
    <w:rsid w:val="00BD604A"/>
    <w:rsid w:val="00BE1F84"/>
    <w:rsid w:val="00BE7CC9"/>
    <w:rsid w:val="00BF32CE"/>
    <w:rsid w:val="00C007CC"/>
    <w:rsid w:val="00C021DE"/>
    <w:rsid w:val="00C107F2"/>
    <w:rsid w:val="00C231ED"/>
    <w:rsid w:val="00C2354D"/>
    <w:rsid w:val="00C47B63"/>
    <w:rsid w:val="00C51C0C"/>
    <w:rsid w:val="00C52AEB"/>
    <w:rsid w:val="00C60EA5"/>
    <w:rsid w:val="00C750D8"/>
    <w:rsid w:val="00CA0491"/>
    <w:rsid w:val="00CA51B0"/>
    <w:rsid w:val="00CB2DDF"/>
    <w:rsid w:val="00CE3EBA"/>
    <w:rsid w:val="00D1737A"/>
    <w:rsid w:val="00D17C91"/>
    <w:rsid w:val="00D24338"/>
    <w:rsid w:val="00D40BEF"/>
    <w:rsid w:val="00D42DF3"/>
    <w:rsid w:val="00D548B1"/>
    <w:rsid w:val="00D61444"/>
    <w:rsid w:val="00D65530"/>
    <w:rsid w:val="00D74A1C"/>
    <w:rsid w:val="00D75660"/>
    <w:rsid w:val="00D876BF"/>
    <w:rsid w:val="00DA3373"/>
    <w:rsid w:val="00DA6C17"/>
    <w:rsid w:val="00DC338C"/>
    <w:rsid w:val="00DC6C67"/>
    <w:rsid w:val="00DD0872"/>
    <w:rsid w:val="00DE3156"/>
    <w:rsid w:val="00DF4CDE"/>
    <w:rsid w:val="00DF7F04"/>
    <w:rsid w:val="00E0456C"/>
    <w:rsid w:val="00E46B3D"/>
    <w:rsid w:val="00E47C42"/>
    <w:rsid w:val="00E50C7F"/>
    <w:rsid w:val="00E5415D"/>
    <w:rsid w:val="00E57BA2"/>
    <w:rsid w:val="00E620A5"/>
    <w:rsid w:val="00E66411"/>
    <w:rsid w:val="00E7017E"/>
    <w:rsid w:val="00E73827"/>
    <w:rsid w:val="00E83F3C"/>
    <w:rsid w:val="00E96272"/>
    <w:rsid w:val="00EB0A57"/>
    <w:rsid w:val="00EC2503"/>
    <w:rsid w:val="00EC4A2E"/>
    <w:rsid w:val="00ED133C"/>
    <w:rsid w:val="00ED1A43"/>
    <w:rsid w:val="00ED4B16"/>
    <w:rsid w:val="00EF2CDD"/>
    <w:rsid w:val="00F11820"/>
    <w:rsid w:val="00F17587"/>
    <w:rsid w:val="00F23FFC"/>
    <w:rsid w:val="00F43A37"/>
    <w:rsid w:val="00F54C66"/>
    <w:rsid w:val="00F65BD7"/>
    <w:rsid w:val="00F77A71"/>
    <w:rsid w:val="00FA029D"/>
    <w:rsid w:val="00FD3596"/>
    <w:rsid w:val="00FE7140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F840B0E"/>
  <w15:docId w15:val="{A34050C2-E6AF-834D-8AEC-146D5975A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8038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080388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80388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746947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5AIRPNAIUNRU-859666464-4936</_dlc_DocId>
    <_dlc_DocIdUrl xmlns="71c5aaf6-e6ce-465b-b873-5148d2a4c105">
      <Url>https://nokia.sharepoint.com/sites/c5g/e2earch/_layouts/15/DocIdRedir.aspx?ID=5AIRPNAIUNRU-859666464-4936</Url>
      <Description>5AIRPNAIUNRU-859666464-4936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BA46DE26-D316-45F9-A0B9-8C7AB51221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261</Words>
  <Characters>1488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1746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Hao Bi</cp:lastModifiedBy>
  <cp:revision>2</cp:revision>
  <cp:lastPrinted>2002-04-23T00:10:00Z</cp:lastPrinted>
  <dcterms:created xsi:type="dcterms:W3CDTF">2019-11-07T17:52:00Z</dcterms:created>
  <dcterms:modified xsi:type="dcterms:W3CDTF">2019-11-07T17:52:00Z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3fc99e59-be9a-4770-90b8-13fb5d018565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1568163663</vt:lpwstr>
  </property>
  <property fmtid="{D5CDD505-2E9C-101B-9397-08002B2CF9AE}" pid="8" name="NSCPROP_SA">
    <vt:lpwstr>C:\Users\mangesh.a\AppData\Local\Microsoft\Windows\Temporary Internet Files\Content.Outlook\9PDH3281\R2-19xxxxx-107#18LTENRfeMOB_HW_Eri_Intel_N.docx</vt:lpwstr>
  </property>
  <property fmtid="{D5CDD505-2E9C-101B-9397-08002B2CF9AE}" pid="9" name="_AdHocReviewCycleID">
    <vt:i4>1076103899</vt:i4>
  </property>
  <property fmtid="{D5CDD505-2E9C-101B-9397-08002B2CF9AE}" pid="10" name="_NewReviewCycle">
    <vt:lpwstr/>
  </property>
  <property fmtid="{D5CDD505-2E9C-101B-9397-08002B2CF9AE}" pid="11" name="_EmailSubject">
    <vt:lpwstr>[107#18][LTE/NR/feMOB]  LS to SA3 on security impacts of multiple CHO targets (Sharp)</vt:lpwstr>
  </property>
  <property fmtid="{D5CDD505-2E9C-101B-9397-08002B2CF9AE}" pid="12" name="_AuthorEmail">
    <vt:lpwstr>pkadiri@qti.qualcomm.com</vt:lpwstr>
  </property>
  <property fmtid="{D5CDD505-2E9C-101B-9397-08002B2CF9AE}" pid="13" name="_AuthorEmailDisplayName">
    <vt:lpwstr>Prasad Kadiri</vt:lpwstr>
  </property>
  <property fmtid="{D5CDD505-2E9C-101B-9397-08002B2CF9AE}" pid="14" name="_ReviewingToolsShownOnce">
    <vt:lpwstr/>
  </property>
</Properties>
</file>