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3A275" w14:textId="106F6F6B" w:rsidR="00B154E5" w:rsidRDefault="00B154E5" w:rsidP="00B154E5">
      <w:pPr>
        <w:pStyle w:val="CRCoverPage"/>
        <w:tabs>
          <w:tab w:val="left" w:pos="1985"/>
        </w:tabs>
        <w:spacing w:afterLines="60" w:after="144"/>
        <w:rPr>
          <w:rFonts w:cs="Arial"/>
          <w:b/>
          <w:bCs/>
          <w:sz w:val="24"/>
          <w:szCs w:val="22"/>
        </w:rPr>
      </w:pPr>
      <w:r>
        <w:rPr>
          <w:rFonts w:cs="Arial"/>
          <w:b/>
          <w:bCs/>
          <w:sz w:val="24"/>
          <w:szCs w:val="22"/>
        </w:rPr>
        <w:t>3GPP TSG-RAN WG2 Meeting #10</w:t>
      </w:r>
      <w:r>
        <w:rPr>
          <w:rFonts w:eastAsia="宋体" w:cs="Arial" w:hint="eastAsia"/>
          <w:b/>
          <w:bCs/>
          <w:sz w:val="24"/>
          <w:szCs w:val="22"/>
          <w:lang w:eastAsia="zh-CN"/>
        </w:rPr>
        <w:t>8</w:t>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b/>
          <w:bCs/>
          <w:sz w:val="24"/>
          <w:szCs w:val="22"/>
          <w:lang w:val="en-US" w:eastAsia="zh-CN"/>
        </w:rPr>
        <w:t xml:space="preserve">          </w:t>
      </w:r>
      <w:r>
        <w:rPr>
          <w:rFonts w:eastAsia="宋体" w:cs="Arial" w:hint="eastAsia"/>
          <w:b/>
          <w:bCs/>
          <w:sz w:val="24"/>
          <w:szCs w:val="22"/>
          <w:lang w:val="en-US" w:eastAsia="zh-CN"/>
        </w:rPr>
        <w:tab/>
      </w:r>
      <w:r w:rsidRPr="001C1B0A">
        <w:rPr>
          <w:rFonts w:cs="Arial"/>
          <w:b/>
          <w:bCs/>
          <w:sz w:val="24"/>
          <w:szCs w:val="22"/>
        </w:rPr>
        <w:t>R2-19146</w:t>
      </w:r>
      <w:r>
        <w:rPr>
          <w:rFonts w:cs="Arial"/>
          <w:b/>
          <w:bCs/>
          <w:sz w:val="24"/>
          <w:szCs w:val="22"/>
        </w:rPr>
        <w:t>11</w:t>
      </w:r>
    </w:p>
    <w:p w14:paraId="5FDC2EA1" w14:textId="5A503313" w:rsidR="00B154E5" w:rsidRPr="00B154E5" w:rsidRDefault="00B154E5" w:rsidP="00B154E5">
      <w:pPr>
        <w:pStyle w:val="CRCoverPage"/>
        <w:tabs>
          <w:tab w:val="left" w:pos="1985"/>
        </w:tabs>
        <w:spacing w:afterLines="60" w:after="144"/>
        <w:rPr>
          <w:rFonts w:cs="Arial"/>
          <w:bCs/>
          <w:i/>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Pr="00A71C59">
        <w:rPr>
          <w:rFonts w:eastAsia="宋体" w:cs="Arial"/>
          <w:b/>
          <w:bCs/>
          <w:sz w:val="24"/>
          <w:szCs w:val="22"/>
          <w:lang w:eastAsia="zh-CN"/>
        </w:rPr>
        <w:t>,</w:t>
      </w:r>
      <w:r w:rsidRPr="00A71C59">
        <w:rPr>
          <w:rFonts w:eastAsia="宋体" w:cs="Arial" w:hint="eastAsia"/>
          <w:b/>
          <w:bCs/>
          <w:sz w:val="24"/>
          <w:szCs w:val="22"/>
          <w:lang w:eastAsia="zh-CN"/>
        </w:rPr>
        <w:t xml:space="preserve"> </w:t>
      </w:r>
      <w:r>
        <w:rPr>
          <w:rFonts w:eastAsia="宋体" w:cs="Arial" w:hint="eastAsia"/>
          <w:b/>
          <w:bCs/>
          <w:sz w:val="24"/>
          <w:szCs w:val="22"/>
          <w:lang w:eastAsia="zh-CN"/>
        </w:rPr>
        <w:t>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                         </w:t>
      </w:r>
      <w:r w:rsidRPr="00B154E5">
        <w:rPr>
          <w:rFonts w:cs="Arial"/>
          <w:bCs/>
          <w:i/>
        </w:rPr>
        <w:t xml:space="preserve">(in revision of </w:t>
      </w:r>
      <w:r w:rsidRPr="00B154E5">
        <w:rPr>
          <w:i/>
        </w:rPr>
        <w:t>R2-1912970</w:t>
      </w:r>
      <w:r w:rsidRPr="00B154E5">
        <w:rPr>
          <w:rFonts w:cs="Arial"/>
          <w:bCs/>
          <w:i/>
        </w:rPr>
        <w:t>)</w:t>
      </w:r>
    </w:p>
    <w:p w14:paraId="3C013650" w14:textId="1695B514" w:rsidR="00DD3903" w:rsidRPr="003F1FF6" w:rsidRDefault="00DD3903" w:rsidP="00DD3903">
      <w:pPr>
        <w:pStyle w:val="3GPPHeader"/>
        <w:rPr>
          <w:sz w:val="22"/>
          <w:szCs w:val="22"/>
        </w:rPr>
      </w:pPr>
      <w:r w:rsidRPr="003F1FF6">
        <w:rPr>
          <w:sz w:val="22"/>
          <w:szCs w:val="22"/>
        </w:rPr>
        <w:t>Agenda Item:</w:t>
      </w:r>
      <w:r w:rsidRPr="003F1FF6">
        <w:rPr>
          <w:sz w:val="22"/>
          <w:szCs w:val="22"/>
        </w:rPr>
        <w:tab/>
      </w:r>
      <w:r w:rsidR="0016186A">
        <w:rPr>
          <w:sz w:val="22"/>
          <w:szCs w:val="22"/>
        </w:rPr>
        <w:t>7.3.2.</w:t>
      </w:r>
      <w:r w:rsidR="004D66BA">
        <w:rPr>
          <w:sz w:val="22"/>
          <w:szCs w:val="22"/>
        </w:rPr>
        <w:t>1</w:t>
      </w:r>
      <w:bookmarkStart w:id="0" w:name="_GoBack"/>
      <w:bookmarkEnd w:id="0"/>
      <w:r w:rsidR="0016186A">
        <w:rPr>
          <w:sz w:val="22"/>
          <w:szCs w:val="22"/>
        </w:rPr>
        <w:t>.1</w:t>
      </w:r>
    </w:p>
    <w:p w14:paraId="158D7966" w14:textId="465E476D" w:rsidR="00DD3903" w:rsidRPr="003F1FF6" w:rsidRDefault="00DD3903" w:rsidP="00850709">
      <w:pPr>
        <w:pStyle w:val="3GPPHeader"/>
        <w:ind w:left="1701" w:hanging="1701"/>
        <w:rPr>
          <w:sz w:val="22"/>
          <w:szCs w:val="22"/>
        </w:rPr>
      </w:pPr>
      <w:r w:rsidRPr="003F1FF6">
        <w:rPr>
          <w:sz w:val="22"/>
          <w:szCs w:val="22"/>
        </w:rPr>
        <w:t>Source:</w:t>
      </w:r>
      <w:r w:rsidRPr="003F1FF6">
        <w:rPr>
          <w:sz w:val="22"/>
          <w:szCs w:val="22"/>
        </w:rPr>
        <w:tab/>
        <w:t xml:space="preserve">Mediatek Inc., </w:t>
      </w:r>
    </w:p>
    <w:p w14:paraId="6F770BD4" w14:textId="37ABEFC4" w:rsidR="00DD3903" w:rsidRPr="003F1FF6" w:rsidRDefault="00DD3903" w:rsidP="00DD3903">
      <w:pPr>
        <w:pStyle w:val="3GPPHeader"/>
        <w:ind w:left="1710" w:hanging="1710"/>
        <w:rPr>
          <w:sz w:val="22"/>
          <w:szCs w:val="22"/>
        </w:rPr>
      </w:pPr>
      <w:r w:rsidRPr="003F1FF6">
        <w:rPr>
          <w:sz w:val="22"/>
          <w:szCs w:val="22"/>
        </w:rPr>
        <w:t>Title:</w:t>
      </w:r>
      <w:r w:rsidRPr="003F1FF6">
        <w:rPr>
          <w:sz w:val="22"/>
          <w:szCs w:val="22"/>
        </w:rPr>
        <w:tab/>
      </w:r>
      <w:r w:rsidR="00E42E47">
        <w:rPr>
          <w:sz w:val="22"/>
          <w:szCs w:val="22"/>
        </w:rPr>
        <w:t xml:space="preserve">RLC Impacts </w:t>
      </w:r>
      <w:r w:rsidR="00583082">
        <w:rPr>
          <w:sz w:val="22"/>
          <w:szCs w:val="22"/>
        </w:rPr>
        <w:t xml:space="preserve">analysis </w:t>
      </w:r>
      <w:r w:rsidR="00E42E47">
        <w:rPr>
          <w:sz w:val="22"/>
          <w:szCs w:val="22"/>
        </w:rPr>
        <w:t>with DAPS during HO</w:t>
      </w:r>
    </w:p>
    <w:p w14:paraId="450DB2AF" w14:textId="77777777" w:rsidR="00DD3903" w:rsidRPr="003F1FF6" w:rsidRDefault="00DD3903" w:rsidP="00DD3903">
      <w:pPr>
        <w:pStyle w:val="3GPPHeader"/>
        <w:rPr>
          <w:sz w:val="22"/>
          <w:szCs w:val="22"/>
        </w:rPr>
      </w:pPr>
      <w:r w:rsidRPr="003F1FF6">
        <w:rPr>
          <w:sz w:val="22"/>
          <w:szCs w:val="22"/>
        </w:rPr>
        <w:t>Document for:</w:t>
      </w:r>
      <w:r w:rsidRPr="003F1FF6">
        <w:rPr>
          <w:sz w:val="22"/>
          <w:szCs w:val="22"/>
        </w:rPr>
        <w:tab/>
        <w:t>Discussion, Decision</w:t>
      </w:r>
    </w:p>
    <w:p w14:paraId="398CC85A" w14:textId="77777777" w:rsidR="00DD3903" w:rsidRPr="00CE0424" w:rsidRDefault="00DD3903" w:rsidP="00DD3903">
      <w:pPr>
        <w:pStyle w:val="Heading1"/>
        <w:tabs>
          <w:tab w:val="right" w:pos="9639"/>
        </w:tabs>
      </w:pPr>
      <w:r>
        <w:t>1</w:t>
      </w:r>
      <w:r>
        <w:tab/>
      </w:r>
      <w:r w:rsidRPr="00CE0424">
        <w:t>Introduction</w:t>
      </w:r>
    </w:p>
    <w:p w14:paraId="57FE1BAB" w14:textId="77777777" w:rsidR="00BB1111" w:rsidRDefault="00BB1111" w:rsidP="00DD3903">
      <w:pPr>
        <w:pStyle w:val="BodyText"/>
        <w:tabs>
          <w:tab w:val="right" w:pos="9639"/>
        </w:tabs>
        <w:spacing w:before="120"/>
        <w:rPr>
          <w:rFonts w:ascii="Times New Roman" w:hAnsi="Times New Roman"/>
        </w:rPr>
      </w:pPr>
      <w:r>
        <w:rPr>
          <w:rFonts w:ascii="Times New Roman" w:hAnsi="Times New Roman"/>
        </w:rPr>
        <w:t xml:space="preserve">In RAN2#107 meeting, the definition of DAPS was confirmed. </w:t>
      </w:r>
    </w:p>
    <w:p w14:paraId="016A1D7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Agreements</w:t>
      </w:r>
    </w:p>
    <w:p w14:paraId="5EF8A9B4"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p>
    <w:p w14:paraId="049351EF"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Reconfirm the following understanding on DAPS</w:t>
      </w:r>
    </w:p>
    <w:p w14:paraId="22BB0036"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1</w:t>
      </w:r>
      <w:r>
        <w:tab/>
        <w:t>For DAPS DL transmission/reception operation:</w:t>
      </w:r>
    </w:p>
    <w:p w14:paraId="7B03EEE8"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The source eNB and the target eNB perform header compression, ciphering and add PDCP header separately;</w:t>
      </w:r>
    </w:p>
    <w:p w14:paraId="60F12B92"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t>•</w:t>
      </w:r>
      <w:r>
        <w:tab/>
        <w:t>UE performs deciphering and header decompression for the DL PDCP SDUs received from the source eNB and target eNB separately; stores those PDCP SDUs in the common PDCP reception buffer and performs PDCP reordering; and then delivers the PDCP SDUs to upper layers in ascending order.</w:t>
      </w:r>
    </w:p>
    <w:p w14:paraId="1F217275"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363"/>
      </w:pPr>
      <w:r w:rsidRPr="001444A0">
        <w:t>2</w:t>
      </w:r>
      <w:r w:rsidRPr="001444A0">
        <w:tab/>
      </w:r>
      <w:r w:rsidRPr="00AC5BAA">
        <w:rPr>
          <w:highlight w:val="yellow"/>
        </w:rPr>
        <w:t>single UL new PUSCH data transmission as baseline and UE switches UL data transmission (new and unacknowledged PDCP SDUs) to target gNB upon reception of the first UL grant for data transmission from the target gNB after RA procedure towards the target gNB is successfully completed.</w:t>
      </w:r>
    </w:p>
    <w:p w14:paraId="6130B3FD" w14:textId="77777777" w:rsidR="00BB1111" w:rsidRPr="00AC5BAA" w:rsidRDefault="00BB1111" w:rsidP="00BB1111">
      <w:pPr>
        <w:pStyle w:val="Doc-text2"/>
        <w:numPr>
          <w:ilvl w:val="0"/>
          <w:numId w:val="8"/>
        </w:numPr>
        <w:pBdr>
          <w:top w:val="single" w:sz="4" w:space="1" w:color="auto"/>
          <w:left w:val="single" w:sz="4" w:space="0" w:color="auto"/>
          <w:bottom w:val="single" w:sz="4" w:space="1" w:color="auto"/>
          <w:right w:val="single" w:sz="4" w:space="4" w:color="auto"/>
        </w:pBdr>
        <w:ind w:left="360"/>
        <w:rPr>
          <w:highlight w:val="yellow"/>
        </w:rPr>
      </w:pPr>
      <w:r w:rsidRPr="00AC5BAA">
        <w:rPr>
          <w:highlight w:val="yellow"/>
        </w:rPr>
        <w:t>As described in single UL new data transmission solution: For the DL data transmission, the UE continues to provide HARQ ACK/NACK, other CSI kind of feedback, ARQ ACK/NACK to the source eNB before release of the source cell connection.</w:t>
      </w:r>
    </w:p>
    <w:p w14:paraId="2475E7AC"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UL HARQ retransmissions continue</w:t>
      </w:r>
    </w:p>
    <w:p w14:paraId="5A458780" w14:textId="77777777"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FFS whether RoHC feedback is needed</w:t>
      </w:r>
    </w:p>
    <w:p w14:paraId="386C276C" w14:textId="7F96D1E0" w:rsidR="00BB1111" w:rsidRDefault="00BB1111" w:rsidP="00BB1111">
      <w:pPr>
        <w:pStyle w:val="Doc-text2"/>
        <w:pBdr>
          <w:top w:val="single" w:sz="4" w:space="1" w:color="auto"/>
          <w:left w:val="single" w:sz="4" w:space="0" w:color="auto"/>
          <w:bottom w:val="single" w:sz="4" w:space="1" w:color="auto"/>
          <w:right w:val="single" w:sz="4" w:space="4" w:color="auto"/>
        </w:pBdr>
        <w:ind w:left="0" w:firstLine="0"/>
      </w:pPr>
      <w:r>
        <w:t>4     We do not restrict UP specifications without clear reason (e.g. BSR, PHR, etc.)</w:t>
      </w:r>
    </w:p>
    <w:p w14:paraId="47D64035" w14:textId="5B19909D" w:rsidR="00BB1111" w:rsidRDefault="00BB1111" w:rsidP="00DD3903">
      <w:pPr>
        <w:pStyle w:val="BodyText"/>
        <w:tabs>
          <w:tab w:val="right" w:pos="9639"/>
        </w:tabs>
        <w:spacing w:before="120"/>
        <w:rPr>
          <w:rFonts w:ascii="Times New Roman" w:hAnsi="Times New Roman"/>
        </w:rPr>
      </w:pPr>
      <w:r>
        <w:rPr>
          <w:rFonts w:ascii="Times New Roman" w:hAnsi="Times New Roman"/>
        </w:rPr>
        <w:t>Then following agreements were reached for UL handling:</w:t>
      </w:r>
    </w:p>
    <w:p w14:paraId="03B0E5A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Agreements</w:t>
      </w:r>
    </w:p>
    <w:p w14:paraId="3465FD6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426" w:hanging="426"/>
      </w:pPr>
    </w:p>
    <w:p w14:paraId="47B6F677"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t>UE shall be able to send UL PUSCH user plane data to source eNB until the point when the message including RRC Connection Reconfiguration Complete has been successfully transmitted to target eNB.</w:t>
      </w:r>
    </w:p>
    <w:p w14:paraId="511A06DA"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0" w:firstLine="0"/>
      </w:pPr>
    </w:p>
    <w:p w14:paraId="6E85A7F1" w14:textId="77777777" w:rsidR="00BB1111" w:rsidRDefault="00BB1111" w:rsidP="00BB1111">
      <w:pPr>
        <w:pStyle w:val="Doc-text2"/>
        <w:numPr>
          <w:ilvl w:val="0"/>
          <w:numId w:val="9"/>
        </w:numPr>
        <w:pBdr>
          <w:top w:val="single" w:sz="4" w:space="1" w:color="auto"/>
          <w:left w:val="single" w:sz="4" w:space="4" w:color="auto"/>
          <w:bottom w:val="single" w:sz="4" w:space="1" w:color="auto"/>
          <w:right w:val="single" w:sz="4" w:space="4" w:color="auto"/>
        </w:pBdr>
        <w:ind w:left="360"/>
      </w:pPr>
      <w:r>
        <w:t xml:space="preserve">Rel-15 </w:t>
      </w:r>
      <w:r w:rsidRPr="00DE5794">
        <w:t xml:space="preserve">PDCP duplication </w:t>
      </w:r>
      <w:r>
        <w:t xml:space="preserve">via DC (from HRLLC WID) is not </w:t>
      </w:r>
      <w:r w:rsidRPr="00DE5794">
        <w:t>supported in combination with DAPS during handover.</w:t>
      </w:r>
    </w:p>
    <w:p w14:paraId="1888C516"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p>
    <w:p w14:paraId="51FD8C45"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3</w:t>
      </w:r>
      <w:r>
        <w:tab/>
        <w:t xml:space="preserve">For UL transmission operation during DAPS based HO.  </w:t>
      </w:r>
    </w:p>
    <w:p w14:paraId="06FB2483"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UE maintains PDCP SN for UL PDCP PDUs in the common SN allocation function throughout the handover procedure; </w:t>
      </w:r>
    </w:p>
    <w:p w14:paraId="6BB46937"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Performs header compression and ciphering for the UL PDCP SDUs based on the destination of the PDU (source or target eNB); </w:t>
      </w:r>
    </w:p>
    <w:p w14:paraId="03354298"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 xml:space="preserve">Adds PDCP header and submits the PDCP date PDU to the lower layers associated to the destination of the PDU (source or target eNB); </w:t>
      </w:r>
    </w:p>
    <w:p w14:paraId="2D486C01" w14:textId="77777777" w:rsidR="00BB1111" w:rsidRDefault="00BB1111" w:rsidP="00BB1111">
      <w:pPr>
        <w:pStyle w:val="Doc-text2"/>
        <w:pBdr>
          <w:top w:val="single" w:sz="4" w:space="1" w:color="auto"/>
          <w:left w:val="single" w:sz="4" w:space="4" w:color="auto"/>
          <w:bottom w:val="single" w:sz="4" w:space="1" w:color="auto"/>
          <w:right w:val="single" w:sz="4" w:space="4" w:color="auto"/>
        </w:pBdr>
        <w:ind w:left="363"/>
      </w:pPr>
      <w:r>
        <w:t>•</w:t>
      </w:r>
      <w:r>
        <w:tab/>
        <w:t>FFS on whether security and ROHC are modelled as separate functions or not.</w:t>
      </w:r>
    </w:p>
    <w:p w14:paraId="1C5BFEF1" w14:textId="16980A67" w:rsidR="00876342" w:rsidRPr="00876342" w:rsidRDefault="00876342" w:rsidP="00DD3903">
      <w:pPr>
        <w:pStyle w:val="BodyText"/>
        <w:tabs>
          <w:tab w:val="right" w:pos="9639"/>
        </w:tabs>
        <w:spacing w:before="120"/>
        <w:rPr>
          <w:rFonts w:ascii="Times New Roman" w:hAnsi="Times New Roman"/>
        </w:rPr>
      </w:pPr>
      <w:r w:rsidRPr="00876342">
        <w:rPr>
          <w:rFonts w:ascii="Times New Roman" w:hAnsi="Times New Roman"/>
        </w:rPr>
        <w:lastRenderedPageBreak/>
        <w:t>In this contribution, we identify the potential impacts of DAPS to RLC AM</w:t>
      </w:r>
      <w:r w:rsidR="00434092">
        <w:rPr>
          <w:rFonts w:ascii="Times New Roman" w:hAnsi="Times New Roman"/>
        </w:rPr>
        <w:t xml:space="preserve"> and RLC UM, and</w:t>
      </w:r>
      <w:r w:rsidRPr="00876342">
        <w:rPr>
          <w:rFonts w:ascii="Times New Roman" w:hAnsi="Times New Roman"/>
        </w:rPr>
        <w:t xml:space="preserve"> try to minimize the specification impact. </w:t>
      </w:r>
    </w:p>
    <w:p w14:paraId="4FD434B5" w14:textId="77777777" w:rsidR="00DD3903" w:rsidRDefault="00DD3903" w:rsidP="00DD3903">
      <w:pPr>
        <w:pStyle w:val="Heading1"/>
        <w:tabs>
          <w:tab w:val="right" w:pos="9639"/>
        </w:tabs>
      </w:pPr>
      <w:bookmarkStart w:id="1" w:name="_Ref178064866"/>
      <w:r>
        <w:t>2</w:t>
      </w:r>
      <w:r>
        <w:tab/>
      </w:r>
      <w:r w:rsidRPr="00CE0424">
        <w:t>Discussion</w:t>
      </w:r>
      <w:bookmarkEnd w:id="1"/>
    </w:p>
    <w:p w14:paraId="35D633A7" w14:textId="2C5C40F3" w:rsidR="0012089D" w:rsidRDefault="00175E98" w:rsidP="00533AF8">
      <w:pPr>
        <w:pStyle w:val="BodyText"/>
        <w:tabs>
          <w:tab w:val="right" w:pos="9639"/>
        </w:tabs>
        <w:spacing w:before="120"/>
        <w:rPr>
          <w:rFonts w:ascii="Times New Roman" w:hAnsi="Times New Roman"/>
        </w:rPr>
      </w:pPr>
      <w:r w:rsidRPr="00175E98">
        <w:rPr>
          <w:rFonts w:ascii="Times New Roman" w:hAnsi="Times New Roman"/>
        </w:rPr>
        <w:t xml:space="preserve">In RAN2# 105bis meeting, RAN2 agreed that any solution that is specified will be modelled as </w:t>
      </w:r>
      <w:r w:rsidR="00876342">
        <w:rPr>
          <w:rFonts w:ascii="Times New Roman" w:hAnsi="Times New Roman"/>
        </w:rPr>
        <w:t xml:space="preserve">a single PDCP entity on UE side. </w:t>
      </w:r>
      <w:r w:rsidR="00876342" w:rsidRPr="00876342">
        <w:rPr>
          <w:rFonts w:ascii="Times New Roman" w:hAnsi="Times New Roman"/>
        </w:rPr>
        <w:t xml:space="preserve">In RAN2#107 meeting, </w:t>
      </w:r>
      <w:r w:rsidR="00AD3C86">
        <w:rPr>
          <w:rFonts w:ascii="Times New Roman" w:hAnsi="Times New Roman"/>
        </w:rPr>
        <w:t xml:space="preserve">it was </w:t>
      </w:r>
      <w:r w:rsidR="00AD3C86" w:rsidRPr="00AD3C86">
        <w:rPr>
          <w:rFonts w:ascii="Times New Roman" w:hAnsi="Times New Roman"/>
        </w:rPr>
        <w:t>agreed</w:t>
      </w:r>
      <w:r w:rsidR="00AD3C86" w:rsidRPr="00AD3C86">
        <w:rPr>
          <w:rFonts w:ascii="Times New Roman" w:hAnsi="Times New Roman"/>
          <w:i/>
        </w:rPr>
        <w:t xml:space="preserve"> the PDCP entity is associated with two AM RLC entities at the UE side</w:t>
      </w:r>
      <w:r w:rsidR="007B05AC">
        <w:rPr>
          <w:rFonts w:ascii="Times New Roman" w:hAnsi="Times New Roman"/>
        </w:rPr>
        <w:t xml:space="preserve">, just as illustrated in Figure 1. One AM RLC entity is for data transmission/reception with the source cell and the other is for the target cell.  </w:t>
      </w:r>
    </w:p>
    <w:p w14:paraId="222624BE" w14:textId="1E1F469A" w:rsidR="007B05AC" w:rsidRDefault="007B05AC" w:rsidP="00533AF8">
      <w:pPr>
        <w:pStyle w:val="BodyText"/>
        <w:tabs>
          <w:tab w:val="right" w:pos="9639"/>
        </w:tabs>
        <w:spacing w:before="120"/>
        <w:rPr>
          <w:rFonts w:ascii="Times New Roman" w:hAnsi="Times New Roman"/>
        </w:rPr>
      </w:pPr>
      <w:r>
        <w:rPr>
          <w:rFonts w:ascii="Times New Roman" w:hAnsi="Times New Roman"/>
        </w:rPr>
        <w:t xml:space="preserve">It is assumed that the logical channel/RLC AM entity for the target cell is established upon reception of the HO command and the logical channel/RLC AM entity for the source cell is released upon reception for the indication to release the source cell. The impact to the RLC AM entity </w:t>
      </w:r>
      <w:r w:rsidR="00FC4E25">
        <w:rPr>
          <w:rFonts w:ascii="Times New Roman" w:hAnsi="Times New Roman" w:hint="eastAsia"/>
        </w:rPr>
        <w:t xml:space="preserve">due to DAPS </w:t>
      </w:r>
      <w:r>
        <w:rPr>
          <w:rFonts w:ascii="Times New Roman" w:hAnsi="Times New Roman"/>
        </w:rPr>
        <w:t xml:space="preserve">is discussed for both the receiving side and the transmission side. </w:t>
      </w:r>
    </w:p>
    <w:p w14:paraId="662EBE6A" w14:textId="7186C1CB" w:rsidR="007B05AC" w:rsidRDefault="007B05AC" w:rsidP="007B05AC">
      <w:pPr>
        <w:pStyle w:val="BodyText"/>
        <w:tabs>
          <w:tab w:val="right" w:pos="9639"/>
        </w:tabs>
        <w:spacing w:before="120"/>
        <w:jc w:val="center"/>
      </w:pPr>
      <w:r>
        <w:object w:dxaOrig="6528" w:dyaOrig="5364" w14:anchorId="41169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210.6pt" o:ole="">
            <v:imagedata r:id="rId7" o:title=""/>
          </v:shape>
          <o:OLEObject Type="Embed" ProgID="Visio.Drawing.15" ShapeID="_x0000_i1025" DrawAspect="Content" ObjectID="_1634723950" r:id="rId8"/>
        </w:object>
      </w:r>
    </w:p>
    <w:p w14:paraId="59C56F19" w14:textId="59BDD264" w:rsidR="007B05AC" w:rsidRDefault="007B05AC" w:rsidP="007B05AC">
      <w:pPr>
        <w:pStyle w:val="BodyText"/>
        <w:tabs>
          <w:tab w:val="right" w:pos="9639"/>
        </w:tabs>
        <w:spacing w:before="120"/>
        <w:jc w:val="center"/>
        <w:rPr>
          <w:rFonts w:ascii="Times New Roman" w:hAnsi="Times New Roman"/>
        </w:rPr>
      </w:pPr>
      <w:r w:rsidRPr="007B05AC">
        <w:rPr>
          <w:rFonts w:ascii="Times New Roman" w:hAnsi="Times New Roman"/>
          <w:b/>
        </w:rPr>
        <w:t>Figure 1 One Singe PDCP entity supporting DAPS associated to two AM RLC entities</w:t>
      </w:r>
    </w:p>
    <w:p w14:paraId="7DABE432" w14:textId="243C1280" w:rsidR="003062B9" w:rsidRDefault="003062B9" w:rsidP="003062B9">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1</w:t>
      </w:r>
      <w:r w:rsidRPr="00A47C04">
        <w:rPr>
          <w:rFonts w:ascii="Arial" w:eastAsia="Malgun Gothic" w:hAnsi="Arial" w:cs="Arial"/>
          <w:bCs/>
          <w:iCs/>
          <w:color w:val="auto"/>
          <w:sz w:val="28"/>
          <w:szCs w:val="28"/>
          <w:lang w:eastAsia="ko-KR"/>
        </w:rPr>
        <w:t xml:space="preserve"> </w:t>
      </w:r>
      <w:r>
        <w:rPr>
          <w:rFonts w:ascii="Arial" w:eastAsia="Malgun Gothic" w:hAnsi="Arial" w:cs="Arial"/>
          <w:bCs/>
          <w:iCs/>
          <w:color w:val="auto"/>
          <w:sz w:val="28"/>
          <w:szCs w:val="28"/>
          <w:lang w:eastAsia="ko-KR"/>
        </w:rPr>
        <w:t>Impact to the receiving side of RLC AM entity</w:t>
      </w:r>
    </w:p>
    <w:p w14:paraId="586BB638" w14:textId="30E44CBA" w:rsidR="00D14C8A" w:rsidRDefault="00D14C8A" w:rsidP="00D14C8A">
      <w:pPr>
        <w:pStyle w:val="BodyText"/>
        <w:tabs>
          <w:tab w:val="right" w:pos="9639"/>
        </w:tabs>
        <w:spacing w:before="120"/>
        <w:rPr>
          <w:rFonts w:ascii="Times New Roman" w:hAnsi="Times New Roman"/>
        </w:rPr>
      </w:pPr>
      <w:r>
        <w:rPr>
          <w:rFonts w:ascii="Times New Roman" w:hAnsi="Times New Roman"/>
        </w:rPr>
        <w:t xml:space="preserve">For the two AM RLC entities associated to the single PDCP entity, the receive operation is performed independently, which performs duplication detection and discarding, </w:t>
      </w:r>
      <w:r w:rsidRPr="00D14C8A">
        <w:rPr>
          <w:rFonts w:ascii="Times New Roman" w:hAnsi="Times New Roman"/>
        </w:rPr>
        <w:t>reassembles RLC SDUs from the received AMD PDUs and deliver</w:t>
      </w:r>
      <w:r w:rsidR="00FC4E25">
        <w:rPr>
          <w:rFonts w:ascii="Times New Roman" w:hAnsi="Times New Roman"/>
        </w:rPr>
        <w:t>s</w:t>
      </w:r>
      <w:r w:rsidRPr="00D14C8A">
        <w:rPr>
          <w:rFonts w:ascii="Times New Roman" w:hAnsi="Times New Roman"/>
        </w:rPr>
        <w:t xml:space="preserve"> the RLC SDUs to PDCP layer. </w:t>
      </w:r>
    </w:p>
    <w:p w14:paraId="5B36160A" w14:textId="59081D88" w:rsidR="00D14C8A" w:rsidRPr="00D14C8A" w:rsidRDefault="00D14C8A" w:rsidP="00D14C8A">
      <w:pPr>
        <w:pStyle w:val="BodyText"/>
        <w:tabs>
          <w:tab w:val="right" w:pos="9639"/>
        </w:tabs>
        <w:spacing w:before="120"/>
        <w:rPr>
          <w:rFonts w:ascii="Times New Roman" w:hAnsi="Times New Roman"/>
        </w:rPr>
      </w:pPr>
      <w:r w:rsidRPr="00D14C8A">
        <w:rPr>
          <w:rFonts w:ascii="Times New Roman" w:hAnsi="Times New Roman"/>
        </w:rPr>
        <w:t xml:space="preserve">For the DL data transmission, the UE continues to provide ARQ ACK/NACK to the source eNB before release of the source cell connection. It requires the receiving side of the RLC AM entity to detect the loss at lower layers and request retransmission to its peer AM RLC entity at the network side. </w:t>
      </w:r>
    </w:p>
    <w:p w14:paraId="07F28383" w14:textId="05017340" w:rsidR="003062B9" w:rsidRDefault="00D14C8A" w:rsidP="00533AF8">
      <w:pPr>
        <w:pStyle w:val="BodyText"/>
        <w:tabs>
          <w:tab w:val="right" w:pos="9639"/>
        </w:tabs>
        <w:spacing w:before="120"/>
        <w:rPr>
          <w:rFonts w:ascii="Times New Roman" w:hAnsi="Times New Roman"/>
          <w:lang w:val="en-US"/>
        </w:rPr>
      </w:pPr>
      <w:r>
        <w:rPr>
          <w:rFonts w:ascii="Times New Roman" w:hAnsi="Times New Roman"/>
          <w:lang w:val="en-US"/>
        </w:rPr>
        <w:t xml:space="preserve">NO impact is expected at the receiving side of the </w:t>
      </w:r>
      <w:r w:rsidR="001B3196">
        <w:rPr>
          <w:rFonts w:ascii="Times New Roman" w:hAnsi="Times New Roman"/>
          <w:lang w:val="en-US"/>
        </w:rPr>
        <w:t xml:space="preserve">two </w:t>
      </w:r>
      <w:r>
        <w:rPr>
          <w:rFonts w:ascii="Times New Roman" w:hAnsi="Times New Roman"/>
          <w:lang w:val="en-US"/>
        </w:rPr>
        <w:t>RLC AM entities</w:t>
      </w:r>
      <w:r w:rsidR="001B3196">
        <w:rPr>
          <w:rFonts w:ascii="Times New Roman" w:hAnsi="Times New Roman"/>
          <w:lang w:val="en-US"/>
        </w:rPr>
        <w:t xml:space="preserve"> associated to the source cell and the target cell. </w:t>
      </w:r>
    </w:p>
    <w:p w14:paraId="54587C3B" w14:textId="0E563D99" w:rsidR="002703D4" w:rsidRPr="002703D4" w:rsidRDefault="00D14C8A" w:rsidP="00533AF8">
      <w:pPr>
        <w:pStyle w:val="BodyText"/>
        <w:tabs>
          <w:tab w:val="right" w:pos="9639"/>
        </w:tabs>
        <w:spacing w:before="120"/>
        <w:rPr>
          <w:rFonts w:ascii="Times New Roman" w:hAnsi="Times New Roman"/>
          <w:b/>
          <w:lang w:val="en-US"/>
        </w:rPr>
      </w:pPr>
      <w:r w:rsidRPr="002703D4">
        <w:rPr>
          <w:rFonts w:ascii="Times New Roman" w:hAnsi="Times New Roman"/>
          <w:b/>
          <w:lang w:val="en-US"/>
        </w:rPr>
        <w:t xml:space="preserve">Observation 1: </w:t>
      </w:r>
      <w:r w:rsidR="002703D4" w:rsidRPr="002703D4">
        <w:rPr>
          <w:rFonts w:ascii="Times New Roman" w:hAnsi="Times New Roman"/>
          <w:b/>
          <w:lang w:val="en-US"/>
        </w:rPr>
        <w:t xml:space="preserve">No impact is expected at the receiving side of the two RLC AM entities </w:t>
      </w:r>
      <w:r w:rsidR="001B3196">
        <w:rPr>
          <w:rFonts w:ascii="Times New Roman" w:hAnsi="Times New Roman"/>
          <w:b/>
          <w:lang w:val="en-US"/>
        </w:rPr>
        <w:t xml:space="preserve">at the UE side </w:t>
      </w:r>
      <w:r w:rsidR="002703D4" w:rsidRPr="002703D4">
        <w:rPr>
          <w:rFonts w:ascii="Times New Roman" w:hAnsi="Times New Roman"/>
          <w:b/>
          <w:lang w:val="en-US"/>
        </w:rPr>
        <w:t xml:space="preserve">associated to the single PDCP entity supporting DAPS. </w:t>
      </w:r>
    </w:p>
    <w:p w14:paraId="0E144B19" w14:textId="7B005850" w:rsidR="00C16B33" w:rsidRDefault="00C16B33" w:rsidP="00C16B33">
      <w:pPr>
        <w:pStyle w:val="Heading2"/>
        <w:keepLines w:val="0"/>
        <w:overflowPunct w:val="0"/>
        <w:autoSpaceDE w:val="0"/>
        <w:autoSpaceDN w:val="0"/>
        <w:adjustRightInd w:val="0"/>
        <w:spacing w:before="240" w:after="60" w:line="240" w:lineRule="auto"/>
        <w:ind w:left="420" w:hanging="420"/>
        <w:jc w:val="both"/>
        <w:textAlignment w:val="baseline"/>
        <w:rPr>
          <w:rFonts w:ascii="Arial" w:eastAsia="Malgun Gothic" w:hAnsi="Arial" w:cs="Arial"/>
          <w:bCs/>
          <w:iCs/>
          <w:color w:val="auto"/>
          <w:sz w:val="28"/>
          <w:szCs w:val="28"/>
          <w:lang w:eastAsia="ko-KR"/>
        </w:rPr>
      </w:pPr>
      <w:bookmarkStart w:id="2" w:name="_Toc7618046"/>
      <w:bookmarkStart w:id="3" w:name="_Toc7620143"/>
      <w:bookmarkStart w:id="4" w:name="_Toc7693725"/>
      <w:r w:rsidRPr="00A47C04">
        <w:rPr>
          <w:rFonts w:ascii="Arial" w:eastAsia="Malgun Gothic" w:hAnsi="Arial" w:cs="Arial"/>
          <w:bCs/>
          <w:iCs/>
          <w:color w:val="auto"/>
          <w:sz w:val="28"/>
          <w:szCs w:val="28"/>
          <w:lang w:eastAsia="ko-KR"/>
        </w:rPr>
        <w:t>2.</w:t>
      </w:r>
      <w:r>
        <w:rPr>
          <w:rFonts w:ascii="Arial" w:eastAsia="Malgun Gothic" w:hAnsi="Arial" w:cs="Arial"/>
          <w:bCs/>
          <w:iCs/>
          <w:color w:val="auto"/>
          <w:sz w:val="28"/>
          <w:szCs w:val="28"/>
          <w:lang w:eastAsia="ko-KR"/>
        </w:rPr>
        <w:t>2</w:t>
      </w:r>
      <w:r w:rsidRPr="00A47C04">
        <w:rPr>
          <w:rFonts w:ascii="Arial" w:eastAsia="Malgun Gothic" w:hAnsi="Arial" w:cs="Arial"/>
          <w:bCs/>
          <w:iCs/>
          <w:color w:val="auto"/>
          <w:sz w:val="28"/>
          <w:szCs w:val="28"/>
          <w:lang w:eastAsia="ko-KR"/>
        </w:rPr>
        <w:t xml:space="preserve"> </w:t>
      </w:r>
      <w:r w:rsidR="002703D4">
        <w:rPr>
          <w:rFonts w:ascii="Arial" w:eastAsia="Malgun Gothic" w:hAnsi="Arial" w:cs="Arial"/>
          <w:bCs/>
          <w:iCs/>
          <w:color w:val="auto"/>
          <w:sz w:val="28"/>
          <w:szCs w:val="28"/>
          <w:lang w:eastAsia="ko-KR"/>
        </w:rPr>
        <w:t>Impact to the transmitting side of the RLC AM entity</w:t>
      </w:r>
    </w:p>
    <w:p w14:paraId="23DE74FF" w14:textId="6C136847" w:rsidR="00006486" w:rsidRDefault="00006486" w:rsidP="00006486">
      <w:pPr>
        <w:pStyle w:val="BodyText"/>
        <w:tabs>
          <w:tab w:val="right" w:pos="9639"/>
        </w:tabs>
        <w:spacing w:before="120"/>
        <w:rPr>
          <w:rFonts w:ascii="Times New Roman" w:hAnsi="Times New Roman"/>
        </w:rPr>
      </w:pPr>
      <w:r>
        <w:rPr>
          <w:rFonts w:ascii="Times New Roman" w:hAnsi="Times New Roman"/>
        </w:rPr>
        <w:t>Based on the agreement to support</w:t>
      </w:r>
      <w:r w:rsidRPr="002703D4">
        <w:rPr>
          <w:rFonts w:ascii="Times New Roman" w:hAnsi="Times New Roman"/>
        </w:rPr>
        <w:t xml:space="preserve"> single UL new PUSCH data transmission </w:t>
      </w:r>
      <w:r>
        <w:rPr>
          <w:rFonts w:ascii="Times New Roman" w:hAnsi="Times New Roman"/>
        </w:rPr>
        <w:t>as baseline, the UL PDCP PDUs are transmitted to the source cell</w:t>
      </w:r>
      <w:r w:rsidRPr="000D2186">
        <w:rPr>
          <w:rFonts w:ascii="Times New Roman" w:hAnsi="Times New Roman"/>
        </w:rPr>
        <w:t xml:space="preserve"> </w:t>
      </w:r>
      <w:r>
        <w:rPr>
          <w:rFonts w:ascii="Times New Roman" w:hAnsi="Times New Roman"/>
        </w:rPr>
        <w:t xml:space="preserve">before UL new data transmission switching; the UL PDCP PDUs including the new and </w:t>
      </w:r>
      <w:r w:rsidRPr="002703D4">
        <w:rPr>
          <w:rFonts w:ascii="Times New Roman" w:hAnsi="Times New Roman"/>
        </w:rPr>
        <w:t xml:space="preserve">unacknowledged </w:t>
      </w:r>
      <w:r>
        <w:rPr>
          <w:rFonts w:ascii="Times New Roman" w:hAnsi="Times New Roman"/>
        </w:rPr>
        <w:t>PDCP SDUs are transmitted to the target cell after UL new data switching.</w:t>
      </w:r>
      <w:r w:rsidR="002B7332" w:rsidRPr="002B7332">
        <w:rPr>
          <w:rFonts w:ascii="Times New Roman" w:hAnsi="Times New Roman"/>
        </w:rPr>
        <w:t xml:space="preserve"> </w:t>
      </w:r>
      <w:r w:rsidR="002B7332">
        <w:rPr>
          <w:rFonts w:ascii="Times New Roman" w:hAnsi="Times New Roman"/>
        </w:rPr>
        <w:t xml:space="preserve">In </w:t>
      </w:r>
      <w:r w:rsidR="002B7332">
        <w:rPr>
          <w:rFonts w:ascii="Times New Roman" w:hAnsi="Times New Roman"/>
        </w:rPr>
        <w:lastRenderedPageBreak/>
        <w:t xml:space="preserve">other words, no PDCP data PDUs should be submitted from the single PDCP entity to the RLC AM entity associated to the source cell after UL new data transmission switching. </w:t>
      </w:r>
    </w:p>
    <w:p w14:paraId="766C7F26" w14:textId="77777777" w:rsidR="002B7332" w:rsidRDefault="002B7332" w:rsidP="002B7332">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2: No PDCP data PDUs should be submitted from the single PDCP entity to the RLC AM entity associated to the source cell after UL new data transmission switching. </w:t>
      </w:r>
    </w:p>
    <w:p w14:paraId="31EBE679" w14:textId="5549CD1B" w:rsidR="002B7332" w:rsidRPr="002B7332" w:rsidRDefault="001B3196" w:rsidP="003D0E61">
      <w:pPr>
        <w:pStyle w:val="BodyText"/>
        <w:tabs>
          <w:tab w:val="right" w:pos="9639"/>
        </w:tabs>
        <w:spacing w:before="120"/>
        <w:rPr>
          <w:rFonts w:ascii="Times New Roman" w:hAnsi="Times New Roman"/>
        </w:rPr>
      </w:pPr>
      <w:r>
        <w:rPr>
          <w:rFonts w:ascii="Times New Roman" w:hAnsi="Times New Roman"/>
        </w:rPr>
        <w:t>No impact is expected at the transmitting side of the RLC AM entity associated to the target cell. Therefore, only the impact to the RLC AM entity associated to the source cell due to UL new data tran</w:t>
      </w:r>
      <w:r w:rsidR="003D0E61">
        <w:rPr>
          <w:rFonts w:ascii="Times New Roman" w:hAnsi="Times New Roman"/>
        </w:rPr>
        <w:t xml:space="preserve">smission switching is discussed, including the </w:t>
      </w:r>
      <w:r w:rsidR="002B7332" w:rsidRPr="002B7332">
        <w:rPr>
          <w:rFonts w:ascii="Times New Roman" w:hAnsi="Times New Roman"/>
        </w:rPr>
        <w:t xml:space="preserve">STATUS PDUs, </w:t>
      </w:r>
      <w:r w:rsidR="00D63263" w:rsidRPr="002B7332">
        <w:rPr>
          <w:rFonts w:ascii="Times New Roman" w:hAnsi="Times New Roman"/>
        </w:rPr>
        <w:t>RLC data PDUs that are pending</w:t>
      </w:r>
      <w:r w:rsidR="00D63263">
        <w:rPr>
          <w:rFonts w:ascii="Times New Roman" w:hAnsi="Times New Roman"/>
        </w:rPr>
        <w:t xml:space="preserve"> for retransmission, </w:t>
      </w:r>
      <w:r w:rsidR="003D0E61">
        <w:rPr>
          <w:rFonts w:ascii="Times New Roman" w:hAnsi="Times New Roman"/>
        </w:rPr>
        <w:t>RLC SDUs containin</w:t>
      </w:r>
      <w:r w:rsidR="000A441C">
        <w:rPr>
          <w:rFonts w:ascii="Times New Roman" w:hAnsi="Times New Roman"/>
        </w:rPr>
        <w:t xml:space="preserve">g ROHC feedback, </w:t>
      </w:r>
      <w:r w:rsidR="00D63263">
        <w:rPr>
          <w:rFonts w:ascii="Times New Roman" w:hAnsi="Times New Roman"/>
        </w:rPr>
        <w:t xml:space="preserve">and </w:t>
      </w:r>
      <w:r w:rsidR="000A441C">
        <w:rPr>
          <w:rFonts w:ascii="Times New Roman" w:hAnsi="Times New Roman"/>
        </w:rPr>
        <w:t xml:space="preserve">Pre-processing. </w:t>
      </w:r>
    </w:p>
    <w:p w14:paraId="1D9E1F86" w14:textId="111A1D05" w:rsidR="00D52AF3" w:rsidRPr="00D52AF3" w:rsidRDefault="002B7332" w:rsidP="00D52AF3">
      <w:pPr>
        <w:rPr>
          <w:rFonts w:ascii="Times New Roman" w:hAnsi="Times New Roman" w:cs="Times New Roman"/>
          <w:b/>
          <w:i/>
          <w:sz w:val="20"/>
          <w:szCs w:val="20"/>
          <w:u w:val="single"/>
        </w:rPr>
      </w:pPr>
      <w:r>
        <w:rPr>
          <w:rFonts w:ascii="Times New Roman" w:hAnsi="Times New Roman" w:cs="Times New Roman"/>
          <w:b/>
          <w:i/>
          <w:sz w:val="20"/>
          <w:szCs w:val="20"/>
          <w:u w:val="single"/>
        </w:rPr>
        <w:t>STATUS PDUs</w:t>
      </w:r>
      <w:r w:rsidR="00D52AF3" w:rsidRPr="00D52AF3">
        <w:rPr>
          <w:rFonts w:ascii="Times New Roman" w:hAnsi="Times New Roman" w:cs="Times New Roman"/>
          <w:b/>
          <w:i/>
          <w:sz w:val="20"/>
          <w:szCs w:val="20"/>
          <w:u w:val="single"/>
        </w:rPr>
        <w:t xml:space="preserve"> </w:t>
      </w:r>
    </w:p>
    <w:p w14:paraId="4E77C378" w14:textId="309BE0A0" w:rsidR="00306E5B" w:rsidRDefault="00306E5B" w:rsidP="002703D4">
      <w:pPr>
        <w:pStyle w:val="BodyText"/>
        <w:tabs>
          <w:tab w:val="right" w:pos="9639"/>
        </w:tabs>
        <w:spacing w:before="120"/>
        <w:rPr>
          <w:rFonts w:ascii="Times New Roman" w:hAnsi="Times New Roman"/>
        </w:rPr>
      </w:pPr>
      <w:r w:rsidRPr="00306E5B">
        <w:rPr>
          <w:rFonts w:ascii="Times New Roman" w:hAnsi="Times New Roman"/>
        </w:rPr>
        <w:t xml:space="preserve">Based on the agreement that the UE continues to ARQ ACK/NACK to the source eNB before release of the source cell connection for DL data transmission, </w:t>
      </w:r>
      <w:r>
        <w:rPr>
          <w:rFonts w:ascii="Times New Roman" w:hAnsi="Times New Roman"/>
        </w:rPr>
        <w:t xml:space="preserve">the RLC AM entity associated to the source cell should continue ARQ operation for the DL data transmission and provide </w:t>
      </w:r>
      <w:r w:rsidRPr="00306E5B">
        <w:rPr>
          <w:rFonts w:ascii="Times New Roman" w:hAnsi="Times New Roman"/>
        </w:rPr>
        <w:t>STATUS PDUs to its peer AM RLC entity at the source cell to provide ACK/NACK of RLC SDUs</w:t>
      </w:r>
      <w:r>
        <w:rPr>
          <w:rFonts w:ascii="Times New Roman" w:hAnsi="Times New Roman"/>
        </w:rPr>
        <w:t xml:space="preserve"> after UL new data transmission switching. </w:t>
      </w:r>
    </w:p>
    <w:p w14:paraId="2120E222" w14:textId="77777777" w:rsidR="00355E0B" w:rsidRPr="00355E0B" w:rsidRDefault="00355E0B" w:rsidP="00355E0B">
      <w:pPr>
        <w:pStyle w:val="BodyText"/>
        <w:tabs>
          <w:tab w:val="right" w:pos="9639"/>
        </w:tabs>
        <w:spacing w:before="120"/>
        <w:rPr>
          <w:rFonts w:ascii="Times New Roman" w:hAnsi="Times New Roman"/>
          <w:b/>
        </w:rPr>
      </w:pPr>
      <w:r w:rsidRPr="00355E0B">
        <w:rPr>
          <w:rFonts w:ascii="Times New Roman" w:hAnsi="Times New Roman"/>
          <w:b/>
        </w:rPr>
        <w:t xml:space="preserve">Observation 3: The RLC AM entity associated to the source cell should continue to provide STATUS PDUs to the source cell after UL new data transmission switching. </w:t>
      </w:r>
    </w:p>
    <w:p w14:paraId="357F6EF9" w14:textId="6B8A68BE" w:rsidR="002A1005" w:rsidRDefault="00006486" w:rsidP="00306E5B">
      <w:pPr>
        <w:pStyle w:val="BodyText"/>
        <w:tabs>
          <w:tab w:val="right" w:pos="9639"/>
        </w:tabs>
        <w:spacing w:before="120"/>
        <w:rPr>
          <w:rFonts w:ascii="Times New Roman" w:hAnsi="Times New Roman"/>
        </w:rPr>
      </w:pPr>
      <w:r>
        <w:rPr>
          <w:rFonts w:ascii="Times New Roman" w:hAnsi="Times New Roman"/>
        </w:rPr>
        <w:t>The</w:t>
      </w:r>
      <w:r w:rsidR="002A1005" w:rsidRPr="002A1005">
        <w:rPr>
          <w:rFonts w:ascii="Times New Roman" w:hAnsi="Times New Roman"/>
        </w:rPr>
        <w:t xml:space="preserve"> procedure </w:t>
      </w:r>
      <w:r>
        <w:rPr>
          <w:rFonts w:ascii="Times New Roman" w:hAnsi="Times New Roman"/>
        </w:rPr>
        <w:t>to provide</w:t>
      </w:r>
      <w:r w:rsidR="002A1005" w:rsidRPr="002A1005">
        <w:rPr>
          <w:rFonts w:ascii="Times New Roman" w:hAnsi="Times New Roman"/>
        </w:rPr>
        <w:t xml:space="preserve"> status reporting </w:t>
      </w:r>
      <w:r>
        <w:rPr>
          <w:rFonts w:ascii="Times New Roman" w:hAnsi="Times New Roman"/>
        </w:rPr>
        <w:t xml:space="preserve">for DL data transmission </w:t>
      </w:r>
      <w:r w:rsidR="002A1005" w:rsidRPr="002A1005">
        <w:rPr>
          <w:rFonts w:ascii="Times New Roman" w:hAnsi="Times New Roman"/>
        </w:rPr>
        <w:t>should</w:t>
      </w:r>
      <w:r w:rsidR="002A1005">
        <w:rPr>
          <w:rFonts w:ascii="Times New Roman" w:hAnsi="Times New Roman"/>
        </w:rPr>
        <w:t xml:space="preserve"> not be impacted by UL new data switching and</w:t>
      </w:r>
      <w:r>
        <w:rPr>
          <w:rFonts w:ascii="Times New Roman" w:hAnsi="Times New Roman"/>
        </w:rPr>
        <w:t xml:space="preserve"> keep going as it is. </w:t>
      </w:r>
    </w:p>
    <w:p w14:paraId="3BC8EE4A" w14:textId="7E082D27" w:rsidR="00006486" w:rsidRDefault="00717D5E" w:rsidP="00006486">
      <w:pPr>
        <w:pStyle w:val="BodyText"/>
        <w:tabs>
          <w:tab w:val="right" w:pos="9639"/>
        </w:tabs>
        <w:spacing w:before="120"/>
        <w:rPr>
          <w:rFonts w:ascii="Times New Roman" w:hAnsi="Times New Roman"/>
          <w:b/>
          <w:lang w:val="en-US"/>
        </w:rPr>
      </w:pPr>
      <w:r>
        <w:rPr>
          <w:rFonts w:ascii="Times New Roman" w:hAnsi="Times New Roman"/>
          <w:b/>
          <w:lang w:val="en-US"/>
        </w:rPr>
        <w:t>Proposal 1:</w:t>
      </w:r>
      <w:r w:rsidR="00006486" w:rsidRPr="000D2186">
        <w:rPr>
          <w:rFonts w:ascii="Times New Roman" w:hAnsi="Times New Roman"/>
          <w:b/>
          <w:lang w:val="en-US"/>
        </w:rPr>
        <w:t xml:space="preserve"> </w:t>
      </w:r>
      <w:r w:rsidR="00006486">
        <w:rPr>
          <w:rFonts w:ascii="Times New Roman" w:hAnsi="Times New Roman"/>
          <w:b/>
          <w:lang w:val="en-US"/>
        </w:rPr>
        <w:t>The on-going procedure to provide status report for the DL data transmission</w:t>
      </w:r>
      <w:r w:rsidR="003D0E61">
        <w:rPr>
          <w:rFonts w:ascii="Times New Roman" w:hAnsi="Times New Roman"/>
          <w:b/>
          <w:lang w:val="en-US"/>
        </w:rPr>
        <w:t xml:space="preserve"> at the RLC AM entity associated to the source cell</w:t>
      </w:r>
      <w:r w:rsidR="00006486">
        <w:rPr>
          <w:rFonts w:ascii="Times New Roman" w:hAnsi="Times New Roman"/>
          <w:b/>
          <w:lang w:val="en-US"/>
        </w:rPr>
        <w:t xml:space="preserve"> </w:t>
      </w:r>
      <w:r w:rsidR="00DE10BC">
        <w:rPr>
          <w:rFonts w:ascii="Times New Roman" w:hAnsi="Times New Roman"/>
          <w:b/>
          <w:lang w:val="en-US"/>
        </w:rPr>
        <w:t>should not be</w:t>
      </w:r>
      <w:r w:rsidR="00006486">
        <w:rPr>
          <w:rFonts w:ascii="Times New Roman" w:hAnsi="Times New Roman"/>
          <w:b/>
          <w:lang w:val="en-US"/>
        </w:rPr>
        <w:t xml:space="preserve"> impacted by UL new data switching. </w:t>
      </w:r>
    </w:p>
    <w:p w14:paraId="361A698B" w14:textId="77777777" w:rsidR="00D63263" w:rsidRDefault="00D63263" w:rsidP="00D63263">
      <w:pPr>
        <w:rPr>
          <w:rFonts w:ascii="Times New Roman" w:hAnsi="Times New Roman" w:cs="Times New Roman"/>
          <w:b/>
          <w:i/>
          <w:sz w:val="20"/>
          <w:szCs w:val="20"/>
          <w:u w:val="single"/>
        </w:rPr>
      </w:pPr>
      <w:r w:rsidRPr="00D52AF3">
        <w:rPr>
          <w:rFonts w:ascii="Times New Roman" w:hAnsi="Times New Roman" w:cs="Times New Roman"/>
          <w:b/>
          <w:i/>
          <w:sz w:val="20"/>
          <w:szCs w:val="20"/>
          <w:u w:val="single"/>
        </w:rPr>
        <w:t>On-going RLC ARQ retransmission</w:t>
      </w:r>
    </w:p>
    <w:p w14:paraId="2E4FCEC4" w14:textId="77777777" w:rsidR="00D63263" w:rsidRDefault="00D63263" w:rsidP="00D63263">
      <w:pPr>
        <w:pStyle w:val="BodyText"/>
        <w:tabs>
          <w:tab w:val="right" w:pos="9639"/>
        </w:tabs>
        <w:spacing w:before="120"/>
        <w:rPr>
          <w:rFonts w:ascii="Times New Roman" w:hAnsi="Times New Roman"/>
        </w:rPr>
      </w:pPr>
      <w:r>
        <w:rPr>
          <w:rFonts w:ascii="Times New Roman" w:hAnsi="Times New Roman"/>
        </w:rPr>
        <w:t xml:space="preserve">Another question is how to handle the on-going ARQ retransmission at the transmitting side of the RLC entity associated to the source cell after UL new data switching. </w:t>
      </w:r>
    </w:p>
    <w:p w14:paraId="46BC03CE" w14:textId="77777777" w:rsidR="00D63263" w:rsidRDefault="00D63263" w:rsidP="00D63263">
      <w:pPr>
        <w:pStyle w:val="BodyText"/>
        <w:tabs>
          <w:tab w:val="right" w:pos="9639"/>
        </w:tabs>
        <w:spacing w:before="120"/>
        <w:rPr>
          <w:rFonts w:ascii="Times New Roman" w:hAnsi="Times New Roman"/>
        </w:rPr>
      </w:pPr>
      <w:r>
        <w:rPr>
          <w:rFonts w:ascii="Times New Roman" w:hAnsi="Times New Roman"/>
        </w:rPr>
        <w:t xml:space="preserve">The UL new data is switched upon reception of the first UL grant from the target cell after successful completion of RA procedure towards the target cell. From PDCP aspect, </w:t>
      </w:r>
      <w:r w:rsidRPr="006E3591">
        <w:rPr>
          <w:rFonts w:ascii="Times New Roman" w:hAnsi="Times New Roman"/>
        </w:rPr>
        <w:t xml:space="preserve">UL </w:t>
      </w:r>
      <w:r>
        <w:rPr>
          <w:rFonts w:ascii="Times New Roman" w:hAnsi="Times New Roman"/>
        </w:rPr>
        <w:t xml:space="preserve">new </w:t>
      </w:r>
      <w:r w:rsidRPr="006E3591">
        <w:rPr>
          <w:rFonts w:ascii="Times New Roman" w:hAnsi="Times New Roman"/>
        </w:rPr>
        <w:t xml:space="preserve">data transmission </w:t>
      </w:r>
      <w:r>
        <w:rPr>
          <w:rFonts w:ascii="Times New Roman" w:hAnsi="Times New Roman"/>
        </w:rPr>
        <w:t>switching means that new</w:t>
      </w:r>
      <w:r w:rsidRPr="006E3591">
        <w:rPr>
          <w:rFonts w:ascii="Times New Roman" w:hAnsi="Times New Roman"/>
        </w:rPr>
        <w:t xml:space="preserve"> and unacknowledged PDCP SDUs</w:t>
      </w:r>
      <w:r>
        <w:rPr>
          <w:rFonts w:ascii="Times New Roman" w:hAnsi="Times New Roman"/>
        </w:rPr>
        <w:t xml:space="preserve"> will be transmitted</w:t>
      </w:r>
      <w:r w:rsidRPr="006E3591">
        <w:rPr>
          <w:rFonts w:ascii="Times New Roman" w:hAnsi="Times New Roman"/>
        </w:rPr>
        <w:t xml:space="preserve"> to </w:t>
      </w:r>
      <w:r>
        <w:rPr>
          <w:rFonts w:ascii="Times New Roman" w:hAnsi="Times New Roman"/>
        </w:rPr>
        <w:t xml:space="preserve">the target cell. Therefore, the PDCP transmitting entity is not expected to receive any successful delivery confirmation for the PDCP data PDUs from the lower layer associated to the source cell after UL new data switching. So the ARQ retransmission towards the source cell after UL new data transmission switching is useless. It will not impact UL data transfer at the PDCP layer at the UE side no matter whether the ARQ retransmission towards the source side continues or not. </w:t>
      </w:r>
    </w:p>
    <w:p w14:paraId="35EABE11" w14:textId="5783A422" w:rsidR="00D63263" w:rsidRDefault="00D63263" w:rsidP="00D63263">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4</w:t>
      </w:r>
      <w:r w:rsidRPr="00AF6942">
        <w:rPr>
          <w:rFonts w:ascii="Times New Roman" w:hAnsi="Times New Roman"/>
          <w:b/>
          <w:lang w:val="en-US"/>
        </w:rPr>
        <w:t xml:space="preserve">: </w:t>
      </w:r>
      <w:r>
        <w:rPr>
          <w:rFonts w:ascii="Times New Roman" w:hAnsi="Times New Roman"/>
          <w:b/>
          <w:lang w:val="en-US"/>
        </w:rPr>
        <w:t>T</w:t>
      </w:r>
      <w:r w:rsidRPr="003816E9">
        <w:rPr>
          <w:rFonts w:ascii="Times New Roman" w:hAnsi="Times New Roman"/>
          <w:b/>
          <w:lang w:val="en-US"/>
        </w:rPr>
        <w:t xml:space="preserve">he PDCP transmitting entity supporting DAPS is not expected to receive any successful delivery confirmation for the PDCP data PDUs from the lower layer associated to the source cell after UL new data switching. </w:t>
      </w:r>
    </w:p>
    <w:p w14:paraId="098A6FEA" w14:textId="77777777" w:rsidR="00D63263" w:rsidRDefault="00D63263" w:rsidP="00D63263">
      <w:pPr>
        <w:pStyle w:val="BodyText"/>
        <w:tabs>
          <w:tab w:val="right" w:pos="9639"/>
        </w:tabs>
        <w:spacing w:before="120"/>
        <w:rPr>
          <w:rFonts w:ascii="Times New Roman" w:hAnsi="Times New Roman"/>
        </w:rPr>
      </w:pPr>
      <w:r>
        <w:rPr>
          <w:rFonts w:ascii="Times New Roman" w:hAnsi="Times New Roman"/>
        </w:rPr>
        <w:t xml:space="preserve">Furthermore, the transmitting PDCP entity at the UE side should know from which SN to start for the PDCP PDUs to be transmitted to the target cell. Since the initial COUNT value between the target cell and the UE should have been synced to enable the UL data transmission towards the target cell, it is assumed that the UL PDCP SN+HFN information between the source cell and the target cell has been coordinated before the first UL PDCP data PDU transmission towards the target cell. Generally, the source cell should finalize the UL data reception first and then delivery the SN+HFN information to the target cell. Therefore, it implies that the source cell should have stopped the STATUS procedure to provide ARQ ACK/NACK to the UE after UL new data transmission. </w:t>
      </w:r>
    </w:p>
    <w:p w14:paraId="1EF42067" w14:textId="5D7351C8" w:rsidR="00D63263" w:rsidRDefault="00D63263" w:rsidP="00D63263">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5</w:t>
      </w:r>
      <w:r w:rsidRPr="00AF6942">
        <w:rPr>
          <w:rFonts w:ascii="Times New Roman" w:hAnsi="Times New Roman"/>
          <w:b/>
          <w:lang w:val="en-US"/>
        </w:rPr>
        <w:t xml:space="preserve">: </w:t>
      </w:r>
      <w:r>
        <w:rPr>
          <w:rFonts w:ascii="Times New Roman" w:hAnsi="Times New Roman"/>
          <w:b/>
          <w:lang w:val="en-US"/>
        </w:rPr>
        <w:t>T</w:t>
      </w:r>
      <w:r w:rsidRPr="00B34D1B">
        <w:rPr>
          <w:rFonts w:ascii="Times New Roman" w:hAnsi="Times New Roman"/>
          <w:b/>
          <w:lang w:val="en-US"/>
        </w:rPr>
        <w:t xml:space="preserve">he source cell should have stopped the STATUS procedure </w:t>
      </w:r>
      <w:r>
        <w:rPr>
          <w:rFonts w:ascii="Times New Roman" w:hAnsi="Times New Roman"/>
          <w:b/>
          <w:lang w:val="en-US"/>
        </w:rPr>
        <w:t>and finalize the UL data reception at the RLC layer</w:t>
      </w:r>
      <w:r w:rsidRPr="00B34D1B">
        <w:rPr>
          <w:rFonts w:ascii="Times New Roman" w:hAnsi="Times New Roman"/>
          <w:b/>
          <w:lang w:val="en-US"/>
        </w:rPr>
        <w:t xml:space="preserve"> after UL new data transmission</w:t>
      </w:r>
      <w:r w:rsidRPr="003816E9">
        <w:rPr>
          <w:rFonts w:ascii="Times New Roman" w:hAnsi="Times New Roman"/>
          <w:b/>
          <w:lang w:val="en-US"/>
        </w:rPr>
        <w:t xml:space="preserve">. </w:t>
      </w:r>
    </w:p>
    <w:p w14:paraId="168BD255" w14:textId="77777777" w:rsidR="00D63263" w:rsidRDefault="00D63263" w:rsidP="00D63263">
      <w:pPr>
        <w:pStyle w:val="BodyText"/>
        <w:tabs>
          <w:tab w:val="right" w:pos="9639"/>
        </w:tabs>
        <w:spacing w:before="120"/>
        <w:rPr>
          <w:rFonts w:ascii="Times New Roman" w:hAnsi="Times New Roman"/>
        </w:rPr>
      </w:pPr>
      <w:r>
        <w:rPr>
          <w:rFonts w:ascii="Times New Roman" w:hAnsi="Times New Roman"/>
        </w:rPr>
        <w:t xml:space="preserve">Considering the on-going ARQ retransmission is actually proceeded by the STATUS report from the peer RLC entity at the source cell, if there is no STATUS reported received, the on-going RLC ARQ retransmission will not be triggered. UE doesn’t need to stop the on-going RLC ARQ retransmission autonomously upon UL new data transmission switching. No specific handling for the on-going RLC ARQ retransmission needs to be specified. </w:t>
      </w:r>
    </w:p>
    <w:p w14:paraId="0D10C23A" w14:textId="77777777" w:rsidR="00D63263" w:rsidRDefault="00D63263" w:rsidP="00D63263">
      <w:pPr>
        <w:pStyle w:val="BodyText"/>
        <w:tabs>
          <w:tab w:val="right" w:pos="9639"/>
        </w:tabs>
        <w:spacing w:before="120"/>
        <w:rPr>
          <w:rFonts w:ascii="Times New Roman" w:hAnsi="Times New Roman"/>
        </w:rPr>
      </w:pPr>
      <w:r>
        <w:rPr>
          <w:rFonts w:ascii="Times New Roman" w:hAnsi="Times New Roman"/>
        </w:rPr>
        <w:lastRenderedPageBreak/>
        <w:t>In order to avoid transmitting window stalling (which occurs rarely) at the RLC entity associated to the source cell, the source cell can send ACK to the UE after UL new data switching if window stalling occurs.  If there is no window stalling, the source cell doesn’t need to send any STATUS PDUs. Finally, all</w:t>
      </w:r>
      <w:r w:rsidRPr="00226EBE">
        <w:rPr>
          <w:rFonts w:ascii="Times New Roman" w:hAnsi="Times New Roman"/>
        </w:rPr>
        <w:t xml:space="preserve"> RLC SDUs, RLC SDU segments, and RLC PDUs will be released when the RLC entity associated to the source cell is released. </w:t>
      </w:r>
    </w:p>
    <w:p w14:paraId="56F7D926" w14:textId="47B8AB38" w:rsidR="00D63263" w:rsidRDefault="00D63263" w:rsidP="00D63263">
      <w:pPr>
        <w:pStyle w:val="BodyText"/>
        <w:tabs>
          <w:tab w:val="right" w:pos="9639"/>
        </w:tabs>
        <w:spacing w:before="120"/>
        <w:rPr>
          <w:rFonts w:ascii="Times New Roman" w:hAnsi="Times New Roman"/>
          <w:b/>
          <w:lang w:val="en-US"/>
        </w:rPr>
      </w:pPr>
      <w:r>
        <w:rPr>
          <w:rFonts w:ascii="Times New Roman" w:hAnsi="Times New Roman"/>
          <w:b/>
          <w:lang w:val="en-US"/>
        </w:rPr>
        <w:t>Proposal 2</w:t>
      </w:r>
      <w:r w:rsidRPr="000D2186">
        <w:rPr>
          <w:rFonts w:ascii="Times New Roman" w:hAnsi="Times New Roman"/>
          <w:b/>
          <w:lang w:val="en-US"/>
        </w:rPr>
        <w:t xml:space="preserve">: </w:t>
      </w:r>
      <w:r>
        <w:rPr>
          <w:rFonts w:ascii="Times New Roman" w:hAnsi="Times New Roman"/>
          <w:b/>
          <w:lang w:val="en-US"/>
        </w:rPr>
        <w:t xml:space="preserve"> UE doesn’t stop the on-going ARQ retransmission autonomously upon UL new data switching. The on-going retransmission operation at the transmitting side of the RLC entity associated to the source cell should not be impacted by UL new data switching.</w:t>
      </w:r>
    </w:p>
    <w:p w14:paraId="5E9258C4" w14:textId="2F642E1F" w:rsidR="00D52AF3" w:rsidRPr="00D52AF3" w:rsidRDefault="00D52AF3" w:rsidP="00D52AF3">
      <w:pPr>
        <w:rPr>
          <w:rFonts w:ascii="Times New Roman" w:hAnsi="Times New Roman" w:cs="Times New Roman"/>
          <w:b/>
          <w:i/>
          <w:sz w:val="20"/>
          <w:szCs w:val="20"/>
          <w:u w:val="single"/>
        </w:rPr>
      </w:pPr>
      <w:r w:rsidRPr="00D52AF3">
        <w:rPr>
          <w:rFonts w:ascii="Times New Roman" w:hAnsi="Times New Roman" w:cs="Times New Roman"/>
          <w:b/>
          <w:i/>
          <w:sz w:val="20"/>
          <w:szCs w:val="20"/>
          <w:u w:val="single"/>
        </w:rPr>
        <w:t>ROHC Feedback for DL data transmission</w:t>
      </w:r>
    </w:p>
    <w:p w14:paraId="52A07016" w14:textId="11E36679" w:rsidR="00306E5B" w:rsidRDefault="00434092" w:rsidP="00306E5B">
      <w:pPr>
        <w:pStyle w:val="BodyText"/>
        <w:tabs>
          <w:tab w:val="right" w:pos="9639"/>
        </w:tabs>
        <w:spacing w:before="120"/>
        <w:rPr>
          <w:rFonts w:ascii="Times New Roman" w:hAnsi="Times New Roman"/>
          <w:b/>
          <w:lang w:val="en-US"/>
        </w:rPr>
      </w:pPr>
      <w:r>
        <w:rPr>
          <w:rFonts w:ascii="Times New Roman" w:hAnsi="Times New Roman"/>
        </w:rPr>
        <w:t>In RAN2#107bis meeting,</w:t>
      </w:r>
      <w:r w:rsidR="00306E5B" w:rsidRPr="00876342">
        <w:rPr>
          <w:rFonts w:ascii="Times New Roman" w:hAnsi="Times New Roman"/>
        </w:rPr>
        <w:t xml:space="preserve"> UE </w:t>
      </w:r>
      <w:r w:rsidR="0028201B">
        <w:rPr>
          <w:rFonts w:ascii="Times New Roman" w:hAnsi="Times New Roman"/>
        </w:rPr>
        <w:t>should be</w:t>
      </w:r>
      <w:r w:rsidR="00306E5B" w:rsidRPr="00876342">
        <w:rPr>
          <w:rFonts w:ascii="Times New Roman" w:hAnsi="Times New Roman"/>
        </w:rPr>
        <w:t xml:space="preserve"> allowed to transmit the ROHC feedback through the source cell UL if there is DL data on-going from the source cell during RUDI HO with DAPS.  </w:t>
      </w:r>
      <w:r w:rsidR="0028201B">
        <w:rPr>
          <w:rFonts w:ascii="Times New Roman" w:hAnsi="Times New Roman"/>
        </w:rPr>
        <w:t xml:space="preserve">It implies that the single PDCP entity is allowed to submit PDCP control PDU for ROHC feedback to the RLC AM entity associated to the source cell even after UL new data switching. </w:t>
      </w:r>
    </w:p>
    <w:p w14:paraId="70141405" w14:textId="566A4CA8" w:rsidR="0028201B" w:rsidRDefault="0028201B" w:rsidP="0028201B">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w:t>
      </w:r>
      <w:r w:rsidR="00D63263">
        <w:rPr>
          <w:rFonts w:ascii="Times New Roman" w:hAnsi="Times New Roman"/>
          <w:b/>
          <w:lang w:val="en-US"/>
        </w:rPr>
        <w:t>6</w:t>
      </w:r>
      <w:r w:rsidRPr="000D2186">
        <w:rPr>
          <w:rFonts w:ascii="Times New Roman" w:hAnsi="Times New Roman"/>
          <w:b/>
          <w:lang w:val="en-US"/>
        </w:rPr>
        <w:t xml:space="preserve">: PDCP </w:t>
      </w:r>
      <w:r>
        <w:rPr>
          <w:rFonts w:ascii="Times New Roman" w:hAnsi="Times New Roman"/>
          <w:b/>
          <w:lang w:val="en-US"/>
        </w:rPr>
        <w:t>control</w:t>
      </w:r>
      <w:r w:rsidRPr="000D2186">
        <w:rPr>
          <w:rFonts w:ascii="Times New Roman" w:hAnsi="Times New Roman"/>
          <w:b/>
          <w:lang w:val="en-US"/>
        </w:rPr>
        <w:t xml:space="preserve"> PDUs </w:t>
      </w:r>
      <w:r>
        <w:rPr>
          <w:rFonts w:ascii="Times New Roman" w:hAnsi="Times New Roman"/>
          <w:b/>
          <w:lang w:val="en-US"/>
        </w:rPr>
        <w:t xml:space="preserve">for ROHC feedback can </w:t>
      </w:r>
      <w:r w:rsidRPr="000D2186">
        <w:rPr>
          <w:rFonts w:ascii="Times New Roman" w:hAnsi="Times New Roman"/>
          <w:b/>
          <w:lang w:val="en-US"/>
        </w:rPr>
        <w:t>be submitted from the single PDCP entity to the RLC AM entity associated to the source cell after UL new data transmission switching</w:t>
      </w:r>
      <w:r>
        <w:rPr>
          <w:rFonts w:ascii="Times New Roman" w:hAnsi="Times New Roman"/>
          <w:b/>
          <w:lang w:val="en-US"/>
        </w:rPr>
        <w:t>.</w:t>
      </w:r>
    </w:p>
    <w:p w14:paraId="31D814DF" w14:textId="7A8A0E66" w:rsidR="00DA72A9" w:rsidRDefault="00DA72A9" w:rsidP="0028201B">
      <w:pPr>
        <w:pStyle w:val="BodyText"/>
        <w:tabs>
          <w:tab w:val="right" w:pos="9639"/>
        </w:tabs>
        <w:spacing w:before="120"/>
        <w:rPr>
          <w:rFonts w:ascii="Times New Roman" w:hAnsi="Times New Roman"/>
        </w:rPr>
      </w:pPr>
      <w:r w:rsidRPr="00172DD8">
        <w:rPr>
          <w:rFonts w:ascii="Times New Roman" w:hAnsi="Times New Roman"/>
        </w:rPr>
        <w:t>From RLC layer aspect, it can’t differentiate whether the RL</w:t>
      </w:r>
      <w:r w:rsidR="00172DD8" w:rsidRPr="00172DD8">
        <w:rPr>
          <w:rFonts w:ascii="Times New Roman" w:hAnsi="Times New Roman"/>
        </w:rPr>
        <w:t xml:space="preserve">C SDU is PDCP control PDU or not. In order to support ROHC feedback transmission, the RLC entity should continue to </w:t>
      </w:r>
      <w:r w:rsidRPr="00172DD8">
        <w:rPr>
          <w:rFonts w:ascii="Times New Roman" w:hAnsi="Times New Roman"/>
        </w:rPr>
        <w:t>assign RLC SN</w:t>
      </w:r>
      <w:r w:rsidR="00172DD8" w:rsidRPr="00172DD8">
        <w:rPr>
          <w:rFonts w:ascii="Times New Roman" w:hAnsi="Times New Roman"/>
        </w:rPr>
        <w:t>s</w:t>
      </w:r>
      <w:r w:rsidRPr="00172DD8">
        <w:rPr>
          <w:rFonts w:ascii="Times New Roman" w:hAnsi="Times New Roman"/>
        </w:rPr>
        <w:t xml:space="preserve"> </w:t>
      </w:r>
      <w:r w:rsidR="00172DD8" w:rsidRPr="00172DD8">
        <w:rPr>
          <w:rFonts w:ascii="Times New Roman" w:hAnsi="Times New Roman"/>
        </w:rPr>
        <w:t>to the RLC SDU</w:t>
      </w:r>
      <w:r w:rsidR="003E7AAB">
        <w:rPr>
          <w:rFonts w:ascii="Times New Roman" w:hAnsi="Times New Roman"/>
        </w:rPr>
        <w:t>s</w:t>
      </w:r>
      <w:r w:rsidR="00172DD8" w:rsidRPr="00172DD8">
        <w:rPr>
          <w:rFonts w:ascii="Times New Roman" w:hAnsi="Times New Roman"/>
        </w:rPr>
        <w:t xml:space="preserve">, which </w:t>
      </w:r>
      <w:r w:rsidR="003E7AAB">
        <w:rPr>
          <w:rFonts w:ascii="Times New Roman" w:hAnsi="Times New Roman"/>
        </w:rPr>
        <w:t>contains the</w:t>
      </w:r>
      <w:r w:rsidR="003E7AAB" w:rsidRPr="00172DD8">
        <w:rPr>
          <w:rFonts w:ascii="Times New Roman" w:hAnsi="Times New Roman"/>
        </w:rPr>
        <w:t xml:space="preserve"> ROHC feedback</w:t>
      </w:r>
      <w:r w:rsidR="00172DD8" w:rsidRPr="00172DD8">
        <w:rPr>
          <w:rFonts w:ascii="Times New Roman" w:hAnsi="Times New Roman"/>
        </w:rPr>
        <w:t xml:space="preserve">. </w:t>
      </w:r>
      <w:r w:rsidR="003E7AAB">
        <w:rPr>
          <w:rFonts w:ascii="Times New Roman" w:hAnsi="Times New Roman"/>
        </w:rPr>
        <w:t xml:space="preserve">It implies that </w:t>
      </w:r>
      <w:r w:rsidR="00355E0B">
        <w:rPr>
          <w:rFonts w:ascii="Times New Roman" w:hAnsi="Times New Roman"/>
        </w:rPr>
        <w:t xml:space="preserve">even if there is no PDCP data PDU received from the PDCP entity after UL new data switching, the transmitting operation at the transmitting side of the RLC entity associated to the source cell should keep going to support the PDCP control PDU transmission. </w:t>
      </w:r>
    </w:p>
    <w:p w14:paraId="6EE10BBA" w14:textId="254E8CDB" w:rsidR="00A41829" w:rsidRDefault="00A41829" w:rsidP="00A41829">
      <w:pPr>
        <w:pStyle w:val="BodyText"/>
        <w:tabs>
          <w:tab w:val="right" w:pos="9639"/>
        </w:tabs>
        <w:spacing w:before="120"/>
        <w:rPr>
          <w:rFonts w:ascii="Times New Roman" w:hAnsi="Times New Roman"/>
          <w:b/>
        </w:rPr>
      </w:pPr>
      <w:r w:rsidRPr="00A41829">
        <w:rPr>
          <w:rFonts w:ascii="Times New Roman" w:hAnsi="Times New Roman"/>
          <w:b/>
          <w:lang w:val="en-US"/>
        </w:rPr>
        <w:t xml:space="preserve">Observation </w:t>
      </w:r>
      <w:r w:rsidR="00D63263">
        <w:rPr>
          <w:rFonts w:ascii="Times New Roman" w:hAnsi="Times New Roman"/>
          <w:b/>
          <w:lang w:val="en-US"/>
        </w:rPr>
        <w:t>7</w:t>
      </w:r>
      <w:r w:rsidRPr="00A41829">
        <w:rPr>
          <w:rFonts w:ascii="Times New Roman" w:hAnsi="Times New Roman"/>
          <w:b/>
          <w:lang w:val="en-US"/>
        </w:rPr>
        <w:t xml:space="preserve">: The transmitting side of the RLC entity associated to the source cell </w:t>
      </w:r>
      <w:r w:rsidRPr="00A41829">
        <w:rPr>
          <w:rFonts w:ascii="Times New Roman" w:hAnsi="Times New Roman"/>
          <w:b/>
        </w:rPr>
        <w:t xml:space="preserve">should continue to assign RLC SNs to the RLC SDUs containing the ROHC feedback after UL new data transmission switching. </w:t>
      </w:r>
    </w:p>
    <w:p w14:paraId="7BC608F8" w14:textId="7D1A715D" w:rsidR="00804EFA" w:rsidRDefault="00804EFA" w:rsidP="00A41829">
      <w:pPr>
        <w:pStyle w:val="BodyText"/>
        <w:tabs>
          <w:tab w:val="right" w:pos="9639"/>
        </w:tabs>
        <w:spacing w:before="120"/>
        <w:rPr>
          <w:rFonts w:ascii="Times New Roman" w:hAnsi="Times New Roman"/>
          <w:b/>
        </w:rPr>
      </w:pPr>
      <w:r>
        <w:rPr>
          <w:rFonts w:ascii="Times New Roman" w:hAnsi="Times New Roman"/>
          <w:b/>
        </w:rPr>
        <w:t xml:space="preserve">Proposal </w:t>
      </w:r>
      <w:r w:rsidR="00D63263">
        <w:rPr>
          <w:rFonts w:ascii="Times New Roman" w:hAnsi="Times New Roman"/>
          <w:b/>
        </w:rPr>
        <w:t>3</w:t>
      </w:r>
      <w:r>
        <w:rPr>
          <w:rFonts w:ascii="Times New Roman" w:hAnsi="Times New Roman"/>
          <w:b/>
        </w:rPr>
        <w:t xml:space="preserve">: Only PDCP control PDU for ROHC feedback can be submitted </w:t>
      </w:r>
      <w:r w:rsidR="002E4D91">
        <w:rPr>
          <w:rFonts w:ascii="Times New Roman" w:hAnsi="Times New Roman"/>
          <w:b/>
        </w:rPr>
        <w:t xml:space="preserve">from the single PDCP entity supporting DAPS </w:t>
      </w:r>
      <w:r>
        <w:rPr>
          <w:rFonts w:ascii="Times New Roman" w:hAnsi="Times New Roman"/>
          <w:b/>
        </w:rPr>
        <w:t xml:space="preserve">to the RLC entity associated to the source cell after UL new data switching. </w:t>
      </w:r>
    </w:p>
    <w:p w14:paraId="32827910" w14:textId="7928C498" w:rsidR="00A41829" w:rsidRPr="00D52AF3" w:rsidRDefault="00A41829" w:rsidP="00A41829">
      <w:pPr>
        <w:rPr>
          <w:rFonts w:ascii="Times New Roman" w:hAnsi="Times New Roman" w:cs="Times New Roman"/>
          <w:b/>
          <w:i/>
          <w:sz w:val="20"/>
          <w:szCs w:val="20"/>
          <w:u w:val="single"/>
        </w:rPr>
      </w:pPr>
      <w:r>
        <w:rPr>
          <w:rFonts w:ascii="Times New Roman" w:hAnsi="Times New Roman" w:cs="Times New Roman"/>
          <w:b/>
          <w:i/>
          <w:sz w:val="20"/>
          <w:szCs w:val="20"/>
          <w:u w:val="single"/>
        </w:rPr>
        <w:t>Pre-processing</w:t>
      </w:r>
    </w:p>
    <w:p w14:paraId="4FA23761" w14:textId="2FC2859D" w:rsidR="008C771F" w:rsidRDefault="008C771F" w:rsidP="00101C24">
      <w:pPr>
        <w:pStyle w:val="BodyText"/>
        <w:tabs>
          <w:tab w:val="right" w:pos="9639"/>
        </w:tabs>
        <w:spacing w:before="120"/>
        <w:rPr>
          <w:rFonts w:ascii="Times New Roman" w:hAnsi="Times New Roman"/>
        </w:rPr>
      </w:pPr>
      <w:r w:rsidRPr="00101C24">
        <w:rPr>
          <w:rFonts w:ascii="Times New Roman" w:hAnsi="Times New Roman"/>
        </w:rPr>
        <w:t xml:space="preserve">In NR, the pre-processing of the user plane data is supported. </w:t>
      </w:r>
      <w:r w:rsidR="00776EA5" w:rsidRPr="00101C24">
        <w:rPr>
          <w:rFonts w:ascii="Times New Roman" w:hAnsi="Times New Roman"/>
        </w:rPr>
        <w:t>The transmitting side of an AM RLC entity generates AMD PDU(s) for each RLC SDU before the UL grants are received. When notified of a transmission opportunity by the lower layer, the transmitting AM RLC entity may segment the RLC SDUs and update the RLC headers to fit  the RLC PDU within the total size of RLC PDU(s) indicated by lower layer.</w:t>
      </w:r>
      <w:r w:rsidR="004E79AC" w:rsidRPr="00101C24">
        <w:rPr>
          <w:rFonts w:ascii="Times New Roman" w:hAnsi="Times New Roman"/>
        </w:rPr>
        <w:t xml:space="preserve"> It is very likely </w:t>
      </w:r>
      <w:r w:rsidR="00101C24" w:rsidRPr="00101C24">
        <w:rPr>
          <w:rFonts w:ascii="Times New Roman" w:hAnsi="Times New Roman"/>
        </w:rPr>
        <w:t>that some</w:t>
      </w:r>
      <w:r w:rsidR="004E79AC" w:rsidRPr="00101C24">
        <w:rPr>
          <w:rFonts w:ascii="Times New Roman" w:hAnsi="Times New Roman"/>
        </w:rPr>
        <w:t xml:space="preserve"> AMD PDUs </w:t>
      </w:r>
      <w:r w:rsidR="00101C24" w:rsidRPr="00101C24">
        <w:rPr>
          <w:rFonts w:ascii="Times New Roman" w:hAnsi="Times New Roman"/>
        </w:rPr>
        <w:t xml:space="preserve">had been </w:t>
      </w:r>
      <w:r w:rsidR="004E79AC" w:rsidRPr="00101C24">
        <w:rPr>
          <w:rFonts w:ascii="Times New Roman" w:hAnsi="Times New Roman"/>
        </w:rPr>
        <w:t xml:space="preserve">generated by the RLC entity associated to the source cell </w:t>
      </w:r>
      <w:r w:rsidR="00101C24" w:rsidRPr="00101C24">
        <w:rPr>
          <w:rFonts w:ascii="Times New Roman" w:hAnsi="Times New Roman"/>
        </w:rPr>
        <w:t xml:space="preserve">before the UL new data switching.  Some of those AMD PDUs are not transmitted and stay in the transmission buffer </w:t>
      </w:r>
      <w:r w:rsidR="002E4D91">
        <w:rPr>
          <w:rFonts w:ascii="Times New Roman" w:hAnsi="Times New Roman"/>
        </w:rPr>
        <w:t xml:space="preserve">of the RLC AM entity associated to the source cell </w:t>
      </w:r>
      <w:r w:rsidR="00101C24" w:rsidRPr="00101C24">
        <w:rPr>
          <w:rFonts w:ascii="Times New Roman" w:hAnsi="Times New Roman"/>
        </w:rPr>
        <w:t xml:space="preserve">after UL new data switching. </w:t>
      </w:r>
      <w:r w:rsidR="00CD27CF">
        <w:rPr>
          <w:rFonts w:ascii="Times New Roman" w:hAnsi="Times New Roman"/>
        </w:rPr>
        <w:t xml:space="preserve"> The above processing is the same for RLC UM.</w:t>
      </w:r>
    </w:p>
    <w:p w14:paraId="0F083F00" w14:textId="548CA61C" w:rsidR="002E4D91" w:rsidRDefault="002E4D91" w:rsidP="002E4D91">
      <w:pPr>
        <w:pStyle w:val="BodyText"/>
        <w:tabs>
          <w:tab w:val="right" w:pos="9639"/>
        </w:tabs>
        <w:spacing w:before="120"/>
        <w:rPr>
          <w:rFonts w:ascii="Times New Roman" w:hAnsi="Times New Roman"/>
          <w:b/>
        </w:rPr>
      </w:pPr>
      <w:r w:rsidRPr="00AF6942">
        <w:rPr>
          <w:rFonts w:ascii="Times New Roman" w:hAnsi="Times New Roman"/>
          <w:b/>
          <w:lang w:val="en-US"/>
        </w:rPr>
        <w:t xml:space="preserve">Observation </w:t>
      </w:r>
      <w:r w:rsidR="00D63263">
        <w:rPr>
          <w:rFonts w:ascii="Times New Roman" w:hAnsi="Times New Roman"/>
          <w:b/>
          <w:lang w:val="en-US"/>
        </w:rPr>
        <w:t>8</w:t>
      </w:r>
      <w:r w:rsidRPr="00AF6942">
        <w:rPr>
          <w:rFonts w:ascii="Times New Roman" w:hAnsi="Times New Roman"/>
          <w:b/>
          <w:lang w:val="en-US"/>
        </w:rPr>
        <w:t xml:space="preserve">: In NR, it is very likely that </w:t>
      </w:r>
      <w:r>
        <w:rPr>
          <w:rFonts w:ascii="Times New Roman" w:hAnsi="Times New Roman"/>
          <w:b/>
        </w:rPr>
        <w:t>some</w:t>
      </w:r>
      <w:r w:rsidRPr="00AF6942">
        <w:rPr>
          <w:rFonts w:ascii="Times New Roman" w:hAnsi="Times New Roman"/>
          <w:b/>
        </w:rPr>
        <w:t xml:space="preserve"> PDUs remain in the transmission buffer of the RLC entity associated to the source cell a</w:t>
      </w:r>
      <w:r>
        <w:rPr>
          <w:rFonts w:ascii="Times New Roman" w:hAnsi="Times New Roman"/>
          <w:b/>
        </w:rPr>
        <w:t xml:space="preserve">fter the UL new data switching due to pre-processing. </w:t>
      </w:r>
    </w:p>
    <w:p w14:paraId="5D1B5472" w14:textId="77777777" w:rsidR="00CD27CF" w:rsidRDefault="002E4D91" w:rsidP="00CD27CF">
      <w:pPr>
        <w:pStyle w:val="BodyText"/>
        <w:tabs>
          <w:tab w:val="right" w:pos="9639"/>
        </w:tabs>
        <w:spacing w:before="120"/>
        <w:rPr>
          <w:rFonts w:ascii="Times New Roman" w:hAnsi="Times New Roman"/>
        </w:rPr>
      </w:pPr>
      <w:r>
        <w:rPr>
          <w:rFonts w:ascii="Times New Roman" w:hAnsi="Times New Roman"/>
        </w:rPr>
        <w:t>In NR, i</w:t>
      </w:r>
      <w:r w:rsidRPr="00C93EDC">
        <w:rPr>
          <w:rFonts w:ascii="Times New Roman" w:hAnsi="Times New Roman"/>
        </w:rPr>
        <w:t xml:space="preserve">f the on-going transmitting operation </w:t>
      </w:r>
      <w:r>
        <w:rPr>
          <w:rFonts w:ascii="Times New Roman" w:hAnsi="Times New Roman"/>
        </w:rPr>
        <w:t>at</w:t>
      </w:r>
      <w:r w:rsidRPr="00C93EDC">
        <w:rPr>
          <w:rFonts w:ascii="Times New Roman" w:hAnsi="Times New Roman"/>
        </w:rPr>
        <w:t xml:space="preserve"> the RLC entity associated to the source cell continues to enable</w:t>
      </w:r>
      <w:r>
        <w:rPr>
          <w:rFonts w:ascii="Times New Roman" w:hAnsi="Times New Roman"/>
        </w:rPr>
        <w:t xml:space="preserve"> the</w:t>
      </w:r>
      <w:r w:rsidRPr="00C93EDC">
        <w:rPr>
          <w:rFonts w:ascii="Times New Roman" w:hAnsi="Times New Roman"/>
        </w:rPr>
        <w:t xml:space="preserve"> ROHC feedback transmission, it’s possible that the remaining AMD PDU</w:t>
      </w:r>
      <w:r w:rsidR="00CD27CF">
        <w:rPr>
          <w:rFonts w:ascii="Times New Roman" w:hAnsi="Times New Roman"/>
        </w:rPr>
        <w:t>s</w:t>
      </w:r>
      <w:r w:rsidRPr="00C93EDC">
        <w:rPr>
          <w:rFonts w:ascii="Times New Roman" w:hAnsi="Times New Roman"/>
        </w:rPr>
        <w:t xml:space="preserve"> in transmission buffer will be transmitted to the source cell even after UL new data switching. </w:t>
      </w:r>
      <w:r>
        <w:rPr>
          <w:rFonts w:ascii="Times New Roman" w:hAnsi="Times New Roman"/>
        </w:rPr>
        <w:t xml:space="preserve">However, the pre-processing in NR is totally UE implementation. In order to minimize the impact to specification, no specific handling for those AMD PDUs needs to be specified. </w:t>
      </w:r>
      <w:r w:rsidR="00CD27CF">
        <w:rPr>
          <w:rFonts w:ascii="Times New Roman" w:hAnsi="Times New Roman"/>
        </w:rPr>
        <w:t>The above processing is the same for RLC UM.</w:t>
      </w:r>
    </w:p>
    <w:p w14:paraId="2B128E50" w14:textId="301AC3D4" w:rsidR="00355E0B" w:rsidRPr="00101C24" w:rsidRDefault="00717D5E" w:rsidP="00355E0B">
      <w:pPr>
        <w:pStyle w:val="BodyText"/>
        <w:tabs>
          <w:tab w:val="right" w:pos="9639"/>
        </w:tabs>
        <w:spacing w:before="120"/>
        <w:rPr>
          <w:rFonts w:ascii="Times New Roman" w:hAnsi="Times New Roman"/>
        </w:rPr>
      </w:pPr>
      <w:r w:rsidRPr="00101C24">
        <w:rPr>
          <w:rFonts w:ascii="Times New Roman" w:hAnsi="Times New Roman"/>
        </w:rPr>
        <w:t xml:space="preserve">In LTE, there is no pre-processing for the </w:t>
      </w:r>
      <w:r w:rsidR="008C771F" w:rsidRPr="00101C24">
        <w:rPr>
          <w:rFonts w:ascii="Times New Roman" w:hAnsi="Times New Roman"/>
        </w:rPr>
        <w:t>user plane data and the RLC PDUs are formed only when a transmission opportunity has been notified by lower layer. There is no problem to continue the transmitting operation</w:t>
      </w:r>
      <w:r w:rsidR="002E4D91">
        <w:rPr>
          <w:rFonts w:ascii="Times New Roman" w:hAnsi="Times New Roman"/>
        </w:rPr>
        <w:t xml:space="preserve"> to send the RLC SDUs for ROHC feedback. </w:t>
      </w:r>
    </w:p>
    <w:p w14:paraId="515A7023" w14:textId="5A7ECF8F" w:rsidR="00A41829" w:rsidRDefault="00A41829" w:rsidP="00A41829">
      <w:pPr>
        <w:pStyle w:val="BodyText"/>
        <w:tabs>
          <w:tab w:val="right" w:pos="9639"/>
        </w:tabs>
        <w:spacing w:before="120"/>
        <w:rPr>
          <w:rFonts w:ascii="Times New Roman" w:hAnsi="Times New Roman"/>
          <w:b/>
          <w:lang w:val="en-US"/>
        </w:rPr>
      </w:pPr>
      <w:r>
        <w:rPr>
          <w:rFonts w:ascii="Times New Roman" w:hAnsi="Times New Roman"/>
          <w:b/>
          <w:lang w:val="en-US"/>
        </w:rPr>
        <w:t xml:space="preserve">Proposal </w:t>
      </w:r>
      <w:r w:rsidR="00CD27CF">
        <w:rPr>
          <w:rFonts w:ascii="Times New Roman" w:hAnsi="Times New Roman"/>
          <w:b/>
          <w:lang w:val="en-US"/>
        </w:rPr>
        <w:t>4</w:t>
      </w:r>
      <w:r w:rsidRPr="000D2186">
        <w:rPr>
          <w:rFonts w:ascii="Times New Roman" w:hAnsi="Times New Roman"/>
          <w:b/>
          <w:lang w:val="en-US"/>
        </w:rPr>
        <w:t xml:space="preserve">: </w:t>
      </w:r>
      <w:r>
        <w:rPr>
          <w:rFonts w:ascii="Times New Roman" w:hAnsi="Times New Roman"/>
          <w:b/>
          <w:lang w:val="en-US"/>
        </w:rPr>
        <w:t xml:space="preserve">The on-going transmitting operation at the transmitting side of the RLC entity associated to the source cell </w:t>
      </w:r>
      <w:r w:rsidR="00DE10BC">
        <w:rPr>
          <w:rFonts w:ascii="Times New Roman" w:hAnsi="Times New Roman"/>
          <w:b/>
          <w:lang w:val="en-US"/>
        </w:rPr>
        <w:t>should not be</w:t>
      </w:r>
      <w:r>
        <w:rPr>
          <w:rFonts w:ascii="Times New Roman" w:hAnsi="Times New Roman"/>
          <w:b/>
          <w:lang w:val="en-US"/>
        </w:rPr>
        <w:t xml:space="preserve"> impacted by UL new data switching.</w:t>
      </w:r>
    </w:p>
    <w:p w14:paraId="6BACC7D3" w14:textId="2E5C2994" w:rsidR="00D63263" w:rsidRDefault="00D63263" w:rsidP="00DB655E">
      <w:pPr>
        <w:pStyle w:val="BodyText"/>
        <w:tabs>
          <w:tab w:val="right" w:pos="9639"/>
        </w:tabs>
        <w:spacing w:before="120"/>
        <w:rPr>
          <w:rFonts w:ascii="Times New Roman" w:hAnsi="Times New Roman"/>
        </w:rPr>
      </w:pPr>
      <w:r w:rsidRPr="00D63263">
        <w:rPr>
          <w:rFonts w:ascii="Times New Roman" w:hAnsi="Times New Roman"/>
        </w:rPr>
        <w:t xml:space="preserve">If DAPS HO is also confirmed to be supported for RLC UM, no impact is expected from RLC layer aspect. The proposal </w:t>
      </w:r>
      <w:r>
        <w:rPr>
          <w:rFonts w:ascii="Times New Roman" w:hAnsi="Times New Roman"/>
        </w:rPr>
        <w:t>2, 3</w:t>
      </w:r>
      <w:r w:rsidRPr="00D63263">
        <w:rPr>
          <w:rFonts w:ascii="Times New Roman" w:hAnsi="Times New Roman"/>
        </w:rPr>
        <w:t xml:space="preserve"> are also applicable for RLC UM. </w:t>
      </w:r>
    </w:p>
    <w:p w14:paraId="058D43EF" w14:textId="3E3D9BB9" w:rsidR="00D63263" w:rsidRDefault="00D63263" w:rsidP="00DB655E">
      <w:pPr>
        <w:pStyle w:val="BodyText"/>
        <w:tabs>
          <w:tab w:val="right" w:pos="9639"/>
        </w:tabs>
        <w:spacing w:before="120"/>
        <w:rPr>
          <w:rFonts w:ascii="Times New Roman" w:hAnsi="Times New Roman"/>
          <w:b/>
          <w:lang w:val="en-US"/>
        </w:rPr>
      </w:pPr>
      <w:r w:rsidRPr="00AF6942">
        <w:rPr>
          <w:rFonts w:ascii="Times New Roman" w:hAnsi="Times New Roman"/>
          <w:b/>
          <w:lang w:val="en-US"/>
        </w:rPr>
        <w:t xml:space="preserve">Observation </w:t>
      </w:r>
      <w:r>
        <w:rPr>
          <w:rFonts w:ascii="Times New Roman" w:hAnsi="Times New Roman"/>
          <w:b/>
          <w:lang w:val="en-US"/>
        </w:rPr>
        <w:t>9</w:t>
      </w:r>
      <w:r w:rsidRPr="00AF6942">
        <w:rPr>
          <w:rFonts w:ascii="Times New Roman" w:hAnsi="Times New Roman"/>
          <w:b/>
          <w:lang w:val="en-US"/>
        </w:rPr>
        <w:t xml:space="preserve">: </w:t>
      </w:r>
      <w:r>
        <w:rPr>
          <w:rFonts w:ascii="Times New Roman" w:hAnsi="Times New Roman"/>
          <w:b/>
          <w:lang w:val="en-US"/>
        </w:rPr>
        <w:t xml:space="preserve">The proposal </w:t>
      </w:r>
      <w:r w:rsidR="00CD27CF">
        <w:rPr>
          <w:rFonts w:ascii="Times New Roman" w:hAnsi="Times New Roman"/>
          <w:b/>
          <w:lang w:val="en-US"/>
        </w:rPr>
        <w:t>3</w:t>
      </w:r>
      <w:r>
        <w:rPr>
          <w:rFonts w:ascii="Times New Roman" w:hAnsi="Times New Roman"/>
          <w:b/>
          <w:lang w:val="en-US"/>
        </w:rPr>
        <w:t xml:space="preserve">, </w:t>
      </w:r>
      <w:r w:rsidR="00CD27CF">
        <w:rPr>
          <w:rFonts w:ascii="Times New Roman" w:hAnsi="Times New Roman"/>
          <w:b/>
          <w:lang w:val="en-US"/>
        </w:rPr>
        <w:t>4</w:t>
      </w:r>
      <w:r>
        <w:rPr>
          <w:rFonts w:ascii="Times New Roman" w:hAnsi="Times New Roman"/>
          <w:b/>
          <w:lang w:val="en-US"/>
        </w:rPr>
        <w:t xml:space="preserve"> are also applicable to RLC UM. </w:t>
      </w:r>
    </w:p>
    <w:p w14:paraId="1820B203" w14:textId="77777777" w:rsidR="00CD27CF" w:rsidRDefault="00CD27CF" w:rsidP="00CD27CF">
      <w:pPr>
        <w:pStyle w:val="BodyText"/>
        <w:tabs>
          <w:tab w:val="right" w:pos="9639"/>
        </w:tabs>
        <w:spacing w:before="120"/>
        <w:rPr>
          <w:rFonts w:ascii="Times New Roman" w:hAnsi="Times New Roman"/>
          <w:b/>
          <w:lang w:val="en-US"/>
        </w:rPr>
      </w:pPr>
      <w:r>
        <w:rPr>
          <w:rFonts w:ascii="Times New Roman" w:hAnsi="Times New Roman"/>
          <w:b/>
          <w:lang w:val="en-US"/>
        </w:rPr>
        <w:lastRenderedPageBreak/>
        <w:t xml:space="preserve">Proposal 5: </w:t>
      </w:r>
      <w:r w:rsidRPr="00CD27CF">
        <w:rPr>
          <w:rFonts w:ascii="Times New Roman" w:hAnsi="Times New Roman"/>
          <w:b/>
          <w:lang w:val="en-US"/>
        </w:rPr>
        <w:t>The impact to RLC should be minimized and nothing needs to be specified in RLC to support DAPS for both RLC AM and UM</w:t>
      </w:r>
      <w:r>
        <w:rPr>
          <w:rFonts w:ascii="Times New Roman" w:hAnsi="Times New Roman"/>
          <w:b/>
          <w:lang w:val="en-US"/>
        </w:rPr>
        <w:t xml:space="preserve">. </w:t>
      </w:r>
    </w:p>
    <w:p w14:paraId="2D78D39F" w14:textId="579450F2" w:rsidR="00533AF8" w:rsidRDefault="00CD4EB2" w:rsidP="00DB655E">
      <w:pPr>
        <w:pStyle w:val="Heading1"/>
        <w:tabs>
          <w:tab w:val="right" w:pos="9639"/>
        </w:tabs>
      </w:pPr>
      <w:r>
        <w:t>3 Conclusion</w:t>
      </w:r>
    </w:p>
    <w:p w14:paraId="2B41DD8B" w14:textId="10F42464" w:rsidR="00DB655E" w:rsidRPr="00A05DA0" w:rsidRDefault="00DB655E" w:rsidP="00DB655E">
      <w:pPr>
        <w:rPr>
          <w:rFonts w:ascii="Times New Roman" w:hAnsi="Times New Roman" w:cs="Times New Roman"/>
          <w:sz w:val="20"/>
          <w:szCs w:val="20"/>
        </w:rPr>
      </w:pPr>
      <w:r w:rsidRPr="00A05DA0">
        <w:rPr>
          <w:rFonts w:ascii="Times New Roman" w:hAnsi="Times New Roman" w:cs="Times New Roman"/>
          <w:sz w:val="20"/>
          <w:szCs w:val="20"/>
        </w:rPr>
        <w:t xml:space="preserve">Observations: </w:t>
      </w:r>
    </w:p>
    <w:p w14:paraId="0A4C76F6" w14:textId="77777777" w:rsidR="00CD27CF" w:rsidRPr="002703D4" w:rsidRDefault="00CD27CF" w:rsidP="00CD27CF">
      <w:pPr>
        <w:pStyle w:val="BodyText"/>
        <w:tabs>
          <w:tab w:val="right" w:pos="9639"/>
        </w:tabs>
        <w:spacing w:before="120"/>
        <w:rPr>
          <w:rFonts w:ascii="Times New Roman" w:hAnsi="Times New Roman"/>
          <w:b/>
          <w:lang w:val="en-US"/>
        </w:rPr>
      </w:pPr>
      <w:r w:rsidRPr="002703D4">
        <w:rPr>
          <w:rFonts w:ascii="Times New Roman" w:hAnsi="Times New Roman"/>
          <w:b/>
          <w:lang w:val="en-US"/>
        </w:rPr>
        <w:t xml:space="preserve">Observation 1: No impact is expected at the receiving side of the two RLC AM entities </w:t>
      </w:r>
      <w:r>
        <w:rPr>
          <w:rFonts w:ascii="Times New Roman" w:hAnsi="Times New Roman"/>
          <w:b/>
          <w:lang w:val="en-US"/>
        </w:rPr>
        <w:t xml:space="preserve">at the UE side </w:t>
      </w:r>
      <w:r w:rsidRPr="002703D4">
        <w:rPr>
          <w:rFonts w:ascii="Times New Roman" w:hAnsi="Times New Roman"/>
          <w:b/>
          <w:lang w:val="en-US"/>
        </w:rPr>
        <w:t xml:space="preserve">associated to the single PDCP entity supporting DAPS. </w:t>
      </w:r>
    </w:p>
    <w:p w14:paraId="327C70B8" w14:textId="77777777" w:rsidR="00CD27CF" w:rsidRDefault="00CD27CF" w:rsidP="00CD27CF">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2: No PDCP data PDUs should be submitted from the single PDCP entity to the RLC AM entity associated to the source cell after UL new data transmission switching. </w:t>
      </w:r>
    </w:p>
    <w:p w14:paraId="6AFD02E8" w14:textId="77777777" w:rsidR="00CD27CF" w:rsidRPr="00355E0B" w:rsidRDefault="00CD27CF" w:rsidP="00CD27CF">
      <w:pPr>
        <w:pStyle w:val="BodyText"/>
        <w:tabs>
          <w:tab w:val="right" w:pos="9639"/>
        </w:tabs>
        <w:spacing w:before="120"/>
        <w:rPr>
          <w:rFonts w:ascii="Times New Roman" w:hAnsi="Times New Roman"/>
          <w:b/>
        </w:rPr>
      </w:pPr>
      <w:r w:rsidRPr="00355E0B">
        <w:rPr>
          <w:rFonts w:ascii="Times New Roman" w:hAnsi="Times New Roman"/>
          <w:b/>
        </w:rPr>
        <w:t xml:space="preserve">Observation 3: The RLC AM entity associated to the source cell should continue to provide STATUS PDUs to the source cell after UL new data transmission switching. </w:t>
      </w:r>
    </w:p>
    <w:p w14:paraId="076563BD" w14:textId="77777777" w:rsidR="00CD27CF" w:rsidRDefault="00CD27CF" w:rsidP="00CD27CF">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4</w:t>
      </w:r>
      <w:r w:rsidRPr="00AF6942">
        <w:rPr>
          <w:rFonts w:ascii="Times New Roman" w:hAnsi="Times New Roman"/>
          <w:b/>
          <w:lang w:val="en-US"/>
        </w:rPr>
        <w:t xml:space="preserve">: </w:t>
      </w:r>
      <w:r>
        <w:rPr>
          <w:rFonts w:ascii="Times New Roman" w:hAnsi="Times New Roman"/>
          <w:b/>
          <w:lang w:val="en-US"/>
        </w:rPr>
        <w:t>T</w:t>
      </w:r>
      <w:r w:rsidRPr="003816E9">
        <w:rPr>
          <w:rFonts w:ascii="Times New Roman" w:hAnsi="Times New Roman"/>
          <w:b/>
          <w:lang w:val="en-US"/>
        </w:rPr>
        <w:t xml:space="preserve">he PDCP transmitting entity supporting DAPS is not expected to receive any successful delivery confirmation for the PDCP data PDUs from the lower layer associated to the source cell after UL new data switching. </w:t>
      </w:r>
    </w:p>
    <w:p w14:paraId="57AFFB09" w14:textId="77777777" w:rsidR="00CD27CF" w:rsidRDefault="00CD27CF" w:rsidP="00CD27CF">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5</w:t>
      </w:r>
      <w:r w:rsidRPr="00AF6942">
        <w:rPr>
          <w:rFonts w:ascii="Times New Roman" w:hAnsi="Times New Roman"/>
          <w:b/>
          <w:lang w:val="en-US"/>
        </w:rPr>
        <w:t xml:space="preserve">: </w:t>
      </w:r>
      <w:r>
        <w:rPr>
          <w:rFonts w:ascii="Times New Roman" w:hAnsi="Times New Roman"/>
          <w:b/>
          <w:lang w:val="en-US"/>
        </w:rPr>
        <w:t>T</w:t>
      </w:r>
      <w:r w:rsidRPr="00B34D1B">
        <w:rPr>
          <w:rFonts w:ascii="Times New Roman" w:hAnsi="Times New Roman"/>
          <w:b/>
          <w:lang w:val="en-US"/>
        </w:rPr>
        <w:t xml:space="preserve">he source cell should have stopped the STATUS procedure </w:t>
      </w:r>
      <w:r>
        <w:rPr>
          <w:rFonts w:ascii="Times New Roman" w:hAnsi="Times New Roman"/>
          <w:b/>
          <w:lang w:val="en-US"/>
        </w:rPr>
        <w:t>and finalize the UL data reception at the RLC layer</w:t>
      </w:r>
      <w:r w:rsidRPr="00B34D1B">
        <w:rPr>
          <w:rFonts w:ascii="Times New Roman" w:hAnsi="Times New Roman"/>
          <w:b/>
          <w:lang w:val="en-US"/>
        </w:rPr>
        <w:t xml:space="preserve"> after UL new data transmission</w:t>
      </w:r>
      <w:r w:rsidRPr="003816E9">
        <w:rPr>
          <w:rFonts w:ascii="Times New Roman" w:hAnsi="Times New Roman"/>
          <w:b/>
          <w:lang w:val="en-US"/>
        </w:rPr>
        <w:t xml:space="preserve">. </w:t>
      </w:r>
    </w:p>
    <w:p w14:paraId="153E7D03" w14:textId="77777777" w:rsidR="00CD27CF" w:rsidRDefault="00CD27CF" w:rsidP="00CD27CF">
      <w:pPr>
        <w:pStyle w:val="BodyText"/>
        <w:tabs>
          <w:tab w:val="right" w:pos="9639"/>
        </w:tabs>
        <w:spacing w:before="120"/>
        <w:rPr>
          <w:rFonts w:ascii="Times New Roman" w:hAnsi="Times New Roman"/>
          <w:b/>
          <w:lang w:val="en-US"/>
        </w:rPr>
      </w:pPr>
      <w:r w:rsidRPr="000D2186">
        <w:rPr>
          <w:rFonts w:ascii="Times New Roman" w:hAnsi="Times New Roman"/>
          <w:b/>
          <w:lang w:val="en-US"/>
        </w:rPr>
        <w:t xml:space="preserve">Observation </w:t>
      </w:r>
      <w:r>
        <w:rPr>
          <w:rFonts w:ascii="Times New Roman" w:hAnsi="Times New Roman"/>
          <w:b/>
          <w:lang w:val="en-US"/>
        </w:rPr>
        <w:t>6</w:t>
      </w:r>
      <w:r w:rsidRPr="000D2186">
        <w:rPr>
          <w:rFonts w:ascii="Times New Roman" w:hAnsi="Times New Roman"/>
          <w:b/>
          <w:lang w:val="en-US"/>
        </w:rPr>
        <w:t xml:space="preserve">: PDCP </w:t>
      </w:r>
      <w:r>
        <w:rPr>
          <w:rFonts w:ascii="Times New Roman" w:hAnsi="Times New Roman"/>
          <w:b/>
          <w:lang w:val="en-US"/>
        </w:rPr>
        <w:t>control</w:t>
      </w:r>
      <w:r w:rsidRPr="000D2186">
        <w:rPr>
          <w:rFonts w:ascii="Times New Roman" w:hAnsi="Times New Roman"/>
          <w:b/>
          <w:lang w:val="en-US"/>
        </w:rPr>
        <w:t xml:space="preserve"> PDUs </w:t>
      </w:r>
      <w:r>
        <w:rPr>
          <w:rFonts w:ascii="Times New Roman" w:hAnsi="Times New Roman"/>
          <w:b/>
          <w:lang w:val="en-US"/>
        </w:rPr>
        <w:t xml:space="preserve">for ROHC feedback can </w:t>
      </w:r>
      <w:r w:rsidRPr="000D2186">
        <w:rPr>
          <w:rFonts w:ascii="Times New Roman" w:hAnsi="Times New Roman"/>
          <w:b/>
          <w:lang w:val="en-US"/>
        </w:rPr>
        <w:t>be submitted from the single PDCP entity to the RLC AM entity associated to the source cell after UL new data transmission switching</w:t>
      </w:r>
      <w:r>
        <w:rPr>
          <w:rFonts w:ascii="Times New Roman" w:hAnsi="Times New Roman"/>
          <w:b/>
          <w:lang w:val="en-US"/>
        </w:rPr>
        <w:t>.</w:t>
      </w:r>
    </w:p>
    <w:p w14:paraId="194E8F6B" w14:textId="77777777" w:rsidR="00CD27CF" w:rsidRDefault="00CD27CF" w:rsidP="00CD27CF">
      <w:pPr>
        <w:pStyle w:val="BodyText"/>
        <w:tabs>
          <w:tab w:val="right" w:pos="9639"/>
        </w:tabs>
        <w:spacing w:before="120"/>
        <w:rPr>
          <w:rFonts w:ascii="Times New Roman" w:hAnsi="Times New Roman"/>
          <w:b/>
        </w:rPr>
      </w:pPr>
      <w:r w:rsidRPr="00A41829">
        <w:rPr>
          <w:rFonts w:ascii="Times New Roman" w:hAnsi="Times New Roman"/>
          <w:b/>
          <w:lang w:val="en-US"/>
        </w:rPr>
        <w:t xml:space="preserve">Observation </w:t>
      </w:r>
      <w:r>
        <w:rPr>
          <w:rFonts w:ascii="Times New Roman" w:hAnsi="Times New Roman"/>
          <w:b/>
          <w:lang w:val="en-US"/>
        </w:rPr>
        <w:t>7</w:t>
      </w:r>
      <w:r w:rsidRPr="00A41829">
        <w:rPr>
          <w:rFonts w:ascii="Times New Roman" w:hAnsi="Times New Roman"/>
          <w:b/>
          <w:lang w:val="en-US"/>
        </w:rPr>
        <w:t xml:space="preserve">: The transmitting side of the RLC entity associated to the source cell </w:t>
      </w:r>
      <w:r w:rsidRPr="00A41829">
        <w:rPr>
          <w:rFonts w:ascii="Times New Roman" w:hAnsi="Times New Roman"/>
          <w:b/>
        </w:rPr>
        <w:t xml:space="preserve">should continue to assign RLC SNs to the RLC SDUs containing the ROHC feedback after UL new data transmission switching. </w:t>
      </w:r>
    </w:p>
    <w:p w14:paraId="75E0BF9A" w14:textId="77777777" w:rsidR="00CD27CF" w:rsidRDefault="00CD27CF" w:rsidP="00CD27CF">
      <w:pPr>
        <w:pStyle w:val="BodyText"/>
        <w:tabs>
          <w:tab w:val="right" w:pos="9639"/>
        </w:tabs>
        <w:spacing w:before="120"/>
        <w:rPr>
          <w:rFonts w:ascii="Times New Roman" w:hAnsi="Times New Roman"/>
          <w:b/>
        </w:rPr>
      </w:pPr>
      <w:r w:rsidRPr="00AF6942">
        <w:rPr>
          <w:rFonts w:ascii="Times New Roman" w:hAnsi="Times New Roman"/>
          <w:b/>
          <w:lang w:val="en-US"/>
        </w:rPr>
        <w:t xml:space="preserve">Observation </w:t>
      </w:r>
      <w:r>
        <w:rPr>
          <w:rFonts w:ascii="Times New Roman" w:hAnsi="Times New Roman"/>
          <w:b/>
          <w:lang w:val="en-US"/>
        </w:rPr>
        <w:t>8</w:t>
      </w:r>
      <w:r w:rsidRPr="00AF6942">
        <w:rPr>
          <w:rFonts w:ascii="Times New Roman" w:hAnsi="Times New Roman"/>
          <w:b/>
          <w:lang w:val="en-US"/>
        </w:rPr>
        <w:t xml:space="preserve">: In NR, it is very likely that </w:t>
      </w:r>
      <w:r>
        <w:rPr>
          <w:rFonts w:ascii="Times New Roman" w:hAnsi="Times New Roman"/>
          <w:b/>
        </w:rPr>
        <w:t>some</w:t>
      </w:r>
      <w:r w:rsidRPr="00AF6942">
        <w:rPr>
          <w:rFonts w:ascii="Times New Roman" w:hAnsi="Times New Roman"/>
          <w:b/>
        </w:rPr>
        <w:t xml:space="preserve"> PDUs remain in the transmission buffer of the RLC entity associated to the source cell a</w:t>
      </w:r>
      <w:r>
        <w:rPr>
          <w:rFonts w:ascii="Times New Roman" w:hAnsi="Times New Roman"/>
          <w:b/>
        </w:rPr>
        <w:t xml:space="preserve">fter the UL new data switching due to pre-processing. </w:t>
      </w:r>
    </w:p>
    <w:p w14:paraId="4A237EF1" w14:textId="77777777" w:rsidR="00CD27CF" w:rsidRPr="00D63263" w:rsidRDefault="00CD27CF" w:rsidP="00CD27CF">
      <w:pPr>
        <w:pStyle w:val="BodyText"/>
        <w:tabs>
          <w:tab w:val="right" w:pos="9639"/>
        </w:tabs>
        <w:spacing w:before="120"/>
        <w:rPr>
          <w:rFonts w:ascii="Times New Roman" w:hAnsi="Times New Roman"/>
        </w:rPr>
      </w:pPr>
      <w:r w:rsidRPr="00AF6942">
        <w:rPr>
          <w:rFonts w:ascii="Times New Roman" w:hAnsi="Times New Roman"/>
          <w:b/>
          <w:lang w:val="en-US"/>
        </w:rPr>
        <w:t xml:space="preserve">Observation </w:t>
      </w:r>
      <w:r>
        <w:rPr>
          <w:rFonts w:ascii="Times New Roman" w:hAnsi="Times New Roman"/>
          <w:b/>
          <w:lang w:val="en-US"/>
        </w:rPr>
        <w:t>9</w:t>
      </w:r>
      <w:r w:rsidRPr="00AF6942">
        <w:rPr>
          <w:rFonts w:ascii="Times New Roman" w:hAnsi="Times New Roman"/>
          <w:b/>
          <w:lang w:val="en-US"/>
        </w:rPr>
        <w:t xml:space="preserve">: </w:t>
      </w:r>
      <w:r>
        <w:rPr>
          <w:rFonts w:ascii="Times New Roman" w:hAnsi="Times New Roman"/>
          <w:b/>
          <w:lang w:val="en-US"/>
        </w:rPr>
        <w:t xml:space="preserve">The proposal 3, 4 are also applicable to RLC UM. </w:t>
      </w:r>
    </w:p>
    <w:p w14:paraId="2A9C0C36" w14:textId="46AB3422" w:rsidR="00CD27CF" w:rsidRDefault="00CD27CF" w:rsidP="00226EBE">
      <w:pPr>
        <w:pStyle w:val="BodyText"/>
        <w:tabs>
          <w:tab w:val="right" w:pos="9639"/>
        </w:tabs>
        <w:spacing w:before="120"/>
        <w:rPr>
          <w:rFonts w:ascii="Times New Roman" w:hAnsi="Times New Roman"/>
          <w:lang w:val="en-US"/>
        </w:rPr>
      </w:pPr>
      <w:r>
        <w:rPr>
          <w:rFonts w:ascii="Times New Roman" w:hAnsi="Times New Roman"/>
          <w:lang w:val="en-US"/>
        </w:rPr>
        <w:t xml:space="preserve">Proposals: </w:t>
      </w:r>
    </w:p>
    <w:p w14:paraId="0113C670" w14:textId="3F8D3E52"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1:</w:t>
      </w:r>
      <w:r w:rsidRPr="000D2186">
        <w:rPr>
          <w:rFonts w:ascii="Times New Roman" w:hAnsi="Times New Roman"/>
          <w:b/>
          <w:lang w:val="en-US"/>
        </w:rPr>
        <w:t xml:space="preserve"> </w:t>
      </w:r>
      <w:r>
        <w:rPr>
          <w:rFonts w:ascii="Times New Roman" w:hAnsi="Times New Roman"/>
          <w:b/>
          <w:lang w:val="en-US"/>
        </w:rPr>
        <w:t xml:space="preserve">The on-going procedure to provide status report for the DL data transmission at the RLC AM entity associated to the source cell should not be impacted by UL new data switching. </w:t>
      </w:r>
    </w:p>
    <w:p w14:paraId="6EB06EF5" w14:textId="77777777" w:rsidR="00226EBE" w:rsidRDefault="00226EBE" w:rsidP="00226EBE">
      <w:pPr>
        <w:pStyle w:val="BodyText"/>
        <w:tabs>
          <w:tab w:val="right" w:pos="9639"/>
        </w:tabs>
        <w:spacing w:before="120"/>
        <w:rPr>
          <w:rFonts w:ascii="Times New Roman" w:hAnsi="Times New Roman"/>
          <w:b/>
        </w:rPr>
      </w:pPr>
      <w:r>
        <w:rPr>
          <w:rFonts w:ascii="Times New Roman" w:hAnsi="Times New Roman"/>
          <w:b/>
        </w:rPr>
        <w:t xml:space="preserve">Proposal 2: Only PDCP control PDU for ROHC feedback can be submitted from the single PDCP entity supporting DAPS to the RLC entity associated to the source cell after UL new data switching. </w:t>
      </w:r>
    </w:p>
    <w:p w14:paraId="019D96A8"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3</w:t>
      </w:r>
      <w:r w:rsidRPr="000D2186">
        <w:rPr>
          <w:rFonts w:ascii="Times New Roman" w:hAnsi="Times New Roman"/>
          <w:b/>
          <w:lang w:val="en-US"/>
        </w:rPr>
        <w:t xml:space="preserve">: </w:t>
      </w:r>
      <w:r>
        <w:rPr>
          <w:rFonts w:ascii="Times New Roman" w:hAnsi="Times New Roman"/>
          <w:b/>
          <w:lang w:val="en-US"/>
        </w:rPr>
        <w:t>The on-going transmitting operation at the transmitting side of the RLC entity associated to the source cell should not be impacted by UL new data switching.</w:t>
      </w:r>
    </w:p>
    <w:p w14:paraId="1FFCD77C" w14:textId="77777777" w:rsidR="00226EBE" w:rsidRDefault="00226EBE" w:rsidP="00226EBE">
      <w:pPr>
        <w:pStyle w:val="BodyText"/>
        <w:tabs>
          <w:tab w:val="right" w:pos="9639"/>
        </w:tabs>
        <w:spacing w:before="120"/>
        <w:rPr>
          <w:rFonts w:ascii="Times New Roman" w:hAnsi="Times New Roman"/>
          <w:b/>
          <w:lang w:val="en-US"/>
        </w:rPr>
      </w:pPr>
      <w:r>
        <w:rPr>
          <w:rFonts w:ascii="Times New Roman" w:hAnsi="Times New Roman"/>
          <w:b/>
          <w:lang w:val="en-US"/>
        </w:rPr>
        <w:t>Proposal 4</w:t>
      </w:r>
      <w:r w:rsidRPr="000D2186">
        <w:rPr>
          <w:rFonts w:ascii="Times New Roman" w:hAnsi="Times New Roman"/>
          <w:b/>
          <w:lang w:val="en-US"/>
        </w:rPr>
        <w:t xml:space="preserve">: </w:t>
      </w:r>
      <w:r>
        <w:rPr>
          <w:rFonts w:ascii="Times New Roman" w:hAnsi="Times New Roman"/>
          <w:b/>
          <w:lang w:val="en-US"/>
        </w:rPr>
        <w:t xml:space="preserve"> UE doesn’t stop the on-going ARQ retransmission autonomously upon UL new data switching. The on-going retransmission operation at the transmitting side of the RLC entity associated to the source cell should not be impacted by UL new data switching.</w:t>
      </w:r>
    </w:p>
    <w:p w14:paraId="31AADDED" w14:textId="30FBCBED" w:rsidR="00CD27CF" w:rsidRDefault="00CD27CF" w:rsidP="00226EBE">
      <w:pPr>
        <w:pStyle w:val="BodyText"/>
        <w:tabs>
          <w:tab w:val="right" w:pos="9639"/>
        </w:tabs>
        <w:spacing w:before="120"/>
        <w:rPr>
          <w:rFonts w:ascii="Times New Roman" w:hAnsi="Times New Roman"/>
          <w:b/>
          <w:lang w:val="en-US"/>
        </w:rPr>
      </w:pPr>
      <w:r>
        <w:rPr>
          <w:rFonts w:ascii="Times New Roman" w:hAnsi="Times New Roman"/>
          <w:b/>
          <w:lang w:val="en-US"/>
        </w:rPr>
        <w:t xml:space="preserve">Proposal 5: </w:t>
      </w:r>
      <w:r w:rsidRPr="00CD27CF">
        <w:rPr>
          <w:rFonts w:ascii="Times New Roman" w:hAnsi="Times New Roman"/>
          <w:b/>
          <w:lang w:val="en-US"/>
        </w:rPr>
        <w:t xml:space="preserve">The impact to RLC should be minimized and nothing needs to be specified in RLC to support DAPS </w:t>
      </w:r>
      <w:r>
        <w:rPr>
          <w:rFonts w:ascii="Times New Roman" w:hAnsi="Times New Roman"/>
          <w:b/>
          <w:lang w:val="en-US"/>
        </w:rPr>
        <w:t xml:space="preserve">HO </w:t>
      </w:r>
      <w:r w:rsidRPr="00CD27CF">
        <w:rPr>
          <w:rFonts w:ascii="Times New Roman" w:hAnsi="Times New Roman"/>
          <w:b/>
          <w:lang w:val="en-US"/>
        </w:rPr>
        <w:t>for both RLC AM and UM</w:t>
      </w:r>
      <w:r>
        <w:rPr>
          <w:rFonts w:ascii="Times New Roman" w:hAnsi="Times New Roman"/>
          <w:b/>
          <w:lang w:val="en-US"/>
        </w:rPr>
        <w:t xml:space="preserve">. </w:t>
      </w:r>
    </w:p>
    <w:p w14:paraId="7626A777" w14:textId="77777777" w:rsidR="00175E98" w:rsidRPr="00175E98" w:rsidRDefault="00533AF8" w:rsidP="00533AF8">
      <w:pPr>
        <w:pStyle w:val="Heading1"/>
        <w:tabs>
          <w:tab w:val="right" w:pos="9639"/>
        </w:tabs>
        <w:rPr>
          <w:lang w:eastAsia="ko-KR"/>
        </w:rPr>
      </w:pPr>
      <w:r>
        <w:t>4</w:t>
      </w:r>
      <w:r>
        <w:tab/>
        <w:t>Reference</w:t>
      </w:r>
      <w:bookmarkEnd w:id="2"/>
      <w:bookmarkEnd w:id="3"/>
      <w:bookmarkEnd w:id="4"/>
    </w:p>
    <w:p w14:paraId="5A90232D" w14:textId="1BD92F61" w:rsidR="0024596B" w:rsidRPr="004C3BE2" w:rsidRDefault="00175E98" w:rsidP="004C3BE2">
      <w:pPr>
        <w:pStyle w:val="Doc-title"/>
        <w:rPr>
          <w:rFonts w:ascii="Times New Roman" w:eastAsiaTheme="minorEastAsia" w:hAnsi="Times New Roman"/>
          <w:noProof w:val="0"/>
          <w:szCs w:val="20"/>
          <w:lang w:eastAsia="zh-CN"/>
        </w:rPr>
      </w:pPr>
      <w:r w:rsidRPr="00533AF8">
        <w:rPr>
          <w:rFonts w:ascii="Times New Roman" w:hAnsi="Times New Roman"/>
          <w:lang w:eastAsia="ko-KR"/>
        </w:rPr>
        <w:t>[</w:t>
      </w:r>
      <w:r w:rsidRPr="00533AF8">
        <w:rPr>
          <w:rFonts w:ascii="Times New Roman" w:eastAsiaTheme="minorEastAsia" w:hAnsi="Times New Roman"/>
          <w:noProof w:val="0"/>
          <w:szCs w:val="20"/>
          <w:lang w:eastAsia="zh-CN"/>
        </w:rPr>
        <w:t xml:space="preserve">1] </w:t>
      </w:r>
      <w:hyperlink r:id="rId9" w:tooltip="C:Data3GPPExtractsR2-1905321.docx" w:history="1">
        <w:r w:rsidRPr="00533AF8">
          <w:rPr>
            <w:rFonts w:ascii="Times New Roman" w:eastAsiaTheme="minorEastAsia" w:hAnsi="Times New Roman"/>
            <w:noProof w:val="0"/>
            <w:szCs w:val="20"/>
            <w:lang w:eastAsia="zh-CN"/>
          </w:rPr>
          <w:t>R2-1905321</w:t>
        </w:r>
      </w:hyperlink>
      <w:r w:rsidR="00850709">
        <w:rPr>
          <w:rFonts w:ascii="Times New Roman" w:eastAsiaTheme="minorEastAsia" w:hAnsi="Times New Roman"/>
          <w:noProof w:val="0"/>
          <w:szCs w:val="20"/>
          <w:lang w:eastAsia="zh-CN"/>
        </w:rPr>
        <w:t xml:space="preserve">, </w:t>
      </w:r>
      <w:r w:rsidRPr="00533AF8">
        <w:rPr>
          <w:rFonts w:ascii="Times New Roman" w:eastAsiaTheme="minorEastAsia" w:hAnsi="Times New Roman"/>
          <w:noProof w:val="0"/>
          <w:szCs w:val="20"/>
          <w:lang w:eastAsia="zh-CN"/>
        </w:rPr>
        <w:t>Outcome of of</w:t>
      </w:r>
      <w:r w:rsidR="00850709">
        <w:rPr>
          <w:rFonts w:ascii="Times New Roman" w:eastAsiaTheme="minorEastAsia" w:hAnsi="Times New Roman"/>
          <w:noProof w:val="0"/>
          <w:szCs w:val="20"/>
          <w:lang w:eastAsia="zh-CN"/>
        </w:rPr>
        <w:t>fline discussion 800, MediaTek Inc.</w:t>
      </w:r>
    </w:p>
    <w:sectPr w:rsidR="0024596B" w:rsidRPr="004C3BE2">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2B769ED" w16cid:durableId="20F1DF9B"/>
  <w16cid:commentId w16cid:paraId="11678783" w16cid:durableId="20F1DB5C"/>
  <w16cid:commentId w16cid:paraId="4BC65AF8" w16cid:durableId="20F1DBD8"/>
  <w16cid:commentId w16cid:paraId="007D66A9" w16cid:durableId="20F1DC2A"/>
  <w16cid:commentId w16cid:paraId="65D81624" w16cid:durableId="20F1DD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763CE" w14:textId="77777777" w:rsidR="00860D89" w:rsidRDefault="00860D89" w:rsidP="00EB76E1">
      <w:pPr>
        <w:spacing w:after="0" w:line="240" w:lineRule="auto"/>
      </w:pPr>
      <w:r>
        <w:separator/>
      </w:r>
    </w:p>
  </w:endnote>
  <w:endnote w:type="continuationSeparator" w:id="0">
    <w:p w14:paraId="28AA7AF6" w14:textId="77777777" w:rsidR="00860D89" w:rsidRDefault="00860D89" w:rsidP="00EB7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4EED" w14:textId="77777777" w:rsidR="00860D89" w:rsidRDefault="00860D89" w:rsidP="00EB76E1">
      <w:pPr>
        <w:spacing w:after="0" w:line="240" w:lineRule="auto"/>
      </w:pPr>
      <w:r>
        <w:separator/>
      </w:r>
    </w:p>
  </w:footnote>
  <w:footnote w:type="continuationSeparator" w:id="0">
    <w:p w14:paraId="2D7A4E5E" w14:textId="77777777" w:rsidR="00860D89" w:rsidRDefault="00860D89" w:rsidP="00EB76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1E6B3F"/>
    <w:multiLevelType w:val="hybridMultilevel"/>
    <w:tmpl w:val="8A58B7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AA46647"/>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9A3C89"/>
    <w:multiLevelType w:val="hybridMultilevel"/>
    <w:tmpl w:val="076C08F4"/>
    <w:lvl w:ilvl="0" w:tplc="422641E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409F5EB2"/>
    <w:multiLevelType w:val="hybridMultilevel"/>
    <w:tmpl w:val="27449E36"/>
    <w:lvl w:ilvl="0" w:tplc="D4C2D210">
      <w:start w:val="3"/>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47210FCD"/>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A36FB4"/>
    <w:multiLevelType w:val="hybridMultilevel"/>
    <w:tmpl w:val="2A148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1A509C"/>
    <w:multiLevelType w:val="hybridMultilevel"/>
    <w:tmpl w:val="A9081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85759"/>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761EC6"/>
    <w:multiLevelType w:val="hybridMultilevel"/>
    <w:tmpl w:val="25602F6C"/>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7"/>
  </w:num>
  <w:num w:numId="4">
    <w:abstractNumId w:val="5"/>
  </w:num>
  <w:num w:numId="5">
    <w:abstractNumId w:val="6"/>
  </w:num>
  <w:num w:numId="6">
    <w:abstractNumId w:val="0"/>
  </w:num>
  <w:num w:numId="7">
    <w:abstractNumId w:val="9"/>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903"/>
    <w:rsid w:val="00006486"/>
    <w:rsid w:val="00024879"/>
    <w:rsid w:val="000A0178"/>
    <w:rsid w:val="000A441C"/>
    <w:rsid w:val="000C1D2B"/>
    <w:rsid w:val="000D2186"/>
    <w:rsid w:val="00101C24"/>
    <w:rsid w:val="0012089D"/>
    <w:rsid w:val="001317F4"/>
    <w:rsid w:val="0013662F"/>
    <w:rsid w:val="00160131"/>
    <w:rsid w:val="0016186A"/>
    <w:rsid w:val="00172DD8"/>
    <w:rsid w:val="00175E98"/>
    <w:rsid w:val="001B3196"/>
    <w:rsid w:val="001D3F7D"/>
    <w:rsid w:val="00201608"/>
    <w:rsid w:val="00226EBE"/>
    <w:rsid w:val="00237EEB"/>
    <w:rsid w:val="00241AFE"/>
    <w:rsid w:val="0024596B"/>
    <w:rsid w:val="002539D0"/>
    <w:rsid w:val="00263911"/>
    <w:rsid w:val="002658DB"/>
    <w:rsid w:val="002667A2"/>
    <w:rsid w:val="002703D4"/>
    <w:rsid w:val="0028201B"/>
    <w:rsid w:val="00287C35"/>
    <w:rsid w:val="002A1005"/>
    <w:rsid w:val="002A307D"/>
    <w:rsid w:val="002A4623"/>
    <w:rsid w:val="002B7332"/>
    <w:rsid w:val="002D2751"/>
    <w:rsid w:val="002E4D91"/>
    <w:rsid w:val="003062B9"/>
    <w:rsid w:val="00306E5B"/>
    <w:rsid w:val="003269BB"/>
    <w:rsid w:val="00355E0B"/>
    <w:rsid w:val="00363593"/>
    <w:rsid w:val="003644FC"/>
    <w:rsid w:val="003816E9"/>
    <w:rsid w:val="00385C87"/>
    <w:rsid w:val="00391C8C"/>
    <w:rsid w:val="003A2AA0"/>
    <w:rsid w:val="003D0E61"/>
    <w:rsid w:val="003E7AAB"/>
    <w:rsid w:val="003F1FF6"/>
    <w:rsid w:val="00434092"/>
    <w:rsid w:val="0043757F"/>
    <w:rsid w:val="004775E0"/>
    <w:rsid w:val="004C13CE"/>
    <w:rsid w:val="004C3BE2"/>
    <w:rsid w:val="004C72B0"/>
    <w:rsid w:val="004D66BA"/>
    <w:rsid w:val="004E79AC"/>
    <w:rsid w:val="004F7217"/>
    <w:rsid w:val="00531632"/>
    <w:rsid w:val="005328C5"/>
    <w:rsid w:val="00533AF8"/>
    <w:rsid w:val="00583082"/>
    <w:rsid w:val="005B7018"/>
    <w:rsid w:val="005D3D0F"/>
    <w:rsid w:val="00612AF9"/>
    <w:rsid w:val="00635B92"/>
    <w:rsid w:val="00643EA6"/>
    <w:rsid w:val="006567BD"/>
    <w:rsid w:val="006A6D68"/>
    <w:rsid w:val="006B1500"/>
    <w:rsid w:val="006B5070"/>
    <w:rsid w:val="006B60D4"/>
    <w:rsid w:val="006E3591"/>
    <w:rsid w:val="006E5A79"/>
    <w:rsid w:val="00717D5E"/>
    <w:rsid w:val="00741E96"/>
    <w:rsid w:val="00776EA5"/>
    <w:rsid w:val="007B05AC"/>
    <w:rsid w:val="00804EFA"/>
    <w:rsid w:val="00813351"/>
    <w:rsid w:val="0082037A"/>
    <w:rsid w:val="00820875"/>
    <w:rsid w:val="00850709"/>
    <w:rsid w:val="00860D89"/>
    <w:rsid w:val="00865EEC"/>
    <w:rsid w:val="00876342"/>
    <w:rsid w:val="008974B6"/>
    <w:rsid w:val="008C771F"/>
    <w:rsid w:val="0093658D"/>
    <w:rsid w:val="00945410"/>
    <w:rsid w:val="009810F5"/>
    <w:rsid w:val="00A05DA0"/>
    <w:rsid w:val="00A41829"/>
    <w:rsid w:val="00A80E39"/>
    <w:rsid w:val="00AC435E"/>
    <w:rsid w:val="00AC5BAA"/>
    <w:rsid w:val="00AD3C86"/>
    <w:rsid w:val="00AF6942"/>
    <w:rsid w:val="00B154E5"/>
    <w:rsid w:val="00B34D1B"/>
    <w:rsid w:val="00B821B7"/>
    <w:rsid w:val="00B96C7B"/>
    <w:rsid w:val="00BB1111"/>
    <w:rsid w:val="00C16B33"/>
    <w:rsid w:val="00C45696"/>
    <w:rsid w:val="00C93EDC"/>
    <w:rsid w:val="00CA2DB2"/>
    <w:rsid w:val="00CB0EC4"/>
    <w:rsid w:val="00CC1ADA"/>
    <w:rsid w:val="00CD27CF"/>
    <w:rsid w:val="00CD3451"/>
    <w:rsid w:val="00CD4EB2"/>
    <w:rsid w:val="00D05692"/>
    <w:rsid w:val="00D14C8A"/>
    <w:rsid w:val="00D24334"/>
    <w:rsid w:val="00D52AF3"/>
    <w:rsid w:val="00D63263"/>
    <w:rsid w:val="00D66FF6"/>
    <w:rsid w:val="00D932E6"/>
    <w:rsid w:val="00DA72A9"/>
    <w:rsid w:val="00DB655E"/>
    <w:rsid w:val="00DD3903"/>
    <w:rsid w:val="00DE10BC"/>
    <w:rsid w:val="00DE37AC"/>
    <w:rsid w:val="00E22D63"/>
    <w:rsid w:val="00E300BE"/>
    <w:rsid w:val="00E42E47"/>
    <w:rsid w:val="00E53C82"/>
    <w:rsid w:val="00E576C1"/>
    <w:rsid w:val="00EB76E1"/>
    <w:rsid w:val="00ED6F4F"/>
    <w:rsid w:val="00ED7F09"/>
    <w:rsid w:val="00FC4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55A51B"/>
  <w15:chartTrackingRefBased/>
  <w15:docId w15:val="{1C2641DA-B4E8-4952-BFB2-8232D352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903"/>
  </w:style>
  <w:style w:type="paragraph" w:styleId="Heading1">
    <w:name w:val="heading 1"/>
    <w:next w:val="Normal"/>
    <w:link w:val="Heading1Char"/>
    <w:qFormat/>
    <w:rsid w:val="00DD39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sz w:val="36"/>
      <w:szCs w:val="20"/>
      <w:lang w:val="en-GB" w:eastAsia="ja-JP"/>
    </w:rPr>
  </w:style>
  <w:style w:type="paragraph" w:styleId="Heading2">
    <w:name w:val="heading 2"/>
    <w:aliases w:val="H2,h2,DO NOT USE_h2,h21,Heading 2 3GPP,Head2A,2,UNDERRUBRIK 1-2,H2 Char,h2 Char"/>
    <w:basedOn w:val="Normal"/>
    <w:next w:val="Normal"/>
    <w:link w:val="Heading2Char"/>
    <w:unhideWhenUsed/>
    <w:qFormat/>
    <w:rsid w:val="00DD390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D3D0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41E9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3903"/>
    <w:rPr>
      <w:rFonts w:ascii="Arial" w:hAnsi="Arial" w:cs="Times New Roman"/>
      <w:sz w:val="36"/>
      <w:szCs w:val="20"/>
      <w:lang w:val="en-GB" w:eastAsia="ja-JP"/>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DD3903"/>
    <w:rPr>
      <w:rFonts w:asciiTheme="majorHAnsi" w:eastAsiaTheme="majorEastAsia" w:hAnsiTheme="majorHAnsi" w:cstheme="majorBidi"/>
      <w:color w:val="2E74B5" w:themeColor="accent1" w:themeShade="BF"/>
      <w:sz w:val="26"/>
      <w:szCs w:val="26"/>
    </w:rPr>
  </w:style>
  <w:style w:type="paragraph" w:customStyle="1" w:styleId="3GPPHeader">
    <w:name w:val="3GPP_Header"/>
    <w:basedOn w:val="BodyText"/>
    <w:rsid w:val="00DD3903"/>
    <w:pPr>
      <w:tabs>
        <w:tab w:val="left" w:pos="1701"/>
        <w:tab w:val="right" w:pos="9639"/>
      </w:tabs>
      <w:spacing w:after="240"/>
    </w:pPr>
    <w:rPr>
      <w:b/>
      <w:sz w:val="24"/>
    </w:rPr>
  </w:style>
  <w:style w:type="paragraph" w:styleId="BodyText">
    <w:name w:val="Body Text"/>
    <w:basedOn w:val="Normal"/>
    <w:link w:val="BodyTextChar"/>
    <w:rsid w:val="00DD3903"/>
    <w:pPr>
      <w:overflowPunct w:val="0"/>
      <w:autoSpaceDE w:val="0"/>
      <w:autoSpaceDN w:val="0"/>
      <w:adjustRightInd w:val="0"/>
      <w:spacing w:after="120" w:line="240" w:lineRule="auto"/>
      <w:jc w:val="both"/>
      <w:textAlignment w:val="baseline"/>
    </w:pPr>
    <w:rPr>
      <w:rFonts w:ascii="Arial" w:hAnsi="Arial" w:cs="Times New Roman"/>
      <w:sz w:val="20"/>
      <w:szCs w:val="20"/>
      <w:lang w:val="en-GB"/>
    </w:rPr>
  </w:style>
  <w:style w:type="character" w:customStyle="1" w:styleId="BodyTextChar">
    <w:name w:val="Body Text Char"/>
    <w:basedOn w:val="DefaultParagraphFont"/>
    <w:link w:val="BodyText"/>
    <w:rsid w:val="00DD3903"/>
    <w:rPr>
      <w:rFonts w:ascii="Arial" w:hAnsi="Arial" w:cs="Times New Roman"/>
      <w:sz w:val="20"/>
      <w:szCs w:val="20"/>
      <w:lang w:val="en-GB"/>
    </w:rPr>
  </w:style>
  <w:style w:type="paragraph" w:customStyle="1" w:styleId="Doc-text2">
    <w:name w:val="Doc-text2"/>
    <w:basedOn w:val="Normal"/>
    <w:link w:val="Doc-text2Char"/>
    <w:qFormat/>
    <w:rsid w:val="00DD3903"/>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3903"/>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175E98"/>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175E98"/>
    <w:rPr>
      <w:rFonts w:ascii="Arial" w:eastAsia="MS Mincho" w:hAnsi="Arial" w:cs="Times New Roman"/>
      <w:noProof/>
      <w:sz w:val="20"/>
      <w:szCs w:val="24"/>
      <w:lang w:val="en-GB" w:eastAsia="en-GB"/>
    </w:rPr>
  </w:style>
  <w:style w:type="character" w:styleId="Hyperlink">
    <w:name w:val="Hyperlink"/>
    <w:uiPriority w:val="99"/>
    <w:rsid w:val="00175E98"/>
    <w:rPr>
      <w:color w:val="0000FF"/>
      <w:u w:val="single"/>
    </w:rPr>
  </w:style>
  <w:style w:type="paragraph" w:customStyle="1" w:styleId="Proposal">
    <w:name w:val="Proposal"/>
    <w:basedOn w:val="ListParagraph"/>
    <w:link w:val="ProposalChar"/>
    <w:qFormat/>
    <w:rsid w:val="00D66FF6"/>
    <w:pPr>
      <w:overflowPunct w:val="0"/>
      <w:autoSpaceDE w:val="0"/>
      <w:autoSpaceDN w:val="0"/>
      <w:adjustRightInd w:val="0"/>
      <w:spacing w:before="240" w:after="240" w:line="360" w:lineRule="auto"/>
      <w:ind w:left="360"/>
      <w:textAlignment w:val="baseline"/>
    </w:pPr>
    <w:rPr>
      <w:rFonts w:ascii="Times New Roman" w:eastAsia="Times New Roman" w:hAnsi="Times New Roman" w:cs="Times New Roman"/>
      <w:b/>
      <w:sz w:val="20"/>
      <w:szCs w:val="20"/>
      <w:lang w:val="en-GB" w:eastAsia="en-US"/>
    </w:rPr>
  </w:style>
  <w:style w:type="character" w:customStyle="1" w:styleId="ProposalChar">
    <w:name w:val="Proposal Char"/>
    <w:link w:val="Proposal"/>
    <w:rsid w:val="00D66FF6"/>
    <w:rPr>
      <w:rFonts w:ascii="Times New Roman" w:eastAsia="Times New Roman" w:hAnsi="Times New Roman" w:cs="Times New Roman"/>
      <w:b/>
      <w:sz w:val="20"/>
      <w:szCs w:val="20"/>
      <w:lang w:val="en-GB" w:eastAsia="en-US"/>
    </w:rPr>
  </w:style>
  <w:style w:type="paragraph" w:styleId="ListParagraph">
    <w:name w:val="List Paragraph"/>
    <w:basedOn w:val="Normal"/>
    <w:uiPriority w:val="34"/>
    <w:qFormat/>
    <w:rsid w:val="00D66FF6"/>
    <w:pPr>
      <w:ind w:left="720"/>
      <w:contextualSpacing/>
    </w:pPr>
  </w:style>
  <w:style w:type="paragraph" w:styleId="BalloonText">
    <w:name w:val="Balloon Text"/>
    <w:basedOn w:val="Normal"/>
    <w:link w:val="BalloonTextChar"/>
    <w:uiPriority w:val="99"/>
    <w:semiHidden/>
    <w:unhideWhenUsed/>
    <w:rsid w:val="00D66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FF6"/>
    <w:rPr>
      <w:rFonts w:ascii="Segoe UI" w:hAnsi="Segoe UI" w:cs="Segoe UI"/>
      <w:sz w:val="18"/>
      <w:szCs w:val="18"/>
    </w:rPr>
  </w:style>
  <w:style w:type="character" w:styleId="CommentReference">
    <w:name w:val="annotation reference"/>
    <w:basedOn w:val="DefaultParagraphFont"/>
    <w:uiPriority w:val="99"/>
    <w:semiHidden/>
    <w:unhideWhenUsed/>
    <w:rsid w:val="00C16B33"/>
    <w:rPr>
      <w:sz w:val="16"/>
      <w:szCs w:val="16"/>
    </w:rPr>
  </w:style>
  <w:style w:type="paragraph" w:styleId="CommentText">
    <w:name w:val="annotation text"/>
    <w:basedOn w:val="Normal"/>
    <w:link w:val="CommentTextChar"/>
    <w:uiPriority w:val="99"/>
    <w:semiHidden/>
    <w:unhideWhenUsed/>
    <w:rsid w:val="00C16B33"/>
    <w:pPr>
      <w:spacing w:line="240" w:lineRule="auto"/>
    </w:pPr>
    <w:rPr>
      <w:sz w:val="20"/>
      <w:szCs w:val="20"/>
    </w:rPr>
  </w:style>
  <w:style w:type="character" w:customStyle="1" w:styleId="CommentTextChar">
    <w:name w:val="Comment Text Char"/>
    <w:basedOn w:val="DefaultParagraphFont"/>
    <w:link w:val="CommentText"/>
    <w:uiPriority w:val="99"/>
    <w:semiHidden/>
    <w:rsid w:val="00C16B33"/>
    <w:rPr>
      <w:sz w:val="20"/>
      <w:szCs w:val="20"/>
    </w:rPr>
  </w:style>
  <w:style w:type="paragraph" w:customStyle="1" w:styleId="Headling3">
    <w:name w:val="Headling 3"/>
    <w:basedOn w:val="Heading3"/>
    <w:link w:val="Headling3Char"/>
    <w:autoRedefine/>
    <w:qFormat/>
    <w:rsid w:val="005D3D0F"/>
    <w:pPr>
      <w:keepLines w:val="0"/>
      <w:overflowPunct w:val="0"/>
      <w:autoSpaceDE w:val="0"/>
      <w:autoSpaceDN w:val="0"/>
      <w:adjustRightInd w:val="0"/>
      <w:spacing w:before="240" w:after="60" w:line="240" w:lineRule="auto"/>
      <w:ind w:left="420" w:hanging="420"/>
      <w:jc w:val="both"/>
      <w:textAlignment w:val="baseline"/>
    </w:pPr>
    <w:rPr>
      <w:rFonts w:ascii="Arial" w:eastAsia="Malgun Gothic" w:hAnsi="Arial" w:cs="Arial"/>
      <w:bCs/>
      <w:iCs/>
      <w:color w:val="auto"/>
      <w:lang w:eastAsia="ko-KR"/>
    </w:rPr>
  </w:style>
  <w:style w:type="character" w:customStyle="1" w:styleId="Heading4Char">
    <w:name w:val="Heading 4 Char"/>
    <w:basedOn w:val="DefaultParagraphFont"/>
    <w:link w:val="Heading4"/>
    <w:uiPriority w:val="9"/>
    <w:rsid w:val="00741E96"/>
    <w:rPr>
      <w:rFonts w:asciiTheme="majorHAnsi" w:eastAsiaTheme="majorEastAsia" w:hAnsiTheme="majorHAnsi" w:cstheme="majorBidi"/>
      <w:i/>
      <w:iCs/>
      <w:color w:val="2E74B5" w:themeColor="accent1" w:themeShade="BF"/>
    </w:rPr>
  </w:style>
  <w:style w:type="character" w:customStyle="1" w:styleId="Heading3Char">
    <w:name w:val="Heading 3 Char"/>
    <w:basedOn w:val="DefaultParagraphFont"/>
    <w:link w:val="Heading3"/>
    <w:uiPriority w:val="9"/>
    <w:semiHidden/>
    <w:rsid w:val="005D3D0F"/>
    <w:rPr>
      <w:rFonts w:asciiTheme="majorHAnsi" w:eastAsiaTheme="majorEastAsia" w:hAnsiTheme="majorHAnsi" w:cstheme="majorBidi"/>
      <w:color w:val="1F4D78" w:themeColor="accent1" w:themeShade="7F"/>
      <w:sz w:val="24"/>
      <w:szCs w:val="24"/>
    </w:rPr>
  </w:style>
  <w:style w:type="character" w:customStyle="1" w:styleId="Headling3Char">
    <w:name w:val="Headling 3 Char"/>
    <w:basedOn w:val="Heading3Char"/>
    <w:link w:val="Headling3"/>
    <w:rsid w:val="005D3D0F"/>
    <w:rPr>
      <w:rFonts w:ascii="Arial" w:eastAsia="Malgun Gothic" w:hAnsi="Arial" w:cs="Arial"/>
      <w:bCs/>
      <w:iCs/>
      <w:color w:val="1F4D78" w:themeColor="accent1" w:themeShade="7F"/>
      <w:sz w:val="24"/>
      <w:szCs w:val="24"/>
      <w:lang w:eastAsia="ko-KR"/>
    </w:rPr>
  </w:style>
  <w:style w:type="paragraph" w:styleId="Header">
    <w:name w:val="header"/>
    <w:basedOn w:val="Normal"/>
    <w:link w:val="HeaderChar"/>
    <w:uiPriority w:val="99"/>
    <w:unhideWhenUsed/>
    <w:rsid w:val="00EB76E1"/>
    <w:pPr>
      <w:tabs>
        <w:tab w:val="center" w:pos="4320"/>
        <w:tab w:val="right" w:pos="8640"/>
      </w:tabs>
      <w:spacing w:after="0" w:line="240" w:lineRule="auto"/>
    </w:pPr>
  </w:style>
  <w:style w:type="character" w:customStyle="1" w:styleId="HeaderChar">
    <w:name w:val="Header Char"/>
    <w:basedOn w:val="DefaultParagraphFont"/>
    <w:link w:val="Header"/>
    <w:uiPriority w:val="99"/>
    <w:rsid w:val="00EB76E1"/>
  </w:style>
  <w:style w:type="paragraph" w:styleId="Footer">
    <w:name w:val="footer"/>
    <w:basedOn w:val="Normal"/>
    <w:link w:val="FooterChar"/>
    <w:uiPriority w:val="99"/>
    <w:unhideWhenUsed/>
    <w:rsid w:val="00EB76E1"/>
    <w:pPr>
      <w:tabs>
        <w:tab w:val="center" w:pos="4320"/>
        <w:tab w:val="right" w:pos="8640"/>
      </w:tabs>
      <w:spacing w:after="0" w:line="240" w:lineRule="auto"/>
    </w:pPr>
  </w:style>
  <w:style w:type="character" w:customStyle="1" w:styleId="FooterChar">
    <w:name w:val="Footer Char"/>
    <w:basedOn w:val="DefaultParagraphFont"/>
    <w:link w:val="Footer"/>
    <w:uiPriority w:val="99"/>
    <w:rsid w:val="00EB76E1"/>
  </w:style>
  <w:style w:type="paragraph" w:styleId="CommentSubject">
    <w:name w:val="annotation subject"/>
    <w:basedOn w:val="CommentText"/>
    <w:next w:val="CommentText"/>
    <w:link w:val="CommentSubjectChar"/>
    <w:uiPriority w:val="99"/>
    <w:semiHidden/>
    <w:unhideWhenUsed/>
    <w:rsid w:val="00024879"/>
    <w:rPr>
      <w:b/>
      <w:bCs/>
    </w:rPr>
  </w:style>
  <w:style w:type="character" w:customStyle="1" w:styleId="CommentSubjectChar">
    <w:name w:val="Comment Subject Char"/>
    <w:basedOn w:val="CommentTextChar"/>
    <w:link w:val="CommentSubject"/>
    <w:uiPriority w:val="99"/>
    <w:semiHidden/>
    <w:rsid w:val="00024879"/>
    <w:rPr>
      <w:b/>
      <w:bCs/>
      <w:sz w:val="20"/>
      <w:szCs w:val="20"/>
    </w:rPr>
  </w:style>
  <w:style w:type="paragraph" w:customStyle="1" w:styleId="CRCoverPage">
    <w:name w:val="CR Cover Page"/>
    <w:link w:val="CRCoverPageZchn"/>
    <w:qFormat/>
    <w:rsid w:val="00B154E5"/>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rsid w:val="00B154E5"/>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2048053">
      <w:bodyDiv w:val="1"/>
      <w:marLeft w:val="0"/>
      <w:marRight w:val="0"/>
      <w:marTop w:val="0"/>
      <w:marBottom w:val="0"/>
      <w:divBdr>
        <w:top w:val="none" w:sz="0" w:space="0" w:color="auto"/>
        <w:left w:val="none" w:sz="0" w:space="0" w:color="auto"/>
        <w:bottom w:val="none" w:sz="0" w:space="0" w:color="auto"/>
        <w:right w:val="none" w:sz="0" w:space="0" w:color="auto"/>
      </w:divBdr>
    </w:div>
    <w:div w:id="146179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file:///C:\Data\3GPP\Extracts\R2-190532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2385</Words>
  <Characters>13601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2019-11-08T04:10:00Z</dcterms:created>
  <dcterms:modified xsi:type="dcterms:W3CDTF">2019-11-08T05:13:00Z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