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2C" w:rsidRDefault="00DF5BBD">
      <w:pPr>
        <w:pStyle w:val="a4"/>
        <w:spacing w:line="300" w:lineRule="auto"/>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8E51D4">
        <w:rPr>
          <w:rFonts w:eastAsiaTheme="minorEastAsia" w:hint="eastAsia"/>
          <w:sz w:val="22"/>
          <w:szCs w:val="22"/>
          <w:lang w:val="en-GB" w:eastAsia="zh-CN"/>
        </w:rPr>
        <w:t>10</w:t>
      </w:r>
      <w:r w:rsidR="004E3E1D">
        <w:rPr>
          <w:rFonts w:eastAsiaTheme="minorEastAsia" w:hint="eastAsia"/>
          <w:sz w:val="22"/>
          <w:szCs w:val="22"/>
          <w:lang w:val="en-GB" w:eastAsia="zh-CN"/>
        </w:rPr>
        <w:t>8</w:t>
      </w:r>
      <w:r w:rsidR="008E51D4" w:rsidRPr="00C12C3A">
        <w:rPr>
          <w:sz w:val="22"/>
          <w:szCs w:val="22"/>
          <w:lang w:val="en-GB"/>
        </w:rPr>
        <w:t>   </w:t>
      </w:r>
      <w:r w:rsidR="008E51D4" w:rsidRPr="004D2495">
        <w:rPr>
          <w:sz w:val="22"/>
          <w:szCs w:val="22"/>
          <w:lang w:val="en-GB"/>
        </w:rPr>
        <w:t>                                                       </w:t>
      </w:r>
      <w:r w:rsidR="008E51D4">
        <w:rPr>
          <w:rFonts w:eastAsiaTheme="minorEastAsia" w:hint="eastAsia"/>
          <w:sz w:val="22"/>
          <w:szCs w:val="22"/>
          <w:lang w:val="en-GB" w:eastAsia="zh-CN"/>
        </w:rPr>
        <w:t xml:space="preserve">  </w:t>
      </w:r>
      <w:r w:rsidR="008E51D4">
        <w:rPr>
          <w:rFonts w:eastAsia="宋体" w:hint="eastAsia"/>
          <w:sz w:val="22"/>
          <w:szCs w:val="22"/>
          <w:lang w:val="en-GB" w:eastAsia="zh-CN"/>
        </w:rPr>
        <w:t xml:space="preserve"> </w:t>
      </w:r>
      <w:r w:rsidR="009176AA">
        <w:rPr>
          <w:rFonts w:eastAsia="宋体" w:hint="eastAsia"/>
          <w:sz w:val="22"/>
          <w:szCs w:val="22"/>
          <w:lang w:val="en-GB" w:eastAsia="zh-CN"/>
        </w:rPr>
        <w:tab/>
      </w:r>
      <w:r w:rsidR="00C638B7" w:rsidRPr="00C638B7">
        <w:rPr>
          <w:rFonts w:eastAsia="宋体"/>
          <w:sz w:val="22"/>
          <w:szCs w:val="22"/>
          <w:lang w:val="en-GB" w:eastAsia="zh-CN"/>
        </w:rPr>
        <w:t>R2-</w:t>
      </w:r>
      <w:r w:rsidR="004E3E1D" w:rsidRPr="00C638B7">
        <w:rPr>
          <w:rFonts w:eastAsia="宋体"/>
          <w:sz w:val="22"/>
          <w:szCs w:val="22"/>
          <w:lang w:val="en-GB" w:eastAsia="zh-CN"/>
        </w:rPr>
        <w:t>1</w:t>
      </w:r>
      <w:r w:rsidR="004E3E1D">
        <w:rPr>
          <w:rFonts w:eastAsiaTheme="minorEastAsia" w:hint="eastAsia"/>
          <w:sz w:val="22"/>
          <w:szCs w:val="22"/>
          <w:lang w:val="en-GB" w:eastAsia="zh-CN"/>
        </w:rPr>
        <w:t>91</w:t>
      </w:r>
      <w:r w:rsidR="007B0325">
        <w:rPr>
          <w:rFonts w:eastAsiaTheme="minorEastAsia" w:hint="eastAsia"/>
          <w:sz w:val="22"/>
          <w:szCs w:val="22"/>
          <w:lang w:val="en-GB" w:eastAsia="zh-CN"/>
        </w:rPr>
        <w:t>4489</w:t>
      </w:r>
    </w:p>
    <w:p w:rsidR="00A9402C" w:rsidRPr="003333BD" w:rsidRDefault="005D3AA8" w:rsidP="003333BD">
      <w:pPr>
        <w:pStyle w:val="a4"/>
        <w:rPr>
          <w:lang w:val="en-GB"/>
        </w:rPr>
      </w:pPr>
      <w:bookmarkStart w:id="0" w:name="OLE_LINK1"/>
      <w:r w:rsidRPr="00A76CA7">
        <w:rPr>
          <w:rFonts w:eastAsiaTheme="minorEastAsia"/>
          <w:sz w:val="22"/>
          <w:szCs w:val="22"/>
          <w:lang w:val="en-GB" w:eastAsia="zh-CN"/>
        </w:rPr>
        <w:t>Reno, USA, 18 – 22 November 2019</w:t>
      </w:r>
      <w:bookmarkEnd w:id="0"/>
    </w:p>
    <w:p w:rsidR="00A9402C" w:rsidRPr="00A42754" w:rsidRDefault="00A9402C">
      <w:pPr>
        <w:pStyle w:val="a4"/>
        <w:tabs>
          <w:tab w:val="clear" w:pos="4536"/>
          <w:tab w:val="left" w:pos="1800"/>
        </w:tabs>
        <w:spacing w:line="300" w:lineRule="auto"/>
        <w:ind w:left="1800" w:hanging="1800"/>
        <w:jc w:val="both"/>
        <w:rPr>
          <w:rFonts w:eastAsia="宋体" w:cs="Arial"/>
          <w:sz w:val="22"/>
          <w:szCs w:val="22"/>
          <w:lang w:val="en-GB" w:eastAsia="zh-CN"/>
        </w:rPr>
      </w:pPr>
    </w:p>
    <w:p w:rsidR="00A9402C" w:rsidRDefault="00B87FBC">
      <w:pPr>
        <w:pStyle w:val="a4"/>
        <w:tabs>
          <w:tab w:val="clear" w:pos="4536"/>
          <w:tab w:val="left" w:pos="1800"/>
        </w:tabs>
        <w:spacing w:line="300" w:lineRule="auto"/>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A9402C" w:rsidRPr="00AC645D" w:rsidRDefault="00B87FBC">
      <w:pPr>
        <w:pStyle w:val="a4"/>
        <w:tabs>
          <w:tab w:val="clear" w:pos="4536"/>
          <w:tab w:val="left" w:pos="1805"/>
        </w:tabs>
        <w:spacing w:line="300" w:lineRule="auto"/>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4E3E1D">
        <w:rPr>
          <w:rFonts w:eastAsia="宋体" w:cs="Arial" w:hint="eastAsia"/>
          <w:sz w:val="22"/>
          <w:szCs w:val="22"/>
          <w:lang w:eastAsia="zh-CN"/>
        </w:rPr>
        <w:t>Remaining Issues of CHO</w:t>
      </w:r>
      <w:r w:rsidR="007B0325">
        <w:rPr>
          <w:rFonts w:eastAsia="宋体" w:cs="Arial" w:hint="eastAsia"/>
          <w:sz w:val="22"/>
          <w:szCs w:val="22"/>
          <w:lang w:eastAsia="zh-CN"/>
        </w:rPr>
        <w:t xml:space="preserve"> Configuration</w:t>
      </w:r>
    </w:p>
    <w:p w:rsidR="00A9402C" w:rsidRDefault="00B87FBC">
      <w:pPr>
        <w:pStyle w:val="a4"/>
        <w:tabs>
          <w:tab w:val="left" w:pos="1800"/>
        </w:tabs>
        <w:spacing w:line="300" w:lineRule="auto"/>
        <w:jc w:val="both"/>
        <w:rPr>
          <w:rFonts w:eastAsiaTheme="minorEastAsia" w:cs="Arial"/>
          <w:sz w:val="22"/>
          <w:szCs w:val="22"/>
          <w:lang w:eastAsia="zh-CN"/>
        </w:rPr>
      </w:pPr>
      <w:r w:rsidRPr="00076E3A">
        <w:rPr>
          <w:rFonts w:cs="Arial"/>
          <w:sz w:val="22"/>
          <w:szCs w:val="22"/>
        </w:rPr>
        <w:t>Agenda Item:</w:t>
      </w:r>
      <w:bookmarkStart w:id="2" w:name="Source"/>
      <w:bookmarkEnd w:id="2"/>
      <w:r w:rsidR="00AF764A" w:rsidRPr="00076E3A">
        <w:rPr>
          <w:rFonts w:cs="Arial"/>
          <w:sz w:val="22"/>
          <w:szCs w:val="22"/>
        </w:rPr>
        <w:tab/>
      </w:r>
      <w:r w:rsidR="00067CC1">
        <w:rPr>
          <w:rFonts w:eastAsiaTheme="minorEastAsia" w:cs="Arial" w:hint="eastAsia"/>
          <w:sz w:val="22"/>
          <w:szCs w:val="22"/>
          <w:lang w:eastAsia="zh-CN"/>
        </w:rPr>
        <w:t>6</w:t>
      </w:r>
      <w:r w:rsidR="00FB3D98">
        <w:rPr>
          <w:rFonts w:eastAsiaTheme="minorEastAsia" w:cs="Arial" w:hint="eastAsia"/>
          <w:sz w:val="22"/>
          <w:szCs w:val="22"/>
          <w:lang w:eastAsia="zh-CN"/>
        </w:rPr>
        <w:t>.</w:t>
      </w:r>
      <w:r w:rsidR="00664665">
        <w:rPr>
          <w:rFonts w:eastAsiaTheme="minorEastAsia" w:cs="Arial" w:hint="eastAsia"/>
          <w:sz w:val="22"/>
          <w:szCs w:val="22"/>
          <w:lang w:eastAsia="zh-CN"/>
        </w:rPr>
        <w:t>9.3.</w:t>
      </w:r>
      <w:r w:rsidR="007B0325">
        <w:rPr>
          <w:rFonts w:eastAsiaTheme="minorEastAsia" w:cs="Arial" w:hint="eastAsia"/>
          <w:sz w:val="22"/>
          <w:szCs w:val="22"/>
          <w:lang w:eastAsia="zh-CN"/>
        </w:rPr>
        <w:t>1</w:t>
      </w:r>
    </w:p>
    <w:p w:rsidR="00A9402C" w:rsidRDefault="00B87FBC">
      <w:pPr>
        <w:pStyle w:val="a4"/>
        <w:tabs>
          <w:tab w:val="left" w:pos="1800"/>
        </w:tabs>
        <w:spacing w:line="300" w:lineRule="auto"/>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宋体"/>
          <w:lang w:eastAsia="zh-CN"/>
        </w:rPr>
      </w:pPr>
    </w:p>
    <w:p w:rsidR="00BB663F" w:rsidRPr="008975E8" w:rsidRDefault="00BE38BD" w:rsidP="008975E8">
      <w:pPr>
        <w:pStyle w:val="1"/>
        <w:numPr>
          <w:ilvl w:val="0"/>
          <w:numId w:val="1"/>
        </w:numPr>
        <w:tabs>
          <w:tab w:val="clear" w:pos="4820"/>
          <w:tab w:val="num" w:pos="567"/>
        </w:tabs>
        <w:ind w:left="567"/>
        <w:jc w:val="both"/>
        <w:rPr>
          <w:szCs w:val="28"/>
        </w:rPr>
      </w:pPr>
      <w:r w:rsidRPr="00D62F40">
        <w:rPr>
          <w:szCs w:val="28"/>
        </w:rPr>
        <w:t>Introduction</w:t>
      </w:r>
    </w:p>
    <w:p w:rsidR="00F02353" w:rsidRPr="00F02353" w:rsidRDefault="002C0576" w:rsidP="00182843">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he topic of conditional handover has progressed into stage</w:t>
      </w:r>
      <w:r w:rsidR="000F29C0">
        <w:rPr>
          <w:rFonts w:eastAsiaTheme="minorEastAsia" w:hint="eastAsia"/>
          <w:lang w:val="en-GB" w:eastAsia="zh-CN"/>
        </w:rPr>
        <w:t xml:space="preserve"> </w:t>
      </w:r>
      <w:proofErr w:type="gramStart"/>
      <w:r>
        <w:rPr>
          <w:rFonts w:eastAsiaTheme="minorEastAsia" w:hint="eastAsia"/>
          <w:lang w:val="en-GB" w:eastAsia="zh-CN"/>
        </w:rPr>
        <w:t>3,</w:t>
      </w:r>
      <w:proofErr w:type="gramEnd"/>
      <w:r>
        <w:rPr>
          <w:rFonts w:eastAsiaTheme="minorEastAsia" w:hint="eastAsia"/>
          <w:lang w:val="en-GB" w:eastAsia="zh-CN"/>
        </w:rPr>
        <w:t xml:space="preserve"> </w:t>
      </w:r>
      <w:r w:rsidR="004C736B">
        <w:rPr>
          <w:rFonts w:eastAsiaTheme="minorEastAsia" w:hint="eastAsia"/>
          <w:lang w:val="en-GB" w:eastAsia="zh-CN"/>
        </w:rPr>
        <w:t xml:space="preserve">however there are still some remaining issues </w:t>
      </w:r>
      <w:r w:rsidR="00301896">
        <w:rPr>
          <w:rFonts w:eastAsiaTheme="minorEastAsia" w:hint="eastAsia"/>
          <w:lang w:val="en-GB" w:eastAsia="zh-CN"/>
        </w:rPr>
        <w:t>about</w:t>
      </w:r>
      <w:r w:rsidR="004C736B">
        <w:rPr>
          <w:rFonts w:eastAsiaTheme="minorEastAsia" w:hint="eastAsia"/>
          <w:lang w:val="en-GB" w:eastAsia="zh-CN"/>
        </w:rPr>
        <w:t xml:space="preserve"> the CHO configuration. T</w:t>
      </w:r>
      <w:r w:rsidR="00F02353">
        <w:rPr>
          <w:rFonts w:eastAsiaTheme="minorEastAsia" w:hint="eastAsia"/>
          <w:lang w:val="en-GB" w:eastAsia="zh-CN"/>
        </w:rPr>
        <w:t xml:space="preserve">his contribution will discuss </w:t>
      </w:r>
      <w:r w:rsidR="004C736B">
        <w:rPr>
          <w:rFonts w:eastAsiaTheme="minorEastAsia" w:hint="eastAsia"/>
          <w:lang w:val="en-GB" w:eastAsia="zh-CN"/>
        </w:rPr>
        <w:t xml:space="preserve">the </w:t>
      </w:r>
      <w:r w:rsidR="00444A39">
        <w:rPr>
          <w:rFonts w:eastAsiaTheme="minorEastAsia" w:hint="eastAsia"/>
          <w:lang w:val="en-GB" w:eastAsia="zh-CN"/>
        </w:rPr>
        <w:t>remaining issues</w:t>
      </w:r>
      <w:r>
        <w:rPr>
          <w:rFonts w:eastAsiaTheme="minorEastAsia" w:hint="eastAsia"/>
          <w:lang w:val="en-GB" w:eastAsia="zh-CN"/>
        </w:rPr>
        <w:t xml:space="preserve"> about CHO</w:t>
      </w:r>
      <w:r w:rsidR="000F29C0">
        <w:rPr>
          <w:rFonts w:eastAsiaTheme="minorEastAsia" w:hint="eastAsia"/>
          <w:lang w:val="en-GB" w:eastAsia="zh-CN"/>
        </w:rPr>
        <w:t xml:space="preserve"> configuration</w:t>
      </w:r>
      <w:r w:rsidR="00286469">
        <w:rPr>
          <w:rFonts w:eastAsiaTheme="minorEastAsia" w:hint="eastAsia"/>
          <w:lang w:val="en-GB" w:eastAsia="zh-CN"/>
        </w:rPr>
        <w:t>.</w:t>
      </w:r>
    </w:p>
    <w:p w:rsidR="007332D7" w:rsidRPr="008975E8" w:rsidRDefault="00B81B31" w:rsidP="008975E8">
      <w:pPr>
        <w:pStyle w:val="1"/>
        <w:numPr>
          <w:ilvl w:val="0"/>
          <w:numId w:val="1"/>
        </w:numPr>
        <w:tabs>
          <w:tab w:val="clear" w:pos="4820"/>
          <w:tab w:val="num" w:pos="567"/>
        </w:tabs>
        <w:ind w:left="567"/>
        <w:jc w:val="both"/>
        <w:rPr>
          <w:szCs w:val="28"/>
        </w:rPr>
      </w:pPr>
      <w:r w:rsidRPr="008975E8">
        <w:rPr>
          <w:rFonts w:hint="eastAsia"/>
          <w:szCs w:val="28"/>
        </w:rPr>
        <w:t>Discussion</w:t>
      </w:r>
    </w:p>
    <w:p w:rsidR="006D4FE2" w:rsidRPr="006D4FE2" w:rsidRDefault="006D4FE2" w:rsidP="006D4FE2">
      <w:pPr>
        <w:pStyle w:val="20"/>
        <w:tabs>
          <w:tab w:val="num" w:pos="0"/>
        </w:tabs>
        <w:ind w:left="767" w:right="200" w:hanging="567"/>
      </w:pPr>
      <w:r>
        <w:rPr>
          <w:rFonts w:eastAsiaTheme="minorEastAsia" w:hint="eastAsia"/>
        </w:rPr>
        <w:t>2.</w:t>
      </w:r>
      <w:r w:rsidR="004751F0">
        <w:rPr>
          <w:rFonts w:eastAsiaTheme="minorEastAsia" w:hint="eastAsia"/>
        </w:rPr>
        <w:t>1</w:t>
      </w:r>
      <w:r>
        <w:rPr>
          <w:rFonts w:eastAsiaTheme="minorEastAsia" w:hint="eastAsia"/>
        </w:rPr>
        <w:t xml:space="preserve"> </w:t>
      </w:r>
      <w:r w:rsidRPr="006D4FE2">
        <w:t>R</w:t>
      </w:r>
      <w:r w:rsidRPr="006D4FE2">
        <w:rPr>
          <w:rFonts w:hint="eastAsia"/>
        </w:rPr>
        <w:t xml:space="preserve">elease of </w:t>
      </w:r>
      <w:r w:rsidR="009346F3">
        <w:rPr>
          <w:rFonts w:eastAsiaTheme="minorEastAsia" w:hint="eastAsia"/>
        </w:rPr>
        <w:t>CHO</w:t>
      </w:r>
      <w:r w:rsidRPr="006D4FE2">
        <w:rPr>
          <w:rFonts w:hint="eastAsia"/>
        </w:rPr>
        <w:t xml:space="preserve"> configuration</w:t>
      </w:r>
    </w:p>
    <w:p w:rsidR="00532C2D" w:rsidRDefault="00532C2D" w:rsidP="003E3AFB">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n RAN2#10</w:t>
      </w:r>
      <w:r w:rsidR="00043FDA">
        <w:rPr>
          <w:rFonts w:eastAsiaTheme="minorEastAsia" w:hint="eastAsia"/>
          <w:szCs w:val="20"/>
          <w:lang w:eastAsia="zh-CN"/>
        </w:rPr>
        <w:t>7</w:t>
      </w:r>
      <w:r>
        <w:rPr>
          <w:rFonts w:eastAsiaTheme="minorEastAsia" w:hint="eastAsia"/>
          <w:szCs w:val="20"/>
          <w:lang w:eastAsia="zh-CN"/>
        </w:rPr>
        <w:t xml:space="preserve"> meeting, there is a</w:t>
      </w:r>
      <w:r w:rsidR="00014243">
        <w:rPr>
          <w:rFonts w:eastAsiaTheme="minorEastAsia" w:hint="eastAsia"/>
          <w:szCs w:val="20"/>
          <w:lang w:eastAsia="zh-CN"/>
        </w:rPr>
        <w:t>n</w:t>
      </w:r>
      <w:r>
        <w:rPr>
          <w:rFonts w:eastAsiaTheme="minorEastAsia" w:hint="eastAsia"/>
          <w:szCs w:val="20"/>
          <w:lang w:eastAsia="zh-CN"/>
        </w:rPr>
        <w:t xml:space="preserve"> </w:t>
      </w:r>
      <w:r w:rsidR="00801BE2">
        <w:rPr>
          <w:rFonts w:eastAsiaTheme="minorEastAsia" w:hint="eastAsia"/>
          <w:szCs w:val="20"/>
          <w:lang w:eastAsia="zh-CN"/>
        </w:rPr>
        <w:t>open</w:t>
      </w:r>
      <w:r>
        <w:rPr>
          <w:rFonts w:eastAsiaTheme="minorEastAsia" w:hint="eastAsia"/>
          <w:szCs w:val="20"/>
          <w:lang w:eastAsia="zh-CN"/>
        </w:rPr>
        <w:t xml:space="preserve"> issue about the release of the CHO candidate cells configuration:</w:t>
      </w:r>
    </w:p>
    <w:p w:rsidR="00532C2D" w:rsidRDefault="00532C2D" w:rsidP="00532C2D">
      <w:pPr>
        <w:pStyle w:val="Doc-text2"/>
      </w:pPr>
      <w:r>
        <w:rPr>
          <w:b/>
        </w:rPr>
        <w:t>CBF:</w:t>
      </w:r>
      <w:bookmarkStart w:id="4" w:name="OLE_LINK4"/>
      <w:bookmarkStart w:id="5" w:name="OLE_LINK5"/>
      <w:r>
        <w:t xml:space="preserve"> </w:t>
      </w:r>
      <w:r w:rsidRPr="008A4494">
        <w:t>RAN2 to discuss to whether CHO candidates should be removed</w:t>
      </w:r>
      <w:bookmarkEnd w:id="4"/>
      <w:bookmarkEnd w:id="5"/>
      <w:r w:rsidRPr="008A4494">
        <w:t xml:space="preserve"> after the successful HO completion in the next meeting</w:t>
      </w:r>
      <w:r>
        <w:t xml:space="preserve"> (this was left open in the session with no time to come back during the session)</w:t>
      </w:r>
    </w:p>
    <w:p w:rsidR="00C025FF" w:rsidRDefault="004C736B" w:rsidP="003E3AFB">
      <w:pPr>
        <w:pStyle w:val="a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irstly, </w:t>
      </w:r>
      <w:r>
        <w:rPr>
          <w:rFonts w:eastAsiaTheme="minorEastAsia"/>
          <w:szCs w:val="20"/>
          <w:lang w:eastAsia="zh-CN"/>
        </w:rPr>
        <w:t>t</w:t>
      </w:r>
      <w:r w:rsidR="00C025FF">
        <w:rPr>
          <w:rFonts w:eastAsiaTheme="minorEastAsia" w:hint="eastAsia"/>
          <w:szCs w:val="20"/>
          <w:lang w:eastAsia="zh-CN"/>
        </w:rPr>
        <w:t xml:space="preserve">he following will discuss when the UE would </w:t>
      </w:r>
      <w:r w:rsidR="00C025FF">
        <w:rPr>
          <w:rFonts w:eastAsiaTheme="minorEastAsia"/>
          <w:szCs w:val="20"/>
          <w:lang w:eastAsia="zh-CN"/>
        </w:rPr>
        <w:t>remove</w:t>
      </w:r>
      <w:r w:rsidR="00C025FF">
        <w:rPr>
          <w:rFonts w:eastAsiaTheme="minorEastAsia" w:hint="eastAsia"/>
          <w:szCs w:val="20"/>
          <w:lang w:eastAsia="zh-CN"/>
        </w:rPr>
        <w:t xml:space="preserve"> the CHO candidate cell configuration.</w:t>
      </w:r>
    </w:p>
    <w:p w:rsidR="00EA25AC" w:rsidRDefault="00EA25AC" w:rsidP="003E3AFB">
      <w:pPr>
        <w:pStyle w:val="a0"/>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onsidering </w:t>
      </w:r>
      <w:r w:rsidR="00C025FF">
        <w:rPr>
          <w:rFonts w:eastAsiaTheme="minorEastAsia" w:hint="eastAsia"/>
          <w:szCs w:val="20"/>
          <w:lang w:eastAsia="zh-CN"/>
        </w:rPr>
        <w:t xml:space="preserve">the UE will perform the </w:t>
      </w:r>
      <w:r w:rsidR="00C025FF">
        <w:rPr>
          <w:rFonts w:eastAsiaTheme="minorEastAsia"/>
          <w:szCs w:val="20"/>
          <w:lang w:eastAsia="zh-CN"/>
        </w:rPr>
        <w:t>compliance</w:t>
      </w:r>
      <w:r w:rsidR="00C025FF">
        <w:rPr>
          <w:rFonts w:eastAsiaTheme="minorEastAsia" w:hint="eastAsia"/>
          <w:szCs w:val="20"/>
          <w:lang w:eastAsia="zh-CN"/>
        </w:rPr>
        <w:t xml:space="preserve"> check upon reception of the CHO configuration message or upon the </w:t>
      </w:r>
      <w:r w:rsidR="00C025FF">
        <w:rPr>
          <w:rFonts w:eastAsiaTheme="minorEastAsia"/>
          <w:szCs w:val="20"/>
          <w:lang w:eastAsia="zh-CN"/>
        </w:rPr>
        <w:t>fulfill</w:t>
      </w:r>
      <w:r w:rsidR="00BB5769">
        <w:rPr>
          <w:rFonts w:eastAsiaTheme="minorEastAsia" w:hint="eastAsia"/>
          <w:szCs w:val="20"/>
          <w:lang w:eastAsia="zh-CN"/>
        </w:rPr>
        <w:t>ment of</w:t>
      </w:r>
      <w:r w:rsidR="00C025FF">
        <w:rPr>
          <w:rFonts w:eastAsiaTheme="minorEastAsia" w:hint="eastAsia"/>
          <w:szCs w:val="20"/>
          <w:lang w:eastAsia="zh-CN"/>
        </w:rPr>
        <w:t xml:space="preserve"> the execution condition of the candidate cell, </w:t>
      </w:r>
      <w:r>
        <w:rPr>
          <w:rFonts w:eastAsiaTheme="minorEastAsia" w:hint="eastAsia"/>
          <w:szCs w:val="20"/>
          <w:lang w:eastAsia="zh-CN"/>
        </w:rPr>
        <w:t xml:space="preserve">if the UE is </w:t>
      </w:r>
      <w:r w:rsidR="006F20F9">
        <w:rPr>
          <w:rFonts w:eastAsiaTheme="minorEastAsia"/>
          <w:szCs w:val="20"/>
          <w:lang w:eastAsia="zh-CN"/>
        </w:rPr>
        <w:t>unable</w:t>
      </w:r>
      <w:r>
        <w:rPr>
          <w:rFonts w:eastAsiaTheme="minorEastAsia" w:hint="eastAsia"/>
          <w:szCs w:val="20"/>
          <w:lang w:eastAsia="zh-CN"/>
        </w:rPr>
        <w:t xml:space="preserve"> to comply with the configuration of the CHO candidate cell, the UE doesn</w:t>
      </w:r>
      <w:r>
        <w:rPr>
          <w:rFonts w:eastAsiaTheme="minorEastAsia"/>
          <w:szCs w:val="20"/>
          <w:lang w:eastAsia="zh-CN"/>
        </w:rPr>
        <w:t>’</w:t>
      </w:r>
      <w:r>
        <w:rPr>
          <w:rFonts w:eastAsiaTheme="minorEastAsia" w:hint="eastAsia"/>
          <w:szCs w:val="20"/>
          <w:lang w:eastAsia="zh-CN"/>
        </w:rPr>
        <w:t xml:space="preserve">t need to store the </w:t>
      </w:r>
      <w:r>
        <w:rPr>
          <w:rFonts w:eastAsiaTheme="minorEastAsia"/>
          <w:szCs w:val="20"/>
          <w:lang w:eastAsia="zh-CN"/>
        </w:rPr>
        <w:t>configuration</w:t>
      </w:r>
      <w:r>
        <w:rPr>
          <w:rFonts w:eastAsiaTheme="minorEastAsia" w:hint="eastAsia"/>
          <w:szCs w:val="20"/>
          <w:lang w:eastAsia="zh-CN"/>
        </w:rPr>
        <w:t xml:space="preserve"> of this CHO candidate cell</w:t>
      </w:r>
      <w:r w:rsidR="006F20F9">
        <w:rPr>
          <w:rFonts w:eastAsiaTheme="minorEastAsia"/>
          <w:szCs w:val="20"/>
          <w:lang w:eastAsia="zh-CN"/>
        </w:rPr>
        <w:t>.</w:t>
      </w:r>
      <w:r>
        <w:rPr>
          <w:rFonts w:eastAsiaTheme="minorEastAsia" w:hint="eastAsia"/>
          <w:szCs w:val="20"/>
          <w:lang w:eastAsia="zh-CN"/>
        </w:rPr>
        <w:t xml:space="preserve"> </w:t>
      </w:r>
      <w:r w:rsidR="006F20F9">
        <w:rPr>
          <w:rFonts w:eastAsiaTheme="minorEastAsia"/>
          <w:szCs w:val="20"/>
          <w:lang w:eastAsia="zh-CN"/>
        </w:rPr>
        <w:t>U</w:t>
      </w:r>
      <w:r>
        <w:rPr>
          <w:rFonts w:eastAsiaTheme="minorEastAsia" w:hint="eastAsia"/>
          <w:szCs w:val="20"/>
          <w:lang w:eastAsia="zh-CN"/>
        </w:rPr>
        <w:t xml:space="preserve">pon the UE check the configuration of the candidate cell is not compliance, the UE should remove the </w:t>
      </w:r>
      <w:r>
        <w:rPr>
          <w:rFonts w:eastAsiaTheme="minorEastAsia"/>
          <w:szCs w:val="20"/>
          <w:lang w:eastAsia="zh-CN"/>
        </w:rPr>
        <w:t>configuration</w:t>
      </w:r>
      <w:r>
        <w:rPr>
          <w:rFonts w:eastAsiaTheme="minorEastAsia" w:hint="eastAsia"/>
          <w:szCs w:val="20"/>
          <w:lang w:eastAsia="zh-CN"/>
        </w:rPr>
        <w:t xml:space="preserve"> of this candidate cell. </w:t>
      </w:r>
      <w:r>
        <w:rPr>
          <w:rFonts w:eastAsiaTheme="minorEastAsia"/>
          <w:szCs w:val="20"/>
          <w:lang w:eastAsia="zh-CN"/>
        </w:rPr>
        <w:t>T</w:t>
      </w:r>
      <w:r>
        <w:rPr>
          <w:rFonts w:eastAsiaTheme="minorEastAsia" w:hint="eastAsia"/>
          <w:szCs w:val="20"/>
          <w:lang w:eastAsia="zh-CN"/>
        </w:rPr>
        <w:t>he UE should only store the valid candidate cell configuration</w:t>
      </w:r>
      <w:r w:rsidR="006F20F9">
        <w:rPr>
          <w:rFonts w:eastAsiaTheme="minorEastAsia"/>
          <w:szCs w:val="20"/>
          <w:lang w:eastAsia="zh-CN"/>
        </w:rPr>
        <w:t>s</w:t>
      </w:r>
      <w:r>
        <w:rPr>
          <w:rFonts w:eastAsiaTheme="minorEastAsia" w:hint="eastAsia"/>
          <w:szCs w:val="20"/>
          <w:lang w:eastAsia="zh-CN"/>
        </w:rPr>
        <w:t>.</w:t>
      </w:r>
    </w:p>
    <w:p w:rsidR="00E42934" w:rsidRPr="00E42934" w:rsidRDefault="00046E88" w:rsidP="00046E88">
      <w:pPr>
        <w:pStyle w:val="a0"/>
        <w:rPr>
          <w:rFonts w:eastAsiaTheme="minorEastAsia"/>
          <w:b/>
          <w:lang w:eastAsia="zh-CN"/>
        </w:rPr>
      </w:pPr>
      <w:r w:rsidRPr="00EA25AC">
        <w:rPr>
          <w:rFonts w:eastAsiaTheme="minorEastAsia"/>
          <w:b/>
          <w:szCs w:val="20"/>
          <w:lang w:eastAsia="zh-CN"/>
        </w:rPr>
        <w:t>P</w:t>
      </w:r>
      <w:r w:rsidRPr="00EA25AC">
        <w:rPr>
          <w:rFonts w:eastAsiaTheme="minorEastAsia" w:hint="eastAsia"/>
          <w:b/>
          <w:szCs w:val="20"/>
          <w:lang w:eastAsia="zh-CN"/>
        </w:rPr>
        <w:t xml:space="preserve">roposal </w:t>
      </w:r>
      <w:r w:rsidR="00C025FF">
        <w:rPr>
          <w:rFonts w:eastAsiaTheme="minorEastAsia" w:hint="eastAsia"/>
          <w:b/>
          <w:szCs w:val="20"/>
          <w:lang w:eastAsia="zh-CN"/>
        </w:rPr>
        <w:t>1</w:t>
      </w:r>
      <w:r w:rsidRPr="00EA25AC">
        <w:rPr>
          <w:rFonts w:eastAsiaTheme="minorEastAsia" w:hint="eastAsia"/>
          <w:b/>
          <w:szCs w:val="20"/>
          <w:lang w:eastAsia="zh-CN"/>
        </w:rPr>
        <w:t xml:space="preserve">: </w:t>
      </w:r>
      <w:r>
        <w:rPr>
          <w:rFonts w:eastAsiaTheme="minorEastAsia" w:hint="eastAsia"/>
          <w:b/>
          <w:lang w:eastAsia="zh-CN"/>
        </w:rPr>
        <w:t xml:space="preserve">Upon UE checks the </w:t>
      </w:r>
      <w:r>
        <w:rPr>
          <w:rFonts w:eastAsiaTheme="minorEastAsia"/>
          <w:b/>
          <w:lang w:eastAsia="zh-CN"/>
        </w:rPr>
        <w:t>configuration</w:t>
      </w:r>
      <w:r>
        <w:rPr>
          <w:rFonts w:eastAsiaTheme="minorEastAsia" w:hint="eastAsia"/>
          <w:b/>
          <w:lang w:eastAsia="zh-CN"/>
        </w:rPr>
        <w:t xml:space="preserve"> of </w:t>
      </w:r>
      <w:r>
        <w:rPr>
          <w:rFonts w:eastAsiaTheme="minorEastAsia"/>
          <w:b/>
          <w:lang w:eastAsia="zh-CN"/>
        </w:rPr>
        <w:t>the</w:t>
      </w:r>
      <w:r>
        <w:rPr>
          <w:rFonts w:eastAsiaTheme="minorEastAsia" w:hint="eastAsia"/>
          <w:b/>
          <w:lang w:eastAsia="zh-CN"/>
        </w:rPr>
        <w:t xml:space="preserve"> candidate cell</w:t>
      </w:r>
      <w:r w:rsidR="006F20F9">
        <w:rPr>
          <w:rFonts w:eastAsiaTheme="minorEastAsia"/>
          <w:b/>
          <w:lang w:eastAsia="zh-CN"/>
        </w:rPr>
        <w:t>s. If it</w:t>
      </w:r>
      <w:r>
        <w:rPr>
          <w:rFonts w:eastAsiaTheme="minorEastAsia" w:hint="eastAsia"/>
          <w:b/>
          <w:lang w:eastAsia="zh-CN"/>
        </w:rPr>
        <w:t xml:space="preserve"> is not compliance, the UE should remove the </w:t>
      </w:r>
      <w:r>
        <w:rPr>
          <w:rFonts w:eastAsiaTheme="minorEastAsia"/>
          <w:b/>
          <w:lang w:eastAsia="zh-CN"/>
        </w:rPr>
        <w:t>configuration</w:t>
      </w:r>
      <w:r>
        <w:rPr>
          <w:rFonts w:eastAsiaTheme="minorEastAsia" w:hint="eastAsia"/>
          <w:b/>
          <w:lang w:eastAsia="zh-CN"/>
        </w:rPr>
        <w:t xml:space="preserve"> of this </w:t>
      </w:r>
      <w:r>
        <w:rPr>
          <w:rFonts w:eastAsiaTheme="minorEastAsia"/>
          <w:b/>
          <w:lang w:eastAsia="zh-CN"/>
        </w:rPr>
        <w:t>candidate</w:t>
      </w:r>
      <w:r>
        <w:rPr>
          <w:rFonts w:eastAsiaTheme="minorEastAsia" w:hint="eastAsia"/>
          <w:b/>
          <w:lang w:eastAsia="zh-CN"/>
        </w:rPr>
        <w:t xml:space="preserve"> cell.</w:t>
      </w:r>
    </w:p>
    <w:p w:rsidR="00046E88" w:rsidRDefault="00046E88" w:rsidP="003E3AFB">
      <w:pPr>
        <w:pStyle w:val="a0"/>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nother case is failure to access a CHO candidate cell. </w:t>
      </w:r>
      <w:r w:rsidR="006F20F9">
        <w:rPr>
          <w:rFonts w:eastAsiaTheme="minorEastAsia"/>
          <w:szCs w:val="20"/>
          <w:lang w:eastAsia="zh-CN"/>
        </w:rPr>
        <w:t>T</w:t>
      </w:r>
      <w:r>
        <w:rPr>
          <w:rFonts w:eastAsiaTheme="minorEastAsia" w:hint="eastAsia"/>
          <w:szCs w:val="20"/>
          <w:lang w:eastAsia="zh-CN"/>
        </w:rPr>
        <w:t xml:space="preserve">he working assumption allows the UE </w:t>
      </w:r>
      <w:r w:rsidR="006F20F9">
        <w:rPr>
          <w:rFonts w:eastAsiaTheme="minorEastAsia"/>
          <w:szCs w:val="20"/>
          <w:lang w:eastAsia="zh-CN"/>
        </w:rPr>
        <w:t xml:space="preserve">to </w:t>
      </w:r>
      <w:r>
        <w:rPr>
          <w:rFonts w:eastAsiaTheme="minorEastAsia" w:hint="eastAsia"/>
          <w:szCs w:val="20"/>
          <w:lang w:eastAsia="zh-CN"/>
        </w:rPr>
        <w:t>attempt CHO execution more than one time</w:t>
      </w:r>
      <w:r w:rsidR="000F0160">
        <w:rPr>
          <w:rFonts w:eastAsiaTheme="minorEastAsia" w:hint="eastAsia"/>
          <w:szCs w:val="20"/>
          <w:lang w:eastAsia="zh-CN"/>
        </w:rPr>
        <w:t xml:space="preserve"> but can</w:t>
      </w:r>
      <w:r w:rsidR="000F0160">
        <w:rPr>
          <w:rFonts w:eastAsiaTheme="minorEastAsia"/>
          <w:szCs w:val="20"/>
          <w:lang w:eastAsia="zh-CN"/>
        </w:rPr>
        <w:t>’</w:t>
      </w:r>
      <w:r w:rsidR="000F0160">
        <w:rPr>
          <w:rFonts w:eastAsiaTheme="minorEastAsia" w:hint="eastAsia"/>
          <w:szCs w:val="20"/>
          <w:lang w:eastAsia="zh-CN"/>
        </w:rPr>
        <w:t>t excess twice</w:t>
      </w:r>
      <w:r w:rsidR="006F20F9">
        <w:rPr>
          <w:rFonts w:eastAsiaTheme="minorEastAsia"/>
          <w:szCs w:val="20"/>
          <w:lang w:eastAsia="zh-CN"/>
        </w:rPr>
        <w:t>.</w:t>
      </w:r>
      <w:r>
        <w:rPr>
          <w:rFonts w:eastAsiaTheme="minorEastAsia" w:hint="eastAsia"/>
          <w:szCs w:val="20"/>
          <w:lang w:eastAsia="zh-CN"/>
        </w:rPr>
        <w:t xml:space="preserve"> </w:t>
      </w:r>
      <w:r w:rsidR="006F20F9">
        <w:rPr>
          <w:rFonts w:eastAsiaTheme="minorEastAsia"/>
          <w:szCs w:val="20"/>
          <w:lang w:eastAsia="zh-CN"/>
        </w:rPr>
        <w:t>I</w:t>
      </w:r>
      <w:r>
        <w:rPr>
          <w:rFonts w:eastAsiaTheme="minorEastAsia" w:hint="eastAsia"/>
          <w:szCs w:val="20"/>
          <w:lang w:eastAsia="zh-CN"/>
        </w:rPr>
        <w:t xml:space="preserve">n order to </w:t>
      </w:r>
      <w:r>
        <w:rPr>
          <w:rFonts w:eastAsiaTheme="minorEastAsia"/>
          <w:szCs w:val="20"/>
          <w:lang w:eastAsia="zh-CN"/>
        </w:rPr>
        <w:t>avoid</w:t>
      </w:r>
      <w:r>
        <w:rPr>
          <w:rFonts w:eastAsiaTheme="minorEastAsia" w:hint="eastAsia"/>
          <w:szCs w:val="20"/>
          <w:lang w:eastAsia="zh-CN"/>
        </w:rPr>
        <w:t xml:space="preserve"> UE </w:t>
      </w:r>
      <w:r w:rsidR="00C025FF">
        <w:rPr>
          <w:rFonts w:eastAsiaTheme="minorEastAsia" w:hint="eastAsia"/>
          <w:szCs w:val="20"/>
          <w:lang w:eastAsia="zh-CN"/>
        </w:rPr>
        <w:t xml:space="preserve">to perform the </w:t>
      </w:r>
      <w:r>
        <w:rPr>
          <w:rFonts w:eastAsiaTheme="minorEastAsia" w:hint="eastAsia"/>
          <w:szCs w:val="20"/>
          <w:lang w:eastAsia="zh-CN"/>
        </w:rPr>
        <w:t>CHO execution</w:t>
      </w:r>
      <w:r w:rsidR="00C025FF">
        <w:rPr>
          <w:rFonts w:eastAsiaTheme="minorEastAsia" w:hint="eastAsia"/>
          <w:szCs w:val="20"/>
          <w:lang w:eastAsia="zh-CN"/>
        </w:rPr>
        <w:t xml:space="preserve"> in the same candidate cell</w:t>
      </w:r>
      <w:r>
        <w:rPr>
          <w:rFonts w:eastAsiaTheme="minorEastAsia" w:hint="eastAsia"/>
          <w:szCs w:val="20"/>
          <w:lang w:eastAsia="zh-CN"/>
        </w:rPr>
        <w:t xml:space="preserve">, the UE should remove the </w:t>
      </w:r>
      <w:r>
        <w:rPr>
          <w:rFonts w:eastAsiaTheme="minorEastAsia"/>
          <w:szCs w:val="20"/>
          <w:lang w:eastAsia="zh-CN"/>
        </w:rPr>
        <w:t>configuration</w:t>
      </w:r>
      <w:r>
        <w:rPr>
          <w:rFonts w:eastAsiaTheme="minorEastAsia" w:hint="eastAsia"/>
          <w:szCs w:val="20"/>
          <w:lang w:eastAsia="zh-CN"/>
        </w:rPr>
        <w:t xml:space="preserve"> of the </w:t>
      </w:r>
      <w:r>
        <w:rPr>
          <w:rFonts w:eastAsiaTheme="minorEastAsia"/>
          <w:szCs w:val="20"/>
          <w:lang w:eastAsia="zh-CN"/>
        </w:rPr>
        <w:t>attempt</w:t>
      </w:r>
      <w:r>
        <w:rPr>
          <w:rFonts w:eastAsiaTheme="minorEastAsia" w:hint="eastAsia"/>
          <w:szCs w:val="20"/>
          <w:lang w:eastAsia="zh-CN"/>
        </w:rPr>
        <w:t>ed candidate cell upon the failure to access to the candidate cell.</w:t>
      </w:r>
      <w:r w:rsidR="00F72001" w:rsidDel="00F72001">
        <w:rPr>
          <w:rFonts w:eastAsiaTheme="minorEastAsia"/>
          <w:szCs w:val="20"/>
          <w:lang w:eastAsia="zh-CN"/>
        </w:rPr>
        <w:t xml:space="preserve"> </w:t>
      </w:r>
      <w:r w:rsidR="006F20F9">
        <w:rPr>
          <w:rFonts w:eastAsiaTheme="minorEastAsia"/>
          <w:szCs w:val="20"/>
          <w:lang w:eastAsia="zh-CN"/>
        </w:rPr>
        <w:t>.</w:t>
      </w:r>
    </w:p>
    <w:p w:rsidR="00046E88" w:rsidRPr="000A4943" w:rsidRDefault="00046E88" w:rsidP="003E3AFB">
      <w:pPr>
        <w:pStyle w:val="a0"/>
        <w:rPr>
          <w:rFonts w:eastAsiaTheme="minorEastAsia"/>
          <w:b/>
          <w:szCs w:val="20"/>
          <w:lang w:eastAsia="zh-CN"/>
        </w:rPr>
      </w:pPr>
      <w:bookmarkStart w:id="6" w:name="OLE_LINK2"/>
      <w:bookmarkStart w:id="7" w:name="OLE_LINK3"/>
      <w:r w:rsidRPr="00046E88">
        <w:rPr>
          <w:rFonts w:eastAsiaTheme="minorEastAsia" w:hint="eastAsia"/>
          <w:b/>
          <w:szCs w:val="20"/>
          <w:lang w:eastAsia="zh-CN"/>
        </w:rPr>
        <w:t xml:space="preserve">Proposal </w:t>
      </w:r>
      <w:r w:rsidR="00E57056">
        <w:rPr>
          <w:rFonts w:eastAsiaTheme="minorEastAsia" w:hint="eastAsia"/>
          <w:b/>
          <w:szCs w:val="20"/>
          <w:lang w:eastAsia="zh-CN"/>
        </w:rPr>
        <w:t>2</w:t>
      </w:r>
      <w:r w:rsidRPr="00046E88">
        <w:rPr>
          <w:rFonts w:eastAsiaTheme="minorEastAsia" w:hint="eastAsia"/>
          <w:b/>
          <w:szCs w:val="20"/>
          <w:lang w:eastAsia="zh-CN"/>
        </w:rPr>
        <w:t xml:space="preserve">: </w:t>
      </w:r>
      <w:r w:rsidRPr="00046E88">
        <w:rPr>
          <w:b/>
        </w:rPr>
        <w:t>At failure to access a CHO candidate cell</w:t>
      </w:r>
      <w:r w:rsidRPr="00046E88">
        <w:rPr>
          <w:rFonts w:eastAsiaTheme="minorEastAsia" w:hint="eastAsia"/>
          <w:b/>
          <w:lang w:eastAsia="zh-CN"/>
        </w:rPr>
        <w:t xml:space="preserve">, the UE </w:t>
      </w:r>
      <w:r w:rsidRPr="00046E88">
        <w:rPr>
          <w:rFonts w:eastAsiaTheme="minorEastAsia"/>
          <w:b/>
          <w:lang w:eastAsia="zh-CN"/>
        </w:rPr>
        <w:t>should</w:t>
      </w:r>
      <w:r w:rsidRPr="00046E88">
        <w:rPr>
          <w:rFonts w:eastAsiaTheme="minorEastAsia" w:hint="eastAsia"/>
          <w:b/>
          <w:lang w:eastAsia="zh-CN"/>
        </w:rPr>
        <w:t xml:space="preserve"> remove the </w:t>
      </w:r>
      <w:r w:rsidRPr="00046E88">
        <w:rPr>
          <w:rFonts w:eastAsiaTheme="minorEastAsia"/>
          <w:b/>
          <w:lang w:eastAsia="zh-CN"/>
        </w:rPr>
        <w:t>configuration</w:t>
      </w:r>
      <w:r w:rsidRPr="00046E88">
        <w:rPr>
          <w:rFonts w:eastAsiaTheme="minorEastAsia" w:hint="eastAsia"/>
          <w:b/>
          <w:lang w:eastAsia="zh-CN"/>
        </w:rPr>
        <w:t xml:space="preserve"> of this candidate cell.</w:t>
      </w:r>
      <w:bookmarkEnd w:id="6"/>
      <w:bookmarkEnd w:id="7"/>
    </w:p>
    <w:p w:rsidR="00A62525" w:rsidRDefault="00BA00E5" w:rsidP="003E3AFB">
      <w:pPr>
        <w:pStyle w:val="a0"/>
        <w:rPr>
          <w:rFonts w:eastAsiaTheme="minorEastAsia"/>
          <w:szCs w:val="20"/>
          <w:lang w:eastAsia="zh-CN"/>
        </w:rPr>
      </w:pPr>
      <w:r>
        <w:rPr>
          <w:rFonts w:eastAsiaTheme="minorEastAsia"/>
          <w:szCs w:val="20"/>
          <w:lang w:eastAsia="zh-CN"/>
        </w:rPr>
        <w:t xml:space="preserve">We talk about the case where the </w:t>
      </w:r>
      <w:r w:rsidR="00004D16">
        <w:rPr>
          <w:rFonts w:eastAsiaTheme="minorEastAsia" w:hint="eastAsia"/>
          <w:szCs w:val="20"/>
          <w:lang w:eastAsia="zh-CN"/>
        </w:rPr>
        <w:t>handover</w:t>
      </w:r>
      <w:r w:rsidR="004C1C33">
        <w:rPr>
          <w:rFonts w:eastAsiaTheme="minorEastAsia" w:hint="eastAsia"/>
          <w:szCs w:val="20"/>
          <w:lang w:eastAsia="zh-CN"/>
        </w:rPr>
        <w:t xml:space="preserve"> </w:t>
      </w:r>
      <w:r w:rsidR="00004D16">
        <w:rPr>
          <w:rFonts w:eastAsiaTheme="minorEastAsia" w:hint="eastAsia"/>
          <w:szCs w:val="20"/>
          <w:lang w:eastAsia="zh-CN"/>
        </w:rPr>
        <w:t>(</w:t>
      </w:r>
      <w:r w:rsidR="00004D16">
        <w:rPr>
          <w:rFonts w:eastAsiaTheme="minorEastAsia"/>
          <w:szCs w:val="20"/>
          <w:lang w:eastAsia="zh-CN"/>
        </w:rPr>
        <w:t>legacy</w:t>
      </w:r>
      <w:r w:rsidR="00004D16">
        <w:rPr>
          <w:rFonts w:eastAsiaTheme="minorEastAsia" w:hint="eastAsia"/>
          <w:szCs w:val="20"/>
          <w:lang w:eastAsia="zh-CN"/>
        </w:rPr>
        <w:t xml:space="preserve"> handover, CHO)</w:t>
      </w:r>
      <w:r>
        <w:rPr>
          <w:rFonts w:eastAsiaTheme="minorEastAsia"/>
          <w:szCs w:val="20"/>
          <w:lang w:eastAsia="zh-CN"/>
        </w:rPr>
        <w:t xml:space="preserve"> is successful while a candidate cell is configured to the UE.</w:t>
      </w:r>
      <w:r w:rsidR="00004D16">
        <w:rPr>
          <w:rFonts w:eastAsiaTheme="minorEastAsia" w:hint="eastAsia"/>
          <w:szCs w:val="20"/>
          <w:lang w:eastAsia="zh-CN"/>
        </w:rPr>
        <w:t xml:space="preserve"> </w:t>
      </w:r>
      <w:r>
        <w:rPr>
          <w:rFonts w:eastAsiaTheme="minorEastAsia"/>
          <w:szCs w:val="20"/>
          <w:lang w:eastAsia="zh-CN"/>
        </w:rPr>
        <w:t>T</w:t>
      </w:r>
      <w:r w:rsidR="00A62525">
        <w:rPr>
          <w:rFonts w:eastAsiaTheme="minorEastAsia" w:hint="eastAsia"/>
          <w:szCs w:val="20"/>
          <w:lang w:eastAsia="zh-CN"/>
        </w:rPr>
        <w:t xml:space="preserve">he </w:t>
      </w:r>
      <w:r>
        <w:rPr>
          <w:rFonts w:eastAsiaTheme="minorEastAsia"/>
          <w:szCs w:val="20"/>
          <w:lang w:eastAsia="zh-CN"/>
        </w:rPr>
        <w:t xml:space="preserve">configured </w:t>
      </w:r>
      <w:r w:rsidR="00A62525">
        <w:rPr>
          <w:rFonts w:eastAsiaTheme="minorEastAsia"/>
          <w:szCs w:val="20"/>
          <w:lang w:eastAsia="zh-CN"/>
        </w:rPr>
        <w:t>candidate</w:t>
      </w:r>
      <w:r w:rsidR="00A62525">
        <w:rPr>
          <w:rFonts w:eastAsiaTheme="minorEastAsia" w:hint="eastAsia"/>
          <w:szCs w:val="20"/>
          <w:lang w:eastAsia="zh-CN"/>
        </w:rPr>
        <w:t xml:space="preserve"> cell</w:t>
      </w:r>
      <w:r>
        <w:rPr>
          <w:rFonts w:eastAsiaTheme="minorEastAsia"/>
          <w:szCs w:val="20"/>
          <w:lang w:eastAsia="zh-CN"/>
        </w:rPr>
        <w:t>s</w:t>
      </w:r>
      <w:r w:rsidR="00A62525">
        <w:rPr>
          <w:rFonts w:eastAsiaTheme="minorEastAsia" w:hint="eastAsia"/>
          <w:szCs w:val="20"/>
          <w:lang w:eastAsia="zh-CN"/>
        </w:rPr>
        <w:t xml:space="preserve"> for UE </w:t>
      </w:r>
      <w:r>
        <w:rPr>
          <w:rFonts w:eastAsiaTheme="minorEastAsia"/>
          <w:szCs w:val="20"/>
          <w:lang w:eastAsia="zh-CN"/>
        </w:rPr>
        <w:t xml:space="preserve">usually are </w:t>
      </w:r>
      <w:r w:rsidR="00A62525">
        <w:rPr>
          <w:rFonts w:eastAsiaTheme="minorEastAsia" w:hint="eastAsia"/>
          <w:szCs w:val="20"/>
          <w:lang w:eastAsia="zh-CN"/>
        </w:rPr>
        <w:t>the neighbor cell</w:t>
      </w:r>
      <w:r w:rsidR="00E0747C">
        <w:rPr>
          <w:rFonts w:eastAsiaTheme="minorEastAsia" w:hint="eastAsia"/>
          <w:szCs w:val="20"/>
          <w:lang w:eastAsia="zh-CN"/>
        </w:rPr>
        <w:t>s</w:t>
      </w:r>
      <w:r w:rsidR="00A62525">
        <w:rPr>
          <w:rFonts w:eastAsiaTheme="minorEastAsia" w:hint="eastAsia"/>
          <w:szCs w:val="20"/>
          <w:lang w:eastAsia="zh-CN"/>
        </w:rPr>
        <w:t xml:space="preserve"> of the source cell</w:t>
      </w:r>
      <w:r>
        <w:rPr>
          <w:rFonts w:eastAsiaTheme="minorEastAsia"/>
          <w:szCs w:val="20"/>
          <w:lang w:eastAsia="zh-CN"/>
        </w:rPr>
        <w:t>.</w:t>
      </w:r>
      <w:r w:rsidR="00A62525">
        <w:rPr>
          <w:rFonts w:eastAsiaTheme="minorEastAsia" w:hint="eastAsia"/>
          <w:szCs w:val="20"/>
          <w:lang w:eastAsia="zh-CN"/>
        </w:rPr>
        <w:t xml:space="preserve"> </w:t>
      </w:r>
      <w:r>
        <w:rPr>
          <w:rFonts w:eastAsiaTheme="minorEastAsia"/>
          <w:szCs w:val="20"/>
          <w:lang w:eastAsia="zh-CN"/>
        </w:rPr>
        <w:t>I</w:t>
      </w:r>
      <w:r w:rsidR="00A62525">
        <w:rPr>
          <w:rFonts w:eastAsiaTheme="minorEastAsia" w:hint="eastAsia"/>
          <w:szCs w:val="20"/>
          <w:lang w:eastAsia="zh-CN"/>
        </w:rPr>
        <w:t>f the UE move</w:t>
      </w:r>
      <w:r w:rsidR="00E0747C">
        <w:rPr>
          <w:rFonts w:eastAsiaTheme="minorEastAsia" w:hint="eastAsia"/>
          <w:szCs w:val="20"/>
          <w:lang w:eastAsia="zh-CN"/>
        </w:rPr>
        <w:t>s</w:t>
      </w:r>
      <w:r w:rsidR="00A62525">
        <w:rPr>
          <w:rFonts w:eastAsiaTheme="minorEastAsia" w:hint="eastAsia"/>
          <w:szCs w:val="20"/>
          <w:lang w:eastAsia="zh-CN"/>
        </w:rPr>
        <w:t xml:space="preserve"> to </w:t>
      </w:r>
      <w:r w:rsidR="00E0747C">
        <w:rPr>
          <w:rFonts w:eastAsiaTheme="minorEastAsia" w:hint="eastAsia"/>
          <w:szCs w:val="20"/>
          <w:lang w:eastAsia="zh-CN"/>
        </w:rPr>
        <w:t xml:space="preserve">new </w:t>
      </w:r>
      <w:r w:rsidR="00A62525">
        <w:rPr>
          <w:rFonts w:eastAsiaTheme="minorEastAsia" w:hint="eastAsia"/>
          <w:szCs w:val="20"/>
          <w:lang w:eastAsia="zh-CN"/>
        </w:rPr>
        <w:t xml:space="preserve">cell, the </w:t>
      </w:r>
      <w:r w:rsidR="00A62525">
        <w:rPr>
          <w:rFonts w:eastAsiaTheme="minorEastAsia"/>
          <w:szCs w:val="20"/>
          <w:lang w:eastAsia="zh-CN"/>
        </w:rPr>
        <w:t>configured</w:t>
      </w:r>
      <w:r w:rsidR="00A62525">
        <w:rPr>
          <w:rFonts w:eastAsiaTheme="minorEastAsia" w:hint="eastAsia"/>
          <w:szCs w:val="20"/>
          <w:lang w:eastAsia="zh-CN"/>
        </w:rPr>
        <w:t xml:space="preserve"> candidate cells may not be the neighbor cells of the new cell any more. </w:t>
      </w:r>
      <w:r w:rsidR="00E0747C">
        <w:rPr>
          <w:rFonts w:eastAsiaTheme="minorEastAsia"/>
          <w:szCs w:val="20"/>
          <w:lang w:eastAsia="zh-CN"/>
        </w:rPr>
        <w:t>I</w:t>
      </w:r>
      <w:r w:rsidR="00E0747C">
        <w:rPr>
          <w:rFonts w:eastAsiaTheme="minorEastAsia" w:hint="eastAsia"/>
          <w:szCs w:val="20"/>
          <w:lang w:eastAsia="zh-CN"/>
        </w:rPr>
        <w:t xml:space="preserve">f the UE still stores the </w:t>
      </w:r>
      <w:r w:rsidR="00A62525">
        <w:rPr>
          <w:rFonts w:eastAsiaTheme="minorEastAsia" w:hint="eastAsia"/>
          <w:szCs w:val="20"/>
          <w:lang w:eastAsia="zh-CN"/>
        </w:rPr>
        <w:t>old candidate cell</w:t>
      </w:r>
      <w:r w:rsidR="00E0747C">
        <w:rPr>
          <w:rFonts w:eastAsiaTheme="minorEastAsia" w:hint="eastAsia"/>
          <w:szCs w:val="20"/>
          <w:lang w:eastAsia="zh-CN"/>
        </w:rPr>
        <w:t>s</w:t>
      </w:r>
      <w:r w:rsidR="00A62525">
        <w:rPr>
          <w:rFonts w:eastAsiaTheme="minorEastAsia" w:hint="eastAsia"/>
          <w:szCs w:val="20"/>
          <w:lang w:eastAsia="zh-CN"/>
        </w:rPr>
        <w:t xml:space="preserve"> </w:t>
      </w:r>
      <w:r w:rsidR="00E0747C">
        <w:rPr>
          <w:rFonts w:eastAsiaTheme="minorEastAsia" w:hint="eastAsia"/>
          <w:szCs w:val="20"/>
          <w:lang w:eastAsia="zh-CN"/>
        </w:rPr>
        <w:t>configuration, it will waste the storage space of the UE</w:t>
      </w:r>
      <w:r w:rsidR="00C7174E">
        <w:rPr>
          <w:rFonts w:eastAsiaTheme="minorEastAsia" w:hint="eastAsia"/>
          <w:szCs w:val="20"/>
          <w:lang w:eastAsia="zh-CN"/>
        </w:rPr>
        <w:t xml:space="preserve"> with very small </w:t>
      </w:r>
      <w:r w:rsidR="00C7174E">
        <w:rPr>
          <w:rFonts w:eastAsiaTheme="minorEastAsia"/>
          <w:szCs w:val="20"/>
          <w:lang w:eastAsia="zh-CN"/>
        </w:rPr>
        <w:t>possibility</w:t>
      </w:r>
      <w:r w:rsidR="00C7174E">
        <w:rPr>
          <w:rFonts w:eastAsiaTheme="minorEastAsia" w:hint="eastAsia"/>
          <w:szCs w:val="20"/>
          <w:lang w:eastAsia="zh-CN"/>
        </w:rPr>
        <w:t xml:space="preserve"> to utilize the configuration of these candidate cells</w:t>
      </w:r>
      <w:r w:rsidR="00E0747C">
        <w:rPr>
          <w:rFonts w:eastAsiaTheme="minorEastAsia" w:hint="eastAsia"/>
          <w:szCs w:val="20"/>
          <w:lang w:eastAsia="zh-CN"/>
        </w:rPr>
        <w:t>.</w:t>
      </w:r>
      <w:r w:rsidR="00C7174E">
        <w:rPr>
          <w:rFonts w:eastAsiaTheme="minorEastAsia" w:hint="eastAsia"/>
          <w:szCs w:val="20"/>
          <w:lang w:eastAsia="zh-CN"/>
        </w:rPr>
        <w:t xml:space="preserve"> </w:t>
      </w:r>
      <w:r>
        <w:rPr>
          <w:rFonts w:eastAsiaTheme="minorEastAsia"/>
          <w:szCs w:val="20"/>
          <w:lang w:eastAsia="zh-CN"/>
        </w:rPr>
        <w:t>U</w:t>
      </w:r>
      <w:r w:rsidR="00C7174E">
        <w:rPr>
          <w:rFonts w:eastAsiaTheme="minorEastAsia" w:hint="eastAsia"/>
          <w:szCs w:val="20"/>
          <w:lang w:eastAsia="zh-CN"/>
        </w:rPr>
        <w:t xml:space="preserve">pon </w:t>
      </w:r>
      <w:r>
        <w:rPr>
          <w:rFonts w:eastAsiaTheme="minorEastAsia"/>
          <w:szCs w:val="20"/>
          <w:lang w:eastAsia="zh-CN"/>
        </w:rPr>
        <w:t xml:space="preserve">successful HO based on </w:t>
      </w:r>
      <w:r w:rsidR="00844D9B">
        <w:rPr>
          <w:rFonts w:eastAsiaTheme="minorEastAsia"/>
          <w:szCs w:val="20"/>
          <w:lang w:eastAsia="zh-CN"/>
        </w:rPr>
        <w:t xml:space="preserve">either </w:t>
      </w:r>
      <w:r>
        <w:rPr>
          <w:rFonts w:eastAsiaTheme="minorEastAsia"/>
          <w:szCs w:val="20"/>
          <w:lang w:eastAsia="zh-CN"/>
        </w:rPr>
        <w:t>legacy HO or CHO</w:t>
      </w:r>
      <w:r w:rsidR="00C7174E">
        <w:rPr>
          <w:rFonts w:eastAsiaTheme="minorEastAsia" w:hint="eastAsia"/>
          <w:szCs w:val="20"/>
          <w:lang w:eastAsia="zh-CN"/>
        </w:rPr>
        <w:t>, the UE should remove all stored candidate cells configuration.</w:t>
      </w:r>
    </w:p>
    <w:p w:rsidR="00E42934" w:rsidRDefault="009906EE" w:rsidP="003E3AFB">
      <w:pPr>
        <w:pStyle w:val="a0"/>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urthermore, </w:t>
      </w:r>
      <w:r w:rsidR="00E525EA">
        <w:rPr>
          <w:rFonts w:eastAsiaTheme="minorEastAsia" w:hint="eastAsia"/>
          <w:szCs w:val="20"/>
          <w:lang w:eastAsia="zh-CN"/>
        </w:rPr>
        <w:t xml:space="preserve">if the RRC reestablishment procedure is performed, upon </w:t>
      </w:r>
      <w:r>
        <w:rPr>
          <w:rFonts w:eastAsiaTheme="minorEastAsia" w:hint="eastAsia"/>
          <w:szCs w:val="20"/>
          <w:lang w:eastAsia="zh-CN"/>
        </w:rPr>
        <w:t xml:space="preserve">the RRC </w:t>
      </w:r>
      <w:r>
        <w:rPr>
          <w:rFonts w:eastAsiaTheme="minorEastAsia"/>
          <w:szCs w:val="20"/>
          <w:lang w:eastAsia="zh-CN"/>
        </w:rPr>
        <w:t>reestablishment</w:t>
      </w:r>
      <w:r>
        <w:rPr>
          <w:rFonts w:eastAsiaTheme="minorEastAsia" w:hint="eastAsia"/>
          <w:szCs w:val="20"/>
          <w:lang w:eastAsia="zh-CN"/>
        </w:rPr>
        <w:t xml:space="preserve"> failure occurs, the UE will go to idle mode. </w:t>
      </w:r>
      <w:r w:rsidR="00844D9B">
        <w:rPr>
          <w:rFonts w:eastAsiaTheme="minorEastAsia"/>
          <w:szCs w:val="20"/>
          <w:lang w:eastAsia="zh-CN"/>
        </w:rPr>
        <w:t>T</w:t>
      </w:r>
      <w:r>
        <w:rPr>
          <w:rFonts w:eastAsiaTheme="minorEastAsia" w:hint="eastAsia"/>
          <w:szCs w:val="20"/>
          <w:lang w:eastAsia="zh-CN"/>
        </w:rPr>
        <w:t xml:space="preserve">he UE can only initiate RRC establishment procedure </w:t>
      </w:r>
      <w:r w:rsidR="00844D9B">
        <w:rPr>
          <w:rFonts w:eastAsiaTheme="minorEastAsia"/>
          <w:szCs w:val="20"/>
          <w:lang w:eastAsia="zh-CN"/>
        </w:rPr>
        <w:t>from Idle.</w:t>
      </w:r>
      <w:r w:rsidR="00E525EA">
        <w:rPr>
          <w:rFonts w:eastAsiaTheme="minorEastAsia" w:hint="eastAsia"/>
          <w:szCs w:val="20"/>
          <w:lang w:eastAsia="zh-CN"/>
        </w:rPr>
        <w:t xml:space="preserve"> </w:t>
      </w:r>
      <w:r w:rsidR="00E525EA">
        <w:rPr>
          <w:rFonts w:eastAsiaTheme="minorEastAsia"/>
          <w:szCs w:val="20"/>
          <w:lang w:eastAsia="zh-CN"/>
        </w:rPr>
        <w:t>U</w:t>
      </w:r>
      <w:r w:rsidR="00E525EA">
        <w:rPr>
          <w:rFonts w:eastAsiaTheme="minorEastAsia" w:hint="eastAsia"/>
          <w:szCs w:val="20"/>
          <w:lang w:eastAsia="zh-CN"/>
        </w:rPr>
        <w:t>pon the RRC reestablishment is successful</w:t>
      </w:r>
      <w:r w:rsidR="00B546FB">
        <w:rPr>
          <w:rFonts w:eastAsiaTheme="minorEastAsia" w:hint="eastAsia"/>
          <w:szCs w:val="20"/>
          <w:lang w:eastAsia="zh-CN"/>
        </w:rPr>
        <w:t>ly completed</w:t>
      </w:r>
      <w:r w:rsidR="00E525EA">
        <w:rPr>
          <w:rFonts w:eastAsiaTheme="minorEastAsia" w:hint="eastAsia"/>
          <w:szCs w:val="20"/>
          <w:lang w:eastAsia="zh-CN"/>
        </w:rPr>
        <w:t>, the UE will enter a new cell</w:t>
      </w:r>
      <w:r w:rsidR="00844D9B">
        <w:rPr>
          <w:rFonts w:eastAsiaTheme="minorEastAsia"/>
          <w:szCs w:val="20"/>
          <w:lang w:eastAsia="zh-CN"/>
        </w:rPr>
        <w:t>.</w:t>
      </w:r>
      <w:r w:rsidR="00E525EA">
        <w:rPr>
          <w:rFonts w:eastAsiaTheme="minorEastAsia" w:hint="eastAsia"/>
          <w:szCs w:val="20"/>
          <w:lang w:eastAsia="zh-CN"/>
        </w:rPr>
        <w:t xml:space="preserve"> </w:t>
      </w:r>
      <w:r w:rsidR="00844D9B">
        <w:rPr>
          <w:rFonts w:eastAsiaTheme="minorEastAsia"/>
          <w:szCs w:val="20"/>
          <w:lang w:eastAsia="zh-CN"/>
        </w:rPr>
        <w:t>S</w:t>
      </w:r>
      <w:r w:rsidR="00E525EA">
        <w:rPr>
          <w:rFonts w:eastAsiaTheme="minorEastAsia" w:hint="eastAsia"/>
          <w:szCs w:val="20"/>
          <w:lang w:eastAsia="zh-CN"/>
        </w:rPr>
        <w:t xml:space="preserve">imilar </w:t>
      </w:r>
      <w:r w:rsidR="00844D9B">
        <w:rPr>
          <w:rFonts w:eastAsiaTheme="minorEastAsia"/>
          <w:szCs w:val="20"/>
          <w:lang w:eastAsia="zh-CN"/>
        </w:rPr>
        <w:t xml:space="preserve">with successful </w:t>
      </w:r>
      <w:r w:rsidR="00E525EA">
        <w:rPr>
          <w:rFonts w:eastAsiaTheme="minorEastAsia" w:hint="eastAsia"/>
          <w:szCs w:val="20"/>
          <w:lang w:eastAsia="zh-CN"/>
        </w:rPr>
        <w:t>handover</w:t>
      </w:r>
      <w:r w:rsidR="001B3AC6">
        <w:rPr>
          <w:rFonts w:eastAsiaTheme="minorEastAsia" w:hint="eastAsia"/>
          <w:szCs w:val="20"/>
          <w:lang w:eastAsia="zh-CN"/>
        </w:rPr>
        <w:t xml:space="preserve"> procedure</w:t>
      </w:r>
      <w:r w:rsidR="00E525EA">
        <w:rPr>
          <w:rFonts w:eastAsiaTheme="minorEastAsia" w:hint="eastAsia"/>
          <w:szCs w:val="20"/>
          <w:lang w:eastAsia="zh-CN"/>
        </w:rPr>
        <w:t xml:space="preserve">, </w:t>
      </w:r>
      <w:r w:rsidR="00D940D7">
        <w:rPr>
          <w:rFonts w:eastAsiaTheme="minorEastAsia" w:hint="eastAsia"/>
          <w:szCs w:val="20"/>
          <w:lang w:eastAsia="zh-CN"/>
        </w:rPr>
        <w:t xml:space="preserve">the </w:t>
      </w:r>
      <w:r w:rsidR="00E525EA">
        <w:rPr>
          <w:rFonts w:eastAsiaTheme="minorEastAsia" w:hint="eastAsia"/>
          <w:szCs w:val="20"/>
          <w:lang w:eastAsia="zh-CN"/>
        </w:rPr>
        <w:t xml:space="preserve">UE </w:t>
      </w:r>
      <w:r w:rsidR="00B546FB">
        <w:rPr>
          <w:rFonts w:eastAsiaTheme="minorEastAsia" w:hint="eastAsia"/>
          <w:szCs w:val="20"/>
          <w:lang w:eastAsia="zh-CN"/>
        </w:rPr>
        <w:t>doesn</w:t>
      </w:r>
      <w:r w:rsidR="00B546FB">
        <w:rPr>
          <w:rFonts w:eastAsiaTheme="minorEastAsia"/>
          <w:szCs w:val="20"/>
          <w:lang w:eastAsia="zh-CN"/>
        </w:rPr>
        <w:t>’</w:t>
      </w:r>
      <w:r w:rsidR="00B546FB">
        <w:rPr>
          <w:rFonts w:eastAsiaTheme="minorEastAsia" w:hint="eastAsia"/>
          <w:szCs w:val="20"/>
          <w:lang w:eastAsia="zh-CN"/>
        </w:rPr>
        <w:t xml:space="preserve">t </w:t>
      </w:r>
      <w:r w:rsidR="00E525EA">
        <w:rPr>
          <w:rFonts w:eastAsiaTheme="minorEastAsia" w:hint="eastAsia"/>
          <w:szCs w:val="20"/>
          <w:lang w:eastAsia="zh-CN"/>
        </w:rPr>
        <w:t>need</w:t>
      </w:r>
      <w:r w:rsidR="00844D9B">
        <w:rPr>
          <w:rFonts w:eastAsiaTheme="minorEastAsia"/>
          <w:szCs w:val="20"/>
          <w:lang w:eastAsia="zh-CN"/>
        </w:rPr>
        <w:t xml:space="preserve"> to</w:t>
      </w:r>
      <w:r w:rsidR="00E525EA">
        <w:rPr>
          <w:rFonts w:eastAsiaTheme="minorEastAsia" w:hint="eastAsia"/>
          <w:szCs w:val="20"/>
          <w:lang w:eastAsia="zh-CN"/>
        </w:rPr>
        <w:t xml:space="preserve"> store the candidate cells </w:t>
      </w:r>
      <w:r w:rsidR="00E525EA">
        <w:rPr>
          <w:rFonts w:eastAsiaTheme="minorEastAsia"/>
          <w:szCs w:val="20"/>
          <w:lang w:eastAsia="zh-CN"/>
        </w:rPr>
        <w:t>anymore</w:t>
      </w:r>
      <w:r w:rsidR="00E525EA">
        <w:rPr>
          <w:rFonts w:eastAsiaTheme="minorEastAsia" w:hint="eastAsia"/>
          <w:szCs w:val="20"/>
          <w:lang w:eastAsia="zh-CN"/>
        </w:rPr>
        <w:t xml:space="preserve">. </w:t>
      </w:r>
      <w:r w:rsidR="00E525EA">
        <w:rPr>
          <w:rFonts w:eastAsiaTheme="minorEastAsia"/>
          <w:szCs w:val="20"/>
          <w:lang w:eastAsia="zh-CN"/>
        </w:rPr>
        <w:t>T</w:t>
      </w:r>
      <w:r w:rsidR="00E525EA">
        <w:rPr>
          <w:rFonts w:eastAsiaTheme="minorEastAsia" w:hint="eastAsia"/>
          <w:szCs w:val="20"/>
          <w:lang w:eastAsia="zh-CN"/>
        </w:rPr>
        <w:t xml:space="preserve">hat is upon RRC reestablishment </w:t>
      </w:r>
      <w:r w:rsidR="00E525EA">
        <w:rPr>
          <w:rFonts w:eastAsiaTheme="minorEastAsia"/>
          <w:szCs w:val="20"/>
          <w:lang w:eastAsia="zh-CN"/>
        </w:rPr>
        <w:t>procedure</w:t>
      </w:r>
      <w:r w:rsidR="00E525EA">
        <w:rPr>
          <w:rFonts w:eastAsiaTheme="minorEastAsia" w:hint="eastAsia"/>
          <w:szCs w:val="20"/>
          <w:lang w:eastAsia="zh-CN"/>
        </w:rPr>
        <w:t xml:space="preserve"> is performed, the UE should remove all stored candidate cell configuration</w:t>
      </w:r>
      <w:r w:rsidR="00844D9B">
        <w:rPr>
          <w:rFonts w:eastAsiaTheme="minorEastAsia"/>
          <w:szCs w:val="20"/>
          <w:lang w:eastAsia="zh-CN"/>
        </w:rPr>
        <w:t>s</w:t>
      </w:r>
      <w:r w:rsidR="00E525EA">
        <w:rPr>
          <w:rFonts w:eastAsiaTheme="minorEastAsia" w:hint="eastAsia"/>
          <w:szCs w:val="20"/>
          <w:lang w:eastAsia="zh-CN"/>
        </w:rPr>
        <w:t>.</w:t>
      </w:r>
    </w:p>
    <w:p w:rsidR="00E42934" w:rsidRDefault="00D7428C" w:rsidP="004E2DE6">
      <w:pPr>
        <w:pStyle w:val="a0"/>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f the UE goes to idle mode </w:t>
      </w:r>
      <w:r w:rsidR="00D940D7">
        <w:rPr>
          <w:rFonts w:eastAsiaTheme="minorEastAsia" w:hint="eastAsia"/>
          <w:szCs w:val="20"/>
          <w:lang w:eastAsia="zh-CN"/>
        </w:rPr>
        <w:t xml:space="preserve">upon </w:t>
      </w:r>
      <w:r>
        <w:rPr>
          <w:rFonts w:eastAsiaTheme="minorEastAsia" w:hint="eastAsia"/>
          <w:szCs w:val="20"/>
          <w:lang w:eastAsia="zh-CN"/>
        </w:rPr>
        <w:t xml:space="preserve">e.g. T311 expiry, </w:t>
      </w:r>
      <w:r w:rsidR="00844D9B">
        <w:rPr>
          <w:rFonts w:eastAsiaTheme="minorEastAsia"/>
          <w:szCs w:val="20"/>
          <w:lang w:eastAsia="zh-CN"/>
        </w:rPr>
        <w:t xml:space="preserve">or </w:t>
      </w:r>
      <w:r>
        <w:rPr>
          <w:rFonts w:eastAsiaTheme="minorEastAsia" w:hint="eastAsia"/>
          <w:szCs w:val="20"/>
          <w:lang w:eastAsia="zh-CN"/>
        </w:rPr>
        <w:t xml:space="preserve">selects an inter-RAT cell during T311 running, or the </w:t>
      </w:r>
      <w:proofErr w:type="spellStart"/>
      <w:r w:rsidRPr="00A047D1">
        <w:rPr>
          <w:i/>
        </w:rPr>
        <w:t>DataInactivityTimer</w:t>
      </w:r>
      <w:proofErr w:type="spellEnd"/>
      <w:r>
        <w:t xml:space="preserve"> </w:t>
      </w:r>
      <w:r>
        <w:rPr>
          <w:rFonts w:eastAsiaTheme="minorEastAsia" w:hint="eastAsia"/>
          <w:szCs w:val="20"/>
          <w:lang w:eastAsia="zh-CN"/>
        </w:rPr>
        <w:t>expiry, or upper layer request</w:t>
      </w:r>
      <w:r w:rsidR="00D940D7">
        <w:rPr>
          <w:rFonts w:eastAsiaTheme="minorEastAsia" w:hint="eastAsia"/>
          <w:szCs w:val="20"/>
          <w:lang w:eastAsia="zh-CN"/>
        </w:rPr>
        <w:t xml:space="preserve"> to </w:t>
      </w:r>
      <w:r w:rsidR="00D940D7">
        <w:rPr>
          <w:rFonts w:eastAsiaTheme="minorEastAsia"/>
          <w:szCs w:val="20"/>
          <w:lang w:eastAsia="zh-CN"/>
        </w:rPr>
        <w:t>release</w:t>
      </w:r>
      <w:r w:rsidR="00D940D7">
        <w:rPr>
          <w:rFonts w:eastAsiaTheme="minorEastAsia" w:hint="eastAsia"/>
          <w:szCs w:val="20"/>
          <w:lang w:eastAsia="zh-CN"/>
        </w:rPr>
        <w:t xml:space="preserve"> UE</w:t>
      </w:r>
      <w:r>
        <w:rPr>
          <w:rFonts w:eastAsiaTheme="minorEastAsia" w:hint="eastAsia"/>
          <w:szCs w:val="20"/>
          <w:lang w:eastAsia="zh-CN"/>
        </w:rPr>
        <w:t>, the UE need</w:t>
      </w:r>
      <w:r w:rsidR="00844D9B">
        <w:rPr>
          <w:rFonts w:eastAsiaTheme="minorEastAsia"/>
          <w:szCs w:val="20"/>
          <w:lang w:eastAsia="zh-CN"/>
        </w:rPr>
        <w:t xml:space="preserve"> </w:t>
      </w:r>
      <w:r>
        <w:rPr>
          <w:rFonts w:eastAsiaTheme="minorEastAsia"/>
          <w:szCs w:val="20"/>
          <w:lang w:eastAsia="zh-CN"/>
        </w:rPr>
        <w:t>n</w:t>
      </w:r>
      <w:r w:rsidR="00844D9B">
        <w:rPr>
          <w:rFonts w:eastAsiaTheme="minorEastAsia"/>
          <w:szCs w:val="20"/>
          <w:lang w:eastAsia="zh-CN"/>
        </w:rPr>
        <w:t>ot to</w:t>
      </w:r>
      <w:r>
        <w:rPr>
          <w:rFonts w:eastAsiaTheme="minorEastAsia" w:hint="eastAsia"/>
          <w:szCs w:val="20"/>
          <w:lang w:eastAsia="zh-CN"/>
        </w:rPr>
        <w:t xml:space="preserve"> store the candidate cells any more.</w:t>
      </w:r>
      <w:r w:rsidR="00B640A7">
        <w:rPr>
          <w:rFonts w:eastAsiaTheme="minorEastAsia" w:hint="eastAsia"/>
          <w:szCs w:val="20"/>
          <w:lang w:eastAsia="zh-CN"/>
        </w:rPr>
        <w:t xml:space="preserve"> </w:t>
      </w:r>
      <w:r w:rsidR="008D4494">
        <w:rPr>
          <w:rFonts w:eastAsiaTheme="minorEastAsia"/>
          <w:szCs w:val="20"/>
          <w:lang w:eastAsia="zh-CN"/>
        </w:rPr>
        <w:t>The CHO procedure</w:t>
      </w:r>
      <w:r w:rsidR="00E42934">
        <w:rPr>
          <w:rFonts w:eastAsiaTheme="minorEastAsia"/>
          <w:szCs w:val="20"/>
          <w:lang w:eastAsia="zh-CN"/>
        </w:rPr>
        <w:t xml:space="preserve"> allows source </w:t>
      </w:r>
      <w:r w:rsidR="00E42934">
        <w:rPr>
          <w:rFonts w:eastAsiaTheme="minorEastAsia" w:hint="eastAsia"/>
          <w:szCs w:val="20"/>
          <w:lang w:eastAsia="zh-CN"/>
        </w:rPr>
        <w:t xml:space="preserve">cell to send RRC signaling </w:t>
      </w:r>
      <w:r w:rsidR="003D0915">
        <w:rPr>
          <w:rFonts w:eastAsiaTheme="minorEastAsia" w:hint="eastAsia"/>
          <w:szCs w:val="20"/>
          <w:lang w:eastAsia="zh-CN"/>
        </w:rPr>
        <w:t xml:space="preserve">to UE </w:t>
      </w:r>
      <w:r w:rsidR="00E42934">
        <w:rPr>
          <w:rFonts w:eastAsiaTheme="minorEastAsia" w:hint="eastAsia"/>
          <w:szCs w:val="20"/>
          <w:lang w:eastAsia="zh-CN"/>
        </w:rPr>
        <w:t xml:space="preserve">after sending CHO </w:t>
      </w:r>
      <w:r w:rsidR="00E42934">
        <w:rPr>
          <w:rFonts w:eastAsiaTheme="minorEastAsia"/>
          <w:szCs w:val="20"/>
          <w:lang w:eastAsia="zh-CN"/>
        </w:rPr>
        <w:t>configuration</w:t>
      </w:r>
      <w:r w:rsidR="0086377D">
        <w:rPr>
          <w:rFonts w:eastAsiaTheme="minorEastAsia" w:hint="eastAsia"/>
          <w:szCs w:val="20"/>
          <w:lang w:eastAsia="zh-CN"/>
        </w:rPr>
        <w:t>. B</w:t>
      </w:r>
      <w:r w:rsidR="00E42934">
        <w:rPr>
          <w:rFonts w:eastAsiaTheme="minorEastAsia" w:hint="eastAsia"/>
          <w:szCs w:val="20"/>
          <w:lang w:eastAsia="zh-CN"/>
        </w:rPr>
        <w:t xml:space="preserve">esides </w:t>
      </w:r>
      <w:r w:rsidR="0086377D">
        <w:rPr>
          <w:rFonts w:eastAsiaTheme="minorEastAsia" w:hint="eastAsia"/>
          <w:szCs w:val="20"/>
          <w:lang w:eastAsia="zh-CN"/>
        </w:rPr>
        <w:t xml:space="preserve">sending RRC reconfiguration message </w:t>
      </w:r>
      <w:r w:rsidR="00E42934">
        <w:rPr>
          <w:rFonts w:eastAsiaTheme="minorEastAsia" w:hint="eastAsia"/>
          <w:szCs w:val="20"/>
          <w:lang w:eastAsia="zh-CN"/>
        </w:rPr>
        <w:t xml:space="preserve">to reconfigure the source configuration, the source cell </w:t>
      </w:r>
      <w:r w:rsidR="003D0915">
        <w:rPr>
          <w:rFonts w:eastAsiaTheme="minorEastAsia" w:hint="eastAsia"/>
          <w:szCs w:val="20"/>
          <w:lang w:eastAsia="zh-CN"/>
        </w:rPr>
        <w:t xml:space="preserve">also </w:t>
      </w:r>
      <w:r w:rsidR="00E42934">
        <w:rPr>
          <w:rFonts w:eastAsiaTheme="minorEastAsia" w:hint="eastAsia"/>
          <w:szCs w:val="20"/>
          <w:lang w:eastAsia="zh-CN"/>
        </w:rPr>
        <w:t xml:space="preserve">can </w:t>
      </w:r>
      <w:r w:rsidR="00E42934">
        <w:rPr>
          <w:rFonts w:eastAsiaTheme="minorEastAsia"/>
          <w:szCs w:val="20"/>
          <w:lang w:eastAsia="zh-CN"/>
        </w:rPr>
        <w:t>send</w:t>
      </w:r>
      <w:r w:rsidR="00E42934">
        <w:rPr>
          <w:rFonts w:eastAsiaTheme="minorEastAsia" w:hint="eastAsia"/>
          <w:szCs w:val="20"/>
          <w:lang w:eastAsia="zh-CN"/>
        </w:rPr>
        <w:t xml:space="preserve"> RRC release message to transmit UE to idle mode or inactive mode. </w:t>
      </w:r>
      <w:r w:rsidR="008D4494">
        <w:rPr>
          <w:rFonts w:eastAsiaTheme="minorEastAsia"/>
          <w:szCs w:val="20"/>
          <w:lang w:eastAsia="zh-CN"/>
        </w:rPr>
        <w:t>Upon reception of RRC release message (i</w:t>
      </w:r>
      <w:r w:rsidR="00C11494">
        <w:rPr>
          <w:rFonts w:eastAsiaTheme="minorEastAsia" w:hint="eastAsia"/>
          <w:szCs w:val="20"/>
          <w:lang w:eastAsia="zh-CN"/>
        </w:rPr>
        <w:t>.</w:t>
      </w:r>
      <w:r w:rsidR="008D4494">
        <w:rPr>
          <w:rFonts w:eastAsiaTheme="minorEastAsia"/>
          <w:szCs w:val="20"/>
          <w:lang w:eastAsia="zh-CN"/>
        </w:rPr>
        <w:t xml:space="preserve">e. </w:t>
      </w:r>
      <w:r w:rsidR="00844D9B">
        <w:rPr>
          <w:rFonts w:eastAsiaTheme="minorEastAsia"/>
          <w:szCs w:val="20"/>
          <w:lang w:eastAsia="zh-CN"/>
        </w:rPr>
        <w:t>s</w:t>
      </w:r>
      <w:r w:rsidR="008D4494">
        <w:rPr>
          <w:rFonts w:eastAsiaTheme="minorEastAsia"/>
          <w:szCs w:val="20"/>
          <w:lang w:eastAsia="zh-CN"/>
        </w:rPr>
        <w:t>ending the UE to either RRC Idle or RRC Inactive),</w:t>
      </w:r>
      <w:r w:rsidR="0086377D">
        <w:rPr>
          <w:rFonts w:eastAsiaTheme="minorEastAsia" w:hint="eastAsia"/>
          <w:szCs w:val="20"/>
          <w:lang w:eastAsia="zh-CN"/>
        </w:rPr>
        <w:t xml:space="preserve"> the UE</w:t>
      </w:r>
      <w:r w:rsidR="003D0915">
        <w:rPr>
          <w:rFonts w:eastAsiaTheme="minorEastAsia" w:hint="eastAsia"/>
          <w:szCs w:val="20"/>
          <w:lang w:eastAsia="zh-CN"/>
        </w:rPr>
        <w:t xml:space="preserve"> </w:t>
      </w:r>
      <w:r w:rsidR="0086377D">
        <w:rPr>
          <w:rFonts w:eastAsiaTheme="minorEastAsia" w:hint="eastAsia"/>
          <w:szCs w:val="20"/>
          <w:lang w:eastAsia="zh-CN"/>
        </w:rPr>
        <w:t xml:space="preserve">should remove the configuration of all </w:t>
      </w:r>
      <w:r w:rsidR="0086377D">
        <w:rPr>
          <w:rFonts w:eastAsiaTheme="minorEastAsia"/>
          <w:szCs w:val="20"/>
          <w:lang w:eastAsia="zh-CN"/>
        </w:rPr>
        <w:lastRenderedPageBreak/>
        <w:t>configured</w:t>
      </w:r>
      <w:r w:rsidR="0086377D">
        <w:rPr>
          <w:rFonts w:eastAsiaTheme="minorEastAsia" w:hint="eastAsia"/>
          <w:szCs w:val="20"/>
          <w:lang w:eastAsia="zh-CN"/>
        </w:rPr>
        <w:t xml:space="preserve"> candidate cells.</w:t>
      </w:r>
      <w:r w:rsidR="004C736B">
        <w:rPr>
          <w:rFonts w:eastAsiaTheme="minorEastAsia" w:hint="eastAsia"/>
          <w:szCs w:val="20"/>
          <w:lang w:eastAsia="zh-CN"/>
        </w:rPr>
        <w:t xml:space="preserve"> </w:t>
      </w:r>
      <w:r w:rsidR="00B640A7">
        <w:rPr>
          <w:rFonts w:eastAsiaTheme="minorEastAsia"/>
          <w:szCs w:val="20"/>
          <w:lang w:eastAsia="zh-CN"/>
        </w:rPr>
        <w:t>T</w:t>
      </w:r>
      <w:r w:rsidR="00B640A7">
        <w:rPr>
          <w:rFonts w:eastAsiaTheme="minorEastAsia" w:hint="eastAsia"/>
          <w:szCs w:val="20"/>
          <w:lang w:eastAsia="zh-CN"/>
        </w:rPr>
        <w:t>hat is upon state transition, the UE should remove all stored candidate cell configuration</w:t>
      </w:r>
      <w:r w:rsidR="00B640A7">
        <w:rPr>
          <w:rFonts w:eastAsiaTheme="minorEastAsia"/>
          <w:szCs w:val="20"/>
          <w:lang w:eastAsia="zh-CN"/>
        </w:rPr>
        <w:t>s</w:t>
      </w:r>
      <w:r w:rsidR="00B640A7">
        <w:rPr>
          <w:rFonts w:eastAsiaTheme="minorEastAsia" w:hint="eastAsia"/>
          <w:szCs w:val="20"/>
          <w:lang w:eastAsia="zh-CN"/>
        </w:rPr>
        <w:t>.</w:t>
      </w:r>
    </w:p>
    <w:p w:rsidR="00B546FB" w:rsidRPr="00E42934" w:rsidRDefault="00B640A7" w:rsidP="003E3AFB">
      <w:pPr>
        <w:pStyle w:val="a0"/>
        <w:rPr>
          <w:rFonts w:eastAsiaTheme="minorEastAsia"/>
          <w:szCs w:val="20"/>
          <w:lang w:eastAsia="zh-CN"/>
        </w:rPr>
      </w:pPr>
      <w:r>
        <w:rPr>
          <w:rFonts w:eastAsiaTheme="minorEastAsia" w:hint="eastAsia"/>
          <w:szCs w:val="20"/>
          <w:lang w:eastAsia="zh-CN"/>
        </w:rPr>
        <w:t>B</w:t>
      </w:r>
      <w:r w:rsidR="00B546FB">
        <w:rPr>
          <w:rFonts w:eastAsiaTheme="minorEastAsia" w:hint="eastAsia"/>
          <w:szCs w:val="20"/>
          <w:lang w:eastAsia="zh-CN"/>
        </w:rPr>
        <w:t xml:space="preserve">ased on above discussion, we conclude: </w:t>
      </w:r>
    </w:p>
    <w:p w:rsidR="00C7174E" w:rsidRDefault="00C7174E" w:rsidP="00C7174E">
      <w:pPr>
        <w:pStyle w:val="a0"/>
        <w:rPr>
          <w:rFonts w:eastAsiaTheme="minorEastAsia"/>
          <w:b/>
          <w:lang w:eastAsia="zh-CN"/>
        </w:rPr>
      </w:pPr>
      <w:r w:rsidRPr="00046E88">
        <w:rPr>
          <w:rFonts w:eastAsiaTheme="minorEastAsia" w:hint="eastAsia"/>
          <w:b/>
          <w:szCs w:val="20"/>
          <w:lang w:eastAsia="zh-CN"/>
        </w:rPr>
        <w:t>Propos</w:t>
      </w:r>
      <w:r>
        <w:rPr>
          <w:rFonts w:eastAsiaTheme="minorEastAsia" w:hint="eastAsia"/>
          <w:b/>
          <w:szCs w:val="20"/>
          <w:lang w:eastAsia="zh-CN"/>
        </w:rPr>
        <w:t xml:space="preserve">al </w:t>
      </w:r>
      <w:r w:rsidR="00E57056">
        <w:rPr>
          <w:rFonts w:eastAsiaTheme="minorEastAsia" w:hint="eastAsia"/>
          <w:b/>
          <w:szCs w:val="20"/>
          <w:lang w:eastAsia="zh-CN"/>
        </w:rPr>
        <w:t>3</w:t>
      </w:r>
      <w:r w:rsidRPr="00046E88">
        <w:rPr>
          <w:rFonts w:eastAsiaTheme="minorEastAsia" w:hint="eastAsia"/>
          <w:b/>
          <w:szCs w:val="20"/>
          <w:lang w:eastAsia="zh-CN"/>
        </w:rPr>
        <w:t xml:space="preserve">: </w:t>
      </w:r>
      <w:r>
        <w:rPr>
          <w:rFonts w:eastAsiaTheme="minorEastAsia" w:hint="eastAsia"/>
          <w:b/>
          <w:lang w:eastAsia="zh-CN"/>
        </w:rPr>
        <w:t>T</w:t>
      </w:r>
      <w:r w:rsidRPr="00046E88">
        <w:rPr>
          <w:rFonts w:eastAsiaTheme="minorEastAsia" w:hint="eastAsia"/>
          <w:b/>
          <w:lang w:eastAsia="zh-CN"/>
        </w:rPr>
        <w:t xml:space="preserve">he UE </w:t>
      </w:r>
      <w:r w:rsidRPr="00046E88">
        <w:rPr>
          <w:rFonts w:eastAsiaTheme="minorEastAsia"/>
          <w:b/>
          <w:lang w:eastAsia="zh-CN"/>
        </w:rPr>
        <w:t>should</w:t>
      </w:r>
      <w:r w:rsidRPr="00046E88">
        <w:rPr>
          <w:rFonts w:eastAsiaTheme="minorEastAsia" w:hint="eastAsia"/>
          <w:b/>
          <w:lang w:eastAsia="zh-CN"/>
        </w:rPr>
        <w:t xml:space="preserve"> remove the </w:t>
      </w:r>
      <w:r w:rsidRPr="00046E88">
        <w:rPr>
          <w:rFonts w:eastAsiaTheme="minorEastAsia"/>
          <w:b/>
          <w:lang w:eastAsia="zh-CN"/>
        </w:rPr>
        <w:t>configuration</w:t>
      </w:r>
      <w:r w:rsidRPr="00046E88">
        <w:rPr>
          <w:rFonts w:eastAsiaTheme="minorEastAsia" w:hint="eastAsia"/>
          <w:b/>
          <w:lang w:eastAsia="zh-CN"/>
        </w:rPr>
        <w:t xml:space="preserve"> </w:t>
      </w:r>
      <w:r>
        <w:rPr>
          <w:rFonts w:eastAsiaTheme="minorEastAsia" w:hint="eastAsia"/>
          <w:b/>
          <w:lang w:eastAsia="zh-CN"/>
        </w:rPr>
        <w:t>of all configured</w:t>
      </w:r>
      <w:r w:rsidRPr="00046E88">
        <w:rPr>
          <w:rFonts w:eastAsiaTheme="minorEastAsia" w:hint="eastAsia"/>
          <w:b/>
          <w:lang w:eastAsia="zh-CN"/>
        </w:rPr>
        <w:t xml:space="preserve"> candidate cell</w:t>
      </w:r>
      <w:r>
        <w:rPr>
          <w:rFonts w:eastAsiaTheme="minorEastAsia" w:hint="eastAsia"/>
          <w:b/>
          <w:lang w:eastAsia="zh-CN"/>
        </w:rPr>
        <w:t>s, upon one of the following cases occurs:</w:t>
      </w:r>
    </w:p>
    <w:p w:rsidR="00C7174E" w:rsidRPr="00E525EA" w:rsidRDefault="00C7174E" w:rsidP="00C7174E">
      <w:pPr>
        <w:pStyle w:val="a0"/>
        <w:numPr>
          <w:ilvl w:val="0"/>
          <w:numId w:val="22"/>
        </w:numPr>
        <w:rPr>
          <w:rFonts w:eastAsiaTheme="minorEastAsia"/>
          <w:b/>
          <w:szCs w:val="20"/>
          <w:lang w:eastAsia="zh-CN"/>
        </w:rPr>
      </w:pPr>
      <w:r>
        <w:rPr>
          <w:rFonts w:eastAsiaTheme="minorEastAsia"/>
          <w:b/>
          <w:lang w:eastAsia="zh-CN"/>
        </w:rPr>
        <w:t>H</w:t>
      </w:r>
      <w:r>
        <w:rPr>
          <w:rFonts w:eastAsiaTheme="minorEastAsia" w:hint="eastAsia"/>
          <w:b/>
          <w:lang w:eastAsia="zh-CN"/>
        </w:rPr>
        <w:t>andover successfully (legacy handover, CHO)</w:t>
      </w:r>
    </w:p>
    <w:p w:rsidR="00E525EA" w:rsidRPr="00D7428C" w:rsidRDefault="00E525EA" w:rsidP="00C7174E">
      <w:pPr>
        <w:pStyle w:val="a0"/>
        <w:numPr>
          <w:ilvl w:val="0"/>
          <w:numId w:val="22"/>
        </w:numPr>
        <w:rPr>
          <w:rFonts w:eastAsiaTheme="minorEastAsia"/>
          <w:b/>
          <w:szCs w:val="20"/>
          <w:lang w:eastAsia="zh-CN"/>
        </w:rPr>
      </w:pPr>
      <w:r>
        <w:rPr>
          <w:rFonts w:eastAsiaTheme="minorEastAsia" w:hint="eastAsia"/>
          <w:b/>
          <w:lang w:eastAsia="zh-CN"/>
        </w:rPr>
        <w:t xml:space="preserve">RRC reestablishment </w:t>
      </w:r>
      <w:r w:rsidR="00497BFD">
        <w:rPr>
          <w:rFonts w:eastAsiaTheme="minorEastAsia" w:hint="eastAsia"/>
          <w:b/>
          <w:lang w:eastAsia="zh-CN"/>
        </w:rPr>
        <w:t xml:space="preserve">procedure </w:t>
      </w:r>
      <w:r>
        <w:rPr>
          <w:rFonts w:eastAsiaTheme="minorEastAsia" w:hint="eastAsia"/>
          <w:b/>
          <w:lang w:eastAsia="zh-CN"/>
        </w:rPr>
        <w:t>trigger</w:t>
      </w:r>
    </w:p>
    <w:p w:rsidR="00D7428C" w:rsidRPr="00C7174E" w:rsidRDefault="00D7428C" w:rsidP="00C7174E">
      <w:pPr>
        <w:pStyle w:val="a0"/>
        <w:numPr>
          <w:ilvl w:val="0"/>
          <w:numId w:val="22"/>
        </w:numPr>
        <w:rPr>
          <w:rFonts w:eastAsiaTheme="minorEastAsia"/>
          <w:b/>
          <w:szCs w:val="20"/>
          <w:lang w:eastAsia="zh-CN"/>
        </w:rPr>
      </w:pPr>
      <w:r>
        <w:rPr>
          <w:rFonts w:eastAsiaTheme="minorEastAsia"/>
          <w:b/>
          <w:lang w:eastAsia="zh-CN"/>
        </w:rPr>
        <w:t>G</w:t>
      </w:r>
      <w:r>
        <w:rPr>
          <w:rFonts w:eastAsiaTheme="minorEastAsia" w:hint="eastAsia"/>
          <w:b/>
          <w:lang w:eastAsia="zh-CN"/>
        </w:rPr>
        <w:t>oes to idle mode</w:t>
      </w:r>
    </w:p>
    <w:p w:rsidR="0086377D" w:rsidRPr="004E2DE6" w:rsidRDefault="00844D9B" w:rsidP="0077025E">
      <w:pPr>
        <w:pStyle w:val="a0"/>
        <w:numPr>
          <w:ilvl w:val="0"/>
          <w:numId w:val="22"/>
        </w:numPr>
        <w:rPr>
          <w:rFonts w:eastAsiaTheme="minorEastAsia"/>
          <w:b/>
          <w:szCs w:val="20"/>
          <w:lang w:eastAsia="zh-CN"/>
        </w:rPr>
      </w:pPr>
      <w:r>
        <w:rPr>
          <w:rFonts w:eastAsiaTheme="minorEastAsia"/>
          <w:b/>
          <w:lang w:eastAsia="zh-CN"/>
        </w:rPr>
        <w:t xml:space="preserve">Goes to RRC </w:t>
      </w:r>
      <w:r w:rsidR="002D5EB4">
        <w:rPr>
          <w:rFonts w:eastAsiaTheme="minorEastAsia" w:hint="eastAsia"/>
          <w:b/>
          <w:lang w:eastAsia="zh-CN"/>
        </w:rPr>
        <w:t>I</w:t>
      </w:r>
      <w:r>
        <w:rPr>
          <w:rFonts w:eastAsiaTheme="minorEastAsia"/>
          <w:b/>
          <w:lang w:eastAsia="zh-CN"/>
        </w:rPr>
        <w:t>na</w:t>
      </w:r>
      <w:r w:rsidR="002D5EB4">
        <w:rPr>
          <w:rFonts w:eastAsiaTheme="minorEastAsia" w:hint="eastAsia"/>
          <w:b/>
          <w:lang w:eastAsia="zh-CN"/>
        </w:rPr>
        <w:t>c</w:t>
      </w:r>
      <w:r>
        <w:rPr>
          <w:rFonts w:eastAsiaTheme="minorEastAsia"/>
          <w:b/>
          <w:lang w:eastAsia="zh-CN"/>
        </w:rPr>
        <w:t>tive</w:t>
      </w:r>
      <w:r w:rsidR="002D5EB4">
        <w:rPr>
          <w:rFonts w:eastAsiaTheme="minorEastAsia" w:hint="eastAsia"/>
          <w:b/>
          <w:lang w:eastAsia="zh-CN"/>
        </w:rPr>
        <w:t xml:space="preserve"> mode</w:t>
      </w:r>
    </w:p>
    <w:p w:rsidR="003606BE" w:rsidRDefault="003606BE" w:rsidP="004E2DE6">
      <w:pPr>
        <w:pStyle w:val="a0"/>
        <w:rPr>
          <w:rFonts w:eastAsiaTheme="minorEastAsia"/>
          <w:szCs w:val="20"/>
          <w:lang w:eastAsia="zh-CN"/>
        </w:rPr>
      </w:pPr>
      <w:r w:rsidRPr="004E2DE6">
        <w:rPr>
          <w:rFonts w:eastAsiaTheme="minorEastAsia"/>
          <w:szCs w:val="20"/>
          <w:lang w:eastAsia="zh-CN"/>
        </w:rPr>
        <w:t>A</w:t>
      </w:r>
      <w:r w:rsidRPr="004E2DE6">
        <w:rPr>
          <w:rFonts w:eastAsiaTheme="minorEastAsia" w:hint="eastAsia"/>
          <w:szCs w:val="20"/>
          <w:lang w:eastAsia="zh-CN"/>
        </w:rPr>
        <w:t xml:space="preserve">s </w:t>
      </w:r>
      <w:r>
        <w:rPr>
          <w:rFonts w:eastAsiaTheme="minorEastAsia" w:hint="eastAsia"/>
          <w:szCs w:val="20"/>
          <w:lang w:eastAsia="zh-CN"/>
        </w:rPr>
        <w:t xml:space="preserve">for the measurement configuration related to the CHO execution condition, considering it is part configuration of the </w:t>
      </w:r>
      <w:proofErr w:type="spellStart"/>
      <w:r w:rsidRPr="004E2DE6">
        <w:rPr>
          <w:rFonts w:eastAsiaTheme="minorEastAsia" w:hint="eastAsia"/>
          <w:i/>
          <w:szCs w:val="20"/>
          <w:lang w:eastAsia="zh-CN"/>
        </w:rPr>
        <w:t>measureConfig</w:t>
      </w:r>
      <w:proofErr w:type="spellEnd"/>
      <w:r>
        <w:rPr>
          <w:rFonts w:eastAsiaTheme="minorEastAsia" w:hint="eastAsia"/>
          <w:szCs w:val="20"/>
          <w:lang w:eastAsia="zh-CN"/>
        </w:rPr>
        <w:t>, the associated measure object or report configuration may be used for the normal measure configuration or reused in the target cell, so it shouldn</w:t>
      </w:r>
      <w:r>
        <w:rPr>
          <w:rFonts w:eastAsiaTheme="minorEastAsia"/>
          <w:szCs w:val="20"/>
          <w:lang w:eastAsia="zh-CN"/>
        </w:rPr>
        <w:t>’</w:t>
      </w:r>
      <w:r>
        <w:rPr>
          <w:rFonts w:eastAsiaTheme="minorEastAsia" w:hint="eastAsia"/>
          <w:szCs w:val="20"/>
          <w:lang w:eastAsia="zh-CN"/>
        </w:rPr>
        <w:t xml:space="preserve">t be released automatically </w:t>
      </w:r>
      <w:r>
        <w:rPr>
          <w:rFonts w:eastAsiaTheme="minorEastAsia"/>
          <w:szCs w:val="20"/>
          <w:lang w:eastAsia="zh-CN"/>
        </w:rPr>
        <w:t>except</w:t>
      </w:r>
      <w:r>
        <w:rPr>
          <w:rFonts w:eastAsiaTheme="minorEastAsia" w:hint="eastAsia"/>
          <w:szCs w:val="20"/>
          <w:lang w:eastAsia="zh-CN"/>
        </w:rPr>
        <w:t xml:space="preserve"> UE goes to idle. </w:t>
      </w:r>
      <w:r w:rsidR="00885176">
        <w:rPr>
          <w:rFonts w:eastAsiaTheme="minorEastAsia"/>
          <w:szCs w:val="20"/>
          <w:lang w:eastAsia="zh-CN"/>
        </w:rPr>
        <w:t>T</w:t>
      </w:r>
      <w:r w:rsidR="00885176">
        <w:rPr>
          <w:rFonts w:eastAsiaTheme="minorEastAsia" w:hint="eastAsia"/>
          <w:szCs w:val="20"/>
          <w:lang w:eastAsia="zh-CN"/>
        </w:rPr>
        <w:t xml:space="preserve">he handling of the measurement configuration related to the CHO execution condition should </w:t>
      </w:r>
      <w:r w:rsidR="00885176">
        <w:rPr>
          <w:rFonts w:eastAsiaTheme="minorEastAsia"/>
          <w:szCs w:val="20"/>
          <w:lang w:eastAsia="zh-CN"/>
        </w:rPr>
        <w:t>align</w:t>
      </w:r>
      <w:r w:rsidR="00885176">
        <w:rPr>
          <w:rFonts w:eastAsiaTheme="minorEastAsia" w:hint="eastAsia"/>
          <w:szCs w:val="20"/>
          <w:lang w:eastAsia="zh-CN"/>
        </w:rPr>
        <w:t xml:space="preserve"> with the handling of </w:t>
      </w:r>
      <w:proofErr w:type="spellStart"/>
      <w:r w:rsidR="00885176" w:rsidRPr="004E2DE6">
        <w:rPr>
          <w:rFonts w:eastAsiaTheme="minorEastAsia" w:hint="eastAsia"/>
          <w:i/>
          <w:szCs w:val="20"/>
          <w:lang w:eastAsia="zh-CN"/>
        </w:rPr>
        <w:t>measureConfig</w:t>
      </w:r>
      <w:proofErr w:type="spellEnd"/>
      <w:r w:rsidR="00885176">
        <w:rPr>
          <w:rFonts w:eastAsiaTheme="minorEastAsia" w:hint="eastAsia"/>
          <w:szCs w:val="20"/>
          <w:lang w:eastAsia="zh-CN"/>
        </w:rPr>
        <w:t xml:space="preserve">. </w:t>
      </w:r>
    </w:p>
    <w:p w:rsidR="003606BE" w:rsidRPr="004E2DE6" w:rsidRDefault="003606BE" w:rsidP="004E2DE6">
      <w:pPr>
        <w:pStyle w:val="a0"/>
        <w:rPr>
          <w:rFonts w:eastAsiaTheme="minorEastAsia"/>
          <w:b/>
          <w:szCs w:val="20"/>
          <w:lang w:eastAsia="zh-CN"/>
        </w:rPr>
      </w:pPr>
      <w:r w:rsidRPr="004E2DE6">
        <w:rPr>
          <w:rFonts w:eastAsiaTheme="minorEastAsia" w:hint="eastAsia"/>
          <w:b/>
          <w:szCs w:val="20"/>
          <w:lang w:eastAsia="zh-CN"/>
        </w:rPr>
        <w:t xml:space="preserve">Proposal 4: The </w:t>
      </w:r>
      <w:r w:rsidR="00885176" w:rsidRPr="004E2DE6">
        <w:rPr>
          <w:rFonts w:eastAsiaTheme="minorEastAsia" w:hint="eastAsia"/>
          <w:b/>
          <w:szCs w:val="20"/>
          <w:lang w:eastAsia="zh-CN"/>
        </w:rPr>
        <w:t xml:space="preserve">handling of the </w:t>
      </w:r>
      <w:r w:rsidRPr="004E2DE6">
        <w:rPr>
          <w:rFonts w:eastAsiaTheme="minorEastAsia" w:hint="eastAsia"/>
          <w:b/>
          <w:szCs w:val="20"/>
          <w:lang w:eastAsia="zh-CN"/>
        </w:rPr>
        <w:t xml:space="preserve">measurement configuration related to the CHO execution condition should </w:t>
      </w:r>
      <w:r w:rsidR="00885176" w:rsidRPr="004E2DE6">
        <w:rPr>
          <w:rFonts w:eastAsiaTheme="minorEastAsia"/>
          <w:b/>
          <w:szCs w:val="20"/>
          <w:lang w:eastAsia="zh-CN"/>
        </w:rPr>
        <w:t>align</w:t>
      </w:r>
      <w:r w:rsidR="00885176" w:rsidRPr="004E2DE6">
        <w:rPr>
          <w:rFonts w:eastAsiaTheme="minorEastAsia" w:hint="eastAsia"/>
          <w:b/>
          <w:szCs w:val="20"/>
          <w:lang w:eastAsia="zh-CN"/>
        </w:rPr>
        <w:t xml:space="preserve"> with the handling of </w:t>
      </w:r>
      <w:proofErr w:type="spellStart"/>
      <w:r w:rsidR="00885176" w:rsidRPr="004E2DE6">
        <w:rPr>
          <w:rFonts w:eastAsiaTheme="minorEastAsia" w:hint="eastAsia"/>
          <w:b/>
          <w:i/>
          <w:szCs w:val="20"/>
          <w:lang w:eastAsia="zh-CN"/>
        </w:rPr>
        <w:t>measureConfig</w:t>
      </w:r>
      <w:proofErr w:type="spellEnd"/>
      <w:r w:rsidR="00885176" w:rsidRPr="004E2DE6">
        <w:rPr>
          <w:rFonts w:eastAsiaTheme="minorEastAsia" w:hint="eastAsia"/>
          <w:b/>
          <w:szCs w:val="20"/>
          <w:lang w:eastAsia="zh-CN"/>
        </w:rPr>
        <w:t xml:space="preserve">. </w:t>
      </w:r>
      <w:r w:rsidR="00885176" w:rsidRPr="004E2DE6">
        <w:rPr>
          <w:rFonts w:eastAsiaTheme="minorEastAsia"/>
          <w:b/>
          <w:szCs w:val="20"/>
          <w:lang w:eastAsia="zh-CN"/>
        </w:rPr>
        <w:t>I</w:t>
      </w:r>
      <w:r w:rsidR="00885176" w:rsidRPr="004E2DE6">
        <w:rPr>
          <w:rFonts w:eastAsiaTheme="minorEastAsia" w:hint="eastAsia"/>
          <w:b/>
          <w:szCs w:val="20"/>
          <w:lang w:eastAsia="zh-CN"/>
        </w:rPr>
        <w:t>t shouldn</w:t>
      </w:r>
      <w:r w:rsidR="00885176" w:rsidRPr="004E2DE6">
        <w:rPr>
          <w:rFonts w:eastAsiaTheme="minorEastAsia"/>
          <w:b/>
          <w:szCs w:val="20"/>
          <w:lang w:eastAsia="zh-CN"/>
        </w:rPr>
        <w:t>’</w:t>
      </w:r>
      <w:r w:rsidR="00885176" w:rsidRPr="004E2DE6">
        <w:rPr>
          <w:rFonts w:eastAsiaTheme="minorEastAsia" w:hint="eastAsia"/>
          <w:b/>
          <w:szCs w:val="20"/>
          <w:lang w:eastAsia="zh-CN"/>
        </w:rPr>
        <w:t>t be released automatically by UE except UE goes to idle.</w:t>
      </w:r>
    </w:p>
    <w:p w:rsidR="002C0576" w:rsidRPr="002C0576" w:rsidRDefault="002C0576" w:rsidP="002C0576">
      <w:pPr>
        <w:pStyle w:val="20"/>
        <w:tabs>
          <w:tab w:val="num" w:pos="0"/>
        </w:tabs>
        <w:ind w:left="767" w:right="200" w:hanging="567"/>
      </w:pPr>
      <w:r w:rsidRPr="002C0576">
        <w:rPr>
          <w:rFonts w:hint="eastAsia"/>
        </w:rPr>
        <w:t>2.</w:t>
      </w:r>
      <w:r w:rsidR="004751F0" w:rsidRPr="00532C2D">
        <w:rPr>
          <w:rFonts w:hint="eastAsia"/>
        </w:rPr>
        <w:t>2</w:t>
      </w:r>
      <w:r w:rsidRPr="002C0576">
        <w:rPr>
          <w:rFonts w:hint="eastAsia"/>
        </w:rPr>
        <w:t xml:space="preserve"> Coexistence of CHO and Conditional </w:t>
      </w:r>
      <w:proofErr w:type="spellStart"/>
      <w:r w:rsidRPr="002C0576">
        <w:rPr>
          <w:rFonts w:hint="eastAsia"/>
        </w:rPr>
        <w:t>PSCell</w:t>
      </w:r>
      <w:proofErr w:type="spellEnd"/>
      <w:r w:rsidRPr="002C0576">
        <w:rPr>
          <w:rFonts w:hint="eastAsia"/>
        </w:rPr>
        <w:t xml:space="preserve"> </w:t>
      </w:r>
      <w:r w:rsidRPr="002C0576">
        <w:t>addition</w:t>
      </w:r>
      <w:r w:rsidRPr="002C0576">
        <w:rPr>
          <w:rFonts w:hint="eastAsia"/>
        </w:rPr>
        <w:t>/change</w:t>
      </w:r>
    </w:p>
    <w:p w:rsidR="002C0576" w:rsidRDefault="002D5EB4" w:rsidP="002C0576">
      <w:pPr>
        <w:pStyle w:val="a0"/>
        <w:rPr>
          <w:rFonts w:eastAsiaTheme="minorEastAsia"/>
          <w:lang w:eastAsia="zh-CN"/>
        </w:rPr>
      </w:pPr>
      <w:r>
        <w:rPr>
          <w:rFonts w:eastAsiaTheme="minorEastAsia" w:hint="eastAsia"/>
          <w:lang w:eastAsia="zh-CN"/>
        </w:rPr>
        <w:t xml:space="preserve">Due to the conditional </w:t>
      </w:r>
      <w:proofErr w:type="spellStart"/>
      <w:r>
        <w:rPr>
          <w:rFonts w:eastAsiaTheme="minorEastAsia" w:hint="eastAsia"/>
          <w:lang w:eastAsia="zh-CN"/>
        </w:rPr>
        <w:t>PSCell</w:t>
      </w:r>
      <w:proofErr w:type="spellEnd"/>
      <w:r>
        <w:rPr>
          <w:rFonts w:eastAsiaTheme="minorEastAsia" w:hint="eastAsia"/>
          <w:lang w:eastAsia="zh-CN"/>
        </w:rPr>
        <w:t xml:space="preserve"> addition/change is </w:t>
      </w:r>
      <w:r>
        <w:rPr>
          <w:rFonts w:eastAsiaTheme="minorEastAsia"/>
          <w:lang w:eastAsia="zh-CN"/>
        </w:rPr>
        <w:t>supported</w:t>
      </w:r>
      <w:r w:rsidR="00440834">
        <w:rPr>
          <w:rFonts w:eastAsiaTheme="minorEastAsia" w:hint="eastAsia"/>
          <w:lang w:eastAsia="zh-CN"/>
        </w:rPr>
        <w:t xml:space="preserve"> in R16</w:t>
      </w:r>
      <w:r>
        <w:rPr>
          <w:rFonts w:eastAsiaTheme="minorEastAsia" w:hint="eastAsia"/>
          <w:lang w:eastAsia="zh-CN"/>
        </w:rPr>
        <w:t>, some discussion was raised about how to handle the case that the UE is configured with</w:t>
      </w:r>
      <w:r w:rsidR="00A76124" w:rsidRPr="00A76124">
        <w:rPr>
          <w:rFonts w:eastAsiaTheme="minorEastAsia" w:hint="eastAsia"/>
          <w:lang w:eastAsia="zh-CN"/>
        </w:rPr>
        <w:t xml:space="preserve"> </w:t>
      </w:r>
      <w:r w:rsidR="00A76124">
        <w:rPr>
          <w:rFonts w:eastAsiaTheme="minorEastAsia" w:hint="eastAsia"/>
          <w:lang w:eastAsia="zh-CN"/>
        </w:rPr>
        <w:t>both</w:t>
      </w:r>
      <w:r>
        <w:rPr>
          <w:rFonts w:eastAsiaTheme="minorEastAsia" w:hint="eastAsia"/>
          <w:lang w:eastAsia="zh-CN"/>
        </w:rPr>
        <w:t xml:space="preserve"> CHO and conditional </w:t>
      </w:r>
      <w:proofErr w:type="spellStart"/>
      <w:r>
        <w:rPr>
          <w:rFonts w:eastAsiaTheme="minorEastAsia" w:hint="eastAsia"/>
          <w:lang w:eastAsia="zh-CN"/>
        </w:rPr>
        <w:t>PSCell</w:t>
      </w:r>
      <w:proofErr w:type="spellEnd"/>
      <w:r>
        <w:rPr>
          <w:rFonts w:eastAsiaTheme="minorEastAsia" w:hint="eastAsia"/>
          <w:lang w:eastAsia="zh-CN"/>
        </w:rPr>
        <w:t xml:space="preserve"> addition or change. </w:t>
      </w:r>
    </w:p>
    <w:p w:rsidR="00BB7D3C" w:rsidRPr="0002321E" w:rsidRDefault="0002321E" w:rsidP="002C0576">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the conditional </w:t>
      </w:r>
      <w:proofErr w:type="spellStart"/>
      <w:r>
        <w:rPr>
          <w:rFonts w:eastAsiaTheme="minorEastAsia" w:hint="eastAsia"/>
          <w:lang w:eastAsia="zh-CN"/>
        </w:rPr>
        <w:t>PSCell</w:t>
      </w:r>
      <w:proofErr w:type="spellEnd"/>
      <w:r>
        <w:rPr>
          <w:rFonts w:eastAsiaTheme="minorEastAsia" w:hint="eastAsia"/>
          <w:lang w:eastAsia="zh-CN"/>
        </w:rPr>
        <w:t xml:space="preserve"> addition/change may also impact the MCG configuration and the candidate </w:t>
      </w:r>
      <w:proofErr w:type="spellStart"/>
      <w:r>
        <w:rPr>
          <w:rFonts w:eastAsiaTheme="minorEastAsia" w:hint="eastAsia"/>
          <w:lang w:eastAsia="zh-CN"/>
        </w:rPr>
        <w:t>PCell</w:t>
      </w:r>
      <w:proofErr w:type="spellEnd"/>
      <w:r>
        <w:rPr>
          <w:rFonts w:eastAsiaTheme="minorEastAsia" w:hint="eastAsia"/>
          <w:lang w:eastAsia="zh-CN"/>
        </w:rPr>
        <w:t xml:space="preserve"> may not have X2/</w:t>
      </w:r>
      <w:proofErr w:type="spellStart"/>
      <w:r>
        <w:rPr>
          <w:rFonts w:eastAsiaTheme="minorEastAsia" w:hint="eastAsia"/>
          <w:lang w:eastAsia="zh-CN"/>
        </w:rPr>
        <w:t>Xn</w:t>
      </w:r>
      <w:proofErr w:type="spellEnd"/>
      <w:r>
        <w:rPr>
          <w:rFonts w:eastAsiaTheme="minorEastAsia" w:hint="eastAsia"/>
          <w:lang w:eastAsia="zh-CN"/>
        </w:rPr>
        <w:t xml:space="preserve"> interface</w:t>
      </w:r>
      <w:r w:rsidR="00440834" w:rsidRPr="00440834">
        <w:rPr>
          <w:rFonts w:eastAsiaTheme="minorEastAsia" w:hint="eastAsia"/>
          <w:lang w:eastAsia="zh-CN"/>
        </w:rPr>
        <w:t xml:space="preserve"> </w:t>
      </w:r>
      <w:r w:rsidR="00440834">
        <w:rPr>
          <w:rFonts w:eastAsiaTheme="minorEastAsia" w:hint="eastAsia"/>
          <w:lang w:eastAsia="zh-CN"/>
        </w:rPr>
        <w:t xml:space="preserve">with each candidate </w:t>
      </w:r>
      <w:proofErr w:type="spellStart"/>
      <w:r w:rsidR="00440834">
        <w:rPr>
          <w:rFonts w:eastAsiaTheme="minorEastAsia" w:hint="eastAsia"/>
          <w:lang w:eastAsia="zh-CN"/>
        </w:rPr>
        <w:t>PSCell</w:t>
      </w:r>
      <w:proofErr w:type="spellEnd"/>
      <w:r w:rsidR="00440834">
        <w:rPr>
          <w:rFonts w:eastAsiaTheme="minorEastAsia" w:hint="eastAsia"/>
          <w:lang w:eastAsia="zh-CN"/>
        </w:rPr>
        <w:t>, furthermore</w:t>
      </w:r>
      <w:r>
        <w:rPr>
          <w:rFonts w:eastAsiaTheme="minorEastAsia" w:hint="eastAsia"/>
          <w:lang w:eastAsia="zh-CN"/>
        </w:rPr>
        <w:t xml:space="preserve"> the candidate </w:t>
      </w:r>
      <w:proofErr w:type="spellStart"/>
      <w:r>
        <w:rPr>
          <w:rFonts w:eastAsiaTheme="minorEastAsia" w:hint="eastAsia"/>
          <w:lang w:eastAsia="zh-CN"/>
        </w:rPr>
        <w:t>PCell</w:t>
      </w:r>
      <w:proofErr w:type="spellEnd"/>
      <w:r>
        <w:rPr>
          <w:rFonts w:eastAsiaTheme="minorEastAsia" w:hint="eastAsia"/>
          <w:lang w:eastAsia="zh-CN"/>
        </w:rPr>
        <w:t xml:space="preserve"> may not have overlapped cover</w:t>
      </w:r>
      <w:r w:rsidR="00440834">
        <w:rPr>
          <w:rFonts w:eastAsiaTheme="minorEastAsia" w:hint="eastAsia"/>
          <w:lang w:eastAsia="zh-CN"/>
        </w:rPr>
        <w:t xml:space="preserve"> with each candidate </w:t>
      </w:r>
      <w:proofErr w:type="spellStart"/>
      <w:r w:rsidR="00440834">
        <w:rPr>
          <w:rFonts w:eastAsiaTheme="minorEastAsia" w:hint="eastAsia"/>
          <w:lang w:eastAsia="zh-CN"/>
        </w:rPr>
        <w:t>PSCell</w:t>
      </w:r>
      <w:proofErr w:type="spellEnd"/>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 if the CHO is performed, the configuration of the candidate </w:t>
      </w:r>
      <w:proofErr w:type="spellStart"/>
      <w:r>
        <w:rPr>
          <w:rFonts w:eastAsiaTheme="minorEastAsia" w:hint="eastAsia"/>
          <w:lang w:eastAsia="zh-CN"/>
        </w:rPr>
        <w:t>PSCell</w:t>
      </w:r>
      <w:proofErr w:type="spellEnd"/>
      <w:r>
        <w:rPr>
          <w:rFonts w:eastAsiaTheme="minorEastAsia" w:hint="eastAsia"/>
          <w:lang w:eastAsia="zh-CN"/>
        </w:rPr>
        <w:t xml:space="preserve"> may not suitable any more.  </w:t>
      </w:r>
      <w:r w:rsidR="004C736B">
        <w:rPr>
          <w:rFonts w:eastAsiaTheme="minorEastAsia"/>
          <w:lang w:eastAsia="zh-CN"/>
        </w:rPr>
        <w:t>F</w:t>
      </w:r>
      <w:r w:rsidR="004C736B">
        <w:rPr>
          <w:rFonts w:eastAsiaTheme="minorEastAsia" w:hint="eastAsia"/>
          <w:lang w:eastAsia="zh-CN"/>
        </w:rPr>
        <w:t xml:space="preserve">urthermore, the coexistence will not only </w:t>
      </w:r>
      <w:r w:rsidR="004C736B">
        <w:rPr>
          <w:rFonts w:eastAsiaTheme="minorEastAsia"/>
          <w:lang w:eastAsia="zh-CN"/>
        </w:rPr>
        <w:t>involve</w:t>
      </w:r>
      <w:r w:rsidR="004C736B">
        <w:rPr>
          <w:rFonts w:eastAsiaTheme="minorEastAsia" w:hint="eastAsia"/>
          <w:lang w:eastAsia="zh-CN"/>
        </w:rPr>
        <w:t xml:space="preserve"> MN mobility but also </w:t>
      </w:r>
      <w:r w:rsidR="004C736B">
        <w:rPr>
          <w:rFonts w:eastAsiaTheme="minorEastAsia"/>
          <w:lang w:eastAsia="zh-CN"/>
        </w:rPr>
        <w:t>involve</w:t>
      </w:r>
      <w:r w:rsidR="004C736B">
        <w:rPr>
          <w:rFonts w:eastAsiaTheme="minorEastAsia" w:hint="eastAsia"/>
          <w:lang w:eastAsia="zh-CN"/>
        </w:rPr>
        <w:t xml:space="preserve"> the SN mobility which </w:t>
      </w:r>
      <w:r>
        <w:rPr>
          <w:rFonts w:eastAsiaTheme="minorEastAsia"/>
          <w:lang w:eastAsia="zh-CN"/>
        </w:rPr>
        <w:t>introduce</w:t>
      </w:r>
      <w:r>
        <w:rPr>
          <w:rFonts w:eastAsiaTheme="minorEastAsia" w:hint="eastAsia"/>
          <w:lang w:eastAsia="zh-CN"/>
        </w:rPr>
        <w:t xml:space="preserve">s complexity for the RAN node and UE. </w:t>
      </w:r>
      <w:r w:rsidR="00440834">
        <w:rPr>
          <w:rFonts w:eastAsiaTheme="minorEastAsia" w:hint="eastAsia"/>
          <w:lang w:eastAsia="zh-CN"/>
        </w:rPr>
        <w:t>C</w:t>
      </w:r>
      <w:r>
        <w:rPr>
          <w:rFonts w:eastAsiaTheme="minorEastAsia" w:hint="eastAsia"/>
          <w:lang w:eastAsia="zh-CN"/>
        </w:rPr>
        <w:t xml:space="preserve">onsidering the limit time for R16 mobility enhancement </w:t>
      </w:r>
      <w:r w:rsidR="00440834">
        <w:rPr>
          <w:rFonts w:eastAsiaTheme="minorEastAsia" w:hint="eastAsia"/>
          <w:lang w:eastAsia="zh-CN"/>
        </w:rPr>
        <w:t>work item</w:t>
      </w:r>
      <w:r>
        <w:rPr>
          <w:rFonts w:eastAsiaTheme="minorEastAsia" w:hint="eastAsia"/>
          <w:lang w:eastAsia="zh-CN"/>
        </w:rPr>
        <w:t xml:space="preserve">, we propose </w:t>
      </w:r>
      <w:r w:rsidR="00AC3386">
        <w:rPr>
          <w:rFonts w:eastAsiaTheme="minorEastAsia" w:hint="eastAsia"/>
          <w:lang w:eastAsia="zh-CN"/>
        </w:rPr>
        <w:t>that the</w:t>
      </w:r>
      <w:r>
        <w:rPr>
          <w:rFonts w:eastAsiaTheme="minorEastAsia" w:hint="eastAsia"/>
          <w:lang w:eastAsia="zh-CN"/>
        </w:rPr>
        <w:t xml:space="preserve"> configur</w:t>
      </w:r>
      <w:r w:rsidR="00AC3386">
        <w:rPr>
          <w:rFonts w:eastAsiaTheme="minorEastAsia" w:hint="eastAsia"/>
          <w:lang w:eastAsia="zh-CN"/>
        </w:rPr>
        <w:t>ation of</w:t>
      </w:r>
      <w:r>
        <w:rPr>
          <w:rFonts w:eastAsiaTheme="minorEastAsia" w:hint="eastAsia"/>
          <w:lang w:eastAsia="zh-CN"/>
        </w:rPr>
        <w:t xml:space="preserve"> both CHO and conditional </w:t>
      </w:r>
      <w:proofErr w:type="spellStart"/>
      <w:r>
        <w:rPr>
          <w:rFonts w:eastAsiaTheme="minorEastAsia" w:hint="eastAsia"/>
          <w:lang w:eastAsia="zh-CN"/>
        </w:rPr>
        <w:t>PSCell</w:t>
      </w:r>
      <w:proofErr w:type="spellEnd"/>
      <w:r>
        <w:rPr>
          <w:rFonts w:eastAsiaTheme="minorEastAsia" w:hint="eastAsia"/>
          <w:lang w:eastAsia="zh-CN"/>
        </w:rPr>
        <w:t xml:space="preserve"> </w:t>
      </w:r>
      <w:proofErr w:type="spellStart"/>
      <w:r>
        <w:rPr>
          <w:rFonts w:eastAsiaTheme="minorEastAsia" w:hint="eastAsia"/>
          <w:lang w:eastAsia="zh-CN"/>
        </w:rPr>
        <w:t>additiona</w:t>
      </w:r>
      <w:proofErr w:type="spellEnd"/>
      <w:r>
        <w:rPr>
          <w:rFonts w:eastAsiaTheme="minorEastAsia" w:hint="eastAsia"/>
          <w:lang w:eastAsia="zh-CN"/>
        </w:rPr>
        <w:t xml:space="preserve">/change for one UE </w:t>
      </w:r>
      <w:r w:rsidR="00AC3386">
        <w:rPr>
          <w:rFonts w:eastAsiaTheme="minorEastAsia" w:hint="eastAsia"/>
          <w:lang w:eastAsia="zh-CN"/>
        </w:rPr>
        <w:t xml:space="preserve">is not supported </w:t>
      </w:r>
      <w:r>
        <w:rPr>
          <w:rFonts w:eastAsiaTheme="minorEastAsia" w:hint="eastAsia"/>
          <w:lang w:eastAsia="zh-CN"/>
        </w:rPr>
        <w:t xml:space="preserve">in </w:t>
      </w:r>
      <w:proofErr w:type="gramStart"/>
      <w:r>
        <w:rPr>
          <w:rFonts w:eastAsiaTheme="minorEastAsia" w:hint="eastAsia"/>
          <w:lang w:eastAsia="zh-CN"/>
        </w:rPr>
        <w:t>R16,</w:t>
      </w:r>
      <w:proofErr w:type="gramEnd"/>
      <w:r>
        <w:rPr>
          <w:rFonts w:eastAsiaTheme="minorEastAsia" w:hint="eastAsia"/>
          <w:lang w:eastAsia="zh-CN"/>
        </w:rPr>
        <w:t xml:space="preserve"> </w:t>
      </w:r>
      <w:r w:rsidR="00440834">
        <w:rPr>
          <w:rFonts w:eastAsiaTheme="minorEastAsia" w:hint="eastAsia"/>
          <w:lang w:eastAsia="zh-CN"/>
        </w:rPr>
        <w:t>it can be discussed in the work item of R17. T</w:t>
      </w:r>
      <w:r>
        <w:rPr>
          <w:rFonts w:eastAsiaTheme="minorEastAsia" w:hint="eastAsia"/>
          <w:lang w:eastAsia="zh-CN"/>
        </w:rPr>
        <w:t xml:space="preserve">hat is </w:t>
      </w:r>
      <w:r w:rsidR="00440834">
        <w:rPr>
          <w:rFonts w:eastAsiaTheme="minorEastAsia" w:hint="eastAsia"/>
          <w:lang w:eastAsia="zh-CN"/>
        </w:rPr>
        <w:t xml:space="preserve">in R16 we want </w:t>
      </w:r>
      <w:r>
        <w:rPr>
          <w:rFonts w:eastAsiaTheme="minorEastAsia" w:hint="eastAsia"/>
          <w:lang w:eastAsia="zh-CN"/>
        </w:rPr>
        <w:t xml:space="preserve">to </w:t>
      </w:r>
      <w:r>
        <w:rPr>
          <w:rFonts w:eastAsiaTheme="minorEastAsia"/>
          <w:lang w:eastAsia="zh-CN"/>
        </w:rPr>
        <w:t>simplify</w:t>
      </w:r>
      <w:r>
        <w:rPr>
          <w:rFonts w:eastAsiaTheme="minorEastAsia" w:hint="eastAsia"/>
          <w:lang w:eastAsia="zh-CN"/>
        </w:rPr>
        <w:t xml:space="preserve"> the CHO and conditional </w:t>
      </w:r>
      <w:proofErr w:type="spellStart"/>
      <w:r>
        <w:rPr>
          <w:rFonts w:eastAsiaTheme="minorEastAsia" w:hint="eastAsia"/>
          <w:lang w:eastAsia="zh-CN"/>
        </w:rPr>
        <w:t>PSCell</w:t>
      </w:r>
      <w:proofErr w:type="spellEnd"/>
      <w:r>
        <w:rPr>
          <w:rFonts w:eastAsiaTheme="minorEastAsia" w:hint="eastAsia"/>
          <w:lang w:eastAsia="zh-CN"/>
        </w:rPr>
        <w:t xml:space="preserve"> addition/change </w:t>
      </w:r>
      <w:r w:rsidR="00440834">
        <w:rPr>
          <w:rFonts w:eastAsiaTheme="minorEastAsia"/>
          <w:lang w:eastAsia="zh-CN"/>
        </w:rPr>
        <w:t>scenario</w:t>
      </w:r>
      <w:r w:rsidR="00440834">
        <w:rPr>
          <w:rFonts w:eastAsiaTheme="minorEastAsia" w:hint="eastAsia"/>
          <w:lang w:eastAsia="zh-CN"/>
        </w:rPr>
        <w:t>s:</w:t>
      </w:r>
      <w:r>
        <w:rPr>
          <w:rFonts w:eastAsiaTheme="minorEastAsia" w:hint="eastAsia"/>
          <w:lang w:eastAsia="zh-CN"/>
        </w:rPr>
        <w:t xml:space="preserve"> for CHO it can only be configured </w:t>
      </w:r>
      <w:r w:rsidR="003A01DE">
        <w:rPr>
          <w:rFonts w:eastAsiaTheme="minorEastAsia" w:hint="eastAsia"/>
          <w:lang w:eastAsia="zh-CN"/>
        </w:rPr>
        <w:t xml:space="preserve">for handover between </w:t>
      </w:r>
      <w:r>
        <w:rPr>
          <w:rFonts w:eastAsiaTheme="minorEastAsia" w:hint="eastAsia"/>
          <w:lang w:eastAsia="zh-CN"/>
        </w:rPr>
        <w:t>SA or for</w:t>
      </w:r>
      <w:r w:rsidR="003A01DE">
        <w:rPr>
          <w:rFonts w:eastAsiaTheme="minorEastAsia" w:hint="eastAsia"/>
          <w:lang w:eastAsia="zh-CN"/>
        </w:rPr>
        <w:t xml:space="preserve"> handover from</w:t>
      </w:r>
      <w:r>
        <w:rPr>
          <w:rFonts w:eastAsiaTheme="minorEastAsia" w:hint="eastAsia"/>
          <w:lang w:eastAsia="zh-CN"/>
        </w:rPr>
        <w:t xml:space="preserve"> MR-DC to SA</w:t>
      </w:r>
      <w:r w:rsidR="003B4B03">
        <w:rPr>
          <w:rFonts w:eastAsiaTheme="minorEastAsia" w:hint="eastAsia"/>
          <w:lang w:eastAsia="zh-CN"/>
        </w:rPr>
        <w:t xml:space="preserve"> which only </w:t>
      </w:r>
      <w:r w:rsidR="003B4B03">
        <w:rPr>
          <w:rFonts w:eastAsiaTheme="minorEastAsia"/>
          <w:lang w:eastAsia="zh-CN"/>
        </w:rPr>
        <w:t>involve</w:t>
      </w:r>
      <w:r w:rsidR="003B4B03">
        <w:rPr>
          <w:rFonts w:eastAsiaTheme="minorEastAsia" w:hint="eastAsia"/>
          <w:lang w:eastAsia="zh-CN"/>
        </w:rPr>
        <w:t>s the MN mobility problem</w:t>
      </w:r>
      <w:r w:rsidR="00440834">
        <w:rPr>
          <w:rFonts w:eastAsiaTheme="minorEastAsia" w:hint="eastAsia"/>
          <w:lang w:eastAsia="zh-CN"/>
        </w:rPr>
        <w:t>;</w:t>
      </w:r>
      <w:r>
        <w:rPr>
          <w:rFonts w:eastAsiaTheme="minorEastAsia" w:hint="eastAsia"/>
          <w:lang w:eastAsia="zh-CN"/>
        </w:rPr>
        <w:t xml:space="preserve"> </w:t>
      </w:r>
      <w:r w:rsidR="003B4B03">
        <w:rPr>
          <w:rFonts w:eastAsiaTheme="minorEastAsia" w:hint="eastAsia"/>
          <w:lang w:eastAsia="zh-CN"/>
        </w:rPr>
        <w:t>f</w:t>
      </w:r>
      <w:r>
        <w:rPr>
          <w:rFonts w:eastAsiaTheme="minorEastAsia" w:hint="eastAsia"/>
          <w:lang w:eastAsia="zh-CN"/>
        </w:rPr>
        <w:t xml:space="preserve">or conditional </w:t>
      </w:r>
      <w:proofErr w:type="spellStart"/>
      <w:r>
        <w:rPr>
          <w:rFonts w:eastAsiaTheme="minorEastAsia" w:hint="eastAsia"/>
          <w:lang w:eastAsia="zh-CN"/>
        </w:rPr>
        <w:t>PSCell</w:t>
      </w:r>
      <w:proofErr w:type="spellEnd"/>
      <w:r>
        <w:rPr>
          <w:rFonts w:eastAsiaTheme="minorEastAsia" w:hint="eastAsia"/>
          <w:lang w:eastAsia="zh-CN"/>
        </w:rPr>
        <w:t xml:space="preserve"> addition/change it should be configured without MN change</w:t>
      </w:r>
      <w:r w:rsidR="003B4B03">
        <w:rPr>
          <w:rFonts w:eastAsiaTheme="minorEastAsia" w:hint="eastAsia"/>
          <w:lang w:eastAsia="zh-CN"/>
        </w:rPr>
        <w:t xml:space="preserve"> which only </w:t>
      </w:r>
      <w:r w:rsidR="003B4B03">
        <w:rPr>
          <w:rFonts w:eastAsiaTheme="minorEastAsia"/>
          <w:lang w:eastAsia="zh-CN"/>
        </w:rPr>
        <w:t>involve</w:t>
      </w:r>
      <w:r w:rsidR="003B4B03">
        <w:rPr>
          <w:rFonts w:eastAsiaTheme="minorEastAsia" w:hint="eastAsia"/>
          <w:lang w:eastAsia="zh-CN"/>
        </w:rPr>
        <w:t>s the SN mobility problem</w:t>
      </w:r>
      <w:r>
        <w:rPr>
          <w:rFonts w:eastAsiaTheme="minorEastAsia" w:hint="eastAsia"/>
          <w:lang w:eastAsia="zh-CN"/>
        </w:rPr>
        <w:t>.</w:t>
      </w:r>
    </w:p>
    <w:p w:rsidR="002D5EB4" w:rsidRPr="003343D4" w:rsidRDefault="002D5EB4" w:rsidP="002C0576">
      <w:pPr>
        <w:pStyle w:val="a0"/>
        <w:rPr>
          <w:rFonts w:eastAsiaTheme="minorEastAsia"/>
          <w:b/>
          <w:lang w:eastAsia="zh-CN"/>
        </w:rPr>
      </w:pPr>
      <w:r w:rsidRPr="003343D4">
        <w:rPr>
          <w:rFonts w:eastAsiaTheme="minorEastAsia" w:hint="eastAsia"/>
          <w:b/>
          <w:lang w:eastAsia="zh-CN"/>
        </w:rPr>
        <w:t xml:space="preserve">Proposal </w:t>
      </w:r>
      <w:r w:rsidR="00FF3575">
        <w:rPr>
          <w:rFonts w:eastAsiaTheme="minorEastAsia" w:hint="eastAsia"/>
          <w:b/>
          <w:lang w:eastAsia="zh-CN"/>
        </w:rPr>
        <w:t>5</w:t>
      </w:r>
      <w:r w:rsidRPr="003343D4">
        <w:rPr>
          <w:rFonts w:eastAsiaTheme="minorEastAsia" w:hint="eastAsia"/>
          <w:b/>
          <w:lang w:eastAsia="zh-CN"/>
        </w:rPr>
        <w:t>: It doesn</w:t>
      </w:r>
      <w:r w:rsidRPr="003343D4">
        <w:rPr>
          <w:rFonts w:eastAsiaTheme="minorEastAsia"/>
          <w:b/>
          <w:lang w:eastAsia="zh-CN"/>
        </w:rPr>
        <w:t>’</w:t>
      </w:r>
      <w:r w:rsidRPr="003343D4">
        <w:rPr>
          <w:rFonts w:eastAsiaTheme="minorEastAsia" w:hint="eastAsia"/>
          <w:b/>
          <w:lang w:eastAsia="zh-CN"/>
        </w:rPr>
        <w:t xml:space="preserve">t support to configure both CHO and </w:t>
      </w:r>
      <w:r w:rsidRPr="003343D4">
        <w:rPr>
          <w:rFonts w:eastAsiaTheme="minorEastAsia"/>
          <w:b/>
          <w:lang w:eastAsia="zh-CN"/>
        </w:rPr>
        <w:t>conditional</w:t>
      </w:r>
      <w:r w:rsidRPr="003343D4">
        <w:rPr>
          <w:rFonts w:eastAsiaTheme="minorEastAsia" w:hint="eastAsia"/>
          <w:b/>
          <w:lang w:eastAsia="zh-CN"/>
        </w:rPr>
        <w:t xml:space="preserve"> </w:t>
      </w:r>
      <w:proofErr w:type="spellStart"/>
      <w:r w:rsidRPr="003343D4">
        <w:rPr>
          <w:rFonts w:eastAsiaTheme="minorEastAsia" w:hint="eastAsia"/>
          <w:b/>
          <w:lang w:eastAsia="zh-CN"/>
        </w:rPr>
        <w:t>PSCell</w:t>
      </w:r>
      <w:proofErr w:type="spellEnd"/>
      <w:r w:rsidRPr="003343D4">
        <w:rPr>
          <w:rFonts w:eastAsiaTheme="minorEastAsia" w:hint="eastAsia"/>
          <w:b/>
          <w:lang w:eastAsia="zh-CN"/>
        </w:rPr>
        <w:t xml:space="preserve"> addition/change for one UE in R16</w:t>
      </w:r>
      <w:r w:rsidR="005710B8">
        <w:rPr>
          <w:rFonts w:eastAsiaTheme="minorEastAsia" w:hint="eastAsia"/>
          <w:b/>
          <w:lang w:eastAsia="zh-CN"/>
        </w:rPr>
        <w:t>:</w:t>
      </w:r>
    </w:p>
    <w:p w:rsidR="00C109D3" w:rsidRPr="003343D4" w:rsidRDefault="00C109D3" w:rsidP="004E2DE6">
      <w:pPr>
        <w:pStyle w:val="a0"/>
        <w:numPr>
          <w:ilvl w:val="0"/>
          <w:numId w:val="24"/>
        </w:numPr>
        <w:rPr>
          <w:rFonts w:eastAsiaTheme="minorEastAsia"/>
          <w:b/>
          <w:lang w:eastAsia="zh-CN"/>
        </w:rPr>
      </w:pPr>
      <w:r w:rsidRPr="003343D4">
        <w:rPr>
          <w:rFonts w:eastAsiaTheme="minorEastAsia" w:hint="eastAsia"/>
          <w:b/>
          <w:lang w:eastAsia="zh-CN"/>
        </w:rPr>
        <w:t xml:space="preserve">CHO can only be configured </w:t>
      </w:r>
      <w:r w:rsidR="003E092A">
        <w:rPr>
          <w:rFonts w:eastAsiaTheme="minorEastAsia" w:hint="eastAsia"/>
          <w:b/>
          <w:lang w:eastAsia="zh-CN"/>
        </w:rPr>
        <w:t xml:space="preserve">for handover </w:t>
      </w:r>
      <w:r w:rsidR="003A01DE">
        <w:rPr>
          <w:rFonts w:eastAsiaTheme="minorEastAsia" w:hint="eastAsia"/>
          <w:b/>
          <w:lang w:eastAsia="zh-CN"/>
        </w:rPr>
        <w:t xml:space="preserve">to </w:t>
      </w:r>
      <w:r w:rsidRPr="003343D4">
        <w:rPr>
          <w:rFonts w:eastAsiaTheme="minorEastAsia" w:hint="eastAsia"/>
          <w:b/>
          <w:lang w:eastAsia="zh-CN"/>
        </w:rPr>
        <w:t xml:space="preserve">SA </w:t>
      </w:r>
    </w:p>
    <w:p w:rsidR="00C109D3" w:rsidRPr="003343D4" w:rsidRDefault="00BB7D3C" w:rsidP="004E2DE6">
      <w:pPr>
        <w:pStyle w:val="a0"/>
        <w:numPr>
          <w:ilvl w:val="0"/>
          <w:numId w:val="24"/>
        </w:numPr>
        <w:rPr>
          <w:rFonts w:eastAsiaTheme="minorEastAsia"/>
          <w:b/>
          <w:lang w:eastAsia="zh-CN"/>
        </w:rPr>
      </w:pPr>
      <w:r>
        <w:rPr>
          <w:rFonts w:eastAsiaTheme="minorEastAsia" w:hint="eastAsia"/>
          <w:b/>
          <w:lang w:eastAsia="zh-CN"/>
        </w:rPr>
        <w:t>C</w:t>
      </w:r>
      <w:r w:rsidR="00C109D3" w:rsidRPr="003343D4">
        <w:rPr>
          <w:rFonts w:eastAsiaTheme="minorEastAsia" w:hint="eastAsia"/>
          <w:b/>
          <w:lang w:eastAsia="zh-CN"/>
        </w:rPr>
        <w:t xml:space="preserve">onditional </w:t>
      </w:r>
      <w:proofErr w:type="spellStart"/>
      <w:r w:rsidR="00C109D3" w:rsidRPr="003343D4">
        <w:rPr>
          <w:rFonts w:eastAsiaTheme="minorEastAsia" w:hint="eastAsia"/>
          <w:b/>
          <w:lang w:eastAsia="zh-CN"/>
        </w:rPr>
        <w:t>PSCell</w:t>
      </w:r>
      <w:proofErr w:type="spellEnd"/>
      <w:r w:rsidR="00C109D3" w:rsidRPr="003343D4">
        <w:rPr>
          <w:rFonts w:eastAsiaTheme="minorEastAsia" w:hint="eastAsia"/>
          <w:b/>
          <w:lang w:eastAsia="zh-CN"/>
        </w:rPr>
        <w:t xml:space="preserve"> addition/change should </w:t>
      </w:r>
      <w:r w:rsidR="00C109D3" w:rsidRPr="003343D4">
        <w:rPr>
          <w:rFonts w:eastAsiaTheme="minorEastAsia"/>
          <w:b/>
          <w:lang w:eastAsia="zh-CN"/>
        </w:rPr>
        <w:t xml:space="preserve">be configured without </w:t>
      </w:r>
      <w:r w:rsidR="00C109D3" w:rsidRPr="003343D4">
        <w:rPr>
          <w:rFonts w:eastAsiaTheme="minorEastAsia" w:hint="eastAsia"/>
          <w:b/>
          <w:lang w:eastAsia="zh-CN"/>
        </w:rPr>
        <w:t>MN</w:t>
      </w:r>
      <w:r w:rsidR="00C109D3" w:rsidRPr="003343D4">
        <w:rPr>
          <w:rFonts w:eastAsiaTheme="minorEastAsia"/>
          <w:b/>
          <w:lang w:eastAsia="zh-CN"/>
        </w:rPr>
        <w:t xml:space="preserve"> </w:t>
      </w:r>
      <w:r w:rsidR="00C109D3" w:rsidRPr="003343D4">
        <w:rPr>
          <w:rFonts w:eastAsiaTheme="minorEastAsia" w:hint="eastAsia"/>
          <w:b/>
          <w:lang w:eastAsia="zh-CN"/>
        </w:rPr>
        <w:t>change.</w:t>
      </w:r>
    </w:p>
    <w:p w:rsidR="002C0576" w:rsidRDefault="003E3D03" w:rsidP="002C0576">
      <w:pPr>
        <w:pStyle w:val="20"/>
        <w:tabs>
          <w:tab w:val="num" w:pos="0"/>
        </w:tabs>
        <w:ind w:left="767" w:right="200" w:hanging="567"/>
        <w:rPr>
          <w:rFonts w:eastAsiaTheme="minorEastAsia"/>
        </w:rPr>
      </w:pPr>
      <w:r>
        <w:rPr>
          <w:rFonts w:eastAsiaTheme="minorEastAsia" w:hint="eastAsia"/>
        </w:rPr>
        <w:t>2.</w:t>
      </w:r>
      <w:r w:rsidR="000F29C0">
        <w:rPr>
          <w:rFonts w:eastAsiaTheme="minorEastAsia" w:hint="eastAsia"/>
        </w:rPr>
        <w:t xml:space="preserve">3 </w:t>
      </w:r>
      <w:r w:rsidR="002C0576">
        <w:rPr>
          <w:rFonts w:eastAsiaTheme="minorEastAsia" w:hint="eastAsia"/>
        </w:rPr>
        <w:t xml:space="preserve">Maximum number of </w:t>
      </w:r>
      <w:r w:rsidR="002C0576">
        <w:rPr>
          <w:rFonts w:eastAsiaTheme="minorEastAsia"/>
        </w:rPr>
        <w:t>execution</w:t>
      </w:r>
      <w:r w:rsidR="002C0576">
        <w:rPr>
          <w:rFonts w:eastAsiaTheme="minorEastAsia" w:hint="eastAsia"/>
        </w:rPr>
        <w:t xml:space="preserve"> conditions</w:t>
      </w:r>
    </w:p>
    <w:p w:rsidR="00504612" w:rsidRDefault="00504612" w:rsidP="00504612">
      <w:pPr>
        <w:pStyle w:val="a0"/>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is allowed that the execution condition can be </w:t>
      </w:r>
      <w:r>
        <w:rPr>
          <w:rFonts w:eastAsiaTheme="minorEastAsia"/>
          <w:lang w:val="en-GB" w:eastAsia="zh-CN"/>
        </w:rPr>
        <w:t>configured</w:t>
      </w:r>
      <w:r>
        <w:rPr>
          <w:rFonts w:eastAsiaTheme="minorEastAsia" w:hint="eastAsia"/>
          <w:lang w:val="en-GB" w:eastAsia="zh-CN"/>
        </w:rPr>
        <w:t xml:space="preserve"> with event A3 or A5, and there is no restriction on the number of event</w:t>
      </w:r>
      <w:r>
        <w:rPr>
          <w:rFonts w:eastAsiaTheme="minorEastAsia"/>
          <w:lang w:val="en-GB" w:eastAsia="zh-CN"/>
        </w:rPr>
        <w:t>s</w:t>
      </w:r>
      <w:r>
        <w:rPr>
          <w:rFonts w:eastAsiaTheme="minorEastAsia" w:hint="eastAsia"/>
          <w:lang w:val="en-GB" w:eastAsia="zh-CN"/>
        </w:rPr>
        <w:t xml:space="preserve"> configured for one candidate cell as execution conditions</w:t>
      </w:r>
      <w:r w:rsidRPr="00EB3FA5">
        <w:rPr>
          <w:rFonts w:eastAsiaTheme="minorEastAsia" w:hint="eastAsia"/>
          <w:lang w:val="en-GB" w:eastAsia="zh-CN"/>
        </w:rPr>
        <w:t xml:space="preserve"> </w:t>
      </w:r>
      <w:r>
        <w:rPr>
          <w:rFonts w:eastAsiaTheme="minorEastAsia" w:hint="eastAsia"/>
          <w:lang w:val="en-GB" w:eastAsia="zh-CN"/>
        </w:rPr>
        <w:t xml:space="preserve">simultaneously. </w:t>
      </w:r>
      <w:r>
        <w:rPr>
          <w:rFonts w:eastAsiaTheme="minorEastAsia"/>
          <w:lang w:val="en-GB" w:eastAsia="zh-CN"/>
        </w:rPr>
        <w:t>C</w:t>
      </w:r>
      <w:r>
        <w:rPr>
          <w:rFonts w:eastAsiaTheme="minorEastAsia" w:hint="eastAsia"/>
          <w:lang w:val="en-GB" w:eastAsia="zh-CN"/>
        </w:rPr>
        <w:t xml:space="preserve">onsidering the A3 and A5 represent the absolute channel quality and relative quality of the serving cell and </w:t>
      </w:r>
      <w:r>
        <w:rPr>
          <w:rFonts w:eastAsiaTheme="minorEastAsia"/>
          <w:lang w:val="en-GB" w:eastAsia="zh-CN"/>
        </w:rPr>
        <w:t>neighbour</w:t>
      </w:r>
      <w:r>
        <w:rPr>
          <w:rFonts w:eastAsiaTheme="minorEastAsia" w:hint="eastAsia"/>
          <w:lang w:val="en-GB" w:eastAsia="zh-CN"/>
        </w:rPr>
        <w:t xml:space="preserve"> cells separately, it is </w:t>
      </w:r>
      <w:r>
        <w:rPr>
          <w:rFonts w:eastAsiaTheme="minorEastAsia"/>
          <w:lang w:val="en-GB" w:eastAsia="zh-CN"/>
        </w:rPr>
        <w:t>reasonable</w:t>
      </w:r>
      <w:r>
        <w:rPr>
          <w:rFonts w:eastAsiaTheme="minorEastAsia" w:hint="eastAsia"/>
          <w:lang w:val="en-GB" w:eastAsia="zh-CN"/>
        </w:rPr>
        <w:t xml:space="preserve"> to configure both A3 and A5 as execution conditions at the same time for one CHO candidate cell. </w:t>
      </w:r>
      <w:r>
        <w:rPr>
          <w:rFonts w:eastAsiaTheme="minorEastAsia"/>
          <w:lang w:val="en-GB" w:eastAsia="zh-CN"/>
        </w:rPr>
        <w:t>C</w:t>
      </w:r>
      <w:r>
        <w:rPr>
          <w:rFonts w:eastAsiaTheme="minorEastAsia" w:hint="eastAsia"/>
          <w:lang w:val="en-GB" w:eastAsia="zh-CN"/>
        </w:rPr>
        <w:t xml:space="preserve">ombing the agreements made </w:t>
      </w:r>
      <w:r w:rsidR="001B7F14">
        <w:rPr>
          <w:rFonts w:eastAsiaTheme="minorEastAsia" w:hint="eastAsia"/>
          <w:lang w:val="en-GB" w:eastAsia="zh-CN"/>
        </w:rPr>
        <w:t>in RAN2#107 meeting</w:t>
      </w:r>
      <w:r>
        <w:rPr>
          <w:rFonts w:eastAsiaTheme="minorEastAsia" w:hint="eastAsia"/>
          <w:lang w:val="en-GB" w:eastAsia="zh-CN"/>
        </w:rPr>
        <w:t xml:space="preserve">, at most 2 triggering quantities can be configured simultaneously and only single RS type per CHO candidate cell. </w:t>
      </w:r>
      <w:r w:rsidRPr="0083685E">
        <w:rPr>
          <w:rFonts w:eastAsiaTheme="minorEastAsia" w:hint="eastAsia"/>
          <w:lang w:val="en-GB" w:eastAsia="zh-CN"/>
        </w:rPr>
        <w:t xml:space="preserve">One candidate cell can be </w:t>
      </w:r>
      <w:r w:rsidRPr="0083685E">
        <w:rPr>
          <w:rFonts w:eastAsiaTheme="minorEastAsia"/>
          <w:lang w:val="en-GB" w:eastAsia="zh-CN"/>
        </w:rPr>
        <w:t>configured</w:t>
      </w:r>
      <w:r w:rsidRPr="0083685E">
        <w:rPr>
          <w:rFonts w:eastAsiaTheme="minorEastAsia" w:hint="eastAsia"/>
          <w:lang w:val="en-GB" w:eastAsia="zh-CN"/>
        </w:rPr>
        <w:t xml:space="preserve"> simultaneously</w:t>
      </w:r>
      <w:r>
        <w:rPr>
          <w:rFonts w:eastAsiaTheme="minorEastAsia" w:hint="eastAsia"/>
          <w:lang w:val="en-GB" w:eastAsia="zh-CN"/>
        </w:rPr>
        <w:t xml:space="preserve"> at most both</w:t>
      </w:r>
      <w:r w:rsidRPr="0083685E">
        <w:rPr>
          <w:rFonts w:eastAsiaTheme="minorEastAsia" w:hint="eastAsia"/>
          <w:lang w:val="en-GB" w:eastAsia="zh-CN"/>
        </w:rPr>
        <w:t xml:space="preserve"> A3 and A5 as </w:t>
      </w:r>
      <w:r>
        <w:rPr>
          <w:rFonts w:eastAsiaTheme="minorEastAsia" w:hint="eastAsia"/>
          <w:lang w:val="en-GB" w:eastAsia="zh-CN"/>
        </w:rPr>
        <w:t xml:space="preserve">CHO </w:t>
      </w:r>
      <w:r w:rsidRPr="0083685E">
        <w:rPr>
          <w:rFonts w:eastAsiaTheme="minorEastAsia" w:hint="eastAsia"/>
          <w:lang w:val="en-GB" w:eastAsia="zh-CN"/>
        </w:rPr>
        <w:t xml:space="preserve">execution conditions, and each event can be </w:t>
      </w:r>
      <w:r w:rsidRPr="0083685E">
        <w:rPr>
          <w:rFonts w:eastAsiaTheme="minorEastAsia"/>
          <w:lang w:val="en-GB" w:eastAsia="zh-CN"/>
        </w:rPr>
        <w:t>configured</w:t>
      </w:r>
      <w:r w:rsidRPr="0083685E">
        <w:rPr>
          <w:rFonts w:eastAsiaTheme="minorEastAsia" w:hint="eastAsia"/>
          <w:lang w:val="en-GB" w:eastAsia="zh-CN"/>
        </w:rPr>
        <w:t xml:space="preserve"> simultaneously at most 2 triggering quantities</w:t>
      </w:r>
    </w:p>
    <w:p w:rsidR="00504612" w:rsidRPr="00EB3FA5" w:rsidRDefault="00504612" w:rsidP="00504612">
      <w:pPr>
        <w:pStyle w:val="a0"/>
        <w:rPr>
          <w:rFonts w:eastAsiaTheme="minorEastAsia"/>
          <w:b/>
          <w:lang w:val="en-GB" w:eastAsia="zh-CN"/>
        </w:rPr>
      </w:pPr>
      <w:r w:rsidRPr="00EB3FA5">
        <w:rPr>
          <w:rFonts w:eastAsiaTheme="minorEastAsia"/>
          <w:b/>
          <w:lang w:val="en-GB" w:eastAsia="zh-CN"/>
        </w:rPr>
        <w:t>O</w:t>
      </w:r>
      <w:r w:rsidRPr="00EB3FA5">
        <w:rPr>
          <w:rFonts w:eastAsiaTheme="minorEastAsia" w:hint="eastAsia"/>
          <w:b/>
          <w:lang w:val="en-GB" w:eastAsia="zh-CN"/>
        </w:rPr>
        <w:t xml:space="preserve">bservation 1: </w:t>
      </w:r>
      <w:r>
        <w:rPr>
          <w:rFonts w:eastAsiaTheme="minorEastAsia" w:hint="eastAsia"/>
          <w:b/>
          <w:lang w:val="en-GB" w:eastAsia="zh-CN"/>
        </w:rPr>
        <w:t>O</w:t>
      </w:r>
      <w:r w:rsidRPr="00EB3FA5">
        <w:rPr>
          <w:rFonts w:eastAsiaTheme="minorEastAsia" w:hint="eastAsia"/>
          <w:b/>
          <w:lang w:val="en-GB" w:eastAsia="zh-CN"/>
        </w:rPr>
        <w:t xml:space="preserve">ne candidate cell can be </w:t>
      </w:r>
      <w:r w:rsidRPr="00EB3FA5">
        <w:rPr>
          <w:rFonts w:eastAsiaTheme="minorEastAsia"/>
          <w:b/>
          <w:lang w:val="en-GB" w:eastAsia="zh-CN"/>
        </w:rPr>
        <w:t>configured</w:t>
      </w:r>
      <w:r w:rsidRPr="0083685E">
        <w:rPr>
          <w:rFonts w:eastAsiaTheme="minorEastAsia" w:hint="eastAsia"/>
          <w:b/>
          <w:lang w:val="en-GB" w:eastAsia="zh-CN"/>
        </w:rPr>
        <w:t xml:space="preserve"> </w:t>
      </w:r>
      <w:r w:rsidRPr="00EB3FA5">
        <w:rPr>
          <w:rFonts w:eastAsiaTheme="minorEastAsia" w:hint="eastAsia"/>
          <w:b/>
          <w:lang w:val="en-GB" w:eastAsia="zh-CN"/>
        </w:rPr>
        <w:t xml:space="preserve">simultaneously </w:t>
      </w:r>
      <w:r>
        <w:rPr>
          <w:rFonts w:eastAsiaTheme="minorEastAsia" w:hint="eastAsia"/>
          <w:b/>
          <w:lang w:val="en-GB" w:eastAsia="zh-CN"/>
        </w:rPr>
        <w:t xml:space="preserve">at most both </w:t>
      </w:r>
      <w:r w:rsidRPr="00EB3FA5">
        <w:rPr>
          <w:rFonts w:eastAsiaTheme="minorEastAsia" w:hint="eastAsia"/>
          <w:b/>
          <w:lang w:val="en-GB" w:eastAsia="zh-CN"/>
        </w:rPr>
        <w:t xml:space="preserve">A3 and A5 </w:t>
      </w:r>
      <w:r>
        <w:rPr>
          <w:rFonts w:eastAsiaTheme="minorEastAsia" w:hint="eastAsia"/>
          <w:b/>
          <w:lang w:val="en-GB" w:eastAsia="zh-CN"/>
        </w:rPr>
        <w:t>as CHO execution conditions</w:t>
      </w:r>
      <w:r w:rsidRPr="00EB3FA5">
        <w:rPr>
          <w:rFonts w:eastAsiaTheme="minorEastAsia" w:hint="eastAsia"/>
          <w:b/>
          <w:lang w:val="en-GB" w:eastAsia="zh-CN"/>
        </w:rPr>
        <w:t xml:space="preserve">, and each event can be </w:t>
      </w:r>
      <w:r w:rsidRPr="00EB3FA5">
        <w:rPr>
          <w:rFonts w:eastAsiaTheme="minorEastAsia"/>
          <w:b/>
          <w:lang w:val="en-GB" w:eastAsia="zh-CN"/>
        </w:rPr>
        <w:t>configured</w:t>
      </w:r>
      <w:r w:rsidRPr="00EB3FA5">
        <w:rPr>
          <w:rFonts w:eastAsiaTheme="minorEastAsia" w:hint="eastAsia"/>
          <w:b/>
          <w:lang w:val="en-GB" w:eastAsia="zh-CN"/>
        </w:rPr>
        <w:t xml:space="preserve"> simultaneously at most 2 triggering quantities.</w:t>
      </w:r>
    </w:p>
    <w:p w:rsidR="00504612" w:rsidRDefault="00504612" w:rsidP="00504612">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above discussion, the maximum number of execution conditions can be </w:t>
      </w:r>
      <w:r>
        <w:rPr>
          <w:rFonts w:eastAsiaTheme="minorEastAsia"/>
          <w:lang w:val="en-GB" w:eastAsia="zh-CN"/>
        </w:rPr>
        <w:t>configured</w:t>
      </w:r>
      <w:r>
        <w:rPr>
          <w:rFonts w:eastAsiaTheme="minorEastAsia" w:hint="eastAsia"/>
          <w:lang w:val="en-GB" w:eastAsia="zh-CN"/>
        </w:rPr>
        <w:t xml:space="preserve"> simultaneously for one candidate cell should be 4.</w:t>
      </w:r>
    </w:p>
    <w:p w:rsidR="002C0576" w:rsidRPr="002C0576" w:rsidRDefault="00504612" w:rsidP="002C0576">
      <w:pPr>
        <w:pStyle w:val="a0"/>
        <w:rPr>
          <w:rFonts w:eastAsiaTheme="minorEastAsia"/>
          <w:lang w:eastAsia="zh-CN"/>
        </w:rPr>
      </w:pPr>
      <w:r w:rsidRPr="00EB3FA5">
        <w:rPr>
          <w:rFonts w:eastAsiaTheme="minorEastAsia"/>
          <w:b/>
          <w:lang w:val="en-GB" w:eastAsia="zh-CN"/>
        </w:rPr>
        <w:lastRenderedPageBreak/>
        <w:t>P</w:t>
      </w:r>
      <w:r w:rsidRPr="00EB3FA5">
        <w:rPr>
          <w:rFonts w:eastAsiaTheme="minorEastAsia" w:hint="eastAsia"/>
          <w:b/>
          <w:lang w:val="en-GB" w:eastAsia="zh-CN"/>
        </w:rPr>
        <w:t>roposal</w:t>
      </w:r>
      <w:r w:rsidR="00FF3575">
        <w:rPr>
          <w:rFonts w:eastAsiaTheme="minorEastAsia" w:hint="eastAsia"/>
          <w:b/>
          <w:lang w:val="en-GB" w:eastAsia="zh-CN"/>
        </w:rPr>
        <w:t xml:space="preserve"> </w:t>
      </w:r>
      <w:r w:rsidR="000F29C0">
        <w:rPr>
          <w:rFonts w:eastAsiaTheme="minorEastAsia" w:hint="eastAsia"/>
          <w:b/>
          <w:lang w:val="en-GB" w:eastAsia="zh-CN"/>
        </w:rPr>
        <w:t>6</w:t>
      </w:r>
      <w:r w:rsidRPr="00EB3FA5">
        <w:rPr>
          <w:rFonts w:eastAsiaTheme="minorEastAsia" w:hint="eastAsia"/>
          <w:b/>
          <w:lang w:val="en-GB" w:eastAsia="zh-CN"/>
        </w:rPr>
        <w:t xml:space="preserve">: The maximum number of CHO execution conditions can be </w:t>
      </w:r>
      <w:r w:rsidRPr="00EB3FA5">
        <w:rPr>
          <w:rFonts w:eastAsiaTheme="minorEastAsia"/>
          <w:b/>
          <w:lang w:val="en-GB" w:eastAsia="zh-CN"/>
        </w:rPr>
        <w:t>configured</w:t>
      </w:r>
      <w:r w:rsidRPr="00EB3FA5">
        <w:rPr>
          <w:rFonts w:eastAsiaTheme="minorEastAsia" w:hint="eastAsia"/>
          <w:b/>
          <w:lang w:val="en-GB" w:eastAsia="zh-CN"/>
        </w:rPr>
        <w:t xml:space="preserve"> simultaneously for one candidate cell should be 4.</w:t>
      </w:r>
    </w:p>
    <w:p w:rsidR="002C6318" w:rsidRPr="008975E8" w:rsidRDefault="002C6318" w:rsidP="008975E8">
      <w:pPr>
        <w:pStyle w:val="1"/>
        <w:numPr>
          <w:ilvl w:val="0"/>
          <w:numId w:val="1"/>
        </w:numPr>
        <w:tabs>
          <w:tab w:val="clear" w:pos="4820"/>
          <w:tab w:val="num" w:pos="567"/>
        </w:tabs>
        <w:ind w:left="567"/>
        <w:jc w:val="both"/>
        <w:rPr>
          <w:szCs w:val="28"/>
        </w:rPr>
      </w:pPr>
      <w:r w:rsidRPr="008975E8">
        <w:rPr>
          <w:szCs w:val="28"/>
        </w:rPr>
        <w:t>Conclusion</w:t>
      </w:r>
    </w:p>
    <w:p w:rsidR="00F80EE7" w:rsidRDefault="004074B8" w:rsidP="00F80EE7">
      <w:pPr>
        <w:pStyle w:val="a0"/>
        <w:rPr>
          <w:rFonts w:eastAsia="宋体"/>
          <w:lang w:eastAsia="zh-CN"/>
        </w:rPr>
      </w:pPr>
      <w:r>
        <w:rPr>
          <w:rFonts w:eastAsia="宋体" w:hint="eastAsia"/>
          <w:lang w:eastAsia="zh-CN"/>
        </w:rPr>
        <w:t>In this contribution,</w:t>
      </w:r>
      <w:r w:rsidR="00303B20">
        <w:rPr>
          <w:rFonts w:eastAsiaTheme="minorEastAsia" w:hint="eastAsia"/>
          <w:lang w:eastAsia="zh-CN"/>
        </w:rPr>
        <w:t xml:space="preserve"> </w:t>
      </w:r>
      <w:r>
        <w:rPr>
          <w:rFonts w:eastAsia="宋体" w:hint="eastAsia"/>
          <w:lang w:eastAsia="zh-CN"/>
        </w:rPr>
        <w:t>we</w:t>
      </w:r>
      <w:r w:rsidR="002B0517">
        <w:rPr>
          <w:rFonts w:eastAsia="宋体" w:hint="eastAsia"/>
          <w:lang w:eastAsia="zh-CN"/>
        </w:rPr>
        <w:t xml:space="preserve"> discuss the remaining issues about the CHO</w:t>
      </w:r>
      <w:r w:rsidR="000F29C0">
        <w:rPr>
          <w:rFonts w:eastAsia="宋体" w:hint="eastAsia"/>
          <w:lang w:eastAsia="zh-CN"/>
        </w:rPr>
        <w:t xml:space="preserve"> configuration</w:t>
      </w:r>
      <w:r w:rsidR="001336A1">
        <w:rPr>
          <w:rFonts w:eastAsia="宋体" w:hint="eastAsia"/>
          <w:lang w:eastAsia="zh-CN"/>
        </w:rPr>
        <w:t xml:space="preserve">, and we </w:t>
      </w:r>
      <w:r w:rsidR="009B3EFC">
        <w:rPr>
          <w:rFonts w:eastAsia="宋体" w:hint="eastAsia"/>
          <w:lang w:eastAsia="zh-CN"/>
        </w:rPr>
        <w:t>propose</w:t>
      </w:r>
      <w:r w:rsidR="00AF2FA5">
        <w:rPr>
          <w:rFonts w:eastAsia="宋体" w:hint="eastAsia"/>
          <w:lang w:eastAsia="zh-CN"/>
        </w:rPr>
        <w:t>:</w:t>
      </w:r>
    </w:p>
    <w:p w:rsidR="00E7511C" w:rsidRPr="00EB3FA5" w:rsidRDefault="00E7511C" w:rsidP="00E7511C">
      <w:pPr>
        <w:pStyle w:val="a0"/>
        <w:rPr>
          <w:rFonts w:eastAsiaTheme="minorEastAsia"/>
          <w:b/>
          <w:lang w:val="en-GB" w:eastAsia="zh-CN"/>
        </w:rPr>
      </w:pPr>
      <w:r w:rsidRPr="00EB3FA5">
        <w:rPr>
          <w:rFonts w:eastAsiaTheme="minorEastAsia"/>
          <w:b/>
          <w:lang w:val="en-GB" w:eastAsia="zh-CN"/>
        </w:rPr>
        <w:t>O</w:t>
      </w:r>
      <w:r w:rsidRPr="00EB3FA5">
        <w:rPr>
          <w:rFonts w:eastAsiaTheme="minorEastAsia" w:hint="eastAsia"/>
          <w:b/>
          <w:lang w:val="en-GB" w:eastAsia="zh-CN"/>
        </w:rPr>
        <w:t xml:space="preserve">bservation 1: </w:t>
      </w:r>
      <w:r>
        <w:rPr>
          <w:rFonts w:eastAsiaTheme="minorEastAsia" w:hint="eastAsia"/>
          <w:b/>
          <w:lang w:val="en-GB" w:eastAsia="zh-CN"/>
        </w:rPr>
        <w:t>O</w:t>
      </w:r>
      <w:r w:rsidRPr="00EB3FA5">
        <w:rPr>
          <w:rFonts w:eastAsiaTheme="minorEastAsia" w:hint="eastAsia"/>
          <w:b/>
          <w:lang w:val="en-GB" w:eastAsia="zh-CN"/>
        </w:rPr>
        <w:t xml:space="preserve">ne candidate cell can be </w:t>
      </w:r>
      <w:r w:rsidRPr="00EB3FA5">
        <w:rPr>
          <w:rFonts w:eastAsiaTheme="minorEastAsia"/>
          <w:b/>
          <w:lang w:val="en-GB" w:eastAsia="zh-CN"/>
        </w:rPr>
        <w:t>configured</w:t>
      </w:r>
      <w:r w:rsidRPr="0083685E">
        <w:rPr>
          <w:rFonts w:eastAsiaTheme="minorEastAsia" w:hint="eastAsia"/>
          <w:b/>
          <w:lang w:val="en-GB" w:eastAsia="zh-CN"/>
        </w:rPr>
        <w:t xml:space="preserve"> </w:t>
      </w:r>
      <w:r w:rsidRPr="00EB3FA5">
        <w:rPr>
          <w:rFonts w:eastAsiaTheme="minorEastAsia" w:hint="eastAsia"/>
          <w:b/>
          <w:lang w:val="en-GB" w:eastAsia="zh-CN"/>
        </w:rPr>
        <w:t xml:space="preserve">simultaneously </w:t>
      </w:r>
      <w:r>
        <w:rPr>
          <w:rFonts w:eastAsiaTheme="minorEastAsia" w:hint="eastAsia"/>
          <w:b/>
          <w:lang w:val="en-GB" w:eastAsia="zh-CN"/>
        </w:rPr>
        <w:t xml:space="preserve">at most both </w:t>
      </w:r>
      <w:r w:rsidRPr="00EB3FA5">
        <w:rPr>
          <w:rFonts w:eastAsiaTheme="minorEastAsia" w:hint="eastAsia"/>
          <w:b/>
          <w:lang w:val="en-GB" w:eastAsia="zh-CN"/>
        </w:rPr>
        <w:t xml:space="preserve">A3 and A5 </w:t>
      </w:r>
      <w:r>
        <w:rPr>
          <w:rFonts w:eastAsiaTheme="minorEastAsia" w:hint="eastAsia"/>
          <w:b/>
          <w:lang w:val="en-GB" w:eastAsia="zh-CN"/>
        </w:rPr>
        <w:t>as CHO execution conditions</w:t>
      </w:r>
      <w:r w:rsidRPr="00EB3FA5">
        <w:rPr>
          <w:rFonts w:eastAsiaTheme="minorEastAsia" w:hint="eastAsia"/>
          <w:b/>
          <w:lang w:val="en-GB" w:eastAsia="zh-CN"/>
        </w:rPr>
        <w:t xml:space="preserve">, and each event can be </w:t>
      </w:r>
      <w:r w:rsidRPr="00EB3FA5">
        <w:rPr>
          <w:rFonts w:eastAsiaTheme="minorEastAsia"/>
          <w:b/>
          <w:lang w:val="en-GB" w:eastAsia="zh-CN"/>
        </w:rPr>
        <w:t>configured</w:t>
      </w:r>
      <w:r w:rsidRPr="00EB3FA5">
        <w:rPr>
          <w:rFonts w:eastAsiaTheme="minorEastAsia" w:hint="eastAsia"/>
          <w:b/>
          <w:lang w:val="en-GB" w:eastAsia="zh-CN"/>
        </w:rPr>
        <w:t xml:space="preserve"> simultaneously at most 2 triggering quantities.</w:t>
      </w:r>
    </w:p>
    <w:p w:rsidR="00E7511C" w:rsidRPr="00E42934" w:rsidRDefault="00E7511C" w:rsidP="00E7511C">
      <w:pPr>
        <w:pStyle w:val="a0"/>
        <w:rPr>
          <w:rFonts w:eastAsiaTheme="minorEastAsia"/>
          <w:b/>
          <w:lang w:eastAsia="zh-CN"/>
        </w:rPr>
      </w:pPr>
      <w:r w:rsidRPr="00EA25AC">
        <w:rPr>
          <w:rFonts w:eastAsiaTheme="minorEastAsia"/>
          <w:b/>
          <w:szCs w:val="20"/>
          <w:lang w:eastAsia="zh-CN"/>
        </w:rPr>
        <w:t>P</w:t>
      </w:r>
      <w:r w:rsidRPr="00EA25AC">
        <w:rPr>
          <w:rFonts w:eastAsiaTheme="minorEastAsia" w:hint="eastAsia"/>
          <w:b/>
          <w:szCs w:val="20"/>
          <w:lang w:eastAsia="zh-CN"/>
        </w:rPr>
        <w:t xml:space="preserve">roposal </w:t>
      </w:r>
      <w:r>
        <w:rPr>
          <w:rFonts w:eastAsiaTheme="minorEastAsia" w:hint="eastAsia"/>
          <w:b/>
          <w:szCs w:val="20"/>
          <w:lang w:eastAsia="zh-CN"/>
        </w:rPr>
        <w:t>1</w:t>
      </w:r>
      <w:r w:rsidRPr="00EA25AC">
        <w:rPr>
          <w:rFonts w:eastAsiaTheme="minorEastAsia" w:hint="eastAsia"/>
          <w:b/>
          <w:szCs w:val="20"/>
          <w:lang w:eastAsia="zh-CN"/>
        </w:rPr>
        <w:t xml:space="preserve">: </w:t>
      </w:r>
      <w:r>
        <w:rPr>
          <w:rFonts w:eastAsiaTheme="minorEastAsia" w:hint="eastAsia"/>
          <w:b/>
          <w:lang w:eastAsia="zh-CN"/>
        </w:rPr>
        <w:t xml:space="preserve">Upon UE checks the </w:t>
      </w:r>
      <w:r>
        <w:rPr>
          <w:rFonts w:eastAsiaTheme="minorEastAsia"/>
          <w:b/>
          <w:lang w:eastAsia="zh-CN"/>
        </w:rPr>
        <w:t>configuration</w:t>
      </w:r>
      <w:r>
        <w:rPr>
          <w:rFonts w:eastAsiaTheme="minorEastAsia" w:hint="eastAsia"/>
          <w:b/>
          <w:lang w:eastAsia="zh-CN"/>
        </w:rPr>
        <w:t xml:space="preserve"> of </w:t>
      </w:r>
      <w:r>
        <w:rPr>
          <w:rFonts w:eastAsiaTheme="minorEastAsia"/>
          <w:b/>
          <w:lang w:eastAsia="zh-CN"/>
        </w:rPr>
        <w:t>the</w:t>
      </w:r>
      <w:r>
        <w:rPr>
          <w:rFonts w:eastAsiaTheme="minorEastAsia" w:hint="eastAsia"/>
          <w:b/>
          <w:lang w:eastAsia="zh-CN"/>
        </w:rPr>
        <w:t xml:space="preserve"> candidate cell</w:t>
      </w:r>
      <w:r>
        <w:rPr>
          <w:rFonts w:eastAsiaTheme="minorEastAsia"/>
          <w:b/>
          <w:lang w:eastAsia="zh-CN"/>
        </w:rPr>
        <w:t>s. If it</w:t>
      </w:r>
      <w:r>
        <w:rPr>
          <w:rFonts w:eastAsiaTheme="minorEastAsia" w:hint="eastAsia"/>
          <w:b/>
          <w:lang w:eastAsia="zh-CN"/>
        </w:rPr>
        <w:t xml:space="preserve"> is not compliance, the UE should remove the </w:t>
      </w:r>
      <w:r>
        <w:rPr>
          <w:rFonts w:eastAsiaTheme="minorEastAsia"/>
          <w:b/>
          <w:lang w:eastAsia="zh-CN"/>
        </w:rPr>
        <w:t>configuration</w:t>
      </w:r>
      <w:r>
        <w:rPr>
          <w:rFonts w:eastAsiaTheme="minorEastAsia" w:hint="eastAsia"/>
          <w:b/>
          <w:lang w:eastAsia="zh-CN"/>
        </w:rPr>
        <w:t xml:space="preserve"> of this </w:t>
      </w:r>
      <w:r>
        <w:rPr>
          <w:rFonts w:eastAsiaTheme="minorEastAsia"/>
          <w:b/>
          <w:lang w:eastAsia="zh-CN"/>
        </w:rPr>
        <w:t>candidate</w:t>
      </w:r>
      <w:r>
        <w:rPr>
          <w:rFonts w:eastAsiaTheme="minorEastAsia" w:hint="eastAsia"/>
          <w:b/>
          <w:lang w:eastAsia="zh-CN"/>
        </w:rPr>
        <w:t xml:space="preserve"> cell.</w:t>
      </w:r>
    </w:p>
    <w:p w:rsidR="00E7511C" w:rsidRPr="000A4943" w:rsidRDefault="00E7511C" w:rsidP="00E7511C">
      <w:pPr>
        <w:pStyle w:val="a0"/>
        <w:rPr>
          <w:rFonts w:eastAsiaTheme="minorEastAsia"/>
          <w:b/>
          <w:szCs w:val="20"/>
          <w:lang w:eastAsia="zh-CN"/>
        </w:rPr>
      </w:pPr>
      <w:r w:rsidRPr="00046E88">
        <w:rPr>
          <w:rFonts w:eastAsiaTheme="minorEastAsia" w:hint="eastAsia"/>
          <w:b/>
          <w:szCs w:val="20"/>
          <w:lang w:eastAsia="zh-CN"/>
        </w:rPr>
        <w:t xml:space="preserve">Proposal </w:t>
      </w:r>
      <w:r>
        <w:rPr>
          <w:rFonts w:eastAsiaTheme="minorEastAsia" w:hint="eastAsia"/>
          <w:b/>
          <w:szCs w:val="20"/>
          <w:lang w:eastAsia="zh-CN"/>
        </w:rPr>
        <w:t>2</w:t>
      </w:r>
      <w:r w:rsidRPr="00046E88">
        <w:rPr>
          <w:rFonts w:eastAsiaTheme="minorEastAsia" w:hint="eastAsia"/>
          <w:b/>
          <w:szCs w:val="20"/>
          <w:lang w:eastAsia="zh-CN"/>
        </w:rPr>
        <w:t xml:space="preserve">: </w:t>
      </w:r>
      <w:r w:rsidRPr="00046E88">
        <w:rPr>
          <w:b/>
        </w:rPr>
        <w:t>At failure to access a CHO candidate cell</w:t>
      </w:r>
      <w:r w:rsidRPr="00046E88">
        <w:rPr>
          <w:rFonts w:eastAsiaTheme="minorEastAsia" w:hint="eastAsia"/>
          <w:b/>
          <w:lang w:eastAsia="zh-CN"/>
        </w:rPr>
        <w:t xml:space="preserve">, the UE </w:t>
      </w:r>
      <w:r w:rsidRPr="00046E88">
        <w:rPr>
          <w:rFonts w:eastAsiaTheme="minorEastAsia"/>
          <w:b/>
          <w:lang w:eastAsia="zh-CN"/>
        </w:rPr>
        <w:t>should</w:t>
      </w:r>
      <w:r w:rsidRPr="00046E88">
        <w:rPr>
          <w:rFonts w:eastAsiaTheme="minorEastAsia" w:hint="eastAsia"/>
          <w:b/>
          <w:lang w:eastAsia="zh-CN"/>
        </w:rPr>
        <w:t xml:space="preserve"> remove the </w:t>
      </w:r>
      <w:r w:rsidRPr="00046E88">
        <w:rPr>
          <w:rFonts w:eastAsiaTheme="minorEastAsia"/>
          <w:b/>
          <w:lang w:eastAsia="zh-CN"/>
        </w:rPr>
        <w:t>configuration</w:t>
      </w:r>
      <w:r w:rsidRPr="00046E88">
        <w:rPr>
          <w:rFonts w:eastAsiaTheme="minorEastAsia" w:hint="eastAsia"/>
          <w:b/>
          <w:lang w:eastAsia="zh-CN"/>
        </w:rPr>
        <w:t xml:space="preserve"> of this candidate cell.</w:t>
      </w:r>
    </w:p>
    <w:p w:rsidR="00E7511C" w:rsidRDefault="00E7511C" w:rsidP="00E7511C">
      <w:pPr>
        <w:pStyle w:val="a0"/>
        <w:rPr>
          <w:rFonts w:eastAsiaTheme="minorEastAsia"/>
          <w:b/>
          <w:lang w:eastAsia="zh-CN"/>
        </w:rPr>
      </w:pPr>
      <w:r w:rsidRPr="00046E88">
        <w:rPr>
          <w:rFonts w:eastAsiaTheme="minorEastAsia" w:hint="eastAsia"/>
          <w:b/>
          <w:szCs w:val="20"/>
          <w:lang w:eastAsia="zh-CN"/>
        </w:rPr>
        <w:t>Propos</w:t>
      </w:r>
      <w:r>
        <w:rPr>
          <w:rFonts w:eastAsiaTheme="minorEastAsia" w:hint="eastAsia"/>
          <w:b/>
          <w:szCs w:val="20"/>
          <w:lang w:eastAsia="zh-CN"/>
        </w:rPr>
        <w:t>al 3</w:t>
      </w:r>
      <w:r w:rsidRPr="00046E88">
        <w:rPr>
          <w:rFonts w:eastAsiaTheme="minorEastAsia" w:hint="eastAsia"/>
          <w:b/>
          <w:szCs w:val="20"/>
          <w:lang w:eastAsia="zh-CN"/>
        </w:rPr>
        <w:t xml:space="preserve">: </w:t>
      </w:r>
      <w:r>
        <w:rPr>
          <w:rFonts w:eastAsiaTheme="minorEastAsia" w:hint="eastAsia"/>
          <w:b/>
          <w:lang w:eastAsia="zh-CN"/>
        </w:rPr>
        <w:t>T</w:t>
      </w:r>
      <w:r w:rsidRPr="00046E88">
        <w:rPr>
          <w:rFonts w:eastAsiaTheme="minorEastAsia" w:hint="eastAsia"/>
          <w:b/>
          <w:lang w:eastAsia="zh-CN"/>
        </w:rPr>
        <w:t xml:space="preserve">he UE </w:t>
      </w:r>
      <w:r w:rsidRPr="00046E88">
        <w:rPr>
          <w:rFonts w:eastAsiaTheme="minorEastAsia"/>
          <w:b/>
          <w:lang w:eastAsia="zh-CN"/>
        </w:rPr>
        <w:t>should</w:t>
      </w:r>
      <w:r w:rsidRPr="00046E88">
        <w:rPr>
          <w:rFonts w:eastAsiaTheme="minorEastAsia" w:hint="eastAsia"/>
          <w:b/>
          <w:lang w:eastAsia="zh-CN"/>
        </w:rPr>
        <w:t xml:space="preserve"> remove the </w:t>
      </w:r>
      <w:r w:rsidRPr="00046E88">
        <w:rPr>
          <w:rFonts w:eastAsiaTheme="minorEastAsia"/>
          <w:b/>
          <w:lang w:eastAsia="zh-CN"/>
        </w:rPr>
        <w:t>configuration</w:t>
      </w:r>
      <w:r w:rsidRPr="00046E88">
        <w:rPr>
          <w:rFonts w:eastAsiaTheme="minorEastAsia" w:hint="eastAsia"/>
          <w:b/>
          <w:lang w:eastAsia="zh-CN"/>
        </w:rPr>
        <w:t xml:space="preserve"> </w:t>
      </w:r>
      <w:r>
        <w:rPr>
          <w:rFonts w:eastAsiaTheme="minorEastAsia" w:hint="eastAsia"/>
          <w:b/>
          <w:lang w:eastAsia="zh-CN"/>
        </w:rPr>
        <w:t>of all configured</w:t>
      </w:r>
      <w:r w:rsidRPr="00046E88">
        <w:rPr>
          <w:rFonts w:eastAsiaTheme="minorEastAsia" w:hint="eastAsia"/>
          <w:b/>
          <w:lang w:eastAsia="zh-CN"/>
        </w:rPr>
        <w:t xml:space="preserve"> candidate cell</w:t>
      </w:r>
      <w:r>
        <w:rPr>
          <w:rFonts w:eastAsiaTheme="minorEastAsia" w:hint="eastAsia"/>
          <w:b/>
          <w:lang w:eastAsia="zh-CN"/>
        </w:rPr>
        <w:t>s, upon one of the following cases occurs:</w:t>
      </w:r>
    </w:p>
    <w:p w:rsidR="00E7511C" w:rsidRPr="00E525EA" w:rsidRDefault="00E7511C" w:rsidP="00E7511C">
      <w:pPr>
        <w:pStyle w:val="a0"/>
        <w:numPr>
          <w:ilvl w:val="0"/>
          <w:numId w:val="22"/>
        </w:numPr>
        <w:rPr>
          <w:rFonts w:eastAsiaTheme="minorEastAsia"/>
          <w:b/>
          <w:szCs w:val="20"/>
          <w:lang w:eastAsia="zh-CN"/>
        </w:rPr>
      </w:pPr>
      <w:r>
        <w:rPr>
          <w:rFonts w:eastAsiaTheme="minorEastAsia"/>
          <w:b/>
          <w:lang w:eastAsia="zh-CN"/>
        </w:rPr>
        <w:t>H</w:t>
      </w:r>
      <w:r>
        <w:rPr>
          <w:rFonts w:eastAsiaTheme="minorEastAsia" w:hint="eastAsia"/>
          <w:b/>
          <w:lang w:eastAsia="zh-CN"/>
        </w:rPr>
        <w:t>andover successfully (legacy handover, CHO)</w:t>
      </w:r>
    </w:p>
    <w:p w:rsidR="00E7511C" w:rsidRPr="00D7428C" w:rsidRDefault="00E7511C" w:rsidP="00E7511C">
      <w:pPr>
        <w:pStyle w:val="a0"/>
        <w:numPr>
          <w:ilvl w:val="0"/>
          <w:numId w:val="22"/>
        </w:numPr>
        <w:rPr>
          <w:rFonts w:eastAsiaTheme="minorEastAsia"/>
          <w:b/>
          <w:szCs w:val="20"/>
          <w:lang w:eastAsia="zh-CN"/>
        </w:rPr>
      </w:pPr>
      <w:r>
        <w:rPr>
          <w:rFonts w:eastAsiaTheme="minorEastAsia" w:hint="eastAsia"/>
          <w:b/>
          <w:lang w:eastAsia="zh-CN"/>
        </w:rPr>
        <w:t>RRC reestablishment procedure trigger</w:t>
      </w:r>
    </w:p>
    <w:p w:rsidR="00E7511C" w:rsidRPr="00C7174E" w:rsidRDefault="00E7511C" w:rsidP="00E7511C">
      <w:pPr>
        <w:pStyle w:val="a0"/>
        <w:numPr>
          <w:ilvl w:val="0"/>
          <w:numId w:val="22"/>
        </w:numPr>
        <w:rPr>
          <w:rFonts w:eastAsiaTheme="minorEastAsia"/>
          <w:b/>
          <w:szCs w:val="20"/>
          <w:lang w:eastAsia="zh-CN"/>
        </w:rPr>
      </w:pPr>
      <w:r>
        <w:rPr>
          <w:rFonts w:eastAsiaTheme="minorEastAsia"/>
          <w:b/>
          <w:lang w:eastAsia="zh-CN"/>
        </w:rPr>
        <w:t>G</w:t>
      </w:r>
      <w:r>
        <w:rPr>
          <w:rFonts w:eastAsiaTheme="minorEastAsia" w:hint="eastAsia"/>
          <w:b/>
          <w:lang w:eastAsia="zh-CN"/>
        </w:rPr>
        <w:t>oes to idle mode</w:t>
      </w:r>
    </w:p>
    <w:p w:rsidR="00E7511C" w:rsidRPr="004E2DE6" w:rsidRDefault="00E7511C" w:rsidP="00E7511C">
      <w:pPr>
        <w:pStyle w:val="a0"/>
        <w:numPr>
          <w:ilvl w:val="0"/>
          <w:numId w:val="22"/>
        </w:numPr>
        <w:rPr>
          <w:rFonts w:eastAsiaTheme="minorEastAsia"/>
          <w:b/>
          <w:szCs w:val="20"/>
          <w:lang w:eastAsia="zh-CN"/>
        </w:rPr>
      </w:pPr>
      <w:r>
        <w:rPr>
          <w:rFonts w:eastAsiaTheme="minorEastAsia"/>
          <w:b/>
          <w:lang w:eastAsia="zh-CN"/>
        </w:rPr>
        <w:t xml:space="preserve">Goes to RRC </w:t>
      </w:r>
      <w:r>
        <w:rPr>
          <w:rFonts w:eastAsiaTheme="minorEastAsia" w:hint="eastAsia"/>
          <w:b/>
          <w:lang w:eastAsia="zh-CN"/>
        </w:rPr>
        <w:t>I</w:t>
      </w:r>
      <w:r>
        <w:rPr>
          <w:rFonts w:eastAsiaTheme="minorEastAsia"/>
          <w:b/>
          <w:lang w:eastAsia="zh-CN"/>
        </w:rPr>
        <w:t>na</w:t>
      </w:r>
      <w:r>
        <w:rPr>
          <w:rFonts w:eastAsiaTheme="minorEastAsia" w:hint="eastAsia"/>
          <w:b/>
          <w:lang w:eastAsia="zh-CN"/>
        </w:rPr>
        <w:t>c</w:t>
      </w:r>
      <w:r>
        <w:rPr>
          <w:rFonts w:eastAsiaTheme="minorEastAsia"/>
          <w:b/>
          <w:lang w:eastAsia="zh-CN"/>
        </w:rPr>
        <w:t>tive</w:t>
      </w:r>
      <w:r>
        <w:rPr>
          <w:rFonts w:eastAsiaTheme="minorEastAsia" w:hint="eastAsia"/>
          <w:b/>
          <w:lang w:eastAsia="zh-CN"/>
        </w:rPr>
        <w:t xml:space="preserve"> mode</w:t>
      </w:r>
    </w:p>
    <w:p w:rsidR="00E7511C" w:rsidRPr="004E2DE6" w:rsidRDefault="00E7511C" w:rsidP="00E7511C">
      <w:pPr>
        <w:pStyle w:val="a0"/>
        <w:rPr>
          <w:rFonts w:eastAsiaTheme="minorEastAsia"/>
          <w:b/>
          <w:szCs w:val="20"/>
          <w:lang w:eastAsia="zh-CN"/>
        </w:rPr>
      </w:pPr>
      <w:r w:rsidRPr="004E2DE6">
        <w:rPr>
          <w:rFonts w:eastAsiaTheme="minorEastAsia" w:hint="eastAsia"/>
          <w:b/>
          <w:szCs w:val="20"/>
          <w:lang w:eastAsia="zh-CN"/>
        </w:rPr>
        <w:t xml:space="preserve">Proposal 4: The handling of the measurement configuration related to the CHO execution condition should </w:t>
      </w:r>
      <w:r w:rsidRPr="004E2DE6">
        <w:rPr>
          <w:rFonts w:eastAsiaTheme="minorEastAsia"/>
          <w:b/>
          <w:szCs w:val="20"/>
          <w:lang w:eastAsia="zh-CN"/>
        </w:rPr>
        <w:t>align</w:t>
      </w:r>
      <w:r w:rsidRPr="004E2DE6">
        <w:rPr>
          <w:rFonts w:eastAsiaTheme="minorEastAsia" w:hint="eastAsia"/>
          <w:b/>
          <w:szCs w:val="20"/>
          <w:lang w:eastAsia="zh-CN"/>
        </w:rPr>
        <w:t xml:space="preserve"> with the handling of </w:t>
      </w:r>
      <w:proofErr w:type="spellStart"/>
      <w:r w:rsidRPr="004E2DE6">
        <w:rPr>
          <w:rFonts w:eastAsiaTheme="minorEastAsia" w:hint="eastAsia"/>
          <w:b/>
          <w:i/>
          <w:szCs w:val="20"/>
          <w:lang w:eastAsia="zh-CN"/>
        </w:rPr>
        <w:t>measureConfig</w:t>
      </w:r>
      <w:proofErr w:type="spellEnd"/>
      <w:r w:rsidRPr="004E2DE6">
        <w:rPr>
          <w:rFonts w:eastAsiaTheme="minorEastAsia" w:hint="eastAsia"/>
          <w:b/>
          <w:szCs w:val="20"/>
          <w:lang w:eastAsia="zh-CN"/>
        </w:rPr>
        <w:t xml:space="preserve">. </w:t>
      </w:r>
      <w:r w:rsidRPr="004E2DE6">
        <w:rPr>
          <w:rFonts w:eastAsiaTheme="minorEastAsia"/>
          <w:b/>
          <w:szCs w:val="20"/>
          <w:lang w:eastAsia="zh-CN"/>
        </w:rPr>
        <w:t>I</w:t>
      </w:r>
      <w:r w:rsidRPr="004E2DE6">
        <w:rPr>
          <w:rFonts w:eastAsiaTheme="minorEastAsia" w:hint="eastAsia"/>
          <w:b/>
          <w:szCs w:val="20"/>
          <w:lang w:eastAsia="zh-CN"/>
        </w:rPr>
        <w:t>t shouldn</w:t>
      </w:r>
      <w:r w:rsidRPr="004E2DE6">
        <w:rPr>
          <w:rFonts w:eastAsiaTheme="minorEastAsia"/>
          <w:b/>
          <w:szCs w:val="20"/>
          <w:lang w:eastAsia="zh-CN"/>
        </w:rPr>
        <w:t>’</w:t>
      </w:r>
      <w:r w:rsidRPr="004E2DE6">
        <w:rPr>
          <w:rFonts w:eastAsiaTheme="minorEastAsia" w:hint="eastAsia"/>
          <w:b/>
          <w:szCs w:val="20"/>
          <w:lang w:eastAsia="zh-CN"/>
        </w:rPr>
        <w:t>t be released automatically by UE except UE goes to idle.</w:t>
      </w:r>
    </w:p>
    <w:p w:rsidR="00E7511C" w:rsidRPr="003343D4" w:rsidRDefault="00E7511C" w:rsidP="00E7511C">
      <w:pPr>
        <w:pStyle w:val="a0"/>
        <w:rPr>
          <w:rFonts w:eastAsiaTheme="minorEastAsia"/>
          <w:b/>
          <w:lang w:eastAsia="zh-CN"/>
        </w:rPr>
      </w:pPr>
      <w:r w:rsidRPr="003343D4">
        <w:rPr>
          <w:rFonts w:eastAsiaTheme="minorEastAsia" w:hint="eastAsia"/>
          <w:b/>
          <w:lang w:eastAsia="zh-CN"/>
        </w:rPr>
        <w:t xml:space="preserve">Proposal </w:t>
      </w:r>
      <w:r>
        <w:rPr>
          <w:rFonts w:eastAsiaTheme="minorEastAsia" w:hint="eastAsia"/>
          <w:b/>
          <w:lang w:eastAsia="zh-CN"/>
        </w:rPr>
        <w:t>5</w:t>
      </w:r>
      <w:r w:rsidRPr="003343D4">
        <w:rPr>
          <w:rFonts w:eastAsiaTheme="minorEastAsia" w:hint="eastAsia"/>
          <w:b/>
          <w:lang w:eastAsia="zh-CN"/>
        </w:rPr>
        <w:t>: It doesn</w:t>
      </w:r>
      <w:r w:rsidRPr="003343D4">
        <w:rPr>
          <w:rFonts w:eastAsiaTheme="minorEastAsia"/>
          <w:b/>
          <w:lang w:eastAsia="zh-CN"/>
        </w:rPr>
        <w:t>’</w:t>
      </w:r>
      <w:r w:rsidRPr="003343D4">
        <w:rPr>
          <w:rFonts w:eastAsiaTheme="minorEastAsia" w:hint="eastAsia"/>
          <w:b/>
          <w:lang w:eastAsia="zh-CN"/>
        </w:rPr>
        <w:t xml:space="preserve">t support to configure both CHO and </w:t>
      </w:r>
      <w:r w:rsidRPr="003343D4">
        <w:rPr>
          <w:rFonts w:eastAsiaTheme="minorEastAsia"/>
          <w:b/>
          <w:lang w:eastAsia="zh-CN"/>
        </w:rPr>
        <w:t>conditional</w:t>
      </w:r>
      <w:r w:rsidRPr="003343D4">
        <w:rPr>
          <w:rFonts w:eastAsiaTheme="minorEastAsia" w:hint="eastAsia"/>
          <w:b/>
          <w:lang w:eastAsia="zh-CN"/>
        </w:rPr>
        <w:t xml:space="preserve"> </w:t>
      </w:r>
      <w:proofErr w:type="spellStart"/>
      <w:r w:rsidRPr="003343D4">
        <w:rPr>
          <w:rFonts w:eastAsiaTheme="minorEastAsia" w:hint="eastAsia"/>
          <w:b/>
          <w:lang w:eastAsia="zh-CN"/>
        </w:rPr>
        <w:t>PSCell</w:t>
      </w:r>
      <w:proofErr w:type="spellEnd"/>
      <w:r w:rsidRPr="003343D4">
        <w:rPr>
          <w:rFonts w:eastAsiaTheme="minorEastAsia" w:hint="eastAsia"/>
          <w:b/>
          <w:lang w:eastAsia="zh-CN"/>
        </w:rPr>
        <w:t xml:space="preserve"> addition/change for one UE in R16</w:t>
      </w:r>
      <w:r>
        <w:rPr>
          <w:rFonts w:eastAsiaTheme="minorEastAsia" w:hint="eastAsia"/>
          <w:b/>
          <w:lang w:eastAsia="zh-CN"/>
        </w:rPr>
        <w:t>:</w:t>
      </w:r>
    </w:p>
    <w:p w:rsidR="00E7511C" w:rsidRPr="003343D4" w:rsidRDefault="00E7511C" w:rsidP="00E7511C">
      <w:pPr>
        <w:pStyle w:val="a0"/>
        <w:numPr>
          <w:ilvl w:val="0"/>
          <w:numId w:val="24"/>
        </w:numPr>
        <w:rPr>
          <w:rFonts w:eastAsiaTheme="minorEastAsia"/>
          <w:b/>
          <w:lang w:eastAsia="zh-CN"/>
        </w:rPr>
      </w:pPr>
      <w:r w:rsidRPr="003343D4">
        <w:rPr>
          <w:rFonts w:eastAsiaTheme="minorEastAsia" w:hint="eastAsia"/>
          <w:b/>
          <w:lang w:eastAsia="zh-CN"/>
        </w:rPr>
        <w:t xml:space="preserve">CHO can only be configured </w:t>
      </w:r>
      <w:r>
        <w:rPr>
          <w:rFonts w:eastAsiaTheme="minorEastAsia" w:hint="eastAsia"/>
          <w:b/>
          <w:lang w:eastAsia="zh-CN"/>
        </w:rPr>
        <w:t xml:space="preserve">for handover to </w:t>
      </w:r>
      <w:r w:rsidRPr="003343D4">
        <w:rPr>
          <w:rFonts w:eastAsiaTheme="minorEastAsia" w:hint="eastAsia"/>
          <w:b/>
          <w:lang w:eastAsia="zh-CN"/>
        </w:rPr>
        <w:t xml:space="preserve">SA </w:t>
      </w:r>
    </w:p>
    <w:p w:rsidR="00E7511C" w:rsidRPr="003343D4" w:rsidRDefault="00E7511C" w:rsidP="00E7511C">
      <w:pPr>
        <w:pStyle w:val="a0"/>
        <w:numPr>
          <w:ilvl w:val="0"/>
          <w:numId w:val="24"/>
        </w:numPr>
        <w:rPr>
          <w:rFonts w:eastAsiaTheme="minorEastAsia"/>
          <w:b/>
          <w:lang w:eastAsia="zh-CN"/>
        </w:rPr>
      </w:pPr>
      <w:r>
        <w:rPr>
          <w:rFonts w:eastAsiaTheme="minorEastAsia" w:hint="eastAsia"/>
          <w:b/>
          <w:lang w:eastAsia="zh-CN"/>
        </w:rPr>
        <w:t>C</w:t>
      </w:r>
      <w:r w:rsidRPr="003343D4">
        <w:rPr>
          <w:rFonts w:eastAsiaTheme="minorEastAsia" w:hint="eastAsia"/>
          <w:b/>
          <w:lang w:eastAsia="zh-CN"/>
        </w:rPr>
        <w:t xml:space="preserve">onditional </w:t>
      </w:r>
      <w:proofErr w:type="spellStart"/>
      <w:r w:rsidRPr="003343D4">
        <w:rPr>
          <w:rFonts w:eastAsiaTheme="minorEastAsia" w:hint="eastAsia"/>
          <w:b/>
          <w:lang w:eastAsia="zh-CN"/>
        </w:rPr>
        <w:t>PSCell</w:t>
      </w:r>
      <w:proofErr w:type="spellEnd"/>
      <w:r w:rsidRPr="003343D4">
        <w:rPr>
          <w:rFonts w:eastAsiaTheme="minorEastAsia" w:hint="eastAsia"/>
          <w:b/>
          <w:lang w:eastAsia="zh-CN"/>
        </w:rPr>
        <w:t xml:space="preserve"> addition/change should </w:t>
      </w:r>
      <w:r w:rsidRPr="003343D4">
        <w:rPr>
          <w:rFonts w:eastAsiaTheme="minorEastAsia"/>
          <w:b/>
          <w:lang w:eastAsia="zh-CN"/>
        </w:rPr>
        <w:t xml:space="preserve">be configured without </w:t>
      </w:r>
      <w:r w:rsidRPr="003343D4">
        <w:rPr>
          <w:rFonts w:eastAsiaTheme="minorEastAsia" w:hint="eastAsia"/>
          <w:b/>
          <w:lang w:eastAsia="zh-CN"/>
        </w:rPr>
        <w:t>MN</w:t>
      </w:r>
      <w:r w:rsidRPr="003343D4">
        <w:rPr>
          <w:rFonts w:eastAsiaTheme="minorEastAsia"/>
          <w:b/>
          <w:lang w:eastAsia="zh-CN"/>
        </w:rPr>
        <w:t xml:space="preserve"> </w:t>
      </w:r>
      <w:r w:rsidRPr="003343D4">
        <w:rPr>
          <w:rFonts w:eastAsiaTheme="minorEastAsia" w:hint="eastAsia"/>
          <w:b/>
          <w:lang w:eastAsia="zh-CN"/>
        </w:rPr>
        <w:t>change.</w:t>
      </w:r>
    </w:p>
    <w:p w:rsidR="000B6218" w:rsidRPr="000B6218" w:rsidRDefault="000B6218" w:rsidP="0080605F">
      <w:pPr>
        <w:pStyle w:val="a0"/>
        <w:rPr>
          <w:rFonts w:eastAsiaTheme="minorEastAsia"/>
          <w:lang w:val="en-GB" w:eastAsia="zh-CN"/>
        </w:rPr>
      </w:pPr>
      <w:r w:rsidRPr="00EB3FA5">
        <w:rPr>
          <w:rFonts w:eastAsiaTheme="minorEastAsia"/>
          <w:b/>
          <w:lang w:val="en-GB" w:eastAsia="zh-CN"/>
        </w:rPr>
        <w:t>P</w:t>
      </w:r>
      <w:r w:rsidRPr="00EB3FA5">
        <w:rPr>
          <w:rFonts w:eastAsiaTheme="minorEastAsia" w:hint="eastAsia"/>
          <w:b/>
          <w:lang w:val="en-GB" w:eastAsia="zh-CN"/>
        </w:rPr>
        <w:t>roposal</w:t>
      </w:r>
      <w:r>
        <w:rPr>
          <w:rFonts w:eastAsiaTheme="minorEastAsia" w:hint="eastAsia"/>
          <w:b/>
          <w:lang w:val="en-GB" w:eastAsia="zh-CN"/>
        </w:rPr>
        <w:t xml:space="preserve"> 6</w:t>
      </w:r>
      <w:r w:rsidRPr="00EB3FA5">
        <w:rPr>
          <w:rFonts w:eastAsiaTheme="minorEastAsia" w:hint="eastAsia"/>
          <w:b/>
          <w:lang w:val="en-GB" w:eastAsia="zh-CN"/>
        </w:rPr>
        <w:t xml:space="preserve">: The maximum number of CHO execution conditions can be </w:t>
      </w:r>
      <w:r w:rsidRPr="00EB3FA5">
        <w:rPr>
          <w:rFonts w:eastAsiaTheme="minorEastAsia"/>
          <w:b/>
          <w:lang w:val="en-GB" w:eastAsia="zh-CN"/>
        </w:rPr>
        <w:t>configured</w:t>
      </w:r>
      <w:r w:rsidRPr="00EB3FA5">
        <w:rPr>
          <w:rFonts w:eastAsiaTheme="minorEastAsia" w:hint="eastAsia"/>
          <w:b/>
          <w:lang w:val="en-GB" w:eastAsia="zh-CN"/>
        </w:rPr>
        <w:t xml:space="preserve"> simultaneously for one candidate cell should be 4.</w:t>
      </w:r>
      <w:bookmarkStart w:id="8" w:name="_GoBack"/>
      <w:bookmarkEnd w:id="8"/>
    </w:p>
    <w:p w:rsidR="00242FA4" w:rsidRPr="008975E8" w:rsidRDefault="00242FA4" w:rsidP="008975E8">
      <w:pPr>
        <w:pStyle w:val="1"/>
        <w:numPr>
          <w:ilvl w:val="0"/>
          <w:numId w:val="1"/>
        </w:numPr>
        <w:tabs>
          <w:tab w:val="clear" w:pos="4820"/>
          <w:tab w:val="num" w:pos="567"/>
        </w:tabs>
        <w:ind w:left="567"/>
        <w:jc w:val="both"/>
        <w:rPr>
          <w:szCs w:val="28"/>
        </w:rPr>
      </w:pPr>
      <w:r w:rsidRPr="008975E8">
        <w:rPr>
          <w:rFonts w:hint="eastAsia"/>
          <w:szCs w:val="28"/>
        </w:rPr>
        <w:t>Reference</w:t>
      </w:r>
    </w:p>
    <w:p w:rsidR="009C3E6B" w:rsidRDefault="009C3E6B" w:rsidP="009C3E6B">
      <w:pPr>
        <w:pStyle w:val="a0"/>
        <w:numPr>
          <w:ilvl w:val="0"/>
          <w:numId w:val="7"/>
        </w:numPr>
        <w:rPr>
          <w:rFonts w:eastAsiaTheme="minorEastAsia"/>
          <w:lang w:eastAsia="zh-CN"/>
        </w:rPr>
      </w:pPr>
      <w:r w:rsidRPr="009C3E6B">
        <w:t>RAN2-107-Pr</w:t>
      </w:r>
      <w:r>
        <w:t>ague-chair-notes-2019-08-30-eom</w:t>
      </w:r>
      <w:r>
        <w:rPr>
          <w:rFonts w:eastAsiaTheme="minorEastAsia" w:hint="eastAsia"/>
          <w:lang w:eastAsia="zh-CN"/>
        </w:rPr>
        <w:t>;</w:t>
      </w:r>
    </w:p>
    <w:p w:rsidR="00031BA7" w:rsidRDefault="009C3E6B" w:rsidP="00031BA7">
      <w:pPr>
        <w:pStyle w:val="a0"/>
        <w:numPr>
          <w:ilvl w:val="0"/>
          <w:numId w:val="7"/>
        </w:numPr>
        <w:rPr>
          <w:rFonts w:eastAsiaTheme="minorEastAsia"/>
          <w:lang w:eastAsia="zh-CN"/>
        </w:rPr>
      </w:pPr>
      <w:r w:rsidRPr="009C3E6B">
        <w:t>RAN2-107-Prague-R16 LTE feMOB_2019-08-29_2038</w:t>
      </w:r>
      <w:r w:rsidR="005770C1">
        <w:rPr>
          <w:rFonts w:eastAsiaTheme="minorEastAsia" w:hint="eastAsia"/>
          <w:lang w:eastAsia="zh-CN"/>
        </w:rPr>
        <w:t>;</w:t>
      </w:r>
    </w:p>
    <w:p w:rsidR="00396EDA" w:rsidRDefault="00DF2BA7" w:rsidP="00DF2BA7">
      <w:pPr>
        <w:pStyle w:val="a0"/>
        <w:numPr>
          <w:ilvl w:val="0"/>
          <w:numId w:val="7"/>
        </w:numPr>
        <w:rPr>
          <w:rFonts w:eastAsiaTheme="minorEastAsia"/>
          <w:lang w:eastAsia="zh-CN"/>
        </w:rPr>
      </w:pPr>
      <w:r w:rsidRPr="00DF2BA7">
        <w:rPr>
          <w:rFonts w:eastAsiaTheme="minorEastAsia"/>
          <w:lang w:eastAsia="zh-CN"/>
        </w:rPr>
        <w:t>RAN2-107bis-Chair-Notes-2019-10-18-1710 EOM</w:t>
      </w:r>
    </w:p>
    <w:p w:rsidR="00DF2BA7" w:rsidRPr="002C7AB2" w:rsidRDefault="00DF2BA7" w:rsidP="00DF2BA7">
      <w:pPr>
        <w:pStyle w:val="a0"/>
        <w:numPr>
          <w:ilvl w:val="0"/>
          <w:numId w:val="7"/>
        </w:numPr>
        <w:rPr>
          <w:rFonts w:eastAsiaTheme="minorEastAsia"/>
          <w:lang w:eastAsia="zh-CN"/>
        </w:rPr>
      </w:pPr>
      <w:r w:rsidRPr="00DF2BA7">
        <w:rPr>
          <w:rFonts w:eastAsiaTheme="minorEastAsia"/>
          <w:lang w:eastAsia="zh-CN"/>
        </w:rPr>
        <w:t xml:space="preserve">R2-1914131 RAN2-107bis-Chongqing-LTE legacy R16 LTE </w:t>
      </w:r>
      <w:proofErr w:type="spellStart"/>
      <w:r w:rsidRPr="00DF2BA7">
        <w:rPr>
          <w:rFonts w:eastAsiaTheme="minorEastAsia"/>
          <w:lang w:eastAsia="zh-CN"/>
        </w:rPr>
        <w:t>feMOB</w:t>
      </w:r>
      <w:proofErr w:type="spellEnd"/>
      <w:r w:rsidRPr="00DF2BA7">
        <w:rPr>
          <w:rFonts w:eastAsiaTheme="minorEastAsia"/>
          <w:lang w:eastAsia="zh-CN"/>
        </w:rPr>
        <w:t xml:space="preserve"> NR eMOB_2019-10-18_final</w:t>
      </w:r>
    </w:p>
    <w:p w:rsidR="00031BA7" w:rsidRPr="00A65559" w:rsidRDefault="00031BA7" w:rsidP="00A65559">
      <w:pPr>
        <w:pStyle w:val="B1"/>
        <w:rPr>
          <w:lang w:eastAsia="zh-CN"/>
        </w:rPr>
      </w:pPr>
    </w:p>
    <w:sectPr w:rsidR="00031BA7" w:rsidRPr="00A65559" w:rsidSect="0028405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152" w:rsidRDefault="00781152">
      <w:r>
        <w:separator/>
      </w:r>
    </w:p>
  </w:endnote>
  <w:endnote w:type="continuationSeparator" w:id="0">
    <w:p w:rsidR="00781152" w:rsidRDefault="0078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D3C" w:rsidRDefault="00E55D3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3AA8" w:rsidRPr="005D3AA8" w:rsidRDefault="005D3AA8">
    <w:pPr>
      <w:pStyle w:val="ac"/>
      <w:rPr>
        <w:rFonts w:eastAsiaTheme="minorEastAsia"/>
        <w:lang w:eastAsia="zh-CN"/>
      </w:rPr>
    </w:pPr>
    <w:r>
      <w:rPr>
        <w:rFonts w:eastAsiaTheme="minorEastAsia" w:hint="eastAsia"/>
        <w:lang w:eastAsia="zh-CN"/>
      </w:rPr>
      <w:t>R2-1914489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D3C" w:rsidRDefault="00E55D3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152" w:rsidRDefault="00781152">
      <w:r>
        <w:separator/>
      </w:r>
    </w:p>
  </w:footnote>
  <w:footnote w:type="continuationSeparator" w:id="0">
    <w:p w:rsidR="00781152" w:rsidRDefault="007811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D3C" w:rsidRDefault="00E55D3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D3C" w:rsidRDefault="00E55D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D3C" w:rsidRDefault="00E55D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41417F6"/>
    <w:multiLevelType w:val="hybridMultilevel"/>
    <w:tmpl w:val="9FF646A4"/>
    <w:lvl w:ilvl="0" w:tplc="526E9A74">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F348B8"/>
    <w:multiLevelType w:val="hybridMultilevel"/>
    <w:tmpl w:val="FCEC7AE8"/>
    <w:lvl w:ilvl="0" w:tplc="09C66B8A">
      <w:start w:val="550"/>
      <w:numFmt w:val="bullet"/>
      <w:lvlText w:val="-"/>
      <w:lvlJc w:val="left"/>
      <w:pPr>
        <w:ind w:left="395" w:hanging="360"/>
      </w:pPr>
      <w:rPr>
        <w:rFonts w:ascii="Times New Roman" w:eastAsiaTheme="minorEastAsia" w:hAnsi="Times New Roman" w:cs="Times New Roman"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3">
    <w:nsid w:val="0C9B3AFA"/>
    <w:multiLevelType w:val="hybridMultilevel"/>
    <w:tmpl w:val="388820A4"/>
    <w:lvl w:ilvl="0" w:tplc="6CA8DCB2">
      <w:start w:val="1"/>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119061BE"/>
    <w:multiLevelType w:val="hybridMultilevel"/>
    <w:tmpl w:val="BB10F6F4"/>
    <w:lvl w:ilvl="0" w:tplc="BA6063D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206D6C"/>
    <w:multiLevelType w:val="hybridMultilevel"/>
    <w:tmpl w:val="2DFC7A88"/>
    <w:lvl w:ilvl="0" w:tplc="7B0608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A85668"/>
    <w:multiLevelType w:val="hybridMultilevel"/>
    <w:tmpl w:val="59AEC520"/>
    <w:lvl w:ilvl="0" w:tplc="526E9A74">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173EA7"/>
    <w:multiLevelType w:val="hybridMultilevel"/>
    <w:tmpl w:val="9954C8AC"/>
    <w:lvl w:ilvl="0" w:tplc="5DB67D7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F67BBB"/>
    <w:multiLevelType w:val="hybridMultilevel"/>
    <w:tmpl w:val="1CA653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A126B5E"/>
    <w:multiLevelType w:val="hybridMultilevel"/>
    <w:tmpl w:val="6DA2604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7D30491"/>
    <w:multiLevelType w:val="hybridMultilevel"/>
    <w:tmpl w:val="B2A4AE74"/>
    <w:lvl w:ilvl="0" w:tplc="2FC8676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0D4EFA"/>
    <w:multiLevelType w:val="hybridMultilevel"/>
    <w:tmpl w:val="9480967E"/>
    <w:lvl w:ilvl="0" w:tplc="0409000B">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16">
    <w:nsid w:val="7BED18BC"/>
    <w:multiLevelType w:val="multilevel"/>
    <w:tmpl w:val="350420C0"/>
    <w:lvl w:ilvl="0">
      <w:start w:val="1"/>
      <w:numFmt w:val="decimal"/>
      <w:lvlText w:val="%1."/>
      <w:lvlJc w:val="left"/>
      <w:pPr>
        <w:tabs>
          <w:tab w:val="num" w:pos="4820"/>
        </w:tabs>
        <w:ind w:left="4820"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lang w:val="en-GB"/>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0"/>
  </w:num>
  <w:num w:numId="4">
    <w:abstractNumId w:val="11"/>
  </w:num>
  <w:num w:numId="5">
    <w:abstractNumId w:val="9"/>
  </w:num>
  <w:num w:numId="6">
    <w:abstractNumId w:val="16"/>
  </w:num>
  <w:num w:numId="7">
    <w:abstractNumId w:val="14"/>
  </w:num>
  <w:num w:numId="8">
    <w:abstractNumId w:val="16"/>
  </w:num>
  <w:num w:numId="9">
    <w:abstractNumId w:val="17"/>
  </w:num>
  <w:num w:numId="10">
    <w:abstractNumId w:val="8"/>
  </w:num>
  <w:num w:numId="11">
    <w:abstractNumId w:val="3"/>
  </w:num>
  <w:num w:numId="12">
    <w:abstractNumId w:val="13"/>
  </w:num>
  <w:num w:numId="13">
    <w:abstractNumId w:val="2"/>
  </w:num>
  <w:num w:numId="14">
    <w:abstractNumId w:val="7"/>
  </w:num>
  <w:num w:numId="15">
    <w:abstractNumId w:val="16"/>
  </w:num>
  <w:num w:numId="16">
    <w:abstractNumId w:val="16"/>
  </w:num>
  <w:num w:numId="17">
    <w:abstractNumId w:val="12"/>
  </w:num>
  <w:num w:numId="18">
    <w:abstractNumId w:val="5"/>
  </w:num>
  <w:num w:numId="19">
    <w:abstractNumId w:val="0"/>
  </w:num>
  <w:num w:numId="20">
    <w:abstractNumId w:val="16"/>
  </w:num>
  <w:num w:numId="21">
    <w:abstractNumId w:val="16"/>
  </w:num>
  <w:num w:numId="22">
    <w:abstractNumId w:val="4"/>
  </w:num>
  <w:num w:numId="23">
    <w:abstractNumId w:val="6"/>
  </w:num>
  <w:num w:numId="2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removePersonalInformation/>
  <w:removeDateAndTime/>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o:colormru v:ext="edit" colors="#d3d3d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202E"/>
    <w:rsid w:val="00002FDB"/>
    <w:rsid w:val="00004D16"/>
    <w:rsid w:val="000056F3"/>
    <w:rsid w:val="00006646"/>
    <w:rsid w:val="000075D8"/>
    <w:rsid w:val="00007B60"/>
    <w:rsid w:val="00010805"/>
    <w:rsid w:val="000110B8"/>
    <w:rsid w:val="00011514"/>
    <w:rsid w:val="000116A5"/>
    <w:rsid w:val="00011A5F"/>
    <w:rsid w:val="00013867"/>
    <w:rsid w:val="00014243"/>
    <w:rsid w:val="00015CEC"/>
    <w:rsid w:val="00016AC6"/>
    <w:rsid w:val="00016D97"/>
    <w:rsid w:val="00020E63"/>
    <w:rsid w:val="0002102E"/>
    <w:rsid w:val="000212C0"/>
    <w:rsid w:val="0002195F"/>
    <w:rsid w:val="000229D1"/>
    <w:rsid w:val="00023115"/>
    <w:rsid w:val="0002321E"/>
    <w:rsid w:val="00024A7B"/>
    <w:rsid w:val="00025EF8"/>
    <w:rsid w:val="00025F80"/>
    <w:rsid w:val="000264F3"/>
    <w:rsid w:val="0002665B"/>
    <w:rsid w:val="00026A53"/>
    <w:rsid w:val="00026C09"/>
    <w:rsid w:val="00030588"/>
    <w:rsid w:val="000316E5"/>
    <w:rsid w:val="00031BA7"/>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3FDA"/>
    <w:rsid w:val="0004423B"/>
    <w:rsid w:val="000443DE"/>
    <w:rsid w:val="000443EF"/>
    <w:rsid w:val="00044893"/>
    <w:rsid w:val="000466C6"/>
    <w:rsid w:val="000466E8"/>
    <w:rsid w:val="00046E88"/>
    <w:rsid w:val="000506E9"/>
    <w:rsid w:val="00050783"/>
    <w:rsid w:val="0005106E"/>
    <w:rsid w:val="00051C46"/>
    <w:rsid w:val="00051E89"/>
    <w:rsid w:val="00052B80"/>
    <w:rsid w:val="00052CBE"/>
    <w:rsid w:val="00054597"/>
    <w:rsid w:val="00055E49"/>
    <w:rsid w:val="000572FA"/>
    <w:rsid w:val="000575A9"/>
    <w:rsid w:val="00057ACE"/>
    <w:rsid w:val="00057D4D"/>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67CC1"/>
    <w:rsid w:val="00070676"/>
    <w:rsid w:val="000706B4"/>
    <w:rsid w:val="00071B16"/>
    <w:rsid w:val="00071C1A"/>
    <w:rsid w:val="0007271F"/>
    <w:rsid w:val="00072CED"/>
    <w:rsid w:val="000731F9"/>
    <w:rsid w:val="00073222"/>
    <w:rsid w:val="00073665"/>
    <w:rsid w:val="000738D9"/>
    <w:rsid w:val="00073905"/>
    <w:rsid w:val="00073B72"/>
    <w:rsid w:val="00073E18"/>
    <w:rsid w:val="00074227"/>
    <w:rsid w:val="000749EF"/>
    <w:rsid w:val="00075145"/>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7BF"/>
    <w:rsid w:val="00093E9F"/>
    <w:rsid w:val="00096C02"/>
    <w:rsid w:val="00097A0C"/>
    <w:rsid w:val="000A04CD"/>
    <w:rsid w:val="000A0D25"/>
    <w:rsid w:val="000A1243"/>
    <w:rsid w:val="000A168A"/>
    <w:rsid w:val="000A380C"/>
    <w:rsid w:val="000A44F2"/>
    <w:rsid w:val="000A4943"/>
    <w:rsid w:val="000A5653"/>
    <w:rsid w:val="000A6D56"/>
    <w:rsid w:val="000A7FF9"/>
    <w:rsid w:val="000B0C8C"/>
    <w:rsid w:val="000B20C1"/>
    <w:rsid w:val="000B2A4B"/>
    <w:rsid w:val="000B3216"/>
    <w:rsid w:val="000B3DC2"/>
    <w:rsid w:val="000B5313"/>
    <w:rsid w:val="000B567D"/>
    <w:rsid w:val="000B5CB7"/>
    <w:rsid w:val="000B6218"/>
    <w:rsid w:val="000B66A6"/>
    <w:rsid w:val="000B6C8F"/>
    <w:rsid w:val="000B76F6"/>
    <w:rsid w:val="000C0433"/>
    <w:rsid w:val="000C06A6"/>
    <w:rsid w:val="000C06E1"/>
    <w:rsid w:val="000C080F"/>
    <w:rsid w:val="000C1436"/>
    <w:rsid w:val="000C1A29"/>
    <w:rsid w:val="000C1C08"/>
    <w:rsid w:val="000C2327"/>
    <w:rsid w:val="000C2C00"/>
    <w:rsid w:val="000C2E8A"/>
    <w:rsid w:val="000C4369"/>
    <w:rsid w:val="000C4465"/>
    <w:rsid w:val="000C53A4"/>
    <w:rsid w:val="000C646E"/>
    <w:rsid w:val="000C7282"/>
    <w:rsid w:val="000D0F73"/>
    <w:rsid w:val="000D1FDF"/>
    <w:rsid w:val="000D2571"/>
    <w:rsid w:val="000D2630"/>
    <w:rsid w:val="000D4123"/>
    <w:rsid w:val="000D49D1"/>
    <w:rsid w:val="000D5C4A"/>
    <w:rsid w:val="000D746F"/>
    <w:rsid w:val="000E006F"/>
    <w:rsid w:val="000E09A4"/>
    <w:rsid w:val="000E115A"/>
    <w:rsid w:val="000E3462"/>
    <w:rsid w:val="000E3AE2"/>
    <w:rsid w:val="000E3B1B"/>
    <w:rsid w:val="000E3EFB"/>
    <w:rsid w:val="000E44E5"/>
    <w:rsid w:val="000E4E7C"/>
    <w:rsid w:val="000E557C"/>
    <w:rsid w:val="000E57E0"/>
    <w:rsid w:val="000E58E1"/>
    <w:rsid w:val="000E6E7F"/>
    <w:rsid w:val="000E71FF"/>
    <w:rsid w:val="000E76D1"/>
    <w:rsid w:val="000E775D"/>
    <w:rsid w:val="000F0160"/>
    <w:rsid w:val="000F11FF"/>
    <w:rsid w:val="000F1939"/>
    <w:rsid w:val="000F1C0F"/>
    <w:rsid w:val="000F1CB0"/>
    <w:rsid w:val="000F2438"/>
    <w:rsid w:val="000F26CF"/>
    <w:rsid w:val="000F29C0"/>
    <w:rsid w:val="000F3455"/>
    <w:rsid w:val="000F3789"/>
    <w:rsid w:val="000F3987"/>
    <w:rsid w:val="000F3D9B"/>
    <w:rsid w:val="000F3F26"/>
    <w:rsid w:val="000F4221"/>
    <w:rsid w:val="000F5484"/>
    <w:rsid w:val="000F54CB"/>
    <w:rsid w:val="000F68BE"/>
    <w:rsid w:val="000F690C"/>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987"/>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3F84"/>
    <w:rsid w:val="001244BB"/>
    <w:rsid w:val="001245FD"/>
    <w:rsid w:val="00124AE2"/>
    <w:rsid w:val="00124DA1"/>
    <w:rsid w:val="0012575D"/>
    <w:rsid w:val="00125949"/>
    <w:rsid w:val="001267F9"/>
    <w:rsid w:val="00126A6D"/>
    <w:rsid w:val="00127102"/>
    <w:rsid w:val="001300EB"/>
    <w:rsid w:val="001318F6"/>
    <w:rsid w:val="0013363D"/>
    <w:rsid w:val="001336A1"/>
    <w:rsid w:val="0013403D"/>
    <w:rsid w:val="00135257"/>
    <w:rsid w:val="00136678"/>
    <w:rsid w:val="00136D17"/>
    <w:rsid w:val="001378A7"/>
    <w:rsid w:val="00137DB0"/>
    <w:rsid w:val="0014071C"/>
    <w:rsid w:val="001407A4"/>
    <w:rsid w:val="001416D0"/>
    <w:rsid w:val="00141C59"/>
    <w:rsid w:val="00142436"/>
    <w:rsid w:val="00142CA3"/>
    <w:rsid w:val="00142FE3"/>
    <w:rsid w:val="00142FFF"/>
    <w:rsid w:val="001434EC"/>
    <w:rsid w:val="001439FF"/>
    <w:rsid w:val="00143AAA"/>
    <w:rsid w:val="001440FC"/>
    <w:rsid w:val="0014512D"/>
    <w:rsid w:val="00145E32"/>
    <w:rsid w:val="001469E3"/>
    <w:rsid w:val="00147003"/>
    <w:rsid w:val="00147738"/>
    <w:rsid w:val="00147EC6"/>
    <w:rsid w:val="001505E0"/>
    <w:rsid w:val="001509C6"/>
    <w:rsid w:val="00150EBC"/>
    <w:rsid w:val="00151E16"/>
    <w:rsid w:val="00153D16"/>
    <w:rsid w:val="001542B6"/>
    <w:rsid w:val="001549F5"/>
    <w:rsid w:val="001605FD"/>
    <w:rsid w:val="0016134A"/>
    <w:rsid w:val="00161B06"/>
    <w:rsid w:val="001632A1"/>
    <w:rsid w:val="0016407C"/>
    <w:rsid w:val="00164777"/>
    <w:rsid w:val="001647A7"/>
    <w:rsid w:val="00164894"/>
    <w:rsid w:val="00165B2B"/>
    <w:rsid w:val="00165D3C"/>
    <w:rsid w:val="001662D7"/>
    <w:rsid w:val="00166619"/>
    <w:rsid w:val="00166CCA"/>
    <w:rsid w:val="0016738D"/>
    <w:rsid w:val="001673D8"/>
    <w:rsid w:val="001703C8"/>
    <w:rsid w:val="0017068B"/>
    <w:rsid w:val="001706BE"/>
    <w:rsid w:val="00170EF2"/>
    <w:rsid w:val="001712D4"/>
    <w:rsid w:val="001716D1"/>
    <w:rsid w:val="00171C39"/>
    <w:rsid w:val="00171E5B"/>
    <w:rsid w:val="00172CA2"/>
    <w:rsid w:val="0017308A"/>
    <w:rsid w:val="00174977"/>
    <w:rsid w:val="0017538F"/>
    <w:rsid w:val="00175907"/>
    <w:rsid w:val="00175F2B"/>
    <w:rsid w:val="00176342"/>
    <w:rsid w:val="00176E35"/>
    <w:rsid w:val="0018064B"/>
    <w:rsid w:val="00180986"/>
    <w:rsid w:val="00180E39"/>
    <w:rsid w:val="0018195C"/>
    <w:rsid w:val="001824D3"/>
    <w:rsid w:val="0018252A"/>
    <w:rsid w:val="001826BA"/>
    <w:rsid w:val="00182843"/>
    <w:rsid w:val="00182C57"/>
    <w:rsid w:val="001838E0"/>
    <w:rsid w:val="00184B20"/>
    <w:rsid w:val="00186215"/>
    <w:rsid w:val="00186815"/>
    <w:rsid w:val="00187340"/>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029"/>
    <w:rsid w:val="001A7A2C"/>
    <w:rsid w:val="001A7CF7"/>
    <w:rsid w:val="001B220B"/>
    <w:rsid w:val="001B2A57"/>
    <w:rsid w:val="001B3A35"/>
    <w:rsid w:val="001B3AC6"/>
    <w:rsid w:val="001B3C20"/>
    <w:rsid w:val="001B520F"/>
    <w:rsid w:val="001B56BE"/>
    <w:rsid w:val="001B6266"/>
    <w:rsid w:val="001B689A"/>
    <w:rsid w:val="001B69A7"/>
    <w:rsid w:val="001B7232"/>
    <w:rsid w:val="001B7F14"/>
    <w:rsid w:val="001C0661"/>
    <w:rsid w:val="001C0879"/>
    <w:rsid w:val="001C1795"/>
    <w:rsid w:val="001C2127"/>
    <w:rsid w:val="001C2710"/>
    <w:rsid w:val="001C29A5"/>
    <w:rsid w:val="001C2CA0"/>
    <w:rsid w:val="001C357F"/>
    <w:rsid w:val="001C3652"/>
    <w:rsid w:val="001C455F"/>
    <w:rsid w:val="001C4D51"/>
    <w:rsid w:val="001C59A0"/>
    <w:rsid w:val="001C5D2F"/>
    <w:rsid w:val="001C5D4D"/>
    <w:rsid w:val="001C60BD"/>
    <w:rsid w:val="001C75E2"/>
    <w:rsid w:val="001D113E"/>
    <w:rsid w:val="001D20D5"/>
    <w:rsid w:val="001D2120"/>
    <w:rsid w:val="001D3819"/>
    <w:rsid w:val="001D39E0"/>
    <w:rsid w:val="001D3C3E"/>
    <w:rsid w:val="001D3D93"/>
    <w:rsid w:val="001D4357"/>
    <w:rsid w:val="001D452E"/>
    <w:rsid w:val="001D4F3E"/>
    <w:rsid w:val="001D50DB"/>
    <w:rsid w:val="001D533D"/>
    <w:rsid w:val="001D5C88"/>
    <w:rsid w:val="001D6DF1"/>
    <w:rsid w:val="001E00B5"/>
    <w:rsid w:val="001E05E1"/>
    <w:rsid w:val="001E07E6"/>
    <w:rsid w:val="001E2A0B"/>
    <w:rsid w:val="001E44AD"/>
    <w:rsid w:val="001E5720"/>
    <w:rsid w:val="001E6CC1"/>
    <w:rsid w:val="001E7EDF"/>
    <w:rsid w:val="001F11D7"/>
    <w:rsid w:val="001F1281"/>
    <w:rsid w:val="001F1AC5"/>
    <w:rsid w:val="001F2686"/>
    <w:rsid w:val="001F32F6"/>
    <w:rsid w:val="001F3519"/>
    <w:rsid w:val="001F3687"/>
    <w:rsid w:val="001F395C"/>
    <w:rsid w:val="001F3B2D"/>
    <w:rsid w:val="001F4751"/>
    <w:rsid w:val="001F4796"/>
    <w:rsid w:val="001F510E"/>
    <w:rsid w:val="001F5E2F"/>
    <w:rsid w:val="001F630F"/>
    <w:rsid w:val="001F6CD7"/>
    <w:rsid w:val="001F7C35"/>
    <w:rsid w:val="00200147"/>
    <w:rsid w:val="002002BB"/>
    <w:rsid w:val="00201190"/>
    <w:rsid w:val="00202CD2"/>
    <w:rsid w:val="0020399E"/>
    <w:rsid w:val="00204504"/>
    <w:rsid w:val="002048B9"/>
    <w:rsid w:val="002051A8"/>
    <w:rsid w:val="0020540C"/>
    <w:rsid w:val="0020799E"/>
    <w:rsid w:val="00207B3E"/>
    <w:rsid w:val="00207E32"/>
    <w:rsid w:val="00207F29"/>
    <w:rsid w:val="0021064D"/>
    <w:rsid w:val="00211163"/>
    <w:rsid w:val="002121C9"/>
    <w:rsid w:val="00214050"/>
    <w:rsid w:val="0021429F"/>
    <w:rsid w:val="002143E6"/>
    <w:rsid w:val="002145EB"/>
    <w:rsid w:val="00214B27"/>
    <w:rsid w:val="002156CB"/>
    <w:rsid w:val="00216278"/>
    <w:rsid w:val="002165E9"/>
    <w:rsid w:val="0021689B"/>
    <w:rsid w:val="00220678"/>
    <w:rsid w:val="0022098B"/>
    <w:rsid w:val="00220AD2"/>
    <w:rsid w:val="002215FF"/>
    <w:rsid w:val="00221748"/>
    <w:rsid w:val="00221790"/>
    <w:rsid w:val="00223ABD"/>
    <w:rsid w:val="00223E82"/>
    <w:rsid w:val="0022409D"/>
    <w:rsid w:val="002246C9"/>
    <w:rsid w:val="00227C09"/>
    <w:rsid w:val="00227E6E"/>
    <w:rsid w:val="00230D91"/>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3622"/>
    <w:rsid w:val="00254600"/>
    <w:rsid w:val="002561E9"/>
    <w:rsid w:val="00256744"/>
    <w:rsid w:val="00256FC0"/>
    <w:rsid w:val="00257C78"/>
    <w:rsid w:val="00257E49"/>
    <w:rsid w:val="00257F2E"/>
    <w:rsid w:val="002620DE"/>
    <w:rsid w:val="00262966"/>
    <w:rsid w:val="002648B0"/>
    <w:rsid w:val="00264B14"/>
    <w:rsid w:val="00265D6C"/>
    <w:rsid w:val="002661BB"/>
    <w:rsid w:val="0026702C"/>
    <w:rsid w:val="00267C59"/>
    <w:rsid w:val="00267EDC"/>
    <w:rsid w:val="00270A10"/>
    <w:rsid w:val="002710F7"/>
    <w:rsid w:val="002716B9"/>
    <w:rsid w:val="002716DB"/>
    <w:rsid w:val="002751F2"/>
    <w:rsid w:val="00275303"/>
    <w:rsid w:val="0027542B"/>
    <w:rsid w:val="0027564E"/>
    <w:rsid w:val="00275C1F"/>
    <w:rsid w:val="002767E1"/>
    <w:rsid w:val="00276EFD"/>
    <w:rsid w:val="0027729E"/>
    <w:rsid w:val="00277463"/>
    <w:rsid w:val="00277A2C"/>
    <w:rsid w:val="00281CB1"/>
    <w:rsid w:val="00282628"/>
    <w:rsid w:val="00282839"/>
    <w:rsid w:val="00283178"/>
    <w:rsid w:val="002838FA"/>
    <w:rsid w:val="00284057"/>
    <w:rsid w:val="00285806"/>
    <w:rsid w:val="00286288"/>
    <w:rsid w:val="00286469"/>
    <w:rsid w:val="002911A8"/>
    <w:rsid w:val="00292A20"/>
    <w:rsid w:val="00292E6B"/>
    <w:rsid w:val="002935D4"/>
    <w:rsid w:val="00293A85"/>
    <w:rsid w:val="002943C4"/>
    <w:rsid w:val="00294E07"/>
    <w:rsid w:val="00295AA0"/>
    <w:rsid w:val="002960CE"/>
    <w:rsid w:val="0029646B"/>
    <w:rsid w:val="0029695F"/>
    <w:rsid w:val="00297960"/>
    <w:rsid w:val="002A0938"/>
    <w:rsid w:val="002A0AC1"/>
    <w:rsid w:val="002A1177"/>
    <w:rsid w:val="002A1A1C"/>
    <w:rsid w:val="002A1CAD"/>
    <w:rsid w:val="002A2381"/>
    <w:rsid w:val="002A3CA2"/>
    <w:rsid w:val="002A50CB"/>
    <w:rsid w:val="002A5AF9"/>
    <w:rsid w:val="002A68B1"/>
    <w:rsid w:val="002A6AC0"/>
    <w:rsid w:val="002A6B71"/>
    <w:rsid w:val="002A773B"/>
    <w:rsid w:val="002B01A8"/>
    <w:rsid w:val="002B0517"/>
    <w:rsid w:val="002B0640"/>
    <w:rsid w:val="002B1281"/>
    <w:rsid w:val="002B24DF"/>
    <w:rsid w:val="002B2566"/>
    <w:rsid w:val="002B2A72"/>
    <w:rsid w:val="002B3272"/>
    <w:rsid w:val="002B3844"/>
    <w:rsid w:val="002B3B6A"/>
    <w:rsid w:val="002B4115"/>
    <w:rsid w:val="002B495C"/>
    <w:rsid w:val="002B688C"/>
    <w:rsid w:val="002B72C2"/>
    <w:rsid w:val="002B785C"/>
    <w:rsid w:val="002C0576"/>
    <w:rsid w:val="002C133C"/>
    <w:rsid w:val="002C1B2F"/>
    <w:rsid w:val="002C1F7D"/>
    <w:rsid w:val="002C1FCA"/>
    <w:rsid w:val="002C3652"/>
    <w:rsid w:val="002C4A96"/>
    <w:rsid w:val="002C5799"/>
    <w:rsid w:val="002C6318"/>
    <w:rsid w:val="002C66FD"/>
    <w:rsid w:val="002C68AA"/>
    <w:rsid w:val="002C6986"/>
    <w:rsid w:val="002C7AB2"/>
    <w:rsid w:val="002C7D3D"/>
    <w:rsid w:val="002D0613"/>
    <w:rsid w:val="002D30E0"/>
    <w:rsid w:val="002D3153"/>
    <w:rsid w:val="002D35B4"/>
    <w:rsid w:val="002D3B2E"/>
    <w:rsid w:val="002D3C62"/>
    <w:rsid w:val="002D46C1"/>
    <w:rsid w:val="002D4C07"/>
    <w:rsid w:val="002D563C"/>
    <w:rsid w:val="002D5E58"/>
    <w:rsid w:val="002D5EB4"/>
    <w:rsid w:val="002E050D"/>
    <w:rsid w:val="002E21D0"/>
    <w:rsid w:val="002E2455"/>
    <w:rsid w:val="002E345A"/>
    <w:rsid w:val="002E420E"/>
    <w:rsid w:val="002E4B3E"/>
    <w:rsid w:val="002E6178"/>
    <w:rsid w:val="002E68E9"/>
    <w:rsid w:val="002E7146"/>
    <w:rsid w:val="002E7C06"/>
    <w:rsid w:val="002F0107"/>
    <w:rsid w:val="002F030E"/>
    <w:rsid w:val="002F04E9"/>
    <w:rsid w:val="002F185D"/>
    <w:rsid w:val="002F238E"/>
    <w:rsid w:val="002F247A"/>
    <w:rsid w:val="002F2CD5"/>
    <w:rsid w:val="002F3D46"/>
    <w:rsid w:val="002F431B"/>
    <w:rsid w:val="002F4476"/>
    <w:rsid w:val="002F5730"/>
    <w:rsid w:val="002F6964"/>
    <w:rsid w:val="00300156"/>
    <w:rsid w:val="003004BB"/>
    <w:rsid w:val="00300DDB"/>
    <w:rsid w:val="00301896"/>
    <w:rsid w:val="00302017"/>
    <w:rsid w:val="00303B20"/>
    <w:rsid w:val="00303D19"/>
    <w:rsid w:val="003040C4"/>
    <w:rsid w:val="00304280"/>
    <w:rsid w:val="00304FA3"/>
    <w:rsid w:val="0030542F"/>
    <w:rsid w:val="00305A96"/>
    <w:rsid w:val="00306F32"/>
    <w:rsid w:val="003076C6"/>
    <w:rsid w:val="00310456"/>
    <w:rsid w:val="0031147B"/>
    <w:rsid w:val="00311E4B"/>
    <w:rsid w:val="00312143"/>
    <w:rsid w:val="00312265"/>
    <w:rsid w:val="00312921"/>
    <w:rsid w:val="00312C35"/>
    <w:rsid w:val="00314729"/>
    <w:rsid w:val="00315C53"/>
    <w:rsid w:val="003161D3"/>
    <w:rsid w:val="0031724B"/>
    <w:rsid w:val="003175DE"/>
    <w:rsid w:val="00317847"/>
    <w:rsid w:val="00320525"/>
    <w:rsid w:val="00321492"/>
    <w:rsid w:val="00322662"/>
    <w:rsid w:val="003227E6"/>
    <w:rsid w:val="00323D5F"/>
    <w:rsid w:val="00323E56"/>
    <w:rsid w:val="00324C84"/>
    <w:rsid w:val="00324ECE"/>
    <w:rsid w:val="00325078"/>
    <w:rsid w:val="0032556F"/>
    <w:rsid w:val="00326062"/>
    <w:rsid w:val="00327935"/>
    <w:rsid w:val="00327B89"/>
    <w:rsid w:val="00330F9C"/>
    <w:rsid w:val="00331FE5"/>
    <w:rsid w:val="0033249E"/>
    <w:rsid w:val="00332729"/>
    <w:rsid w:val="0033289C"/>
    <w:rsid w:val="003333BD"/>
    <w:rsid w:val="003334D6"/>
    <w:rsid w:val="003343D4"/>
    <w:rsid w:val="003349D9"/>
    <w:rsid w:val="00334ECA"/>
    <w:rsid w:val="00334ED0"/>
    <w:rsid w:val="00335842"/>
    <w:rsid w:val="003374FC"/>
    <w:rsid w:val="0033764E"/>
    <w:rsid w:val="00337876"/>
    <w:rsid w:val="003409F2"/>
    <w:rsid w:val="00341206"/>
    <w:rsid w:val="003413D8"/>
    <w:rsid w:val="0034191D"/>
    <w:rsid w:val="003428B6"/>
    <w:rsid w:val="00342A31"/>
    <w:rsid w:val="00342E8B"/>
    <w:rsid w:val="00343688"/>
    <w:rsid w:val="00344658"/>
    <w:rsid w:val="00344715"/>
    <w:rsid w:val="00345AAA"/>
    <w:rsid w:val="00345E23"/>
    <w:rsid w:val="003460C5"/>
    <w:rsid w:val="00346666"/>
    <w:rsid w:val="00346C9B"/>
    <w:rsid w:val="00346CFA"/>
    <w:rsid w:val="003470E7"/>
    <w:rsid w:val="00350D7B"/>
    <w:rsid w:val="0035107F"/>
    <w:rsid w:val="00354DC0"/>
    <w:rsid w:val="003558FA"/>
    <w:rsid w:val="003568AB"/>
    <w:rsid w:val="00357B31"/>
    <w:rsid w:val="003604E8"/>
    <w:rsid w:val="00360649"/>
    <w:rsid w:val="003606BE"/>
    <w:rsid w:val="00361891"/>
    <w:rsid w:val="003651A7"/>
    <w:rsid w:val="0036525C"/>
    <w:rsid w:val="00365A3B"/>
    <w:rsid w:val="00366168"/>
    <w:rsid w:val="00366DC6"/>
    <w:rsid w:val="003674D6"/>
    <w:rsid w:val="00370BED"/>
    <w:rsid w:val="00371338"/>
    <w:rsid w:val="00371A4B"/>
    <w:rsid w:val="00371BAF"/>
    <w:rsid w:val="00371BCB"/>
    <w:rsid w:val="00371C02"/>
    <w:rsid w:val="003727A3"/>
    <w:rsid w:val="003728B9"/>
    <w:rsid w:val="00372958"/>
    <w:rsid w:val="00374264"/>
    <w:rsid w:val="003755B6"/>
    <w:rsid w:val="003758C7"/>
    <w:rsid w:val="00375BF0"/>
    <w:rsid w:val="00376BAC"/>
    <w:rsid w:val="00377387"/>
    <w:rsid w:val="00377541"/>
    <w:rsid w:val="00380262"/>
    <w:rsid w:val="00380627"/>
    <w:rsid w:val="00381ACD"/>
    <w:rsid w:val="003827B2"/>
    <w:rsid w:val="00382D93"/>
    <w:rsid w:val="003832BA"/>
    <w:rsid w:val="0038372C"/>
    <w:rsid w:val="003838FE"/>
    <w:rsid w:val="00384384"/>
    <w:rsid w:val="00384F55"/>
    <w:rsid w:val="003870EF"/>
    <w:rsid w:val="003872D4"/>
    <w:rsid w:val="00387AEB"/>
    <w:rsid w:val="003912B0"/>
    <w:rsid w:val="003917C2"/>
    <w:rsid w:val="00391A86"/>
    <w:rsid w:val="0039280C"/>
    <w:rsid w:val="00392B98"/>
    <w:rsid w:val="00393474"/>
    <w:rsid w:val="00393B83"/>
    <w:rsid w:val="003949ED"/>
    <w:rsid w:val="00396448"/>
    <w:rsid w:val="003968A6"/>
    <w:rsid w:val="00396EDA"/>
    <w:rsid w:val="00397836"/>
    <w:rsid w:val="003A00B7"/>
    <w:rsid w:val="003A01DE"/>
    <w:rsid w:val="003A02B1"/>
    <w:rsid w:val="003A11AD"/>
    <w:rsid w:val="003A18AD"/>
    <w:rsid w:val="003A1B34"/>
    <w:rsid w:val="003A23A1"/>
    <w:rsid w:val="003A272C"/>
    <w:rsid w:val="003A2C17"/>
    <w:rsid w:val="003A3612"/>
    <w:rsid w:val="003A473A"/>
    <w:rsid w:val="003A6A56"/>
    <w:rsid w:val="003A6CDC"/>
    <w:rsid w:val="003A7426"/>
    <w:rsid w:val="003A77AA"/>
    <w:rsid w:val="003A787B"/>
    <w:rsid w:val="003B26B6"/>
    <w:rsid w:val="003B3C6B"/>
    <w:rsid w:val="003B4341"/>
    <w:rsid w:val="003B4583"/>
    <w:rsid w:val="003B4813"/>
    <w:rsid w:val="003B485A"/>
    <w:rsid w:val="003B4B03"/>
    <w:rsid w:val="003B56E7"/>
    <w:rsid w:val="003B6C05"/>
    <w:rsid w:val="003B6C19"/>
    <w:rsid w:val="003B6D8C"/>
    <w:rsid w:val="003B7989"/>
    <w:rsid w:val="003B7D68"/>
    <w:rsid w:val="003C05E6"/>
    <w:rsid w:val="003C0638"/>
    <w:rsid w:val="003C0A65"/>
    <w:rsid w:val="003C243A"/>
    <w:rsid w:val="003C2DDB"/>
    <w:rsid w:val="003C2EA1"/>
    <w:rsid w:val="003C370B"/>
    <w:rsid w:val="003C4D49"/>
    <w:rsid w:val="003C5336"/>
    <w:rsid w:val="003C5391"/>
    <w:rsid w:val="003C5A80"/>
    <w:rsid w:val="003C5ECB"/>
    <w:rsid w:val="003C6215"/>
    <w:rsid w:val="003C6D01"/>
    <w:rsid w:val="003C7D60"/>
    <w:rsid w:val="003C7EE9"/>
    <w:rsid w:val="003D0795"/>
    <w:rsid w:val="003D0915"/>
    <w:rsid w:val="003D2BFD"/>
    <w:rsid w:val="003D351A"/>
    <w:rsid w:val="003D382B"/>
    <w:rsid w:val="003D4443"/>
    <w:rsid w:val="003D5D3C"/>
    <w:rsid w:val="003D5E95"/>
    <w:rsid w:val="003D7F7E"/>
    <w:rsid w:val="003E01D0"/>
    <w:rsid w:val="003E0220"/>
    <w:rsid w:val="003E092A"/>
    <w:rsid w:val="003E09F3"/>
    <w:rsid w:val="003E13D6"/>
    <w:rsid w:val="003E1C8E"/>
    <w:rsid w:val="003E2B3F"/>
    <w:rsid w:val="003E3623"/>
    <w:rsid w:val="003E3AFB"/>
    <w:rsid w:val="003E3D03"/>
    <w:rsid w:val="003E46EF"/>
    <w:rsid w:val="003E6457"/>
    <w:rsid w:val="003E6AF1"/>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0B8"/>
    <w:rsid w:val="004012A3"/>
    <w:rsid w:val="0040201E"/>
    <w:rsid w:val="00402902"/>
    <w:rsid w:val="00402FB1"/>
    <w:rsid w:val="00403443"/>
    <w:rsid w:val="00403568"/>
    <w:rsid w:val="00403B17"/>
    <w:rsid w:val="00403C41"/>
    <w:rsid w:val="00403E26"/>
    <w:rsid w:val="00404DEC"/>
    <w:rsid w:val="0040516A"/>
    <w:rsid w:val="004063FF"/>
    <w:rsid w:val="00406446"/>
    <w:rsid w:val="00406A07"/>
    <w:rsid w:val="00407495"/>
    <w:rsid w:val="0040749D"/>
    <w:rsid w:val="004074AB"/>
    <w:rsid w:val="004074B8"/>
    <w:rsid w:val="004076B6"/>
    <w:rsid w:val="0040775A"/>
    <w:rsid w:val="00410AFA"/>
    <w:rsid w:val="00410C5E"/>
    <w:rsid w:val="00410F20"/>
    <w:rsid w:val="00411065"/>
    <w:rsid w:val="00411D07"/>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99"/>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336"/>
    <w:rsid w:val="00434F18"/>
    <w:rsid w:val="004350B8"/>
    <w:rsid w:val="00435221"/>
    <w:rsid w:val="004353AB"/>
    <w:rsid w:val="00437F90"/>
    <w:rsid w:val="00440834"/>
    <w:rsid w:val="00440EBF"/>
    <w:rsid w:val="0044364A"/>
    <w:rsid w:val="00443BF0"/>
    <w:rsid w:val="00444035"/>
    <w:rsid w:val="0044447F"/>
    <w:rsid w:val="0044460A"/>
    <w:rsid w:val="00444918"/>
    <w:rsid w:val="00444A39"/>
    <w:rsid w:val="004459DC"/>
    <w:rsid w:val="00445CDA"/>
    <w:rsid w:val="004461AE"/>
    <w:rsid w:val="0044648C"/>
    <w:rsid w:val="004501C4"/>
    <w:rsid w:val="004508C9"/>
    <w:rsid w:val="00450CC9"/>
    <w:rsid w:val="00451731"/>
    <w:rsid w:val="004525DF"/>
    <w:rsid w:val="00452B68"/>
    <w:rsid w:val="00453F03"/>
    <w:rsid w:val="0045519C"/>
    <w:rsid w:val="00455F53"/>
    <w:rsid w:val="004609B2"/>
    <w:rsid w:val="00460C15"/>
    <w:rsid w:val="004613D9"/>
    <w:rsid w:val="00462591"/>
    <w:rsid w:val="004629C0"/>
    <w:rsid w:val="0046324A"/>
    <w:rsid w:val="004642EA"/>
    <w:rsid w:val="004651AA"/>
    <w:rsid w:val="004652C6"/>
    <w:rsid w:val="0046566A"/>
    <w:rsid w:val="004664FF"/>
    <w:rsid w:val="00467B75"/>
    <w:rsid w:val="0047023B"/>
    <w:rsid w:val="00470486"/>
    <w:rsid w:val="00470FD6"/>
    <w:rsid w:val="00471FDF"/>
    <w:rsid w:val="00472012"/>
    <w:rsid w:val="00472079"/>
    <w:rsid w:val="004738E9"/>
    <w:rsid w:val="00473F4C"/>
    <w:rsid w:val="004751F0"/>
    <w:rsid w:val="0047596F"/>
    <w:rsid w:val="0047670A"/>
    <w:rsid w:val="0047727E"/>
    <w:rsid w:val="00477E01"/>
    <w:rsid w:val="004809C8"/>
    <w:rsid w:val="00481BC1"/>
    <w:rsid w:val="00482488"/>
    <w:rsid w:val="00483D80"/>
    <w:rsid w:val="00485ED5"/>
    <w:rsid w:val="00486C47"/>
    <w:rsid w:val="00486C79"/>
    <w:rsid w:val="0048743A"/>
    <w:rsid w:val="00487566"/>
    <w:rsid w:val="004901FA"/>
    <w:rsid w:val="004902FD"/>
    <w:rsid w:val="004904A7"/>
    <w:rsid w:val="00491267"/>
    <w:rsid w:val="004914F5"/>
    <w:rsid w:val="00491B46"/>
    <w:rsid w:val="004941CE"/>
    <w:rsid w:val="00494422"/>
    <w:rsid w:val="00494916"/>
    <w:rsid w:val="00494992"/>
    <w:rsid w:val="004959AC"/>
    <w:rsid w:val="00497BFD"/>
    <w:rsid w:val="004A0793"/>
    <w:rsid w:val="004A252C"/>
    <w:rsid w:val="004A26C6"/>
    <w:rsid w:val="004A2A53"/>
    <w:rsid w:val="004A2F6C"/>
    <w:rsid w:val="004A3310"/>
    <w:rsid w:val="004A3AC1"/>
    <w:rsid w:val="004A3CFC"/>
    <w:rsid w:val="004A41A6"/>
    <w:rsid w:val="004A4A2F"/>
    <w:rsid w:val="004A4CAE"/>
    <w:rsid w:val="004A5F2B"/>
    <w:rsid w:val="004A6C48"/>
    <w:rsid w:val="004A7102"/>
    <w:rsid w:val="004A72D3"/>
    <w:rsid w:val="004A7B04"/>
    <w:rsid w:val="004B08A0"/>
    <w:rsid w:val="004B0F34"/>
    <w:rsid w:val="004B11B7"/>
    <w:rsid w:val="004B1381"/>
    <w:rsid w:val="004B1EA9"/>
    <w:rsid w:val="004B31C0"/>
    <w:rsid w:val="004B50CD"/>
    <w:rsid w:val="004B5344"/>
    <w:rsid w:val="004B571B"/>
    <w:rsid w:val="004B5E7E"/>
    <w:rsid w:val="004B64D6"/>
    <w:rsid w:val="004B6BEE"/>
    <w:rsid w:val="004C01B2"/>
    <w:rsid w:val="004C0951"/>
    <w:rsid w:val="004C09FB"/>
    <w:rsid w:val="004C0C53"/>
    <w:rsid w:val="004C0F54"/>
    <w:rsid w:val="004C1C33"/>
    <w:rsid w:val="004C1F3A"/>
    <w:rsid w:val="004C326F"/>
    <w:rsid w:val="004C388A"/>
    <w:rsid w:val="004C3BD1"/>
    <w:rsid w:val="004C40FF"/>
    <w:rsid w:val="004C4876"/>
    <w:rsid w:val="004C4A37"/>
    <w:rsid w:val="004C54CA"/>
    <w:rsid w:val="004C6F5C"/>
    <w:rsid w:val="004C729C"/>
    <w:rsid w:val="004C736B"/>
    <w:rsid w:val="004C7E71"/>
    <w:rsid w:val="004D1079"/>
    <w:rsid w:val="004D176A"/>
    <w:rsid w:val="004D2337"/>
    <w:rsid w:val="004D2463"/>
    <w:rsid w:val="004D2495"/>
    <w:rsid w:val="004D3C96"/>
    <w:rsid w:val="004D635E"/>
    <w:rsid w:val="004D7EBA"/>
    <w:rsid w:val="004D7F3B"/>
    <w:rsid w:val="004E011C"/>
    <w:rsid w:val="004E05EF"/>
    <w:rsid w:val="004E186D"/>
    <w:rsid w:val="004E1BC8"/>
    <w:rsid w:val="004E24FC"/>
    <w:rsid w:val="004E2DE6"/>
    <w:rsid w:val="004E2ED8"/>
    <w:rsid w:val="004E325F"/>
    <w:rsid w:val="004E3E1D"/>
    <w:rsid w:val="004E4246"/>
    <w:rsid w:val="004E4DF4"/>
    <w:rsid w:val="004E4E3F"/>
    <w:rsid w:val="004E6AB1"/>
    <w:rsid w:val="004E6DBE"/>
    <w:rsid w:val="004E723D"/>
    <w:rsid w:val="004E7D81"/>
    <w:rsid w:val="004F11C0"/>
    <w:rsid w:val="004F2B3E"/>
    <w:rsid w:val="004F3554"/>
    <w:rsid w:val="004F423E"/>
    <w:rsid w:val="004F4992"/>
    <w:rsid w:val="004F4C94"/>
    <w:rsid w:val="004F4D6E"/>
    <w:rsid w:val="004F6CF8"/>
    <w:rsid w:val="004F7427"/>
    <w:rsid w:val="004F753A"/>
    <w:rsid w:val="004F78EE"/>
    <w:rsid w:val="005000AB"/>
    <w:rsid w:val="00500272"/>
    <w:rsid w:val="00500837"/>
    <w:rsid w:val="00501834"/>
    <w:rsid w:val="00501AF7"/>
    <w:rsid w:val="005024AF"/>
    <w:rsid w:val="00502554"/>
    <w:rsid w:val="005026EB"/>
    <w:rsid w:val="00503553"/>
    <w:rsid w:val="00504612"/>
    <w:rsid w:val="00505F66"/>
    <w:rsid w:val="005061DA"/>
    <w:rsid w:val="005108A6"/>
    <w:rsid w:val="00511226"/>
    <w:rsid w:val="005115BB"/>
    <w:rsid w:val="005124D8"/>
    <w:rsid w:val="00512C17"/>
    <w:rsid w:val="005135F6"/>
    <w:rsid w:val="00513E39"/>
    <w:rsid w:val="00514E40"/>
    <w:rsid w:val="00516189"/>
    <w:rsid w:val="0051633A"/>
    <w:rsid w:val="00516A12"/>
    <w:rsid w:val="00516BEB"/>
    <w:rsid w:val="00516C9B"/>
    <w:rsid w:val="00516C9D"/>
    <w:rsid w:val="00520372"/>
    <w:rsid w:val="0052080B"/>
    <w:rsid w:val="00521459"/>
    <w:rsid w:val="00522E2F"/>
    <w:rsid w:val="00524141"/>
    <w:rsid w:val="00524283"/>
    <w:rsid w:val="00524B13"/>
    <w:rsid w:val="00526DAB"/>
    <w:rsid w:val="00527B40"/>
    <w:rsid w:val="0053008E"/>
    <w:rsid w:val="00530669"/>
    <w:rsid w:val="00530BB6"/>
    <w:rsid w:val="00530ED7"/>
    <w:rsid w:val="00532C2D"/>
    <w:rsid w:val="005330A9"/>
    <w:rsid w:val="005342B1"/>
    <w:rsid w:val="00534774"/>
    <w:rsid w:val="00534824"/>
    <w:rsid w:val="00535AC2"/>
    <w:rsid w:val="00535D3F"/>
    <w:rsid w:val="00535FC6"/>
    <w:rsid w:val="00536D8A"/>
    <w:rsid w:val="0053735B"/>
    <w:rsid w:val="005376A9"/>
    <w:rsid w:val="005405EF"/>
    <w:rsid w:val="00540F5E"/>
    <w:rsid w:val="005417FE"/>
    <w:rsid w:val="00542657"/>
    <w:rsid w:val="00542EE6"/>
    <w:rsid w:val="00543529"/>
    <w:rsid w:val="00543873"/>
    <w:rsid w:val="00543A5C"/>
    <w:rsid w:val="00543B14"/>
    <w:rsid w:val="005441AC"/>
    <w:rsid w:val="005446BF"/>
    <w:rsid w:val="005449E0"/>
    <w:rsid w:val="005459AD"/>
    <w:rsid w:val="005461F4"/>
    <w:rsid w:val="005462CB"/>
    <w:rsid w:val="005466C8"/>
    <w:rsid w:val="00546AFC"/>
    <w:rsid w:val="00546EE4"/>
    <w:rsid w:val="0054764D"/>
    <w:rsid w:val="005476D8"/>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26D0"/>
    <w:rsid w:val="00563E43"/>
    <w:rsid w:val="0056401E"/>
    <w:rsid w:val="005659CA"/>
    <w:rsid w:val="00567683"/>
    <w:rsid w:val="00570712"/>
    <w:rsid w:val="005710B8"/>
    <w:rsid w:val="00571DFE"/>
    <w:rsid w:val="0057340E"/>
    <w:rsid w:val="00573BAE"/>
    <w:rsid w:val="00575043"/>
    <w:rsid w:val="005751AB"/>
    <w:rsid w:val="0057559F"/>
    <w:rsid w:val="0057599C"/>
    <w:rsid w:val="00576EF3"/>
    <w:rsid w:val="005770C1"/>
    <w:rsid w:val="005805AA"/>
    <w:rsid w:val="00581734"/>
    <w:rsid w:val="005825F7"/>
    <w:rsid w:val="00582E9F"/>
    <w:rsid w:val="00584EA1"/>
    <w:rsid w:val="00585598"/>
    <w:rsid w:val="005860CF"/>
    <w:rsid w:val="00586E03"/>
    <w:rsid w:val="00587478"/>
    <w:rsid w:val="00590057"/>
    <w:rsid w:val="0059019D"/>
    <w:rsid w:val="00590EDD"/>
    <w:rsid w:val="005924B0"/>
    <w:rsid w:val="005925D3"/>
    <w:rsid w:val="005964AE"/>
    <w:rsid w:val="0059708A"/>
    <w:rsid w:val="005A003C"/>
    <w:rsid w:val="005A2243"/>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4FBC"/>
    <w:rsid w:val="005B66DD"/>
    <w:rsid w:val="005B6A20"/>
    <w:rsid w:val="005B740F"/>
    <w:rsid w:val="005B76E5"/>
    <w:rsid w:val="005C0EBC"/>
    <w:rsid w:val="005C1426"/>
    <w:rsid w:val="005C1D15"/>
    <w:rsid w:val="005C212D"/>
    <w:rsid w:val="005C2C20"/>
    <w:rsid w:val="005C2E48"/>
    <w:rsid w:val="005C3237"/>
    <w:rsid w:val="005C3571"/>
    <w:rsid w:val="005C42DC"/>
    <w:rsid w:val="005C44BD"/>
    <w:rsid w:val="005C4EEF"/>
    <w:rsid w:val="005C5ACE"/>
    <w:rsid w:val="005C5CDD"/>
    <w:rsid w:val="005C6358"/>
    <w:rsid w:val="005C760C"/>
    <w:rsid w:val="005D04C4"/>
    <w:rsid w:val="005D11E1"/>
    <w:rsid w:val="005D1364"/>
    <w:rsid w:val="005D23A1"/>
    <w:rsid w:val="005D2433"/>
    <w:rsid w:val="005D2DC0"/>
    <w:rsid w:val="005D3AA8"/>
    <w:rsid w:val="005D3FC9"/>
    <w:rsid w:val="005D44BB"/>
    <w:rsid w:val="005D4771"/>
    <w:rsid w:val="005D4D63"/>
    <w:rsid w:val="005D56E8"/>
    <w:rsid w:val="005D5E2A"/>
    <w:rsid w:val="005D67E4"/>
    <w:rsid w:val="005D6DBE"/>
    <w:rsid w:val="005D7A9C"/>
    <w:rsid w:val="005E0C9D"/>
    <w:rsid w:val="005E1A38"/>
    <w:rsid w:val="005E251C"/>
    <w:rsid w:val="005E2AB1"/>
    <w:rsid w:val="005E307A"/>
    <w:rsid w:val="005E3192"/>
    <w:rsid w:val="005E37D7"/>
    <w:rsid w:val="005E39BE"/>
    <w:rsid w:val="005E5425"/>
    <w:rsid w:val="005E608E"/>
    <w:rsid w:val="005E6DA7"/>
    <w:rsid w:val="005E7FF2"/>
    <w:rsid w:val="005F1154"/>
    <w:rsid w:val="005F1196"/>
    <w:rsid w:val="005F13D0"/>
    <w:rsid w:val="005F15F1"/>
    <w:rsid w:val="005F2D82"/>
    <w:rsid w:val="005F342A"/>
    <w:rsid w:val="005F3C0D"/>
    <w:rsid w:val="005F4625"/>
    <w:rsid w:val="005F4664"/>
    <w:rsid w:val="005F4C3F"/>
    <w:rsid w:val="005F51EB"/>
    <w:rsid w:val="005F60B5"/>
    <w:rsid w:val="005F7743"/>
    <w:rsid w:val="005F7874"/>
    <w:rsid w:val="00600FA8"/>
    <w:rsid w:val="00601857"/>
    <w:rsid w:val="00601ECD"/>
    <w:rsid w:val="00603309"/>
    <w:rsid w:val="006039C1"/>
    <w:rsid w:val="00603A42"/>
    <w:rsid w:val="00604F62"/>
    <w:rsid w:val="00605370"/>
    <w:rsid w:val="00606434"/>
    <w:rsid w:val="006105F8"/>
    <w:rsid w:val="00612152"/>
    <w:rsid w:val="00613543"/>
    <w:rsid w:val="00613616"/>
    <w:rsid w:val="00613F3A"/>
    <w:rsid w:val="00614482"/>
    <w:rsid w:val="00615340"/>
    <w:rsid w:val="006157AC"/>
    <w:rsid w:val="0061589A"/>
    <w:rsid w:val="00615CF4"/>
    <w:rsid w:val="006168DA"/>
    <w:rsid w:val="00616B87"/>
    <w:rsid w:val="00616DCA"/>
    <w:rsid w:val="00617B4D"/>
    <w:rsid w:val="00617EA8"/>
    <w:rsid w:val="006203BA"/>
    <w:rsid w:val="00621060"/>
    <w:rsid w:val="00621640"/>
    <w:rsid w:val="00621C01"/>
    <w:rsid w:val="006221B9"/>
    <w:rsid w:val="006225C4"/>
    <w:rsid w:val="00622CA7"/>
    <w:rsid w:val="00623783"/>
    <w:rsid w:val="00624059"/>
    <w:rsid w:val="00624329"/>
    <w:rsid w:val="00624A67"/>
    <w:rsid w:val="006250E7"/>
    <w:rsid w:val="006266CB"/>
    <w:rsid w:val="0062683F"/>
    <w:rsid w:val="00626E90"/>
    <w:rsid w:val="00627E56"/>
    <w:rsid w:val="006302B3"/>
    <w:rsid w:val="00630DBD"/>
    <w:rsid w:val="00632F10"/>
    <w:rsid w:val="00633361"/>
    <w:rsid w:val="0063414F"/>
    <w:rsid w:val="006342DA"/>
    <w:rsid w:val="00634D24"/>
    <w:rsid w:val="0063532B"/>
    <w:rsid w:val="00636A13"/>
    <w:rsid w:val="00636A27"/>
    <w:rsid w:val="0063770F"/>
    <w:rsid w:val="0063787B"/>
    <w:rsid w:val="0064017B"/>
    <w:rsid w:val="00640737"/>
    <w:rsid w:val="006415B0"/>
    <w:rsid w:val="00641CF9"/>
    <w:rsid w:val="00641EC1"/>
    <w:rsid w:val="00641FAE"/>
    <w:rsid w:val="006439BD"/>
    <w:rsid w:val="006443D1"/>
    <w:rsid w:val="006446B7"/>
    <w:rsid w:val="006452DA"/>
    <w:rsid w:val="00646DDA"/>
    <w:rsid w:val="006470F3"/>
    <w:rsid w:val="00647B49"/>
    <w:rsid w:val="00647E3E"/>
    <w:rsid w:val="006501AC"/>
    <w:rsid w:val="00650286"/>
    <w:rsid w:val="006515E3"/>
    <w:rsid w:val="00651633"/>
    <w:rsid w:val="00651D15"/>
    <w:rsid w:val="006520DA"/>
    <w:rsid w:val="00653561"/>
    <w:rsid w:val="00653578"/>
    <w:rsid w:val="0065390E"/>
    <w:rsid w:val="00653B73"/>
    <w:rsid w:val="00654375"/>
    <w:rsid w:val="006543C7"/>
    <w:rsid w:val="00655DC2"/>
    <w:rsid w:val="00655F95"/>
    <w:rsid w:val="00656171"/>
    <w:rsid w:val="006571E7"/>
    <w:rsid w:val="006601C4"/>
    <w:rsid w:val="00660709"/>
    <w:rsid w:val="00660724"/>
    <w:rsid w:val="006611C8"/>
    <w:rsid w:val="00661EB5"/>
    <w:rsid w:val="00662C19"/>
    <w:rsid w:val="006635B6"/>
    <w:rsid w:val="00663BFA"/>
    <w:rsid w:val="00664665"/>
    <w:rsid w:val="006649BD"/>
    <w:rsid w:val="0066552F"/>
    <w:rsid w:val="006707E3"/>
    <w:rsid w:val="006709B2"/>
    <w:rsid w:val="0067137C"/>
    <w:rsid w:val="00671DED"/>
    <w:rsid w:val="00672002"/>
    <w:rsid w:val="00672348"/>
    <w:rsid w:val="00672660"/>
    <w:rsid w:val="00672B29"/>
    <w:rsid w:val="0067342C"/>
    <w:rsid w:val="0067350B"/>
    <w:rsid w:val="00673BCA"/>
    <w:rsid w:val="00674118"/>
    <w:rsid w:val="00674385"/>
    <w:rsid w:val="00674F5B"/>
    <w:rsid w:val="00675144"/>
    <w:rsid w:val="00675153"/>
    <w:rsid w:val="00675715"/>
    <w:rsid w:val="00675C2D"/>
    <w:rsid w:val="0067655E"/>
    <w:rsid w:val="00676925"/>
    <w:rsid w:val="00677326"/>
    <w:rsid w:val="00677661"/>
    <w:rsid w:val="006777F1"/>
    <w:rsid w:val="0068036B"/>
    <w:rsid w:val="00680AE7"/>
    <w:rsid w:val="00681BC7"/>
    <w:rsid w:val="00681EAE"/>
    <w:rsid w:val="0068235A"/>
    <w:rsid w:val="00682EC8"/>
    <w:rsid w:val="0068373A"/>
    <w:rsid w:val="00684063"/>
    <w:rsid w:val="0068438B"/>
    <w:rsid w:val="006843CB"/>
    <w:rsid w:val="0068523B"/>
    <w:rsid w:val="00685A33"/>
    <w:rsid w:val="00686B83"/>
    <w:rsid w:val="00687099"/>
    <w:rsid w:val="0068718C"/>
    <w:rsid w:val="0068746D"/>
    <w:rsid w:val="006900F2"/>
    <w:rsid w:val="00690322"/>
    <w:rsid w:val="00690626"/>
    <w:rsid w:val="00690E94"/>
    <w:rsid w:val="00691584"/>
    <w:rsid w:val="006917AF"/>
    <w:rsid w:val="00691801"/>
    <w:rsid w:val="006918FB"/>
    <w:rsid w:val="00692378"/>
    <w:rsid w:val="00692A04"/>
    <w:rsid w:val="00693847"/>
    <w:rsid w:val="0069425F"/>
    <w:rsid w:val="006944BE"/>
    <w:rsid w:val="00694562"/>
    <w:rsid w:val="006948FE"/>
    <w:rsid w:val="00695607"/>
    <w:rsid w:val="00695615"/>
    <w:rsid w:val="006970B3"/>
    <w:rsid w:val="006A0339"/>
    <w:rsid w:val="006A0487"/>
    <w:rsid w:val="006A0A68"/>
    <w:rsid w:val="006A0DD9"/>
    <w:rsid w:val="006A1411"/>
    <w:rsid w:val="006A1CE1"/>
    <w:rsid w:val="006A272D"/>
    <w:rsid w:val="006A2FE3"/>
    <w:rsid w:val="006A3D13"/>
    <w:rsid w:val="006A4E39"/>
    <w:rsid w:val="006A608E"/>
    <w:rsid w:val="006A6262"/>
    <w:rsid w:val="006A771A"/>
    <w:rsid w:val="006A7745"/>
    <w:rsid w:val="006A7BF8"/>
    <w:rsid w:val="006B0099"/>
    <w:rsid w:val="006B1192"/>
    <w:rsid w:val="006B13E9"/>
    <w:rsid w:val="006B19C2"/>
    <w:rsid w:val="006B256B"/>
    <w:rsid w:val="006B312B"/>
    <w:rsid w:val="006B31E2"/>
    <w:rsid w:val="006B33D1"/>
    <w:rsid w:val="006B37EF"/>
    <w:rsid w:val="006B3C2C"/>
    <w:rsid w:val="006B3F4D"/>
    <w:rsid w:val="006B4BAD"/>
    <w:rsid w:val="006B4C95"/>
    <w:rsid w:val="006B5981"/>
    <w:rsid w:val="006B61B4"/>
    <w:rsid w:val="006B6DDB"/>
    <w:rsid w:val="006B7A88"/>
    <w:rsid w:val="006B7B30"/>
    <w:rsid w:val="006C054B"/>
    <w:rsid w:val="006C095A"/>
    <w:rsid w:val="006C0B0C"/>
    <w:rsid w:val="006C0B12"/>
    <w:rsid w:val="006C0D06"/>
    <w:rsid w:val="006C0F17"/>
    <w:rsid w:val="006C100F"/>
    <w:rsid w:val="006C1039"/>
    <w:rsid w:val="006C1A4D"/>
    <w:rsid w:val="006C22C0"/>
    <w:rsid w:val="006C280F"/>
    <w:rsid w:val="006C2BB4"/>
    <w:rsid w:val="006C3997"/>
    <w:rsid w:val="006C3BD2"/>
    <w:rsid w:val="006C3D85"/>
    <w:rsid w:val="006C42B9"/>
    <w:rsid w:val="006C5C4E"/>
    <w:rsid w:val="006C769D"/>
    <w:rsid w:val="006D0C5F"/>
    <w:rsid w:val="006D0EF7"/>
    <w:rsid w:val="006D1627"/>
    <w:rsid w:val="006D19A8"/>
    <w:rsid w:val="006D1D7B"/>
    <w:rsid w:val="006D1E72"/>
    <w:rsid w:val="006D20E6"/>
    <w:rsid w:val="006D316C"/>
    <w:rsid w:val="006D3B5C"/>
    <w:rsid w:val="006D44B4"/>
    <w:rsid w:val="006D45BE"/>
    <w:rsid w:val="006D4FE2"/>
    <w:rsid w:val="006D50D1"/>
    <w:rsid w:val="006D54BF"/>
    <w:rsid w:val="006D5988"/>
    <w:rsid w:val="006D5C30"/>
    <w:rsid w:val="006D6662"/>
    <w:rsid w:val="006D6FE9"/>
    <w:rsid w:val="006D743E"/>
    <w:rsid w:val="006D7B37"/>
    <w:rsid w:val="006E0A54"/>
    <w:rsid w:val="006E216E"/>
    <w:rsid w:val="006E2A00"/>
    <w:rsid w:val="006E3B63"/>
    <w:rsid w:val="006E3CE6"/>
    <w:rsid w:val="006E5DEE"/>
    <w:rsid w:val="006E71BF"/>
    <w:rsid w:val="006E7B90"/>
    <w:rsid w:val="006F02FC"/>
    <w:rsid w:val="006F1A96"/>
    <w:rsid w:val="006F1AB1"/>
    <w:rsid w:val="006F1E59"/>
    <w:rsid w:val="006F209C"/>
    <w:rsid w:val="006F20F9"/>
    <w:rsid w:val="006F2969"/>
    <w:rsid w:val="006F39DE"/>
    <w:rsid w:val="006F4A83"/>
    <w:rsid w:val="006F4F2C"/>
    <w:rsid w:val="006F61EB"/>
    <w:rsid w:val="006F61FD"/>
    <w:rsid w:val="006F64CB"/>
    <w:rsid w:val="006F6624"/>
    <w:rsid w:val="006F713D"/>
    <w:rsid w:val="006F71BE"/>
    <w:rsid w:val="006F7517"/>
    <w:rsid w:val="006F79E9"/>
    <w:rsid w:val="007003D9"/>
    <w:rsid w:val="00700F99"/>
    <w:rsid w:val="007046B4"/>
    <w:rsid w:val="007051A2"/>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460B"/>
    <w:rsid w:val="0072795F"/>
    <w:rsid w:val="00730802"/>
    <w:rsid w:val="00730B33"/>
    <w:rsid w:val="00731793"/>
    <w:rsid w:val="007317C5"/>
    <w:rsid w:val="007320B8"/>
    <w:rsid w:val="007332D7"/>
    <w:rsid w:val="007332FA"/>
    <w:rsid w:val="00733D6D"/>
    <w:rsid w:val="007346CA"/>
    <w:rsid w:val="007347B8"/>
    <w:rsid w:val="00736097"/>
    <w:rsid w:val="007409F9"/>
    <w:rsid w:val="00740E1A"/>
    <w:rsid w:val="00741702"/>
    <w:rsid w:val="00742363"/>
    <w:rsid w:val="00742D0A"/>
    <w:rsid w:val="00742EC0"/>
    <w:rsid w:val="00743589"/>
    <w:rsid w:val="00743913"/>
    <w:rsid w:val="00743F46"/>
    <w:rsid w:val="00744859"/>
    <w:rsid w:val="007452B1"/>
    <w:rsid w:val="00745468"/>
    <w:rsid w:val="00746636"/>
    <w:rsid w:val="00746A41"/>
    <w:rsid w:val="00746B34"/>
    <w:rsid w:val="00747365"/>
    <w:rsid w:val="00747D25"/>
    <w:rsid w:val="00750282"/>
    <w:rsid w:val="0075053C"/>
    <w:rsid w:val="007526A1"/>
    <w:rsid w:val="007527DB"/>
    <w:rsid w:val="007530C0"/>
    <w:rsid w:val="007543F7"/>
    <w:rsid w:val="00754877"/>
    <w:rsid w:val="00754B0F"/>
    <w:rsid w:val="007561BD"/>
    <w:rsid w:val="00756513"/>
    <w:rsid w:val="007578DE"/>
    <w:rsid w:val="00761FF1"/>
    <w:rsid w:val="00763BBB"/>
    <w:rsid w:val="00763FC4"/>
    <w:rsid w:val="00764CF6"/>
    <w:rsid w:val="00764E7A"/>
    <w:rsid w:val="00764EA3"/>
    <w:rsid w:val="00765144"/>
    <w:rsid w:val="007666AC"/>
    <w:rsid w:val="0077025E"/>
    <w:rsid w:val="00770984"/>
    <w:rsid w:val="00771976"/>
    <w:rsid w:val="007727BD"/>
    <w:rsid w:val="00772AC8"/>
    <w:rsid w:val="00772AED"/>
    <w:rsid w:val="0077381F"/>
    <w:rsid w:val="007742EB"/>
    <w:rsid w:val="007745AB"/>
    <w:rsid w:val="00775AE7"/>
    <w:rsid w:val="007761F6"/>
    <w:rsid w:val="00776B95"/>
    <w:rsid w:val="00776D50"/>
    <w:rsid w:val="00776FAD"/>
    <w:rsid w:val="00776FD5"/>
    <w:rsid w:val="00776FDF"/>
    <w:rsid w:val="00777365"/>
    <w:rsid w:val="00777389"/>
    <w:rsid w:val="00780304"/>
    <w:rsid w:val="007805FE"/>
    <w:rsid w:val="00780DC4"/>
    <w:rsid w:val="00781152"/>
    <w:rsid w:val="007812B0"/>
    <w:rsid w:val="00782844"/>
    <w:rsid w:val="007829E2"/>
    <w:rsid w:val="0078420F"/>
    <w:rsid w:val="007847D3"/>
    <w:rsid w:val="007848FD"/>
    <w:rsid w:val="00784F48"/>
    <w:rsid w:val="00785399"/>
    <w:rsid w:val="0078733B"/>
    <w:rsid w:val="007900AC"/>
    <w:rsid w:val="0079081A"/>
    <w:rsid w:val="00790909"/>
    <w:rsid w:val="00790A12"/>
    <w:rsid w:val="00790DE5"/>
    <w:rsid w:val="00791D8A"/>
    <w:rsid w:val="00792680"/>
    <w:rsid w:val="00792D11"/>
    <w:rsid w:val="00793849"/>
    <w:rsid w:val="0079534A"/>
    <w:rsid w:val="00795FE5"/>
    <w:rsid w:val="007966CB"/>
    <w:rsid w:val="00796DBF"/>
    <w:rsid w:val="00796E0C"/>
    <w:rsid w:val="007A0728"/>
    <w:rsid w:val="007A1351"/>
    <w:rsid w:val="007A281F"/>
    <w:rsid w:val="007A5379"/>
    <w:rsid w:val="007A54DA"/>
    <w:rsid w:val="007A5A5F"/>
    <w:rsid w:val="007A65D6"/>
    <w:rsid w:val="007A6698"/>
    <w:rsid w:val="007A7B4B"/>
    <w:rsid w:val="007A7F49"/>
    <w:rsid w:val="007B0325"/>
    <w:rsid w:val="007B19C2"/>
    <w:rsid w:val="007B1BA6"/>
    <w:rsid w:val="007B2003"/>
    <w:rsid w:val="007B23BC"/>
    <w:rsid w:val="007B2623"/>
    <w:rsid w:val="007B27ED"/>
    <w:rsid w:val="007B2982"/>
    <w:rsid w:val="007B2EED"/>
    <w:rsid w:val="007B3356"/>
    <w:rsid w:val="007B3562"/>
    <w:rsid w:val="007B3ED5"/>
    <w:rsid w:val="007B40BB"/>
    <w:rsid w:val="007B47E6"/>
    <w:rsid w:val="007B4ABC"/>
    <w:rsid w:val="007B5368"/>
    <w:rsid w:val="007B5618"/>
    <w:rsid w:val="007B62FC"/>
    <w:rsid w:val="007B68D8"/>
    <w:rsid w:val="007B69CA"/>
    <w:rsid w:val="007B6E38"/>
    <w:rsid w:val="007B6E39"/>
    <w:rsid w:val="007C00F8"/>
    <w:rsid w:val="007C0477"/>
    <w:rsid w:val="007C04FC"/>
    <w:rsid w:val="007C05C0"/>
    <w:rsid w:val="007C12F0"/>
    <w:rsid w:val="007C2058"/>
    <w:rsid w:val="007C207E"/>
    <w:rsid w:val="007C26BB"/>
    <w:rsid w:val="007C354B"/>
    <w:rsid w:val="007C369E"/>
    <w:rsid w:val="007C483A"/>
    <w:rsid w:val="007C5130"/>
    <w:rsid w:val="007C5522"/>
    <w:rsid w:val="007C5B0B"/>
    <w:rsid w:val="007C683D"/>
    <w:rsid w:val="007C6929"/>
    <w:rsid w:val="007C694F"/>
    <w:rsid w:val="007C6A49"/>
    <w:rsid w:val="007C70DC"/>
    <w:rsid w:val="007C7CD9"/>
    <w:rsid w:val="007D0621"/>
    <w:rsid w:val="007D147D"/>
    <w:rsid w:val="007D16A5"/>
    <w:rsid w:val="007D19C6"/>
    <w:rsid w:val="007D244D"/>
    <w:rsid w:val="007D27BA"/>
    <w:rsid w:val="007D3A17"/>
    <w:rsid w:val="007D5743"/>
    <w:rsid w:val="007D59C6"/>
    <w:rsid w:val="007D66F3"/>
    <w:rsid w:val="007E0117"/>
    <w:rsid w:val="007E0296"/>
    <w:rsid w:val="007E110E"/>
    <w:rsid w:val="007E1247"/>
    <w:rsid w:val="007E1325"/>
    <w:rsid w:val="007E1413"/>
    <w:rsid w:val="007E148B"/>
    <w:rsid w:val="007E16C8"/>
    <w:rsid w:val="007E180D"/>
    <w:rsid w:val="007E1A12"/>
    <w:rsid w:val="007E1AE5"/>
    <w:rsid w:val="007E1DAF"/>
    <w:rsid w:val="007E24C9"/>
    <w:rsid w:val="007E2E22"/>
    <w:rsid w:val="007E3528"/>
    <w:rsid w:val="007E3A95"/>
    <w:rsid w:val="007E3D7F"/>
    <w:rsid w:val="007E466B"/>
    <w:rsid w:val="007E68DD"/>
    <w:rsid w:val="007E7A54"/>
    <w:rsid w:val="007E7B8F"/>
    <w:rsid w:val="007F05FD"/>
    <w:rsid w:val="007F06BA"/>
    <w:rsid w:val="007F187F"/>
    <w:rsid w:val="007F21E1"/>
    <w:rsid w:val="007F27E9"/>
    <w:rsid w:val="007F4000"/>
    <w:rsid w:val="007F43FC"/>
    <w:rsid w:val="007F495D"/>
    <w:rsid w:val="007F5A71"/>
    <w:rsid w:val="007F7523"/>
    <w:rsid w:val="00800326"/>
    <w:rsid w:val="00801971"/>
    <w:rsid w:val="00801BE2"/>
    <w:rsid w:val="00802DCA"/>
    <w:rsid w:val="00805C19"/>
    <w:rsid w:val="0080605F"/>
    <w:rsid w:val="008062F2"/>
    <w:rsid w:val="00806686"/>
    <w:rsid w:val="00807723"/>
    <w:rsid w:val="0081014C"/>
    <w:rsid w:val="00810461"/>
    <w:rsid w:val="00810632"/>
    <w:rsid w:val="00812597"/>
    <w:rsid w:val="00813547"/>
    <w:rsid w:val="00813ED0"/>
    <w:rsid w:val="008144FD"/>
    <w:rsid w:val="00814B04"/>
    <w:rsid w:val="0081685E"/>
    <w:rsid w:val="00816D76"/>
    <w:rsid w:val="00816F4F"/>
    <w:rsid w:val="00820262"/>
    <w:rsid w:val="00820782"/>
    <w:rsid w:val="00820A7C"/>
    <w:rsid w:val="00821F6D"/>
    <w:rsid w:val="008239F2"/>
    <w:rsid w:val="00825C17"/>
    <w:rsid w:val="008264FF"/>
    <w:rsid w:val="008269F9"/>
    <w:rsid w:val="00827118"/>
    <w:rsid w:val="0082740F"/>
    <w:rsid w:val="00827B7A"/>
    <w:rsid w:val="00827EDA"/>
    <w:rsid w:val="00827FC0"/>
    <w:rsid w:val="00830535"/>
    <w:rsid w:val="0083072C"/>
    <w:rsid w:val="008308BD"/>
    <w:rsid w:val="00831168"/>
    <w:rsid w:val="008329F4"/>
    <w:rsid w:val="00833813"/>
    <w:rsid w:val="008338F8"/>
    <w:rsid w:val="00834F44"/>
    <w:rsid w:val="008356F7"/>
    <w:rsid w:val="008359ED"/>
    <w:rsid w:val="00837F4E"/>
    <w:rsid w:val="008400AE"/>
    <w:rsid w:val="0084251D"/>
    <w:rsid w:val="008426C4"/>
    <w:rsid w:val="00843273"/>
    <w:rsid w:val="00843714"/>
    <w:rsid w:val="00843F3F"/>
    <w:rsid w:val="00844251"/>
    <w:rsid w:val="00844B6A"/>
    <w:rsid w:val="00844D9B"/>
    <w:rsid w:val="0084541C"/>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118"/>
    <w:rsid w:val="00860272"/>
    <w:rsid w:val="00860D05"/>
    <w:rsid w:val="008611CD"/>
    <w:rsid w:val="00862D87"/>
    <w:rsid w:val="0086330D"/>
    <w:rsid w:val="0086377D"/>
    <w:rsid w:val="008649F3"/>
    <w:rsid w:val="00865144"/>
    <w:rsid w:val="00867935"/>
    <w:rsid w:val="0086798E"/>
    <w:rsid w:val="00870A41"/>
    <w:rsid w:val="00871117"/>
    <w:rsid w:val="0087371D"/>
    <w:rsid w:val="00873ADD"/>
    <w:rsid w:val="0087403B"/>
    <w:rsid w:val="008751AC"/>
    <w:rsid w:val="008755DF"/>
    <w:rsid w:val="00876701"/>
    <w:rsid w:val="00876F32"/>
    <w:rsid w:val="008822D5"/>
    <w:rsid w:val="0088309F"/>
    <w:rsid w:val="0088329F"/>
    <w:rsid w:val="00883B2D"/>
    <w:rsid w:val="0088458A"/>
    <w:rsid w:val="00885176"/>
    <w:rsid w:val="00885C1F"/>
    <w:rsid w:val="0089009A"/>
    <w:rsid w:val="00891487"/>
    <w:rsid w:val="0089193D"/>
    <w:rsid w:val="008946B4"/>
    <w:rsid w:val="00897287"/>
    <w:rsid w:val="008974A7"/>
    <w:rsid w:val="008975E8"/>
    <w:rsid w:val="00897DEC"/>
    <w:rsid w:val="008A0D19"/>
    <w:rsid w:val="008A0F37"/>
    <w:rsid w:val="008A0F42"/>
    <w:rsid w:val="008A1552"/>
    <w:rsid w:val="008A1C69"/>
    <w:rsid w:val="008A232D"/>
    <w:rsid w:val="008A3CE0"/>
    <w:rsid w:val="008A4494"/>
    <w:rsid w:val="008A51F8"/>
    <w:rsid w:val="008A6A99"/>
    <w:rsid w:val="008A7A1D"/>
    <w:rsid w:val="008B18DC"/>
    <w:rsid w:val="008B193B"/>
    <w:rsid w:val="008B1E12"/>
    <w:rsid w:val="008B2904"/>
    <w:rsid w:val="008B2B6B"/>
    <w:rsid w:val="008B2DBD"/>
    <w:rsid w:val="008B339F"/>
    <w:rsid w:val="008B34C1"/>
    <w:rsid w:val="008B40E7"/>
    <w:rsid w:val="008B48D4"/>
    <w:rsid w:val="008B5F42"/>
    <w:rsid w:val="008B6744"/>
    <w:rsid w:val="008B7268"/>
    <w:rsid w:val="008B7583"/>
    <w:rsid w:val="008C015C"/>
    <w:rsid w:val="008C048A"/>
    <w:rsid w:val="008C072F"/>
    <w:rsid w:val="008C1807"/>
    <w:rsid w:val="008C1847"/>
    <w:rsid w:val="008C3225"/>
    <w:rsid w:val="008C37C1"/>
    <w:rsid w:val="008C392B"/>
    <w:rsid w:val="008C3CAC"/>
    <w:rsid w:val="008C45B4"/>
    <w:rsid w:val="008C5ABF"/>
    <w:rsid w:val="008C5D1B"/>
    <w:rsid w:val="008C637E"/>
    <w:rsid w:val="008C706E"/>
    <w:rsid w:val="008C7F4D"/>
    <w:rsid w:val="008D13CB"/>
    <w:rsid w:val="008D1E75"/>
    <w:rsid w:val="008D332A"/>
    <w:rsid w:val="008D35A3"/>
    <w:rsid w:val="008D3E78"/>
    <w:rsid w:val="008D442C"/>
    <w:rsid w:val="008D4494"/>
    <w:rsid w:val="008D5AFF"/>
    <w:rsid w:val="008D5B41"/>
    <w:rsid w:val="008D6920"/>
    <w:rsid w:val="008D70CB"/>
    <w:rsid w:val="008D749C"/>
    <w:rsid w:val="008D7709"/>
    <w:rsid w:val="008E074A"/>
    <w:rsid w:val="008E0CCE"/>
    <w:rsid w:val="008E21D7"/>
    <w:rsid w:val="008E28F5"/>
    <w:rsid w:val="008E489C"/>
    <w:rsid w:val="008E4A70"/>
    <w:rsid w:val="008E4A9C"/>
    <w:rsid w:val="008E51D4"/>
    <w:rsid w:val="008E6552"/>
    <w:rsid w:val="008E6DFC"/>
    <w:rsid w:val="008E72DA"/>
    <w:rsid w:val="008F154F"/>
    <w:rsid w:val="008F18C0"/>
    <w:rsid w:val="008F20A5"/>
    <w:rsid w:val="008F289B"/>
    <w:rsid w:val="008F3170"/>
    <w:rsid w:val="008F3B70"/>
    <w:rsid w:val="008F4550"/>
    <w:rsid w:val="008F4683"/>
    <w:rsid w:val="008F4DB9"/>
    <w:rsid w:val="008F53A0"/>
    <w:rsid w:val="008F5459"/>
    <w:rsid w:val="008F61C3"/>
    <w:rsid w:val="008F737F"/>
    <w:rsid w:val="00902BA5"/>
    <w:rsid w:val="009034E3"/>
    <w:rsid w:val="00903738"/>
    <w:rsid w:val="009038A5"/>
    <w:rsid w:val="0090446A"/>
    <w:rsid w:val="009048B6"/>
    <w:rsid w:val="009062E0"/>
    <w:rsid w:val="00906647"/>
    <w:rsid w:val="00906791"/>
    <w:rsid w:val="00906940"/>
    <w:rsid w:val="0090696F"/>
    <w:rsid w:val="009076A9"/>
    <w:rsid w:val="00907A93"/>
    <w:rsid w:val="00907D33"/>
    <w:rsid w:val="00907E73"/>
    <w:rsid w:val="009101FE"/>
    <w:rsid w:val="00910BFF"/>
    <w:rsid w:val="00912B7D"/>
    <w:rsid w:val="009131A4"/>
    <w:rsid w:val="00913749"/>
    <w:rsid w:val="00913C8F"/>
    <w:rsid w:val="00913CD2"/>
    <w:rsid w:val="00917035"/>
    <w:rsid w:val="0091721C"/>
    <w:rsid w:val="0091765E"/>
    <w:rsid w:val="009176AA"/>
    <w:rsid w:val="0092105F"/>
    <w:rsid w:val="009213C5"/>
    <w:rsid w:val="00921B64"/>
    <w:rsid w:val="00921D17"/>
    <w:rsid w:val="00923C74"/>
    <w:rsid w:val="00924C32"/>
    <w:rsid w:val="0092610E"/>
    <w:rsid w:val="00931370"/>
    <w:rsid w:val="00932917"/>
    <w:rsid w:val="00932B91"/>
    <w:rsid w:val="009336CE"/>
    <w:rsid w:val="009341D4"/>
    <w:rsid w:val="009346F3"/>
    <w:rsid w:val="009348D6"/>
    <w:rsid w:val="00935FA2"/>
    <w:rsid w:val="00936250"/>
    <w:rsid w:val="0093654D"/>
    <w:rsid w:val="00937DDC"/>
    <w:rsid w:val="009410D8"/>
    <w:rsid w:val="0094167A"/>
    <w:rsid w:val="009423F0"/>
    <w:rsid w:val="009427EC"/>
    <w:rsid w:val="00942833"/>
    <w:rsid w:val="0094285C"/>
    <w:rsid w:val="00943658"/>
    <w:rsid w:val="00943F7B"/>
    <w:rsid w:val="00944D6E"/>
    <w:rsid w:val="00945B8E"/>
    <w:rsid w:val="009465CB"/>
    <w:rsid w:val="009466A1"/>
    <w:rsid w:val="009501FB"/>
    <w:rsid w:val="00950CCB"/>
    <w:rsid w:val="009511D6"/>
    <w:rsid w:val="009521CB"/>
    <w:rsid w:val="009531A4"/>
    <w:rsid w:val="009531F0"/>
    <w:rsid w:val="00953570"/>
    <w:rsid w:val="00957B8C"/>
    <w:rsid w:val="00957FE3"/>
    <w:rsid w:val="00960FEF"/>
    <w:rsid w:val="00961DA2"/>
    <w:rsid w:val="00961E5D"/>
    <w:rsid w:val="0096247C"/>
    <w:rsid w:val="00962DF9"/>
    <w:rsid w:val="0096368A"/>
    <w:rsid w:val="00963F20"/>
    <w:rsid w:val="009642C1"/>
    <w:rsid w:val="00964B8C"/>
    <w:rsid w:val="009653EA"/>
    <w:rsid w:val="009656F7"/>
    <w:rsid w:val="00970C3B"/>
    <w:rsid w:val="00970C9D"/>
    <w:rsid w:val="009715D3"/>
    <w:rsid w:val="009726D4"/>
    <w:rsid w:val="0097297B"/>
    <w:rsid w:val="00972ED8"/>
    <w:rsid w:val="009736B2"/>
    <w:rsid w:val="00975118"/>
    <w:rsid w:val="009759B0"/>
    <w:rsid w:val="00975A98"/>
    <w:rsid w:val="009770C1"/>
    <w:rsid w:val="0097772F"/>
    <w:rsid w:val="00977856"/>
    <w:rsid w:val="00977F1F"/>
    <w:rsid w:val="00981DDE"/>
    <w:rsid w:val="009822BA"/>
    <w:rsid w:val="00982A06"/>
    <w:rsid w:val="00982E3D"/>
    <w:rsid w:val="0098491E"/>
    <w:rsid w:val="00984F54"/>
    <w:rsid w:val="0098536F"/>
    <w:rsid w:val="00985613"/>
    <w:rsid w:val="00985962"/>
    <w:rsid w:val="00985CA6"/>
    <w:rsid w:val="009876B8"/>
    <w:rsid w:val="009906EE"/>
    <w:rsid w:val="0099084D"/>
    <w:rsid w:val="0099115F"/>
    <w:rsid w:val="0099150C"/>
    <w:rsid w:val="00992898"/>
    <w:rsid w:val="00992BC2"/>
    <w:rsid w:val="00992EBB"/>
    <w:rsid w:val="00992F8C"/>
    <w:rsid w:val="009939D2"/>
    <w:rsid w:val="00994012"/>
    <w:rsid w:val="00994847"/>
    <w:rsid w:val="00994C60"/>
    <w:rsid w:val="00995415"/>
    <w:rsid w:val="0099674C"/>
    <w:rsid w:val="009972EC"/>
    <w:rsid w:val="00997566"/>
    <w:rsid w:val="009A0411"/>
    <w:rsid w:val="009A38D8"/>
    <w:rsid w:val="009A4F7F"/>
    <w:rsid w:val="009A59A0"/>
    <w:rsid w:val="009A6EC7"/>
    <w:rsid w:val="009A712E"/>
    <w:rsid w:val="009A7B32"/>
    <w:rsid w:val="009B2378"/>
    <w:rsid w:val="009B2A86"/>
    <w:rsid w:val="009B3147"/>
    <w:rsid w:val="009B3EFC"/>
    <w:rsid w:val="009B4741"/>
    <w:rsid w:val="009B4AF0"/>
    <w:rsid w:val="009B751A"/>
    <w:rsid w:val="009B75A0"/>
    <w:rsid w:val="009B76D9"/>
    <w:rsid w:val="009B7849"/>
    <w:rsid w:val="009C024D"/>
    <w:rsid w:val="009C0747"/>
    <w:rsid w:val="009C085D"/>
    <w:rsid w:val="009C10E9"/>
    <w:rsid w:val="009C1BAB"/>
    <w:rsid w:val="009C3198"/>
    <w:rsid w:val="009C3E6B"/>
    <w:rsid w:val="009C3F97"/>
    <w:rsid w:val="009C47FC"/>
    <w:rsid w:val="009C4823"/>
    <w:rsid w:val="009C5C86"/>
    <w:rsid w:val="009C5D8F"/>
    <w:rsid w:val="009C7E10"/>
    <w:rsid w:val="009D07CB"/>
    <w:rsid w:val="009D0E03"/>
    <w:rsid w:val="009D1B83"/>
    <w:rsid w:val="009D2576"/>
    <w:rsid w:val="009D28DB"/>
    <w:rsid w:val="009D303B"/>
    <w:rsid w:val="009D30B8"/>
    <w:rsid w:val="009D4D0F"/>
    <w:rsid w:val="009D5B72"/>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1CDB"/>
    <w:rsid w:val="009F2345"/>
    <w:rsid w:val="009F2374"/>
    <w:rsid w:val="009F258E"/>
    <w:rsid w:val="009F3A9E"/>
    <w:rsid w:val="009F5817"/>
    <w:rsid w:val="009F6B73"/>
    <w:rsid w:val="009F7983"/>
    <w:rsid w:val="009F7AE5"/>
    <w:rsid w:val="00A007D2"/>
    <w:rsid w:val="00A01715"/>
    <w:rsid w:val="00A02249"/>
    <w:rsid w:val="00A026C8"/>
    <w:rsid w:val="00A03AC9"/>
    <w:rsid w:val="00A046BB"/>
    <w:rsid w:val="00A05742"/>
    <w:rsid w:val="00A06074"/>
    <w:rsid w:val="00A06513"/>
    <w:rsid w:val="00A06815"/>
    <w:rsid w:val="00A07C4B"/>
    <w:rsid w:val="00A101FF"/>
    <w:rsid w:val="00A10378"/>
    <w:rsid w:val="00A10B52"/>
    <w:rsid w:val="00A11712"/>
    <w:rsid w:val="00A128DA"/>
    <w:rsid w:val="00A12B1C"/>
    <w:rsid w:val="00A14418"/>
    <w:rsid w:val="00A14D59"/>
    <w:rsid w:val="00A150B3"/>
    <w:rsid w:val="00A1551F"/>
    <w:rsid w:val="00A160F0"/>
    <w:rsid w:val="00A1722D"/>
    <w:rsid w:val="00A17691"/>
    <w:rsid w:val="00A178B7"/>
    <w:rsid w:val="00A17EAD"/>
    <w:rsid w:val="00A17F09"/>
    <w:rsid w:val="00A2098E"/>
    <w:rsid w:val="00A20AB5"/>
    <w:rsid w:val="00A20B92"/>
    <w:rsid w:val="00A22544"/>
    <w:rsid w:val="00A22855"/>
    <w:rsid w:val="00A25D63"/>
    <w:rsid w:val="00A26409"/>
    <w:rsid w:val="00A26AB6"/>
    <w:rsid w:val="00A27A71"/>
    <w:rsid w:val="00A31376"/>
    <w:rsid w:val="00A3138B"/>
    <w:rsid w:val="00A31649"/>
    <w:rsid w:val="00A329F8"/>
    <w:rsid w:val="00A32E0C"/>
    <w:rsid w:val="00A33608"/>
    <w:rsid w:val="00A33757"/>
    <w:rsid w:val="00A35984"/>
    <w:rsid w:val="00A36351"/>
    <w:rsid w:val="00A3675B"/>
    <w:rsid w:val="00A37833"/>
    <w:rsid w:val="00A409CB"/>
    <w:rsid w:val="00A4161C"/>
    <w:rsid w:val="00A41849"/>
    <w:rsid w:val="00A4245B"/>
    <w:rsid w:val="00A42754"/>
    <w:rsid w:val="00A432D8"/>
    <w:rsid w:val="00A4386F"/>
    <w:rsid w:val="00A4429F"/>
    <w:rsid w:val="00A44661"/>
    <w:rsid w:val="00A44726"/>
    <w:rsid w:val="00A454D4"/>
    <w:rsid w:val="00A455C6"/>
    <w:rsid w:val="00A4591E"/>
    <w:rsid w:val="00A46D3C"/>
    <w:rsid w:val="00A504AE"/>
    <w:rsid w:val="00A50946"/>
    <w:rsid w:val="00A50E34"/>
    <w:rsid w:val="00A50EF9"/>
    <w:rsid w:val="00A5106C"/>
    <w:rsid w:val="00A516F5"/>
    <w:rsid w:val="00A529DB"/>
    <w:rsid w:val="00A5378E"/>
    <w:rsid w:val="00A53957"/>
    <w:rsid w:val="00A53A90"/>
    <w:rsid w:val="00A5477A"/>
    <w:rsid w:val="00A5542C"/>
    <w:rsid w:val="00A5706D"/>
    <w:rsid w:val="00A5749E"/>
    <w:rsid w:val="00A6034B"/>
    <w:rsid w:val="00A615E0"/>
    <w:rsid w:val="00A617D2"/>
    <w:rsid w:val="00A62525"/>
    <w:rsid w:val="00A62C75"/>
    <w:rsid w:val="00A643AE"/>
    <w:rsid w:val="00A65559"/>
    <w:rsid w:val="00A6627F"/>
    <w:rsid w:val="00A66B20"/>
    <w:rsid w:val="00A67C79"/>
    <w:rsid w:val="00A67FE3"/>
    <w:rsid w:val="00A70F9E"/>
    <w:rsid w:val="00A73E76"/>
    <w:rsid w:val="00A74094"/>
    <w:rsid w:val="00A74F1B"/>
    <w:rsid w:val="00A75C41"/>
    <w:rsid w:val="00A76124"/>
    <w:rsid w:val="00A779F7"/>
    <w:rsid w:val="00A8045D"/>
    <w:rsid w:val="00A80C64"/>
    <w:rsid w:val="00A80D73"/>
    <w:rsid w:val="00A81749"/>
    <w:rsid w:val="00A82DF2"/>
    <w:rsid w:val="00A83ACF"/>
    <w:rsid w:val="00A83D40"/>
    <w:rsid w:val="00A83EFA"/>
    <w:rsid w:val="00A84335"/>
    <w:rsid w:val="00A853CA"/>
    <w:rsid w:val="00A8556F"/>
    <w:rsid w:val="00A857DD"/>
    <w:rsid w:val="00A858FA"/>
    <w:rsid w:val="00A8662B"/>
    <w:rsid w:val="00A86CE4"/>
    <w:rsid w:val="00A86D77"/>
    <w:rsid w:val="00A86EC5"/>
    <w:rsid w:val="00A87B56"/>
    <w:rsid w:val="00A91557"/>
    <w:rsid w:val="00A92267"/>
    <w:rsid w:val="00A9282E"/>
    <w:rsid w:val="00A9296B"/>
    <w:rsid w:val="00A92AA3"/>
    <w:rsid w:val="00A92CBD"/>
    <w:rsid w:val="00A936C6"/>
    <w:rsid w:val="00A9402C"/>
    <w:rsid w:val="00A94930"/>
    <w:rsid w:val="00A95278"/>
    <w:rsid w:val="00A956F6"/>
    <w:rsid w:val="00A95F82"/>
    <w:rsid w:val="00A96D99"/>
    <w:rsid w:val="00AA03BC"/>
    <w:rsid w:val="00AA0856"/>
    <w:rsid w:val="00AA09EF"/>
    <w:rsid w:val="00AA1A01"/>
    <w:rsid w:val="00AA1D76"/>
    <w:rsid w:val="00AA22A7"/>
    <w:rsid w:val="00AA2DDB"/>
    <w:rsid w:val="00AA49F3"/>
    <w:rsid w:val="00AA52AE"/>
    <w:rsid w:val="00AA53A0"/>
    <w:rsid w:val="00AA5467"/>
    <w:rsid w:val="00AA54B6"/>
    <w:rsid w:val="00AA571B"/>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D16"/>
    <w:rsid w:val="00AB5E4A"/>
    <w:rsid w:val="00AB6A41"/>
    <w:rsid w:val="00AB6DF2"/>
    <w:rsid w:val="00AB731B"/>
    <w:rsid w:val="00AC04D8"/>
    <w:rsid w:val="00AC11A9"/>
    <w:rsid w:val="00AC1BD2"/>
    <w:rsid w:val="00AC1DC6"/>
    <w:rsid w:val="00AC1E50"/>
    <w:rsid w:val="00AC2363"/>
    <w:rsid w:val="00AC238C"/>
    <w:rsid w:val="00AC27CF"/>
    <w:rsid w:val="00AC3054"/>
    <w:rsid w:val="00AC3386"/>
    <w:rsid w:val="00AC3432"/>
    <w:rsid w:val="00AC5A86"/>
    <w:rsid w:val="00AC645D"/>
    <w:rsid w:val="00AC6A6B"/>
    <w:rsid w:val="00AC7072"/>
    <w:rsid w:val="00AC77F3"/>
    <w:rsid w:val="00AC7B40"/>
    <w:rsid w:val="00AD013A"/>
    <w:rsid w:val="00AD02BB"/>
    <w:rsid w:val="00AD1447"/>
    <w:rsid w:val="00AD3ADA"/>
    <w:rsid w:val="00AD3B28"/>
    <w:rsid w:val="00AD48C1"/>
    <w:rsid w:val="00AD4AEA"/>
    <w:rsid w:val="00AD4F53"/>
    <w:rsid w:val="00AD5324"/>
    <w:rsid w:val="00AD6C57"/>
    <w:rsid w:val="00AD7D15"/>
    <w:rsid w:val="00AE0042"/>
    <w:rsid w:val="00AE03FE"/>
    <w:rsid w:val="00AE04BC"/>
    <w:rsid w:val="00AE1FE4"/>
    <w:rsid w:val="00AE2781"/>
    <w:rsid w:val="00AE2A2A"/>
    <w:rsid w:val="00AE339E"/>
    <w:rsid w:val="00AE4039"/>
    <w:rsid w:val="00AE4CB2"/>
    <w:rsid w:val="00AE4DE2"/>
    <w:rsid w:val="00AE597D"/>
    <w:rsid w:val="00AE5E91"/>
    <w:rsid w:val="00AE663C"/>
    <w:rsid w:val="00AE68C6"/>
    <w:rsid w:val="00AE70F1"/>
    <w:rsid w:val="00AF1CAD"/>
    <w:rsid w:val="00AF1DF4"/>
    <w:rsid w:val="00AF2FA5"/>
    <w:rsid w:val="00AF3EA2"/>
    <w:rsid w:val="00AF4399"/>
    <w:rsid w:val="00AF46AF"/>
    <w:rsid w:val="00AF4B23"/>
    <w:rsid w:val="00AF6D08"/>
    <w:rsid w:val="00AF764A"/>
    <w:rsid w:val="00AF79C5"/>
    <w:rsid w:val="00AF7CC7"/>
    <w:rsid w:val="00B00212"/>
    <w:rsid w:val="00B020AF"/>
    <w:rsid w:val="00B022FC"/>
    <w:rsid w:val="00B02F15"/>
    <w:rsid w:val="00B03201"/>
    <w:rsid w:val="00B04F20"/>
    <w:rsid w:val="00B05213"/>
    <w:rsid w:val="00B05711"/>
    <w:rsid w:val="00B05D71"/>
    <w:rsid w:val="00B0646A"/>
    <w:rsid w:val="00B064F7"/>
    <w:rsid w:val="00B0726A"/>
    <w:rsid w:val="00B07552"/>
    <w:rsid w:val="00B07AB7"/>
    <w:rsid w:val="00B07C1A"/>
    <w:rsid w:val="00B10CD6"/>
    <w:rsid w:val="00B113DD"/>
    <w:rsid w:val="00B11875"/>
    <w:rsid w:val="00B11CC4"/>
    <w:rsid w:val="00B11F75"/>
    <w:rsid w:val="00B12196"/>
    <w:rsid w:val="00B12436"/>
    <w:rsid w:val="00B133E9"/>
    <w:rsid w:val="00B13BF5"/>
    <w:rsid w:val="00B1412A"/>
    <w:rsid w:val="00B1471A"/>
    <w:rsid w:val="00B14855"/>
    <w:rsid w:val="00B1521D"/>
    <w:rsid w:val="00B166A4"/>
    <w:rsid w:val="00B16A8C"/>
    <w:rsid w:val="00B16B1E"/>
    <w:rsid w:val="00B17E61"/>
    <w:rsid w:val="00B21368"/>
    <w:rsid w:val="00B21A7D"/>
    <w:rsid w:val="00B23451"/>
    <w:rsid w:val="00B236F2"/>
    <w:rsid w:val="00B23F02"/>
    <w:rsid w:val="00B24825"/>
    <w:rsid w:val="00B2486D"/>
    <w:rsid w:val="00B258F9"/>
    <w:rsid w:val="00B25A8D"/>
    <w:rsid w:val="00B25AB0"/>
    <w:rsid w:val="00B26AA1"/>
    <w:rsid w:val="00B26FF3"/>
    <w:rsid w:val="00B273AD"/>
    <w:rsid w:val="00B27BAF"/>
    <w:rsid w:val="00B30017"/>
    <w:rsid w:val="00B30234"/>
    <w:rsid w:val="00B303B8"/>
    <w:rsid w:val="00B307AF"/>
    <w:rsid w:val="00B30B90"/>
    <w:rsid w:val="00B3224A"/>
    <w:rsid w:val="00B32959"/>
    <w:rsid w:val="00B33A3D"/>
    <w:rsid w:val="00B34845"/>
    <w:rsid w:val="00B3495B"/>
    <w:rsid w:val="00B350F7"/>
    <w:rsid w:val="00B351B6"/>
    <w:rsid w:val="00B35494"/>
    <w:rsid w:val="00B35B6B"/>
    <w:rsid w:val="00B36247"/>
    <w:rsid w:val="00B372F1"/>
    <w:rsid w:val="00B376C0"/>
    <w:rsid w:val="00B37E8F"/>
    <w:rsid w:val="00B401F3"/>
    <w:rsid w:val="00B407D3"/>
    <w:rsid w:val="00B4177A"/>
    <w:rsid w:val="00B41EE1"/>
    <w:rsid w:val="00B42ABC"/>
    <w:rsid w:val="00B42AF4"/>
    <w:rsid w:val="00B42F53"/>
    <w:rsid w:val="00B45D36"/>
    <w:rsid w:val="00B46497"/>
    <w:rsid w:val="00B466A0"/>
    <w:rsid w:val="00B471AA"/>
    <w:rsid w:val="00B474E4"/>
    <w:rsid w:val="00B479EB"/>
    <w:rsid w:val="00B47DFA"/>
    <w:rsid w:val="00B504AA"/>
    <w:rsid w:val="00B50FFF"/>
    <w:rsid w:val="00B5177D"/>
    <w:rsid w:val="00B519DE"/>
    <w:rsid w:val="00B51DA8"/>
    <w:rsid w:val="00B5273C"/>
    <w:rsid w:val="00B546FB"/>
    <w:rsid w:val="00B55720"/>
    <w:rsid w:val="00B55E70"/>
    <w:rsid w:val="00B6040B"/>
    <w:rsid w:val="00B60460"/>
    <w:rsid w:val="00B61815"/>
    <w:rsid w:val="00B61D29"/>
    <w:rsid w:val="00B62500"/>
    <w:rsid w:val="00B639DE"/>
    <w:rsid w:val="00B640A7"/>
    <w:rsid w:val="00B64B3F"/>
    <w:rsid w:val="00B64ED1"/>
    <w:rsid w:val="00B65417"/>
    <w:rsid w:val="00B6571D"/>
    <w:rsid w:val="00B65FE4"/>
    <w:rsid w:val="00B66D7A"/>
    <w:rsid w:val="00B675A1"/>
    <w:rsid w:val="00B7073D"/>
    <w:rsid w:val="00B708E8"/>
    <w:rsid w:val="00B724DA"/>
    <w:rsid w:val="00B72B94"/>
    <w:rsid w:val="00B73D6E"/>
    <w:rsid w:val="00B73EF4"/>
    <w:rsid w:val="00B740A7"/>
    <w:rsid w:val="00B74DAA"/>
    <w:rsid w:val="00B75986"/>
    <w:rsid w:val="00B75CAF"/>
    <w:rsid w:val="00B762D6"/>
    <w:rsid w:val="00B767A8"/>
    <w:rsid w:val="00B7742D"/>
    <w:rsid w:val="00B774C7"/>
    <w:rsid w:val="00B804CB"/>
    <w:rsid w:val="00B81126"/>
    <w:rsid w:val="00B81521"/>
    <w:rsid w:val="00B8189E"/>
    <w:rsid w:val="00B81B31"/>
    <w:rsid w:val="00B83190"/>
    <w:rsid w:val="00B8390B"/>
    <w:rsid w:val="00B83B59"/>
    <w:rsid w:val="00B83E9D"/>
    <w:rsid w:val="00B84791"/>
    <w:rsid w:val="00B84C65"/>
    <w:rsid w:val="00B85DCC"/>
    <w:rsid w:val="00B877C6"/>
    <w:rsid w:val="00B87FBC"/>
    <w:rsid w:val="00B91537"/>
    <w:rsid w:val="00B922E0"/>
    <w:rsid w:val="00B92489"/>
    <w:rsid w:val="00B93611"/>
    <w:rsid w:val="00B9478E"/>
    <w:rsid w:val="00B95A47"/>
    <w:rsid w:val="00B96B53"/>
    <w:rsid w:val="00B9722E"/>
    <w:rsid w:val="00BA00E5"/>
    <w:rsid w:val="00BA1144"/>
    <w:rsid w:val="00BA1933"/>
    <w:rsid w:val="00BA25F4"/>
    <w:rsid w:val="00BA2947"/>
    <w:rsid w:val="00BA3020"/>
    <w:rsid w:val="00BA313E"/>
    <w:rsid w:val="00BA3649"/>
    <w:rsid w:val="00BA4AB6"/>
    <w:rsid w:val="00BA597B"/>
    <w:rsid w:val="00BA660F"/>
    <w:rsid w:val="00BA6E3B"/>
    <w:rsid w:val="00BA724E"/>
    <w:rsid w:val="00BA7280"/>
    <w:rsid w:val="00BA7446"/>
    <w:rsid w:val="00BA74E8"/>
    <w:rsid w:val="00BB01EC"/>
    <w:rsid w:val="00BB3234"/>
    <w:rsid w:val="00BB38CD"/>
    <w:rsid w:val="00BB3B54"/>
    <w:rsid w:val="00BB3F5E"/>
    <w:rsid w:val="00BB4A73"/>
    <w:rsid w:val="00BB50AC"/>
    <w:rsid w:val="00BB5495"/>
    <w:rsid w:val="00BB5627"/>
    <w:rsid w:val="00BB5769"/>
    <w:rsid w:val="00BB5C88"/>
    <w:rsid w:val="00BB5D77"/>
    <w:rsid w:val="00BB6510"/>
    <w:rsid w:val="00BB65D6"/>
    <w:rsid w:val="00BB663F"/>
    <w:rsid w:val="00BB66A9"/>
    <w:rsid w:val="00BB691C"/>
    <w:rsid w:val="00BB72DF"/>
    <w:rsid w:val="00BB7D3C"/>
    <w:rsid w:val="00BC0199"/>
    <w:rsid w:val="00BC0240"/>
    <w:rsid w:val="00BC1FA0"/>
    <w:rsid w:val="00BC2964"/>
    <w:rsid w:val="00BC3366"/>
    <w:rsid w:val="00BC38DD"/>
    <w:rsid w:val="00BC4384"/>
    <w:rsid w:val="00BC46A8"/>
    <w:rsid w:val="00BC506F"/>
    <w:rsid w:val="00BC56B4"/>
    <w:rsid w:val="00BC5989"/>
    <w:rsid w:val="00BC5E6B"/>
    <w:rsid w:val="00BC64C2"/>
    <w:rsid w:val="00BC6E7F"/>
    <w:rsid w:val="00BD13D7"/>
    <w:rsid w:val="00BD1924"/>
    <w:rsid w:val="00BD34CC"/>
    <w:rsid w:val="00BD38F7"/>
    <w:rsid w:val="00BD52DC"/>
    <w:rsid w:val="00BD62AF"/>
    <w:rsid w:val="00BD659E"/>
    <w:rsid w:val="00BD65A5"/>
    <w:rsid w:val="00BD67E5"/>
    <w:rsid w:val="00BD6C56"/>
    <w:rsid w:val="00BD6CBD"/>
    <w:rsid w:val="00BD6D63"/>
    <w:rsid w:val="00BE1007"/>
    <w:rsid w:val="00BE2373"/>
    <w:rsid w:val="00BE2FBB"/>
    <w:rsid w:val="00BE3068"/>
    <w:rsid w:val="00BE38BD"/>
    <w:rsid w:val="00BE4E2A"/>
    <w:rsid w:val="00BE50FB"/>
    <w:rsid w:val="00BE5388"/>
    <w:rsid w:val="00BE5F68"/>
    <w:rsid w:val="00BE6B8F"/>
    <w:rsid w:val="00BF0B7B"/>
    <w:rsid w:val="00BF12E2"/>
    <w:rsid w:val="00BF136D"/>
    <w:rsid w:val="00BF1FF6"/>
    <w:rsid w:val="00BF23B7"/>
    <w:rsid w:val="00BF2847"/>
    <w:rsid w:val="00BF3645"/>
    <w:rsid w:val="00BF3683"/>
    <w:rsid w:val="00BF4206"/>
    <w:rsid w:val="00BF4F2E"/>
    <w:rsid w:val="00BF59B8"/>
    <w:rsid w:val="00BF5B3C"/>
    <w:rsid w:val="00BF64FF"/>
    <w:rsid w:val="00BF7130"/>
    <w:rsid w:val="00BF7DD0"/>
    <w:rsid w:val="00C0161D"/>
    <w:rsid w:val="00C017DC"/>
    <w:rsid w:val="00C02174"/>
    <w:rsid w:val="00C025FF"/>
    <w:rsid w:val="00C03479"/>
    <w:rsid w:val="00C04E6E"/>
    <w:rsid w:val="00C06796"/>
    <w:rsid w:val="00C079F7"/>
    <w:rsid w:val="00C102BE"/>
    <w:rsid w:val="00C109D3"/>
    <w:rsid w:val="00C11494"/>
    <w:rsid w:val="00C12BE8"/>
    <w:rsid w:val="00C14382"/>
    <w:rsid w:val="00C14494"/>
    <w:rsid w:val="00C146CE"/>
    <w:rsid w:val="00C156B9"/>
    <w:rsid w:val="00C158AE"/>
    <w:rsid w:val="00C16945"/>
    <w:rsid w:val="00C16FAB"/>
    <w:rsid w:val="00C17938"/>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3BD7"/>
    <w:rsid w:val="00C342A3"/>
    <w:rsid w:val="00C35135"/>
    <w:rsid w:val="00C35A11"/>
    <w:rsid w:val="00C36910"/>
    <w:rsid w:val="00C379FA"/>
    <w:rsid w:val="00C37E5C"/>
    <w:rsid w:val="00C40318"/>
    <w:rsid w:val="00C410D1"/>
    <w:rsid w:val="00C41A4D"/>
    <w:rsid w:val="00C41D69"/>
    <w:rsid w:val="00C42733"/>
    <w:rsid w:val="00C43218"/>
    <w:rsid w:val="00C43445"/>
    <w:rsid w:val="00C445C3"/>
    <w:rsid w:val="00C446A3"/>
    <w:rsid w:val="00C4537B"/>
    <w:rsid w:val="00C4586A"/>
    <w:rsid w:val="00C46617"/>
    <w:rsid w:val="00C47149"/>
    <w:rsid w:val="00C4747C"/>
    <w:rsid w:val="00C47D86"/>
    <w:rsid w:val="00C5174B"/>
    <w:rsid w:val="00C5190E"/>
    <w:rsid w:val="00C53DD8"/>
    <w:rsid w:val="00C55276"/>
    <w:rsid w:val="00C556D1"/>
    <w:rsid w:val="00C5592D"/>
    <w:rsid w:val="00C579C9"/>
    <w:rsid w:val="00C60A5E"/>
    <w:rsid w:val="00C60D31"/>
    <w:rsid w:val="00C6101E"/>
    <w:rsid w:val="00C638B7"/>
    <w:rsid w:val="00C639DC"/>
    <w:rsid w:val="00C63F05"/>
    <w:rsid w:val="00C64490"/>
    <w:rsid w:val="00C64A92"/>
    <w:rsid w:val="00C64E91"/>
    <w:rsid w:val="00C64F51"/>
    <w:rsid w:val="00C6648B"/>
    <w:rsid w:val="00C668C2"/>
    <w:rsid w:val="00C6698C"/>
    <w:rsid w:val="00C67AB5"/>
    <w:rsid w:val="00C7035F"/>
    <w:rsid w:val="00C70969"/>
    <w:rsid w:val="00C7143D"/>
    <w:rsid w:val="00C7174E"/>
    <w:rsid w:val="00C730BA"/>
    <w:rsid w:val="00C73D7B"/>
    <w:rsid w:val="00C73F86"/>
    <w:rsid w:val="00C74406"/>
    <w:rsid w:val="00C756E7"/>
    <w:rsid w:val="00C7573D"/>
    <w:rsid w:val="00C75C77"/>
    <w:rsid w:val="00C75E58"/>
    <w:rsid w:val="00C76038"/>
    <w:rsid w:val="00C773E5"/>
    <w:rsid w:val="00C7745F"/>
    <w:rsid w:val="00C8006A"/>
    <w:rsid w:val="00C80306"/>
    <w:rsid w:val="00C80575"/>
    <w:rsid w:val="00C807AB"/>
    <w:rsid w:val="00C80932"/>
    <w:rsid w:val="00C80D02"/>
    <w:rsid w:val="00C8108D"/>
    <w:rsid w:val="00C814C5"/>
    <w:rsid w:val="00C81701"/>
    <w:rsid w:val="00C821CB"/>
    <w:rsid w:val="00C82D9C"/>
    <w:rsid w:val="00C8448F"/>
    <w:rsid w:val="00C84523"/>
    <w:rsid w:val="00C845BE"/>
    <w:rsid w:val="00C856F7"/>
    <w:rsid w:val="00C879D2"/>
    <w:rsid w:val="00C909E2"/>
    <w:rsid w:val="00C91D67"/>
    <w:rsid w:val="00C91DA3"/>
    <w:rsid w:val="00C9404D"/>
    <w:rsid w:val="00C958B8"/>
    <w:rsid w:val="00C95F69"/>
    <w:rsid w:val="00C96883"/>
    <w:rsid w:val="00C968CA"/>
    <w:rsid w:val="00C97699"/>
    <w:rsid w:val="00C97C25"/>
    <w:rsid w:val="00C97E62"/>
    <w:rsid w:val="00CA09FB"/>
    <w:rsid w:val="00CA136A"/>
    <w:rsid w:val="00CA1D02"/>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48C"/>
    <w:rsid w:val="00CB5634"/>
    <w:rsid w:val="00CB5946"/>
    <w:rsid w:val="00CB6E41"/>
    <w:rsid w:val="00CB7124"/>
    <w:rsid w:val="00CB7648"/>
    <w:rsid w:val="00CB7BA8"/>
    <w:rsid w:val="00CC091C"/>
    <w:rsid w:val="00CC141E"/>
    <w:rsid w:val="00CC168F"/>
    <w:rsid w:val="00CC1FBE"/>
    <w:rsid w:val="00CC21C6"/>
    <w:rsid w:val="00CC241E"/>
    <w:rsid w:val="00CC25A2"/>
    <w:rsid w:val="00CC2C90"/>
    <w:rsid w:val="00CC3499"/>
    <w:rsid w:val="00CC3526"/>
    <w:rsid w:val="00CC3DE1"/>
    <w:rsid w:val="00CC4131"/>
    <w:rsid w:val="00CC47CE"/>
    <w:rsid w:val="00CC4FCD"/>
    <w:rsid w:val="00CC5132"/>
    <w:rsid w:val="00CC5355"/>
    <w:rsid w:val="00CC5D70"/>
    <w:rsid w:val="00CC6CA4"/>
    <w:rsid w:val="00CC6D02"/>
    <w:rsid w:val="00CC704D"/>
    <w:rsid w:val="00CC7BAC"/>
    <w:rsid w:val="00CD073D"/>
    <w:rsid w:val="00CD11F9"/>
    <w:rsid w:val="00CD338E"/>
    <w:rsid w:val="00CD3DDB"/>
    <w:rsid w:val="00CD3FD2"/>
    <w:rsid w:val="00CD446C"/>
    <w:rsid w:val="00CD5C5E"/>
    <w:rsid w:val="00CD6F4F"/>
    <w:rsid w:val="00CE09C9"/>
    <w:rsid w:val="00CE0B7B"/>
    <w:rsid w:val="00CE140B"/>
    <w:rsid w:val="00CE15FA"/>
    <w:rsid w:val="00CE17DE"/>
    <w:rsid w:val="00CE1BA7"/>
    <w:rsid w:val="00CE1D45"/>
    <w:rsid w:val="00CE2136"/>
    <w:rsid w:val="00CE24FE"/>
    <w:rsid w:val="00CE2DFD"/>
    <w:rsid w:val="00CE4253"/>
    <w:rsid w:val="00CE468C"/>
    <w:rsid w:val="00CE494E"/>
    <w:rsid w:val="00CE521F"/>
    <w:rsid w:val="00CE56D5"/>
    <w:rsid w:val="00CE6EF6"/>
    <w:rsid w:val="00CE7308"/>
    <w:rsid w:val="00CF0008"/>
    <w:rsid w:val="00CF02CB"/>
    <w:rsid w:val="00CF23A1"/>
    <w:rsid w:val="00CF25FF"/>
    <w:rsid w:val="00CF5069"/>
    <w:rsid w:val="00CF5B68"/>
    <w:rsid w:val="00CF65F7"/>
    <w:rsid w:val="00CF68A2"/>
    <w:rsid w:val="00CF7D62"/>
    <w:rsid w:val="00D0007E"/>
    <w:rsid w:val="00D000BC"/>
    <w:rsid w:val="00D00A28"/>
    <w:rsid w:val="00D024B2"/>
    <w:rsid w:val="00D037EA"/>
    <w:rsid w:val="00D03A7A"/>
    <w:rsid w:val="00D03A8B"/>
    <w:rsid w:val="00D040BF"/>
    <w:rsid w:val="00D0433C"/>
    <w:rsid w:val="00D05548"/>
    <w:rsid w:val="00D0586E"/>
    <w:rsid w:val="00D05AEA"/>
    <w:rsid w:val="00D05E55"/>
    <w:rsid w:val="00D0652A"/>
    <w:rsid w:val="00D11482"/>
    <w:rsid w:val="00D128C4"/>
    <w:rsid w:val="00D12F00"/>
    <w:rsid w:val="00D13467"/>
    <w:rsid w:val="00D13858"/>
    <w:rsid w:val="00D1525B"/>
    <w:rsid w:val="00D154BE"/>
    <w:rsid w:val="00D15981"/>
    <w:rsid w:val="00D15FE0"/>
    <w:rsid w:val="00D1622D"/>
    <w:rsid w:val="00D16B26"/>
    <w:rsid w:val="00D16E9A"/>
    <w:rsid w:val="00D17707"/>
    <w:rsid w:val="00D20417"/>
    <w:rsid w:val="00D217CA"/>
    <w:rsid w:val="00D22577"/>
    <w:rsid w:val="00D22C65"/>
    <w:rsid w:val="00D231D9"/>
    <w:rsid w:val="00D233FB"/>
    <w:rsid w:val="00D23411"/>
    <w:rsid w:val="00D235A1"/>
    <w:rsid w:val="00D23769"/>
    <w:rsid w:val="00D23CA4"/>
    <w:rsid w:val="00D23CC6"/>
    <w:rsid w:val="00D2420E"/>
    <w:rsid w:val="00D24DB3"/>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53A2"/>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C61"/>
    <w:rsid w:val="00D51DB4"/>
    <w:rsid w:val="00D5252A"/>
    <w:rsid w:val="00D526A8"/>
    <w:rsid w:val="00D53077"/>
    <w:rsid w:val="00D5344C"/>
    <w:rsid w:val="00D54570"/>
    <w:rsid w:val="00D54C2B"/>
    <w:rsid w:val="00D55291"/>
    <w:rsid w:val="00D559CC"/>
    <w:rsid w:val="00D55BA2"/>
    <w:rsid w:val="00D55BDD"/>
    <w:rsid w:val="00D5648F"/>
    <w:rsid w:val="00D56D8B"/>
    <w:rsid w:val="00D571ED"/>
    <w:rsid w:val="00D625E5"/>
    <w:rsid w:val="00D62B7F"/>
    <w:rsid w:val="00D62F40"/>
    <w:rsid w:val="00D63E95"/>
    <w:rsid w:val="00D64938"/>
    <w:rsid w:val="00D64D4F"/>
    <w:rsid w:val="00D673BE"/>
    <w:rsid w:val="00D67DB1"/>
    <w:rsid w:val="00D71F3A"/>
    <w:rsid w:val="00D725F2"/>
    <w:rsid w:val="00D72B31"/>
    <w:rsid w:val="00D73689"/>
    <w:rsid w:val="00D7428C"/>
    <w:rsid w:val="00D7452C"/>
    <w:rsid w:val="00D756E1"/>
    <w:rsid w:val="00D81512"/>
    <w:rsid w:val="00D81519"/>
    <w:rsid w:val="00D821D9"/>
    <w:rsid w:val="00D82532"/>
    <w:rsid w:val="00D83600"/>
    <w:rsid w:val="00D83948"/>
    <w:rsid w:val="00D83E65"/>
    <w:rsid w:val="00D83F4A"/>
    <w:rsid w:val="00D85090"/>
    <w:rsid w:val="00D907F5"/>
    <w:rsid w:val="00D90B5F"/>
    <w:rsid w:val="00D90C73"/>
    <w:rsid w:val="00D90E2F"/>
    <w:rsid w:val="00D9178B"/>
    <w:rsid w:val="00D91BB6"/>
    <w:rsid w:val="00D91DB6"/>
    <w:rsid w:val="00D91F03"/>
    <w:rsid w:val="00D922B4"/>
    <w:rsid w:val="00D92C9E"/>
    <w:rsid w:val="00D92CAF"/>
    <w:rsid w:val="00D92D19"/>
    <w:rsid w:val="00D9362C"/>
    <w:rsid w:val="00D940D7"/>
    <w:rsid w:val="00D9428D"/>
    <w:rsid w:val="00D944E5"/>
    <w:rsid w:val="00D94B56"/>
    <w:rsid w:val="00D94FEA"/>
    <w:rsid w:val="00D9504E"/>
    <w:rsid w:val="00D95F65"/>
    <w:rsid w:val="00D9668E"/>
    <w:rsid w:val="00DA03F2"/>
    <w:rsid w:val="00DA0A0A"/>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10C5"/>
    <w:rsid w:val="00DB342A"/>
    <w:rsid w:val="00DB398E"/>
    <w:rsid w:val="00DB39C7"/>
    <w:rsid w:val="00DB3A5C"/>
    <w:rsid w:val="00DB4817"/>
    <w:rsid w:val="00DB4827"/>
    <w:rsid w:val="00DB4A60"/>
    <w:rsid w:val="00DB5C26"/>
    <w:rsid w:val="00DB666A"/>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C7F21"/>
    <w:rsid w:val="00DD0B06"/>
    <w:rsid w:val="00DD0DC4"/>
    <w:rsid w:val="00DD19F2"/>
    <w:rsid w:val="00DD26FA"/>
    <w:rsid w:val="00DD310B"/>
    <w:rsid w:val="00DD34B9"/>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2BA7"/>
    <w:rsid w:val="00DF3FEF"/>
    <w:rsid w:val="00DF40B0"/>
    <w:rsid w:val="00DF44BD"/>
    <w:rsid w:val="00DF4E16"/>
    <w:rsid w:val="00DF4E88"/>
    <w:rsid w:val="00DF5B21"/>
    <w:rsid w:val="00DF5BBD"/>
    <w:rsid w:val="00DF628C"/>
    <w:rsid w:val="00DF7E4A"/>
    <w:rsid w:val="00E01120"/>
    <w:rsid w:val="00E025C9"/>
    <w:rsid w:val="00E02A7B"/>
    <w:rsid w:val="00E03F38"/>
    <w:rsid w:val="00E044A2"/>
    <w:rsid w:val="00E0601A"/>
    <w:rsid w:val="00E0747C"/>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05"/>
    <w:rsid w:val="00E17E31"/>
    <w:rsid w:val="00E201C7"/>
    <w:rsid w:val="00E2065A"/>
    <w:rsid w:val="00E20EF2"/>
    <w:rsid w:val="00E210EF"/>
    <w:rsid w:val="00E21212"/>
    <w:rsid w:val="00E22986"/>
    <w:rsid w:val="00E229FA"/>
    <w:rsid w:val="00E22B9E"/>
    <w:rsid w:val="00E23840"/>
    <w:rsid w:val="00E244C9"/>
    <w:rsid w:val="00E24884"/>
    <w:rsid w:val="00E25273"/>
    <w:rsid w:val="00E2549C"/>
    <w:rsid w:val="00E25ACE"/>
    <w:rsid w:val="00E25CBE"/>
    <w:rsid w:val="00E304DD"/>
    <w:rsid w:val="00E3061D"/>
    <w:rsid w:val="00E320A7"/>
    <w:rsid w:val="00E331F9"/>
    <w:rsid w:val="00E332C0"/>
    <w:rsid w:val="00E346C9"/>
    <w:rsid w:val="00E361EE"/>
    <w:rsid w:val="00E363E8"/>
    <w:rsid w:val="00E36734"/>
    <w:rsid w:val="00E37C58"/>
    <w:rsid w:val="00E4081C"/>
    <w:rsid w:val="00E40CFB"/>
    <w:rsid w:val="00E420A7"/>
    <w:rsid w:val="00E42934"/>
    <w:rsid w:val="00E4398A"/>
    <w:rsid w:val="00E450B7"/>
    <w:rsid w:val="00E45901"/>
    <w:rsid w:val="00E45FD0"/>
    <w:rsid w:val="00E47144"/>
    <w:rsid w:val="00E47BD5"/>
    <w:rsid w:val="00E504BA"/>
    <w:rsid w:val="00E50C8B"/>
    <w:rsid w:val="00E516DE"/>
    <w:rsid w:val="00E525EA"/>
    <w:rsid w:val="00E52F7D"/>
    <w:rsid w:val="00E530F2"/>
    <w:rsid w:val="00E5321F"/>
    <w:rsid w:val="00E542F2"/>
    <w:rsid w:val="00E54AA8"/>
    <w:rsid w:val="00E54B7C"/>
    <w:rsid w:val="00E55026"/>
    <w:rsid w:val="00E559CC"/>
    <w:rsid w:val="00E55AEC"/>
    <w:rsid w:val="00E55D3C"/>
    <w:rsid w:val="00E55E30"/>
    <w:rsid w:val="00E57056"/>
    <w:rsid w:val="00E573C9"/>
    <w:rsid w:val="00E606DC"/>
    <w:rsid w:val="00E6080E"/>
    <w:rsid w:val="00E61ABF"/>
    <w:rsid w:val="00E62296"/>
    <w:rsid w:val="00E62D38"/>
    <w:rsid w:val="00E63308"/>
    <w:rsid w:val="00E63C46"/>
    <w:rsid w:val="00E63D57"/>
    <w:rsid w:val="00E65190"/>
    <w:rsid w:val="00E66B2E"/>
    <w:rsid w:val="00E66BFD"/>
    <w:rsid w:val="00E6712E"/>
    <w:rsid w:val="00E67F93"/>
    <w:rsid w:val="00E70149"/>
    <w:rsid w:val="00E70564"/>
    <w:rsid w:val="00E709BD"/>
    <w:rsid w:val="00E71ED5"/>
    <w:rsid w:val="00E72166"/>
    <w:rsid w:val="00E72528"/>
    <w:rsid w:val="00E73019"/>
    <w:rsid w:val="00E74797"/>
    <w:rsid w:val="00E7511C"/>
    <w:rsid w:val="00E75AC0"/>
    <w:rsid w:val="00E77766"/>
    <w:rsid w:val="00E80179"/>
    <w:rsid w:val="00E8159A"/>
    <w:rsid w:val="00E818C9"/>
    <w:rsid w:val="00E82224"/>
    <w:rsid w:val="00E82B8D"/>
    <w:rsid w:val="00E838D8"/>
    <w:rsid w:val="00E8487B"/>
    <w:rsid w:val="00E8519F"/>
    <w:rsid w:val="00E859BD"/>
    <w:rsid w:val="00E903B3"/>
    <w:rsid w:val="00E91637"/>
    <w:rsid w:val="00E91C9D"/>
    <w:rsid w:val="00E91CBE"/>
    <w:rsid w:val="00E92D12"/>
    <w:rsid w:val="00E938EE"/>
    <w:rsid w:val="00E94464"/>
    <w:rsid w:val="00E945FE"/>
    <w:rsid w:val="00E94B18"/>
    <w:rsid w:val="00E9501E"/>
    <w:rsid w:val="00E96024"/>
    <w:rsid w:val="00E9649D"/>
    <w:rsid w:val="00E97321"/>
    <w:rsid w:val="00EA0959"/>
    <w:rsid w:val="00EA0EE7"/>
    <w:rsid w:val="00EA1258"/>
    <w:rsid w:val="00EA1A62"/>
    <w:rsid w:val="00EA1D33"/>
    <w:rsid w:val="00EA25AC"/>
    <w:rsid w:val="00EA26B8"/>
    <w:rsid w:val="00EA29FB"/>
    <w:rsid w:val="00EA4B85"/>
    <w:rsid w:val="00EA5248"/>
    <w:rsid w:val="00EA58C6"/>
    <w:rsid w:val="00EA5B44"/>
    <w:rsid w:val="00EA6D8A"/>
    <w:rsid w:val="00EA742E"/>
    <w:rsid w:val="00EA7435"/>
    <w:rsid w:val="00EA7AF6"/>
    <w:rsid w:val="00EA7AFC"/>
    <w:rsid w:val="00EB23BF"/>
    <w:rsid w:val="00EB258B"/>
    <w:rsid w:val="00EB27D5"/>
    <w:rsid w:val="00EB2C0C"/>
    <w:rsid w:val="00EB3CB0"/>
    <w:rsid w:val="00EB4042"/>
    <w:rsid w:val="00EB483E"/>
    <w:rsid w:val="00EB49A5"/>
    <w:rsid w:val="00EB4A95"/>
    <w:rsid w:val="00EB4E34"/>
    <w:rsid w:val="00EB4E49"/>
    <w:rsid w:val="00EB5081"/>
    <w:rsid w:val="00EB568D"/>
    <w:rsid w:val="00EB74EA"/>
    <w:rsid w:val="00EB7905"/>
    <w:rsid w:val="00EC179A"/>
    <w:rsid w:val="00EC2049"/>
    <w:rsid w:val="00EC2C8E"/>
    <w:rsid w:val="00EC316D"/>
    <w:rsid w:val="00EC3FCA"/>
    <w:rsid w:val="00EC45D4"/>
    <w:rsid w:val="00EC5629"/>
    <w:rsid w:val="00EC5D18"/>
    <w:rsid w:val="00EC6E3D"/>
    <w:rsid w:val="00EC7D29"/>
    <w:rsid w:val="00EC7D9F"/>
    <w:rsid w:val="00ED0667"/>
    <w:rsid w:val="00ED0DBA"/>
    <w:rsid w:val="00ED1A27"/>
    <w:rsid w:val="00ED2763"/>
    <w:rsid w:val="00ED2AA2"/>
    <w:rsid w:val="00ED3521"/>
    <w:rsid w:val="00ED4699"/>
    <w:rsid w:val="00ED5045"/>
    <w:rsid w:val="00ED71D4"/>
    <w:rsid w:val="00ED76CD"/>
    <w:rsid w:val="00EE0253"/>
    <w:rsid w:val="00EE09B0"/>
    <w:rsid w:val="00EE09B8"/>
    <w:rsid w:val="00EE0DD3"/>
    <w:rsid w:val="00EE2173"/>
    <w:rsid w:val="00EE2586"/>
    <w:rsid w:val="00EE4A30"/>
    <w:rsid w:val="00EE52C9"/>
    <w:rsid w:val="00EE56B1"/>
    <w:rsid w:val="00EE594C"/>
    <w:rsid w:val="00EE5DE2"/>
    <w:rsid w:val="00EE602B"/>
    <w:rsid w:val="00EE67C7"/>
    <w:rsid w:val="00EE6A94"/>
    <w:rsid w:val="00EE6D8B"/>
    <w:rsid w:val="00EE71DD"/>
    <w:rsid w:val="00EF0270"/>
    <w:rsid w:val="00EF130F"/>
    <w:rsid w:val="00EF1AEB"/>
    <w:rsid w:val="00EF1F39"/>
    <w:rsid w:val="00EF26F1"/>
    <w:rsid w:val="00EF365B"/>
    <w:rsid w:val="00EF3817"/>
    <w:rsid w:val="00EF39D0"/>
    <w:rsid w:val="00EF4C19"/>
    <w:rsid w:val="00EF6159"/>
    <w:rsid w:val="00EF6B97"/>
    <w:rsid w:val="00F00A62"/>
    <w:rsid w:val="00F022FE"/>
    <w:rsid w:val="00F02353"/>
    <w:rsid w:val="00F027F1"/>
    <w:rsid w:val="00F02BEE"/>
    <w:rsid w:val="00F04C1C"/>
    <w:rsid w:val="00F04EBC"/>
    <w:rsid w:val="00F04F1B"/>
    <w:rsid w:val="00F04F4E"/>
    <w:rsid w:val="00F05647"/>
    <w:rsid w:val="00F066C8"/>
    <w:rsid w:val="00F072C8"/>
    <w:rsid w:val="00F07346"/>
    <w:rsid w:val="00F07370"/>
    <w:rsid w:val="00F07D8E"/>
    <w:rsid w:val="00F113B2"/>
    <w:rsid w:val="00F1203E"/>
    <w:rsid w:val="00F13322"/>
    <w:rsid w:val="00F13CDD"/>
    <w:rsid w:val="00F14B91"/>
    <w:rsid w:val="00F14CA6"/>
    <w:rsid w:val="00F17310"/>
    <w:rsid w:val="00F20E17"/>
    <w:rsid w:val="00F21019"/>
    <w:rsid w:val="00F2101E"/>
    <w:rsid w:val="00F2150E"/>
    <w:rsid w:val="00F21FE0"/>
    <w:rsid w:val="00F231FA"/>
    <w:rsid w:val="00F2379F"/>
    <w:rsid w:val="00F23943"/>
    <w:rsid w:val="00F2403B"/>
    <w:rsid w:val="00F257F8"/>
    <w:rsid w:val="00F25993"/>
    <w:rsid w:val="00F26F70"/>
    <w:rsid w:val="00F30A3A"/>
    <w:rsid w:val="00F31812"/>
    <w:rsid w:val="00F31C87"/>
    <w:rsid w:val="00F328E7"/>
    <w:rsid w:val="00F32C6A"/>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5F63"/>
    <w:rsid w:val="00F46E2E"/>
    <w:rsid w:val="00F4716A"/>
    <w:rsid w:val="00F50A07"/>
    <w:rsid w:val="00F50BA4"/>
    <w:rsid w:val="00F511E9"/>
    <w:rsid w:val="00F51267"/>
    <w:rsid w:val="00F517B4"/>
    <w:rsid w:val="00F51B99"/>
    <w:rsid w:val="00F52596"/>
    <w:rsid w:val="00F53242"/>
    <w:rsid w:val="00F53B74"/>
    <w:rsid w:val="00F540C3"/>
    <w:rsid w:val="00F542CD"/>
    <w:rsid w:val="00F54425"/>
    <w:rsid w:val="00F5455C"/>
    <w:rsid w:val="00F54590"/>
    <w:rsid w:val="00F55105"/>
    <w:rsid w:val="00F56DEF"/>
    <w:rsid w:val="00F60493"/>
    <w:rsid w:val="00F638F4"/>
    <w:rsid w:val="00F639BD"/>
    <w:rsid w:val="00F642A0"/>
    <w:rsid w:val="00F644AE"/>
    <w:rsid w:val="00F65E42"/>
    <w:rsid w:val="00F66585"/>
    <w:rsid w:val="00F67B23"/>
    <w:rsid w:val="00F67DD0"/>
    <w:rsid w:val="00F67EE1"/>
    <w:rsid w:val="00F702FD"/>
    <w:rsid w:val="00F703AE"/>
    <w:rsid w:val="00F708E8"/>
    <w:rsid w:val="00F70CFC"/>
    <w:rsid w:val="00F70E74"/>
    <w:rsid w:val="00F7110E"/>
    <w:rsid w:val="00F71F8A"/>
    <w:rsid w:val="00F72001"/>
    <w:rsid w:val="00F720B9"/>
    <w:rsid w:val="00F740ED"/>
    <w:rsid w:val="00F7651F"/>
    <w:rsid w:val="00F769DF"/>
    <w:rsid w:val="00F76B83"/>
    <w:rsid w:val="00F76F29"/>
    <w:rsid w:val="00F77BFA"/>
    <w:rsid w:val="00F80973"/>
    <w:rsid w:val="00F80EE7"/>
    <w:rsid w:val="00F82520"/>
    <w:rsid w:val="00F82737"/>
    <w:rsid w:val="00F82A91"/>
    <w:rsid w:val="00F833AB"/>
    <w:rsid w:val="00F833D6"/>
    <w:rsid w:val="00F87E79"/>
    <w:rsid w:val="00F87E7B"/>
    <w:rsid w:val="00F87EAF"/>
    <w:rsid w:val="00F90570"/>
    <w:rsid w:val="00F91474"/>
    <w:rsid w:val="00F9156A"/>
    <w:rsid w:val="00F918E6"/>
    <w:rsid w:val="00F91A03"/>
    <w:rsid w:val="00F91D33"/>
    <w:rsid w:val="00F92404"/>
    <w:rsid w:val="00F9261E"/>
    <w:rsid w:val="00F934C4"/>
    <w:rsid w:val="00F94C2D"/>
    <w:rsid w:val="00F9556B"/>
    <w:rsid w:val="00F960F8"/>
    <w:rsid w:val="00F96709"/>
    <w:rsid w:val="00F96F45"/>
    <w:rsid w:val="00F975CB"/>
    <w:rsid w:val="00FA0311"/>
    <w:rsid w:val="00FA0C9C"/>
    <w:rsid w:val="00FA15E0"/>
    <w:rsid w:val="00FA2B4D"/>
    <w:rsid w:val="00FA3CA6"/>
    <w:rsid w:val="00FA3DEF"/>
    <w:rsid w:val="00FA3FB5"/>
    <w:rsid w:val="00FA43BE"/>
    <w:rsid w:val="00FA5164"/>
    <w:rsid w:val="00FA5667"/>
    <w:rsid w:val="00FA5BF4"/>
    <w:rsid w:val="00FA7035"/>
    <w:rsid w:val="00FA75EF"/>
    <w:rsid w:val="00FA76D7"/>
    <w:rsid w:val="00FB02D2"/>
    <w:rsid w:val="00FB0855"/>
    <w:rsid w:val="00FB0A27"/>
    <w:rsid w:val="00FB1C12"/>
    <w:rsid w:val="00FB254C"/>
    <w:rsid w:val="00FB3AEE"/>
    <w:rsid w:val="00FB3D98"/>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4215"/>
    <w:rsid w:val="00FD53FE"/>
    <w:rsid w:val="00FD6678"/>
    <w:rsid w:val="00FD69B1"/>
    <w:rsid w:val="00FD7465"/>
    <w:rsid w:val="00FE049C"/>
    <w:rsid w:val="00FE05FB"/>
    <w:rsid w:val="00FE0926"/>
    <w:rsid w:val="00FE0D40"/>
    <w:rsid w:val="00FE1351"/>
    <w:rsid w:val="00FE166F"/>
    <w:rsid w:val="00FE1A8B"/>
    <w:rsid w:val="00FE251F"/>
    <w:rsid w:val="00FE2C73"/>
    <w:rsid w:val="00FE4B54"/>
    <w:rsid w:val="00FE528B"/>
    <w:rsid w:val="00FE573C"/>
    <w:rsid w:val="00FE5791"/>
    <w:rsid w:val="00FE5965"/>
    <w:rsid w:val="00FE69C9"/>
    <w:rsid w:val="00FE6BC7"/>
    <w:rsid w:val="00FF076E"/>
    <w:rsid w:val="00FF19F1"/>
    <w:rsid w:val="00FF309B"/>
    <w:rsid w:val="00FF3575"/>
    <w:rsid w:val="00FF3812"/>
    <w:rsid w:val="00FF398D"/>
    <w:rsid w:val="00FF4134"/>
    <w:rsid w:val="00FF444C"/>
    <w:rsid w:val="00FF5AC1"/>
    <w:rsid w:val="00FF5CEE"/>
    <w:rsid w:val="00FF5FFE"/>
    <w:rsid w:val="00FF667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3d3d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A65559"/>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A65559"/>
    <w:rPr>
      <w:rFonts w:eastAsia="Times New Roman"/>
      <w:lang w:val="x-none" w:eastAsia="x-none"/>
    </w:rPr>
  </w:style>
  <w:style w:type="paragraph" w:styleId="40">
    <w:name w:val="List 4"/>
    <w:basedOn w:val="a"/>
    <w:rsid w:val="00A65559"/>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uiPriority="10" w:qFormat="1"/>
    <w:lsdException w:name="Body Text" w:qFormat="1"/>
    <w:lsdException w:name="Subtitle"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B877C6"/>
    <w:pPr>
      <w:keepNext/>
      <w:spacing w:before="240" w:after="120"/>
      <w:ind w:rightChars="100" w:right="10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목록 단락,リスト段落,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宋体"/>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B877C6"/>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宋体"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qFormat/>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qFormat/>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3"/>
      </w:numPr>
      <w:overflowPunct w:val="0"/>
      <w:autoSpaceDE w:val="0"/>
      <w:autoSpaceDN w:val="0"/>
      <w:adjustRightInd w:val="0"/>
      <w:spacing w:after="120"/>
      <w:jc w:val="both"/>
      <w:textAlignment w:val="baseline"/>
    </w:pPr>
    <w:rPr>
      <w:rFonts w:ascii="Arial" w:eastAsia="宋体"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 w:type="paragraph" w:styleId="af8">
    <w:name w:val="Title"/>
    <w:basedOn w:val="a"/>
    <w:next w:val="a"/>
    <w:link w:val="Char6"/>
    <w:uiPriority w:val="10"/>
    <w:qFormat/>
    <w:rsid w:val="003C0638"/>
    <w:pPr>
      <w:widowControl w:val="0"/>
      <w:spacing w:before="240" w:after="60"/>
      <w:jc w:val="center"/>
      <w:outlineLvl w:val="0"/>
    </w:pPr>
    <w:rPr>
      <w:rFonts w:asciiTheme="majorHAnsi" w:eastAsia="宋体" w:hAnsiTheme="majorHAnsi" w:cstheme="majorBidi"/>
      <w:b/>
      <w:bCs/>
      <w:kern w:val="2"/>
      <w:sz w:val="32"/>
      <w:szCs w:val="32"/>
      <w:lang w:eastAsia="zh-CN"/>
    </w:rPr>
  </w:style>
  <w:style w:type="character" w:customStyle="1" w:styleId="Char6">
    <w:name w:val="标题 Char"/>
    <w:basedOn w:val="a1"/>
    <w:link w:val="af8"/>
    <w:uiPriority w:val="10"/>
    <w:rsid w:val="003C0638"/>
    <w:rPr>
      <w:rFonts w:asciiTheme="majorHAnsi" w:eastAsia="宋体" w:hAnsiTheme="majorHAnsi" w:cstheme="majorBidi"/>
      <w:b/>
      <w:bCs/>
      <w:kern w:val="2"/>
      <w:sz w:val="32"/>
      <w:szCs w:val="32"/>
    </w:rPr>
  </w:style>
  <w:style w:type="character" w:customStyle="1" w:styleId="B2Car">
    <w:name w:val="B2 Car"/>
    <w:basedOn w:val="a1"/>
    <w:rsid w:val="001F32F6"/>
    <w:rPr>
      <w:rFonts w:ascii="Times New Roman" w:hAnsi="Times New Roman" w:cs="Times New Roman"/>
      <w:kern w:val="0"/>
      <w:sz w:val="20"/>
      <w:szCs w:val="20"/>
      <w:lang w:val="en-GB" w:eastAsia="en-US"/>
    </w:rPr>
  </w:style>
  <w:style w:type="character" w:styleId="af9">
    <w:name w:val="Emphasis"/>
    <w:basedOn w:val="a1"/>
    <w:uiPriority w:val="20"/>
    <w:qFormat/>
    <w:rsid w:val="009213C5"/>
    <w:rPr>
      <w:i/>
      <w:iCs/>
    </w:rPr>
  </w:style>
  <w:style w:type="paragraph" w:customStyle="1" w:styleId="B4">
    <w:name w:val="B4"/>
    <w:basedOn w:val="40"/>
    <w:link w:val="B4Char"/>
    <w:qFormat/>
    <w:rsid w:val="00A65559"/>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A65559"/>
    <w:rPr>
      <w:rFonts w:eastAsia="Times New Roman"/>
      <w:lang w:val="x-none" w:eastAsia="x-none"/>
    </w:rPr>
  </w:style>
  <w:style w:type="paragraph" w:styleId="40">
    <w:name w:val="List 4"/>
    <w:basedOn w:val="a"/>
    <w:rsid w:val="00A65559"/>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676677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396181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4078205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676765747">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20995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4560769">
      <w:bodyDiv w:val="1"/>
      <w:marLeft w:val="0"/>
      <w:marRight w:val="0"/>
      <w:marTop w:val="0"/>
      <w:marBottom w:val="0"/>
      <w:divBdr>
        <w:top w:val="none" w:sz="0" w:space="0" w:color="auto"/>
        <w:left w:val="none" w:sz="0" w:space="0" w:color="auto"/>
        <w:bottom w:val="none" w:sz="0" w:space="0" w:color="auto"/>
        <w:right w:val="none" w:sz="0" w:space="0" w:color="auto"/>
      </w:divBdr>
      <w:divsChild>
        <w:div w:id="1555697057">
          <w:marLeft w:val="0"/>
          <w:marRight w:val="0"/>
          <w:marTop w:val="0"/>
          <w:marBottom w:val="0"/>
          <w:divBdr>
            <w:top w:val="none" w:sz="0" w:space="0" w:color="auto"/>
            <w:left w:val="none" w:sz="0" w:space="0" w:color="auto"/>
            <w:bottom w:val="none" w:sz="0" w:space="0" w:color="auto"/>
            <w:right w:val="none" w:sz="0" w:space="0" w:color="auto"/>
          </w:divBdr>
          <w:divsChild>
            <w:div w:id="1651212036">
              <w:marLeft w:val="0"/>
              <w:marRight w:val="0"/>
              <w:marTop w:val="0"/>
              <w:marBottom w:val="0"/>
              <w:divBdr>
                <w:top w:val="none" w:sz="0" w:space="0" w:color="auto"/>
                <w:left w:val="none" w:sz="0" w:space="0" w:color="auto"/>
                <w:bottom w:val="none" w:sz="0" w:space="0" w:color="auto"/>
                <w:right w:val="none" w:sz="0" w:space="0" w:color="auto"/>
              </w:divBdr>
              <w:divsChild>
                <w:div w:id="1241910652">
                  <w:marLeft w:val="0"/>
                  <w:marRight w:val="0"/>
                  <w:marTop w:val="0"/>
                  <w:marBottom w:val="0"/>
                  <w:divBdr>
                    <w:top w:val="none" w:sz="0" w:space="0" w:color="auto"/>
                    <w:left w:val="none" w:sz="0" w:space="0" w:color="auto"/>
                    <w:bottom w:val="none" w:sz="0" w:space="0" w:color="auto"/>
                    <w:right w:val="none" w:sz="0" w:space="0" w:color="auto"/>
                  </w:divBdr>
                  <w:divsChild>
                    <w:div w:id="1982804697">
                      <w:marLeft w:val="0"/>
                      <w:marRight w:val="0"/>
                      <w:marTop w:val="0"/>
                      <w:marBottom w:val="0"/>
                      <w:divBdr>
                        <w:top w:val="none" w:sz="0" w:space="0" w:color="auto"/>
                        <w:left w:val="none" w:sz="0" w:space="0" w:color="auto"/>
                        <w:bottom w:val="none" w:sz="0" w:space="0" w:color="auto"/>
                        <w:right w:val="none" w:sz="0" w:space="0" w:color="auto"/>
                      </w:divBdr>
                      <w:divsChild>
                        <w:div w:id="937446188">
                          <w:marLeft w:val="0"/>
                          <w:marRight w:val="0"/>
                          <w:marTop w:val="0"/>
                          <w:marBottom w:val="0"/>
                          <w:divBdr>
                            <w:top w:val="none" w:sz="0" w:space="0" w:color="auto"/>
                            <w:left w:val="none" w:sz="0" w:space="0" w:color="auto"/>
                            <w:bottom w:val="none" w:sz="0" w:space="0" w:color="auto"/>
                            <w:right w:val="none" w:sz="0" w:space="0" w:color="auto"/>
                          </w:divBdr>
                          <w:divsChild>
                            <w:div w:id="1775200271">
                              <w:marLeft w:val="0"/>
                              <w:marRight w:val="0"/>
                              <w:marTop w:val="0"/>
                              <w:marBottom w:val="0"/>
                              <w:divBdr>
                                <w:top w:val="none" w:sz="0" w:space="0" w:color="auto"/>
                                <w:left w:val="none" w:sz="0" w:space="0" w:color="auto"/>
                                <w:bottom w:val="none" w:sz="0" w:space="0" w:color="auto"/>
                                <w:right w:val="none" w:sz="0" w:space="0" w:color="auto"/>
                              </w:divBdr>
                              <w:divsChild>
                                <w:div w:id="1663583743">
                                  <w:marLeft w:val="0"/>
                                  <w:marRight w:val="0"/>
                                  <w:marTop w:val="0"/>
                                  <w:marBottom w:val="0"/>
                                  <w:divBdr>
                                    <w:top w:val="none" w:sz="0" w:space="0" w:color="auto"/>
                                    <w:left w:val="none" w:sz="0" w:space="0" w:color="auto"/>
                                    <w:bottom w:val="none" w:sz="0" w:space="0" w:color="auto"/>
                                    <w:right w:val="none" w:sz="0" w:space="0" w:color="auto"/>
                                  </w:divBdr>
                                  <w:divsChild>
                                    <w:div w:id="480776953">
                                      <w:marLeft w:val="0"/>
                                      <w:marRight w:val="0"/>
                                      <w:marTop w:val="0"/>
                                      <w:marBottom w:val="0"/>
                                      <w:divBdr>
                                        <w:top w:val="none" w:sz="0" w:space="0" w:color="auto"/>
                                        <w:left w:val="none" w:sz="0" w:space="0" w:color="auto"/>
                                        <w:bottom w:val="none" w:sz="0" w:space="0" w:color="auto"/>
                                        <w:right w:val="none" w:sz="0" w:space="0" w:color="auto"/>
                                      </w:divBdr>
                                      <w:divsChild>
                                        <w:div w:id="666832711">
                                          <w:marLeft w:val="0"/>
                                          <w:marRight w:val="0"/>
                                          <w:marTop w:val="0"/>
                                          <w:marBottom w:val="495"/>
                                          <w:divBdr>
                                            <w:top w:val="none" w:sz="0" w:space="0" w:color="auto"/>
                                            <w:left w:val="none" w:sz="0" w:space="0" w:color="auto"/>
                                            <w:bottom w:val="none" w:sz="0" w:space="0" w:color="auto"/>
                                            <w:right w:val="none" w:sz="0" w:space="0" w:color="auto"/>
                                          </w:divBdr>
                                          <w:divsChild>
                                            <w:div w:id="1515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6996598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1425</Words>
  <Characters>8125</Characters>
  <Application>Microsoft Office Word</Application>
  <DocSecurity>0</DocSecurity>
  <Lines>67</Lines>
  <Paragraphs>19</Paragraphs>
  <ScaleCrop>false</ScaleCrop>
  <Company/>
  <LinksUpToDate>false</LinksUpToDate>
  <CharactersWithSpaces>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2019-10-02T14:25:00Z</dcterms:created>
  <dcterms:modified xsi:type="dcterms:W3CDTF">2019-11-08T05:49:00Z</dcterms:modified>
</cp:coreProperties>
</file>