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00D1408C">
        <w:rPr>
          <w:sz w:val="22"/>
          <w:szCs w:val="22"/>
          <w:lang w:eastAsia="zh-CN"/>
        </w:rPr>
        <w:t>bis</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sidR="00F33543">
        <w:rPr>
          <w:sz w:val="22"/>
          <w:szCs w:val="22"/>
          <w:lang w:eastAsia="zh-CN"/>
        </w:rPr>
        <w:t>12133</w:t>
      </w:r>
    </w:p>
    <w:p w:rsidR="00384974" w:rsidRPr="00796045" w:rsidRDefault="00D1408C" w:rsidP="000C2861">
      <w:pPr>
        <w:pStyle w:val="a9"/>
        <w:spacing w:line="300" w:lineRule="auto"/>
        <w:rPr>
          <w:rFonts w:eastAsia="SimSun"/>
          <w:sz w:val="22"/>
          <w:szCs w:val="22"/>
          <w:lang w:eastAsia="zh-CN"/>
        </w:rPr>
      </w:pPr>
      <w:bookmarkStart w:id="0" w:name="OLE_LINK1"/>
      <w:r>
        <w:rPr>
          <w:sz w:val="22"/>
          <w:szCs w:val="22"/>
        </w:rPr>
        <w:t>Chongqing</w:t>
      </w:r>
      <w:r w:rsidR="00A40D08">
        <w:rPr>
          <w:sz w:val="22"/>
          <w:szCs w:val="22"/>
        </w:rPr>
        <w:t xml:space="preserve">, </w:t>
      </w:r>
      <w:r w:rsidR="00B84BA7">
        <w:rPr>
          <w:rFonts w:hint="eastAsia"/>
          <w:sz w:val="22"/>
          <w:szCs w:val="22"/>
          <w:lang w:eastAsia="zh-CN"/>
        </w:rPr>
        <w:t>P.R.</w:t>
      </w:r>
      <w:r>
        <w:rPr>
          <w:sz w:val="22"/>
          <w:szCs w:val="22"/>
        </w:rPr>
        <w:t>China</w:t>
      </w:r>
      <w:r w:rsidR="00E950AE">
        <w:rPr>
          <w:sz w:val="22"/>
          <w:szCs w:val="22"/>
        </w:rPr>
        <w:t xml:space="preserve">, </w:t>
      </w:r>
      <w:r>
        <w:rPr>
          <w:sz w:val="22"/>
          <w:szCs w:val="22"/>
        </w:rPr>
        <w:t>14</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 </w:t>
      </w:r>
      <w:r>
        <w:rPr>
          <w:sz w:val="22"/>
          <w:szCs w:val="22"/>
        </w:rPr>
        <w:t>18</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2019</w:t>
      </w:r>
      <w:bookmarkEnd w:id="0"/>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B66886">
        <w:rPr>
          <w:rFonts w:cs="Arial"/>
          <w:sz w:val="22"/>
          <w:szCs w:val="22"/>
        </w:rPr>
        <w:t>C</w:t>
      </w:r>
      <w:r w:rsidR="00FE7632">
        <w:rPr>
          <w:rFonts w:cs="Arial"/>
          <w:sz w:val="22"/>
          <w:szCs w:val="22"/>
        </w:rPr>
        <w:t>onditional PScell addition/change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F33543">
        <w:rPr>
          <w:rFonts w:cs="Arial"/>
          <w:sz w:val="22"/>
          <w:szCs w:val="22"/>
          <w:lang w:eastAsia="zh-CN"/>
        </w:rPr>
        <w:t>6.9.4</w:t>
      </w:r>
    </w:p>
    <w:p w:rsidR="000C1712" w:rsidRPr="00B81B31" w:rsidRDefault="000C1712" w:rsidP="000C1712">
      <w:pPr>
        <w:pStyle w:val="a9"/>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224E5F" w:rsidRDefault="00224E5F" w:rsidP="00FD7782">
      <w:pPr>
        <w:pStyle w:val="a8"/>
        <w:rPr>
          <w:rFonts w:ascii="Times New Roman" w:hAnsi="Times New Roman"/>
        </w:rPr>
      </w:pPr>
      <w:bookmarkStart w:id="4" w:name="_Ref178064866"/>
      <w:r>
        <w:rPr>
          <w:rFonts w:ascii="Times New Roman" w:hAnsi="Times New Roman"/>
        </w:rPr>
        <w:t xml:space="preserve">In the last meeting, it was agreed to support conditional </w:t>
      </w:r>
      <w:proofErr w:type="spellStart"/>
      <w:r>
        <w:rPr>
          <w:rFonts w:ascii="Times New Roman" w:hAnsi="Times New Roman"/>
        </w:rPr>
        <w:t>PSCell</w:t>
      </w:r>
      <w:proofErr w:type="spellEnd"/>
      <w:r>
        <w:rPr>
          <w:rFonts w:ascii="Times New Roman" w:hAnsi="Times New Roman"/>
        </w:rPr>
        <w:t xml:space="preserve"> addition/change in NR.</w:t>
      </w:r>
    </w:p>
    <w:p w:rsidR="00224E5F" w:rsidRDefault="00224E5F" w:rsidP="00224E5F">
      <w:pPr>
        <w:pStyle w:val="Doc-text2"/>
        <w:pBdr>
          <w:top w:val="single" w:sz="4" w:space="1" w:color="auto"/>
          <w:left w:val="single" w:sz="4" w:space="4" w:color="auto"/>
          <w:bottom w:val="single" w:sz="4" w:space="1" w:color="auto"/>
          <w:right w:val="single" w:sz="4" w:space="4" w:color="auto"/>
        </w:pBdr>
      </w:pPr>
      <w:r>
        <w:t>Agreements</w:t>
      </w:r>
    </w:p>
    <w:p w:rsidR="00224E5F" w:rsidRDefault="00224E5F" w:rsidP="00224E5F">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rsidR="00224E5F" w:rsidRDefault="00224E5F" w:rsidP="00224E5F">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rsidR="00224E5F" w:rsidRDefault="00224E5F" w:rsidP="00224E5F">
      <w:pPr>
        <w:pStyle w:val="Doc-text2"/>
      </w:pPr>
    </w:p>
    <w:p w:rsidR="00FD7782" w:rsidRPr="00BB151C" w:rsidRDefault="0041709E" w:rsidP="00FD7782">
      <w:pPr>
        <w:pStyle w:val="a8"/>
        <w:rPr>
          <w:rFonts w:ascii="Times New Roman" w:hAnsi="Times New Roman"/>
        </w:rPr>
      </w:pPr>
      <w:r>
        <w:rPr>
          <w:rFonts w:ascii="Times New Roman" w:hAnsi="Times New Roman"/>
        </w:rPr>
        <w:t>The agreement is to reuse the conditional HO solution being developed. In this paper, we analyses the applicability of agreements for CHO solution in conditional PScell addition/change</w:t>
      </w:r>
      <w:r w:rsidR="00011A86">
        <w:rPr>
          <w:rFonts w:ascii="Times New Roman" w:hAnsi="Times New Roman"/>
        </w:rPr>
        <w:t xml:space="preserve">. </w:t>
      </w:r>
    </w:p>
    <w:p w:rsidR="004000E8" w:rsidRPr="00CE0424" w:rsidRDefault="00B4765A" w:rsidP="00B4765A">
      <w:pPr>
        <w:pStyle w:val="1"/>
      </w:pPr>
      <w:r>
        <w:t xml:space="preserve">2. </w:t>
      </w:r>
      <w:r w:rsidR="004000E8" w:rsidRPr="00CE0424">
        <w:t>Discussion</w:t>
      </w:r>
      <w:bookmarkEnd w:id="4"/>
    </w:p>
    <w:p w:rsidR="000E0965" w:rsidRDefault="00BE64DB" w:rsidP="00BB151C">
      <w:pPr>
        <w:jc w:val="both"/>
      </w:pPr>
      <w:r>
        <w:t xml:space="preserve">Even though, many agreements made for CHO solution can also be applied to conditional PScell addition/change, there are also </w:t>
      </w:r>
      <w:r w:rsidR="00011A86">
        <w:t>s</w:t>
      </w:r>
      <w:r w:rsidRPr="00BE64DB">
        <w:t xml:space="preserve">ome differences in conditional PScell addition/change </w:t>
      </w:r>
      <w:r w:rsidR="000E0965">
        <w:t xml:space="preserve">to </w:t>
      </w:r>
      <w:r w:rsidRPr="00BE64DB">
        <w:t xml:space="preserve">be discussed. </w:t>
      </w:r>
    </w:p>
    <w:p w:rsidR="000306C5" w:rsidRDefault="000306C5" w:rsidP="00BB151C">
      <w:pPr>
        <w:jc w:val="both"/>
      </w:pPr>
      <w:r>
        <w:t xml:space="preserve">Same as in CHO, a multiple </w:t>
      </w:r>
      <w:proofErr w:type="spellStart"/>
      <w:r>
        <w:t>PScells</w:t>
      </w:r>
      <w:proofErr w:type="spellEnd"/>
      <w:r>
        <w:t xml:space="preserve"> are configured to the UE in conditional PScell addition/change. Unlikely in CHO, PScell support</w:t>
      </w:r>
      <w:r w:rsidR="000E0965">
        <w:t>s</w:t>
      </w:r>
      <w:r>
        <w:t xml:space="preserve"> a secondary connection between the UE and the network. In rel-15, only one SN is allowed to be active at a time. </w:t>
      </w:r>
      <w:r w:rsidR="00DD386F">
        <w:t>S</w:t>
      </w:r>
      <w:r>
        <w:t>imilarly, even though, it is likely that multiple configure</w:t>
      </w:r>
      <w:r w:rsidR="000E0965">
        <w:t>d</w:t>
      </w:r>
      <w:r>
        <w:t xml:space="preserve"> PScell may </w:t>
      </w:r>
      <w:r w:rsidR="00DD386F">
        <w:t>satisfy</w:t>
      </w:r>
      <w:r>
        <w:t xml:space="preserve"> the conditional PScell addition/change, the UE should only be allowed to have connection to </w:t>
      </w:r>
      <w:r w:rsidR="00011A86">
        <w:t xml:space="preserve">a </w:t>
      </w:r>
      <w:r>
        <w:t xml:space="preserve">single active PScell at a time. </w:t>
      </w:r>
    </w:p>
    <w:p w:rsidR="00DD386F" w:rsidRPr="00DD386F" w:rsidRDefault="00DD386F" w:rsidP="00BB151C">
      <w:pPr>
        <w:jc w:val="both"/>
        <w:rPr>
          <w:b/>
        </w:rPr>
      </w:pPr>
      <w:r w:rsidRPr="00DD386F">
        <w:rPr>
          <w:b/>
        </w:rPr>
        <w:t>Proposal 1: Maintain Rel-15 principle that only one PS</w:t>
      </w:r>
      <w:r w:rsidR="001D2024">
        <w:rPr>
          <w:b/>
        </w:rPr>
        <w:t>c</w:t>
      </w:r>
      <w:r w:rsidRPr="00DD386F">
        <w:rPr>
          <w:b/>
        </w:rPr>
        <w:t>ell is active at a time even with conditional PScell addition/change.</w:t>
      </w:r>
    </w:p>
    <w:p w:rsidR="00011A86" w:rsidRPr="00011A86" w:rsidRDefault="001D2024" w:rsidP="00011A86">
      <w:pPr>
        <w:jc w:val="both"/>
      </w:pPr>
      <w:r>
        <w:t xml:space="preserve">In CHO, the source node decides on the CHO execution condition while the target nodes provide the HO configurations. </w:t>
      </w:r>
      <w:r w:rsidR="00632A0C">
        <w:t>I</w:t>
      </w:r>
      <w:r w:rsidR="00172599">
        <w:t xml:space="preserve">t was agreed that </w:t>
      </w:r>
      <w:r w:rsidR="00011A86" w:rsidRPr="00011A86">
        <w:t xml:space="preserve">CHO execution condition is defined by the measurement identity which identifies a measurement configuration. </w:t>
      </w:r>
    </w:p>
    <w:p w:rsidR="00011A86" w:rsidRPr="00011A86" w:rsidRDefault="00011A86" w:rsidP="00011A86">
      <w:pPr>
        <w:pStyle w:val="Doc-text2"/>
        <w:pBdr>
          <w:top w:val="single" w:sz="4" w:space="1" w:color="auto"/>
          <w:left w:val="single" w:sz="4" w:space="4" w:color="auto"/>
          <w:bottom w:val="single" w:sz="4" w:space="1" w:color="auto"/>
          <w:right w:val="single" w:sz="4" w:space="4" w:color="auto"/>
        </w:pBdr>
      </w:pPr>
      <w:r>
        <w:rPr>
          <w:lang w:val="en-US"/>
        </w:rPr>
        <w:t>1</w:t>
      </w:r>
      <w:r w:rsidRPr="00011A86">
        <w:tab/>
        <w:t xml:space="preserve">The source cell decides on the condition for the execution of CHO. </w:t>
      </w:r>
    </w:p>
    <w:p w:rsidR="00011A86" w:rsidRPr="00011A86" w:rsidRDefault="00011A86" w:rsidP="00011A86">
      <w:pPr>
        <w:pStyle w:val="Doc-text2"/>
        <w:pBdr>
          <w:top w:val="single" w:sz="4" w:space="1" w:color="auto"/>
          <w:left w:val="single" w:sz="4" w:space="4" w:color="auto"/>
          <w:bottom w:val="single" w:sz="4" w:space="1" w:color="auto"/>
          <w:right w:val="single" w:sz="4" w:space="4" w:color="auto"/>
        </w:pBdr>
      </w:pPr>
      <w:r>
        <w:rPr>
          <w:lang w:val="en-US"/>
        </w:rPr>
        <w:t>2</w:t>
      </w:r>
      <w:r w:rsidRPr="00011A86">
        <w:tab/>
        <w:t>The source cell adds the condition for the execution of CHO to the RRC message sent to UE.</w:t>
      </w:r>
    </w:p>
    <w:p w:rsidR="00011A86" w:rsidRDefault="00011A86" w:rsidP="00011A86">
      <w:pPr>
        <w:pStyle w:val="Doc-text2"/>
        <w:pBdr>
          <w:top w:val="single" w:sz="4" w:space="1" w:color="auto"/>
          <w:left w:val="single" w:sz="4" w:space="4" w:color="auto"/>
          <w:bottom w:val="single" w:sz="4" w:space="1" w:color="auto"/>
          <w:right w:val="single" w:sz="4" w:space="4" w:color="auto"/>
        </w:pBdr>
      </w:pPr>
      <w:r>
        <w:rPr>
          <w:lang w:val="en-US"/>
        </w:rPr>
        <w:t>3</w:t>
      </w:r>
      <w:r w:rsidRPr="00011A86">
        <w:tab/>
        <w:t>Define a CHO execution condition by the measurement identity which identifies a measurement configuration. (FFS to be addressed in stage 3 which parts of the measurement configuration are used for the CHO triggering)</w:t>
      </w:r>
    </w:p>
    <w:p w:rsidR="00011A86" w:rsidRPr="00011A86" w:rsidRDefault="00011A86" w:rsidP="00011A86">
      <w:pPr>
        <w:pStyle w:val="Doc-text2"/>
        <w:pBdr>
          <w:top w:val="single" w:sz="4" w:space="1" w:color="auto"/>
          <w:left w:val="single" w:sz="4" w:space="4" w:color="auto"/>
          <w:bottom w:val="single" w:sz="4" w:space="1" w:color="auto"/>
          <w:right w:val="single" w:sz="4" w:space="4" w:color="auto"/>
        </w:pBdr>
        <w:rPr>
          <w:lang w:val="en-US"/>
        </w:rPr>
      </w:pPr>
    </w:p>
    <w:p w:rsidR="00B4333D" w:rsidRDefault="00B4333D" w:rsidP="00BB151C">
      <w:pPr>
        <w:jc w:val="both"/>
      </w:pPr>
      <w:r>
        <w:t xml:space="preserve">The applicability of this agreement to conditional PScell addition/change is </w:t>
      </w:r>
      <w:r w:rsidR="00011A86">
        <w:t>analysed</w:t>
      </w:r>
      <w:r>
        <w:t xml:space="preserve"> below.</w:t>
      </w:r>
    </w:p>
    <w:p w:rsidR="0028553E" w:rsidRDefault="00632A0C" w:rsidP="00BB151C">
      <w:pPr>
        <w:jc w:val="both"/>
      </w:pPr>
      <w:r>
        <w:t xml:space="preserve">For </w:t>
      </w:r>
      <w:r w:rsidR="001D2024">
        <w:t xml:space="preserve">PScell </w:t>
      </w:r>
      <w:r w:rsidR="00563304">
        <w:t>addition</w:t>
      </w:r>
      <w:r w:rsidR="001D2024">
        <w:t xml:space="preserve">, </w:t>
      </w:r>
      <w:r w:rsidR="00563304">
        <w:t>t</w:t>
      </w:r>
      <w:r w:rsidR="0028553E">
        <w:t xml:space="preserve">he MN makes the decision to add a SN based on the measurement results. </w:t>
      </w:r>
      <w:r w:rsidR="00563304">
        <w:t>(</w:t>
      </w:r>
      <w:r w:rsidR="0028553E">
        <w:t>Even though blind SN addition is possible in current system, the blind addition does not play a role in conditional PScell addition as that the UE will make the final decision based on the measurements at the UE</w:t>
      </w:r>
      <w:r w:rsidR="00563304">
        <w:t>)</w:t>
      </w:r>
      <w:r w:rsidR="0028553E">
        <w:t xml:space="preserve">. </w:t>
      </w:r>
      <w:r w:rsidR="00563304">
        <w:t xml:space="preserve">The MN configures the measurement to the UE in preparation of SN addition. The measurement </w:t>
      </w:r>
      <w:r w:rsidR="00011A86">
        <w:t>identities for SN addition are</w:t>
      </w:r>
      <w:r w:rsidR="00563304">
        <w:t xml:space="preserve"> available at the MN.  Therefore the MN can decide on conditional S</w:t>
      </w:r>
      <w:r w:rsidR="00B4333D">
        <w:t>N</w:t>
      </w:r>
      <w:r w:rsidR="00563304">
        <w:t xml:space="preserve"> addition execution condition and </w:t>
      </w:r>
      <w:r w:rsidR="00011A86">
        <w:t>the execution condition</w:t>
      </w:r>
      <w:r w:rsidR="00563304">
        <w:t xml:space="preserve"> can be defined by the measurement identity configur</w:t>
      </w:r>
      <w:r w:rsidR="00011A86">
        <w:t>ed</w:t>
      </w:r>
      <w:r w:rsidR="00563304">
        <w:t xml:space="preserve"> by the MN. </w:t>
      </w:r>
      <w:r w:rsidR="0028553E">
        <w:t xml:space="preserve"> </w:t>
      </w:r>
    </w:p>
    <w:p w:rsidR="00632A0C" w:rsidRDefault="00632A0C" w:rsidP="00632A0C">
      <w:pPr>
        <w:jc w:val="both"/>
        <w:rPr>
          <w:b/>
        </w:rPr>
      </w:pPr>
      <w:r w:rsidRPr="00DD386F">
        <w:rPr>
          <w:b/>
        </w:rPr>
        <w:t xml:space="preserve">Proposal </w:t>
      </w:r>
      <w:r>
        <w:rPr>
          <w:b/>
        </w:rPr>
        <w:t>2</w:t>
      </w:r>
      <w:r w:rsidRPr="00DD386F">
        <w:rPr>
          <w:b/>
        </w:rPr>
        <w:t xml:space="preserve">: </w:t>
      </w:r>
      <w:r w:rsidR="00322AD4">
        <w:rPr>
          <w:b/>
        </w:rPr>
        <w:t>For conditional PScell</w:t>
      </w:r>
      <w:r>
        <w:rPr>
          <w:b/>
        </w:rPr>
        <w:t xml:space="preserve"> addition, the MN decides on </w:t>
      </w:r>
      <w:r w:rsidR="00926605">
        <w:rPr>
          <w:b/>
        </w:rPr>
        <w:t>the conditional PScell</w:t>
      </w:r>
      <w:r>
        <w:rPr>
          <w:b/>
        </w:rPr>
        <w:t xml:space="preserve"> addition execution condition</w:t>
      </w:r>
      <w:r w:rsidR="00926605">
        <w:rPr>
          <w:b/>
        </w:rPr>
        <w:t>. The condition</w:t>
      </w:r>
      <w:r>
        <w:rPr>
          <w:b/>
        </w:rPr>
        <w:t xml:space="preserve"> is defined by </w:t>
      </w:r>
      <w:r w:rsidR="00926605">
        <w:rPr>
          <w:b/>
        </w:rPr>
        <w:t>a</w:t>
      </w:r>
      <w:r>
        <w:rPr>
          <w:b/>
        </w:rPr>
        <w:t xml:space="preserve"> measurement identity</w:t>
      </w:r>
      <w:r w:rsidR="00926605">
        <w:rPr>
          <w:b/>
        </w:rPr>
        <w:t xml:space="preserve">, given by a </w:t>
      </w:r>
      <w:r>
        <w:rPr>
          <w:b/>
        </w:rPr>
        <w:t>measurement configuration</w:t>
      </w:r>
      <w:r w:rsidR="007D5ABF">
        <w:rPr>
          <w:b/>
        </w:rPr>
        <w:t xml:space="preserve"> </w:t>
      </w:r>
      <w:r w:rsidR="00926605">
        <w:rPr>
          <w:b/>
        </w:rPr>
        <w:t xml:space="preserve">provided </w:t>
      </w:r>
      <w:r w:rsidR="007D5ABF">
        <w:rPr>
          <w:b/>
        </w:rPr>
        <w:t>by the MN</w:t>
      </w:r>
      <w:r>
        <w:rPr>
          <w:b/>
        </w:rPr>
        <w:t>.</w:t>
      </w:r>
    </w:p>
    <w:p w:rsidR="00926605" w:rsidRDefault="00926605" w:rsidP="00632A0C">
      <w:pPr>
        <w:jc w:val="both"/>
        <w:rPr>
          <w:b/>
        </w:rPr>
      </w:pPr>
    </w:p>
    <w:p w:rsidR="00A3190A" w:rsidRDefault="0028553E" w:rsidP="00A3190A">
      <w:r>
        <w:lastRenderedPageBreak/>
        <w:t>The SN change can be triggered either by the MN or the SN</w:t>
      </w:r>
      <w:r w:rsidR="007D0D4F">
        <w:t xml:space="preserve"> in conventional SN change</w:t>
      </w:r>
      <w:r>
        <w:t xml:space="preserve">. </w:t>
      </w:r>
      <w:r w:rsidR="00A3190A">
        <w:t>The SN change initiated by the MN (only</w:t>
      </w:r>
      <w:r w:rsidR="007D5ABF">
        <w:t xml:space="preserve"> for inter-frequency SN change)</w:t>
      </w:r>
      <w:r w:rsidR="00A3190A">
        <w:t xml:space="preserve">, the MN can make the decision based on </w:t>
      </w:r>
      <w:r w:rsidR="00A05DDD">
        <w:t>measurements</w:t>
      </w:r>
      <w:r w:rsidR="00A3190A">
        <w:t xml:space="preserve"> configured by the MN.  This scenario is similar to the SN addition. </w:t>
      </w:r>
      <w:r w:rsidR="00A05DDD">
        <w:t>Hence</w:t>
      </w:r>
      <w:r w:rsidR="00A3190A">
        <w:t xml:space="preserve"> for conditional SN change initiated by the MN, the same principle as in Proposal 2 can be used for </w:t>
      </w:r>
      <w:r w:rsidR="007D0D4F">
        <w:t xml:space="preserve">configuration of </w:t>
      </w:r>
      <w:r w:rsidR="00A3190A">
        <w:t>conditional SN change execution condition.</w:t>
      </w:r>
    </w:p>
    <w:p w:rsidR="00A3190A" w:rsidRDefault="00A3190A" w:rsidP="00A3190A">
      <w:r>
        <w:t>For SN</w:t>
      </w:r>
      <w:r w:rsidRPr="00986A8F">
        <w:t xml:space="preserve"> changes </w:t>
      </w:r>
      <w:r w:rsidR="00A05DDD">
        <w:t xml:space="preserve">initiated </w:t>
      </w:r>
      <w:r w:rsidRPr="00986A8F">
        <w:t>by the SN, the RRM measurement configuration is maintained by the SN which also processes the measurement reporting, without providing the measurement results to the MN.</w:t>
      </w:r>
      <w:r>
        <w:t xml:space="preserve"> Also the MN is not aware of measurement configuration by the SN.</w:t>
      </w:r>
      <w:r w:rsidR="00A05DDD">
        <w:t xml:space="preserve"> In order to support, conditional SN change to intra-RAT </w:t>
      </w:r>
      <w:r w:rsidR="003806CA">
        <w:t>measurements on serving and non-</w:t>
      </w:r>
      <w:r w:rsidR="00A05DDD">
        <w:t xml:space="preserve">serving frequency configured by the </w:t>
      </w:r>
      <w:r w:rsidR="007D5ABF">
        <w:t>SN, the SN</w:t>
      </w:r>
      <w:r w:rsidR="00A05DDD">
        <w:t xml:space="preserve"> should decide on conditional SN chan</w:t>
      </w:r>
      <w:r w:rsidR="007D0D4F">
        <w:t>ge execution condition and it should be</w:t>
      </w:r>
      <w:r w:rsidR="00A05DDD">
        <w:t xml:space="preserve"> defined by the measurement identity configured by the source SN. Otherwise, significant change should be introduced to the measurement coordination between the MN and SN. We think such significant specification change should be avoided. </w:t>
      </w:r>
      <w:r>
        <w:t xml:space="preserve"> </w:t>
      </w:r>
    </w:p>
    <w:p w:rsidR="007D5ABF" w:rsidRDefault="00A05DDD" w:rsidP="00A05DDD">
      <w:pPr>
        <w:jc w:val="both"/>
        <w:rPr>
          <w:b/>
        </w:rPr>
      </w:pPr>
      <w:r w:rsidRPr="00DD386F">
        <w:rPr>
          <w:b/>
        </w:rPr>
        <w:t xml:space="preserve">Proposal </w:t>
      </w:r>
      <w:r w:rsidR="007D5ABF">
        <w:rPr>
          <w:b/>
        </w:rPr>
        <w:t>3</w:t>
      </w:r>
      <w:r w:rsidRPr="00DD386F">
        <w:rPr>
          <w:b/>
        </w:rPr>
        <w:t xml:space="preserve">: </w:t>
      </w:r>
      <w:r w:rsidR="00322AD4">
        <w:rPr>
          <w:b/>
        </w:rPr>
        <w:t>For conditional PScell</w:t>
      </w:r>
      <w:r w:rsidR="007D5ABF">
        <w:rPr>
          <w:b/>
        </w:rPr>
        <w:t xml:space="preserve"> change, execution condition:-  </w:t>
      </w:r>
    </w:p>
    <w:p w:rsidR="007D5ABF" w:rsidRDefault="00926605" w:rsidP="00A05DDD">
      <w:pPr>
        <w:jc w:val="both"/>
        <w:rPr>
          <w:b/>
        </w:rPr>
      </w:pPr>
      <w:r>
        <w:rPr>
          <w:b/>
        </w:rPr>
        <w:t>A</w:t>
      </w:r>
      <w:r w:rsidR="007D5ABF">
        <w:rPr>
          <w:b/>
        </w:rPr>
        <w:t xml:space="preserve">) </w:t>
      </w:r>
      <w:proofErr w:type="gramStart"/>
      <w:r w:rsidR="007D5ABF">
        <w:rPr>
          <w:b/>
        </w:rPr>
        <w:t>is</w:t>
      </w:r>
      <w:proofErr w:type="gramEnd"/>
      <w:r w:rsidR="007D5ABF">
        <w:rPr>
          <w:b/>
        </w:rPr>
        <w:t xml:space="preserve"> decided by the MN and the </w:t>
      </w:r>
      <w:r>
        <w:rPr>
          <w:b/>
        </w:rPr>
        <w:t>condition is defined by a</w:t>
      </w:r>
      <w:r w:rsidR="007D5ABF">
        <w:rPr>
          <w:b/>
        </w:rPr>
        <w:t xml:space="preserve"> measurement identity</w:t>
      </w:r>
      <w:r>
        <w:rPr>
          <w:b/>
        </w:rPr>
        <w:t xml:space="preserve">, given by </w:t>
      </w:r>
      <w:r w:rsidR="007D5ABF">
        <w:rPr>
          <w:b/>
        </w:rPr>
        <w:t xml:space="preserve">a measurement configuration </w:t>
      </w:r>
      <w:r>
        <w:rPr>
          <w:b/>
        </w:rPr>
        <w:t>provided by the MN or</w:t>
      </w:r>
      <w:r w:rsidR="007D5ABF">
        <w:rPr>
          <w:b/>
        </w:rPr>
        <w:t xml:space="preserve"> </w:t>
      </w:r>
    </w:p>
    <w:p w:rsidR="007D5ABF" w:rsidRDefault="00926605" w:rsidP="00A05DDD">
      <w:pPr>
        <w:jc w:val="both"/>
        <w:rPr>
          <w:b/>
        </w:rPr>
      </w:pPr>
      <w:r>
        <w:rPr>
          <w:b/>
        </w:rPr>
        <w:t>B</w:t>
      </w:r>
      <w:r w:rsidR="007D5ABF">
        <w:rPr>
          <w:b/>
        </w:rPr>
        <w:t>) is decided by the SN and</w:t>
      </w:r>
      <w:r>
        <w:rPr>
          <w:b/>
        </w:rPr>
        <w:t xml:space="preserve"> the condition is defined by a</w:t>
      </w:r>
      <w:r w:rsidR="007D5ABF">
        <w:rPr>
          <w:b/>
        </w:rPr>
        <w:t xml:space="preserve"> measurement identity</w:t>
      </w:r>
      <w:r>
        <w:rPr>
          <w:b/>
        </w:rPr>
        <w:t>, given by a</w:t>
      </w:r>
      <w:r w:rsidR="007D5ABF">
        <w:rPr>
          <w:b/>
        </w:rPr>
        <w:t xml:space="preserve"> measure</w:t>
      </w:r>
      <w:r w:rsidR="007D0D4F">
        <w:rPr>
          <w:b/>
        </w:rPr>
        <w:t xml:space="preserve">ment configuration </w:t>
      </w:r>
      <w:r>
        <w:rPr>
          <w:b/>
        </w:rPr>
        <w:t xml:space="preserve">provided </w:t>
      </w:r>
      <w:r w:rsidR="007D0D4F">
        <w:rPr>
          <w:b/>
        </w:rPr>
        <w:t>by the SN.</w:t>
      </w:r>
      <w:r w:rsidR="007D5ABF">
        <w:rPr>
          <w:b/>
        </w:rPr>
        <w:t xml:space="preserve">  </w:t>
      </w:r>
    </w:p>
    <w:p w:rsidR="00793A60" w:rsidRPr="00687814" w:rsidRDefault="00793A60" w:rsidP="00A3190A">
      <w:r w:rsidRPr="00687814">
        <w:t>It was agreed that</w:t>
      </w:r>
      <w:r w:rsidR="009739B4" w:rsidRPr="00687814">
        <w:t xml:space="preserve"> events</w:t>
      </w:r>
      <w:r w:rsidRPr="00687814">
        <w:t xml:space="preserve"> A3/A5 </w:t>
      </w:r>
      <w:r w:rsidR="009739B4" w:rsidRPr="00687814">
        <w:t>can be considered for configuration of execution condition for CHO. Event A3 and A5 can also be used for configuration of PScell change condition. For condition</w:t>
      </w:r>
      <w:r w:rsidR="007D0D4F">
        <w:t>al</w:t>
      </w:r>
      <w:r w:rsidR="009739B4" w:rsidRPr="00687814">
        <w:t xml:space="preserve"> PScell addition, event A4 (neighbour becomes better than threshold) is required to set PScell addition condition in NR-DC and event </w:t>
      </w:r>
      <w:proofErr w:type="gramStart"/>
      <w:r w:rsidR="009739B4" w:rsidRPr="00687814">
        <w:t>B1(</w:t>
      </w:r>
      <w:proofErr w:type="gramEnd"/>
      <w:r w:rsidR="009739B4" w:rsidRPr="00687814">
        <w:t>inter R</w:t>
      </w:r>
      <w:r w:rsidR="00687814" w:rsidRPr="00687814">
        <w:t>AT</w:t>
      </w:r>
      <w:r w:rsidR="009739B4" w:rsidRPr="00687814">
        <w:t xml:space="preserve"> neighbour becomes better than threshold) is required to support conditional PScell addition in MR-DC. </w:t>
      </w:r>
    </w:p>
    <w:p w:rsidR="00687814" w:rsidRDefault="00687814" w:rsidP="00687814">
      <w:pPr>
        <w:jc w:val="both"/>
        <w:rPr>
          <w:b/>
        </w:rPr>
      </w:pPr>
      <w:r w:rsidRPr="00DD386F">
        <w:rPr>
          <w:b/>
        </w:rPr>
        <w:t xml:space="preserve">Proposal </w:t>
      </w:r>
      <w:r>
        <w:rPr>
          <w:b/>
        </w:rPr>
        <w:t>4</w:t>
      </w:r>
      <w:r w:rsidRPr="00DD386F">
        <w:rPr>
          <w:b/>
        </w:rPr>
        <w:t xml:space="preserve">: </w:t>
      </w:r>
      <w:r w:rsidR="00322AD4">
        <w:rPr>
          <w:b/>
        </w:rPr>
        <w:t>For conditional PScell</w:t>
      </w:r>
      <w:r>
        <w:rPr>
          <w:b/>
        </w:rPr>
        <w:t xml:space="preserve"> change, A3/A5 execution condition should be su</w:t>
      </w:r>
      <w:r w:rsidR="00322AD4">
        <w:rPr>
          <w:b/>
        </w:rPr>
        <w:t>pported while for conditional PScell</w:t>
      </w:r>
      <w:r>
        <w:rPr>
          <w:b/>
        </w:rPr>
        <w:t xml:space="preserve"> </w:t>
      </w:r>
      <w:proofErr w:type="gramStart"/>
      <w:r>
        <w:rPr>
          <w:b/>
        </w:rPr>
        <w:t>addition,</w:t>
      </w:r>
      <w:proofErr w:type="gramEnd"/>
      <w:r>
        <w:rPr>
          <w:b/>
        </w:rPr>
        <w:t xml:space="preserve"> A4/B1 like execution condition should be supported.   </w:t>
      </w:r>
    </w:p>
    <w:p w:rsidR="00A05DDD" w:rsidRDefault="00F92A6F" w:rsidP="00A3190A">
      <w:r>
        <w:t xml:space="preserve">In CHO, multiple cells are configured to the UE. The configuration is generated by the potential target cell. Delta signalling is used with reference to the source cell configuration in order to reduce signalling overhead, which </w:t>
      </w:r>
      <w:r w:rsidR="00687814">
        <w:t xml:space="preserve">is </w:t>
      </w:r>
      <w:r>
        <w:t xml:space="preserve">important when configuring multiple candidate cells. </w:t>
      </w:r>
    </w:p>
    <w:p w:rsidR="00480CB3" w:rsidRDefault="00F92A6F" w:rsidP="00A3190A">
      <w:r>
        <w:t>For conditional PScell change, there is already a source SN configuration, which can be</w:t>
      </w:r>
      <w:r w:rsidR="00687814">
        <w:t xml:space="preserve"> used by the candidate target SN to</w:t>
      </w:r>
      <w:r>
        <w:t xml:space="preserve"> generat</w:t>
      </w:r>
      <w:r w:rsidR="00687814">
        <w:t>e</w:t>
      </w:r>
      <w:r>
        <w:t xml:space="preserve"> delta signalling for target </w:t>
      </w:r>
      <w:r w:rsidR="00480CB3">
        <w:t>SN</w:t>
      </w:r>
      <w:r>
        <w:t xml:space="preserve"> configuration. The </w:t>
      </w:r>
      <w:r w:rsidR="00687814">
        <w:t>MN can acquire the source SN</w:t>
      </w:r>
      <w:r>
        <w:t xml:space="preserve"> configuration prior to the preparation of target SN. However for conditional SN addition, there </w:t>
      </w:r>
      <w:r w:rsidR="00687814">
        <w:t>is no source SN</w:t>
      </w:r>
      <w:r>
        <w:t xml:space="preserve"> configuration to be used as reference for delta </w:t>
      </w:r>
      <w:r w:rsidR="00687814">
        <w:t>signalling</w:t>
      </w:r>
      <w:r>
        <w:t>. The current specification supports the use of MN configuration as reference for generation of SN configuration. However the MN configuration is significantly different from the expected SN configuration</w:t>
      </w:r>
      <w:r w:rsidR="00480CB3">
        <w:t xml:space="preserve"> because of differen</w:t>
      </w:r>
      <w:r w:rsidR="00687814">
        <w:t>t</w:t>
      </w:r>
      <w:r w:rsidR="00480CB3">
        <w:t xml:space="preserve"> DRBs and SRBs supported by the MN and SN. The signalling overhead may not have been an issue for single SN addition. But when multiple SNs are to be configured</w:t>
      </w:r>
      <w:r w:rsidR="00687814">
        <w:t xml:space="preserve"> for conditional SN</w:t>
      </w:r>
      <w:r w:rsidR="00480CB3">
        <w:t xml:space="preserve"> addition, the signalling overhead may become significant. We think</w:t>
      </w:r>
      <w:proofErr w:type="gramStart"/>
      <w:r w:rsidR="00480CB3">
        <w:t>,</w:t>
      </w:r>
      <w:proofErr w:type="gramEnd"/>
      <w:r w:rsidR="00480CB3">
        <w:t xml:space="preserve"> R</w:t>
      </w:r>
      <w:r w:rsidR="00687814">
        <w:t>AN</w:t>
      </w:r>
      <w:r w:rsidR="00480CB3">
        <w:t xml:space="preserve">2 should discuss whether the use of MN configuration as a reference for delta configuration of the </w:t>
      </w:r>
      <w:r w:rsidR="007D0D4F">
        <w:t>candidate</w:t>
      </w:r>
      <w:r w:rsidR="00480CB3">
        <w:t xml:space="preserve"> SN is adequate for the conditional SN addition.</w:t>
      </w:r>
    </w:p>
    <w:p w:rsidR="00480CB3" w:rsidRDefault="00480CB3" w:rsidP="00480CB3">
      <w:pPr>
        <w:jc w:val="both"/>
        <w:rPr>
          <w:b/>
        </w:rPr>
      </w:pPr>
      <w:r w:rsidRPr="00DD386F">
        <w:rPr>
          <w:b/>
        </w:rPr>
        <w:t xml:space="preserve">Proposal </w:t>
      </w:r>
      <w:r>
        <w:rPr>
          <w:b/>
        </w:rPr>
        <w:t>5</w:t>
      </w:r>
      <w:r w:rsidRPr="00DD386F">
        <w:rPr>
          <w:b/>
        </w:rPr>
        <w:t xml:space="preserve">: </w:t>
      </w:r>
      <w:r>
        <w:rPr>
          <w:b/>
        </w:rPr>
        <w:t xml:space="preserve">For conditional SN change, the source SN configuration can be used as the reference in generation of delta signalling for the candidate SNs. </w:t>
      </w:r>
    </w:p>
    <w:p w:rsidR="00480CB3" w:rsidRDefault="00480CB3" w:rsidP="00480CB3">
      <w:pPr>
        <w:jc w:val="both"/>
        <w:rPr>
          <w:b/>
        </w:rPr>
      </w:pPr>
      <w:r>
        <w:rPr>
          <w:b/>
        </w:rPr>
        <w:t xml:space="preserve">Proposal 6: RAN2 is requested to discuss whether use of MN configuration </w:t>
      </w:r>
      <w:r w:rsidR="00687814">
        <w:rPr>
          <w:b/>
        </w:rPr>
        <w:t xml:space="preserve">as reference </w:t>
      </w:r>
      <w:r>
        <w:rPr>
          <w:b/>
        </w:rPr>
        <w:t xml:space="preserve">is adequate </w:t>
      </w:r>
      <w:r w:rsidR="00687814">
        <w:rPr>
          <w:b/>
        </w:rPr>
        <w:t>in</w:t>
      </w:r>
      <w:r>
        <w:rPr>
          <w:b/>
        </w:rPr>
        <w:t xml:space="preserve"> generation of delta signalling for the candidate SN in conditional SN addition. </w:t>
      </w:r>
    </w:p>
    <w:p w:rsidR="00894563" w:rsidRDefault="002D50A0" w:rsidP="00A3190A">
      <w:r>
        <w:t>It was agreed that the UE does not inform the source cell about the execution o</w:t>
      </w:r>
      <w:r w:rsidR="00894563">
        <w:t>f</w:t>
      </w:r>
      <w:r w:rsidR="00687814">
        <w:t xml:space="preserve"> the CHO. T</w:t>
      </w:r>
      <w:r w:rsidR="00894563">
        <w:t>he UE</w:t>
      </w:r>
      <w:r w:rsidR="00687814">
        <w:t xml:space="preserve"> provides</w:t>
      </w:r>
      <w:r>
        <w:t xml:space="preserve"> the </w:t>
      </w:r>
      <w:proofErr w:type="spellStart"/>
      <w:r>
        <w:t>RRCReconfiguration</w:t>
      </w:r>
      <w:proofErr w:type="spellEnd"/>
      <w:r>
        <w:t xml:space="preserve"> complete message to the target cell informing the successfu</w:t>
      </w:r>
      <w:r w:rsidR="007D0D4F">
        <w:t>l CHO similar as in legacy HO. F</w:t>
      </w:r>
      <w:r>
        <w:t>or conditional SN addition/change, the MN is the master node and the UE’s primary connection. The MN should be informed of the conditional SN addition/change execution. The primary communication path between the UE and MN is continued during the execution of conditional SN addition/change. Therefore,</w:t>
      </w:r>
      <w:r w:rsidR="00687814">
        <w:t xml:space="preserve"> it is</w:t>
      </w:r>
      <w:r>
        <w:t xml:space="preserve"> logical for the UE to inform the execution of condition</w:t>
      </w:r>
      <w:r w:rsidR="00687814">
        <w:t>al</w:t>
      </w:r>
      <w:r>
        <w:t xml:space="preserve"> SN addition/change to the MN directly using SRB1</w:t>
      </w:r>
      <w:r w:rsidR="00894563">
        <w:t xml:space="preserve">. </w:t>
      </w:r>
    </w:p>
    <w:p w:rsidR="00894563" w:rsidRPr="00894563" w:rsidRDefault="00894563" w:rsidP="00A3190A">
      <w:pPr>
        <w:rPr>
          <w:b/>
        </w:rPr>
      </w:pPr>
      <w:r w:rsidRPr="00894563">
        <w:rPr>
          <w:b/>
        </w:rPr>
        <w:t xml:space="preserve">Proposal </w:t>
      </w:r>
      <w:r w:rsidR="00687814">
        <w:rPr>
          <w:b/>
        </w:rPr>
        <w:t>7: T</w:t>
      </w:r>
      <w:r w:rsidRPr="00894563">
        <w:rPr>
          <w:b/>
        </w:rPr>
        <w:t>he UE informs</w:t>
      </w:r>
      <w:r w:rsidR="00322AD4">
        <w:rPr>
          <w:b/>
        </w:rPr>
        <w:t xml:space="preserve"> the execution of conditional PScell</w:t>
      </w:r>
      <w:r w:rsidRPr="00894563">
        <w:rPr>
          <w:b/>
        </w:rPr>
        <w:t xml:space="preserve"> addition/change directly to the MN using SRB1.</w:t>
      </w:r>
    </w:p>
    <w:p w:rsidR="004654B6" w:rsidRDefault="004654B6" w:rsidP="004654B6">
      <w:pPr>
        <w:jc w:val="both"/>
      </w:pPr>
      <w:r>
        <w:t>It was agreed that all CHO candidate cells are released after successful handover completion.</w:t>
      </w:r>
    </w:p>
    <w:p w:rsidR="004654B6" w:rsidRDefault="004654B6" w:rsidP="004654B6">
      <w:pPr>
        <w:pStyle w:val="Doc-text2"/>
        <w:pBdr>
          <w:top w:val="single" w:sz="4" w:space="1" w:color="auto"/>
          <w:left w:val="single" w:sz="4" w:space="4" w:color="auto"/>
          <w:bottom w:val="single" w:sz="4" w:space="1" w:color="auto"/>
          <w:right w:val="single" w:sz="4" w:space="4" w:color="auto"/>
        </w:pBdr>
      </w:pPr>
      <w:r>
        <w:t>2</w:t>
      </w:r>
      <w:r>
        <w:tab/>
      </w:r>
      <w:r w:rsidRPr="003D5693">
        <w:rPr>
          <w:highlight w:val="yellow"/>
        </w:rPr>
        <w:t>Baseline that configuration of all CHO candidates are released after successful (any) handover completion (sending complete message to the target cell).</w:t>
      </w:r>
    </w:p>
    <w:p w:rsidR="004654B6" w:rsidRDefault="004654B6" w:rsidP="004654B6">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4654B6" w:rsidRDefault="004654B6" w:rsidP="004654B6">
      <w:pPr>
        <w:jc w:val="both"/>
      </w:pPr>
    </w:p>
    <w:p w:rsidR="004654B6" w:rsidRDefault="004654B6" w:rsidP="004654B6">
      <w:pPr>
        <w:jc w:val="both"/>
      </w:pPr>
      <w:r>
        <w:lastRenderedPageBreak/>
        <w:t>For conditional SN addition, the MN configures the candidate SN cells</w:t>
      </w:r>
      <w:r w:rsidR="007D0D4F">
        <w:t>. After completion of conditional</w:t>
      </w:r>
      <w:r>
        <w:t xml:space="preserve"> SN addition, the candidate cell configuration provided by the MN for SN addition is no longer useful considering that single SN is active at a time (pending agreement </w:t>
      </w:r>
      <w:r w:rsidR="00687814">
        <w:t>on</w:t>
      </w:r>
      <w:r>
        <w:t xml:space="preserve"> proposal 1)</w:t>
      </w:r>
      <w:r w:rsidR="00687814">
        <w:t>. N</w:t>
      </w:r>
      <w:r>
        <w:t>ote that candidate SN configuration</w:t>
      </w:r>
      <w:r w:rsidR="00687814">
        <w:t xml:space="preserve"> </w:t>
      </w:r>
      <w:r>
        <w:t xml:space="preserve">is referencing to the MN configuration for delta signalling (pending agreement on </w:t>
      </w:r>
      <w:proofErr w:type="gramStart"/>
      <w:r>
        <w:t>proposal )</w:t>
      </w:r>
      <w:proofErr w:type="gramEnd"/>
      <w:r>
        <w:t xml:space="preserve"> and the execution condition is provided based on the measurement configured by the MN.</w:t>
      </w:r>
      <w:r w:rsidR="00687814">
        <w:t xml:space="preserve"> The configuration provided by the MN for conditional SN addition </w:t>
      </w:r>
      <w:r w:rsidR="007D0D4F">
        <w:t>cannot</w:t>
      </w:r>
      <w:r w:rsidR="00687814">
        <w:t xml:space="preserve"> be used for conditional SN change.</w:t>
      </w:r>
      <w:r>
        <w:t xml:space="preserve"> Therefore, it is logical for the UE to release </w:t>
      </w:r>
      <w:r w:rsidR="002976CB">
        <w:t>the conditional SN addition configuration upon the successful SN addition. The MN can provide the conditional</w:t>
      </w:r>
      <w:r w:rsidR="00687814">
        <w:t xml:space="preserve"> SN change configuration aft</w:t>
      </w:r>
      <w:r w:rsidR="002976CB">
        <w:t>er the successful SN addition.</w:t>
      </w:r>
    </w:p>
    <w:p w:rsidR="002976CB" w:rsidRDefault="002976CB" w:rsidP="004654B6">
      <w:pPr>
        <w:jc w:val="both"/>
      </w:pPr>
      <w:r>
        <w:t xml:space="preserve">For SN change, the candidate SN configuration is derived relative to the current source SN configuration. As the current source SN is changed after SN change, we think the candidate SN configuration can also be released upon the successful SN change. </w:t>
      </w:r>
    </w:p>
    <w:p w:rsidR="002976CB" w:rsidRDefault="002976CB" w:rsidP="002976CB">
      <w:pPr>
        <w:rPr>
          <w:b/>
        </w:rPr>
      </w:pPr>
      <w:r w:rsidRPr="00894563">
        <w:rPr>
          <w:b/>
        </w:rPr>
        <w:t xml:space="preserve">Proposal </w:t>
      </w:r>
      <w:r>
        <w:rPr>
          <w:b/>
        </w:rPr>
        <w:t>8</w:t>
      </w:r>
      <w:r w:rsidRPr="00894563">
        <w:rPr>
          <w:b/>
        </w:rPr>
        <w:t>:</w:t>
      </w:r>
      <w:r w:rsidR="009E52FD">
        <w:rPr>
          <w:b/>
        </w:rPr>
        <w:t xml:space="preserve"> B</w:t>
      </w:r>
      <w:r>
        <w:rPr>
          <w:b/>
        </w:rPr>
        <w:t xml:space="preserve">aseline that the </w:t>
      </w:r>
      <w:r w:rsidR="009E52FD">
        <w:rPr>
          <w:b/>
        </w:rPr>
        <w:t>configuration</w:t>
      </w:r>
      <w:r w:rsidR="00AF304B">
        <w:rPr>
          <w:b/>
        </w:rPr>
        <w:t>s</w:t>
      </w:r>
      <w:r>
        <w:rPr>
          <w:b/>
        </w:rPr>
        <w:t xml:space="preserve"> of all candidate SN configurations are released upon the success</w:t>
      </w:r>
      <w:r w:rsidR="00322AD4">
        <w:rPr>
          <w:b/>
        </w:rPr>
        <w:t>ful completion of conditional PScell</w:t>
      </w:r>
      <w:r>
        <w:rPr>
          <w:b/>
        </w:rPr>
        <w:t xml:space="preserve"> addition/change.</w:t>
      </w:r>
    </w:p>
    <w:p w:rsidR="002D7DD4" w:rsidRDefault="00975F95" w:rsidP="002D7DD4">
      <w:r>
        <w:t>There is working assumption under discussion for how to handle RLF and HOF when CHO is configured. For SCG,</w:t>
      </w:r>
      <w:r w:rsidR="007D0D4F">
        <w:t xml:space="preserve"> </w:t>
      </w:r>
      <w:r>
        <w:t>SCG failure information procedur</w:t>
      </w:r>
      <w:r w:rsidR="007D0D4F">
        <w:t>e is used to inform the MN of S</w:t>
      </w:r>
      <w:r>
        <w:t xml:space="preserve">CG failure due to S-RLF, reconfiguration with sync failure, SCG configuration failure and integrity check failure. </w:t>
      </w:r>
      <w:r w:rsidR="002D7DD4">
        <w:t>The UE suspends SCG transmission, reset</w:t>
      </w:r>
      <w:r w:rsidR="007D0D4F">
        <w:t>s</w:t>
      </w:r>
      <w:r w:rsidR="002D7DD4">
        <w:t xml:space="preserve"> SCG MAC and stop</w:t>
      </w:r>
      <w:r w:rsidR="007D0D4F">
        <w:t>s</w:t>
      </w:r>
      <w:r w:rsidR="00322AD4">
        <w:t xml:space="preserve"> T304</w:t>
      </w:r>
      <w:r w:rsidR="002D7DD4">
        <w:t xml:space="preserve"> if running</w:t>
      </w:r>
      <w:r w:rsidR="00322AD4">
        <w:t>,</w:t>
      </w:r>
      <w:r w:rsidR="002D7DD4">
        <w:t xml:space="preserve"> when failure occurred. The MN takes the action upon reception of the SCG failure information. The SCG failure information procedure can also be used upon failure of conditional </w:t>
      </w:r>
      <w:proofErr w:type="spellStart"/>
      <w:r w:rsidR="002D7DD4">
        <w:t>PSCell</w:t>
      </w:r>
      <w:proofErr w:type="spellEnd"/>
      <w:r w:rsidR="002D7DD4">
        <w:t xml:space="preserve"> addition/change execution. If the conditional PScell addition/change </w:t>
      </w:r>
      <w:r w:rsidR="00322AD4">
        <w:t>failed, the UE</w:t>
      </w:r>
      <w:r w:rsidR="002D7DD4">
        <w:t xml:space="preserve"> informs the network of the failure case. The network may take some action, if required. Otherwise, when the conditional PScell addition/change </w:t>
      </w:r>
      <w:r w:rsidR="00322AD4">
        <w:t>criteria are</w:t>
      </w:r>
      <w:r w:rsidR="002D7DD4">
        <w:t xml:space="preserve"> met again, the UE performs the </w:t>
      </w:r>
      <w:r w:rsidR="00322AD4">
        <w:t xml:space="preserve">conditional </w:t>
      </w:r>
      <w:r w:rsidR="002D7DD4">
        <w:t xml:space="preserve">PScell addition/change accordingly. </w:t>
      </w:r>
    </w:p>
    <w:p w:rsidR="002D7DD4" w:rsidRDefault="002D7DD4" w:rsidP="002D7DD4">
      <w:pPr>
        <w:rPr>
          <w:b/>
        </w:rPr>
      </w:pPr>
      <w:r w:rsidRPr="00894563">
        <w:rPr>
          <w:b/>
        </w:rPr>
        <w:t xml:space="preserve">Proposal </w:t>
      </w:r>
      <w:r>
        <w:rPr>
          <w:b/>
        </w:rPr>
        <w:t>9</w:t>
      </w:r>
      <w:r w:rsidRPr="00894563">
        <w:rPr>
          <w:b/>
        </w:rPr>
        <w:t>:</w:t>
      </w:r>
      <w:r>
        <w:rPr>
          <w:b/>
        </w:rPr>
        <w:t xml:space="preserve"> No optimisation is required for handling of SCG failure for conditional PScell addition/change. </w:t>
      </w:r>
      <w:proofErr w:type="spellStart"/>
      <w:proofErr w:type="gramStart"/>
      <w:r>
        <w:rPr>
          <w:b/>
        </w:rPr>
        <w:t>Ie</w:t>
      </w:r>
      <w:proofErr w:type="spellEnd"/>
      <w:r>
        <w:rPr>
          <w:b/>
        </w:rPr>
        <w:t>.</w:t>
      </w:r>
      <w:proofErr w:type="gramEnd"/>
      <w:r>
        <w:rPr>
          <w:b/>
        </w:rPr>
        <w:t xml:space="preserve"> SCG failure information procedure is used.</w:t>
      </w:r>
    </w:p>
    <w:p w:rsidR="002D7DD4" w:rsidRDefault="002D7DD4" w:rsidP="002D7DD4">
      <w:r>
        <w:t xml:space="preserve">There is agreement for CHO that, </w:t>
      </w:r>
    </w:p>
    <w:p w:rsidR="00C21EAE" w:rsidRDefault="00C21EAE" w:rsidP="00C21EAE">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0E6D0C" w:rsidRDefault="000E6D0C" w:rsidP="00BB151C">
      <w:pPr>
        <w:jc w:val="both"/>
      </w:pPr>
    </w:p>
    <w:p w:rsidR="002E4168" w:rsidRDefault="00DD58AD" w:rsidP="00BB151C">
      <w:pPr>
        <w:jc w:val="both"/>
      </w:pPr>
      <w:r>
        <w:t>The above agreement is directly applicable for RRC signalling received over SRB3 in conditional PScell change. However</w:t>
      </w:r>
      <w:r w:rsidR="002D7DD4">
        <w:t xml:space="preserve">, the </w:t>
      </w:r>
      <w:r>
        <w:t>U</w:t>
      </w:r>
      <w:r w:rsidR="002D7DD4">
        <w:t xml:space="preserve">E can receive RRC </w:t>
      </w:r>
      <w:r>
        <w:t>configuration (which may modify the conditional PScell addition/change)</w:t>
      </w:r>
      <w:r w:rsidR="002D7DD4">
        <w:t xml:space="preserve"> </w:t>
      </w:r>
      <w:r>
        <w:t xml:space="preserve">from the MN while executing the conditional PScell addition/change. As per Proposal 7, the UE informs the MN of execution of </w:t>
      </w:r>
      <w:r w:rsidR="002E4168">
        <w:t>conditional PScell addition/change. T</w:t>
      </w:r>
      <w:r>
        <w:t xml:space="preserve">hus the MN is made aware of execution of PScell addition/change by the UE. During the execution of PScell addition/change, the UE does not </w:t>
      </w:r>
      <w:r w:rsidR="002E4168">
        <w:t>take into account modification of conditional PScell addition/change configuration, if received.</w:t>
      </w:r>
    </w:p>
    <w:p w:rsidR="002E4168" w:rsidRPr="002E4168" w:rsidRDefault="002E4168" w:rsidP="002E4168">
      <w:pPr>
        <w:jc w:val="both"/>
        <w:rPr>
          <w:b/>
        </w:rPr>
      </w:pPr>
      <w:r w:rsidRPr="002E4168">
        <w:rPr>
          <w:b/>
        </w:rPr>
        <w:t>Proposal 10: During the execution of conditional PScell addition/change, the UE does not take into account modification of conditional PScell addition/change configuration, if received.</w:t>
      </w:r>
    </w:p>
    <w:p w:rsidR="00C01F33" w:rsidRPr="00CE0424" w:rsidRDefault="00B409E0" w:rsidP="00CE0424">
      <w:pPr>
        <w:pStyle w:val="1"/>
      </w:pPr>
      <w:bookmarkStart w:id="5" w:name="_Ref189046994"/>
      <w:r>
        <w:t>3</w:t>
      </w:r>
      <w:r>
        <w:tab/>
      </w:r>
      <w:bookmarkEnd w:id="5"/>
      <w:r w:rsidR="00C01F33" w:rsidRPr="00CE0424">
        <w:t>Conclusion</w:t>
      </w:r>
    </w:p>
    <w:p w:rsidR="009034CE" w:rsidRDefault="00A43292" w:rsidP="00A43292">
      <w:pPr>
        <w:pStyle w:val="a8"/>
        <w:rPr>
          <w:rFonts w:ascii="Times New Roman" w:eastAsia="SimSun" w:hAnsi="Times New Roman"/>
        </w:rPr>
      </w:pPr>
      <w:r w:rsidRPr="00B8153E">
        <w:rPr>
          <w:rFonts w:ascii="Times New Roman" w:eastAsia="SimSun" w:hAnsi="Times New Roman"/>
        </w:rPr>
        <w:t>In this contribution,</w:t>
      </w:r>
      <w:r w:rsidRPr="00B8153E">
        <w:rPr>
          <w:rFonts w:ascii="Times New Roman" w:hAnsi="Times New Roman"/>
        </w:rPr>
        <w:t xml:space="preserve"> </w:t>
      </w:r>
      <w:r w:rsidR="009034CE">
        <w:rPr>
          <w:rFonts w:ascii="Times New Roman" w:eastAsia="SimSun" w:hAnsi="Times New Roman"/>
        </w:rPr>
        <w:t>we identified slight deviation of some CHO agreements for conditional PScell addition/change.  The following proposals were made:</w:t>
      </w:r>
    </w:p>
    <w:p w:rsidR="00C54506" w:rsidRPr="00DD386F" w:rsidRDefault="00C54506" w:rsidP="00C54506">
      <w:pPr>
        <w:jc w:val="both"/>
        <w:rPr>
          <w:b/>
        </w:rPr>
      </w:pPr>
      <w:r w:rsidRPr="00DD386F">
        <w:rPr>
          <w:b/>
        </w:rPr>
        <w:t>Proposal 1: Maintain Rel-15 principle that only one PS</w:t>
      </w:r>
      <w:r>
        <w:rPr>
          <w:b/>
        </w:rPr>
        <w:t>c</w:t>
      </w:r>
      <w:r w:rsidRPr="00DD386F">
        <w:rPr>
          <w:b/>
        </w:rPr>
        <w:t>ell is active at a time even with conditional PScell addition/change.</w:t>
      </w:r>
    </w:p>
    <w:p w:rsidR="00695B69" w:rsidRDefault="00695B69" w:rsidP="00695B69">
      <w:pPr>
        <w:jc w:val="both"/>
        <w:rPr>
          <w:b/>
        </w:rPr>
      </w:pPr>
      <w:r w:rsidRPr="00DD386F">
        <w:rPr>
          <w:b/>
        </w:rPr>
        <w:t xml:space="preserve">Proposal </w:t>
      </w:r>
      <w:r>
        <w:rPr>
          <w:b/>
        </w:rPr>
        <w:t>2</w:t>
      </w:r>
      <w:r w:rsidRPr="00DD386F">
        <w:rPr>
          <w:b/>
        </w:rPr>
        <w:t xml:space="preserve">: </w:t>
      </w:r>
      <w:r>
        <w:rPr>
          <w:b/>
        </w:rPr>
        <w:t>For conditional PScell addition, the MN decides on the conditional PScell addition execution condition. The condition is defined by a measurement identity, given by a measurement configuration provided by the MN.</w:t>
      </w:r>
    </w:p>
    <w:p w:rsidR="00695B69" w:rsidRDefault="00695B69" w:rsidP="00695B69">
      <w:pPr>
        <w:jc w:val="both"/>
        <w:rPr>
          <w:b/>
        </w:rPr>
      </w:pPr>
      <w:r w:rsidRPr="00DD386F">
        <w:rPr>
          <w:b/>
        </w:rPr>
        <w:t xml:space="preserve">Proposal </w:t>
      </w:r>
      <w:r>
        <w:rPr>
          <w:b/>
        </w:rPr>
        <w:t>3</w:t>
      </w:r>
      <w:r w:rsidRPr="00DD386F">
        <w:rPr>
          <w:b/>
        </w:rPr>
        <w:t xml:space="preserve">: </w:t>
      </w:r>
      <w:r>
        <w:rPr>
          <w:b/>
        </w:rPr>
        <w:t xml:space="preserve">For conditional PScell change, execution condition:-  </w:t>
      </w:r>
    </w:p>
    <w:p w:rsidR="00695B69" w:rsidRDefault="00695B69" w:rsidP="00695B69">
      <w:pPr>
        <w:jc w:val="both"/>
        <w:rPr>
          <w:b/>
        </w:rPr>
      </w:pPr>
      <w:r>
        <w:rPr>
          <w:b/>
        </w:rPr>
        <w:t xml:space="preserve">A) </w:t>
      </w:r>
      <w:proofErr w:type="gramStart"/>
      <w:r>
        <w:rPr>
          <w:b/>
        </w:rPr>
        <w:t>is</w:t>
      </w:r>
      <w:proofErr w:type="gramEnd"/>
      <w:r>
        <w:rPr>
          <w:b/>
        </w:rPr>
        <w:t xml:space="preserve"> decided by the MN and the condition is defined by a measurement identity, given by a measurement configuration provided by the MN or </w:t>
      </w:r>
    </w:p>
    <w:p w:rsidR="00695B69" w:rsidRDefault="00695B69" w:rsidP="00695B69">
      <w:pPr>
        <w:jc w:val="both"/>
        <w:rPr>
          <w:b/>
        </w:rPr>
      </w:pPr>
      <w:r>
        <w:rPr>
          <w:b/>
        </w:rPr>
        <w:lastRenderedPageBreak/>
        <w:t xml:space="preserve">B) is decided by the SN and the condition is defined by a measurement identity, given by a measurement configuration provided by the SN.  </w:t>
      </w:r>
    </w:p>
    <w:p w:rsidR="00C54506" w:rsidRDefault="00C54506" w:rsidP="00C54506">
      <w:pPr>
        <w:jc w:val="both"/>
        <w:rPr>
          <w:b/>
        </w:rPr>
      </w:pPr>
      <w:bookmarkStart w:id="6" w:name="_GoBack"/>
      <w:bookmarkEnd w:id="6"/>
      <w:r w:rsidRPr="00DD386F">
        <w:rPr>
          <w:b/>
        </w:rPr>
        <w:t xml:space="preserve">Proposal </w:t>
      </w:r>
      <w:r>
        <w:rPr>
          <w:b/>
        </w:rPr>
        <w:t>4</w:t>
      </w:r>
      <w:r w:rsidRPr="00DD386F">
        <w:rPr>
          <w:b/>
        </w:rPr>
        <w:t xml:space="preserve">: </w:t>
      </w:r>
      <w:r>
        <w:rPr>
          <w:b/>
        </w:rPr>
        <w:t xml:space="preserve">For conditional PScell change, A3/A5 execution condition should be supported while for conditional PScell addition, A4/B1 like execution condition should be supported.   </w:t>
      </w:r>
    </w:p>
    <w:p w:rsidR="00C54506" w:rsidRDefault="00C54506" w:rsidP="00C54506">
      <w:pPr>
        <w:jc w:val="both"/>
        <w:rPr>
          <w:b/>
        </w:rPr>
      </w:pPr>
      <w:r w:rsidRPr="00DD386F">
        <w:rPr>
          <w:b/>
        </w:rPr>
        <w:t xml:space="preserve">Proposal </w:t>
      </w:r>
      <w:r>
        <w:rPr>
          <w:b/>
        </w:rPr>
        <w:t>5</w:t>
      </w:r>
      <w:r w:rsidRPr="00DD386F">
        <w:rPr>
          <w:b/>
        </w:rPr>
        <w:t xml:space="preserve">: </w:t>
      </w:r>
      <w:r>
        <w:rPr>
          <w:b/>
        </w:rPr>
        <w:t xml:space="preserve">For conditional SN change, the source SN configuration can be used as the reference in generation of delta signalling for the candidate SNs. </w:t>
      </w:r>
    </w:p>
    <w:p w:rsidR="00C54506" w:rsidRDefault="00C54506" w:rsidP="00C54506">
      <w:pPr>
        <w:jc w:val="both"/>
        <w:rPr>
          <w:b/>
        </w:rPr>
      </w:pPr>
      <w:r>
        <w:rPr>
          <w:b/>
        </w:rPr>
        <w:t xml:space="preserve">Proposal 6: RAN2 is requested to discuss whether use of MN configuration as reference is adequate in generation of delta signalling for the candidate SN in conditional SN addition. </w:t>
      </w:r>
    </w:p>
    <w:p w:rsidR="00C54506" w:rsidRPr="00894563" w:rsidRDefault="00C54506" w:rsidP="00C54506">
      <w:pPr>
        <w:rPr>
          <w:b/>
        </w:rPr>
      </w:pPr>
      <w:r w:rsidRPr="00894563">
        <w:rPr>
          <w:b/>
        </w:rPr>
        <w:t xml:space="preserve">Proposal </w:t>
      </w:r>
      <w:r>
        <w:rPr>
          <w:b/>
        </w:rPr>
        <w:t>7: T</w:t>
      </w:r>
      <w:r w:rsidRPr="00894563">
        <w:rPr>
          <w:b/>
        </w:rPr>
        <w:t>he UE informs</w:t>
      </w:r>
      <w:r>
        <w:rPr>
          <w:b/>
        </w:rPr>
        <w:t xml:space="preserve"> the execution of conditional PScell</w:t>
      </w:r>
      <w:r w:rsidRPr="00894563">
        <w:rPr>
          <w:b/>
        </w:rPr>
        <w:t xml:space="preserve"> addition/change directly to the MN using SRB1.</w:t>
      </w:r>
    </w:p>
    <w:p w:rsidR="00C54506" w:rsidRDefault="00C54506" w:rsidP="00C54506">
      <w:pPr>
        <w:rPr>
          <w:b/>
        </w:rPr>
      </w:pPr>
      <w:r w:rsidRPr="00894563">
        <w:rPr>
          <w:b/>
        </w:rPr>
        <w:t xml:space="preserve">Proposal </w:t>
      </w:r>
      <w:r>
        <w:rPr>
          <w:b/>
        </w:rPr>
        <w:t>8</w:t>
      </w:r>
      <w:r w:rsidRPr="00894563">
        <w:rPr>
          <w:b/>
        </w:rPr>
        <w:t>:</w:t>
      </w:r>
      <w:r>
        <w:rPr>
          <w:b/>
        </w:rPr>
        <w:t xml:space="preserve"> Baseline that the configurations of all candidate SN configurations are released upon the successful completion of conditional PScell addition/change.</w:t>
      </w:r>
    </w:p>
    <w:p w:rsidR="00C54506" w:rsidRDefault="00C54506" w:rsidP="00C54506">
      <w:pPr>
        <w:rPr>
          <w:b/>
        </w:rPr>
      </w:pPr>
      <w:r w:rsidRPr="00894563">
        <w:rPr>
          <w:b/>
        </w:rPr>
        <w:t xml:space="preserve">Proposal </w:t>
      </w:r>
      <w:r>
        <w:rPr>
          <w:b/>
        </w:rPr>
        <w:t>9</w:t>
      </w:r>
      <w:r w:rsidRPr="00894563">
        <w:rPr>
          <w:b/>
        </w:rPr>
        <w:t>:</w:t>
      </w:r>
      <w:r>
        <w:rPr>
          <w:b/>
        </w:rPr>
        <w:t xml:space="preserve"> No optimisation is required for handling of SCG failure for conditional PScell addition/change. </w:t>
      </w:r>
      <w:proofErr w:type="spellStart"/>
      <w:proofErr w:type="gramStart"/>
      <w:r>
        <w:rPr>
          <w:b/>
        </w:rPr>
        <w:t>Ie</w:t>
      </w:r>
      <w:proofErr w:type="spellEnd"/>
      <w:r>
        <w:rPr>
          <w:b/>
        </w:rPr>
        <w:t>.</w:t>
      </w:r>
      <w:proofErr w:type="gramEnd"/>
      <w:r>
        <w:rPr>
          <w:b/>
        </w:rPr>
        <w:t xml:space="preserve"> SCG failure information procedure is used.</w:t>
      </w:r>
    </w:p>
    <w:p w:rsidR="00C54506" w:rsidRPr="002E4168" w:rsidRDefault="00C54506" w:rsidP="00C54506">
      <w:pPr>
        <w:jc w:val="both"/>
        <w:rPr>
          <w:b/>
        </w:rPr>
      </w:pPr>
      <w:r w:rsidRPr="002E4168">
        <w:rPr>
          <w:b/>
        </w:rPr>
        <w:t>Proposal 10: During the execution of conditional PScell addition/change, the UE does not take into account modification of conditional PScell addition/change configuration, if received.</w:t>
      </w:r>
    </w:p>
    <w:p w:rsidR="009034CE" w:rsidRDefault="009034CE" w:rsidP="00A43292">
      <w:pPr>
        <w:pStyle w:val="a8"/>
        <w:rPr>
          <w:rFonts w:ascii="Times New Roman" w:eastAsia="SimSun" w:hAnsi="Times New Roman"/>
        </w:rPr>
      </w:pPr>
    </w:p>
    <w:sectPr w:rsidR="009034C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E91" w:rsidRDefault="00D44E91">
      <w:r>
        <w:separator/>
      </w:r>
    </w:p>
  </w:endnote>
  <w:endnote w:type="continuationSeparator" w:id="0">
    <w:p w:rsidR="00D44E91" w:rsidRDefault="00D44E91">
      <w:r>
        <w:continuationSeparator/>
      </w:r>
    </w:p>
  </w:endnote>
  <w:endnote w:type="continuationNotice" w:id="1">
    <w:p w:rsidR="00D44E91" w:rsidRDefault="00D44E9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MS PMincho"/>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8AD" w:rsidRDefault="00DD58AD" w:rsidP="00313FD6">
    <w:pPr>
      <w:pStyle w:val="ac"/>
      <w:tabs>
        <w:tab w:val="center" w:pos="4820"/>
        <w:tab w:val="right" w:pos="9639"/>
      </w:tabs>
      <w:jc w:val="left"/>
    </w:pPr>
    <w:r>
      <w:tab/>
    </w:r>
    <w:r w:rsidR="00710867">
      <w:rPr>
        <w:rStyle w:val="ae"/>
      </w:rPr>
      <w:fldChar w:fldCharType="begin"/>
    </w:r>
    <w:r>
      <w:rPr>
        <w:rStyle w:val="ae"/>
      </w:rPr>
      <w:instrText xml:space="preserve"> PAGE </w:instrText>
    </w:r>
    <w:r w:rsidR="00710867">
      <w:rPr>
        <w:rStyle w:val="ae"/>
      </w:rPr>
      <w:fldChar w:fldCharType="separate"/>
    </w:r>
    <w:r w:rsidR="00B84BA7">
      <w:rPr>
        <w:rStyle w:val="ae"/>
      </w:rPr>
      <w:t>1</w:t>
    </w:r>
    <w:r w:rsidR="00710867">
      <w:rPr>
        <w:rStyle w:val="ae"/>
      </w:rPr>
      <w:fldChar w:fldCharType="end"/>
    </w:r>
    <w:r>
      <w:rPr>
        <w:rStyle w:val="ae"/>
      </w:rPr>
      <w:t>/</w:t>
    </w:r>
    <w:r w:rsidR="00710867">
      <w:rPr>
        <w:rStyle w:val="ae"/>
      </w:rPr>
      <w:fldChar w:fldCharType="begin"/>
    </w:r>
    <w:r>
      <w:rPr>
        <w:rStyle w:val="ae"/>
      </w:rPr>
      <w:instrText xml:space="preserve"> NUMPAGES </w:instrText>
    </w:r>
    <w:r w:rsidR="00710867">
      <w:rPr>
        <w:rStyle w:val="ae"/>
      </w:rPr>
      <w:fldChar w:fldCharType="separate"/>
    </w:r>
    <w:r w:rsidR="00B84BA7">
      <w:rPr>
        <w:rStyle w:val="ae"/>
      </w:rPr>
      <w:t>4</w:t>
    </w:r>
    <w:r w:rsidR="00710867">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E91" w:rsidRDefault="00D44E91">
      <w:r>
        <w:separator/>
      </w:r>
    </w:p>
  </w:footnote>
  <w:footnote w:type="continuationSeparator" w:id="0">
    <w:p w:rsidR="00D44E91" w:rsidRDefault="00D44E91">
      <w:r>
        <w:continuationSeparator/>
      </w:r>
    </w:p>
  </w:footnote>
  <w:footnote w:type="continuationNotice" w:id="1">
    <w:p w:rsidR="00D44E91" w:rsidRDefault="00D44E9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8AD" w:rsidRDefault="00DD58AD">
    <w:r>
      <w:t xml:space="preserve">Page </w:t>
    </w:r>
    <w:r w:rsidR="00710867">
      <w:fldChar w:fldCharType="begin"/>
    </w:r>
    <w:r>
      <w:instrText>PAGE</w:instrText>
    </w:r>
    <w:r w:rsidR="00710867">
      <w:fldChar w:fldCharType="separate"/>
    </w:r>
    <w:r>
      <w:t>4</w:t>
    </w:r>
    <w:r w:rsidR="00710867">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BF56B2"/>
    <w:multiLevelType w:val="hybridMultilevel"/>
    <w:tmpl w:val="3B3CD60E"/>
    <w:lvl w:ilvl="0" w:tplc="FC7EFB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932D6"/>
    <w:multiLevelType w:val="hybridMultilevel"/>
    <w:tmpl w:val="B52834D0"/>
    <w:lvl w:ilvl="0" w:tplc="0988E4A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F9409D1"/>
    <w:multiLevelType w:val="hybridMultilevel"/>
    <w:tmpl w:val="7708FEFC"/>
    <w:lvl w:ilvl="0" w:tplc="5DB2EA3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10"/>
  </w:num>
  <w:num w:numId="18">
    <w:abstractNumId w:val="11"/>
  </w:num>
  <w:num w:numId="19">
    <w:abstractNumId w:val="7"/>
  </w:num>
  <w:num w:numId="20">
    <w:abstractNumId w:val="35"/>
  </w:num>
  <w:num w:numId="21">
    <w:abstractNumId w:val="16"/>
  </w:num>
  <w:num w:numId="22">
    <w:abstractNumId w:val="34"/>
  </w:num>
  <w:num w:numId="23">
    <w:abstractNumId w:val="26"/>
  </w:num>
  <w:num w:numId="24">
    <w:abstractNumId w:val="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4"/>
    <w:lvlOverride w:ilvl="0">
      <w:startOverride w:val="1"/>
    </w:lvlOverride>
  </w:num>
  <w:num w:numId="29">
    <w:abstractNumId w:val="33"/>
  </w:num>
  <w:num w:numId="30">
    <w:abstractNumId w:val="24"/>
    <w:lvlOverride w:ilvl="0">
      <w:startOverride w:val="1"/>
    </w:lvlOverride>
  </w:num>
  <w:num w:numId="31">
    <w:abstractNumId w:val="4"/>
  </w:num>
  <w:num w:numId="32">
    <w:abstractNumId w:val="36"/>
  </w:num>
  <w:num w:numId="33">
    <w:abstractNumId w:val="9"/>
  </w:num>
  <w:num w:numId="34">
    <w:abstractNumId w:val="5"/>
  </w:num>
  <w:num w:numId="35">
    <w:abstractNumId w:val="30"/>
  </w:num>
  <w:num w:numId="36">
    <w:abstractNumId w:val="32"/>
  </w:num>
  <w:num w:numId="37">
    <w:abstractNumId w:val="19"/>
  </w:num>
  <w:num w:numId="38">
    <w:abstractNumId w:val="15"/>
  </w:num>
  <w:num w:numId="39">
    <w:abstractNumId w:val="28"/>
  </w:num>
  <w:num w:numId="4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AD0662"/>
    <w:rsid w:val="000006E1"/>
    <w:rsid w:val="000023B0"/>
    <w:rsid w:val="00002A37"/>
    <w:rsid w:val="0000564C"/>
    <w:rsid w:val="00006446"/>
    <w:rsid w:val="00006896"/>
    <w:rsid w:val="00007CDC"/>
    <w:rsid w:val="00011A86"/>
    <w:rsid w:val="00011B28"/>
    <w:rsid w:val="00015D15"/>
    <w:rsid w:val="0001617E"/>
    <w:rsid w:val="00023C14"/>
    <w:rsid w:val="000253DB"/>
    <w:rsid w:val="0002564D"/>
    <w:rsid w:val="00025ECA"/>
    <w:rsid w:val="000306C5"/>
    <w:rsid w:val="000325B8"/>
    <w:rsid w:val="00034C15"/>
    <w:rsid w:val="00036B2B"/>
    <w:rsid w:val="00036BA1"/>
    <w:rsid w:val="00037672"/>
    <w:rsid w:val="000422E2"/>
    <w:rsid w:val="00042F22"/>
    <w:rsid w:val="000444EF"/>
    <w:rsid w:val="000461EC"/>
    <w:rsid w:val="00047DCE"/>
    <w:rsid w:val="00050C8B"/>
    <w:rsid w:val="00052A07"/>
    <w:rsid w:val="000534E3"/>
    <w:rsid w:val="0005606A"/>
    <w:rsid w:val="00057117"/>
    <w:rsid w:val="000616E7"/>
    <w:rsid w:val="0006487E"/>
    <w:rsid w:val="00065E1A"/>
    <w:rsid w:val="0006781B"/>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0965"/>
    <w:rsid w:val="000E1E92"/>
    <w:rsid w:val="000E6D0C"/>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17438"/>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083D"/>
    <w:rsid w:val="00151E23"/>
    <w:rsid w:val="001526E0"/>
    <w:rsid w:val="001551B5"/>
    <w:rsid w:val="0015766B"/>
    <w:rsid w:val="001659C1"/>
    <w:rsid w:val="00172599"/>
    <w:rsid w:val="00173A8E"/>
    <w:rsid w:val="0017502C"/>
    <w:rsid w:val="001766C9"/>
    <w:rsid w:val="0018143F"/>
    <w:rsid w:val="00181FF8"/>
    <w:rsid w:val="0018236E"/>
    <w:rsid w:val="00190AC1"/>
    <w:rsid w:val="00191099"/>
    <w:rsid w:val="0019341A"/>
    <w:rsid w:val="00197DF9"/>
    <w:rsid w:val="001A1987"/>
    <w:rsid w:val="001A2564"/>
    <w:rsid w:val="001A56EF"/>
    <w:rsid w:val="001A6173"/>
    <w:rsid w:val="001A6CBA"/>
    <w:rsid w:val="001B0D97"/>
    <w:rsid w:val="001B2BCA"/>
    <w:rsid w:val="001B5A5D"/>
    <w:rsid w:val="001C1CE5"/>
    <w:rsid w:val="001C3D2A"/>
    <w:rsid w:val="001C4D3C"/>
    <w:rsid w:val="001D2024"/>
    <w:rsid w:val="001D51BA"/>
    <w:rsid w:val="001D53E7"/>
    <w:rsid w:val="001D5AA8"/>
    <w:rsid w:val="001D6342"/>
    <w:rsid w:val="001D6D53"/>
    <w:rsid w:val="001E362E"/>
    <w:rsid w:val="001E4CC7"/>
    <w:rsid w:val="001E58E2"/>
    <w:rsid w:val="001E7AED"/>
    <w:rsid w:val="001F1D83"/>
    <w:rsid w:val="001F3916"/>
    <w:rsid w:val="001F54C5"/>
    <w:rsid w:val="001F5A0E"/>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4E5F"/>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553E"/>
    <w:rsid w:val="00286ACD"/>
    <w:rsid w:val="00287838"/>
    <w:rsid w:val="002907B5"/>
    <w:rsid w:val="00290F48"/>
    <w:rsid w:val="00292EB7"/>
    <w:rsid w:val="00296227"/>
    <w:rsid w:val="00296F44"/>
    <w:rsid w:val="002976CB"/>
    <w:rsid w:val="0029777D"/>
    <w:rsid w:val="002A055E"/>
    <w:rsid w:val="002A1D4E"/>
    <w:rsid w:val="002A2869"/>
    <w:rsid w:val="002B24D6"/>
    <w:rsid w:val="002B6A0C"/>
    <w:rsid w:val="002C25C9"/>
    <w:rsid w:val="002C41E6"/>
    <w:rsid w:val="002C4F31"/>
    <w:rsid w:val="002D071A"/>
    <w:rsid w:val="002D110F"/>
    <w:rsid w:val="002D112A"/>
    <w:rsid w:val="002D26E4"/>
    <w:rsid w:val="002D34B2"/>
    <w:rsid w:val="002D38E1"/>
    <w:rsid w:val="002D48B0"/>
    <w:rsid w:val="002D50A0"/>
    <w:rsid w:val="002D5B37"/>
    <w:rsid w:val="002D7637"/>
    <w:rsid w:val="002D7DD4"/>
    <w:rsid w:val="002E17F2"/>
    <w:rsid w:val="002E32B1"/>
    <w:rsid w:val="002E4168"/>
    <w:rsid w:val="002E41BD"/>
    <w:rsid w:val="002E5F56"/>
    <w:rsid w:val="002E70A5"/>
    <w:rsid w:val="002E7CAE"/>
    <w:rsid w:val="002F2771"/>
    <w:rsid w:val="002F37A9"/>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AD4"/>
    <w:rsid w:val="00322C9F"/>
    <w:rsid w:val="00324BA4"/>
    <w:rsid w:val="00324D23"/>
    <w:rsid w:val="00331751"/>
    <w:rsid w:val="00334579"/>
    <w:rsid w:val="003346E0"/>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06CA"/>
    <w:rsid w:val="0038241C"/>
    <w:rsid w:val="00384974"/>
    <w:rsid w:val="003849DB"/>
    <w:rsid w:val="00385BF0"/>
    <w:rsid w:val="003939FF"/>
    <w:rsid w:val="0039516C"/>
    <w:rsid w:val="003A2223"/>
    <w:rsid w:val="003A2A0F"/>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1709E"/>
    <w:rsid w:val="00421105"/>
    <w:rsid w:val="00422AA4"/>
    <w:rsid w:val="00422CE4"/>
    <w:rsid w:val="004242F4"/>
    <w:rsid w:val="00426ECC"/>
    <w:rsid w:val="00427248"/>
    <w:rsid w:val="00436044"/>
    <w:rsid w:val="00437447"/>
    <w:rsid w:val="00441A92"/>
    <w:rsid w:val="00441BA4"/>
    <w:rsid w:val="004431DC"/>
    <w:rsid w:val="00444456"/>
    <w:rsid w:val="00444F56"/>
    <w:rsid w:val="00446488"/>
    <w:rsid w:val="004517AA"/>
    <w:rsid w:val="00452CAC"/>
    <w:rsid w:val="004537CF"/>
    <w:rsid w:val="0045508E"/>
    <w:rsid w:val="00457565"/>
    <w:rsid w:val="00457B71"/>
    <w:rsid w:val="0046163B"/>
    <w:rsid w:val="004654B6"/>
    <w:rsid w:val="0046551C"/>
    <w:rsid w:val="004669E2"/>
    <w:rsid w:val="00470C31"/>
    <w:rsid w:val="00471DE0"/>
    <w:rsid w:val="004734D0"/>
    <w:rsid w:val="00474E74"/>
    <w:rsid w:val="0047556B"/>
    <w:rsid w:val="00475BB7"/>
    <w:rsid w:val="00477768"/>
    <w:rsid w:val="00480CB3"/>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E7F4B"/>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63304"/>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A736D"/>
    <w:rsid w:val="005B1409"/>
    <w:rsid w:val="005B157D"/>
    <w:rsid w:val="005B35D7"/>
    <w:rsid w:val="005B392A"/>
    <w:rsid w:val="005B3AA3"/>
    <w:rsid w:val="005B6F83"/>
    <w:rsid w:val="005C74FB"/>
    <w:rsid w:val="005D0573"/>
    <w:rsid w:val="005D1602"/>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2A0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87814"/>
    <w:rsid w:val="00695B69"/>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1F24"/>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0867"/>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A60"/>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0D4F"/>
    <w:rsid w:val="007D4280"/>
    <w:rsid w:val="007D476B"/>
    <w:rsid w:val="007D5582"/>
    <w:rsid w:val="007D5901"/>
    <w:rsid w:val="007D5ABF"/>
    <w:rsid w:val="007D7526"/>
    <w:rsid w:val="007E4610"/>
    <w:rsid w:val="007E4715"/>
    <w:rsid w:val="007E4FF5"/>
    <w:rsid w:val="007E505B"/>
    <w:rsid w:val="007E7091"/>
    <w:rsid w:val="007F560C"/>
    <w:rsid w:val="00803FAE"/>
    <w:rsid w:val="0080605F"/>
    <w:rsid w:val="0080772C"/>
    <w:rsid w:val="00807786"/>
    <w:rsid w:val="00811FCB"/>
    <w:rsid w:val="00812351"/>
    <w:rsid w:val="00813DA2"/>
    <w:rsid w:val="00814319"/>
    <w:rsid w:val="008158D6"/>
    <w:rsid w:val="00816081"/>
    <w:rsid w:val="00817196"/>
    <w:rsid w:val="00820C04"/>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563"/>
    <w:rsid w:val="00894A88"/>
    <w:rsid w:val="00895386"/>
    <w:rsid w:val="00897BF4"/>
    <w:rsid w:val="008A21FF"/>
    <w:rsid w:val="008A2CA8"/>
    <w:rsid w:val="008A2CE2"/>
    <w:rsid w:val="008A30AC"/>
    <w:rsid w:val="008A3B94"/>
    <w:rsid w:val="008A44B8"/>
    <w:rsid w:val="008A51A8"/>
    <w:rsid w:val="008A54C7"/>
    <w:rsid w:val="008A77D8"/>
    <w:rsid w:val="008B00CB"/>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7235"/>
    <w:rsid w:val="008F1EAB"/>
    <w:rsid w:val="008F238F"/>
    <w:rsid w:val="008F33DC"/>
    <w:rsid w:val="008F477F"/>
    <w:rsid w:val="00902350"/>
    <w:rsid w:val="00902F0E"/>
    <w:rsid w:val="0090336B"/>
    <w:rsid w:val="009034CE"/>
    <w:rsid w:val="009053AA"/>
    <w:rsid w:val="00906939"/>
    <w:rsid w:val="00906B47"/>
    <w:rsid w:val="00910B7D"/>
    <w:rsid w:val="00911DFB"/>
    <w:rsid w:val="009139D9"/>
    <w:rsid w:val="00914AD8"/>
    <w:rsid w:val="00914F63"/>
    <w:rsid w:val="00915FB0"/>
    <w:rsid w:val="00916079"/>
    <w:rsid w:val="00917CE9"/>
    <w:rsid w:val="00920BF2"/>
    <w:rsid w:val="00922010"/>
    <w:rsid w:val="00926605"/>
    <w:rsid w:val="00931BD9"/>
    <w:rsid w:val="009368F3"/>
    <w:rsid w:val="00941636"/>
    <w:rsid w:val="009435AA"/>
    <w:rsid w:val="00943742"/>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39B4"/>
    <w:rsid w:val="00975F95"/>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52FD"/>
    <w:rsid w:val="009E6867"/>
    <w:rsid w:val="009F08F3"/>
    <w:rsid w:val="009F2069"/>
    <w:rsid w:val="009F344F"/>
    <w:rsid w:val="00A031D8"/>
    <w:rsid w:val="00A048A8"/>
    <w:rsid w:val="00A04F49"/>
    <w:rsid w:val="00A05DDD"/>
    <w:rsid w:val="00A13E54"/>
    <w:rsid w:val="00A144F5"/>
    <w:rsid w:val="00A17F63"/>
    <w:rsid w:val="00A2193B"/>
    <w:rsid w:val="00A2351A"/>
    <w:rsid w:val="00A2470C"/>
    <w:rsid w:val="00A264A9"/>
    <w:rsid w:val="00A26DCF"/>
    <w:rsid w:val="00A27785"/>
    <w:rsid w:val="00A30187"/>
    <w:rsid w:val="00A3190A"/>
    <w:rsid w:val="00A3448A"/>
    <w:rsid w:val="00A36297"/>
    <w:rsid w:val="00A40524"/>
    <w:rsid w:val="00A40D08"/>
    <w:rsid w:val="00A41E2B"/>
    <w:rsid w:val="00A43292"/>
    <w:rsid w:val="00A45A11"/>
    <w:rsid w:val="00A45B74"/>
    <w:rsid w:val="00A52E1D"/>
    <w:rsid w:val="00A5471F"/>
    <w:rsid w:val="00A565A8"/>
    <w:rsid w:val="00A57274"/>
    <w:rsid w:val="00A57AAF"/>
    <w:rsid w:val="00A61499"/>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5A24"/>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941"/>
    <w:rsid w:val="00AE27AC"/>
    <w:rsid w:val="00AE40E0"/>
    <w:rsid w:val="00AE4DBA"/>
    <w:rsid w:val="00AE4F07"/>
    <w:rsid w:val="00AE78F0"/>
    <w:rsid w:val="00AF1C5D"/>
    <w:rsid w:val="00AF304B"/>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333D"/>
    <w:rsid w:val="00B45A52"/>
    <w:rsid w:val="00B46175"/>
    <w:rsid w:val="00B47149"/>
    <w:rsid w:val="00B4765A"/>
    <w:rsid w:val="00B548B7"/>
    <w:rsid w:val="00B55A95"/>
    <w:rsid w:val="00B579F8"/>
    <w:rsid w:val="00B62F98"/>
    <w:rsid w:val="00B664C7"/>
    <w:rsid w:val="00B66886"/>
    <w:rsid w:val="00B7268E"/>
    <w:rsid w:val="00B73825"/>
    <w:rsid w:val="00B739F6"/>
    <w:rsid w:val="00B80A5E"/>
    <w:rsid w:val="00B8153E"/>
    <w:rsid w:val="00B81A6C"/>
    <w:rsid w:val="00B84BA7"/>
    <w:rsid w:val="00B85DE5"/>
    <w:rsid w:val="00B90F73"/>
    <w:rsid w:val="00B93B59"/>
    <w:rsid w:val="00B9406A"/>
    <w:rsid w:val="00B9664D"/>
    <w:rsid w:val="00BA0580"/>
    <w:rsid w:val="00BA2280"/>
    <w:rsid w:val="00BA2A08"/>
    <w:rsid w:val="00BA4C1D"/>
    <w:rsid w:val="00BA56D2"/>
    <w:rsid w:val="00BA622F"/>
    <w:rsid w:val="00BA76E0"/>
    <w:rsid w:val="00BB06B6"/>
    <w:rsid w:val="00BB151C"/>
    <w:rsid w:val="00BB2A25"/>
    <w:rsid w:val="00BB51E9"/>
    <w:rsid w:val="00BC0FDC"/>
    <w:rsid w:val="00BC3053"/>
    <w:rsid w:val="00BC4D2E"/>
    <w:rsid w:val="00BD41B0"/>
    <w:rsid w:val="00BD48AC"/>
    <w:rsid w:val="00BD50A2"/>
    <w:rsid w:val="00BD5F1A"/>
    <w:rsid w:val="00BE0494"/>
    <w:rsid w:val="00BE1234"/>
    <w:rsid w:val="00BE2FA6"/>
    <w:rsid w:val="00BE333F"/>
    <w:rsid w:val="00BE64DB"/>
    <w:rsid w:val="00BE7406"/>
    <w:rsid w:val="00BE7603"/>
    <w:rsid w:val="00BF3279"/>
    <w:rsid w:val="00BF6F15"/>
    <w:rsid w:val="00BF74C7"/>
    <w:rsid w:val="00C015F1"/>
    <w:rsid w:val="00C01F33"/>
    <w:rsid w:val="00C02CC6"/>
    <w:rsid w:val="00C040F7"/>
    <w:rsid w:val="00C044AB"/>
    <w:rsid w:val="00C05706"/>
    <w:rsid w:val="00C07377"/>
    <w:rsid w:val="00C07E3A"/>
    <w:rsid w:val="00C101DF"/>
    <w:rsid w:val="00C10478"/>
    <w:rsid w:val="00C12107"/>
    <w:rsid w:val="00C14D4B"/>
    <w:rsid w:val="00C154BB"/>
    <w:rsid w:val="00C17AE5"/>
    <w:rsid w:val="00C20DAD"/>
    <w:rsid w:val="00C21EAE"/>
    <w:rsid w:val="00C24C79"/>
    <w:rsid w:val="00C279B5"/>
    <w:rsid w:val="00C27C45"/>
    <w:rsid w:val="00C34374"/>
    <w:rsid w:val="00C3719D"/>
    <w:rsid w:val="00C37CB2"/>
    <w:rsid w:val="00C45383"/>
    <w:rsid w:val="00C46AA3"/>
    <w:rsid w:val="00C46CB4"/>
    <w:rsid w:val="00C473A5"/>
    <w:rsid w:val="00C479AD"/>
    <w:rsid w:val="00C5174C"/>
    <w:rsid w:val="00C5305E"/>
    <w:rsid w:val="00C54506"/>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3033"/>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8BD"/>
    <w:rsid w:val="00D10249"/>
    <w:rsid w:val="00D10E28"/>
    <w:rsid w:val="00D115C3"/>
    <w:rsid w:val="00D11897"/>
    <w:rsid w:val="00D13135"/>
    <w:rsid w:val="00D13E4E"/>
    <w:rsid w:val="00D1408C"/>
    <w:rsid w:val="00D14846"/>
    <w:rsid w:val="00D239A7"/>
    <w:rsid w:val="00D23F47"/>
    <w:rsid w:val="00D263D3"/>
    <w:rsid w:val="00D27F1A"/>
    <w:rsid w:val="00D36163"/>
    <w:rsid w:val="00D36E71"/>
    <w:rsid w:val="00D37D87"/>
    <w:rsid w:val="00D40B33"/>
    <w:rsid w:val="00D4318F"/>
    <w:rsid w:val="00D438BF"/>
    <w:rsid w:val="00D43F5F"/>
    <w:rsid w:val="00D440F8"/>
    <w:rsid w:val="00D44E91"/>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C7A6B"/>
    <w:rsid w:val="00DD1546"/>
    <w:rsid w:val="00DD386F"/>
    <w:rsid w:val="00DD58AD"/>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33D"/>
    <w:rsid w:val="00E34B6E"/>
    <w:rsid w:val="00E35233"/>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C9E"/>
    <w:rsid w:val="00EA2D77"/>
    <w:rsid w:val="00EA4589"/>
    <w:rsid w:val="00EA7717"/>
    <w:rsid w:val="00EA7A41"/>
    <w:rsid w:val="00EB077B"/>
    <w:rsid w:val="00EB4EA2"/>
    <w:rsid w:val="00EC24D5"/>
    <w:rsid w:val="00EC27C6"/>
    <w:rsid w:val="00EC4207"/>
    <w:rsid w:val="00EC5653"/>
    <w:rsid w:val="00EC71CE"/>
    <w:rsid w:val="00ED0995"/>
    <w:rsid w:val="00ED1006"/>
    <w:rsid w:val="00ED775F"/>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3543"/>
    <w:rsid w:val="00F35969"/>
    <w:rsid w:val="00F365CB"/>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2A6F"/>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D7782"/>
    <w:rsid w:val="00FE0655"/>
    <w:rsid w:val="00FE2365"/>
    <w:rsid w:val="00FE37D7"/>
    <w:rsid w:val="00FE4546"/>
    <w:rsid w:val="00FE4C1F"/>
    <w:rsid w:val="00FE4C7B"/>
    <w:rsid w:val="00FE5F15"/>
    <w:rsid w:val="00FE7336"/>
    <w:rsid w:val="00FE7632"/>
    <w:rsid w:val="00FE7874"/>
    <w:rsid w:val="00FE787C"/>
    <w:rsid w:val="00FF0179"/>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lang/>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qFormat/>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uiPriority w:val="99"/>
    <w:qFormat/>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qFormat/>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qFormat/>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uiPriority w:val="99"/>
    <w:qFormat/>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 w:type="paragraph" w:customStyle="1" w:styleId="Comments">
    <w:name w:val="Comments"/>
    <w:basedOn w:val="Normal"/>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Normal"/>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webSettings.xml><?xml version="1.0" encoding="utf-8"?>
<w:webSettings xmlns:r="http://schemas.openxmlformats.org/officeDocument/2006/relationships" xmlns:w="http://schemas.openxmlformats.org/wordprocessingml/2006/main">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2394270-FA83-49FB-8574-1A4D57C5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13302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2008-01-31T07:09:00Z</cp:lastPrinted>
  <dcterms:created xsi:type="dcterms:W3CDTF">2019-10-03T18:56:00Z</dcterms:created>
  <dcterms:modified xsi:type="dcterms:W3CDTF">2019-10-03T23:29:00Z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