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5759E1A4"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A334C5">
        <w:rPr>
          <w:b/>
          <w:noProof/>
          <w:sz w:val="24"/>
        </w:rPr>
        <w:t>7</w:t>
      </w:r>
      <w:r w:rsidRPr="0007011B">
        <w:rPr>
          <w:b/>
          <w:noProof/>
          <w:sz w:val="24"/>
        </w:rPr>
        <w:tab/>
        <w:t xml:space="preserve">Tdoc </w:t>
      </w:r>
      <w:r w:rsidRPr="00DA3FE8">
        <w:rPr>
          <w:b/>
          <w:sz w:val="24"/>
        </w:rPr>
        <w:t>R2-</w:t>
      </w:r>
      <w:r w:rsidRPr="00DA3FE8">
        <w:rPr>
          <w:b/>
          <w:noProof/>
          <w:sz w:val="24"/>
        </w:rPr>
        <w:t>1</w:t>
      </w:r>
      <w:r w:rsidR="00A30AB0" w:rsidRPr="00DA3FE8">
        <w:rPr>
          <w:b/>
          <w:noProof/>
          <w:sz w:val="24"/>
        </w:rPr>
        <w:t>9</w:t>
      </w:r>
      <w:r w:rsidR="00E83C3A">
        <w:rPr>
          <w:b/>
          <w:noProof/>
          <w:sz w:val="24"/>
        </w:rPr>
        <w:t>10</w:t>
      </w:r>
      <w:r w:rsidR="00DA61ED">
        <w:rPr>
          <w:b/>
          <w:noProof/>
          <w:sz w:val="24"/>
        </w:rPr>
        <w:t>898</w:t>
      </w:r>
    </w:p>
    <w:p w14:paraId="4D2B01C8" w14:textId="55227416" w:rsidR="005D6A88" w:rsidRDefault="006D76CB" w:rsidP="0007011B">
      <w:pPr>
        <w:pStyle w:val="CRCoverPage"/>
        <w:pBdr>
          <w:bottom w:val="single" w:sz="6" w:space="0" w:color="auto"/>
        </w:pBdr>
        <w:tabs>
          <w:tab w:val="right" w:pos="9638"/>
        </w:tabs>
        <w:spacing w:after="0"/>
        <w:outlineLvl w:val="0"/>
        <w:rPr>
          <w:b/>
          <w:noProof/>
          <w:sz w:val="24"/>
        </w:rPr>
      </w:pPr>
      <w:r w:rsidRPr="006D76CB">
        <w:rPr>
          <w:b/>
          <w:noProof/>
          <w:sz w:val="24"/>
        </w:rPr>
        <w:t>Prague, Czech Republic, 26</w:t>
      </w:r>
      <w:r w:rsidRPr="006D76CB">
        <w:rPr>
          <w:b/>
          <w:noProof/>
          <w:sz w:val="24"/>
          <w:vertAlign w:val="superscript"/>
        </w:rPr>
        <w:t>th</w:t>
      </w:r>
      <w:r>
        <w:rPr>
          <w:b/>
          <w:noProof/>
          <w:sz w:val="24"/>
        </w:rPr>
        <w:t xml:space="preserve"> </w:t>
      </w:r>
      <w:r w:rsidRPr="006D76CB">
        <w:rPr>
          <w:b/>
          <w:noProof/>
          <w:sz w:val="24"/>
        </w:rPr>
        <w:t>– 30</w:t>
      </w:r>
      <w:r w:rsidRPr="006D76CB">
        <w:rPr>
          <w:b/>
          <w:noProof/>
          <w:sz w:val="24"/>
          <w:vertAlign w:val="superscript"/>
        </w:rPr>
        <w:t>th</w:t>
      </w:r>
      <w:r>
        <w:rPr>
          <w:b/>
          <w:noProof/>
          <w:sz w:val="24"/>
        </w:rPr>
        <w:t xml:space="preserve"> </w:t>
      </w:r>
      <w:r w:rsidRPr="006D76CB">
        <w:rPr>
          <w:b/>
          <w:noProof/>
          <w:sz w:val="24"/>
        </w:rPr>
        <w:t>August 2019</w:t>
      </w:r>
    </w:p>
    <w:p w14:paraId="05F0289B" w14:textId="5F86D650"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278B4" w14:textId="77777777" w:rsidR="00463675" w:rsidRPr="00E83C3A" w:rsidRDefault="00463675">
      <w:pPr>
        <w:rPr>
          <w:rFonts w:ascii="Arial" w:hAnsi="Arial" w:cs="Arial"/>
          <w:lang w:val="en-US"/>
        </w:rPr>
      </w:pPr>
    </w:p>
    <w:p w14:paraId="1BED8CA6" w14:textId="4A5B3120" w:rsidR="00463675" w:rsidRPr="00E83C3A" w:rsidRDefault="00463675">
      <w:pPr>
        <w:spacing w:after="60"/>
        <w:ind w:left="1985" w:hanging="1985"/>
        <w:rPr>
          <w:rFonts w:ascii="Arial" w:hAnsi="Arial" w:cs="Arial"/>
          <w:bCs/>
          <w:lang w:val="en-US"/>
        </w:rPr>
      </w:pPr>
      <w:r w:rsidRPr="00E83C3A">
        <w:rPr>
          <w:rFonts w:ascii="Arial" w:hAnsi="Arial" w:cs="Arial"/>
          <w:b/>
          <w:lang w:val="en-US"/>
        </w:rPr>
        <w:t>Title:</w:t>
      </w:r>
      <w:r w:rsidRPr="00E83C3A">
        <w:rPr>
          <w:rFonts w:ascii="Arial" w:hAnsi="Arial" w:cs="Arial"/>
          <w:b/>
          <w:lang w:val="en-US"/>
        </w:rPr>
        <w:tab/>
      </w:r>
      <w:r w:rsidR="00574D2A" w:rsidRPr="00E83C3A">
        <w:rPr>
          <w:rFonts w:ascii="Arial" w:hAnsi="Arial" w:cs="Arial"/>
          <w:b/>
          <w:lang w:val="en-US"/>
        </w:rPr>
        <w:t>Draft</w:t>
      </w:r>
      <w:r w:rsidR="00A30AB0" w:rsidRPr="00E83C3A">
        <w:rPr>
          <w:rFonts w:ascii="Arial" w:hAnsi="Arial" w:cs="Arial"/>
          <w:lang w:val="en-US"/>
        </w:rPr>
        <w:t xml:space="preserve"> </w:t>
      </w:r>
      <w:r w:rsidR="0007011B" w:rsidRPr="00E83C3A">
        <w:rPr>
          <w:rFonts w:ascii="Arial" w:hAnsi="Arial" w:cs="Arial"/>
          <w:bCs/>
          <w:lang w:val="en-US"/>
        </w:rPr>
        <w:t>LS</w:t>
      </w:r>
      <w:r w:rsidR="0056538E" w:rsidRPr="00E83C3A">
        <w:rPr>
          <w:rFonts w:ascii="Arial" w:hAnsi="Arial" w:cs="Arial"/>
          <w:bCs/>
          <w:lang w:val="en-US"/>
        </w:rPr>
        <w:t xml:space="preserve"> </w:t>
      </w:r>
      <w:r w:rsidR="00DF6FB0" w:rsidRPr="00E83C3A">
        <w:rPr>
          <w:rFonts w:ascii="Arial" w:hAnsi="Arial" w:cs="Arial"/>
          <w:bCs/>
          <w:lang w:val="en-US"/>
        </w:rPr>
        <w:t xml:space="preserve">on </w:t>
      </w:r>
      <w:r w:rsidR="00961A86" w:rsidRPr="00E83C3A">
        <w:rPr>
          <w:rFonts w:ascii="Arial" w:hAnsi="Arial" w:cs="Arial"/>
          <w:bCs/>
          <w:lang w:val="en-US"/>
        </w:rPr>
        <w:t xml:space="preserve">Filtering and </w:t>
      </w:r>
      <w:r w:rsidR="00560F6F" w:rsidRPr="00E83C3A">
        <w:rPr>
          <w:rFonts w:ascii="Arial" w:hAnsi="Arial" w:cs="Arial"/>
          <w:bCs/>
          <w:lang w:val="en-US"/>
        </w:rPr>
        <w:t>PLMN assigned ID</w:t>
      </w:r>
    </w:p>
    <w:p w14:paraId="03398E6E" w14:textId="77777777" w:rsidR="00463675" w:rsidRPr="00E83C3A" w:rsidRDefault="00463675">
      <w:pPr>
        <w:spacing w:after="60"/>
        <w:ind w:left="1985" w:hanging="1985"/>
        <w:rPr>
          <w:rFonts w:ascii="Arial" w:hAnsi="Arial" w:cs="Arial"/>
          <w:bCs/>
          <w:lang w:val="en-US"/>
        </w:rPr>
      </w:pPr>
      <w:r w:rsidRPr="00E83C3A">
        <w:rPr>
          <w:rFonts w:ascii="Arial" w:hAnsi="Arial" w:cs="Arial"/>
          <w:b/>
          <w:lang w:val="en-US"/>
        </w:rPr>
        <w:t>Release:</w:t>
      </w:r>
      <w:r w:rsidRPr="00E83C3A">
        <w:rPr>
          <w:rFonts w:ascii="Arial" w:hAnsi="Arial" w:cs="Arial"/>
          <w:bCs/>
          <w:lang w:val="en-US"/>
        </w:rPr>
        <w:tab/>
      </w:r>
      <w:r w:rsidR="00A1443B" w:rsidRPr="00E83C3A">
        <w:rPr>
          <w:rFonts w:ascii="Arial" w:hAnsi="Arial" w:cs="Arial"/>
          <w:bCs/>
          <w:lang w:val="en-US"/>
        </w:rPr>
        <w:t>Release 1</w:t>
      </w:r>
      <w:r w:rsidR="00A30AB0" w:rsidRPr="00E83C3A">
        <w:rPr>
          <w:rFonts w:ascii="Arial" w:hAnsi="Arial" w:cs="Arial"/>
          <w:bCs/>
          <w:lang w:val="en-US"/>
        </w:rPr>
        <w:t>6</w:t>
      </w:r>
    </w:p>
    <w:p w14:paraId="5219C86F" w14:textId="77777777" w:rsidR="00A30AB0" w:rsidRPr="00E83C3A" w:rsidRDefault="00463675" w:rsidP="00A30AB0">
      <w:pPr>
        <w:spacing w:after="60"/>
        <w:ind w:left="1985" w:hanging="1985"/>
        <w:rPr>
          <w:rFonts w:ascii="Arial" w:hAnsi="Arial" w:cs="Arial"/>
          <w:color w:val="000000"/>
          <w:sz w:val="18"/>
          <w:szCs w:val="18"/>
          <w:lang w:val="en-US"/>
        </w:rPr>
      </w:pPr>
      <w:r w:rsidRPr="00E83C3A">
        <w:rPr>
          <w:rFonts w:ascii="Arial" w:hAnsi="Arial" w:cs="Arial"/>
          <w:b/>
          <w:lang w:val="en-US"/>
        </w:rPr>
        <w:t>Work Item:</w:t>
      </w:r>
      <w:r w:rsidRPr="00E83C3A">
        <w:rPr>
          <w:rFonts w:ascii="Arial" w:hAnsi="Arial" w:cs="Arial"/>
          <w:bCs/>
          <w:lang w:val="en-US"/>
        </w:rPr>
        <w:tab/>
      </w:r>
      <w:r w:rsidR="0044189F" w:rsidRPr="00E83C3A">
        <w:rPr>
          <w:rFonts w:ascii="Arial" w:hAnsi="Arial" w:cs="Arial"/>
          <w:lang w:val="en-US"/>
        </w:rPr>
        <w:t>RACS_RAN</w:t>
      </w:r>
    </w:p>
    <w:p w14:paraId="422B2630" w14:textId="77777777" w:rsidR="00463675" w:rsidRPr="00E83C3A" w:rsidRDefault="00463675">
      <w:pPr>
        <w:spacing w:after="60"/>
        <w:ind w:left="1985" w:hanging="1985"/>
        <w:rPr>
          <w:rFonts w:ascii="Arial" w:hAnsi="Arial" w:cs="Arial"/>
          <w:b/>
          <w:lang w:val="en-US"/>
        </w:rPr>
      </w:pPr>
    </w:p>
    <w:p w14:paraId="0C64E472" w14:textId="55116398" w:rsidR="000B683A" w:rsidRPr="00E83C3A" w:rsidRDefault="00463675" w:rsidP="000B683A">
      <w:pPr>
        <w:spacing w:after="60"/>
        <w:ind w:left="1985" w:hanging="1985"/>
        <w:rPr>
          <w:rFonts w:ascii="Arial" w:hAnsi="Arial" w:cs="Arial"/>
          <w:bCs/>
          <w:lang w:val="en-US"/>
        </w:rPr>
      </w:pPr>
      <w:r w:rsidRPr="00E83C3A">
        <w:rPr>
          <w:rFonts w:ascii="Arial" w:hAnsi="Arial" w:cs="Arial"/>
          <w:b/>
          <w:lang w:val="en-US"/>
        </w:rPr>
        <w:t>Source:</w:t>
      </w:r>
      <w:r w:rsidRPr="00E83C3A">
        <w:rPr>
          <w:rFonts w:ascii="Arial" w:hAnsi="Arial" w:cs="Arial"/>
          <w:bCs/>
          <w:lang w:val="en-US"/>
        </w:rPr>
        <w:tab/>
      </w:r>
      <w:r w:rsidR="00421245" w:rsidRPr="00E83C3A">
        <w:rPr>
          <w:rFonts w:ascii="Arial" w:hAnsi="Arial" w:cs="Arial"/>
          <w:bCs/>
          <w:highlight w:val="yellow"/>
          <w:lang w:val="en-US"/>
        </w:rPr>
        <w:t>Ericsson</w:t>
      </w:r>
      <w:r w:rsidR="00421245" w:rsidRPr="00E83C3A">
        <w:rPr>
          <w:rFonts w:ascii="Arial" w:hAnsi="Arial" w:cs="Arial"/>
          <w:highlight w:val="yellow"/>
          <w:lang w:val="en-US"/>
        </w:rPr>
        <w:t xml:space="preserve"> (To be RAN WG2)</w:t>
      </w:r>
      <w:r w:rsidR="00421245" w:rsidRPr="00E83C3A">
        <w:rPr>
          <w:rFonts w:ascii="Arial" w:hAnsi="Arial" w:cs="Arial"/>
          <w:bCs/>
          <w:lang w:val="en-US"/>
        </w:rPr>
        <w:t xml:space="preserve"> </w:t>
      </w:r>
    </w:p>
    <w:p w14:paraId="159C9733" w14:textId="33237B74" w:rsidR="00463675" w:rsidRPr="00617650" w:rsidRDefault="00463675">
      <w:pPr>
        <w:spacing w:after="60"/>
        <w:ind w:left="1985" w:hanging="1985"/>
        <w:rPr>
          <w:rFonts w:ascii="Arial" w:hAnsi="Arial" w:cs="Arial"/>
          <w:bCs/>
          <w:lang w:val="en-US"/>
        </w:rPr>
      </w:pPr>
      <w:r w:rsidRPr="00C849CC">
        <w:rPr>
          <w:rFonts w:ascii="Arial" w:hAnsi="Arial" w:cs="Arial"/>
          <w:b/>
          <w:lang w:val="en-US"/>
        </w:rPr>
        <w:t>To:</w:t>
      </w:r>
      <w:r w:rsidRPr="00C849CC">
        <w:rPr>
          <w:rFonts w:ascii="Arial" w:hAnsi="Arial" w:cs="Arial"/>
          <w:bCs/>
          <w:lang w:val="en-US"/>
        </w:rPr>
        <w:tab/>
      </w:r>
      <w:r w:rsidR="00A30AB0" w:rsidRPr="00CC6BC4">
        <w:rPr>
          <w:rFonts w:ascii="Arial" w:hAnsi="Arial" w:cs="Arial"/>
          <w:bCs/>
          <w:highlight w:val="yellow"/>
          <w:lang w:val="en-US"/>
        </w:rPr>
        <w:t>SA2</w:t>
      </w:r>
    </w:p>
    <w:p w14:paraId="33613254" w14:textId="6995AB20" w:rsidR="002633C1" w:rsidRPr="00617650" w:rsidRDefault="002633C1">
      <w:pPr>
        <w:spacing w:after="60"/>
        <w:ind w:left="1985" w:hanging="1985"/>
        <w:rPr>
          <w:rFonts w:ascii="Arial" w:hAnsi="Arial" w:cs="Arial"/>
          <w:bCs/>
          <w:lang w:val="en-US"/>
        </w:rPr>
      </w:pPr>
      <w:r w:rsidRPr="009B525A">
        <w:rPr>
          <w:rFonts w:ascii="Arial" w:hAnsi="Arial" w:cs="Arial"/>
          <w:b/>
          <w:lang w:val="fr-FR"/>
        </w:rPr>
        <w:t>Cc:</w:t>
      </w:r>
      <w:r w:rsidRPr="009B525A">
        <w:rPr>
          <w:rFonts w:ascii="Arial" w:hAnsi="Arial" w:cs="Arial"/>
          <w:bCs/>
          <w:lang w:val="fr-FR"/>
        </w:rPr>
        <w:tab/>
      </w:r>
      <w:r w:rsidR="00321F7C">
        <w:rPr>
          <w:rFonts w:ascii="Arial" w:hAnsi="Arial" w:cs="Arial"/>
          <w:bCs/>
          <w:lang w:val="fr-FR"/>
        </w:rPr>
        <w:t>CT1</w:t>
      </w:r>
    </w:p>
    <w:p w14:paraId="32D4A033" w14:textId="77777777" w:rsidR="00463675" w:rsidRPr="009B525A" w:rsidRDefault="00463675">
      <w:pPr>
        <w:spacing w:after="60"/>
        <w:ind w:left="1985" w:hanging="1985"/>
        <w:rPr>
          <w:rFonts w:ascii="Arial" w:hAnsi="Arial" w:cs="Arial"/>
          <w:bCs/>
          <w:lang w:val="fr-FR"/>
        </w:rPr>
      </w:pPr>
    </w:p>
    <w:p w14:paraId="22129CA5"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F1030CC" w14:textId="5AAC68B0" w:rsidR="00463675" w:rsidRPr="009B525A" w:rsidRDefault="00463675">
      <w:pPr>
        <w:pStyle w:val="Heading4"/>
        <w:tabs>
          <w:tab w:val="left" w:pos="2268"/>
        </w:tabs>
        <w:ind w:left="567"/>
        <w:rPr>
          <w:rFonts w:cs="Arial"/>
          <w:b w:val="0"/>
          <w:bCs/>
          <w:lang w:val="fr-FR"/>
        </w:rPr>
      </w:pPr>
      <w:r w:rsidRPr="009B525A">
        <w:rPr>
          <w:rFonts w:cs="Arial"/>
          <w:lang w:val="fr-FR"/>
        </w:rPr>
        <w:t>Name:</w:t>
      </w:r>
      <w:r w:rsidRPr="009B525A">
        <w:rPr>
          <w:rFonts w:cs="Arial"/>
          <w:b w:val="0"/>
          <w:bCs/>
          <w:lang w:val="fr-FR"/>
        </w:rPr>
        <w:tab/>
      </w:r>
      <w:r w:rsidR="00DE6D1B">
        <w:rPr>
          <w:rFonts w:cs="Arial"/>
          <w:b w:val="0"/>
          <w:bCs/>
          <w:lang w:val="fr-FR"/>
        </w:rPr>
        <w:tab/>
      </w:r>
      <w:bookmarkStart w:id="1" w:name="_GoBack"/>
      <w:bookmarkEnd w:id="1"/>
      <w:r w:rsidR="002B5F1E">
        <w:rPr>
          <w:rFonts w:cs="Arial"/>
          <w:b w:val="0"/>
          <w:bCs/>
          <w:lang w:val="fr-FR"/>
        </w:rPr>
        <w:t>Wahaj</w:t>
      </w:r>
      <w:r w:rsidR="00383C22">
        <w:rPr>
          <w:rFonts w:cs="Arial"/>
          <w:b w:val="0"/>
          <w:bCs/>
          <w:lang w:val="fr-FR"/>
        </w:rPr>
        <w:t xml:space="preserve"> Arshad</w:t>
      </w:r>
    </w:p>
    <w:p w14:paraId="6B2CC731" w14:textId="272DE2AB" w:rsidR="00463675" w:rsidRPr="009B525A" w:rsidRDefault="00463675">
      <w:pPr>
        <w:pStyle w:val="Heading7"/>
        <w:tabs>
          <w:tab w:val="left" w:pos="2268"/>
        </w:tabs>
        <w:ind w:left="567"/>
        <w:rPr>
          <w:rFonts w:cs="Arial"/>
          <w:b w:val="0"/>
          <w:bCs/>
          <w:lang w:val="fr-FR"/>
        </w:rPr>
      </w:pPr>
      <w:r w:rsidRPr="009B525A">
        <w:rPr>
          <w:rFonts w:cs="Arial"/>
          <w:lang w:val="fr-FR"/>
        </w:rPr>
        <w:t>E-mail Address:</w:t>
      </w:r>
      <w:r w:rsidRPr="009B525A">
        <w:rPr>
          <w:rFonts w:cs="Arial"/>
          <w:b w:val="0"/>
          <w:bCs/>
          <w:lang w:val="fr-FR"/>
        </w:rPr>
        <w:tab/>
      </w:r>
      <w:r w:rsidR="005D3012" w:rsidRPr="00DE6D1B">
        <w:rPr>
          <w:b w:val="0"/>
          <w:sz w:val="18"/>
          <w:szCs w:val="18"/>
          <w:lang w:val="en-US"/>
        </w:rPr>
        <w:t>wahaj.arshad@ericsson.com</w:t>
      </w:r>
      <w:r w:rsidR="005D3012" w:rsidRPr="008A557C">
        <w:rPr>
          <w:rFonts w:cs="Arial"/>
          <w:b w:val="0"/>
          <w:bCs/>
          <w:lang w:val="fr-FR"/>
        </w:rPr>
        <w:t xml:space="preserve"> </w:t>
      </w:r>
    </w:p>
    <w:p w14:paraId="2FE28EC6" w14:textId="77777777" w:rsidR="00A30AB0" w:rsidRPr="00DE6D1B" w:rsidRDefault="00A30AB0" w:rsidP="00923E7C">
      <w:pPr>
        <w:tabs>
          <w:tab w:val="left" w:pos="2268"/>
        </w:tabs>
        <w:rPr>
          <w:rFonts w:ascii="Arial" w:hAnsi="Arial" w:cs="Arial"/>
          <w:b/>
          <w:lang w:val="en-US"/>
        </w:rPr>
      </w:pPr>
    </w:p>
    <w:p w14:paraId="218C1208" w14:textId="77777777" w:rsidR="00923E7C" w:rsidRPr="00E83C3A" w:rsidRDefault="00923E7C" w:rsidP="00923E7C">
      <w:pPr>
        <w:tabs>
          <w:tab w:val="left" w:pos="2268"/>
        </w:tabs>
        <w:rPr>
          <w:rFonts w:ascii="Arial" w:hAnsi="Arial" w:cs="Arial"/>
          <w:bCs/>
          <w:lang w:val="en-US"/>
        </w:rPr>
      </w:pPr>
      <w:r w:rsidRPr="00E83C3A">
        <w:rPr>
          <w:rFonts w:ascii="Arial" w:hAnsi="Arial" w:cs="Arial"/>
          <w:b/>
          <w:lang w:val="en-US"/>
        </w:rPr>
        <w:t>Send any reply LS to:</w:t>
      </w:r>
      <w:r w:rsidRPr="00E83C3A">
        <w:rPr>
          <w:rFonts w:ascii="Arial" w:hAnsi="Arial" w:cs="Arial"/>
          <w:b/>
          <w:lang w:val="en-US"/>
        </w:rPr>
        <w:tab/>
        <w:t xml:space="preserve">3GPP Liaisons Coordinator, </w:t>
      </w:r>
      <w:hyperlink r:id="rId11" w:history="1">
        <w:r w:rsidRPr="00E83C3A">
          <w:rPr>
            <w:rStyle w:val="Hyperlink"/>
            <w:rFonts w:ascii="Arial" w:hAnsi="Arial" w:cs="Arial"/>
            <w:b/>
            <w:lang w:val="en-US"/>
          </w:rPr>
          <w:t>mailto:3GPPLiaison@etsi.org</w:t>
        </w:r>
      </w:hyperlink>
      <w:r w:rsidRPr="00E83C3A">
        <w:rPr>
          <w:rFonts w:ascii="Arial" w:hAnsi="Arial" w:cs="Arial"/>
          <w:b/>
          <w:lang w:val="en-US"/>
        </w:rPr>
        <w:t xml:space="preserve"> </w:t>
      </w:r>
      <w:r w:rsidRPr="00E83C3A">
        <w:rPr>
          <w:rFonts w:ascii="Arial" w:hAnsi="Arial" w:cs="Arial"/>
          <w:bCs/>
          <w:lang w:val="en-US"/>
        </w:rPr>
        <w:tab/>
      </w:r>
    </w:p>
    <w:p w14:paraId="159C770E" w14:textId="77777777" w:rsidR="00923E7C" w:rsidRPr="00E83C3A" w:rsidRDefault="00923E7C">
      <w:pPr>
        <w:spacing w:after="60"/>
        <w:ind w:left="1985" w:hanging="1985"/>
        <w:rPr>
          <w:rFonts w:ascii="Arial" w:hAnsi="Arial" w:cs="Arial"/>
          <w:b/>
          <w:lang w:val="en-US"/>
        </w:rPr>
      </w:pPr>
    </w:p>
    <w:p w14:paraId="2E9005C4" w14:textId="77777777" w:rsidR="00463675" w:rsidRPr="00E83C3A" w:rsidRDefault="00463675">
      <w:pPr>
        <w:spacing w:after="60"/>
        <w:ind w:left="1985" w:hanging="1985"/>
        <w:rPr>
          <w:rFonts w:ascii="Arial" w:hAnsi="Arial" w:cs="Arial"/>
          <w:bCs/>
          <w:lang w:val="en-US"/>
        </w:rPr>
      </w:pPr>
      <w:r w:rsidRPr="00E83C3A">
        <w:rPr>
          <w:rFonts w:ascii="Arial" w:hAnsi="Arial" w:cs="Arial"/>
          <w:b/>
          <w:lang w:val="en-US"/>
        </w:rPr>
        <w:t>Attachments:</w:t>
      </w:r>
      <w:r w:rsidRPr="00E83C3A">
        <w:rPr>
          <w:rFonts w:ascii="Arial" w:hAnsi="Arial" w:cs="Arial"/>
          <w:bCs/>
          <w:lang w:val="en-US"/>
        </w:rPr>
        <w:tab/>
      </w:r>
      <w:r w:rsidR="00A30AB0" w:rsidRPr="00E83C3A">
        <w:rPr>
          <w:rFonts w:ascii="Arial" w:hAnsi="Arial" w:cs="Arial"/>
          <w:bCs/>
          <w:lang w:val="en-US"/>
        </w:rPr>
        <w:t>None</w:t>
      </w:r>
    </w:p>
    <w:bookmarkEnd w:id="0"/>
    <w:p w14:paraId="6639F416" w14:textId="77777777" w:rsidR="00463675" w:rsidRPr="00E83C3A" w:rsidRDefault="00463675">
      <w:pPr>
        <w:pBdr>
          <w:bottom w:val="single" w:sz="4" w:space="1" w:color="auto"/>
        </w:pBdr>
        <w:rPr>
          <w:rFonts w:ascii="Arial" w:hAnsi="Arial" w:cs="Arial"/>
          <w:lang w:val="en-US"/>
        </w:rPr>
      </w:pPr>
    </w:p>
    <w:p w14:paraId="5855DF8F" w14:textId="77777777" w:rsidR="00463675" w:rsidRPr="00E83C3A" w:rsidRDefault="00463675">
      <w:pPr>
        <w:rPr>
          <w:rFonts w:ascii="Arial" w:hAnsi="Arial" w:cs="Arial"/>
          <w:lang w:val="en-US"/>
        </w:rPr>
      </w:pPr>
    </w:p>
    <w:p w14:paraId="716E5C8B" w14:textId="77777777" w:rsidR="00463675" w:rsidRPr="00E83C3A" w:rsidRDefault="00463675">
      <w:pPr>
        <w:spacing w:after="120"/>
        <w:rPr>
          <w:rFonts w:ascii="Arial" w:hAnsi="Arial" w:cs="Arial"/>
          <w:b/>
          <w:lang w:val="en-US"/>
        </w:rPr>
      </w:pPr>
      <w:r w:rsidRPr="00E83C3A">
        <w:rPr>
          <w:rFonts w:ascii="Arial" w:hAnsi="Arial" w:cs="Arial"/>
          <w:b/>
          <w:lang w:val="en-US"/>
        </w:rPr>
        <w:t>1. Overall Description:</w:t>
      </w:r>
    </w:p>
    <w:p w14:paraId="558B3970" w14:textId="51A3FE39" w:rsidR="00D33E4A" w:rsidRPr="00DE6D1B" w:rsidRDefault="002A13C9" w:rsidP="009364CD">
      <w:pPr>
        <w:pStyle w:val="Header"/>
        <w:tabs>
          <w:tab w:val="left" w:pos="720"/>
        </w:tabs>
        <w:spacing w:after="120"/>
        <w:rPr>
          <w:rFonts w:ascii="Arial" w:hAnsi="Arial" w:cs="Arial"/>
          <w:lang w:val="en-US"/>
        </w:rPr>
      </w:pPr>
      <w:r w:rsidRPr="00DE6D1B">
        <w:rPr>
          <w:rFonts w:ascii="Arial" w:hAnsi="Arial" w:cs="Arial"/>
          <w:lang w:val="en-US"/>
        </w:rPr>
        <w:t xml:space="preserve">RAN2 </w:t>
      </w:r>
      <w:r w:rsidR="00845976" w:rsidRPr="00DE6D1B">
        <w:rPr>
          <w:rFonts w:ascii="Arial" w:hAnsi="Arial" w:cs="Arial"/>
          <w:lang w:val="en-US"/>
        </w:rPr>
        <w:t xml:space="preserve">has been discussing how </w:t>
      </w:r>
      <w:r w:rsidR="005C0820" w:rsidRPr="00DE6D1B">
        <w:rPr>
          <w:rFonts w:ascii="Arial" w:hAnsi="Arial" w:cs="Arial"/>
          <w:lang w:val="en-US"/>
        </w:rPr>
        <w:t xml:space="preserve">PLMN assigned capability ID will work </w:t>
      </w:r>
      <w:r w:rsidR="0009059B" w:rsidRPr="00DE6D1B">
        <w:rPr>
          <w:rFonts w:ascii="Arial" w:hAnsi="Arial" w:cs="Arial"/>
          <w:lang w:val="en-US"/>
        </w:rPr>
        <w:t xml:space="preserve">when </w:t>
      </w:r>
      <w:r w:rsidR="005C0820" w:rsidRPr="00DE6D1B">
        <w:rPr>
          <w:rFonts w:ascii="Arial" w:hAnsi="Arial" w:cs="Arial"/>
          <w:lang w:val="en-US"/>
        </w:rPr>
        <w:t>different capability filters are used in the gNB</w:t>
      </w:r>
      <w:r w:rsidR="00D33E4A" w:rsidRPr="00DE6D1B">
        <w:rPr>
          <w:rFonts w:ascii="Arial" w:hAnsi="Arial" w:cs="Arial"/>
          <w:lang w:val="en-US"/>
        </w:rPr>
        <w:t>.</w:t>
      </w:r>
      <w:r w:rsidR="00321F7C" w:rsidRPr="00DE6D1B">
        <w:rPr>
          <w:rFonts w:ascii="Arial" w:hAnsi="Arial" w:cs="Arial"/>
          <w:lang w:val="en-US"/>
        </w:rPr>
        <w:t xml:space="preserve"> </w:t>
      </w:r>
    </w:p>
    <w:p w14:paraId="2091D55F" w14:textId="491286EB" w:rsidR="00321F7C" w:rsidRPr="00DE6D1B" w:rsidRDefault="00321F7C" w:rsidP="009364CD">
      <w:pPr>
        <w:pStyle w:val="Header"/>
        <w:tabs>
          <w:tab w:val="left" w:pos="720"/>
        </w:tabs>
        <w:spacing w:after="120"/>
        <w:rPr>
          <w:rFonts w:ascii="Arial" w:hAnsi="Arial" w:cs="Arial"/>
          <w:lang w:val="en-US"/>
        </w:rPr>
      </w:pPr>
      <w:r w:rsidRPr="00DE6D1B">
        <w:rPr>
          <w:rFonts w:ascii="Arial" w:hAnsi="Arial" w:cs="Arial"/>
          <w:lang w:val="en-US"/>
        </w:rPr>
        <w:t xml:space="preserve">It is our understanding that in the case when a UE has been assigned a capability ID based on UE capabilities uploaded with a filter that is not PLMN wide, the UE can later, when moving to other cells with other capabilities, be assigned a new ID based on another filter that is more relevant for the current cell. (Typically the new filter will be a wider filter that includes the capability information of the old ID and capability information needed in the current cell.) </w:t>
      </w:r>
    </w:p>
    <w:p w14:paraId="09E99C5E" w14:textId="77777777" w:rsidR="00894541" w:rsidRPr="00DE6D1B" w:rsidRDefault="00894541" w:rsidP="00894541">
      <w:pPr>
        <w:pStyle w:val="Header"/>
        <w:tabs>
          <w:tab w:val="left" w:pos="720"/>
        </w:tabs>
        <w:spacing w:after="120"/>
        <w:rPr>
          <w:rFonts w:ascii="Arial" w:hAnsi="Arial" w:cs="Arial"/>
          <w:lang w:val="en-US"/>
        </w:rPr>
      </w:pPr>
      <w:r w:rsidRPr="00DE6D1B">
        <w:rPr>
          <w:rFonts w:ascii="Arial" w:hAnsi="Arial" w:cs="Arial"/>
          <w:lang w:val="en-US"/>
        </w:rPr>
        <w:t>In 23.501 it is stated:</w:t>
      </w:r>
    </w:p>
    <w:p w14:paraId="622077A5" w14:textId="77777777" w:rsidR="00894541" w:rsidRPr="00905638" w:rsidRDefault="00894541" w:rsidP="00894541">
      <w:pPr>
        <w:pStyle w:val="NO"/>
        <w:rPr>
          <w:i/>
        </w:rPr>
      </w:pPr>
      <w:r w:rsidRPr="00905638">
        <w:rPr>
          <w:i/>
        </w:rPr>
        <w:t>NOTE 1:</w:t>
      </w:r>
      <w:r w:rsidRPr="00905638">
        <w:rPr>
          <w:i/>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29AE94F" w14:textId="77777777" w:rsidR="00894541" w:rsidRPr="00B63567" w:rsidRDefault="00894541" w:rsidP="00894541">
      <w:pPr>
        <w:pStyle w:val="Header"/>
        <w:tabs>
          <w:tab w:val="left" w:pos="720"/>
        </w:tabs>
        <w:spacing w:after="120"/>
        <w:rPr>
          <w:rFonts w:ascii="Arial" w:hAnsi="Arial" w:cs="Arial"/>
          <w:lang w:val="en-US"/>
        </w:rPr>
      </w:pPr>
      <w:r w:rsidRPr="00B63567">
        <w:rPr>
          <w:rFonts w:ascii="Arial" w:hAnsi="Arial" w:cs="Arial"/>
          <w:lang w:val="en-US"/>
        </w:rPr>
        <w:t>And:</w:t>
      </w:r>
    </w:p>
    <w:p w14:paraId="5BF5328C" w14:textId="77777777" w:rsidR="00894541" w:rsidRPr="00E83C3A" w:rsidRDefault="00894541" w:rsidP="00894541">
      <w:pPr>
        <w:rPr>
          <w:i/>
          <w:lang w:val="en-US"/>
        </w:rPr>
      </w:pPr>
      <w:r w:rsidRPr="00E83C3A">
        <w:rPr>
          <w:i/>
          <w:lang w:val="en-US"/>
        </w:rP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68A0FD33" w14:textId="77777777" w:rsidR="00894541" w:rsidRPr="00DE6D1B" w:rsidRDefault="00894541" w:rsidP="00894541">
      <w:pPr>
        <w:pStyle w:val="Header"/>
        <w:tabs>
          <w:tab w:val="left" w:pos="720"/>
        </w:tabs>
        <w:spacing w:after="120"/>
        <w:rPr>
          <w:rFonts w:ascii="Arial" w:hAnsi="Arial" w:cs="Arial"/>
          <w:lang w:val="en-US"/>
        </w:rPr>
      </w:pPr>
    </w:p>
    <w:p w14:paraId="031E6D4A" w14:textId="480904C1" w:rsidR="00894541" w:rsidRPr="00DE6D1B" w:rsidRDefault="00894541" w:rsidP="00894541">
      <w:pPr>
        <w:pStyle w:val="Header"/>
        <w:tabs>
          <w:tab w:val="left" w:pos="720"/>
        </w:tabs>
        <w:spacing w:after="120"/>
        <w:rPr>
          <w:rFonts w:ascii="Arial" w:hAnsi="Arial" w:cs="Arial"/>
          <w:lang w:val="en-US"/>
        </w:rPr>
      </w:pPr>
      <w:r w:rsidRPr="00DE6D1B">
        <w:rPr>
          <w:rFonts w:ascii="Arial" w:hAnsi="Arial" w:cs="Arial"/>
          <w:lang w:val="en-US"/>
        </w:rPr>
        <w:lastRenderedPageBreak/>
        <w:t xml:space="preserve">Since the UE </w:t>
      </w:r>
      <w:r w:rsidR="002A5CFC" w:rsidRPr="00DE6D1B">
        <w:rPr>
          <w:rFonts w:ascii="Arial" w:hAnsi="Arial" w:cs="Arial"/>
          <w:lang w:val="en-US"/>
        </w:rPr>
        <w:t xml:space="preserve">is only requested to </w:t>
      </w:r>
      <w:r w:rsidRPr="00DE6D1B">
        <w:rPr>
          <w:rFonts w:ascii="Arial" w:hAnsi="Arial" w:cs="Arial"/>
          <w:lang w:val="en-US"/>
        </w:rPr>
        <w:t>store</w:t>
      </w:r>
      <w:r w:rsidR="00A408D2" w:rsidRPr="00DE6D1B">
        <w:rPr>
          <w:rFonts w:ascii="Arial" w:hAnsi="Arial" w:cs="Arial"/>
          <w:lang w:val="en-US"/>
        </w:rPr>
        <w:t xml:space="preserve"> </w:t>
      </w:r>
      <w:r w:rsidRPr="00DE6D1B">
        <w:rPr>
          <w:rFonts w:ascii="Arial" w:hAnsi="Arial" w:cs="Arial"/>
          <w:lang w:val="en-US"/>
        </w:rPr>
        <w:t xml:space="preserve">the UE configuration and PLMN for an ID, we understand that the UE will store up to 16 IDs for different UE configurations and/or PLMNs, but if a new ID </w:t>
      </w:r>
      <w:r w:rsidR="00D2227F" w:rsidRPr="00DE6D1B">
        <w:rPr>
          <w:rFonts w:ascii="Arial" w:hAnsi="Arial" w:cs="Arial"/>
          <w:lang w:val="en-US"/>
        </w:rPr>
        <w:t>is assigned for the same UE configuration</w:t>
      </w:r>
      <w:r w:rsidR="002E3620" w:rsidRPr="00DE6D1B">
        <w:rPr>
          <w:rFonts w:ascii="Arial" w:hAnsi="Arial" w:cs="Arial"/>
          <w:lang w:val="en-US"/>
        </w:rPr>
        <w:t xml:space="preserve">, </w:t>
      </w:r>
      <w:r w:rsidR="00BC4F16" w:rsidRPr="00DE6D1B">
        <w:rPr>
          <w:rFonts w:ascii="Arial" w:hAnsi="Arial" w:cs="Arial"/>
          <w:lang w:val="en-US"/>
        </w:rPr>
        <w:t xml:space="preserve">but a different filter, </w:t>
      </w:r>
      <w:r w:rsidR="002E3620" w:rsidRPr="00DE6D1B">
        <w:rPr>
          <w:rFonts w:ascii="Arial" w:hAnsi="Arial" w:cs="Arial"/>
          <w:lang w:val="en-US"/>
        </w:rPr>
        <w:t xml:space="preserve">the </w:t>
      </w:r>
      <w:r w:rsidR="00BC4F16" w:rsidRPr="00DE6D1B">
        <w:rPr>
          <w:rFonts w:ascii="Arial" w:hAnsi="Arial" w:cs="Arial"/>
          <w:lang w:val="en-US"/>
        </w:rPr>
        <w:t>UE will replace the old ID and only save one ID per UE configurat</w:t>
      </w:r>
      <w:r w:rsidR="001E3CD4" w:rsidRPr="00DE6D1B">
        <w:rPr>
          <w:rFonts w:ascii="Arial" w:hAnsi="Arial" w:cs="Arial"/>
          <w:lang w:val="en-US"/>
        </w:rPr>
        <w:t>i</w:t>
      </w:r>
      <w:r w:rsidR="00BC4F16" w:rsidRPr="00DE6D1B">
        <w:rPr>
          <w:rFonts w:ascii="Arial" w:hAnsi="Arial" w:cs="Arial"/>
          <w:lang w:val="en-US"/>
        </w:rPr>
        <w:t>on and PLMN.</w:t>
      </w:r>
    </w:p>
    <w:p w14:paraId="0B34EC86" w14:textId="77777777" w:rsidR="002E3620" w:rsidRPr="00DE6D1B" w:rsidRDefault="002E3620" w:rsidP="00894541">
      <w:pPr>
        <w:pStyle w:val="Header"/>
        <w:tabs>
          <w:tab w:val="left" w:pos="720"/>
        </w:tabs>
        <w:spacing w:after="120"/>
        <w:rPr>
          <w:rFonts w:ascii="Arial" w:hAnsi="Arial" w:cs="Arial"/>
          <w:lang w:val="en-US"/>
        </w:rPr>
      </w:pPr>
    </w:p>
    <w:p w14:paraId="337FA4AE" w14:textId="77777777" w:rsidR="005C7911" w:rsidRPr="00DE6D1B" w:rsidRDefault="005C7911" w:rsidP="00894541">
      <w:pPr>
        <w:pStyle w:val="Header"/>
        <w:tabs>
          <w:tab w:val="left" w:pos="720"/>
        </w:tabs>
        <w:spacing w:after="120"/>
        <w:rPr>
          <w:rFonts w:ascii="Arial" w:hAnsi="Arial" w:cs="Arial"/>
          <w:lang w:val="en-US"/>
        </w:rPr>
      </w:pPr>
    </w:p>
    <w:p w14:paraId="5E77B3AC" w14:textId="7476618A" w:rsidR="00F95EB3" w:rsidRPr="00DE6D1B" w:rsidRDefault="00F95EB3" w:rsidP="009364CD">
      <w:pPr>
        <w:pStyle w:val="Header"/>
        <w:tabs>
          <w:tab w:val="left" w:pos="720"/>
        </w:tabs>
        <w:spacing w:after="120"/>
        <w:rPr>
          <w:rFonts w:ascii="Arial" w:hAnsi="Arial" w:cs="Arial"/>
          <w:lang w:val="en-US"/>
        </w:rPr>
      </w:pPr>
      <w:r w:rsidRPr="00DE6D1B">
        <w:rPr>
          <w:rFonts w:ascii="Arial" w:hAnsi="Arial" w:cs="Arial"/>
          <w:lang w:val="en-US"/>
        </w:rPr>
        <w:t xml:space="preserve">In 23.501 it is </w:t>
      </w:r>
      <w:r w:rsidR="00183406" w:rsidRPr="00DE6D1B">
        <w:rPr>
          <w:rFonts w:ascii="Arial" w:hAnsi="Arial" w:cs="Arial"/>
          <w:lang w:val="en-US"/>
        </w:rPr>
        <w:t xml:space="preserve">also </w:t>
      </w:r>
      <w:r w:rsidRPr="00DE6D1B">
        <w:rPr>
          <w:rFonts w:ascii="Arial" w:hAnsi="Arial" w:cs="Arial"/>
          <w:lang w:val="en-US"/>
        </w:rPr>
        <w:t xml:space="preserve">stated: </w:t>
      </w:r>
    </w:p>
    <w:p w14:paraId="0D0438FE" w14:textId="77777777" w:rsidR="00F95EB3" w:rsidRPr="00E83C3A" w:rsidRDefault="00F95EB3" w:rsidP="00F95EB3">
      <w:pPr>
        <w:rPr>
          <w:i/>
          <w:lang w:val="en-US"/>
        </w:rPr>
      </w:pPr>
      <w:r w:rsidRPr="00E83C3A">
        <w:rPr>
          <w:i/>
          <w:lang w:val="en-US"/>
        </w:rPr>
        <w:t>The NG-RAN may apply RRC filtering of UE radio capabilities when it retrieves the UE Radio Capabilities information from the UE as defined in TS 38.331 [28].</w:t>
      </w:r>
    </w:p>
    <w:p w14:paraId="760B275C" w14:textId="77777777" w:rsidR="00F95EB3" w:rsidRPr="00F95EB3" w:rsidRDefault="00F95EB3" w:rsidP="00F95EB3">
      <w:pPr>
        <w:pStyle w:val="NO"/>
        <w:rPr>
          <w:i/>
        </w:rPr>
      </w:pPr>
      <w:r w:rsidRPr="00F95EB3">
        <w:rPr>
          <w:i/>
        </w:rPr>
        <w:t>NOTE 2:</w:t>
      </w:r>
      <w:r w:rsidRPr="00F95EB3">
        <w:rPr>
          <w:i/>
        </w:rPr>
        <w:tab/>
        <w:t>In a RACS supporting PLMN, the filter of UE Radio Capabilities configured in NG-RAN is preferably as wide in scope as possible (e.g</w:t>
      </w:r>
      <w:r w:rsidRPr="00F95EB3">
        <w:rPr>
          <w:i/>
          <w:lang w:val="en-GB"/>
        </w:rPr>
        <w:t>.</w:t>
      </w:r>
      <w:r w:rsidRPr="00F95EB3">
        <w:rPr>
          <w:i/>
        </w:rPr>
        <w:t xml:space="preserve"> PLMN-wide). In this case, it corresponds e.g. to the super-set of bands, band-combinations and RATs the PLMN deploys and not only to the specific NG-RAN node or region.</w:t>
      </w:r>
    </w:p>
    <w:p w14:paraId="24F1F261" w14:textId="77777777" w:rsidR="00F95EB3" w:rsidRPr="00F95EB3" w:rsidRDefault="00F95EB3" w:rsidP="00F95EB3">
      <w:pPr>
        <w:pStyle w:val="NO"/>
        <w:rPr>
          <w:i/>
        </w:rPr>
      </w:pPr>
      <w:r w:rsidRPr="00F95EB3">
        <w:rPr>
          <w:i/>
        </w:rPr>
        <w:t>NOTE 3:</w:t>
      </w:r>
      <w:r w:rsidRPr="00F95EB3">
        <w:rPr>
          <w:i/>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788F3D7" w14:textId="6E1A35F3" w:rsidR="0003071B" w:rsidRPr="00DE6D1B" w:rsidRDefault="00F95EB3" w:rsidP="009364CD">
      <w:pPr>
        <w:pStyle w:val="Header"/>
        <w:tabs>
          <w:tab w:val="left" w:pos="720"/>
        </w:tabs>
        <w:spacing w:after="120"/>
        <w:rPr>
          <w:rFonts w:ascii="Arial" w:hAnsi="Arial" w:cs="Arial"/>
          <w:lang w:val="en-US"/>
        </w:rPr>
      </w:pPr>
      <w:r w:rsidRPr="00DE6D1B">
        <w:rPr>
          <w:rFonts w:ascii="Arial" w:hAnsi="Arial" w:cs="Arial"/>
          <w:lang w:val="en-US"/>
        </w:rPr>
        <w:t xml:space="preserve">In the text above it is not clear how the re-allocation of ID will be triggered. In our understanding, if the gNB is missing relevant UE capability information, it will </w:t>
      </w:r>
      <w:r w:rsidR="00196DC8" w:rsidRPr="00DE6D1B">
        <w:rPr>
          <w:rFonts w:ascii="Arial" w:hAnsi="Arial" w:cs="Arial"/>
          <w:lang w:val="en-US"/>
        </w:rPr>
        <w:t>enquire new</w:t>
      </w:r>
      <w:r w:rsidRPr="00DE6D1B">
        <w:rPr>
          <w:rFonts w:ascii="Arial" w:hAnsi="Arial" w:cs="Arial"/>
          <w:lang w:val="en-US"/>
        </w:rPr>
        <w:t xml:space="preserve"> UE capabilities from the UE. This new capability information will be uploaded to the AMF. This will inform the AMF that the </w:t>
      </w:r>
      <w:r w:rsidR="00321F7C" w:rsidRPr="00DE6D1B">
        <w:rPr>
          <w:rFonts w:ascii="Arial" w:hAnsi="Arial" w:cs="Arial"/>
          <w:lang w:val="en-US"/>
        </w:rPr>
        <w:t>new information is more relevant for the current cell, and a new ID may be assigned to the UE.</w:t>
      </w:r>
      <w:r w:rsidRPr="00DE6D1B">
        <w:rPr>
          <w:rFonts w:ascii="Arial" w:hAnsi="Arial" w:cs="Arial"/>
          <w:lang w:val="en-US"/>
        </w:rPr>
        <w:t xml:space="preserve"> </w:t>
      </w:r>
      <w:r w:rsidR="00321F7C" w:rsidRPr="00DE6D1B">
        <w:rPr>
          <w:rFonts w:ascii="Arial" w:hAnsi="Arial" w:cs="Arial"/>
          <w:lang w:val="en-US"/>
        </w:rPr>
        <w:t>The UE will then replace the old capability ID with the new ID.</w:t>
      </w:r>
    </w:p>
    <w:p w14:paraId="42FAEBF1" w14:textId="77777777" w:rsidR="005C7911" w:rsidRPr="00DE6D1B" w:rsidRDefault="005C7911" w:rsidP="009364CD">
      <w:pPr>
        <w:pStyle w:val="Header"/>
        <w:tabs>
          <w:tab w:val="left" w:pos="720"/>
        </w:tabs>
        <w:spacing w:after="120"/>
        <w:rPr>
          <w:rFonts w:ascii="Arial" w:hAnsi="Arial" w:cs="Arial"/>
          <w:lang w:val="en-US"/>
        </w:rPr>
      </w:pPr>
    </w:p>
    <w:p w14:paraId="48BB5537" w14:textId="2F3A630E" w:rsidR="00CF5E16" w:rsidRPr="00E83C3A" w:rsidRDefault="00463675" w:rsidP="00E57BA2">
      <w:pPr>
        <w:spacing w:after="120"/>
        <w:ind w:left="993" w:hanging="993"/>
        <w:rPr>
          <w:rFonts w:ascii="Arial" w:hAnsi="Arial" w:cs="Arial"/>
          <w:lang w:val="en-US"/>
        </w:rPr>
      </w:pPr>
      <w:r w:rsidRPr="00E83C3A">
        <w:rPr>
          <w:rFonts w:ascii="Arial" w:hAnsi="Arial" w:cs="Arial"/>
          <w:b/>
          <w:lang w:val="en-US"/>
        </w:rPr>
        <w:t xml:space="preserve">ACTION: </w:t>
      </w:r>
      <w:r w:rsidR="00681B93" w:rsidRPr="00E83C3A">
        <w:rPr>
          <w:rFonts w:ascii="Arial" w:hAnsi="Arial" w:cs="Arial"/>
          <w:lang w:val="en-US"/>
        </w:rPr>
        <w:t>RAN2</w:t>
      </w:r>
      <w:r w:rsidR="002A6E4C" w:rsidRPr="00E83C3A">
        <w:rPr>
          <w:rFonts w:ascii="Arial" w:hAnsi="Arial" w:cs="Arial"/>
          <w:lang w:val="en-US"/>
        </w:rPr>
        <w:t xml:space="preserve"> </w:t>
      </w:r>
      <w:r w:rsidR="00DB0B03" w:rsidRPr="00E83C3A">
        <w:rPr>
          <w:rFonts w:ascii="Arial" w:hAnsi="Arial" w:cs="Arial"/>
          <w:lang w:val="en-US"/>
        </w:rPr>
        <w:t xml:space="preserve">is sending this LS </w:t>
      </w:r>
      <w:r w:rsidR="00777A3C" w:rsidRPr="00E83C3A">
        <w:rPr>
          <w:rFonts w:ascii="Arial" w:hAnsi="Arial" w:cs="Arial"/>
          <w:lang w:val="en-US"/>
        </w:rPr>
        <w:t>to</w:t>
      </w:r>
      <w:r w:rsidR="00321F7C" w:rsidRPr="00E83C3A">
        <w:rPr>
          <w:rFonts w:ascii="Arial" w:hAnsi="Arial" w:cs="Arial"/>
          <w:lang w:val="en-US"/>
        </w:rPr>
        <w:t xml:space="preserve"> verify that RAN understanding </w:t>
      </w:r>
      <w:r w:rsidR="00342B6F" w:rsidRPr="00E83C3A">
        <w:rPr>
          <w:rFonts w:ascii="Arial" w:hAnsi="Arial" w:cs="Arial"/>
          <w:lang w:val="en-US"/>
        </w:rPr>
        <w:t>of PLMN assigned ID and capability filtering</w:t>
      </w:r>
      <w:r w:rsidR="00321F7C" w:rsidRPr="00E83C3A">
        <w:rPr>
          <w:rFonts w:ascii="Arial" w:hAnsi="Arial" w:cs="Arial"/>
          <w:lang w:val="en-US"/>
        </w:rPr>
        <w:t xml:space="preserve"> is correct</w:t>
      </w:r>
      <w:r w:rsidR="00DB0B03" w:rsidRPr="00E83C3A">
        <w:rPr>
          <w:rFonts w:ascii="Arial" w:hAnsi="Arial" w:cs="Arial"/>
          <w:lang w:val="en-US"/>
        </w:rPr>
        <w:t>.</w:t>
      </w:r>
    </w:p>
    <w:p w14:paraId="55C0F094" w14:textId="77777777" w:rsidR="00E57BA2" w:rsidRPr="00E83C3A" w:rsidRDefault="00E57BA2">
      <w:pPr>
        <w:spacing w:after="120"/>
        <w:rPr>
          <w:rFonts w:ascii="Arial" w:hAnsi="Arial" w:cs="Arial"/>
          <w:b/>
          <w:lang w:val="en-US"/>
        </w:rPr>
      </w:pPr>
    </w:p>
    <w:p w14:paraId="65DA302F" w14:textId="77777777" w:rsidR="00E6625A" w:rsidRPr="00E83C3A" w:rsidRDefault="00E6625A" w:rsidP="00E6625A">
      <w:pPr>
        <w:spacing w:after="120"/>
        <w:rPr>
          <w:rFonts w:ascii="Arial" w:hAnsi="Arial" w:cs="Arial"/>
          <w:b/>
          <w:lang w:val="en-US"/>
        </w:rPr>
      </w:pPr>
      <w:r w:rsidRPr="00E83C3A">
        <w:rPr>
          <w:rFonts w:ascii="Arial" w:hAnsi="Arial" w:cs="Arial"/>
          <w:b/>
          <w:lang w:val="en-US"/>
        </w:rPr>
        <w:t xml:space="preserve">3. Date of Next </w:t>
      </w:r>
      <w:r w:rsidR="00421245" w:rsidRPr="00E83C3A">
        <w:rPr>
          <w:rFonts w:ascii="Arial" w:hAnsi="Arial" w:cs="Arial"/>
          <w:b/>
          <w:lang w:val="en-US"/>
        </w:rPr>
        <w:t>RAN</w:t>
      </w:r>
      <w:r w:rsidRPr="00E83C3A">
        <w:rPr>
          <w:rFonts w:ascii="Arial" w:hAnsi="Arial" w:cs="Arial"/>
          <w:b/>
          <w:lang w:val="en-US"/>
        </w:rPr>
        <w:t xml:space="preserve"> WG2 Meetings:</w:t>
      </w:r>
    </w:p>
    <w:p w14:paraId="211F65B5" w14:textId="54584237" w:rsidR="00025820"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14-18 Oct, 2019</w:t>
      </w:r>
    </w:p>
    <w:p w14:paraId="58F12A8B" w14:textId="104E047A" w:rsidR="00797467" w:rsidRDefault="00797467"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#108</w:t>
      </w:r>
      <w:r>
        <w:rPr>
          <w:rFonts w:ascii="Arial" w:hAnsi="Arial" w:cs="Arial"/>
          <w:bCs/>
          <w:sz w:val="20"/>
          <w:szCs w:val="20"/>
          <w:lang w:val="en-US"/>
        </w:rPr>
        <w:tab/>
      </w:r>
      <w:r w:rsidR="00987540">
        <w:rPr>
          <w:rFonts w:ascii="Arial" w:hAnsi="Arial" w:cs="Arial"/>
          <w:bCs/>
          <w:sz w:val="20"/>
          <w:szCs w:val="20"/>
          <w:lang w:val="en-US"/>
        </w:rPr>
        <w:t>Reno, Nevada</w:t>
      </w:r>
      <w:r w:rsidR="00A31408">
        <w:rPr>
          <w:rFonts w:ascii="Arial" w:hAnsi="Arial" w:cs="Arial"/>
          <w:bCs/>
          <w:sz w:val="20"/>
          <w:szCs w:val="20"/>
          <w:lang w:val="en-US"/>
        </w:rPr>
        <w:t>, US</w:t>
      </w:r>
      <w:r>
        <w:rPr>
          <w:rFonts w:ascii="Arial" w:hAnsi="Arial" w:cs="Arial"/>
          <w:bCs/>
          <w:sz w:val="20"/>
          <w:szCs w:val="20"/>
          <w:lang w:val="en-US"/>
        </w:rPr>
        <w:tab/>
      </w:r>
      <w:r>
        <w:rPr>
          <w:rFonts w:ascii="Arial" w:hAnsi="Arial" w:cs="Arial"/>
          <w:bCs/>
          <w:sz w:val="20"/>
          <w:szCs w:val="20"/>
          <w:lang w:val="en-US"/>
        </w:rPr>
        <w:tab/>
        <w:t>1</w:t>
      </w:r>
      <w:r w:rsidR="00A31408">
        <w:rPr>
          <w:rFonts w:ascii="Arial" w:hAnsi="Arial" w:cs="Arial"/>
          <w:bCs/>
          <w:sz w:val="20"/>
          <w:szCs w:val="20"/>
          <w:lang w:val="en-US"/>
        </w:rPr>
        <w:t>8</w:t>
      </w:r>
      <w:r>
        <w:rPr>
          <w:rFonts w:ascii="Arial" w:hAnsi="Arial" w:cs="Arial"/>
          <w:bCs/>
          <w:sz w:val="20"/>
          <w:szCs w:val="20"/>
          <w:lang w:val="en-US"/>
        </w:rPr>
        <w:t>-</w:t>
      </w:r>
      <w:r w:rsidR="00B92027">
        <w:rPr>
          <w:rFonts w:ascii="Arial" w:hAnsi="Arial" w:cs="Arial"/>
          <w:bCs/>
          <w:sz w:val="20"/>
          <w:szCs w:val="20"/>
          <w:lang w:val="en-US"/>
        </w:rPr>
        <w:t>22</w:t>
      </w:r>
      <w:r>
        <w:rPr>
          <w:rFonts w:ascii="Arial" w:hAnsi="Arial" w:cs="Arial"/>
          <w:bCs/>
          <w:sz w:val="20"/>
          <w:szCs w:val="20"/>
          <w:lang w:val="en-US"/>
        </w:rPr>
        <w:t xml:space="preserve"> </w:t>
      </w:r>
      <w:r w:rsidR="00B92027">
        <w:rPr>
          <w:rFonts w:ascii="Arial" w:hAnsi="Arial" w:cs="Arial"/>
          <w:bCs/>
          <w:sz w:val="20"/>
          <w:szCs w:val="20"/>
          <w:lang w:val="en-US"/>
        </w:rPr>
        <w:t>Nov</w:t>
      </w:r>
      <w:r>
        <w:rPr>
          <w:rFonts w:ascii="Arial" w:hAnsi="Arial" w:cs="Arial"/>
          <w:bCs/>
          <w:sz w:val="20"/>
          <w:szCs w:val="20"/>
          <w:lang w:val="en-US"/>
        </w:rPr>
        <w:t>, 2019</w:t>
      </w:r>
    </w:p>
    <w:p w14:paraId="1C0E66F5" w14:textId="32D6F618" w:rsidR="00E41BCC" w:rsidRPr="00CF5E16" w:rsidRDefault="00E41BCC"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w:t>
      </w:r>
      <w:r w:rsidR="00617E48">
        <w:rPr>
          <w:rFonts w:ascii="Arial" w:hAnsi="Arial" w:cs="Arial"/>
          <w:bCs/>
          <w:sz w:val="20"/>
          <w:szCs w:val="20"/>
          <w:lang w:val="en-US"/>
        </w:rPr>
        <w:t>9</w:t>
      </w:r>
      <w:r>
        <w:rPr>
          <w:rFonts w:ascii="Arial" w:hAnsi="Arial" w:cs="Arial"/>
          <w:bCs/>
          <w:sz w:val="20"/>
          <w:szCs w:val="20"/>
          <w:lang w:val="en-US"/>
        </w:rPr>
        <w:tab/>
      </w:r>
      <w:r w:rsidR="00617E48" w:rsidRPr="00617E48">
        <w:rPr>
          <w:rFonts w:ascii="Arial" w:hAnsi="Arial" w:cs="Arial"/>
          <w:bCs/>
          <w:sz w:val="20"/>
          <w:szCs w:val="20"/>
          <w:lang w:val="en-US"/>
        </w:rPr>
        <w:t>Athens</w:t>
      </w:r>
      <w:r w:rsidR="00617E48">
        <w:rPr>
          <w:rFonts w:ascii="Arial" w:hAnsi="Arial" w:cs="Arial"/>
          <w:bCs/>
          <w:sz w:val="20"/>
          <w:szCs w:val="20"/>
          <w:lang w:val="en-US"/>
        </w:rPr>
        <w:t>, Greece</w:t>
      </w:r>
      <w:r w:rsidR="00617E48">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sidR="00BE060B">
        <w:rPr>
          <w:rFonts w:ascii="Arial" w:hAnsi="Arial" w:cs="Arial"/>
          <w:bCs/>
          <w:sz w:val="20"/>
          <w:szCs w:val="20"/>
          <w:lang w:val="en-US"/>
        </w:rPr>
        <w:t>24</w:t>
      </w:r>
      <w:r>
        <w:rPr>
          <w:rFonts w:ascii="Arial" w:hAnsi="Arial" w:cs="Arial"/>
          <w:bCs/>
          <w:sz w:val="20"/>
          <w:szCs w:val="20"/>
          <w:lang w:val="en-US"/>
        </w:rPr>
        <w:t>-2</w:t>
      </w:r>
      <w:r w:rsidR="00BE060B">
        <w:rPr>
          <w:rFonts w:ascii="Arial" w:hAnsi="Arial" w:cs="Arial"/>
          <w:bCs/>
          <w:sz w:val="20"/>
          <w:szCs w:val="20"/>
          <w:lang w:val="en-US"/>
        </w:rPr>
        <w:t>8</w:t>
      </w:r>
      <w:r>
        <w:rPr>
          <w:rFonts w:ascii="Arial" w:hAnsi="Arial" w:cs="Arial"/>
          <w:bCs/>
          <w:sz w:val="20"/>
          <w:szCs w:val="20"/>
          <w:lang w:val="en-US"/>
        </w:rPr>
        <w:t xml:space="preserve"> </w:t>
      </w:r>
      <w:r w:rsidR="00BE060B">
        <w:rPr>
          <w:rFonts w:ascii="Arial" w:hAnsi="Arial" w:cs="Arial"/>
          <w:bCs/>
          <w:sz w:val="20"/>
          <w:szCs w:val="20"/>
          <w:lang w:val="en-US"/>
        </w:rPr>
        <w:t>Feb</w:t>
      </w:r>
      <w:r>
        <w:rPr>
          <w:rFonts w:ascii="Arial" w:hAnsi="Arial" w:cs="Arial"/>
          <w:bCs/>
          <w:sz w:val="20"/>
          <w:szCs w:val="20"/>
          <w:lang w:val="en-US"/>
        </w:rPr>
        <w:t>, 20</w:t>
      </w:r>
      <w:r w:rsidR="00BE060B">
        <w:rPr>
          <w:rFonts w:ascii="Arial" w:hAnsi="Arial" w:cs="Arial"/>
          <w:bCs/>
          <w:sz w:val="20"/>
          <w:szCs w:val="20"/>
          <w:lang w:val="en-US"/>
        </w:rPr>
        <w:t>20</w:t>
      </w:r>
    </w:p>
    <w:sectPr w:rsidR="00E41BCC"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96ADC" w14:textId="77777777" w:rsidR="003866EF" w:rsidRDefault="003866EF">
      <w:r>
        <w:separator/>
      </w:r>
    </w:p>
  </w:endnote>
  <w:endnote w:type="continuationSeparator" w:id="0">
    <w:p w14:paraId="19B4BF7B" w14:textId="77777777" w:rsidR="003866EF" w:rsidRDefault="003866EF">
      <w:r>
        <w:continuationSeparator/>
      </w:r>
    </w:p>
  </w:endnote>
  <w:endnote w:type="continuationNotice" w:id="1">
    <w:p w14:paraId="38BF6083" w14:textId="77777777" w:rsidR="003866EF" w:rsidRDefault="00386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C818" w14:textId="77777777" w:rsidR="003866EF" w:rsidRDefault="003866EF">
      <w:r>
        <w:separator/>
      </w:r>
    </w:p>
  </w:footnote>
  <w:footnote w:type="continuationSeparator" w:id="0">
    <w:p w14:paraId="23A55C8F" w14:textId="77777777" w:rsidR="003866EF" w:rsidRDefault="003866EF">
      <w:r>
        <w:continuationSeparator/>
      </w:r>
    </w:p>
  </w:footnote>
  <w:footnote w:type="continuationNotice" w:id="1">
    <w:p w14:paraId="40F034D1" w14:textId="77777777" w:rsidR="003866EF" w:rsidRDefault="003866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7"/>
  </w:num>
  <w:num w:numId="16">
    <w:abstractNumId w:val="19"/>
  </w:num>
  <w:num w:numId="17">
    <w:abstractNumId w:val="11"/>
  </w:num>
  <w:num w:numId="18">
    <w:abstractNumId w:val="24"/>
  </w:num>
  <w:num w:numId="19">
    <w:abstractNumId w:val="1"/>
  </w:num>
  <w:num w:numId="20">
    <w:abstractNumId w:val="7"/>
  </w:num>
  <w:num w:numId="21">
    <w:abstractNumId w:val="8"/>
  </w:num>
  <w:num w:numId="22">
    <w:abstractNumId w:val="8"/>
    <w:lvlOverride w:ilvl="0">
      <w:startOverride w:val="1"/>
    </w:lvlOverride>
  </w:num>
  <w:num w:numId="23">
    <w:abstractNumId w:val="23"/>
  </w:num>
  <w:num w:numId="24">
    <w:abstractNumId w:val="5"/>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25820"/>
    <w:rsid w:val="0003071B"/>
    <w:rsid w:val="00034A1E"/>
    <w:rsid w:val="0003565A"/>
    <w:rsid w:val="0003719B"/>
    <w:rsid w:val="00045511"/>
    <w:rsid w:val="00055693"/>
    <w:rsid w:val="000654F2"/>
    <w:rsid w:val="0007011B"/>
    <w:rsid w:val="00071480"/>
    <w:rsid w:val="00073A5D"/>
    <w:rsid w:val="00083166"/>
    <w:rsid w:val="000832F1"/>
    <w:rsid w:val="0009059B"/>
    <w:rsid w:val="0009098D"/>
    <w:rsid w:val="00091517"/>
    <w:rsid w:val="000B683A"/>
    <w:rsid w:val="000B71D8"/>
    <w:rsid w:val="000C611D"/>
    <w:rsid w:val="000D113A"/>
    <w:rsid w:val="000F12FD"/>
    <w:rsid w:val="00103C62"/>
    <w:rsid w:val="001063EA"/>
    <w:rsid w:val="00111B4B"/>
    <w:rsid w:val="00112F07"/>
    <w:rsid w:val="001235E5"/>
    <w:rsid w:val="001324C5"/>
    <w:rsid w:val="00135122"/>
    <w:rsid w:val="001451E3"/>
    <w:rsid w:val="001718DA"/>
    <w:rsid w:val="00177DA3"/>
    <w:rsid w:val="00183406"/>
    <w:rsid w:val="00195C32"/>
    <w:rsid w:val="00196DC8"/>
    <w:rsid w:val="001B008D"/>
    <w:rsid w:val="001D2108"/>
    <w:rsid w:val="001D42A8"/>
    <w:rsid w:val="001E3283"/>
    <w:rsid w:val="001E3CD4"/>
    <w:rsid w:val="001E793A"/>
    <w:rsid w:val="00206E88"/>
    <w:rsid w:val="00220708"/>
    <w:rsid w:val="00222720"/>
    <w:rsid w:val="00222A4F"/>
    <w:rsid w:val="00227013"/>
    <w:rsid w:val="0024067D"/>
    <w:rsid w:val="00254238"/>
    <w:rsid w:val="002633C1"/>
    <w:rsid w:val="002669C9"/>
    <w:rsid w:val="00270CAD"/>
    <w:rsid w:val="00270DF0"/>
    <w:rsid w:val="0027716B"/>
    <w:rsid w:val="00282DA9"/>
    <w:rsid w:val="00283A52"/>
    <w:rsid w:val="00292769"/>
    <w:rsid w:val="002A13C9"/>
    <w:rsid w:val="002A542F"/>
    <w:rsid w:val="002A5CFC"/>
    <w:rsid w:val="002A6E4C"/>
    <w:rsid w:val="002B143C"/>
    <w:rsid w:val="002B5F1E"/>
    <w:rsid w:val="002D095E"/>
    <w:rsid w:val="002E003E"/>
    <w:rsid w:val="002E3620"/>
    <w:rsid w:val="002F2815"/>
    <w:rsid w:val="0030138D"/>
    <w:rsid w:val="00302E52"/>
    <w:rsid w:val="0030356A"/>
    <w:rsid w:val="00304D7A"/>
    <w:rsid w:val="003100EB"/>
    <w:rsid w:val="00321F7C"/>
    <w:rsid w:val="003221D8"/>
    <w:rsid w:val="00324418"/>
    <w:rsid w:val="003277A4"/>
    <w:rsid w:val="00331675"/>
    <w:rsid w:val="003341F9"/>
    <w:rsid w:val="00334EFB"/>
    <w:rsid w:val="0033531A"/>
    <w:rsid w:val="00335FAB"/>
    <w:rsid w:val="003407A2"/>
    <w:rsid w:val="00342B6F"/>
    <w:rsid w:val="00350EE6"/>
    <w:rsid w:val="0036032E"/>
    <w:rsid w:val="003632EE"/>
    <w:rsid w:val="0036443F"/>
    <w:rsid w:val="00370A09"/>
    <w:rsid w:val="00380503"/>
    <w:rsid w:val="003807F6"/>
    <w:rsid w:val="00383C22"/>
    <w:rsid w:val="00385529"/>
    <w:rsid w:val="003866EF"/>
    <w:rsid w:val="00390712"/>
    <w:rsid w:val="003945F8"/>
    <w:rsid w:val="003946BE"/>
    <w:rsid w:val="003A589B"/>
    <w:rsid w:val="003A699D"/>
    <w:rsid w:val="003A6B96"/>
    <w:rsid w:val="003C3065"/>
    <w:rsid w:val="003C44A3"/>
    <w:rsid w:val="003D25B5"/>
    <w:rsid w:val="003E0EE0"/>
    <w:rsid w:val="003E5050"/>
    <w:rsid w:val="003F047A"/>
    <w:rsid w:val="003F241B"/>
    <w:rsid w:val="004120BA"/>
    <w:rsid w:val="004147C2"/>
    <w:rsid w:val="00417F6D"/>
    <w:rsid w:val="00421245"/>
    <w:rsid w:val="0044189F"/>
    <w:rsid w:val="004453E5"/>
    <w:rsid w:val="004504C7"/>
    <w:rsid w:val="0045233D"/>
    <w:rsid w:val="00452B0D"/>
    <w:rsid w:val="00452F89"/>
    <w:rsid w:val="00455AE1"/>
    <w:rsid w:val="00463675"/>
    <w:rsid w:val="00464613"/>
    <w:rsid w:val="00471377"/>
    <w:rsid w:val="0049066D"/>
    <w:rsid w:val="00493512"/>
    <w:rsid w:val="00496D50"/>
    <w:rsid w:val="004C6071"/>
    <w:rsid w:val="004D2DB7"/>
    <w:rsid w:val="004D5D39"/>
    <w:rsid w:val="004E2356"/>
    <w:rsid w:val="004E2C8C"/>
    <w:rsid w:val="004E6C7A"/>
    <w:rsid w:val="004F11A6"/>
    <w:rsid w:val="004F3AA9"/>
    <w:rsid w:val="004F40CC"/>
    <w:rsid w:val="0050174F"/>
    <w:rsid w:val="00501F64"/>
    <w:rsid w:val="00505F59"/>
    <w:rsid w:val="0053162C"/>
    <w:rsid w:val="00543067"/>
    <w:rsid w:val="00550ABB"/>
    <w:rsid w:val="00554052"/>
    <w:rsid w:val="00560F6F"/>
    <w:rsid w:val="00562665"/>
    <w:rsid w:val="0056538E"/>
    <w:rsid w:val="00574614"/>
    <w:rsid w:val="00574D2A"/>
    <w:rsid w:val="0058470D"/>
    <w:rsid w:val="00591547"/>
    <w:rsid w:val="00594DA5"/>
    <w:rsid w:val="00597C5E"/>
    <w:rsid w:val="005B6871"/>
    <w:rsid w:val="005C0820"/>
    <w:rsid w:val="005C373E"/>
    <w:rsid w:val="005C7911"/>
    <w:rsid w:val="005D1733"/>
    <w:rsid w:val="005D3012"/>
    <w:rsid w:val="005D558D"/>
    <w:rsid w:val="005D5906"/>
    <w:rsid w:val="005D6A88"/>
    <w:rsid w:val="005E5DB4"/>
    <w:rsid w:val="005F33E4"/>
    <w:rsid w:val="005F4335"/>
    <w:rsid w:val="005F7506"/>
    <w:rsid w:val="005F761B"/>
    <w:rsid w:val="0060609C"/>
    <w:rsid w:val="006062AC"/>
    <w:rsid w:val="00617650"/>
    <w:rsid w:val="00617C6A"/>
    <w:rsid w:val="00617E48"/>
    <w:rsid w:val="0062592A"/>
    <w:rsid w:val="0063165A"/>
    <w:rsid w:val="00633178"/>
    <w:rsid w:val="00633743"/>
    <w:rsid w:val="006425B6"/>
    <w:rsid w:val="00642CAC"/>
    <w:rsid w:val="006431E6"/>
    <w:rsid w:val="00667381"/>
    <w:rsid w:val="006721BD"/>
    <w:rsid w:val="0067303B"/>
    <w:rsid w:val="00675685"/>
    <w:rsid w:val="006775AB"/>
    <w:rsid w:val="00680C8F"/>
    <w:rsid w:val="00681B93"/>
    <w:rsid w:val="00682222"/>
    <w:rsid w:val="00682974"/>
    <w:rsid w:val="006A473B"/>
    <w:rsid w:val="006C15A3"/>
    <w:rsid w:val="006C4F89"/>
    <w:rsid w:val="006D1114"/>
    <w:rsid w:val="006D76CB"/>
    <w:rsid w:val="0070156D"/>
    <w:rsid w:val="00701A2B"/>
    <w:rsid w:val="00701EFD"/>
    <w:rsid w:val="00705799"/>
    <w:rsid w:val="007518CD"/>
    <w:rsid w:val="00755CB4"/>
    <w:rsid w:val="00767D73"/>
    <w:rsid w:val="00774054"/>
    <w:rsid w:val="007755D3"/>
    <w:rsid w:val="00775E61"/>
    <w:rsid w:val="00777A3C"/>
    <w:rsid w:val="00781E4B"/>
    <w:rsid w:val="007822EF"/>
    <w:rsid w:val="00784D81"/>
    <w:rsid w:val="00787EAC"/>
    <w:rsid w:val="00797467"/>
    <w:rsid w:val="007A3390"/>
    <w:rsid w:val="007A671D"/>
    <w:rsid w:val="007B687E"/>
    <w:rsid w:val="007F3F96"/>
    <w:rsid w:val="00806E3A"/>
    <w:rsid w:val="00807300"/>
    <w:rsid w:val="00807313"/>
    <w:rsid w:val="008306AC"/>
    <w:rsid w:val="00834A72"/>
    <w:rsid w:val="00837538"/>
    <w:rsid w:val="00840B98"/>
    <w:rsid w:val="0084501F"/>
    <w:rsid w:val="00845976"/>
    <w:rsid w:val="00845F63"/>
    <w:rsid w:val="008515AB"/>
    <w:rsid w:val="008612CD"/>
    <w:rsid w:val="00862889"/>
    <w:rsid w:val="00881F64"/>
    <w:rsid w:val="008831D9"/>
    <w:rsid w:val="008844C1"/>
    <w:rsid w:val="00894541"/>
    <w:rsid w:val="008A02BD"/>
    <w:rsid w:val="008A557C"/>
    <w:rsid w:val="008D1B54"/>
    <w:rsid w:val="008E07FF"/>
    <w:rsid w:val="008E2FBC"/>
    <w:rsid w:val="008E4763"/>
    <w:rsid w:val="008F358E"/>
    <w:rsid w:val="008F581B"/>
    <w:rsid w:val="009049A4"/>
    <w:rsid w:val="00907392"/>
    <w:rsid w:val="00911552"/>
    <w:rsid w:val="00916145"/>
    <w:rsid w:val="00923E7C"/>
    <w:rsid w:val="009364CD"/>
    <w:rsid w:val="00941A45"/>
    <w:rsid w:val="00950DE4"/>
    <w:rsid w:val="00952417"/>
    <w:rsid w:val="00954B74"/>
    <w:rsid w:val="00961A86"/>
    <w:rsid w:val="0096221E"/>
    <w:rsid w:val="009778A3"/>
    <w:rsid w:val="00981866"/>
    <w:rsid w:val="00987540"/>
    <w:rsid w:val="009B2EB9"/>
    <w:rsid w:val="009B525A"/>
    <w:rsid w:val="009D594E"/>
    <w:rsid w:val="009E27E2"/>
    <w:rsid w:val="009E5C7E"/>
    <w:rsid w:val="009E7652"/>
    <w:rsid w:val="00A04D7D"/>
    <w:rsid w:val="00A1282E"/>
    <w:rsid w:val="00A12ABA"/>
    <w:rsid w:val="00A1443B"/>
    <w:rsid w:val="00A151A0"/>
    <w:rsid w:val="00A245CA"/>
    <w:rsid w:val="00A30AB0"/>
    <w:rsid w:val="00A31408"/>
    <w:rsid w:val="00A334C5"/>
    <w:rsid w:val="00A3454C"/>
    <w:rsid w:val="00A40236"/>
    <w:rsid w:val="00A408D2"/>
    <w:rsid w:val="00A45BD7"/>
    <w:rsid w:val="00A544DD"/>
    <w:rsid w:val="00A54D2C"/>
    <w:rsid w:val="00A56D45"/>
    <w:rsid w:val="00A57E4E"/>
    <w:rsid w:val="00A631E9"/>
    <w:rsid w:val="00A6412A"/>
    <w:rsid w:val="00A64F79"/>
    <w:rsid w:val="00A76D95"/>
    <w:rsid w:val="00A8524C"/>
    <w:rsid w:val="00A961BD"/>
    <w:rsid w:val="00AA08DA"/>
    <w:rsid w:val="00AA637B"/>
    <w:rsid w:val="00AB01B7"/>
    <w:rsid w:val="00AD48A1"/>
    <w:rsid w:val="00AE4C79"/>
    <w:rsid w:val="00AE5661"/>
    <w:rsid w:val="00AF3FA4"/>
    <w:rsid w:val="00AF5F4B"/>
    <w:rsid w:val="00B06F81"/>
    <w:rsid w:val="00B143B5"/>
    <w:rsid w:val="00B255A7"/>
    <w:rsid w:val="00B30750"/>
    <w:rsid w:val="00B544D2"/>
    <w:rsid w:val="00B5648B"/>
    <w:rsid w:val="00B63567"/>
    <w:rsid w:val="00B70E77"/>
    <w:rsid w:val="00B80385"/>
    <w:rsid w:val="00B92027"/>
    <w:rsid w:val="00B95223"/>
    <w:rsid w:val="00BB0CAD"/>
    <w:rsid w:val="00BB6324"/>
    <w:rsid w:val="00BC4F16"/>
    <w:rsid w:val="00BC5F8D"/>
    <w:rsid w:val="00BD3D64"/>
    <w:rsid w:val="00BE060B"/>
    <w:rsid w:val="00BE1F84"/>
    <w:rsid w:val="00BE7CC9"/>
    <w:rsid w:val="00BF29B8"/>
    <w:rsid w:val="00BF32CE"/>
    <w:rsid w:val="00C021DE"/>
    <w:rsid w:val="00C15015"/>
    <w:rsid w:val="00C154D9"/>
    <w:rsid w:val="00C231ED"/>
    <w:rsid w:val="00C2354D"/>
    <w:rsid w:val="00C51601"/>
    <w:rsid w:val="00C51C0C"/>
    <w:rsid w:val="00C52AEB"/>
    <w:rsid w:val="00C71C77"/>
    <w:rsid w:val="00C750D8"/>
    <w:rsid w:val="00C849CC"/>
    <w:rsid w:val="00C93FCB"/>
    <w:rsid w:val="00C9680A"/>
    <w:rsid w:val="00CA50BB"/>
    <w:rsid w:val="00CB0333"/>
    <w:rsid w:val="00CC12C9"/>
    <w:rsid w:val="00CC43AA"/>
    <w:rsid w:val="00CC6BC4"/>
    <w:rsid w:val="00CC6FD5"/>
    <w:rsid w:val="00CF02E3"/>
    <w:rsid w:val="00CF04BF"/>
    <w:rsid w:val="00CF34E1"/>
    <w:rsid w:val="00CF5E16"/>
    <w:rsid w:val="00D000A6"/>
    <w:rsid w:val="00D12E5D"/>
    <w:rsid w:val="00D2227F"/>
    <w:rsid w:val="00D24338"/>
    <w:rsid w:val="00D24C3F"/>
    <w:rsid w:val="00D33E4A"/>
    <w:rsid w:val="00D40BEF"/>
    <w:rsid w:val="00D42DF3"/>
    <w:rsid w:val="00D51005"/>
    <w:rsid w:val="00D5186C"/>
    <w:rsid w:val="00D52A08"/>
    <w:rsid w:val="00D53534"/>
    <w:rsid w:val="00D65530"/>
    <w:rsid w:val="00D72F8B"/>
    <w:rsid w:val="00D74A1C"/>
    <w:rsid w:val="00D75660"/>
    <w:rsid w:val="00D7774A"/>
    <w:rsid w:val="00D77FF9"/>
    <w:rsid w:val="00D846BC"/>
    <w:rsid w:val="00D876BF"/>
    <w:rsid w:val="00D91158"/>
    <w:rsid w:val="00DA3FE8"/>
    <w:rsid w:val="00DA61ED"/>
    <w:rsid w:val="00DB0B03"/>
    <w:rsid w:val="00DB698E"/>
    <w:rsid w:val="00DB7B67"/>
    <w:rsid w:val="00DC6C67"/>
    <w:rsid w:val="00DE6D1B"/>
    <w:rsid w:val="00DF6FB0"/>
    <w:rsid w:val="00E0233F"/>
    <w:rsid w:val="00E04776"/>
    <w:rsid w:val="00E11C59"/>
    <w:rsid w:val="00E1432B"/>
    <w:rsid w:val="00E22835"/>
    <w:rsid w:val="00E22D34"/>
    <w:rsid w:val="00E32187"/>
    <w:rsid w:val="00E327EF"/>
    <w:rsid w:val="00E41BCC"/>
    <w:rsid w:val="00E5415D"/>
    <w:rsid w:val="00E57BA2"/>
    <w:rsid w:val="00E6625A"/>
    <w:rsid w:val="00E71BBD"/>
    <w:rsid w:val="00E73827"/>
    <w:rsid w:val="00E7538F"/>
    <w:rsid w:val="00E83C3A"/>
    <w:rsid w:val="00EA0E3E"/>
    <w:rsid w:val="00EA1ADA"/>
    <w:rsid w:val="00EC1FBB"/>
    <w:rsid w:val="00EC2503"/>
    <w:rsid w:val="00EC53B2"/>
    <w:rsid w:val="00EC5D7D"/>
    <w:rsid w:val="00ED133C"/>
    <w:rsid w:val="00ED3FE6"/>
    <w:rsid w:val="00ED4B16"/>
    <w:rsid w:val="00EF0BD9"/>
    <w:rsid w:val="00F0588A"/>
    <w:rsid w:val="00F11820"/>
    <w:rsid w:val="00F13F8C"/>
    <w:rsid w:val="00F16E2C"/>
    <w:rsid w:val="00F17587"/>
    <w:rsid w:val="00F23FFC"/>
    <w:rsid w:val="00F25031"/>
    <w:rsid w:val="00F32090"/>
    <w:rsid w:val="00F41FF6"/>
    <w:rsid w:val="00F54C66"/>
    <w:rsid w:val="00F56333"/>
    <w:rsid w:val="00F87573"/>
    <w:rsid w:val="00F911A8"/>
    <w:rsid w:val="00F95EB3"/>
    <w:rsid w:val="00FD3596"/>
    <w:rsid w:val="00FD57EF"/>
    <w:rsid w:val="00FE50B8"/>
    <w:rsid w:val="00FE7C70"/>
    <w:rsid w:val="00FF080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E03B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3C3A"/>
    <w:rPr>
      <w:sz w:val="24"/>
      <w:szCs w:val="24"/>
      <w:lang w:eastAsia="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rPr>
  </w:style>
  <w:style w:type="paragraph" w:styleId="Heading2">
    <w:name w:val="heading 2"/>
    <w:aliases w:val="H2,h2"/>
    <w:basedOn w:val="Normal"/>
    <w:next w:val="Normal"/>
    <w:qFormat/>
    <w:rsid w:val="00C51601"/>
    <w:pPr>
      <w:keepNext/>
      <w:ind w:right="284"/>
      <w:outlineLvl w:val="1"/>
    </w:pPr>
    <w:rPr>
      <w:rFonts w:ascii="Arial" w:hAnsi="Arial"/>
      <w:b/>
    </w:rPr>
  </w:style>
  <w:style w:type="paragraph" w:styleId="Heading3">
    <w:name w:val="heading 3"/>
    <w:aliases w:val="H3,h3"/>
    <w:basedOn w:val="Normal"/>
    <w:next w:val="Normal"/>
    <w:qFormat/>
    <w:rsid w:val="00C51601"/>
    <w:pPr>
      <w:keepNext/>
      <w:outlineLvl w:val="2"/>
    </w:p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rPr>
  </w:style>
  <w:style w:type="paragraph" w:styleId="Heading6">
    <w:name w:val="heading 6"/>
    <w:aliases w:val="h6"/>
    <w:basedOn w:val="Normal"/>
    <w:next w:val="Normal"/>
    <w:qFormat/>
    <w:rsid w:val="00C51601"/>
    <w:pPr>
      <w:keepNext/>
      <w:outlineLvl w:val="5"/>
    </w:pPr>
    <w:rPr>
      <w:rFonts w:ascii="Arial" w:hAnsi="Arial"/>
      <w:b/>
      <w:color w:val="C0C0C0"/>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 w:type="paragraph" w:customStyle="1" w:styleId="NO">
    <w:name w:val="NO"/>
    <w:basedOn w:val="Normal"/>
    <w:link w:val="NOZchn"/>
    <w:qFormat/>
    <w:rsid w:val="00F95EB3"/>
    <w:pPr>
      <w:keepLines/>
      <w:spacing w:after="180"/>
      <w:ind w:left="1135" w:hanging="851"/>
    </w:pPr>
    <w:rPr>
      <w:lang w:val="x-none"/>
    </w:rPr>
  </w:style>
  <w:style w:type="character" w:customStyle="1" w:styleId="NOZchn">
    <w:name w:val="NO Zchn"/>
    <w:link w:val="NO"/>
    <w:rsid w:val="00F95EB3"/>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259581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6A74CBC-E0F1-4F4B-AE6A-DEFA55A15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C9104E-518C-441C-A8C8-C0B7BC0766AE}">
  <ds:schemaRefs>
    <ds:schemaRef ds:uri="http://schemas.microsoft.com/sharepoint/v3/contenttype/forms"/>
  </ds:schemaRefs>
</ds:datastoreItem>
</file>

<file path=customXml/itemProps3.xml><?xml version="1.0" encoding="utf-8"?>
<ds:datastoreItem xmlns:ds="http://schemas.openxmlformats.org/officeDocument/2006/customXml" ds:itemID="{37E80DD3-ED58-4547-8E8D-D7C89455E07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8298DA8-8B83-429B-B05B-1977526BBBE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2019-08-16T06:50:00Z</dcterms:created>
  <dcterms:modified xsi:type="dcterms:W3CDTF">2019-08-15T23:50:00Z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