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2C6F9E2" w:rsidR="00280DD1" w:rsidRDefault="00022AE2" w:rsidP="00280DD1">
      <w:pPr>
        <w:pStyle w:val="3GPPHeader"/>
        <w:spacing w:after="60"/>
        <w:rPr>
          <w:sz w:val="32"/>
          <w:szCs w:val="32"/>
          <w:highlight w:val="yellow"/>
        </w:rPr>
      </w:pPr>
      <w:r w:rsidRPr="004F506B">
        <w:t>3GPP TSG-RAN WG2#10</w:t>
      </w:r>
      <w:r w:rsidR="0081593E">
        <w:t>7</w:t>
      </w:r>
      <w:r w:rsidR="00280DD1">
        <w:tab/>
      </w:r>
      <w:proofErr w:type="spellStart"/>
      <w:r w:rsidR="00280DD1">
        <w:rPr>
          <w:sz w:val="32"/>
          <w:szCs w:val="32"/>
        </w:rPr>
        <w:t>Tdoc</w:t>
      </w:r>
      <w:proofErr w:type="spellEnd"/>
      <w:r w:rsidR="00280DD1">
        <w:rPr>
          <w:sz w:val="32"/>
          <w:szCs w:val="32"/>
        </w:rPr>
        <w:t xml:space="preserve"> </w:t>
      </w:r>
      <w:r w:rsidR="005A2C2B" w:rsidRPr="005A2C2B">
        <w:rPr>
          <w:sz w:val="32"/>
          <w:szCs w:val="32"/>
        </w:rPr>
        <w:t>R2-</w:t>
      </w:r>
      <w:r w:rsidR="007D1154" w:rsidRPr="007D1154">
        <w:rPr>
          <w:sz w:val="32"/>
          <w:szCs w:val="32"/>
        </w:rPr>
        <w:t>190951</w:t>
      </w:r>
      <w:r w:rsidR="004265C8">
        <w:rPr>
          <w:sz w:val="32"/>
          <w:szCs w:val="32"/>
        </w:rPr>
        <w:t>4</w:t>
      </w:r>
    </w:p>
    <w:p w14:paraId="63B03AD2" w14:textId="146518E1" w:rsidR="00E90E49" w:rsidRDefault="0081593E" w:rsidP="00357380">
      <w:pPr>
        <w:pStyle w:val="3GPPHeader"/>
        <w:rPr>
          <w:noProof/>
        </w:rPr>
      </w:pPr>
      <w:r w:rsidRPr="0081593E">
        <w:rPr>
          <w:noProof/>
        </w:rPr>
        <w:t>Prague, CZ</w:t>
      </w:r>
      <w:r w:rsidR="000949CA" w:rsidRPr="000949CA">
        <w:rPr>
          <w:noProof/>
        </w:rPr>
        <w:t xml:space="preserve">, </w:t>
      </w:r>
      <w:r>
        <w:rPr>
          <w:noProof/>
        </w:rPr>
        <w:t>26</w:t>
      </w:r>
      <w:r w:rsidR="000949CA" w:rsidRPr="000949CA">
        <w:rPr>
          <w:noProof/>
        </w:rPr>
        <w:t>-</w:t>
      </w:r>
      <w:r>
        <w:rPr>
          <w:noProof/>
        </w:rPr>
        <w:t>30</w:t>
      </w:r>
      <w:r w:rsidR="000949CA" w:rsidRPr="000949CA">
        <w:rPr>
          <w:noProof/>
        </w:rPr>
        <w:t xml:space="preserve"> </w:t>
      </w:r>
      <w:r>
        <w:rPr>
          <w:noProof/>
        </w:rPr>
        <w:t>August</w:t>
      </w:r>
      <w:r w:rsidR="000949CA" w:rsidRPr="000949CA">
        <w:rPr>
          <w:noProof/>
        </w:rPr>
        <w:t xml:space="preserve"> 2019</w:t>
      </w:r>
    </w:p>
    <w:p w14:paraId="25DB88AF" w14:textId="77777777" w:rsidR="00BC269C" w:rsidRPr="00CE0424" w:rsidRDefault="00BC269C" w:rsidP="00357380">
      <w:pPr>
        <w:pStyle w:val="3GPPHeader"/>
      </w:pPr>
    </w:p>
    <w:p w14:paraId="7ACD7EB9" w14:textId="33E4E7A8" w:rsidR="00E90E49" w:rsidRPr="009426A1" w:rsidRDefault="00E90E49" w:rsidP="00311702">
      <w:pPr>
        <w:pStyle w:val="3GPPHeader"/>
        <w:rPr>
          <w:sz w:val="22"/>
          <w:szCs w:val="22"/>
          <w:lang w:val="en-US"/>
        </w:rPr>
      </w:pPr>
      <w:r w:rsidRPr="009426A1">
        <w:rPr>
          <w:sz w:val="22"/>
          <w:szCs w:val="22"/>
          <w:lang w:val="en-US"/>
        </w:rPr>
        <w:t>Agenda Item:</w:t>
      </w:r>
      <w:r w:rsidRPr="009426A1">
        <w:rPr>
          <w:sz w:val="22"/>
          <w:szCs w:val="22"/>
          <w:lang w:val="en-US"/>
        </w:rPr>
        <w:tab/>
      </w:r>
      <w:r w:rsidR="00CE1B98" w:rsidRPr="00CE1B98">
        <w:rPr>
          <w:sz w:val="22"/>
          <w:lang w:val="en-US"/>
        </w:rPr>
        <w:t>11.12.5</w:t>
      </w:r>
      <w:r w:rsidR="00CE1B98">
        <w:rPr>
          <w:sz w:val="22"/>
          <w:lang w:val="en-US"/>
        </w:rPr>
        <w:t xml:space="preserve"> Others</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6AC23C7F"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D503C8">
        <w:rPr>
          <w:rFonts w:cs="Arial"/>
          <w:color w:val="333333"/>
          <w:sz w:val="21"/>
          <w:szCs w:val="21"/>
        </w:rPr>
        <w:t>Mobility</w:t>
      </w:r>
      <w:r w:rsidR="005E2B59">
        <w:rPr>
          <w:rFonts w:cs="Arial"/>
          <w:color w:val="333333"/>
          <w:sz w:val="21"/>
          <w:szCs w:val="21"/>
        </w:rPr>
        <w:t xml:space="preserve"> </w:t>
      </w:r>
      <w:r w:rsidR="00D503C8">
        <w:rPr>
          <w:rFonts w:cs="Arial"/>
          <w:color w:val="333333"/>
          <w:sz w:val="21"/>
          <w:szCs w:val="21"/>
        </w:rPr>
        <w:t>History Information Reporting from the UE</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19997713" w14:textId="50424969" w:rsidR="001814AA" w:rsidRDefault="00712D51" w:rsidP="00DA67AC">
      <w:bookmarkStart w:id="0" w:name="_Ref178064866"/>
      <w:r>
        <w:rPr>
          <w:lang w:eastAsia="ja-JP"/>
        </w:rPr>
        <w:t xml:space="preserve">In </w:t>
      </w:r>
      <w:bookmarkEnd w:id="0"/>
      <w:r w:rsidR="00F92C7A">
        <w:rPr>
          <w:lang w:eastAsia="ja-JP"/>
        </w:rPr>
        <w:t>the new Work Item Description</w:t>
      </w:r>
      <w:r w:rsidR="00F92C7A" w:rsidRPr="00F92C7A">
        <w:rPr>
          <w:lang w:eastAsia="ja-JP"/>
        </w:rPr>
        <w:t xml:space="preserve"> </w:t>
      </w:r>
      <w:r w:rsidR="00F92C7A">
        <w:rPr>
          <w:lang w:eastAsia="ja-JP"/>
        </w:rPr>
        <w:t>on SON/MDT support for NR</w:t>
      </w:r>
      <w:r w:rsidR="00BE0F41">
        <w:t xml:space="preserve"> </w:t>
      </w:r>
      <w:r w:rsidR="00BE0F41">
        <w:fldChar w:fldCharType="begin"/>
      </w:r>
      <w:r w:rsidR="00BE0F41">
        <w:instrText xml:space="preserve"> REF _Ref12877451 \r \h </w:instrText>
      </w:r>
      <w:r w:rsidR="00BE0F41">
        <w:fldChar w:fldCharType="separate"/>
      </w:r>
      <w:r w:rsidR="00D929C0">
        <w:t>[1]</w:t>
      </w:r>
      <w:r w:rsidR="00BE0F41">
        <w:fldChar w:fldCharType="end"/>
      </w:r>
      <w:r w:rsidR="00DA67AC">
        <w:t>,</w:t>
      </w:r>
      <w:r w:rsidR="00F92C7A">
        <w:t xml:space="preserve"> approved in </w:t>
      </w:r>
      <w:r w:rsidR="00F92C7A" w:rsidRPr="00F92C7A">
        <w:rPr>
          <w:lang w:eastAsia="ja-JP"/>
        </w:rPr>
        <w:t>3GPP</w:t>
      </w:r>
      <w:r w:rsidR="00F92C7A">
        <w:rPr>
          <w:lang w:eastAsia="ja-JP"/>
        </w:rPr>
        <w:t xml:space="preserve"> </w:t>
      </w:r>
      <w:r w:rsidR="00F92C7A" w:rsidRPr="00F92C7A">
        <w:rPr>
          <w:lang w:eastAsia="ja-JP"/>
        </w:rPr>
        <w:t>RAN#84</w:t>
      </w:r>
      <w:r w:rsidR="00F92C7A">
        <w:rPr>
          <w:lang w:eastAsia="ja-JP"/>
        </w:rPr>
        <w:t>,</w:t>
      </w:r>
      <w:r w:rsidR="00DA67AC">
        <w:t xml:space="preserve"> </w:t>
      </w:r>
      <w:r w:rsidR="00F92C7A">
        <w:t>specification of UE history information is listed as one of the objectives</w:t>
      </w:r>
      <w:r w:rsidR="00C12EA1">
        <w:t>. LTE mobility history information should be taken as baseline.</w:t>
      </w:r>
    </w:p>
    <w:p w14:paraId="753A29A6" w14:textId="026F533B" w:rsidR="00631598" w:rsidRDefault="00631598" w:rsidP="00DA67AC">
      <w:pPr>
        <w:rPr>
          <w:lang w:val="en-US"/>
        </w:rPr>
      </w:pPr>
      <w:r w:rsidRPr="00631598">
        <w:rPr>
          <w:noProof/>
          <w:lang w:val="en-US"/>
        </w:rPr>
        <mc:AlternateContent>
          <mc:Choice Requires="wps">
            <w:drawing>
              <wp:inline distT="0" distB="0" distL="0" distR="0" wp14:anchorId="31D6AD6E" wp14:editId="0BE30DD8">
                <wp:extent cx="6080760" cy="601980"/>
                <wp:effectExtent l="0" t="0" r="152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601980"/>
                        </a:xfrm>
                        <a:prstGeom prst="rect">
                          <a:avLst/>
                        </a:prstGeom>
                        <a:solidFill>
                          <a:srgbClr val="FFFFFF"/>
                        </a:solidFill>
                        <a:ln w="9525">
                          <a:solidFill>
                            <a:srgbClr val="000000"/>
                          </a:solidFill>
                          <a:miter lim="800000"/>
                          <a:headEnd/>
                          <a:tailEnd/>
                        </a:ln>
                      </wps:spPr>
                      <wps:txbx>
                        <w:txbxContent>
                          <w:p w14:paraId="71F70945" w14:textId="77777777" w:rsidR="00F92C7A" w:rsidRPr="00F92C7A" w:rsidRDefault="00F92C7A" w:rsidP="00F92C7A">
                            <w:pPr>
                              <w:numPr>
                                <w:ilvl w:val="0"/>
                                <w:numId w:val="43"/>
                              </w:numPr>
                              <w:spacing w:after="0"/>
                              <w:jc w:val="left"/>
                              <w:textAlignment w:val="auto"/>
                              <w:rPr>
                                <w:rFonts w:ascii="Times New Roman" w:eastAsia="SimSun" w:hAnsi="Times New Roman"/>
                                <w:bCs/>
                                <w:lang w:val="en-US"/>
                              </w:rPr>
                            </w:pPr>
                            <w:r w:rsidRPr="00F92C7A">
                              <w:rPr>
                                <w:rFonts w:ascii="Times New Roman" w:eastAsia="SimSun" w:hAnsi="Times New Roman"/>
                                <w:bCs/>
                                <w:lang w:val="en-US"/>
                              </w:rPr>
                              <w:t>Specification of mobility history information stored by UE for RRC_IDLE, RRC_INACTIVE and RRC_CONNECTED UEs, taking LTE mobility history information as a baseline (see TR 38.840) [RAN2, RAN3 may be needed depending on RAN2 progress]</w:t>
                            </w:r>
                          </w:p>
                          <w:p w14:paraId="07BF466F" w14:textId="7A6FB5E1" w:rsidR="00631598" w:rsidRPr="00F92C7A" w:rsidRDefault="00631598" w:rsidP="00F92C7A">
                            <w:pPr>
                              <w:spacing w:after="240"/>
                              <w:rPr>
                                <w:rFonts w:ascii="Times New Roman" w:hAnsi="Times New Roman"/>
                                <w:sz w:val="16"/>
                                <w:szCs w:val="16"/>
                                <w:lang w:val="en-US"/>
                              </w:rPr>
                            </w:pPr>
                          </w:p>
                        </w:txbxContent>
                      </wps:txbx>
                      <wps:bodyPr rot="0" vert="horz" wrap="square" lIns="91440" tIns="45720" rIns="91440" bIns="45720" anchor="t" anchorCtr="0">
                        <a:noAutofit/>
                      </wps:bodyPr>
                    </wps:wsp>
                  </a:graphicData>
                </a:graphic>
              </wp:inline>
            </w:drawing>
          </mc:Choice>
          <mc:Fallback>
            <w:pict>
              <v:shapetype w14:anchorId="31D6AD6E" id="_x0000_t202" coordsize="21600,21600" o:spt="202" path="m,l,21600r21600,l21600,xe">
                <v:stroke joinstyle="miter"/>
                <v:path gradientshapeok="t" o:connecttype="rect"/>
              </v:shapetype>
              <v:shape id="Text Box 2" o:spid="_x0000_s1026" type="#_x0000_t202" style="width:478.8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">
                <v:textbox>
                  <w:txbxContent>
                    <w:p w14:paraId="71F70945" w14:textId="77777777" w:rsidR="00F92C7A" w:rsidRPr="00F92C7A" w:rsidRDefault="00F92C7A" w:rsidP="00F92C7A">
                      <w:pPr>
                        <w:numPr>
                          <w:ilvl w:val="0"/>
                          <w:numId w:val="43"/>
                        </w:numPr>
                        <w:spacing w:after="0"/>
                        <w:jc w:val="left"/>
                        <w:textAlignment w:val="auto"/>
                        <w:rPr>
                          <w:rFonts w:ascii="Times New Roman" w:eastAsia="SimSun" w:hAnsi="Times New Roman"/>
                          <w:bCs/>
                          <w:lang w:val="en-US"/>
                        </w:rPr>
                      </w:pPr>
                      <w:r w:rsidRPr="00F92C7A">
                        <w:rPr>
                          <w:rFonts w:ascii="Times New Roman" w:eastAsia="SimSun" w:hAnsi="Times New Roman"/>
                          <w:bCs/>
                          <w:lang w:val="en-US"/>
                        </w:rPr>
                        <w:t>Specification of mobility history information stored by UE for RRC_IDLE, RRC_INACTIVE and RRC_CONNECTED UEs, taking LTE mobility history information as a baseline (see TR 38.840) [RAN2, RAN3 may be needed depending on RAN2 progress]</w:t>
                      </w:r>
                    </w:p>
                    <w:p w14:paraId="07BF466F" w14:textId="7A6FB5E1" w:rsidR="00631598" w:rsidRPr="00F92C7A" w:rsidRDefault="00631598" w:rsidP="00F92C7A">
                      <w:pPr>
                        <w:spacing w:after="240"/>
                        <w:rPr>
                          <w:rFonts w:ascii="Times New Roman" w:hAnsi="Times New Roman"/>
                          <w:sz w:val="16"/>
                          <w:szCs w:val="16"/>
                          <w:lang w:val="en-US"/>
                        </w:rPr>
                      </w:pPr>
                    </w:p>
                  </w:txbxContent>
                </v:textbox>
                <w10:anchorlock/>
              </v:shape>
            </w:pict>
          </mc:Fallback>
        </mc:AlternateContent>
      </w:r>
    </w:p>
    <w:p w14:paraId="3AECFB9A" w14:textId="38CD618A" w:rsidR="00F36E06" w:rsidRDefault="00F92C7A" w:rsidP="00DA67AC">
      <w:pPr>
        <w:rPr>
          <w:lang w:val="en-US"/>
        </w:rPr>
      </w:pPr>
      <w:r>
        <w:rPr>
          <w:lang w:val="en-US"/>
        </w:rPr>
        <w:t>In this contribution, we</w:t>
      </w:r>
      <w:r w:rsidR="00B00A0B">
        <w:rPr>
          <w:lang w:val="en-US"/>
        </w:rPr>
        <w:t xml:space="preserve"> discuss the baseline and possible </w:t>
      </w:r>
      <w:r w:rsidR="00736E9C">
        <w:rPr>
          <w:lang w:val="en-US"/>
        </w:rPr>
        <w:t xml:space="preserve">Improvements </w:t>
      </w:r>
      <w:r w:rsidR="00B00A0B">
        <w:rPr>
          <w:lang w:val="en-US"/>
        </w:rPr>
        <w:t xml:space="preserve">of the mobility history </w:t>
      </w:r>
      <w:proofErr w:type="gramStart"/>
      <w:r w:rsidR="00B00A0B">
        <w:rPr>
          <w:lang w:val="en-US"/>
        </w:rPr>
        <w:t>information, and</w:t>
      </w:r>
      <w:proofErr w:type="gramEnd"/>
      <w:r w:rsidR="00B00A0B">
        <w:rPr>
          <w:lang w:val="en-US"/>
        </w:rPr>
        <w:t xml:space="preserve"> give proposals on way forward.</w:t>
      </w:r>
    </w:p>
    <w:p w14:paraId="6E029848" w14:textId="3A23C2BA" w:rsidR="00A80115" w:rsidRDefault="00E24EDF" w:rsidP="000B587E">
      <w:pPr>
        <w:pStyle w:val="Heading2"/>
        <w:rPr>
          <w:lang w:val="en-US"/>
        </w:rPr>
      </w:pPr>
      <w:r>
        <w:rPr>
          <w:lang w:val="en-US"/>
        </w:rPr>
        <w:t xml:space="preserve">Mobility </w:t>
      </w:r>
      <w:r w:rsidR="007D1DA4">
        <w:rPr>
          <w:lang w:val="en-US"/>
        </w:rPr>
        <w:t>History Information</w:t>
      </w:r>
      <w:r w:rsidR="00A270FF">
        <w:rPr>
          <w:lang w:val="en-US"/>
        </w:rPr>
        <w:t xml:space="preserve"> Baseline</w:t>
      </w:r>
    </w:p>
    <w:p w14:paraId="25899DB0" w14:textId="55DCECA8" w:rsidR="005F04E7" w:rsidRDefault="00727444" w:rsidP="000B587E">
      <w:pPr>
        <w:rPr>
          <w:lang w:val="en-US"/>
        </w:rPr>
      </w:pPr>
      <w:r>
        <w:rPr>
          <w:lang w:val="en-US"/>
        </w:rPr>
        <w:t xml:space="preserve">A UE triggered to collect </w:t>
      </w:r>
      <w:r w:rsidR="005F04E7">
        <w:rPr>
          <w:lang w:val="en-US"/>
        </w:rPr>
        <w:t xml:space="preserve">mobility history information in LTE </w:t>
      </w:r>
      <w:r>
        <w:rPr>
          <w:lang w:val="en-US"/>
        </w:rPr>
        <w:t>will</w:t>
      </w:r>
      <w:r w:rsidR="004E7D8C">
        <w:rPr>
          <w:lang w:val="en-US"/>
        </w:rPr>
        <w:t>,</w:t>
      </w:r>
      <w:r>
        <w:rPr>
          <w:lang w:val="en-US"/>
        </w:rPr>
        <w:t xml:space="preserve"> upon </w:t>
      </w:r>
      <w:r w:rsidR="004E7D8C">
        <w:rPr>
          <w:lang w:val="en-US"/>
        </w:rPr>
        <w:t>change of cell</w:t>
      </w:r>
      <w:r w:rsidR="00B00A98">
        <w:rPr>
          <w:lang w:val="en-US"/>
        </w:rPr>
        <w:t>s</w:t>
      </w:r>
      <w:r w:rsidR="004E7D8C">
        <w:rPr>
          <w:lang w:val="en-US"/>
        </w:rPr>
        <w:t xml:space="preserve"> (intra- or inter-RAT</w:t>
      </w:r>
      <w:r w:rsidR="00517C5F">
        <w:rPr>
          <w:lang w:val="en-US"/>
        </w:rPr>
        <w:t xml:space="preserve">, in </w:t>
      </w:r>
      <w:r w:rsidR="00517C5F">
        <w:rPr>
          <w:color w:val="212529"/>
        </w:rPr>
        <w:t>RRC_CONNECTED or RRC_IDLE</w:t>
      </w:r>
      <w:r w:rsidR="004E7D8C">
        <w:rPr>
          <w:lang w:val="en-US"/>
        </w:rPr>
        <w:t xml:space="preserve">), </w:t>
      </w:r>
      <w:r>
        <w:rPr>
          <w:lang w:val="en-US"/>
        </w:rPr>
        <w:t>log the global cell identity or physical cell identit</w:t>
      </w:r>
      <w:r w:rsidR="004E7D8C">
        <w:rPr>
          <w:lang w:val="en-US"/>
        </w:rPr>
        <w:t xml:space="preserve">y and carrier frequency of the previous cell, as well as the time spent in the cell, see </w:t>
      </w:r>
      <w:r>
        <w:rPr>
          <w:lang w:val="en-US"/>
        </w:rPr>
        <w:fldChar w:fldCharType="begin"/>
      </w:r>
      <w:r>
        <w:rPr>
          <w:lang w:val="en-US"/>
        </w:rPr>
        <w:instrText xml:space="preserve"> REF _Ref12623537 \r \h </w:instrText>
      </w:r>
      <w:r>
        <w:rPr>
          <w:lang w:val="en-US"/>
        </w:rPr>
      </w:r>
      <w:r>
        <w:rPr>
          <w:lang w:val="en-US"/>
        </w:rPr>
        <w:fldChar w:fldCharType="separate"/>
      </w:r>
      <w:r w:rsidR="00882E28">
        <w:rPr>
          <w:lang w:val="en-US"/>
        </w:rPr>
        <w:t>[2]</w:t>
      </w:r>
      <w:r>
        <w:rPr>
          <w:lang w:val="en-US"/>
        </w:rPr>
        <w:fldChar w:fldCharType="end"/>
      </w:r>
      <w:r w:rsidR="004E7D8C">
        <w:rPr>
          <w:lang w:val="en-US"/>
        </w:rPr>
        <w:t>. If a UE triggered to collect mobility history information will fall out or service or use another RAT, it will upon entering E-UTRA again</w:t>
      </w:r>
      <w:r w:rsidR="00B00A98">
        <w:rPr>
          <w:lang w:val="en-US"/>
        </w:rPr>
        <w:t>,</w:t>
      </w:r>
      <w:r w:rsidR="004E7D8C">
        <w:rPr>
          <w:lang w:val="en-US"/>
        </w:rPr>
        <w:t xml:space="preserve"> log the time spent outside E-UTRA.</w:t>
      </w:r>
      <w:r w:rsidR="00B4275C">
        <w:rPr>
          <w:lang w:val="en-US"/>
        </w:rPr>
        <w:t xml:space="preserve"> This information is the information sent to the </w:t>
      </w:r>
      <w:proofErr w:type="spellStart"/>
      <w:r w:rsidR="00B4275C">
        <w:rPr>
          <w:lang w:val="en-US"/>
        </w:rPr>
        <w:t>eNB</w:t>
      </w:r>
      <w:proofErr w:type="spellEnd"/>
      <w:r w:rsidR="00B4275C">
        <w:rPr>
          <w:lang w:val="en-US"/>
        </w:rPr>
        <w:t xml:space="preserve"> requesting mobility history information from the UE.</w:t>
      </w:r>
    </w:p>
    <w:p w14:paraId="7DB7EB55" w14:textId="762E5360" w:rsidR="00A270FF" w:rsidRDefault="00BE0F41" w:rsidP="00A270FF">
      <w:pPr>
        <w:pStyle w:val="Heading1"/>
        <w:rPr>
          <w:lang w:val="en-US"/>
        </w:rPr>
      </w:pPr>
      <w:r>
        <w:rPr>
          <w:lang w:val="en-US"/>
        </w:rPr>
        <w:t>Mobility</w:t>
      </w:r>
      <w:r w:rsidR="00A270FF">
        <w:rPr>
          <w:lang w:val="en-US"/>
        </w:rPr>
        <w:t xml:space="preserve"> History Information </w:t>
      </w:r>
      <w:r w:rsidR="00736E9C">
        <w:rPr>
          <w:lang w:val="en-US"/>
        </w:rPr>
        <w:t>Improvements</w:t>
      </w:r>
    </w:p>
    <w:p w14:paraId="31B1DC43" w14:textId="10CE0AD2" w:rsidR="00A270FF" w:rsidRDefault="006F13DD" w:rsidP="000B587E">
      <w:pPr>
        <w:rPr>
          <w:lang w:val="en-US"/>
        </w:rPr>
      </w:pPr>
      <w:proofErr w:type="gramStart"/>
      <w:r>
        <w:rPr>
          <w:lang w:val="en-US"/>
        </w:rPr>
        <w:t>Also</w:t>
      </w:r>
      <w:proofErr w:type="gramEnd"/>
      <w:r>
        <w:rPr>
          <w:lang w:val="en-US"/>
        </w:rPr>
        <w:t xml:space="preserve"> in NR, the corresponding information as described for LTE above would be of use. By including the global cell identity or physical cell identity and carrier frequency of the previous cell, as well as the time spent in the cell, </w:t>
      </w:r>
      <w:r w:rsidR="0076296D">
        <w:rPr>
          <w:lang w:val="en-US"/>
        </w:rPr>
        <w:t xml:space="preserve">in the mobility history information, the </w:t>
      </w:r>
      <w:proofErr w:type="spellStart"/>
      <w:r w:rsidR="00A270FF">
        <w:rPr>
          <w:lang w:val="en-US"/>
        </w:rPr>
        <w:t>g</w:t>
      </w:r>
      <w:r w:rsidR="0076296D">
        <w:rPr>
          <w:lang w:val="en-US"/>
        </w:rPr>
        <w:t>NB</w:t>
      </w:r>
      <w:proofErr w:type="spellEnd"/>
      <w:r w:rsidR="0076296D">
        <w:rPr>
          <w:lang w:val="en-US"/>
        </w:rPr>
        <w:t xml:space="preserve"> will be able to estimate the mobility </w:t>
      </w:r>
      <w:r w:rsidR="00D7322E">
        <w:rPr>
          <w:lang w:val="en-US"/>
        </w:rPr>
        <w:t>pattern</w:t>
      </w:r>
      <w:r w:rsidR="00517C5F">
        <w:rPr>
          <w:lang w:val="en-US"/>
        </w:rPr>
        <w:t>. The information retrieved is a useful input to</w:t>
      </w:r>
      <w:r w:rsidR="004B62D8">
        <w:rPr>
          <w:lang w:val="en-US"/>
        </w:rPr>
        <w:t xml:space="preserve"> automated </w:t>
      </w:r>
      <w:r w:rsidR="00517C5F">
        <w:rPr>
          <w:lang w:val="en-US"/>
        </w:rPr>
        <w:t>configurations and network resource management.</w:t>
      </w:r>
    </w:p>
    <w:p w14:paraId="6BFF6307" w14:textId="62C83041" w:rsidR="006F13DD" w:rsidRDefault="003912EE">
      <w:pPr>
        <w:pStyle w:val="Proposal"/>
        <w:rPr>
          <w:lang w:val="en-US"/>
        </w:rPr>
      </w:pPr>
      <w:bookmarkStart w:id="1" w:name="_Toc16778577"/>
      <w:r w:rsidRPr="003912EE">
        <w:rPr>
          <w:lang w:val="en-US"/>
        </w:rPr>
        <w:t>Add mobility history information to NR, using LTE functionality as baseline.</w:t>
      </w:r>
      <w:bookmarkEnd w:id="1"/>
    </w:p>
    <w:p w14:paraId="34F01EFB" w14:textId="511D6D2E" w:rsidR="00B24EC0" w:rsidRPr="003912EE" w:rsidRDefault="00B24EC0" w:rsidP="004265C8">
      <w:pPr>
        <w:pStyle w:val="Proposal"/>
        <w:rPr>
          <w:lang w:val="en-US"/>
        </w:rPr>
      </w:pPr>
      <w:r>
        <w:rPr>
          <w:lang w:val="en-US"/>
        </w:rPr>
        <w:t xml:space="preserve">RAN 2 to agree on </w:t>
      </w:r>
      <w:r w:rsidR="00F85DD4">
        <w:rPr>
          <w:lang w:val="en-US"/>
        </w:rPr>
        <w:t xml:space="preserve">stage 2 CR [3] for introducing mobility history information in NR. </w:t>
      </w:r>
    </w:p>
    <w:p w14:paraId="7E381198" w14:textId="367D5FE0" w:rsidR="009C435D" w:rsidRDefault="00A270FF" w:rsidP="00A270FF">
      <w:pPr>
        <w:rPr>
          <w:lang w:val="en-US"/>
        </w:rPr>
      </w:pPr>
      <w:r>
        <w:rPr>
          <w:lang w:val="en-US"/>
        </w:rPr>
        <w:t xml:space="preserve">Upon specifying the </w:t>
      </w:r>
      <w:r w:rsidR="00BE0F41">
        <w:rPr>
          <w:lang w:val="en-US"/>
        </w:rPr>
        <w:t>mobility</w:t>
      </w:r>
      <w:r>
        <w:rPr>
          <w:lang w:val="en-US"/>
        </w:rPr>
        <w:t xml:space="preserve"> history information, possible </w:t>
      </w:r>
      <w:r w:rsidR="00736E9C">
        <w:rPr>
          <w:lang w:val="en-US"/>
        </w:rPr>
        <w:t xml:space="preserve">improvements </w:t>
      </w:r>
      <w:r>
        <w:rPr>
          <w:lang w:val="en-US"/>
        </w:rPr>
        <w:t xml:space="preserve">should also be considered. </w:t>
      </w:r>
      <w:r w:rsidR="00A2605B">
        <w:rPr>
          <w:lang w:val="en-US"/>
        </w:rPr>
        <w:t>One</w:t>
      </w:r>
      <w:r w:rsidR="00F76264">
        <w:rPr>
          <w:lang w:val="en-US"/>
        </w:rPr>
        <w:t xml:space="preserve"> way to</w:t>
      </w:r>
      <w:r w:rsidR="00F76264" w:rsidDel="00A2605B">
        <w:rPr>
          <w:lang w:val="en-US"/>
        </w:rPr>
        <w:t xml:space="preserve"> </w:t>
      </w:r>
      <w:r w:rsidR="00A2605B">
        <w:rPr>
          <w:lang w:val="en-US"/>
        </w:rPr>
        <w:t>improve</w:t>
      </w:r>
      <w:r w:rsidR="00F76264">
        <w:rPr>
          <w:lang w:val="en-US"/>
        </w:rPr>
        <w:t xml:space="preserve"> the mobility history information would be to include information aiding the network to understand UE movements and mobility patterns in a better way. For this, sensor information could be used, for example IMU sensor information.</w:t>
      </w:r>
      <w:r w:rsidR="00B25EC0">
        <w:rPr>
          <w:lang w:val="en-US"/>
        </w:rPr>
        <w:t xml:space="preserve"> </w:t>
      </w:r>
      <w:r w:rsidR="00F76264">
        <w:rPr>
          <w:lang w:val="en-US"/>
        </w:rPr>
        <w:t>Other information, such as UE position could also be of interest to include in the mobility history information.</w:t>
      </w:r>
    </w:p>
    <w:p w14:paraId="3CCB30CC" w14:textId="57C12E36" w:rsidR="00F76264" w:rsidRPr="00F76264" w:rsidRDefault="00F76264" w:rsidP="00A270FF">
      <w:pPr>
        <w:pStyle w:val="Proposal"/>
        <w:rPr>
          <w:lang w:val="en-US"/>
        </w:rPr>
      </w:pPr>
      <w:bookmarkStart w:id="2" w:name="_Toc12885401"/>
      <w:bookmarkStart w:id="3" w:name="_Toc16690950"/>
      <w:bookmarkStart w:id="4" w:name="_Toc16754780"/>
      <w:bookmarkStart w:id="5" w:name="_Toc16754821"/>
      <w:bookmarkStart w:id="6" w:name="_Toc16778578"/>
      <w:r>
        <w:rPr>
          <w:lang w:val="en-US"/>
        </w:rPr>
        <w:t>RAN2 should further investigate the possibilities for and gains from including sensor information in the mobility history information.</w:t>
      </w:r>
      <w:bookmarkEnd w:id="2"/>
      <w:bookmarkEnd w:id="3"/>
      <w:bookmarkEnd w:id="4"/>
      <w:bookmarkEnd w:id="5"/>
      <w:bookmarkEnd w:id="6"/>
    </w:p>
    <w:p w14:paraId="15FF5222" w14:textId="77777777" w:rsidR="00C01F33" w:rsidRPr="00486C7A" w:rsidRDefault="00C01F33" w:rsidP="00CE0424">
      <w:pPr>
        <w:pStyle w:val="Heading1"/>
      </w:pPr>
      <w:r w:rsidRPr="00486C7A">
        <w:lastRenderedPageBreak/>
        <w:t>Conclusion</w:t>
      </w:r>
    </w:p>
    <w:p w14:paraId="639E8425" w14:textId="1798A8DB" w:rsidR="00A11FF0" w:rsidRDefault="005C7E40" w:rsidP="007E77DD">
      <w:r w:rsidRPr="00486C7A">
        <w:t xml:space="preserve">In this contribution, </w:t>
      </w:r>
      <w:r w:rsidR="008E065E" w:rsidRPr="00486C7A">
        <w:t>we propose the following:</w:t>
      </w:r>
    </w:p>
    <w:p w14:paraId="56929A98" w14:textId="77777777" w:rsidR="00C96428" w:rsidRDefault="00C96428" w:rsidP="007E77DD"/>
    <w:p w14:paraId="49795D93" w14:textId="4BCBFE2A" w:rsidR="00965E97" w:rsidRPr="00C96428" w:rsidRDefault="0021788E" w:rsidP="0021788E">
      <w:pPr>
        <w:pStyle w:val="Proposal"/>
        <w:numPr>
          <w:ilvl w:val="0"/>
          <w:numId w:val="44"/>
        </w:numPr>
        <w:ind w:left="3119" w:hanging="3147"/>
        <w:rPr>
          <w:lang w:val="en-US"/>
        </w:rPr>
      </w:pPr>
      <w:r>
        <w:t xml:space="preserve">       </w:t>
      </w:r>
      <w:bookmarkStart w:id="7" w:name="_GoBack"/>
      <w:bookmarkEnd w:id="7"/>
      <w:r w:rsidR="00965E97" w:rsidRPr="00C96428">
        <w:rPr>
          <w:lang w:val="en-US"/>
        </w:rPr>
        <w:t>Add mobility history information to NR, using LTE functionality as baseline.</w:t>
      </w:r>
    </w:p>
    <w:p w14:paraId="5007B9AD" w14:textId="77777777" w:rsidR="00965E97" w:rsidRPr="003912EE" w:rsidRDefault="00965E97" w:rsidP="00965E97">
      <w:pPr>
        <w:pStyle w:val="Proposal"/>
        <w:rPr>
          <w:lang w:val="en-US"/>
        </w:rPr>
      </w:pPr>
      <w:r>
        <w:rPr>
          <w:lang w:val="en-US"/>
        </w:rPr>
        <w:t xml:space="preserve">RAN 2 to agree on stage 2 CR [3] for introducing mobility history information in NR. </w:t>
      </w:r>
    </w:p>
    <w:p w14:paraId="0F895C5A" w14:textId="77777777" w:rsidR="00C96428" w:rsidRPr="00F76264" w:rsidRDefault="00C96428" w:rsidP="00C96428">
      <w:pPr>
        <w:pStyle w:val="Proposal"/>
        <w:rPr>
          <w:lang w:val="en-US"/>
        </w:rPr>
      </w:pPr>
      <w:r>
        <w:rPr>
          <w:lang w:val="en-US"/>
        </w:rPr>
        <w:t>RAN2 should further investigate the possibilities for and gains from including sensor information in the mobility history information.</w:t>
      </w:r>
    </w:p>
    <w:p w14:paraId="0AB174D7" w14:textId="77777777" w:rsidR="00965E97" w:rsidRPr="00965E97" w:rsidRDefault="00965E97" w:rsidP="007E77DD">
      <w:pPr>
        <w:rPr>
          <w:b/>
          <w:bCs/>
          <w:lang w:val="en-US"/>
        </w:rPr>
      </w:pPr>
    </w:p>
    <w:p w14:paraId="2428EA14" w14:textId="77777777" w:rsidR="00F507D1" w:rsidRPr="00CE0424" w:rsidRDefault="00F507D1" w:rsidP="00CE0424">
      <w:pPr>
        <w:pStyle w:val="Heading1"/>
      </w:pPr>
      <w:bookmarkStart w:id="8" w:name="_In-sequence_SDU_delivery"/>
      <w:bookmarkEnd w:id="8"/>
      <w:r w:rsidRPr="00CE0424">
        <w:t>References</w:t>
      </w:r>
    </w:p>
    <w:p w14:paraId="482A8865" w14:textId="3548D7F2" w:rsidR="00DA67AC" w:rsidRDefault="00F92C7A" w:rsidP="00DA67AC">
      <w:pPr>
        <w:pStyle w:val="Reference"/>
      </w:pPr>
      <w:bookmarkStart w:id="9" w:name="_Ref12877451"/>
      <w:r w:rsidRPr="00F92C7A">
        <w:t>RP-191594</w:t>
      </w:r>
      <w:r>
        <w:t xml:space="preserve">, CMCC, </w:t>
      </w:r>
      <w:r w:rsidRPr="00F92C7A">
        <w:t>New WID on SON/MDT support for NR</w:t>
      </w:r>
      <w:bookmarkEnd w:id="9"/>
    </w:p>
    <w:p w14:paraId="1ECA4EBB" w14:textId="30D1060C" w:rsidR="00F85DD4" w:rsidRDefault="005F04E7" w:rsidP="00B678F9">
      <w:pPr>
        <w:pStyle w:val="Reference"/>
      </w:pPr>
      <w:bookmarkStart w:id="10" w:name="_Ref12623537"/>
      <w:r w:rsidRPr="005F04E7">
        <w:t>3GPP TS 36.331 V15.5.1 (2019-04)</w:t>
      </w:r>
      <w:r>
        <w:t>, Technical Specification, Evolved Universal Terrestrial Radio Access (E-UTRA); Radio Resource Control (RRC); Protocol specification (Release 15)</w:t>
      </w:r>
      <w:bookmarkEnd w:id="10"/>
      <w:r w:rsidR="006F13DD" w:rsidDel="006F13DD">
        <w:t xml:space="preserve"> </w:t>
      </w:r>
    </w:p>
    <w:p w14:paraId="79D1F8F7" w14:textId="147C3E94" w:rsidR="00E1526B" w:rsidRPr="00C96428" w:rsidRDefault="00E1526B" w:rsidP="00E1526B">
      <w:pPr>
        <w:pStyle w:val="Reference"/>
      </w:pPr>
      <w:bookmarkStart w:id="11" w:name="_Ref12526040"/>
      <w:r w:rsidRPr="00C96428">
        <w:t xml:space="preserve">R2-1909515, </w:t>
      </w:r>
      <w:bookmarkEnd w:id="11"/>
      <w:r w:rsidRPr="00C96428">
        <w:t>CR on Mobility History Information reporting</w:t>
      </w:r>
    </w:p>
    <w:p w14:paraId="7CCE75E4" w14:textId="3721BEC2" w:rsidR="00E1526B" w:rsidRPr="00C96428" w:rsidRDefault="00E1526B" w:rsidP="00C96428">
      <w:pPr>
        <w:pStyle w:val="Reference"/>
        <w:numPr>
          <w:ilvl w:val="0"/>
          <w:numId w:val="0"/>
        </w:numPr>
      </w:pPr>
    </w:p>
    <w:sectPr w:rsidR="00E1526B" w:rsidRPr="00C96428">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E6EE8" w14:textId="77777777" w:rsidR="00FA43E7" w:rsidRDefault="00FA43E7">
      <w:r>
        <w:separator/>
      </w:r>
    </w:p>
  </w:endnote>
  <w:endnote w:type="continuationSeparator" w:id="0">
    <w:p w14:paraId="17EB58E2" w14:textId="77777777" w:rsidR="00FA43E7" w:rsidRDefault="00FA43E7">
      <w:r>
        <w:continuationSeparator/>
      </w:r>
    </w:p>
  </w:endnote>
  <w:endnote w:type="continuationNotice" w:id="1">
    <w:p w14:paraId="16E04715" w14:textId="77777777" w:rsidR="00FA43E7" w:rsidRDefault="00FA4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7BD60" w14:textId="77777777" w:rsidR="00FA43E7" w:rsidRDefault="00FA43E7">
      <w:r>
        <w:separator/>
      </w:r>
    </w:p>
  </w:footnote>
  <w:footnote w:type="continuationSeparator" w:id="0">
    <w:p w14:paraId="1A4B0786" w14:textId="77777777" w:rsidR="00FA43E7" w:rsidRDefault="00FA43E7">
      <w:r>
        <w:continuationSeparator/>
      </w:r>
    </w:p>
  </w:footnote>
  <w:footnote w:type="continuationNotice" w:id="1">
    <w:p w14:paraId="197C2C24" w14:textId="77777777" w:rsidR="00FA43E7" w:rsidRDefault="00FA4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2352DA0"/>
    <w:multiLevelType w:val="hybridMultilevel"/>
    <w:tmpl w:val="08C25A88"/>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174619AD"/>
    <w:multiLevelType w:val="hybridMultilevel"/>
    <w:tmpl w:val="877AC4B6"/>
    <w:lvl w:ilvl="0" w:tplc="4A18CE4A">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1B8C6F1D"/>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90E28DE"/>
    <w:multiLevelType w:val="hybridMultilevel"/>
    <w:tmpl w:val="3CF024EC"/>
    <w:lvl w:ilvl="0" w:tplc="9D28A340">
      <w:start w:val="1"/>
      <w:numFmt w:val="bullet"/>
      <w:lvlText w:val="-"/>
      <w:lvlJc w:val="left"/>
      <w:pPr>
        <w:ind w:left="1494" w:hanging="360"/>
      </w:pPr>
      <w:rPr>
        <w:rFonts w:ascii="Arial" w:eastAsia="Times New Roman" w:hAnsi="Arial" w:cs="Arial"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DD07CC"/>
    <w:multiLevelType w:val="hybridMultilevel"/>
    <w:tmpl w:val="AC14ED82"/>
    <w:lvl w:ilvl="0" w:tplc="BEE8605C">
      <w:start w:val="1"/>
      <w:numFmt w:val="bullet"/>
      <w:lvlText w:val="-"/>
      <w:lvlJc w:val="left"/>
      <w:pPr>
        <w:ind w:left="1440" w:hanging="360"/>
      </w:pPr>
      <w:rPr>
        <w:rFonts w:ascii="Arial" w:eastAsia="Times New Roman" w:hAnsi="Arial" w:cs="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18238B"/>
    <w:multiLevelType w:val="hybridMultilevel"/>
    <w:tmpl w:val="01DEE9FC"/>
    <w:lvl w:ilvl="0" w:tplc="BEE8605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37"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6"/>
  </w:num>
  <w:num w:numId="3">
    <w:abstractNumId w:val="20"/>
  </w:num>
  <w:num w:numId="4">
    <w:abstractNumId w:val="21"/>
  </w:num>
  <w:num w:numId="5">
    <w:abstractNumId w:val="17"/>
  </w:num>
  <w:num w:numId="6">
    <w:abstractNumId w:val="24"/>
  </w:num>
  <w:num w:numId="7">
    <w:abstractNumId w:val="29"/>
  </w:num>
  <w:num w:numId="8">
    <w:abstractNumId w:val="18"/>
  </w:num>
  <w:num w:numId="9">
    <w:abstractNumId w:val="15"/>
  </w:num>
  <w:num w:numId="10">
    <w:abstractNumId w:val="3"/>
  </w:num>
  <w:num w:numId="11">
    <w:abstractNumId w:val="2"/>
  </w:num>
  <w:num w:numId="12">
    <w:abstractNumId w:val="1"/>
  </w:num>
  <w:num w:numId="13">
    <w:abstractNumId w:val="27"/>
  </w:num>
  <w:num w:numId="14">
    <w:abstractNumId w:val="0"/>
  </w:num>
  <w:num w:numId="15">
    <w:abstractNumId w:val="34"/>
  </w:num>
  <w:num w:numId="16">
    <w:abstractNumId w:val="25"/>
  </w:num>
  <w:num w:numId="17">
    <w:abstractNumId w:val="23"/>
  </w:num>
  <w:num w:numId="18">
    <w:abstractNumId w:val="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31"/>
  </w:num>
  <w:num w:numId="24">
    <w:abstractNumId w:val="22"/>
  </w:num>
  <w:num w:numId="25">
    <w:abstractNumId w:val="35"/>
  </w:num>
  <w:num w:numId="26">
    <w:abstractNumId w:val="12"/>
  </w:num>
  <w:num w:numId="27">
    <w:abstractNumId w:val="11"/>
  </w:num>
  <w:num w:numId="28">
    <w:abstractNumId w:val="37"/>
  </w:num>
  <w:num w:numId="29">
    <w:abstractNumId w:val="33"/>
  </w:num>
  <w:num w:numId="30">
    <w:abstractNumId w:val="19"/>
  </w:num>
  <w:num w:numId="3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6"/>
  </w:num>
  <w:num w:numId="33">
    <w:abstractNumId w:val="5"/>
  </w:num>
  <w:num w:numId="34">
    <w:abstractNumId w:val="5"/>
  </w:num>
  <w:num w:numId="35">
    <w:abstractNumId w:val="5"/>
  </w:num>
  <w:num w:numId="36">
    <w:abstractNumId w:val="10"/>
  </w:num>
  <w:num w:numId="37">
    <w:abstractNumId w:val="14"/>
  </w:num>
  <w:num w:numId="38">
    <w:abstractNumId w:val="32"/>
  </w:num>
  <w:num w:numId="39">
    <w:abstractNumId w:val="30"/>
  </w:num>
  <w:num w:numId="40">
    <w:abstractNumId w:val="9"/>
  </w:num>
  <w:num w:numId="41">
    <w:abstractNumId w:val="8"/>
  </w:num>
  <w:num w:numId="42">
    <w:abstractNumId w:val="36"/>
  </w:num>
  <w:num w:numId="43">
    <w:abstractNumId w:val="28"/>
  </w:num>
  <w:num w:numId="44">
    <w:abstractNumId w:val="20"/>
    <w:lvlOverride w:ilvl="0">
      <w:startOverride w:val="1"/>
    </w:lvlOverride>
  </w:num>
  <w:num w:numId="4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14"/>
    <w:rsid w:val="00002A37"/>
    <w:rsid w:val="00002CCF"/>
    <w:rsid w:val="000039F4"/>
    <w:rsid w:val="000056C0"/>
    <w:rsid w:val="00006446"/>
    <w:rsid w:val="00006896"/>
    <w:rsid w:val="00007CDC"/>
    <w:rsid w:val="00011B28"/>
    <w:rsid w:val="000132D6"/>
    <w:rsid w:val="000138B4"/>
    <w:rsid w:val="00015D15"/>
    <w:rsid w:val="00017C46"/>
    <w:rsid w:val="00017EF4"/>
    <w:rsid w:val="0002133B"/>
    <w:rsid w:val="00022AE2"/>
    <w:rsid w:val="00024C94"/>
    <w:rsid w:val="0002564C"/>
    <w:rsid w:val="0002564D"/>
    <w:rsid w:val="00025899"/>
    <w:rsid w:val="00025ECA"/>
    <w:rsid w:val="00026149"/>
    <w:rsid w:val="00026304"/>
    <w:rsid w:val="00026422"/>
    <w:rsid w:val="00027BB9"/>
    <w:rsid w:val="0003105D"/>
    <w:rsid w:val="00031BB9"/>
    <w:rsid w:val="000325B8"/>
    <w:rsid w:val="00034AC9"/>
    <w:rsid w:val="00034C15"/>
    <w:rsid w:val="00036BA1"/>
    <w:rsid w:val="00036C8F"/>
    <w:rsid w:val="000418F2"/>
    <w:rsid w:val="000422E2"/>
    <w:rsid w:val="00042F22"/>
    <w:rsid w:val="00043426"/>
    <w:rsid w:val="000444EF"/>
    <w:rsid w:val="00044DC9"/>
    <w:rsid w:val="00047CD8"/>
    <w:rsid w:val="000511F2"/>
    <w:rsid w:val="000520B0"/>
    <w:rsid w:val="00052767"/>
    <w:rsid w:val="00052A07"/>
    <w:rsid w:val="000534E3"/>
    <w:rsid w:val="00054F0F"/>
    <w:rsid w:val="0005606A"/>
    <w:rsid w:val="00057117"/>
    <w:rsid w:val="000573CA"/>
    <w:rsid w:val="00060822"/>
    <w:rsid w:val="00061417"/>
    <w:rsid w:val="00061631"/>
    <w:rsid w:val="000616E7"/>
    <w:rsid w:val="00062D6E"/>
    <w:rsid w:val="0006487E"/>
    <w:rsid w:val="00064C7C"/>
    <w:rsid w:val="00065E1A"/>
    <w:rsid w:val="00077B11"/>
    <w:rsid w:val="00077E5F"/>
    <w:rsid w:val="00077F9E"/>
    <w:rsid w:val="0008036A"/>
    <w:rsid w:val="00081AE6"/>
    <w:rsid w:val="00082347"/>
    <w:rsid w:val="00082A54"/>
    <w:rsid w:val="00084734"/>
    <w:rsid w:val="000855EB"/>
    <w:rsid w:val="00085A36"/>
    <w:rsid w:val="00085B52"/>
    <w:rsid w:val="00086198"/>
    <w:rsid w:val="0008641E"/>
    <w:rsid w:val="000866F2"/>
    <w:rsid w:val="000868F9"/>
    <w:rsid w:val="00087714"/>
    <w:rsid w:val="0009009F"/>
    <w:rsid w:val="00091557"/>
    <w:rsid w:val="00091989"/>
    <w:rsid w:val="000924C1"/>
    <w:rsid w:val="000924F0"/>
    <w:rsid w:val="00093474"/>
    <w:rsid w:val="000949CA"/>
    <w:rsid w:val="0009510F"/>
    <w:rsid w:val="00095192"/>
    <w:rsid w:val="00095CE8"/>
    <w:rsid w:val="0009665E"/>
    <w:rsid w:val="00096B93"/>
    <w:rsid w:val="000A0C7A"/>
    <w:rsid w:val="000A0D5C"/>
    <w:rsid w:val="000A1B7B"/>
    <w:rsid w:val="000A56F2"/>
    <w:rsid w:val="000A6190"/>
    <w:rsid w:val="000A6C74"/>
    <w:rsid w:val="000B2719"/>
    <w:rsid w:val="000B3718"/>
    <w:rsid w:val="000B3A8F"/>
    <w:rsid w:val="000B3F7D"/>
    <w:rsid w:val="000B4AB9"/>
    <w:rsid w:val="000B512E"/>
    <w:rsid w:val="000B587E"/>
    <w:rsid w:val="000B58C3"/>
    <w:rsid w:val="000B61E9"/>
    <w:rsid w:val="000B74A5"/>
    <w:rsid w:val="000B7D28"/>
    <w:rsid w:val="000C12D3"/>
    <w:rsid w:val="000C165A"/>
    <w:rsid w:val="000C2E19"/>
    <w:rsid w:val="000C5305"/>
    <w:rsid w:val="000C5CB2"/>
    <w:rsid w:val="000C69EB"/>
    <w:rsid w:val="000C7D6A"/>
    <w:rsid w:val="000D00B2"/>
    <w:rsid w:val="000D0D07"/>
    <w:rsid w:val="000D1ECF"/>
    <w:rsid w:val="000D46F9"/>
    <w:rsid w:val="000D4797"/>
    <w:rsid w:val="000D48BA"/>
    <w:rsid w:val="000D5A86"/>
    <w:rsid w:val="000E0527"/>
    <w:rsid w:val="000E0B7A"/>
    <w:rsid w:val="000E1E92"/>
    <w:rsid w:val="000E22C8"/>
    <w:rsid w:val="000E32EC"/>
    <w:rsid w:val="000E36F2"/>
    <w:rsid w:val="000E4999"/>
    <w:rsid w:val="000E503B"/>
    <w:rsid w:val="000E7EFF"/>
    <w:rsid w:val="000F02C3"/>
    <w:rsid w:val="000F06D6"/>
    <w:rsid w:val="000F0EB1"/>
    <w:rsid w:val="000F1106"/>
    <w:rsid w:val="000F3BE9"/>
    <w:rsid w:val="000F3F6C"/>
    <w:rsid w:val="000F4124"/>
    <w:rsid w:val="000F50F9"/>
    <w:rsid w:val="000F6142"/>
    <w:rsid w:val="000F62FF"/>
    <w:rsid w:val="000F6DF3"/>
    <w:rsid w:val="001005FF"/>
    <w:rsid w:val="00102129"/>
    <w:rsid w:val="001028E4"/>
    <w:rsid w:val="001039A8"/>
    <w:rsid w:val="00104EDB"/>
    <w:rsid w:val="001062FB"/>
    <w:rsid w:val="001063E6"/>
    <w:rsid w:val="00106950"/>
    <w:rsid w:val="001073F5"/>
    <w:rsid w:val="00113CF4"/>
    <w:rsid w:val="0011426F"/>
    <w:rsid w:val="001153EA"/>
    <w:rsid w:val="00115643"/>
    <w:rsid w:val="00116765"/>
    <w:rsid w:val="00120361"/>
    <w:rsid w:val="001219F5"/>
    <w:rsid w:val="00121A20"/>
    <w:rsid w:val="001226F0"/>
    <w:rsid w:val="00123617"/>
    <w:rsid w:val="0012377F"/>
    <w:rsid w:val="00124314"/>
    <w:rsid w:val="001254EE"/>
    <w:rsid w:val="001256F4"/>
    <w:rsid w:val="001259F2"/>
    <w:rsid w:val="00126B4A"/>
    <w:rsid w:val="0012702E"/>
    <w:rsid w:val="001308AE"/>
    <w:rsid w:val="00130B49"/>
    <w:rsid w:val="00130F1D"/>
    <w:rsid w:val="00132FD0"/>
    <w:rsid w:val="00133512"/>
    <w:rsid w:val="00133B58"/>
    <w:rsid w:val="001344C0"/>
    <w:rsid w:val="001346FA"/>
    <w:rsid w:val="001347D8"/>
    <w:rsid w:val="00135252"/>
    <w:rsid w:val="0013626E"/>
    <w:rsid w:val="00137A6C"/>
    <w:rsid w:val="00137AB5"/>
    <w:rsid w:val="00137F0B"/>
    <w:rsid w:val="001405B8"/>
    <w:rsid w:val="00144619"/>
    <w:rsid w:val="001461F3"/>
    <w:rsid w:val="00146B57"/>
    <w:rsid w:val="00151230"/>
    <w:rsid w:val="0015135C"/>
    <w:rsid w:val="00151E23"/>
    <w:rsid w:val="0015254A"/>
    <w:rsid w:val="001526E0"/>
    <w:rsid w:val="00152F44"/>
    <w:rsid w:val="00152FC1"/>
    <w:rsid w:val="001534B9"/>
    <w:rsid w:val="0015461E"/>
    <w:rsid w:val="00154CF9"/>
    <w:rsid w:val="001551B5"/>
    <w:rsid w:val="001572D3"/>
    <w:rsid w:val="00161717"/>
    <w:rsid w:val="001627E8"/>
    <w:rsid w:val="001637C8"/>
    <w:rsid w:val="001659C1"/>
    <w:rsid w:val="00173A1C"/>
    <w:rsid w:val="00173A8E"/>
    <w:rsid w:val="0017653F"/>
    <w:rsid w:val="00176B91"/>
    <w:rsid w:val="00176EA5"/>
    <w:rsid w:val="00177795"/>
    <w:rsid w:val="0018143F"/>
    <w:rsid w:val="00181451"/>
    <w:rsid w:val="001814AA"/>
    <w:rsid w:val="00183807"/>
    <w:rsid w:val="001847C8"/>
    <w:rsid w:val="0018494C"/>
    <w:rsid w:val="00186864"/>
    <w:rsid w:val="00190AC1"/>
    <w:rsid w:val="00190C30"/>
    <w:rsid w:val="0019341A"/>
    <w:rsid w:val="001956B5"/>
    <w:rsid w:val="00197DF9"/>
    <w:rsid w:val="001A1987"/>
    <w:rsid w:val="001A2564"/>
    <w:rsid w:val="001A6173"/>
    <w:rsid w:val="001A6CBA"/>
    <w:rsid w:val="001A7C35"/>
    <w:rsid w:val="001B04CD"/>
    <w:rsid w:val="001B0D97"/>
    <w:rsid w:val="001B1B57"/>
    <w:rsid w:val="001B2006"/>
    <w:rsid w:val="001B275F"/>
    <w:rsid w:val="001B329B"/>
    <w:rsid w:val="001B5A5D"/>
    <w:rsid w:val="001C09B8"/>
    <w:rsid w:val="001C1CE5"/>
    <w:rsid w:val="001C3D2A"/>
    <w:rsid w:val="001C42AA"/>
    <w:rsid w:val="001C4323"/>
    <w:rsid w:val="001C4D26"/>
    <w:rsid w:val="001C4DA6"/>
    <w:rsid w:val="001C7608"/>
    <w:rsid w:val="001C7A97"/>
    <w:rsid w:val="001D51BA"/>
    <w:rsid w:val="001D54C9"/>
    <w:rsid w:val="001D57FB"/>
    <w:rsid w:val="001D6342"/>
    <w:rsid w:val="001D6D53"/>
    <w:rsid w:val="001D784E"/>
    <w:rsid w:val="001E2D0D"/>
    <w:rsid w:val="001E3020"/>
    <w:rsid w:val="001E3429"/>
    <w:rsid w:val="001E58E2"/>
    <w:rsid w:val="001E5A1E"/>
    <w:rsid w:val="001E6108"/>
    <w:rsid w:val="001E7AED"/>
    <w:rsid w:val="001F3916"/>
    <w:rsid w:val="001F5048"/>
    <w:rsid w:val="001F54C5"/>
    <w:rsid w:val="001F662C"/>
    <w:rsid w:val="001F7074"/>
    <w:rsid w:val="001F7A95"/>
    <w:rsid w:val="00200490"/>
    <w:rsid w:val="00201F3A"/>
    <w:rsid w:val="00203E92"/>
    <w:rsid w:val="00203F96"/>
    <w:rsid w:val="002057DC"/>
    <w:rsid w:val="002069B2"/>
    <w:rsid w:val="0020779C"/>
    <w:rsid w:val="00207FA3"/>
    <w:rsid w:val="002140CD"/>
    <w:rsid w:val="00214DA8"/>
    <w:rsid w:val="0021500D"/>
    <w:rsid w:val="00215423"/>
    <w:rsid w:val="002158FA"/>
    <w:rsid w:val="00215D9E"/>
    <w:rsid w:val="00216DB8"/>
    <w:rsid w:val="0021788E"/>
    <w:rsid w:val="00220600"/>
    <w:rsid w:val="002224DB"/>
    <w:rsid w:val="00222E2E"/>
    <w:rsid w:val="00223FCB"/>
    <w:rsid w:val="00224E47"/>
    <w:rsid w:val="002252C3"/>
    <w:rsid w:val="00225C54"/>
    <w:rsid w:val="00226854"/>
    <w:rsid w:val="00226E60"/>
    <w:rsid w:val="002277D3"/>
    <w:rsid w:val="00230765"/>
    <w:rsid w:val="0023138C"/>
    <w:rsid w:val="002319E4"/>
    <w:rsid w:val="00231C5C"/>
    <w:rsid w:val="00235632"/>
    <w:rsid w:val="00235872"/>
    <w:rsid w:val="002358AB"/>
    <w:rsid w:val="00236A32"/>
    <w:rsid w:val="00236EEF"/>
    <w:rsid w:val="0024028E"/>
    <w:rsid w:val="00241559"/>
    <w:rsid w:val="002435B3"/>
    <w:rsid w:val="0024423D"/>
    <w:rsid w:val="002458EB"/>
    <w:rsid w:val="002500C8"/>
    <w:rsid w:val="00252D36"/>
    <w:rsid w:val="00253034"/>
    <w:rsid w:val="00254C44"/>
    <w:rsid w:val="00256492"/>
    <w:rsid w:val="00257543"/>
    <w:rsid w:val="002617E7"/>
    <w:rsid w:val="00262966"/>
    <w:rsid w:val="00264228"/>
    <w:rsid w:val="00264334"/>
    <w:rsid w:val="00264502"/>
    <w:rsid w:val="0026473E"/>
    <w:rsid w:val="002660B8"/>
    <w:rsid w:val="00266214"/>
    <w:rsid w:val="00267C83"/>
    <w:rsid w:val="00270D44"/>
    <w:rsid w:val="0027144F"/>
    <w:rsid w:val="00271F3A"/>
    <w:rsid w:val="00273278"/>
    <w:rsid w:val="002737F4"/>
    <w:rsid w:val="002740C9"/>
    <w:rsid w:val="002805F5"/>
    <w:rsid w:val="00280751"/>
    <w:rsid w:val="00280DD1"/>
    <w:rsid w:val="0028280A"/>
    <w:rsid w:val="00282EFC"/>
    <w:rsid w:val="00286ACD"/>
    <w:rsid w:val="00286E5F"/>
    <w:rsid w:val="00287838"/>
    <w:rsid w:val="002907B5"/>
    <w:rsid w:val="002914FA"/>
    <w:rsid w:val="00292EB7"/>
    <w:rsid w:val="00294949"/>
    <w:rsid w:val="00296227"/>
    <w:rsid w:val="00296F44"/>
    <w:rsid w:val="0029777D"/>
    <w:rsid w:val="002A036E"/>
    <w:rsid w:val="002A055E"/>
    <w:rsid w:val="002A1880"/>
    <w:rsid w:val="002A1D4E"/>
    <w:rsid w:val="002A2869"/>
    <w:rsid w:val="002A3283"/>
    <w:rsid w:val="002A3B37"/>
    <w:rsid w:val="002A4DA6"/>
    <w:rsid w:val="002B05C6"/>
    <w:rsid w:val="002B24D6"/>
    <w:rsid w:val="002B39B6"/>
    <w:rsid w:val="002B6350"/>
    <w:rsid w:val="002B6B5F"/>
    <w:rsid w:val="002B6D09"/>
    <w:rsid w:val="002C41E6"/>
    <w:rsid w:val="002C67F4"/>
    <w:rsid w:val="002C77A9"/>
    <w:rsid w:val="002C7998"/>
    <w:rsid w:val="002D00F1"/>
    <w:rsid w:val="002D071A"/>
    <w:rsid w:val="002D2DB9"/>
    <w:rsid w:val="002D34B2"/>
    <w:rsid w:val="002D58AC"/>
    <w:rsid w:val="002D72B7"/>
    <w:rsid w:val="002D7637"/>
    <w:rsid w:val="002E083C"/>
    <w:rsid w:val="002E0FEC"/>
    <w:rsid w:val="002E17F2"/>
    <w:rsid w:val="002E39FF"/>
    <w:rsid w:val="002E7CAE"/>
    <w:rsid w:val="002F2771"/>
    <w:rsid w:val="002F37A9"/>
    <w:rsid w:val="002F5044"/>
    <w:rsid w:val="002F6047"/>
    <w:rsid w:val="002F6741"/>
    <w:rsid w:val="00300621"/>
    <w:rsid w:val="00301CE6"/>
    <w:rsid w:val="0030256B"/>
    <w:rsid w:val="00303D66"/>
    <w:rsid w:val="0030501F"/>
    <w:rsid w:val="0030515B"/>
    <w:rsid w:val="00305473"/>
    <w:rsid w:val="00305A81"/>
    <w:rsid w:val="0030706D"/>
    <w:rsid w:val="00307220"/>
    <w:rsid w:val="00307BA1"/>
    <w:rsid w:val="00311702"/>
    <w:rsid w:val="00311E82"/>
    <w:rsid w:val="00313FD6"/>
    <w:rsid w:val="003143BD"/>
    <w:rsid w:val="003154D6"/>
    <w:rsid w:val="00316D78"/>
    <w:rsid w:val="00317101"/>
    <w:rsid w:val="00317F84"/>
    <w:rsid w:val="003203ED"/>
    <w:rsid w:val="003219F7"/>
    <w:rsid w:val="00321B58"/>
    <w:rsid w:val="00322C9F"/>
    <w:rsid w:val="00324D23"/>
    <w:rsid w:val="003256A3"/>
    <w:rsid w:val="00327EEC"/>
    <w:rsid w:val="003307D4"/>
    <w:rsid w:val="00331751"/>
    <w:rsid w:val="00332818"/>
    <w:rsid w:val="00333EC2"/>
    <w:rsid w:val="00334579"/>
    <w:rsid w:val="00335858"/>
    <w:rsid w:val="0033656D"/>
    <w:rsid w:val="00336BDA"/>
    <w:rsid w:val="00336C46"/>
    <w:rsid w:val="003373C1"/>
    <w:rsid w:val="0033754B"/>
    <w:rsid w:val="00340368"/>
    <w:rsid w:val="0034099B"/>
    <w:rsid w:val="003410CA"/>
    <w:rsid w:val="00342BD7"/>
    <w:rsid w:val="00343A07"/>
    <w:rsid w:val="00346C75"/>
    <w:rsid w:val="00346DB5"/>
    <w:rsid w:val="003470DE"/>
    <w:rsid w:val="003477B1"/>
    <w:rsid w:val="00350F30"/>
    <w:rsid w:val="0035491B"/>
    <w:rsid w:val="00355170"/>
    <w:rsid w:val="003566F9"/>
    <w:rsid w:val="00357157"/>
    <w:rsid w:val="00357380"/>
    <w:rsid w:val="003602D9"/>
    <w:rsid w:val="003604CE"/>
    <w:rsid w:val="00360CE2"/>
    <w:rsid w:val="00365F07"/>
    <w:rsid w:val="00370E47"/>
    <w:rsid w:val="00370EA3"/>
    <w:rsid w:val="003710D8"/>
    <w:rsid w:val="00371A08"/>
    <w:rsid w:val="00373C72"/>
    <w:rsid w:val="003742AC"/>
    <w:rsid w:val="0037513B"/>
    <w:rsid w:val="00375285"/>
    <w:rsid w:val="00375E70"/>
    <w:rsid w:val="00377CBF"/>
    <w:rsid w:val="00377CE1"/>
    <w:rsid w:val="00382A7A"/>
    <w:rsid w:val="0038499A"/>
    <w:rsid w:val="00385BF0"/>
    <w:rsid w:val="003912EE"/>
    <w:rsid w:val="00391BC4"/>
    <w:rsid w:val="00392A1B"/>
    <w:rsid w:val="003939FF"/>
    <w:rsid w:val="003A1DF8"/>
    <w:rsid w:val="003A2223"/>
    <w:rsid w:val="003A253F"/>
    <w:rsid w:val="003A2A0F"/>
    <w:rsid w:val="003A371D"/>
    <w:rsid w:val="003A41FB"/>
    <w:rsid w:val="003A45A1"/>
    <w:rsid w:val="003A561A"/>
    <w:rsid w:val="003A5B0A"/>
    <w:rsid w:val="003A6BAC"/>
    <w:rsid w:val="003A6D7A"/>
    <w:rsid w:val="003A7EF3"/>
    <w:rsid w:val="003A7F80"/>
    <w:rsid w:val="003B159C"/>
    <w:rsid w:val="003B177B"/>
    <w:rsid w:val="003B369F"/>
    <w:rsid w:val="003B36A3"/>
    <w:rsid w:val="003B460B"/>
    <w:rsid w:val="003B6F91"/>
    <w:rsid w:val="003B7499"/>
    <w:rsid w:val="003B7F7A"/>
    <w:rsid w:val="003B7FE5"/>
    <w:rsid w:val="003C11C8"/>
    <w:rsid w:val="003C2702"/>
    <w:rsid w:val="003C3AD6"/>
    <w:rsid w:val="003C62E0"/>
    <w:rsid w:val="003C7316"/>
    <w:rsid w:val="003C7806"/>
    <w:rsid w:val="003D109F"/>
    <w:rsid w:val="003D2478"/>
    <w:rsid w:val="003D2C1E"/>
    <w:rsid w:val="003D3322"/>
    <w:rsid w:val="003D3C45"/>
    <w:rsid w:val="003D3D84"/>
    <w:rsid w:val="003D56E9"/>
    <w:rsid w:val="003D57B6"/>
    <w:rsid w:val="003D5B1F"/>
    <w:rsid w:val="003D5C4B"/>
    <w:rsid w:val="003E0116"/>
    <w:rsid w:val="003E040F"/>
    <w:rsid w:val="003E06ED"/>
    <w:rsid w:val="003E0A9F"/>
    <w:rsid w:val="003E1101"/>
    <w:rsid w:val="003E1544"/>
    <w:rsid w:val="003E15FA"/>
    <w:rsid w:val="003E3322"/>
    <w:rsid w:val="003E4E69"/>
    <w:rsid w:val="003E4F61"/>
    <w:rsid w:val="003E51CE"/>
    <w:rsid w:val="003E55E4"/>
    <w:rsid w:val="003E6132"/>
    <w:rsid w:val="003E74E3"/>
    <w:rsid w:val="003F05C7"/>
    <w:rsid w:val="003F2801"/>
    <w:rsid w:val="003F2CD4"/>
    <w:rsid w:val="003F60FF"/>
    <w:rsid w:val="003F6BBE"/>
    <w:rsid w:val="003F7146"/>
    <w:rsid w:val="003F7E55"/>
    <w:rsid w:val="004000E8"/>
    <w:rsid w:val="00400DBD"/>
    <w:rsid w:val="00402952"/>
    <w:rsid w:val="00402E2B"/>
    <w:rsid w:val="004033A4"/>
    <w:rsid w:val="00403C7E"/>
    <w:rsid w:val="004043D6"/>
    <w:rsid w:val="00404D09"/>
    <w:rsid w:val="0040512B"/>
    <w:rsid w:val="0040549A"/>
    <w:rsid w:val="00405CA5"/>
    <w:rsid w:val="00407CD3"/>
    <w:rsid w:val="00410134"/>
    <w:rsid w:val="00410B72"/>
    <w:rsid w:val="00410F18"/>
    <w:rsid w:val="0041263E"/>
    <w:rsid w:val="004136A7"/>
    <w:rsid w:val="00413AAC"/>
    <w:rsid w:val="00414655"/>
    <w:rsid w:val="00421079"/>
    <w:rsid w:val="00421105"/>
    <w:rsid w:val="00421D3E"/>
    <w:rsid w:val="004242F4"/>
    <w:rsid w:val="004265C8"/>
    <w:rsid w:val="00426DD8"/>
    <w:rsid w:val="00427248"/>
    <w:rsid w:val="00432E85"/>
    <w:rsid w:val="00432EC4"/>
    <w:rsid w:val="00437447"/>
    <w:rsid w:val="00441A92"/>
    <w:rsid w:val="00444F56"/>
    <w:rsid w:val="004458B1"/>
    <w:rsid w:val="00446488"/>
    <w:rsid w:val="00447292"/>
    <w:rsid w:val="004517AA"/>
    <w:rsid w:val="00452720"/>
    <w:rsid w:val="00452AC6"/>
    <w:rsid w:val="00452CAC"/>
    <w:rsid w:val="004538FD"/>
    <w:rsid w:val="004553B3"/>
    <w:rsid w:val="00455BF6"/>
    <w:rsid w:val="0045709F"/>
    <w:rsid w:val="00457565"/>
    <w:rsid w:val="00457B71"/>
    <w:rsid w:val="00464A94"/>
    <w:rsid w:val="004669E2"/>
    <w:rsid w:val="00467CEA"/>
    <w:rsid w:val="00470C31"/>
    <w:rsid w:val="004734D0"/>
    <w:rsid w:val="00473727"/>
    <w:rsid w:val="0047556B"/>
    <w:rsid w:val="00475B73"/>
    <w:rsid w:val="00475B9C"/>
    <w:rsid w:val="00477768"/>
    <w:rsid w:val="004827DD"/>
    <w:rsid w:val="00483939"/>
    <w:rsid w:val="0048434B"/>
    <w:rsid w:val="004844A8"/>
    <w:rsid w:val="00485E71"/>
    <w:rsid w:val="00486005"/>
    <w:rsid w:val="00486C7A"/>
    <w:rsid w:val="00487295"/>
    <w:rsid w:val="004872FF"/>
    <w:rsid w:val="0049010B"/>
    <w:rsid w:val="00490848"/>
    <w:rsid w:val="00492BC5"/>
    <w:rsid w:val="004964F1"/>
    <w:rsid w:val="004A16BC"/>
    <w:rsid w:val="004A2B94"/>
    <w:rsid w:val="004A3AB1"/>
    <w:rsid w:val="004A4D3A"/>
    <w:rsid w:val="004A55A6"/>
    <w:rsid w:val="004A7053"/>
    <w:rsid w:val="004A7456"/>
    <w:rsid w:val="004B1894"/>
    <w:rsid w:val="004B226A"/>
    <w:rsid w:val="004B4BA8"/>
    <w:rsid w:val="004B62D8"/>
    <w:rsid w:val="004B7C0C"/>
    <w:rsid w:val="004C075B"/>
    <w:rsid w:val="004C28AE"/>
    <w:rsid w:val="004C2B5D"/>
    <w:rsid w:val="004C2DB9"/>
    <w:rsid w:val="004C2F6D"/>
    <w:rsid w:val="004C3898"/>
    <w:rsid w:val="004C4A17"/>
    <w:rsid w:val="004D36B1"/>
    <w:rsid w:val="004D708D"/>
    <w:rsid w:val="004D7788"/>
    <w:rsid w:val="004D7EBD"/>
    <w:rsid w:val="004E011C"/>
    <w:rsid w:val="004E2680"/>
    <w:rsid w:val="004E28F9"/>
    <w:rsid w:val="004E297C"/>
    <w:rsid w:val="004E3C5E"/>
    <w:rsid w:val="004E462E"/>
    <w:rsid w:val="004E56DC"/>
    <w:rsid w:val="004E5919"/>
    <w:rsid w:val="004E76F4"/>
    <w:rsid w:val="004E7D8C"/>
    <w:rsid w:val="004F064E"/>
    <w:rsid w:val="004F0B4E"/>
    <w:rsid w:val="004F0B6C"/>
    <w:rsid w:val="004F1E92"/>
    <w:rsid w:val="004F2078"/>
    <w:rsid w:val="004F33C4"/>
    <w:rsid w:val="004F4DA3"/>
    <w:rsid w:val="004F541F"/>
    <w:rsid w:val="004F5E12"/>
    <w:rsid w:val="00506557"/>
    <w:rsid w:val="0050677A"/>
    <w:rsid w:val="005108D8"/>
    <w:rsid w:val="005116F9"/>
    <w:rsid w:val="005145A8"/>
    <w:rsid w:val="0051477B"/>
    <w:rsid w:val="0051526A"/>
    <w:rsid w:val="00515361"/>
    <w:rsid w:val="005153A7"/>
    <w:rsid w:val="00516848"/>
    <w:rsid w:val="0051748C"/>
    <w:rsid w:val="00517C5F"/>
    <w:rsid w:val="005219CF"/>
    <w:rsid w:val="005223C7"/>
    <w:rsid w:val="00522AA3"/>
    <w:rsid w:val="005231C5"/>
    <w:rsid w:val="00523F1C"/>
    <w:rsid w:val="00524D0D"/>
    <w:rsid w:val="00524DCC"/>
    <w:rsid w:val="005273A4"/>
    <w:rsid w:val="00530592"/>
    <w:rsid w:val="00534B59"/>
    <w:rsid w:val="00536102"/>
    <w:rsid w:val="00536759"/>
    <w:rsid w:val="00536DAD"/>
    <w:rsid w:val="00537C62"/>
    <w:rsid w:val="00541F19"/>
    <w:rsid w:val="00545BEC"/>
    <w:rsid w:val="00546970"/>
    <w:rsid w:val="00553725"/>
    <w:rsid w:val="00554E19"/>
    <w:rsid w:val="0055506F"/>
    <w:rsid w:val="0055515B"/>
    <w:rsid w:val="0055519A"/>
    <w:rsid w:val="005556EE"/>
    <w:rsid w:val="00560B4A"/>
    <w:rsid w:val="0056121F"/>
    <w:rsid w:val="005643B6"/>
    <w:rsid w:val="00564DB5"/>
    <w:rsid w:val="005718ED"/>
    <w:rsid w:val="00572505"/>
    <w:rsid w:val="0057607C"/>
    <w:rsid w:val="005765BB"/>
    <w:rsid w:val="0057687B"/>
    <w:rsid w:val="00576C53"/>
    <w:rsid w:val="00582809"/>
    <w:rsid w:val="005841C5"/>
    <w:rsid w:val="00584C5E"/>
    <w:rsid w:val="00586EC8"/>
    <w:rsid w:val="00587405"/>
    <w:rsid w:val="0058798C"/>
    <w:rsid w:val="005900FA"/>
    <w:rsid w:val="005935A4"/>
    <w:rsid w:val="00594266"/>
    <w:rsid w:val="005943EB"/>
    <w:rsid w:val="005948C2"/>
    <w:rsid w:val="00595DCA"/>
    <w:rsid w:val="00596194"/>
    <w:rsid w:val="005972B4"/>
    <w:rsid w:val="0059779B"/>
    <w:rsid w:val="005A209A"/>
    <w:rsid w:val="005A2C2B"/>
    <w:rsid w:val="005A38D1"/>
    <w:rsid w:val="005A3917"/>
    <w:rsid w:val="005A498E"/>
    <w:rsid w:val="005A4EBA"/>
    <w:rsid w:val="005A4F4B"/>
    <w:rsid w:val="005A662D"/>
    <w:rsid w:val="005B16C3"/>
    <w:rsid w:val="005B35D7"/>
    <w:rsid w:val="005B392A"/>
    <w:rsid w:val="005B3AA3"/>
    <w:rsid w:val="005B45F9"/>
    <w:rsid w:val="005B591A"/>
    <w:rsid w:val="005B66D6"/>
    <w:rsid w:val="005B6BBB"/>
    <w:rsid w:val="005B6F83"/>
    <w:rsid w:val="005B7226"/>
    <w:rsid w:val="005C00F8"/>
    <w:rsid w:val="005C08FE"/>
    <w:rsid w:val="005C1C1E"/>
    <w:rsid w:val="005C2A99"/>
    <w:rsid w:val="005C31A3"/>
    <w:rsid w:val="005C5F60"/>
    <w:rsid w:val="005C74FB"/>
    <w:rsid w:val="005C7E40"/>
    <w:rsid w:val="005D0E1D"/>
    <w:rsid w:val="005D1602"/>
    <w:rsid w:val="005D20A9"/>
    <w:rsid w:val="005D6776"/>
    <w:rsid w:val="005E1D35"/>
    <w:rsid w:val="005E2B59"/>
    <w:rsid w:val="005E385F"/>
    <w:rsid w:val="005E4BC2"/>
    <w:rsid w:val="005E4DC8"/>
    <w:rsid w:val="005E5B81"/>
    <w:rsid w:val="005E60BD"/>
    <w:rsid w:val="005E6DEF"/>
    <w:rsid w:val="005E7FC4"/>
    <w:rsid w:val="005F04E7"/>
    <w:rsid w:val="005F0774"/>
    <w:rsid w:val="005F0AC2"/>
    <w:rsid w:val="005F2CB1"/>
    <w:rsid w:val="005F3025"/>
    <w:rsid w:val="005F415F"/>
    <w:rsid w:val="005F5392"/>
    <w:rsid w:val="005F5AC1"/>
    <w:rsid w:val="005F618C"/>
    <w:rsid w:val="005F70BD"/>
    <w:rsid w:val="006002C8"/>
    <w:rsid w:val="0060283C"/>
    <w:rsid w:val="00602C45"/>
    <w:rsid w:val="00604F14"/>
    <w:rsid w:val="00611A4B"/>
    <w:rsid w:val="00611B83"/>
    <w:rsid w:val="00611D7B"/>
    <w:rsid w:val="00612CD0"/>
    <w:rsid w:val="00613257"/>
    <w:rsid w:val="0061616C"/>
    <w:rsid w:val="00620A71"/>
    <w:rsid w:val="00620D80"/>
    <w:rsid w:val="006234A6"/>
    <w:rsid w:val="00623758"/>
    <w:rsid w:val="00623F62"/>
    <w:rsid w:val="00627C80"/>
    <w:rsid w:val="00630001"/>
    <w:rsid w:val="00630CFC"/>
    <w:rsid w:val="006311B3"/>
    <w:rsid w:val="00631488"/>
    <w:rsid w:val="00631598"/>
    <w:rsid w:val="00631CA0"/>
    <w:rsid w:val="0063284C"/>
    <w:rsid w:val="006356D2"/>
    <w:rsid w:val="0063628E"/>
    <w:rsid w:val="00636398"/>
    <w:rsid w:val="006368D3"/>
    <w:rsid w:val="006377EC"/>
    <w:rsid w:val="00637D1F"/>
    <w:rsid w:val="0064151F"/>
    <w:rsid w:val="00641533"/>
    <w:rsid w:val="00641CA7"/>
    <w:rsid w:val="0064208D"/>
    <w:rsid w:val="006425C4"/>
    <w:rsid w:val="00643475"/>
    <w:rsid w:val="0064396A"/>
    <w:rsid w:val="00643BE2"/>
    <w:rsid w:val="00645FBF"/>
    <w:rsid w:val="0064624E"/>
    <w:rsid w:val="006467CB"/>
    <w:rsid w:val="00650AB9"/>
    <w:rsid w:val="00651FCF"/>
    <w:rsid w:val="0065259C"/>
    <w:rsid w:val="00655733"/>
    <w:rsid w:val="006559CB"/>
    <w:rsid w:val="00655ACD"/>
    <w:rsid w:val="00655CC7"/>
    <w:rsid w:val="00656A92"/>
    <w:rsid w:val="00656DDE"/>
    <w:rsid w:val="0066011D"/>
    <w:rsid w:val="006607C0"/>
    <w:rsid w:val="006613A6"/>
    <w:rsid w:val="00661EFD"/>
    <w:rsid w:val="006627A2"/>
    <w:rsid w:val="006634CB"/>
    <w:rsid w:val="006634E6"/>
    <w:rsid w:val="00664BC4"/>
    <w:rsid w:val="006650AF"/>
    <w:rsid w:val="006655EE"/>
    <w:rsid w:val="0066569E"/>
    <w:rsid w:val="00665EE9"/>
    <w:rsid w:val="00666255"/>
    <w:rsid w:val="006669A8"/>
    <w:rsid w:val="00667EE7"/>
    <w:rsid w:val="00670922"/>
    <w:rsid w:val="00670BE1"/>
    <w:rsid w:val="0067218F"/>
    <w:rsid w:val="00673FAA"/>
    <w:rsid w:val="006741F2"/>
    <w:rsid w:val="00674CC3"/>
    <w:rsid w:val="00675C72"/>
    <w:rsid w:val="00675C9D"/>
    <w:rsid w:val="00676063"/>
    <w:rsid w:val="00676D3F"/>
    <w:rsid w:val="006771F9"/>
    <w:rsid w:val="006776D7"/>
    <w:rsid w:val="00677E20"/>
    <w:rsid w:val="00681003"/>
    <w:rsid w:val="006817C9"/>
    <w:rsid w:val="00683498"/>
    <w:rsid w:val="00683A3D"/>
    <w:rsid w:val="00683ECE"/>
    <w:rsid w:val="00684022"/>
    <w:rsid w:val="00685643"/>
    <w:rsid w:val="0068603A"/>
    <w:rsid w:val="00690124"/>
    <w:rsid w:val="00691809"/>
    <w:rsid w:val="0069218B"/>
    <w:rsid w:val="0069426A"/>
    <w:rsid w:val="00695646"/>
    <w:rsid w:val="00695FC2"/>
    <w:rsid w:val="00696949"/>
    <w:rsid w:val="00697052"/>
    <w:rsid w:val="006A13D5"/>
    <w:rsid w:val="006A2E11"/>
    <w:rsid w:val="006A2F45"/>
    <w:rsid w:val="006A3926"/>
    <w:rsid w:val="006A3A95"/>
    <w:rsid w:val="006A46FB"/>
    <w:rsid w:val="006A51C4"/>
    <w:rsid w:val="006A52DC"/>
    <w:rsid w:val="006A5E28"/>
    <w:rsid w:val="006A697B"/>
    <w:rsid w:val="006A6C32"/>
    <w:rsid w:val="006A6F32"/>
    <w:rsid w:val="006A7AFF"/>
    <w:rsid w:val="006A7EBC"/>
    <w:rsid w:val="006B11E6"/>
    <w:rsid w:val="006B1424"/>
    <w:rsid w:val="006B1816"/>
    <w:rsid w:val="006B2099"/>
    <w:rsid w:val="006B50CF"/>
    <w:rsid w:val="006B6D2E"/>
    <w:rsid w:val="006B7BFE"/>
    <w:rsid w:val="006C03B8"/>
    <w:rsid w:val="006C5EC9"/>
    <w:rsid w:val="006C6059"/>
    <w:rsid w:val="006C7522"/>
    <w:rsid w:val="006D1AD1"/>
    <w:rsid w:val="006D51D8"/>
    <w:rsid w:val="006D6F08"/>
    <w:rsid w:val="006D7526"/>
    <w:rsid w:val="006D7A3C"/>
    <w:rsid w:val="006E062C"/>
    <w:rsid w:val="006E1786"/>
    <w:rsid w:val="006E2758"/>
    <w:rsid w:val="006E28B7"/>
    <w:rsid w:val="006E3310"/>
    <w:rsid w:val="006E4E39"/>
    <w:rsid w:val="006E565E"/>
    <w:rsid w:val="006E673D"/>
    <w:rsid w:val="006E7D3B"/>
    <w:rsid w:val="006E7E84"/>
    <w:rsid w:val="006F13DD"/>
    <w:rsid w:val="006F1B70"/>
    <w:rsid w:val="006F2264"/>
    <w:rsid w:val="006F29F9"/>
    <w:rsid w:val="006F2FA1"/>
    <w:rsid w:val="006F341D"/>
    <w:rsid w:val="006F3CDE"/>
    <w:rsid w:val="006F553B"/>
    <w:rsid w:val="006F58D4"/>
    <w:rsid w:val="006F7D85"/>
    <w:rsid w:val="0070092A"/>
    <w:rsid w:val="007027D3"/>
    <w:rsid w:val="0070346E"/>
    <w:rsid w:val="00703CEF"/>
    <w:rsid w:val="00703F63"/>
    <w:rsid w:val="007044DA"/>
    <w:rsid w:val="007047ED"/>
    <w:rsid w:val="00704EDB"/>
    <w:rsid w:val="00706101"/>
    <w:rsid w:val="00707072"/>
    <w:rsid w:val="00707D60"/>
    <w:rsid w:val="00707D61"/>
    <w:rsid w:val="00710BDF"/>
    <w:rsid w:val="00712287"/>
    <w:rsid w:val="00712772"/>
    <w:rsid w:val="00712D51"/>
    <w:rsid w:val="00713C3E"/>
    <w:rsid w:val="007148D3"/>
    <w:rsid w:val="00715B9A"/>
    <w:rsid w:val="00715F5A"/>
    <w:rsid w:val="007166B9"/>
    <w:rsid w:val="00716DA3"/>
    <w:rsid w:val="0071795A"/>
    <w:rsid w:val="00720AB5"/>
    <w:rsid w:val="00721320"/>
    <w:rsid w:val="00721593"/>
    <w:rsid w:val="00722A54"/>
    <w:rsid w:val="00723784"/>
    <w:rsid w:val="00723E90"/>
    <w:rsid w:val="007242C0"/>
    <w:rsid w:val="00724F58"/>
    <w:rsid w:val="00725D40"/>
    <w:rsid w:val="00726EA6"/>
    <w:rsid w:val="00727208"/>
    <w:rsid w:val="00727444"/>
    <w:rsid w:val="00727680"/>
    <w:rsid w:val="00730343"/>
    <w:rsid w:val="00733300"/>
    <w:rsid w:val="00733BB0"/>
    <w:rsid w:val="00733D28"/>
    <w:rsid w:val="007348B1"/>
    <w:rsid w:val="007362A6"/>
    <w:rsid w:val="00736D7D"/>
    <w:rsid w:val="00736E9C"/>
    <w:rsid w:val="00740E58"/>
    <w:rsid w:val="00741BBC"/>
    <w:rsid w:val="007441B0"/>
    <w:rsid w:val="007445A0"/>
    <w:rsid w:val="0074524B"/>
    <w:rsid w:val="00746334"/>
    <w:rsid w:val="00747D8B"/>
    <w:rsid w:val="00751228"/>
    <w:rsid w:val="00752076"/>
    <w:rsid w:val="00752BF5"/>
    <w:rsid w:val="00753BF2"/>
    <w:rsid w:val="00755690"/>
    <w:rsid w:val="00755B9D"/>
    <w:rsid w:val="00756620"/>
    <w:rsid w:val="00756A8C"/>
    <w:rsid w:val="00756FD1"/>
    <w:rsid w:val="007571E1"/>
    <w:rsid w:val="00757475"/>
    <w:rsid w:val="007604B2"/>
    <w:rsid w:val="00761E56"/>
    <w:rsid w:val="0076296D"/>
    <w:rsid w:val="00762A4B"/>
    <w:rsid w:val="00765281"/>
    <w:rsid w:val="00765A3A"/>
    <w:rsid w:val="00766BAD"/>
    <w:rsid w:val="0076714E"/>
    <w:rsid w:val="00767FBE"/>
    <w:rsid w:val="00771DD3"/>
    <w:rsid w:val="00771E8F"/>
    <w:rsid w:val="007730BD"/>
    <w:rsid w:val="00773194"/>
    <w:rsid w:val="0077347F"/>
    <w:rsid w:val="007755F2"/>
    <w:rsid w:val="00776971"/>
    <w:rsid w:val="00776FC2"/>
    <w:rsid w:val="0078177E"/>
    <w:rsid w:val="0078191F"/>
    <w:rsid w:val="00782C63"/>
    <w:rsid w:val="0078304C"/>
    <w:rsid w:val="00783673"/>
    <w:rsid w:val="007848A0"/>
    <w:rsid w:val="00785490"/>
    <w:rsid w:val="007925EA"/>
    <w:rsid w:val="0079352F"/>
    <w:rsid w:val="007935A4"/>
    <w:rsid w:val="00793CD8"/>
    <w:rsid w:val="00794E82"/>
    <w:rsid w:val="00795388"/>
    <w:rsid w:val="00795C92"/>
    <w:rsid w:val="00796231"/>
    <w:rsid w:val="007A1252"/>
    <w:rsid w:val="007A1BEC"/>
    <w:rsid w:val="007A1C29"/>
    <w:rsid w:val="007A1CB3"/>
    <w:rsid w:val="007A23A4"/>
    <w:rsid w:val="007A2A4F"/>
    <w:rsid w:val="007A306F"/>
    <w:rsid w:val="007A43A6"/>
    <w:rsid w:val="007A58A6"/>
    <w:rsid w:val="007A6297"/>
    <w:rsid w:val="007B3D2D"/>
    <w:rsid w:val="007B4D71"/>
    <w:rsid w:val="007B50AE"/>
    <w:rsid w:val="007B51DF"/>
    <w:rsid w:val="007B742D"/>
    <w:rsid w:val="007B7905"/>
    <w:rsid w:val="007C05DD"/>
    <w:rsid w:val="007C3D18"/>
    <w:rsid w:val="007C3D31"/>
    <w:rsid w:val="007C5EB3"/>
    <w:rsid w:val="007C60BF"/>
    <w:rsid w:val="007C6A07"/>
    <w:rsid w:val="007C75A1"/>
    <w:rsid w:val="007C77A5"/>
    <w:rsid w:val="007D04E5"/>
    <w:rsid w:val="007D089F"/>
    <w:rsid w:val="007D1154"/>
    <w:rsid w:val="007D1398"/>
    <w:rsid w:val="007D1DA4"/>
    <w:rsid w:val="007D424B"/>
    <w:rsid w:val="007D50B0"/>
    <w:rsid w:val="007D5901"/>
    <w:rsid w:val="007D621A"/>
    <w:rsid w:val="007D6322"/>
    <w:rsid w:val="007D7526"/>
    <w:rsid w:val="007E1E7A"/>
    <w:rsid w:val="007E26CF"/>
    <w:rsid w:val="007E2917"/>
    <w:rsid w:val="007E4610"/>
    <w:rsid w:val="007E4715"/>
    <w:rsid w:val="007E505B"/>
    <w:rsid w:val="007E67D8"/>
    <w:rsid w:val="007E7091"/>
    <w:rsid w:val="007E777B"/>
    <w:rsid w:val="007E77DD"/>
    <w:rsid w:val="007F2F6D"/>
    <w:rsid w:val="007F44A3"/>
    <w:rsid w:val="007F591E"/>
    <w:rsid w:val="007F65E9"/>
    <w:rsid w:val="00800EFD"/>
    <w:rsid w:val="008035EC"/>
    <w:rsid w:val="00803FAE"/>
    <w:rsid w:val="0080596D"/>
    <w:rsid w:val="0080605F"/>
    <w:rsid w:val="00807786"/>
    <w:rsid w:val="00810FE5"/>
    <w:rsid w:val="00811FCB"/>
    <w:rsid w:val="008121CF"/>
    <w:rsid w:val="00813BCC"/>
    <w:rsid w:val="00815196"/>
    <w:rsid w:val="008158D6"/>
    <w:rsid w:val="0081593E"/>
    <w:rsid w:val="00817196"/>
    <w:rsid w:val="008235DB"/>
    <w:rsid w:val="00823F66"/>
    <w:rsid w:val="00824AB4"/>
    <w:rsid w:val="00825C42"/>
    <w:rsid w:val="00825D25"/>
    <w:rsid w:val="00827D6F"/>
    <w:rsid w:val="008333A6"/>
    <w:rsid w:val="008335DE"/>
    <w:rsid w:val="00834057"/>
    <w:rsid w:val="008342B6"/>
    <w:rsid w:val="008348A5"/>
    <w:rsid w:val="008348C8"/>
    <w:rsid w:val="008376AC"/>
    <w:rsid w:val="008376CD"/>
    <w:rsid w:val="00837E20"/>
    <w:rsid w:val="00840436"/>
    <w:rsid w:val="00841AEE"/>
    <w:rsid w:val="008444E8"/>
    <w:rsid w:val="00844E80"/>
    <w:rsid w:val="00846B47"/>
    <w:rsid w:val="00846FE7"/>
    <w:rsid w:val="0084703A"/>
    <w:rsid w:val="00852AB4"/>
    <w:rsid w:val="00853262"/>
    <w:rsid w:val="00854020"/>
    <w:rsid w:val="00854817"/>
    <w:rsid w:val="00854F97"/>
    <w:rsid w:val="008551E0"/>
    <w:rsid w:val="00856911"/>
    <w:rsid w:val="0086078E"/>
    <w:rsid w:val="00861B7F"/>
    <w:rsid w:val="008622F8"/>
    <w:rsid w:val="00865E55"/>
    <w:rsid w:val="00865E7F"/>
    <w:rsid w:val="008677FD"/>
    <w:rsid w:val="008678A4"/>
    <w:rsid w:val="008706D4"/>
    <w:rsid w:val="00870E40"/>
    <w:rsid w:val="00870F8A"/>
    <w:rsid w:val="008719A4"/>
    <w:rsid w:val="008719DC"/>
    <w:rsid w:val="00871D23"/>
    <w:rsid w:val="00872104"/>
    <w:rsid w:val="00872AAF"/>
    <w:rsid w:val="00873DB0"/>
    <w:rsid w:val="00874312"/>
    <w:rsid w:val="0087437C"/>
    <w:rsid w:val="00875CD7"/>
    <w:rsid w:val="00876B4D"/>
    <w:rsid w:val="00877D9E"/>
    <w:rsid w:val="00877F18"/>
    <w:rsid w:val="00880D54"/>
    <w:rsid w:val="00882E28"/>
    <w:rsid w:val="0088430F"/>
    <w:rsid w:val="008853DD"/>
    <w:rsid w:val="008855AB"/>
    <w:rsid w:val="00887472"/>
    <w:rsid w:val="00892406"/>
    <w:rsid w:val="00893557"/>
    <w:rsid w:val="00894711"/>
    <w:rsid w:val="00894A88"/>
    <w:rsid w:val="00895386"/>
    <w:rsid w:val="008A21FF"/>
    <w:rsid w:val="008A2C2F"/>
    <w:rsid w:val="008A2CE2"/>
    <w:rsid w:val="008A30AC"/>
    <w:rsid w:val="008A4489"/>
    <w:rsid w:val="008A44B8"/>
    <w:rsid w:val="008A51A8"/>
    <w:rsid w:val="008A54C7"/>
    <w:rsid w:val="008A63A3"/>
    <w:rsid w:val="008A77D8"/>
    <w:rsid w:val="008B0053"/>
    <w:rsid w:val="008B0483"/>
    <w:rsid w:val="008B120C"/>
    <w:rsid w:val="008B4D7F"/>
    <w:rsid w:val="008B50D1"/>
    <w:rsid w:val="008B51A0"/>
    <w:rsid w:val="008B592A"/>
    <w:rsid w:val="008B650C"/>
    <w:rsid w:val="008B67DF"/>
    <w:rsid w:val="008B7B5C"/>
    <w:rsid w:val="008C0C99"/>
    <w:rsid w:val="008C0FA5"/>
    <w:rsid w:val="008C2017"/>
    <w:rsid w:val="008C2436"/>
    <w:rsid w:val="008C41F1"/>
    <w:rsid w:val="008C4958"/>
    <w:rsid w:val="008C4BAA"/>
    <w:rsid w:val="008C653D"/>
    <w:rsid w:val="008C6AE8"/>
    <w:rsid w:val="008C7573"/>
    <w:rsid w:val="008D00AD"/>
    <w:rsid w:val="008D188C"/>
    <w:rsid w:val="008D25FE"/>
    <w:rsid w:val="008D2A76"/>
    <w:rsid w:val="008D2D66"/>
    <w:rsid w:val="008D34F1"/>
    <w:rsid w:val="008D39D8"/>
    <w:rsid w:val="008D52D1"/>
    <w:rsid w:val="008D5438"/>
    <w:rsid w:val="008D6D1A"/>
    <w:rsid w:val="008D781F"/>
    <w:rsid w:val="008E065E"/>
    <w:rsid w:val="008E0927"/>
    <w:rsid w:val="008E184B"/>
    <w:rsid w:val="008E1909"/>
    <w:rsid w:val="008E6C47"/>
    <w:rsid w:val="008E7DB2"/>
    <w:rsid w:val="008F1EAB"/>
    <w:rsid w:val="008F33DC"/>
    <w:rsid w:val="008F477F"/>
    <w:rsid w:val="008F48D4"/>
    <w:rsid w:val="008F56EA"/>
    <w:rsid w:val="008F7772"/>
    <w:rsid w:val="00900B5C"/>
    <w:rsid w:val="0090206F"/>
    <w:rsid w:val="00902208"/>
    <w:rsid w:val="00902350"/>
    <w:rsid w:val="00902B50"/>
    <w:rsid w:val="0090336B"/>
    <w:rsid w:val="009041DE"/>
    <w:rsid w:val="0090515D"/>
    <w:rsid w:val="009053AA"/>
    <w:rsid w:val="00905768"/>
    <w:rsid w:val="00905DF3"/>
    <w:rsid w:val="00906939"/>
    <w:rsid w:val="00910A90"/>
    <w:rsid w:val="00910B7D"/>
    <w:rsid w:val="009111E2"/>
    <w:rsid w:val="00911DFB"/>
    <w:rsid w:val="00912FFB"/>
    <w:rsid w:val="0091386D"/>
    <w:rsid w:val="009139D9"/>
    <w:rsid w:val="00914AD8"/>
    <w:rsid w:val="00914DB8"/>
    <w:rsid w:val="00916079"/>
    <w:rsid w:val="009161D1"/>
    <w:rsid w:val="00917CE9"/>
    <w:rsid w:val="00920BF2"/>
    <w:rsid w:val="0092171F"/>
    <w:rsid w:val="00921C0B"/>
    <w:rsid w:val="00922010"/>
    <w:rsid w:val="00923D5A"/>
    <w:rsid w:val="0092482D"/>
    <w:rsid w:val="0092521A"/>
    <w:rsid w:val="00925515"/>
    <w:rsid w:val="00931BD9"/>
    <w:rsid w:val="009339AF"/>
    <w:rsid w:val="009352F8"/>
    <w:rsid w:val="009368F3"/>
    <w:rsid w:val="009406CC"/>
    <w:rsid w:val="00941636"/>
    <w:rsid w:val="009426A1"/>
    <w:rsid w:val="00943742"/>
    <w:rsid w:val="00943A4B"/>
    <w:rsid w:val="00944258"/>
    <w:rsid w:val="0094430A"/>
    <w:rsid w:val="00945C05"/>
    <w:rsid w:val="00946081"/>
    <w:rsid w:val="009466E5"/>
    <w:rsid w:val="00946945"/>
    <w:rsid w:val="00946A47"/>
    <w:rsid w:val="00946B22"/>
    <w:rsid w:val="00947713"/>
    <w:rsid w:val="009479DB"/>
    <w:rsid w:val="00950DE7"/>
    <w:rsid w:val="00951686"/>
    <w:rsid w:val="00953920"/>
    <w:rsid w:val="00953D47"/>
    <w:rsid w:val="0095681E"/>
    <w:rsid w:val="009572D4"/>
    <w:rsid w:val="009606C5"/>
    <w:rsid w:val="00961116"/>
    <w:rsid w:val="00961921"/>
    <w:rsid w:val="00963193"/>
    <w:rsid w:val="0096430A"/>
    <w:rsid w:val="00964A6B"/>
    <w:rsid w:val="0096554B"/>
    <w:rsid w:val="0096584A"/>
    <w:rsid w:val="00965E97"/>
    <w:rsid w:val="009675E6"/>
    <w:rsid w:val="0096783A"/>
    <w:rsid w:val="00971600"/>
    <w:rsid w:val="00971F08"/>
    <w:rsid w:val="00972013"/>
    <w:rsid w:val="00973C7F"/>
    <w:rsid w:val="0097603D"/>
    <w:rsid w:val="00976949"/>
    <w:rsid w:val="00980477"/>
    <w:rsid w:val="009825EA"/>
    <w:rsid w:val="009829AF"/>
    <w:rsid w:val="00984225"/>
    <w:rsid w:val="009846B2"/>
    <w:rsid w:val="00985253"/>
    <w:rsid w:val="009853B3"/>
    <w:rsid w:val="00986ED7"/>
    <w:rsid w:val="009871C8"/>
    <w:rsid w:val="00990630"/>
    <w:rsid w:val="009914D7"/>
    <w:rsid w:val="00991761"/>
    <w:rsid w:val="009928ED"/>
    <w:rsid w:val="00993B8A"/>
    <w:rsid w:val="00994DCA"/>
    <w:rsid w:val="009950E7"/>
    <w:rsid w:val="00995D2A"/>
    <w:rsid w:val="009960EC"/>
    <w:rsid w:val="009970DD"/>
    <w:rsid w:val="009A039B"/>
    <w:rsid w:val="009A0FBA"/>
    <w:rsid w:val="009A1601"/>
    <w:rsid w:val="009A1E48"/>
    <w:rsid w:val="009A1FFA"/>
    <w:rsid w:val="009A24A6"/>
    <w:rsid w:val="009A2EEA"/>
    <w:rsid w:val="009A334B"/>
    <w:rsid w:val="009A3CD6"/>
    <w:rsid w:val="009A4167"/>
    <w:rsid w:val="009A462D"/>
    <w:rsid w:val="009A475C"/>
    <w:rsid w:val="009A48AC"/>
    <w:rsid w:val="009A5CBA"/>
    <w:rsid w:val="009A69AE"/>
    <w:rsid w:val="009B168F"/>
    <w:rsid w:val="009B1F30"/>
    <w:rsid w:val="009B3AC2"/>
    <w:rsid w:val="009B4DF4"/>
    <w:rsid w:val="009B4E70"/>
    <w:rsid w:val="009B52D5"/>
    <w:rsid w:val="009B564E"/>
    <w:rsid w:val="009B62C6"/>
    <w:rsid w:val="009B7E87"/>
    <w:rsid w:val="009C18F6"/>
    <w:rsid w:val="009C21F4"/>
    <w:rsid w:val="009C320F"/>
    <w:rsid w:val="009C403E"/>
    <w:rsid w:val="009C435D"/>
    <w:rsid w:val="009C44EF"/>
    <w:rsid w:val="009C5D77"/>
    <w:rsid w:val="009D4FF0"/>
    <w:rsid w:val="009D703C"/>
    <w:rsid w:val="009D718F"/>
    <w:rsid w:val="009D729D"/>
    <w:rsid w:val="009D7538"/>
    <w:rsid w:val="009E068F"/>
    <w:rsid w:val="009E0E9C"/>
    <w:rsid w:val="009E14E0"/>
    <w:rsid w:val="009E2C17"/>
    <w:rsid w:val="009E35DB"/>
    <w:rsid w:val="009E3875"/>
    <w:rsid w:val="009E47A3"/>
    <w:rsid w:val="009E53C9"/>
    <w:rsid w:val="009E6911"/>
    <w:rsid w:val="009E7F83"/>
    <w:rsid w:val="009F08F3"/>
    <w:rsid w:val="009F0DAD"/>
    <w:rsid w:val="009F2E60"/>
    <w:rsid w:val="009F344F"/>
    <w:rsid w:val="009F4010"/>
    <w:rsid w:val="009F4660"/>
    <w:rsid w:val="009F5E71"/>
    <w:rsid w:val="009F7258"/>
    <w:rsid w:val="009F7719"/>
    <w:rsid w:val="00A02395"/>
    <w:rsid w:val="00A02637"/>
    <w:rsid w:val="00A036DE"/>
    <w:rsid w:val="00A04559"/>
    <w:rsid w:val="00A048A8"/>
    <w:rsid w:val="00A04F49"/>
    <w:rsid w:val="00A06D4B"/>
    <w:rsid w:val="00A07690"/>
    <w:rsid w:val="00A11FF0"/>
    <w:rsid w:val="00A13DD3"/>
    <w:rsid w:val="00A13E54"/>
    <w:rsid w:val="00A157AA"/>
    <w:rsid w:val="00A17F63"/>
    <w:rsid w:val="00A2052C"/>
    <w:rsid w:val="00A2193B"/>
    <w:rsid w:val="00A22A89"/>
    <w:rsid w:val="00A2351A"/>
    <w:rsid w:val="00A245C8"/>
    <w:rsid w:val="00A24B49"/>
    <w:rsid w:val="00A25656"/>
    <w:rsid w:val="00A25B80"/>
    <w:rsid w:val="00A2605B"/>
    <w:rsid w:val="00A264A9"/>
    <w:rsid w:val="00A270CE"/>
    <w:rsid w:val="00A270FF"/>
    <w:rsid w:val="00A27785"/>
    <w:rsid w:val="00A30187"/>
    <w:rsid w:val="00A30392"/>
    <w:rsid w:val="00A3371A"/>
    <w:rsid w:val="00A3448A"/>
    <w:rsid w:val="00A36297"/>
    <w:rsid w:val="00A36B6A"/>
    <w:rsid w:val="00A377EA"/>
    <w:rsid w:val="00A37860"/>
    <w:rsid w:val="00A40B8D"/>
    <w:rsid w:val="00A41E2B"/>
    <w:rsid w:val="00A42234"/>
    <w:rsid w:val="00A428E5"/>
    <w:rsid w:val="00A45AD0"/>
    <w:rsid w:val="00A45B74"/>
    <w:rsid w:val="00A47813"/>
    <w:rsid w:val="00A5077E"/>
    <w:rsid w:val="00A50B90"/>
    <w:rsid w:val="00A51213"/>
    <w:rsid w:val="00A51A62"/>
    <w:rsid w:val="00A52E1D"/>
    <w:rsid w:val="00A53C7E"/>
    <w:rsid w:val="00A607AB"/>
    <w:rsid w:val="00A60D4F"/>
    <w:rsid w:val="00A61499"/>
    <w:rsid w:val="00A62A77"/>
    <w:rsid w:val="00A63199"/>
    <w:rsid w:val="00A63483"/>
    <w:rsid w:val="00A657D7"/>
    <w:rsid w:val="00A660AC"/>
    <w:rsid w:val="00A6676E"/>
    <w:rsid w:val="00A66ADF"/>
    <w:rsid w:val="00A66F55"/>
    <w:rsid w:val="00A67E6C"/>
    <w:rsid w:val="00A709BB"/>
    <w:rsid w:val="00A71B99"/>
    <w:rsid w:val="00A71C90"/>
    <w:rsid w:val="00A71DBA"/>
    <w:rsid w:val="00A7316A"/>
    <w:rsid w:val="00A739D0"/>
    <w:rsid w:val="00A761D4"/>
    <w:rsid w:val="00A77EC4"/>
    <w:rsid w:val="00A80115"/>
    <w:rsid w:val="00A8109F"/>
    <w:rsid w:val="00A8479A"/>
    <w:rsid w:val="00A90708"/>
    <w:rsid w:val="00A90A90"/>
    <w:rsid w:val="00A91230"/>
    <w:rsid w:val="00A91373"/>
    <w:rsid w:val="00A92879"/>
    <w:rsid w:val="00A9442A"/>
    <w:rsid w:val="00A96D82"/>
    <w:rsid w:val="00AA016F"/>
    <w:rsid w:val="00AA09BB"/>
    <w:rsid w:val="00AA1ED6"/>
    <w:rsid w:val="00AA4818"/>
    <w:rsid w:val="00AA51D6"/>
    <w:rsid w:val="00AB05BE"/>
    <w:rsid w:val="00AB0BC8"/>
    <w:rsid w:val="00AB11CA"/>
    <w:rsid w:val="00AB14D9"/>
    <w:rsid w:val="00AB2596"/>
    <w:rsid w:val="00AB44FE"/>
    <w:rsid w:val="00AB4A47"/>
    <w:rsid w:val="00AB4AB8"/>
    <w:rsid w:val="00AB4E1F"/>
    <w:rsid w:val="00AB622D"/>
    <w:rsid w:val="00AB655E"/>
    <w:rsid w:val="00AC007F"/>
    <w:rsid w:val="00AC0401"/>
    <w:rsid w:val="00AC2ECD"/>
    <w:rsid w:val="00AC3119"/>
    <w:rsid w:val="00AC3974"/>
    <w:rsid w:val="00AC41F6"/>
    <w:rsid w:val="00AC49FB"/>
    <w:rsid w:val="00AC5A10"/>
    <w:rsid w:val="00AC7461"/>
    <w:rsid w:val="00AD0AA3"/>
    <w:rsid w:val="00AD0E7E"/>
    <w:rsid w:val="00AD1865"/>
    <w:rsid w:val="00AD3F94"/>
    <w:rsid w:val="00AD4A5A"/>
    <w:rsid w:val="00AD4FB2"/>
    <w:rsid w:val="00AE27AC"/>
    <w:rsid w:val="00AE3743"/>
    <w:rsid w:val="00AE3F81"/>
    <w:rsid w:val="00AE40E0"/>
    <w:rsid w:val="00AE4DBA"/>
    <w:rsid w:val="00AE4F07"/>
    <w:rsid w:val="00AE589B"/>
    <w:rsid w:val="00AE674C"/>
    <w:rsid w:val="00AE6CF4"/>
    <w:rsid w:val="00AF1C5D"/>
    <w:rsid w:val="00AF42D7"/>
    <w:rsid w:val="00AF5684"/>
    <w:rsid w:val="00AF75FE"/>
    <w:rsid w:val="00B006FE"/>
    <w:rsid w:val="00B007CB"/>
    <w:rsid w:val="00B00A0B"/>
    <w:rsid w:val="00B00A98"/>
    <w:rsid w:val="00B0204A"/>
    <w:rsid w:val="00B02AA9"/>
    <w:rsid w:val="00B02FA3"/>
    <w:rsid w:val="00B05084"/>
    <w:rsid w:val="00B06CD9"/>
    <w:rsid w:val="00B06F52"/>
    <w:rsid w:val="00B12A62"/>
    <w:rsid w:val="00B13E02"/>
    <w:rsid w:val="00B157F9"/>
    <w:rsid w:val="00B17C8A"/>
    <w:rsid w:val="00B20256"/>
    <w:rsid w:val="00B20344"/>
    <w:rsid w:val="00B2037C"/>
    <w:rsid w:val="00B20D09"/>
    <w:rsid w:val="00B217BB"/>
    <w:rsid w:val="00B24EC0"/>
    <w:rsid w:val="00B25EC0"/>
    <w:rsid w:val="00B2763F"/>
    <w:rsid w:val="00B27AAC"/>
    <w:rsid w:val="00B30929"/>
    <w:rsid w:val="00B3587D"/>
    <w:rsid w:val="00B361A5"/>
    <w:rsid w:val="00B372AA"/>
    <w:rsid w:val="00B372E1"/>
    <w:rsid w:val="00B40445"/>
    <w:rsid w:val="00B41273"/>
    <w:rsid w:val="00B41274"/>
    <w:rsid w:val="00B41888"/>
    <w:rsid w:val="00B4275C"/>
    <w:rsid w:val="00B45A52"/>
    <w:rsid w:val="00B46175"/>
    <w:rsid w:val="00B54003"/>
    <w:rsid w:val="00B54678"/>
    <w:rsid w:val="00B55140"/>
    <w:rsid w:val="00B56064"/>
    <w:rsid w:val="00B56A3A"/>
    <w:rsid w:val="00B57C51"/>
    <w:rsid w:val="00B6188F"/>
    <w:rsid w:val="00B62524"/>
    <w:rsid w:val="00B63D15"/>
    <w:rsid w:val="00B664C7"/>
    <w:rsid w:val="00B678F9"/>
    <w:rsid w:val="00B71B11"/>
    <w:rsid w:val="00B739F6"/>
    <w:rsid w:val="00B74685"/>
    <w:rsid w:val="00B7527D"/>
    <w:rsid w:val="00B7579B"/>
    <w:rsid w:val="00B774B7"/>
    <w:rsid w:val="00B775EE"/>
    <w:rsid w:val="00B81440"/>
    <w:rsid w:val="00B81A6C"/>
    <w:rsid w:val="00B81B51"/>
    <w:rsid w:val="00B82073"/>
    <w:rsid w:val="00B82688"/>
    <w:rsid w:val="00B84484"/>
    <w:rsid w:val="00B85804"/>
    <w:rsid w:val="00B85DE5"/>
    <w:rsid w:val="00B872E6"/>
    <w:rsid w:val="00B873C0"/>
    <w:rsid w:val="00B90F73"/>
    <w:rsid w:val="00B93B59"/>
    <w:rsid w:val="00B93F07"/>
    <w:rsid w:val="00B9406A"/>
    <w:rsid w:val="00B97C56"/>
    <w:rsid w:val="00BA2280"/>
    <w:rsid w:val="00BA24C6"/>
    <w:rsid w:val="00BA2A08"/>
    <w:rsid w:val="00BA56D2"/>
    <w:rsid w:val="00BA5C59"/>
    <w:rsid w:val="00BA660C"/>
    <w:rsid w:val="00BA710B"/>
    <w:rsid w:val="00BA76E0"/>
    <w:rsid w:val="00BA7BDC"/>
    <w:rsid w:val="00BB13AC"/>
    <w:rsid w:val="00BB1918"/>
    <w:rsid w:val="00BB1DDC"/>
    <w:rsid w:val="00BB2A25"/>
    <w:rsid w:val="00BB515B"/>
    <w:rsid w:val="00BB51E9"/>
    <w:rsid w:val="00BB6AE5"/>
    <w:rsid w:val="00BB7BA1"/>
    <w:rsid w:val="00BB7D5B"/>
    <w:rsid w:val="00BC0FDC"/>
    <w:rsid w:val="00BC269C"/>
    <w:rsid w:val="00BC2C61"/>
    <w:rsid w:val="00BC3053"/>
    <w:rsid w:val="00BC33E4"/>
    <w:rsid w:val="00BC48BA"/>
    <w:rsid w:val="00BC4D2E"/>
    <w:rsid w:val="00BC58B7"/>
    <w:rsid w:val="00BC63DA"/>
    <w:rsid w:val="00BD2441"/>
    <w:rsid w:val="00BD266D"/>
    <w:rsid w:val="00BD3F07"/>
    <w:rsid w:val="00BD48AC"/>
    <w:rsid w:val="00BD4D2A"/>
    <w:rsid w:val="00BD5F1A"/>
    <w:rsid w:val="00BE0F41"/>
    <w:rsid w:val="00BE1234"/>
    <w:rsid w:val="00BE13A1"/>
    <w:rsid w:val="00BE24E5"/>
    <w:rsid w:val="00BE2FA6"/>
    <w:rsid w:val="00BE333F"/>
    <w:rsid w:val="00BE3CA2"/>
    <w:rsid w:val="00BE7406"/>
    <w:rsid w:val="00BE7431"/>
    <w:rsid w:val="00BE7603"/>
    <w:rsid w:val="00BF3279"/>
    <w:rsid w:val="00BF46D0"/>
    <w:rsid w:val="00BF5F73"/>
    <w:rsid w:val="00BF6171"/>
    <w:rsid w:val="00BF6358"/>
    <w:rsid w:val="00BF63D2"/>
    <w:rsid w:val="00BF68DA"/>
    <w:rsid w:val="00BF74C7"/>
    <w:rsid w:val="00BF7774"/>
    <w:rsid w:val="00C008CE"/>
    <w:rsid w:val="00C015F1"/>
    <w:rsid w:val="00C01F33"/>
    <w:rsid w:val="00C02CC6"/>
    <w:rsid w:val="00C0304C"/>
    <w:rsid w:val="00C0347B"/>
    <w:rsid w:val="00C040F7"/>
    <w:rsid w:val="00C041B0"/>
    <w:rsid w:val="00C04358"/>
    <w:rsid w:val="00C044AB"/>
    <w:rsid w:val="00C05706"/>
    <w:rsid w:val="00C07377"/>
    <w:rsid w:val="00C07612"/>
    <w:rsid w:val="00C10478"/>
    <w:rsid w:val="00C108DC"/>
    <w:rsid w:val="00C10975"/>
    <w:rsid w:val="00C12107"/>
    <w:rsid w:val="00C12EA1"/>
    <w:rsid w:val="00C14D4B"/>
    <w:rsid w:val="00C154BB"/>
    <w:rsid w:val="00C1719D"/>
    <w:rsid w:val="00C2425F"/>
    <w:rsid w:val="00C24345"/>
    <w:rsid w:val="00C2440D"/>
    <w:rsid w:val="00C24B48"/>
    <w:rsid w:val="00C26C38"/>
    <w:rsid w:val="00C279B5"/>
    <w:rsid w:val="00C27C45"/>
    <w:rsid w:val="00C3719D"/>
    <w:rsid w:val="00C37943"/>
    <w:rsid w:val="00C37A2B"/>
    <w:rsid w:val="00C4267A"/>
    <w:rsid w:val="00C4298D"/>
    <w:rsid w:val="00C42FB3"/>
    <w:rsid w:val="00C4736A"/>
    <w:rsid w:val="00C47B40"/>
    <w:rsid w:val="00C52BC8"/>
    <w:rsid w:val="00C545C6"/>
    <w:rsid w:val="00C54995"/>
    <w:rsid w:val="00C54D41"/>
    <w:rsid w:val="00C57BB9"/>
    <w:rsid w:val="00C60783"/>
    <w:rsid w:val="00C62CDE"/>
    <w:rsid w:val="00C63D20"/>
    <w:rsid w:val="00C64672"/>
    <w:rsid w:val="00C65EDC"/>
    <w:rsid w:val="00C70697"/>
    <w:rsid w:val="00C72EF4"/>
    <w:rsid w:val="00C73A8F"/>
    <w:rsid w:val="00C73CD9"/>
    <w:rsid w:val="00C75598"/>
    <w:rsid w:val="00C75D2F"/>
    <w:rsid w:val="00C7654F"/>
    <w:rsid w:val="00C767BE"/>
    <w:rsid w:val="00C76E3C"/>
    <w:rsid w:val="00C77B8E"/>
    <w:rsid w:val="00C814A0"/>
    <w:rsid w:val="00C81568"/>
    <w:rsid w:val="00C82D2D"/>
    <w:rsid w:val="00C9010B"/>
    <w:rsid w:val="00C9027A"/>
    <w:rsid w:val="00C90415"/>
    <w:rsid w:val="00C9068E"/>
    <w:rsid w:val="00C91E27"/>
    <w:rsid w:val="00C91F5F"/>
    <w:rsid w:val="00C922BB"/>
    <w:rsid w:val="00C92419"/>
    <w:rsid w:val="00C93732"/>
    <w:rsid w:val="00C93C4B"/>
    <w:rsid w:val="00C944AB"/>
    <w:rsid w:val="00C94FB9"/>
    <w:rsid w:val="00C95A69"/>
    <w:rsid w:val="00C95B40"/>
    <w:rsid w:val="00C96428"/>
    <w:rsid w:val="00C96BA8"/>
    <w:rsid w:val="00C977AD"/>
    <w:rsid w:val="00C97AAD"/>
    <w:rsid w:val="00C97F76"/>
    <w:rsid w:val="00CA003B"/>
    <w:rsid w:val="00CA1ED8"/>
    <w:rsid w:val="00CA2A2B"/>
    <w:rsid w:val="00CA6912"/>
    <w:rsid w:val="00CA6F77"/>
    <w:rsid w:val="00CA7943"/>
    <w:rsid w:val="00CB09AE"/>
    <w:rsid w:val="00CB1F63"/>
    <w:rsid w:val="00CB7170"/>
    <w:rsid w:val="00CC040E"/>
    <w:rsid w:val="00CC0E48"/>
    <w:rsid w:val="00CC111F"/>
    <w:rsid w:val="00CC2011"/>
    <w:rsid w:val="00CC25D7"/>
    <w:rsid w:val="00CC31B4"/>
    <w:rsid w:val="00CC3EA0"/>
    <w:rsid w:val="00CC4862"/>
    <w:rsid w:val="00CC7B45"/>
    <w:rsid w:val="00CC7CB6"/>
    <w:rsid w:val="00CD1188"/>
    <w:rsid w:val="00CD18B2"/>
    <w:rsid w:val="00CD2ED1"/>
    <w:rsid w:val="00CD337B"/>
    <w:rsid w:val="00CD38DC"/>
    <w:rsid w:val="00CD56CF"/>
    <w:rsid w:val="00CE0424"/>
    <w:rsid w:val="00CE1B98"/>
    <w:rsid w:val="00CE221B"/>
    <w:rsid w:val="00CE3B4B"/>
    <w:rsid w:val="00CE5255"/>
    <w:rsid w:val="00CE56AA"/>
    <w:rsid w:val="00CE741D"/>
    <w:rsid w:val="00CE7561"/>
    <w:rsid w:val="00CE76A4"/>
    <w:rsid w:val="00CF04D3"/>
    <w:rsid w:val="00CF0C9E"/>
    <w:rsid w:val="00CF1354"/>
    <w:rsid w:val="00CF18D9"/>
    <w:rsid w:val="00CF2953"/>
    <w:rsid w:val="00CF3B1F"/>
    <w:rsid w:val="00CF3BF6"/>
    <w:rsid w:val="00CF46AB"/>
    <w:rsid w:val="00CF560E"/>
    <w:rsid w:val="00CF625B"/>
    <w:rsid w:val="00CF687E"/>
    <w:rsid w:val="00CF70E2"/>
    <w:rsid w:val="00D02B51"/>
    <w:rsid w:val="00D0301D"/>
    <w:rsid w:val="00D030F2"/>
    <w:rsid w:val="00D0319F"/>
    <w:rsid w:val="00D0349B"/>
    <w:rsid w:val="00D03AD8"/>
    <w:rsid w:val="00D03FC4"/>
    <w:rsid w:val="00D064F6"/>
    <w:rsid w:val="00D07D06"/>
    <w:rsid w:val="00D10249"/>
    <w:rsid w:val="00D10257"/>
    <w:rsid w:val="00D115C3"/>
    <w:rsid w:val="00D11897"/>
    <w:rsid w:val="00D12629"/>
    <w:rsid w:val="00D13135"/>
    <w:rsid w:val="00D13E4E"/>
    <w:rsid w:val="00D16C71"/>
    <w:rsid w:val="00D172D2"/>
    <w:rsid w:val="00D22887"/>
    <w:rsid w:val="00D239A7"/>
    <w:rsid w:val="00D23F47"/>
    <w:rsid w:val="00D24126"/>
    <w:rsid w:val="00D25752"/>
    <w:rsid w:val="00D26722"/>
    <w:rsid w:val="00D3036B"/>
    <w:rsid w:val="00D336F0"/>
    <w:rsid w:val="00D33A8F"/>
    <w:rsid w:val="00D33D2D"/>
    <w:rsid w:val="00D3529A"/>
    <w:rsid w:val="00D359E2"/>
    <w:rsid w:val="00D36E71"/>
    <w:rsid w:val="00D37D87"/>
    <w:rsid w:val="00D37FF7"/>
    <w:rsid w:val="00D40B33"/>
    <w:rsid w:val="00D40CA0"/>
    <w:rsid w:val="00D40FC0"/>
    <w:rsid w:val="00D42581"/>
    <w:rsid w:val="00D42D6C"/>
    <w:rsid w:val="00D4318F"/>
    <w:rsid w:val="00D438BF"/>
    <w:rsid w:val="00D440F8"/>
    <w:rsid w:val="00D4602F"/>
    <w:rsid w:val="00D47B48"/>
    <w:rsid w:val="00D502B1"/>
    <w:rsid w:val="00D503C8"/>
    <w:rsid w:val="00D50F97"/>
    <w:rsid w:val="00D5104A"/>
    <w:rsid w:val="00D546FF"/>
    <w:rsid w:val="00D55AD5"/>
    <w:rsid w:val="00D5679F"/>
    <w:rsid w:val="00D576CA"/>
    <w:rsid w:val="00D61AF5"/>
    <w:rsid w:val="00D61BBE"/>
    <w:rsid w:val="00D63B5D"/>
    <w:rsid w:val="00D63F1B"/>
    <w:rsid w:val="00D652B5"/>
    <w:rsid w:val="00D66155"/>
    <w:rsid w:val="00D708B0"/>
    <w:rsid w:val="00D71671"/>
    <w:rsid w:val="00D7267E"/>
    <w:rsid w:val="00D72A8C"/>
    <w:rsid w:val="00D7322E"/>
    <w:rsid w:val="00D737EB"/>
    <w:rsid w:val="00D73B0B"/>
    <w:rsid w:val="00D742AD"/>
    <w:rsid w:val="00D77B1D"/>
    <w:rsid w:val="00D8021F"/>
    <w:rsid w:val="00D80383"/>
    <w:rsid w:val="00D80AB6"/>
    <w:rsid w:val="00D823C6"/>
    <w:rsid w:val="00D82485"/>
    <w:rsid w:val="00D83A9D"/>
    <w:rsid w:val="00D8491C"/>
    <w:rsid w:val="00D86C2C"/>
    <w:rsid w:val="00D86CA3"/>
    <w:rsid w:val="00D871CE"/>
    <w:rsid w:val="00D9196D"/>
    <w:rsid w:val="00D92982"/>
    <w:rsid w:val="00D929C0"/>
    <w:rsid w:val="00D9404F"/>
    <w:rsid w:val="00D9524D"/>
    <w:rsid w:val="00DA11B6"/>
    <w:rsid w:val="00DA305E"/>
    <w:rsid w:val="00DA30CA"/>
    <w:rsid w:val="00DA349E"/>
    <w:rsid w:val="00DA5417"/>
    <w:rsid w:val="00DA56E8"/>
    <w:rsid w:val="00DA67AC"/>
    <w:rsid w:val="00DA6D19"/>
    <w:rsid w:val="00DB0A9F"/>
    <w:rsid w:val="00DB377D"/>
    <w:rsid w:val="00DB60B2"/>
    <w:rsid w:val="00DC14AF"/>
    <w:rsid w:val="00DC2D36"/>
    <w:rsid w:val="00DC53EF"/>
    <w:rsid w:val="00DC5BBF"/>
    <w:rsid w:val="00DC6F0F"/>
    <w:rsid w:val="00DD31EB"/>
    <w:rsid w:val="00DD50AD"/>
    <w:rsid w:val="00DD6610"/>
    <w:rsid w:val="00DE11D0"/>
    <w:rsid w:val="00DE1BD2"/>
    <w:rsid w:val="00DE20D2"/>
    <w:rsid w:val="00DE267F"/>
    <w:rsid w:val="00DE37F8"/>
    <w:rsid w:val="00DE5608"/>
    <w:rsid w:val="00DE58D0"/>
    <w:rsid w:val="00DE5A7E"/>
    <w:rsid w:val="00DE5FDE"/>
    <w:rsid w:val="00DE654F"/>
    <w:rsid w:val="00DF0B6E"/>
    <w:rsid w:val="00DF15E0"/>
    <w:rsid w:val="00DF214E"/>
    <w:rsid w:val="00DF37A0"/>
    <w:rsid w:val="00DF4625"/>
    <w:rsid w:val="00DF78AB"/>
    <w:rsid w:val="00E00232"/>
    <w:rsid w:val="00E029E4"/>
    <w:rsid w:val="00E03BCF"/>
    <w:rsid w:val="00E0501A"/>
    <w:rsid w:val="00E07725"/>
    <w:rsid w:val="00E110E7"/>
    <w:rsid w:val="00E11B20"/>
    <w:rsid w:val="00E1526B"/>
    <w:rsid w:val="00E17FA2"/>
    <w:rsid w:val="00E20215"/>
    <w:rsid w:val="00E210F9"/>
    <w:rsid w:val="00E21C40"/>
    <w:rsid w:val="00E22330"/>
    <w:rsid w:val="00E228BB"/>
    <w:rsid w:val="00E23783"/>
    <w:rsid w:val="00E24EDF"/>
    <w:rsid w:val="00E30B5A"/>
    <w:rsid w:val="00E3123D"/>
    <w:rsid w:val="00E31461"/>
    <w:rsid w:val="00E31D43"/>
    <w:rsid w:val="00E32608"/>
    <w:rsid w:val="00E34188"/>
    <w:rsid w:val="00E34B6E"/>
    <w:rsid w:val="00E35559"/>
    <w:rsid w:val="00E35D40"/>
    <w:rsid w:val="00E3723A"/>
    <w:rsid w:val="00E37860"/>
    <w:rsid w:val="00E42360"/>
    <w:rsid w:val="00E4393D"/>
    <w:rsid w:val="00E446F1"/>
    <w:rsid w:val="00E45AB9"/>
    <w:rsid w:val="00E46886"/>
    <w:rsid w:val="00E47AEF"/>
    <w:rsid w:val="00E47CC7"/>
    <w:rsid w:val="00E524DE"/>
    <w:rsid w:val="00E539DF"/>
    <w:rsid w:val="00E53B75"/>
    <w:rsid w:val="00E54BE9"/>
    <w:rsid w:val="00E54E3B"/>
    <w:rsid w:val="00E568A4"/>
    <w:rsid w:val="00E56DA4"/>
    <w:rsid w:val="00E57565"/>
    <w:rsid w:val="00E57D33"/>
    <w:rsid w:val="00E61428"/>
    <w:rsid w:val="00E631D2"/>
    <w:rsid w:val="00E636D3"/>
    <w:rsid w:val="00E63838"/>
    <w:rsid w:val="00E64434"/>
    <w:rsid w:val="00E65E58"/>
    <w:rsid w:val="00E66487"/>
    <w:rsid w:val="00E673B4"/>
    <w:rsid w:val="00E67A0D"/>
    <w:rsid w:val="00E67C51"/>
    <w:rsid w:val="00E70984"/>
    <w:rsid w:val="00E72EFC"/>
    <w:rsid w:val="00E746B8"/>
    <w:rsid w:val="00E75764"/>
    <w:rsid w:val="00E758EC"/>
    <w:rsid w:val="00E80206"/>
    <w:rsid w:val="00E8234C"/>
    <w:rsid w:val="00E82374"/>
    <w:rsid w:val="00E82F76"/>
    <w:rsid w:val="00E831E3"/>
    <w:rsid w:val="00E83AA9"/>
    <w:rsid w:val="00E85928"/>
    <w:rsid w:val="00E861AC"/>
    <w:rsid w:val="00E8690C"/>
    <w:rsid w:val="00E86BE2"/>
    <w:rsid w:val="00E86CAB"/>
    <w:rsid w:val="00E87435"/>
    <w:rsid w:val="00E87822"/>
    <w:rsid w:val="00E90395"/>
    <w:rsid w:val="00E90E49"/>
    <w:rsid w:val="00E917F9"/>
    <w:rsid w:val="00E9291C"/>
    <w:rsid w:val="00E93FFE"/>
    <w:rsid w:val="00E94F8A"/>
    <w:rsid w:val="00E9566E"/>
    <w:rsid w:val="00E95710"/>
    <w:rsid w:val="00E96B1A"/>
    <w:rsid w:val="00E97699"/>
    <w:rsid w:val="00EA08B8"/>
    <w:rsid w:val="00EA0EB4"/>
    <w:rsid w:val="00EA1746"/>
    <w:rsid w:val="00EA5B2F"/>
    <w:rsid w:val="00EA6D20"/>
    <w:rsid w:val="00EA7A41"/>
    <w:rsid w:val="00EB03BB"/>
    <w:rsid w:val="00EB077B"/>
    <w:rsid w:val="00EB19EB"/>
    <w:rsid w:val="00EB3660"/>
    <w:rsid w:val="00EB4EA2"/>
    <w:rsid w:val="00EC0D3D"/>
    <w:rsid w:val="00EC1625"/>
    <w:rsid w:val="00EC189B"/>
    <w:rsid w:val="00EC1E4E"/>
    <w:rsid w:val="00EC27C6"/>
    <w:rsid w:val="00EC298A"/>
    <w:rsid w:val="00EC4207"/>
    <w:rsid w:val="00EC5653"/>
    <w:rsid w:val="00EC6309"/>
    <w:rsid w:val="00EC64D9"/>
    <w:rsid w:val="00EC6590"/>
    <w:rsid w:val="00EC71CE"/>
    <w:rsid w:val="00EC75A4"/>
    <w:rsid w:val="00EC7830"/>
    <w:rsid w:val="00ED003B"/>
    <w:rsid w:val="00ED015D"/>
    <w:rsid w:val="00ED082D"/>
    <w:rsid w:val="00ED1006"/>
    <w:rsid w:val="00ED412C"/>
    <w:rsid w:val="00ED6013"/>
    <w:rsid w:val="00ED686A"/>
    <w:rsid w:val="00EE001B"/>
    <w:rsid w:val="00EE3B5F"/>
    <w:rsid w:val="00EE6184"/>
    <w:rsid w:val="00EE69F4"/>
    <w:rsid w:val="00EE7166"/>
    <w:rsid w:val="00EF150C"/>
    <w:rsid w:val="00EF18FE"/>
    <w:rsid w:val="00EF2A16"/>
    <w:rsid w:val="00EF3955"/>
    <w:rsid w:val="00EF4EF4"/>
    <w:rsid w:val="00EF5401"/>
    <w:rsid w:val="00EF5787"/>
    <w:rsid w:val="00EF60D0"/>
    <w:rsid w:val="00F00D08"/>
    <w:rsid w:val="00F0528D"/>
    <w:rsid w:val="00F06C67"/>
    <w:rsid w:val="00F06DFD"/>
    <w:rsid w:val="00F0718D"/>
    <w:rsid w:val="00F071D1"/>
    <w:rsid w:val="00F07533"/>
    <w:rsid w:val="00F10629"/>
    <w:rsid w:val="00F125F8"/>
    <w:rsid w:val="00F12749"/>
    <w:rsid w:val="00F15147"/>
    <w:rsid w:val="00F15FA5"/>
    <w:rsid w:val="00F16917"/>
    <w:rsid w:val="00F209B7"/>
    <w:rsid w:val="00F20CD9"/>
    <w:rsid w:val="00F2376F"/>
    <w:rsid w:val="00F243D8"/>
    <w:rsid w:val="00F30828"/>
    <w:rsid w:val="00F313D6"/>
    <w:rsid w:val="00F34479"/>
    <w:rsid w:val="00F36E06"/>
    <w:rsid w:val="00F40D35"/>
    <w:rsid w:val="00F40F0C"/>
    <w:rsid w:val="00F41CA6"/>
    <w:rsid w:val="00F4766C"/>
    <w:rsid w:val="00F507D1"/>
    <w:rsid w:val="00F50F57"/>
    <w:rsid w:val="00F5147D"/>
    <w:rsid w:val="00F519CE"/>
    <w:rsid w:val="00F51ADA"/>
    <w:rsid w:val="00F550BD"/>
    <w:rsid w:val="00F55744"/>
    <w:rsid w:val="00F60621"/>
    <w:rsid w:val="00F607C5"/>
    <w:rsid w:val="00F60DEA"/>
    <w:rsid w:val="00F60EDC"/>
    <w:rsid w:val="00F60FBB"/>
    <w:rsid w:val="00F62723"/>
    <w:rsid w:val="00F6302A"/>
    <w:rsid w:val="00F64C2B"/>
    <w:rsid w:val="00F651BE"/>
    <w:rsid w:val="00F65657"/>
    <w:rsid w:val="00F67F53"/>
    <w:rsid w:val="00F703BE"/>
    <w:rsid w:val="00F715CB"/>
    <w:rsid w:val="00F71F69"/>
    <w:rsid w:val="00F72B72"/>
    <w:rsid w:val="00F73388"/>
    <w:rsid w:val="00F74170"/>
    <w:rsid w:val="00F74A9A"/>
    <w:rsid w:val="00F74BB9"/>
    <w:rsid w:val="00F75582"/>
    <w:rsid w:val="00F75670"/>
    <w:rsid w:val="00F7595C"/>
    <w:rsid w:val="00F76264"/>
    <w:rsid w:val="00F76BB9"/>
    <w:rsid w:val="00F76EFA"/>
    <w:rsid w:val="00F804BE"/>
    <w:rsid w:val="00F817CE"/>
    <w:rsid w:val="00F8456C"/>
    <w:rsid w:val="00F858EB"/>
    <w:rsid w:val="00F859D8"/>
    <w:rsid w:val="00F85DD4"/>
    <w:rsid w:val="00F868F5"/>
    <w:rsid w:val="00F9056A"/>
    <w:rsid w:val="00F90F8D"/>
    <w:rsid w:val="00F92782"/>
    <w:rsid w:val="00F92C7A"/>
    <w:rsid w:val="00F930F7"/>
    <w:rsid w:val="00F93AA9"/>
    <w:rsid w:val="00F95ADE"/>
    <w:rsid w:val="00F95B43"/>
    <w:rsid w:val="00F95CDE"/>
    <w:rsid w:val="00F96985"/>
    <w:rsid w:val="00F97838"/>
    <w:rsid w:val="00FA00F2"/>
    <w:rsid w:val="00FA184E"/>
    <w:rsid w:val="00FA18B7"/>
    <w:rsid w:val="00FA2BB3"/>
    <w:rsid w:val="00FA43E7"/>
    <w:rsid w:val="00FA4542"/>
    <w:rsid w:val="00FA5369"/>
    <w:rsid w:val="00FB2943"/>
    <w:rsid w:val="00FB3679"/>
    <w:rsid w:val="00FB46B2"/>
    <w:rsid w:val="00FB4C80"/>
    <w:rsid w:val="00FB6A6A"/>
    <w:rsid w:val="00FC0360"/>
    <w:rsid w:val="00FC2919"/>
    <w:rsid w:val="00FC3E75"/>
    <w:rsid w:val="00FC406C"/>
    <w:rsid w:val="00FC4CD8"/>
    <w:rsid w:val="00FC7429"/>
    <w:rsid w:val="00FD07F6"/>
    <w:rsid w:val="00FD136B"/>
    <w:rsid w:val="00FD1EC8"/>
    <w:rsid w:val="00FD47ED"/>
    <w:rsid w:val="00FD57D3"/>
    <w:rsid w:val="00FD596D"/>
    <w:rsid w:val="00FD74DB"/>
    <w:rsid w:val="00FD7615"/>
    <w:rsid w:val="00FD7660"/>
    <w:rsid w:val="00FE0655"/>
    <w:rsid w:val="00FE0F74"/>
    <w:rsid w:val="00FE2365"/>
    <w:rsid w:val="00FE2719"/>
    <w:rsid w:val="00FE29FD"/>
    <w:rsid w:val="00FE4C7B"/>
    <w:rsid w:val="00FE7336"/>
    <w:rsid w:val="00FE787C"/>
    <w:rsid w:val="00FE7CC1"/>
    <w:rsid w:val="00FE7EEF"/>
    <w:rsid w:val="00FF0B04"/>
    <w:rsid w:val="00FF1B48"/>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50ED7B4C-BB6C-9441-8B76-3DBBBD321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788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178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1788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1788E"/>
    <w:pPr>
      <w:numPr>
        <w:ilvl w:val="2"/>
      </w:numPr>
      <w:spacing w:before="120"/>
      <w:outlineLvl w:val="2"/>
    </w:pPr>
    <w:rPr>
      <w:sz w:val="28"/>
      <w:szCs w:val="28"/>
    </w:rPr>
  </w:style>
  <w:style w:type="paragraph" w:styleId="Heading4">
    <w:name w:val="heading 4"/>
    <w:basedOn w:val="Heading3"/>
    <w:next w:val="Normal"/>
    <w:qFormat/>
    <w:rsid w:val="0021788E"/>
    <w:pPr>
      <w:numPr>
        <w:ilvl w:val="3"/>
      </w:numPr>
      <w:outlineLvl w:val="3"/>
    </w:pPr>
    <w:rPr>
      <w:sz w:val="24"/>
      <w:szCs w:val="24"/>
    </w:rPr>
  </w:style>
  <w:style w:type="paragraph" w:styleId="Heading5">
    <w:name w:val="heading 5"/>
    <w:basedOn w:val="Heading4"/>
    <w:next w:val="Normal"/>
    <w:qFormat/>
    <w:rsid w:val="0021788E"/>
    <w:pPr>
      <w:numPr>
        <w:ilvl w:val="4"/>
      </w:numPr>
      <w:outlineLvl w:val="4"/>
    </w:pPr>
    <w:rPr>
      <w:sz w:val="22"/>
      <w:szCs w:val="22"/>
    </w:rPr>
  </w:style>
  <w:style w:type="paragraph" w:styleId="Heading6">
    <w:name w:val="heading 6"/>
    <w:basedOn w:val="Normal"/>
    <w:next w:val="Normal"/>
    <w:qFormat/>
    <w:rsid w:val="0021788E"/>
    <w:pPr>
      <w:keepNext/>
      <w:keepLines/>
      <w:numPr>
        <w:ilvl w:val="5"/>
        <w:numId w:val="1"/>
      </w:numPr>
      <w:spacing w:before="120"/>
      <w:outlineLvl w:val="5"/>
    </w:pPr>
    <w:rPr>
      <w:rFonts w:cs="Arial"/>
    </w:rPr>
  </w:style>
  <w:style w:type="paragraph" w:styleId="Heading7">
    <w:name w:val="heading 7"/>
    <w:basedOn w:val="Normal"/>
    <w:next w:val="Normal"/>
    <w:qFormat/>
    <w:rsid w:val="0021788E"/>
    <w:pPr>
      <w:keepNext/>
      <w:keepLines/>
      <w:numPr>
        <w:ilvl w:val="6"/>
        <w:numId w:val="1"/>
      </w:numPr>
      <w:spacing w:before="120"/>
      <w:outlineLvl w:val="6"/>
    </w:pPr>
    <w:rPr>
      <w:rFonts w:cs="Arial"/>
    </w:rPr>
  </w:style>
  <w:style w:type="paragraph" w:styleId="Heading8">
    <w:name w:val="heading 8"/>
    <w:basedOn w:val="Heading7"/>
    <w:next w:val="Normal"/>
    <w:qFormat/>
    <w:rsid w:val="0021788E"/>
    <w:pPr>
      <w:numPr>
        <w:ilvl w:val="7"/>
      </w:numPr>
      <w:outlineLvl w:val="7"/>
    </w:pPr>
  </w:style>
  <w:style w:type="paragraph" w:styleId="Heading9">
    <w:name w:val="heading 9"/>
    <w:basedOn w:val="Heading8"/>
    <w:next w:val="Normal"/>
    <w:qFormat/>
    <w:rsid w:val="0021788E"/>
    <w:pPr>
      <w:numPr>
        <w:ilvl w:val="8"/>
      </w:numPr>
      <w:outlineLvl w:val="8"/>
    </w:pPr>
  </w:style>
  <w:style w:type="character" w:default="1" w:styleId="DefaultParagraphFont">
    <w:name w:val="Default Paragraph Font"/>
    <w:uiPriority w:val="1"/>
    <w:semiHidden/>
    <w:unhideWhenUsed/>
    <w:rsid w:val="002178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788E"/>
  </w:style>
  <w:style w:type="paragraph" w:styleId="TOC8">
    <w:name w:val="toc 8"/>
    <w:basedOn w:val="TOC1"/>
    <w:semiHidden/>
    <w:rsid w:val="0021788E"/>
    <w:pPr>
      <w:spacing w:before="180"/>
      <w:ind w:left="2693" w:hanging="2693"/>
    </w:pPr>
    <w:rPr>
      <w:b w:val="0"/>
      <w:bCs/>
    </w:rPr>
  </w:style>
  <w:style w:type="paragraph" w:styleId="TOC1">
    <w:name w:val="toc 1"/>
    <w:aliases w:val="Observation TOC2"/>
    <w:uiPriority w:val="39"/>
    <w:rsid w:val="0021788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1788E"/>
    <w:pPr>
      <w:keepNext/>
      <w:keepLines/>
      <w:spacing w:before="180"/>
      <w:jc w:val="center"/>
    </w:pPr>
  </w:style>
  <w:style w:type="paragraph" w:styleId="Caption">
    <w:name w:val="caption"/>
    <w:basedOn w:val="Normal"/>
    <w:next w:val="Normal"/>
    <w:qFormat/>
    <w:rsid w:val="0021788E"/>
    <w:pPr>
      <w:spacing w:after="240"/>
      <w:jc w:val="center"/>
    </w:pPr>
    <w:rPr>
      <w:b/>
      <w:bCs/>
    </w:rPr>
  </w:style>
  <w:style w:type="paragraph" w:styleId="TOC5">
    <w:name w:val="toc 5"/>
    <w:aliases w:val="Observation TOC"/>
    <w:basedOn w:val="TOC4"/>
    <w:semiHidden/>
    <w:rsid w:val="0021788E"/>
    <w:pPr>
      <w:tabs>
        <w:tab w:val="right" w:pos="1701"/>
      </w:tabs>
      <w:ind w:left="1701" w:hanging="1701"/>
    </w:pPr>
  </w:style>
  <w:style w:type="paragraph" w:styleId="TOC4">
    <w:name w:val="toc 4"/>
    <w:basedOn w:val="TOC3"/>
    <w:semiHidden/>
    <w:rsid w:val="0021788E"/>
    <w:pPr>
      <w:ind w:left="1418" w:hanging="1418"/>
    </w:pPr>
  </w:style>
  <w:style w:type="paragraph" w:styleId="TOC3">
    <w:name w:val="toc 3"/>
    <w:basedOn w:val="TOC2"/>
    <w:rsid w:val="0021788E"/>
    <w:pPr>
      <w:ind w:left="1134" w:hanging="1134"/>
    </w:pPr>
  </w:style>
  <w:style w:type="paragraph" w:styleId="TOC2">
    <w:name w:val="toc 2"/>
    <w:basedOn w:val="TOC1"/>
    <w:rsid w:val="0021788E"/>
    <w:pPr>
      <w:keepNext w:val="0"/>
      <w:spacing w:before="0"/>
      <w:ind w:left="851" w:hanging="851"/>
    </w:pPr>
    <w:rPr>
      <w:szCs w:val="20"/>
    </w:rPr>
  </w:style>
  <w:style w:type="paragraph" w:styleId="Index2">
    <w:name w:val="index 2"/>
    <w:basedOn w:val="Index1"/>
    <w:semiHidden/>
    <w:rsid w:val="0021788E"/>
    <w:pPr>
      <w:ind w:left="284"/>
    </w:pPr>
  </w:style>
  <w:style w:type="paragraph" w:styleId="Index1">
    <w:name w:val="index 1"/>
    <w:basedOn w:val="Normal"/>
    <w:semiHidden/>
    <w:rsid w:val="0021788E"/>
    <w:pPr>
      <w:keepLines/>
      <w:spacing w:after="0"/>
    </w:pPr>
  </w:style>
  <w:style w:type="paragraph" w:styleId="DocumentMap">
    <w:name w:val="Document Map"/>
    <w:basedOn w:val="Normal"/>
    <w:semiHidden/>
    <w:rsid w:val="0021788E"/>
    <w:pPr>
      <w:shd w:val="clear" w:color="auto" w:fill="000080"/>
    </w:pPr>
    <w:rPr>
      <w:rFonts w:ascii="Tahoma" w:hAnsi="Tahoma" w:cs="Tahoma"/>
    </w:rPr>
  </w:style>
  <w:style w:type="paragraph" w:styleId="ListNumber2">
    <w:name w:val="List Number 2"/>
    <w:basedOn w:val="ListNumber"/>
    <w:rsid w:val="0021788E"/>
    <w:pPr>
      <w:ind w:left="851"/>
    </w:pPr>
  </w:style>
  <w:style w:type="paragraph" w:styleId="ListNumber">
    <w:name w:val="List Number"/>
    <w:basedOn w:val="List"/>
    <w:rsid w:val="0021788E"/>
  </w:style>
  <w:style w:type="paragraph" w:styleId="List">
    <w:name w:val="List"/>
    <w:basedOn w:val="Normal"/>
    <w:rsid w:val="0021788E"/>
    <w:pPr>
      <w:ind w:left="568" w:hanging="284"/>
    </w:pPr>
  </w:style>
  <w:style w:type="paragraph" w:styleId="Header">
    <w:name w:val="header"/>
    <w:rsid w:val="0021788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1788E"/>
    <w:rPr>
      <w:b/>
      <w:bCs/>
      <w:position w:val="6"/>
      <w:sz w:val="16"/>
      <w:szCs w:val="16"/>
    </w:rPr>
  </w:style>
  <w:style w:type="paragraph" w:styleId="FootnoteText">
    <w:name w:val="footnote text"/>
    <w:basedOn w:val="Normal"/>
    <w:semiHidden/>
    <w:rsid w:val="0021788E"/>
    <w:pPr>
      <w:keepLines/>
      <w:spacing w:after="0"/>
      <w:ind w:left="454" w:hanging="454"/>
    </w:pPr>
    <w:rPr>
      <w:sz w:val="16"/>
      <w:szCs w:val="16"/>
    </w:rPr>
  </w:style>
  <w:style w:type="paragraph" w:customStyle="1" w:styleId="3GPPHeader">
    <w:name w:val="3GPP_Header"/>
    <w:basedOn w:val="Normal"/>
    <w:rsid w:val="0021788E"/>
    <w:pPr>
      <w:tabs>
        <w:tab w:val="left" w:pos="1701"/>
        <w:tab w:val="right" w:pos="9639"/>
      </w:tabs>
      <w:spacing w:after="240"/>
    </w:pPr>
    <w:rPr>
      <w:b/>
      <w:sz w:val="24"/>
    </w:rPr>
  </w:style>
  <w:style w:type="paragraph" w:styleId="TOC9">
    <w:name w:val="toc 9"/>
    <w:basedOn w:val="TOC8"/>
    <w:semiHidden/>
    <w:rsid w:val="0021788E"/>
    <w:pPr>
      <w:ind w:left="1418" w:hanging="1418"/>
    </w:pPr>
  </w:style>
  <w:style w:type="paragraph" w:styleId="TOC6">
    <w:name w:val="toc 6"/>
    <w:basedOn w:val="TOC5"/>
    <w:next w:val="Normal"/>
    <w:semiHidden/>
    <w:rsid w:val="0021788E"/>
    <w:pPr>
      <w:ind w:left="1985" w:hanging="1985"/>
    </w:pPr>
  </w:style>
  <w:style w:type="paragraph" w:styleId="TOC7">
    <w:name w:val="toc 7"/>
    <w:basedOn w:val="TOC6"/>
    <w:next w:val="Normal"/>
    <w:semiHidden/>
    <w:rsid w:val="0021788E"/>
    <w:pPr>
      <w:ind w:left="2268" w:hanging="2268"/>
    </w:pPr>
  </w:style>
  <w:style w:type="paragraph" w:styleId="ListBullet2">
    <w:name w:val="List Bullet 2"/>
    <w:basedOn w:val="ListBullet"/>
    <w:rsid w:val="0021788E"/>
    <w:pPr>
      <w:numPr>
        <w:numId w:val="6"/>
      </w:numPr>
    </w:pPr>
  </w:style>
  <w:style w:type="paragraph" w:styleId="ListBullet">
    <w:name w:val="List Bullet"/>
    <w:basedOn w:val="BodyText"/>
    <w:rsid w:val="0021788E"/>
    <w:pPr>
      <w:numPr>
        <w:numId w:val="5"/>
      </w:numPr>
    </w:pPr>
  </w:style>
  <w:style w:type="paragraph" w:styleId="ListBullet3">
    <w:name w:val="List Bullet 3"/>
    <w:basedOn w:val="ListBullet2"/>
    <w:rsid w:val="0021788E"/>
    <w:pPr>
      <w:numPr>
        <w:numId w:val="7"/>
      </w:numPr>
    </w:pPr>
  </w:style>
  <w:style w:type="paragraph" w:customStyle="1" w:styleId="EQ">
    <w:name w:val="EQ"/>
    <w:basedOn w:val="Normal"/>
    <w:next w:val="Normal"/>
    <w:rsid w:val="0021788E"/>
    <w:pPr>
      <w:keepLines/>
      <w:tabs>
        <w:tab w:val="center" w:pos="4536"/>
        <w:tab w:val="right" w:pos="9072"/>
      </w:tabs>
      <w:spacing w:after="180"/>
      <w:jc w:val="left"/>
    </w:pPr>
    <w:rPr>
      <w:noProof/>
      <w:lang w:eastAsia="en-US"/>
    </w:rPr>
  </w:style>
  <w:style w:type="paragraph" w:styleId="List2">
    <w:name w:val="List 2"/>
    <w:basedOn w:val="List"/>
    <w:rsid w:val="0021788E"/>
    <w:pPr>
      <w:ind w:left="851"/>
    </w:pPr>
  </w:style>
  <w:style w:type="paragraph" w:styleId="List3">
    <w:name w:val="List 3"/>
    <w:basedOn w:val="List2"/>
    <w:rsid w:val="0021788E"/>
    <w:pPr>
      <w:ind w:left="1135"/>
    </w:pPr>
  </w:style>
  <w:style w:type="paragraph" w:styleId="List4">
    <w:name w:val="List 4"/>
    <w:basedOn w:val="List3"/>
    <w:rsid w:val="0021788E"/>
    <w:pPr>
      <w:ind w:left="1418"/>
    </w:pPr>
  </w:style>
  <w:style w:type="paragraph" w:styleId="List5">
    <w:name w:val="List 5"/>
    <w:basedOn w:val="List4"/>
    <w:rsid w:val="0021788E"/>
    <w:pPr>
      <w:ind w:left="1702"/>
    </w:pPr>
  </w:style>
  <w:style w:type="paragraph" w:customStyle="1" w:styleId="EditorsNote">
    <w:name w:val="Editor's Note"/>
    <w:basedOn w:val="Normal"/>
    <w:rsid w:val="0021788E"/>
    <w:pPr>
      <w:keepLines/>
      <w:spacing w:after="180"/>
      <w:ind w:left="1135" w:hanging="851"/>
      <w:jc w:val="left"/>
    </w:pPr>
    <w:rPr>
      <w:color w:val="FF0000"/>
      <w:lang w:eastAsia="en-US"/>
    </w:rPr>
  </w:style>
  <w:style w:type="paragraph" w:styleId="ListBullet4">
    <w:name w:val="List Bullet 4"/>
    <w:basedOn w:val="ListBullet3"/>
    <w:rsid w:val="0021788E"/>
    <w:pPr>
      <w:numPr>
        <w:numId w:val="8"/>
      </w:numPr>
    </w:pPr>
  </w:style>
  <w:style w:type="paragraph" w:styleId="ListBullet5">
    <w:name w:val="List Bullet 5"/>
    <w:basedOn w:val="ListBullet4"/>
    <w:rsid w:val="0021788E"/>
    <w:pPr>
      <w:numPr>
        <w:numId w:val="4"/>
      </w:numPr>
    </w:pPr>
  </w:style>
  <w:style w:type="paragraph" w:styleId="Footer">
    <w:name w:val="footer"/>
    <w:basedOn w:val="Header"/>
    <w:semiHidden/>
    <w:rsid w:val="0021788E"/>
    <w:pPr>
      <w:jc w:val="center"/>
    </w:pPr>
    <w:rPr>
      <w:i/>
      <w:iCs/>
    </w:rPr>
  </w:style>
  <w:style w:type="paragraph" w:customStyle="1" w:styleId="Reference">
    <w:name w:val="Reference"/>
    <w:basedOn w:val="Normal"/>
    <w:rsid w:val="0021788E"/>
    <w:pPr>
      <w:numPr>
        <w:numId w:val="2"/>
      </w:numPr>
    </w:pPr>
  </w:style>
  <w:style w:type="paragraph" w:styleId="BalloonText">
    <w:name w:val="Balloon Text"/>
    <w:basedOn w:val="Normal"/>
    <w:semiHidden/>
    <w:rsid w:val="0021788E"/>
    <w:rPr>
      <w:rFonts w:ascii="Tahoma" w:hAnsi="Tahoma" w:cs="Tahoma"/>
      <w:sz w:val="16"/>
      <w:szCs w:val="16"/>
    </w:rPr>
  </w:style>
  <w:style w:type="character" w:styleId="PageNumber">
    <w:name w:val="page number"/>
    <w:basedOn w:val="DefaultParagraphFont"/>
    <w:semiHidden/>
    <w:rsid w:val="0021788E"/>
  </w:style>
  <w:style w:type="paragraph" w:styleId="BodyText">
    <w:name w:val="Body Text"/>
    <w:basedOn w:val="Normal"/>
    <w:link w:val="BodyTextChar"/>
    <w:rsid w:val="0021788E"/>
  </w:style>
  <w:style w:type="character" w:styleId="Hyperlink">
    <w:name w:val="Hyperlink"/>
    <w:uiPriority w:val="99"/>
    <w:rsid w:val="0021788E"/>
    <w:rPr>
      <w:color w:val="0000FF"/>
      <w:u w:val="single"/>
      <w:lang w:val="en-GB"/>
    </w:rPr>
  </w:style>
  <w:style w:type="character" w:styleId="FollowedHyperlink">
    <w:name w:val="FollowedHyperlink"/>
    <w:semiHidden/>
    <w:rsid w:val="0021788E"/>
    <w:rPr>
      <w:color w:val="FF0000"/>
      <w:u w:val="single"/>
    </w:rPr>
  </w:style>
  <w:style w:type="character" w:styleId="CommentReference">
    <w:name w:val="annotation reference"/>
    <w:semiHidden/>
    <w:rsid w:val="0021788E"/>
    <w:rPr>
      <w:sz w:val="16"/>
      <w:szCs w:val="16"/>
    </w:rPr>
  </w:style>
  <w:style w:type="paragraph" w:styleId="CommentText">
    <w:name w:val="annotation text"/>
    <w:basedOn w:val="Normal"/>
    <w:semiHidden/>
    <w:rsid w:val="0021788E"/>
  </w:style>
  <w:style w:type="paragraph" w:styleId="CommentSubject">
    <w:name w:val="annotation subject"/>
    <w:basedOn w:val="CommentText"/>
    <w:next w:val="CommentText"/>
    <w:semiHidden/>
    <w:rsid w:val="0021788E"/>
    <w:rPr>
      <w:b/>
      <w:bCs/>
    </w:rPr>
  </w:style>
  <w:style w:type="character" w:customStyle="1" w:styleId="Heading1Char">
    <w:name w:val="Heading 1 Char"/>
    <w:link w:val="Heading1"/>
    <w:rsid w:val="0021788E"/>
    <w:rPr>
      <w:rFonts w:ascii="Arial" w:hAnsi="Arial" w:cs="Arial"/>
      <w:sz w:val="36"/>
      <w:szCs w:val="36"/>
      <w:lang w:val="en-GB" w:eastAsia="zh-CN"/>
    </w:rPr>
  </w:style>
  <w:style w:type="paragraph" w:customStyle="1" w:styleId="B1">
    <w:name w:val="B1"/>
    <w:basedOn w:val="List"/>
    <w:link w:val="B1Char1"/>
    <w:rsid w:val="0021788E"/>
    <w:pPr>
      <w:spacing w:after="180"/>
      <w:jc w:val="left"/>
    </w:pPr>
    <w:rPr>
      <w:lang w:eastAsia="en-US"/>
    </w:rPr>
  </w:style>
  <w:style w:type="paragraph" w:customStyle="1" w:styleId="B2">
    <w:name w:val="B2"/>
    <w:basedOn w:val="List2"/>
    <w:rsid w:val="0021788E"/>
    <w:pPr>
      <w:spacing w:after="180"/>
      <w:jc w:val="left"/>
    </w:pPr>
    <w:rPr>
      <w:lang w:eastAsia="en-US"/>
    </w:rPr>
  </w:style>
  <w:style w:type="paragraph" w:customStyle="1" w:styleId="B3">
    <w:name w:val="B3"/>
    <w:basedOn w:val="List3"/>
    <w:rsid w:val="0021788E"/>
    <w:pPr>
      <w:spacing w:after="180"/>
      <w:jc w:val="left"/>
    </w:pPr>
    <w:rPr>
      <w:lang w:eastAsia="en-US"/>
    </w:rPr>
  </w:style>
  <w:style w:type="paragraph" w:customStyle="1" w:styleId="B4">
    <w:name w:val="B4"/>
    <w:basedOn w:val="List4"/>
    <w:rsid w:val="0021788E"/>
    <w:pPr>
      <w:spacing w:after="180"/>
      <w:jc w:val="left"/>
    </w:pPr>
    <w:rPr>
      <w:lang w:eastAsia="en-US"/>
    </w:rPr>
  </w:style>
  <w:style w:type="paragraph" w:customStyle="1" w:styleId="Proposal">
    <w:name w:val="Proposal"/>
    <w:basedOn w:val="Normal"/>
    <w:rsid w:val="0021788E"/>
    <w:pPr>
      <w:numPr>
        <w:numId w:val="3"/>
      </w:numPr>
      <w:tabs>
        <w:tab w:val="clear" w:pos="1304"/>
        <w:tab w:val="left" w:pos="1701"/>
      </w:tabs>
      <w:ind w:left="1701" w:hanging="1701"/>
    </w:pPr>
    <w:rPr>
      <w:b/>
      <w:bCs/>
    </w:rPr>
  </w:style>
  <w:style w:type="character" w:customStyle="1" w:styleId="BodyTextChar">
    <w:name w:val="Body Text Char"/>
    <w:link w:val="BodyText"/>
    <w:rsid w:val="0021788E"/>
    <w:rPr>
      <w:rFonts w:ascii="Arial" w:hAnsi="Arial"/>
      <w:lang w:val="en-GB" w:eastAsia="zh-CN"/>
    </w:rPr>
  </w:style>
  <w:style w:type="paragraph" w:customStyle="1" w:styleId="B5">
    <w:name w:val="B5"/>
    <w:basedOn w:val="List5"/>
    <w:rsid w:val="0021788E"/>
    <w:pPr>
      <w:spacing w:after="180"/>
      <w:jc w:val="left"/>
    </w:pPr>
    <w:rPr>
      <w:lang w:eastAsia="en-US"/>
    </w:rPr>
  </w:style>
  <w:style w:type="paragraph" w:customStyle="1" w:styleId="EX">
    <w:name w:val="EX"/>
    <w:basedOn w:val="Normal"/>
    <w:rsid w:val="0021788E"/>
    <w:pPr>
      <w:keepLines/>
      <w:spacing w:after="180"/>
      <w:ind w:left="1702" w:hanging="1418"/>
      <w:jc w:val="left"/>
    </w:pPr>
    <w:rPr>
      <w:lang w:eastAsia="en-US"/>
    </w:rPr>
  </w:style>
  <w:style w:type="paragraph" w:customStyle="1" w:styleId="EW">
    <w:name w:val="EW"/>
    <w:basedOn w:val="EX"/>
    <w:rsid w:val="0021788E"/>
    <w:pPr>
      <w:spacing w:after="0"/>
    </w:pPr>
  </w:style>
  <w:style w:type="paragraph" w:customStyle="1" w:styleId="TAL">
    <w:name w:val="TAL"/>
    <w:basedOn w:val="Normal"/>
    <w:link w:val="TALChar"/>
    <w:rsid w:val="0021788E"/>
    <w:pPr>
      <w:keepNext/>
      <w:keepLines/>
      <w:spacing w:after="0"/>
      <w:jc w:val="left"/>
    </w:pPr>
    <w:rPr>
      <w:sz w:val="18"/>
      <w:lang w:eastAsia="en-US"/>
    </w:rPr>
  </w:style>
  <w:style w:type="paragraph" w:customStyle="1" w:styleId="TAC">
    <w:name w:val="TAC"/>
    <w:basedOn w:val="TAL"/>
    <w:link w:val="TACChar"/>
    <w:rsid w:val="0021788E"/>
    <w:pPr>
      <w:jc w:val="center"/>
    </w:pPr>
  </w:style>
  <w:style w:type="paragraph" w:customStyle="1" w:styleId="TAH">
    <w:name w:val="TAH"/>
    <w:basedOn w:val="TAC"/>
    <w:link w:val="TAHChar"/>
    <w:rsid w:val="0021788E"/>
    <w:rPr>
      <w:b/>
    </w:rPr>
  </w:style>
  <w:style w:type="paragraph" w:customStyle="1" w:styleId="TAN">
    <w:name w:val="TAN"/>
    <w:basedOn w:val="TAL"/>
    <w:rsid w:val="0021788E"/>
    <w:pPr>
      <w:ind w:left="851" w:hanging="851"/>
    </w:pPr>
  </w:style>
  <w:style w:type="paragraph" w:customStyle="1" w:styleId="TAR">
    <w:name w:val="TAR"/>
    <w:basedOn w:val="TAL"/>
    <w:rsid w:val="0021788E"/>
    <w:pPr>
      <w:jc w:val="right"/>
    </w:pPr>
  </w:style>
  <w:style w:type="paragraph" w:customStyle="1" w:styleId="TH">
    <w:name w:val="TH"/>
    <w:basedOn w:val="Normal"/>
    <w:link w:val="THChar"/>
    <w:rsid w:val="0021788E"/>
    <w:pPr>
      <w:keepNext/>
      <w:keepLines/>
      <w:spacing w:before="60" w:after="180"/>
      <w:jc w:val="center"/>
    </w:pPr>
    <w:rPr>
      <w:b/>
      <w:lang w:eastAsia="en-US"/>
    </w:rPr>
  </w:style>
  <w:style w:type="paragraph" w:customStyle="1" w:styleId="TF">
    <w:name w:val="TF"/>
    <w:aliases w:val="left"/>
    <w:basedOn w:val="TH"/>
    <w:link w:val="TFZchn"/>
    <w:rsid w:val="0021788E"/>
    <w:pPr>
      <w:keepNext w:val="0"/>
      <w:spacing w:before="0" w:after="240"/>
    </w:pPr>
  </w:style>
  <w:style w:type="paragraph" w:customStyle="1" w:styleId="TT">
    <w:name w:val="TT"/>
    <w:basedOn w:val="Heading1"/>
    <w:next w:val="Normal"/>
    <w:rsid w:val="0021788E"/>
    <w:pPr>
      <w:numPr>
        <w:numId w:val="0"/>
      </w:numPr>
      <w:ind w:left="1134" w:hanging="1134"/>
      <w:outlineLvl w:val="9"/>
    </w:pPr>
    <w:rPr>
      <w:rFonts w:cs="Times New Roman"/>
      <w:szCs w:val="20"/>
      <w:lang w:eastAsia="en-US"/>
    </w:rPr>
  </w:style>
  <w:style w:type="paragraph" w:customStyle="1" w:styleId="ZA">
    <w:name w:val="ZA"/>
    <w:rsid w:val="002178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78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78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178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1788E"/>
  </w:style>
  <w:style w:type="paragraph" w:customStyle="1" w:styleId="ZH">
    <w:name w:val="ZH"/>
    <w:rsid w:val="002178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178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1788E"/>
    <w:pPr>
      <w:framePr w:hRule="auto" w:wrap="notBeside" w:y="852"/>
    </w:pPr>
    <w:rPr>
      <w:i w:val="0"/>
      <w:sz w:val="40"/>
    </w:rPr>
  </w:style>
  <w:style w:type="paragraph" w:customStyle="1" w:styleId="ZU">
    <w:name w:val="ZU"/>
    <w:rsid w:val="002178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788E"/>
    <w:pPr>
      <w:framePr w:wrap="notBeside" w:y="16161"/>
    </w:pPr>
  </w:style>
  <w:style w:type="paragraph" w:customStyle="1" w:styleId="FP">
    <w:name w:val="FP"/>
    <w:basedOn w:val="Normal"/>
    <w:rsid w:val="0021788E"/>
    <w:pPr>
      <w:spacing w:after="0"/>
      <w:jc w:val="left"/>
    </w:pPr>
    <w:rPr>
      <w:lang w:eastAsia="en-US"/>
    </w:rPr>
  </w:style>
  <w:style w:type="paragraph" w:customStyle="1" w:styleId="Observation">
    <w:name w:val="Observation"/>
    <w:basedOn w:val="Proposal"/>
    <w:qFormat/>
    <w:rsid w:val="0021788E"/>
    <w:pPr>
      <w:numPr>
        <w:numId w:val="13"/>
      </w:numPr>
      <w:ind w:left="1701" w:hanging="1701"/>
    </w:pPr>
  </w:style>
  <w:style w:type="paragraph" w:styleId="TableofFigures">
    <w:name w:val="table of figures"/>
    <w:basedOn w:val="Normal"/>
    <w:next w:val="Normal"/>
    <w:uiPriority w:val="99"/>
    <w:rsid w:val="0021788E"/>
    <w:pPr>
      <w:ind w:left="1418" w:hanging="1418"/>
      <w:jc w:val="left"/>
    </w:pPr>
    <w:rPr>
      <w:b/>
    </w:rPr>
  </w:style>
  <w:style w:type="paragraph" w:customStyle="1" w:styleId="Doc-text2">
    <w:name w:val="Doc-text2"/>
    <w:basedOn w:val="Normal"/>
    <w:link w:val="Doc-text2Char"/>
    <w:qFormat/>
    <w:rsid w:val="0021788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1788E"/>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THChar">
    <w:name w:val="TH Char"/>
    <w:basedOn w:val="DefaultParagraphFont"/>
    <w:link w:val="TH"/>
    <w:rsid w:val="00BD4D2A"/>
    <w:rPr>
      <w:rFonts w:ascii="Arial" w:hAnsi="Arial"/>
      <w:b/>
      <w:lang w:val="en-GB"/>
    </w:rPr>
  </w:style>
  <w:style w:type="character" w:customStyle="1" w:styleId="B1Char1">
    <w:name w:val="B1 Char1"/>
    <w:basedOn w:val="DefaultParagraphFont"/>
    <w:link w:val="B1"/>
    <w:rsid w:val="00BD4D2A"/>
    <w:rPr>
      <w:rFonts w:ascii="Arial" w:hAnsi="Arial"/>
      <w:lang w:val="en-GB"/>
    </w:rPr>
  </w:style>
  <w:style w:type="character" w:customStyle="1" w:styleId="TFZchn">
    <w:name w:val="TF Zchn"/>
    <w:basedOn w:val="DefaultParagraphFont"/>
    <w:link w:val="TF"/>
    <w:rsid w:val="00BD4D2A"/>
    <w:rPr>
      <w:rFonts w:ascii="Arial" w:hAnsi="Arial"/>
      <w:b/>
      <w:lang w:val="en-GB"/>
    </w:rPr>
  </w:style>
  <w:style w:type="paragraph" w:customStyle="1" w:styleId="IvDbodytext">
    <w:name w:val="IvD bodytext"/>
    <w:basedOn w:val="BodyText"/>
    <w:link w:val="IvDbodytextChar"/>
    <w:qFormat/>
    <w:rsid w:val="001814AA"/>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1814AA"/>
    <w:rPr>
      <w:rFonts w:ascii="Arial" w:eastAsiaTheme="minorHAnsi" w:hAnsi="Arial" w:cstheme="minorBidi"/>
      <w:spacing w:val="2"/>
      <w:sz w:val="22"/>
      <w:szCs w:val="22"/>
      <w:lang w:val="en-GB" w:eastAsia="zh-CN"/>
    </w:rPr>
  </w:style>
  <w:style w:type="paragraph" w:styleId="TOCHeading">
    <w:name w:val="TOC Heading"/>
    <w:basedOn w:val="Heading1"/>
    <w:next w:val="Normal"/>
    <w:uiPriority w:val="39"/>
    <w:unhideWhenUsed/>
    <w:qFormat/>
    <w:rsid w:val="00DC5BB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631598"/>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434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1690695">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05003109">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011908351">
      <w:bodyDiv w:val="1"/>
      <w:marLeft w:val="0"/>
      <w:marRight w:val="0"/>
      <w:marTop w:val="0"/>
      <w:marBottom w:val="0"/>
      <w:divBdr>
        <w:top w:val="none" w:sz="0" w:space="0" w:color="auto"/>
        <w:left w:val="none" w:sz="0" w:space="0" w:color="auto"/>
        <w:bottom w:val="none" w:sz="0" w:space="0" w:color="auto"/>
        <w:right w:val="none" w:sz="0" w:space="0" w:color="auto"/>
      </w:divBdr>
    </w:div>
    <w:div w:id="10575081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2564083">
      <w:bodyDiv w:val="1"/>
      <w:marLeft w:val="0"/>
      <w:marRight w:val="0"/>
      <w:marTop w:val="0"/>
      <w:marBottom w:val="0"/>
      <w:divBdr>
        <w:top w:val="none" w:sz="0" w:space="0" w:color="auto"/>
        <w:left w:val="none" w:sz="0" w:space="0" w:color="auto"/>
        <w:bottom w:val="none" w:sz="0" w:space="0" w:color="auto"/>
        <w:right w:val="none" w:sz="0" w:space="0" w:color="auto"/>
      </w:divBdr>
    </w:div>
    <w:div w:id="1441754535">
      <w:bodyDiv w:val="1"/>
      <w:marLeft w:val="0"/>
      <w:marRight w:val="0"/>
      <w:marTop w:val="0"/>
      <w:marBottom w:val="0"/>
      <w:divBdr>
        <w:top w:val="none" w:sz="0" w:space="0" w:color="auto"/>
        <w:left w:val="none" w:sz="0" w:space="0" w:color="auto"/>
        <w:bottom w:val="none" w:sz="0" w:space="0" w:color="auto"/>
        <w:right w:val="none" w:sz="0" w:space="0" w:color="auto"/>
      </w:divBdr>
    </w:div>
    <w:div w:id="1452480409">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60421645">
      <w:bodyDiv w:val="1"/>
      <w:marLeft w:val="0"/>
      <w:marRight w:val="0"/>
      <w:marTop w:val="0"/>
      <w:marBottom w:val="0"/>
      <w:divBdr>
        <w:top w:val="none" w:sz="0" w:space="0" w:color="auto"/>
        <w:left w:val="none" w:sz="0" w:space="0" w:color="auto"/>
        <w:bottom w:val="none" w:sz="0" w:space="0" w:color="auto"/>
        <w:right w:val="none" w:sz="0" w:space="0" w:color="auto"/>
      </w:divBdr>
    </w:div>
    <w:div w:id="1669669126">
      <w:bodyDiv w:val="1"/>
      <w:marLeft w:val="0"/>
      <w:marRight w:val="0"/>
      <w:marTop w:val="0"/>
      <w:marBottom w:val="0"/>
      <w:divBdr>
        <w:top w:val="none" w:sz="0" w:space="0" w:color="auto"/>
        <w:left w:val="none" w:sz="0" w:space="0" w:color="auto"/>
        <w:bottom w:val="none" w:sz="0" w:space="0" w:color="auto"/>
        <w:right w:val="none" w:sz="0" w:space="0" w:color="auto"/>
      </w:divBdr>
      <w:divsChild>
        <w:div w:id="1028339238">
          <w:marLeft w:val="0"/>
          <w:marRight w:val="0"/>
          <w:marTop w:val="0"/>
          <w:marBottom w:val="0"/>
          <w:divBdr>
            <w:top w:val="none" w:sz="0" w:space="0" w:color="auto"/>
            <w:left w:val="none" w:sz="0" w:space="0" w:color="auto"/>
            <w:bottom w:val="none" w:sz="0" w:space="0" w:color="auto"/>
            <w:right w:val="none" w:sz="0" w:space="0" w:color="auto"/>
          </w:divBdr>
          <w:divsChild>
            <w:div w:id="1519780979">
              <w:marLeft w:val="0"/>
              <w:marRight w:val="0"/>
              <w:marTop w:val="0"/>
              <w:marBottom w:val="0"/>
              <w:divBdr>
                <w:top w:val="none" w:sz="0" w:space="0" w:color="auto"/>
                <w:left w:val="none" w:sz="0" w:space="0" w:color="auto"/>
                <w:bottom w:val="none" w:sz="0" w:space="0" w:color="auto"/>
                <w:right w:val="none" w:sz="0" w:space="0" w:color="auto"/>
              </w:divBdr>
              <w:divsChild>
                <w:div w:id="1901939046">
                  <w:marLeft w:val="0"/>
                  <w:marRight w:val="0"/>
                  <w:marTop w:val="0"/>
                  <w:marBottom w:val="0"/>
                  <w:divBdr>
                    <w:top w:val="none" w:sz="0" w:space="0" w:color="auto"/>
                    <w:left w:val="none" w:sz="0" w:space="0" w:color="auto"/>
                    <w:bottom w:val="none" w:sz="0" w:space="0" w:color="auto"/>
                    <w:right w:val="none" w:sz="0" w:space="0" w:color="auto"/>
                  </w:divBdr>
                  <w:divsChild>
                    <w:div w:id="1157304821">
                      <w:marLeft w:val="0"/>
                      <w:marRight w:val="0"/>
                      <w:marTop w:val="0"/>
                      <w:marBottom w:val="0"/>
                      <w:divBdr>
                        <w:top w:val="none" w:sz="0" w:space="0" w:color="auto"/>
                        <w:left w:val="none" w:sz="0" w:space="0" w:color="auto"/>
                        <w:bottom w:val="none" w:sz="0" w:space="0" w:color="auto"/>
                        <w:right w:val="none" w:sz="0" w:space="0" w:color="auto"/>
                      </w:divBdr>
                      <w:divsChild>
                        <w:div w:id="1085423712">
                          <w:marLeft w:val="0"/>
                          <w:marRight w:val="0"/>
                          <w:marTop w:val="0"/>
                          <w:marBottom w:val="0"/>
                          <w:divBdr>
                            <w:top w:val="none" w:sz="0" w:space="0" w:color="auto"/>
                            <w:left w:val="none" w:sz="0" w:space="0" w:color="auto"/>
                            <w:bottom w:val="none" w:sz="0" w:space="0" w:color="auto"/>
                            <w:right w:val="none" w:sz="0" w:space="0" w:color="auto"/>
                          </w:divBdr>
                          <w:divsChild>
                            <w:div w:id="1660885189">
                              <w:marLeft w:val="0"/>
                              <w:marRight w:val="0"/>
                              <w:marTop w:val="0"/>
                              <w:marBottom w:val="0"/>
                              <w:divBdr>
                                <w:top w:val="none" w:sz="0" w:space="0" w:color="auto"/>
                                <w:left w:val="none" w:sz="0" w:space="0" w:color="auto"/>
                                <w:bottom w:val="none" w:sz="0" w:space="0" w:color="auto"/>
                                <w:right w:val="none" w:sz="0" w:space="0" w:color="auto"/>
                              </w:divBdr>
                              <w:divsChild>
                                <w:div w:id="537358493">
                                  <w:marLeft w:val="0"/>
                                  <w:marRight w:val="0"/>
                                  <w:marTop w:val="0"/>
                                  <w:marBottom w:val="0"/>
                                  <w:divBdr>
                                    <w:top w:val="none" w:sz="0" w:space="0" w:color="auto"/>
                                    <w:left w:val="none" w:sz="0" w:space="0" w:color="auto"/>
                                    <w:bottom w:val="none" w:sz="0" w:space="0" w:color="auto"/>
                                    <w:right w:val="none" w:sz="0" w:space="0" w:color="auto"/>
                                  </w:divBdr>
                                  <w:divsChild>
                                    <w:div w:id="1474374349">
                                      <w:marLeft w:val="0"/>
                                      <w:marRight w:val="0"/>
                                      <w:marTop w:val="0"/>
                                      <w:marBottom w:val="0"/>
                                      <w:divBdr>
                                        <w:top w:val="none" w:sz="0" w:space="0" w:color="auto"/>
                                        <w:left w:val="none" w:sz="0" w:space="0" w:color="auto"/>
                                        <w:bottom w:val="none" w:sz="0" w:space="0" w:color="auto"/>
                                        <w:right w:val="none" w:sz="0" w:space="0" w:color="auto"/>
                                      </w:divBdr>
                                      <w:divsChild>
                                        <w:div w:id="844395777">
                                          <w:marLeft w:val="0"/>
                                          <w:marRight w:val="0"/>
                                          <w:marTop w:val="0"/>
                                          <w:marBottom w:val="0"/>
                                          <w:divBdr>
                                            <w:top w:val="none" w:sz="0" w:space="0" w:color="auto"/>
                                            <w:left w:val="none" w:sz="0" w:space="0" w:color="auto"/>
                                            <w:bottom w:val="none" w:sz="0" w:space="0" w:color="auto"/>
                                            <w:right w:val="none" w:sz="0" w:space="0" w:color="auto"/>
                                          </w:divBdr>
                                          <w:divsChild>
                                            <w:div w:id="2114012700">
                                              <w:marLeft w:val="0"/>
                                              <w:marRight w:val="0"/>
                                              <w:marTop w:val="0"/>
                                              <w:marBottom w:val="0"/>
                                              <w:divBdr>
                                                <w:top w:val="none" w:sz="0" w:space="0" w:color="auto"/>
                                                <w:left w:val="none" w:sz="0" w:space="0" w:color="auto"/>
                                                <w:bottom w:val="none" w:sz="0" w:space="0" w:color="auto"/>
                                                <w:right w:val="none" w:sz="0" w:space="0" w:color="auto"/>
                                              </w:divBdr>
                                              <w:divsChild>
                                                <w:div w:id="2011373366">
                                                  <w:marLeft w:val="0"/>
                                                  <w:marRight w:val="0"/>
                                                  <w:marTop w:val="0"/>
                                                  <w:marBottom w:val="0"/>
                                                  <w:divBdr>
                                                    <w:top w:val="none" w:sz="0" w:space="0" w:color="auto"/>
                                                    <w:left w:val="none" w:sz="0" w:space="0" w:color="auto"/>
                                                    <w:bottom w:val="none" w:sz="0" w:space="0" w:color="auto"/>
                                                    <w:right w:val="none" w:sz="0" w:space="0" w:color="auto"/>
                                                  </w:divBdr>
                                                  <w:divsChild>
                                                    <w:div w:id="270747079">
                                                      <w:marLeft w:val="0"/>
                                                      <w:marRight w:val="0"/>
                                                      <w:marTop w:val="0"/>
                                                      <w:marBottom w:val="0"/>
                                                      <w:divBdr>
                                                        <w:top w:val="none" w:sz="0" w:space="0" w:color="auto"/>
                                                        <w:left w:val="none" w:sz="0" w:space="0" w:color="auto"/>
                                                        <w:bottom w:val="none" w:sz="0" w:space="0" w:color="auto"/>
                                                        <w:right w:val="none" w:sz="0" w:space="0" w:color="auto"/>
                                                      </w:divBdr>
                                                      <w:divsChild>
                                                        <w:div w:id="1316572012">
                                                          <w:marLeft w:val="0"/>
                                                          <w:marRight w:val="0"/>
                                                          <w:marTop w:val="0"/>
                                                          <w:marBottom w:val="0"/>
                                                          <w:divBdr>
                                                            <w:top w:val="none" w:sz="0" w:space="0" w:color="auto"/>
                                                            <w:left w:val="none" w:sz="0" w:space="0" w:color="auto"/>
                                                            <w:bottom w:val="none" w:sz="0" w:space="0" w:color="auto"/>
                                                            <w:right w:val="none" w:sz="0" w:space="0" w:color="auto"/>
                                                          </w:divBdr>
                                                          <w:divsChild>
                                                            <w:div w:id="1522937845">
                                                              <w:marLeft w:val="0"/>
                                                              <w:marRight w:val="0"/>
                                                              <w:marTop w:val="0"/>
                                                              <w:marBottom w:val="0"/>
                                                              <w:divBdr>
                                                                <w:top w:val="none" w:sz="0" w:space="0" w:color="auto"/>
                                                                <w:left w:val="none" w:sz="0" w:space="0" w:color="auto"/>
                                                                <w:bottom w:val="none" w:sz="0" w:space="0" w:color="auto"/>
                                                                <w:right w:val="none" w:sz="0" w:space="0" w:color="auto"/>
                                                              </w:divBdr>
                                                              <w:divsChild>
                                                                <w:div w:id="94997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84692134">
      <w:bodyDiv w:val="1"/>
      <w:marLeft w:val="0"/>
      <w:marRight w:val="0"/>
      <w:marTop w:val="0"/>
      <w:marBottom w:val="0"/>
      <w:divBdr>
        <w:top w:val="none" w:sz="0" w:space="0" w:color="auto"/>
        <w:left w:val="none" w:sz="0" w:space="0" w:color="auto"/>
        <w:bottom w:val="none" w:sz="0" w:space="0" w:color="auto"/>
        <w:right w:val="none" w:sz="0" w:space="0" w:color="auto"/>
      </w:divBdr>
    </w:div>
    <w:div w:id="1814367908">
      <w:bodyDiv w:val="1"/>
      <w:marLeft w:val="0"/>
      <w:marRight w:val="0"/>
      <w:marTop w:val="0"/>
      <w:marBottom w:val="0"/>
      <w:divBdr>
        <w:top w:val="none" w:sz="0" w:space="0" w:color="auto"/>
        <w:left w:val="none" w:sz="0" w:space="0" w:color="auto"/>
        <w:bottom w:val="none" w:sz="0" w:space="0" w:color="auto"/>
        <w:right w:val="none" w:sz="0" w:space="0" w:color="auto"/>
      </w:divBdr>
    </w:div>
    <w:div w:id="207218815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28890531">
      <w:bodyDiv w:val="1"/>
      <w:marLeft w:val="15"/>
      <w:marRight w:val="15"/>
      <w:marTop w:val="120"/>
      <w:marBottom w:val="120"/>
      <w:divBdr>
        <w:top w:val="none" w:sz="0" w:space="0" w:color="auto"/>
        <w:left w:val="none" w:sz="0" w:space="0" w:color="auto"/>
        <w:bottom w:val="none" w:sz="0" w:space="0" w:color="auto"/>
        <w:right w:val="none" w:sz="0" w:space="0" w:color="auto"/>
      </w:divBdr>
      <w:divsChild>
        <w:div w:id="474689286">
          <w:marLeft w:val="0"/>
          <w:marRight w:val="0"/>
          <w:marTop w:val="0"/>
          <w:marBottom w:val="0"/>
          <w:divBdr>
            <w:top w:val="none" w:sz="0" w:space="0" w:color="auto"/>
            <w:left w:val="none" w:sz="0" w:space="0" w:color="auto"/>
            <w:bottom w:val="none" w:sz="0" w:space="0" w:color="auto"/>
            <w:right w:val="none" w:sz="0" w:space="0" w:color="auto"/>
          </w:divBdr>
          <w:divsChild>
            <w:div w:id="50832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DB48C41-568D-478B-9E4E-70924AB53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1544EC-A082-7248-AADD-66B9F895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1</TotalTime>
  <Pages>2</Pages>
  <Words>485</Words>
  <Characters>2665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(Wahaj)</cp:lastModifiedBy>
  <cp:revision>3</cp:revision>
  <cp:lastPrinted>2008-01-31T16:09:00Z</cp:lastPrinted>
  <dcterms:created xsi:type="dcterms:W3CDTF">2019-08-15T17:04:00Z</dcterms:created>
  <dcterms:modified xsi:type="dcterms:W3CDTF">2019-08-15T23:35:00Z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d578045b-f048-49ef-aff8-64c0f9f71d8d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