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38C3" w:rsidRPr="00CE0424" w:rsidRDefault="002538C3" w:rsidP="002538C3">
      <w:pPr>
        <w:pStyle w:val="3GPPHeader"/>
        <w:spacing w:after="60"/>
        <w:rPr>
          <w:sz w:val="32"/>
          <w:szCs w:val="32"/>
        </w:rPr>
      </w:pPr>
      <w:bookmarkStart w:id="0" w:name="_GoBack"/>
      <w:bookmarkEnd w:id="0"/>
      <w:r w:rsidRPr="00CE0424">
        <w:t>3GPP TSG-RAN WG</w:t>
      </w:r>
      <w:r>
        <w:t>2 #10</w:t>
      </w:r>
      <w:r w:rsidR="00C05046" w:rsidRPr="00875383">
        <w:rPr>
          <w:lang w:val="en-US"/>
        </w:rPr>
        <w:t>5</w:t>
      </w:r>
      <w:r w:rsidRPr="00CE0424">
        <w:tab/>
      </w:r>
      <w:r w:rsidRPr="00CE0424">
        <w:rPr>
          <w:sz w:val="32"/>
          <w:szCs w:val="32"/>
        </w:rPr>
        <w:t xml:space="preserve">Tdoc </w:t>
      </w:r>
      <w:r w:rsidR="00DC5427" w:rsidRPr="00DC5427">
        <w:rPr>
          <w:sz w:val="32"/>
          <w:szCs w:val="32"/>
        </w:rPr>
        <w:t>R2-1</w:t>
      </w:r>
      <w:r w:rsidR="00C05046">
        <w:rPr>
          <w:sz w:val="32"/>
          <w:szCs w:val="32"/>
          <w:lang w:val="sv-SE"/>
        </w:rPr>
        <w:t>9</w:t>
      </w:r>
      <w:r w:rsidR="008A6A3E">
        <w:rPr>
          <w:sz w:val="32"/>
          <w:szCs w:val="32"/>
          <w:lang w:val="sv-SE"/>
        </w:rPr>
        <w:t>00647</w:t>
      </w:r>
    </w:p>
    <w:p w:rsidR="002538C3" w:rsidRPr="00875383" w:rsidRDefault="00C05046" w:rsidP="002538C3">
      <w:pPr>
        <w:pStyle w:val="3GPPHeader"/>
        <w:rPr>
          <w:lang w:val="en-US"/>
        </w:rPr>
      </w:pPr>
      <w:r w:rsidRPr="00875383">
        <w:rPr>
          <w:lang w:val="en-US"/>
        </w:rPr>
        <w:t xml:space="preserve">Athens, Greece, </w:t>
      </w:r>
      <w:r>
        <w:rPr>
          <w:lang w:val="en-US"/>
        </w:rPr>
        <w:t>25</w:t>
      </w:r>
      <w:r w:rsidRPr="00875383">
        <w:rPr>
          <w:vertAlign w:val="superscript"/>
          <w:lang w:val="en-US"/>
        </w:rPr>
        <w:t>th</w:t>
      </w:r>
      <w:r>
        <w:rPr>
          <w:lang w:val="en-US"/>
        </w:rPr>
        <w:t xml:space="preserve"> February – 1</w:t>
      </w:r>
      <w:r w:rsidRPr="00875383">
        <w:rPr>
          <w:vertAlign w:val="superscript"/>
          <w:lang w:val="en-US"/>
        </w:rPr>
        <w:t>st</w:t>
      </w:r>
      <w:r>
        <w:rPr>
          <w:lang w:val="en-US"/>
        </w:rPr>
        <w:t xml:space="preserve"> March</w:t>
      </w:r>
      <w:r w:rsidR="002538C3" w:rsidRPr="002D0655">
        <w:t>, 201</w:t>
      </w:r>
      <w:r w:rsidRPr="00875383">
        <w:rPr>
          <w:lang w:val="en-US"/>
        </w:rPr>
        <w:t>9</w:t>
      </w:r>
      <w:r>
        <w:tab/>
      </w:r>
      <w:r w:rsidRPr="00875383">
        <w:rPr>
          <w:b w:val="0"/>
          <w:i/>
          <w:lang w:val="en-US"/>
        </w:rPr>
        <w:t>Resubmission of R2-1818448</w:t>
      </w:r>
    </w:p>
    <w:p w:rsidR="00E90E49" w:rsidRPr="00875383" w:rsidRDefault="00E90E49" w:rsidP="00357380">
      <w:pPr>
        <w:pStyle w:val="3GPPHeader"/>
        <w:rPr>
          <w:lang w:val="en-US"/>
        </w:rPr>
      </w:pPr>
    </w:p>
    <w:p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41AEF" w:rsidRPr="00A41AEF">
        <w:rPr>
          <w:sz w:val="22"/>
          <w:szCs w:val="22"/>
        </w:rPr>
        <w:t>1</w:t>
      </w:r>
      <w:r w:rsidR="007E57C7">
        <w:rPr>
          <w:sz w:val="22"/>
          <w:szCs w:val="22"/>
          <w:lang w:val="sv-SE"/>
        </w:rPr>
        <w:t>1</w:t>
      </w:r>
      <w:r w:rsidR="00A41AEF" w:rsidRPr="00A41AEF">
        <w:rPr>
          <w:sz w:val="22"/>
          <w:szCs w:val="22"/>
        </w:rPr>
        <w:t>.</w:t>
      </w:r>
      <w:r w:rsidR="005563CE">
        <w:rPr>
          <w:sz w:val="22"/>
          <w:szCs w:val="22"/>
          <w:lang w:val="fi-FI"/>
        </w:rPr>
        <w:t>5.</w:t>
      </w:r>
      <w:r w:rsidR="008A6A3E">
        <w:rPr>
          <w:sz w:val="22"/>
          <w:szCs w:val="22"/>
          <w:lang w:val="fi-FI"/>
        </w:rPr>
        <w:t>1</w:t>
      </w:r>
    </w:p>
    <w:p w:rsidR="00E90E49" w:rsidRPr="002538C3"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w:t>
      </w:r>
      <w:r w:rsidR="00F64C2B" w:rsidRPr="002538C3">
        <w:rPr>
          <w:sz w:val="22"/>
          <w:szCs w:val="22"/>
        </w:rPr>
        <w:t>ricsson</w:t>
      </w:r>
    </w:p>
    <w:p w:rsidR="00E90E49" w:rsidRPr="002538C3" w:rsidRDefault="003D3C45" w:rsidP="00311702">
      <w:pPr>
        <w:pStyle w:val="3GPPHeader"/>
        <w:rPr>
          <w:sz w:val="22"/>
          <w:szCs w:val="22"/>
        </w:rPr>
      </w:pPr>
      <w:r w:rsidRPr="002538C3">
        <w:rPr>
          <w:sz w:val="22"/>
          <w:szCs w:val="22"/>
        </w:rPr>
        <w:t>Title:</w:t>
      </w:r>
      <w:r w:rsidR="00E90E49" w:rsidRPr="002538C3">
        <w:rPr>
          <w:sz w:val="22"/>
          <w:szCs w:val="22"/>
        </w:rPr>
        <w:tab/>
      </w:r>
      <w:r w:rsidR="003C38E8">
        <w:rPr>
          <w:sz w:val="22"/>
          <w:szCs w:val="22"/>
          <w:lang w:val="fi-FI"/>
        </w:rPr>
        <w:t>Report on e</w:t>
      </w:r>
      <w:r w:rsidR="003C38E8" w:rsidRPr="002538C3">
        <w:rPr>
          <w:sz w:val="22"/>
          <w:szCs w:val="22"/>
        </w:rPr>
        <w:t xml:space="preserve">mail </w:t>
      </w:r>
      <w:r w:rsidR="008330D8" w:rsidRPr="002538C3">
        <w:rPr>
          <w:sz w:val="22"/>
          <w:szCs w:val="22"/>
        </w:rPr>
        <w:t>discussion 103bis#2</w:t>
      </w:r>
      <w:r w:rsidR="002538C3" w:rsidRPr="002538C3">
        <w:rPr>
          <w:sz w:val="22"/>
          <w:szCs w:val="22"/>
        </w:rPr>
        <w:t>9</w:t>
      </w:r>
      <w:r w:rsidR="003C38E8">
        <w:rPr>
          <w:sz w:val="22"/>
          <w:szCs w:val="22"/>
          <w:lang w:val="fi-FI"/>
        </w:rPr>
        <w:t xml:space="preserve"> on</w:t>
      </w:r>
      <w:r w:rsidR="002538C3" w:rsidRPr="002538C3">
        <w:t xml:space="preserve"> </w:t>
      </w:r>
      <w:r w:rsidR="003C38E8">
        <w:rPr>
          <w:lang w:val="fi-FI"/>
        </w:rPr>
        <w:t>RRC s</w:t>
      </w:r>
      <w:r w:rsidR="002538C3" w:rsidRPr="002538C3">
        <w:t>egmentation</w:t>
      </w:r>
    </w:p>
    <w:p w:rsidR="00E90E49" w:rsidRPr="002538C3" w:rsidRDefault="00E90E49" w:rsidP="00854ABB">
      <w:pPr>
        <w:pStyle w:val="3GPPHeader"/>
      </w:pPr>
      <w:r w:rsidRPr="002538C3">
        <w:rPr>
          <w:sz w:val="22"/>
          <w:szCs w:val="22"/>
        </w:rPr>
        <w:t>Document for:</w:t>
      </w:r>
      <w:r w:rsidRPr="002538C3">
        <w:rPr>
          <w:sz w:val="22"/>
          <w:szCs w:val="22"/>
        </w:rPr>
        <w:tab/>
        <w:t>Discussion, Decision</w:t>
      </w:r>
    </w:p>
    <w:p w:rsidR="00E90E49" w:rsidRPr="00CE0424" w:rsidRDefault="00230D18" w:rsidP="00CE0424">
      <w:pPr>
        <w:pStyle w:val="Heading1"/>
      </w:pPr>
      <w:r>
        <w:t>1</w:t>
      </w:r>
      <w:r>
        <w:tab/>
      </w:r>
      <w:r w:rsidR="00E90E49" w:rsidRPr="00CE0424">
        <w:t>Introduction</w:t>
      </w:r>
    </w:p>
    <w:p w:rsidR="007E57C7" w:rsidRDefault="007E57C7" w:rsidP="004655D9">
      <w:pPr>
        <w:pStyle w:val="BodyText"/>
        <w:rPr>
          <w:b/>
          <w:i/>
          <w:lang w:val="en-US"/>
        </w:rPr>
      </w:pPr>
    </w:p>
    <w:p w:rsidR="00C05046" w:rsidRPr="007E57C7" w:rsidRDefault="00C05046" w:rsidP="004655D9">
      <w:pPr>
        <w:pStyle w:val="BodyText"/>
        <w:rPr>
          <w:b/>
          <w:i/>
          <w:lang w:val="en-US"/>
        </w:rPr>
      </w:pPr>
      <w:r w:rsidRPr="007E57C7">
        <w:rPr>
          <w:b/>
          <w:i/>
          <w:lang w:val="en-US"/>
        </w:rPr>
        <w:t>This contribution is a pure resubmission from RAN2 #104</w:t>
      </w:r>
    </w:p>
    <w:p w:rsidR="004655D9" w:rsidRPr="00412035" w:rsidRDefault="008330D8" w:rsidP="004655D9">
      <w:pPr>
        <w:pStyle w:val="BodyText"/>
      </w:pPr>
      <w:r>
        <w:t>At RAN2-103bis</w:t>
      </w:r>
      <w:r w:rsidR="002538C3">
        <w:t xml:space="preserve">, new Rel-16 study on </w:t>
      </w:r>
      <w:r w:rsidR="004655D9" w:rsidRPr="002D0655">
        <w:t>UE Capability Signaling Optimization</w:t>
      </w:r>
      <w:r w:rsidR="002538C3">
        <w:t>was started.</w:t>
      </w:r>
      <w:r w:rsidR="004655D9" w:rsidRPr="00412035">
        <w:t xml:space="preserve">The objective of the study is to address [copy from SID]; </w:t>
      </w:r>
    </w:p>
    <w:p w:rsidR="004655D9" w:rsidRPr="007A23EF" w:rsidRDefault="004655D9" w:rsidP="004655D9">
      <w:pPr>
        <w:pStyle w:val="B1"/>
        <w:rPr>
          <w:i/>
        </w:rPr>
      </w:pPr>
      <w:r w:rsidRPr="007A23EF">
        <w:rPr>
          <w:i/>
        </w:rPr>
        <w:t xml:space="preserve">- </w:t>
      </w:r>
      <w:r w:rsidRPr="007A23EF">
        <w:rPr>
          <w:i/>
        </w:rPr>
        <w:tab/>
        <w:t>Optimizations of RAN procedures pertaining to the transfer of UE Radio Capabilites related information to RAN over the radio interface (RAN2), X2/Xn interface (RAN3) and to the Core Network over N1/S1 interfaces (RAN3).</w:t>
      </w:r>
    </w:p>
    <w:p w:rsidR="004655D9" w:rsidRPr="007A23EF" w:rsidRDefault="004655D9" w:rsidP="004655D9">
      <w:pPr>
        <w:ind w:right="-99"/>
        <w:rPr>
          <w:i/>
        </w:rPr>
      </w:pPr>
      <w:r w:rsidRPr="007A23EF">
        <w:rPr>
          <w:i/>
        </w:rPr>
        <w:t>The overall goal is to study mechanisms to reduce the signalling over Uu, CN-RAN, RAN-RAN interfaces as well as the processing load in RAN (taking into account how frequently those message transfers and corresponding processing occurs) working in collaboration with SA2.</w:t>
      </w:r>
    </w:p>
    <w:p w:rsidR="004655D9" w:rsidRPr="007A23EF" w:rsidRDefault="004655D9" w:rsidP="004655D9">
      <w:pPr>
        <w:rPr>
          <w:i/>
        </w:rPr>
      </w:pPr>
      <w:r w:rsidRPr="007A23EF">
        <w:rPr>
          <w:i/>
        </w:rPr>
        <w:t>The work is expected to proceed as follows:</w:t>
      </w:r>
    </w:p>
    <w:p w:rsidR="004655D9" w:rsidRPr="007A23EF" w:rsidRDefault="004655D9" w:rsidP="004655D9">
      <w:pPr>
        <w:pStyle w:val="B1"/>
        <w:rPr>
          <w:i/>
        </w:rPr>
      </w:pPr>
      <w:r w:rsidRPr="007A23EF">
        <w:rPr>
          <w:i/>
        </w:rPr>
        <w:t>-</w:t>
      </w:r>
      <w:r w:rsidRPr="007A23EF">
        <w:rPr>
          <w:i/>
        </w:rPr>
        <w:tab/>
        <w:t>RAN2 to study mechanisms to optimise the UE Radio Capability signalling over the air while addressing the limitations of radio protocol interface:</w:t>
      </w:r>
    </w:p>
    <w:p w:rsidR="004655D9" w:rsidRPr="007A23EF" w:rsidRDefault="004655D9" w:rsidP="004655D9">
      <w:pPr>
        <w:pStyle w:val="B2"/>
        <w:rPr>
          <w:i/>
        </w:rPr>
      </w:pPr>
      <w:bookmarkStart w:id="1" w:name="_Hlk525720353"/>
      <w:r w:rsidRPr="007A23EF">
        <w:rPr>
          <w:i/>
        </w:rPr>
        <w:t>-</w:t>
      </w:r>
      <w:r w:rsidRPr="007A23EF">
        <w:rPr>
          <w:i/>
        </w:rPr>
        <w:tab/>
        <w:t xml:space="preserve">[to be discussed with higher priority] using UE capability identity (in coordination with SA2) and </w:t>
      </w:r>
    </w:p>
    <w:p w:rsidR="004655D9" w:rsidRPr="007A23EF" w:rsidRDefault="004655D9" w:rsidP="004655D9">
      <w:pPr>
        <w:pStyle w:val="B2"/>
        <w:rPr>
          <w:b/>
          <w:i/>
        </w:rPr>
      </w:pPr>
      <w:r w:rsidRPr="007A23EF">
        <w:rPr>
          <w:b/>
          <w:i/>
        </w:rPr>
        <w:t>-</w:t>
      </w:r>
      <w:r w:rsidRPr="007A23EF">
        <w:rPr>
          <w:b/>
          <w:i/>
        </w:rPr>
        <w:tab/>
        <w:t xml:space="preserve">using other means (e.g. compression, segmentation). </w:t>
      </w:r>
    </w:p>
    <w:bookmarkEnd w:id="1"/>
    <w:p w:rsidR="004655D9" w:rsidRPr="007A23EF" w:rsidRDefault="004655D9" w:rsidP="004655D9">
      <w:pPr>
        <w:pStyle w:val="B1"/>
        <w:rPr>
          <w:i/>
        </w:rPr>
      </w:pPr>
      <w:r w:rsidRPr="007A23EF">
        <w:rPr>
          <w:i/>
        </w:rPr>
        <w:t>-</w:t>
      </w:r>
      <w:r w:rsidRPr="007A23EF">
        <w:rPr>
          <w:i/>
        </w:rPr>
        <w:tab/>
        <w:t>RAN2 to study and define the interaction between the above mechanisms and the signaling of UE Radio Capability mechanism over the radio interface specified as of Rel-15</w:t>
      </w:r>
    </w:p>
    <w:p w:rsidR="004655D9" w:rsidRPr="007A23EF" w:rsidRDefault="004655D9" w:rsidP="004655D9">
      <w:pPr>
        <w:pStyle w:val="B1"/>
        <w:rPr>
          <w:i/>
        </w:rPr>
      </w:pPr>
      <w:r w:rsidRPr="007A23EF">
        <w:rPr>
          <w:i/>
        </w:rPr>
        <w:t>-</w:t>
      </w:r>
      <w:r w:rsidRPr="007A23EF">
        <w:rPr>
          <w:i/>
        </w:rPr>
        <w:tab/>
        <w:t>RAN3 to study in coordination with RAN2 and SA2 means to reduce the signaling over CN-RAN and RAN-RAN interfaces.</w:t>
      </w:r>
    </w:p>
    <w:p w:rsidR="004655D9" w:rsidRDefault="004655D9" w:rsidP="002538C3">
      <w:pPr>
        <w:pStyle w:val="BodyText"/>
      </w:pPr>
      <w:r w:rsidRPr="002D0655">
        <w:t xml:space="preserve">In this document, we </w:t>
      </w:r>
      <w:r>
        <w:t xml:space="preserve">discuss the segmentation solution(s) to reduce size of capabilities.  </w:t>
      </w:r>
    </w:p>
    <w:p w:rsidR="002538C3" w:rsidRDefault="002538C3" w:rsidP="002538C3">
      <w:pPr>
        <w:pStyle w:val="Doc-title"/>
      </w:pPr>
      <w:r>
        <w:t xml:space="preserve">[103bis#29][NR/UE cap SI] UE cap segmentation TP (Ericsson) </w:t>
      </w:r>
    </w:p>
    <w:p w:rsidR="002538C3" w:rsidRDefault="002538C3" w:rsidP="002538C3">
      <w:pPr>
        <w:pStyle w:val="Doc-text2"/>
      </w:pPr>
      <w:r>
        <w:tab/>
        <w:t>Create TP to capture the segmentation proposal and options (RRC, etc).</w:t>
      </w:r>
    </w:p>
    <w:p w:rsidR="002538C3" w:rsidRDefault="002538C3" w:rsidP="002538C3">
      <w:pPr>
        <w:pStyle w:val="Doc-text2"/>
      </w:pPr>
      <w:r>
        <w:tab/>
        <w:t>Intended outcome: Draft TP submitted to next meeting</w:t>
      </w:r>
    </w:p>
    <w:p w:rsidR="002538C3" w:rsidRDefault="002538C3" w:rsidP="002538C3">
      <w:pPr>
        <w:pStyle w:val="Doc-text2"/>
      </w:pPr>
      <w:r>
        <w:tab/>
        <w:t>Deadline:  Thursday 2018-11-01</w:t>
      </w:r>
    </w:p>
    <w:p w:rsidR="002538C3" w:rsidRDefault="002538C3" w:rsidP="002538C3">
      <w:pPr>
        <w:pStyle w:val="BodyText"/>
      </w:pPr>
    </w:p>
    <w:p w:rsidR="004655D9" w:rsidRDefault="004655D9" w:rsidP="002538C3">
      <w:pPr>
        <w:pStyle w:val="BodyText"/>
      </w:pPr>
      <w:r>
        <w:t>In RAN2#103bis, following documents were submitted:</w:t>
      </w:r>
    </w:p>
    <w:p w:rsidR="004655D9" w:rsidRDefault="004655D9" w:rsidP="004655D9">
      <w:pPr>
        <w:pStyle w:val="Doc-title"/>
      </w:pPr>
      <w:r>
        <w:t xml:space="preserve">[1] </w:t>
      </w:r>
      <w:r w:rsidRPr="00875383">
        <w:t>R2-1815574</w:t>
      </w:r>
      <w:r>
        <w:tab/>
        <w:t>Segmentation-based solutions for UE capability signaling optimization</w:t>
      </w:r>
      <w:r>
        <w:tab/>
        <w:t>Ericsson</w:t>
      </w:r>
      <w:r>
        <w:tab/>
        <w:t>discussion</w:t>
      </w:r>
      <w:r>
        <w:tab/>
        <w:t>Rel-15</w:t>
      </w:r>
      <w:r>
        <w:tab/>
        <w:t>NR_newRAT-Core</w:t>
      </w:r>
    </w:p>
    <w:p w:rsidR="004655D9" w:rsidRDefault="004655D9" w:rsidP="002538C3">
      <w:pPr>
        <w:pStyle w:val="BodyText"/>
      </w:pPr>
      <w:r>
        <w:t>[2]</w:t>
      </w:r>
      <w:r w:rsidR="00875383" w:rsidRPr="00875383">
        <w:rPr>
          <w:lang w:val="en-US"/>
        </w:rPr>
        <w:t xml:space="preserve"> </w:t>
      </w:r>
      <w:r w:rsidR="00875383">
        <w:rPr>
          <w:lang w:val="en-US"/>
        </w:rPr>
        <w:t>R2-1814191</w:t>
      </w:r>
      <w:r>
        <w:tab/>
        <w:t>Considerations on RRC segmentation</w:t>
      </w:r>
      <w:r>
        <w:tab/>
        <w:t>vivo</w:t>
      </w:r>
      <w:r>
        <w:tab/>
        <w:t>discussion</w:t>
      </w:r>
      <w:r>
        <w:tab/>
        <w:t>Rel-16</w:t>
      </w:r>
      <w:r>
        <w:tab/>
        <w:t>FS_RACS_RAN</w:t>
      </w:r>
    </w:p>
    <w:p w:rsidR="004655D9" w:rsidRDefault="004655D9" w:rsidP="004655D9">
      <w:pPr>
        <w:pStyle w:val="Doc-title"/>
      </w:pPr>
      <w:r>
        <w:t xml:space="preserve">[3] </w:t>
      </w:r>
      <w:r w:rsidRPr="00875383">
        <w:t>R2-1814603</w:t>
      </w:r>
      <w:r>
        <w:tab/>
        <w:t>Segmentation of UE Radio Capability information</w:t>
      </w:r>
      <w:r>
        <w:tab/>
        <w:t>HUAWEI TECH. GmbH</w:t>
      </w:r>
      <w:r>
        <w:tab/>
        <w:t>discussion</w:t>
      </w:r>
      <w:r>
        <w:tab/>
        <w:t>Rel-16</w:t>
      </w:r>
      <w:r>
        <w:tab/>
        <w:t>FS_RACS_RAN</w:t>
      </w:r>
    </w:p>
    <w:p w:rsidR="004655D9" w:rsidRDefault="004655D9" w:rsidP="004655D9">
      <w:pPr>
        <w:pStyle w:val="Doc-title"/>
      </w:pPr>
      <w:r w:rsidRPr="00DC5E24">
        <w:rPr>
          <w:rStyle w:val="Hyperlink"/>
          <w:color w:val="auto"/>
        </w:rPr>
        <w:t xml:space="preserve">[4] </w:t>
      </w:r>
      <w:r w:rsidRPr="00875383">
        <w:t>R2-1815005</w:t>
      </w:r>
      <w:r>
        <w:tab/>
        <w:t>Huge RRC message transmission</w:t>
      </w:r>
      <w:r>
        <w:tab/>
        <w:t>Apple</w:t>
      </w:r>
      <w:r>
        <w:tab/>
        <w:t>discussion</w:t>
      </w:r>
      <w:r>
        <w:tab/>
        <w:t>Rel-15</w:t>
      </w:r>
      <w:r>
        <w:tab/>
        <w:t>NR_newRAT-Core</w:t>
      </w:r>
    </w:p>
    <w:p w:rsidR="004655D9" w:rsidRPr="004655D9" w:rsidRDefault="004655D9" w:rsidP="004655D9">
      <w:pPr>
        <w:pStyle w:val="Doc-text2"/>
        <w:rPr>
          <w:lang w:val="en-GB" w:eastAsia="en-GB"/>
        </w:rPr>
      </w:pPr>
    </w:p>
    <w:p w:rsidR="009A2498" w:rsidRPr="00412035" w:rsidRDefault="004655D9" w:rsidP="009A2498">
      <w:pPr>
        <w:pStyle w:val="Heading2"/>
      </w:pPr>
      <w:r>
        <w:lastRenderedPageBreak/>
        <w:br/>
      </w:r>
    </w:p>
    <w:p w:rsidR="009A2498" w:rsidRPr="00412035" w:rsidRDefault="009A2498" w:rsidP="009A2498">
      <w:pPr>
        <w:pStyle w:val="BodyText"/>
      </w:pPr>
      <w:r>
        <w:t>The</w:t>
      </w:r>
      <w:r w:rsidRPr="00412035">
        <w:t xml:space="preserve"> problem addressed with the new RAN SI can be summarized as</w:t>
      </w:r>
      <w:r>
        <w:t xml:space="preserve"> (see also </w:t>
      </w:r>
      <w:r w:rsidR="002B46A0">
        <w:fldChar w:fldCharType="begin"/>
      </w:r>
      <w:r>
        <w:instrText xml:space="preserve"> REF _Ref525580364 \r \h </w:instrText>
      </w:r>
      <w:r w:rsidR="002B46A0">
        <w:fldChar w:fldCharType="separate"/>
      </w:r>
      <w:r>
        <w:t>[</w:t>
      </w:r>
      <w:r w:rsidR="009631BB">
        <w:t>1</w:t>
      </w:r>
      <w:r>
        <w:t>]</w:t>
      </w:r>
      <w:r w:rsidR="002B46A0">
        <w:fldChar w:fldCharType="end"/>
      </w:r>
      <w:r>
        <w:t>)</w:t>
      </w:r>
      <w:r w:rsidRPr="00412035">
        <w:t xml:space="preserve">: </w:t>
      </w:r>
    </w:p>
    <w:p w:rsidR="009A2498" w:rsidRPr="007A23EF" w:rsidRDefault="009A2498" w:rsidP="009A2498">
      <w:pPr>
        <w:spacing w:after="120"/>
        <w:rPr>
          <w:rFonts w:ascii="Arial" w:hAnsi="Arial" w:cs="Arial"/>
          <w:i/>
        </w:rPr>
      </w:pPr>
      <w:r w:rsidRPr="007A23EF">
        <w:rPr>
          <w:rFonts w:ascii="Arial" w:hAnsi="Arial" w:cs="Arial"/>
          <w:i/>
        </w:rPr>
        <w:t xml:space="preserve">The maximum anticipated size for combined size of the E-UTRA, NR SA, and DC radio capabilities might be very large (several tens of kilo-octets). Currently the PDCP protocol limits the single-shot capability signaling to 8188 octets in E-UTRAN and 9000 octets in NR and it has been observed that UE with E-UTRAN capability only has reached such limit. With the addition of NR SA and DC capabilities, the total combined size is expected to increase several times and well exceed air interface limit. </w:t>
      </w:r>
    </w:p>
    <w:p w:rsidR="009A2498" w:rsidRPr="004F5F02" w:rsidRDefault="009A2498" w:rsidP="009A2498">
      <w:pPr>
        <w:pStyle w:val="BodyText"/>
      </w:pPr>
      <w:r>
        <w:t xml:space="preserve">Even if RAN2/SA2 would introduce an ID based mechanism to reduce how often capabilities are transferred over air, it does not solve the fact that the capabilities need to be transferred over air sometimes, e.g., during the initial attach or when a new UE ID model is introduced. </w:t>
      </w:r>
    </w:p>
    <w:p w:rsidR="009A2498" w:rsidRDefault="009A2498" w:rsidP="009A2498">
      <w:pPr>
        <w:pStyle w:val="BodyText"/>
      </w:pPr>
      <w:r>
        <w:t>Currently, maximum PDCP SDU size sets the hard limit for capability transfer over air. It is very likely that there need to be means to transfer overall capabilities (full capabilities) over air and not relying on other means like storing them only in data-base.</w:t>
      </w:r>
    </w:p>
    <w:p w:rsidR="004655D9" w:rsidRDefault="004655D9" w:rsidP="002538C3">
      <w:pPr>
        <w:pStyle w:val="BodyText"/>
      </w:pPr>
    </w:p>
    <w:p w:rsidR="004000E8" w:rsidRPr="00CE0424" w:rsidRDefault="00230D18" w:rsidP="00CE0424">
      <w:pPr>
        <w:pStyle w:val="Heading1"/>
      </w:pPr>
      <w:bookmarkStart w:id="2" w:name="_Ref178064866"/>
      <w:r>
        <w:t>2</w:t>
      </w:r>
      <w:r>
        <w:tab/>
      </w:r>
      <w:r w:rsidR="004000E8" w:rsidRPr="00CE0424">
        <w:t>Discussion</w:t>
      </w:r>
      <w:bookmarkEnd w:id="2"/>
      <w:r w:rsidR="00702C22">
        <w:t xml:space="preserve"> of solutions</w:t>
      </w:r>
    </w:p>
    <w:p w:rsidR="00664434" w:rsidRDefault="00664434" w:rsidP="00664434">
      <w:pPr>
        <w:pStyle w:val="Heading2"/>
      </w:pPr>
      <w:r>
        <w:t>2.1</w:t>
      </w:r>
      <w:r>
        <w:tab/>
      </w:r>
      <w:r w:rsidR="00702C22">
        <w:t xml:space="preserve">RRC </w:t>
      </w:r>
      <w:r w:rsidR="00B72D93">
        <w:t xml:space="preserve">level </w:t>
      </w:r>
      <w:r w:rsidR="00702C22">
        <w:t>based segmentation</w:t>
      </w:r>
    </w:p>
    <w:p w:rsidR="00702C22" w:rsidRPr="006C6CC6" w:rsidRDefault="009A2498" w:rsidP="006C6CC6">
      <w:pPr>
        <w:pStyle w:val="BodyText"/>
      </w:pPr>
      <w:r w:rsidRPr="006C6CC6">
        <w:t>Contributions [1]</w:t>
      </w:r>
      <w:r w:rsidR="006C6CC6" w:rsidRPr="006C6CC6">
        <w:t>,</w:t>
      </w:r>
      <w:r w:rsidRPr="006C6CC6">
        <w:t xml:space="preserve"> [2]</w:t>
      </w:r>
      <w:r w:rsidR="006C6CC6" w:rsidRPr="006C6CC6">
        <w:t xml:space="preserve"> and [3]</w:t>
      </w:r>
      <w:r w:rsidRPr="006C6CC6">
        <w:t xml:space="preserve"> discusses segmentation of RRC messages</w:t>
      </w:r>
      <w:r w:rsidR="00AF4F1A" w:rsidRPr="006C6CC6">
        <w:t xml:space="preserve">. </w:t>
      </w:r>
    </w:p>
    <w:p w:rsidR="00E22FA7" w:rsidRDefault="00AF4F1A" w:rsidP="006C6CC6">
      <w:pPr>
        <w:pStyle w:val="BodyText"/>
        <w:rPr>
          <w:rFonts w:eastAsia="SimSun"/>
        </w:rPr>
      </w:pPr>
      <w:r w:rsidRPr="006C6CC6">
        <w:t xml:space="preserve">As discussed in [2], in LTE, </w:t>
      </w:r>
      <w:r w:rsidRPr="006C6CC6">
        <w:rPr>
          <w:rFonts w:eastAsia="SimSun"/>
        </w:rPr>
        <w:t>ETWS and CMAS already have the behaviour called “segment</w:t>
      </w:r>
      <w:r w:rsidR="009631BB">
        <w:rPr>
          <w:rFonts w:eastAsia="SimSun"/>
        </w:rPr>
        <w:t>ation</w:t>
      </w:r>
      <w:r w:rsidRPr="006C6CC6">
        <w:rPr>
          <w:rFonts w:eastAsia="SimSun"/>
        </w:rPr>
        <w:t xml:space="preserve">”. </w:t>
      </w:r>
      <w:r w:rsidR="00E22FA7" w:rsidRPr="006C6CC6">
        <w:rPr>
          <w:rFonts w:eastAsia="SimSun"/>
        </w:rPr>
        <w:t xml:space="preserve">In LTE, SIB11 can include </w:t>
      </w:r>
      <w:r w:rsidR="009631BB">
        <w:rPr>
          <w:rFonts w:eastAsia="SimSun"/>
        </w:rPr>
        <w:t xml:space="preserve">a </w:t>
      </w:r>
      <w:r w:rsidR="00E22FA7" w:rsidRPr="006C6CC6">
        <w:rPr>
          <w:rFonts w:eastAsia="SimSun"/>
        </w:rPr>
        <w:t xml:space="preserve">segment and the UE is </w:t>
      </w:r>
      <w:r w:rsidR="006C6CC6" w:rsidRPr="006C6CC6">
        <w:rPr>
          <w:rFonts w:eastAsia="SimSun"/>
        </w:rPr>
        <w:t>assembling</w:t>
      </w:r>
      <w:r w:rsidR="00E22FA7" w:rsidRPr="006C6CC6">
        <w:rPr>
          <w:rFonts w:eastAsia="SimSun"/>
        </w:rPr>
        <w:t xml:space="preserve"> segments in the RRC layer. Similar approach was adop</w:t>
      </w:r>
      <w:r w:rsidR="006D6E8C">
        <w:rPr>
          <w:rFonts w:eastAsia="SimSun"/>
        </w:rPr>
        <w:t>t</w:t>
      </w:r>
      <w:r w:rsidR="00E22FA7" w:rsidRPr="006C6CC6">
        <w:rPr>
          <w:rFonts w:eastAsia="SimSun"/>
        </w:rPr>
        <w:t>ed to NR where SIB7 and SIB8 can include segments only</w:t>
      </w:r>
      <w:r w:rsidR="009631BB">
        <w:rPr>
          <w:rFonts w:eastAsia="SimSun"/>
        </w:rPr>
        <w:t xml:space="preserve"> for ETWS and CMAS, correspondingly</w:t>
      </w:r>
      <w:r w:rsidR="00E22FA7" w:rsidRPr="006C6CC6">
        <w:rPr>
          <w:rFonts w:eastAsia="SimSun"/>
        </w:rPr>
        <w:t>.</w:t>
      </w:r>
      <w:r w:rsidR="003209F7" w:rsidRPr="006C6CC6">
        <w:rPr>
          <w:rFonts w:eastAsia="SimSun"/>
        </w:rPr>
        <w:t xml:space="preserve"> Then RRC performs assembly of segments (see subclause 5.2.2.4.8</w:t>
      </w:r>
      <w:r w:rsidR="009631BB">
        <w:rPr>
          <w:rFonts w:eastAsia="SimSun"/>
        </w:rPr>
        <w:t xml:space="preserve"> of TS 28.331</w:t>
      </w:r>
      <w:r w:rsidR="003209F7" w:rsidRPr="006C6CC6">
        <w:rPr>
          <w:rFonts w:eastAsia="SimSun"/>
        </w:rPr>
        <w:t>)</w:t>
      </w:r>
      <w:r w:rsidR="006C6CC6">
        <w:rPr>
          <w:rFonts w:eastAsia="SimSun"/>
        </w:rPr>
        <w:t>.</w:t>
      </w:r>
    </w:p>
    <w:p w:rsidR="00B72D93" w:rsidRPr="00A470D9" w:rsidRDefault="00B72D93" w:rsidP="00B72D93">
      <w:pPr>
        <w:pStyle w:val="Heading4"/>
        <w:rPr>
          <w:rFonts w:eastAsia="SimSun"/>
          <w:i/>
          <w:noProof/>
        </w:rPr>
      </w:pPr>
      <w:bookmarkStart w:id="3" w:name="_Toc525763352"/>
      <w:r w:rsidRPr="00A470D9">
        <w:rPr>
          <w:rFonts w:eastAsia="SimSun"/>
          <w:i/>
        </w:rPr>
        <w:t>–</w:t>
      </w:r>
      <w:r w:rsidRPr="00A470D9">
        <w:rPr>
          <w:rFonts w:eastAsia="SimSun"/>
          <w:i/>
        </w:rPr>
        <w:tab/>
      </w:r>
      <w:r w:rsidRPr="00A470D9">
        <w:rPr>
          <w:rFonts w:eastAsia="SimSun"/>
          <w:i/>
          <w:noProof/>
        </w:rPr>
        <w:t>SIB7</w:t>
      </w:r>
      <w:bookmarkEnd w:id="3"/>
    </w:p>
    <w:p w:rsidR="00B72D93" w:rsidRPr="00A470D9" w:rsidRDefault="00B72D93" w:rsidP="00B72D93">
      <w:pPr>
        <w:rPr>
          <w:rFonts w:eastAsia="SimSun"/>
        </w:rPr>
      </w:pPr>
      <w:r w:rsidRPr="00A470D9">
        <w:rPr>
          <w:i/>
          <w:noProof/>
        </w:rPr>
        <w:t>SIB7</w:t>
      </w:r>
      <w:r w:rsidRPr="00A470D9">
        <w:t xml:space="preserve"> contains an ETWS secondary notification.</w:t>
      </w:r>
    </w:p>
    <w:p w:rsidR="00B72D93" w:rsidRPr="00A470D9" w:rsidRDefault="00B72D93" w:rsidP="00B72D93">
      <w:pPr>
        <w:pStyle w:val="TH"/>
        <w:rPr>
          <w:bCs/>
          <w:i/>
          <w:iCs/>
          <w:lang w:val="en-GB"/>
        </w:rPr>
      </w:pPr>
      <w:r w:rsidRPr="00A470D9">
        <w:rPr>
          <w:bCs/>
          <w:i/>
          <w:iCs/>
          <w:noProof/>
          <w:lang w:val="en-GB"/>
        </w:rPr>
        <w:t xml:space="preserve">SIB7 </w:t>
      </w:r>
      <w:r w:rsidRPr="00A470D9">
        <w:rPr>
          <w:bCs/>
          <w:iCs/>
          <w:noProof/>
          <w:lang w:val="en-GB"/>
        </w:rPr>
        <w:t>information element</w:t>
      </w:r>
    </w:p>
    <w:p w:rsidR="00B72D93" w:rsidRPr="00A470D9" w:rsidRDefault="00B72D93" w:rsidP="00B72D93">
      <w:pPr>
        <w:pStyle w:val="PL"/>
        <w:rPr>
          <w:color w:val="808080"/>
        </w:rPr>
      </w:pPr>
      <w:r w:rsidRPr="00A470D9">
        <w:rPr>
          <w:color w:val="808080"/>
        </w:rPr>
        <w:t>-- ASN1START</w:t>
      </w:r>
    </w:p>
    <w:p w:rsidR="00B72D93" w:rsidRPr="00A470D9" w:rsidRDefault="00B72D93" w:rsidP="00B72D93">
      <w:pPr>
        <w:pStyle w:val="PL"/>
        <w:rPr>
          <w:color w:val="808080"/>
        </w:rPr>
      </w:pPr>
      <w:r w:rsidRPr="00A470D9">
        <w:rPr>
          <w:color w:val="808080"/>
        </w:rPr>
        <w:t>-- TAG-SIB7-START</w:t>
      </w:r>
    </w:p>
    <w:p w:rsidR="00B72D93" w:rsidRPr="00A470D9" w:rsidRDefault="00B72D93" w:rsidP="00B72D93">
      <w:pPr>
        <w:pStyle w:val="PL"/>
      </w:pPr>
    </w:p>
    <w:p w:rsidR="00B72D93" w:rsidRPr="00A470D9" w:rsidRDefault="00B72D93" w:rsidP="00B72D93">
      <w:pPr>
        <w:pStyle w:val="PL"/>
      </w:pPr>
      <w:r w:rsidRPr="00A470D9">
        <w:t xml:space="preserve">SIB7 ::=                            </w:t>
      </w:r>
      <w:r w:rsidRPr="00A470D9">
        <w:rPr>
          <w:color w:val="993366"/>
        </w:rPr>
        <w:t>SEQUENCE</w:t>
      </w:r>
      <w:r w:rsidRPr="00A470D9">
        <w:t xml:space="preserve"> {</w:t>
      </w:r>
    </w:p>
    <w:p w:rsidR="00B72D93" w:rsidRPr="00A470D9" w:rsidRDefault="00B72D93" w:rsidP="00B72D93">
      <w:pPr>
        <w:pStyle w:val="PL"/>
      </w:pPr>
      <w:r w:rsidRPr="00A470D9">
        <w:t xml:space="preserve">    messageIdentifier                   </w:t>
      </w:r>
      <w:r w:rsidRPr="00A470D9">
        <w:rPr>
          <w:color w:val="993366"/>
        </w:rPr>
        <w:t>BITSTRING</w:t>
      </w:r>
      <w:r w:rsidRPr="00A470D9">
        <w:t xml:space="preserve"> (</w:t>
      </w:r>
      <w:r w:rsidRPr="00A470D9">
        <w:rPr>
          <w:color w:val="993366"/>
        </w:rPr>
        <w:t>SIZE</w:t>
      </w:r>
      <w:r w:rsidRPr="00A470D9">
        <w:t xml:space="preserve"> (16)),</w:t>
      </w:r>
    </w:p>
    <w:p w:rsidR="00B72D93" w:rsidRPr="00A470D9" w:rsidRDefault="00B72D93" w:rsidP="00B72D93">
      <w:pPr>
        <w:pStyle w:val="PL"/>
      </w:pPr>
      <w:r w:rsidRPr="00A470D9">
        <w:t xml:space="preserve">    serialNumber     </w:t>
      </w:r>
      <w:bookmarkStart w:id="4" w:name="OLE_LINK51"/>
      <w:bookmarkStart w:id="5" w:name="OLE_LINK52"/>
      <w:bookmarkStart w:id="6" w:name="OLE_LINK53"/>
      <w:bookmarkStart w:id="7" w:name="OLE_LINK46"/>
      <w:bookmarkStart w:id="8" w:name="OLE_LINK47"/>
      <w:bookmarkStart w:id="9" w:name="OLE_LINK48"/>
      <w:r w:rsidRPr="00A470D9">
        <w:rPr>
          <w:color w:val="993366"/>
        </w:rPr>
        <w:t>BITSTRING</w:t>
      </w:r>
      <w:r w:rsidRPr="00A470D9">
        <w:t xml:space="preserve"> (</w:t>
      </w:r>
      <w:r w:rsidRPr="00A470D9">
        <w:rPr>
          <w:color w:val="993366"/>
        </w:rPr>
        <w:t>SIZE</w:t>
      </w:r>
      <w:r w:rsidRPr="00A470D9">
        <w:t xml:space="preserve"> (16)),</w:t>
      </w:r>
    </w:p>
    <w:p w:rsidR="00B72D93" w:rsidRPr="00A470D9" w:rsidRDefault="00B72D93" w:rsidP="00B72D93">
      <w:pPr>
        <w:pStyle w:val="PL"/>
      </w:pPr>
      <w:r w:rsidRPr="00A470D9">
        <w:t xml:space="preserve">    warningMessage</w:t>
      </w:r>
      <w:bookmarkStart w:id="10" w:name="OLE_LINK56"/>
      <w:bookmarkStart w:id="11" w:name="OLE_LINK57"/>
      <w:bookmarkStart w:id="12" w:name="OLE_LINK54"/>
      <w:bookmarkStart w:id="13" w:name="OLE_LINK55"/>
      <w:r w:rsidRPr="00A470D9">
        <w:t>Se</w:t>
      </w:r>
      <w:bookmarkStart w:id="14" w:name="OLE_LINK49"/>
      <w:bookmarkStart w:id="15" w:name="OLE_LINK50"/>
      <w:r w:rsidRPr="00A470D9">
        <w:t xml:space="preserve">gmentType     </w:t>
      </w:r>
      <w:bookmarkStart w:id="16" w:name="OLE_LINK36"/>
      <w:bookmarkStart w:id="17" w:name="OLE_LINK37"/>
      <w:bookmarkStart w:id="18" w:name="OLE_LINK38"/>
      <w:bookmarkStart w:id="19" w:name="OLE_LINK32"/>
      <w:bookmarkStart w:id="20" w:name="OLE_LINK33"/>
      <w:r w:rsidRPr="00A470D9">
        <w:rPr>
          <w:color w:val="993366"/>
        </w:rPr>
        <w:t>ENUMERATED</w:t>
      </w:r>
      <w:r w:rsidRPr="00A470D9">
        <w:t xml:space="preserve"> {notLastSegment, lastSegment},</w:t>
      </w:r>
    </w:p>
    <w:p w:rsidR="00B72D93" w:rsidRPr="00A470D9" w:rsidRDefault="00B72D93" w:rsidP="00B72D93">
      <w:pPr>
        <w:pStyle w:val="PL"/>
      </w:pPr>
      <w:r w:rsidRPr="00A470D9">
        <w:t xml:space="preserve">    warningMessageSegmen</w:t>
      </w:r>
      <w:bookmarkEnd w:id="10"/>
      <w:bookmarkEnd w:id="11"/>
      <w:r w:rsidRPr="00A470D9">
        <w:t xml:space="preserve">tNumber   </w:t>
      </w:r>
      <w:bookmarkStart w:id="21" w:name="OLE_LINK34"/>
      <w:bookmarkStart w:id="22" w:name="OLE_LINK35"/>
      <w:r w:rsidRPr="00A470D9">
        <w:rPr>
          <w:color w:val="993366"/>
        </w:rPr>
        <w:t>INTEGER</w:t>
      </w:r>
      <w:r w:rsidRPr="00A470D9">
        <w:t xml:space="preserve"> (0..63),</w:t>
      </w:r>
    </w:p>
    <w:p w:rsidR="00B72D93" w:rsidRPr="00A470D9" w:rsidRDefault="00B72D93" w:rsidP="00B72D93">
      <w:pPr>
        <w:pStyle w:val="PL"/>
      </w:pPr>
      <w:r w:rsidRPr="00A470D9">
        <w:t xml:space="preserve">    warningMessageSeg</w:t>
      </w:r>
      <w:bookmarkEnd w:id="14"/>
      <w:bookmarkEnd w:id="15"/>
      <w:r w:rsidRPr="00A470D9">
        <w:t>m</w:t>
      </w:r>
      <w:bookmarkEnd w:id="4"/>
      <w:bookmarkEnd w:id="5"/>
      <w:bookmarkEnd w:id="6"/>
      <w:r w:rsidRPr="00A470D9">
        <w:t>e</w:t>
      </w:r>
      <w:bookmarkEnd w:id="12"/>
      <w:bookmarkEnd w:id="13"/>
      <w:r w:rsidRPr="00A470D9">
        <w:t xml:space="preserve">nt               </w:t>
      </w:r>
      <w:r w:rsidRPr="00A470D9">
        <w:rPr>
          <w:color w:val="993366"/>
        </w:rPr>
        <w:t>OCTETSTRING</w:t>
      </w:r>
      <w:r w:rsidRPr="00A470D9">
        <w:t>,</w:t>
      </w:r>
    </w:p>
    <w:p w:rsidR="00B72D93" w:rsidRPr="00A470D9" w:rsidRDefault="00B72D93" w:rsidP="00B72D93">
      <w:pPr>
        <w:pStyle w:val="PL"/>
        <w:rPr>
          <w:color w:val="808080"/>
        </w:rPr>
      </w:pPr>
      <w:r w:rsidRPr="00A470D9">
        <w:t xml:space="preserve">    dataCodingScheme </w:t>
      </w:r>
      <w:bookmarkEnd w:id="7"/>
      <w:bookmarkEnd w:id="8"/>
      <w:bookmarkEnd w:id="9"/>
      <w:r w:rsidRPr="00A470D9">
        <w:rPr>
          <w:color w:val="993366"/>
        </w:rPr>
        <w:t>OCTETSTRING</w:t>
      </w:r>
      <w:r w:rsidRPr="00A470D9">
        <w:t xml:space="preserve"> (</w:t>
      </w:r>
      <w:r w:rsidRPr="00A470D9">
        <w:rPr>
          <w:color w:val="993366"/>
        </w:rPr>
        <w:t>SIZE</w:t>
      </w:r>
      <w:r w:rsidRPr="00A470D9">
        <w:t xml:space="preserve"> (1))         </w:t>
      </w:r>
      <w:r w:rsidRPr="00A470D9">
        <w:rPr>
          <w:color w:val="993366"/>
        </w:rPr>
        <w:t>OPTIONAL</w:t>
      </w:r>
      <w:r w:rsidRPr="00A470D9">
        <w:t xml:space="preserve">,   </w:t>
      </w:r>
      <w:r w:rsidRPr="00A470D9">
        <w:rPr>
          <w:color w:val="808080"/>
        </w:rPr>
        <w:t>-- Cond Segment1</w:t>
      </w:r>
    </w:p>
    <w:p w:rsidR="00B72D93" w:rsidRPr="00A470D9" w:rsidRDefault="00B72D93" w:rsidP="00B72D93">
      <w:pPr>
        <w:pStyle w:val="PL"/>
      </w:pPr>
      <w:r w:rsidRPr="00A470D9">
        <w:t xml:space="preserve">    lateNonCriticalExtension        </w:t>
      </w:r>
      <w:bookmarkEnd w:id="16"/>
      <w:bookmarkEnd w:id="17"/>
      <w:bookmarkEnd w:id="18"/>
      <w:bookmarkEnd w:id="19"/>
      <w:bookmarkEnd w:id="20"/>
      <w:bookmarkEnd w:id="21"/>
      <w:bookmarkEnd w:id="22"/>
      <w:r w:rsidRPr="00A470D9">
        <w:rPr>
          <w:color w:val="993366"/>
        </w:rPr>
        <w:t>OCTETSTRINGOPTIONAL</w:t>
      </w:r>
      <w:r w:rsidRPr="00A470D9">
        <w:t>,</w:t>
      </w:r>
    </w:p>
    <w:p w:rsidR="00B72D93" w:rsidRPr="00A470D9" w:rsidRDefault="00B72D93" w:rsidP="00B72D93">
      <w:pPr>
        <w:pStyle w:val="PL"/>
      </w:pPr>
      <w:r w:rsidRPr="00A470D9">
        <w:t xml:space="preserve">    ...</w:t>
      </w:r>
    </w:p>
    <w:p w:rsidR="00B72D93" w:rsidRPr="00A470D9" w:rsidRDefault="00B72D93" w:rsidP="00B72D93">
      <w:pPr>
        <w:pStyle w:val="PL"/>
      </w:pPr>
      <w:r w:rsidRPr="00A470D9">
        <w:t>}</w:t>
      </w:r>
    </w:p>
    <w:p w:rsidR="00B72D93" w:rsidRPr="00A470D9" w:rsidRDefault="00B72D93" w:rsidP="00B72D93">
      <w:pPr>
        <w:pStyle w:val="PL"/>
      </w:pPr>
    </w:p>
    <w:p w:rsidR="00B72D93" w:rsidRPr="00A470D9" w:rsidRDefault="00B72D93" w:rsidP="00B72D93">
      <w:pPr>
        <w:pStyle w:val="PL"/>
        <w:rPr>
          <w:color w:val="808080"/>
        </w:rPr>
      </w:pPr>
      <w:r w:rsidRPr="00A470D9">
        <w:rPr>
          <w:color w:val="808080"/>
        </w:rPr>
        <w:t>-- TAG-SIB7-STOP</w:t>
      </w:r>
    </w:p>
    <w:p w:rsidR="00B72D93" w:rsidRPr="00A470D9" w:rsidRDefault="00B72D93" w:rsidP="00B72D93">
      <w:pPr>
        <w:pStyle w:val="PL"/>
        <w:rPr>
          <w:color w:val="808080"/>
        </w:rPr>
      </w:pPr>
      <w:r w:rsidRPr="00A470D9">
        <w:rPr>
          <w:color w:val="808080"/>
        </w:rPr>
        <w:t>-- ASN1STOP</w:t>
      </w:r>
    </w:p>
    <w:p w:rsidR="00B72D93" w:rsidRPr="00A470D9" w:rsidRDefault="00B72D93" w:rsidP="00B72D93">
      <w:pPr>
        <w:rPr>
          <w:lang w:eastAsia="en-US"/>
        </w:rPr>
      </w:pPr>
    </w:p>
    <w:p w:rsidR="006C6CC6" w:rsidRDefault="00B72D93" w:rsidP="006D6E8C">
      <w:pPr>
        <w:pStyle w:val="BodyText"/>
      </w:pPr>
      <w:r>
        <w:t xml:space="preserve">Similarly, dedicated </w:t>
      </w:r>
      <w:r w:rsidR="009631BB">
        <w:t xml:space="preserve">RRC </w:t>
      </w:r>
      <w:r>
        <w:t xml:space="preserve">signalling could be segmented. </w:t>
      </w:r>
      <w:r w:rsidR="009631BB">
        <w:t>In the approach, t</w:t>
      </w:r>
      <w:r w:rsidR="006C6CC6">
        <w:t>he UE provides the capabilities in the pieces, each of having maximum size of 9000 bytes. Signalling flow diagram is shown in the picture above [3]:</w:t>
      </w:r>
    </w:p>
    <w:p w:rsidR="006C6CC6" w:rsidRDefault="00507EBD" w:rsidP="00B72D93">
      <w:r>
        <w:rPr>
          <w:noProof/>
        </w:rPr>
        <w:object w:dxaOrig="7055" w:dyaOrig="48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8.5pt;height:220.25pt;mso-width-percent:0;mso-height-percent:0;mso-width-percent:0;mso-height-percent:0" o:ole="">
            <v:imagedata r:id="rId13" o:title=""/>
          </v:shape>
          <o:OLEObject Type="Embed" ProgID="Visio.Drawing.11" ShapeID="_x0000_i1026" DrawAspect="Content" ObjectID="_1611699818" r:id="rId14"/>
        </w:object>
      </w:r>
    </w:p>
    <w:p w:rsidR="006C6CC6" w:rsidRDefault="006C6CC6" w:rsidP="00B72D93"/>
    <w:p w:rsidR="006C6CC6" w:rsidRDefault="006C6CC6" w:rsidP="009323BA">
      <w:pPr>
        <w:pStyle w:val="BodyText"/>
      </w:pPr>
    </w:p>
    <w:p w:rsidR="009323BA" w:rsidRDefault="006D6E8C" w:rsidP="009323BA">
      <w:pPr>
        <w:pStyle w:val="BodyText"/>
      </w:pPr>
      <w:r>
        <w:t xml:space="preserve">As discussed in </w:t>
      </w:r>
      <w:r w:rsidR="005E75E0">
        <w:t>[</w:t>
      </w:r>
      <w:r w:rsidR="009631BB">
        <w:t>1</w:t>
      </w:r>
      <w:r w:rsidR="005E75E0">
        <w:t xml:space="preserve">], </w:t>
      </w:r>
      <w:r>
        <w:t>[3], the segmentation can be done in different levels.</w:t>
      </w:r>
    </w:p>
    <w:p w:rsidR="009323BA" w:rsidRDefault="009323BA" w:rsidP="009323BA">
      <w:pPr>
        <w:pStyle w:val="BodyText"/>
        <w:numPr>
          <w:ilvl w:val="0"/>
          <w:numId w:val="28"/>
        </w:numPr>
      </w:pPr>
      <w:r>
        <w:rPr>
          <w:color w:val="000000"/>
          <w:lang w:val="fi-FI"/>
        </w:rPr>
        <w:t>T</w:t>
      </w:r>
      <w:r w:rsidR="005E75E0" w:rsidRPr="005E75E0">
        <w:rPr>
          <w:color w:val="000000"/>
        </w:rPr>
        <w:t>he UE radio capability information is encoded as one message</w:t>
      </w:r>
      <w:r w:rsidR="005E75E0">
        <w:rPr>
          <w:color w:val="000000"/>
          <w:lang w:val="fi-FI"/>
        </w:rPr>
        <w:t xml:space="preserve"> or top level information element as today[</w:t>
      </w:r>
      <w:r w:rsidR="009631BB">
        <w:rPr>
          <w:color w:val="000000"/>
          <w:lang w:val="fi-FI"/>
        </w:rPr>
        <w:t>1</w:t>
      </w:r>
      <w:r w:rsidR="005E75E0">
        <w:rPr>
          <w:color w:val="000000"/>
          <w:lang w:val="fi-FI"/>
        </w:rPr>
        <w:t xml:space="preserve">]. This is then </w:t>
      </w:r>
      <w:r w:rsidR="005E75E0" w:rsidRPr="005E75E0">
        <w:rPr>
          <w:color w:val="000000"/>
        </w:rPr>
        <w:t>segmented into multiple parts</w:t>
      </w:r>
      <w:r w:rsidR="005E75E0">
        <w:rPr>
          <w:color w:val="000000"/>
        </w:rPr>
        <w:t xml:space="preserve"> in the bit level</w:t>
      </w:r>
      <w:r w:rsidR="005E75E0">
        <w:rPr>
          <w:color w:val="000000"/>
          <w:lang w:val="fi-FI"/>
        </w:rPr>
        <w:t>. In this approach,</w:t>
      </w:r>
      <w:r w:rsidR="005E75E0" w:rsidRPr="005E75E0">
        <w:rPr>
          <w:color w:val="000000"/>
        </w:rPr>
        <w:t xml:space="preserve"> the eNB/gNB can </w:t>
      </w:r>
      <w:r w:rsidR="009631BB">
        <w:rPr>
          <w:color w:val="000000"/>
          <w:lang w:val="fi-FI"/>
        </w:rPr>
        <w:t>only</w:t>
      </w:r>
      <w:r w:rsidR="00640B76">
        <w:rPr>
          <w:color w:val="000000"/>
          <w:lang w:val="fi-FI"/>
        </w:rPr>
        <w:t xml:space="preserve"> </w:t>
      </w:r>
      <w:r w:rsidR="005E75E0" w:rsidRPr="005E75E0">
        <w:rPr>
          <w:color w:val="000000"/>
        </w:rPr>
        <w:t xml:space="preserve">decode the complete </w:t>
      </w:r>
      <w:r w:rsidR="005E75E0">
        <w:rPr>
          <w:color w:val="000000"/>
          <w:lang w:val="fi-FI"/>
        </w:rPr>
        <w:t>capabilities</w:t>
      </w:r>
      <w:r w:rsidR="005E75E0" w:rsidRPr="005E75E0">
        <w:rPr>
          <w:color w:val="000000"/>
        </w:rPr>
        <w:t xml:space="preserve"> after </w:t>
      </w:r>
      <w:r w:rsidR="009631BB">
        <w:rPr>
          <w:color w:val="000000"/>
          <w:lang w:val="fi-FI"/>
        </w:rPr>
        <w:t>assembling all</w:t>
      </w:r>
      <w:r w:rsidR="005E75E0" w:rsidRPr="005E75E0">
        <w:rPr>
          <w:color w:val="000000"/>
        </w:rPr>
        <w:t xml:space="preserve"> part</w:t>
      </w:r>
      <w:r w:rsidR="009631BB">
        <w:rPr>
          <w:color w:val="000000"/>
          <w:lang w:val="fi-FI"/>
        </w:rPr>
        <w:t>s</w:t>
      </w:r>
      <w:r w:rsidR="005E75E0" w:rsidRPr="005E75E0">
        <w:rPr>
          <w:color w:val="000000"/>
        </w:rPr>
        <w:t xml:space="preserve">, rather than decoding each part of the message; </w:t>
      </w:r>
    </w:p>
    <w:p w:rsidR="005E75E0" w:rsidRPr="009323BA" w:rsidRDefault="005E75E0" w:rsidP="009323BA">
      <w:pPr>
        <w:pStyle w:val="BodyText"/>
        <w:numPr>
          <w:ilvl w:val="0"/>
          <w:numId w:val="28"/>
        </w:numPr>
      </w:pPr>
      <w:r w:rsidRPr="009323BA">
        <w:rPr>
          <w:color w:val="000000"/>
        </w:rPr>
        <w:t>UE radio capability information is encoded</w:t>
      </w:r>
      <w:r w:rsidR="00640B76">
        <w:rPr>
          <w:color w:val="000000"/>
          <w:lang w:val="fi-FI"/>
        </w:rPr>
        <w:t xml:space="preserve"> </w:t>
      </w:r>
      <w:r w:rsidRPr="009323BA">
        <w:rPr>
          <w:color w:val="000000"/>
        </w:rPr>
        <w:t>separately and carried by multiple messages</w:t>
      </w:r>
      <w:r w:rsidRPr="009323BA">
        <w:rPr>
          <w:color w:val="000000"/>
          <w:lang w:val="fi-FI"/>
        </w:rPr>
        <w:t xml:space="preserve"> or information elements (smaller than 8000 bytes).T</w:t>
      </w:r>
      <w:r w:rsidRPr="009323BA">
        <w:rPr>
          <w:color w:val="000000"/>
        </w:rPr>
        <w:t>he eNB/gNB can decode every message</w:t>
      </w:r>
      <w:r w:rsidR="00640B76">
        <w:rPr>
          <w:color w:val="000000"/>
          <w:lang w:val="fi-FI"/>
        </w:rPr>
        <w:t xml:space="preserve"> </w:t>
      </w:r>
      <w:r w:rsidRPr="009323BA">
        <w:rPr>
          <w:color w:val="000000"/>
        </w:rPr>
        <w:t>including segmented UE radio capability information and can process it after it decodes successfully.</w:t>
      </w:r>
    </w:p>
    <w:p w:rsidR="005E75E0" w:rsidRDefault="005E75E0" w:rsidP="009323BA">
      <w:pPr>
        <w:pStyle w:val="BodyText"/>
      </w:pPr>
    </w:p>
    <w:p w:rsidR="005E75E0" w:rsidRDefault="005E75E0" w:rsidP="009323BA">
      <w:pPr>
        <w:pStyle w:val="BodyText"/>
      </w:pPr>
      <w:r>
        <w:t xml:space="preserve">The pro of the first approach is that the capability structure remains same and the UE needs to construct capabilities only once. The pro of the second approach is that the network can decode parts of the capabilities before receiving rest. However, it can be that e.g. band combination </w:t>
      </w:r>
      <w:r w:rsidR="009631BB">
        <w:t xml:space="preserve">or feature set </w:t>
      </w:r>
      <w:r>
        <w:t xml:space="preserve">size is already bigger than 8000 bytes, meaning that </w:t>
      </w:r>
      <w:r w:rsidR="009631BB">
        <w:t xml:space="preserve">the </w:t>
      </w:r>
      <w:r>
        <w:t>new structure would be needed.</w:t>
      </w:r>
    </w:p>
    <w:p w:rsidR="005E75E0" w:rsidRDefault="005E75E0" w:rsidP="009323BA">
      <w:pPr>
        <w:pStyle w:val="BodyText"/>
        <w:rPr>
          <w:color w:val="000000"/>
        </w:rPr>
      </w:pPr>
    </w:p>
    <w:p w:rsidR="005E75E0" w:rsidRPr="009631BB" w:rsidRDefault="005E75E0" w:rsidP="009323BA">
      <w:pPr>
        <w:pStyle w:val="BodyText"/>
        <w:rPr>
          <w:b/>
          <w:color w:val="000000"/>
        </w:rPr>
      </w:pPr>
      <w:r w:rsidRPr="009631BB">
        <w:rPr>
          <w:b/>
          <w:color w:val="000000"/>
        </w:rPr>
        <w:t>Question 1. Companies are invited to provide input on RRC level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5E75E0" w:rsidRPr="00EB75F6" w:rsidTr="00EB75F6">
        <w:tc>
          <w:tcPr>
            <w:tcW w:w="1838" w:type="dxa"/>
          </w:tcPr>
          <w:p w:rsidR="005E75E0" w:rsidRPr="00EB75F6" w:rsidRDefault="005E75E0" w:rsidP="005E75E0">
            <w:pPr>
              <w:rPr>
                <w:rFonts w:eastAsia="Calibri"/>
                <w:b/>
                <w:color w:val="ED7D31"/>
                <w:sz w:val="22"/>
                <w:szCs w:val="22"/>
                <w:lang w:val="de-DE"/>
              </w:rPr>
            </w:pPr>
            <w:r w:rsidRPr="00EB75F6">
              <w:rPr>
                <w:rFonts w:eastAsia="Calibri"/>
                <w:b/>
                <w:color w:val="ED7D31"/>
                <w:sz w:val="22"/>
                <w:szCs w:val="22"/>
                <w:lang w:val="de-DE"/>
              </w:rPr>
              <w:t>Company</w:t>
            </w:r>
          </w:p>
        </w:tc>
        <w:tc>
          <w:tcPr>
            <w:tcW w:w="7791" w:type="dxa"/>
          </w:tcPr>
          <w:p w:rsidR="005E75E0" w:rsidRPr="00EB75F6" w:rsidRDefault="005E75E0" w:rsidP="005E75E0">
            <w:pPr>
              <w:rPr>
                <w:rFonts w:eastAsia="Calibri"/>
                <w:b/>
                <w:color w:val="ED7D31"/>
                <w:sz w:val="22"/>
                <w:szCs w:val="22"/>
                <w:lang w:val="de-DE"/>
              </w:rPr>
            </w:pPr>
            <w:r w:rsidRPr="00EB75F6">
              <w:rPr>
                <w:rFonts w:eastAsia="Calibri"/>
                <w:b/>
                <w:color w:val="ED7D31"/>
                <w:sz w:val="22"/>
                <w:szCs w:val="22"/>
                <w:lang w:val="de-DE"/>
              </w:rPr>
              <w:t>Comments</w:t>
            </w:r>
          </w:p>
        </w:tc>
      </w:tr>
      <w:tr w:rsidR="005E75E0" w:rsidRPr="00EB75F6" w:rsidTr="00EB75F6">
        <w:tc>
          <w:tcPr>
            <w:tcW w:w="1838" w:type="dxa"/>
          </w:tcPr>
          <w:p w:rsidR="005E75E0" w:rsidRPr="00EB75F6" w:rsidRDefault="00FE2350" w:rsidP="005E75E0">
            <w:pPr>
              <w:rPr>
                <w:color w:val="000000"/>
                <w:sz w:val="22"/>
                <w:szCs w:val="22"/>
                <w:lang w:val="de-DE" w:eastAsia="zh-CN"/>
              </w:rPr>
            </w:pPr>
            <w:r w:rsidRPr="00EB75F6">
              <w:rPr>
                <w:rFonts w:hint="eastAsia"/>
                <w:color w:val="000000"/>
                <w:sz w:val="22"/>
                <w:szCs w:val="22"/>
                <w:lang w:val="de-DE" w:eastAsia="zh-CN"/>
              </w:rPr>
              <w:t>vivo</w:t>
            </w:r>
          </w:p>
        </w:tc>
        <w:tc>
          <w:tcPr>
            <w:tcW w:w="7791" w:type="dxa"/>
          </w:tcPr>
          <w:p w:rsidR="005E75E0" w:rsidRPr="00EB75F6" w:rsidRDefault="00FE2350" w:rsidP="00EB75F6">
            <w:pPr>
              <w:spacing w:after="0"/>
              <w:rPr>
                <w:color w:val="000000"/>
                <w:sz w:val="22"/>
                <w:szCs w:val="22"/>
                <w:lang w:val="de-DE" w:eastAsia="zh-CN"/>
              </w:rPr>
            </w:pPr>
            <w:r w:rsidRPr="00EB75F6">
              <w:rPr>
                <w:color w:val="000000"/>
                <w:sz w:val="22"/>
                <w:szCs w:val="22"/>
                <w:lang w:val="de-DE" w:eastAsia="zh-CN"/>
              </w:rPr>
              <w:t>For the RRC level segmentation, w</w:t>
            </w:r>
            <w:r w:rsidRPr="00EB75F6">
              <w:rPr>
                <w:rFonts w:hint="eastAsia"/>
                <w:color w:val="000000"/>
                <w:sz w:val="22"/>
                <w:szCs w:val="22"/>
                <w:lang w:val="de-DE" w:eastAsia="zh-CN"/>
              </w:rPr>
              <w:t xml:space="preserve">e </w:t>
            </w:r>
            <w:r w:rsidRPr="00EB75F6">
              <w:rPr>
                <w:color w:val="000000"/>
                <w:sz w:val="22"/>
                <w:szCs w:val="22"/>
                <w:lang w:val="de-DE" w:eastAsia="zh-CN"/>
              </w:rPr>
              <w:t xml:space="preserve">share the rapporteur’s view on the pros and cons part for the two approaches. We don’t have a strong view which one would be adopted but slightly prefer the first one by which the UE capablity is encoded as one message. </w:t>
            </w:r>
            <w:r w:rsidR="008A09F7" w:rsidRPr="00EB75F6">
              <w:rPr>
                <w:color w:val="000000"/>
                <w:sz w:val="22"/>
                <w:szCs w:val="22"/>
                <w:lang w:val="de-DE" w:eastAsia="zh-CN"/>
              </w:rPr>
              <w:t>We can just reuse the similar mechanism as today, by using some of the fields</w:t>
            </w:r>
            <w:r w:rsidR="00015811" w:rsidRPr="00EB75F6">
              <w:rPr>
                <w:rFonts w:hint="eastAsia"/>
                <w:color w:val="000000"/>
                <w:sz w:val="22"/>
                <w:szCs w:val="22"/>
                <w:lang w:val="de-DE" w:eastAsia="zh-CN"/>
              </w:rPr>
              <w:t>(</w:t>
            </w:r>
            <w:r w:rsidR="00015811" w:rsidRPr="00EB75F6">
              <w:rPr>
                <w:color w:val="000000"/>
                <w:sz w:val="22"/>
                <w:szCs w:val="22"/>
                <w:lang w:val="de-DE" w:eastAsia="zh-CN"/>
              </w:rPr>
              <w:t>e.g. segment type</w:t>
            </w:r>
            <w:r w:rsidR="00015811" w:rsidRPr="00EB75F6">
              <w:rPr>
                <w:rFonts w:hint="eastAsia"/>
                <w:color w:val="000000"/>
                <w:sz w:val="22"/>
                <w:szCs w:val="22"/>
                <w:lang w:val="de-DE" w:eastAsia="zh-CN"/>
              </w:rPr>
              <w:t>)</w:t>
            </w:r>
            <w:r w:rsidR="008A09F7" w:rsidRPr="00EB75F6">
              <w:rPr>
                <w:color w:val="000000"/>
                <w:sz w:val="22"/>
                <w:szCs w:val="22"/>
                <w:lang w:val="de-DE" w:eastAsia="zh-CN"/>
              </w:rPr>
              <w:t xml:space="preserve"> and </w:t>
            </w:r>
            <w:r w:rsidR="00655FA3" w:rsidRPr="00EB75F6">
              <w:rPr>
                <w:color w:val="000000"/>
                <w:sz w:val="22"/>
                <w:szCs w:val="22"/>
                <w:lang w:val="de-DE" w:eastAsia="zh-CN"/>
              </w:rPr>
              <w:t xml:space="preserve">needs some </w:t>
            </w:r>
            <w:r w:rsidR="008A09F7" w:rsidRPr="00EB75F6">
              <w:rPr>
                <w:color w:val="000000"/>
                <w:sz w:val="22"/>
                <w:szCs w:val="22"/>
                <w:lang w:val="de-DE" w:eastAsia="zh-CN"/>
              </w:rPr>
              <w:t xml:space="preserve">re-explaination. </w:t>
            </w:r>
            <w:r w:rsidRPr="00EB75F6">
              <w:rPr>
                <w:color w:val="000000"/>
                <w:sz w:val="22"/>
                <w:szCs w:val="22"/>
                <w:lang w:val="de-DE" w:eastAsia="zh-CN"/>
              </w:rPr>
              <w:t>Besides, we think the following could be considered:</w:t>
            </w:r>
          </w:p>
          <w:p w:rsidR="00FE2350" w:rsidRPr="00EB75F6" w:rsidRDefault="00492A2C" w:rsidP="00EB75F6">
            <w:pPr>
              <w:pStyle w:val="ListParagraph"/>
              <w:numPr>
                <w:ilvl w:val="0"/>
                <w:numId w:val="36"/>
              </w:numPr>
              <w:rPr>
                <w:color w:val="000000"/>
                <w:lang w:val="de-DE" w:eastAsia="zh-CN"/>
              </w:rPr>
            </w:pPr>
            <w:r w:rsidRPr="00EB75F6">
              <w:rPr>
                <w:rFonts w:ascii="Times New Roman" w:eastAsia="DengXian" w:hAnsi="Times New Roman" w:hint="eastAsia"/>
                <w:color w:val="000000"/>
                <w:lang w:val="de-DE" w:eastAsia="zh-CN"/>
              </w:rPr>
              <w:t>The RRC</w:t>
            </w:r>
            <w:r w:rsidRPr="00EB75F6">
              <w:rPr>
                <w:rFonts w:ascii="Times New Roman" w:eastAsia="DengXian" w:hAnsi="Times New Roman"/>
                <w:color w:val="000000"/>
                <w:lang w:val="de-DE" w:eastAsia="zh-CN"/>
              </w:rPr>
              <w:t xml:space="preserve"> segment is applied in RRC layer, or can be applied in a sublayer between RRC and PDCP</w:t>
            </w:r>
          </w:p>
          <w:p w:rsidR="00492A2C" w:rsidRPr="00EB75F6" w:rsidRDefault="00783409" w:rsidP="00EB75F6">
            <w:pPr>
              <w:pStyle w:val="ListParagraph"/>
              <w:numPr>
                <w:ilvl w:val="0"/>
                <w:numId w:val="36"/>
              </w:numPr>
              <w:rPr>
                <w:color w:val="000000"/>
                <w:lang w:val="de-DE" w:eastAsia="zh-CN"/>
              </w:rPr>
            </w:pPr>
            <w:r w:rsidRPr="00EB75F6">
              <w:rPr>
                <w:rFonts w:ascii="Times New Roman" w:eastAsia="DengXian" w:hAnsi="Times New Roman"/>
                <w:color w:val="000000"/>
                <w:lang w:val="de-DE" w:eastAsia="zh-CN"/>
              </w:rPr>
              <w:t>I</w:t>
            </w:r>
            <w:r w:rsidRPr="00EB75F6">
              <w:rPr>
                <w:rFonts w:ascii="Times New Roman" w:eastAsia="DengXian" w:hAnsi="Times New Roman" w:hint="eastAsia"/>
                <w:color w:val="000000"/>
                <w:lang w:val="de-DE" w:eastAsia="zh-CN"/>
              </w:rPr>
              <w:t xml:space="preserve">n </w:t>
            </w:r>
            <w:r w:rsidRPr="00EB75F6">
              <w:rPr>
                <w:rFonts w:ascii="Times New Roman" w:eastAsia="DengXian" w:hAnsi="Times New Roman"/>
                <w:color w:val="000000"/>
                <w:lang w:val="de-DE" w:eastAsia="zh-CN"/>
              </w:rPr>
              <w:t xml:space="preserve">addition to the above figure, both for RRC segment and the so-called PDCP segment, </w:t>
            </w:r>
            <w:r w:rsidR="00F3238A" w:rsidRPr="00EB75F6">
              <w:rPr>
                <w:rFonts w:ascii="Times New Roman" w:eastAsia="DengXian" w:hAnsi="Times New Roman"/>
                <w:color w:val="000000"/>
                <w:lang w:val="de-DE" w:eastAsia="zh-CN"/>
              </w:rPr>
              <w:t>we are wondering how the UE</w:t>
            </w:r>
            <w:r w:rsidR="00F3238A" w:rsidRPr="00EB75F6">
              <w:rPr>
                <w:rFonts w:ascii="Times New Roman" w:eastAsia="DengXian" w:hAnsi="Times New Roman" w:hint="eastAsia"/>
                <w:color w:val="000000"/>
                <w:lang w:val="de-DE" w:eastAsia="zh-CN"/>
              </w:rPr>
              <w:t xml:space="preserve">/NW can know </w:t>
            </w:r>
            <w:r w:rsidR="00F3238A" w:rsidRPr="00EB75F6">
              <w:rPr>
                <w:rFonts w:ascii="Times New Roman" w:eastAsia="DengXian" w:hAnsi="Times New Roman"/>
                <w:color w:val="000000"/>
                <w:lang w:val="de-DE" w:eastAsia="zh-CN"/>
              </w:rPr>
              <w:t>whe</w:t>
            </w:r>
            <w:r w:rsidR="00B2280E" w:rsidRPr="00EB75F6">
              <w:rPr>
                <w:rFonts w:ascii="Times New Roman" w:eastAsia="DengXian" w:hAnsi="Times New Roman"/>
                <w:color w:val="000000"/>
                <w:lang w:val="de-DE" w:eastAsia="zh-CN"/>
              </w:rPr>
              <w:t>th</w:t>
            </w:r>
            <w:r w:rsidR="00F3238A" w:rsidRPr="00EB75F6">
              <w:rPr>
                <w:rFonts w:ascii="Times New Roman" w:eastAsia="DengXian" w:hAnsi="Times New Roman"/>
                <w:color w:val="000000"/>
                <w:lang w:val="de-DE" w:eastAsia="zh-CN"/>
              </w:rPr>
              <w:t xml:space="preserve">er </w:t>
            </w:r>
            <w:r w:rsidR="00F3238A" w:rsidRPr="00EB75F6">
              <w:rPr>
                <w:rFonts w:ascii="Times New Roman" w:eastAsia="DengXian" w:hAnsi="Times New Roman" w:hint="eastAsia"/>
                <w:color w:val="000000"/>
                <w:lang w:val="de-DE" w:eastAsia="zh-CN"/>
              </w:rPr>
              <w:t>the NW/UE capable of the segment func</w:t>
            </w:r>
            <w:r w:rsidR="00E86CC8" w:rsidRPr="00EB75F6">
              <w:rPr>
                <w:rFonts w:ascii="Times New Roman" w:eastAsia="DengXian" w:hAnsi="Times New Roman"/>
                <w:color w:val="000000"/>
                <w:lang w:val="de-DE" w:eastAsia="zh-CN"/>
              </w:rPr>
              <w:t>t</w:t>
            </w:r>
            <w:r w:rsidR="00F3238A" w:rsidRPr="00EB75F6">
              <w:rPr>
                <w:rFonts w:ascii="Times New Roman" w:eastAsia="DengXian" w:hAnsi="Times New Roman" w:hint="eastAsia"/>
                <w:color w:val="000000"/>
                <w:lang w:val="de-DE" w:eastAsia="zh-CN"/>
              </w:rPr>
              <w:t>ion,</w:t>
            </w:r>
            <w:r w:rsidR="00E86CC8" w:rsidRPr="00EB75F6">
              <w:rPr>
                <w:rFonts w:ascii="Times New Roman" w:eastAsia="DengXian" w:hAnsi="Times New Roman"/>
                <w:color w:val="000000"/>
                <w:lang w:val="de-DE" w:eastAsia="zh-CN"/>
              </w:rPr>
              <w:t xml:space="preserve"> it may need some study</w:t>
            </w:r>
            <w:r w:rsidR="008E2F9C" w:rsidRPr="00EB75F6">
              <w:rPr>
                <w:rFonts w:ascii="Times New Roman" w:eastAsia="DengXian" w:hAnsi="Times New Roman"/>
                <w:color w:val="000000"/>
                <w:lang w:val="de-DE" w:eastAsia="zh-CN"/>
              </w:rPr>
              <w:t>.</w:t>
            </w:r>
          </w:p>
        </w:tc>
      </w:tr>
      <w:tr w:rsidR="005E75E0" w:rsidRPr="00EB75F6" w:rsidTr="00EB75F6">
        <w:tc>
          <w:tcPr>
            <w:tcW w:w="1838" w:type="dxa"/>
          </w:tcPr>
          <w:p w:rsidR="005E75E0" w:rsidRPr="001460BF" w:rsidRDefault="00F22D7E" w:rsidP="005E75E0">
            <w:pPr>
              <w:rPr>
                <w:rFonts w:hint="eastAsia"/>
                <w:color w:val="000000"/>
                <w:sz w:val="22"/>
                <w:szCs w:val="22"/>
                <w:lang w:val="de-DE" w:eastAsia="zh-CN"/>
              </w:rPr>
            </w:pPr>
            <w:r w:rsidRPr="00EB75F6">
              <w:rPr>
                <w:rFonts w:hint="eastAsia"/>
                <w:color w:val="000000"/>
                <w:sz w:val="22"/>
                <w:szCs w:val="22"/>
                <w:lang w:val="de-DE" w:eastAsia="zh-CN"/>
              </w:rPr>
              <w:t>OPPO</w:t>
            </w:r>
          </w:p>
        </w:tc>
        <w:tc>
          <w:tcPr>
            <w:tcW w:w="7791" w:type="dxa"/>
          </w:tcPr>
          <w:p w:rsidR="005E75E0" w:rsidRPr="001460BF" w:rsidRDefault="00F22D7E" w:rsidP="00F22D7E">
            <w:pPr>
              <w:rPr>
                <w:rFonts w:hint="eastAsia"/>
                <w:color w:val="000000"/>
                <w:sz w:val="22"/>
                <w:szCs w:val="22"/>
                <w:lang w:val="de-DE" w:eastAsia="zh-CN"/>
              </w:rPr>
            </w:pPr>
            <w:r w:rsidRPr="00EB75F6">
              <w:rPr>
                <w:rFonts w:hint="eastAsia"/>
                <w:color w:val="000000"/>
                <w:sz w:val="22"/>
                <w:szCs w:val="22"/>
                <w:lang w:val="de-DE" w:eastAsia="zh-CN"/>
              </w:rPr>
              <w:t xml:space="preserve">Generally we agree with the observation from rapporteur. In our understanding, the most attracting part of RRC level segmentation would be that each part of message could be encoded and decoded separately, and network would be able to </w:t>
            </w:r>
            <w:r w:rsidR="00EB75F6" w:rsidRPr="00EB75F6">
              <w:rPr>
                <w:rFonts w:hint="eastAsia"/>
                <w:color w:val="000000"/>
                <w:sz w:val="22"/>
                <w:szCs w:val="22"/>
                <w:lang w:val="de-DE" w:eastAsia="zh-CN"/>
              </w:rPr>
              <w:t xml:space="preserve">decode each part separately. If we go for option 1, it seems the pros of RRC level segmentation is </w:t>
            </w:r>
            <w:r w:rsidR="00EB75F6" w:rsidRPr="00EB75F6">
              <w:rPr>
                <w:rFonts w:hint="eastAsia"/>
                <w:color w:val="000000"/>
                <w:sz w:val="22"/>
                <w:szCs w:val="22"/>
                <w:lang w:val="de-DE" w:eastAsia="zh-CN"/>
              </w:rPr>
              <w:lastRenderedPageBreak/>
              <w:t>not so clear comparing with PDCP level segmentation.</w:t>
            </w:r>
          </w:p>
        </w:tc>
      </w:tr>
      <w:tr w:rsidR="005E75E0" w:rsidRPr="00EB75F6" w:rsidTr="00EB75F6">
        <w:tc>
          <w:tcPr>
            <w:tcW w:w="1838" w:type="dxa"/>
          </w:tcPr>
          <w:p w:rsidR="005E75E0" w:rsidRPr="00D75F12" w:rsidRDefault="001460BF" w:rsidP="005E75E0">
            <w:pPr>
              <w:rPr>
                <w:rFonts w:eastAsia="SimSun" w:hint="eastAsia"/>
                <w:color w:val="000000"/>
                <w:sz w:val="22"/>
                <w:szCs w:val="22"/>
                <w:lang w:val="de-DE" w:eastAsia="zh-CN"/>
              </w:rPr>
            </w:pPr>
            <w:r w:rsidRPr="00D75F12">
              <w:rPr>
                <w:rFonts w:eastAsia="SimSun" w:hint="eastAsia"/>
                <w:color w:val="000000"/>
                <w:sz w:val="22"/>
                <w:szCs w:val="22"/>
                <w:lang w:val="de-DE" w:eastAsia="zh-CN"/>
              </w:rPr>
              <w:lastRenderedPageBreak/>
              <w:t>CATT</w:t>
            </w:r>
          </w:p>
        </w:tc>
        <w:tc>
          <w:tcPr>
            <w:tcW w:w="7791" w:type="dxa"/>
          </w:tcPr>
          <w:p w:rsidR="00DF5BDA" w:rsidRPr="00D75F12" w:rsidRDefault="00DF5BDA" w:rsidP="00F4046D">
            <w:pPr>
              <w:rPr>
                <w:rFonts w:eastAsia="SimSun" w:hint="eastAsia"/>
                <w:color w:val="000000"/>
                <w:sz w:val="22"/>
                <w:szCs w:val="22"/>
                <w:lang w:val="de-DE" w:eastAsia="zh-CN"/>
              </w:rPr>
            </w:pPr>
            <w:r w:rsidRPr="00D75F12">
              <w:rPr>
                <w:rFonts w:eastAsia="SimSun" w:hint="eastAsia"/>
                <w:color w:val="000000"/>
                <w:sz w:val="22"/>
                <w:szCs w:val="22"/>
                <w:lang w:val="de-DE" w:eastAsia="zh-CN"/>
              </w:rPr>
              <w:t xml:space="preserve">We prefer the first approach. </w:t>
            </w:r>
            <w:r w:rsidRPr="00D75F12">
              <w:rPr>
                <w:rFonts w:eastAsia="SimSun"/>
                <w:color w:val="000000"/>
                <w:sz w:val="22"/>
                <w:szCs w:val="22"/>
                <w:lang w:val="de-DE" w:eastAsia="zh-CN"/>
              </w:rPr>
              <w:t>T</w:t>
            </w:r>
            <w:r w:rsidRPr="00D75F12">
              <w:rPr>
                <w:rFonts w:eastAsia="SimSun" w:hint="eastAsia"/>
                <w:color w:val="000000"/>
                <w:sz w:val="22"/>
                <w:szCs w:val="22"/>
                <w:lang w:val="de-DE" w:eastAsia="zh-CN"/>
              </w:rPr>
              <w:t xml:space="preserve">he eNB/gNB will generate the whole message after receiving all segments. </w:t>
            </w:r>
            <w:r w:rsidRPr="00D75F12">
              <w:rPr>
                <w:rFonts w:eastAsia="SimSun"/>
                <w:color w:val="000000"/>
                <w:sz w:val="22"/>
                <w:szCs w:val="22"/>
                <w:lang w:val="de-DE" w:eastAsia="zh-CN"/>
              </w:rPr>
              <w:t>I</w:t>
            </w:r>
            <w:r w:rsidRPr="00D75F12">
              <w:rPr>
                <w:rFonts w:eastAsia="SimSun" w:hint="eastAsia"/>
                <w:color w:val="000000"/>
                <w:sz w:val="22"/>
                <w:szCs w:val="22"/>
                <w:lang w:val="de-DE" w:eastAsia="zh-CN"/>
              </w:rPr>
              <w:t xml:space="preserve">f we go for the second approach, </w:t>
            </w:r>
            <w:r w:rsidR="00F4046D" w:rsidRPr="00D75F12">
              <w:rPr>
                <w:rFonts w:eastAsia="SimSun" w:hint="eastAsia"/>
                <w:color w:val="000000"/>
                <w:sz w:val="22"/>
                <w:szCs w:val="22"/>
                <w:lang w:val="de-DE" w:eastAsia="zh-CN"/>
              </w:rPr>
              <w:t>the eNB/gNB need to re-build the whole UE capability message which would introcude more complexity and low efficiency, e.g. to merge all optional IEs into one message and duplicate mandatory IEs for all segmented messages.</w:t>
            </w:r>
          </w:p>
          <w:p w:rsidR="00F4046D" w:rsidRPr="00D75F12" w:rsidRDefault="00F4046D" w:rsidP="00F4046D">
            <w:pPr>
              <w:rPr>
                <w:rFonts w:eastAsia="SimSun" w:hint="eastAsia"/>
                <w:color w:val="000000"/>
                <w:sz w:val="22"/>
                <w:szCs w:val="22"/>
                <w:lang w:val="de-DE" w:eastAsia="zh-CN"/>
              </w:rPr>
            </w:pPr>
            <w:r w:rsidRPr="00D75F12">
              <w:rPr>
                <w:rFonts w:eastAsia="SimSun" w:hint="eastAsia"/>
                <w:color w:val="000000"/>
                <w:sz w:val="22"/>
                <w:szCs w:val="22"/>
                <w:lang w:val="de-DE" w:eastAsia="zh-CN"/>
              </w:rPr>
              <w:t>So we prefer the first approach. Further more, we think this approach can work together with other optimization solutions, e.g. UE capability ID based also can use segment approach</w:t>
            </w:r>
            <w:r w:rsidR="002D3F36">
              <w:rPr>
                <w:rFonts w:eastAsia="SimSun" w:hint="eastAsia"/>
                <w:color w:val="000000"/>
                <w:sz w:val="22"/>
                <w:szCs w:val="22"/>
                <w:lang w:val="de-DE" w:eastAsia="zh-CN"/>
              </w:rPr>
              <w:t xml:space="preserve"> when the ID is not known by network</w:t>
            </w:r>
            <w:r w:rsidRPr="00D75F12">
              <w:rPr>
                <w:rFonts w:eastAsia="SimSun" w:hint="eastAsia"/>
                <w:color w:val="000000"/>
                <w:sz w:val="22"/>
                <w:szCs w:val="22"/>
                <w:lang w:val="de-DE" w:eastAsia="zh-CN"/>
              </w:rPr>
              <w:t>, or for compression case, it can be used after the message is compressed.</w:t>
            </w:r>
          </w:p>
        </w:tc>
      </w:tr>
      <w:tr w:rsidR="005E75E0" w:rsidRPr="00EB75F6" w:rsidTr="00EB75F6">
        <w:tc>
          <w:tcPr>
            <w:tcW w:w="1838" w:type="dxa"/>
          </w:tcPr>
          <w:p w:rsidR="005E75E0" w:rsidRPr="00EB75F6" w:rsidRDefault="00FC4F35" w:rsidP="005E75E0">
            <w:pPr>
              <w:rPr>
                <w:rFonts w:eastAsia="Calibri"/>
                <w:color w:val="000000"/>
                <w:sz w:val="22"/>
                <w:szCs w:val="22"/>
                <w:lang w:val="de-DE"/>
              </w:rPr>
            </w:pPr>
            <w:r>
              <w:rPr>
                <w:rFonts w:eastAsia="Calibri"/>
                <w:color w:val="000000"/>
                <w:sz w:val="22"/>
                <w:szCs w:val="22"/>
                <w:lang w:val="de-DE"/>
              </w:rPr>
              <w:t>Apple</w:t>
            </w:r>
          </w:p>
        </w:tc>
        <w:tc>
          <w:tcPr>
            <w:tcW w:w="7791" w:type="dxa"/>
          </w:tcPr>
          <w:p w:rsidR="002A616F" w:rsidRPr="005151E7" w:rsidRDefault="00A93AB9" w:rsidP="008D22D7">
            <w:pPr>
              <w:rPr>
                <w:rFonts w:eastAsia="Calibri"/>
                <w:color w:val="000000"/>
                <w:sz w:val="22"/>
                <w:szCs w:val="22"/>
                <w:lang w:val="de-DE"/>
              </w:rPr>
            </w:pPr>
            <w:r w:rsidRPr="005151E7">
              <w:rPr>
                <w:rFonts w:eastAsia="Calibri"/>
                <w:color w:val="000000"/>
                <w:sz w:val="22"/>
                <w:szCs w:val="22"/>
                <w:lang w:val="de-DE"/>
              </w:rPr>
              <w:t xml:space="preserve">For RRC level segmentation, </w:t>
            </w:r>
          </w:p>
          <w:p w:rsidR="00FD13A8" w:rsidRDefault="00FD13A8" w:rsidP="005151E7">
            <w:pPr>
              <w:numPr>
                <w:ilvl w:val="0"/>
                <w:numId w:val="36"/>
              </w:numPr>
              <w:rPr>
                <w:rFonts w:eastAsia="Calibri"/>
                <w:color w:val="000000"/>
                <w:sz w:val="22"/>
                <w:szCs w:val="22"/>
                <w:lang w:val="de-DE"/>
              </w:rPr>
            </w:pPr>
            <w:r w:rsidRPr="005151E7">
              <w:rPr>
                <w:rFonts w:eastAsia="Calibri"/>
                <w:color w:val="000000"/>
                <w:sz w:val="22"/>
                <w:szCs w:val="22"/>
                <w:lang w:val="de-DE"/>
              </w:rPr>
              <w:t>For the format, we cannot just reuse the SIB7 format, since some</w:t>
            </w:r>
            <w:r w:rsidRPr="0030742E">
              <w:rPr>
                <w:rFonts w:eastAsia="Calibri"/>
                <w:color w:val="000000"/>
                <w:sz w:val="22"/>
                <w:szCs w:val="22"/>
                <w:lang w:val="de-DE"/>
              </w:rPr>
              <w:t xml:space="preserve"> IEs </w:t>
            </w:r>
            <w:r w:rsidRPr="00BA1411">
              <w:rPr>
                <w:rFonts w:eastAsia="Calibri"/>
                <w:color w:val="000000"/>
                <w:sz w:val="22"/>
                <w:szCs w:val="22"/>
                <w:lang w:val="de-DE"/>
              </w:rPr>
              <w:t>(e.g.</w:t>
            </w:r>
            <w:r w:rsidRPr="005151E7">
              <w:rPr>
                <w:sz w:val="22"/>
                <w:szCs w:val="22"/>
              </w:rPr>
              <w:t xml:space="preserve"> messageIdentifier, serialNumber</w:t>
            </w:r>
            <w:r w:rsidRPr="005151E7">
              <w:rPr>
                <w:rFonts w:eastAsia="Calibri"/>
                <w:color w:val="000000"/>
                <w:sz w:val="22"/>
                <w:szCs w:val="22"/>
                <w:lang w:val="de-DE"/>
              </w:rPr>
              <w:t>) are not applicable on the dedicated RRC message transmission. In our understanding,</w:t>
            </w:r>
            <w:r w:rsidR="008245D6" w:rsidRPr="0030742E">
              <w:rPr>
                <w:rFonts w:eastAsia="Calibri"/>
                <w:color w:val="000000"/>
                <w:sz w:val="22"/>
                <w:szCs w:val="22"/>
                <w:lang w:val="de-DE"/>
              </w:rPr>
              <w:t xml:space="preserve"> </w:t>
            </w:r>
            <w:r w:rsidRPr="0030742E">
              <w:rPr>
                <w:rFonts w:eastAsia="Calibri"/>
                <w:color w:val="000000"/>
                <w:sz w:val="22"/>
                <w:szCs w:val="22"/>
                <w:lang w:val="de-DE"/>
              </w:rPr>
              <w:t xml:space="preserve">we can </w:t>
            </w:r>
            <w:r w:rsidR="008B0CA9" w:rsidRPr="0030742E">
              <w:rPr>
                <w:rFonts w:eastAsia="Calibri"/>
                <w:color w:val="000000"/>
                <w:sz w:val="22"/>
                <w:szCs w:val="22"/>
                <w:lang w:val="de-DE"/>
              </w:rPr>
              <w:t>include the RRC</w:t>
            </w:r>
            <w:r w:rsidR="008B0CA9" w:rsidRPr="00BA1411">
              <w:rPr>
                <w:rFonts w:eastAsia="Calibri"/>
                <w:color w:val="000000"/>
                <w:sz w:val="22"/>
                <w:szCs w:val="22"/>
                <w:lang w:val="de-DE"/>
              </w:rPr>
              <w:t xml:space="preserve"> </w:t>
            </w:r>
            <w:r w:rsidRPr="00BA1411">
              <w:rPr>
                <w:rFonts w:eastAsia="Calibri"/>
                <w:color w:val="000000"/>
                <w:sz w:val="22"/>
                <w:szCs w:val="22"/>
                <w:lang w:val="de-DE"/>
              </w:rPr>
              <w:t xml:space="preserve">Msg type, transaction ID, </w:t>
            </w:r>
            <w:r w:rsidR="003A3516">
              <w:rPr>
                <w:rFonts w:eastAsia="Calibri"/>
                <w:color w:val="000000"/>
                <w:sz w:val="22"/>
                <w:szCs w:val="22"/>
                <w:lang w:val="de-DE"/>
              </w:rPr>
              <w:t>index</w:t>
            </w:r>
            <w:r w:rsidR="006F4E88">
              <w:rPr>
                <w:rFonts w:eastAsia="Calibri"/>
                <w:color w:val="000000"/>
                <w:sz w:val="22"/>
                <w:szCs w:val="22"/>
                <w:lang w:val="de-DE"/>
              </w:rPr>
              <w:t xml:space="preserve"> (</w:t>
            </w:r>
            <w:r w:rsidR="00D2417A">
              <w:rPr>
                <w:rFonts w:eastAsia="Calibri"/>
                <w:color w:val="000000"/>
                <w:sz w:val="22"/>
                <w:szCs w:val="22"/>
                <w:lang w:val="de-DE"/>
              </w:rPr>
              <w:t xml:space="preserve">i.e. </w:t>
            </w:r>
            <w:r w:rsidR="006F4E88">
              <w:rPr>
                <w:rFonts w:eastAsia="Calibri"/>
                <w:color w:val="000000"/>
                <w:sz w:val="22"/>
                <w:szCs w:val="22"/>
                <w:lang w:val="de-DE"/>
              </w:rPr>
              <w:t>Nth segment)</w:t>
            </w:r>
            <w:r w:rsidRPr="00BA1411">
              <w:rPr>
                <w:rFonts w:eastAsia="Calibri"/>
                <w:color w:val="000000"/>
                <w:sz w:val="22"/>
                <w:szCs w:val="22"/>
                <w:lang w:val="de-DE"/>
              </w:rPr>
              <w:t xml:space="preserve"> and </w:t>
            </w:r>
            <w:r w:rsidR="003A3516">
              <w:rPr>
                <w:rFonts w:eastAsia="Calibri"/>
                <w:color w:val="000000"/>
                <w:sz w:val="22"/>
                <w:szCs w:val="22"/>
                <w:lang w:val="de-DE"/>
              </w:rPr>
              <w:t>count</w:t>
            </w:r>
            <w:r w:rsidR="00095012">
              <w:rPr>
                <w:rFonts w:eastAsia="Calibri"/>
                <w:color w:val="000000"/>
                <w:sz w:val="22"/>
                <w:szCs w:val="22"/>
                <w:lang w:val="de-DE"/>
              </w:rPr>
              <w:t xml:space="preserve"> </w:t>
            </w:r>
            <w:r w:rsidR="004C66BC">
              <w:rPr>
                <w:rFonts w:eastAsia="Calibri"/>
                <w:color w:val="000000"/>
                <w:sz w:val="22"/>
                <w:szCs w:val="22"/>
                <w:lang w:val="de-DE"/>
              </w:rPr>
              <w:t>(</w:t>
            </w:r>
            <w:r w:rsidR="00D2417A">
              <w:rPr>
                <w:rFonts w:eastAsia="Calibri"/>
                <w:color w:val="000000"/>
                <w:sz w:val="22"/>
                <w:szCs w:val="22"/>
                <w:lang w:val="de-DE"/>
              </w:rPr>
              <w:t xml:space="preserve">i.e. </w:t>
            </w:r>
            <w:r w:rsidR="006F4E88">
              <w:rPr>
                <w:rFonts w:eastAsia="Calibri"/>
                <w:color w:val="000000"/>
                <w:sz w:val="22"/>
                <w:szCs w:val="22"/>
                <w:lang w:val="de-DE"/>
              </w:rPr>
              <w:t>total segment numbers</w:t>
            </w:r>
            <w:r w:rsidR="004C66BC">
              <w:rPr>
                <w:rFonts w:eastAsia="Calibri"/>
                <w:color w:val="000000"/>
                <w:sz w:val="22"/>
                <w:szCs w:val="22"/>
                <w:lang w:val="de-DE"/>
              </w:rPr>
              <w:t>)</w:t>
            </w:r>
            <w:r w:rsidRPr="00BA1411">
              <w:rPr>
                <w:rFonts w:eastAsia="Calibri"/>
                <w:color w:val="000000"/>
                <w:sz w:val="22"/>
                <w:szCs w:val="22"/>
                <w:lang w:val="de-DE"/>
              </w:rPr>
              <w:t xml:space="preserve"> </w:t>
            </w:r>
            <w:r w:rsidR="00BA1411">
              <w:rPr>
                <w:rFonts w:eastAsia="Calibri"/>
                <w:color w:val="000000"/>
                <w:sz w:val="22"/>
                <w:szCs w:val="22"/>
                <w:lang w:val="de-DE"/>
              </w:rPr>
              <w:t xml:space="preserve">together with the RRC </w:t>
            </w:r>
            <w:r w:rsidR="002529FE">
              <w:rPr>
                <w:rFonts w:eastAsia="Calibri"/>
                <w:color w:val="000000"/>
                <w:sz w:val="22"/>
                <w:szCs w:val="22"/>
                <w:lang w:val="de-DE"/>
              </w:rPr>
              <w:t xml:space="preserve">message </w:t>
            </w:r>
            <w:r w:rsidR="00BA1411">
              <w:rPr>
                <w:rFonts w:eastAsia="Calibri"/>
                <w:color w:val="000000"/>
                <w:sz w:val="22"/>
                <w:szCs w:val="22"/>
                <w:lang w:val="de-DE"/>
              </w:rPr>
              <w:t>segment</w:t>
            </w:r>
            <w:r w:rsidR="00C07B00">
              <w:rPr>
                <w:rFonts w:eastAsia="Calibri"/>
                <w:color w:val="000000"/>
                <w:sz w:val="22"/>
                <w:szCs w:val="22"/>
                <w:lang w:val="de-DE"/>
              </w:rPr>
              <w:t xml:space="preserve">. </w:t>
            </w:r>
          </w:p>
          <w:p w:rsidR="002C7B54" w:rsidRPr="00BA1411" w:rsidRDefault="00782585" w:rsidP="005151E7">
            <w:pPr>
              <w:numPr>
                <w:ilvl w:val="0"/>
                <w:numId w:val="36"/>
              </w:numPr>
              <w:rPr>
                <w:rFonts w:eastAsia="Calibri"/>
                <w:color w:val="000000"/>
                <w:sz w:val="22"/>
                <w:szCs w:val="22"/>
                <w:lang w:val="de-DE"/>
              </w:rPr>
            </w:pPr>
            <w:r>
              <w:rPr>
                <w:rFonts w:eastAsia="Calibri"/>
                <w:color w:val="000000"/>
                <w:sz w:val="22"/>
                <w:szCs w:val="22"/>
                <w:lang w:val="de-DE"/>
              </w:rPr>
              <w:t xml:space="preserve">For </w:t>
            </w:r>
            <w:r w:rsidR="00755168">
              <w:rPr>
                <w:rFonts w:eastAsia="Calibri"/>
                <w:color w:val="000000"/>
                <w:sz w:val="22"/>
                <w:szCs w:val="22"/>
                <w:lang w:val="de-DE"/>
              </w:rPr>
              <w:t xml:space="preserve">the order of segmentation and ASN.1 encoding/decoding, we prefer the first approach, </w:t>
            </w:r>
            <w:r w:rsidR="00CD4143">
              <w:rPr>
                <w:rFonts w:eastAsia="Calibri"/>
                <w:color w:val="000000"/>
                <w:sz w:val="22"/>
                <w:szCs w:val="22"/>
                <w:lang w:val="de-DE"/>
              </w:rPr>
              <w:t xml:space="preserve">UE encodes the RRC message and then performs the segmentation based on the encoded RRC message. </w:t>
            </w:r>
          </w:p>
          <w:p w:rsidR="008D22D7" w:rsidRDefault="008D22D7" w:rsidP="008D22D7">
            <w:pPr>
              <w:rPr>
                <w:rFonts w:eastAsia="Calibri"/>
                <w:color w:val="000000"/>
                <w:sz w:val="22"/>
                <w:szCs w:val="22"/>
                <w:lang w:val="de-DE"/>
              </w:rPr>
            </w:pPr>
          </w:p>
          <w:p w:rsidR="008D22D7" w:rsidRPr="00EB75F6" w:rsidRDefault="008D22D7" w:rsidP="008D22D7">
            <w:pPr>
              <w:rPr>
                <w:rFonts w:eastAsia="Calibri"/>
                <w:color w:val="000000"/>
                <w:sz w:val="22"/>
                <w:szCs w:val="22"/>
                <w:lang w:val="de-DE"/>
              </w:rPr>
            </w:pPr>
          </w:p>
        </w:tc>
      </w:tr>
      <w:tr w:rsidR="00235BF6" w:rsidRPr="00EB75F6" w:rsidTr="00EB75F6">
        <w:tc>
          <w:tcPr>
            <w:tcW w:w="1838" w:type="dxa"/>
          </w:tcPr>
          <w:p w:rsidR="00235BF6" w:rsidRPr="00EB75F6" w:rsidRDefault="00235BF6" w:rsidP="00235BF6">
            <w:pPr>
              <w:rPr>
                <w:rFonts w:eastAsia="Calibri"/>
                <w:color w:val="000000"/>
                <w:sz w:val="22"/>
                <w:szCs w:val="22"/>
                <w:lang w:val="de-DE"/>
              </w:rPr>
            </w:pPr>
            <w:r w:rsidRPr="00725582">
              <w:rPr>
                <w:rFonts w:eastAsia="Malgun Gothic" w:hint="eastAsia"/>
                <w:color w:val="000000"/>
                <w:sz w:val="22"/>
                <w:szCs w:val="22"/>
                <w:lang w:val="de-DE" w:eastAsia="ko-KR"/>
              </w:rPr>
              <w:t>LG</w:t>
            </w:r>
          </w:p>
        </w:tc>
        <w:tc>
          <w:tcPr>
            <w:tcW w:w="7791" w:type="dxa"/>
          </w:tcPr>
          <w:p w:rsidR="00235BF6" w:rsidRPr="00EB75F6" w:rsidRDefault="00235BF6" w:rsidP="00235BF6">
            <w:pPr>
              <w:rPr>
                <w:rFonts w:eastAsia="Calibri"/>
                <w:color w:val="000000"/>
                <w:sz w:val="22"/>
                <w:szCs w:val="22"/>
                <w:lang w:val="de-DE"/>
              </w:rPr>
            </w:pPr>
            <w:r w:rsidRPr="00725582">
              <w:rPr>
                <w:rFonts w:eastAsia="Malgun Gothic" w:hint="eastAsia"/>
                <w:color w:val="000000"/>
                <w:sz w:val="22"/>
                <w:szCs w:val="22"/>
                <w:lang w:val="de-DE" w:eastAsia="ko-KR"/>
              </w:rPr>
              <w:t xml:space="preserve">We </w:t>
            </w:r>
            <w:r w:rsidRPr="00725582">
              <w:rPr>
                <w:rFonts w:eastAsia="Malgun Gothic"/>
                <w:color w:val="000000"/>
                <w:sz w:val="22"/>
                <w:szCs w:val="22"/>
                <w:lang w:val="de-DE" w:eastAsia="ko-KR"/>
              </w:rPr>
              <w:t xml:space="preserve">need to consider some cases that multiple RRC signalling is segmented </w:t>
            </w:r>
            <w:r w:rsidRPr="00725582">
              <w:rPr>
                <w:rFonts w:eastAsia="Malgun Gothic" w:hint="eastAsia"/>
                <w:color w:val="000000"/>
                <w:sz w:val="22"/>
                <w:szCs w:val="22"/>
                <w:lang w:val="de-DE" w:eastAsia="ko-KR"/>
              </w:rPr>
              <w:t>continu</w:t>
            </w:r>
            <w:r w:rsidRPr="00725582">
              <w:rPr>
                <w:rFonts w:eastAsia="Malgun Gothic"/>
                <w:color w:val="000000"/>
                <w:sz w:val="22"/>
                <w:szCs w:val="22"/>
                <w:lang w:val="de-DE" w:eastAsia="ko-KR"/>
              </w:rPr>
              <w:t>ously. The second approach brings more benefits since the network can prepare or provide next RRC configuration after just receiving the first segmented RRC singaling. But the second approach also causes additional extra handling if one RRC message is segmented and transferred and another RRC message need to be transferred and segmented. We need new structure and new IEs for the second approach but the first approach may not much.</w:t>
            </w:r>
          </w:p>
        </w:tc>
      </w:tr>
      <w:tr w:rsidR="00235BF6" w:rsidRPr="00EB75F6" w:rsidTr="00EB75F6">
        <w:tc>
          <w:tcPr>
            <w:tcW w:w="1838" w:type="dxa"/>
          </w:tcPr>
          <w:p w:rsidR="00235BF6" w:rsidRPr="007F29C6" w:rsidRDefault="001E5B3D" w:rsidP="00235BF6">
            <w:pPr>
              <w:rPr>
                <w:rFonts w:eastAsia="Calibri"/>
                <w:color w:val="000000"/>
                <w:sz w:val="22"/>
                <w:szCs w:val="22"/>
                <w:lang w:val="de-DE"/>
              </w:rPr>
            </w:pPr>
            <w:r w:rsidRPr="007F29C6">
              <w:rPr>
                <w:rFonts w:eastAsia="Calibri"/>
                <w:color w:val="000000"/>
                <w:sz w:val="22"/>
                <w:szCs w:val="22"/>
                <w:lang w:val="de-DE"/>
              </w:rPr>
              <w:t>Qualcomm Incorporated</w:t>
            </w:r>
          </w:p>
        </w:tc>
        <w:tc>
          <w:tcPr>
            <w:tcW w:w="7791" w:type="dxa"/>
          </w:tcPr>
          <w:p w:rsidR="00235BF6" w:rsidRPr="007F29C6" w:rsidRDefault="001E5B3D" w:rsidP="00235BF6">
            <w:pPr>
              <w:rPr>
                <w:rFonts w:eastAsia="Yu Mincho"/>
                <w:color w:val="000000"/>
                <w:sz w:val="22"/>
                <w:szCs w:val="22"/>
                <w:lang w:val="de-DE"/>
              </w:rPr>
            </w:pPr>
            <w:r w:rsidRPr="007F29C6">
              <w:rPr>
                <w:rFonts w:eastAsia="Yu Mincho" w:hint="eastAsia"/>
                <w:color w:val="000000"/>
                <w:sz w:val="22"/>
                <w:szCs w:val="22"/>
                <w:lang w:val="de-DE"/>
              </w:rPr>
              <w:t>A</w:t>
            </w:r>
            <w:r w:rsidRPr="007F29C6">
              <w:rPr>
                <w:rFonts w:eastAsia="Yu Mincho"/>
                <w:color w:val="000000"/>
                <w:sz w:val="22"/>
                <w:szCs w:val="22"/>
                <w:lang w:val="de-DE"/>
              </w:rPr>
              <w:t xml:space="preserve">gree two approaches are </w:t>
            </w:r>
            <w:r w:rsidR="002C2A2D" w:rsidRPr="004A66FB">
              <w:rPr>
                <w:rFonts w:eastAsia="Yu Mincho"/>
                <w:color w:val="000000"/>
                <w:sz w:val="22"/>
                <w:szCs w:val="22"/>
                <w:lang w:val="de-DE"/>
              </w:rPr>
              <w:t>technically feasible</w:t>
            </w:r>
            <w:r w:rsidRPr="004A66FB">
              <w:rPr>
                <w:rFonts w:eastAsia="Yu Mincho"/>
                <w:color w:val="000000"/>
                <w:sz w:val="22"/>
                <w:szCs w:val="22"/>
                <w:lang w:val="de-DE"/>
              </w:rPr>
              <w:t>.</w:t>
            </w:r>
          </w:p>
          <w:p w:rsidR="001E5B3D" w:rsidRPr="00DC5427" w:rsidRDefault="001E5B3D" w:rsidP="00235BF6">
            <w:pPr>
              <w:rPr>
                <w:rFonts w:eastAsia="Yu Mincho" w:hint="eastAsia"/>
                <w:color w:val="000000"/>
                <w:sz w:val="22"/>
                <w:szCs w:val="22"/>
                <w:lang w:val="de-DE"/>
              </w:rPr>
            </w:pPr>
            <w:r w:rsidRPr="007F29C6">
              <w:rPr>
                <w:rFonts w:eastAsia="Yu Mincho" w:hint="eastAsia"/>
                <w:color w:val="000000"/>
                <w:sz w:val="22"/>
                <w:szCs w:val="22"/>
                <w:lang w:val="de-DE"/>
              </w:rPr>
              <w:t>A</w:t>
            </w:r>
            <w:r w:rsidRPr="007F29C6">
              <w:rPr>
                <w:rFonts w:eastAsia="Yu Mincho"/>
                <w:color w:val="000000"/>
                <w:sz w:val="22"/>
                <w:szCs w:val="22"/>
                <w:lang w:val="de-DE"/>
              </w:rPr>
              <w:t xml:space="preserve">dditional comment on the drawback of approach 2 is that it will be difficult to come up with a nice </w:t>
            </w:r>
            <w:r w:rsidRPr="004A66FB">
              <w:rPr>
                <w:rFonts w:eastAsia="Yu Mincho"/>
                <w:color w:val="000000"/>
                <w:sz w:val="22"/>
                <w:szCs w:val="22"/>
                <w:lang w:val="de-DE"/>
              </w:rPr>
              <w:t xml:space="preserve">new </w:t>
            </w:r>
            <w:r w:rsidRPr="007F29C6">
              <w:rPr>
                <w:rFonts w:eastAsia="Yu Mincho"/>
                <w:color w:val="000000"/>
                <w:sz w:val="22"/>
                <w:szCs w:val="22"/>
                <w:lang w:val="de-DE"/>
              </w:rPr>
              <w:t xml:space="preserve">message structure that is future proof so that each </w:t>
            </w:r>
            <w:r w:rsidR="002C2A2D" w:rsidRPr="004A66FB">
              <w:rPr>
                <w:rFonts w:eastAsia="Yu Mincho"/>
                <w:color w:val="000000"/>
                <w:sz w:val="22"/>
                <w:szCs w:val="22"/>
                <w:lang w:val="de-DE"/>
              </w:rPr>
              <w:t>segment</w:t>
            </w:r>
            <w:r w:rsidRPr="007F29C6">
              <w:rPr>
                <w:rFonts w:eastAsia="Yu Mincho"/>
                <w:color w:val="000000"/>
                <w:sz w:val="22"/>
                <w:szCs w:val="22"/>
                <w:lang w:val="de-DE"/>
              </w:rPr>
              <w:t xml:space="preserve"> will never exceed 9kbyte limit</w:t>
            </w:r>
            <w:r w:rsidRPr="004A66FB">
              <w:rPr>
                <w:rFonts w:eastAsia="Yu Mincho"/>
                <w:color w:val="000000"/>
                <w:sz w:val="22"/>
                <w:szCs w:val="22"/>
                <w:lang w:val="de-DE"/>
              </w:rPr>
              <w:t xml:space="preserve">, and yet does not result in a large number of </w:t>
            </w:r>
            <w:r w:rsidR="002C2A2D" w:rsidRPr="004A66FB">
              <w:rPr>
                <w:rFonts w:eastAsia="Yu Mincho"/>
                <w:color w:val="000000"/>
                <w:sz w:val="22"/>
                <w:szCs w:val="22"/>
                <w:lang w:val="de-DE"/>
              </w:rPr>
              <w:t>segments</w:t>
            </w:r>
            <w:r w:rsidRPr="004A66FB">
              <w:rPr>
                <w:rFonts w:eastAsia="Yu Mincho"/>
                <w:color w:val="000000"/>
                <w:sz w:val="22"/>
                <w:szCs w:val="22"/>
                <w:lang w:val="de-DE"/>
              </w:rPr>
              <w:t xml:space="preserve"> having to be transmitted.</w:t>
            </w:r>
          </w:p>
        </w:tc>
      </w:tr>
      <w:tr w:rsidR="00E8489F" w:rsidRPr="00EB75F6" w:rsidTr="00EB75F6">
        <w:tc>
          <w:tcPr>
            <w:tcW w:w="1838" w:type="dxa"/>
          </w:tcPr>
          <w:p w:rsidR="00E8489F" w:rsidRPr="00EB75F6" w:rsidRDefault="00E8489F" w:rsidP="00235BF6">
            <w:pPr>
              <w:rPr>
                <w:rFonts w:eastAsia="Calibri"/>
                <w:color w:val="000000"/>
                <w:sz w:val="22"/>
                <w:szCs w:val="22"/>
                <w:lang w:val="de-DE"/>
              </w:rPr>
            </w:pPr>
            <w:r w:rsidRPr="005E104D">
              <w:rPr>
                <w:rFonts w:eastAsia="Malgun Gothic" w:hint="eastAsia"/>
                <w:color w:val="000000"/>
                <w:sz w:val="22"/>
                <w:szCs w:val="22"/>
                <w:lang w:val="de-DE" w:eastAsia="ko-KR"/>
              </w:rPr>
              <w:t>Samsung</w:t>
            </w:r>
          </w:p>
        </w:tc>
        <w:tc>
          <w:tcPr>
            <w:tcW w:w="7791" w:type="dxa"/>
          </w:tcPr>
          <w:p w:rsidR="00E8489F" w:rsidRPr="00EB75F6" w:rsidRDefault="00E8489F" w:rsidP="007F29C6">
            <w:pPr>
              <w:rPr>
                <w:rFonts w:eastAsia="Calibri"/>
                <w:color w:val="000000"/>
                <w:sz w:val="22"/>
                <w:szCs w:val="22"/>
                <w:lang w:val="de-DE"/>
              </w:rPr>
            </w:pPr>
            <w:r w:rsidRPr="005E104D">
              <w:rPr>
                <w:rFonts w:eastAsia="Malgun Gothic"/>
                <w:color w:val="000000"/>
                <w:sz w:val="22"/>
                <w:szCs w:val="22"/>
                <w:lang w:val="de-DE" w:eastAsia="ko-KR"/>
              </w:rPr>
              <w:t xml:space="preserve">We have some doubt on the second approach whether it can handle all the cases that are required to be handled. </w:t>
            </w:r>
            <w:r>
              <w:rPr>
                <w:rFonts w:eastAsia="Malgun Gothic"/>
                <w:color w:val="000000"/>
                <w:sz w:val="22"/>
                <w:szCs w:val="22"/>
                <w:lang w:val="de-DE" w:eastAsia="ko-KR"/>
              </w:rPr>
              <w:t>To</w:t>
            </w:r>
            <w:r>
              <w:rPr>
                <w:rFonts w:eastAsia="Malgun Gothic" w:hint="eastAsia"/>
                <w:color w:val="000000"/>
                <w:sz w:val="22"/>
                <w:szCs w:val="22"/>
                <w:lang w:val="de-DE" w:eastAsia="ko-KR"/>
              </w:rPr>
              <w:t xml:space="preserve"> have the study more focused, </w:t>
            </w:r>
            <w:r w:rsidRPr="005E104D">
              <w:rPr>
                <w:rFonts w:eastAsia="Malgun Gothic" w:hint="eastAsia"/>
                <w:color w:val="000000"/>
                <w:sz w:val="22"/>
                <w:szCs w:val="22"/>
                <w:lang w:val="de-DE" w:eastAsia="ko-KR"/>
              </w:rPr>
              <w:t>the first approach</w:t>
            </w:r>
            <w:r>
              <w:rPr>
                <w:rFonts w:eastAsia="Malgun Gothic" w:hint="eastAsia"/>
                <w:color w:val="000000"/>
                <w:sz w:val="22"/>
                <w:szCs w:val="22"/>
                <w:lang w:val="de-DE" w:eastAsia="ko-KR"/>
              </w:rPr>
              <w:t xml:space="preserve"> can be considered</w:t>
            </w:r>
            <w:r w:rsidRPr="005E104D">
              <w:rPr>
                <w:rFonts w:eastAsia="Malgun Gothic" w:hint="eastAsia"/>
                <w:color w:val="000000"/>
                <w:sz w:val="22"/>
                <w:szCs w:val="22"/>
                <w:lang w:val="de-DE" w:eastAsia="ko-KR"/>
              </w:rPr>
              <w:t xml:space="preserve"> as the baseline.  </w:t>
            </w:r>
          </w:p>
        </w:tc>
      </w:tr>
      <w:tr w:rsidR="007F29C6" w:rsidRPr="00EB75F6" w:rsidTr="00EB75F6">
        <w:tc>
          <w:tcPr>
            <w:tcW w:w="1838" w:type="dxa"/>
          </w:tcPr>
          <w:p w:rsidR="007F29C6" w:rsidRPr="005E104D" w:rsidRDefault="007F29C6" w:rsidP="007F29C6">
            <w:pPr>
              <w:rPr>
                <w:rFonts w:eastAsia="Malgun Gothic" w:hint="eastAsia"/>
                <w:color w:val="000000"/>
                <w:sz w:val="22"/>
                <w:szCs w:val="22"/>
                <w:lang w:val="de-DE" w:eastAsia="ko-KR"/>
              </w:rPr>
            </w:pPr>
            <w:r>
              <w:rPr>
                <w:rFonts w:eastAsia="Calibri"/>
                <w:color w:val="000000"/>
                <w:sz w:val="22"/>
                <w:szCs w:val="22"/>
                <w:lang w:val="de-DE"/>
              </w:rPr>
              <w:t>Nokia</w:t>
            </w:r>
          </w:p>
        </w:tc>
        <w:tc>
          <w:tcPr>
            <w:tcW w:w="7791" w:type="dxa"/>
          </w:tcPr>
          <w:p w:rsidR="007F29C6" w:rsidRPr="005E104D" w:rsidRDefault="007F29C6" w:rsidP="007F29C6">
            <w:pPr>
              <w:rPr>
                <w:rFonts w:eastAsia="Malgun Gothic"/>
                <w:color w:val="000000"/>
                <w:sz w:val="22"/>
                <w:szCs w:val="22"/>
                <w:lang w:val="de-DE" w:eastAsia="ko-KR"/>
              </w:rPr>
            </w:pPr>
            <w:r>
              <w:rPr>
                <w:rFonts w:eastAsia="Calibri"/>
                <w:color w:val="000000"/>
                <w:sz w:val="22"/>
                <w:szCs w:val="22"/>
                <w:lang w:val="de-DE"/>
              </w:rPr>
              <w:t>Agree that the two approaches observed by rapporteur are valid and should be studied further.</w:t>
            </w:r>
          </w:p>
        </w:tc>
      </w:tr>
      <w:tr w:rsidR="00EA54AB" w:rsidRPr="00EB75F6" w:rsidTr="00EB75F6">
        <w:tc>
          <w:tcPr>
            <w:tcW w:w="1838" w:type="dxa"/>
          </w:tcPr>
          <w:p w:rsidR="00EA54AB" w:rsidRDefault="00EA54AB" w:rsidP="007F29C6">
            <w:pPr>
              <w:rPr>
                <w:rFonts w:eastAsia="Calibri"/>
                <w:color w:val="000000"/>
                <w:sz w:val="22"/>
                <w:szCs w:val="22"/>
                <w:lang w:val="de-DE"/>
              </w:rPr>
            </w:pPr>
            <w:r>
              <w:rPr>
                <w:rFonts w:eastAsia="Calibri"/>
                <w:color w:val="000000"/>
                <w:sz w:val="22"/>
                <w:szCs w:val="22"/>
                <w:lang w:val="de-DE"/>
              </w:rPr>
              <w:t>Intel</w:t>
            </w:r>
          </w:p>
        </w:tc>
        <w:tc>
          <w:tcPr>
            <w:tcW w:w="7791" w:type="dxa"/>
          </w:tcPr>
          <w:p w:rsidR="00EA54AB" w:rsidRDefault="00EA54AB" w:rsidP="007F29C6">
            <w:pPr>
              <w:rPr>
                <w:rFonts w:eastAsia="Calibri"/>
                <w:color w:val="000000"/>
                <w:sz w:val="22"/>
                <w:szCs w:val="22"/>
                <w:lang w:val="de-DE"/>
              </w:rPr>
            </w:pPr>
            <w:r>
              <w:rPr>
                <w:rFonts w:eastAsia="Calibri"/>
                <w:color w:val="000000"/>
                <w:sz w:val="22"/>
                <w:szCs w:val="22"/>
                <w:lang w:val="de-DE"/>
              </w:rPr>
              <w:t>We also agree that both approaches are possible. However, we prefer option#1, as it is not clear if we can get a signaling structure that aligns with segmenting at IE level.</w:t>
            </w:r>
          </w:p>
        </w:tc>
      </w:tr>
      <w:tr w:rsidR="005C6040" w:rsidTr="00FA0CE8">
        <w:tc>
          <w:tcPr>
            <w:tcW w:w="1838" w:type="dxa"/>
          </w:tcPr>
          <w:p w:rsidR="005C6040" w:rsidRPr="00F5630F" w:rsidRDefault="005C6040" w:rsidP="00FA0CE8">
            <w:pPr>
              <w:rPr>
                <w:rFonts w:eastAsia="MS Mincho" w:hint="eastAsia"/>
                <w:color w:val="000000"/>
                <w:sz w:val="22"/>
                <w:szCs w:val="22"/>
                <w:lang w:val="de-DE"/>
              </w:rPr>
            </w:pPr>
            <w:r w:rsidRPr="00710BC5">
              <w:rPr>
                <w:rFonts w:eastAsia="MS Mincho" w:hint="eastAsia"/>
                <w:color w:val="000000"/>
                <w:sz w:val="22"/>
                <w:szCs w:val="22"/>
                <w:lang w:val="de-DE"/>
              </w:rPr>
              <w:t>KDDI</w:t>
            </w:r>
          </w:p>
        </w:tc>
        <w:tc>
          <w:tcPr>
            <w:tcW w:w="7791" w:type="dxa"/>
          </w:tcPr>
          <w:p w:rsidR="005C6040" w:rsidRPr="00B242E6" w:rsidRDefault="005C6040" w:rsidP="00FA0CE8">
            <w:pPr>
              <w:rPr>
                <w:rFonts w:eastAsia="Calibri"/>
                <w:color w:val="000000"/>
                <w:sz w:val="22"/>
                <w:szCs w:val="22"/>
                <w:lang w:val="de-DE"/>
              </w:rPr>
            </w:pPr>
            <w:r w:rsidRPr="00B242E6">
              <w:rPr>
                <w:rFonts w:eastAsia="Calibri"/>
                <w:color w:val="000000"/>
                <w:sz w:val="22"/>
                <w:szCs w:val="22"/>
                <w:lang w:val="de-DE"/>
              </w:rPr>
              <w:t>Agree two approaches are technically feasible.</w:t>
            </w:r>
          </w:p>
          <w:p w:rsidR="005C6040" w:rsidRDefault="005C6040" w:rsidP="00FA0CE8">
            <w:pPr>
              <w:rPr>
                <w:rFonts w:eastAsia="Calibri"/>
                <w:color w:val="000000"/>
                <w:sz w:val="22"/>
                <w:szCs w:val="22"/>
                <w:lang w:val="de-DE"/>
              </w:rPr>
            </w:pPr>
            <w:r w:rsidRPr="00B242E6">
              <w:rPr>
                <w:rFonts w:eastAsia="Calibri"/>
                <w:color w:val="000000"/>
                <w:sz w:val="22"/>
                <w:szCs w:val="22"/>
                <w:lang w:val="de-DE"/>
              </w:rPr>
              <w:t>We think that the second approach can be used for “fallback UE radio capability”. Th</w:t>
            </w:r>
            <w:r>
              <w:rPr>
                <w:rFonts w:eastAsia="Calibri"/>
                <w:color w:val="000000"/>
                <w:sz w:val="22"/>
                <w:szCs w:val="22"/>
                <w:lang w:val="de-DE"/>
              </w:rPr>
              <w:t>e legacy interfaces in the netw</w:t>
            </w:r>
            <w:r w:rsidRPr="00B242E6">
              <w:rPr>
                <w:rFonts w:eastAsia="Calibri"/>
                <w:color w:val="000000"/>
                <w:sz w:val="22"/>
                <w:szCs w:val="22"/>
                <w:lang w:val="de-DE"/>
              </w:rPr>
              <w:t>o</w:t>
            </w:r>
            <w:r w:rsidRPr="00710BC5">
              <w:rPr>
                <w:rFonts w:eastAsia="MS Mincho" w:hint="eastAsia"/>
                <w:color w:val="000000"/>
                <w:sz w:val="22"/>
                <w:szCs w:val="22"/>
                <w:lang w:val="de-DE"/>
              </w:rPr>
              <w:t>r</w:t>
            </w:r>
            <w:r w:rsidRPr="00B242E6">
              <w:rPr>
                <w:rFonts w:eastAsia="Calibri"/>
                <w:color w:val="000000"/>
                <w:sz w:val="22"/>
                <w:szCs w:val="22"/>
                <w:lang w:val="de-DE"/>
              </w:rPr>
              <w:t>k</w:t>
            </w:r>
            <w:r w:rsidRPr="00710BC5">
              <w:rPr>
                <w:rFonts w:eastAsia="MS Mincho" w:hint="eastAsia"/>
                <w:color w:val="000000"/>
                <w:sz w:val="22"/>
                <w:szCs w:val="22"/>
                <w:lang w:val="de-DE"/>
              </w:rPr>
              <w:t xml:space="preserve"> </w:t>
            </w:r>
            <w:r w:rsidRPr="00B242E6">
              <w:rPr>
                <w:rFonts w:eastAsia="Calibri"/>
                <w:color w:val="000000"/>
                <w:sz w:val="22"/>
                <w:szCs w:val="22"/>
                <w:lang w:val="de-DE"/>
              </w:rPr>
              <w:t xml:space="preserve">side cannot always handle </w:t>
            </w:r>
            <w:r w:rsidRPr="00710BC5">
              <w:rPr>
                <w:rFonts w:eastAsia="MS Mincho" w:hint="eastAsia"/>
                <w:color w:val="000000"/>
                <w:sz w:val="22"/>
                <w:szCs w:val="22"/>
                <w:lang w:val="de-DE"/>
              </w:rPr>
              <w:t>a</w:t>
            </w:r>
            <w:r w:rsidRPr="00B242E6">
              <w:rPr>
                <w:rFonts w:eastAsia="Calibri"/>
                <w:color w:val="000000"/>
                <w:sz w:val="22"/>
                <w:szCs w:val="22"/>
                <w:lang w:val="de-DE"/>
              </w:rPr>
              <w:t xml:space="preserve"> large size container</w:t>
            </w:r>
            <w:r w:rsidRPr="00710BC5">
              <w:rPr>
                <w:rFonts w:eastAsia="MS Mincho" w:hint="eastAsia"/>
                <w:color w:val="000000"/>
                <w:sz w:val="22"/>
                <w:szCs w:val="22"/>
                <w:lang w:val="de-DE"/>
              </w:rPr>
              <w:t>.</w:t>
            </w:r>
            <w:r w:rsidRPr="00B242E6">
              <w:rPr>
                <w:rFonts w:eastAsia="Calibri"/>
                <w:color w:val="000000"/>
                <w:sz w:val="22"/>
                <w:szCs w:val="22"/>
                <w:lang w:val="de-DE"/>
              </w:rPr>
              <w:t xml:space="preserve"> To address </w:t>
            </w:r>
            <w:r w:rsidRPr="00710BC5">
              <w:rPr>
                <w:rFonts w:eastAsia="MS Mincho" w:hint="eastAsia"/>
                <w:color w:val="000000"/>
                <w:sz w:val="22"/>
                <w:szCs w:val="22"/>
                <w:lang w:val="de-DE"/>
              </w:rPr>
              <w:t>it</w:t>
            </w:r>
            <w:r w:rsidRPr="00B242E6">
              <w:rPr>
                <w:rFonts w:eastAsia="Calibri"/>
                <w:color w:val="000000"/>
                <w:sz w:val="22"/>
                <w:szCs w:val="22"/>
                <w:lang w:val="de-DE"/>
              </w:rPr>
              <w:t xml:space="preserve">, vodafone proposes “fallback UE radio capability”in S2-1810755. The idea is that the network </w:t>
            </w:r>
            <w:r w:rsidRPr="00710BC5">
              <w:rPr>
                <w:rFonts w:eastAsia="MS Mincho" w:hint="eastAsia"/>
                <w:color w:val="000000"/>
                <w:sz w:val="22"/>
                <w:szCs w:val="22"/>
                <w:lang w:val="de-DE"/>
              </w:rPr>
              <w:t>nodes</w:t>
            </w:r>
            <w:r>
              <w:rPr>
                <w:rFonts w:eastAsia="Calibri"/>
                <w:color w:val="000000"/>
                <w:sz w:val="22"/>
                <w:szCs w:val="22"/>
                <w:lang w:val="de-DE"/>
              </w:rPr>
              <w:t xml:space="preserve"> manage two type</w:t>
            </w:r>
            <w:r w:rsidRPr="00710BC5">
              <w:rPr>
                <w:rFonts w:eastAsia="MS Mincho" w:hint="eastAsia"/>
                <w:color w:val="000000"/>
                <w:sz w:val="22"/>
                <w:szCs w:val="22"/>
                <w:lang w:val="de-DE"/>
              </w:rPr>
              <w:t>s</w:t>
            </w:r>
            <w:r>
              <w:rPr>
                <w:rFonts w:eastAsia="Calibri"/>
                <w:color w:val="000000"/>
                <w:sz w:val="22"/>
                <w:szCs w:val="22"/>
                <w:lang w:val="de-DE"/>
              </w:rPr>
              <w:t xml:space="preserve"> of capabi</w:t>
            </w:r>
            <w:r w:rsidRPr="00710BC5">
              <w:rPr>
                <w:rFonts w:eastAsia="MS Mincho" w:hint="eastAsia"/>
                <w:color w:val="000000"/>
                <w:sz w:val="22"/>
                <w:szCs w:val="22"/>
                <w:lang w:val="de-DE"/>
              </w:rPr>
              <w:t>li</w:t>
            </w:r>
            <w:r>
              <w:rPr>
                <w:rFonts w:eastAsia="Calibri"/>
                <w:color w:val="000000"/>
                <w:sz w:val="22"/>
                <w:szCs w:val="22"/>
                <w:lang w:val="de-DE"/>
              </w:rPr>
              <w:t>t</w:t>
            </w:r>
            <w:r w:rsidRPr="00710BC5">
              <w:rPr>
                <w:rFonts w:eastAsia="MS Mincho" w:hint="eastAsia"/>
                <w:color w:val="000000"/>
                <w:sz w:val="22"/>
                <w:szCs w:val="22"/>
                <w:lang w:val="de-DE"/>
              </w:rPr>
              <w:t>y</w:t>
            </w:r>
            <w:r w:rsidRPr="00B242E6">
              <w:rPr>
                <w:rFonts w:eastAsia="Calibri"/>
                <w:color w:val="000000"/>
                <w:sz w:val="22"/>
                <w:szCs w:val="22"/>
                <w:lang w:val="de-DE"/>
              </w:rPr>
              <w:t xml:space="preserve">, “fallback UE radio </w:t>
            </w:r>
            <w:r w:rsidRPr="00B242E6">
              <w:rPr>
                <w:rFonts w:eastAsia="Calibri"/>
                <w:color w:val="000000"/>
                <w:sz w:val="22"/>
                <w:szCs w:val="22"/>
                <w:lang w:val="de-DE"/>
              </w:rPr>
              <w:lastRenderedPageBreak/>
              <w:t xml:space="preserve">capability” and “full </w:t>
            </w:r>
            <w:r w:rsidRPr="00710BC5">
              <w:rPr>
                <w:rFonts w:eastAsia="MS Mincho" w:hint="eastAsia"/>
                <w:color w:val="000000"/>
                <w:sz w:val="22"/>
                <w:szCs w:val="22"/>
                <w:lang w:val="de-DE"/>
              </w:rPr>
              <w:t xml:space="preserve">UE radio </w:t>
            </w:r>
            <w:r w:rsidRPr="00B242E6">
              <w:rPr>
                <w:rFonts w:eastAsia="Calibri"/>
                <w:color w:val="000000"/>
                <w:sz w:val="22"/>
                <w:szCs w:val="22"/>
                <w:lang w:val="de-DE"/>
              </w:rPr>
              <w:t xml:space="preserve">capability”. With the second approach, first segment is used to carry “fallback UE radio capability”, </w:t>
            </w:r>
            <w:r w:rsidRPr="00E47DDA">
              <w:rPr>
                <w:rFonts w:eastAsia="Calibri"/>
                <w:color w:val="000000"/>
                <w:sz w:val="22"/>
                <w:szCs w:val="22"/>
                <w:lang w:val="de-DE"/>
              </w:rPr>
              <w:t xml:space="preserve">second </w:t>
            </w:r>
            <w:r w:rsidRPr="00B242E6">
              <w:rPr>
                <w:rFonts w:eastAsia="Calibri"/>
                <w:color w:val="000000"/>
                <w:sz w:val="22"/>
                <w:szCs w:val="22"/>
                <w:lang w:val="de-DE"/>
              </w:rPr>
              <w:t xml:space="preserve">and subsequent segments are used to carry “full UE radio </w:t>
            </w:r>
            <w:r>
              <w:rPr>
                <w:rFonts w:eastAsia="Calibri"/>
                <w:color w:val="000000"/>
                <w:sz w:val="22"/>
                <w:szCs w:val="22"/>
                <w:lang w:val="de-DE"/>
              </w:rPr>
              <w:t xml:space="preserve">capability”. </w:t>
            </w:r>
            <w:r w:rsidRPr="00710BC5">
              <w:rPr>
                <w:rFonts w:eastAsia="MS Mincho" w:hint="eastAsia"/>
                <w:color w:val="000000"/>
                <w:sz w:val="22"/>
                <w:szCs w:val="22"/>
                <w:lang w:val="de-DE"/>
              </w:rPr>
              <w:t>This approach</w:t>
            </w:r>
            <w:r w:rsidRPr="00B242E6">
              <w:rPr>
                <w:rFonts w:eastAsia="Calibri"/>
                <w:color w:val="000000"/>
                <w:sz w:val="22"/>
                <w:szCs w:val="22"/>
                <w:lang w:val="de-DE"/>
              </w:rPr>
              <w:t xml:space="preserve"> is beneficial to </w:t>
            </w:r>
            <w:r>
              <w:rPr>
                <w:rFonts w:eastAsia="Calibri"/>
                <w:color w:val="000000"/>
                <w:sz w:val="22"/>
                <w:szCs w:val="22"/>
                <w:lang w:val="de-DE"/>
              </w:rPr>
              <w:t>keep the backward compatibility</w:t>
            </w:r>
            <w:r w:rsidRPr="00710BC5">
              <w:rPr>
                <w:rFonts w:eastAsia="MS Mincho" w:hint="eastAsia"/>
                <w:color w:val="000000"/>
                <w:sz w:val="22"/>
                <w:szCs w:val="22"/>
                <w:lang w:val="de-DE"/>
              </w:rPr>
              <w:t xml:space="preserve"> for</w:t>
            </w:r>
            <w:r>
              <w:rPr>
                <w:rFonts w:eastAsia="Calibri"/>
                <w:color w:val="000000"/>
                <w:sz w:val="22"/>
                <w:szCs w:val="22"/>
                <w:lang w:val="de-DE"/>
              </w:rPr>
              <w:t xml:space="preserve"> the netw</w:t>
            </w:r>
            <w:r w:rsidRPr="00710BC5">
              <w:rPr>
                <w:rFonts w:eastAsia="MS Mincho" w:hint="eastAsia"/>
                <w:color w:val="000000"/>
                <w:sz w:val="22"/>
                <w:szCs w:val="22"/>
                <w:lang w:val="de-DE"/>
              </w:rPr>
              <w:t xml:space="preserve">ork </w:t>
            </w:r>
            <w:r w:rsidRPr="00B242E6">
              <w:rPr>
                <w:rFonts w:eastAsia="Calibri"/>
                <w:color w:val="000000"/>
                <w:sz w:val="22"/>
                <w:szCs w:val="22"/>
                <w:lang w:val="de-DE"/>
              </w:rPr>
              <w:t>side.</w:t>
            </w:r>
          </w:p>
        </w:tc>
      </w:tr>
      <w:tr w:rsidR="00B242E6" w:rsidRPr="00EB75F6" w:rsidTr="00EB75F6">
        <w:tc>
          <w:tcPr>
            <w:tcW w:w="1838" w:type="dxa"/>
          </w:tcPr>
          <w:p w:rsidR="00B242E6" w:rsidRPr="00DC5427" w:rsidRDefault="005C6040" w:rsidP="007F29C6">
            <w:pPr>
              <w:rPr>
                <w:rFonts w:eastAsia="MS Mincho" w:hint="eastAsia"/>
                <w:color w:val="000000"/>
                <w:sz w:val="22"/>
                <w:szCs w:val="22"/>
                <w:lang w:val="de-DE"/>
              </w:rPr>
            </w:pPr>
            <w:r>
              <w:rPr>
                <w:rFonts w:eastAsia="MS Mincho" w:hint="eastAsia"/>
                <w:color w:val="000000"/>
                <w:sz w:val="22"/>
                <w:szCs w:val="22"/>
                <w:lang w:val="de-DE"/>
              </w:rPr>
              <w:lastRenderedPageBreak/>
              <w:t>Huawei</w:t>
            </w:r>
          </w:p>
        </w:tc>
        <w:tc>
          <w:tcPr>
            <w:tcW w:w="7791" w:type="dxa"/>
          </w:tcPr>
          <w:p w:rsidR="002529C1" w:rsidRDefault="002529C1" w:rsidP="002529C1">
            <w:pPr>
              <w:rPr>
                <w:color w:val="000000"/>
              </w:rPr>
            </w:pPr>
            <w:r>
              <w:rPr>
                <w:rFonts w:eastAsia="MS Mincho" w:hint="eastAsia"/>
                <w:color w:val="000000"/>
                <w:sz w:val="22"/>
                <w:szCs w:val="22"/>
                <w:lang w:val="de-DE"/>
              </w:rPr>
              <w:t xml:space="preserve">In general </w:t>
            </w:r>
            <w:r>
              <w:rPr>
                <w:rFonts w:eastAsia="MS Mincho"/>
                <w:color w:val="000000"/>
                <w:sz w:val="22"/>
                <w:szCs w:val="22"/>
                <w:lang w:val="de-DE"/>
              </w:rPr>
              <w:t xml:space="preserve">we </w:t>
            </w:r>
            <w:r>
              <w:rPr>
                <w:color w:val="000000"/>
              </w:rPr>
              <w:t xml:space="preserve">agree with the analysis above. </w:t>
            </w:r>
          </w:p>
          <w:p w:rsidR="002529C1" w:rsidRDefault="002529C1" w:rsidP="002529C1">
            <w:r>
              <w:rPr>
                <w:color w:val="000000"/>
              </w:rPr>
              <w:t xml:space="preserve">The </w:t>
            </w:r>
            <w:r w:rsidRPr="00B76D94">
              <w:rPr>
                <w:color w:val="000000"/>
              </w:rPr>
              <w:t>first approach</w:t>
            </w:r>
            <w:r>
              <w:t xml:space="preserve"> is simple but may increase the latency, and the network only could start to decode the RRC message after receives all segments. It should be noted that </w:t>
            </w:r>
            <w:r>
              <w:rPr>
                <w:color w:val="1F497D"/>
              </w:rPr>
              <w:t>the complexity for decoding one big message is much higher than decoding several small segments in term of needed buffer and latency.</w:t>
            </w:r>
          </w:p>
          <w:p w:rsidR="00B242E6" w:rsidRPr="00DC5427" w:rsidRDefault="002529C1" w:rsidP="002529C1">
            <w:pPr>
              <w:rPr>
                <w:rFonts w:eastAsia="MS Mincho" w:hint="eastAsia"/>
                <w:color w:val="000000"/>
                <w:sz w:val="22"/>
                <w:szCs w:val="22"/>
                <w:lang w:val="de-DE"/>
              </w:rPr>
            </w:pPr>
            <w:r>
              <w:t>The second approach could reduce the latency and decoding complexity but needs slightly more s</w:t>
            </w:r>
            <w:r w:rsidRPr="00AB1C99">
              <w:t>tandardization</w:t>
            </w:r>
            <w:r>
              <w:t xml:space="preserve"> efforts than option1. Note that opton2 doesn’t mean that a new structure is </w:t>
            </w:r>
            <w:r w:rsidRPr="00743850">
              <w:t xml:space="preserve">inevitably </w:t>
            </w:r>
            <w:r>
              <w:t>needed, instead we can use the current message structure and just split the supported band combinations and feature sets into different segments.</w:t>
            </w:r>
          </w:p>
        </w:tc>
      </w:tr>
      <w:tr w:rsidR="00D577B9" w:rsidRPr="00EB75F6" w:rsidTr="00EB75F6">
        <w:tc>
          <w:tcPr>
            <w:tcW w:w="1838" w:type="dxa"/>
          </w:tcPr>
          <w:p w:rsidR="00D577B9" w:rsidRDefault="00D577B9" w:rsidP="00D577B9">
            <w:pPr>
              <w:rPr>
                <w:rFonts w:eastAsia="MS Mincho" w:hint="eastAsia"/>
                <w:color w:val="000000"/>
                <w:sz w:val="22"/>
                <w:szCs w:val="22"/>
                <w:lang w:val="de-DE"/>
              </w:rPr>
            </w:pPr>
            <w:r>
              <w:rPr>
                <w:rFonts w:eastAsia="MS Mincho"/>
                <w:color w:val="000000"/>
                <w:sz w:val="22"/>
                <w:szCs w:val="22"/>
                <w:lang w:val="de-DE"/>
              </w:rPr>
              <w:t>MediaTek</w:t>
            </w:r>
          </w:p>
        </w:tc>
        <w:tc>
          <w:tcPr>
            <w:tcW w:w="7791" w:type="dxa"/>
          </w:tcPr>
          <w:p w:rsidR="00D577B9" w:rsidRDefault="00D577B9" w:rsidP="00D577B9">
            <w:pPr>
              <w:rPr>
                <w:rFonts w:eastAsia="MS Mincho"/>
                <w:color w:val="000000"/>
                <w:sz w:val="22"/>
                <w:szCs w:val="22"/>
                <w:lang w:val="de-DE"/>
              </w:rPr>
            </w:pPr>
            <w:r>
              <w:rPr>
                <w:rFonts w:eastAsia="MS Mincho"/>
                <w:color w:val="000000"/>
                <w:sz w:val="22"/>
                <w:szCs w:val="22"/>
                <w:lang w:val="de-DE"/>
              </w:rPr>
              <w:t>We agree with above analysis.</w:t>
            </w:r>
          </w:p>
          <w:p w:rsidR="00D577B9" w:rsidRDefault="00D577B9" w:rsidP="00D577B9">
            <w:pPr>
              <w:rPr>
                <w:rFonts w:eastAsia="MS Mincho"/>
                <w:color w:val="000000"/>
                <w:sz w:val="22"/>
                <w:szCs w:val="22"/>
                <w:lang w:val="de-DE"/>
              </w:rPr>
            </w:pPr>
            <w:r>
              <w:rPr>
                <w:rFonts w:eastAsia="MS Mincho"/>
                <w:color w:val="000000"/>
                <w:sz w:val="22"/>
                <w:szCs w:val="22"/>
                <w:lang w:val="de-DE"/>
              </w:rPr>
              <w:t>For segmentation at IE level, we share the concern with companies, how to do it is not straightforward.</w:t>
            </w:r>
          </w:p>
          <w:p w:rsidR="00D577B9" w:rsidRDefault="00D577B9" w:rsidP="00D577B9">
            <w:pPr>
              <w:rPr>
                <w:rFonts w:eastAsia="MS Mincho" w:hint="eastAsia"/>
                <w:color w:val="000000"/>
                <w:sz w:val="22"/>
                <w:szCs w:val="22"/>
                <w:lang w:val="de-DE"/>
              </w:rPr>
            </w:pPr>
            <w:r>
              <w:rPr>
                <w:rFonts w:eastAsia="MS Mincho"/>
                <w:color w:val="000000"/>
                <w:sz w:val="22"/>
                <w:szCs w:val="22"/>
                <w:lang w:val="de-DE"/>
              </w:rPr>
              <w:t>For segmentation at bit level, we agree with Apple that SIB7 format cannot be reused directly. New RRC PDU format is needed along with new behavior design for segmentation/ reassembly in RRC.</w:t>
            </w:r>
          </w:p>
        </w:tc>
      </w:tr>
      <w:tr w:rsidR="00A3263B" w:rsidRPr="00EB75F6" w:rsidTr="00EB75F6">
        <w:tc>
          <w:tcPr>
            <w:tcW w:w="1838" w:type="dxa"/>
          </w:tcPr>
          <w:p w:rsidR="00A3263B" w:rsidRDefault="00A3263B" w:rsidP="00D577B9">
            <w:pPr>
              <w:rPr>
                <w:rFonts w:eastAsia="MS Mincho"/>
                <w:color w:val="000000"/>
                <w:sz w:val="22"/>
                <w:szCs w:val="22"/>
                <w:lang w:val="de-DE"/>
              </w:rPr>
            </w:pPr>
            <w:r>
              <w:rPr>
                <w:rFonts w:eastAsia="MS Mincho"/>
                <w:color w:val="000000"/>
                <w:sz w:val="22"/>
                <w:szCs w:val="22"/>
                <w:lang w:val="de-DE"/>
              </w:rPr>
              <w:t>Ericsson</w:t>
            </w:r>
          </w:p>
        </w:tc>
        <w:tc>
          <w:tcPr>
            <w:tcW w:w="7791" w:type="dxa"/>
          </w:tcPr>
          <w:p w:rsidR="00A3263B" w:rsidRDefault="00A3263B" w:rsidP="00D577B9">
            <w:pPr>
              <w:rPr>
                <w:rFonts w:eastAsia="MS Mincho"/>
                <w:color w:val="000000"/>
                <w:sz w:val="22"/>
                <w:szCs w:val="22"/>
                <w:lang w:val="de-DE"/>
              </w:rPr>
            </w:pPr>
            <w:r>
              <w:rPr>
                <w:rFonts w:eastAsia="MS Mincho"/>
                <w:color w:val="000000"/>
                <w:sz w:val="22"/>
                <w:szCs w:val="22"/>
                <w:lang w:val="de-DE"/>
              </w:rPr>
              <w:t>Agree with rapporteur and comments by other companies. Currently preference for bit-wise segmentation.</w:t>
            </w:r>
          </w:p>
        </w:tc>
      </w:tr>
    </w:tbl>
    <w:p w:rsidR="00DD5E6D" w:rsidRDefault="00DD5E6D" w:rsidP="00DD5E6D">
      <w:pPr>
        <w:pStyle w:val="BodyText"/>
      </w:pPr>
    </w:p>
    <w:p w:rsidR="005866FF" w:rsidRDefault="005866FF" w:rsidP="00DC5427">
      <w:pPr>
        <w:pStyle w:val="BodyText"/>
      </w:pPr>
      <w:r>
        <w:t xml:space="preserve">Summary of </w:t>
      </w:r>
      <w:r w:rsidR="00DD5E6D">
        <w:t>question</w:t>
      </w:r>
      <w:r>
        <w:t xml:space="preserve"> 1:</w:t>
      </w:r>
    </w:p>
    <w:p w:rsidR="005866FF" w:rsidRDefault="005866FF" w:rsidP="00DC5427">
      <w:pPr>
        <w:pStyle w:val="BodyText"/>
      </w:pPr>
      <w:r>
        <w:t xml:space="preserve">Companies agree that segmentation in the RRC level is feasible. </w:t>
      </w:r>
      <w:r w:rsidR="00A3263B">
        <w:t>Solution can be similar to SIB7 with some modification,</w:t>
      </w:r>
    </w:p>
    <w:p w:rsidR="00A3263B" w:rsidRDefault="00A3263B" w:rsidP="00DD5E6D">
      <w:pPr>
        <w:pStyle w:val="BodyText"/>
      </w:pPr>
      <w:r>
        <w:t>Segmentation can be done hard way in the bit level or softer way in the information element level so that each information element is smaller than 8000 bytes. Majority companies prefer the first approach</w:t>
      </w:r>
      <w:r w:rsidR="00370B6C">
        <w:t xml:space="preserve"> (approximately 70% versus 30%)</w:t>
      </w:r>
      <w:r>
        <w:t>.</w:t>
      </w:r>
    </w:p>
    <w:p w:rsidR="00DD5E6D" w:rsidRPr="00DD5E6D" w:rsidRDefault="00DD5E6D" w:rsidP="00DC5427">
      <w:pPr>
        <w:pStyle w:val="BodyText"/>
      </w:pPr>
    </w:p>
    <w:p w:rsidR="005866FF" w:rsidRDefault="007237BC" w:rsidP="00DC5427">
      <w:pPr>
        <w:pStyle w:val="Proposal"/>
      </w:pPr>
      <w:bookmarkStart w:id="23" w:name="_Toc529191775"/>
      <w:r>
        <w:rPr>
          <w:lang w:val="fi-FI"/>
        </w:rPr>
        <w:t>Capture RRC level segmentation in the TR</w:t>
      </w:r>
      <w:r w:rsidR="00A0325B">
        <w:rPr>
          <w:lang w:val="fi-FI"/>
        </w:rPr>
        <w:t>. Capture both hard split (in the bit level) and softer approach where each segment can be understood by the network separately.</w:t>
      </w:r>
      <w:bookmarkEnd w:id="23"/>
    </w:p>
    <w:p w:rsidR="003F5946" w:rsidRDefault="003F5946" w:rsidP="003F5946">
      <w:pPr>
        <w:pStyle w:val="Heading2"/>
      </w:pPr>
      <w:r>
        <w:t>2.</w:t>
      </w:r>
      <w:r w:rsidR="002E41E2">
        <w:rPr>
          <w:rFonts w:hint="eastAsia"/>
          <w:lang w:eastAsia="zh-CN"/>
        </w:rPr>
        <w:t>2</w:t>
      </w:r>
      <w:r>
        <w:tab/>
        <w:t>PDCP SDU level segmentation</w:t>
      </w:r>
    </w:p>
    <w:p w:rsidR="00A0629E" w:rsidRPr="009631BB" w:rsidRDefault="00A0629E" w:rsidP="00A0629E">
      <w:pPr>
        <w:rPr>
          <w:rFonts w:ascii="Arial" w:hAnsi="Arial" w:cs="Arial"/>
        </w:rPr>
      </w:pPr>
      <w:r w:rsidRPr="009631BB">
        <w:rPr>
          <w:rFonts w:ascii="Arial" w:hAnsi="Arial" w:cs="Arial"/>
        </w:rPr>
        <w:t xml:space="preserve">In [4], segmentation PDCP </w:t>
      </w:r>
      <w:bookmarkStart w:id="24" w:name="OLE_LINK39"/>
      <w:bookmarkStart w:id="25" w:name="OLE_LINK40"/>
      <w:r w:rsidRPr="009631BB">
        <w:rPr>
          <w:rFonts w:ascii="Arial" w:hAnsi="Arial" w:cs="Arial"/>
        </w:rPr>
        <w:t>SDU level is p</w:t>
      </w:r>
      <w:bookmarkEnd w:id="24"/>
      <w:bookmarkEnd w:id="25"/>
      <w:r w:rsidRPr="009631BB">
        <w:rPr>
          <w:rFonts w:ascii="Arial" w:hAnsi="Arial" w:cs="Arial"/>
        </w:rPr>
        <w:t xml:space="preserve">roposed. </w:t>
      </w:r>
    </w:p>
    <w:p w:rsidR="00A0629E" w:rsidRDefault="00454834" w:rsidP="00A0629E">
      <w:pPr>
        <w:rPr>
          <w:rFonts w:cs="Calibri"/>
        </w:rPr>
      </w:pPr>
      <w:r w:rsidRPr="00051977">
        <w:rPr>
          <w:rFonts w:cs="Calibri"/>
          <w:noProof/>
          <w:lang w:val="en-US" w:eastAsia="zh-CN"/>
        </w:rPr>
        <w:drawing>
          <wp:inline distT="0" distB="0" distL="0" distR="0">
            <wp:extent cx="3649980" cy="1727835"/>
            <wp:effectExtent l="0" t="0" r="0" b="0"/>
            <wp:docPr id="2"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49980" cy="1727835"/>
                    </a:xfrm>
                    <a:prstGeom prst="rect">
                      <a:avLst/>
                    </a:prstGeom>
                    <a:noFill/>
                    <a:ln>
                      <a:noFill/>
                    </a:ln>
                  </pic:spPr>
                </pic:pic>
              </a:graphicData>
            </a:graphic>
          </wp:inline>
        </w:drawing>
      </w:r>
      <w:r w:rsidRPr="00051977">
        <w:rPr>
          <w:rFonts w:cs="Calibri"/>
          <w:noProof/>
          <w:lang w:val="en-US" w:eastAsia="zh-CN"/>
        </w:rPr>
        <w:drawing>
          <wp:inline distT="0" distB="0" distL="0" distR="0">
            <wp:extent cx="2045970" cy="1697355"/>
            <wp:effectExtent l="0" t="0" r="0" b="0"/>
            <wp:docPr id="3"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45970" cy="1697355"/>
                    </a:xfrm>
                    <a:prstGeom prst="rect">
                      <a:avLst/>
                    </a:prstGeom>
                    <a:noFill/>
                    <a:ln>
                      <a:noFill/>
                    </a:ln>
                  </pic:spPr>
                </pic:pic>
              </a:graphicData>
            </a:graphic>
          </wp:inline>
        </w:drawing>
      </w:r>
    </w:p>
    <w:p w:rsidR="00537564" w:rsidRPr="00537564" w:rsidRDefault="00A0629E" w:rsidP="00537564">
      <w:pPr>
        <w:pStyle w:val="BodyText"/>
        <w:rPr>
          <w:b/>
        </w:rPr>
      </w:pPr>
      <w:r w:rsidRPr="00537564">
        <w:rPr>
          <w:b/>
        </w:rPr>
        <w:t>Transmitting side:</w:t>
      </w:r>
    </w:p>
    <w:p w:rsidR="00537564" w:rsidRDefault="00A0629E" w:rsidP="00537564">
      <w:pPr>
        <w:pStyle w:val="BodyText"/>
        <w:numPr>
          <w:ilvl w:val="0"/>
          <w:numId w:val="35"/>
        </w:numPr>
      </w:pPr>
      <w:r w:rsidRPr="00537564">
        <w:lastRenderedPageBreak/>
        <w:t xml:space="preserve">PDCP segments the huge RRC message (i.e. RRC PDU) into multiple PDCP SDUs; </w:t>
      </w:r>
    </w:p>
    <w:p w:rsidR="00537564" w:rsidRDefault="00A0629E" w:rsidP="00537564">
      <w:pPr>
        <w:pStyle w:val="BodyText"/>
        <w:numPr>
          <w:ilvl w:val="0"/>
          <w:numId w:val="35"/>
        </w:numPr>
      </w:pPr>
      <w:r w:rsidRPr="00537564">
        <w:t>The sizeof each PDCP SDU does not exceed 9000bytes;</w:t>
      </w:r>
    </w:p>
    <w:p w:rsidR="00A0629E" w:rsidRPr="00537564" w:rsidRDefault="00A0629E" w:rsidP="00537564">
      <w:pPr>
        <w:pStyle w:val="BodyText"/>
        <w:numPr>
          <w:ilvl w:val="0"/>
          <w:numId w:val="35"/>
        </w:numPr>
      </w:pPr>
      <w:r w:rsidRPr="00537564">
        <w:t>The last PDCP SDU is tagged with end-marker in the corresponding PDCP PDU header.</w:t>
      </w:r>
    </w:p>
    <w:p w:rsidR="00A0629E" w:rsidRDefault="00454834" w:rsidP="00A0629E">
      <w:pPr>
        <w:jc w:val="center"/>
        <w:rPr>
          <w:rFonts w:cs="Calibri"/>
        </w:rPr>
      </w:pPr>
      <w:r w:rsidRPr="00051977">
        <w:rPr>
          <w:rFonts w:cs="Calibri"/>
          <w:noProof/>
          <w:lang w:val="en-US" w:eastAsia="zh-CN"/>
        </w:rPr>
        <w:drawing>
          <wp:inline distT="0" distB="0" distL="0" distR="0">
            <wp:extent cx="1891030" cy="1604010"/>
            <wp:effectExtent l="0" t="0" r="0" b="0"/>
            <wp:docPr id="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91030" cy="1604010"/>
                    </a:xfrm>
                    <a:prstGeom prst="rect">
                      <a:avLst/>
                    </a:prstGeom>
                    <a:noFill/>
                    <a:ln>
                      <a:noFill/>
                    </a:ln>
                  </pic:spPr>
                </pic:pic>
              </a:graphicData>
            </a:graphic>
          </wp:inline>
        </w:drawing>
      </w:r>
    </w:p>
    <w:p w:rsidR="00A0629E" w:rsidRPr="001D2C78" w:rsidRDefault="00A0629E" w:rsidP="00A0629E">
      <w:pPr>
        <w:jc w:val="center"/>
        <w:rPr>
          <w:rFonts w:cs="Calibri"/>
        </w:rPr>
      </w:pPr>
      <w:r>
        <w:rPr>
          <w:rFonts w:cs="Calibri"/>
        </w:rPr>
        <w:t>Figure-2. Concatenation on huge RRC message</w:t>
      </w:r>
    </w:p>
    <w:p w:rsidR="00A0629E" w:rsidRPr="00537564" w:rsidRDefault="00A0629E" w:rsidP="00A0629E">
      <w:pPr>
        <w:widowControl w:val="0"/>
        <w:numPr>
          <w:ilvl w:val="0"/>
          <w:numId w:val="31"/>
        </w:numPr>
        <w:jc w:val="both"/>
        <w:rPr>
          <w:rFonts w:ascii="Arial" w:hAnsi="Arial" w:cs="Arial"/>
          <w:b/>
        </w:rPr>
      </w:pPr>
      <w:r w:rsidRPr="00537564">
        <w:rPr>
          <w:rFonts w:ascii="Arial" w:hAnsi="Arial" w:cs="Arial"/>
          <w:b/>
        </w:rPr>
        <w:t>Receiving side:</w:t>
      </w:r>
    </w:p>
    <w:p w:rsidR="00A0629E" w:rsidRPr="00537564" w:rsidRDefault="00A0629E" w:rsidP="00A0629E">
      <w:pPr>
        <w:widowControl w:val="0"/>
        <w:numPr>
          <w:ilvl w:val="0"/>
          <w:numId w:val="30"/>
        </w:numPr>
        <w:jc w:val="both"/>
        <w:rPr>
          <w:rFonts w:ascii="Arial" w:hAnsi="Arial" w:cs="Arial"/>
        </w:rPr>
      </w:pPr>
      <w:r w:rsidRPr="00537564">
        <w:rPr>
          <w:rFonts w:ascii="Arial" w:hAnsi="Arial" w:cs="Arial"/>
        </w:rPr>
        <w:t>PDCP receives and stores the PDCP SDUs;</w:t>
      </w:r>
    </w:p>
    <w:p w:rsidR="00A0629E" w:rsidRPr="00537564" w:rsidRDefault="00A0629E" w:rsidP="00A0629E">
      <w:pPr>
        <w:widowControl w:val="0"/>
        <w:numPr>
          <w:ilvl w:val="0"/>
          <w:numId w:val="30"/>
        </w:numPr>
        <w:jc w:val="both"/>
        <w:rPr>
          <w:rFonts w:ascii="Arial" w:hAnsi="Arial" w:cs="Arial"/>
        </w:rPr>
      </w:pPr>
      <w:r w:rsidRPr="00537564">
        <w:rPr>
          <w:rFonts w:ascii="Arial" w:hAnsi="Arial" w:cs="Arial"/>
        </w:rPr>
        <w:t xml:space="preserve">In PDCP reception buffer, following the in-order delivery principle, UE will reassemble the RRC PDU from the first PDCP SDU to the last PDCP SDU tagged with end-marker. </w:t>
      </w:r>
    </w:p>
    <w:p w:rsidR="00A0629E" w:rsidRPr="00537564" w:rsidRDefault="00A0629E" w:rsidP="00A0629E">
      <w:pPr>
        <w:widowControl w:val="0"/>
        <w:numPr>
          <w:ilvl w:val="0"/>
          <w:numId w:val="32"/>
        </w:numPr>
        <w:jc w:val="both"/>
        <w:rPr>
          <w:rFonts w:ascii="Arial" w:hAnsi="Arial" w:cs="Arial"/>
        </w:rPr>
      </w:pPr>
      <w:r w:rsidRPr="00537564">
        <w:rPr>
          <w:rFonts w:ascii="Arial" w:hAnsi="Arial" w:cs="Arial"/>
        </w:rPr>
        <w:t>In the example shown in Figure-2, SN#2 is the last received PDCP SDU amongst SN#1 to SN#3.</w:t>
      </w:r>
    </w:p>
    <w:p w:rsidR="00A0629E" w:rsidRPr="00537564" w:rsidRDefault="00A0629E" w:rsidP="00A0629E">
      <w:pPr>
        <w:widowControl w:val="0"/>
        <w:numPr>
          <w:ilvl w:val="0"/>
          <w:numId w:val="33"/>
        </w:numPr>
        <w:jc w:val="both"/>
        <w:rPr>
          <w:rFonts w:ascii="Arial" w:hAnsi="Arial" w:cs="Arial"/>
        </w:rPr>
      </w:pPr>
      <w:r w:rsidRPr="00537564">
        <w:rPr>
          <w:rFonts w:ascii="Arial" w:hAnsi="Arial" w:cs="Arial"/>
        </w:rPr>
        <w:t>Before receiving PDCU SDU with SN#2, UE does not deliver PDCP SDU with SN#1 to upper layer since it is not tagged with end-marker;</w:t>
      </w:r>
    </w:p>
    <w:p w:rsidR="00A0629E" w:rsidRPr="00537564" w:rsidRDefault="00A0629E" w:rsidP="00A0629E">
      <w:pPr>
        <w:widowControl w:val="0"/>
        <w:numPr>
          <w:ilvl w:val="0"/>
          <w:numId w:val="33"/>
        </w:numPr>
        <w:jc w:val="both"/>
        <w:rPr>
          <w:rFonts w:ascii="Arial" w:hAnsi="Arial" w:cs="Arial"/>
        </w:rPr>
      </w:pPr>
      <w:r w:rsidRPr="00537564">
        <w:rPr>
          <w:rFonts w:ascii="Arial" w:hAnsi="Arial" w:cs="Arial"/>
        </w:rPr>
        <w:t>After receiving PDCP SDU with SN#2, UE reassembles the RRC msg#1 from PDCP SDUs with SN#1#2#3;</w:t>
      </w:r>
    </w:p>
    <w:p w:rsidR="00A0629E" w:rsidRPr="00537564" w:rsidRDefault="00A0629E" w:rsidP="00A0629E">
      <w:pPr>
        <w:widowControl w:val="0"/>
        <w:numPr>
          <w:ilvl w:val="0"/>
          <w:numId w:val="30"/>
        </w:numPr>
        <w:jc w:val="both"/>
        <w:rPr>
          <w:rFonts w:ascii="Arial" w:hAnsi="Arial" w:cs="Arial"/>
        </w:rPr>
      </w:pPr>
      <w:r w:rsidRPr="00537564">
        <w:rPr>
          <w:rFonts w:ascii="Arial" w:hAnsi="Arial" w:cs="Arial"/>
        </w:rPr>
        <w:t>UE delivers the reassembled RRC message to RRC layer, and delete the associated PDUs.</w:t>
      </w:r>
    </w:p>
    <w:p w:rsidR="00537564" w:rsidRPr="009631BB" w:rsidRDefault="00537564" w:rsidP="00537564">
      <w:pPr>
        <w:pStyle w:val="BodyText"/>
        <w:rPr>
          <w:b/>
          <w:color w:val="000000"/>
        </w:rPr>
      </w:pPr>
      <w:r w:rsidRPr="009631BB">
        <w:rPr>
          <w:b/>
          <w:color w:val="000000"/>
        </w:rPr>
        <w:t>Question 2. Companies are invited to provide input on PDCP SDU level segmentation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537564" w:rsidRPr="00EB75F6" w:rsidTr="00EB75F6">
        <w:tc>
          <w:tcPr>
            <w:tcW w:w="1838" w:type="dxa"/>
          </w:tcPr>
          <w:p w:rsidR="00537564" w:rsidRPr="00EB75F6" w:rsidRDefault="00537564" w:rsidP="001422E1">
            <w:pPr>
              <w:rPr>
                <w:rFonts w:eastAsia="Calibri"/>
                <w:b/>
                <w:color w:val="ED7D31"/>
                <w:sz w:val="22"/>
                <w:szCs w:val="22"/>
                <w:lang w:val="de-DE"/>
              </w:rPr>
            </w:pPr>
            <w:r w:rsidRPr="00EB75F6">
              <w:rPr>
                <w:rFonts w:eastAsia="Calibri"/>
                <w:b/>
                <w:color w:val="ED7D31"/>
                <w:sz w:val="22"/>
                <w:szCs w:val="22"/>
                <w:lang w:val="de-DE"/>
              </w:rPr>
              <w:t>Company</w:t>
            </w:r>
          </w:p>
        </w:tc>
        <w:tc>
          <w:tcPr>
            <w:tcW w:w="7791" w:type="dxa"/>
          </w:tcPr>
          <w:p w:rsidR="00537564" w:rsidRPr="00EB75F6" w:rsidRDefault="00537564" w:rsidP="001422E1">
            <w:pPr>
              <w:rPr>
                <w:rFonts w:eastAsia="Calibri"/>
                <w:b/>
                <w:color w:val="ED7D31"/>
                <w:sz w:val="22"/>
                <w:szCs w:val="22"/>
                <w:lang w:val="de-DE"/>
              </w:rPr>
            </w:pPr>
            <w:r w:rsidRPr="00EB75F6">
              <w:rPr>
                <w:rFonts w:eastAsia="Calibri"/>
                <w:b/>
                <w:color w:val="ED7D31"/>
                <w:sz w:val="22"/>
                <w:szCs w:val="22"/>
                <w:lang w:val="de-DE"/>
              </w:rPr>
              <w:t>Comments</w:t>
            </w:r>
          </w:p>
        </w:tc>
      </w:tr>
      <w:tr w:rsidR="00537564" w:rsidRPr="00EB75F6" w:rsidTr="00EB75F6">
        <w:tc>
          <w:tcPr>
            <w:tcW w:w="1838" w:type="dxa"/>
          </w:tcPr>
          <w:p w:rsidR="00537564" w:rsidRPr="00EB75F6" w:rsidRDefault="00783409" w:rsidP="001422E1">
            <w:pPr>
              <w:rPr>
                <w:color w:val="000000"/>
                <w:sz w:val="22"/>
                <w:szCs w:val="22"/>
                <w:lang w:val="de-DE" w:eastAsia="zh-CN"/>
              </w:rPr>
            </w:pPr>
            <w:r w:rsidRPr="00EB75F6">
              <w:rPr>
                <w:rFonts w:hint="eastAsia"/>
                <w:color w:val="000000"/>
                <w:sz w:val="22"/>
                <w:szCs w:val="22"/>
                <w:lang w:val="de-DE" w:eastAsia="zh-CN"/>
              </w:rPr>
              <w:t>vivo</w:t>
            </w:r>
          </w:p>
        </w:tc>
        <w:tc>
          <w:tcPr>
            <w:tcW w:w="7791" w:type="dxa"/>
          </w:tcPr>
          <w:p w:rsidR="00537564" w:rsidRPr="00EB75F6" w:rsidRDefault="00783409" w:rsidP="00EB75F6">
            <w:pPr>
              <w:spacing w:after="0"/>
              <w:rPr>
                <w:color w:val="000000"/>
                <w:sz w:val="22"/>
                <w:szCs w:val="22"/>
                <w:lang w:val="de-DE" w:eastAsia="zh-CN"/>
              </w:rPr>
            </w:pPr>
            <w:r w:rsidRPr="00EB75F6">
              <w:rPr>
                <w:rFonts w:hint="eastAsia"/>
                <w:color w:val="000000"/>
                <w:sz w:val="22"/>
                <w:szCs w:val="22"/>
                <w:lang w:val="de-DE" w:eastAsia="zh-CN"/>
              </w:rPr>
              <w:t xml:space="preserve">In our understanding, the so-called PDCP SDU segment is </w:t>
            </w:r>
            <w:r w:rsidRPr="00EB75F6">
              <w:rPr>
                <w:color w:val="000000"/>
                <w:sz w:val="22"/>
                <w:szCs w:val="22"/>
                <w:lang w:val="de-DE" w:eastAsia="zh-CN"/>
              </w:rPr>
              <w:t xml:space="preserve">actually segmented in RRC layer, as the PDCP SDU already has the limited size. </w:t>
            </w:r>
            <w:r w:rsidR="009B2E83" w:rsidRPr="00EB75F6">
              <w:rPr>
                <w:color w:val="000000"/>
                <w:sz w:val="22"/>
                <w:szCs w:val="22"/>
                <w:lang w:val="de-DE" w:eastAsia="zh-CN"/>
              </w:rPr>
              <w:t>We have the following understandin</w:t>
            </w:r>
            <w:bookmarkStart w:id="26" w:name="OLE_LINK30"/>
            <w:bookmarkStart w:id="27" w:name="OLE_LINK31"/>
            <w:r w:rsidR="009B2E83" w:rsidRPr="00EB75F6">
              <w:rPr>
                <w:color w:val="000000"/>
                <w:sz w:val="22"/>
                <w:szCs w:val="22"/>
                <w:lang w:val="de-DE" w:eastAsia="zh-CN"/>
              </w:rPr>
              <w:t>g/</w:t>
            </w:r>
            <w:bookmarkEnd w:id="26"/>
            <w:bookmarkEnd w:id="27"/>
            <w:r w:rsidR="009B2E83" w:rsidRPr="00EB75F6">
              <w:rPr>
                <w:color w:val="000000"/>
                <w:sz w:val="22"/>
                <w:szCs w:val="22"/>
                <w:lang w:val="de-DE" w:eastAsia="zh-CN"/>
              </w:rPr>
              <w:t>comments:</w:t>
            </w:r>
          </w:p>
          <w:p w:rsidR="009B2E83" w:rsidRPr="00EB75F6" w:rsidRDefault="00866BED" w:rsidP="00EB75F6">
            <w:pPr>
              <w:pStyle w:val="ListParagraph"/>
              <w:numPr>
                <w:ilvl w:val="0"/>
                <w:numId w:val="37"/>
              </w:numPr>
              <w:rPr>
                <w:color w:val="000000"/>
                <w:lang w:val="de-DE" w:eastAsia="zh-CN"/>
              </w:rPr>
            </w:pPr>
            <w:r w:rsidRPr="00EB75F6">
              <w:rPr>
                <w:rFonts w:ascii="Times New Roman" w:eastAsia="DengXian" w:hAnsi="Times New Roman"/>
                <w:color w:val="000000"/>
                <w:lang w:val="de-DE" w:eastAsia="zh-CN"/>
              </w:rPr>
              <w:t>How to decide the size of each segmenet? 9000, 9000 and the residual? Or leave it to NW/UE implementation.</w:t>
            </w:r>
          </w:p>
          <w:p w:rsidR="00941730" w:rsidRPr="00EB75F6" w:rsidRDefault="0063764A" w:rsidP="00EB75F6">
            <w:pPr>
              <w:pStyle w:val="ListParagraph"/>
              <w:numPr>
                <w:ilvl w:val="0"/>
                <w:numId w:val="37"/>
              </w:numPr>
              <w:rPr>
                <w:color w:val="000000"/>
                <w:lang w:val="de-DE" w:eastAsia="zh-CN"/>
              </w:rPr>
            </w:pPr>
            <w:r w:rsidRPr="00EB75F6">
              <w:rPr>
                <w:rFonts w:ascii="Times New Roman" w:eastAsia="DengXian" w:hAnsi="Times New Roman"/>
                <w:color w:val="000000"/>
                <w:lang w:val="de-DE" w:eastAsia="zh-CN"/>
              </w:rPr>
              <w:t>Network will configure the UE to use the new PDCP format, before which NW needs to know the UE is capable of RRC segment.</w:t>
            </w:r>
            <w:r w:rsidR="007B5DF9" w:rsidRPr="00EB75F6">
              <w:rPr>
                <w:rFonts w:ascii="Times New Roman" w:eastAsia="DengXian" w:hAnsi="Times New Roman"/>
                <w:color w:val="000000"/>
                <w:lang w:val="de-DE" w:eastAsia="zh-CN"/>
              </w:rPr>
              <w:t>One more message is foreseen.</w:t>
            </w:r>
          </w:p>
          <w:p w:rsidR="0063764A" w:rsidRPr="00EB75F6" w:rsidRDefault="009F56DB" w:rsidP="00EB75F6">
            <w:pPr>
              <w:pStyle w:val="ListParagraph"/>
              <w:numPr>
                <w:ilvl w:val="0"/>
                <w:numId w:val="37"/>
              </w:numPr>
              <w:rPr>
                <w:color w:val="000000"/>
                <w:lang w:val="de-DE" w:eastAsia="zh-CN"/>
              </w:rPr>
            </w:pPr>
            <w:r w:rsidRPr="00EB75F6">
              <w:rPr>
                <w:rFonts w:ascii="Times New Roman" w:eastAsia="DengXian" w:hAnsi="Times New Roman"/>
                <w:color w:val="000000"/>
                <w:lang w:val="de-DE" w:eastAsia="zh-CN"/>
              </w:rPr>
              <w:t>If the message doesn’t need to be segmented, the endmarker is 1.</w:t>
            </w:r>
          </w:p>
          <w:p w:rsidR="009F56DB" w:rsidRPr="00EB75F6" w:rsidRDefault="00EE79C9" w:rsidP="00EB75F6">
            <w:pPr>
              <w:pStyle w:val="ListParagraph"/>
              <w:numPr>
                <w:ilvl w:val="0"/>
                <w:numId w:val="37"/>
              </w:numPr>
              <w:rPr>
                <w:color w:val="000000"/>
                <w:lang w:val="de-DE" w:eastAsia="zh-CN"/>
              </w:rPr>
            </w:pPr>
            <w:r w:rsidRPr="00EB75F6">
              <w:rPr>
                <w:rFonts w:ascii="Times New Roman" w:eastAsia="DengXian" w:hAnsi="Times New Roman"/>
                <w:color w:val="000000"/>
                <w:lang w:val="de-DE" w:eastAsia="zh-CN"/>
              </w:rPr>
              <w:t>PDCP SN can be replaced by c</w:t>
            </w:r>
            <w:r w:rsidR="00436E79" w:rsidRPr="00EB75F6">
              <w:rPr>
                <w:rFonts w:ascii="Times New Roman" w:eastAsia="DengXian" w:hAnsi="Times New Roman" w:hint="eastAsia"/>
                <w:color w:val="000000"/>
                <w:lang w:val="de-DE" w:eastAsia="zh-CN"/>
              </w:rPr>
              <w:t xml:space="preserve">ount </w:t>
            </w:r>
            <w:r w:rsidR="00436E79" w:rsidRPr="00EB75F6">
              <w:rPr>
                <w:rFonts w:ascii="Times New Roman" w:eastAsia="DengXian" w:hAnsi="Times New Roman"/>
                <w:color w:val="000000"/>
                <w:lang w:val="de-DE" w:eastAsia="zh-CN"/>
              </w:rPr>
              <w:t>value</w:t>
            </w:r>
            <w:r w:rsidR="00916AA3" w:rsidRPr="00EB75F6">
              <w:rPr>
                <w:rFonts w:ascii="Times New Roman" w:eastAsia="DengXian" w:hAnsi="Times New Roman"/>
                <w:color w:val="000000"/>
                <w:lang w:val="de-DE" w:eastAsia="zh-CN"/>
              </w:rPr>
              <w:t xml:space="preserve">, to better avoid petential wrap around, also in current PDCP spec, count value is </w:t>
            </w:r>
            <w:r w:rsidR="003C7063" w:rsidRPr="00EB75F6">
              <w:rPr>
                <w:rFonts w:ascii="Times New Roman" w:eastAsia="DengXian" w:hAnsi="Times New Roman"/>
                <w:color w:val="000000"/>
                <w:lang w:val="de-DE" w:eastAsia="zh-CN"/>
              </w:rPr>
              <w:t xml:space="preserve">widely </w:t>
            </w:r>
            <w:r w:rsidR="00916AA3" w:rsidRPr="00EB75F6">
              <w:rPr>
                <w:rFonts w:ascii="Times New Roman" w:eastAsia="DengXian" w:hAnsi="Times New Roman"/>
                <w:color w:val="000000"/>
                <w:lang w:val="de-DE" w:eastAsia="zh-CN"/>
              </w:rPr>
              <w:t xml:space="preserve">used for </w:t>
            </w:r>
            <w:r w:rsidR="003C7063" w:rsidRPr="00EB75F6">
              <w:rPr>
                <w:rFonts w:ascii="Times New Roman" w:eastAsia="DengXian" w:hAnsi="Times New Roman"/>
                <w:color w:val="000000"/>
                <w:lang w:val="de-DE" w:eastAsia="zh-CN"/>
              </w:rPr>
              <w:t>ordering, it’s better to keep it consistent.</w:t>
            </w:r>
          </w:p>
          <w:p w:rsidR="00C824FD" w:rsidRPr="00EB75F6" w:rsidRDefault="00C824FD" w:rsidP="00C824FD">
            <w:pPr>
              <w:rPr>
                <w:color w:val="000000"/>
                <w:sz w:val="22"/>
                <w:szCs w:val="22"/>
                <w:lang w:val="de-DE" w:eastAsia="zh-CN"/>
              </w:rPr>
            </w:pPr>
            <w:r w:rsidRPr="00EB75F6">
              <w:rPr>
                <w:color w:val="000000"/>
                <w:sz w:val="22"/>
                <w:szCs w:val="22"/>
                <w:lang w:val="de-DE" w:eastAsia="zh-CN"/>
              </w:rPr>
              <w:t>Further discussion for the two approaches listed above may be needed.</w:t>
            </w:r>
          </w:p>
        </w:tc>
      </w:tr>
      <w:tr w:rsidR="00537564" w:rsidRPr="00EB75F6" w:rsidTr="00EB75F6">
        <w:tc>
          <w:tcPr>
            <w:tcW w:w="1838" w:type="dxa"/>
          </w:tcPr>
          <w:p w:rsidR="00537564" w:rsidRPr="001460BF" w:rsidRDefault="00F22D7E" w:rsidP="001422E1">
            <w:pPr>
              <w:rPr>
                <w:rFonts w:hint="eastAsia"/>
                <w:color w:val="000000"/>
                <w:sz w:val="22"/>
                <w:szCs w:val="22"/>
                <w:lang w:val="de-DE" w:eastAsia="zh-CN"/>
              </w:rPr>
            </w:pPr>
            <w:r w:rsidRPr="00EB75F6">
              <w:rPr>
                <w:rFonts w:hint="eastAsia"/>
                <w:color w:val="000000"/>
                <w:sz w:val="22"/>
                <w:szCs w:val="22"/>
                <w:lang w:val="de-DE" w:eastAsia="zh-CN"/>
              </w:rPr>
              <w:t>OPPO</w:t>
            </w:r>
          </w:p>
        </w:tc>
        <w:tc>
          <w:tcPr>
            <w:tcW w:w="7791" w:type="dxa"/>
          </w:tcPr>
          <w:p w:rsidR="00537564" w:rsidRPr="00EB75F6" w:rsidRDefault="00F22D7E" w:rsidP="001422E1">
            <w:pPr>
              <w:rPr>
                <w:rFonts w:hint="eastAsia"/>
                <w:color w:val="000000"/>
                <w:sz w:val="22"/>
                <w:szCs w:val="22"/>
                <w:lang w:val="de-DE" w:eastAsia="zh-CN"/>
              </w:rPr>
            </w:pPr>
            <w:r w:rsidRPr="00EB75F6">
              <w:rPr>
                <w:rFonts w:hint="eastAsia"/>
                <w:color w:val="000000"/>
                <w:sz w:val="22"/>
                <w:szCs w:val="22"/>
                <w:lang w:val="de-DE" w:eastAsia="zh-CN"/>
              </w:rPr>
              <w:t>We think this solution is possible.</w:t>
            </w:r>
          </w:p>
          <w:p w:rsidR="00F22D7E" w:rsidRPr="00EB75F6" w:rsidRDefault="00F22D7E" w:rsidP="001422E1">
            <w:pPr>
              <w:rPr>
                <w:rFonts w:hint="eastAsia"/>
                <w:color w:val="000000"/>
                <w:sz w:val="22"/>
                <w:szCs w:val="22"/>
                <w:lang w:val="de-DE" w:eastAsia="zh-CN"/>
              </w:rPr>
            </w:pPr>
            <w:r w:rsidRPr="00EB75F6">
              <w:rPr>
                <w:rFonts w:hint="eastAsia"/>
                <w:color w:val="000000"/>
                <w:sz w:val="22"/>
                <w:szCs w:val="22"/>
                <w:lang w:val="de-DE" w:eastAsia="zh-CN"/>
              </w:rPr>
              <w:t>The difference between performing segmentation in PDCP SDU level and RRC level is which specification will be impacted. If we performs segmentation in PDCP SDU, then some modification is needed for PDCP header.</w:t>
            </w:r>
          </w:p>
          <w:p w:rsidR="00F22D7E" w:rsidRPr="001460BF" w:rsidRDefault="00F22D7E" w:rsidP="001422E1">
            <w:pPr>
              <w:rPr>
                <w:rFonts w:hint="eastAsia"/>
                <w:color w:val="000000"/>
                <w:sz w:val="22"/>
                <w:szCs w:val="22"/>
                <w:lang w:val="de-DE" w:eastAsia="zh-CN"/>
              </w:rPr>
            </w:pPr>
            <w:r w:rsidRPr="00EB75F6">
              <w:rPr>
                <w:rFonts w:hint="eastAsia"/>
                <w:color w:val="000000"/>
                <w:sz w:val="22"/>
                <w:szCs w:val="22"/>
                <w:lang w:val="de-DE" w:eastAsia="zh-CN"/>
              </w:rPr>
              <w:t>T</w:t>
            </w:r>
            <w:r w:rsidRPr="00EB75F6">
              <w:rPr>
                <w:color w:val="000000"/>
                <w:sz w:val="22"/>
                <w:szCs w:val="22"/>
                <w:lang w:val="de-DE" w:eastAsia="zh-CN"/>
              </w:rPr>
              <w:t>h</w:t>
            </w:r>
            <w:r w:rsidRPr="00EB75F6">
              <w:rPr>
                <w:rFonts w:hint="eastAsia"/>
                <w:color w:val="000000"/>
                <w:sz w:val="22"/>
                <w:szCs w:val="22"/>
                <w:lang w:val="de-DE" w:eastAsia="zh-CN"/>
              </w:rPr>
              <w:t>e pros is that it could be used for different SRB or even DRB, and the cons is that it would be impossible to decode each part of the segmentation separately.</w:t>
            </w:r>
          </w:p>
        </w:tc>
      </w:tr>
      <w:tr w:rsidR="00537564" w:rsidRPr="00EB75F6" w:rsidTr="00EB75F6">
        <w:tc>
          <w:tcPr>
            <w:tcW w:w="1838" w:type="dxa"/>
          </w:tcPr>
          <w:p w:rsidR="00537564" w:rsidRPr="002E41E2" w:rsidRDefault="002E41E2" w:rsidP="001422E1">
            <w:pPr>
              <w:rPr>
                <w:rFonts w:eastAsia="Calibri" w:hint="eastAsia"/>
                <w:color w:val="000000"/>
                <w:sz w:val="22"/>
                <w:szCs w:val="22"/>
                <w:lang w:val="de-DE"/>
              </w:rPr>
            </w:pPr>
            <w:r w:rsidRPr="00D75F12">
              <w:rPr>
                <w:rFonts w:eastAsia="SimSun"/>
                <w:color w:val="000000"/>
                <w:sz w:val="22"/>
                <w:szCs w:val="22"/>
                <w:lang w:val="de-DE" w:eastAsia="zh-CN"/>
              </w:rPr>
              <w:lastRenderedPageBreak/>
              <w:t>C</w:t>
            </w:r>
            <w:r w:rsidRPr="00D75F12">
              <w:rPr>
                <w:rFonts w:eastAsia="SimSun" w:hint="eastAsia"/>
                <w:color w:val="000000"/>
                <w:sz w:val="22"/>
                <w:szCs w:val="22"/>
                <w:lang w:val="de-DE" w:eastAsia="zh-CN"/>
              </w:rPr>
              <w:t>ATT</w:t>
            </w:r>
          </w:p>
        </w:tc>
        <w:tc>
          <w:tcPr>
            <w:tcW w:w="7791" w:type="dxa"/>
          </w:tcPr>
          <w:p w:rsidR="00537564" w:rsidRPr="00D75F12" w:rsidRDefault="002E41E2" w:rsidP="001422E1">
            <w:pPr>
              <w:rPr>
                <w:rFonts w:eastAsia="SimSun" w:hint="eastAsia"/>
                <w:color w:val="000000"/>
                <w:sz w:val="22"/>
                <w:szCs w:val="22"/>
                <w:lang w:val="de-DE" w:eastAsia="zh-CN"/>
              </w:rPr>
            </w:pPr>
            <w:r w:rsidRPr="00D75F12">
              <w:rPr>
                <w:rFonts w:eastAsia="SimSun" w:hint="eastAsia"/>
                <w:color w:val="000000"/>
                <w:sz w:val="22"/>
                <w:szCs w:val="22"/>
                <w:lang w:val="de-DE" w:eastAsia="zh-CN"/>
              </w:rPr>
              <w:t>If PDCP performs the segment</w:t>
            </w:r>
            <w:r w:rsidR="00257BF3">
              <w:rPr>
                <w:rFonts w:eastAsia="SimSun" w:hint="eastAsia"/>
                <w:color w:val="000000"/>
                <w:sz w:val="22"/>
                <w:szCs w:val="22"/>
                <w:lang w:val="de-DE" w:eastAsia="zh-CN"/>
              </w:rPr>
              <w:t>ation</w:t>
            </w:r>
            <w:r w:rsidRPr="00D75F12">
              <w:rPr>
                <w:rFonts w:eastAsia="SimSun" w:hint="eastAsia"/>
                <w:color w:val="000000"/>
                <w:sz w:val="22"/>
                <w:szCs w:val="22"/>
                <w:lang w:val="de-DE" w:eastAsia="zh-CN"/>
              </w:rPr>
              <w:t xml:space="preserve">, </w:t>
            </w:r>
            <w:r w:rsidR="008A20FC" w:rsidRPr="00D75F12">
              <w:rPr>
                <w:rFonts w:eastAsia="SimSun" w:hint="eastAsia"/>
                <w:color w:val="000000"/>
                <w:sz w:val="22"/>
                <w:szCs w:val="22"/>
                <w:lang w:val="de-DE" w:eastAsia="zh-CN"/>
              </w:rPr>
              <w:t xml:space="preserve">it would introduce new PDCP header and introduce reassemble scheme as rapporteur described above. </w:t>
            </w:r>
            <w:r w:rsidR="002D3F36">
              <w:rPr>
                <w:rFonts w:eastAsia="SimSun" w:hint="eastAsia"/>
                <w:color w:val="000000"/>
                <w:sz w:val="22"/>
                <w:szCs w:val="22"/>
                <w:lang w:val="de-DE" w:eastAsia="zh-CN"/>
              </w:rPr>
              <w:t>We think the rapporteur</w:t>
            </w:r>
            <w:r w:rsidR="002D3F36">
              <w:rPr>
                <w:rFonts w:eastAsia="SimSun"/>
                <w:color w:val="000000"/>
                <w:sz w:val="22"/>
                <w:szCs w:val="22"/>
                <w:lang w:val="de-DE" w:eastAsia="zh-CN"/>
              </w:rPr>
              <w:t>’</w:t>
            </w:r>
            <w:r w:rsidR="002D3F36">
              <w:rPr>
                <w:rFonts w:eastAsia="SimSun" w:hint="eastAsia"/>
                <w:color w:val="000000"/>
                <w:sz w:val="22"/>
                <w:szCs w:val="22"/>
                <w:lang w:val="de-DE" w:eastAsia="zh-CN"/>
              </w:rPr>
              <w:t xml:space="preserve">s solution is workable. </w:t>
            </w:r>
            <w:r w:rsidR="008A20FC" w:rsidRPr="00D75F12">
              <w:rPr>
                <w:rFonts w:eastAsia="SimSun" w:hint="eastAsia"/>
                <w:color w:val="000000"/>
                <w:sz w:val="22"/>
                <w:szCs w:val="22"/>
                <w:lang w:val="de-DE" w:eastAsia="zh-CN"/>
              </w:rPr>
              <w:t>Although this solution is possible, it is not preferred from our view, because it seems only SRB needs to support such segment</w:t>
            </w:r>
            <w:r w:rsidR="00257BF3">
              <w:rPr>
                <w:rFonts w:eastAsia="SimSun" w:hint="eastAsia"/>
                <w:color w:val="000000"/>
                <w:sz w:val="22"/>
                <w:szCs w:val="22"/>
                <w:lang w:val="de-DE" w:eastAsia="zh-CN"/>
              </w:rPr>
              <w:t>ation</w:t>
            </w:r>
            <w:r w:rsidR="008A20FC" w:rsidRPr="00D75F12">
              <w:rPr>
                <w:rFonts w:eastAsia="SimSun" w:hint="eastAsia"/>
                <w:color w:val="000000"/>
                <w:sz w:val="22"/>
                <w:szCs w:val="22"/>
                <w:lang w:val="de-DE" w:eastAsia="zh-CN"/>
              </w:rPr>
              <w:t xml:space="preserve">, e.g perhaps only two types of </w:t>
            </w:r>
            <w:r w:rsidR="00BF5E34" w:rsidRPr="00D75F12">
              <w:rPr>
                <w:rFonts w:eastAsia="SimSun" w:hint="eastAsia"/>
                <w:color w:val="000000"/>
                <w:sz w:val="22"/>
                <w:szCs w:val="22"/>
                <w:lang w:val="de-DE" w:eastAsia="zh-CN"/>
              </w:rPr>
              <w:t xml:space="preserve">RRC </w:t>
            </w:r>
            <w:r w:rsidR="008A20FC" w:rsidRPr="00D75F12">
              <w:rPr>
                <w:rFonts w:eastAsia="SimSun" w:hint="eastAsia"/>
                <w:color w:val="000000"/>
                <w:sz w:val="22"/>
                <w:szCs w:val="22"/>
                <w:lang w:val="de-DE" w:eastAsia="zh-CN"/>
              </w:rPr>
              <w:t>messages</w:t>
            </w:r>
            <w:r w:rsidR="00BF5E34" w:rsidRPr="00D75F12">
              <w:rPr>
                <w:rFonts w:eastAsia="SimSun" w:hint="eastAsia"/>
                <w:color w:val="000000"/>
                <w:sz w:val="22"/>
                <w:szCs w:val="22"/>
                <w:lang w:val="de-DE" w:eastAsia="zh-CN"/>
              </w:rPr>
              <w:t xml:space="preserve"> (e.g. UE capability, RRC reconfiguration messages)</w:t>
            </w:r>
            <w:r w:rsidR="008A20FC" w:rsidRPr="00D75F12">
              <w:rPr>
                <w:rFonts w:eastAsia="SimSun" w:hint="eastAsia"/>
                <w:color w:val="000000"/>
                <w:sz w:val="22"/>
                <w:szCs w:val="22"/>
                <w:lang w:val="de-DE" w:eastAsia="zh-CN"/>
              </w:rPr>
              <w:t xml:space="preserve"> need the segment</w:t>
            </w:r>
            <w:r w:rsidR="00257BF3">
              <w:rPr>
                <w:rFonts w:eastAsia="SimSun" w:hint="eastAsia"/>
                <w:color w:val="000000"/>
                <w:sz w:val="22"/>
                <w:szCs w:val="22"/>
                <w:lang w:val="de-DE" w:eastAsia="zh-CN"/>
              </w:rPr>
              <w:t>ation</w:t>
            </w:r>
            <w:r w:rsidR="00BF5E34" w:rsidRPr="00D75F12">
              <w:rPr>
                <w:rFonts w:eastAsia="SimSun" w:hint="eastAsia"/>
                <w:color w:val="000000"/>
                <w:sz w:val="22"/>
                <w:szCs w:val="22"/>
                <w:lang w:val="de-DE" w:eastAsia="zh-CN"/>
              </w:rPr>
              <w:t>/reassemble</w:t>
            </w:r>
            <w:r w:rsidR="008A20FC" w:rsidRPr="00D75F12">
              <w:rPr>
                <w:rFonts w:eastAsia="SimSun" w:hint="eastAsia"/>
                <w:color w:val="000000"/>
                <w:sz w:val="22"/>
                <w:szCs w:val="22"/>
                <w:lang w:val="de-DE" w:eastAsia="zh-CN"/>
              </w:rPr>
              <w:t xml:space="preserve"> function, but </w:t>
            </w:r>
            <w:r w:rsidR="00BF5E34" w:rsidRPr="00D75F12">
              <w:rPr>
                <w:rFonts w:eastAsia="SimSun" w:hint="eastAsia"/>
                <w:color w:val="000000"/>
                <w:sz w:val="22"/>
                <w:szCs w:val="22"/>
                <w:lang w:val="de-DE" w:eastAsia="zh-CN"/>
              </w:rPr>
              <w:t>PDCP</w:t>
            </w:r>
            <w:r w:rsidR="008A20FC" w:rsidRPr="00D75F12">
              <w:rPr>
                <w:rFonts w:eastAsia="SimSun" w:hint="eastAsia"/>
                <w:color w:val="000000"/>
                <w:sz w:val="22"/>
                <w:szCs w:val="22"/>
                <w:lang w:val="de-DE" w:eastAsia="zh-CN"/>
              </w:rPr>
              <w:t xml:space="preserve"> </w:t>
            </w:r>
            <w:r w:rsidR="00BF5E34" w:rsidRPr="00D75F12">
              <w:rPr>
                <w:rFonts w:eastAsia="SimSun" w:hint="eastAsia"/>
                <w:color w:val="000000"/>
                <w:sz w:val="22"/>
                <w:szCs w:val="22"/>
                <w:lang w:val="de-DE" w:eastAsia="zh-CN"/>
              </w:rPr>
              <w:t>sh</w:t>
            </w:r>
            <w:r w:rsidR="008A20FC" w:rsidRPr="00D75F12">
              <w:rPr>
                <w:rFonts w:eastAsia="SimSun" w:hint="eastAsia"/>
                <w:color w:val="000000"/>
                <w:sz w:val="22"/>
                <w:szCs w:val="22"/>
                <w:lang w:val="de-DE" w:eastAsia="zh-CN"/>
              </w:rPr>
              <w:t xml:space="preserve">ould check each SDU length </w:t>
            </w:r>
            <w:r w:rsidR="00BF5E34" w:rsidRPr="00D75F12">
              <w:rPr>
                <w:rFonts w:eastAsia="SimSun" w:hint="eastAsia"/>
                <w:color w:val="000000"/>
                <w:sz w:val="22"/>
                <w:szCs w:val="22"/>
                <w:lang w:val="de-DE" w:eastAsia="zh-CN"/>
              </w:rPr>
              <w:t>which would reduce the handling effect</w:t>
            </w:r>
            <w:r w:rsidR="008A20FC" w:rsidRPr="00D75F12">
              <w:rPr>
                <w:rFonts w:eastAsia="SimSun" w:hint="eastAsia"/>
                <w:color w:val="000000"/>
                <w:sz w:val="22"/>
                <w:szCs w:val="22"/>
                <w:lang w:val="de-DE" w:eastAsia="zh-CN"/>
              </w:rPr>
              <w:t>.</w:t>
            </w:r>
            <w:r w:rsidR="002D3F36">
              <w:rPr>
                <w:rFonts w:eastAsia="SimSun" w:hint="eastAsia"/>
                <w:color w:val="000000"/>
                <w:sz w:val="22"/>
                <w:szCs w:val="22"/>
                <w:lang w:val="de-DE" w:eastAsia="zh-CN"/>
              </w:rPr>
              <w:t xml:space="preserve"> </w:t>
            </w:r>
            <w:r w:rsidR="002D3F36">
              <w:rPr>
                <w:rFonts w:eastAsia="SimSun"/>
                <w:color w:val="000000"/>
                <w:sz w:val="22"/>
                <w:szCs w:val="22"/>
                <w:lang w:val="de-DE" w:eastAsia="zh-CN"/>
              </w:rPr>
              <w:t>A</w:t>
            </w:r>
            <w:r w:rsidR="002D3F36">
              <w:rPr>
                <w:rFonts w:eastAsia="SimSun" w:hint="eastAsia"/>
                <w:color w:val="000000"/>
                <w:sz w:val="22"/>
                <w:szCs w:val="22"/>
                <w:lang w:val="de-DE" w:eastAsia="zh-CN"/>
              </w:rPr>
              <w:t>nd to support this scheme and considering the legacy UEs, a new capability bit to indicate whether the UE supports such function in PDCP should be introduced in Msg5 and the network should turn on the function for this SRB in its initial configuration or reconfiguration.</w:t>
            </w:r>
            <w:r w:rsidR="00257BF3">
              <w:rPr>
                <w:rFonts w:eastAsia="SimSun" w:hint="eastAsia"/>
                <w:color w:val="000000"/>
                <w:sz w:val="22"/>
                <w:szCs w:val="22"/>
                <w:lang w:val="de-DE" w:eastAsia="zh-CN"/>
              </w:rPr>
              <w:t xml:space="preserve"> </w:t>
            </w:r>
            <w:r w:rsidR="00257BF3">
              <w:rPr>
                <w:rFonts w:eastAsia="SimSun"/>
                <w:color w:val="000000"/>
                <w:sz w:val="22"/>
                <w:szCs w:val="22"/>
                <w:lang w:val="de-DE" w:eastAsia="zh-CN"/>
              </w:rPr>
              <w:t>I</w:t>
            </w:r>
            <w:r w:rsidR="00257BF3">
              <w:rPr>
                <w:rFonts w:eastAsia="SimSun" w:hint="eastAsia"/>
                <w:color w:val="000000"/>
                <w:sz w:val="22"/>
                <w:szCs w:val="22"/>
                <w:lang w:val="de-DE" w:eastAsia="zh-CN"/>
              </w:rPr>
              <w:t xml:space="preserve">t would introduce addtional </w:t>
            </w:r>
            <w:r w:rsidR="006664E3">
              <w:rPr>
                <w:rFonts w:eastAsia="SimSun" w:hint="eastAsia"/>
                <w:color w:val="000000"/>
                <w:sz w:val="22"/>
                <w:szCs w:val="22"/>
                <w:lang w:val="de-DE" w:eastAsia="zh-CN"/>
              </w:rPr>
              <w:t xml:space="preserve">standard </w:t>
            </w:r>
            <w:r w:rsidR="00257BF3">
              <w:rPr>
                <w:rFonts w:eastAsia="SimSun" w:hint="eastAsia"/>
                <w:color w:val="000000"/>
                <w:sz w:val="22"/>
                <w:szCs w:val="22"/>
                <w:lang w:val="de-DE" w:eastAsia="zh-CN"/>
              </w:rPr>
              <w:t>work.</w:t>
            </w:r>
          </w:p>
          <w:p w:rsidR="00BF5E34" w:rsidRPr="00D75F12" w:rsidRDefault="00BF5E34" w:rsidP="001422E1">
            <w:pPr>
              <w:rPr>
                <w:rFonts w:eastAsia="SimSun" w:hint="eastAsia"/>
                <w:color w:val="000000"/>
                <w:sz w:val="22"/>
                <w:szCs w:val="22"/>
                <w:lang w:val="de-DE" w:eastAsia="zh-CN"/>
              </w:rPr>
            </w:pPr>
            <w:r w:rsidRPr="00D75F12">
              <w:rPr>
                <w:rFonts w:eastAsia="SimSun" w:hint="eastAsia"/>
                <w:color w:val="000000"/>
                <w:sz w:val="22"/>
                <w:szCs w:val="22"/>
                <w:lang w:val="de-DE" w:eastAsia="zh-CN"/>
              </w:rPr>
              <w:t>So this approach is possible but not preferred.</w:t>
            </w:r>
          </w:p>
        </w:tc>
      </w:tr>
      <w:tr w:rsidR="00537564" w:rsidRPr="00EB75F6" w:rsidTr="00EB75F6">
        <w:tc>
          <w:tcPr>
            <w:tcW w:w="1838" w:type="dxa"/>
          </w:tcPr>
          <w:p w:rsidR="00537564" w:rsidRPr="00EB75F6" w:rsidRDefault="00614018" w:rsidP="001422E1">
            <w:pPr>
              <w:rPr>
                <w:rFonts w:eastAsia="Calibri"/>
                <w:color w:val="000000"/>
                <w:sz w:val="22"/>
                <w:szCs w:val="22"/>
                <w:lang w:val="de-DE"/>
              </w:rPr>
            </w:pPr>
            <w:r>
              <w:rPr>
                <w:rFonts w:eastAsia="Calibri"/>
                <w:color w:val="000000"/>
                <w:sz w:val="22"/>
                <w:szCs w:val="22"/>
                <w:lang w:val="de-DE"/>
              </w:rPr>
              <w:t>Apple</w:t>
            </w:r>
          </w:p>
        </w:tc>
        <w:tc>
          <w:tcPr>
            <w:tcW w:w="7791" w:type="dxa"/>
          </w:tcPr>
          <w:p w:rsidR="00537564" w:rsidRDefault="00C71E1E" w:rsidP="001422E1">
            <w:pPr>
              <w:rPr>
                <w:rFonts w:eastAsia="Calibri"/>
                <w:color w:val="000000"/>
                <w:sz w:val="22"/>
                <w:szCs w:val="22"/>
                <w:lang w:val="de-DE"/>
              </w:rPr>
            </w:pPr>
            <w:r>
              <w:rPr>
                <w:rFonts w:eastAsia="Calibri"/>
                <w:color w:val="000000"/>
                <w:sz w:val="22"/>
                <w:szCs w:val="22"/>
                <w:lang w:val="de-DE"/>
              </w:rPr>
              <w:t xml:space="preserve">The </w:t>
            </w:r>
            <w:r w:rsidR="00B47A26">
              <w:rPr>
                <w:rFonts w:eastAsia="Calibri" w:hint="eastAsia"/>
                <w:color w:val="000000"/>
                <w:sz w:val="22"/>
                <w:szCs w:val="22"/>
                <w:lang w:val="de-DE" w:eastAsia="zh-CN"/>
              </w:rPr>
              <w:t>es</w:t>
            </w:r>
            <w:r w:rsidR="00B47A26">
              <w:rPr>
                <w:rFonts w:eastAsia="Calibri"/>
                <w:color w:val="000000"/>
                <w:sz w:val="22"/>
                <w:szCs w:val="22"/>
                <w:lang w:val="de-DE" w:eastAsia="zh-CN"/>
              </w:rPr>
              <w:t xml:space="preserve">sential </w:t>
            </w:r>
            <w:r>
              <w:rPr>
                <w:rFonts w:eastAsia="Calibri"/>
                <w:color w:val="000000"/>
                <w:sz w:val="22"/>
                <w:szCs w:val="22"/>
                <w:lang w:val="de-DE"/>
              </w:rPr>
              <w:t xml:space="preserve">difference between RRC level </w:t>
            </w:r>
            <w:r w:rsidR="00A10569">
              <w:rPr>
                <w:rFonts w:eastAsia="Calibri"/>
                <w:color w:val="000000"/>
                <w:sz w:val="22"/>
                <w:szCs w:val="22"/>
                <w:lang w:val="de-DE"/>
              </w:rPr>
              <w:t xml:space="preserve">segmentation </w:t>
            </w:r>
            <w:r>
              <w:rPr>
                <w:rFonts w:eastAsia="Calibri"/>
                <w:color w:val="000000"/>
                <w:sz w:val="22"/>
                <w:szCs w:val="22"/>
                <w:lang w:val="de-DE"/>
              </w:rPr>
              <w:t xml:space="preserve">and PDCP level segmentation is </w:t>
            </w:r>
            <w:r w:rsidR="00A10569">
              <w:rPr>
                <w:rFonts w:eastAsia="Calibri"/>
                <w:color w:val="000000"/>
                <w:sz w:val="22"/>
                <w:szCs w:val="22"/>
                <w:lang w:val="de-DE"/>
              </w:rPr>
              <w:t xml:space="preserve">which layer carries the segmentation information. </w:t>
            </w:r>
          </w:p>
          <w:p w:rsidR="00054601" w:rsidRPr="00054601" w:rsidRDefault="00054601" w:rsidP="001422E1">
            <w:pPr>
              <w:rPr>
                <w:rFonts w:eastAsia="Calibri" w:hint="eastAsia"/>
                <w:color w:val="000000"/>
                <w:sz w:val="22"/>
                <w:szCs w:val="22"/>
                <w:lang w:val="en-US" w:eastAsia="zh-CN"/>
              </w:rPr>
            </w:pPr>
            <w:r>
              <w:rPr>
                <w:rFonts w:eastAsia="Calibri"/>
                <w:color w:val="000000"/>
                <w:sz w:val="22"/>
                <w:szCs w:val="22"/>
                <w:lang w:val="de-DE" w:eastAsia="zh-CN"/>
              </w:rPr>
              <w:t>In</w:t>
            </w:r>
            <w:r>
              <w:rPr>
                <w:rFonts w:eastAsia="Calibri"/>
                <w:color w:val="000000"/>
                <w:sz w:val="22"/>
                <w:szCs w:val="22"/>
                <w:lang w:val="en-US" w:eastAsia="zh-CN"/>
              </w:rPr>
              <w:t xml:space="preserve"> </w:t>
            </w:r>
            <w:r w:rsidR="006868A5">
              <w:rPr>
                <w:rFonts w:eastAsia="Calibri"/>
                <w:color w:val="000000"/>
                <w:sz w:val="22"/>
                <w:szCs w:val="22"/>
                <w:lang w:val="en-US" w:eastAsia="zh-CN"/>
              </w:rPr>
              <w:t>PDCP level segmentation, it is to reuse the reserved bits in PDCP PDU header to carry the segmentation information</w:t>
            </w:r>
            <w:r w:rsidR="00D8490C">
              <w:rPr>
                <w:rFonts w:eastAsia="Calibri"/>
                <w:color w:val="000000"/>
                <w:sz w:val="22"/>
                <w:szCs w:val="22"/>
                <w:lang w:val="en-US" w:eastAsia="zh-CN"/>
              </w:rPr>
              <w:t xml:space="preserve">. There is no additional signaling overhead introduced. </w:t>
            </w:r>
            <w:r w:rsidR="005263F6">
              <w:rPr>
                <w:rFonts w:eastAsia="Calibri"/>
                <w:color w:val="000000"/>
                <w:sz w:val="22"/>
                <w:szCs w:val="22"/>
                <w:lang w:val="en-US" w:eastAsia="zh-CN"/>
              </w:rPr>
              <w:t>And it</w:t>
            </w:r>
            <w:r w:rsidR="00087EB5">
              <w:rPr>
                <w:rFonts w:eastAsia="Calibri"/>
                <w:color w:val="000000"/>
                <w:sz w:val="22"/>
                <w:szCs w:val="22"/>
                <w:lang w:val="en-US" w:eastAsia="zh-CN"/>
              </w:rPr>
              <w:t xml:space="preserve"> can avoid </w:t>
            </w:r>
            <w:r w:rsidR="00DD155A">
              <w:rPr>
                <w:rFonts w:eastAsia="Calibri"/>
                <w:color w:val="000000"/>
                <w:sz w:val="22"/>
                <w:szCs w:val="22"/>
                <w:lang w:val="en-US" w:eastAsia="zh-CN"/>
              </w:rPr>
              <w:t>the</w:t>
            </w:r>
            <w:r w:rsidR="00087EB5">
              <w:rPr>
                <w:rFonts w:eastAsia="Calibri"/>
                <w:color w:val="000000"/>
                <w:sz w:val="22"/>
                <w:szCs w:val="22"/>
                <w:lang w:val="en-US" w:eastAsia="zh-CN"/>
              </w:rPr>
              <w:t xml:space="preserve"> impact</w:t>
            </w:r>
            <w:r w:rsidR="00DD155A">
              <w:rPr>
                <w:rFonts w:eastAsia="Calibri"/>
                <w:color w:val="000000"/>
                <w:sz w:val="22"/>
                <w:szCs w:val="22"/>
                <w:lang w:val="en-US" w:eastAsia="zh-CN"/>
              </w:rPr>
              <w:t xml:space="preserve"> on RRC. </w:t>
            </w:r>
          </w:p>
        </w:tc>
      </w:tr>
      <w:tr w:rsidR="00235BF6" w:rsidRPr="00EB75F6" w:rsidTr="00EB75F6">
        <w:tc>
          <w:tcPr>
            <w:tcW w:w="1838" w:type="dxa"/>
          </w:tcPr>
          <w:p w:rsidR="00235BF6" w:rsidRPr="00EB75F6" w:rsidRDefault="00235BF6" w:rsidP="00235BF6">
            <w:pPr>
              <w:rPr>
                <w:rFonts w:eastAsia="Calibri"/>
                <w:color w:val="000000"/>
                <w:sz w:val="22"/>
                <w:szCs w:val="22"/>
                <w:lang w:val="de-DE"/>
              </w:rPr>
            </w:pPr>
            <w:r w:rsidRPr="00725582">
              <w:rPr>
                <w:rFonts w:eastAsia="Malgun Gothic"/>
                <w:color w:val="000000"/>
                <w:sz w:val="22"/>
                <w:szCs w:val="22"/>
                <w:lang w:val="de-DE" w:eastAsia="ko-KR"/>
              </w:rPr>
              <w:t>LG</w:t>
            </w:r>
          </w:p>
        </w:tc>
        <w:tc>
          <w:tcPr>
            <w:tcW w:w="7791" w:type="dxa"/>
          </w:tcPr>
          <w:p w:rsidR="00235BF6" w:rsidRPr="00BF5E34" w:rsidRDefault="00235BF6" w:rsidP="00235BF6">
            <w:pPr>
              <w:rPr>
                <w:rFonts w:eastAsia="Calibri"/>
                <w:color w:val="000000"/>
                <w:sz w:val="22"/>
                <w:szCs w:val="22"/>
                <w:lang w:val="de-DE"/>
              </w:rPr>
            </w:pPr>
            <w:r w:rsidRPr="00725582">
              <w:rPr>
                <w:rFonts w:eastAsia="Malgun Gothic" w:hint="eastAsia"/>
                <w:color w:val="000000"/>
                <w:sz w:val="22"/>
                <w:szCs w:val="22"/>
                <w:lang w:val="de-DE" w:eastAsia="ko-KR"/>
              </w:rPr>
              <w:t>We don</w:t>
            </w:r>
            <w:r w:rsidRPr="00725582">
              <w:rPr>
                <w:rFonts w:eastAsia="Malgun Gothic"/>
                <w:color w:val="000000"/>
                <w:sz w:val="22"/>
                <w:szCs w:val="22"/>
                <w:lang w:val="de-DE" w:eastAsia="ko-KR"/>
              </w:rPr>
              <w:t>’t prefer to add inter-layer function to support RRC segmentation. By adding a few ASN.1 information or message type, RRC layer is able to notice the end point of segmented RRC messages. As mentioned above from CATT, it causes additional standarization work even though there may be more simple solution.</w:t>
            </w:r>
          </w:p>
        </w:tc>
      </w:tr>
      <w:tr w:rsidR="00235BF6" w:rsidRPr="00EB75F6" w:rsidTr="00EB75F6">
        <w:tc>
          <w:tcPr>
            <w:tcW w:w="1838" w:type="dxa"/>
          </w:tcPr>
          <w:p w:rsidR="00235BF6" w:rsidRPr="00DC5427" w:rsidRDefault="002C2A2D" w:rsidP="00235BF6">
            <w:pPr>
              <w:rPr>
                <w:rFonts w:eastAsia="Yu Mincho" w:hint="eastAsia"/>
                <w:color w:val="000000"/>
                <w:sz w:val="22"/>
                <w:szCs w:val="22"/>
                <w:lang w:val="de-DE"/>
              </w:rPr>
            </w:pPr>
            <w:r w:rsidRPr="004A66FB">
              <w:rPr>
                <w:rFonts w:eastAsia="Yu Mincho" w:hint="eastAsia"/>
                <w:color w:val="000000"/>
                <w:sz w:val="22"/>
                <w:szCs w:val="22"/>
                <w:lang w:val="de-DE"/>
              </w:rPr>
              <w:t>Q</w:t>
            </w:r>
            <w:r w:rsidRPr="004A66FB">
              <w:rPr>
                <w:rFonts w:eastAsia="Yu Mincho"/>
                <w:color w:val="000000"/>
                <w:sz w:val="22"/>
                <w:szCs w:val="22"/>
                <w:lang w:val="de-DE"/>
              </w:rPr>
              <w:t>ualcomm Incorporated</w:t>
            </w:r>
          </w:p>
        </w:tc>
        <w:tc>
          <w:tcPr>
            <w:tcW w:w="7791" w:type="dxa"/>
          </w:tcPr>
          <w:p w:rsidR="00235BF6" w:rsidRPr="004A66FB" w:rsidRDefault="002C2A2D" w:rsidP="00235BF6">
            <w:pPr>
              <w:rPr>
                <w:rFonts w:eastAsia="Yu Mincho"/>
                <w:color w:val="000000"/>
                <w:sz w:val="22"/>
                <w:szCs w:val="22"/>
                <w:lang w:val="de-DE"/>
              </w:rPr>
            </w:pPr>
            <w:r w:rsidRPr="004A66FB">
              <w:rPr>
                <w:rFonts w:eastAsia="Yu Mincho" w:hint="eastAsia"/>
                <w:color w:val="000000"/>
                <w:sz w:val="22"/>
                <w:szCs w:val="22"/>
                <w:lang w:val="de-DE"/>
              </w:rPr>
              <w:t>A</w:t>
            </w:r>
            <w:r w:rsidRPr="004A66FB">
              <w:rPr>
                <w:rFonts w:eastAsia="Yu Mincho"/>
                <w:color w:val="000000"/>
                <w:sz w:val="22"/>
                <w:szCs w:val="22"/>
                <w:lang w:val="de-DE"/>
              </w:rPr>
              <w:t>gree this solution is techinically feasible.</w:t>
            </w:r>
          </w:p>
          <w:p w:rsidR="002C2A2D" w:rsidRPr="00DC5427" w:rsidRDefault="002C2A2D" w:rsidP="00235BF6">
            <w:pPr>
              <w:rPr>
                <w:rFonts w:eastAsia="Yu Mincho" w:hint="eastAsia"/>
                <w:color w:val="000000"/>
                <w:sz w:val="22"/>
                <w:szCs w:val="22"/>
                <w:lang w:val="de-DE"/>
              </w:rPr>
            </w:pPr>
            <w:r w:rsidRPr="004A66FB">
              <w:rPr>
                <w:rFonts w:eastAsia="Yu Mincho" w:hint="eastAsia"/>
                <w:color w:val="000000"/>
                <w:sz w:val="22"/>
                <w:szCs w:val="22"/>
                <w:lang w:val="de-DE"/>
              </w:rPr>
              <w:t>O</w:t>
            </w:r>
            <w:r w:rsidRPr="004A66FB">
              <w:rPr>
                <w:rFonts w:eastAsia="Yu Mincho"/>
                <w:color w:val="000000"/>
                <w:sz w:val="22"/>
                <w:szCs w:val="22"/>
                <w:lang w:val="de-DE"/>
              </w:rPr>
              <w:t xml:space="preserve">verall impact to PDCP processing is a concern. At least </w:t>
            </w:r>
            <w:r w:rsidR="00087F73" w:rsidRPr="004A66FB">
              <w:rPr>
                <w:rFonts w:eastAsia="Yu Mincho"/>
                <w:color w:val="000000"/>
                <w:sz w:val="22"/>
                <w:szCs w:val="22"/>
                <w:lang w:val="de-DE"/>
              </w:rPr>
              <w:t xml:space="preserve">it should be clear that </w:t>
            </w:r>
            <w:r w:rsidRPr="004A66FB">
              <w:rPr>
                <w:rFonts w:eastAsia="Yu Mincho"/>
                <w:color w:val="000000"/>
                <w:sz w:val="22"/>
                <w:szCs w:val="22"/>
                <w:lang w:val="de-DE"/>
              </w:rPr>
              <w:t xml:space="preserve">the solution </w:t>
            </w:r>
            <w:r w:rsidR="00087F73" w:rsidRPr="004A66FB">
              <w:rPr>
                <w:rFonts w:eastAsia="Yu Mincho"/>
                <w:color w:val="000000"/>
                <w:sz w:val="22"/>
                <w:szCs w:val="22"/>
                <w:lang w:val="de-DE"/>
              </w:rPr>
              <w:t>is not</w:t>
            </w:r>
            <w:r w:rsidRPr="004A66FB">
              <w:rPr>
                <w:rFonts w:eastAsia="Yu Mincho"/>
                <w:color w:val="000000"/>
                <w:sz w:val="22"/>
                <w:szCs w:val="22"/>
                <w:lang w:val="de-DE"/>
              </w:rPr>
              <w:t xml:space="preserve"> applicable to DRBs. Agree with Vivo that it is not entirely clear how the segmentation is done with respect to the PDCP SDU size limit. Losing the reserved bit for this </w:t>
            </w:r>
            <w:r w:rsidR="00087F73" w:rsidRPr="004A66FB">
              <w:rPr>
                <w:rFonts w:eastAsia="Yu Mincho"/>
                <w:color w:val="000000"/>
                <w:sz w:val="22"/>
                <w:szCs w:val="22"/>
                <w:lang w:val="de-DE"/>
              </w:rPr>
              <w:t>rather limited use case</w:t>
            </w:r>
            <w:r w:rsidRPr="004A66FB">
              <w:rPr>
                <w:rFonts w:eastAsia="Yu Mincho"/>
                <w:color w:val="000000"/>
                <w:sz w:val="22"/>
                <w:szCs w:val="22"/>
                <w:lang w:val="de-DE"/>
              </w:rPr>
              <w:t xml:space="preserve"> may be considered expensive.</w:t>
            </w:r>
          </w:p>
        </w:tc>
      </w:tr>
      <w:tr w:rsidR="00E8489F" w:rsidRPr="00EB75F6" w:rsidTr="00EB75F6">
        <w:tc>
          <w:tcPr>
            <w:tcW w:w="1838" w:type="dxa"/>
          </w:tcPr>
          <w:p w:rsidR="00E8489F" w:rsidRPr="00EB75F6" w:rsidRDefault="00E8489F" w:rsidP="00235BF6">
            <w:pPr>
              <w:rPr>
                <w:rFonts w:eastAsia="Calibri"/>
                <w:color w:val="000000"/>
                <w:sz w:val="22"/>
                <w:szCs w:val="22"/>
                <w:lang w:val="de-DE"/>
              </w:rPr>
            </w:pPr>
            <w:r w:rsidRPr="005E104D">
              <w:rPr>
                <w:rFonts w:eastAsia="Malgun Gothic" w:hint="eastAsia"/>
                <w:color w:val="000000"/>
                <w:sz w:val="22"/>
                <w:szCs w:val="22"/>
                <w:lang w:val="de-DE" w:eastAsia="ko-KR"/>
              </w:rPr>
              <w:t>Samsung</w:t>
            </w:r>
          </w:p>
        </w:tc>
        <w:tc>
          <w:tcPr>
            <w:tcW w:w="7791" w:type="dxa"/>
          </w:tcPr>
          <w:p w:rsidR="00E8489F" w:rsidRPr="00EB75F6" w:rsidRDefault="00E8489F" w:rsidP="007F29C6">
            <w:pPr>
              <w:rPr>
                <w:rFonts w:eastAsia="Calibri"/>
                <w:color w:val="000000"/>
                <w:sz w:val="22"/>
                <w:szCs w:val="22"/>
                <w:lang w:val="de-DE"/>
              </w:rPr>
            </w:pPr>
            <w:r w:rsidRPr="005E104D">
              <w:rPr>
                <w:rFonts w:eastAsia="Malgun Gothic" w:hint="eastAsia"/>
                <w:color w:val="000000"/>
                <w:sz w:val="22"/>
                <w:szCs w:val="22"/>
                <w:lang w:val="de-DE" w:eastAsia="ko-KR"/>
              </w:rPr>
              <w:t>We agree that it could work</w:t>
            </w:r>
            <w:r>
              <w:rPr>
                <w:rFonts w:eastAsia="Malgun Gothic" w:hint="eastAsia"/>
                <w:color w:val="000000"/>
                <w:sz w:val="22"/>
                <w:szCs w:val="22"/>
                <w:lang w:val="de-DE" w:eastAsia="ko-KR"/>
              </w:rPr>
              <w:t xml:space="preserve"> but not sure whether it is a good approach</w:t>
            </w:r>
            <w:r w:rsidRPr="005E104D">
              <w:rPr>
                <w:rFonts w:eastAsia="Malgun Gothic" w:hint="eastAsia"/>
                <w:color w:val="000000"/>
                <w:sz w:val="22"/>
                <w:szCs w:val="22"/>
                <w:lang w:val="de-DE" w:eastAsia="ko-KR"/>
              </w:rPr>
              <w:t xml:space="preserve">. </w:t>
            </w:r>
            <w:r>
              <w:rPr>
                <w:rFonts w:eastAsia="Malgun Gothic" w:hint="eastAsia"/>
                <w:color w:val="000000"/>
                <w:sz w:val="22"/>
                <w:szCs w:val="22"/>
                <w:lang w:val="de-DE" w:eastAsia="ko-KR"/>
              </w:rPr>
              <w:t xml:space="preserve">Our </w:t>
            </w:r>
            <w:r w:rsidRPr="005E104D">
              <w:rPr>
                <w:rFonts w:eastAsia="Malgun Gothic" w:hint="eastAsia"/>
                <w:color w:val="000000"/>
                <w:sz w:val="22"/>
                <w:szCs w:val="22"/>
                <w:lang w:val="de-DE" w:eastAsia="ko-KR"/>
              </w:rPr>
              <w:t>concern is that the solution wouldn</w:t>
            </w:r>
            <w:r w:rsidRPr="005E104D">
              <w:rPr>
                <w:rFonts w:eastAsia="Malgun Gothic"/>
                <w:color w:val="000000"/>
                <w:sz w:val="22"/>
                <w:szCs w:val="22"/>
                <w:lang w:val="de-DE" w:eastAsia="ko-KR"/>
              </w:rPr>
              <w:t>’</w:t>
            </w:r>
            <w:r w:rsidRPr="005E104D">
              <w:rPr>
                <w:rFonts w:eastAsia="Malgun Gothic" w:hint="eastAsia"/>
                <w:color w:val="000000"/>
                <w:sz w:val="22"/>
                <w:szCs w:val="22"/>
                <w:lang w:val="de-DE" w:eastAsia="ko-KR"/>
              </w:rPr>
              <w:t>t be that simple. The basic principle of PDCP operation is that one PDCP SDU is mapped to one PDCP PDU. If we introduce PDCP level segmentation, the principle does not apply. As a consequence, PDCP operation should be redesigned, for which we don</w:t>
            </w:r>
            <w:r w:rsidRPr="005E104D">
              <w:rPr>
                <w:rFonts w:eastAsia="Malgun Gothic"/>
                <w:color w:val="000000"/>
                <w:sz w:val="22"/>
                <w:szCs w:val="22"/>
                <w:lang w:val="de-DE" w:eastAsia="ko-KR"/>
              </w:rPr>
              <w:t>’</w:t>
            </w:r>
            <w:r w:rsidRPr="005E104D">
              <w:rPr>
                <w:rFonts w:eastAsia="Malgun Gothic" w:hint="eastAsia"/>
                <w:color w:val="000000"/>
                <w:sz w:val="22"/>
                <w:szCs w:val="22"/>
                <w:lang w:val="de-DE" w:eastAsia="ko-KR"/>
              </w:rPr>
              <w:t>t know how big the change would be.</w:t>
            </w:r>
            <w:r w:rsidRPr="005E104D">
              <w:rPr>
                <w:rFonts w:eastAsia="Malgun Gothic" w:hint="eastAsia"/>
                <w:vanish/>
                <w:color w:val="000000"/>
                <w:sz w:val="22"/>
                <w:szCs w:val="22"/>
                <w:lang w:val="de-DE" w:eastAsia="ko-KR"/>
              </w:rPr>
              <w:t xml:space="preserve">he  of PDCP operation is that one PDCP SDU is mapped to one PDCP PDU.  required to be handled. </w:t>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r w:rsidRPr="005E104D">
              <w:rPr>
                <w:rFonts w:eastAsia="Malgun Gothic" w:hint="eastAsia"/>
                <w:vanish/>
                <w:color w:val="000000"/>
                <w:sz w:val="22"/>
                <w:szCs w:val="22"/>
                <w:lang w:val="de-DE" w:eastAsia="ko-KR"/>
              </w:rPr>
              <w:pgNum/>
            </w:r>
          </w:p>
        </w:tc>
      </w:tr>
      <w:tr w:rsidR="007F29C6" w:rsidRPr="00EB75F6" w:rsidTr="00EB75F6">
        <w:tc>
          <w:tcPr>
            <w:tcW w:w="1838" w:type="dxa"/>
          </w:tcPr>
          <w:p w:rsidR="007F29C6" w:rsidRPr="005E104D" w:rsidRDefault="007F29C6" w:rsidP="007F29C6">
            <w:pPr>
              <w:rPr>
                <w:rFonts w:eastAsia="Malgun Gothic" w:hint="eastAsia"/>
                <w:color w:val="000000"/>
                <w:sz w:val="22"/>
                <w:szCs w:val="22"/>
                <w:lang w:val="de-DE" w:eastAsia="ko-KR"/>
              </w:rPr>
            </w:pPr>
            <w:r>
              <w:rPr>
                <w:rFonts w:eastAsia="Calibri"/>
                <w:color w:val="000000"/>
                <w:sz w:val="22"/>
                <w:szCs w:val="22"/>
                <w:lang w:val="de-DE"/>
              </w:rPr>
              <w:t>Nokia</w:t>
            </w:r>
          </w:p>
        </w:tc>
        <w:tc>
          <w:tcPr>
            <w:tcW w:w="7791" w:type="dxa"/>
          </w:tcPr>
          <w:p w:rsidR="007F29C6" w:rsidRPr="005E104D" w:rsidRDefault="007F29C6" w:rsidP="007F29C6">
            <w:pPr>
              <w:rPr>
                <w:rFonts w:eastAsia="Malgun Gothic" w:hint="eastAsia"/>
                <w:color w:val="000000"/>
                <w:sz w:val="22"/>
                <w:szCs w:val="22"/>
                <w:lang w:val="de-DE" w:eastAsia="ko-KR"/>
              </w:rPr>
            </w:pPr>
            <w:r>
              <w:rPr>
                <w:rFonts w:eastAsia="Calibri"/>
                <w:color w:val="000000"/>
                <w:sz w:val="22"/>
                <w:szCs w:val="22"/>
                <w:lang w:val="de-DE"/>
              </w:rPr>
              <w:t>This is yet another approach to study and the difference to segmentation by RRC ist hat the PDCP has no visibility of the internal structure of what is being segmented.</w:t>
            </w:r>
          </w:p>
        </w:tc>
      </w:tr>
      <w:tr w:rsidR="00EA54AB" w:rsidRPr="00EB75F6" w:rsidTr="00EB75F6">
        <w:tc>
          <w:tcPr>
            <w:tcW w:w="1838" w:type="dxa"/>
          </w:tcPr>
          <w:p w:rsidR="00EA54AB" w:rsidRDefault="00EA54AB" w:rsidP="007F29C6">
            <w:pPr>
              <w:rPr>
                <w:rFonts w:eastAsia="Calibri"/>
                <w:color w:val="000000"/>
                <w:sz w:val="22"/>
                <w:szCs w:val="22"/>
                <w:lang w:val="de-DE"/>
              </w:rPr>
            </w:pPr>
            <w:r>
              <w:rPr>
                <w:rFonts w:eastAsia="Calibri"/>
                <w:color w:val="000000"/>
                <w:sz w:val="22"/>
                <w:szCs w:val="22"/>
                <w:lang w:val="de-DE"/>
              </w:rPr>
              <w:t>Intel</w:t>
            </w:r>
          </w:p>
        </w:tc>
        <w:tc>
          <w:tcPr>
            <w:tcW w:w="7791" w:type="dxa"/>
          </w:tcPr>
          <w:p w:rsidR="00EA54AB" w:rsidRDefault="00EA54AB" w:rsidP="007F29C6">
            <w:pPr>
              <w:rPr>
                <w:rFonts w:eastAsia="Calibri"/>
                <w:color w:val="000000"/>
                <w:sz w:val="22"/>
                <w:szCs w:val="22"/>
                <w:lang w:val="de-DE"/>
              </w:rPr>
            </w:pPr>
            <w:r>
              <w:rPr>
                <w:rFonts w:eastAsia="Calibri"/>
                <w:color w:val="000000"/>
                <w:sz w:val="22"/>
                <w:szCs w:val="22"/>
                <w:lang w:val="de-DE"/>
              </w:rPr>
              <w:t xml:space="preserve">We share concern with Samsung/Qualcomm/LG/CATT and others in that adding PDCP level of segmentation just for one (or possibly two) RRC messages might complicate PDCP operation (or atleast overload with unnecessary header processing). </w:t>
            </w:r>
          </w:p>
        </w:tc>
      </w:tr>
      <w:tr w:rsidR="005C6040" w:rsidTr="00FA0CE8">
        <w:tc>
          <w:tcPr>
            <w:tcW w:w="1838" w:type="dxa"/>
          </w:tcPr>
          <w:p w:rsidR="005C6040" w:rsidRPr="00F5630F" w:rsidRDefault="005C6040" w:rsidP="005C6040">
            <w:pPr>
              <w:rPr>
                <w:rFonts w:eastAsia="MS Mincho" w:hint="eastAsia"/>
                <w:color w:val="000000"/>
                <w:sz w:val="22"/>
                <w:szCs w:val="22"/>
                <w:lang w:val="de-DE"/>
              </w:rPr>
            </w:pPr>
            <w:r w:rsidRPr="00710BC5">
              <w:rPr>
                <w:rFonts w:eastAsia="MS Mincho" w:hint="eastAsia"/>
                <w:color w:val="000000"/>
                <w:sz w:val="22"/>
                <w:szCs w:val="22"/>
                <w:lang w:val="de-DE"/>
              </w:rPr>
              <w:t>KDDI</w:t>
            </w:r>
          </w:p>
        </w:tc>
        <w:tc>
          <w:tcPr>
            <w:tcW w:w="7791" w:type="dxa"/>
          </w:tcPr>
          <w:p w:rsidR="005C6040" w:rsidRDefault="005C6040" w:rsidP="005C6040">
            <w:pPr>
              <w:rPr>
                <w:rFonts w:eastAsia="Calibri"/>
                <w:color w:val="000000"/>
                <w:sz w:val="22"/>
                <w:szCs w:val="22"/>
                <w:lang w:val="de-DE"/>
              </w:rPr>
            </w:pPr>
            <w:r w:rsidRPr="00710BC5">
              <w:rPr>
                <w:rFonts w:eastAsia="MS Mincho" w:hint="eastAsia"/>
                <w:color w:val="000000"/>
                <w:sz w:val="22"/>
                <w:szCs w:val="22"/>
                <w:lang w:val="de-DE"/>
              </w:rPr>
              <w:t>We think there are two approaches, one is segmentation/concatination is done in PDCP layer, the other is in RRC layer. First RAN2 should compare two solutions pro/con.</w:t>
            </w:r>
          </w:p>
        </w:tc>
      </w:tr>
      <w:tr w:rsidR="005C6040" w:rsidRPr="00EB75F6" w:rsidTr="00EB75F6">
        <w:tc>
          <w:tcPr>
            <w:tcW w:w="1838" w:type="dxa"/>
          </w:tcPr>
          <w:p w:rsidR="005C6040" w:rsidRPr="00DC5427" w:rsidRDefault="005C6040" w:rsidP="005C6040">
            <w:pPr>
              <w:rPr>
                <w:rFonts w:eastAsia="MS Mincho" w:hint="eastAsia"/>
                <w:color w:val="000000"/>
                <w:sz w:val="22"/>
                <w:szCs w:val="22"/>
                <w:lang w:val="de-DE"/>
              </w:rPr>
            </w:pPr>
            <w:r>
              <w:rPr>
                <w:rFonts w:eastAsia="MS Mincho" w:hint="eastAsia"/>
                <w:color w:val="000000"/>
                <w:sz w:val="22"/>
                <w:szCs w:val="22"/>
                <w:lang w:val="de-DE"/>
              </w:rPr>
              <w:t>Huawei</w:t>
            </w:r>
          </w:p>
        </w:tc>
        <w:tc>
          <w:tcPr>
            <w:tcW w:w="7791" w:type="dxa"/>
          </w:tcPr>
          <w:p w:rsidR="005C6040" w:rsidRPr="00DC5427" w:rsidRDefault="002529C1" w:rsidP="005C6040">
            <w:pPr>
              <w:rPr>
                <w:rFonts w:eastAsia="MS Mincho" w:hint="eastAsia"/>
                <w:color w:val="000000"/>
                <w:sz w:val="22"/>
                <w:szCs w:val="22"/>
                <w:lang w:val="de-DE"/>
              </w:rPr>
            </w:pPr>
            <w:r>
              <w:rPr>
                <w:rFonts w:eastAsia="MS Mincho"/>
                <w:color w:val="000000"/>
                <w:sz w:val="22"/>
                <w:szCs w:val="22"/>
                <w:lang w:val="de-DE"/>
              </w:rPr>
              <w:t xml:space="preserve">With this approach </w:t>
            </w:r>
            <w:r>
              <w:rPr>
                <w:rFonts w:eastAsia="MS Mincho" w:hint="eastAsia"/>
                <w:color w:val="000000"/>
                <w:sz w:val="22"/>
                <w:szCs w:val="22"/>
                <w:lang w:val="de-DE"/>
              </w:rPr>
              <w:t xml:space="preserve">we do not see </w:t>
            </w:r>
            <w:r>
              <w:rPr>
                <w:color w:val="000000"/>
              </w:rPr>
              <w:t xml:space="preserve">any </w:t>
            </w:r>
            <w:r w:rsidRPr="00B76D94">
              <w:rPr>
                <w:color w:val="000000"/>
              </w:rPr>
              <w:t>obvious</w:t>
            </w:r>
            <w:r>
              <w:rPr>
                <w:color w:val="000000"/>
              </w:rPr>
              <w:t xml:space="preserve"> benefits compared with RRC level </w:t>
            </w:r>
            <w:r w:rsidRPr="00B76D94">
              <w:rPr>
                <w:color w:val="000000"/>
              </w:rPr>
              <w:t>segmentation</w:t>
            </w:r>
            <w:r>
              <w:rPr>
                <w:color w:val="000000"/>
              </w:rPr>
              <w:t>, but we see some more complexity and spec impact.</w:t>
            </w:r>
          </w:p>
        </w:tc>
      </w:tr>
      <w:tr w:rsidR="009101CD" w:rsidRPr="00EB75F6" w:rsidTr="00EB75F6">
        <w:tc>
          <w:tcPr>
            <w:tcW w:w="1838" w:type="dxa"/>
          </w:tcPr>
          <w:p w:rsidR="009101CD" w:rsidRDefault="009101CD" w:rsidP="009101CD">
            <w:pPr>
              <w:rPr>
                <w:rFonts w:eastAsia="MS Mincho" w:hint="eastAsia"/>
                <w:color w:val="000000"/>
                <w:sz w:val="22"/>
                <w:szCs w:val="22"/>
                <w:lang w:val="de-DE"/>
              </w:rPr>
            </w:pPr>
            <w:r>
              <w:rPr>
                <w:rFonts w:eastAsia="MS Mincho"/>
                <w:color w:val="000000"/>
                <w:sz w:val="22"/>
                <w:szCs w:val="22"/>
                <w:lang w:val="de-DE"/>
              </w:rPr>
              <w:t>MediaTek</w:t>
            </w:r>
          </w:p>
        </w:tc>
        <w:tc>
          <w:tcPr>
            <w:tcW w:w="7791" w:type="dxa"/>
          </w:tcPr>
          <w:p w:rsidR="00E1525F" w:rsidRDefault="00E1525F" w:rsidP="009101CD">
            <w:pPr>
              <w:rPr>
                <w:rFonts w:eastAsia="MS Mincho"/>
                <w:color w:val="000000"/>
                <w:sz w:val="22"/>
                <w:szCs w:val="22"/>
                <w:lang w:val="de-DE"/>
              </w:rPr>
            </w:pPr>
            <w:r>
              <w:rPr>
                <w:rFonts w:eastAsia="MS Mincho"/>
                <w:color w:val="000000"/>
                <w:sz w:val="22"/>
                <w:szCs w:val="22"/>
                <w:lang w:val="de-DE"/>
              </w:rPr>
              <w:t>We agree this solution is technical feasible.</w:t>
            </w:r>
          </w:p>
          <w:p w:rsidR="009101CD" w:rsidRDefault="009101CD" w:rsidP="00E1525F">
            <w:pPr>
              <w:rPr>
                <w:rFonts w:eastAsia="MS Mincho"/>
                <w:color w:val="000000"/>
                <w:sz w:val="22"/>
                <w:szCs w:val="22"/>
                <w:lang w:val="de-DE"/>
              </w:rPr>
            </w:pPr>
            <w:r>
              <w:rPr>
                <w:rFonts w:eastAsia="MS Mincho"/>
                <w:color w:val="000000"/>
                <w:sz w:val="22"/>
                <w:szCs w:val="22"/>
                <w:lang w:val="de-DE"/>
              </w:rPr>
              <w:t>It is clear that the function of segment/reassemble &gt;9Kbyte RRC signaling is new to our protocol stack.</w:t>
            </w:r>
            <w:r w:rsidR="00E1525F">
              <w:rPr>
                <w:rFonts w:eastAsia="MS Mincho"/>
                <w:color w:val="000000"/>
                <w:sz w:val="22"/>
                <w:szCs w:val="22"/>
                <w:lang w:val="de-DE"/>
              </w:rPr>
              <w:t xml:space="preserve"> The difference of adding the new function to RRC or PDCP is probably on spec impact and future extension, we do not see performance difference. If there is concern on adding to existing sublayers, we can consider to add a simple </w:t>
            </w:r>
            <w:r w:rsidR="00E1525F">
              <w:rPr>
                <w:rFonts w:eastAsia="MS Mincho"/>
                <w:color w:val="000000"/>
                <w:sz w:val="22"/>
                <w:szCs w:val="22"/>
                <w:lang w:val="de-DE"/>
              </w:rPr>
              <w:lastRenderedPageBreak/>
              <w:t>sublayer between RRC and PDCP.</w:t>
            </w:r>
          </w:p>
        </w:tc>
      </w:tr>
      <w:tr w:rsidR="00293F4C" w:rsidRPr="00EB75F6" w:rsidTr="00EB75F6">
        <w:tc>
          <w:tcPr>
            <w:tcW w:w="1838" w:type="dxa"/>
          </w:tcPr>
          <w:p w:rsidR="00293F4C" w:rsidRDefault="00293F4C" w:rsidP="009101CD">
            <w:pPr>
              <w:rPr>
                <w:rFonts w:eastAsia="MS Mincho"/>
                <w:color w:val="000000"/>
                <w:sz w:val="22"/>
                <w:szCs w:val="22"/>
                <w:lang w:val="de-DE"/>
              </w:rPr>
            </w:pPr>
            <w:r>
              <w:rPr>
                <w:rFonts w:eastAsia="MS Mincho"/>
                <w:color w:val="000000"/>
                <w:sz w:val="22"/>
                <w:szCs w:val="22"/>
                <w:lang w:val="de-DE"/>
              </w:rPr>
              <w:lastRenderedPageBreak/>
              <w:t>Ericsson</w:t>
            </w:r>
          </w:p>
        </w:tc>
        <w:tc>
          <w:tcPr>
            <w:tcW w:w="7791" w:type="dxa"/>
          </w:tcPr>
          <w:p w:rsidR="00293F4C" w:rsidRDefault="00293F4C" w:rsidP="009101CD">
            <w:pPr>
              <w:rPr>
                <w:rFonts w:eastAsia="MS Mincho"/>
                <w:color w:val="000000"/>
                <w:sz w:val="22"/>
                <w:szCs w:val="22"/>
                <w:lang w:val="de-DE"/>
              </w:rPr>
            </w:pPr>
            <w:r>
              <w:rPr>
                <w:rFonts w:eastAsia="MS Mincho"/>
                <w:color w:val="000000"/>
                <w:sz w:val="22"/>
                <w:szCs w:val="22"/>
                <w:lang w:val="de-DE"/>
              </w:rPr>
              <w:t xml:space="preserve">We share the concern by other companies that this approach bring quite much impacts on PDCP both in standards and implementation. It should be noted that E bit is already defined for other purposes.  </w:t>
            </w:r>
          </w:p>
        </w:tc>
      </w:tr>
    </w:tbl>
    <w:p w:rsidR="00B531E9" w:rsidRDefault="00B531E9" w:rsidP="00B531E9"/>
    <w:p w:rsidR="00B531E9" w:rsidRPr="00DD5E6D" w:rsidRDefault="00B531E9" w:rsidP="00DC5427">
      <w:pPr>
        <w:pStyle w:val="BodyText"/>
        <w:rPr>
          <w:lang w:val="fi-FI"/>
        </w:rPr>
      </w:pPr>
      <w:r w:rsidRPr="00DC5427">
        <w:t xml:space="preserve">Summary of discussion point 2: </w:t>
      </w:r>
      <w:r w:rsidR="00DD5E6D">
        <w:rPr>
          <w:lang w:val="fi-FI"/>
        </w:rPr>
        <w:t>Few</w:t>
      </w:r>
      <w:r w:rsidRPr="00DC5427">
        <w:t xml:space="preserve"> companies consider PDCP level segmentation feasible and interesting for the study. How</w:t>
      </w:r>
      <w:r w:rsidR="00DD5E6D">
        <w:rPr>
          <w:lang w:val="fi-FI"/>
        </w:rPr>
        <w:t>e</w:t>
      </w:r>
      <w:r w:rsidRPr="00DC5427">
        <w:t>ver, many companies have concerns</w:t>
      </w:r>
      <w:r w:rsidR="00DD5E6D">
        <w:rPr>
          <w:lang w:val="fi-FI"/>
        </w:rPr>
        <w:t>: It breaks the basic principle of having one PDCP PDU per SDU, complicates PDCP operation and bring additional processing overhead in PDCP.</w:t>
      </w:r>
    </w:p>
    <w:p w:rsidR="00B531E9" w:rsidRDefault="00B531E9" w:rsidP="00B531E9">
      <w:pPr>
        <w:rPr>
          <w:lang w:val="fi-FI"/>
        </w:rPr>
      </w:pPr>
    </w:p>
    <w:p w:rsidR="00B531E9" w:rsidRPr="00B531E9" w:rsidRDefault="00B531E9" w:rsidP="00DC5427">
      <w:pPr>
        <w:pStyle w:val="Proposal"/>
      </w:pPr>
      <w:bookmarkStart w:id="28" w:name="_Toc529191776"/>
      <w:r>
        <w:rPr>
          <w:lang w:val="fi-FI"/>
        </w:rPr>
        <w:t>Due to limited to support, it is proposed to focus on RRC level segmentation instead of PDCP level segmentation.</w:t>
      </w:r>
      <w:bookmarkEnd w:id="28"/>
    </w:p>
    <w:p w:rsidR="00537564" w:rsidRDefault="00537564" w:rsidP="00537564">
      <w:pPr>
        <w:pStyle w:val="Heading2"/>
      </w:pPr>
      <w:r>
        <w:t>2.</w:t>
      </w:r>
      <w:r w:rsidR="002E41E2">
        <w:rPr>
          <w:rFonts w:hint="eastAsia"/>
          <w:lang w:eastAsia="zh-CN"/>
        </w:rPr>
        <w:t>3</w:t>
      </w:r>
      <w:r>
        <w:tab/>
        <w:t>Applicability of segmentation to DL messages</w:t>
      </w:r>
    </w:p>
    <w:p w:rsidR="00537564" w:rsidRDefault="00537564" w:rsidP="00537564">
      <w:pPr>
        <w:pStyle w:val="BodyText"/>
      </w:pPr>
      <w:r>
        <w:t xml:space="preserve">In the context of L1 configurations and email discussion 103#46 [5], it has been identified that also </w:t>
      </w:r>
      <w:r w:rsidRPr="009631BB">
        <w:rPr>
          <w:i/>
        </w:rPr>
        <w:t>RRCReconfiguration</w:t>
      </w:r>
      <w:r>
        <w:t xml:space="preserve"> message can increase over 9000 bytes in size. The following agreements were made:</w:t>
      </w:r>
    </w:p>
    <w:p w:rsidR="00537564" w:rsidRDefault="00537564" w:rsidP="00537564">
      <w:pPr>
        <w:pStyle w:val="Doc-text2"/>
      </w:pPr>
    </w:p>
    <w:p w:rsidR="00537564" w:rsidRDefault="00537564" w:rsidP="00537564">
      <w:pPr>
        <w:pStyle w:val="Doc-text2"/>
        <w:pBdr>
          <w:top w:val="single" w:sz="4" w:space="1" w:color="auto"/>
          <w:left w:val="single" w:sz="4" w:space="4" w:color="auto"/>
          <w:bottom w:val="single" w:sz="4" w:space="1" w:color="auto"/>
          <w:right w:val="single" w:sz="4" w:space="4" w:color="auto"/>
        </w:pBdr>
      </w:pPr>
      <w:r>
        <w:t>Agreement</w:t>
      </w:r>
    </w:p>
    <w:p w:rsidR="00537564" w:rsidRDefault="00537564" w:rsidP="00537564">
      <w:pPr>
        <w:pStyle w:val="Doc-text2"/>
        <w:pBdr>
          <w:top w:val="single" w:sz="4" w:space="1" w:color="auto"/>
          <w:left w:val="single" w:sz="4" w:space="4" w:color="auto"/>
          <w:bottom w:val="single" w:sz="4" w:space="1" w:color="auto"/>
          <w:right w:val="single" w:sz="4" w:space="4" w:color="auto"/>
        </w:pBdr>
      </w:pPr>
      <w:r>
        <w:t xml:space="preserve">1: </w:t>
      </w:r>
      <w:r>
        <w:tab/>
        <w:t xml:space="preserve">The reference for the RRC buffer size </w:t>
      </w:r>
      <w:bookmarkStart w:id="29" w:name="OLE_LINK44"/>
      <w:bookmarkStart w:id="30" w:name="OLE_LINK45"/>
      <w:r>
        <w:t xml:space="preserve">(size of the overall configuration in the UE as if the configuration was represented in a single RRC message) is defined in 38.306 as an absolute size in </w:t>
      </w:r>
      <w:r w:rsidRPr="001E3D73">
        <w:t>Kbytes</w:t>
      </w:r>
    </w:p>
    <w:p w:rsidR="00537564" w:rsidRDefault="00537564" w:rsidP="00537564">
      <w:pPr>
        <w:pStyle w:val="Doc-text2"/>
        <w:pBdr>
          <w:top w:val="single" w:sz="4" w:space="1" w:color="auto"/>
          <w:left w:val="single" w:sz="4" w:space="4" w:color="auto"/>
          <w:bottom w:val="single" w:sz="4" w:space="1" w:color="auto"/>
          <w:right w:val="single" w:sz="4" w:space="4" w:color="auto"/>
        </w:pBdr>
      </w:pPr>
      <w:r>
        <w:t>2</w:t>
      </w:r>
      <w:r>
        <w:tab/>
        <w:t>Starting point is that RRC buffer size is 45 Kbytes (implication of this value to be analysed and the number finalised at RAN2#104)</w:t>
      </w:r>
    </w:p>
    <w:bookmarkEnd w:id="29"/>
    <w:bookmarkEnd w:id="30"/>
    <w:p w:rsidR="00537564" w:rsidRPr="00537564" w:rsidRDefault="00537564" w:rsidP="00537564">
      <w:pPr>
        <w:pStyle w:val="Doc-text2"/>
        <w:pBdr>
          <w:top w:val="single" w:sz="4" w:space="1" w:color="auto"/>
          <w:left w:val="single" w:sz="4" w:space="4" w:color="auto"/>
          <w:bottom w:val="single" w:sz="4" w:space="1" w:color="auto"/>
          <w:right w:val="single" w:sz="4" w:space="4" w:color="auto"/>
        </w:pBdr>
        <w:rPr>
          <w:color w:val="FF0000"/>
        </w:rPr>
      </w:pPr>
      <w:r w:rsidRPr="00537564">
        <w:rPr>
          <w:color w:val="FF0000"/>
        </w:rPr>
        <w:t>3</w:t>
      </w:r>
      <w:r w:rsidRPr="00537564">
        <w:rPr>
          <w:color w:val="FF0000"/>
        </w:rPr>
        <w:tab/>
        <w:t>Support of larger than 9kbyte RRC messages can be considered in a future release.</w:t>
      </w:r>
    </w:p>
    <w:p w:rsidR="00537564" w:rsidRDefault="00537564" w:rsidP="00537564">
      <w:pPr>
        <w:pStyle w:val="Doc-text2"/>
      </w:pPr>
    </w:p>
    <w:p w:rsidR="00537564" w:rsidRDefault="00537564" w:rsidP="00537564">
      <w:pPr>
        <w:pStyle w:val="BodyText"/>
      </w:pPr>
      <w:r>
        <w:t>It can be envisioned that the same solution of seg</w:t>
      </w:r>
      <w:bookmarkStart w:id="31" w:name="OLE_LINK41"/>
      <w:bookmarkStart w:id="32" w:name="OLE_LINK42"/>
      <w:bookmarkStart w:id="33" w:name="OLE_LINK43"/>
      <w:r>
        <w:t xml:space="preserve">mentation e.g. on RRC level can be also used for other messages. </w:t>
      </w:r>
      <w:r w:rsidR="00F30006" w:rsidRPr="009631BB">
        <w:rPr>
          <w:i/>
        </w:rPr>
        <w:t>RRCReconfiguration</w:t>
      </w:r>
      <w:r w:rsidR="00F30006">
        <w:t xml:space="preserve"> is one example but </w:t>
      </w:r>
      <w:bookmarkEnd w:id="31"/>
      <w:bookmarkEnd w:id="32"/>
      <w:bookmarkEnd w:id="33"/>
      <w:r w:rsidR="00F30006">
        <w:t>also NAS message can be large in some scenarios.</w:t>
      </w:r>
    </w:p>
    <w:p w:rsidR="00F30006" w:rsidRPr="009631BB" w:rsidRDefault="00F30006" w:rsidP="00F30006">
      <w:pPr>
        <w:pStyle w:val="BodyText"/>
        <w:rPr>
          <w:b/>
          <w:color w:val="000000"/>
        </w:rPr>
      </w:pPr>
      <w:r w:rsidRPr="009631BB">
        <w:rPr>
          <w:b/>
          <w:color w:val="000000"/>
        </w:rPr>
        <w:t>Question 2. Companies views on applying segmentation to other RRC messages than capabilities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791"/>
      </w:tblGrid>
      <w:tr w:rsidR="00F30006" w:rsidRPr="00EB75F6" w:rsidTr="00EB75F6">
        <w:tc>
          <w:tcPr>
            <w:tcW w:w="1838" w:type="dxa"/>
          </w:tcPr>
          <w:p w:rsidR="00F30006" w:rsidRPr="00EB75F6" w:rsidRDefault="00F30006" w:rsidP="001422E1">
            <w:pPr>
              <w:rPr>
                <w:rFonts w:eastAsia="Calibri"/>
                <w:b/>
                <w:color w:val="ED7D31"/>
                <w:sz w:val="22"/>
                <w:szCs w:val="22"/>
                <w:lang w:val="de-DE"/>
              </w:rPr>
            </w:pPr>
            <w:r w:rsidRPr="00EB75F6">
              <w:rPr>
                <w:rFonts w:eastAsia="Calibri"/>
                <w:b/>
                <w:color w:val="ED7D31"/>
                <w:sz w:val="22"/>
                <w:szCs w:val="22"/>
                <w:lang w:val="de-DE"/>
              </w:rPr>
              <w:t>Company</w:t>
            </w:r>
          </w:p>
        </w:tc>
        <w:tc>
          <w:tcPr>
            <w:tcW w:w="7791" w:type="dxa"/>
          </w:tcPr>
          <w:p w:rsidR="00F30006" w:rsidRPr="00EB75F6" w:rsidRDefault="00F30006" w:rsidP="001422E1">
            <w:pPr>
              <w:rPr>
                <w:rFonts w:eastAsia="Calibri"/>
                <w:b/>
                <w:color w:val="ED7D31"/>
                <w:sz w:val="22"/>
                <w:szCs w:val="22"/>
                <w:lang w:val="de-DE"/>
              </w:rPr>
            </w:pPr>
            <w:r w:rsidRPr="00EB75F6">
              <w:rPr>
                <w:rFonts w:eastAsia="Calibri"/>
                <w:b/>
                <w:color w:val="ED7D31"/>
                <w:sz w:val="22"/>
                <w:szCs w:val="22"/>
                <w:lang w:val="de-DE"/>
              </w:rPr>
              <w:t>Comments</w:t>
            </w:r>
          </w:p>
        </w:tc>
      </w:tr>
      <w:tr w:rsidR="00F30006" w:rsidRPr="00EB75F6" w:rsidTr="00EB75F6">
        <w:tc>
          <w:tcPr>
            <w:tcW w:w="1838" w:type="dxa"/>
          </w:tcPr>
          <w:p w:rsidR="00F30006" w:rsidRPr="00EB75F6" w:rsidRDefault="00694F37" w:rsidP="001422E1">
            <w:pPr>
              <w:rPr>
                <w:color w:val="000000"/>
                <w:sz w:val="22"/>
                <w:szCs w:val="22"/>
                <w:lang w:val="de-DE" w:eastAsia="zh-CN"/>
              </w:rPr>
            </w:pPr>
            <w:r w:rsidRPr="00EB75F6">
              <w:rPr>
                <w:rFonts w:hint="eastAsia"/>
                <w:color w:val="000000"/>
                <w:sz w:val="22"/>
                <w:szCs w:val="22"/>
                <w:lang w:val="de-DE" w:eastAsia="zh-CN"/>
              </w:rPr>
              <w:t>vivo</w:t>
            </w:r>
          </w:p>
        </w:tc>
        <w:tc>
          <w:tcPr>
            <w:tcW w:w="7791" w:type="dxa"/>
          </w:tcPr>
          <w:p w:rsidR="00F30006" w:rsidRPr="00EB75F6" w:rsidRDefault="00694F37" w:rsidP="00050B4C">
            <w:pPr>
              <w:rPr>
                <w:color w:val="000000"/>
                <w:sz w:val="22"/>
                <w:szCs w:val="22"/>
                <w:lang w:val="de-DE" w:eastAsia="zh-CN"/>
              </w:rPr>
            </w:pPr>
            <w:r w:rsidRPr="00EB75F6">
              <w:rPr>
                <w:color w:val="000000"/>
                <w:sz w:val="22"/>
                <w:szCs w:val="22"/>
                <w:lang w:val="de-DE" w:eastAsia="zh-CN"/>
              </w:rPr>
              <w:t>W</w:t>
            </w:r>
            <w:r w:rsidRPr="00EB75F6">
              <w:rPr>
                <w:rFonts w:hint="eastAsia"/>
                <w:color w:val="000000"/>
                <w:sz w:val="22"/>
                <w:szCs w:val="22"/>
                <w:lang w:val="de-DE" w:eastAsia="zh-CN"/>
              </w:rPr>
              <w:t xml:space="preserve">e </w:t>
            </w:r>
            <w:r w:rsidRPr="00EB75F6">
              <w:rPr>
                <w:color w:val="000000"/>
                <w:sz w:val="22"/>
                <w:szCs w:val="22"/>
                <w:lang w:val="de-DE" w:eastAsia="zh-CN"/>
              </w:rPr>
              <w:t>think it is beneficial to apply the same segment solution to both DL and UL, as there is already a clear necessity.</w:t>
            </w:r>
            <w:r w:rsidR="00FB551A" w:rsidRPr="00EB75F6">
              <w:rPr>
                <w:color w:val="000000"/>
                <w:sz w:val="22"/>
                <w:szCs w:val="22"/>
                <w:lang w:val="de-DE" w:eastAsia="zh-CN"/>
              </w:rPr>
              <w:t>The solution is unified and can be used for other RRC messages.</w:t>
            </w:r>
          </w:p>
        </w:tc>
      </w:tr>
      <w:tr w:rsidR="00F30006" w:rsidRPr="00EB75F6" w:rsidTr="00EB75F6">
        <w:tc>
          <w:tcPr>
            <w:tcW w:w="1838" w:type="dxa"/>
          </w:tcPr>
          <w:p w:rsidR="00F30006" w:rsidRPr="001460BF" w:rsidRDefault="00F22D7E" w:rsidP="001422E1">
            <w:pPr>
              <w:rPr>
                <w:rFonts w:hint="eastAsia"/>
                <w:color w:val="000000"/>
                <w:sz w:val="22"/>
                <w:szCs w:val="22"/>
                <w:lang w:val="de-DE" w:eastAsia="zh-CN"/>
              </w:rPr>
            </w:pPr>
            <w:r w:rsidRPr="00EB75F6">
              <w:rPr>
                <w:rFonts w:hint="eastAsia"/>
                <w:color w:val="000000"/>
                <w:sz w:val="22"/>
                <w:szCs w:val="22"/>
                <w:lang w:val="de-DE" w:eastAsia="zh-CN"/>
              </w:rPr>
              <w:t>OPPO</w:t>
            </w:r>
          </w:p>
        </w:tc>
        <w:tc>
          <w:tcPr>
            <w:tcW w:w="7791" w:type="dxa"/>
          </w:tcPr>
          <w:p w:rsidR="00F30006" w:rsidRPr="001460BF" w:rsidRDefault="00F22D7E" w:rsidP="00F22D7E">
            <w:pPr>
              <w:rPr>
                <w:rFonts w:hint="eastAsia"/>
                <w:color w:val="000000"/>
                <w:sz w:val="22"/>
                <w:szCs w:val="22"/>
                <w:lang w:val="de-DE" w:eastAsia="zh-CN"/>
              </w:rPr>
            </w:pPr>
            <w:r w:rsidRPr="00EB75F6">
              <w:rPr>
                <w:rFonts w:hint="eastAsia"/>
                <w:color w:val="000000"/>
                <w:sz w:val="22"/>
                <w:szCs w:val="22"/>
                <w:lang w:val="de-DE" w:eastAsia="zh-CN"/>
              </w:rPr>
              <w:t>We think it is beneficial to apply the segmentation soution to both DL and UL. Besides, we also think it would be beneficial to apply the segmentation for both RRC signaling and data.</w:t>
            </w:r>
          </w:p>
        </w:tc>
      </w:tr>
      <w:tr w:rsidR="00F30006" w:rsidRPr="00EB75F6" w:rsidTr="00EB75F6">
        <w:tc>
          <w:tcPr>
            <w:tcW w:w="1838" w:type="dxa"/>
          </w:tcPr>
          <w:p w:rsidR="00F30006" w:rsidRPr="00D75F12" w:rsidRDefault="00BF5E34" w:rsidP="001422E1">
            <w:pPr>
              <w:rPr>
                <w:rFonts w:eastAsia="SimSun" w:hint="eastAsia"/>
                <w:color w:val="000000"/>
                <w:sz w:val="22"/>
                <w:szCs w:val="22"/>
                <w:lang w:val="de-DE" w:eastAsia="zh-CN"/>
              </w:rPr>
            </w:pPr>
            <w:r w:rsidRPr="00D75F12">
              <w:rPr>
                <w:rFonts w:eastAsia="SimSun" w:hint="eastAsia"/>
                <w:color w:val="000000"/>
                <w:sz w:val="22"/>
                <w:szCs w:val="22"/>
                <w:lang w:val="de-DE" w:eastAsia="zh-CN"/>
              </w:rPr>
              <w:t>CATT</w:t>
            </w:r>
          </w:p>
        </w:tc>
        <w:tc>
          <w:tcPr>
            <w:tcW w:w="7791" w:type="dxa"/>
          </w:tcPr>
          <w:p w:rsidR="00F30006" w:rsidRPr="00D17BCB" w:rsidRDefault="00D17BCB" w:rsidP="001422E1">
            <w:pPr>
              <w:rPr>
                <w:rFonts w:eastAsia="Calibri" w:hint="eastAsia"/>
                <w:color w:val="000000"/>
                <w:sz w:val="22"/>
                <w:szCs w:val="22"/>
                <w:lang w:val="de-DE"/>
              </w:rPr>
            </w:pPr>
            <w:r w:rsidRPr="00D75F12">
              <w:rPr>
                <w:rFonts w:eastAsia="SimSun"/>
                <w:color w:val="000000"/>
                <w:sz w:val="22"/>
                <w:szCs w:val="22"/>
                <w:lang w:val="de-DE" w:eastAsia="zh-CN"/>
              </w:rPr>
              <w:t>T</w:t>
            </w:r>
            <w:r w:rsidRPr="00D75F12">
              <w:rPr>
                <w:rFonts w:eastAsia="SimSun" w:hint="eastAsia"/>
                <w:color w:val="000000"/>
                <w:sz w:val="22"/>
                <w:szCs w:val="22"/>
                <w:lang w:val="de-DE" w:eastAsia="zh-CN"/>
              </w:rPr>
              <w:t>he requirements are clear, the same solution can be used for DL message also. But since this SI is focus on UE capability signalling optimization, it is not required to capture this in the TR. But can be considered in the following WI.</w:t>
            </w:r>
          </w:p>
        </w:tc>
      </w:tr>
      <w:tr w:rsidR="00F30006" w:rsidRPr="00EB75F6" w:rsidTr="00EB75F6">
        <w:tc>
          <w:tcPr>
            <w:tcW w:w="1838" w:type="dxa"/>
          </w:tcPr>
          <w:p w:rsidR="00F30006" w:rsidRPr="00EB75F6" w:rsidRDefault="00F5251A" w:rsidP="001422E1">
            <w:pPr>
              <w:rPr>
                <w:rFonts w:eastAsia="Calibri"/>
                <w:color w:val="000000"/>
                <w:sz w:val="22"/>
                <w:szCs w:val="22"/>
                <w:lang w:val="de-DE"/>
              </w:rPr>
            </w:pPr>
            <w:r>
              <w:rPr>
                <w:rFonts w:eastAsia="Calibri"/>
                <w:color w:val="000000"/>
                <w:sz w:val="22"/>
                <w:szCs w:val="22"/>
                <w:lang w:val="de-DE"/>
              </w:rPr>
              <w:t>Apple</w:t>
            </w:r>
          </w:p>
        </w:tc>
        <w:tc>
          <w:tcPr>
            <w:tcW w:w="7791" w:type="dxa"/>
          </w:tcPr>
          <w:p w:rsidR="00F30006" w:rsidRPr="00EB75F6" w:rsidRDefault="00461BEA" w:rsidP="001422E1">
            <w:pPr>
              <w:rPr>
                <w:rFonts w:eastAsia="Calibri"/>
                <w:color w:val="000000"/>
                <w:sz w:val="22"/>
                <w:szCs w:val="22"/>
                <w:lang w:val="de-DE"/>
              </w:rPr>
            </w:pPr>
            <w:r>
              <w:rPr>
                <w:rFonts w:eastAsia="Calibri"/>
                <w:color w:val="000000"/>
                <w:sz w:val="22"/>
                <w:szCs w:val="22"/>
                <w:lang w:val="de-DE"/>
              </w:rPr>
              <w:t>It is clear that RRC reconfigurat</w:t>
            </w:r>
            <w:r w:rsidR="00BE4479">
              <w:rPr>
                <w:rFonts w:eastAsia="Calibri"/>
                <w:color w:val="000000"/>
                <w:sz w:val="22"/>
                <w:szCs w:val="22"/>
                <w:lang w:val="de-DE"/>
              </w:rPr>
              <w:t>i</w:t>
            </w:r>
            <w:r>
              <w:rPr>
                <w:rFonts w:eastAsia="Calibri"/>
                <w:color w:val="000000"/>
                <w:sz w:val="22"/>
                <w:szCs w:val="22"/>
                <w:lang w:val="de-DE"/>
              </w:rPr>
              <w:t xml:space="preserve">on has the same problem. </w:t>
            </w:r>
            <w:r w:rsidR="00912124">
              <w:rPr>
                <w:rFonts w:eastAsia="Calibri"/>
                <w:color w:val="000000"/>
                <w:sz w:val="22"/>
                <w:szCs w:val="22"/>
                <w:lang w:val="de-DE"/>
              </w:rPr>
              <w:t>W</w:t>
            </w:r>
            <w:r w:rsidR="003859AB">
              <w:rPr>
                <w:rFonts w:eastAsia="Calibri"/>
                <w:color w:val="000000"/>
                <w:sz w:val="22"/>
                <w:szCs w:val="22"/>
                <w:lang w:val="de-DE"/>
              </w:rPr>
              <w:t xml:space="preserve">e should apply the same segment solution </w:t>
            </w:r>
            <w:r>
              <w:rPr>
                <w:rFonts w:eastAsia="Calibri"/>
                <w:color w:val="000000"/>
                <w:sz w:val="22"/>
                <w:szCs w:val="22"/>
                <w:lang w:val="de-DE"/>
              </w:rPr>
              <w:t>on all the huge RRC message</w:t>
            </w:r>
            <w:r w:rsidR="002E5DDC">
              <w:rPr>
                <w:rFonts w:eastAsia="Calibri"/>
                <w:color w:val="000000"/>
                <w:sz w:val="22"/>
                <w:szCs w:val="22"/>
                <w:lang w:val="de-DE"/>
              </w:rPr>
              <w:t>s.</w:t>
            </w:r>
          </w:p>
        </w:tc>
      </w:tr>
      <w:tr w:rsidR="00235BF6" w:rsidRPr="00EB75F6" w:rsidTr="00EB75F6">
        <w:tc>
          <w:tcPr>
            <w:tcW w:w="1838" w:type="dxa"/>
          </w:tcPr>
          <w:p w:rsidR="00235BF6" w:rsidRPr="00EB75F6" w:rsidRDefault="00235BF6" w:rsidP="00235BF6">
            <w:pPr>
              <w:rPr>
                <w:rFonts w:eastAsia="Calibri"/>
                <w:color w:val="000000"/>
                <w:sz w:val="22"/>
                <w:szCs w:val="22"/>
                <w:lang w:val="de-DE"/>
              </w:rPr>
            </w:pPr>
            <w:r w:rsidRPr="00725582">
              <w:rPr>
                <w:rFonts w:eastAsia="Malgun Gothic" w:hint="eastAsia"/>
                <w:color w:val="000000"/>
                <w:sz w:val="22"/>
                <w:szCs w:val="22"/>
                <w:lang w:val="de-DE" w:eastAsia="ko-KR"/>
              </w:rPr>
              <w:t>LG</w:t>
            </w:r>
          </w:p>
        </w:tc>
        <w:tc>
          <w:tcPr>
            <w:tcW w:w="7791" w:type="dxa"/>
          </w:tcPr>
          <w:p w:rsidR="00235BF6" w:rsidRPr="00EB75F6" w:rsidRDefault="00235BF6" w:rsidP="00235BF6">
            <w:pPr>
              <w:rPr>
                <w:rFonts w:eastAsia="Calibri"/>
                <w:color w:val="000000"/>
                <w:sz w:val="22"/>
                <w:szCs w:val="22"/>
                <w:lang w:val="de-DE"/>
              </w:rPr>
            </w:pPr>
            <w:r w:rsidRPr="00725582">
              <w:rPr>
                <w:rFonts w:eastAsia="Malgun Gothic" w:hint="eastAsia"/>
                <w:color w:val="000000"/>
                <w:sz w:val="22"/>
                <w:szCs w:val="22"/>
                <w:lang w:val="de-DE" w:eastAsia="ko-KR"/>
              </w:rPr>
              <w:t xml:space="preserve">We also agree </w:t>
            </w:r>
            <w:r w:rsidRPr="00725582">
              <w:rPr>
                <w:rFonts w:eastAsia="Malgun Gothic"/>
                <w:color w:val="000000"/>
                <w:sz w:val="22"/>
                <w:szCs w:val="22"/>
                <w:lang w:val="de-DE" w:eastAsia="ko-KR"/>
              </w:rPr>
              <w:t>to apply the segmentation to other RRC signalling messages.</w:t>
            </w:r>
          </w:p>
        </w:tc>
      </w:tr>
      <w:tr w:rsidR="00235BF6" w:rsidRPr="00EB75F6" w:rsidTr="00EB75F6">
        <w:tc>
          <w:tcPr>
            <w:tcW w:w="1838" w:type="dxa"/>
          </w:tcPr>
          <w:p w:rsidR="00235BF6" w:rsidRPr="00DC5427" w:rsidRDefault="00087F73" w:rsidP="00235BF6">
            <w:pPr>
              <w:rPr>
                <w:rFonts w:eastAsia="Yu Mincho" w:hint="eastAsia"/>
                <w:color w:val="000000"/>
                <w:sz w:val="22"/>
                <w:szCs w:val="22"/>
                <w:lang w:val="de-DE"/>
              </w:rPr>
            </w:pPr>
            <w:r w:rsidRPr="004A66FB">
              <w:rPr>
                <w:rFonts w:eastAsia="Yu Mincho" w:hint="eastAsia"/>
                <w:color w:val="000000"/>
                <w:sz w:val="22"/>
                <w:szCs w:val="22"/>
                <w:lang w:val="de-DE"/>
              </w:rPr>
              <w:t>Q</w:t>
            </w:r>
            <w:r w:rsidRPr="004A66FB">
              <w:rPr>
                <w:rFonts w:eastAsia="Yu Mincho"/>
                <w:color w:val="000000"/>
                <w:sz w:val="22"/>
                <w:szCs w:val="22"/>
                <w:lang w:val="de-DE"/>
              </w:rPr>
              <w:t>ualcomm Incorporated</w:t>
            </w:r>
          </w:p>
        </w:tc>
        <w:tc>
          <w:tcPr>
            <w:tcW w:w="7791" w:type="dxa"/>
          </w:tcPr>
          <w:p w:rsidR="00087F73" w:rsidRPr="004A66FB" w:rsidRDefault="00087F73" w:rsidP="00235BF6">
            <w:pPr>
              <w:rPr>
                <w:rFonts w:eastAsia="Yu Mincho"/>
                <w:color w:val="000000"/>
                <w:sz w:val="22"/>
                <w:szCs w:val="22"/>
                <w:lang w:val="de-DE"/>
              </w:rPr>
            </w:pPr>
            <w:r w:rsidRPr="004A66FB">
              <w:rPr>
                <w:rFonts w:eastAsia="Yu Mincho" w:hint="eastAsia"/>
                <w:color w:val="000000"/>
                <w:sz w:val="22"/>
                <w:szCs w:val="22"/>
                <w:lang w:val="de-DE"/>
              </w:rPr>
              <w:t>T</w:t>
            </w:r>
            <w:r w:rsidRPr="004A66FB">
              <w:rPr>
                <w:rFonts w:eastAsia="Yu Mincho"/>
                <w:color w:val="000000"/>
                <w:sz w:val="22"/>
                <w:szCs w:val="22"/>
                <w:lang w:val="de-DE"/>
              </w:rPr>
              <w:t>his can be considered.</w:t>
            </w:r>
          </w:p>
          <w:p w:rsidR="00235BF6" w:rsidRPr="00DC5427" w:rsidRDefault="00087F73" w:rsidP="00235BF6">
            <w:pPr>
              <w:rPr>
                <w:rFonts w:eastAsia="Yu Mincho" w:hint="eastAsia"/>
                <w:color w:val="000000"/>
                <w:sz w:val="22"/>
                <w:szCs w:val="22"/>
                <w:lang w:val="de-DE"/>
              </w:rPr>
            </w:pPr>
            <w:r w:rsidRPr="004A66FB">
              <w:rPr>
                <w:rFonts w:eastAsia="Yu Mincho"/>
                <w:color w:val="000000"/>
                <w:sz w:val="22"/>
                <w:szCs w:val="22"/>
                <w:lang w:val="de-DE"/>
              </w:rPr>
              <w:t>Overall impact to UE implementation should be assessed, e.g. need of extending RRC processing time and the need of UE capability.</w:t>
            </w:r>
          </w:p>
        </w:tc>
      </w:tr>
      <w:tr w:rsidR="00E8489F" w:rsidRPr="00EB75F6" w:rsidTr="00EB75F6">
        <w:tc>
          <w:tcPr>
            <w:tcW w:w="1838" w:type="dxa"/>
          </w:tcPr>
          <w:p w:rsidR="00E8489F" w:rsidRPr="00EB75F6" w:rsidRDefault="00E8489F" w:rsidP="00235BF6">
            <w:pPr>
              <w:rPr>
                <w:rFonts w:eastAsia="Calibri"/>
                <w:color w:val="000000"/>
                <w:sz w:val="22"/>
                <w:szCs w:val="22"/>
                <w:lang w:val="de-DE"/>
              </w:rPr>
            </w:pPr>
            <w:r w:rsidRPr="005E104D">
              <w:rPr>
                <w:rFonts w:eastAsia="Malgun Gothic" w:hint="eastAsia"/>
                <w:color w:val="000000"/>
                <w:sz w:val="22"/>
                <w:szCs w:val="22"/>
                <w:lang w:val="de-DE" w:eastAsia="ko-KR"/>
              </w:rPr>
              <w:t>Samsung</w:t>
            </w:r>
          </w:p>
        </w:tc>
        <w:tc>
          <w:tcPr>
            <w:tcW w:w="7791" w:type="dxa"/>
          </w:tcPr>
          <w:p w:rsidR="00E8489F" w:rsidRPr="00EB75F6" w:rsidRDefault="00E8489F" w:rsidP="00235BF6">
            <w:pPr>
              <w:rPr>
                <w:rFonts w:eastAsia="Calibri"/>
                <w:color w:val="000000"/>
                <w:sz w:val="22"/>
                <w:szCs w:val="22"/>
                <w:lang w:val="de-DE"/>
              </w:rPr>
            </w:pPr>
            <w:r w:rsidRPr="005E104D">
              <w:rPr>
                <w:rFonts w:eastAsia="Malgun Gothic" w:hint="eastAsia"/>
                <w:color w:val="000000"/>
                <w:sz w:val="22"/>
                <w:szCs w:val="22"/>
                <w:lang w:val="de-DE" w:eastAsia="ko-KR"/>
              </w:rPr>
              <w:t>The common solution applicable to both uplink and downlink should be considered.</w:t>
            </w:r>
            <w:r>
              <w:rPr>
                <w:rFonts w:eastAsia="Malgun Gothic" w:hint="eastAsia"/>
                <w:color w:val="000000"/>
                <w:sz w:val="22"/>
                <w:szCs w:val="22"/>
                <w:lang w:val="de-DE" w:eastAsia="ko-KR"/>
              </w:rPr>
              <w:t xml:space="preserve"> </w:t>
            </w:r>
          </w:p>
        </w:tc>
      </w:tr>
      <w:tr w:rsidR="007F29C6" w:rsidRPr="00EB75F6" w:rsidTr="00EB75F6">
        <w:tc>
          <w:tcPr>
            <w:tcW w:w="1838" w:type="dxa"/>
          </w:tcPr>
          <w:p w:rsidR="007F29C6" w:rsidRPr="005E104D" w:rsidRDefault="007F29C6" w:rsidP="007F29C6">
            <w:pPr>
              <w:rPr>
                <w:rFonts w:eastAsia="Malgun Gothic" w:hint="eastAsia"/>
                <w:color w:val="000000"/>
                <w:sz w:val="22"/>
                <w:szCs w:val="22"/>
                <w:lang w:val="de-DE" w:eastAsia="ko-KR"/>
              </w:rPr>
            </w:pPr>
            <w:r>
              <w:rPr>
                <w:rFonts w:eastAsia="Calibri"/>
                <w:color w:val="000000"/>
                <w:sz w:val="22"/>
                <w:szCs w:val="22"/>
                <w:lang w:val="de-DE"/>
              </w:rPr>
              <w:lastRenderedPageBreak/>
              <w:t>Nokia</w:t>
            </w:r>
          </w:p>
        </w:tc>
        <w:tc>
          <w:tcPr>
            <w:tcW w:w="7791" w:type="dxa"/>
          </w:tcPr>
          <w:p w:rsidR="007F29C6" w:rsidRPr="005E104D" w:rsidRDefault="007F29C6" w:rsidP="007F29C6">
            <w:pPr>
              <w:rPr>
                <w:rFonts w:eastAsia="Malgun Gothic" w:hint="eastAsia"/>
                <w:color w:val="000000"/>
                <w:sz w:val="22"/>
                <w:szCs w:val="22"/>
                <w:lang w:val="de-DE" w:eastAsia="ko-KR"/>
              </w:rPr>
            </w:pPr>
            <w:r>
              <w:rPr>
                <w:rFonts w:eastAsia="Calibri"/>
                <w:color w:val="000000"/>
                <w:sz w:val="22"/>
                <w:szCs w:val="22"/>
                <w:lang w:val="de-DE"/>
              </w:rPr>
              <w:t>We need to focus our attention to well-known issue of UE Capability size and then maybe we can see if this can be extended to other topics.</w:t>
            </w:r>
          </w:p>
        </w:tc>
      </w:tr>
      <w:tr w:rsidR="00EA54AB" w:rsidRPr="00EB75F6" w:rsidTr="00EB75F6">
        <w:tc>
          <w:tcPr>
            <w:tcW w:w="1838" w:type="dxa"/>
          </w:tcPr>
          <w:p w:rsidR="00EA54AB" w:rsidRDefault="00EA54AB" w:rsidP="007F29C6">
            <w:pPr>
              <w:rPr>
                <w:rFonts w:eastAsia="Calibri"/>
                <w:color w:val="000000"/>
                <w:sz w:val="22"/>
                <w:szCs w:val="22"/>
                <w:lang w:val="de-DE"/>
              </w:rPr>
            </w:pPr>
            <w:r>
              <w:rPr>
                <w:rFonts w:eastAsia="Calibri"/>
                <w:color w:val="000000"/>
                <w:sz w:val="22"/>
                <w:szCs w:val="22"/>
                <w:lang w:val="de-DE"/>
              </w:rPr>
              <w:t>Intel</w:t>
            </w:r>
          </w:p>
        </w:tc>
        <w:tc>
          <w:tcPr>
            <w:tcW w:w="7791" w:type="dxa"/>
          </w:tcPr>
          <w:p w:rsidR="00EA54AB" w:rsidRDefault="00EA54AB" w:rsidP="007F29C6">
            <w:pPr>
              <w:rPr>
                <w:rFonts w:eastAsia="Calibri"/>
                <w:color w:val="000000"/>
                <w:sz w:val="22"/>
                <w:szCs w:val="22"/>
                <w:lang w:val="de-DE"/>
              </w:rPr>
            </w:pPr>
            <w:r>
              <w:rPr>
                <w:rFonts w:eastAsia="Calibri"/>
                <w:color w:val="000000"/>
                <w:sz w:val="22"/>
                <w:szCs w:val="22"/>
                <w:lang w:val="de-DE"/>
              </w:rPr>
              <w:t>Agree that this can be used for DL as well. And as Qualcomm mentioned, we need to address the RRC processing time delay for both UL and DL.</w:t>
            </w:r>
          </w:p>
        </w:tc>
      </w:tr>
      <w:tr w:rsidR="005C6040" w:rsidTr="00FA0CE8">
        <w:tc>
          <w:tcPr>
            <w:tcW w:w="1838" w:type="dxa"/>
          </w:tcPr>
          <w:p w:rsidR="005C6040" w:rsidRPr="00F5630F" w:rsidRDefault="005C6040" w:rsidP="005C6040">
            <w:pPr>
              <w:rPr>
                <w:rFonts w:eastAsia="MS Mincho" w:hint="eastAsia"/>
                <w:color w:val="000000"/>
                <w:sz w:val="22"/>
                <w:szCs w:val="22"/>
                <w:lang w:val="de-DE"/>
              </w:rPr>
            </w:pPr>
            <w:r w:rsidRPr="00710BC5">
              <w:rPr>
                <w:rFonts w:eastAsia="MS Mincho" w:hint="eastAsia"/>
                <w:color w:val="000000"/>
                <w:sz w:val="22"/>
                <w:szCs w:val="22"/>
                <w:lang w:val="de-DE"/>
              </w:rPr>
              <w:t>KDDI</w:t>
            </w:r>
          </w:p>
        </w:tc>
        <w:tc>
          <w:tcPr>
            <w:tcW w:w="7791" w:type="dxa"/>
          </w:tcPr>
          <w:p w:rsidR="005C6040" w:rsidRDefault="005C6040" w:rsidP="005C6040">
            <w:pPr>
              <w:rPr>
                <w:rFonts w:eastAsia="Calibri"/>
                <w:color w:val="000000"/>
                <w:sz w:val="22"/>
                <w:szCs w:val="22"/>
                <w:lang w:val="de-DE"/>
              </w:rPr>
            </w:pPr>
            <w:r w:rsidRPr="00710BC5">
              <w:rPr>
                <w:rFonts w:eastAsia="MS Mincho" w:hint="eastAsia"/>
                <w:color w:val="000000"/>
                <w:sz w:val="22"/>
                <w:szCs w:val="22"/>
                <w:lang w:val="de-DE"/>
              </w:rPr>
              <w:t>This can be considered.</w:t>
            </w:r>
          </w:p>
        </w:tc>
      </w:tr>
      <w:tr w:rsidR="005C6040" w:rsidRPr="00EB75F6" w:rsidTr="00EB75F6">
        <w:tc>
          <w:tcPr>
            <w:tcW w:w="1838" w:type="dxa"/>
          </w:tcPr>
          <w:p w:rsidR="005C6040" w:rsidRPr="00DC5427" w:rsidRDefault="005C6040" w:rsidP="005C6040">
            <w:pPr>
              <w:rPr>
                <w:rFonts w:eastAsia="MS Mincho" w:hint="eastAsia"/>
                <w:color w:val="000000"/>
                <w:sz w:val="22"/>
                <w:szCs w:val="22"/>
                <w:lang w:val="de-DE"/>
              </w:rPr>
            </w:pPr>
            <w:r>
              <w:rPr>
                <w:rFonts w:eastAsia="MS Mincho" w:hint="eastAsia"/>
                <w:color w:val="000000"/>
                <w:sz w:val="22"/>
                <w:szCs w:val="22"/>
                <w:lang w:val="de-DE"/>
              </w:rPr>
              <w:t>Huawei</w:t>
            </w:r>
          </w:p>
        </w:tc>
        <w:tc>
          <w:tcPr>
            <w:tcW w:w="7791" w:type="dxa"/>
          </w:tcPr>
          <w:p w:rsidR="005C6040" w:rsidRPr="00DC5427" w:rsidRDefault="00EA70A4" w:rsidP="005C6040">
            <w:pPr>
              <w:rPr>
                <w:rFonts w:eastAsia="MS Mincho" w:hint="eastAsia"/>
                <w:color w:val="000000"/>
                <w:sz w:val="22"/>
                <w:szCs w:val="22"/>
                <w:lang w:val="de-DE"/>
              </w:rPr>
            </w:pPr>
            <w:r>
              <w:rPr>
                <w:color w:val="000000"/>
                <w:lang w:val="de-DE"/>
              </w:rPr>
              <w:t>W</w:t>
            </w:r>
            <w:r>
              <w:rPr>
                <w:color w:val="000000"/>
              </w:rPr>
              <w:t xml:space="preserve">e are open to discuss the segmentation for RRC Reconfiguration, but the UE </w:t>
            </w:r>
            <w:r>
              <w:t xml:space="preserve">complexity </w:t>
            </w:r>
            <w:r>
              <w:rPr>
                <w:color w:val="000000"/>
              </w:rPr>
              <w:t xml:space="preserve">need to be considered. For example </w:t>
            </w:r>
            <w:r w:rsidR="00FA567D">
              <w:rPr>
                <w:color w:val="000000"/>
              </w:rPr>
              <w:t xml:space="preserve">we need to evaluate </w:t>
            </w:r>
            <w:r>
              <w:rPr>
                <w:color w:val="000000"/>
              </w:rPr>
              <w:t>the increased latency for RRC Reconfiguration by using RRC segmentation comparing with using several delta RRC Reconfiguration</w:t>
            </w:r>
          </w:p>
        </w:tc>
      </w:tr>
      <w:tr w:rsidR="00E1525F" w:rsidRPr="00EB75F6" w:rsidTr="00EB75F6">
        <w:tc>
          <w:tcPr>
            <w:tcW w:w="1838" w:type="dxa"/>
          </w:tcPr>
          <w:p w:rsidR="00E1525F" w:rsidRDefault="00E1525F" w:rsidP="00E1525F">
            <w:pPr>
              <w:rPr>
                <w:rFonts w:eastAsia="MS Mincho" w:hint="eastAsia"/>
                <w:color w:val="000000"/>
                <w:sz w:val="22"/>
                <w:szCs w:val="22"/>
                <w:lang w:val="de-DE"/>
              </w:rPr>
            </w:pPr>
            <w:r>
              <w:rPr>
                <w:rFonts w:eastAsia="MS Mincho"/>
                <w:color w:val="000000"/>
                <w:sz w:val="22"/>
                <w:szCs w:val="22"/>
                <w:lang w:val="de-DE"/>
              </w:rPr>
              <w:t>MediaTek</w:t>
            </w:r>
          </w:p>
        </w:tc>
        <w:tc>
          <w:tcPr>
            <w:tcW w:w="7791" w:type="dxa"/>
          </w:tcPr>
          <w:p w:rsidR="00E1525F" w:rsidRDefault="00E1525F" w:rsidP="00E1525F">
            <w:pPr>
              <w:rPr>
                <w:color w:val="000000"/>
                <w:lang w:val="de-DE"/>
              </w:rPr>
            </w:pPr>
            <w:r>
              <w:rPr>
                <w:color w:val="000000"/>
                <w:lang w:val="de-DE"/>
              </w:rPr>
              <w:t>Agree that it is sensible to apply to DL as well. We also think the RRC processing time delay needs to be addressed.</w:t>
            </w:r>
          </w:p>
        </w:tc>
      </w:tr>
      <w:tr w:rsidR="00FC1BFA" w:rsidRPr="00EB75F6" w:rsidTr="00EB75F6">
        <w:tc>
          <w:tcPr>
            <w:tcW w:w="1838" w:type="dxa"/>
          </w:tcPr>
          <w:p w:rsidR="00FC1BFA" w:rsidRDefault="00FC1BFA" w:rsidP="00E1525F">
            <w:pPr>
              <w:rPr>
                <w:rFonts w:eastAsia="MS Mincho"/>
                <w:color w:val="000000"/>
                <w:sz w:val="22"/>
                <w:szCs w:val="22"/>
                <w:lang w:val="de-DE"/>
              </w:rPr>
            </w:pPr>
            <w:r>
              <w:rPr>
                <w:rFonts w:eastAsia="MS Mincho"/>
                <w:color w:val="000000"/>
                <w:sz w:val="22"/>
                <w:szCs w:val="22"/>
                <w:lang w:val="de-DE"/>
              </w:rPr>
              <w:t>Ericsson</w:t>
            </w:r>
          </w:p>
        </w:tc>
        <w:tc>
          <w:tcPr>
            <w:tcW w:w="7791" w:type="dxa"/>
          </w:tcPr>
          <w:p w:rsidR="00FC1BFA" w:rsidRDefault="00FC1BFA" w:rsidP="00E1525F">
            <w:pPr>
              <w:rPr>
                <w:color w:val="000000"/>
                <w:lang w:val="de-DE"/>
              </w:rPr>
            </w:pPr>
            <w:r>
              <w:rPr>
                <w:color w:val="000000"/>
                <w:lang w:val="de-DE"/>
              </w:rPr>
              <w:t>Yes, same solution can be applied for DL and UL messages, depending on need.</w:t>
            </w:r>
          </w:p>
        </w:tc>
      </w:tr>
    </w:tbl>
    <w:p w:rsidR="00F30006" w:rsidRDefault="00F30006" w:rsidP="00537564">
      <w:pPr>
        <w:pStyle w:val="BodyText"/>
      </w:pPr>
    </w:p>
    <w:p w:rsidR="00FC1BFA" w:rsidRDefault="00FC1BFA" w:rsidP="00537564">
      <w:pPr>
        <w:pStyle w:val="BodyText"/>
        <w:rPr>
          <w:lang w:val="fi-FI"/>
        </w:rPr>
      </w:pPr>
      <w:r>
        <w:rPr>
          <w:lang w:val="fi-FI"/>
        </w:rPr>
        <w:t>Summary of discussion point 3: Majority of companies think that same segment</w:t>
      </w:r>
      <w:r w:rsidR="00731723">
        <w:rPr>
          <w:lang w:val="fi-FI"/>
        </w:rPr>
        <w:t xml:space="preserve">ation solution be applied to both DL (Reconfiguration) and UL cases (UE capabilities). </w:t>
      </w:r>
    </w:p>
    <w:p w:rsidR="00731723" w:rsidRDefault="00731723" w:rsidP="00537564">
      <w:pPr>
        <w:pStyle w:val="BodyText"/>
        <w:rPr>
          <w:lang w:val="fi-FI"/>
        </w:rPr>
      </w:pPr>
    </w:p>
    <w:p w:rsidR="00731723" w:rsidRPr="00DC5427" w:rsidRDefault="00731723" w:rsidP="00731723">
      <w:pPr>
        <w:pStyle w:val="Proposal"/>
      </w:pPr>
      <w:bookmarkStart w:id="34" w:name="_Toc529191777"/>
      <w:r>
        <w:rPr>
          <w:lang w:val="fi-FI"/>
        </w:rPr>
        <w:t>Study to use RRC segmentation also for DL messages (mainly RRCReconfiguration).</w:t>
      </w:r>
      <w:bookmarkEnd w:id="34"/>
      <w:r>
        <w:rPr>
          <w:lang w:val="fi-FI"/>
        </w:rPr>
        <w:t xml:space="preserve"> </w:t>
      </w:r>
    </w:p>
    <w:p w:rsidR="00DD5E6D" w:rsidRDefault="00DD5E6D" w:rsidP="00DD5E6D">
      <w:pPr>
        <w:pStyle w:val="Proposal"/>
        <w:numPr>
          <w:ilvl w:val="0"/>
          <w:numId w:val="0"/>
        </w:numPr>
        <w:ind w:left="1701" w:hanging="1701"/>
      </w:pPr>
    </w:p>
    <w:p w:rsidR="00DD5E6D" w:rsidRDefault="00DD5E6D" w:rsidP="00DD5E6D">
      <w:pPr>
        <w:pStyle w:val="Proposal"/>
        <w:numPr>
          <w:ilvl w:val="0"/>
          <w:numId w:val="0"/>
        </w:numPr>
        <w:ind w:left="1701" w:hanging="1701"/>
      </w:pPr>
    </w:p>
    <w:p w:rsidR="004F1091" w:rsidRPr="00CE0424" w:rsidRDefault="004F1091" w:rsidP="004F1091">
      <w:pPr>
        <w:pStyle w:val="Heading1"/>
        <w:tabs>
          <w:tab w:val="num" w:pos="432"/>
        </w:tabs>
        <w:ind w:left="432" w:hanging="432"/>
      </w:pPr>
      <w:r>
        <w:t>3</w:t>
      </w:r>
      <w:r>
        <w:tab/>
      </w:r>
      <w:r w:rsidRPr="00CE0424">
        <w:t>Conclusion</w:t>
      </w:r>
    </w:p>
    <w:p w:rsidR="004F1091" w:rsidRDefault="004F1091" w:rsidP="004F1091">
      <w:pPr>
        <w:pStyle w:val="BodyText"/>
      </w:pPr>
      <w:r w:rsidRPr="00CE0424">
        <w:t xml:space="preserve">Based on the discussion in </w:t>
      </w:r>
      <w:r>
        <w:t xml:space="preserve">the previous </w:t>
      </w:r>
      <w:r w:rsidRPr="00CE0424">
        <w:t>section</w:t>
      </w:r>
      <w:r>
        <w:t>s</w:t>
      </w:r>
      <w:r w:rsidRPr="00CE0424">
        <w:t xml:space="preserve"> we propose the following:</w:t>
      </w:r>
    </w:p>
    <w:p w:rsidR="004F1091" w:rsidRDefault="004F1091" w:rsidP="004F1091">
      <w:pPr>
        <w:pStyle w:val="BodyText"/>
      </w:pPr>
    </w:p>
    <w:p w:rsidR="004F1091" w:rsidRPr="004B5CFA" w:rsidRDefault="004F1091">
      <w:pPr>
        <w:pStyle w:val="TableofFigures"/>
        <w:tabs>
          <w:tab w:val="right" w:leader="dot" w:pos="9629"/>
        </w:tabs>
        <w:rPr>
          <w:rFonts w:ascii="Calibri" w:eastAsia="Times New Roman" w:hAnsi="Calibr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9191775" w:history="1">
        <w:r w:rsidRPr="00A34046">
          <w:rPr>
            <w:rStyle w:val="Hyperlink"/>
            <w:noProof/>
          </w:rPr>
          <w:t>Proposal 1</w:t>
        </w:r>
        <w:r w:rsidRPr="004B5CFA">
          <w:rPr>
            <w:rFonts w:ascii="Calibri" w:eastAsia="Times New Roman" w:hAnsi="Calibri"/>
            <w:b w:val="0"/>
            <w:noProof/>
            <w:sz w:val="22"/>
            <w:szCs w:val="22"/>
            <w:lang w:val="en-US" w:eastAsia="en-US"/>
          </w:rPr>
          <w:tab/>
        </w:r>
        <w:r w:rsidRPr="00A34046">
          <w:rPr>
            <w:rStyle w:val="Hyperlink"/>
            <w:noProof/>
            <w:lang w:val="fi-FI"/>
          </w:rPr>
          <w:t>Capture RRC level segmentation in the TR. Capture both hard split (in the bit level) and softer approach where each segment can be understood by the network separately.</w:t>
        </w:r>
      </w:hyperlink>
    </w:p>
    <w:p w:rsidR="004F1091" w:rsidRPr="004B5CFA" w:rsidRDefault="004F1091">
      <w:pPr>
        <w:pStyle w:val="TableofFigures"/>
        <w:tabs>
          <w:tab w:val="right" w:leader="dot" w:pos="9629"/>
        </w:tabs>
        <w:rPr>
          <w:rFonts w:ascii="Calibri" w:eastAsia="Times New Roman" w:hAnsi="Calibri"/>
          <w:b w:val="0"/>
          <w:noProof/>
          <w:sz w:val="22"/>
          <w:szCs w:val="22"/>
          <w:lang w:val="en-US" w:eastAsia="en-US"/>
        </w:rPr>
      </w:pPr>
      <w:hyperlink w:anchor="_Toc529191776" w:history="1">
        <w:r w:rsidRPr="00A34046">
          <w:rPr>
            <w:rStyle w:val="Hyperlink"/>
            <w:noProof/>
          </w:rPr>
          <w:t>Proposal 2</w:t>
        </w:r>
        <w:r w:rsidRPr="004B5CFA">
          <w:rPr>
            <w:rFonts w:ascii="Calibri" w:eastAsia="Times New Roman" w:hAnsi="Calibri"/>
            <w:b w:val="0"/>
            <w:noProof/>
            <w:sz w:val="22"/>
            <w:szCs w:val="22"/>
            <w:lang w:val="en-US" w:eastAsia="en-US"/>
          </w:rPr>
          <w:tab/>
        </w:r>
        <w:r w:rsidRPr="00A34046">
          <w:rPr>
            <w:rStyle w:val="Hyperlink"/>
            <w:noProof/>
            <w:lang w:val="fi-FI"/>
          </w:rPr>
          <w:t>Due to limited to support, it is proposed to focus on RRC level segmentation instead of PDCP level segmentation.</w:t>
        </w:r>
      </w:hyperlink>
    </w:p>
    <w:p w:rsidR="004F1091" w:rsidRPr="004B5CFA" w:rsidRDefault="004F1091">
      <w:pPr>
        <w:pStyle w:val="TableofFigures"/>
        <w:tabs>
          <w:tab w:val="right" w:leader="dot" w:pos="9629"/>
        </w:tabs>
        <w:rPr>
          <w:rFonts w:ascii="Calibri" w:eastAsia="Times New Roman" w:hAnsi="Calibri"/>
          <w:b w:val="0"/>
          <w:noProof/>
          <w:sz w:val="22"/>
          <w:szCs w:val="22"/>
          <w:lang w:val="en-US" w:eastAsia="en-US"/>
        </w:rPr>
      </w:pPr>
      <w:hyperlink w:anchor="_Toc529191777" w:history="1">
        <w:r w:rsidRPr="00A34046">
          <w:rPr>
            <w:rStyle w:val="Hyperlink"/>
            <w:noProof/>
          </w:rPr>
          <w:t>Proposal 3</w:t>
        </w:r>
        <w:r w:rsidRPr="004B5CFA">
          <w:rPr>
            <w:rFonts w:ascii="Calibri" w:eastAsia="Times New Roman" w:hAnsi="Calibri"/>
            <w:b w:val="0"/>
            <w:noProof/>
            <w:sz w:val="22"/>
            <w:szCs w:val="22"/>
            <w:lang w:val="en-US" w:eastAsia="en-US"/>
          </w:rPr>
          <w:tab/>
        </w:r>
        <w:r w:rsidRPr="00A34046">
          <w:rPr>
            <w:rStyle w:val="Hyperlink"/>
            <w:noProof/>
            <w:lang w:val="fi-FI"/>
          </w:rPr>
          <w:t>Study to use RRC segmentation also for DL messages (mainly RRCReconfiguration).</w:t>
        </w:r>
      </w:hyperlink>
    </w:p>
    <w:p w:rsidR="00DD5E6D" w:rsidRPr="00731723" w:rsidRDefault="004F1091" w:rsidP="004F1091">
      <w:pPr>
        <w:pStyle w:val="BodyText"/>
      </w:pPr>
      <w:r>
        <w:rPr>
          <w:b/>
          <w:bCs/>
          <w:lang w:val="en-US"/>
        </w:rPr>
        <w:fldChar w:fldCharType="end"/>
      </w:r>
    </w:p>
    <w:p w:rsidR="00702C22" w:rsidRPr="00CE0424" w:rsidRDefault="004F1091" w:rsidP="00702C22">
      <w:pPr>
        <w:pStyle w:val="Heading1"/>
      </w:pPr>
      <w:r>
        <w:t xml:space="preserve">4 </w:t>
      </w:r>
      <w:r>
        <w:tab/>
      </w:r>
      <w:r w:rsidR="00702C22">
        <w:t>Text proposals</w:t>
      </w:r>
    </w:p>
    <w:p w:rsidR="00F30006" w:rsidRPr="00F30006" w:rsidRDefault="00F30006" w:rsidP="00F30006">
      <w:pPr>
        <w:overflowPunct/>
        <w:autoSpaceDE/>
        <w:autoSpaceDN/>
        <w:adjustRightInd/>
        <w:textAlignment w:val="auto"/>
        <w:rPr>
          <w:color w:val="FF0000"/>
        </w:rPr>
      </w:pPr>
    </w:p>
    <w:p w:rsidR="00F30006" w:rsidRPr="00F30006" w:rsidRDefault="00F30006" w:rsidP="00F30006">
      <w:pPr>
        <w:keepNext/>
        <w:keepLines/>
        <w:overflowPunct/>
        <w:autoSpaceDE/>
        <w:autoSpaceDN/>
        <w:adjustRightInd/>
        <w:spacing w:before="180"/>
        <w:ind w:left="1134" w:hanging="1134"/>
        <w:textAlignment w:val="auto"/>
        <w:outlineLvl w:val="1"/>
        <w:rPr>
          <w:rFonts w:ascii="Arial" w:hAnsi="Arial"/>
          <w:sz w:val="32"/>
          <w:lang w:eastAsia="ko-KR"/>
        </w:rPr>
      </w:pPr>
      <w:bookmarkStart w:id="35" w:name="_Toc525752063"/>
      <w:r w:rsidRPr="00F30006">
        <w:rPr>
          <w:rFonts w:ascii="Arial" w:hAnsi="Arial"/>
          <w:sz w:val="32"/>
          <w:lang w:eastAsia="ko-KR"/>
        </w:rPr>
        <w:t>6.2</w:t>
      </w:r>
      <w:r w:rsidRPr="00F30006">
        <w:rPr>
          <w:rFonts w:ascii="Arial" w:hAnsi="Arial"/>
          <w:sz w:val="32"/>
          <w:lang w:eastAsia="ko-KR"/>
        </w:rPr>
        <w:tab/>
        <w:t>Solutions using other means</w:t>
      </w:r>
      <w:bookmarkEnd w:id="35"/>
    </w:p>
    <w:p w:rsidR="00F30006" w:rsidRPr="00F30006" w:rsidRDefault="00F30006" w:rsidP="00F30006">
      <w:pPr>
        <w:keepLines/>
        <w:overflowPunct/>
        <w:autoSpaceDE/>
        <w:autoSpaceDN/>
        <w:adjustRightInd/>
        <w:ind w:left="1135" w:hanging="851"/>
        <w:textAlignment w:val="auto"/>
        <w:rPr>
          <w:color w:val="FF0000"/>
        </w:rPr>
      </w:pPr>
      <w:r w:rsidRPr="00F30006">
        <w:rPr>
          <w:color w:val="FF0000"/>
        </w:rPr>
        <w:t>Editor’s note: This section is intended to describe solutions using other means than UE capability identify. For each solution, sufficient description and analysis shall be captured.</w:t>
      </w:r>
    </w:p>
    <w:p w:rsidR="003F5946" w:rsidRDefault="00990DA1" w:rsidP="00990DA1">
      <w:pPr>
        <w:pStyle w:val="Heading3"/>
        <w:rPr>
          <w:highlight w:val="yellow"/>
        </w:rPr>
      </w:pPr>
      <w:r>
        <w:rPr>
          <w:highlight w:val="yellow"/>
        </w:rPr>
        <w:lastRenderedPageBreak/>
        <w:t>6.2.1 Segment</w:t>
      </w:r>
      <w:r w:rsidR="0046549B">
        <w:rPr>
          <w:highlight w:val="yellow"/>
        </w:rPr>
        <w:t>at</w:t>
      </w:r>
      <w:r>
        <w:rPr>
          <w:highlight w:val="yellow"/>
        </w:rPr>
        <w:t>ion of capabilities</w:t>
      </w:r>
    </w:p>
    <w:p w:rsidR="0046549B" w:rsidRDefault="0046549B" w:rsidP="0046549B">
      <w:pPr>
        <w:pStyle w:val="Heading4"/>
        <w:rPr>
          <w:lang w:eastAsia="ko-KR"/>
        </w:rPr>
      </w:pPr>
      <w:r>
        <w:rPr>
          <w:lang w:eastAsia="ko-KR"/>
        </w:rPr>
        <w:t>6.1.1.1</w:t>
      </w:r>
      <w:r>
        <w:rPr>
          <w:lang w:eastAsia="ko-KR"/>
        </w:rPr>
        <w:tab/>
        <w:t>Description</w:t>
      </w:r>
    </w:p>
    <w:p w:rsidR="0046549B" w:rsidRDefault="0046549B" w:rsidP="0046549B">
      <w:pPr>
        <w:rPr>
          <w:lang w:eastAsia="ko-KR"/>
        </w:rPr>
      </w:pPr>
      <w:r>
        <w:rPr>
          <w:lang w:eastAsia="ko-KR"/>
        </w:rPr>
        <w:t>This section describes the segmentation approach of UE capabilities. If the capability size is over 9000 bytes, then capabilities are segmented to smaller pieces.</w:t>
      </w:r>
    </w:p>
    <w:p w:rsidR="0046549B" w:rsidRDefault="0046549B" w:rsidP="0046549B">
      <w:pPr>
        <w:pStyle w:val="Heading4"/>
        <w:rPr>
          <w:lang w:eastAsia="ko-KR"/>
        </w:rPr>
      </w:pPr>
      <w:r>
        <w:rPr>
          <w:lang w:eastAsia="ko-KR"/>
        </w:rPr>
        <w:t>6.1.1.2</w:t>
      </w:r>
      <w:r>
        <w:rPr>
          <w:lang w:eastAsia="ko-KR"/>
        </w:rPr>
        <w:tab/>
        <w:t>Signalling for transfer of UE capabilities in segments</w:t>
      </w:r>
    </w:p>
    <w:p w:rsidR="0046549B" w:rsidRDefault="0046549B" w:rsidP="0046549B">
      <w:pPr>
        <w:rPr>
          <w:lang w:eastAsia="ko-KR"/>
        </w:rPr>
      </w:pPr>
      <w:r>
        <w:rPr>
          <w:lang w:eastAsia="ko-KR"/>
        </w:rPr>
        <w:t xml:space="preserve">A signalling diagram to transfer capabilities in segments is shown in Figure XXX. In the first step, the eNB/gNB requests capabilities. The UE constructs capabilities and segments the capabilities to the pieces not exceeding the maximum </w:t>
      </w:r>
      <w:r w:rsidR="00882C75">
        <w:rPr>
          <w:lang w:eastAsia="ko-KR"/>
        </w:rPr>
        <w:t xml:space="preserve">PDCP </w:t>
      </w:r>
      <w:r>
        <w:rPr>
          <w:lang w:eastAsia="ko-KR"/>
        </w:rPr>
        <w:t xml:space="preserve">SDU size. Segments are transmitted to the network by </w:t>
      </w:r>
      <w:r w:rsidR="00882C75">
        <w:rPr>
          <w:lang w:eastAsia="ko-KR"/>
        </w:rPr>
        <w:t xml:space="preserve">the </w:t>
      </w:r>
      <w:r>
        <w:rPr>
          <w:lang w:eastAsia="ko-KR"/>
        </w:rPr>
        <w:t xml:space="preserve">lower layers. Once the eNB/gNB has received the segments, it recombines the </w:t>
      </w:r>
      <w:r w:rsidR="00882C75">
        <w:rPr>
          <w:lang w:eastAsia="ko-KR"/>
        </w:rPr>
        <w:t xml:space="preserve">segmented UE radio capability </w:t>
      </w:r>
      <w:r>
        <w:rPr>
          <w:lang w:eastAsia="ko-KR"/>
        </w:rPr>
        <w:t>information.</w:t>
      </w:r>
    </w:p>
    <w:p w:rsidR="0046549B" w:rsidRDefault="0046549B" w:rsidP="0046549B"/>
    <w:p w:rsidR="0046549B" w:rsidRDefault="00507EBD" w:rsidP="0046549B">
      <w:r>
        <w:rPr>
          <w:noProof/>
        </w:rPr>
        <w:object w:dxaOrig="7055" w:dyaOrig="4884">
          <v:shape id="_x0000_i1025" type="#_x0000_t75" alt="" style="width:318.5pt;height:220.25pt;mso-width-percent:0;mso-height-percent:0;mso-width-percent:0;mso-height-percent:0" o:ole="">
            <v:imagedata r:id="rId13" o:title=""/>
          </v:shape>
          <o:OLEObject Type="Embed" ProgID="Visio.Drawing.11" ShapeID="_x0000_i1025" DrawAspect="Content" ObjectID="_1611699819" r:id="rId18"/>
        </w:object>
      </w:r>
    </w:p>
    <w:p w:rsidR="0046549B" w:rsidRDefault="0046549B" w:rsidP="0046549B">
      <w:pPr>
        <w:pStyle w:val="Heading4"/>
        <w:rPr>
          <w:lang w:eastAsia="ko-KR"/>
        </w:rPr>
      </w:pPr>
      <w:r>
        <w:rPr>
          <w:lang w:eastAsia="ko-KR"/>
        </w:rPr>
        <w:t>6.1.1.2</w:t>
      </w:r>
      <w:r>
        <w:rPr>
          <w:lang w:eastAsia="ko-KR"/>
        </w:rPr>
        <w:tab/>
      </w:r>
      <w:r w:rsidR="00882C75">
        <w:rPr>
          <w:lang w:eastAsia="ko-KR"/>
        </w:rPr>
        <w:t>Segmentation structure</w:t>
      </w:r>
    </w:p>
    <w:p w:rsidR="00211A4B" w:rsidRDefault="00211A4B" w:rsidP="00DC2A0C">
      <w:pPr>
        <w:rPr>
          <w:lang w:eastAsia="ko-KR"/>
        </w:rPr>
      </w:pPr>
      <w:r>
        <w:rPr>
          <w:lang w:eastAsia="ko-KR"/>
        </w:rPr>
        <w:t>Segmentation at RRC level</w:t>
      </w:r>
    </w:p>
    <w:p w:rsidR="00393896" w:rsidRDefault="00DC2A0C" w:rsidP="00DC2A0C">
      <w:pPr>
        <w:rPr>
          <w:lang w:eastAsia="ko-KR"/>
        </w:rPr>
      </w:pPr>
      <w:r>
        <w:rPr>
          <w:lang w:eastAsia="ko-KR"/>
        </w:rPr>
        <w:t>In the segmentation of UE capabili</w:t>
      </w:r>
      <w:r w:rsidR="00882C75">
        <w:rPr>
          <w:lang w:eastAsia="ko-KR"/>
        </w:rPr>
        <w:t>ti</w:t>
      </w:r>
      <w:r>
        <w:rPr>
          <w:lang w:eastAsia="ko-KR"/>
        </w:rPr>
        <w:t>es in the RRC level, for each segment</w:t>
      </w:r>
      <w:r w:rsidR="00882C75">
        <w:rPr>
          <w:lang w:eastAsia="ko-KR"/>
        </w:rPr>
        <w:t>, a</w:t>
      </w:r>
      <w:r>
        <w:rPr>
          <w:lang w:eastAsia="ko-KR"/>
        </w:rPr>
        <w:t xml:space="preserve"> type (</w:t>
      </w:r>
      <w:r w:rsidR="00731723">
        <w:rPr>
          <w:lang w:eastAsia="ko-KR"/>
        </w:rPr>
        <w:t xml:space="preserve">e.g. </w:t>
      </w:r>
      <w:r>
        <w:rPr>
          <w:lang w:eastAsia="ko-KR"/>
        </w:rPr>
        <w:t xml:space="preserve">notLastSegment, lastSegment) as well as </w:t>
      </w:r>
      <w:r w:rsidR="00882C75">
        <w:rPr>
          <w:lang w:eastAsia="ko-KR"/>
        </w:rPr>
        <w:t xml:space="preserve">a </w:t>
      </w:r>
      <w:r>
        <w:rPr>
          <w:lang w:eastAsia="ko-KR"/>
        </w:rPr>
        <w:t>segment number</w:t>
      </w:r>
      <w:r w:rsidR="00882C75">
        <w:rPr>
          <w:lang w:eastAsia="ko-KR"/>
        </w:rPr>
        <w:t xml:space="preserve"> is added</w:t>
      </w:r>
      <w:r>
        <w:rPr>
          <w:lang w:eastAsia="ko-KR"/>
        </w:rPr>
        <w:t>.</w:t>
      </w:r>
      <w:r w:rsidR="00882C75">
        <w:rPr>
          <w:lang w:eastAsia="ko-KR"/>
        </w:rPr>
        <w:t xml:space="preserve"> </w:t>
      </w:r>
      <w:r w:rsidR="00393896">
        <w:rPr>
          <w:lang w:eastAsia="ko-KR"/>
        </w:rPr>
        <w:t xml:space="preserve">The RRC segmentation </w:t>
      </w:r>
      <w:r w:rsidR="00393896">
        <w:t>can be done in different ways as described below</w:t>
      </w:r>
      <w:r w:rsidR="00393896">
        <w:rPr>
          <w:lang w:eastAsia="ko-KR"/>
        </w:rPr>
        <w:t>.</w:t>
      </w:r>
    </w:p>
    <w:p w:rsidR="00393896" w:rsidRDefault="00393896" w:rsidP="00DC2A0C">
      <w:pPr>
        <w:rPr>
          <w:lang w:eastAsia="ko-KR"/>
        </w:rPr>
      </w:pPr>
      <w:r>
        <w:t>Option 1 “hard” split RRC Segmentation:</w:t>
      </w:r>
    </w:p>
    <w:p w:rsidR="00DC2A0C" w:rsidRDefault="00882C75" w:rsidP="00DC2A0C">
      <w:pPr>
        <w:rPr>
          <w:lang w:eastAsia="ko-KR"/>
        </w:rPr>
      </w:pPr>
      <w:r>
        <w:rPr>
          <w:lang w:eastAsia="ko-KR"/>
        </w:rPr>
        <w:t>Th</w:t>
      </w:r>
      <w:r w:rsidR="00393896">
        <w:rPr>
          <w:lang w:eastAsia="ko-KR"/>
        </w:rPr>
        <w:t>is</w:t>
      </w:r>
      <w:r>
        <w:rPr>
          <w:lang w:eastAsia="ko-KR"/>
        </w:rPr>
        <w:t xml:space="preserve"> approach is similar to ETWS/CMAS in LTE and NR.</w:t>
      </w:r>
      <w:r w:rsidR="00393896" w:rsidRPr="00393896">
        <w:t xml:space="preserve"> </w:t>
      </w:r>
      <w:r w:rsidR="00393896" w:rsidRPr="00393896">
        <w:rPr>
          <w:lang w:eastAsia="ko-KR"/>
        </w:rPr>
        <w:t xml:space="preserve">The </w:t>
      </w:r>
      <w:r w:rsidR="00DD5E6D">
        <w:rPr>
          <w:lang w:eastAsia="ko-KR"/>
        </w:rPr>
        <w:t xml:space="preserve">total </w:t>
      </w:r>
      <w:r w:rsidR="00393896" w:rsidRPr="00393896">
        <w:rPr>
          <w:lang w:eastAsia="ko-KR"/>
        </w:rPr>
        <w:t xml:space="preserve">UE radio capability information is encoded as </w:t>
      </w:r>
      <w:r w:rsidR="00DD5E6D">
        <w:rPr>
          <w:lang w:eastAsia="ko-KR"/>
        </w:rPr>
        <w:t xml:space="preserve">one </w:t>
      </w:r>
      <w:r w:rsidR="00731723">
        <w:rPr>
          <w:lang w:eastAsia="ko-KR"/>
        </w:rPr>
        <w:t xml:space="preserve">structure (message or information element) </w:t>
      </w:r>
      <w:r w:rsidR="00DD5E6D">
        <w:rPr>
          <w:lang w:eastAsia="ko-KR"/>
        </w:rPr>
        <w:t>similar to non-segmented case. This</w:t>
      </w:r>
      <w:r w:rsidR="00393896" w:rsidRPr="00393896">
        <w:rPr>
          <w:lang w:eastAsia="ko-KR"/>
        </w:rPr>
        <w:t xml:space="preserve"> is </w:t>
      </w:r>
      <w:r w:rsidR="00DD5E6D">
        <w:rPr>
          <w:lang w:eastAsia="ko-KR"/>
        </w:rPr>
        <w:t xml:space="preserve">then </w:t>
      </w:r>
      <w:r w:rsidR="00393896" w:rsidRPr="00393896">
        <w:rPr>
          <w:lang w:eastAsia="ko-KR"/>
        </w:rPr>
        <w:t>split into multiple segments in bit</w:t>
      </w:r>
      <w:r w:rsidR="00393896">
        <w:rPr>
          <w:lang w:eastAsia="ko-KR"/>
        </w:rPr>
        <w:t>s</w:t>
      </w:r>
      <w:r w:rsidR="00393896" w:rsidRPr="00393896">
        <w:rPr>
          <w:lang w:eastAsia="ko-KR"/>
        </w:rPr>
        <w:t>. The network can only decode the complete capabilities after assembling all parts, rather than decoding each part</w:t>
      </w:r>
      <w:r w:rsidR="00731723">
        <w:rPr>
          <w:lang w:eastAsia="ko-KR"/>
        </w:rPr>
        <w:t>.</w:t>
      </w:r>
    </w:p>
    <w:p w:rsidR="00393896" w:rsidRPr="00DC5427" w:rsidRDefault="00393896" w:rsidP="00393896">
      <w:pPr>
        <w:rPr>
          <w:lang w:eastAsia="zh-CN"/>
        </w:rPr>
      </w:pPr>
      <w:r w:rsidRPr="00DC5427">
        <w:rPr>
          <w:lang w:val="x-none" w:eastAsia="zh-CN"/>
        </w:rPr>
        <w:t>Optio</w:t>
      </w:r>
      <w:r w:rsidRPr="00393896">
        <w:rPr>
          <w:lang w:val="x-none" w:eastAsia="zh-CN"/>
        </w:rPr>
        <w:t xml:space="preserve">n 2 </w:t>
      </w:r>
      <w:r>
        <w:rPr>
          <w:lang w:eastAsia="zh-CN"/>
        </w:rPr>
        <w:t>“</w:t>
      </w:r>
      <w:r w:rsidRPr="00393896">
        <w:rPr>
          <w:lang w:val="x-none" w:eastAsia="zh-CN"/>
        </w:rPr>
        <w:t>soft</w:t>
      </w:r>
      <w:r>
        <w:rPr>
          <w:lang w:eastAsia="zh-CN"/>
        </w:rPr>
        <w:t>”</w:t>
      </w:r>
      <w:r w:rsidRPr="00393896">
        <w:rPr>
          <w:lang w:val="x-none" w:eastAsia="zh-CN"/>
        </w:rPr>
        <w:t xml:space="preserve"> split RRC Segmentation</w:t>
      </w:r>
      <w:r>
        <w:rPr>
          <w:lang w:eastAsia="zh-CN"/>
        </w:rPr>
        <w:t>:</w:t>
      </w:r>
    </w:p>
    <w:p w:rsidR="00393896" w:rsidRPr="00DC5427" w:rsidRDefault="00393896" w:rsidP="00393896">
      <w:pPr>
        <w:rPr>
          <w:lang w:val="x-none" w:eastAsia="zh-CN"/>
        </w:rPr>
      </w:pPr>
      <w:r w:rsidRPr="00DC5427">
        <w:rPr>
          <w:lang w:val="x-none" w:eastAsia="zh-CN"/>
        </w:rPr>
        <w:t>UE radio capability information is encoded separately</w:t>
      </w:r>
      <w:r w:rsidR="00731723">
        <w:rPr>
          <w:lang w:val="fi-FI" w:eastAsia="zh-CN"/>
        </w:rPr>
        <w:t xml:space="preserve"> in parts</w:t>
      </w:r>
      <w:r w:rsidRPr="00DC5427">
        <w:rPr>
          <w:lang w:val="x-none" w:eastAsia="zh-CN"/>
        </w:rPr>
        <w:t xml:space="preserve"> and carried by multiple messages or information elements (smaller than 9000 bytes). The network can decode and process every segment and combine the content aft</w:t>
      </w:r>
      <w:r w:rsidRPr="00211A4B">
        <w:rPr>
          <w:lang w:val="x-none" w:eastAsia="zh-CN"/>
        </w:rPr>
        <w:t>er all the segments are received</w:t>
      </w:r>
      <w:r w:rsidRPr="00DC5427">
        <w:rPr>
          <w:lang w:val="x-none" w:eastAsia="zh-CN"/>
        </w:rPr>
        <w:t>.</w:t>
      </w:r>
    </w:p>
    <w:p w:rsidR="0046549B" w:rsidRPr="0046549B" w:rsidRDefault="0046549B" w:rsidP="00DC2A0C">
      <w:pPr>
        <w:rPr>
          <w:lang w:eastAsia="ko-KR"/>
        </w:rPr>
      </w:pPr>
    </w:p>
    <w:p w:rsidR="00F30006" w:rsidRDefault="00F30006" w:rsidP="00F30006">
      <w:pPr>
        <w:pStyle w:val="Heading1"/>
      </w:pPr>
      <w:r>
        <w:lastRenderedPageBreak/>
        <w:t>3</w:t>
      </w:r>
      <w:r>
        <w:tab/>
        <w:t>References</w:t>
      </w:r>
    </w:p>
    <w:p w:rsidR="00F30006" w:rsidRDefault="00F30006" w:rsidP="00F30006">
      <w:pPr>
        <w:pStyle w:val="Reference"/>
      </w:pPr>
      <w:r w:rsidRPr="007E57C7">
        <w:t>R2-1815574</w:t>
      </w:r>
      <w:r>
        <w:tab/>
        <w:t>Segmentation-based solutions for UE capability signaling optimization,</w:t>
      </w:r>
      <w:r>
        <w:tab/>
        <w:t xml:space="preserve"> Ericsson, RAN2#103bis, Chengdu, China, October 2018.</w:t>
      </w:r>
    </w:p>
    <w:p w:rsidR="00F30006" w:rsidRDefault="00F30006" w:rsidP="00F30006">
      <w:pPr>
        <w:pStyle w:val="Reference"/>
      </w:pPr>
      <w:r w:rsidRPr="007E57C7">
        <w:t>R2-1814191</w:t>
      </w:r>
      <w:r>
        <w:tab/>
        <w:t>Considerations on RRC segmentation, Vivo,</w:t>
      </w:r>
      <w:r>
        <w:tab/>
        <w:t xml:space="preserve">RAN2#103bis, Chengdu, China, October 2018. </w:t>
      </w:r>
    </w:p>
    <w:p w:rsidR="00F30006" w:rsidRDefault="00875383" w:rsidP="00F30006">
      <w:pPr>
        <w:pStyle w:val="Reference"/>
      </w:pPr>
      <w:r w:rsidRPr="00875383">
        <w:rPr>
          <w:lang w:val="en-US"/>
        </w:rPr>
        <w:t>R</w:t>
      </w:r>
      <w:r>
        <w:rPr>
          <w:lang w:val="en-US"/>
        </w:rPr>
        <w:t xml:space="preserve">2-1814603 </w:t>
      </w:r>
      <w:r w:rsidR="00F30006">
        <w:tab/>
        <w:t>Segmentation of UE Radio Capability information, Huawei, RAN2#103bis, Chengdu, China, October 2018.</w:t>
      </w:r>
    </w:p>
    <w:p w:rsidR="00F30006" w:rsidRDefault="007E57C7" w:rsidP="00F30006">
      <w:pPr>
        <w:pStyle w:val="Reference"/>
      </w:pPr>
      <w:r w:rsidRPr="007E57C7">
        <w:t>R2-1815005</w:t>
      </w:r>
      <w:r w:rsidRPr="007E57C7">
        <w:rPr>
          <w:lang w:val="en-US"/>
        </w:rPr>
        <w:t xml:space="preserve"> </w:t>
      </w:r>
      <w:r w:rsidR="00F30006">
        <w:tab/>
        <w:t>Huge RRC message transmission, Apple</w:t>
      </w:r>
      <w:r w:rsidR="00F30006" w:rsidRPr="00F30006">
        <w:t xml:space="preserve"> RAN2#103bis, Chengdu, China, October 2018.</w:t>
      </w:r>
    </w:p>
    <w:p w:rsidR="00F30006" w:rsidRPr="00F30006" w:rsidRDefault="00F30006" w:rsidP="00F30006">
      <w:pPr>
        <w:pStyle w:val="Reference"/>
      </w:pPr>
      <w:r w:rsidRPr="007E57C7">
        <w:t>R2-1813678</w:t>
      </w:r>
      <w:r>
        <w:tab/>
      </w:r>
      <w:r w:rsidRPr="000452EB">
        <w:t>Report of email discussion [103#46][NR]</w:t>
      </w:r>
      <w:r>
        <w:t xml:space="preserve">, </w:t>
      </w:r>
      <w:r w:rsidRPr="00F30006">
        <w:t>RAN2#103bis, Chengdu, China, October 2018.</w:t>
      </w:r>
    </w:p>
    <w:p w:rsidR="004E3E18" w:rsidRPr="004E3E18" w:rsidRDefault="004E3E18" w:rsidP="004E3E18">
      <w:pPr>
        <w:pStyle w:val="Heading1"/>
      </w:pPr>
    </w:p>
    <w:sectPr w:rsidR="004E3E18" w:rsidRPr="004E3E18"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07EBD" w:rsidRDefault="00507EBD">
      <w:r>
        <w:separator/>
      </w:r>
    </w:p>
  </w:endnote>
  <w:endnote w:type="continuationSeparator" w:id="0">
    <w:p w:rsidR="00507EBD" w:rsidRDefault="0050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B76" w:rsidRDefault="00640B7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07EBD" w:rsidRDefault="00507EBD">
      <w:r>
        <w:separator/>
      </w:r>
    </w:p>
  </w:footnote>
  <w:footnote w:type="continuationSeparator" w:id="0">
    <w:p w:rsidR="00507EBD" w:rsidRDefault="0050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0B76" w:rsidRDefault="00640B7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641E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EEA86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8B7761"/>
    <w:multiLevelType w:val="hybridMultilevel"/>
    <w:tmpl w:val="19CAE23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2001F3"/>
    <w:multiLevelType w:val="hybridMultilevel"/>
    <w:tmpl w:val="0394A5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825074"/>
    <w:multiLevelType w:val="hybridMultilevel"/>
    <w:tmpl w:val="156AC9BE"/>
    <w:lvl w:ilvl="0" w:tplc="F7482854">
      <w:start w:val="1"/>
      <w:numFmt w:val="bullet"/>
      <w:pStyle w:val="Arial"/>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914F58"/>
    <w:multiLevelType w:val="hybridMultilevel"/>
    <w:tmpl w:val="32EA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501EFB"/>
    <w:multiLevelType w:val="hybridMultilevel"/>
    <w:tmpl w:val="504CC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FC61DB"/>
    <w:multiLevelType w:val="hybridMultilevel"/>
    <w:tmpl w:val="940ACB98"/>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0224A8"/>
    <w:multiLevelType w:val="hybridMultilevel"/>
    <w:tmpl w:val="0D90BEEC"/>
    <w:lvl w:ilvl="0" w:tplc="0409000D">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26A67506"/>
    <w:multiLevelType w:val="hybridMultilevel"/>
    <w:tmpl w:val="83862CCC"/>
    <w:lvl w:ilvl="0" w:tplc="C1706E3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CB62FF"/>
    <w:multiLevelType w:val="hybridMultilevel"/>
    <w:tmpl w:val="1D72FE3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BE8066A"/>
    <w:multiLevelType w:val="hybridMultilevel"/>
    <w:tmpl w:val="68FCECEA"/>
    <w:lvl w:ilvl="0" w:tplc="04090009">
      <w:start w:val="1"/>
      <w:numFmt w:val="bullet"/>
      <w:lvlText w:val=""/>
      <w:lvlJc w:val="left"/>
      <w:pPr>
        <w:ind w:left="1212" w:hanging="360"/>
      </w:pPr>
      <w:rPr>
        <w:rFonts w:ascii="Wingdings" w:hAnsi="Wingding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4" w15:restartNumberingAfterBreak="0">
    <w:nsid w:val="3E563132"/>
    <w:multiLevelType w:val="hybridMultilevel"/>
    <w:tmpl w:val="950686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2F36E0F"/>
    <w:multiLevelType w:val="hybridMultilevel"/>
    <w:tmpl w:val="39B8D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5819B4"/>
    <w:multiLevelType w:val="hybridMultilevel"/>
    <w:tmpl w:val="39B8D5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7"/>
  </w:num>
  <w:num w:numId="3">
    <w:abstractNumId w:val="21"/>
  </w:num>
  <w:num w:numId="4">
    <w:abstractNumId w:val="22"/>
  </w:num>
  <w:num w:numId="5">
    <w:abstractNumId w:val="18"/>
  </w:num>
  <w:num w:numId="6">
    <w:abstractNumId w:val="26"/>
  </w:num>
  <w:num w:numId="7">
    <w:abstractNumId w:val="32"/>
  </w:num>
  <w:num w:numId="8">
    <w:abstractNumId w:val="19"/>
  </w:num>
  <w:num w:numId="9">
    <w:abstractNumId w:val="17"/>
  </w:num>
  <w:num w:numId="10">
    <w:abstractNumId w:val="2"/>
  </w:num>
  <w:num w:numId="11">
    <w:abstractNumId w:val="1"/>
  </w:num>
  <w:num w:numId="12">
    <w:abstractNumId w:val="0"/>
  </w:num>
  <w:num w:numId="13">
    <w:abstractNumId w:val="28"/>
  </w:num>
  <w:num w:numId="14">
    <w:abstractNumId w:val="29"/>
  </w:num>
  <w:num w:numId="15">
    <w:abstractNumId w:val="25"/>
  </w:num>
  <w:num w:numId="16">
    <w:abstractNumId w:val="33"/>
  </w:num>
  <w:num w:numId="17">
    <w:abstractNumId w:val="9"/>
  </w:num>
  <w:num w:numId="18">
    <w:abstractNumId w:val="15"/>
  </w:num>
  <w:num w:numId="19">
    <w:abstractNumId w:val="6"/>
  </w:num>
  <w:num w:numId="20">
    <w:abstractNumId w:val="36"/>
  </w:num>
  <w:num w:numId="21">
    <w:abstractNumId w:val="20"/>
  </w:num>
  <w:num w:numId="22">
    <w:abstractNumId w:val="34"/>
  </w:num>
  <w:num w:numId="23">
    <w:abstractNumId w:val="24"/>
  </w:num>
  <w:num w:numId="24">
    <w:abstractNumId w:val="16"/>
  </w:num>
  <w:num w:numId="25">
    <w:abstractNumId w:val="14"/>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30"/>
  </w:num>
  <w:num w:numId="30">
    <w:abstractNumId w:val="31"/>
  </w:num>
  <w:num w:numId="31">
    <w:abstractNumId w:val="7"/>
  </w:num>
  <w:num w:numId="32">
    <w:abstractNumId w:val="12"/>
  </w:num>
  <w:num w:numId="33">
    <w:abstractNumId w:val="23"/>
  </w:num>
  <w:num w:numId="34">
    <w:abstractNumId w:val="8"/>
  </w:num>
  <w:num w:numId="35">
    <w:abstractNumId w:val="3"/>
  </w:num>
  <w:num w:numId="36">
    <w:abstractNumId w:val="11"/>
  </w:num>
  <w:num w:numId="37">
    <w:abstractNumId w:val="13"/>
  </w:num>
  <w:num w:numId="38">
    <w:abstractNumId w:val="28"/>
    <w:lvlOverride w:ilvl="0">
      <w:startOverride w:val="1"/>
    </w:lvlOverride>
  </w:num>
  <w:num w:numId="39">
    <w:abstractNumId w:val="21"/>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de-DE"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4ABB"/>
    <w:rsid w:val="000006E1"/>
    <w:rsid w:val="00000909"/>
    <w:rsid w:val="00002A37"/>
    <w:rsid w:val="0000564C"/>
    <w:rsid w:val="000057B9"/>
    <w:rsid w:val="00006446"/>
    <w:rsid w:val="00006611"/>
    <w:rsid w:val="00006896"/>
    <w:rsid w:val="00007CDC"/>
    <w:rsid w:val="00011B28"/>
    <w:rsid w:val="00015811"/>
    <w:rsid w:val="00015D15"/>
    <w:rsid w:val="00016D42"/>
    <w:rsid w:val="00020EE0"/>
    <w:rsid w:val="0002564D"/>
    <w:rsid w:val="00025ECA"/>
    <w:rsid w:val="000325B8"/>
    <w:rsid w:val="00034C15"/>
    <w:rsid w:val="00036BA1"/>
    <w:rsid w:val="000422E2"/>
    <w:rsid w:val="00042F22"/>
    <w:rsid w:val="00043D91"/>
    <w:rsid w:val="000444EF"/>
    <w:rsid w:val="00050B4C"/>
    <w:rsid w:val="00051977"/>
    <w:rsid w:val="00052A07"/>
    <w:rsid w:val="000534E3"/>
    <w:rsid w:val="00054601"/>
    <w:rsid w:val="0005606A"/>
    <w:rsid w:val="00057117"/>
    <w:rsid w:val="00057802"/>
    <w:rsid w:val="000616E7"/>
    <w:rsid w:val="000637D4"/>
    <w:rsid w:val="0006487E"/>
    <w:rsid w:val="00065A3E"/>
    <w:rsid w:val="00065E1A"/>
    <w:rsid w:val="00077E5F"/>
    <w:rsid w:val="0008036A"/>
    <w:rsid w:val="00081AE6"/>
    <w:rsid w:val="000840BD"/>
    <w:rsid w:val="000855EB"/>
    <w:rsid w:val="00085B52"/>
    <w:rsid w:val="000866F2"/>
    <w:rsid w:val="00087EB5"/>
    <w:rsid w:val="00087F73"/>
    <w:rsid w:val="0009009F"/>
    <w:rsid w:val="00091557"/>
    <w:rsid w:val="000924C1"/>
    <w:rsid w:val="000924F0"/>
    <w:rsid w:val="00093474"/>
    <w:rsid w:val="00095012"/>
    <w:rsid w:val="0009510F"/>
    <w:rsid w:val="000A004B"/>
    <w:rsid w:val="000A17A8"/>
    <w:rsid w:val="000A18FB"/>
    <w:rsid w:val="000A1B7B"/>
    <w:rsid w:val="000A56F2"/>
    <w:rsid w:val="000B0EBC"/>
    <w:rsid w:val="000B2719"/>
    <w:rsid w:val="000B3A8F"/>
    <w:rsid w:val="000B4AB9"/>
    <w:rsid w:val="000B58C3"/>
    <w:rsid w:val="000B61E9"/>
    <w:rsid w:val="000B7258"/>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F33"/>
    <w:rsid w:val="00137AB5"/>
    <w:rsid w:val="00137F0B"/>
    <w:rsid w:val="001422E1"/>
    <w:rsid w:val="001460BF"/>
    <w:rsid w:val="001471FE"/>
    <w:rsid w:val="00151E23"/>
    <w:rsid w:val="001526E0"/>
    <w:rsid w:val="001551B5"/>
    <w:rsid w:val="001659C1"/>
    <w:rsid w:val="001726AB"/>
    <w:rsid w:val="00173A8E"/>
    <w:rsid w:val="0017502C"/>
    <w:rsid w:val="00175D1F"/>
    <w:rsid w:val="001771B4"/>
    <w:rsid w:val="0018143F"/>
    <w:rsid w:val="00181FF8"/>
    <w:rsid w:val="0018434F"/>
    <w:rsid w:val="00190AC1"/>
    <w:rsid w:val="0019341A"/>
    <w:rsid w:val="001944C5"/>
    <w:rsid w:val="00197DF9"/>
    <w:rsid w:val="001A1987"/>
    <w:rsid w:val="001A2564"/>
    <w:rsid w:val="001A2AF4"/>
    <w:rsid w:val="001A6173"/>
    <w:rsid w:val="001A6CBA"/>
    <w:rsid w:val="001B0D97"/>
    <w:rsid w:val="001B5A5D"/>
    <w:rsid w:val="001B6F58"/>
    <w:rsid w:val="001C1CE5"/>
    <w:rsid w:val="001C3D2A"/>
    <w:rsid w:val="001C7EBF"/>
    <w:rsid w:val="001D51BA"/>
    <w:rsid w:val="001D53E7"/>
    <w:rsid w:val="001D578D"/>
    <w:rsid w:val="001D6342"/>
    <w:rsid w:val="001D6D53"/>
    <w:rsid w:val="001E58E2"/>
    <w:rsid w:val="001E5B3D"/>
    <w:rsid w:val="001E6172"/>
    <w:rsid w:val="001E7AED"/>
    <w:rsid w:val="001F3916"/>
    <w:rsid w:val="001F54C5"/>
    <w:rsid w:val="001F662C"/>
    <w:rsid w:val="001F7074"/>
    <w:rsid w:val="00200490"/>
    <w:rsid w:val="00201EFD"/>
    <w:rsid w:val="00201F3A"/>
    <w:rsid w:val="00203C38"/>
    <w:rsid w:val="00203F96"/>
    <w:rsid w:val="002069B2"/>
    <w:rsid w:val="00207FA3"/>
    <w:rsid w:val="00211A4B"/>
    <w:rsid w:val="00214DA8"/>
    <w:rsid w:val="00215423"/>
    <w:rsid w:val="002158FA"/>
    <w:rsid w:val="00220600"/>
    <w:rsid w:val="002224DB"/>
    <w:rsid w:val="00222FCD"/>
    <w:rsid w:val="00223FCB"/>
    <w:rsid w:val="002252C3"/>
    <w:rsid w:val="00225C54"/>
    <w:rsid w:val="0022766E"/>
    <w:rsid w:val="00230156"/>
    <w:rsid w:val="00230765"/>
    <w:rsid w:val="00230D18"/>
    <w:rsid w:val="002319E4"/>
    <w:rsid w:val="00235632"/>
    <w:rsid w:val="00235872"/>
    <w:rsid w:val="00235BF6"/>
    <w:rsid w:val="00237E50"/>
    <w:rsid w:val="00241559"/>
    <w:rsid w:val="0024227C"/>
    <w:rsid w:val="002435B3"/>
    <w:rsid w:val="002458EB"/>
    <w:rsid w:val="002500C8"/>
    <w:rsid w:val="002529C1"/>
    <w:rsid w:val="002529FE"/>
    <w:rsid w:val="002538C3"/>
    <w:rsid w:val="00257543"/>
    <w:rsid w:val="00257BF3"/>
    <w:rsid w:val="002617E7"/>
    <w:rsid w:val="00262450"/>
    <w:rsid w:val="00264228"/>
    <w:rsid w:val="00264334"/>
    <w:rsid w:val="0026473E"/>
    <w:rsid w:val="00266214"/>
    <w:rsid w:val="00267C83"/>
    <w:rsid w:val="0027144F"/>
    <w:rsid w:val="00271813"/>
    <w:rsid w:val="00271F3A"/>
    <w:rsid w:val="00273278"/>
    <w:rsid w:val="002737F4"/>
    <w:rsid w:val="00275808"/>
    <w:rsid w:val="002805F5"/>
    <w:rsid w:val="00280751"/>
    <w:rsid w:val="0028280A"/>
    <w:rsid w:val="00284DAF"/>
    <w:rsid w:val="00285DBF"/>
    <w:rsid w:val="00286ACD"/>
    <w:rsid w:val="00287838"/>
    <w:rsid w:val="002907B5"/>
    <w:rsid w:val="00292EB7"/>
    <w:rsid w:val="00293F4C"/>
    <w:rsid w:val="00296227"/>
    <w:rsid w:val="00296F44"/>
    <w:rsid w:val="0029777D"/>
    <w:rsid w:val="00297EDA"/>
    <w:rsid w:val="002A055E"/>
    <w:rsid w:val="002A1D4E"/>
    <w:rsid w:val="002A2869"/>
    <w:rsid w:val="002A616F"/>
    <w:rsid w:val="002B24D6"/>
    <w:rsid w:val="002B46A0"/>
    <w:rsid w:val="002C18FC"/>
    <w:rsid w:val="002C2A2D"/>
    <w:rsid w:val="002C41E6"/>
    <w:rsid w:val="002C6698"/>
    <w:rsid w:val="002C7B54"/>
    <w:rsid w:val="002D071A"/>
    <w:rsid w:val="002D34B2"/>
    <w:rsid w:val="002D3F36"/>
    <w:rsid w:val="002D48B0"/>
    <w:rsid w:val="002D5B37"/>
    <w:rsid w:val="002D7637"/>
    <w:rsid w:val="002E17F2"/>
    <w:rsid w:val="002E1FE7"/>
    <w:rsid w:val="002E41E2"/>
    <w:rsid w:val="002E5944"/>
    <w:rsid w:val="002E5DDC"/>
    <w:rsid w:val="002E7CAE"/>
    <w:rsid w:val="002F2771"/>
    <w:rsid w:val="002F37A9"/>
    <w:rsid w:val="00301CE6"/>
    <w:rsid w:val="0030256B"/>
    <w:rsid w:val="003034B4"/>
    <w:rsid w:val="0030501F"/>
    <w:rsid w:val="0030742E"/>
    <w:rsid w:val="00307BA1"/>
    <w:rsid w:val="00311702"/>
    <w:rsid w:val="00311E82"/>
    <w:rsid w:val="00313FD6"/>
    <w:rsid w:val="003143BD"/>
    <w:rsid w:val="00315363"/>
    <w:rsid w:val="003203ED"/>
    <w:rsid w:val="003209F7"/>
    <w:rsid w:val="00322C9F"/>
    <w:rsid w:val="00324D23"/>
    <w:rsid w:val="00331751"/>
    <w:rsid w:val="00334579"/>
    <w:rsid w:val="00335858"/>
    <w:rsid w:val="00336BDA"/>
    <w:rsid w:val="0034083C"/>
    <w:rsid w:val="00341B58"/>
    <w:rsid w:val="0034259A"/>
    <w:rsid w:val="00342BD7"/>
    <w:rsid w:val="00344281"/>
    <w:rsid w:val="00346DB5"/>
    <w:rsid w:val="003477B1"/>
    <w:rsid w:val="00357380"/>
    <w:rsid w:val="003602D9"/>
    <w:rsid w:val="003604CE"/>
    <w:rsid w:val="003662BB"/>
    <w:rsid w:val="00370B6C"/>
    <w:rsid w:val="00370E47"/>
    <w:rsid w:val="003742AC"/>
    <w:rsid w:val="00377CE1"/>
    <w:rsid w:val="00384DA7"/>
    <w:rsid w:val="003859AB"/>
    <w:rsid w:val="00385BF0"/>
    <w:rsid w:val="00393896"/>
    <w:rsid w:val="003939FF"/>
    <w:rsid w:val="003A2223"/>
    <w:rsid w:val="003A2A0F"/>
    <w:rsid w:val="003A3516"/>
    <w:rsid w:val="003A45A1"/>
    <w:rsid w:val="003A5B0A"/>
    <w:rsid w:val="003A6BAC"/>
    <w:rsid w:val="003A70A4"/>
    <w:rsid w:val="003A7C9C"/>
    <w:rsid w:val="003A7EF3"/>
    <w:rsid w:val="003B159C"/>
    <w:rsid w:val="003B369F"/>
    <w:rsid w:val="003B36A3"/>
    <w:rsid w:val="003B64BB"/>
    <w:rsid w:val="003B7FE5"/>
    <w:rsid w:val="003C11C8"/>
    <w:rsid w:val="003C2702"/>
    <w:rsid w:val="003C38E8"/>
    <w:rsid w:val="003C5F20"/>
    <w:rsid w:val="003C7063"/>
    <w:rsid w:val="003C7806"/>
    <w:rsid w:val="003D109F"/>
    <w:rsid w:val="003D15F1"/>
    <w:rsid w:val="003D2478"/>
    <w:rsid w:val="003D3C45"/>
    <w:rsid w:val="003D5B1F"/>
    <w:rsid w:val="003E15FA"/>
    <w:rsid w:val="003E53E3"/>
    <w:rsid w:val="003E55E4"/>
    <w:rsid w:val="003E573A"/>
    <w:rsid w:val="003E6048"/>
    <w:rsid w:val="003E74E3"/>
    <w:rsid w:val="003F05C7"/>
    <w:rsid w:val="003F1CA9"/>
    <w:rsid w:val="003F2CD4"/>
    <w:rsid w:val="003F5946"/>
    <w:rsid w:val="003F6BBE"/>
    <w:rsid w:val="004000E8"/>
    <w:rsid w:val="00402E2B"/>
    <w:rsid w:val="0040512B"/>
    <w:rsid w:val="00405CA5"/>
    <w:rsid w:val="00407CD3"/>
    <w:rsid w:val="00410134"/>
    <w:rsid w:val="00410B72"/>
    <w:rsid w:val="00410F18"/>
    <w:rsid w:val="0041263E"/>
    <w:rsid w:val="00413AAC"/>
    <w:rsid w:val="00413D78"/>
    <w:rsid w:val="00413E92"/>
    <w:rsid w:val="00420533"/>
    <w:rsid w:val="00421105"/>
    <w:rsid w:val="00422AA4"/>
    <w:rsid w:val="004242F4"/>
    <w:rsid w:val="00427248"/>
    <w:rsid w:val="00436856"/>
    <w:rsid w:val="004368B2"/>
    <w:rsid w:val="00436E79"/>
    <w:rsid w:val="00437447"/>
    <w:rsid w:val="0044071E"/>
    <w:rsid w:val="00441A92"/>
    <w:rsid w:val="004431DC"/>
    <w:rsid w:val="00443D2B"/>
    <w:rsid w:val="00444F56"/>
    <w:rsid w:val="00446488"/>
    <w:rsid w:val="004517AA"/>
    <w:rsid w:val="00452CAC"/>
    <w:rsid w:val="00454834"/>
    <w:rsid w:val="00457565"/>
    <w:rsid w:val="00457B71"/>
    <w:rsid w:val="00461BEA"/>
    <w:rsid w:val="0046549B"/>
    <w:rsid w:val="004655D9"/>
    <w:rsid w:val="004669E2"/>
    <w:rsid w:val="00470C31"/>
    <w:rsid w:val="00471DE0"/>
    <w:rsid w:val="004730CF"/>
    <w:rsid w:val="004734D0"/>
    <w:rsid w:val="0047556B"/>
    <w:rsid w:val="00477768"/>
    <w:rsid w:val="00492A2C"/>
    <w:rsid w:val="00492BC5"/>
    <w:rsid w:val="0049485D"/>
    <w:rsid w:val="004964F1"/>
    <w:rsid w:val="004A0A3F"/>
    <w:rsid w:val="004A10B3"/>
    <w:rsid w:val="004A16BC"/>
    <w:rsid w:val="004A2A7C"/>
    <w:rsid w:val="004A2B94"/>
    <w:rsid w:val="004A3E81"/>
    <w:rsid w:val="004A5006"/>
    <w:rsid w:val="004A66FB"/>
    <w:rsid w:val="004A716B"/>
    <w:rsid w:val="004B5CFA"/>
    <w:rsid w:val="004B6F6A"/>
    <w:rsid w:val="004B7C0C"/>
    <w:rsid w:val="004C2DF8"/>
    <w:rsid w:val="004C3898"/>
    <w:rsid w:val="004C66BC"/>
    <w:rsid w:val="004D36B1"/>
    <w:rsid w:val="004D488E"/>
    <w:rsid w:val="004D7EBD"/>
    <w:rsid w:val="004E2680"/>
    <w:rsid w:val="004E28F9"/>
    <w:rsid w:val="004E3E18"/>
    <w:rsid w:val="004E462E"/>
    <w:rsid w:val="004E49D8"/>
    <w:rsid w:val="004E56DC"/>
    <w:rsid w:val="004E7019"/>
    <w:rsid w:val="004E76F4"/>
    <w:rsid w:val="004F0B4E"/>
    <w:rsid w:val="004F0B6C"/>
    <w:rsid w:val="004F1091"/>
    <w:rsid w:val="004F2078"/>
    <w:rsid w:val="004F4DA3"/>
    <w:rsid w:val="004F545E"/>
    <w:rsid w:val="005035DE"/>
    <w:rsid w:val="00503E36"/>
    <w:rsid w:val="00506557"/>
    <w:rsid w:val="0050677A"/>
    <w:rsid w:val="00507EBD"/>
    <w:rsid w:val="005108D8"/>
    <w:rsid w:val="005116F9"/>
    <w:rsid w:val="0051242A"/>
    <w:rsid w:val="00512839"/>
    <w:rsid w:val="005151E7"/>
    <w:rsid w:val="005153A7"/>
    <w:rsid w:val="00515A7F"/>
    <w:rsid w:val="005219CF"/>
    <w:rsid w:val="005263F6"/>
    <w:rsid w:val="00534B59"/>
    <w:rsid w:val="00536759"/>
    <w:rsid w:val="00537564"/>
    <w:rsid w:val="00537C62"/>
    <w:rsid w:val="00540EF9"/>
    <w:rsid w:val="00546970"/>
    <w:rsid w:val="00546C6C"/>
    <w:rsid w:val="0054773F"/>
    <w:rsid w:val="005503ED"/>
    <w:rsid w:val="00554E19"/>
    <w:rsid w:val="005563CE"/>
    <w:rsid w:val="0056121F"/>
    <w:rsid w:val="005714EB"/>
    <w:rsid w:val="00572505"/>
    <w:rsid w:val="00581E6F"/>
    <w:rsid w:val="00582809"/>
    <w:rsid w:val="00585D8A"/>
    <w:rsid w:val="005866FF"/>
    <w:rsid w:val="0058798C"/>
    <w:rsid w:val="005900FA"/>
    <w:rsid w:val="005935A4"/>
    <w:rsid w:val="00594628"/>
    <w:rsid w:val="005948C2"/>
    <w:rsid w:val="00595AD0"/>
    <w:rsid w:val="00595DCA"/>
    <w:rsid w:val="005970A5"/>
    <w:rsid w:val="0059779B"/>
    <w:rsid w:val="005A0C04"/>
    <w:rsid w:val="005A209A"/>
    <w:rsid w:val="005A662D"/>
    <w:rsid w:val="005B1409"/>
    <w:rsid w:val="005B1694"/>
    <w:rsid w:val="005B1856"/>
    <w:rsid w:val="005B35D7"/>
    <w:rsid w:val="005B392A"/>
    <w:rsid w:val="005B3AA3"/>
    <w:rsid w:val="005B6F83"/>
    <w:rsid w:val="005C178A"/>
    <w:rsid w:val="005C6040"/>
    <w:rsid w:val="005C74FB"/>
    <w:rsid w:val="005D1602"/>
    <w:rsid w:val="005D7A69"/>
    <w:rsid w:val="005E385F"/>
    <w:rsid w:val="005E5B81"/>
    <w:rsid w:val="005E6BD4"/>
    <w:rsid w:val="005E75E0"/>
    <w:rsid w:val="005F2CB1"/>
    <w:rsid w:val="005F3025"/>
    <w:rsid w:val="005F618C"/>
    <w:rsid w:val="005F70BD"/>
    <w:rsid w:val="005F7598"/>
    <w:rsid w:val="0060283C"/>
    <w:rsid w:val="00604F14"/>
    <w:rsid w:val="00611B83"/>
    <w:rsid w:val="00613257"/>
    <w:rsid w:val="00614018"/>
    <w:rsid w:val="006140E8"/>
    <w:rsid w:val="006153BF"/>
    <w:rsid w:val="00620A71"/>
    <w:rsid w:val="00620D80"/>
    <w:rsid w:val="006234A6"/>
    <w:rsid w:val="00630001"/>
    <w:rsid w:val="006311B3"/>
    <w:rsid w:val="0063284C"/>
    <w:rsid w:val="00636398"/>
    <w:rsid w:val="006368D3"/>
    <w:rsid w:val="0063690A"/>
    <w:rsid w:val="0063764A"/>
    <w:rsid w:val="006377EC"/>
    <w:rsid w:val="006403B3"/>
    <w:rsid w:val="00640B76"/>
    <w:rsid w:val="0064151F"/>
    <w:rsid w:val="00641533"/>
    <w:rsid w:val="0064208D"/>
    <w:rsid w:val="00643475"/>
    <w:rsid w:val="0064396A"/>
    <w:rsid w:val="0064413B"/>
    <w:rsid w:val="00644246"/>
    <w:rsid w:val="0064624E"/>
    <w:rsid w:val="00650AB9"/>
    <w:rsid w:val="0065530E"/>
    <w:rsid w:val="00655733"/>
    <w:rsid w:val="00655ACD"/>
    <w:rsid w:val="00655FA3"/>
    <w:rsid w:val="00656A92"/>
    <w:rsid w:val="00656DDE"/>
    <w:rsid w:val="0066011D"/>
    <w:rsid w:val="006607C0"/>
    <w:rsid w:val="00660F97"/>
    <w:rsid w:val="006613A6"/>
    <w:rsid w:val="006627A2"/>
    <w:rsid w:val="006633A6"/>
    <w:rsid w:val="006634E6"/>
    <w:rsid w:val="00664434"/>
    <w:rsid w:val="006655EE"/>
    <w:rsid w:val="006664E3"/>
    <w:rsid w:val="00667EE7"/>
    <w:rsid w:val="00670922"/>
    <w:rsid w:val="00670BE1"/>
    <w:rsid w:val="0067218F"/>
    <w:rsid w:val="00673F9C"/>
    <w:rsid w:val="0067402C"/>
    <w:rsid w:val="006741F2"/>
    <w:rsid w:val="006746E5"/>
    <w:rsid w:val="00674CC3"/>
    <w:rsid w:val="00675C72"/>
    <w:rsid w:val="006771F9"/>
    <w:rsid w:val="006776D7"/>
    <w:rsid w:val="00681003"/>
    <w:rsid w:val="006817C9"/>
    <w:rsid w:val="00681B51"/>
    <w:rsid w:val="00683ECE"/>
    <w:rsid w:val="006868A5"/>
    <w:rsid w:val="00690EB2"/>
    <w:rsid w:val="006915AC"/>
    <w:rsid w:val="00694F37"/>
    <w:rsid w:val="00695FC2"/>
    <w:rsid w:val="00696949"/>
    <w:rsid w:val="00697052"/>
    <w:rsid w:val="006A46FB"/>
    <w:rsid w:val="006A5E28"/>
    <w:rsid w:val="006A697B"/>
    <w:rsid w:val="006A7AFF"/>
    <w:rsid w:val="006B1336"/>
    <w:rsid w:val="006B1816"/>
    <w:rsid w:val="006B2099"/>
    <w:rsid w:val="006B4CCD"/>
    <w:rsid w:val="006B50CF"/>
    <w:rsid w:val="006C03B8"/>
    <w:rsid w:val="006C2202"/>
    <w:rsid w:val="006C5EC9"/>
    <w:rsid w:val="006C6059"/>
    <w:rsid w:val="006C6CC6"/>
    <w:rsid w:val="006C7522"/>
    <w:rsid w:val="006D4D95"/>
    <w:rsid w:val="006D5E13"/>
    <w:rsid w:val="006D6E8C"/>
    <w:rsid w:val="006D6F08"/>
    <w:rsid w:val="006D7EEC"/>
    <w:rsid w:val="006E062C"/>
    <w:rsid w:val="006E0C9B"/>
    <w:rsid w:val="006E1C82"/>
    <w:rsid w:val="006E28B7"/>
    <w:rsid w:val="006E2A9B"/>
    <w:rsid w:val="006E3310"/>
    <w:rsid w:val="006E37B8"/>
    <w:rsid w:val="006E4E39"/>
    <w:rsid w:val="006E565E"/>
    <w:rsid w:val="006E673D"/>
    <w:rsid w:val="006E7ADF"/>
    <w:rsid w:val="006E7D3B"/>
    <w:rsid w:val="006F1B70"/>
    <w:rsid w:val="006F341D"/>
    <w:rsid w:val="006F3CDE"/>
    <w:rsid w:val="006F4E88"/>
    <w:rsid w:val="006F58D4"/>
    <w:rsid w:val="006F6582"/>
    <w:rsid w:val="00702C22"/>
    <w:rsid w:val="0070346E"/>
    <w:rsid w:val="00704EDB"/>
    <w:rsid w:val="00706101"/>
    <w:rsid w:val="00707072"/>
    <w:rsid w:val="00707D61"/>
    <w:rsid w:val="00710BC5"/>
    <w:rsid w:val="00712287"/>
    <w:rsid w:val="00712772"/>
    <w:rsid w:val="007148D3"/>
    <w:rsid w:val="00715B9A"/>
    <w:rsid w:val="007237BC"/>
    <w:rsid w:val="00725704"/>
    <w:rsid w:val="007257D0"/>
    <w:rsid w:val="00725EF7"/>
    <w:rsid w:val="00726EA6"/>
    <w:rsid w:val="00727208"/>
    <w:rsid w:val="00727680"/>
    <w:rsid w:val="00731723"/>
    <w:rsid w:val="007345A1"/>
    <w:rsid w:val="007348B1"/>
    <w:rsid w:val="007362A6"/>
    <w:rsid w:val="00736D7D"/>
    <w:rsid w:val="00740E58"/>
    <w:rsid w:val="007445A0"/>
    <w:rsid w:val="0074524B"/>
    <w:rsid w:val="00747D8B"/>
    <w:rsid w:val="00751228"/>
    <w:rsid w:val="007522F3"/>
    <w:rsid w:val="00755168"/>
    <w:rsid w:val="007571E1"/>
    <w:rsid w:val="00757A16"/>
    <w:rsid w:val="007604B2"/>
    <w:rsid w:val="00761903"/>
    <w:rsid w:val="00765281"/>
    <w:rsid w:val="00766BAD"/>
    <w:rsid w:val="007729A2"/>
    <w:rsid w:val="007755F2"/>
    <w:rsid w:val="00776971"/>
    <w:rsid w:val="00780A80"/>
    <w:rsid w:val="00780C0A"/>
    <w:rsid w:val="0078177E"/>
    <w:rsid w:val="00782585"/>
    <w:rsid w:val="00782CBF"/>
    <w:rsid w:val="0078304C"/>
    <w:rsid w:val="00783409"/>
    <w:rsid w:val="00783673"/>
    <w:rsid w:val="00785490"/>
    <w:rsid w:val="007925EA"/>
    <w:rsid w:val="00793CD8"/>
    <w:rsid w:val="0079565C"/>
    <w:rsid w:val="00795C92"/>
    <w:rsid w:val="00796231"/>
    <w:rsid w:val="007A1CB3"/>
    <w:rsid w:val="007A306F"/>
    <w:rsid w:val="007A43A6"/>
    <w:rsid w:val="007A43E2"/>
    <w:rsid w:val="007A58A6"/>
    <w:rsid w:val="007B3D2D"/>
    <w:rsid w:val="007B50AE"/>
    <w:rsid w:val="007B51DF"/>
    <w:rsid w:val="007B5DF9"/>
    <w:rsid w:val="007C05DD"/>
    <w:rsid w:val="007C3D18"/>
    <w:rsid w:val="007C539D"/>
    <w:rsid w:val="007C60BF"/>
    <w:rsid w:val="007C6A07"/>
    <w:rsid w:val="007C75A1"/>
    <w:rsid w:val="007C77A5"/>
    <w:rsid w:val="007D04E5"/>
    <w:rsid w:val="007D5901"/>
    <w:rsid w:val="007D7526"/>
    <w:rsid w:val="007E4610"/>
    <w:rsid w:val="007E4715"/>
    <w:rsid w:val="007E505B"/>
    <w:rsid w:val="007E57C7"/>
    <w:rsid w:val="007E7091"/>
    <w:rsid w:val="007F29C6"/>
    <w:rsid w:val="00803FAE"/>
    <w:rsid w:val="0080573C"/>
    <w:rsid w:val="0080605F"/>
    <w:rsid w:val="00806455"/>
    <w:rsid w:val="00807786"/>
    <w:rsid w:val="00811FCB"/>
    <w:rsid w:val="008158D6"/>
    <w:rsid w:val="00817196"/>
    <w:rsid w:val="008235DB"/>
    <w:rsid w:val="008241C0"/>
    <w:rsid w:val="008245D6"/>
    <w:rsid w:val="00824AB4"/>
    <w:rsid w:val="0082505C"/>
    <w:rsid w:val="00825C42"/>
    <w:rsid w:val="00825D25"/>
    <w:rsid w:val="00827D6F"/>
    <w:rsid w:val="0083251A"/>
    <w:rsid w:val="008330D8"/>
    <w:rsid w:val="008376AC"/>
    <w:rsid w:val="0084372E"/>
    <w:rsid w:val="008444E8"/>
    <w:rsid w:val="00844E80"/>
    <w:rsid w:val="00845322"/>
    <w:rsid w:val="00846FE7"/>
    <w:rsid w:val="00851B3D"/>
    <w:rsid w:val="00852A33"/>
    <w:rsid w:val="00854ABB"/>
    <w:rsid w:val="00856911"/>
    <w:rsid w:val="00866BED"/>
    <w:rsid w:val="008677FD"/>
    <w:rsid w:val="008706D4"/>
    <w:rsid w:val="00870F8A"/>
    <w:rsid w:val="008719A4"/>
    <w:rsid w:val="00871D23"/>
    <w:rsid w:val="00874312"/>
    <w:rsid w:val="0087437C"/>
    <w:rsid w:val="00875383"/>
    <w:rsid w:val="00875CD7"/>
    <w:rsid w:val="00876B4D"/>
    <w:rsid w:val="00877F18"/>
    <w:rsid w:val="00882C75"/>
    <w:rsid w:val="008855D8"/>
    <w:rsid w:val="008941E3"/>
    <w:rsid w:val="00894A88"/>
    <w:rsid w:val="00895386"/>
    <w:rsid w:val="008A09F7"/>
    <w:rsid w:val="008A20FC"/>
    <w:rsid w:val="008A21FF"/>
    <w:rsid w:val="008A2CE2"/>
    <w:rsid w:val="008A30AC"/>
    <w:rsid w:val="008A44B8"/>
    <w:rsid w:val="008A51A8"/>
    <w:rsid w:val="008A54C7"/>
    <w:rsid w:val="008A6A3E"/>
    <w:rsid w:val="008A77D8"/>
    <w:rsid w:val="008B0483"/>
    <w:rsid w:val="008B0CA9"/>
    <w:rsid w:val="008B120C"/>
    <w:rsid w:val="008B51A0"/>
    <w:rsid w:val="008B592A"/>
    <w:rsid w:val="008B7424"/>
    <w:rsid w:val="008B7B5C"/>
    <w:rsid w:val="008C0C99"/>
    <w:rsid w:val="008C2017"/>
    <w:rsid w:val="008C4958"/>
    <w:rsid w:val="008C4BAA"/>
    <w:rsid w:val="008C6AE8"/>
    <w:rsid w:val="008C7573"/>
    <w:rsid w:val="008D00A5"/>
    <w:rsid w:val="008D1C6E"/>
    <w:rsid w:val="008D22D7"/>
    <w:rsid w:val="008D34F1"/>
    <w:rsid w:val="008D39D8"/>
    <w:rsid w:val="008D6D1A"/>
    <w:rsid w:val="008D735E"/>
    <w:rsid w:val="008D74DB"/>
    <w:rsid w:val="008E065E"/>
    <w:rsid w:val="008E0927"/>
    <w:rsid w:val="008E1909"/>
    <w:rsid w:val="008E284F"/>
    <w:rsid w:val="008E2F9C"/>
    <w:rsid w:val="008E4E4F"/>
    <w:rsid w:val="008F1EAB"/>
    <w:rsid w:val="008F2FF4"/>
    <w:rsid w:val="008F33DC"/>
    <w:rsid w:val="008F477F"/>
    <w:rsid w:val="008F7866"/>
    <w:rsid w:val="00902350"/>
    <w:rsid w:val="0090336B"/>
    <w:rsid w:val="009049B3"/>
    <w:rsid w:val="009053AA"/>
    <w:rsid w:val="00906939"/>
    <w:rsid w:val="009101CD"/>
    <w:rsid w:val="00910B7D"/>
    <w:rsid w:val="00911DFB"/>
    <w:rsid w:val="00912124"/>
    <w:rsid w:val="009139D9"/>
    <w:rsid w:val="009141B2"/>
    <w:rsid w:val="00914AD8"/>
    <w:rsid w:val="00914CB1"/>
    <w:rsid w:val="00916079"/>
    <w:rsid w:val="00916AA3"/>
    <w:rsid w:val="00917CE9"/>
    <w:rsid w:val="00920BF2"/>
    <w:rsid w:val="00921501"/>
    <w:rsid w:val="00922010"/>
    <w:rsid w:val="009235EC"/>
    <w:rsid w:val="0093086A"/>
    <w:rsid w:val="00931BD9"/>
    <w:rsid w:val="009323BA"/>
    <w:rsid w:val="009341D9"/>
    <w:rsid w:val="009368F3"/>
    <w:rsid w:val="00941636"/>
    <w:rsid w:val="00941730"/>
    <w:rsid w:val="009433A4"/>
    <w:rsid w:val="00943742"/>
    <w:rsid w:val="00945C05"/>
    <w:rsid w:val="0094602A"/>
    <w:rsid w:val="00946945"/>
    <w:rsid w:val="00947713"/>
    <w:rsid w:val="00950913"/>
    <w:rsid w:val="00950DE7"/>
    <w:rsid w:val="00953920"/>
    <w:rsid w:val="00953D47"/>
    <w:rsid w:val="0095681E"/>
    <w:rsid w:val="009572D4"/>
    <w:rsid w:val="00961921"/>
    <w:rsid w:val="009631BB"/>
    <w:rsid w:val="0096430A"/>
    <w:rsid w:val="0096554B"/>
    <w:rsid w:val="0096584A"/>
    <w:rsid w:val="00971F08"/>
    <w:rsid w:val="0097603D"/>
    <w:rsid w:val="00976949"/>
    <w:rsid w:val="00980477"/>
    <w:rsid w:val="00985253"/>
    <w:rsid w:val="009853B3"/>
    <w:rsid w:val="00990630"/>
    <w:rsid w:val="00990DA1"/>
    <w:rsid w:val="00991761"/>
    <w:rsid w:val="00994DCA"/>
    <w:rsid w:val="009960EC"/>
    <w:rsid w:val="009970DD"/>
    <w:rsid w:val="009A0FBA"/>
    <w:rsid w:val="009A1601"/>
    <w:rsid w:val="009A2498"/>
    <w:rsid w:val="009A3BB6"/>
    <w:rsid w:val="009A462D"/>
    <w:rsid w:val="009A5CBA"/>
    <w:rsid w:val="009A76DD"/>
    <w:rsid w:val="009B1F30"/>
    <w:rsid w:val="009B2E83"/>
    <w:rsid w:val="009B3AC2"/>
    <w:rsid w:val="009B4DF4"/>
    <w:rsid w:val="009B564E"/>
    <w:rsid w:val="009B7E87"/>
    <w:rsid w:val="009C0169"/>
    <w:rsid w:val="009C403E"/>
    <w:rsid w:val="009C701E"/>
    <w:rsid w:val="009D463D"/>
    <w:rsid w:val="009D4FF0"/>
    <w:rsid w:val="009D703C"/>
    <w:rsid w:val="009D718F"/>
    <w:rsid w:val="009E068F"/>
    <w:rsid w:val="009E14E0"/>
    <w:rsid w:val="009E35DB"/>
    <w:rsid w:val="009E47A3"/>
    <w:rsid w:val="009E634F"/>
    <w:rsid w:val="009F08F3"/>
    <w:rsid w:val="009F344F"/>
    <w:rsid w:val="009F349F"/>
    <w:rsid w:val="009F56DB"/>
    <w:rsid w:val="00A001CF"/>
    <w:rsid w:val="00A031D8"/>
    <w:rsid w:val="00A0325B"/>
    <w:rsid w:val="00A048A8"/>
    <w:rsid w:val="00A04F49"/>
    <w:rsid w:val="00A05337"/>
    <w:rsid w:val="00A0629E"/>
    <w:rsid w:val="00A06B5A"/>
    <w:rsid w:val="00A10569"/>
    <w:rsid w:val="00A13E54"/>
    <w:rsid w:val="00A17F63"/>
    <w:rsid w:val="00A2193B"/>
    <w:rsid w:val="00A2351A"/>
    <w:rsid w:val="00A24E69"/>
    <w:rsid w:val="00A25287"/>
    <w:rsid w:val="00A264A9"/>
    <w:rsid w:val="00A26B92"/>
    <w:rsid w:val="00A26DCF"/>
    <w:rsid w:val="00A27785"/>
    <w:rsid w:val="00A30187"/>
    <w:rsid w:val="00A3263B"/>
    <w:rsid w:val="00A331C1"/>
    <w:rsid w:val="00A3448A"/>
    <w:rsid w:val="00A36297"/>
    <w:rsid w:val="00A41AEF"/>
    <w:rsid w:val="00A41E2B"/>
    <w:rsid w:val="00A45B74"/>
    <w:rsid w:val="00A52E1D"/>
    <w:rsid w:val="00A5674F"/>
    <w:rsid w:val="00A61499"/>
    <w:rsid w:val="00A6273D"/>
    <w:rsid w:val="00A62A77"/>
    <w:rsid w:val="00A63483"/>
    <w:rsid w:val="00A657D7"/>
    <w:rsid w:val="00A660AC"/>
    <w:rsid w:val="00A67E6C"/>
    <w:rsid w:val="00A71B99"/>
    <w:rsid w:val="00A739D0"/>
    <w:rsid w:val="00A761D4"/>
    <w:rsid w:val="00A77EC4"/>
    <w:rsid w:val="00A802F3"/>
    <w:rsid w:val="00A91C42"/>
    <w:rsid w:val="00A92879"/>
    <w:rsid w:val="00A93AB9"/>
    <w:rsid w:val="00A9442A"/>
    <w:rsid w:val="00A967AC"/>
    <w:rsid w:val="00AA016F"/>
    <w:rsid w:val="00AA1067"/>
    <w:rsid w:val="00AA1ED6"/>
    <w:rsid w:val="00AA51D6"/>
    <w:rsid w:val="00AB0BC8"/>
    <w:rsid w:val="00AB11CA"/>
    <w:rsid w:val="00AB14D9"/>
    <w:rsid w:val="00AB4AB8"/>
    <w:rsid w:val="00AB5D77"/>
    <w:rsid w:val="00AB655E"/>
    <w:rsid w:val="00AC007F"/>
    <w:rsid w:val="00AC2ECD"/>
    <w:rsid w:val="00AC3119"/>
    <w:rsid w:val="00AC49FB"/>
    <w:rsid w:val="00AC5A10"/>
    <w:rsid w:val="00AC5B01"/>
    <w:rsid w:val="00AD0AA3"/>
    <w:rsid w:val="00AD3F94"/>
    <w:rsid w:val="00AD4A5A"/>
    <w:rsid w:val="00AD6470"/>
    <w:rsid w:val="00AE0764"/>
    <w:rsid w:val="00AE27AC"/>
    <w:rsid w:val="00AE40E0"/>
    <w:rsid w:val="00AE49BC"/>
    <w:rsid w:val="00AE4DBA"/>
    <w:rsid w:val="00AE4F07"/>
    <w:rsid w:val="00AF1C5D"/>
    <w:rsid w:val="00AF42D7"/>
    <w:rsid w:val="00AF4F1A"/>
    <w:rsid w:val="00B0006E"/>
    <w:rsid w:val="00B006FE"/>
    <w:rsid w:val="00B007CB"/>
    <w:rsid w:val="00B02AA9"/>
    <w:rsid w:val="00B02FA3"/>
    <w:rsid w:val="00B05084"/>
    <w:rsid w:val="00B10F15"/>
    <w:rsid w:val="00B1234B"/>
    <w:rsid w:val="00B157F9"/>
    <w:rsid w:val="00B1663A"/>
    <w:rsid w:val="00B20256"/>
    <w:rsid w:val="00B20D09"/>
    <w:rsid w:val="00B2220B"/>
    <w:rsid w:val="00B2280E"/>
    <w:rsid w:val="00B242E6"/>
    <w:rsid w:val="00B2763F"/>
    <w:rsid w:val="00B27AAC"/>
    <w:rsid w:val="00B30929"/>
    <w:rsid w:val="00B372AA"/>
    <w:rsid w:val="00B40445"/>
    <w:rsid w:val="00B409E0"/>
    <w:rsid w:val="00B41888"/>
    <w:rsid w:val="00B42405"/>
    <w:rsid w:val="00B45303"/>
    <w:rsid w:val="00B45A52"/>
    <w:rsid w:val="00B46175"/>
    <w:rsid w:val="00B47A26"/>
    <w:rsid w:val="00B531E9"/>
    <w:rsid w:val="00B548B7"/>
    <w:rsid w:val="00B54FC9"/>
    <w:rsid w:val="00B664C7"/>
    <w:rsid w:val="00B72D93"/>
    <w:rsid w:val="00B739F6"/>
    <w:rsid w:val="00B7495A"/>
    <w:rsid w:val="00B81A6C"/>
    <w:rsid w:val="00B85DE5"/>
    <w:rsid w:val="00B90F73"/>
    <w:rsid w:val="00B93B59"/>
    <w:rsid w:val="00B9406A"/>
    <w:rsid w:val="00BA1411"/>
    <w:rsid w:val="00BA2280"/>
    <w:rsid w:val="00BA290E"/>
    <w:rsid w:val="00BA2A08"/>
    <w:rsid w:val="00BA56D2"/>
    <w:rsid w:val="00BA76E0"/>
    <w:rsid w:val="00BB1505"/>
    <w:rsid w:val="00BB2A25"/>
    <w:rsid w:val="00BB50DA"/>
    <w:rsid w:val="00BB51E9"/>
    <w:rsid w:val="00BC0FDC"/>
    <w:rsid w:val="00BC19DB"/>
    <w:rsid w:val="00BC2FDA"/>
    <w:rsid w:val="00BC3053"/>
    <w:rsid w:val="00BC4D2E"/>
    <w:rsid w:val="00BD11EB"/>
    <w:rsid w:val="00BD48AC"/>
    <w:rsid w:val="00BD5804"/>
    <w:rsid w:val="00BD5F1A"/>
    <w:rsid w:val="00BE1234"/>
    <w:rsid w:val="00BE2FA6"/>
    <w:rsid w:val="00BE333F"/>
    <w:rsid w:val="00BE4479"/>
    <w:rsid w:val="00BE594E"/>
    <w:rsid w:val="00BE7406"/>
    <w:rsid w:val="00BE7603"/>
    <w:rsid w:val="00BF3279"/>
    <w:rsid w:val="00BF33DF"/>
    <w:rsid w:val="00BF448D"/>
    <w:rsid w:val="00BF5E34"/>
    <w:rsid w:val="00BF74C7"/>
    <w:rsid w:val="00C015F1"/>
    <w:rsid w:val="00C01F33"/>
    <w:rsid w:val="00C02CC6"/>
    <w:rsid w:val="00C040F7"/>
    <w:rsid w:val="00C044AB"/>
    <w:rsid w:val="00C05046"/>
    <w:rsid w:val="00C05706"/>
    <w:rsid w:val="00C07377"/>
    <w:rsid w:val="00C07B00"/>
    <w:rsid w:val="00C07CBA"/>
    <w:rsid w:val="00C10478"/>
    <w:rsid w:val="00C11B00"/>
    <w:rsid w:val="00C12107"/>
    <w:rsid w:val="00C14D4B"/>
    <w:rsid w:val="00C154BB"/>
    <w:rsid w:val="00C17D1F"/>
    <w:rsid w:val="00C200A9"/>
    <w:rsid w:val="00C25C64"/>
    <w:rsid w:val="00C279B5"/>
    <w:rsid w:val="00C27C45"/>
    <w:rsid w:val="00C3719D"/>
    <w:rsid w:val="00C37CB2"/>
    <w:rsid w:val="00C473A5"/>
    <w:rsid w:val="00C54995"/>
    <w:rsid w:val="00C54D41"/>
    <w:rsid w:val="00C56309"/>
    <w:rsid w:val="00C56A30"/>
    <w:rsid w:val="00C60783"/>
    <w:rsid w:val="00C64672"/>
    <w:rsid w:val="00C70697"/>
    <w:rsid w:val="00C71E1E"/>
    <w:rsid w:val="00C72093"/>
    <w:rsid w:val="00C72EF4"/>
    <w:rsid w:val="00C744FE"/>
    <w:rsid w:val="00C75D2F"/>
    <w:rsid w:val="00C767BE"/>
    <w:rsid w:val="00C76E3C"/>
    <w:rsid w:val="00C81568"/>
    <w:rsid w:val="00C824FD"/>
    <w:rsid w:val="00C9027A"/>
    <w:rsid w:val="00C9068E"/>
    <w:rsid w:val="00C915D8"/>
    <w:rsid w:val="00C93814"/>
    <w:rsid w:val="00C93C4B"/>
    <w:rsid w:val="00C944AB"/>
    <w:rsid w:val="00C95B40"/>
    <w:rsid w:val="00CA1ED8"/>
    <w:rsid w:val="00CB1F63"/>
    <w:rsid w:val="00CB2619"/>
    <w:rsid w:val="00CB7170"/>
    <w:rsid w:val="00CC040E"/>
    <w:rsid w:val="00CC111F"/>
    <w:rsid w:val="00CC2011"/>
    <w:rsid w:val="00CC3EA0"/>
    <w:rsid w:val="00CC7B45"/>
    <w:rsid w:val="00CD1188"/>
    <w:rsid w:val="00CD2ED1"/>
    <w:rsid w:val="00CD337B"/>
    <w:rsid w:val="00CD4143"/>
    <w:rsid w:val="00CE0424"/>
    <w:rsid w:val="00CE6E18"/>
    <w:rsid w:val="00CE7561"/>
    <w:rsid w:val="00CF1354"/>
    <w:rsid w:val="00CF1D9F"/>
    <w:rsid w:val="00CF3B1F"/>
    <w:rsid w:val="00CF3BF6"/>
    <w:rsid w:val="00CF625B"/>
    <w:rsid w:val="00CF687E"/>
    <w:rsid w:val="00D0349B"/>
    <w:rsid w:val="00D10249"/>
    <w:rsid w:val="00D11040"/>
    <w:rsid w:val="00D115C3"/>
    <w:rsid w:val="00D11897"/>
    <w:rsid w:val="00D13135"/>
    <w:rsid w:val="00D13E4E"/>
    <w:rsid w:val="00D17BCB"/>
    <w:rsid w:val="00D239A7"/>
    <w:rsid w:val="00D23F47"/>
    <w:rsid w:val="00D2417A"/>
    <w:rsid w:val="00D36E71"/>
    <w:rsid w:val="00D37D87"/>
    <w:rsid w:val="00D40B33"/>
    <w:rsid w:val="00D4318F"/>
    <w:rsid w:val="00D438BF"/>
    <w:rsid w:val="00D440F8"/>
    <w:rsid w:val="00D4626E"/>
    <w:rsid w:val="00D507DE"/>
    <w:rsid w:val="00D52D88"/>
    <w:rsid w:val="00D546FF"/>
    <w:rsid w:val="00D55AD5"/>
    <w:rsid w:val="00D576CA"/>
    <w:rsid w:val="00D577B9"/>
    <w:rsid w:val="00D61AF5"/>
    <w:rsid w:val="00D63017"/>
    <w:rsid w:val="00D652B5"/>
    <w:rsid w:val="00D66155"/>
    <w:rsid w:val="00D708B0"/>
    <w:rsid w:val="00D75F12"/>
    <w:rsid w:val="00D77B1D"/>
    <w:rsid w:val="00D8021F"/>
    <w:rsid w:val="00D80383"/>
    <w:rsid w:val="00D823C6"/>
    <w:rsid w:val="00D8327F"/>
    <w:rsid w:val="00D8490C"/>
    <w:rsid w:val="00D85669"/>
    <w:rsid w:val="00D86CA3"/>
    <w:rsid w:val="00D871CE"/>
    <w:rsid w:val="00D9196D"/>
    <w:rsid w:val="00D92982"/>
    <w:rsid w:val="00D94524"/>
    <w:rsid w:val="00DA15AC"/>
    <w:rsid w:val="00DA305E"/>
    <w:rsid w:val="00DA50D7"/>
    <w:rsid w:val="00DA5417"/>
    <w:rsid w:val="00DA56E8"/>
    <w:rsid w:val="00DA6819"/>
    <w:rsid w:val="00DA7AA5"/>
    <w:rsid w:val="00DB0A9F"/>
    <w:rsid w:val="00DB377D"/>
    <w:rsid w:val="00DB3BC1"/>
    <w:rsid w:val="00DB5ED3"/>
    <w:rsid w:val="00DC2A0C"/>
    <w:rsid w:val="00DC2D36"/>
    <w:rsid w:val="00DC53EF"/>
    <w:rsid w:val="00DC5427"/>
    <w:rsid w:val="00DC5E24"/>
    <w:rsid w:val="00DD155A"/>
    <w:rsid w:val="00DD41AD"/>
    <w:rsid w:val="00DD56FB"/>
    <w:rsid w:val="00DD5E6D"/>
    <w:rsid w:val="00DE5608"/>
    <w:rsid w:val="00DE58D0"/>
    <w:rsid w:val="00DE654F"/>
    <w:rsid w:val="00DF0B6E"/>
    <w:rsid w:val="00DF15E0"/>
    <w:rsid w:val="00DF37A0"/>
    <w:rsid w:val="00DF4310"/>
    <w:rsid w:val="00DF5BDA"/>
    <w:rsid w:val="00E05AC2"/>
    <w:rsid w:val="00E110E7"/>
    <w:rsid w:val="00E11B20"/>
    <w:rsid w:val="00E1525F"/>
    <w:rsid w:val="00E172E7"/>
    <w:rsid w:val="00E17FA2"/>
    <w:rsid w:val="00E22330"/>
    <w:rsid w:val="00E22FA7"/>
    <w:rsid w:val="00E268FD"/>
    <w:rsid w:val="00E30B5A"/>
    <w:rsid w:val="00E3123D"/>
    <w:rsid w:val="00E31461"/>
    <w:rsid w:val="00E31D43"/>
    <w:rsid w:val="00E32608"/>
    <w:rsid w:val="00E33ABF"/>
    <w:rsid w:val="00E34188"/>
    <w:rsid w:val="00E34B6E"/>
    <w:rsid w:val="00E35559"/>
    <w:rsid w:val="00E3723A"/>
    <w:rsid w:val="00E37860"/>
    <w:rsid w:val="00E42B35"/>
    <w:rsid w:val="00E446F1"/>
    <w:rsid w:val="00E46886"/>
    <w:rsid w:val="00E47AEF"/>
    <w:rsid w:val="00E47DDA"/>
    <w:rsid w:val="00E50043"/>
    <w:rsid w:val="00E536E7"/>
    <w:rsid w:val="00E53B75"/>
    <w:rsid w:val="00E54E3B"/>
    <w:rsid w:val="00E57565"/>
    <w:rsid w:val="00E63838"/>
    <w:rsid w:val="00E64434"/>
    <w:rsid w:val="00E65C98"/>
    <w:rsid w:val="00E67C46"/>
    <w:rsid w:val="00E67C51"/>
    <w:rsid w:val="00E72EFC"/>
    <w:rsid w:val="00E74708"/>
    <w:rsid w:val="00E758EC"/>
    <w:rsid w:val="00E8234C"/>
    <w:rsid w:val="00E83AA9"/>
    <w:rsid w:val="00E8489F"/>
    <w:rsid w:val="00E85928"/>
    <w:rsid w:val="00E86CC8"/>
    <w:rsid w:val="00E87744"/>
    <w:rsid w:val="00E87822"/>
    <w:rsid w:val="00E87829"/>
    <w:rsid w:val="00E90395"/>
    <w:rsid w:val="00E90E49"/>
    <w:rsid w:val="00E917F9"/>
    <w:rsid w:val="00E9291C"/>
    <w:rsid w:val="00E93A4B"/>
    <w:rsid w:val="00E93FFE"/>
    <w:rsid w:val="00E94F8A"/>
    <w:rsid w:val="00EA54AB"/>
    <w:rsid w:val="00EA5A46"/>
    <w:rsid w:val="00EA70A4"/>
    <w:rsid w:val="00EA7A41"/>
    <w:rsid w:val="00EB077B"/>
    <w:rsid w:val="00EB4EA2"/>
    <w:rsid w:val="00EB75F6"/>
    <w:rsid w:val="00EC241D"/>
    <w:rsid w:val="00EC24D5"/>
    <w:rsid w:val="00EC27C6"/>
    <w:rsid w:val="00EC4207"/>
    <w:rsid w:val="00EC5653"/>
    <w:rsid w:val="00EC6FAB"/>
    <w:rsid w:val="00EC71CE"/>
    <w:rsid w:val="00ED1006"/>
    <w:rsid w:val="00ED7E98"/>
    <w:rsid w:val="00EE79C9"/>
    <w:rsid w:val="00EF18FE"/>
    <w:rsid w:val="00EF2D11"/>
    <w:rsid w:val="00EF44D3"/>
    <w:rsid w:val="00EF5787"/>
    <w:rsid w:val="00EF60D0"/>
    <w:rsid w:val="00F0528D"/>
    <w:rsid w:val="00F05672"/>
    <w:rsid w:val="00F05F6E"/>
    <w:rsid w:val="00F06C67"/>
    <w:rsid w:val="00F06DFD"/>
    <w:rsid w:val="00F071D1"/>
    <w:rsid w:val="00F07533"/>
    <w:rsid w:val="00F10629"/>
    <w:rsid w:val="00F15FA5"/>
    <w:rsid w:val="00F209B7"/>
    <w:rsid w:val="00F22D7E"/>
    <w:rsid w:val="00F2376F"/>
    <w:rsid w:val="00F23E23"/>
    <w:rsid w:val="00F24298"/>
    <w:rsid w:val="00F243D8"/>
    <w:rsid w:val="00F27815"/>
    <w:rsid w:val="00F30006"/>
    <w:rsid w:val="00F30828"/>
    <w:rsid w:val="00F313D6"/>
    <w:rsid w:val="00F3238A"/>
    <w:rsid w:val="00F34D9A"/>
    <w:rsid w:val="00F4046D"/>
    <w:rsid w:val="00F40F0C"/>
    <w:rsid w:val="00F45FE4"/>
    <w:rsid w:val="00F4766C"/>
    <w:rsid w:val="00F5060E"/>
    <w:rsid w:val="00F507D1"/>
    <w:rsid w:val="00F519CE"/>
    <w:rsid w:val="00F51ADA"/>
    <w:rsid w:val="00F5251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0E0"/>
    <w:rsid w:val="00F8456C"/>
    <w:rsid w:val="00F859D8"/>
    <w:rsid w:val="00F868F5"/>
    <w:rsid w:val="00F9056A"/>
    <w:rsid w:val="00F90F8D"/>
    <w:rsid w:val="00F92782"/>
    <w:rsid w:val="00F93AA9"/>
    <w:rsid w:val="00F96985"/>
    <w:rsid w:val="00F97838"/>
    <w:rsid w:val="00FA0CE8"/>
    <w:rsid w:val="00FA2BB3"/>
    <w:rsid w:val="00FA567D"/>
    <w:rsid w:val="00FB18B0"/>
    <w:rsid w:val="00FB2F98"/>
    <w:rsid w:val="00FB356D"/>
    <w:rsid w:val="00FB3624"/>
    <w:rsid w:val="00FB388E"/>
    <w:rsid w:val="00FB39CA"/>
    <w:rsid w:val="00FB3A54"/>
    <w:rsid w:val="00FB4647"/>
    <w:rsid w:val="00FB4C80"/>
    <w:rsid w:val="00FB551A"/>
    <w:rsid w:val="00FB554B"/>
    <w:rsid w:val="00FB6A6A"/>
    <w:rsid w:val="00FC1BFA"/>
    <w:rsid w:val="00FC2EBC"/>
    <w:rsid w:val="00FC4A05"/>
    <w:rsid w:val="00FC4F35"/>
    <w:rsid w:val="00FC7429"/>
    <w:rsid w:val="00FD07F6"/>
    <w:rsid w:val="00FD13A8"/>
    <w:rsid w:val="00FD1EC8"/>
    <w:rsid w:val="00FD47ED"/>
    <w:rsid w:val="00FD74DB"/>
    <w:rsid w:val="00FD7660"/>
    <w:rsid w:val="00FE0655"/>
    <w:rsid w:val="00FE2350"/>
    <w:rsid w:val="00FE2365"/>
    <w:rsid w:val="00FE37D7"/>
    <w:rsid w:val="00FE4C7B"/>
    <w:rsid w:val="00FE7336"/>
    <w:rsid w:val="00FE787C"/>
    <w:rsid w:val="00FF45A5"/>
    <w:rsid w:val="00FF5247"/>
    <w:rsid w:val="00FF5C91"/>
  </w:rsids>
  <m:mathPr>
    <m:mathFont m:val="Cambria Math"/>
    <m:brkBin m:val="before"/>
    <m:brkBinSub m:val="--"/>
    <m:smallFrac/>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22D3C39-BC71-6147-9557-DEF5D82F3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7829"/>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E878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US" w:eastAsia="ja-JP"/>
    </w:rPr>
  </w:style>
  <w:style w:type="paragraph" w:styleId="Heading2">
    <w:name w:val="heading 2"/>
    <w:basedOn w:val="Heading1"/>
    <w:next w:val="Normal"/>
    <w:link w:val="Heading2Char"/>
    <w:qFormat/>
    <w:rsid w:val="00E87829"/>
    <w:pPr>
      <w:pBdr>
        <w:top w:val="none" w:sz="0" w:space="0" w:color="auto"/>
      </w:pBdr>
      <w:spacing w:before="180"/>
      <w:outlineLvl w:val="1"/>
    </w:pPr>
    <w:rPr>
      <w:sz w:val="32"/>
      <w:lang w:val="x-none"/>
    </w:rPr>
  </w:style>
  <w:style w:type="paragraph" w:styleId="Heading3">
    <w:name w:val="heading 3"/>
    <w:basedOn w:val="Heading2"/>
    <w:next w:val="Normal"/>
    <w:link w:val="Heading3Char"/>
    <w:qFormat/>
    <w:rsid w:val="00E87829"/>
    <w:pPr>
      <w:spacing w:before="120"/>
      <w:outlineLvl w:val="2"/>
    </w:pPr>
    <w:rPr>
      <w:sz w:val="28"/>
    </w:rPr>
  </w:style>
  <w:style w:type="paragraph" w:styleId="Heading4">
    <w:name w:val="heading 4"/>
    <w:basedOn w:val="Heading3"/>
    <w:next w:val="Normal"/>
    <w:link w:val="Heading4Char"/>
    <w:qFormat/>
    <w:rsid w:val="00E87829"/>
    <w:pPr>
      <w:ind w:left="1418" w:hanging="1418"/>
      <w:outlineLvl w:val="3"/>
    </w:pPr>
    <w:rPr>
      <w:sz w:val="24"/>
    </w:rPr>
  </w:style>
  <w:style w:type="paragraph" w:styleId="Heading5">
    <w:name w:val="heading 5"/>
    <w:basedOn w:val="Heading4"/>
    <w:next w:val="Normal"/>
    <w:link w:val="Heading5Char"/>
    <w:qFormat/>
    <w:rsid w:val="00E87829"/>
    <w:pPr>
      <w:ind w:left="1701" w:hanging="1701"/>
      <w:outlineLvl w:val="4"/>
    </w:pPr>
    <w:rPr>
      <w:sz w:val="22"/>
    </w:rPr>
  </w:style>
  <w:style w:type="paragraph" w:styleId="Heading6">
    <w:name w:val="heading 6"/>
    <w:basedOn w:val="H6"/>
    <w:next w:val="Normal"/>
    <w:link w:val="Heading6Char"/>
    <w:qFormat/>
    <w:rsid w:val="00E87829"/>
    <w:pPr>
      <w:outlineLvl w:val="5"/>
    </w:pPr>
  </w:style>
  <w:style w:type="paragraph" w:styleId="Heading7">
    <w:name w:val="heading 7"/>
    <w:basedOn w:val="H6"/>
    <w:next w:val="Normal"/>
    <w:link w:val="Heading7Char"/>
    <w:qFormat/>
    <w:rsid w:val="00E87829"/>
    <w:pPr>
      <w:outlineLvl w:val="6"/>
    </w:pPr>
  </w:style>
  <w:style w:type="paragraph" w:styleId="Heading8">
    <w:name w:val="heading 8"/>
    <w:basedOn w:val="Heading1"/>
    <w:next w:val="Normal"/>
    <w:link w:val="Heading8Char"/>
    <w:qFormat/>
    <w:rsid w:val="00E87829"/>
    <w:pPr>
      <w:ind w:left="0" w:firstLine="0"/>
      <w:outlineLvl w:val="7"/>
    </w:pPr>
    <w:rPr>
      <w:lang w:val="x-none"/>
    </w:rPr>
  </w:style>
  <w:style w:type="paragraph" w:styleId="Heading9">
    <w:name w:val="heading 9"/>
    <w:basedOn w:val="Heading8"/>
    <w:next w:val="Normal"/>
    <w:link w:val="Heading9Char"/>
    <w:qFormat/>
    <w:rsid w:val="00E8782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7829"/>
    <w:pPr>
      <w:spacing w:before="180"/>
      <w:ind w:left="2693" w:hanging="2693"/>
    </w:pPr>
    <w:rPr>
      <w:b/>
    </w:rPr>
  </w:style>
  <w:style w:type="paragraph" w:styleId="TOC1">
    <w:name w:val="toc 1"/>
    <w:uiPriority w:val="39"/>
    <w:rsid w:val="00E878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E87829"/>
    <w:pPr>
      <w:keepNext/>
      <w:keepLines/>
      <w:spacing w:before="180"/>
      <w:jc w:val="center"/>
    </w:pPr>
  </w:style>
  <w:style w:type="paragraph" w:styleId="Caption">
    <w:name w:val="caption"/>
    <w:basedOn w:val="Normal"/>
    <w:next w:val="Normal"/>
    <w:qFormat/>
    <w:rsid w:val="00E87829"/>
    <w:pPr>
      <w:spacing w:before="120" w:after="120"/>
    </w:pPr>
    <w:rPr>
      <w:b/>
      <w:lang w:eastAsia="en-GB"/>
    </w:rPr>
  </w:style>
  <w:style w:type="paragraph" w:styleId="TOC5">
    <w:name w:val="toc 5"/>
    <w:basedOn w:val="TOC4"/>
    <w:uiPriority w:val="39"/>
    <w:rsid w:val="00E87829"/>
    <w:pPr>
      <w:ind w:left="1701" w:hanging="1701"/>
    </w:pPr>
  </w:style>
  <w:style w:type="paragraph" w:styleId="TOC4">
    <w:name w:val="toc 4"/>
    <w:basedOn w:val="TOC3"/>
    <w:uiPriority w:val="39"/>
    <w:rsid w:val="00E87829"/>
    <w:pPr>
      <w:ind w:left="1418" w:hanging="1418"/>
    </w:pPr>
  </w:style>
  <w:style w:type="paragraph" w:styleId="TOC3">
    <w:name w:val="toc 3"/>
    <w:basedOn w:val="TOC2"/>
    <w:uiPriority w:val="39"/>
    <w:rsid w:val="00E87829"/>
    <w:pPr>
      <w:ind w:left="1134" w:hanging="1134"/>
    </w:pPr>
  </w:style>
  <w:style w:type="paragraph" w:styleId="TOC2">
    <w:name w:val="toc 2"/>
    <w:basedOn w:val="TOC1"/>
    <w:uiPriority w:val="39"/>
    <w:rsid w:val="00E87829"/>
    <w:pPr>
      <w:keepNext w:val="0"/>
      <w:spacing w:before="0"/>
      <w:ind w:left="851" w:hanging="851"/>
    </w:pPr>
    <w:rPr>
      <w:sz w:val="20"/>
    </w:rPr>
  </w:style>
  <w:style w:type="paragraph" w:styleId="Index2">
    <w:name w:val="index 2"/>
    <w:basedOn w:val="Index1"/>
    <w:rsid w:val="00E87829"/>
    <w:pPr>
      <w:ind w:left="284"/>
    </w:pPr>
  </w:style>
  <w:style w:type="paragraph" w:styleId="Index1">
    <w:name w:val="index 1"/>
    <w:basedOn w:val="Normal"/>
    <w:rsid w:val="00E87829"/>
    <w:pPr>
      <w:keepLines/>
      <w:spacing w:after="0"/>
    </w:pPr>
  </w:style>
  <w:style w:type="paragraph" w:styleId="DocumentMap">
    <w:name w:val="Document Map"/>
    <w:basedOn w:val="Normal"/>
    <w:link w:val="DocumentMapChar"/>
    <w:rsid w:val="00E87829"/>
    <w:pPr>
      <w:shd w:val="clear" w:color="auto" w:fill="000080"/>
    </w:pPr>
    <w:rPr>
      <w:rFonts w:ascii="Tahoma" w:hAnsi="Tahoma"/>
      <w:lang w:val="x-none"/>
    </w:rPr>
  </w:style>
  <w:style w:type="paragraph" w:styleId="ListNumber2">
    <w:name w:val="List Number 2"/>
    <w:basedOn w:val="ListNumber"/>
    <w:rsid w:val="00E87829"/>
    <w:pPr>
      <w:numPr>
        <w:numId w:val="22"/>
      </w:numPr>
    </w:pPr>
  </w:style>
  <w:style w:type="paragraph" w:styleId="ListNumber">
    <w:name w:val="List Number"/>
    <w:basedOn w:val="List"/>
    <w:rsid w:val="00E87829"/>
    <w:pPr>
      <w:numPr>
        <w:numId w:val="21"/>
      </w:numPr>
    </w:pPr>
    <w:rPr>
      <w:lang w:eastAsia="ja-JP"/>
    </w:rPr>
  </w:style>
  <w:style w:type="paragraph" w:styleId="List">
    <w:name w:val="List"/>
    <w:basedOn w:val="BodyText"/>
    <w:rsid w:val="00E87829"/>
    <w:pPr>
      <w:ind w:left="568" w:hanging="284"/>
    </w:pPr>
  </w:style>
  <w:style w:type="paragraph" w:styleId="Header">
    <w:name w:val="header"/>
    <w:link w:val="HeaderChar"/>
    <w:rsid w:val="00E87829"/>
    <w:pPr>
      <w:widowControl w:val="0"/>
      <w:overflowPunct w:val="0"/>
      <w:autoSpaceDE w:val="0"/>
      <w:autoSpaceDN w:val="0"/>
      <w:adjustRightInd w:val="0"/>
      <w:textAlignment w:val="baseline"/>
    </w:pPr>
    <w:rPr>
      <w:rFonts w:ascii="Arial" w:hAnsi="Arial"/>
      <w:b/>
      <w:noProof/>
      <w:sz w:val="18"/>
      <w:lang w:val="en-US" w:eastAsia="ja-JP"/>
    </w:rPr>
  </w:style>
  <w:style w:type="character" w:styleId="FootnoteReference">
    <w:name w:val="footnote reference"/>
    <w:rsid w:val="00E87829"/>
    <w:rPr>
      <w:b/>
      <w:position w:val="6"/>
      <w:sz w:val="16"/>
    </w:rPr>
  </w:style>
  <w:style w:type="paragraph" w:styleId="FootnoteText">
    <w:name w:val="footnote text"/>
    <w:basedOn w:val="Normal"/>
    <w:link w:val="FootnoteTextChar"/>
    <w:rsid w:val="00E87829"/>
    <w:pPr>
      <w:keepLines/>
      <w:spacing w:after="0"/>
      <w:ind w:left="454" w:hanging="454"/>
    </w:pPr>
    <w:rPr>
      <w:sz w:val="16"/>
      <w:lang w:val="x-none"/>
    </w:rPr>
  </w:style>
  <w:style w:type="paragraph" w:customStyle="1" w:styleId="3GPPHeader">
    <w:name w:val="3GPP_Header"/>
    <w:basedOn w:val="BodyText"/>
    <w:rsid w:val="00E87829"/>
    <w:pPr>
      <w:tabs>
        <w:tab w:val="left" w:pos="1701"/>
        <w:tab w:val="right" w:pos="9639"/>
      </w:tabs>
      <w:spacing w:after="240"/>
    </w:pPr>
    <w:rPr>
      <w:b/>
      <w:sz w:val="24"/>
    </w:rPr>
  </w:style>
  <w:style w:type="paragraph" w:styleId="TOC9">
    <w:name w:val="toc 9"/>
    <w:basedOn w:val="TOC8"/>
    <w:uiPriority w:val="39"/>
    <w:rsid w:val="00E87829"/>
    <w:pPr>
      <w:ind w:left="1418" w:hanging="1418"/>
    </w:pPr>
  </w:style>
  <w:style w:type="paragraph" w:styleId="TOC6">
    <w:name w:val="toc 6"/>
    <w:basedOn w:val="TOC5"/>
    <w:next w:val="Normal"/>
    <w:uiPriority w:val="39"/>
    <w:rsid w:val="00E87829"/>
    <w:pPr>
      <w:ind w:left="1985" w:hanging="1985"/>
    </w:pPr>
  </w:style>
  <w:style w:type="paragraph" w:styleId="TOC7">
    <w:name w:val="toc 7"/>
    <w:basedOn w:val="TOC6"/>
    <w:next w:val="Normal"/>
    <w:uiPriority w:val="39"/>
    <w:rsid w:val="00E87829"/>
    <w:pPr>
      <w:ind w:left="2268" w:hanging="2268"/>
    </w:pPr>
  </w:style>
  <w:style w:type="paragraph" w:styleId="ListBullet2">
    <w:name w:val="List Bullet 2"/>
    <w:basedOn w:val="ListBullet"/>
    <w:rsid w:val="00E87829"/>
    <w:pPr>
      <w:numPr>
        <w:numId w:val="17"/>
      </w:numPr>
    </w:pPr>
  </w:style>
  <w:style w:type="paragraph" w:styleId="ListBullet">
    <w:name w:val="List Bullet"/>
    <w:basedOn w:val="List"/>
    <w:rsid w:val="00E87829"/>
    <w:pPr>
      <w:numPr>
        <w:numId w:val="16"/>
      </w:numPr>
    </w:pPr>
    <w:rPr>
      <w:lang w:eastAsia="ja-JP"/>
    </w:rPr>
  </w:style>
  <w:style w:type="paragraph" w:styleId="ListBullet3">
    <w:name w:val="List Bullet 3"/>
    <w:basedOn w:val="ListBullet2"/>
    <w:rsid w:val="00E87829"/>
    <w:pPr>
      <w:numPr>
        <w:numId w:val="18"/>
      </w:numPr>
    </w:pPr>
  </w:style>
  <w:style w:type="paragraph" w:customStyle="1" w:styleId="EQ">
    <w:name w:val="EQ"/>
    <w:basedOn w:val="Normal"/>
    <w:next w:val="Normal"/>
    <w:rsid w:val="00E87829"/>
    <w:pPr>
      <w:keepLines/>
      <w:tabs>
        <w:tab w:val="center" w:pos="4536"/>
        <w:tab w:val="right" w:pos="9072"/>
      </w:tabs>
    </w:pPr>
    <w:rPr>
      <w:noProof/>
    </w:rPr>
  </w:style>
  <w:style w:type="paragraph" w:styleId="List2">
    <w:name w:val="List 2"/>
    <w:basedOn w:val="List"/>
    <w:rsid w:val="00E87829"/>
    <w:pPr>
      <w:ind w:left="851"/>
    </w:pPr>
    <w:rPr>
      <w:lang w:eastAsia="ja-JP"/>
    </w:rPr>
  </w:style>
  <w:style w:type="paragraph" w:styleId="List3">
    <w:name w:val="List 3"/>
    <w:basedOn w:val="List2"/>
    <w:rsid w:val="00E87829"/>
    <w:pPr>
      <w:ind w:left="1135"/>
    </w:pPr>
  </w:style>
  <w:style w:type="paragraph" w:styleId="List4">
    <w:name w:val="List 4"/>
    <w:basedOn w:val="List3"/>
    <w:rsid w:val="00E87829"/>
    <w:pPr>
      <w:ind w:left="1418"/>
    </w:pPr>
  </w:style>
  <w:style w:type="paragraph" w:styleId="List5">
    <w:name w:val="List 5"/>
    <w:basedOn w:val="List4"/>
    <w:rsid w:val="00E87829"/>
    <w:pPr>
      <w:ind w:left="1702"/>
    </w:pPr>
  </w:style>
  <w:style w:type="paragraph" w:customStyle="1" w:styleId="EditorsNote">
    <w:name w:val="Editor's Note"/>
    <w:aliases w:val="EN"/>
    <w:basedOn w:val="NO"/>
    <w:link w:val="EditorsNoteChar"/>
    <w:rsid w:val="00E87829"/>
    <w:rPr>
      <w:color w:val="FF0000"/>
      <w:lang w:eastAsia="x-none"/>
    </w:rPr>
  </w:style>
  <w:style w:type="paragraph" w:styleId="ListBullet4">
    <w:name w:val="List Bullet 4"/>
    <w:basedOn w:val="ListBullet3"/>
    <w:rsid w:val="00E87829"/>
    <w:pPr>
      <w:numPr>
        <w:numId w:val="19"/>
      </w:numPr>
    </w:pPr>
  </w:style>
  <w:style w:type="paragraph" w:styleId="ListBullet5">
    <w:name w:val="List Bullet 5"/>
    <w:basedOn w:val="ListBullet4"/>
    <w:rsid w:val="00E87829"/>
    <w:pPr>
      <w:numPr>
        <w:numId w:val="20"/>
      </w:numPr>
    </w:pPr>
  </w:style>
  <w:style w:type="paragraph" w:styleId="Footer">
    <w:name w:val="footer"/>
    <w:basedOn w:val="Header"/>
    <w:link w:val="FooterChar"/>
    <w:rsid w:val="00E87829"/>
    <w:pPr>
      <w:jc w:val="center"/>
    </w:pPr>
    <w:rPr>
      <w:i/>
      <w:lang w:val="x-none"/>
    </w:rPr>
  </w:style>
  <w:style w:type="paragraph" w:customStyle="1" w:styleId="Reference">
    <w:name w:val="Reference"/>
    <w:basedOn w:val="BodyText"/>
    <w:rsid w:val="00E87829"/>
    <w:pPr>
      <w:numPr>
        <w:numId w:val="2"/>
      </w:numPr>
    </w:pPr>
  </w:style>
  <w:style w:type="paragraph" w:styleId="BalloonText">
    <w:name w:val="Balloon Text"/>
    <w:basedOn w:val="Normal"/>
    <w:link w:val="BalloonTextChar"/>
    <w:rsid w:val="00E87829"/>
    <w:pPr>
      <w:spacing w:after="0"/>
    </w:pPr>
    <w:rPr>
      <w:rFonts w:ascii="Segoe UI" w:hAnsi="Segoe UI"/>
      <w:sz w:val="18"/>
      <w:szCs w:val="18"/>
      <w:lang w:val="x-none"/>
    </w:rPr>
  </w:style>
  <w:style w:type="character" w:styleId="PageNumber">
    <w:name w:val="page number"/>
    <w:basedOn w:val="DefaultParagraphFont"/>
    <w:rsid w:val="00E87829"/>
  </w:style>
  <w:style w:type="paragraph" w:styleId="BodyText">
    <w:name w:val="Body Text"/>
    <w:basedOn w:val="Normal"/>
    <w:link w:val="BodyTextChar"/>
    <w:rsid w:val="00E87829"/>
    <w:pPr>
      <w:spacing w:after="120"/>
      <w:jc w:val="both"/>
    </w:pPr>
    <w:rPr>
      <w:rFonts w:ascii="Arial" w:hAnsi="Arial"/>
      <w:lang w:val="x-none" w:eastAsia="zh-CN"/>
    </w:rPr>
  </w:style>
  <w:style w:type="character" w:styleId="Hyperlink">
    <w:name w:val="Hyperlink"/>
    <w:uiPriority w:val="99"/>
    <w:rsid w:val="00E87829"/>
    <w:rPr>
      <w:color w:val="0000FF"/>
      <w:u w:val="single"/>
    </w:rPr>
  </w:style>
  <w:style w:type="character" w:styleId="FollowedHyperlink">
    <w:name w:val="FollowedHyperlink"/>
    <w:unhideWhenUsed/>
    <w:rsid w:val="00E87829"/>
    <w:rPr>
      <w:color w:val="800080"/>
      <w:u w:val="single"/>
    </w:rPr>
  </w:style>
  <w:style w:type="character" w:styleId="CommentReference">
    <w:name w:val="annotation reference"/>
    <w:uiPriority w:val="99"/>
    <w:qFormat/>
    <w:rsid w:val="00E87829"/>
    <w:rPr>
      <w:sz w:val="16"/>
      <w:szCs w:val="16"/>
    </w:rPr>
  </w:style>
  <w:style w:type="paragraph" w:styleId="CommentText">
    <w:name w:val="annotation text"/>
    <w:basedOn w:val="Normal"/>
    <w:link w:val="CommentTextChar"/>
    <w:uiPriority w:val="99"/>
    <w:qFormat/>
    <w:rsid w:val="00E87829"/>
    <w:rPr>
      <w:lang w:val="x-none"/>
    </w:rPr>
  </w:style>
  <w:style w:type="paragraph" w:styleId="CommentSubject">
    <w:name w:val="annotation subject"/>
    <w:basedOn w:val="CommentText"/>
    <w:next w:val="CommentText"/>
    <w:link w:val="CommentSubjectChar"/>
    <w:rsid w:val="00E87829"/>
    <w:rPr>
      <w:b/>
      <w:bCs/>
    </w:rPr>
  </w:style>
  <w:style w:type="character" w:customStyle="1" w:styleId="Heading1Char">
    <w:name w:val="Heading 1 Char"/>
    <w:link w:val="Heading1"/>
    <w:rsid w:val="00E87829"/>
    <w:rPr>
      <w:rFonts w:ascii="Arial" w:hAnsi="Arial"/>
      <w:sz w:val="36"/>
      <w:lang w:eastAsia="ja-JP" w:bidi="ar-SA"/>
    </w:rPr>
  </w:style>
  <w:style w:type="paragraph" w:customStyle="1" w:styleId="B1">
    <w:name w:val="B1"/>
    <w:basedOn w:val="List"/>
    <w:link w:val="B1Char1"/>
    <w:rsid w:val="00E87829"/>
    <w:rPr>
      <w:rFonts w:ascii="Times New Roman" w:hAnsi="Times New Roman"/>
    </w:rPr>
  </w:style>
  <w:style w:type="paragraph" w:customStyle="1" w:styleId="B2">
    <w:name w:val="B2"/>
    <w:basedOn w:val="List2"/>
    <w:link w:val="B2Char"/>
    <w:rsid w:val="00E87829"/>
    <w:rPr>
      <w:rFonts w:ascii="Times New Roman" w:hAnsi="Times New Roman"/>
    </w:rPr>
  </w:style>
  <w:style w:type="paragraph" w:customStyle="1" w:styleId="B3">
    <w:name w:val="B3"/>
    <w:basedOn w:val="List3"/>
    <w:link w:val="B3Char2"/>
    <w:rsid w:val="00E87829"/>
    <w:rPr>
      <w:rFonts w:ascii="Times New Roman" w:hAnsi="Times New Roman"/>
    </w:rPr>
  </w:style>
  <w:style w:type="paragraph" w:customStyle="1" w:styleId="B4">
    <w:name w:val="B4"/>
    <w:basedOn w:val="List4"/>
    <w:link w:val="B4Char"/>
    <w:rsid w:val="00E87829"/>
    <w:rPr>
      <w:rFonts w:ascii="Times New Roman" w:hAnsi="Times New Roman"/>
    </w:rPr>
  </w:style>
  <w:style w:type="paragraph" w:customStyle="1" w:styleId="Proposal">
    <w:name w:val="Proposal"/>
    <w:basedOn w:val="BodyText"/>
    <w:rsid w:val="00E87829"/>
    <w:pPr>
      <w:numPr>
        <w:numId w:val="3"/>
      </w:numPr>
      <w:tabs>
        <w:tab w:val="clear" w:pos="1304"/>
        <w:tab w:val="left" w:pos="1701"/>
      </w:tabs>
      <w:ind w:left="1701" w:hanging="1701"/>
    </w:pPr>
    <w:rPr>
      <w:b/>
      <w:bCs/>
    </w:rPr>
  </w:style>
  <w:style w:type="character" w:customStyle="1" w:styleId="BodyTextChar">
    <w:name w:val="Body Text Char"/>
    <w:link w:val="BodyText"/>
    <w:rsid w:val="00E87829"/>
    <w:rPr>
      <w:rFonts w:ascii="Arial" w:hAnsi="Arial"/>
      <w:lang w:eastAsia="zh-CN"/>
    </w:rPr>
  </w:style>
  <w:style w:type="paragraph" w:customStyle="1" w:styleId="B5">
    <w:name w:val="B5"/>
    <w:basedOn w:val="List5"/>
    <w:link w:val="B5Char"/>
    <w:rsid w:val="00E87829"/>
    <w:rPr>
      <w:rFonts w:ascii="Times New Roman" w:hAnsi="Times New Roman"/>
    </w:rPr>
  </w:style>
  <w:style w:type="paragraph" w:customStyle="1" w:styleId="EX">
    <w:name w:val="EX"/>
    <w:basedOn w:val="Normal"/>
    <w:rsid w:val="00E87829"/>
    <w:pPr>
      <w:keepLines/>
      <w:ind w:left="1702" w:hanging="1418"/>
    </w:pPr>
  </w:style>
  <w:style w:type="paragraph" w:customStyle="1" w:styleId="EW">
    <w:name w:val="EW"/>
    <w:basedOn w:val="EX"/>
    <w:rsid w:val="00E87829"/>
    <w:pPr>
      <w:spacing w:after="0"/>
    </w:pPr>
  </w:style>
  <w:style w:type="paragraph" w:customStyle="1" w:styleId="TAL">
    <w:name w:val="TAL"/>
    <w:basedOn w:val="Normal"/>
    <w:link w:val="TALCar"/>
    <w:qFormat/>
    <w:rsid w:val="00E87829"/>
    <w:pPr>
      <w:keepNext/>
      <w:keepLines/>
      <w:spacing w:after="0"/>
    </w:pPr>
    <w:rPr>
      <w:rFonts w:ascii="Arial" w:hAnsi="Arial"/>
      <w:sz w:val="18"/>
      <w:lang w:val="x-none" w:eastAsia="x-none"/>
    </w:rPr>
  </w:style>
  <w:style w:type="paragraph" w:customStyle="1" w:styleId="TAC">
    <w:name w:val="TAC"/>
    <w:basedOn w:val="TAL"/>
    <w:rsid w:val="00E87829"/>
    <w:pPr>
      <w:jc w:val="center"/>
    </w:pPr>
  </w:style>
  <w:style w:type="paragraph" w:customStyle="1" w:styleId="TAH">
    <w:name w:val="TAH"/>
    <w:basedOn w:val="TAC"/>
    <w:link w:val="TAHCar"/>
    <w:qFormat/>
    <w:rsid w:val="00E87829"/>
    <w:rPr>
      <w:b/>
    </w:rPr>
  </w:style>
  <w:style w:type="paragraph" w:customStyle="1" w:styleId="TAN">
    <w:name w:val="TAN"/>
    <w:basedOn w:val="TAL"/>
    <w:rsid w:val="00E87829"/>
    <w:pPr>
      <w:ind w:left="851" w:hanging="851"/>
    </w:pPr>
  </w:style>
  <w:style w:type="paragraph" w:customStyle="1" w:styleId="TAR">
    <w:name w:val="TAR"/>
    <w:basedOn w:val="TAL"/>
    <w:rsid w:val="00E87829"/>
    <w:pPr>
      <w:jc w:val="right"/>
    </w:pPr>
  </w:style>
  <w:style w:type="paragraph" w:customStyle="1" w:styleId="TH">
    <w:name w:val="TH"/>
    <w:basedOn w:val="Normal"/>
    <w:link w:val="THChar"/>
    <w:qFormat/>
    <w:rsid w:val="00E87829"/>
    <w:pPr>
      <w:keepNext/>
      <w:keepLines/>
      <w:spacing w:before="60"/>
      <w:jc w:val="center"/>
    </w:pPr>
    <w:rPr>
      <w:rFonts w:ascii="Arial" w:hAnsi="Arial"/>
      <w:b/>
      <w:lang w:val="x-none" w:eastAsia="x-none"/>
    </w:rPr>
  </w:style>
  <w:style w:type="paragraph" w:customStyle="1" w:styleId="TF">
    <w:name w:val="TF"/>
    <w:basedOn w:val="TH"/>
    <w:link w:val="TFChar"/>
    <w:rsid w:val="00E87829"/>
    <w:pPr>
      <w:keepNext w:val="0"/>
      <w:spacing w:before="0" w:after="240"/>
    </w:pPr>
  </w:style>
  <w:style w:type="paragraph" w:customStyle="1" w:styleId="TT">
    <w:name w:val="TT"/>
    <w:basedOn w:val="Heading1"/>
    <w:next w:val="Normal"/>
    <w:rsid w:val="00E87829"/>
    <w:pPr>
      <w:outlineLvl w:val="9"/>
    </w:pPr>
  </w:style>
  <w:style w:type="paragraph" w:customStyle="1" w:styleId="ZA">
    <w:name w:val="ZA"/>
    <w:rsid w:val="00E878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878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8782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8782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E87829"/>
  </w:style>
  <w:style w:type="paragraph" w:customStyle="1" w:styleId="ZH">
    <w:name w:val="ZH"/>
    <w:rsid w:val="00E8782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E8782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E87829"/>
    <w:pPr>
      <w:framePr w:hRule="auto" w:wrap="notBeside" w:y="852"/>
    </w:pPr>
    <w:rPr>
      <w:i w:val="0"/>
      <w:sz w:val="40"/>
    </w:rPr>
  </w:style>
  <w:style w:type="paragraph" w:customStyle="1" w:styleId="ZU">
    <w:name w:val="ZU"/>
    <w:rsid w:val="00E878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87829"/>
    <w:pPr>
      <w:framePr w:wrap="notBeside" w:y="16161"/>
    </w:pPr>
  </w:style>
  <w:style w:type="paragraph" w:customStyle="1" w:styleId="FP">
    <w:name w:val="FP"/>
    <w:basedOn w:val="Normal"/>
    <w:rsid w:val="00E87829"/>
    <w:pPr>
      <w:spacing w:after="0"/>
    </w:pPr>
  </w:style>
  <w:style w:type="paragraph" w:customStyle="1" w:styleId="Observation">
    <w:name w:val="Observation"/>
    <w:basedOn w:val="Proposal"/>
    <w:qFormat/>
    <w:rsid w:val="00E87829"/>
    <w:pPr>
      <w:numPr>
        <w:numId w:val="13"/>
      </w:numPr>
      <w:ind w:left="1701" w:hanging="1701"/>
    </w:pPr>
    <w:rPr>
      <w:lang w:eastAsia="ja-JP"/>
    </w:rPr>
  </w:style>
  <w:style w:type="paragraph" w:styleId="TableofFigures">
    <w:name w:val="table of figures"/>
    <w:basedOn w:val="BodyText"/>
    <w:next w:val="Normal"/>
    <w:uiPriority w:val="99"/>
    <w:rsid w:val="00E87829"/>
    <w:pPr>
      <w:ind w:left="1701" w:hanging="1701"/>
      <w:jc w:val="left"/>
    </w:pPr>
    <w:rPr>
      <w:b/>
    </w:rPr>
  </w:style>
  <w:style w:type="character" w:customStyle="1" w:styleId="B1Char1">
    <w:name w:val="B1 Char1"/>
    <w:link w:val="B1"/>
    <w:qFormat/>
    <w:rsid w:val="00E87829"/>
    <w:rPr>
      <w:rFonts w:ascii="Times New Roman" w:hAnsi="Times New Roman"/>
      <w:lang w:eastAsia="zh-CN"/>
    </w:rPr>
  </w:style>
  <w:style w:type="character" w:customStyle="1" w:styleId="B2Char">
    <w:name w:val="B2 Char"/>
    <w:link w:val="B2"/>
    <w:qFormat/>
    <w:rsid w:val="00E87829"/>
    <w:rPr>
      <w:rFonts w:ascii="Times New Roman" w:hAnsi="Times New Roman"/>
      <w:lang w:eastAsia="ja-JP"/>
    </w:rPr>
  </w:style>
  <w:style w:type="character" w:customStyle="1" w:styleId="B3Char2">
    <w:name w:val="B3 Char2"/>
    <w:link w:val="B3"/>
    <w:qFormat/>
    <w:rsid w:val="00E87829"/>
    <w:rPr>
      <w:rFonts w:ascii="Times New Roman" w:hAnsi="Times New Roman"/>
      <w:lang w:eastAsia="ja-JP"/>
    </w:rPr>
  </w:style>
  <w:style w:type="character" w:customStyle="1" w:styleId="B4Char">
    <w:name w:val="B4 Char"/>
    <w:link w:val="B4"/>
    <w:rsid w:val="00E87829"/>
    <w:rPr>
      <w:rFonts w:ascii="Times New Roman" w:hAnsi="Times New Roman"/>
      <w:lang w:eastAsia="ja-JP"/>
    </w:rPr>
  </w:style>
  <w:style w:type="character" w:customStyle="1" w:styleId="B5Char">
    <w:name w:val="B5 Char"/>
    <w:link w:val="B5"/>
    <w:rsid w:val="00E87829"/>
    <w:rPr>
      <w:rFonts w:ascii="Times New Roman" w:hAnsi="Times New Roman"/>
      <w:lang w:eastAsia="ja-JP"/>
    </w:rPr>
  </w:style>
  <w:style w:type="paragraph" w:customStyle="1" w:styleId="B6">
    <w:name w:val="B6"/>
    <w:basedOn w:val="B5"/>
    <w:link w:val="B6Char"/>
    <w:rsid w:val="00E87829"/>
    <w:pPr>
      <w:ind w:left="1985"/>
    </w:pPr>
  </w:style>
  <w:style w:type="character" w:customStyle="1" w:styleId="B6Char">
    <w:name w:val="B6 Char"/>
    <w:link w:val="B6"/>
    <w:rsid w:val="00E87829"/>
    <w:rPr>
      <w:rFonts w:ascii="Times New Roman" w:hAnsi="Times New Roman"/>
      <w:lang w:eastAsia="ja-JP"/>
    </w:rPr>
  </w:style>
  <w:style w:type="paragraph" w:customStyle="1" w:styleId="B7">
    <w:name w:val="B7"/>
    <w:basedOn w:val="B6"/>
    <w:link w:val="B7Char"/>
    <w:rsid w:val="00E87829"/>
    <w:pPr>
      <w:ind w:left="2269"/>
    </w:pPr>
  </w:style>
  <w:style w:type="character" w:customStyle="1" w:styleId="B7Char">
    <w:name w:val="B7 Char"/>
    <w:link w:val="B7"/>
    <w:rsid w:val="00E87829"/>
    <w:rPr>
      <w:rFonts w:ascii="Times New Roman" w:hAnsi="Times New Roman"/>
      <w:lang w:eastAsia="ja-JP"/>
    </w:rPr>
  </w:style>
  <w:style w:type="paragraph" w:customStyle="1" w:styleId="B8">
    <w:name w:val="B8"/>
    <w:basedOn w:val="B7"/>
    <w:qFormat/>
    <w:rsid w:val="00E87829"/>
    <w:pPr>
      <w:ind w:left="2552"/>
    </w:pPr>
  </w:style>
  <w:style w:type="character" w:customStyle="1" w:styleId="BalloonTextChar">
    <w:name w:val="Balloon Text Char"/>
    <w:link w:val="BalloonText"/>
    <w:rsid w:val="00E87829"/>
    <w:rPr>
      <w:rFonts w:ascii="Segoe UI" w:hAnsi="Segoe UI" w:cs="Segoe UI"/>
      <w:sz w:val="18"/>
      <w:szCs w:val="18"/>
      <w:lang w:eastAsia="ja-JP"/>
    </w:rPr>
  </w:style>
  <w:style w:type="character" w:customStyle="1" w:styleId="CommentTextChar">
    <w:name w:val="Comment Text Char"/>
    <w:link w:val="CommentText"/>
    <w:uiPriority w:val="99"/>
    <w:qFormat/>
    <w:rsid w:val="00E87829"/>
    <w:rPr>
      <w:rFonts w:ascii="Times New Roman" w:hAnsi="Times New Roman"/>
      <w:lang w:eastAsia="ja-JP"/>
    </w:rPr>
  </w:style>
  <w:style w:type="character" w:customStyle="1" w:styleId="CommentSubjectChar">
    <w:name w:val="Comment Subject Char"/>
    <w:link w:val="CommentSubject"/>
    <w:rsid w:val="00E87829"/>
    <w:rPr>
      <w:rFonts w:ascii="Times New Roman" w:hAnsi="Times New Roman"/>
      <w:b/>
      <w:bCs/>
      <w:lang w:eastAsia="ja-JP"/>
    </w:rPr>
  </w:style>
  <w:style w:type="paragraph" w:customStyle="1" w:styleId="CRCoverPage">
    <w:name w:val="CR Cover Page"/>
    <w:link w:val="CRCoverPageZchn"/>
    <w:rsid w:val="00E87829"/>
    <w:pPr>
      <w:spacing w:after="120"/>
    </w:pPr>
    <w:rPr>
      <w:rFonts w:ascii="Arial" w:hAnsi="Arial"/>
      <w:lang w:val="en-US" w:eastAsia="ko-KR"/>
    </w:rPr>
  </w:style>
  <w:style w:type="character" w:customStyle="1" w:styleId="CRCoverPageZchn">
    <w:name w:val="CR Cover Page Zchn"/>
    <w:link w:val="CRCoverPage"/>
    <w:rsid w:val="00E87829"/>
    <w:rPr>
      <w:rFonts w:ascii="Arial" w:hAnsi="Arial"/>
      <w:lang w:eastAsia="ko-KR" w:bidi="ar-SA"/>
    </w:rPr>
  </w:style>
  <w:style w:type="paragraph" w:customStyle="1" w:styleId="Doc-text2">
    <w:name w:val="Doc-text2"/>
    <w:basedOn w:val="Normal"/>
    <w:link w:val="Doc-text2Char"/>
    <w:qFormat/>
    <w:rsid w:val="00E8782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87829"/>
    <w:rPr>
      <w:rFonts w:ascii="Arial" w:eastAsia="MS Mincho" w:hAnsi="Arial"/>
      <w:szCs w:val="24"/>
      <w:lang w:val="x-none" w:eastAsia="x-none"/>
    </w:rPr>
  </w:style>
  <w:style w:type="character" w:customStyle="1" w:styleId="DocumentMapChar">
    <w:name w:val="Document Map Char"/>
    <w:link w:val="DocumentMap"/>
    <w:rsid w:val="00E87829"/>
    <w:rPr>
      <w:rFonts w:ascii="Tahoma" w:hAnsi="Tahoma" w:cs="Tahoma"/>
      <w:shd w:val="clear" w:color="auto" w:fill="000080"/>
      <w:lang w:eastAsia="ja-JP"/>
    </w:rPr>
  </w:style>
  <w:style w:type="paragraph" w:customStyle="1" w:styleId="NO">
    <w:name w:val="NO"/>
    <w:basedOn w:val="Normal"/>
    <w:link w:val="NOChar"/>
    <w:rsid w:val="00E87829"/>
    <w:pPr>
      <w:keepLines/>
      <w:ind w:left="1135" w:hanging="851"/>
    </w:pPr>
    <w:rPr>
      <w:lang w:val="x-none"/>
    </w:rPr>
  </w:style>
  <w:style w:type="character" w:customStyle="1" w:styleId="NOChar">
    <w:name w:val="NO Char"/>
    <w:link w:val="NO"/>
    <w:qFormat/>
    <w:rsid w:val="00E87829"/>
    <w:rPr>
      <w:rFonts w:ascii="Times New Roman" w:hAnsi="Times New Roman"/>
      <w:lang w:eastAsia="ja-JP"/>
    </w:rPr>
  </w:style>
  <w:style w:type="character" w:customStyle="1" w:styleId="EditorsNoteChar">
    <w:name w:val="Editor's Note Char"/>
    <w:aliases w:val="EN Char"/>
    <w:link w:val="EditorsNote"/>
    <w:rsid w:val="00E87829"/>
    <w:rPr>
      <w:rFonts w:ascii="Times New Roman" w:hAnsi="Times New Roman"/>
      <w:color w:val="FF0000"/>
      <w:lang w:val="x-none" w:eastAsia="x-none"/>
    </w:rPr>
  </w:style>
  <w:style w:type="paragraph" w:customStyle="1" w:styleId="EmailDiscussion">
    <w:name w:val="EmailDiscussion"/>
    <w:basedOn w:val="Normal"/>
    <w:next w:val="Normal"/>
    <w:rsid w:val="00E87829"/>
    <w:pPr>
      <w:numPr>
        <w:numId w:val="14"/>
      </w:numPr>
      <w:spacing w:before="40" w:after="0"/>
    </w:pPr>
    <w:rPr>
      <w:rFonts w:ascii="Arial" w:eastAsia="MS Mincho" w:hAnsi="Arial"/>
      <w:b/>
      <w:szCs w:val="24"/>
      <w:lang w:eastAsia="en-GB"/>
    </w:rPr>
  </w:style>
  <w:style w:type="character" w:styleId="Emphasis">
    <w:name w:val="Emphasis"/>
    <w:qFormat/>
    <w:rsid w:val="00E87829"/>
    <w:rPr>
      <w:i/>
      <w:iCs/>
    </w:rPr>
  </w:style>
  <w:style w:type="paragraph" w:customStyle="1" w:styleId="FigureTitle">
    <w:name w:val="Figure_Title"/>
    <w:basedOn w:val="Normal"/>
    <w:next w:val="Normal"/>
    <w:rsid w:val="00E8782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87829"/>
    <w:rPr>
      <w:rFonts w:ascii="Arial" w:hAnsi="Arial"/>
      <w:b/>
      <w:noProof/>
      <w:sz w:val="18"/>
      <w:lang w:eastAsia="ja-JP" w:bidi="ar-SA"/>
    </w:rPr>
  </w:style>
  <w:style w:type="character" w:customStyle="1" w:styleId="FooterChar">
    <w:name w:val="Footer Char"/>
    <w:link w:val="Footer"/>
    <w:rsid w:val="00E87829"/>
    <w:rPr>
      <w:rFonts w:ascii="Arial" w:hAnsi="Arial"/>
      <w:b/>
      <w:i/>
      <w:noProof/>
      <w:sz w:val="18"/>
      <w:lang w:eastAsia="ja-JP"/>
    </w:rPr>
  </w:style>
  <w:style w:type="character" w:customStyle="1" w:styleId="FootnoteTextChar">
    <w:name w:val="Footnote Text Char"/>
    <w:link w:val="FootnoteText"/>
    <w:rsid w:val="00E87829"/>
    <w:rPr>
      <w:rFonts w:ascii="Times New Roman" w:hAnsi="Times New Roman"/>
      <w:sz w:val="16"/>
      <w:lang w:eastAsia="ja-JP"/>
    </w:rPr>
  </w:style>
  <w:style w:type="paragraph" w:customStyle="1" w:styleId="Guidance">
    <w:name w:val="Guidance"/>
    <w:basedOn w:val="Normal"/>
    <w:rsid w:val="00E87829"/>
    <w:rPr>
      <w:i/>
      <w:color w:val="0000FF"/>
    </w:rPr>
  </w:style>
  <w:style w:type="character" w:customStyle="1" w:styleId="Heading2Char">
    <w:name w:val="Heading 2 Char"/>
    <w:link w:val="Heading2"/>
    <w:rsid w:val="00E87829"/>
    <w:rPr>
      <w:rFonts w:ascii="Arial" w:hAnsi="Arial"/>
      <w:sz w:val="32"/>
      <w:lang w:eastAsia="ja-JP"/>
    </w:rPr>
  </w:style>
  <w:style w:type="character" w:customStyle="1" w:styleId="Heading3Char">
    <w:name w:val="Heading 3 Char"/>
    <w:link w:val="Heading3"/>
    <w:rsid w:val="00E87829"/>
    <w:rPr>
      <w:rFonts w:ascii="Arial" w:hAnsi="Arial"/>
      <w:sz w:val="28"/>
      <w:lang w:eastAsia="ja-JP"/>
    </w:rPr>
  </w:style>
  <w:style w:type="character" w:customStyle="1" w:styleId="Heading4Char">
    <w:name w:val="Heading 4 Char"/>
    <w:link w:val="Heading4"/>
    <w:rsid w:val="00E87829"/>
    <w:rPr>
      <w:rFonts w:ascii="Arial" w:hAnsi="Arial"/>
      <w:sz w:val="24"/>
      <w:lang w:eastAsia="ja-JP"/>
    </w:rPr>
  </w:style>
  <w:style w:type="character" w:customStyle="1" w:styleId="Heading5Char">
    <w:name w:val="Heading 5 Char"/>
    <w:link w:val="Heading5"/>
    <w:rsid w:val="00E87829"/>
    <w:rPr>
      <w:rFonts w:ascii="Arial" w:hAnsi="Arial"/>
      <w:sz w:val="22"/>
      <w:lang w:eastAsia="ja-JP"/>
    </w:rPr>
  </w:style>
  <w:style w:type="paragraph" w:customStyle="1" w:styleId="H6">
    <w:name w:val="H6"/>
    <w:basedOn w:val="Heading5"/>
    <w:next w:val="Normal"/>
    <w:rsid w:val="00E87829"/>
    <w:pPr>
      <w:ind w:left="1985" w:hanging="1985"/>
      <w:outlineLvl w:val="9"/>
    </w:pPr>
    <w:rPr>
      <w:sz w:val="20"/>
    </w:rPr>
  </w:style>
  <w:style w:type="character" w:customStyle="1" w:styleId="Heading6Char">
    <w:name w:val="Heading 6 Char"/>
    <w:link w:val="Heading6"/>
    <w:rsid w:val="00E87829"/>
    <w:rPr>
      <w:rFonts w:ascii="Arial" w:hAnsi="Arial"/>
      <w:lang w:eastAsia="ja-JP"/>
    </w:rPr>
  </w:style>
  <w:style w:type="character" w:customStyle="1" w:styleId="Heading7Char">
    <w:name w:val="Heading 7 Char"/>
    <w:link w:val="Heading7"/>
    <w:rsid w:val="00E87829"/>
    <w:rPr>
      <w:rFonts w:ascii="Arial" w:hAnsi="Arial"/>
      <w:lang w:eastAsia="ja-JP"/>
    </w:rPr>
  </w:style>
  <w:style w:type="character" w:customStyle="1" w:styleId="Heading8Char">
    <w:name w:val="Heading 8 Char"/>
    <w:link w:val="Heading8"/>
    <w:rsid w:val="00E87829"/>
    <w:rPr>
      <w:rFonts w:ascii="Arial" w:hAnsi="Arial"/>
      <w:sz w:val="36"/>
      <w:lang w:eastAsia="ja-JP"/>
    </w:rPr>
  </w:style>
  <w:style w:type="character" w:customStyle="1" w:styleId="Heading9Char">
    <w:name w:val="Heading 9 Char"/>
    <w:link w:val="Heading9"/>
    <w:rsid w:val="00E87829"/>
    <w:rPr>
      <w:rFonts w:ascii="Arial" w:hAnsi="Arial"/>
      <w:sz w:val="36"/>
      <w:lang w:eastAsia="ja-JP"/>
    </w:rPr>
  </w:style>
  <w:style w:type="character" w:styleId="HTMLCode">
    <w:name w:val="HTML Code"/>
    <w:uiPriority w:val="99"/>
    <w:unhideWhenUsed/>
    <w:rsid w:val="00E87829"/>
    <w:rPr>
      <w:rFonts w:ascii="Courier New" w:eastAsia="Times New Roman" w:hAnsi="Courier New" w:cs="Courier New"/>
      <w:sz w:val="20"/>
      <w:szCs w:val="20"/>
    </w:rPr>
  </w:style>
  <w:style w:type="paragraph" w:styleId="IndexHeading">
    <w:name w:val="index heading"/>
    <w:basedOn w:val="Normal"/>
    <w:next w:val="Normal"/>
    <w:rsid w:val="00E87829"/>
    <w:pPr>
      <w:pBdr>
        <w:top w:val="single" w:sz="12" w:space="0" w:color="auto"/>
      </w:pBdr>
      <w:spacing w:before="360" w:after="240"/>
    </w:pPr>
    <w:rPr>
      <w:b/>
      <w:i/>
      <w:sz w:val="26"/>
      <w:lang w:eastAsia="en-GB"/>
    </w:rPr>
  </w:style>
  <w:style w:type="paragraph" w:customStyle="1" w:styleId="LD">
    <w:name w:val="LD"/>
    <w:rsid w:val="00E8782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styleId="ListParagraph">
    <w:name w:val="List Paragraph"/>
    <w:basedOn w:val="Normal"/>
    <w:link w:val="ListParagraphChar"/>
    <w:uiPriority w:val="34"/>
    <w:qFormat/>
    <w:rsid w:val="00E87829"/>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E87829"/>
    <w:rPr>
      <w:rFonts w:ascii="Calibri" w:eastAsia="Calibri" w:hAnsi="Calibri"/>
      <w:sz w:val="22"/>
      <w:szCs w:val="22"/>
      <w:lang w:val="x-none" w:eastAsia="en-US"/>
    </w:rPr>
  </w:style>
  <w:style w:type="paragraph" w:customStyle="1" w:styleId="NF">
    <w:name w:val="NF"/>
    <w:basedOn w:val="NO"/>
    <w:rsid w:val="00E87829"/>
    <w:pPr>
      <w:keepNext/>
      <w:spacing w:after="0"/>
    </w:pPr>
    <w:rPr>
      <w:rFonts w:ascii="Arial" w:hAnsi="Arial"/>
      <w:sz w:val="18"/>
    </w:rPr>
  </w:style>
  <w:style w:type="paragraph" w:customStyle="1" w:styleId="NW">
    <w:name w:val="NW"/>
    <w:basedOn w:val="NO"/>
    <w:rsid w:val="00E87829"/>
    <w:pPr>
      <w:spacing w:after="0"/>
    </w:pPr>
  </w:style>
  <w:style w:type="paragraph" w:customStyle="1" w:styleId="PL">
    <w:name w:val="PL"/>
    <w:link w:val="PLChar"/>
    <w:qFormat/>
    <w:rsid w:val="00E878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US" w:eastAsia="sv-SE"/>
    </w:rPr>
  </w:style>
  <w:style w:type="character" w:customStyle="1" w:styleId="PLChar">
    <w:name w:val="PL Char"/>
    <w:link w:val="PL"/>
    <w:qFormat/>
    <w:rsid w:val="00E87829"/>
    <w:rPr>
      <w:rFonts w:ascii="Courier New" w:eastAsia="Batang" w:hAnsi="Courier New"/>
      <w:noProof/>
      <w:sz w:val="16"/>
      <w:shd w:val="clear" w:color="auto" w:fill="E6E6E6"/>
      <w:lang w:eastAsia="sv-SE" w:bidi="ar-SA"/>
    </w:rPr>
  </w:style>
  <w:style w:type="paragraph" w:styleId="PlainText">
    <w:name w:val="Plain Text"/>
    <w:basedOn w:val="Normal"/>
    <w:link w:val="PlainTextChar"/>
    <w:rsid w:val="00E87829"/>
    <w:rPr>
      <w:rFonts w:ascii="Courier New" w:hAnsi="Courier New"/>
      <w:lang w:val="nb-NO"/>
    </w:rPr>
  </w:style>
  <w:style w:type="character" w:customStyle="1" w:styleId="PlainTextChar">
    <w:name w:val="Plain Text Char"/>
    <w:link w:val="PlainText"/>
    <w:rsid w:val="00E87829"/>
    <w:rPr>
      <w:rFonts w:ascii="Courier New" w:hAnsi="Courier New"/>
      <w:lang w:val="nb-NO" w:eastAsia="ja-JP"/>
    </w:rPr>
  </w:style>
  <w:style w:type="character" w:styleId="Strong">
    <w:name w:val="Strong"/>
    <w:uiPriority w:val="22"/>
    <w:qFormat/>
    <w:rsid w:val="00E87829"/>
    <w:rPr>
      <w:b/>
      <w:bCs/>
    </w:rPr>
  </w:style>
  <w:style w:type="table" w:styleId="TableGrid">
    <w:name w:val="Table Grid"/>
    <w:basedOn w:val="TableNormal"/>
    <w:uiPriority w:val="39"/>
    <w:rsid w:val="00E87829"/>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87829"/>
    <w:rPr>
      <w:rFonts w:ascii="Arial" w:hAnsi="Arial"/>
      <w:sz w:val="18"/>
      <w:lang w:val="x-none" w:eastAsia="x-none"/>
    </w:rPr>
  </w:style>
  <w:style w:type="character" w:customStyle="1" w:styleId="TAHCar">
    <w:name w:val="TAH Car"/>
    <w:link w:val="TAH"/>
    <w:qFormat/>
    <w:locked/>
    <w:rsid w:val="00E87829"/>
    <w:rPr>
      <w:rFonts w:ascii="Arial" w:hAnsi="Arial"/>
      <w:b/>
      <w:sz w:val="18"/>
      <w:lang w:val="x-none" w:eastAsia="x-none"/>
    </w:rPr>
  </w:style>
  <w:style w:type="character" w:customStyle="1" w:styleId="THChar">
    <w:name w:val="TH Char"/>
    <w:link w:val="TH"/>
    <w:qFormat/>
    <w:rsid w:val="00E87829"/>
    <w:rPr>
      <w:rFonts w:ascii="Arial" w:hAnsi="Arial"/>
      <w:b/>
      <w:lang w:val="x-none" w:eastAsia="x-none"/>
    </w:rPr>
  </w:style>
  <w:style w:type="paragraph" w:customStyle="1" w:styleId="TAJ">
    <w:name w:val="TAJ"/>
    <w:basedOn w:val="TH"/>
    <w:rsid w:val="00E87829"/>
  </w:style>
  <w:style w:type="paragraph" w:customStyle="1" w:styleId="TALCharChar">
    <w:name w:val="TAL Char Char"/>
    <w:basedOn w:val="Normal"/>
    <w:link w:val="TALCharCharChar"/>
    <w:rsid w:val="00E8782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87829"/>
    <w:rPr>
      <w:rFonts w:ascii="Arial" w:eastAsia="Malgun Gothic" w:hAnsi="Arial"/>
      <w:sz w:val="18"/>
      <w:lang w:val="x-none" w:eastAsia="x-none"/>
    </w:rPr>
  </w:style>
  <w:style w:type="character" w:customStyle="1" w:styleId="TFChar">
    <w:name w:val="TF Char"/>
    <w:link w:val="TF"/>
    <w:rsid w:val="00E87829"/>
    <w:rPr>
      <w:rFonts w:ascii="Arial" w:hAnsi="Arial"/>
      <w:b/>
      <w:lang w:val="x-none" w:eastAsia="x-none"/>
    </w:rPr>
  </w:style>
  <w:style w:type="paragraph" w:styleId="ListContinue">
    <w:name w:val="List Continue"/>
    <w:basedOn w:val="Normal"/>
    <w:rsid w:val="00E87829"/>
    <w:pPr>
      <w:spacing w:after="120"/>
      <w:ind w:left="283"/>
      <w:contextualSpacing/>
    </w:pPr>
    <w:rPr>
      <w:rFonts w:ascii="Arial" w:hAnsi="Arial"/>
    </w:rPr>
  </w:style>
  <w:style w:type="paragraph" w:styleId="ListContinue2">
    <w:name w:val="List Continue 2"/>
    <w:basedOn w:val="Normal"/>
    <w:rsid w:val="00E87829"/>
    <w:pPr>
      <w:spacing w:after="120"/>
      <w:ind w:left="566"/>
      <w:contextualSpacing/>
    </w:pPr>
    <w:rPr>
      <w:rFonts w:ascii="Arial" w:hAnsi="Arial"/>
    </w:rPr>
  </w:style>
  <w:style w:type="paragraph" w:styleId="ListNumber3">
    <w:name w:val="List Number 3"/>
    <w:basedOn w:val="ListNumber2"/>
    <w:rsid w:val="00E87829"/>
    <w:pPr>
      <w:numPr>
        <w:numId w:val="10"/>
      </w:numPr>
      <w:contextualSpacing/>
    </w:pPr>
  </w:style>
  <w:style w:type="character" w:styleId="UnresolvedMention">
    <w:name w:val="Unresolved Mention"/>
    <w:uiPriority w:val="99"/>
    <w:semiHidden/>
    <w:unhideWhenUsed/>
    <w:rsid w:val="00E87829"/>
    <w:rPr>
      <w:color w:val="808080"/>
      <w:shd w:val="clear" w:color="auto" w:fill="E6E6E6"/>
    </w:rPr>
  </w:style>
  <w:style w:type="paragraph" w:customStyle="1" w:styleId="Doc-title">
    <w:name w:val="Doc-title"/>
    <w:basedOn w:val="Normal"/>
    <w:next w:val="Doc-text2"/>
    <w:link w:val="Doc-titleChar"/>
    <w:qFormat/>
    <w:rsid w:val="002538C3"/>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rsid w:val="002538C3"/>
    <w:rPr>
      <w:rFonts w:ascii="Arial" w:eastAsia="MS Mincho" w:hAnsi="Arial"/>
      <w:noProof/>
      <w:szCs w:val="24"/>
    </w:rPr>
  </w:style>
  <w:style w:type="paragraph" w:customStyle="1" w:styleId="Agreement">
    <w:name w:val="Agreement"/>
    <w:basedOn w:val="Normal"/>
    <w:next w:val="Doc-text2"/>
    <w:rsid w:val="00AF4F1A"/>
    <w:pPr>
      <w:numPr>
        <w:numId w:val="24"/>
      </w:numPr>
      <w:overflowPunct/>
      <w:autoSpaceDE/>
      <w:autoSpaceDN/>
      <w:adjustRightInd/>
      <w:spacing w:before="60" w:after="0"/>
      <w:textAlignment w:val="auto"/>
    </w:pPr>
    <w:rPr>
      <w:rFonts w:ascii="Arial" w:eastAsia="MS Mincho" w:hAnsi="Arial"/>
      <w:b/>
      <w:szCs w:val="24"/>
      <w:lang w:eastAsia="en-GB"/>
    </w:rPr>
  </w:style>
  <w:style w:type="paragraph" w:customStyle="1" w:styleId="Arial">
    <w:name w:val="Arial"/>
    <w:basedOn w:val="Normal"/>
    <w:qFormat/>
    <w:rsid w:val="00537564"/>
    <w:pPr>
      <w:widowControl w:val="0"/>
      <w:numPr>
        <w:numId w:val="31"/>
      </w:numPr>
      <w:jc w:val="both"/>
    </w:pPr>
    <w:rPr>
      <w:rFonts w:cs="Calibr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7577367">
      <w:bodyDiv w:val="1"/>
      <w:marLeft w:val="0"/>
      <w:marRight w:val="0"/>
      <w:marTop w:val="0"/>
      <w:marBottom w:val="0"/>
      <w:divBdr>
        <w:top w:val="none" w:sz="0" w:space="0" w:color="auto"/>
        <w:left w:val="none" w:sz="0" w:space="0" w:color="auto"/>
        <w:bottom w:val="none" w:sz="0" w:space="0" w:color="auto"/>
        <w:right w:val="none" w:sz="0" w:space="0" w:color="auto"/>
      </w:divBdr>
    </w:div>
    <w:div w:id="196480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Data\SVN\SWEA\Tool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2883A-5FF4-C042-BDD7-7EDFD2378782}">
  <ds:schemaRefs>
    <ds:schemaRef ds:uri="http://schemas.microsoft.com/sharepoint/v3/contenttype/forms"/>
  </ds:schemaRefs>
</ds:datastoreItem>
</file>

<file path=customXml/itemProps2.xml><?xml version="1.0" encoding="utf-8"?>
<ds:datastoreItem xmlns:ds="http://schemas.openxmlformats.org/officeDocument/2006/customXml" ds:itemID="{B4293B52-BD60-5B4F-9738-B50BF964D372}">
  <ds:schemaRefs>
    <ds:schemaRef ds:uri="http://schemas.microsoft.com/sharepoint/events"/>
  </ds:schemaRefs>
</ds:datastoreItem>
</file>

<file path=customXml/itemProps3.xml><?xml version="1.0" encoding="utf-8"?>
<ds:datastoreItem xmlns:ds="http://schemas.openxmlformats.org/officeDocument/2006/customXml" ds:itemID="{8E3E9954-4D7E-4948-8C0C-CA59143F32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167BE-1002-7245-BAD9-3729ACE1E746}">
  <ds:schemaRefs>
    <ds:schemaRef ds:uri="Microsoft.SharePoint.Taxonomy.ContentTypeSync"/>
  </ds:schemaRefs>
</ds:datastoreItem>
</file>

<file path=customXml/itemProps5.xml><?xml version="1.0" encoding="utf-8"?>
<ds:datastoreItem xmlns:ds="http://schemas.openxmlformats.org/officeDocument/2006/customXml" ds:itemID="{C25C1FC0-E2DE-A54C-9906-86C0DDE142BC}">
  <ds:schemaRefs>
    <ds:schemaRef ds:uri="http://schemas.microsoft.com/office/2006/metadata/longProperties"/>
  </ds:schemaRefs>
</ds:datastoreItem>
</file>

<file path=customXml/itemProps6.xml><?xml version="1.0" encoding="utf-8"?>
<ds:datastoreItem xmlns:ds="http://schemas.openxmlformats.org/officeDocument/2006/customXml" ds:itemID="{281790B3-7272-8546-9CB9-1DDF6995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U:\Data\SVN\SWEA\Tools\Ry-xxxxxx Contribution Template.dotx</Template>
  <TotalTime>1</TotalTime>
  <Pages>11</Pages>
  <Words>3724</Words>
  <Characters>21231</Characters>
  <Application>Microsoft Office Word</Application>
  <DocSecurity>0</DocSecurity>
  <Lines>176</Lines>
  <Paragraphs>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Ericsson</vt:lpstr>
      <vt:lpstr>Ericsson</vt:lpstr>
      <vt:lpstr>Ericsson</vt:lpstr>
    </vt:vector>
  </TitlesOfParts>
  <Company>Ericsson</Company>
  <LinksUpToDate>false</LinksUpToDate>
  <CharactersWithSpaces>24906</CharactersWithSpaces>
  <SharedDoc>false</SharedDoc>
  <HyperlinkBase/>
  <HLinks>
    <vt:vector size="18" baseType="variant">
      <vt:variant>
        <vt:i4>1179698</vt:i4>
      </vt:variant>
      <vt:variant>
        <vt:i4>14</vt:i4>
      </vt:variant>
      <vt:variant>
        <vt:i4>0</vt:i4>
      </vt:variant>
      <vt:variant>
        <vt:i4>5</vt:i4>
      </vt:variant>
      <vt:variant>
        <vt:lpwstr/>
      </vt:variant>
      <vt:variant>
        <vt:lpwstr>_Toc529191777</vt:lpwstr>
      </vt:variant>
      <vt:variant>
        <vt:i4>1179698</vt:i4>
      </vt:variant>
      <vt:variant>
        <vt:i4>11</vt:i4>
      </vt:variant>
      <vt:variant>
        <vt:i4>0</vt:i4>
      </vt:variant>
      <vt:variant>
        <vt:i4>5</vt:i4>
      </vt:variant>
      <vt:variant>
        <vt:lpwstr/>
      </vt:variant>
      <vt:variant>
        <vt:lpwstr>_Toc529191776</vt:lpwstr>
      </vt:variant>
      <vt:variant>
        <vt:i4>1179698</vt:i4>
      </vt:variant>
      <vt:variant>
        <vt:i4>8</vt:i4>
      </vt:variant>
      <vt:variant>
        <vt:i4>0</vt:i4>
      </vt:variant>
      <vt:variant>
        <vt:i4>5</vt:i4>
      </vt:variant>
      <vt:variant>
        <vt:lpwstr/>
      </vt:variant>
      <vt:variant>
        <vt:lpwstr>_Toc529191775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 CTPClassification=CTP_NT</cp:keywords>
  <cp:lastModifiedBy>Wahaj</cp:lastModifiedBy>
  <cp:revision>2</cp:revision>
  <cp:lastPrinted>2008-01-31T14:09:00Z</cp:lastPrinted>
  <dcterms:created xsi:type="dcterms:W3CDTF">2019-02-15T00:32:00Z</dcterms:created>
  <dcterms:modified xsi:type="dcterms:W3CDTF">2019-02-15T00:32:00Z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2018-10-17T22:00:00Z</vt:filetime>
  </property>
  <property fmtid="{D5CDD505-2E9C-101B-9397-08002B2CF9AE}" pid="3" name="NSCPROP_SA">
    <vt:lpwstr>C:\Users\samsung\AppData\Local\Temp\Temp1_103bis-29 Email Discussion - TP for UE capability segmentation approache_QC.zip\103bis-29 Email Discussion - TP for UE capability segmentation approache_QC.doc</vt:lpwstr>
  </property>
  <property fmtid="{D5CDD505-2E9C-101B-9397-08002B2CF9AE}" pid="4" name="TitusGUID">
    <vt:lpwstr>bc30478f-383a-46df-820d-bc7474f1b25f</vt:lpwstr>
  </property>
  <property fmtid="{D5CDD505-2E9C-101B-9397-08002B2CF9AE}" pid="5" name="CTP_TimeStamp">
    <vt:lpwstr>2018-10-30 18:29:00Z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1540985988</vt:lpwstr>
  </property>
  <property fmtid="{D5CDD505-2E9C-101B-9397-08002B2CF9AE}" pid="14" name="_2015_ms_pID_725343">
    <vt:lpwstr>(2)JYUlvdYbg5gkKI98bdLRSvsmYW4893RpezLSTvuQDvKrKW1+1R7/TFD0VdE3iwHFiUb+DCcO_x000d_
DBEoiFBuzukoD83z7eCP077GAbLB1J1cfdDhyTU0sOveQYtG3uKqBbNN7t63cH0wGsCMg8Fb_x000d_
s/U8+EM2NB7WZEygP7vNBMpBDusDTdErUXgEkNRd/wDN3ZROoXi09otoEjp3rcDdxcmmbQfR_x000d_
hsalk98UkbszuX6Cc1</vt:lpwstr>
  </property>
  <property fmtid="{D5CDD505-2E9C-101B-9397-08002B2CF9AE}" pid="15" name="_2015_ms_pID_7253431">
    <vt:lpwstr>GuvRomaY6K9tIpvsSbbnCLfH1x1dKc+nHHWWQ8X/9J3ARzSNaD/PJY_x000d_
7VoDGX4QzwOJQWwfbrXnKz88QnA/SaECO4ZisHY0MjyiZYvIRRzp3e6HVVCwvSUejOpUs+OL_x000d_
6DXDUqg6iCetE32w51mGdmK8O/ZcfJv3UkAmx2/dgWg/EKDPXWOtlKjAg3stbprU5vw=</vt:lpwstr>
  </property>
  <property fmtid="{D5CDD505-2E9C-101B-9397-08002B2CF9AE}" pid="16" name="_AdHocReviewCycleID">
    <vt:i4>1580913741</vt:i4>
  </property>
  <property fmtid="{D5CDD505-2E9C-101B-9397-08002B2CF9AE}" pid="17" name="_NewReviewCycle">
    <vt:lpwstr/>
  </property>
  <property fmtid="{D5CDD505-2E9C-101B-9397-08002B2CF9AE}" pid="18" name="_EmailSubject">
    <vt:lpwstr>[103bis#29][NR/UE cap SI] UE cap segmentation TP (Ericsson)</vt:lpwstr>
  </property>
  <property fmtid="{D5CDD505-2E9C-101B-9397-08002B2CF9AE}" pid="19" name="_AuthorEmail">
    <vt:lpwstr>alex.hsu@mediatek.com</vt:lpwstr>
  </property>
  <property fmtid="{D5CDD505-2E9C-101B-9397-08002B2CF9AE}" pid="20" name="_AuthorEmailDisplayName">
    <vt:lpwstr>Alex Hsu (徐家俊)</vt:lpwstr>
  </property>
  <property fmtid="{D5CDD505-2E9C-101B-9397-08002B2CF9AE}" pid="21" name="_PreviousAdHocReviewCycleID">
    <vt:i4>-809225509</vt:i4>
  </property>
  <property fmtid="{D5CDD505-2E9C-101B-9397-08002B2CF9AE}" pid="22" name="_ReviewingToolsShownOnce">
    <vt:lpwstr/>
  </property>
  <property fmtid="{D5CDD505-2E9C-101B-9397-08002B2CF9AE}" pid="23" name="TaxKeywordTaxHTField">
    <vt:lpwstr>3GPP|9a2d7407-05d0-42af-8d72-c0b9b807f3b0;CTPClassification=CTP_NT|4ca607b7-16e7-48a3-a317-03c2d129c187;TDoc|af4b50c5-3c78-4293-b1bd-3e717d5b6882;Ericsson|11111111-1111-1111-1111-111111111111</vt:lpwstr>
  </property>
  <property fmtid="{D5CDD505-2E9C-101B-9397-08002B2CF9AE}" pid="24" name="TaxKeyword">
    <vt:lpwstr>214;#3GPP|9a2d7407-05d0-42af-8d72-c0b9b807f3b0;#724;#CTPClassification=CTP_NT|4ca607b7-16e7-48a3-a317-03c2d129c187;#212;#TDoc|af4b50c5-3c78-4293-b1bd-3e717d5b6882;#497;#Ericsson|11111111-1111-1111-1111-111111111111</vt:lpwstr>
  </property>
  <property fmtid="{D5CDD505-2E9C-101B-9397-08002B2CF9AE}" pid="25" name="TaxCatchAll">
    <vt:lpwstr>214;#3GPP;#724;#CTPClassification=CTP_NT;#212;#TDoc;#497;#Ericsson</vt:lpwstr>
  </property>
  <property fmtid="{D5CDD505-2E9C-101B-9397-08002B2CF9AE}" pid="26" name="_dlc_DocIdPersistId">
    <vt:lpwstr/>
  </property>
  <property fmtid="{D5CDD505-2E9C-101B-9397-08002B2CF9AE}" pid="27" name="Prepared.">
    <vt:lpwstr/>
  </property>
  <property fmtid="{D5CDD505-2E9C-101B-9397-08002B2CF9AE}" pid="28" name="$Resources:core,Signoff_Status;">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Issue in OI list (Y/N)">
    <vt:lpwstr/>
  </property>
  <property fmtid="{D5CDD505-2E9C-101B-9397-08002B2CF9AE}" pid="32" name="EriCOLLCompetenceTaxHTField0">
    <vt:lpwstr/>
  </property>
  <property fmtid="{D5CDD505-2E9C-101B-9397-08002B2CF9AE}" pid="33" name="EriCOLLCountryTaxHTField0">
    <vt:lpwstr/>
  </property>
  <property fmtid="{D5CDD505-2E9C-101B-9397-08002B2CF9AE}" pid="34" name="EriCOLLProjectsTaxHTField0">
    <vt:lpwstr/>
  </property>
  <property fmtid="{D5CDD505-2E9C-101B-9397-08002B2CF9AE}" pid="35" name="IconOverlay">
    <vt:lpwstr/>
  </property>
  <property fmtid="{D5CDD505-2E9C-101B-9397-08002B2CF9AE}" pid="36" name="EriCOLLProcessTaxHTField0">
    <vt:lpwstr/>
  </property>
  <property fmtid="{D5CDD505-2E9C-101B-9397-08002B2CF9AE}" pid="37" name="EriCOLLDate.">
    <vt:lpwstr/>
  </property>
  <property fmtid="{D5CDD505-2E9C-101B-9397-08002B2CF9AE}" pid="38" name="TaxCatchAllLabel">
    <vt:lpwstr/>
  </property>
  <property fmtid="{D5CDD505-2E9C-101B-9397-08002B2CF9AE}" pid="39" name="EriCOLLOrganizationUnitTaxHTField0">
    <vt:lpwstr/>
  </property>
  <property fmtid="{D5CDD505-2E9C-101B-9397-08002B2CF9AE}" pid="40" name="EriCOLLProductsTaxHTField0">
    <vt:lpwstr/>
  </property>
  <property fmtid="{D5CDD505-2E9C-101B-9397-08002B2CF9AE}" pid="41" name="AbstractOrSummary.">
    <vt:lpwstr/>
  </property>
  <property fmtid="{D5CDD505-2E9C-101B-9397-08002B2CF9AE}" pid="42" name="EriCOLLCategory">
    <vt:lpwstr/>
  </property>
  <property fmtid="{D5CDD505-2E9C-101B-9397-08002B2CF9AE}" pid="43" name="EriCOLLCompetence">
    <vt:lpwstr/>
  </property>
  <property fmtid="{D5CDD505-2E9C-101B-9397-08002B2CF9AE}" pid="44" name="EriCOLLOrganizationUnit">
    <vt:lpwstr/>
  </property>
  <property fmtid="{D5CDD505-2E9C-101B-9397-08002B2CF9AE}" pid="45" name="EriCOLLProjects">
    <vt:lpwstr/>
  </property>
  <property fmtid="{D5CDD505-2E9C-101B-9397-08002B2CF9AE}" pid="46" name="EriCOLLProcess">
    <vt:lpwstr/>
  </property>
  <property fmtid="{D5CDD505-2E9C-101B-9397-08002B2CF9AE}" pid="47" name="EriCOLLProducts">
    <vt:lpwstr/>
  </property>
  <property fmtid="{D5CDD505-2E9C-101B-9397-08002B2CF9AE}" pid="48" name="EriCOLLCustomer">
    <vt:lpwstr/>
  </property>
  <property fmtid="{D5CDD505-2E9C-101B-9397-08002B2CF9AE}" pid="49" name="EriCOLLCountry">
    <vt:lpwstr/>
  </property>
</Properties>
</file>