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5C277644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</w:t>
      </w:r>
      <w:r w:rsidR="002A75B6">
        <w:rPr>
          <w:noProof/>
        </w:rPr>
        <w:t>3</w:t>
      </w:r>
      <w:r w:rsidR="0053067F">
        <w:rPr>
          <w:noProof/>
        </w:rPr>
        <w:t>bis</w:t>
      </w:r>
      <w:r w:rsidR="009D0193" w:rsidRPr="009470B1">
        <w:rPr>
          <w:sz w:val="28"/>
          <w:lang w:val="en-US"/>
        </w:rPr>
        <w:tab/>
      </w:r>
      <w:r w:rsidR="00752EEE" w:rsidRPr="00752EEE">
        <w:rPr>
          <w:sz w:val="28"/>
          <w:szCs w:val="28"/>
          <w:lang w:val="en-US"/>
        </w:rPr>
        <w:t>R2-181</w:t>
      </w:r>
      <w:r w:rsidR="00C57EC5">
        <w:rPr>
          <w:sz w:val="28"/>
          <w:szCs w:val="28"/>
          <w:lang w:val="en-US"/>
        </w:rPr>
        <w:t>5586</w:t>
      </w:r>
      <w:bookmarkStart w:id="1" w:name="_GoBack"/>
      <w:bookmarkEnd w:id="1"/>
    </w:p>
    <w:bookmarkEnd w:id="0"/>
    <w:p w14:paraId="72C34748" w14:textId="2D2F6930" w:rsidR="0053067F" w:rsidRPr="006C28B5" w:rsidRDefault="0053067F" w:rsidP="0053067F">
      <w:pPr>
        <w:pStyle w:val="CRCoverPage"/>
        <w:outlineLvl w:val="0"/>
        <w:rPr>
          <w:rFonts w:cs="Arial"/>
          <w:b/>
          <w:noProof/>
          <w:sz w:val="26"/>
          <w:szCs w:val="26"/>
        </w:rPr>
      </w:pPr>
      <w:r>
        <w:rPr>
          <w:rFonts w:cs="Arial"/>
          <w:b/>
          <w:noProof/>
          <w:sz w:val="26"/>
          <w:szCs w:val="26"/>
        </w:rPr>
        <w:t>Chengdu, P.R. China</w:t>
      </w:r>
      <w:r w:rsidRPr="006C28B5">
        <w:rPr>
          <w:rFonts w:cs="Arial"/>
          <w:b/>
          <w:noProof/>
          <w:sz w:val="26"/>
          <w:szCs w:val="26"/>
        </w:rPr>
        <w:t xml:space="preserve">, </w:t>
      </w:r>
      <w:r>
        <w:rPr>
          <w:rFonts w:cs="Arial"/>
          <w:b/>
          <w:noProof/>
          <w:sz w:val="26"/>
          <w:szCs w:val="26"/>
        </w:rPr>
        <w:t>8</w:t>
      </w:r>
      <w:r w:rsidRPr="007B5329">
        <w:rPr>
          <w:rFonts w:cs="Arial"/>
          <w:b/>
          <w:noProof/>
          <w:sz w:val="26"/>
          <w:szCs w:val="26"/>
          <w:vertAlign w:val="superscript"/>
        </w:rPr>
        <w:t>th</w:t>
      </w:r>
      <w:r>
        <w:rPr>
          <w:rFonts w:cs="Arial"/>
          <w:b/>
          <w:noProof/>
          <w:sz w:val="26"/>
          <w:szCs w:val="26"/>
        </w:rPr>
        <w:t xml:space="preserve"> </w:t>
      </w:r>
      <w:r w:rsidRPr="006C28B5">
        <w:rPr>
          <w:rFonts w:cs="Arial"/>
          <w:b/>
          <w:noProof/>
          <w:sz w:val="26"/>
          <w:szCs w:val="26"/>
        </w:rPr>
        <w:t xml:space="preserve">– </w:t>
      </w:r>
      <w:r>
        <w:rPr>
          <w:rFonts w:cs="Arial"/>
          <w:b/>
          <w:noProof/>
          <w:sz w:val="26"/>
          <w:szCs w:val="26"/>
        </w:rPr>
        <w:t>12</w:t>
      </w:r>
      <w:r w:rsidRPr="007B5329">
        <w:rPr>
          <w:rFonts w:cs="Arial"/>
          <w:b/>
          <w:noProof/>
          <w:sz w:val="26"/>
          <w:szCs w:val="26"/>
          <w:vertAlign w:val="superscript"/>
        </w:rPr>
        <w:t>th</w:t>
      </w:r>
      <w:r>
        <w:rPr>
          <w:rFonts w:cs="Arial"/>
          <w:b/>
          <w:noProof/>
          <w:sz w:val="26"/>
          <w:szCs w:val="26"/>
        </w:rPr>
        <w:t xml:space="preserve"> October</w:t>
      </w:r>
      <w:r w:rsidRPr="006C28B5">
        <w:rPr>
          <w:rFonts w:cs="Arial"/>
          <w:b/>
          <w:noProof/>
          <w:sz w:val="26"/>
          <w:szCs w:val="26"/>
        </w:rPr>
        <w:t>, 2018</w:t>
      </w:r>
      <w:r w:rsidRPr="006C28B5">
        <w:rPr>
          <w:rFonts w:cs="Arial"/>
          <w:b/>
          <w:noProof/>
          <w:sz w:val="26"/>
          <w:szCs w:val="26"/>
        </w:rPr>
        <w:tab/>
        <w:t xml:space="preserve">               </w:t>
      </w:r>
      <w:r w:rsidR="00C57EC5">
        <w:rPr>
          <w:b/>
          <w:noProof/>
          <w:sz w:val="24"/>
          <w:lang w:eastAsia="ko-KR"/>
        </w:rPr>
        <w:t xml:space="preserve"> </w:t>
      </w:r>
      <w:r w:rsidR="00C57EC5" w:rsidRPr="00872BE9">
        <w:rPr>
          <w:b/>
          <w:noProof/>
          <w:sz w:val="24"/>
          <w:lang w:eastAsia="ko-KR"/>
        </w:rPr>
        <w:t>(</w:t>
      </w:r>
      <w:r w:rsidR="00C57EC5">
        <w:rPr>
          <w:b/>
          <w:noProof/>
          <w:sz w:val="24"/>
          <w:lang w:eastAsia="ko-KR"/>
        </w:rPr>
        <w:t>Revision of R2-1814647</w:t>
      </w:r>
      <w:r w:rsidR="00C57EC5" w:rsidRPr="00872BE9">
        <w:rPr>
          <w:b/>
          <w:noProof/>
          <w:sz w:val="24"/>
          <w:lang w:eastAsia="ko-KR"/>
        </w:rPr>
        <w:t>)</w:t>
      </w:r>
      <w:r w:rsidRPr="006C28B5">
        <w:rPr>
          <w:rFonts w:cs="Arial"/>
          <w:b/>
          <w:noProof/>
          <w:sz w:val="26"/>
          <w:szCs w:val="26"/>
        </w:rPr>
        <w:t xml:space="preserve">         </w:t>
      </w:r>
    </w:p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090E3984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2"/>
      <w:r w:rsidR="00D237AC">
        <w:rPr>
          <w:rFonts w:ascii="Arial" w:hAnsi="Arial" w:cs="Arial"/>
        </w:rPr>
        <w:t>autonomous gaps support</w:t>
      </w:r>
      <w:r w:rsidR="00FE4455">
        <w:rPr>
          <w:rFonts w:ascii="Arial" w:hAnsi="Arial" w:cs="Arial"/>
        </w:rPr>
        <w:t xml:space="preserve"> for</w:t>
      </w:r>
      <w:r w:rsidR="00D237AC">
        <w:rPr>
          <w:rFonts w:ascii="Arial" w:hAnsi="Arial" w:cs="Arial"/>
        </w:rPr>
        <w:t xml:space="preserve"> ANR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EAF53E3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2F2531" w:rsidRPr="002F2531">
        <w:rPr>
          <w:rFonts w:cs="Arial"/>
          <w:b w:val="0"/>
          <w:bCs/>
          <w:lang w:val="fi-FI"/>
        </w:rPr>
        <w:t>Wahaj Arshad</w:t>
      </w:r>
    </w:p>
    <w:p w14:paraId="6889EE7F" w14:textId="3833727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2F2531" w:rsidRPr="002F2531">
        <w:rPr>
          <w:rFonts w:cs="Arial"/>
          <w:b w:val="0"/>
          <w:bCs/>
          <w:color w:val="auto"/>
          <w:lang w:val="de-DE"/>
        </w:rPr>
        <w:t>wahaj.arshad@ericsson.com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6BA81C50" w14:textId="77777777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1. Overall Description</w:t>
      </w:r>
    </w:p>
    <w:p w14:paraId="2C7A9475" w14:textId="576D09B2" w:rsidR="00365963" w:rsidRDefault="00365963" w:rsidP="00365963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Automatic Neighbour Relations (ANR) feature is based on UE retrieval of a neighbour cell CGI and additional information broadcasted in SIB1. An NR device that has detected a neighbour cell therefore needs to decode SIB1, for which it may need to use gaps. </w:t>
      </w:r>
      <w:r w:rsidR="00E23BDA" w:rsidRPr="00E23BDA">
        <w:rPr>
          <w:rFonts w:ascii="Arial" w:hAnsi="Arial" w:cs="Arial"/>
        </w:rPr>
        <w:t>In LTE, autonomous gaps were introduced for efficient neighbour SIB1 decoding.</w:t>
      </w:r>
    </w:p>
    <w:p w14:paraId="0D19C404" w14:textId="6FEE0F10" w:rsidR="00777B27" w:rsidRDefault="00777B27" w:rsidP="00365963">
      <w:pPr>
        <w:pStyle w:val="Header"/>
        <w:jc w:val="both"/>
        <w:rPr>
          <w:rFonts w:ascii="Arial" w:hAnsi="Arial" w:cs="Arial"/>
        </w:rPr>
      </w:pPr>
    </w:p>
    <w:p w14:paraId="1AC4C65D" w14:textId="44451266" w:rsidR="002B0185" w:rsidRDefault="002B0185" w:rsidP="00365963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now agreed to add support for using autonomous gaps as an alternative when retrieving </w:t>
      </w:r>
      <w:r w:rsidR="00FF618C" w:rsidRPr="00FF618C">
        <w:rPr>
          <w:rFonts w:ascii="Arial" w:hAnsi="Arial" w:cs="Arial"/>
        </w:rPr>
        <w:t xml:space="preserve">NR intra-/inter-frequency </w:t>
      </w:r>
      <w:r w:rsidR="00E67329">
        <w:rPr>
          <w:rFonts w:ascii="Arial" w:hAnsi="Arial" w:cs="Arial"/>
        </w:rPr>
        <w:t>neighbour cell CGI</w:t>
      </w:r>
      <w:r w:rsidR="00FF618C">
        <w:rPr>
          <w:rFonts w:ascii="Arial" w:hAnsi="Arial" w:cs="Arial"/>
        </w:rPr>
        <w:t>.</w:t>
      </w:r>
    </w:p>
    <w:p w14:paraId="7F44C6EE" w14:textId="77777777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</w:p>
    <w:p w14:paraId="759E152E" w14:textId="777FDCC1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14:paraId="4C9F8D41" w14:textId="2FFC0CAC" w:rsidR="00365963" w:rsidRDefault="00365963" w:rsidP="00D04E9C">
      <w:pPr>
        <w:pStyle w:val="Header"/>
        <w:ind w:left="1418" w:hanging="141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         </w:t>
      </w:r>
      <w:r>
        <w:rPr>
          <w:rFonts w:ascii="Arial" w:hAnsi="Arial" w:cs="Arial"/>
        </w:rPr>
        <w:t xml:space="preserve">RAN2 respectfully asks RAN4 </w:t>
      </w:r>
      <w:r w:rsidR="00FF618C">
        <w:rPr>
          <w:rFonts w:ascii="Arial" w:hAnsi="Arial" w:cs="Arial"/>
        </w:rPr>
        <w:t xml:space="preserve">to take the </w:t>
      </w:r>
      <w:r w:rsidR="00B60D75">
        <w:rPr>
          <w:rFonts w:ascii="Arial" w:hAnsi="Arial" w:cs="Arial"/>
        </w:rPr>
        <w:t xml:space="preserve">decision above into consideration when discussing autonomous gaps requirements for </w:t>
      </w:r>
      <w:r w:rsidR="00B60D75" w:rsidRPr="00FF618C">
        <w:rPr>
          <w:rFonts w:ascii="Arial" w:hAnsi="Arial" w:cs="Arial"/>
        </w:rPr>
        <w:t xml:space="preserve">NR intra-/inter-frequency </w:t>
      </w:r>
      <w:r w:rsidR="00B60D75">
        <w:rPr>
          <w:rFonts w:ascii="Arial" w:hAnsi="Arial" w:cs="Arial"/>
        </w:rPr>
        <w:t>neighbour cell CGI retrieval</w:t>
      </w:r>
    </w:p>
    <w:p w14:paraId="1FFAE715" w14:textId="77777777" w:rsidR="00365963" w:rsidRDefault="00365963" w:rsidP="00365963">
      <w:pPr>
        <w:rPr>
          <w:rFonts w:ascii="Calibri" w:hAnsi="Calibri" w:cs="Calibri"/>
        </w:rPr>
      </w:pP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EF483A1" w14:textId="62192F27" w:rsidR="00362A15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 w:rsidR="00710FE1">
        <w:rPr>
          <w:rFonts w:ascii="Arial" w:hAnsi="Arial" w:cs="Arial"/>
          <w:bCs/>
        </w:rPr>
        <w:t>10</w:t>
      </w:r>
      <w:r w:rsidR="00FE5D67">
        <w:rPr>
          <w:rFonts w:ascii="Arial" w:hAnsi="Arial" w:cs="Arial"/>
          <w:bCs/>
        </w:rPr>
        <w:t>4</w:t>
      </w:r>
      <w:r w:rsidR="00292091">
        <w:rPr>
          <w:rFonts w:ascii="Arial" w:hAnsi="Arial" w:cs="Arial"/>
          <w:bCs/>
        </w:rPr>
        <w:t xml:space="preserve">, </w:t>
      </w:r>
      <w:r w:rsidR="00FE5D67">
        <w:rPr>
          <w:rFonts w:ascii="Arial" w:hAnsi="Arial" w:cs="Arial"/>
          <w:bCs/>
        </w:rPr>
        <w:t>Spokane</w:t>
      </w:r>
      <w:r w:rsidR="00292091">
        <w:rPr>
          <w:rFonts w:ascii="Arial" w:hAnsi="Arial" w:cs="Arial"/>
          <w:bCs/>
        </w:rPr>
        <w:t xml:space="preserve">, </w:t>
      </w:r>
      <w:r w:rsidR="00FE5D67">
        <w:rPr>
          <w:rFonts w:ascii="Arial" w:hAnsi="Arial" w:cs="Arial"/>
          <w:bCs/>
        </w:rPr>
        <w:t>12</w:t>
      </w:r>
      <w:r w:rsidR="00292091">
        <w:rPr>
          <w:rFonts w:ascii="Arial" w:hAnsi="Arial" w:cs="Arial"/>
          <w:bCs/>
        </w:rPr>
        <w:t>-</w:t>
      </w:r>
      <w:r w:rsidR="00FE5D67">
        <w:rPr>
          <w:rFonts w:ascii="Arial" w:hAnsi="Arial" w:cs="Arial"/>
          <w:bCs/>
        </w:rPr>
        <w:t>16</w:t>
      </w:r>
      <w:r w:rsidR="00292091">
        <w:rPr>
          <w:rFonts w:ascii="Arial" w:hAnsi="Arial" w:cs="Arial"/>
          <w:bCs/>
        </w:rPr>
        <w:t xml:space="preserve"> </w:t>
      </w:r>
      <w:r w:rsidR="00FE5D67">
        <w:rPr>
          <w:rFonts w:ascii="Arial" w:hAnsi="Arial" w:cs="Arial"/>
          <w:bCs/>
        </w:rPr>
        <w:t>Nov</w:t>
      </w:r>
      <w:r w:rsidR="00292091">
        <w:rPr>
          <w:rFonts w:ascii="Arial" w:hAnsi="Arial" w:cs="Arial"/>
          <w:bCs/>
        </w:rPr>
        <w:t xml:space="preserve"> 2018</w:t>
      </w:r>
    </w:p>
    <w:p w14:paraId="0FFBF6F8" w14:textId="4D0B8F0F" w:rsidR="00FF76A7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</w:t>
      </w:r>
      <w:r w:rsidR="00FE5D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, </w:t>
      </w:r>
      <w:r w:rsidR="00FE5D67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 2</w:t>
      </w:r>
      <w:r w:rsidR="00FE5D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5D67">
        <w:rPr>
          <w:rFonts w:ascii="Arial" w:hAnsi="Arial" w:cs="Arial"/>
          <w:bCs/>
        </w:rPr>
        <w:t>Feb – 1 Mar</w:t>
      </w:r>
      <w:r>
        <w:rPr>
          <w:rFonts w:ascii="Arial" w:hAnsi="Arial" w:cs="Arial"/>
          <w:bCs/>
        </w:rPr>
        <w:t xml:space="preserve"> 201</w:t>
      </w:r>
      <w:r w:rsidR="00FE5D67">
        <w:rPr>
          <w:rFonts w:ascii="Arial" w:hAnsi="Arial" w:cs="Arial"/>
          <w:bCs/>
        </w:rPr>
        <w:t>9</w:t>
      </w:r>
      <w:r w:rsidR="00FF76A7">
        <w:rPr>
          <w:rFonts w:ascii="Arial" w:hAnsi="Arial" w:cs="Arial"/>
          <w:bCs/>
        </w:rPr>
        <w:tab/>
      </w:r>
      <w:r w:rsidR="00FF76A7"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9DFBC" w14:textId="77777777" w:rsidR="00772840" w:rsidRDefault="00772840">
      <w:r>
        <w:separator/>
      </w:r>
    </w:p>
  </w:endnote>
  <w:endnote w:type="continuationSeparator" w:id="0">
    <w:p w14:paraId="46C7C214" w14:textId="77777777" w:rsidR="00772840" w:rsidRDefault="00772840">
      <w:r>
        <w:continuationSeparator/>
      </w:r>
    </w:p>
  </w:endnote>
  <w:endnote w:type="continuationNotice" w:id="1">
    <w:p w14:paraId="1350F90C" w14:textId="77777777" w:rsidR="00772840" w:rsidRDefault="00772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53B3D" w14:textId="77777777" w:rsidR="00772840" w:rsidRDefault="00772840">
      <w:r>
        <w:separator/>
      </w:r>
    </w:p>
  </w:footnote>
  <w:footnote w:type="continuationSeparator" w:id="0">
    <w:p w14:paraId="7B770616" w14:textId="77777777" w:rsidR="00772840" w:rsidRDefault="00772840">
      <w:r>
        <w:continuationSeparator/>
      </w:r>
    </w:p>
  </w:footnote>
  <w:footnote w:type="continuationNotice" w:id="1">
    <w:p w14:paraId="23CAF1B1" w14:textId="77777777" w:rsidR="00772840" w:rsidRDefault="007728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B48"/>
    <w:rsid w:val="00005C95"/>
    <w:rsid w:val="00010237"/>
    <w:rsid w:val="000120D4"/>
    <w:rsid w:val="00013315"/>
    <w:rsid w:val="00013A0D"/>
    <w:rsid w:val="00016434"/>
    <w:rsid w:val="00016515"/>
    <w:rsid w:val="00017FBD"/>
    <w:rsid w:val="00022978"/>
    <w:rsid w:val="00023473"/>
    <w:rsid w:val="00031979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0F51A7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39F7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A75B6"/>
    <w:rsid w:val="002B0185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7394"/>
    <w:rsid w:val="002E15A3"/>
    <w:rsid w:val="002E5ACE"/>
    <w:rsid w:val="002E67B8"/>
    <w:rsid w:val="002F18F0"/>
    <w:rsid w:val="002F18FC"/>
    <w:rsid w:val="002F2531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2D72"/>
    <w:rsid w:val="003530E5"/>
    <w:rsid w:val="003555C0"/>
    <w:rsid w:val="00355910"/>
    <w:rsid w:val="00355F42"/>
    <w:rsid w:val="0035617C"/>
    <w:rsid w:val="00362A15"/>
    <w:rsid w:val="00365963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969C6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5A9"/>
    <w:rsid w:val="0053067F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01F6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D4B22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6F6A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2D07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5FE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2EEE"/>
    <w:rsid w:val="0076033E"/>
    <w:rsid w:val="0076433F"/>
    <w:rsid w:val="00765258"/>
    <w:rsid w:val="00765E3F"/>
    <w:rsid w:val="00772840"/>
    <w:rsid w:val="00774D42"/>
    <w:rsid w:val="0077524A"/>
    <w:rsid w:val="00775E39"/>
    <w:rsid w:val="007768AC"/>
    <w:rsid w:val="00777B27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6A"/>
    <w:rsid w:val="00843ADF"/>
    <w:rsid w:val="00852342"/>
    <w:rsid w:val="00856CC0"/>
    <w:rsid w:val="0086691E"/>
    <w:rsid w:val="008716C8"/>
    <w:rsid w:val="00872B8A"/>
    <w:rsid w:val="008744D0"/>
    <w:rsid w:val="00874E62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127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52C5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0D75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60AD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57EC5"/>
    <w:rsid w:val="00C625A2"/>
    <w:rsid w:val="00C64740"/>
    <w:rsid w:val="00C64C7B"/>
    <w:rsid w:val="00C65B08"/>
    <w:rsid w:val="00C67A28"/>
    <w:rsid w:val="00C72BE7"/>
    <w:rsid w:val="00C75C40"/>
    <w:rsid w:val="00C75E53"/>
    <w:rsid w:val="00C77718"/>
    <w:rsid w:val="00C93E54"/>
    <w:rsid w:val="00C9501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4E9C"/>
    <w:rsid w:val="00D056C5"/>
    <w:rsid w:val="00D11CBC"/>
    <w:rsid w:val="00D17DD8"/>
    <w:rsid w:val="00D204FA"/>
    <w:rsid w:val="00D2203C"/>
    <w:rsid w:val="00D22581"/>
    <w:rsid w:val="00D237AC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AAC"/>
    <w:rsid w:val="00E156C9"/>
    <w:rsid w:val="00E220A2"/>
    <w:rsid w:val="00E23BDA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67329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5D43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062D"/>
    <w:rsid w:val="00F6377A"/>
    <w:rsid w:val="00F647CC"/>
    <w:rsid w:val="00F658A6"/>
    <w:rsid w:val="00F65B01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455"/>
    <w:rsid w:val="00FE5D67"/>
    <w:rsid w:val="00FE6D2E"/>
    <w:rsid w:val="00FE7137"/>
    <w:rsid w:val="00FF1337"/>
    <w:rsid w:val="00FF3B15"/>
    <w:rsid w:val="00FF618C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5NUHHDQN7SK2-1476151046-32706</_dlc_DocId>
    <_dlc_DocIdUrl xmlns="f166a696-7b5b-4ccd-9f0c-ffde0cceec81">
      <Url>https://ericsson.sharepoint.com/sites/star/_layouts/15/DocIdRedir.aspx?ID=5NUHHDQN7SK2-1476151046-32706</Url>
      <Description>5NUHHDQN7SK2-1476151046-32706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72606D49-61ED-4B18-A2EB-F1ED01E54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2018-09-27T18:39:00Z</dcterms:created>
  <dcterms:modified xsi:type="dcterms:W3CDTF">2018-10-03T22:34:00Z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4eb09e03-ba45-4547-9c46-4e029e15bbf8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