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0872C" w14:textId="77C7B4C8" w:rsidR="00900EC5" w:rsidRPr="009809DD" w:rsidRDefault="00900EC5" w:rsidP="00900EC5">
      <w:pPr>
        <w:pStyle w:val="3GPPHeader"/>
        <w:spacing w:after="60"/>
        <w:rPr>
          <w:sz w:val="32"/>
          <w:szCs w:val="32"/>
          <w:highlight w:val="yellow"/>
        </w:rPr>
      </w:pPr>
      <w:r w:rsidRPr="00CE0424">
        <w:t>3GPP TSG-RAN WG</w:t>
      </w:r>
      <w:r>
        <w:t>2</w:t>
      </w:r>
      <w:r w:rsidRPr="00CE0424">
        <w:t xml:space="preserve"> </w:t>
      </w:r>
      <w:r>
        <w:t>#10</w:t>
      </w:r>
      <w:r w:rsidR="004D4F21">
        <w:t>2</w:t>
      </w:r>
      <w:r w:rsidRPr="009809DD">
        <w:tab/>
      </w:r>
      <w:r w:rsidR="00E00CC3" w:rsidRPr="00E00CC3">
        <w:rPr>
          <w:sz w:val="32"/>
          <w:szCs w:val="32"/>
        </w:rPr>
        <w:t>R2-1807534</w:t>
      </w:r>
    </w:p>
    <w:p w14:paraId="0A2E873E" w14:textId="166AE538" w:rsidR="00900EC5" w:rsidRPr="003B5E57" w:rsidRDefault="004D4F21" w:rsidP="00900EC5">
      <w:pPr>
        <w:pStyle w:val="3GPPHeader"/>
        <w:rPr>
          <w:sz w:val="18"/>
        </w:rPr>
      </w:pPr>
      <w:r>
        <w:t>Busan</w:t>
      </w:r>
      <w:r w:rsidR="00900EC5">
        <w:t xml:space="preserve">, </w:t>
      </w:r>
      <w:r>
        <w:t>South Korea</w:t>
      </w:r>
      <w:r w:rsidR="00900EC5">
        <w:t xml:space="preserve">, </w:t>
      </w:r>
      <w:r>
        <w:t xml:space="preserve">21-25 </w:t>
      </w:r>
      <w:proofErr w:type="gramStart"/>
      <w:r>
        <w:t>May,</w:t>
      </w:r>
      <w:proofErr w:type="gramEnd"/>
      <w:r w:rsidR="00900EC5">
        <w:t xml:space="preserve"> 2018</w:t>
      </w:r>
      <w:r w:rsidR="00900EC5">
        <w:tab/>
      </w:r>
      <w:r>
        <w:t>(Revision of R2-1803619)</w:t>
      </w:r>
    </w:p>
    <w:p w14:paraId="36070A59" w14:textId="77777777" w:rsidR="00900EC5" w:rsidRDefault="00900EC5" w:rsidP="00900EC5">
      <w:pPr>
        <w:pStyle w:val="3GPPHeader"/>
        <w:rPr>
          <w:sz w:val="22"/>
          <w:szCs w:val="22"/>
          <w:lang w:val="sv-SE"/>
        </w:rPr>
      </w:pPr>
    </w:p>
    <w:p w14:paraId="4724D458" w14:textId="2AB6FD0E" w:rsidR="00900EC5" w:rsidRPr="007730BD" w:rsidRDefault="00900EC5" w:rsidP="00900EC5">
      <w:pPr>
        <w:pStyle w:val="3GPPHeader"/>
        <w:rPr>
          <w:sz w:val="22"/>
          <w:szCs w:val="22"/>
          <w:lang w:val="sv-SE"/>
        </w:rPr>
      </w:pPr>
      <w:r w:rsidRPr="007730BD">
        <w:rPr>
          <w:sz w:val="22"/>
          <w:szCs w:val="22"/>
          <w:lang w:val="sv-SE"/>
        </w:rPr>
        <w:t>Agenda Item:</w:t>
      </w:r>
      <w:r w:rsidRPr="007730BD">
        <w:rPr>
          <w:sz w:val="22"/>
          <w:szCs w:val="22"/>
          <w:lang w:val="sv-SE"/>
        </w:rPr>
        <w:tab/>
      </w:r>
      <w:r w:rsidR="004D4F21" w:rsidRPr="004D4F21">
        <w:rPr>
          <w:sz w:val="22"/>
          <w:szCs w:val="22"/>
          <w:lang w:val="sv-SE"/>
        </w:rPr>
        <w:t>10.4.4.4</w:t>
      </w:r>
    </w:p>
    <w:p w14:paraId="6AF30FE7" w14:textId="3DBC0C92" w:rsidR="00900EC5" w:rsidRPr="00CE0424" w:rsidRDefault="00900EC5" w:rsidP="00900EC5">
      <w:pPr>
        <w:pStyle w:val="3GPPHeader"/>
        <w:rPr>
          <w:sz w:val="22"/>
          <w:szCs w:val="22"/>
        </w:rPr>
      </w:pPr>
      <w:r>
        <w:rPr>
          <w:sz w:val="22"/>
          <w:szCs w:val="22"/>
        </w:rPr>
        <w:t>Source:</w:t>
      </w:r>
      <w:r w:rsidRPr="00CE0424">
        <w:rPr>
          <w:sz w:val="22"/>
          <w:szCs w:val="22"/>
        </w:rPr>
        <w:tab/>
      </w:r>
      <w:r w:rsidR="00614477">
        <w:rPr>
          <w:noProof/>
        </w:rPr>
        <w:t>Qualcomm Incorporated</w:t>
      </w:r>
    </w:p>
    <w:p w14:paraId="09B60C41" w14:textId="50DEBD5D" w:rsidR="00900EC5" w:rsidRPr="00CE0424" w:rsidRDefault="00900EC5" w:rsidP="00900EC5">
      <w:pPr>
        <w:pStyle w:val="3GPPHeader"/>
        <w:rPr>
          <w:sz w:val="22"/>
          <w:szCs w:val="22"/>
        </w:rPr>
      </w:pPr>
      <w:r>
        <w:rPr>
          <w:sz w:val="22"/>
          <w:szCs w:val="22"/>
        </w:rPr>
        <w:t>Title:</w:t>
      </w:r>
      <w:r w:rsidRPr="00CE0424">
        <w:rPr>
          <w:sz w:val="22"/>
          <w:szCs w:val="22"/>
        </w:rPr>
        <w:tab/>
      </w:r>
      <w:r w:rsidR="00310282">
        <w:rPr>
          <w:sz w:val="22"/>
          <w:szCs w:val="22"/>
        </w:rPr>
        <w:t>Temporary Capability Restriction for standalone</w:t>
      </w:r>
      <w:r w:rsidR="001554FC">
        <w:rPr>
          <w:sz w:val="22"/>
          <w:szCs w:val="22"/>
        </w:rPr>
        <w:t xml:space="preserve"> NR</w:t>
      </w:r>
    </w:p>
    <w:p w14:paraId="2800CC7E" w14:textId="77777777" w:rsidR="00900EC5" w:rsidRPr="00CE0424" w:rsidRDefault="00900EC5" w:rsidP="00900EC5">
      <w:pPr>
        <w:pStyle w:val="3GPPHeader"/>
      </w:pPr>
      <w:r w:rsidRPr="00CE0424">
        <w:rPr>
          <w:sz w:val="22"/>
          <w:szCs w:val="22"/>
        </w:rPr>
        <w:t>Document for:</w:t>
      </w:r>
      <w:r w:rsidRPr="00CE0424">
        <w:rPr>
          <w:sz w:val="22"/>
          <w:szCs w:val="22"/>
        </w:rPr>
        <w:tab/>
      </w:r>
      <w:r w:rsidRPr="001B5E8E">
        <w:rPr>
          <w:sz w:val="22"/>
          <w:szCs w:val="22"/>
        </w:rPr>
        <w:t>Discussion, Decision</w:t>
      </w:r>
    </w:p>
    <w:p w14:paraId="41B1BE10" w14:textId="24D6FA97" w:rsidR="00900EC5" w:rsidRDefault="00900EC5" w:rsidP="00900EC5">
      <w:pPr>
        <w:pStyle w:val="Heading1"/>
      </w:pPr>
      <w:r w:rsidRPr="00CE0424">
        <w:t>Introduction</w:t>
      </w:r>
    </w:p>
    <w:p w14:paraId="6A152942" w14:textId="2B64B4E4" w:rsidR="00341935" w:rsidRPr="00622948" w:rsidRDefault="003B0701" w:rsidP="00341935">
      <w:bookmarkStart w:id="0" w:name="_Ref178064866"/>
      <w:r>
        <w:t xml:space="preserve">TS </w:t>
      </w:r>
      <w:r w:rsidR="00341935" w:rsidRPr="00622948">
        <w:t>38.</w:t>
      </w:r>
      <w:r>
        <w:t xml:space="preserve">300 states the </w:t>
      </w:r>
      <w:r w:rsidRPr="00134A79">
        <w:rPr>
          <w:rFonts w:ascii="Calibri" w:eastAsia="ＭＳ 明朝" w:hAnsi="Calibri" w:cs="Calibri"/>
          <w:szCs w:val="24"/>
          <w:lang w:eastAsia="en-GB"/>
        </w:rPr>
        <w:t>RAN2#97 meeting</w:t>
      </w:r>
      <w:r>
        <w:rPr>
          <w:rFonts w:ascii="Calibri" w:eastAsia="ＭＳ 明朝" w:hAnsi="Calibri" w:cs="Calibri"/>
          <w:szCs w:val="24"/>
          <w:lang w:eastAsia="en-GB"/>
        </w:rPr>
        <w:t xml:space="preserve"> agreement</w:t>
      </w:r>
      <w:r w:rsidRPr="00134A79">
        <w:rPr>
          <w:rFonts w:ascii="Calibri" w:eastAsia="ＭＳ 明朝" w:hAnsi="Calibri" w:cs="Calibri"/>
          <w:szCs w:val="24"/>
          <w:lang w:eastAsia="en-GB"/>
        </w:rPr>
        <w:t>, UE access capability can be divided into two parts: static capability and temporary capability restrict</w:t>
      </w:r>
      <w:r w:rsidR="004D4F21">
        <w:rPr>
          <w:rFonts w:ascii="Calibri" w:eastAsia="ＭＳ 明朝" w:hAnsi="Calibri" w:cs="Calibri"/>
          <w:szCs w:val="24"/>
          <w:lang w:eastAsia="en-GB"/>
        </w:rPr>
        <w:t>ion</w:t>
      </w:r>
      <w:r w:rsidRPr="00134A79">
        <w:rPr>
          <w:rFonts w:ascii="Calibri" w:eastAsia="ＭＳ 明朝" w:hAnsi="Calibri" w:cs="Calibri"/>
          <w:szCs w:val="24"/>
          <w:lang w:eastAsia="en-GB"/>
        </w:rPr>
        <w:t>. Only static capability is stored in NG core and capability temporary restrict</w:t>
      </w:r>
      <w:r w:rsidR="004D4F21">
        <w:rPr>
          <w:rFonts w:ascii="Calibri" w:eastAsia="ＭＳ 明朝" w:hAnsi="Calibri" w:cs="Calibri"/>
          <w:szCs w:val="24"/>
          <w:lang w:eastAsia="en-GB"/>
        </w:rPr>
        <w:t>ion</w:t>
      </w:r>
      <w:r w:rsidRPr="00134A79">
        <w:rPr>
          <w:rFonts w:ascii="Calibri" w:eastAsia="ＭＳ 明朝" w:hAnsi="Calibri" w:cs="Calibri"/>
          <w:szCs w:val="24"/>
          <w:lang w:eastAsia="en-GB"/>
        </w:rPr>
        <w:t xml:space="preserve"> is unseen to the NG core.</w:t>
      </w:r>
    </w:p>
    <w:p w14:paraId="0B7C2EE5" w14:textId="77777777" w:rsidR="003B0701" w:rsidRPr="009F7A48" w:rsidRDefault="003B0701" w:rsidP="003B0701">
      <w:pPr>
        <w:ind w:left="720"/>
        <w:rPr>
          <w:i/>
          <w:lang w:val="en-GB" w:eastAsia="zh-CN"/>
        </w:rPr>
      </w:pPr>
      <w:r w:rsidRPr="009F7A48">
        <w:rPr>
          <w:i/>
          <w:lang w:val="en-GB" w:eastAsia="zh-CN"/>
        </w:rPr>
        <w:t>7.5</w:t>
      </w:r>
      <w:r w:rsidRPr="009F7A48">
        <w:rPr>
          <w:i/>
          <w:lang w:val="en-GB" w:eastAsia="zh-CN"/>
        </w:rPr>
        <w:tab/>
        <w:t>UE Capability Retrieval framework</w:t>
      </w:r>
    </w:p>
    <w:p w14:paraId="361FB114" w14:textId="77777777" w:rsidR="003B0701" w:rsidRPr="009F7A48" w:rsidRDefault="003B0701" w:rsidP="003B0701">
      <w:pPr>
        <w:ind w:left="720"/>
        <w:rPr>
          <w:i/>
          <w:lang w:val="en-GB" w:eastAsia="zh-CN"/>
        </w:rPr>
      </w:pPr>
      <w:r w:rsidRPr="009F7A48">
        <w:rPr>
          <w:i/>
          <w:lang w:val="en-GB" w:eastAsia="zh-CN"/>
        </w:rPr>
        <w:t xml:space="preserve">The UE reports its UE radio access capabilities which are static at least when the network requests. The </w:t>
      </w:r>
      <w:proofErr w:type="spellStart"/>
      <w:r w:rsidRPr="009F7A48">
        <w:rPr>
          <w:i/>
          <w:lang w:val="en-GB" w:eastAsia="zh-CN"/>
        </w:rPr>
        <w:t>gNB</w:t>
      </w:r>
      <w:proofErr w:type="spellEnd"/>
      <w:r w:rsidRPr="009F7A48">
        <w:rPr>
          <w:i/>
          <w:lang w:val="en-GB" w:eastAsia="zh-CN"/>
        </w:rPr>
        <w:t xml:space="preserve"> can request what capabilities for the UE to report based on band information.</w:t>
      </w:r>
    </w:p>
    <w:p w14:paraId="78D91458" w14:textId="77777777" w:rsidR="003B0701" w:rsidRPr="009F7A48" w:rsidRDefault="003B0701" w:rsidP="003B0701">
      <w:pPr>
        <w:ind w:left="720"/>
        <w:rPr>
          <w:i/>
          <w:lang w:val="en-GB" w:eastAsia="zh-CN"/>
        </w:rPr>
      </w:pPr>
      <w:r w:rsidRPr="009F7A48">
        <w:rPr>
          <w:i/>
          <w:lang w:val="en-GB" w:eastAsia="zh-CN"/>
        </w:rPr>
        <w:t xml:space="preserve">When allowed by the network, a temporary capability restriction request maybe sent by the UE to signal the limited availability of some capabilities (e.g. due to hardware sharing, interference or overheating) to the </w:t>
      </w:r>
      <w:proofErr w:type="spellStart"/>
      <w:r w:rsidRPr="009F7A48">
        <w:rPr>
          <w:i/>
          <w:lang w:val="en-GB" w:eastAsia="zh-CN"/>
        </w:rPr>
        <w:t>gNB</w:t>
      </w:r>
      <w:proofErr w:type="spellEnd"/>
      <w:r w:rsidRPr="009F7A48">
        <w:rPr>
          <w:i/>
          <w:lang w:val="en-GB" w:eastAsia="zh-CN"/>
        </w:rPr>
        <w:t xml:space="preserve">. The </w:t>
      </w:r>
      <w:proofErr w:type="spellStart"/>
      <w:r w:rsidRPr="009F7A48">
        <w:rPr>
          <w:i/>
          <w:lang w:val="en-GB" w:eastAsia="zh-CN"/>
        </w:rPr>
        <w:t>gNB</w:t>
      </w:r>
      <w:proofErr w:type="spellEnd"/>
      <w:r w:rsidRPr="009F7A48">
        <w:rPr>
          <w:i/>
          <w:lang w:val="en-GB" w:eastAsia="zh-CN"/>
        </w:rPr>
        <w:t xml:space="preserve"> can then confirm or reject the request. The temporary capability restriction should be transparent to 5GC. Namely, only static capabilities are stored in 5GC.</w:t>
      </w:r>
    </w:p>
    <w:p w14:paraId="18FA95D6" w14:textId="6C379B04" w:rsidR="0037277D" w:rsidRDefault="00341935" w:rsidP="00725D1E">
      <w:r w:rsidRPr="00341935">
        <w:t xml:space="preserve">In this paper, we propose to agree on further details implementing the text above </w:t>
      </w:r>
      <w:proofErr w:type="gramStart"/>
      <w:r w:rsidRPr="00341935">
        <w:t>and also</w:t>
      </w:r>
      <w:proofErr w:type="gramEnd"/>
      <w:r w:rsidRPr="00341935">
        <w:t xml:space="preserve"> show how these capability restrictions can also be used </w:t>
      </w:r>
      <w:bookmarkEnd w:id="0"/>
      <w:r w:rsidR="00725D1E">
        <w:t>in SA</w:t>
      </w:r>
      <w:r w:rsidR="003B0701">
        <w:t xml:space="preserve"> during </w:t>
      </w:r>
      <w:r w:rsidR="003B0701" w:rsidRPr="0096108B">
        <w:t>hardware sharing, interference or overheating</w:t>
      </w:r>
      <w:r w:rsidR="003B0701">
        <w:t>.</w:t>
      </w:r>
    </w:p>
    <w:p w14:paraId="2C42DF24" w14:textId="77777777" w:rsidR="004D4F21" w:rsidRDefault="004D4F21" w:rsidP="00725D1E"/>
    <w:p w14:paraId="55636337" w14:textId="30FCEBC9" w:rsidR="008C48BA" w:rsidRDefault="008C48BA" w:rsidP="008C48BA">
      <w:pPr>
        <w:pStyle w:val="Heading1"/>
      </w:pPr>
      <w:r>
        <w:t xml:space="preserve"> Capability Scaling</w:t>
      </w:r>
    </w:p>
    <w:p w14:paraId="60E21AA8" w14:textId="647695BB" w:rsidR="008C48BA" w:rsidRDefault="008C48BA" w:rsidP="008C48BA">
      <w:r>
        <w:t xml:space="preserve">As per </w:t>
      </w:r>
      <w:r w:rsidR="00725D1E">
        <w:t xml:space="preserve">the </w:t>
      </w:r>
      <w:r>
        <w:t>RAN2 agreements, th</w:t>
      </w:r>
      <w:r w:rsidRPr="00164A8B">
        <w:t xml:space="preserve">e UE </w:t>
      </w:r>
      <w:r>
        <w:t>shall be able to send a “</w:t>
      </w:r>
      <w:r w:rsidRPr="00164A8B">
        <w:t xml:space="preserve">temporary capability restriction request to the </w:t>
      </w:r>
      <w:proofErr w:type="spellStart"/>
      <w:r w:rsidRPr="00164A8B">
        <w:t>gNB</w:t>
      </w:r>
      <w:proofErr w:type="spellEnd"/>
      <w:r>
        <w:t>”</w:t>
      </w:r>
      <w:r w:rsidRPr="00164A8B">
        <w:t>.</w:t>
      </w:r>
      <w:r>
        <w:t xml:space="preserve"> We propose a scheme where the UE capabilities are categorized into groups as represented graphically in Figure 1.</w:t>
      </w:r>
    </w:p>
    <w:p w14:paraId="5D258B87" w14:textId="77777777" w:rsidR="008C48BA" w:rsidRDefault="008C48BA" w:rsidP="008C48BA">
      <w:pPr>
        <w:jc w:val="center"/>
      </w:pPr>
      <w:r>
        <w:object w:dxaOrig="2352" w:dyaOrig="2352" w14:anchorId="057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pt;height:117.7pt" o:ole="">
            <v:imagedata r:id="rId5" o:title=""/>
          </v:shape>
          <o:OLEObject Type="Embed" ProgID="Visio.Drawing.11" ShapeID="_x0000_i1025" DrawAspect="Content" ObjectID="_1587547243" r:id="rId6"/>
        </w:object>
      </w:r>
    </w:p>
    <w:p w14:paraId="0466947C" w14:textId="77777777" w:rsidR="008C48BA" w:rsidRDefault="008C48BA" w:rsidP="008C48BA">
      <w:pPr>
        <w:jc w:val="center"/>
        <w:rPr>
          <w:b/>
        </w:rPr>
      </w:pPr>
      <w:r>
        <w:rPr>
          <w:b/>
        </w:rPr>
        <w:t>Figure 1: UE capability groups</w:t>
      </w:r>
    </w:p>
    <w:p w14:paraId="6E5B15BC" w14:textId="77777777" w:rsidR="008C48BA" w:rsidRDefault="008C48BA" w:rsidP="008C48BA">
      <w:r>
        <w:t>Two types of capabilities are proposed.</w:t>
      </w:r>
    </w:p>
    <w:p w14:paraId="375DD272" w14:textId="4EC3D5A5" w:rsidR="008C48BA" w:rsidRDefault="008C48BA" w:rsidP="008C48BA">
      <w:pPr>
        <w:numPr>
          <w:ilvl w:val="0"/>
          <w:numId w:val="4"/>
        </w:numPr>
        <w:overflowPunct w:val="0"/>
        <w:autoSpaceDE w:val="0"/>
        <w:autoSpaceDN w:val="0"/>
        <w:adjustRightInd w:val="0"/>
        <w:spacing w:after="180" w:line="240" w:lineRule="auto"/>
        <w:ind w:left="851" w:hanging="425"/>
        <w:textAlignment w:val="baseline"/>
      </w:pPr>
      <w:r>
        <w:t xml:space="preserve">The baseline capabilities: Consists of the set </w:t>
      </w:r>
      <w:r w:rsidR="004D4F21">
        <w:t xml:space="preserve">of features </w:t>
      </w:r>
      <w:r>
        <w:t>that is always available, e.g. L2 feature capabilities.</w:t>
      </w:r>
    </w:p>
    <w:p w14:paraId="255F30B7" w14:textId="32C7B427" w:rsidR="008C48BA" w:rsidRDefault="008C48BA" w:rsidP="008C48BA">
      <w:pPr>
        <w:numPr>
          <w:ilvl w:val="0"/>
          <w:numId w:val="4"/>
        </w:numPr>
        <w:overflowPunct w:val="0"/>
        <w:autoSpaceDE w:val="0"/>
        <w:autoSpaceDN w:val="0"/>
        <w:adjustRightInd w:val="0"/>
        <w:spacing w:after="180" w:line="240" w:lineRule="auto"/>
        <w:ind w:left="851" w:hanging="425"/>
        <w:textAlignment w:val="baseline"/>
      </w:pPr>
      <w:r>
        <w:t xml:space="preserve">The </w:t>
      </w:r>
      <w:r w:rsidR="004D4F21">
        <w:t>capability groups</w:t>
      </w:r>
      <w:r>
        <w:t>: a set of groups in which a single group consists of a set</w:t>
      </w:r>
      <w:r w:rsidR="004D4F21">
        <w:t xml:space="preserve"> of features</w:t>
      </w:r>
      <w:r>
        <w:t xml:space="preserve"> that can be used simultaneously, e.g. CA band combinations, MIMO and Modulation schemes.</w:t>
      </w:r>
    </w:p>
    <w:p w14:paraId="4FDC9307" w14:textId="32571064" w:rsidR="008C48BA" w:rsidRDefault="003B0701" w:rsidP="008C48BA">
      <w:r>
        <w:t>For</w:t>
      </w:r>
      <w:r w:rsidR="008C48BA">
        <w:t xml:space="preserve"> </w:t>
      </w:r>
      <w:r w:rsidR="008C48BA" w:rsidRPr="00164A8B">
        <w:t>temporary capability restriction</w:t>
      </w:r>
      <w:r w:rsidR="008C48BA">
        <w:t xml:space="preserve">, one or multiple </w:t>
      </w:r>
      <w:r w:rsidR="004D4F21">
        <w:t>capability groups</w:t>
      </w:r>
      <w:r w:rsidR="008C48BA">
        <w:t xml:space="preserve"> can be temporarily restricted. The UE can signal the available </w:t>
      </w:r>
      <w:r w:rsidR="004D4F21">
        <w:t xml:space="preserve">capability </w:t>
      </w:r>
      <w:r w:rsidR="008C48BA">
        <w:t xml:space="preserve">groups at a given time to the network. In Figure 2, the </w:t>
      </w:r>
      <w:r w:rsidR="004D4F21">
        <w:t xml:space="preserve">UE capability </w:t>
      </w:r>
      <w:r w:rsidR="008C48BA">
        <w:t xml:space="preserve">groups 1, 3, 5 and 7 are </w:t>
      </w:r>
      <w:r w:rsidR="00725D1E">
        <w:t>signaled</w:t>
      </w:r>
      <w:r w:rsidR="008C48BA">
        <w:t xml:space="preserve"> as available, reflecting a </w:t>
      </w:r>
      <w:r w:rsidR="00725D1E">
        <w:t>temporary</w:t>
      </w:r>
      <w:r w:rsidR="008C48BA">
        <w:t xml:space="preserve"> capability restriction in the UE due to </w:t>
      </w:r>
      <w:r w:rsidR="008C48BA" w:rsidRPr="0096108B">
        <w:t>hardware sharing, interference or overheating</w:t>
      </w:r>
      <w:r w:rsidR="008C48BA">
        <w:t>.</w:t>
      </w:r>
    </w:p>
    <w:p w14:paraId="5C01565F" w14:textId="77777777" w:rsidR="008C48BA" w:rsidRDefault="008C48BA" w:rsidP="008C48BA">
      <w:pPr>
        <w:jc w:val="center"/>
      </w:pPr>
      <w:r>
        <w:object w:dxaOrig="1785" w:dyaOrig="2352" w14:anchorId="1745EB39">
          <v:shape id="_x0000_i1026" type="#_x0000_t75" style="width:89.5pt;height:117.7pt" o:ole="">
            <v:imagedata r:id="rId7" o:title=""/>
          </v:shape>
          <o:OLEObject Type="Embed" ProgID="Visio.Drawing.11" ShapeID="_x0000_i1026" DrawAspect="Content" ObjectID="_1587547244" r:id="rId8"/>
        </w:object>
      </w:r>
    </w:p>
    <w:p w14:paraId="3A5B6AC1" w14:textId="384B7427" w:rsidR="008C48BA" w:rsidRDefault="008C48BA" w:rsidP="00CF7CCB">
      <w:pPr>
        <w:spacing w:after="360"/>
        <w:jc w:val="center"/>
        <w:rPr>
          <w:b/>
        </w:rPr>
      </w:pPr>
      <w:r>
        <w:rPr>
          <w:b/>
        </w:rPr>
        <w:t>Figure 2: Reduction of the UE capability groups</w:t>
      </w:r>
    </w:p>
    <w:p w14:paraId="7833D6E8" w14:textId="15991548" w:rsidR="00F31B34" w:rsidRDefault="00F31B34">
      <w:pPr>
        <w:rPr>
          <w:lang w:eastAsia="ja-JP"/>
        </w:rPr>
      </w:pPr>
      <w:r>
        <w:rPr>
          <w:lang w:eastAsia="ja-JP"/>
        </w:rPr>
        <w:t xml:space="preserve">CA band combination combined with associated UE capabilities, </w:t>
      </w:r>
      <w:proofErr w:type="spellStart"/>
      <w:r>
        <w:rPr>
          <w:lang w:eastAsia="ja-JP"/>
        </w:rPr>
        <w:t>e.g</w:t>
      </w:r>
      <w:proofErr w:type="spellEnd"/>
      <w:r>
        <w:rPr>
          <w:lang w:eastAsia="ja-JP"/>
        </w:rPr>
        <w:t xml:space="preserve">, MIMO layers, is a good indicator of necessary processing and resource usage at the UE. RAN2 already agreed to eliminate the concept of UE categories in NR and indeed the required processing capability of the UE is “calculated” based on the UE capabilities. We think that a capability group can consist of one or more CA band combination. That way, the restriction of a certain set of capability groups </w:t>
      </w:r>
      <w:r w:rsidR="00351E66">
        <w:rPr>
          <w:lang w:eastAsia="ja-JP"/>
        </w:rPr>
        <w:t>will result in restricting a give set of CA band combinations.</w:t>
      </w:r>
    </w:p>
    <w:p w14:paraId="300AF877" w14:textId="702330D3" w:rsidR="00F31B34" w:rsidRDefault="00351E66">
      <w:pPr>
        <w:rPr>
          <w:lang w:eastAsia="ja-JP"/>
        </w:rPr>
      </w:pPr>
      <w:r>
        <w:rPr>
          <w:rFonts w:hint="eastAsia"/>
          <w:lang w:eastAsia="ja-JP"/>
        </w:rPr>
        <w:t>F</w:t>
      </w:r>
      <w:r>
        <w:rPr>
          <w:lang w:eastAsia="ja-JP"/>
        </w:rPr>
        <w:t>rom UE capability signaling point of view, the above means that a UE capability group would have a list of indexes pointing to CA band combination. It is FFS how or whether to point to the fallback CA band combination that are not signaled.</w:t>
      </w:r>
      <w:bookmarkStart w:id="1" w:name="_GoBack"/>
      <w:bookmarkEnd w:id="1"/>
    </w:p>
    <w:p w14:paraId="1114F1EF" w14:textId="77777777" w:rsidR="00351E66" w:rsidRDefault="00351E66">
      <w:pPr>
        <w:rPr>
          <w:lang w:eastAsia="ja-JP"/>
        </w:rPr>
      </w:pPr>
    </w:p>
    <w:p w14:paraId="15415561" w14:textId="50792FD0" w:rsidR="004D4F21" w:rsidRDefault="003B0701">
      <w:pPr>
        <w:rPr>
          <w:b/>
        </w:rPr>
      </w:pPr>
      <w:r w:rsidRPr="003B0701">
        <w:lastRenderedPageBreak/>
        <w:t>B</w:t>
      </w:r>
      <w:r>
        <w:t xml:space="preserve">elow call flow shows the message exchange between UE and </w:t>
      </w:r>
      <w:proofErr w:type="spellStart"/>
      <w:r>
        <w:t>gNB</w:t>
      </w:r>
      <w:proofErr w:type="spellEnd"/>
      <w:r>
        <w:t xml:space="preserve"> during capability restriction. UE during capability enquiry can send the static/baseline capabilities which the UE will always support</w:t>
      </w:r>
      <w:r w:rsidR="004E5D99">
        <w:t xml:space="preserve"> along with the set </w:t>
      </w:r>
      <w:r w:rsidR="00247191">
        <w:t>capabilities</w:t>
      </w:r>
      <w:r>
        <w:t xml:space="preserve">. On detection of overheating, interference, hardware sharing, UE will send the temporary capability group to the </w:t>
      </w:r>
      <w:proofErr w:type="spellStart"/>
      <w:r>
        <w:t>gNB</w:t>
      </w:r>
      <w:proofErr w:type="spellEnd"/>
      <w:r>
        <w:t xml:space="preserve"> to restrict the UE capabilities according to the dynamic capability.</w:t>
      </w:r>
    </w:p>
    <w:p w14:paraId="4DCBAFCF" w14:textId="77C876DE" w:rsidR="004D4F21" w:rsidRDefault="004D4F21">
      <w:pPr>
        <w:rPr>
          <w:b/>
        </w:rPr>
      </w:pPr>
    </w:p>
    <w:p w14:paraId="49946438" w14:textId="0271643B" w:rsidR="00725D1E" w:rsidRDefault="00EF631F" w:rsidP="00CF7CCB">
      <w:pPr>
        <w:spacing w:after="360"/>
        <w:rPr>
          <w:b/>
          <w:sz w:val="21"/>
          <w:szCs w:val="21"/>
          <w:lang w:eastAsia="ja-JP"/>
        </w:rPr>
      </w:pPr>
      <w:r w:rsidRPr="002E04C9">
        <w:rPr>
          <w:b/>
          <w:noProof/>
          <w:sz w:val="21"/>
          <w:szCs w:val="21"/>
          <w:lang w:eastAsia="ja-JP"/>
        </w:rPr>
        <mc:AlternateContent>
          <mc:Choice Requires="wps">
            <w:drawing>
              <wp:anchor distT="0" distB="0" distL="114300" distR="114300" simplePos="0" relativeHeight="251692032" behindDoc="0" locked="0" layoutInCell="1" allowOverlap="1" wp14:anchorId="3E126257" wp14:editId="4C55CE10">
                <wp:simplePos x="0" y="0"/>
                <wp:positionH relativeFrom="column">
                  <wp:posOffset>1979875</wp:posOffset>
                </wp:positionH>
                <wp:positionV relativeFrom="paragraph">
                  <wp:posOffset>234702</wp:posOffset>
                </wp:positionV>
                <wp:extent cx="71562" cy="3681315"/>
                <wp:effectExtent l="0" t="0" r="24130" b="33655"/>
                <wp:wrapNone/>
                <wp:docPr id="34" name="AutoShape 2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71562" cy="3681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67E38FF5" id="_x0000_t32" coordsize="21600,21600" o:spt="32" o:oned="t" path="m,l21600,21600e" filled="f">
                <v:path arrowok="t" fillok="f" o:connecttype="none"/>
                <o:lock v:ext="edit" shapetype="t"/>
              </v:shapetype>
              <v:shape id="AutoShape 21" o:spid="_x0000_s1026" type="#_x0000_t32" style="position:absolute;left:0;text-align:left;margin-left:155.9pt;margin-top:18.5pt;width:5.65pt;height:289.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"/>
            </w:pict>
          </mc:Fallback>
        </mc:AlternateContent>
      </w:r>
      <w:r w:rsidRPr="002E04C9">
        <w:rPr>
          <w:b/>
          <w:noProof/>
          <w:sz w:val="21"/>
          <w:szCs w:val="21"/>
          <w:lang w:eastAsia="ja-JP"/>
        </w:rPr>
        <mc:AlternateContent>
          <mc:Choice Requires="wps">
            <w:drawing>
              <wp:anchor distT="0" distB="0" distL="114300" distR="114300" simplePos="0" relativeHeight="251693056" behindDoc="0" locked="0" layoutInCell="1" allowOverlap="1" wp14:anchorId="479A0F53" wp14:editId="0C70662E">
                <wp:simplePos x="0" y="0"/>
                <wp:positionH relativeFrom="column">
                  <wp:posOffset>4412974</wp:posOffset>
                </wp:positionH>
                <wp:positionV relativeFrom="paragraph">
                  <wp:posOffset>179042</wp:posOffset>
                </wp:positionV>
                <wp:extent cx="71562" cy="3737113"/>
                <wp:effectExtent l="0" t="0" r="24130" b="34925"/>
                <wp:wrapNone/>
                <wp:docPr id="3" name="AutoShape 2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71562" cy="37371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B3FBBD2" id="AutoShape 21" o:spid="_x0000_s1026" type="#_x0000_t32" style="position:absolute;left:0;text-align:left;margin-left:347.5pt;margin-top:14.1pt;width:5.65pt;height:294.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"/>
            </w:pict>
          </mc:Fallback>
        </mc:AlternateContent>
      </w:r>
      <w:r w:rsidR="00725D1E" w:rsidRPr="002E04C9">
        <w:rPr>
          <w:b/>
          <w:noProof/>
          <w:sz w:val="21"/>
          <w:szCs w:val="21"/>
          <w:lang w:eastAsia="ja-JP"/>
        </w:rPr>
        <mc:AlternateContent>
          <mc:Choice Requires="wps">
            <w:drawing>
              <wp:anchor distT="0" distB="0" distL="114300" distR="114300" simplePos="0" relativeHeight="251696128" behindDoc="0" locked="0" layoutInCell="1" allowOverlap="1" wp14:anchorId="251F88CB" wp14:editId="2C6E28FC">
                <wp:simplePos x="0" y="0"/>
                <wp:positionH relativeFrom="column">
                  <wp:posOffset>5526157</wp:posOffset>
                </wp:positionH>
                <wp:positionV relativeFrom="paragraph">
                  <wp:posOffset>202896</wp:posOffset>
                </wp:positionV>
                <wp:extent cx="45719" cy="3689406"/>
                <wp:effectExtent l="0" t="0" r="31115" b="25400"/>
                <wp:wrapNone/>
                <wp:docPr id="1" name="AutoShape 2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45719" cy="36894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w14:anchorId="7809E032" id="AutoShape 21" o:spid="_x0000_s1026" type="#_x0000_t32" style="position:absolute;left:0;text-align:left;margin-left:435.15pt;margin-top:16pt;width:3.6pt;height:290.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"/>
            </w:pict>
          </mc:Fallback>
        </mc:AlternateContent>
      </w:r>
      <w:r w:rsidR="00725D1E">
        <w:rPr>
          <w:b/>
          <w:noProof/>
          <w:sz w:val="21"/>
          <w:szCs w:val="21"/>
          <w:lang w:eastAsia="ja-JP"/>
        </w:rPr>
        <mc:AlternateContent>
          <mc:Choice Requires="wps">
            <w:drawing>
              <wp:anchor distT="0" distB="0" distL="114300" distR="114300" simplePos="0" relativeHeight="251695104" behindDoc="0" locked="0" layoutInCell="1" allowOverlap="1" wp14:anchorId="5A4CAD6D" wp14:editId="4AA61E04">
                <wp:simplePos x="0" y="0"/>
                <wp:positionH relativeFrom="column">
                  <wp:posOffset>5162550</wp:posOffset>
                </wp:positionH>
                <wp:positionV relativeFrom="paragraph">
                  <wp:posOffset>6350</wp:posOffset>
                </wp:positionV>
                <wp:extent cx="667954" cy="191770"/>
                <wp:effectExtent l="0" t="0" r="18415" b="17780"/>
                <wp:wrapNone/>
                <wp:docPr id="4" name="Text Box 1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54" cy="191770"/>
                        </a:xfrm>
                        <a:prstGeom prst="rect">
                          <a:avLst/>
                        </a:prstGeom>
                        <a:solidFill>
                          <a:srgbClr val="C6D9F1"/>
                        </a:solidFill>
                        <a:ln w="9525">
                          <a:solidFill>
                            <a:srgbClr val="000000"/>
                          </a:solidFill>
                          <a:miter lim="800000"/>
                          <a:headEnd/>
                          <a:tailEnd/>
                        </a:ln>
                      </wps:spPr>
                      <wps:txbx>
                        <w:txbxContent>
                          <w:p w14:paraId="39B54A2B" w14:textId="38912541" w:rsidR="00725D1E" w:rsidRDefault="00EF631F" w:rsidP="00725D1E">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5GC</w:t>
                            </w:r>
                          </w:p>
                        </w:txbxContent>
                      </wps:txbx>
                      <wps:bodyPr vert="horz" wrap="square" lIns="74295" tIns="8890" rIns="74295" bIns="8890" numCol="1" anchor="t" anchorCtr="0" compatLnSpc="1">
                        <a:prstTxWarp prst="textNoShape">
                          <a:avLst/>
                        </a:prstTxWarp>
                      </wps:bodyPr>
                    </wps:wsp>
                  </a:graphicData>
                </a:graphic>
              </wp:anchor>
            </w:drawing>
          </mc:Choice>
          <mc:Fallback>
            <w:pict>
              <v:shapetype w14:anchorId="5A4CAD6D" id="_x0000_t202" coordsize="21600,21600" o:spt="202" path="m,l,21600r21600,l21600,xe">
                <v:stroke joinstyle="miter"/>
                <v:path gradientshapeok="t" o:connecttype="rect"/>
              </v:shapetype>
              <v:shape id="Text Box 18" o:spid="_x0000_s1026" type="#_x0000_t202" style="position:absolute;margin-left:406.5pt;margin-top:.5pt;width:52.6pt;height:15.1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" fillcolor="#c6d9f1">
                <v:textbox inset="5.85pt,.7pt,5.85pt,.7pt">
                  <w:txbxContent>
                    <w:p w14:paraId="39B54A2B" w14:textId="38912541" w:rsidR="00725D1E" w:rsidRDefault="00EF631F" w:rsidP="00725D1E">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5GC</w:t>
                      </w:r>
                    </w:p>
                  </w:txbxContent>
                </v:textbox>
              </v:shape>
            </w:pict>
          </mc:Fallback>
        </mc:AlternateContent>
      </w:r>
      <w:r w:rsidR="00725D1E">
        <w:rPr>
          <w:b/>
          <w:noProof/>
          <w:sz w:val="21"/>
          <w:szCs w:val="21"/>
          <w:lang w:eastAsia="ja-JP"/>
        </w:rPr>
        <mc:AlternateContent>
          <mc:Choice Requires="wps">
            <w:drawing>
              <wp:anchor distT="0" distB="0" distL="114300" distR="114300" simplePos="0" relativeHeight="251672576" behindDoc="0" locked="0" layoutInCell="1" allowOverlap="1" wp14:anchorId="61DA5D1D" wp14:editId="1132FD53">
                <wp:simplePos x="0" y="0"/>
                <wp:positionH relativeFrom="column">
                  <wp:posOffset>1668930</wp:posOffset>
                </wp:positionH>
                <wp:positionV relativeFrom="paragraph">
                  <wp:posOffset>19685</wp:posOffset>
                </wp:positionV>
                <wp:extent cx="667954" cy="191770"/>
                <wp:effectExtent l="0" t="0" r="18415" b="17780"/>
                <wp:wrapNone/>
                <wp:docPr id="31" name="Text Box 1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54" cy="191770"/>
                        </a:xfrm>
                        <a:prstGeom prst="rect">
                          <a:avLst/>
                        </a:prstGeom>
                        <a:solidFill>
                          <a:srgbClr val="C6D9F1"/>
                        </a:solidFill>
                        <a:ln w="9525">
                          <a:solidFill>
                            <a:srgbClr val="000000"/>
                          </a:solidFill>
                          <a:miter lim="800000"/>
                          <a:headEnd/>
                          <a:tailEnd/>
                        </a:ln>
                      </wps:spPr>
                      <wps:txbx>
                        <w:txbxContent>
                          <w:p w14:paraId="27DD8057" w14:textId="77777777" w:rsidR="00725D1E" w:rsidRDefault="00725D1E" w:rsidP="00725D1E">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UE</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61DA5D1D" id="Text Box 19" o:spid="_x0000_s1027" type="#_x0000_t202" style="position:absolute;margin-left:131.4pt;margin-top:1.55pt;width:52.6pt;height:15.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" fillcolor="#c6d9f1">
                <v:textbox inset="5.85pt,.7pt,5.85pt,.7pt">
                  <w:txbxContent>
                    <w:p w14:paraId="27DD8057" w14:textId="77777777" w:rsidR="00725D1E" w:rsidRDefault="00725D1E" w:rsidP="00725D1E">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UE</w:t>
                      </w:r>
                    </w:p>
                  </w:txbxContent>
                </v:textbox>
              </v:shape>
            </w:pict>
          </mc:Fallback>
        </mc:AlternateContent>
      </w:r>
      <w:r w:rsidR="00725D1E">
        <w:rPr>
          <w:b/>
          <w:noProof/>
          <w:sz w:val="21"/>
          <w:szCs w:val="21"/>
          <w:lang w:eastAsia="ja-JP"/>
        </w:rPr>
        <mc:AlternateContent>
          <mc:Choice Requires="wps">
            <w:drawing>
              <wp:anchor distT="0" distB="0" distL="114300" distR="114300" simplePos="0" relativeHeight="251673600" behindDoc="0" locked="0" layoutInCell="1" allowOverlap="1" wp14:anchorId="6C2D202F" wp14:editId="1A388C69">
                <wp:simplePos x="0" y="0"/>
                <wp:positionH relativeFrom="column">
                  <wp:posOffset>4053756</wp:posOffset>
                </wp:positionH>
                <wp:positionV relativeFrom="paragraph">
                  <wp:posOffset>6350</wp:posOffset>
                </wp:positionV>
                <wp:extent cx="667954" cy="191770"/>
                <wp:effectExtent l="0" t="0" r="18415" b="17780"/>
                <wp:wrapNone/>
                <wp:docPr id="32" name="Text Box 1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54" cy="191770"/>
                        </a:xfrm>
                        <a:prstGeom prst="rect">
                          <a:avLst/>
                        </a:prstGeom>
                        <a:solidFill>
                          <a:srgbClr val="C6D9F1"/>
                        </a:solidFill>
                        <a:ln w="9525">
                          <a:solidFill>
                            <a:srgbClr val="000000"/>
                          </a:solidFill>
                          <a:miter lim="800000"/>
                          <a:headEnd/>
                          <a:tailEnd/>
                        </a:ln>
                      </wps:spPr>
                      <wps:txbx>
                        <w:txbxContent>
                          <w:p w14:paraId="1B2311D2" w14:textId="1165A48C" w:rsidR="00725D1E" w:rsidRDefault="00725D1E" w:rsidP="00725D1E">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gNB</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6C2D202F" id="_x0000_s1028" type="#_x0000_t202" style="position:absolute;margin-left:319.2pt;margin-top:.5pt;width:52.6pt;height:15.1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" fillcolor="#c6d9f1">
                <v:textbox inset="5.85pt,.7pt,5.85pt,.7pt">
                  <w:txbxContent>
                    <w:p w14:paraId="1B2311D2" w14:textId="1165A48C" w:rsidR="00725D1E" w:rsidRDefault="00725D1E" w:rsidP="00725D1E">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gNB</w:t>
                      </w:r>
                    </w:p>
                  </w:txbxContent>
                </v:textbox>
              </v:shape>
            </w:pict>
          </mc:Fallback>
        </mc:AlternateContent>
      </w:r>
      <w:r w:rsidR="00725D1E">
        <w:rPr>
          <w:b/>
          <w:noProof/>
          <w:sz w:val="21"/>
          <w:szCs w:val="21"/>
          <w:lang w:eastAsia="ja-JP"/>
        </w:rPr>
        <mc:AlternateContent>
          <mc:Choice Requires="wps">
            <w:drawing>
              <wp:anchor distT="0" distB="0" distL="114300" distR="114300" simplePos="0" relativeHeight="251674624" behindDoc="0" locked="0" layoutInCell="1" allowOverlap="1" wp14:anchorId="066F49D3" wp14:editId="34854D43">
                <wp:simplePos x="0" y="0"/>
                <wp:positionH relativeFrom="column">
                  <wp:posOffset>2444189</wp:posOffset>
                </wp:positionH>
                <wp:positionV relativeFrom="paragraph">
                  <wp:posOffset>364490</wp:posOffset>
                </wp:positionV>
                <wp:extent cx="1760047" cy="313055"/>
                <wp:effectExtent l="0" t="0" r="0" b="0"/>
                <wp:wrapNone/>
                <wp:docPr id="33" name="Text Box 3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047"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73AB76" w14:textId="77777777" w:rsidR="00725D1E" w:rsidRDefault="00725D1E" w:rsidP="00725D1E">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Enquiry</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066F49D3" id="Text Box 33" o:spid="_x0000_s1029" type="#_x0000_t202" style="position:absolute;margin-left:192.45pt;margin-top:28.7pt;width:138.6pt;height:24.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" stroked="f">
                <v:textbox inset="5.85pt,.7pt,5.85pt,.7pt">
                  <w:txbxContent>
                    <w:p w14:paraId="6973AB76" w14:textId="77777777" w:rsidR="00725D1E" w:rsidRDefault="00725D1E" w:rsidP="00725D1E">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Enquiry</w:t>
                      </w:r>
                    </w:p>
                  </w:txbxContent>
                </v:textbox>
              </v:shape>
            </w:pict>
          </mc:Fallback>
        </mc:AlternateContent>
      </w:r>
    </w:p>
    <w:p w14:paraId="5CD58ECF" w14:textId="77777777" w:rsidR="00725D1E" w:rsidRDefault="00725D1E" w:rsidP="00725D1E">
      <w:pPr>
        <w:rPr>
          <w:b/>
          <w:sz w:val="21"/>
          <w:szCs w:val="21"/>
        </w:rPr>
      </w:pPr>
      <w:r>
        <w:rPr>
          <w:b/>
          <w:noProof/>
          <w:sz w:val="21"/>
          <w:szCs w:val="21"/>
        </w:rPr>
        <mc:AlternateContent>
          <mc:Choice Requires="wps">
            <w:drawing>
              <wp:anchor distT="0" distB="0" distL="114300" distR="114300" simplePos="0" relativeHeight="251697152" behindDoc="0" locked="0" layoutInCell="1" allowOverlap="1" wp14:anchorId="34ECB386" wp14:editId="77AFDF56">
                <wp:simplePos x="0" y="0"/>
                <wp:positionH relativeFrom="column">
                  <wp:posOffset>4267200</wp:posOffset>
                </wp:positionH>
                <wp:positionV relativeFrom="paragraph">
                  <wp:posOffset>224155</wp:posOffset>
                </wp:positionV>
                <wp:extent cx="1778000" cy="355600"/>
                <wp:effectExtent l="0" t="0" r="12700" b="25400"/>
                <wp:wrapNone/>
                <wp:docPr id="35" name="Text Box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0" cy="355600"/>
                        </a:xfrm>
                        <a:prstGeom prst="rect">
                          <a:avLst/>
                        </a:prstGeom>
                        <a:solidFill>
                          <a:srgbClr val="FFFFFF"/>
                        </a:solidFill>
                        <a:ln w="9525">
                          <a:solidFill>
                            <a:srgbClr val="000000"/>
                          </a:solidFill>
                          <a:miter lim="800000"/>
                          <a:headEnd/>
                          <a:tailEnd/>
                        </a:ln>
                      </wps:spPr>
                      <wps:txbx>
                        <w:txbxContent>
                          <w:p w14:paraId="4448D35F" w14:textId="5A14FE1B" w:rsidR="00725D1E" w:rsidRPr="008652B1" w:rsidRDefault="00725D1E" w:rsidP="00725D1E">
                            <w:pPr>
                              <w:kinsoku w:val="0"/>
                              <w:overflowPunct w:val="0"/>
                              <w:spacing w:after="0"/>
                              <w:textAlignment w:val="baseline"/>
                              <w:rPr>
                                <w:sz w:val="16"/>
                                <w:szCs w:val="16"/>
                              </w:rPr>
                            </w:pPr>
                            <w:r>
                              <w:rPr>
                                <w:rFonts w:ascii="Arial" w:eastAsia="Times New Roman" w:hAnsi="Arial"/>
                                <w:color w:val="000000" w:themeColor="text1"/>
                                <w:kern w:val="24"/>
                                <w:sz w:val="16"/>
                                <w:szCs w:val="16"/>
                              </w:rPr>
                              <w:t>g</w:t>
                            </w:r>
                            <w:r w:rsidRPr="008652B1">
                              <w:rPr>
                                <w:rFonts w:ascii="Arial" w:eastAsia="Times New Roman" w:hAnsi="Arial"/>
                                <w:color w:val="000000" w:themeColor="text1"/>
                                <w:kern w:val="24"/>
                                <w:sz w:val="16"/>
                                <w:szCs w:val="16"/>
                              </w:rPr>
                              <w:t xml:space="preserve">NB forwards UE capabilities </w:t>
                            </w:r>
                            <w:r>
                              <w:rPr>
                                <w:rFonts w:ascii="Arial" w:eastAsia="Times New Roman" w:hAnsi="Arial"/>
                                <w:color w:val="000000" w:themeColor="text1"/>
                                <w:kern w:val="24"/>
                                <w:sz w:val="16"/>
                                <w:szCs w:val="16"/>
                              </w:rPr>
                              <w:t xml:space="preserve">to </w:t>
                            </w:r>
                            <w:r w:rsidR="00EF631F">
                              <w:rPr>
                                <w:rFonts w:ascii="Arial" w:eastAsia="Times New Roman" w:hAnsi="Arial"/>
                                <w:color w:val="000000" w:themeColor="text1"/>
                                <w:kern w:val="24"/>
                                <w:sz w:val="16"/>
                                <w:szCs w:val="16"/>
                              </w:rPr>
                              <w:t>core N/W</w:t>
                            </w:r>
                          </w:p>
                        </w:txbxContent>
                      </wps:txbx>
                      <wps:bodyPr vert="horz" wrap="square" lIns="74295" tIns="8890" rIns="74295" bIns="889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CB386" id="Text Box 15" o:spid="_x0000_s1030" type="#_x0000_t202" style="position:absolute;margin-left:336pt;margin-top:17.65pt;width:140pt;height:2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">
                <v:textbox inset="5.85pt,.7pt,5.85pt,.7pt">
                  <w:txbxContent>
                    <w:p w14:paraId="4448D35F" w14:textId="5A14FE1B" w:rsidR="00725D1E" w:rsidRPr="008652B1" w:rsidRDefault="00725D1E" w:rsidP="00725D1E">
                      <w:pPr>
                        <w:kinsoku w:val="0"/>
                        <w:overflowPunct w:val="0"/>
                        <w:spacing w:after="0"/>
                        <w:textAlignment w:val="baseline"/>
                        <w:rPr>
                          <w:sz w:val="16"/>
                          <w:szCs w:val="16"/>
                        </w:rPr>
                      </w:pPr>
                      <w:r>
                        <w:rPr>
                          <w:rFonts w:ascii="Arial" w:eastAsia="Times New Roman" w:hAnsi="Arial"/>
                          <w:color w:val="000000" w:themeColor="text1"/>
                          <w:kern w:val="24"/>
                          <w:sz w:val="16"/>
                          <w:szCs w:val="16"/>
                        </w:rPr>
                        <w:t>g</w:t>
                      </w:r>
                      <w:r w:rsidRPr="008652B1">
                        <w:rPr>
                          <w:rFonts w:ascii="Arial" w:eastAsia="Times New Roman" w:hAnsi="Arial"/>
                          <w:color w:val="000000" w:themeColor="text1"/>
                          <w:kern w:val="24"/>
                          <w:sz w:val="16"/>
                          <w:szCs w:val="16"/>
                        </w:rPr>
                        <w:t xml:space="preserve">NB forwards UE capabilities </w:t>
                      </w:r>
                      <w:r>
                        <w:rPr>
                          <w:rFonts w:ascii="Arial" w:eastAsia="Times New Roman" w:hAnsi="Arial"/>
                          <w:color w:val="000000" w:themeColor="text1"/>
                          <w:kern w:val="24"/>
                          <w:sz w:val="16"/>
                          <w:szCs w:val="16"/>
                        </w:rPr>
                        <w:t xml:space="preserve">to </w:t>
                      </w:r>
                      <w:r w:rsidR="00EF631F">
                        <w:rPr>
                          <w:rFonts w:ascii="Arial" w:eastAsia="Times New Roman" w:hAnsi="Arial"/>
                          <w:color w:val="000000" w:themeColor="text1"/>
                          <w:kern w:val="24"/>
                          <w:sz w:val="16"/>
                          <w:szCs w:val="16"/>
                        </w:rPr>
                        <w:t>core N/W</w:t>
                      </w:r>
                    </w:p>
                  </w:txbxContent>
                </v:textbox>
              </v:shape>
            </w:pict>
          </mc:Fallback>
        </mc:AlternateContent>
      </w:r>
      <w:r>
        <w:rPr>
          <w:b/>
          <w:noProof/>
          <w:sz w:val="21"/>
          <w:szCs w:val="21"/>
        </w:rPr>
        <mc:AlternateContent>
          <mc:Choice Requires="wps">
            <w:drawing>
              <wp:anchor distT="0" distB="0" distL="114300" distR="114300" simplePos="0" relativeHeight="251675648" behindDoc="0" locked="0" layoutInCell="1" allowOverlap="1" wp14:anchorId="3117E745" wp14:editId="7D1013CF">
                <wp:simplePos x="0" y="0"/>
                <wp:positionH relativeFrom="column">
                  <wp:posOffset>2001637</wp:posOffset>
                </wp:positionH>
                <wp:positionV relativeFrom="paragraph">
                  <wp:posOffset>155575</wp:posOffset>
                </wp:positionV>
                <wp:extent cx="2379747" cy="635"/>
                <wp:effectExtent l="38100" t="76200" r="0" b="94615"/>
                <wp:wrapNone/>
                <wp:docPr id="36" name="AutoShape 2">
                  <a:extLst xmlns:a="http://schemas.openxmlformats.org/drawingml/2006/main"/>
                </wp:docPr>
                <wp:cNvGraphicFramePr/>
                <a:graphic xmlns:a="http://schemas.openxmlformats.org/drawingml/2006/main">
                  <a:graphicData uri="http://schemas.microsoft.com/office/word/2010/wordprocessingShape">
                    <wps:wsp>
                      <wps:cNvCnPr/>
                      <wps:spPr bwMode="auto">
                        <a:xfrm rot="10800000">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2AE7206C" id="AutoShape 2" o:spid="_x0000_s1026" type="#_x0000_t32" style="position:absolute;left:0;text-align:left;margin-left:157.6pt;margin-top:12.25pt;width:187.4pt;height:.05pt;rotation:18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">
                <v:stroke endarrow="block"/>
              </v:shape>
            </w:pict>
          </mc:Fallback>
        </mc:AlternateContent>
      </w:r>
    </w:p>
    <w:p w14:paraId="07D48C92" w14:textId="2AB27B41" w:rsidR="00725D1E" w:rsidRDefault="00725D1E" w:rsidP="00725D1E">
      <w:pPr>
        <w:rPr>
          <w:b/>
          <w:sz w:val="21"/>
          <w:szCs w:val="21"/>
        </w:rPr>
      </w:pPr>
      <w:r>
        <w:rPr>
          <w:b/>
          <w:noProof/>
          <w:sz w:val="21"/>
          <w:szCs w:val="21"/>
        </w:rPr>
        <mc:AlternateContent>
          <mc:Choice Requires="wps">
            <w:drawing>
              <wp:anchor distT="0" distB="0" distL="114300" distR="114300" simplePos="0" relativeHeight="251676672" behindDoc="0" locked="0" layoutInCell="1" allowOverlap="1" wp14:anchorId="6CD4F2EB" wp14:editId="593949A5">
                <wp:simplePos x="0" y="0"/>
                <wp:positionH relativeFrom="column">
                  <wp:posOffset>2458157</wp:posOffset>
                </wp:positionH>
                <wp:positionV relativeFrom="paragraph">
                  <wp:posOffset>194945</wp:posOffset>
                </wp:positionV>
                <wp:extent cx="1595598" cy="313055"/>
                <wp:effectExtent l="0" t="0" r="5080" b="0"/>
                <wp:wrapNone/>
                <wp:docPr id="37"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598"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DBD854" w14:textId="77777777" w:rsidR="00725D1E" w:rsidRDefault="00725D1E" w:rsidP="00725D1E">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Information</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6CD4F2EB" id="Text Box 8" o:spid="_x0000_s1031" type="#_x0000_t202" style="position:absolute;margin-left:193.55pt;margin-top:15.35pt;width:125.65pt;height:24.6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" stroked="f">
                <v:textbox inset="5.85pt,.7pt,5.85pt,.7pt">
                  <w:txbxContent>
                    <w:p w14:paraId="49DBD854" w14:textId="77777777" w:rsidR="00725D1E" w:rsidRDefault="00725D1E" w:rsidP="00725D1E">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Information</w:t>
                      </w:r>
                    </w:p>
                  </w:txbxContent>
                </v:textbox>
              </v:shape>
            </w:pict>
          </mc:Fallback>
        </mc:AlternateContent>
      </w:r>
    </w:p>
    <w:p w14:paraId="002169B3" w14:textId="4F618B0B" w:rsidR="00725D1E" w:rsidRDefault="00725D1E" w:rsidP="00725D1E">
      <w:pPr>
        <w:rPr>
          <w:b/>
          <w:sz w:val="21"/>
          <w:szCs w:val="21"/>
        </w:rPr>
      </w:pPr>
      <w:r>
        <w:rPr>
          <w:b/>
          <w:noProof/>
          <w:sz w:val="21"/>
          <w:szCs w:val="21"/>
        </w:rPr>
        <mc:AlternateContent>
          <mc:Choice Requires="wps">
            <w:drawing>
              <wp:anchor distT="0" distB="0" distL="114300" distR="114300" simplePos="0" relativeHeight="251677696" behindDoc="0" locked="0" layoutInCell="1" allowOverlap="1" wp14:anchorId="5956F10C" wp14:editId="2D29C102">
                <wp:simplePos x="0" y="0"/>
                <wp:positionH relativeFrom="column">
                  <wp:posOffset>2292350</wp:posOffset>
                </wp:positionH>
                <wp:positionV relativeFrom="paragraph">
                  <wp:posOffset>114300</wp:posOffset>
                </wp:positionV>
                <wp:extent cx="2254250" cy="313055"/>
                <wp:effectExtent l="0" t="0" r="0" b="0"/>
                <wp:wrapNone/>
                <wp:docPr id="38"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D6F06" w14:textId="7481CE1A" w:rsidR="00725D1E" w:rsidRPr="00AD65BE" w:rsidRDefault="00725D1E" w:rsidP="00725D1E">
                            <w:pPr>
                              <w:pStyle w:val="NormalWeb"/>
                              <w:kinsoku w:val="0"/>
                              <w:overflowPunct w:val="0"/>
                              <w:spacing w:before="0" w:beforeAutospacing="0" w:after="0" w:afterAutospacing="0"/>
                              <w:textAlignment w:val="baseline"/>
                              <w:rPr>
                                <w:sz w:val="16"/>
                                <w:szCs w:val="16"/>
                              </w:rPr>
                            </w:pPr>
                            <w:r w:rsidRPr="00AD65BE">
                              <w:rPr>
                                <w:rFonts w:ascii="Arial" w:hAnsi="Arial" w:cs="Arial"/>
                                <w:color w:val="000000" w:themeColor="text1"/>
                                <w:kern w:val="24"/>
                                <w:sz w:val="16"/>
                                <w:szCs w:val="16"/>
                                <w:lang w:val="en-GB"/>
                              </w:rPr>
                              <w:t xml:space="preserve">     (NR static</w:t>
                            </w:r>
                            <w:r>
                              <w:rPr>
                                <w:rFonts w:ascii="Arial" w:hAnsi="Arial" w:cs="Arial"/>
                                <w:color w:val="000000" w:themeColor="text1"/>
                                <w:kern w:val="24"/>
                                <w:sz w:val="16"/>
                                <w:szCs w:val="16"/>
                                <w:lang w:val="en-GB"/>
                              </w:rPr>
                              <w:t xml:space="preserve"> c</w:t>
                            </w:r>
                            <w:r w:rsidRPr="00AD65BE">
                              <w:rPr>
                                <w:rFonts w:ascii="Arial" w:hAnsi="Arial" w:cs="Arial"/>
                                <w:color w:val="000000" w:themeColor="text1"/>
                                <w:kern w:val="24"/>
                                <w:sz w:val="16"/>
                                <w:szCs w:val="16"/>
                                <w:lang w:val="en-GB"/>
                              </w:rPr>
                              <w:t>apabilities</w:t>
                            </w:r>
                            <w:r>
                              <w:rPr>
                                <w:rFonts w:ascii="Arial" w:hAnsi="Arial" w:cs="Arial"/>
                                <w:color w:val="000000" w:themeColor="text1"/>
                                <w:kern w:val="24"/>
                                <w:sz w:val="16"/>
                                <w:szCs w:val="16"/>
                                <w:lang w:val="en-GB"/>
                              </w:rPr>
                              <w:t>)</w:t>
                            </w:r>
                          </w:p>
                        </w:txbxContent>
                      </wps:txbx>
                      <wps:bodyPr vert="horz" wrap="square" lIns="74295" tIns="8890" rIns="74295" bIns="8890" numCol="1" anchor="t" anchorCtr="0" compatLnSpc="1">
                        <a:prstTxWarp prst="textNoShape">
                          <a:avLst/>
                        </a:prstTxWarp>
                      </wps:bodyPr>
                    </wps:wsp>
                  </a:graphicData>
                </a:graphic>
                <wp14:sizeRelH relativeFrom="margin">
                  <wp14:pctWidth>0</wp14:pctWidth>
                </wp14:sizeRelH>
              </wp:anchor>
            </w:drawing>
          </mc:Choice>
          <mc:Fallback>
            <w:pict>
              <v:shape w14:anchorId="5956F10C" id="_x0000_s1032" type="#_x0000_t202" style="position:absolute;margin-left:180.5pt;margin-top:9pt;width:177.5pt;height:24.6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" stroked="f">
                <v:textbox inset="5.85pt,.7pt,5.85pt,.7pt">
                  <w:txbxContent>
                    <w:p w14:paraId="2F3D6F06" w14:textId="7481CE1A" w:rsidR="00725D1E" w:rsidRPr="00AD65BE" w:rsidRDefault="00725D1E" w:rsidP="00725D1E">
                      <w:pPr>
                        <w:pStyle w:val="NormalWeb"/>
                        <w:kinsoku w:val="0"/>
                        <w:overflowPunct w:val="0"/>
                        <w:spacing w:before="0" w:beforeAutospacing="0" w:after="0" w:afterAutospacing="0"/>
                        <w:textAlignment w:val="baseline"/>
                        <w:rPr>
                          <w:sz w:val="16"/>
                          <w:szCs w:val="16"/>
                        </w:rPr>
                      </w:pPr>
                      <w:r w:rsidRPr="00AD65BE">
                        <w:rPr>
                          <w:rFonts w:ascii="Arial" w:hAnsi="Arial" w:cs="Arial"/>
                          <w:color w:val="000000" w:themeColor="text1"/>
                          <w:kern w:val="24"/>
                          <w:sz w:val="16"/>
                          <w:szCs w:val="16"/>
                          <w:lang w:val="en-GB"/>
                        </w:rPr>
                        <w:t xml:space="preserve">     (NR static</w:t>
                      </w:r>
                      <w:r>
                        <w:rPr>
                          <w:rFonts w:ascii="Arial" w:hAnsi="Arial" w:cs="Arial"/>
                          <w:color w:val="000000" w:themeColor="text1"/>
                          <w:kern w:val="24"/>
                          <w:sz w:val="16"/>
                          <w:szCs w:val="16"/>
                          <w:lang w:val="en-GB"/>
                        </w:rPr>
                        <w:t xml:space="preserve"> c</w:t>
                      </w:r>
                      <w:r w:rsidRPr="00AD65BE">
                        <w:rPr>
                          <w:rFonts w:ascii="Arial" w:hAnsi="Arial" w:cs="Arial"/>
                          <w:color w:val="000000" w:themeColor="text1"/>
                          <w:kern w:val="24"/>
                          <w:sz w:val="16"/>
                          <w:szCs w:val="16"/>
                          <w:lang w:val="en-GB"/>
                        </w:rPr>
                        <w:t>apabilities</w:t>
                      </w:r>
                      <w:r>
                        <w:rPr>
                          <w:rFonts w:ascii="Arial" w:hAnsi="Arial" w:cs="Arial"/>
                          <w:color w:val="000000" w:themeColor="text1"/>
                          <w:kern w:val="24"/>
                          <w:sz w:val="16"/>
                          <w:szCs w:val="16"/>
                          <w:lang w:val="en-GB"/>
                        </w:rPr>
                        <w:t>)</w:t>
                      </w:r>
                    </w:p>
                  </w:txbxContent>
                </v:textbox>
              </v:shape>
            </w:pict>
          </mc:Fallback>
        </mc:AlternateContent>
      </w:r>
      <w:r>
        <w:rPr>
          <w:b/>
          <w:noProof/>
          <w:sz w:val="21"/>
          <w:szCs w:val="21"/>
        </w:rPr>
        <mc:AlternateContent>
          <mc:Choice Requires="wps">
            <w:drawing>
              <wp:anchor distT="0" distB="0" distL="114300" distR="114300" simplePos="0" relativeHeight="251682816" behindDoc="0" locked="0" layoutInCell="1" allowOverlap="1" wp14:anchorId="432EFB30" wp14:editId="091E635E">
                <wp:simplePos x="0" y="0"/>
                <wp:positionH relativeFrom="column">
                  <wp:posOffset>2002272</wp:posOffset>
                </wp:positionH>
                <wp:positionV relativeFrom="paragraph">
                  <wp:posOffset>101600</wp:posOffset>
                </wp:positionV>
                <wp:extent cx="2379747" cy="635"/>
                <wp:effectExtent l="0" t="76200" r="20955" b="94615"/>
                <wp:wrapNone/>
                <wp:docPr id="39" name="AutoShape 17">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993A8D7" id="AutoShape 17" o:spid="_x0000_s1026" type="#_x0000_t32" style="position:absolute;left:0;text-align:left;margin-left:157.65pt;margin-top:8pt;width:187.4pt;height:.0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">
                <v:stroke endarrow="block"/>
              </v:shape>
            </w:pict>
          </mc:Fallback>
        </mc:AlternateContent>
      </w:r>
    </w:p>
    <w:p w14:paraId="1CE0B565" w14:textId="51EDF93E" w:rsidR="00725D1E" w:rsidRDefault="00725D1E" w:rsidP="00725D1E">
      <w:pPr>
        <w:rPr>
          <w:b/>
          <w:sz w:val="21"/>
          <w:szCs w:val="21"/>
        </w:rPr>
      </w:pPr>
      <w:r>
        <w:rPr>
          <w:b/>
          <w:noProof/>
          <w:sz w:val="21"/>
          <w:szCs w:val="21"/>
        </w:rPr>
        <mc:AlternateContent>
          <mc:Choice Requires="wps">
            <w:drawing>
              <wp:anchor distT="0" distB="0" distL="114300" distR="114300" simplePos="0" relativeHeight="251678720" behindDoc="0" locked="0" layoutInCell="1" allowOverlap="1" wp14:anchorId="1DB258CC" wp14:editId="066D9EFF">
                <wp:simplePos x="0" y="0"/>
                <wp:positionH relativeFrom="column">
                  <wp:posOffset>2011680</wp:posOffset>
                </wp:positionH>
                <wp:positionV relativeFrom="paragraph">
                  <wp:posOffset>191687</wp:posOffset>
                </wp:positionV>
                <wp:extent cx="2655736" cy="313055"/>
                <wp:effectExtent l="0" t="0" r="0" b="0"/>
                <wp:wrapNone/>
                <wp:docPr id="40"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5736"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8302A" w14:textId="77777777" w:rsidR="00725D1E" w:rsidRDefault="00725D1E" w:rsidP="00725D1E">
                            <w:pPr>
                              <w:pStyle w:val="NormalWeb"/>
                              <w:kinsoku w:val="0"/>
                              <w:overflowPunct w:val="0"/>
                              <w:spacing w:before="0" w:beforeAutospacing="0" w:after="0" w:afterAutospacing="0"/>
                              <w:textAlignment w:val="baseline"/>
                              <w:rPr>
                                <w:rFonts w:ascii="Arial" w:eastAsia="Times New Roman" w:hAnsi="Arial" w:cstheme="minorBidi"/>
                                <w:color w:val="000000" w:themeColor="text1"/>
                                <w:kern w:val="24"/>
                                <w:sz w:val="20"/>
                                <w:szCs w:val="20"/>
                              </w:rPr>
                            </w:pPr>
                            <w:r>
                              <w:rPr>
                                <w:rFonts w:ascii="Arial" w:eastAsia="Times New Roman" w:hAnsi="Arial" w:cstheme="minorBidi"/>
                                <w:color w:val="000000" w:themeColor="text1"/>
                                <w:kern w:val="24"/>
                                <w:sz w:val="20"/>
                                <w:szCs w:val="20"/>
                              </w:rPr>
                              <w:t>Temporary Capability Restriction Request</w:t>
                            </w:r>
                          </w:p>
                          <w:p w14:paraId="3A7112DF" w14:textId="329B2038" w:rsidR="00725D1E" w:rsidRPr="00247191" w:rsidRDefault="00247191" w:rsidP="00725D1E">
                            <w:pPr>
                              <w:pStyle w:val="NormalWeb"/>
                              <w:kinsoku w:val="0"/>
                              <w:overflowPunct w:val="0"/>
                              <w:spacing w:before="0" w:beforeAutospacing="0" w:after="0" w:afterAutospacing="0"/>
                              <w:textAlignment w:val="baseline"/>
                              <w:rPr>
                                <w:i/>
                              </w:rPr>
                            </w:pPr>
                            <w:r>
                              <w:rPr>
                                <w:rFonts w:ascii="Arial" w:eastAsia="Times New Roman" w:hAnsi="Arial" w:cstheme="minorBidi"/>
                                <w:i/>
                                <w:color w:val="000000" w:themeColor="text1"/>
                                <w:kern w:val="24"/>
                                <w:sz w:val="20"/>
                                <w:szCs w:val="20"/>
                              </w:rPr>
                              <w:t>(</w:t>
                            </w:r>
                            <w:r w:rsidR="00725D1E" w:rsidRPr="00247191">
                              <w:rPr>
                                <w:rFonts w:ascii="Arial" w:eastAsia="Times New Roman" w:hAnsi="Arial" w:cstheme="minorBidi"/>
                                <w:i/>
                                <w:color w:val="000000" w:themeColor="text1"/>
                                <w:kern w:val="24"/>
                                <w:sz w:val="20"/>
                                <w:szCs w:val="20"/>
                              </w:rPr>
                              <w:t>Capability Group</w:t>
                            </w:r>
                            <w:r>
                              <w:rPr>
                                <w:rFonts w:ascii="Arial" w:eastAsia="Times New Roman" w:hAnsi="Arial" w:cstheme="minorBidi"/>
                                <w:i/>
                                <w:color w:val="000000" w:themeColor="text1"/>
                                <w:kern w:val="24"/>
                                <w:sz w:val="20"/>
                                <w:szCs w:val="20"/>
                              </w:rPr>
                              <w:t>)</w:t>
                            </w:r>
                            <w:r w:rsidR="00725D1E" w:rsidRPr="00247191">
                              <w:rPr>
                                <w:rFonts w:ascii="Arial" w:eastAsia="Times New Roman" w:hAnsi="Arial" w:cstheme="minorBidi"/>
                                <w:i/>
                                <w:color w:val="000000" w:themeColor="text1"/>
                                <w:kern w:val="24"/>
                                <w:sz w:val="20"/>
                                <w:szCs w:val="20"/>
                              </w:rPr>
                              <w:t xml:space="preserve"> </w:t>
                            </w:r>
                          </w:p>
                        </w:txbxContent>
                      </wps:txbx>
                      <wps:bodyPr vert="horz" wrap="square" lIns="74295" tIns="8890" rIns="74295" bIns="8890" numCol="1" anchor="t" anchorCtr="0" compatLnSpc="1">
                        <a:prstTxWarp prst="textNoShape">
                          <a:avLst/>
                        </a:prstTxWarp>
                      </wps:bodyPr>
                    </wps:wsp>
                  </a:graphicData>
                </a:graphic>
                <wp14:sizeRelH relativeFrom="margin">
                  <wp14:pctWidth>0</wp14:pctWidth>
                </wp14:sizeRelH>
              </wp:anchor>
            </w:drawing>
          </mc:Choice>
          <mc:Fallback>
            <w:pict>
              <v:shape w14:anchorId="1DB258CC" id="_x0000_s1033" type="#_x0000_t202" style="position:absolute;margin-left:158.4pt;margin-top:15.1pt;width:209.1pt;height:24.6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" stroked="f">
                <v:textbox inset="5.85pt,.7pt,5.85pt,.7pt">
                  <w:txbxContent>
                    <w:p w14:paraId="32D8302A" w14:textId="77777777" w:rsidR="00725D1E" w:rsidRDefault="00725D1E" w:rsidP="00725D1E">
                      <w:pPr>
                        <w:pStyle w:val="NormalWeb"/>
                        <w:kinsoku w:val="0"/>
                        <w:overflowPunct w:val="0"/>
                        <w:spacing w:before="0" w:beforeAutospacing="0" w:after="0" w:afterAutospacing="0"/>
                        <w:textAlignment w:val="baseline"/>
                        <w:rPr>
                          <w:rFonts w:ascii="Arial" w:eastAsia="Times New Roman" w:hAnsi="Arial" w:cstheme="minorBidi"/>
                          <w:color w:val="000000" w:themeColor="text1"/>
                          <w:kern w:val="24"/>
                          <w:sz w:val="20"/>
                          <w:szCs w:val="20"/>
                        </w:rPr>
                      </w:pPr>
                      <w:r>
                        <w:rPr>
                          <w:rFonts w:ascii="Arial" w:eastAsia="Times New Roman" w:hAnsi="Arial" w:cstheme="minorBidi"/>
                          <w:color w:val="000000" w:themeColor="text1"/>
                          <w:kern w:val="24"/>
                          <w:sz w:val="20"/>
                          <w:szCs w:val="20"/>
                        </w:rPr>
                        <w:t>Temporary Capability Restriction Request</w:t>
                      </w:r>
                    </w:p>
                    <w:p w14:paraId="3A7112DF" w14:textId="329B2038" w:rsidR="00725D1E" w:rsidRPr="00247191" w:rsidRDefault="00247191" w:rsidP="00725D1E">
                      <w:pPr>
                        <w:pStyle w:val="NormalWeb"/>
                        <w:kinsoku w:val="0"/>
                        <w:overflowPunct w:val="0"/>
                        <w:spacing w:before="0" w:beforeAutospacing="0" w:after="0" w:afterAutospacing="0"/>
                        <w:textAlignment w:val="baseline"/>
                        <w:rPr>
                          <w:i/>
                        </w:rPr>
                      </w:pPr>
                      <w:r>
                        <w:rPr>
                          <w:rFonts w:ascii="Arial" w:eastAsia="Times New Roman" w:hAnsi="Arial" w:cstheme="minorBidi"/>
                          <w:i/>
                          <w:color w:val="000000" w:themeColor="text1"/>
                          <w:kern w:val="24"/>
                          <w:sz w:val="20"/>
                          <w:szCs w:val="20"/>
                        </w:rPr>
                        <w:t>(</w:t>
                      </w:r>
                      <w:r w:rsidR="00725D1E" w:rsidRPr="00247191">
                        <w:rPr>
                          <w:rFonts w:ascii="Arial" w:eastAsia="Times New Roman" w:hAnsi="Arial" w:cstheme="minorBidi"/>
                          <w:i/>
                          <w:color w:val="000000" w:themeColor="text1"/>
                          <w:kern w:val="24"/>
                          <w:sz w:val="20"/>
                          <w:szCs w:val="20"/>
                        </w:rPr>
                        <w:t>Capability Group</w:t>
                      </w:r>
                      <w:r>
                        <w:rPr>
                          <w:rFonts w:ascii="Arial" w:eastAsia="Times New Roman" w:hAnsi="Arial" w:cstheme="minorBidi"/>
                          <w:i/>
                          <w:color w:val="000000" w:themeColor="text1"/>
                          <w:kern w:val="24"/>
                          <w:sz w:val="20"/>
                          <w:szCs w:val="20"/>
                        </w:rPr>
                        <w:t>)</w:t>
                      </w:r>
                      <w:r w:rsidR="00725D1E" w:rsidRPr="00247191">
                        <w:rPr>
                          <w:rFonts w:ascii="Arial" w:eastAsia="Times New Roman" w:hAnsi="Arial" w:cstheme="minorBidi"/>
                          <w:i/>
                          <w:color w:val="000000" w:themeColor="text1"/>
                          <w:kern w:val="24"/>
                          <w:sz w:val="20"/>
                          <w:szCs w:val="20"/>
                        </w:rPr>
                        <w:t xml:space="preserve"> </w:t>
                      </w:r>
                    </w:p>
                  </w:txbxContent>
                </v:textbox>
              </v:shape>
            </w:pict>
          </mc:Fallback>
        </mc:AlternateContent>
      </w:r>
    </w:p>
    <w:p w14:paraId="739BB476" w14:textId="6018343E" w:rsidR="00725D1E" w:rsidRDefault="00EF631F" w:rsidP="00725D1E">
      <w:pPr>
        <w:rPr>
          <w:b/>
          <w:sz w:val="21"/>
          <w:szCs w:val="21"/>
        </w:rPr>
      </w:pPr>
      <w:r>
        <w:rPr>
          <w:b/>
          <w:noProof/>
          <w:sz w:val="21"/>
          <w:szCs w:val="21"/>
        </w:rPr>
        <mc:AlternateContent>
          <mc:Choice Requires="wps">
            <w:drawing>
              <wp:anchor distT="0" distB="0" distL="114300" distR="114300" simplePos="0" relativeHeight="251681792" behindDoc="0" locked="0" layoutInCell="1" allowOverlap="1" wp14:anchorId="6379042C" wp14:editId="4C7EDC92">
                <wp:simplePos x="0" y="0"/>
                <wp:positionH relativeFrom="column">
                  <wp:posOffset>1940836</wp:posOffset>
                </wp:positionH>
                <wp:positionV relativeFrom="paragraph">
                  <wp:posOffset>86360</wp:posOffset>
                </wp:positionV>
                <wp:extent cx="67310" cy="1435100"/>
                <wp:effectExtent l="0" t="0" r="8890" b="0"/>
                <wp:wrapNone/>
                <wp:docPr id="45" name="Rectangle 4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 cy="14351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0979D587" id="Rectangle 45" o:spid="_x0000_s1026" style="position:absolute;left:0;text-align:left;margin-left:152.8pt;margin-top:6.8pt;width:5.3pt;height:11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" fillcolor="#00b0f0" stroked="f"/>
            </w:pict>
          </mc:Fallback>
        </mc:AlternateContent>
      </w:r>
      <w:r w:rsidR="00725D1E">
        <w:rPr>
          <w:b/>
          <w:noProof/>
          <w:sz w:val="21"/>
          <w:szCs w:val="21"/>
        </w:rPr>
        <mc:AlternateContent>
          <mc:Choice Requires="wps">
            <w:drawing>
              <wp:anchor distT="0" distB="0" distL="114300" distR="114300" simplePos="0" relativeHeight="251700224" behindDoc="0" locked="0" layoutInCell="1" allowOverlap="1" wp14:anchorId="7FE819DB" wp14:editId="53E1086A">
                <wp:simplePos x="0" y="0"/>
                <wp:positionH relativeFrom="column">
                  <wp:posOffset>2036556</wp:posOffset>
                </wp:positionH>
                <wp:positionV relativeFrom="paragraph">
                  <wp:posOffset>89894</wp:posOffset>
                </wp:positionV>
                <wp:extent cx="2379747" cy="635"/>
                <wp:effectExtent l="0" t="76200" r="20955" b="94615"/>
                <wp:wrapNone/>
                <wp:docPr id="54" name="AutoShape 17">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39BECB21" id="AutoShape 17" o:spid="_x0000_s1026" type="#_x0000_t32" style="position:absolute;left:0;text-align:left;margin-left:160.35pt;margin-top:7.1pt;width:187.4pt;height:.0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">
                <v:stroke endarrow="block"/>
              </v:shape>
            </w:pict>
          </mc:Fallback>
        </mc:AlternateContent>
      </w:r>
    </w:p>
    <w:p w14:paraId="37671A1D" w14:textId="0AFBA6D5" w:rsidR="00725D1E" w:rsidRDefault="00EF631F" w:rsidP="00725D1E">
      <w:pPr>
        <w:rPr>
          <w:b/>
          <w:sz w:val="21"/>
          <w:szCs w:val="21"/>
        </w:rPr>
      </w:pPr>
      <w:r>
        <w:rPr>
          <w:b/>
          <w:noProof/>
          <w:sz w:val="21"/>
          <w:szCs w:val="21"/>
        </w:rPr>
        <mc:AlternateContent>
          <mc:Choice Requires="wps">
            <w:drawing>
              <wp:anchor distT="0" distB="0" distL="114300" distR="114300" simplePos="0" relativeHeight="251687936" behindDoc="0" locked="0" layoutInCell="1" allowOverlap="1" wp14:anchorId="0B5E956A" wp14:editId="2E5D0F34">
                <wp:simplePos x="0" y="0"/>
                <wp:positionH relativeFrom="column">
                  <wp:posOffset>2207122</wp:posOffset>
                </wp:positionH>
                <wp:positionV relativeFrom="paragraph">
                  <wp:posOffset>13031</wp:posOffset>
                </wp:positionV>
                <wp:extent cx="2061210" cy="237490"/>
                <wp:effectExtent l="0" t="0" r="0" b="0"/>
                <wp:wrapNone/>
                <wp:docPr id="50" name="Rectangle 50">
                  <a:extLst xmlns:a="http://schemas.openxmlformats.org/drawingml/2006/main"/>
                </wp:docPr>
                <wp:cNvGraphicFramePr/>
                <a:graphic xmlns:a="http://schemas.openxmlformats.org/drawingml/2006/main">
                  <a:graphicData uri="http://schemas.microsoft.com/office/word/2010/wordprocessingShape">
                    <wps:wsp>
                      <wps:cNvSpPr/>
                      <wps:spPr>
                        <a:xfrm>
                          <a:off x="0" y="0"/>
                          <a:ext cx="2061210" cy="237490"/>
                        </a:xfrm>
                        <a:prstGeom prst="rect">
                          <a:avLst/>
                        </a:prstGeom>
                      </wps:spPr>
                      <wps:txbx>
                        <w:txbxContent>
                          <w:p w14:paraId="34B96875" w14:textId="77777777" w:rsidR="00725D1E" w:rsidRDefault="00725D1E" w:rsidP="00725D1E">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w:t>
                            </w:r>
                          </w:p>
                        </w:txbxContent>
                      </wps:txbx>
                      <wps:bodyPr wrap="none">
                        <a:spAutoFit/>
                      </wps:bodyPr>
                    </wps:wsp>
                  </a:graphicData>
                </a:graphic>
              </wp:anchor>
            </w:drawing>
          </mc:Choice>
          <mc:Fallback>
            <w:pict>
              <v:rect w14:anchorId="0B5E956A" id="Rectangle 50" o:spid="_x0000_s1034" style="position:absolute;margin-left:173.8pt;margin-top:1.05pt;width:162.3pt;height:18.7pt;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" filled="f" stroked="f">
                <v:textbox style="mso-fit-shape-to-text:t">
                  <w:txbxContent>
                    <w:p w14:paraId="34B96875" w14:textId="77777777" w:rsidR="00725D1E" w:rsidRDefault="00725D1E" w:rsidP="00725D1E">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w:t>
                      </w:r>
                    </w:p>
                  </w:txbxContent>
                </v:textbox>
              </v:rect>
            </w:pict>
          </mc:Fallback>
        </mc:AlternateContent>
      </w:r>
      <w:r w:rsidR="00725D1E">
        <w:rPr>
          <w:b/>
          <w:noProof/>
          <w:sz w:val="21"/>
          <w:szCs w:val="21"/>
        </w:rPr>
        <mc:AlternateContent>
          <mc:Choice Requires="wps">
            <w:drawing>
              <wp:anchor distT="0" distB="0" distL="114300" distR="114300" simplePos="0" relativeHeight="251703296" behindDoc="0" locked="0" layoutInCell="1" allowOverlap="1" wp14:anchorId="0C4BDBD2" wp14:editId="161F2FFD">
                <wp:simplePos x="0" y="0"/>
                <wp:positionH relativeFrom="column">
                  <wp:posOffset>2021205</wp:posOffset>
                </wp:positionH>
                <wp:positionV relativeFrom="paragraph">
                  <wp:posOffset>231389</wp:posOffset>
                </wp:positionV>
                <wp:extent cx="2379747" cy="635"/>
                <wp:effectExtent l="38100" t="76200" r="0" b="94615"/>
                <wp:wrapNone/>
                <wp:docPr id="41" name="AutoShape 13">
                  <a:extLst xmlns:a="http://schemas.openxmlformats.org/drawingml/2006/main"/>
                </wp:docPr>
                <wp:cNvGraphicFramePr/>
                <a:graphic xmlns:a="http://schemas.openxmlformats.org/drawingml/2006/main">
                  <a:graphicData uri="http://schemas.microsoft.com/office/word/2010/wordprocessingShape">
                    <wps:wsp>
                      <wps:cNvCnPr/>
                      <wps:spPr bwMode="auto">
                        <a:xfrm rot="10800000">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47FA6A0" id="AutoShape 13" o:spid="_x0000_s1026" type="#_x0000_t32" style="position:absolute;left:0;text-align:left;margin-left:159.15pt;margin-top:18.2pt;width:187.4pt;height:.05pt;rotation:18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">
                <v:stroke endarrow="block"/>
              </v:shape>
            </w:pict>
          </mc:Fallback>
        </mc:AlternateContent>
      </w:r>
    </w:p>
    <w:p w14:paraId="09619F22" w14:textId="62CFE146" w:rsidR="00725D1E" w:rsidRDefault="00247191" w:rsidP="00725D1E">
      <w:pPr>
        <w:rPr>
          <w:b/>
          <w:sz w:val="21"/>
          <w:szCs w:val="21"/>
        </w:rPr>
      </w:pPr>
      <w:r>
        <w:rPr>
          <w:b/>
          <w:noProof/>
          <w:sz w:val="21"/>
          <w:szCs w:val="21"/>
        </w:rPr>
        <mc:AlternateContent>
          <mc:Choice Requires="wps">
            <w:drawing>
              <wp:anchor distT="0" distB="0" distL="114300" distR="114300" simplePos="0" relativeHeight="251698176" behindDoc="0" locked="0" layoutInCell="1" allowOverlap="1" wp14:anchorId="442B281B" wp14:editId="5D0F82BE">
                <wp:simplePos x="0" y="0"/>
                <wp:positionH relativeFrom="margin">
                  <wp:posOffset>3768669</wp:posOffset>
                </wp:positionH>
                <wp:positionV relativeFrom="paragraph">
                  <wp:posOffset>9552</wp:posOffset>
                </wp:positionV>
                <wp:extent cx="1438275" cy="508386"/>
                <wp:effectExtent l="0" t="0" r="28575" b="25400"/>
                <wp:wrapNone/>
                <wp:docPr id="46" name="Text Box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508386"/>
                        </a:xfrm>
                        <a:prstGeom prst="rect">
                          <a:avLst/>
                        </a:prstGeom>
                        <a:solidFill>
                          <a:srgbClr val="FFFFFF"/>
                        </a:solidFill>
                        <a:ln w="9525">
                          <a:solidFill>
                            <a:srgbClr val="000000"/>
                          </a:solidFill>
                          <a:miter lim="800000"/>
                          <a:headEnd/>
                          <a:tailEnd/>
                        </a:ln>
                      </wps:spPr>
                      <wps:txbx>
                        <w:txbxContent>
                          <w:p w14:paraId="7437A535" w14:textId="6BC0D5F8" w:rsidR="00725D1E" w:rsidRPr="008652B1" w:rsidRDefault="00725D1E" w:rsidP="00725D1E">
                            <w:pPr>
                              <w:kinsoku w:val="0"/>
                              <w:overflowPunct w:val="0"/>
                              <w:spacing w:after="0"/>
                              <w:textAlignment w:val="baseline"/>
                              <w:rPr>
                                <w:sz w:val="16"/>
                                <w:szCs w:val="16"/>
                              </w:rPr>
                            </w:pPr>
                            <w:r>
                              <w:rPr>
                                <w:rFonts w:ascii="Arial" w:eastAsia="Times New Roman" w:hAnsi="Arial"/>
                                <w:color w:val="000000" w:themeColor="text1"/>
                                <w:kern w:val="24"/>
                                <w:sz w:val="16"/>
                                <w:szCs w:val="16"/>
                              </w:rPr>
                              <w:t xml:space="preserve">gNB stores the dynamic UE </w:t>
                            </w:r>
                            <w:r w:rsidR="003B0701">
                              <w:rPr>
                                <w:rFonts w:ascii="Arial" w:eastAsia="Times New Roman" w:hAnsi="Arial"/>
                                <w:color w:val="000000" w:themeColor="text1"/>
                                <w:kern w:val="24"/>
                                <w:sz w:val="16"/>
                                <w:szCs w:val="16"/>
                              </w:rPr>
                              <w:t>ca</w:t>
                            </w:r>
                            <w:r>
                              <w:rPr>
                                <w:rFonts w:ascii="Arial" w:eastAsia="Times New Roman" w:hAnsi="Arial"/>
                                <w:color w:val="000000" w:themeColor="text1"/>
                                <w:kern w:val="24"/>
                                <w:sz w:val="16"/>
                                <w:szCs w:val="16"/>
                              </w:rPr>
                              <w:t xml:space="preserve">pabilities </w:t>
                            </w:r>
                            <w:r w:rsidR="00247191">
                              <w:rPr>
                                <w:rFonts w:ascii="Arial" w:eastAsia="Times New Roman" w:hAnsi="Arial"/>
                                <w:color w:val="000000" w:themeColor="text1"/>
                                <w:kern w:val="24"/>
                                <w:sz w:val="16"/>
                                <w:szCs w:val="16"/>
                              </w:rPr>
                              <w:t>and reconfigures UE based on capabilities</w:t>
                            </w:r>
                          </w:p>
                        </w:txbxContent>
                      </wps:txbx>
                      <wps:bodyPr vert="horz" wrap="square" lIns="74295" tIns="8890" rIns="74295" bIns="889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2B281B" id="_x0000_s1035" type="#_x0000_t202" style="position:absolute;margin-left:296.75pt;margin-top:.75pt;width:113.25pt;height:40.0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">
                <v:textbox inset="5.85pt,.7pt,5.85pt,.7pt">
                  <w:txbxContent>
                    <w:p w14:paraId="7437A535" w14:textId="6BC0D5F8" w:rsidR="00725D1E" w:rsidRPr="008652B1" w:rsidRDefault="00725D1E" w:rsidP="00725D1E">
                      <w:pPr>
                        <w:kinsoku w:val="0"/>
                        <w:overflowPunct w:val="0"/>
                        <w:spacing w:after="0"/>
                        <w:textAlignment w:val="baseline"/>
                        <w:rPr>
                          <w:sz w:val="16"/>
                          <w:szCs w:val="16"/>
                        </w:rPr>
                      </w:pPr>
                      <w:r>
                        <w:rPr>
                          <w:rFonts w:ascii="Arial" w:eastAsia="Times New Roman" w:hAnsi="Arial"/>
                          <w:color w:val="000000" w:themeColor="text1"/>
                          <w:kern w:val="24"/>
                          <w:sz w:val="16"/>
                          <w:szCs w:val="16"/>
                        </w:rPr>
                        <w:t xml:space="preserve">gNB stores the dynamic UE </w:t>
                      </w:r>
                      <w:r w:rsidR="003B0701">
                        <w:rPr>
                          <w:rFonts w:ascii="Arial" w:eastAsia="Times New Roman" w:hAnsi="Arial"/>
                          <w:color w:val="000000" w:themeColor="text1"/>
                          <w:kern w:val="24"/>
                          <w:sz w:val="16"/>
                          <w:szCs w:val="16"/>
                        </w:rPr>
                        <w:t>ca</w:t>
                      </w:r>
                      <w:r>
                        <w:rPr>
                          <w:rFonts w:ascii="Arial" w:eastAsia="Times New Roman" w:hAnsi="Arial"/>
                          <w:color w:val="000000" w:themeColor="text1"/>
                          <w:kern w:val="24"/>
                          <w:sz w:val="16"/>
                          <w:szCs w:val="16"/>
                        </w:rPr>
                        <w:t xml:space="preserve">pabilities </w:t>
                      </w:r>
                      <w:r w:rsidR="00247191">
                        <w:rPr>
                          <w:rFonts w:ascii="Arial" w:eastAsia="Times New Roman" w:hAnsi="Arial"/>
                          <w:color w:val="000000" w:themeColor="text1"/>
                          <w:kern w:val="24"/>
                          <w:sz w:val="16"/>
                          <w:szCs w:val="16"/>
                        </w:rPr>
                        <w:t>and reconfigures UE based on capabilities</w:t>
                      </w:r>
                    </w:p>
                  </w:txbxContent>
                </v:textbox>
                <w10:wrap anchorx="margin"/>
              </v:shape>
            </w:pict>
          </mc:Fallback>
        </mc:AlternateContent>
      </w:r>
      <w:r w:rsidR="00EF631F">
        <w:rPr>
          <w:b/>
          <w:noProof/>
          <w:sz w:val="21"/>
          <w:szCs w:val="21"/>
        </w:rPr>
        <mc:AlternateContent>
          <mc:Choice Requires="wps">
            <w:drawing>
              <wp:anchor distT="0" distB="0" distL="114300" distR="114300" simplePos="0" relativeHeight="251683840" behindDoc="0" locked="0" layoutInCell="1" allowOverlap="1" wp14:anchorId="0294DCB9" wp14:editId="5ADC80F0">
                <wp:simplePos x="0" y="0"/>
                <wp:positionH relativeFrom="column">
                  <wp:posOffset>1211221</wp:posOffset>
                </wp:positionH>
                <wp:positionV relativeFrom="paragraph">
                  <wp:posOffset>11762</wp:posOffset>
                </wp:positionV>
                <wp:extent cx="504825" cy="369887"/>
                <wp:effectExtent l="0" t="0" r="9525" b="8890"/>
                <wp:wrapNone/>
                <wp:docPr id="49" name="Rectangle 4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3698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1904C" w14:textId="7AB48848" w:rsidR="00725D1E" w:rsidRDefault="00725D1E" w:rsidP="00725D1E">
                            <w:pPr>
                              <w:pStyle w:val="NormalWeb"/>
                              <w:kinsoku w:val="0"/>
                              <w:overflowPunct w:val="0"/>
                              <w:spacing w:before="0" w:beforeAutospacing="0" w:after="0" w:afterAutospacing="0"/>
                              <w:textAlignment w:val="baseline"/>
                            </w:pPr>
                            <w:r>
                              <w:rPr>
                                <w:rFonts w:ascii="Calibri" w:hAnsi="Calibri" w:cstheme="minorBidi"/>
                                <w:color w:val="000000"/>
                                <w:kern w:val="24"/>
                              </w:rPr>
                              <w:t>Prohibit</w:t>
                            </w:r>
                          </w:p>
                          <w:p w14:paraId="0CC97D7E" w14:textId="77777777" w:rsidR="00725D1E" w:rsidRDefault="00725D1E" w:rsidP="00725D1E">
                            <w:pPr>
                              <w:pStyle w:val="NormalWeb"/>
                              <w:kinsoku w:val="0"/>
                              <w:overflowPunct w:val="0"/>
                              <w:spacing w:before="0" w:beforeAutospacing="0" w:after="0" w:afterAutospacing="0"/>
                              <w:textAlignment w:val="baseline"/>
                            </w:pPr>
                            <w:r>
                              <w:rPr>
                                <w:rFonts w:ascii="Calibri" w:hAnsi="Calibri" w:cstheme="minorBidi"/>
                                <w:color w:val="000000"/>
                                <w:kern w:val="24"/>
                              </w:rPr>
                              <w:t xml:space="preserve"> timer</w:t>
                            </w:r>
                          </w:p>
                        </w:txbxContent>
                      </wps:txbx>
                      <wps:bodyPr vert="horz" wrap="square" lIns="0" tIns="0" rIns="0" bIns="0" numCol="1" anchor="t" anchorCtr="0" compatLnSpc="1">
                        <a:prstTxWarp prst="textNoShape">
                          <a:avLst/>
                        </a:prstTxWarp>
                        <a:spAutoFit/>
                      </wps:bodyPr>
                    </wps:wsp>
                  </a:graphicData>
                </a:graphic>
              </wp:anchor>
            </w:drawing>
          </mc:Choice>
          <mc:Fallback>
            <w:pict>
              <v:rect w14:anchorId="0294DCB9" id="Rectangle 49" o:spid="_x0000_s1036" style="position:absolute;margin-left:95.35pt;margin-top:.95pt;width:39.75pt;height:29.1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" filled="f" stroked="f">
                <v:textbox style="mso-fit-shape-to-text:t" inset="0,0,0,0">
                  <w:txbxContent>
                    <w:p w14:paraId="30C1904C" w14:textId="7AB48848" w:rsidR="00725D1E" w:rsidRDefault="00725D1E" w:rsidP="00725D1E">
                      <w:pPr>
                        <w:pStyle w:val="NormalWeb"/>
                        <w:kinsoku w:val="0"/>
                        <w:overflowPunct w:val="0"/>
                        <w:spacing w:before="0" w:beforeAutospacing="0" w:after="0" w:afterAutospacing="0"/>
                        <w:textAlignment w:val="baseline"/>
                      </w:pPr>
                      <w:r>
                        <w:rPr>
                          <w:rFonts w:ascii="Calibri" w:hAnsi="Calibri" w:cstheme="minorBidi"/>
                          <w:color w:val="000000"/>
                          <w:kern w:val="24"/>
                        </w:rPr>
                        <w:t>Prohibit</w:t>
                      </w:r>
                    </w:p>
                    <w:p w14:paraId="0CC97D7E" w14:textId="77777777" w:rsidR="00725D1E" w:rsidRDefault="00725D1E" w:rsidP="00725D1E">
                      <w:pPr>
                        <w:pStyle w:val="NormalWeb"/>
                        <w:kinsoku w:val="0"/>
                        <w:overflowPunct w:val="0"/>
                        <w:spacing w:before="0" w:beforeAutospacing="0" w:after="0" w:afterAutospacing="0"/>
                        <w:textAlignment w:val="baseline"/>
                      </w:pPr>
                      <w:r>
                        <w:rPr>
                          <w:rFonts w:ascii="Calibri" w:hAnsi="Calibri" w:cstheme="minorBidi"/>
                          <w:color w:val="000000"/>
                          <w:kern w:val="24"/>
                        </w:rPr>
                        <w:t xml:space="preserve"> timer</w:t>
                      </w:r>
                    </w:p>
                  </w:txbxContent>
                </v:textbox>
              </v:rect>
            </w:pict>
          </mc:Fallback>
        </mc:AlternateContent>
      </w:r>
      <w:r w:rsidR="00725D1E">
        <w:rPr>
          <w:b/>
          <w:noProof/>
          <w:sz w:val="21"/>
          <w:szCs w:val="21"/>
        </w:rPr>
        <mc:AlternateContent>
          <mc:Choice Requires="wps">
            <w:drawing>
              <wp:anchor distT="0" distB="0" distL="114300" distR="114300" simplePos="0" relativeHeight="251680768" behindDoc="0" locked="0" layoutInCell="1" allowOverlap="1" wp14:anchorId="15740746" wp14:editId="70AAC0D5">
                <wp:simplePos x="0" y="0"/>
                <wp:positionH relativeFrom="column">
                  <wp:posOffset>197927</wp:posOffset>
                </wp:positionH>
                <wp:positionV relativeFrom="paragraph">
                  <wp:posOffset>158584</wp:posOffset>
                </wp:positionV>
                <wp:extent cx="1882590" cy="313055"/>
                <wp:effectExtent l="0" t="0" r="3810" b="0"/>
                <wp:wrapNone/>
                <wp:docPr id="42"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59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59956" w14:textId="5A9CEFC5" w:rsidR="00725D1E" w:rsidRPr="00AD65BE" w:rsidRDefault="00725D1E" w:rsidP="00725D1E">
                            <w:pPr>
                              <w:pStyle w:val="NormalWeb"/>
                              <w:kinsoku w:val="0"/>
                              <w:overflowPunct w:val="0"/>
                              <w:spacing w:before="0" w:beforeAutospacing="0" w:after="0" w:afterAutospacing="0"/>
                              <w:textAlignment w:val="baseline"/>
                              <w:rPr>
                                <w:rFonts w:ascii="Arial" w:hAnsi="Arial" w:cs="Arial"/>
                                <w:i/>
                                <w:iCs/>
                                <w:color w:val="000000" w:themeColor="text1"/>
                                <w:kern w:val="24"/>
                                <w:sz w:val="20"/>
                                <w:szCs w:val="20"/>
                                <w:lang w:val="en-GB"/>
                              </w:rPr>
                            </w:pP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15740746" id="_x0000_s1037" type="#_x0000_t202" style="position:absolute;margin-left:15.6pt;margin-top:12.5pt;width:148.25pt;height:24.6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" stroked="f">
                <v:textbox inset="5.85pt,.7pt,5.85pt,.7pt">
                  <w:txbxContent>
                    <w:p w14:paraId="23959956" w14:textId="5A9CEFC5" w:rsidR="00725D1E" w:rsidRPr="00AD65BE" w:rsidRDefault="00725D1E" w:rsidP="00725D1E">
                      <w:pPr>
                        <w:pStyle w:val="NormalWeb"/>
                        <w:kinsoku w:val="0"/>
                        <w:overflowPunct w:val="0"/>
                        <w:spacing w:before="0" w:beforeAutospacing="0" w:after="0" w:afterAutospacing="0"/>
                        <w:textAlignment w:val="baseline"/>
                        <w:rPr>
                          <w:rFonts w:ascii="Arial" w:hAnsi="Arial" w:cs="Arial"/>
                          <w:i/>
                          <w:iCs/>
                          <w:color w:val="000000" w:themeColor="text1"/>
                          <w:kern w:val="24"/>
                          <w:sz w:val="20"/>
                          <w:szCs w:val="20"/>
                          <w:lang w:val="en-GB"/>
                        </w:rPr>
                      </w:pPr>
                    </w:p>
                  </w:txbxContent>
                </v:textbox>
              </v:shape>
            </w:pict>
          </mc:Fallback>
        </mc:AlternateContent>
      </w:r>
    </w:p>
    <w:p w14:paraId="0122919B" w14:textId="07EAB18F" w:rsidR="00725D1E" w:rsidRDefault="00725D1E" w:rsidP="00725D1E">
      <w:pPr>
        <w:rPr>
          <w:b/>
          <w:sz w:val="21"/>
          <w:szCs w:val="21"/>
        </w:rPr>
      </w:pPr>
    </w:p>
    <w:p w14:paraId="263887E8" w14:textId="5C022A13" w:rsidR="00725D1E" w:rsidRDefault="00247191" w:rsidP="00725D1E">
      <w:pPr>
        <w:rPr>
          <w:b/>
          <w:sz w:val="21"/>
          <w:szCs w:val="21"/>
        </w:rPr>
      </w:pPr>
      <w:r>
        <w:rPr>
          <w:b/>
          <w:noProof/>
          <w:sz w:val="21"/>
          <w:szCs w:val="21"/>
        </w:rPr>
        <mc:AlternateContent>
          <mc:Choice Requires="wps">
            <w:drawing>
              <wp:anchor distT="0" distB="0" distL="114300" distR="114300" simplePos="0" relativeHeight="251691008" behindDoc="0" locked="0" layoutInCell="1" allowOverlap="1" wp14:anchorId="53B8F7CF" wp14:editId="7DAB02E5">
                <wp:simplePos x="0" y="0"/>
                <wp:positionH relativeFrom="margin">
                  <wp:posOffset>1818612</wp:posOffset>
                </wp:positionH>
                <wp:positionV relativeFrom="paragraph">
                  <wp:posOffset>3507</wp:posOffset>
                </wp:positionV>
                <wp:extent cx="2639695" cy="237490"/>
                <wp:effectExtent l="0" t="0" r="0" b="0"/>
                <wp:wrapNone/>
                <wp:docPr id="53" name="Rectangle 53">
                  <a:extLst xmlns:a="http://schemas.openxmlformats.org/drawingml/2006/main"/>
                </wp:docPr>
                <wp:cNvGraphicFramePr/>
                <a:graphic xmlns:a="http://schemas.openxmlformats.org/drawingml/2006/main">
                  <a:graphicData uri="http://schemas.microsoft.com/office/word/2010/wordprocessingShape">
                    <wps:wsp>
                      <wps:cNvSpPr/>
                      <wps:spPr>
                        <a:xfrm>
                          <a:off x="0" y="0"/>
                          <a:ext cx="2639695" cy="237490"/>
                        </a:xfrm>
                        <a:prstGeom prst="rect">
                          <a:avLst/>
                        </a:prstGeom>
                      </wps:spPr>
                      <wps:txbx>
                        <w:txbxContent>
                          <w:p w14:paraId="54D6DCFD" w14:textId="77777777" w:rsidR="00725D1E" w:rsidRDefault="00725D1E" w:rsidP="00725D1E">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Complete </w:t>
                            </w:r>
                          </w:p>
                        </w:txbxContent>
                      </wps:txbx>
                      <wps:bodyPr wrap="none">
                        <a:spAutoFit/>
                      </wps:bodyPr>
                    </wps:wsp>
                  </a:graphicData>
                </a:graphic>
              </wp:anchor>
            </w:drawing>
          </mc:Choice>
          <mc:Fallback>
            <w:pict>
              <v:rect w14:anchorId="53B8F7CF" id="Rectangle 53" o:spid="_x0000_s1038" style="position:absolute;margin-left:143.2pt;margin-top:.3pt;width:207.85pt;height:18.7pt;z-index:25169100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" filled="f" stroked="f">
                <v:textbox style="mso-fit-shape-to-text:t">
                  <w:txbxContent>
                    <w:p w14:paraId="54D6DCFD" w14:textId="77777777" w:rsidR="00725D1E" w:rsidRDefault="00725D1E" w:rsidP="00725D1E">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Complete </w:t>
                      </w:r>
                    </w:p>
                  </w:txbxContent>
                </v:textbox>
                <w10:wrap anchorx="margin"/>
              </v:rect>
            </w:pict>
          </mc:Fallback>
        </mc:AlternateContent>
      </w:r>
      <w:r w:rsidR="00EF631F">
        <w:rPr>
          <w:b/>
          <w:noProof/>
          <w:sz w:val="21"/>
          <w:szCs w:val="21"/>
        </w:rPr>
        <mc:AlternateContent>
          <mc:Choice Requires="wps">
            <w:drawing>
              <wp:anchor distT="0" distB="0" distL="114300" distR="114300" simplePos="0" relativeHeight="251688960" behindDoc="0" locked="0" layoutInCell="1" allowOverlap="1" wp14:anchorId="1F80AD03" wp14:editId="15D3FEBE">
                <wp:simplePos x="0" y="0"/>
                <wp:positionH relativeFrom="column">
                  <wp:posOffset>2034540</wp:posOffset>
                </wp:positionH>
                <wp:positionV relativeFrom="paragraph">
                  <wp:posOffset>217087</wp:posOffset>
                </wp:positionV>
                <wp:extent cx="2379747" cy="635"/>
                <wp:effectExtent l="0" t="76200" r="20955" b="94615"/>
                <wp:wrapNone/>
                <wp:docPr id="51" name="AutoShape 1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346AF789" id="AutoShape 11" o:spid="_x0000_s1026" type="#_x0000_t32" style="position:absolute;left:0;text-align:left;margin-left:160.2pt;margin-top:17.1pt;width:187.4pt;height:.0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">
                <v:stroke endarrow="block"/>
              </v:shape>
            </w:pict>
          </mc:Fallback>
        </mc:AlternateContent>
      </w:r>
    </w:p>
    <w:p w14:paraId="61C28348" w14:textId="7EA0216A" w:rsidR="00725D1E" w:rsidRDefault="00EF631F" w:rsidP="00725D1E">
      <w:pPr>
        <w:rPr>
          <w:b/>
          <w:sz w:val="21"/>
          <w:szCs w:val="21"/>
        </w:rPr>
      </w:pPr>
      <w:r>
        <w:rPr>
          <w:b/>
          <w:noProof/>
          <w:sz w:val="21"/>
          <w:szCs w:val="21"/>
        </w:rPr>
        <mc:AlternateContent>
          <mc:Choice Requires="wps">
            <w:drawing>
              <wp:anchor distT="0" distB="0" distL="114300" distR="114300" simplePos="0" relativeHeight="251705344" behindDoc="0" locked="0" layoutInCell="1" allowOverlap="1" wp14:anchorId="62FEAE7A" wp14:editId="196A5051">
                <wp:simplePos x="0" y="0"/>
                <wp:positionH relativeFrom="margin">
                  <wp:posOffset>1178091</wp:posOffset>
                </wp:positionH>
                <wp:positionV relativeFrom="paragraph">
                  <wp:posOffset>222802</wp:posOffset>
                </wp:positionV>
                <wp:extent cx="1868557" cy="469127"/>
                <wp:effectExtent l="0" t="0" r="17780" b="26670"/>
                <wp:wrapNone/>
                <wp:docPr id="57" name="Text Box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557" cy="469127"/>
                        </a:xfrm>
                        <a:prstGeom prst="rect">
                          <a:avLst/>
                        </a:prstGeom>
                        <a:solidFill>
                          <a:srgbClr val="FFFFFF"/>
                        </a:solidFill>
                        <a:ln w="9525">
                          <a:solidFill>
                            <a:srgbClr val="000000"/>
                          </a:solidFill>
                          <a:miter lim="800000"/>
                          <a:headEnd/>
                          <a:tailEnd/>
                        </a:ln>
                      </wps:spPr>
                      <wps:txbx>
                        <w:txbxContent>
                          <w:p w14:paraId="3EF86927" w14:textId="55119507" w:rsidR="00EF631F" w:rsidRPr="008652B1" w:rsidRDefault="00EF631F" w:rsidP="00EF631F">
                            <w:pPr>
                              <w:kinsoku w:val="0"/>
                              <w:overflowPunct w:val="0"/>
                              <w:spacing w:after="0"/>
                              <w:textAlignment w:val="baseline"/>
                              <w:rPr>
                                <w:sz w:val="16"/>
                                <w:szCs w:val="16"/>
                              </w:rPr>
                            </w:pPr>
                            <w:r>
                              <w:rPr>
                                <w:rFonts w:ascii="Arial" w:eastAsia="Times New Roman" w:hAnsi="Arial"/>
                                <w:color w:val="000000" w:themeColor="text1"/>
                                <w:kern w:val="24"/>
                                <w:sz w:val="16"/>
                                <w:szCs w:val="16"/>
                              </w:rPr>
                              <w:t>UE can revert to full capability after prohibit timer expiry if the overheating condition is alleviated</w:t>
                            </w:r>
                          </w:p>
                        </w:txbxContent>
                      </wps:txbx>
                      <wps:bodyPr vert="horz" wrap="square" lIns="74295" tIns="8890" rIns="74295" bIns="889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FEAE7A" id="_x0000_s1039" type="#_x0000_t202" style="position:absolute;margin-left:92.75pt;margin-top:17.55pt;width:147.15pt;height:36.9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">
                <v:textbox inset="5.85pt,.7pt,5.85pt,.7pt">
                  <w:txbxContent>
                    <w:p w14:paraId="3EF86927" w14:textId="55119507" w:rsidR="00EF631F" w:rsidRPr="008652B1" w:rsidRDefault="00EF631F" w:rsidP="00EF631F">
                      <w:pPr>
                        <w:kinsoku w:val="0"/>
                        <w:overflowPunct w:val="0"/>
                        <w:spacing w:after="0"/>
                        <w:textAlignment w:val="baseline"/>
                        <w:rPr>
                          <w:sz w:val="16"/>
                          <w:szCs w:val="16"/>
                        </w:rPr>
                      </w:pPr>
                      <w:r>
                        <w:rPr>
                          <w:rFonts w:ascii="Arial" w:eastAsia="Times New Roman" w:hAnsi="Arial"/>
                          <w:color w:val="000000" w:themeColor="text1"/>
                          <w:kern w:val="24"/>
                          <w:sz w:val="16"/>
                          <w:szCs w:val="16"/>
                        </w:rPr>
                        <w:t>UE can revert to full capability after prohibit timer expiry if the overheating condition is alleviated</w:t>
                      </w:r>
                    </w:p>
                  </w:txbxContent>
                </v:textbox>
                <w10:wrap anchorx="margin"/>
              </v:shape>
            </w:pict>
          </mc:Fallback>
        </mc:AlternateContent>
      </w:r>
    </w:p>
    <w:p w14:paraId="7E3348BE" w14:textId="4148A718" w:rsidR="00725D1E" w:rsidRDefault="00725D1E" w:rsidP="00725D1E">
      <w:pPr>
        <w:rPr>
          <w:b/>
          <w:sz w:val="21"/>
          <w:szCs w:val="21"/>
        </w:rPr>
      </w:pPr>
    </w:p>
    <w:p w14:paraId="107A929E" w14:textId="2079B991" w:rsidR="00725D1E" w:rsidRDefault="00725D1E" w:rsidP="00725D1E">
      <w:pPr>
        <w:rPr>
          <w:b/>
          <w:sz w:val="21"/>
          <w:szCs w:val="21"/>
        </w:rPr>
      </w:pPr>
    </w:p>
    <w:p w14:paraId="3E56F15B" w14:textId="77777777" w:rsidR="000B67EB" w:rsidRDefault="000B67EB" w:rsidP="000B67EB">
      <w:pPr>
        <w:spacing w:after="360"/>
        <w:jc w:val="center"/>
        <w:rPr>
          <w:b/>
          <w:sz w:val="21"/>
          <w:szCs w:val="21"/>
          <w:lang w:eastAsia="ja-JP"/>
        </w:rPr>
      </w:pPr>
    </w:p>
    <w:p w14:paraId="7CDDFD1F" w14:textId="084AB373" w:rsidR="000B67EB" w:rsidRDefault="000B67EB" w:rsidP="000B67EB">
      <w:pPr>
        <w:spacing w:after="360"/>
        <w:jc w:val="center"/>
        <w:rPr>
          <w:b/>
          <w:sz w:val="21"/>
          <w:szCs w:val="21"/>
          <w:lang w:eastAsia="ja-JP"/>
        </w:rPr>
      </w:pPr>
      <w:r>
        <w:rPr>
          <w:b/>
          <w:sz w:val="21"/>
          <w:szCs w:val="21"/>
          <w:lang w:eastAsia="ja-JP"/>
        </w:rPr>
        <w:t xml:space="preserve">Figure </w:t>
      </w:r>
      <w:r w:rsidR="003B0701">
        <w:rPr>
          <w:b/>
          <w:sz w:val="21"/>
          <w:szCs w:val="21"/>
          <w:lang w:eastAsia="ja-JP"/>
        </w:rPr>
        <w:t>3</w:t>
      </w:r>
      <w:r>
        <w:rPr>
          <w:b/>
          <w:sz w:val="21"/>
          <w:szCs w:val="21"/>
          <w:lang w:eastAsia="ja-JP"/>
        </w:rPr>
        <w:t>:  Temporary capability restriction in</w:t>
      </w:r>
      <w:r w:rsidR="003B0701">
        <w:rPr>
          <w:b/>
          <w:sz w:val="21"/>
          <w:szCs w:val="21"/>
          <w:lang w:eastAsia="ja-JP"/>
        </w:rPr>
        <w:t xml:space="preserve"> SA </w:t>
      </w:r>
      <w:r>
        <w:rPr>
          <w:b/>
          <w:sz w:val="21"/>
          <w:szCs w:val="21"/>
          <w:lang w:eastAsia="ja-JP"/>
        </w:rPr>
        <w:t>mode</w:t>
      </w:r>
    </w:p>
    <w:p w14:paraId="495778F6" w14:textId="05722D90" w:rsidR="00725D1E" w:rsidRDefault="003B0701" w:rsidP="00725D1E">
      <w:pPr>
        <w:rPr>
          <w:b/>
          <w:sz w:val="21"/>
          <w:szCs w:val="21"/>
        </w:rPr>
      </w:pPr>
      <w:r>
        <w:rPr>
          <w:b/>
          <w:sz w:val="21"/>
          <w:szCs w:val="21"/>
        </w:rPr>
        <w:t xml:space="preserve"> </w:t>
      </w:r>
    </w:p>
    <w:p w14:paraId="5BD4778B" w14:textId="3CA52296" w:rsidR="00247191" w:rsidRDefault="00247191" w:rsidP="00CF7CCB">
      <w:pPr>
        <w:overflowPunct w:val="0"/>
        <w:autoSpaceDE w:val="0"/>
        <w:autoSpaceDN w:val="0"/>
        <w:adjustRightInd w:val="0"/>
        <w:spacing w:after="180"/>
        <w:ind w:left="1416" w:hangingChars="705" w:hanging="1416"/>
        <w:jc w:val="both"/>
        <w:textAlignment w:val="baseline"/>
        <w:rPr>
          <w:rFonts w:ascii="Calibri" w:eastAsia="SimSun" w:hAnsi="Calibri" w:cs="Calibri"/>
          <w:b/>
          <w:sz w:val="20"/>
          <w:szCs w:val="20"/>
          <w:lang w:eastAsia="zh-CN"/>
        </w:rPr>
      </w:pPr>
      <w:r>
        <w:rPr>
          <w:rFonts w:ascii="Calibri" w:eastAsia="SimSun" w:hAnsi="Calibri" w:cs="Calibri"/>
          <w:b/>
          <w:sz w:val="20"/>
          <w:szCs w:val="20"/>
          <w:lang w:eastAsia="zh-CN"/>
        </w:rPr>
        <w:t>Observation</w:t>
      </w:r>
      <w:r w:rsidRPr="006629D1">
        <w:rPr>
          <w:rFonts w:ascii="Calibri" w:eastAsia="SimSun" w:hAnsi="Calibri" w:cs="Calibri"/>
          <w:b/>
          <w:sz w:val="20"/>
          <w:szCs w:val="20"/>
          <w:lang w:eastAsia="zh-CN"/>
        </w:rPr>
        <w:t xml:space="preserve"> 1:</w:t>
      </w:r>
      <w:r w:rsidR="00351E66">
        <w:rPr>
          <w:rFonts w:ascii="Calibri" w:eastAsia="SimSun" w:hAnsi="Calibri" w:cs="Calibri"/>
          <w:b/>
          <w:sz w:val="20"/>
          <w:szCs w:val="20"/>
          <w:lang w:eastAsia="zh-CN"/>
        </w:rPr>
        <w:tab/>
      </w:r>
      <w:r>
        <w:rPr>
          <w:rFonts w:ascii="Calibri" w:eastAsia="SimSun" w:hAnsi="Calibri" w:cs="Calibri"/>
          <w:b/>
          <w:sz w:val="20"/>
          <w:szCs w:val="20"/>
          <w:lang w:eastAsia="zh-CN"/>
        </w:rPr>
        <w:t xml:space="preserve">Temporary capability restriction is needed to alleviate overheating condition caused due to higher data </w:t>
      </w:r>
      <w:r w:rsidRPr="00793B46">
        <w:rPr>
          <w:rFonts w:ascii="Calibri" w:eastAsia="SimSun" w:hAnsi="Calibri" w:cs="Calibri"/>
          <w:b/>
          <w:sz w:val="20"/>
          <w:szCs w:val="20"/>
          <w:lang w:eastAsia="zh-CN"/>
        </w:rPr>
        <w:t>configurations concerning carrier aggregation/dual connectivity, MIMO transmissions, and/or modulation schemes</w:t>
      </w:r>
      <w:r>
        <w:rPr>
          <w:rFonts w:ascii="Calibri" w:eastAsia="SimSun" w:hAnsi="Calibri" w:cs="Calibri"/>
          <w:b/>
          <w:sz w:val="20"/>
          <w:szCs w:val="20"/>
          <w:lang w:eastAsia="zh-CN"/>
        </w:rPr>
        <w:t>.</w:t>
      </w:r>
    </w:p>
    <w:p w14:paraId="00FAF255" w14:textId="1CDDB0E5" w:rsidR="00247191" w:rsidRDefault="00247191" w:rsidP="00CF7CCB">
      <w:pPr>
        <w:overflowPunct w:val="0"/>
        <w:autoSpaceDE w:val="0"/>
        <w:autoSpaceDN w:val="0"/>
        <w:adjustRightInd w:val="0"/>
        <w:spacing w:after="180"/>
        <w:ind w:left="1132" w:hangingChars="564" w:hanging="1132"/>
        <w:jc w:val="both"/>
        <w:textAlignment w:val="baseline"/>
        <w:rPr>
          <w:rFonts w:ascii="Calibri" w:eastAsia="SimSun" w:hAnsi="Calibri" w:cs="Calibri"/>
          <w:b/>
          <w:sz w:val="20"/>
          <w:szCs w:val="20"/>
          <w:lang w:eastAsia="zh-CN"/>
        </w:rPr>
      </w:pPr>
      <w:r w:rsidRPr="00247191">
        <w:rPr>
          <w:rFonts w:ascii="Calibri" w:eastAsia="SimSun" w:hAnsi="Calibri" w:cs="Calibri"/>
          <w:b/>
          <w:sz w:val="20"/>
          <w:szCs w:val="20"/>
          <w:lang w:eastAsia="zh-CN"/>
        </w:rPr>
        <w:t xml:space="preserve">Proposal </w:t>
      </w:r>
      <w:r w:rsidRPr="006629D1">
        <w:rPr>
          <w:rFonts w:ascii="Calibri" w:eastAsia="SimSun" w:hAnsi="Calibri" w:cs="Calibri"/>
          <w:b/>
          <w:sz w:val="20"/>
          <w:szCs w:val="20"/>
          <w:lang w:eastAsia="zh-CN"/>
        </w:rPr>
        <w:t>1</w:t>
      </w:r>
      <w:r w:rsidRPr="00247191">
        <w:rPr>
          <w:rFonts w:ascii="Calibri" w:eastAsia="SimSun" w:hAnsi="Calibri" w:cs="Calibri"/>
          <w:b/>
          <w:sz w:val="20"/>
          <w:szCs w:val="20"/>
          <w:lang w:eastAsia="zh-CN"/>
        </w:rPr>
        <w:t>:</w:t>
      </w:r>
      <w:r w:rsidR="00351E66">
        <w:rPr>
          <w:rFonts w:ascii="Calibri" w:eastAsia="SimSun" w:hAnsi="Calibri" w:cs="Calibri"/>
          <w:b/>
          <w:sz w:val="20"/>
          <w:szCs w:val="20"/>
          <w:lang w:eastAsia="zh-CN"/>
        </w:rPr>
        <w:tab/>
      </w:r>
      <w:r w:rsidRPr="00247191">
        <w:rPr>
          <w:rFonts w:ascii="Calibri" w:eastAsia="SimSun" w:hAnsi="Calibri" w:cs="Calibri"/>
          <w:b/>
          <w:sz w:val="20"/>
          <w:szCs w:val="20"/>
          <w:lang w:eastAsia="zh-CN"/>
        </w:rPr>
        <w:t xml:space="preserve">The UE shall support a set of baseline capabilities that are always supported and shall be able to group its other capabilities to enable temporarily </w:t>
      </w:r>
      <w:r w:rsidR="00F31B34" w:rsidRPr="00247191">
        <w:rPr>
          <w:rFonts w:ascii="Calibri" w:eastAsia="SimSun" w:hAnsi="Calibri" w:cs="Calibri"/>
          <w:b/>
          <w:sz w:val="20"/>
          <w:szCs w:val="20"/>
          <w:lang w:eastAsia="zh-CN"/>
        </w:rPr>
        <w:t>restrict</w:t>
      </w:r>
      <w:r w:rsidR="00F31B34">
        <w:rPr>
          <w:rFonts w:ascii="Calibri" w:eastAsia="SimSun" w:hAnsi="Calibri" w:cs="Calibri"/>
          <w:b/>
          <w:sz w:val="20"/>
          <w:szCs w:val="20"/>
          <w:lang w:eastAsia="zh-CN"/>
        </w:rPr>
        <w:t>ion of</w:t>
      </w:r>
      <w:r w:rsidR="00F31B34" w:rsidRPr="00247191">
        <w:rPr>
          <w:rFonts w:ascii="Calibri" w:eastAsia="SimSun" w:hAnsi="Calibri" w:cs="Calibri"/>
          <w:b/>
          <w:sz w:val="20"/>
          <w:szCs w:val="20"/>
          <w:lang w:eastAsia="zh-CN"/>
        </w:rPr>
        <w:t xml:space="preserve"> </w:t>
      </w:r>
      <w:r w:rsidRPr="00247191">
        <w:rPr>
          <w:rFonts w:ascii="Calibri" w:eastAsia="SimSun" w:hAnsi="Calibri" w:cs="Calibri"/>
          <w:b/>
          <w:sz w:val="20"/>
          <w:szCs w:val="20"/>
          <w:lang w:eastAsia="zh-CN"/>
        </w:rPr>
        <w:t>its capabilities.</w:t>
      </w:r>
    </w:p>
    <w:p w14:paraId="61911BE5" w14:textId="6531E3DE" w:rsidR="00351E66" w:rsidRPr="00CF7CCB" w:rsidRDefault="00351E66" w:rsidP="00CF7CCB">
      <w:pPr>
        <w:overflowPunct w:val="0"/>
        <w:autoSpaceDE w:val="0"/>
        <w:autoSpaceDN w:val="0"/>
        <w:adjustRightInd w:val="0"/>
        <w:spacing w:after="180"/>
        <w:ind w:left="1132" w:hangingChars="564" w:hanging="1132"/>
        <w:jc w:val="both"/>
        <w:textAlignment w:val="baseline"/>
        <w:rPr>
          <w:rFonts w:ascii="Calibri" w:hAnsi="Calibri" w:cs="Calibri"/>
          <w:b/>
          <w:sz w:val="20"/>
          <w:szCs w:val="20"/>
          <w:lang w:eastAsia="ja-JP"/>
        </w:rPr>
      </w:pPr>
      <w:r>
        <w:rPr>
          <w:rFonts w:ascii="Calibri" w:hAnsi="Calibri" w:cs="Calibri" w:hint="eastAsia"/>
          <w:b/>
          <w:sz w:val="20"/>
          <w:szCs w:val="20"/>
          <w:lang w:eastAsia="ja-JP"/>
        </w:rPr>
        <w:t>P</w:t>
      </w:r>
      <w:r>
        <w:rPr>
          <w:rFonts w:ascii="Calibri" w:hAnsi="Calibri" w:cs="Calibri"/>
          <w:b/>
          <w:sz w:val="20"/>
          <w:szCs w:val="20"/>
          <w:lang w:eastAsia="ja-JP"/>
        </w:rPr>
        <w:t>roposal 2:</w:t>
      </w:r>
      <w:r>
        <w:rPr>
          <w:rFonts w:ascii="Calibri" w:hAnsi="Calibri" w:cs="Calibri"/>
          <w:b/>
          <w:sz w:val="20"/>
          <w:szCs w:val="20"/>
          <w:lang w:eastAsia="ja-JP"/>
        </w:rPr>
        <w:tab/>
        <w:t>A capability group consists of a set of CA band combination</w:t>
      </w:r>
      <w:r w:rsidR="00CF7CCB">
        <w:rPr>
          <w:rFonts w:ascii="Calibri" w:hAnsi="Calibri" w:cs="Calibri"/>
          <w:b/>
          <w:sz w:val="20"/>
          <w:szCs w:val="20"/>
          <w:lang w:eastAsia="ja-JP"/>
        </w:rPr>
        <w:t>s</w:t>
      </w:r>
      <w:r>
        <w:rPr>
          <w:rFonts w:ascii="Calibri" w:hAnsi="Calibri" w:cs="Calibri"/>
          <w:b/>
          <w:sz w:val="20"/>
          <w:szCs w:val="20"/>
          <w:lang w:eastAsia="ja-JP"/>
        </w:rPr>
        <w:t>. Signaling detail is FFS.</w:t>
      </w:r>
    </w:p>
    <w:p w14:paraId="362F4A65" w14:textId="1E9DAA15" w:rsidR="00247191" w:rsidRPr="00247191" w:rsidRDefault="00247191" w:rsidP="00CF7CCB">
      <w:pPr>
        <w:overflowPunct w:val="0"/>
        <w:autoSpaceDE w:val="0"/>
        <w:autoSpaceDN w:val="0"/>
        <w:adjustRightInd w:val="0"/>
        <w:spacing w:after="180"/>
        <w:ind w:left="1132" w:hangingChars="564" w:hanging="1132"/>
        <w:jc w:val="both"/>
        <w:textAlignment w:val="baseline"/>
        <w:rPr>
          <w:rFonts w:ascii="Calibri" w:eastAsia="SimSun" w:hAnsi="Calibri" w:cs="Calibri"/>
          <w:b/>
          <w:sz w:val="20"/>
          <w:szCs w:val="20"/>
          <w:lang w:eastAsia="zh-CN"/>
        </w:rPr>
      </w:pPr>
      <w:r>
        <w:rPr>
          <w:rFonts w:ascii="Calibri" w:eastAsia="SimSun" w:hAnsi="Calibri" w:cs="Calibri"/>
          <w:b/>
          <w:sz w:val="20"/>
          <w:szCs w:val="20"/>
          <w:lang w:eastAsia="zh-CN"/>
        </w:rPr>
        <w:t xml:space="preserve">Proposal </w:t>
      </w:r>
      <w:r w:rsidR="00351E66">
        <w:rPr>
          <w:rFonts w:ascii="Calibri" w:eastAsia="SimSun" w:hAnsi="Calibri" w:cs="Calibri"/>
          <w:b/>
          <w:sz w:val="20"/>
          <w:szCs w:val="20"/>
          <w:lang w:eastAsia="zh-CN"/>
        </w:rPr>
        <w:t>3</w:t>
      </w:r>
      <w:r>
        <w:rPr>
          <w:rFonts w:ascii="Calibri" w:eastAsia="SimSun" w:hAnsi="Calibri" w:cs="Calibri"/>
          <w:b/>
          <w:sz w:val="20"/>
          <w:szCs w:val="20"/>
          <w:lang w:eastAsia="zh-CN"/>
        </w:rPr>
        <w:t>:</w:t>
      </w:r>
      <w:r w:rsidR="00351E66">
        <w:rPr>
          <w:rFonts w:ascii="Calibri" w:eastAsia="SimSun" w:hAnsi="Calibri" w:cs="Calibri"/>
          <w:b/>
          <w:sz w:val="20"/>
          <w:szCs w:val="20"/>
          <w:lang w:eastAsia="zh-CN"/>
        </w:rPr>
        <w:tab/>
      </w:r>
      <w:r w:rsidRPr="00247191">
        <w:rPr>
          <w:rFonts w:ascii="Calibri" w:eastAsia="SimSun" w:hAnsi="Calibri" w:cs="Calibri"/>
          <w:b/>
          <w:sz w:val="20"/>
          <w:szCs w:val="20"/>
          <w:lang w:eastAsia="zh-CN"/>
        </w:rPr>
        <w:t>The UE may revert to a super-set of these restricted capabilities only after expiry of a prohibit timer configured by the network.</w:t>
      </w:r>
    </w:p>
    <w:p w14:paraId="03457F1B" w14:textId="77777777" w:rsidR="003F70A4" w:rsidRDefault="003F70A4"/>
    <w:p w14:paraId="4F54BE44" w14:textId="77777777" w:rsidR="006A7CC9" w:rsidRPr="00CE0424" w:rsidRDefault="006A7CC9" w:rsidP="006A7CC9">
      <w:pPr>
        <w:pStyle w:val="Heading1"/>
      </w:pPr>
      <w:r w:rsidRPr="00CE0424">
        <w:lastRenderedPageBreak/>
        <w:t>Conclusion</w:t>
      </w:r>
    </w:p>
    <w:p w14:paraId="0AD959C0" w14:textId="3C867AF4" w:rsidR="006A7CC9" w:rsidRDefault="006A7CC9" w:rsidP="006A7CC9">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247C779C" w14:textId="77777777" w:rsidR="00351E66" w:rsidRDefault="00351E66" w:rsidP="00351E66">
      <w:pPr>
        <w:overflowPunct w:val="0"/>
        <w:autoSpaceDE w:val="0"/>
        <w:autoSpaceDN w:val="0"/>
        <w:adjustRightInd w:val="0"/>
        <w:spacing w:after="180"/>
        <w:ind w:left="1416" w:hangingChars="705" w:hanging="1416"/>
        <w:jc w:val="both"/>
        <w:textAlignment w:val="baseline"/>
        <w:rPr>
          <w:rFonts w:ascii="Calibri" w:eastAsia="SimSun" w:hAnsi="Calibri" w:cs="Calibri"/>
          <w:b/>
          <w:sz w:val="20"/>
          <w:szCs w:val="20"/>
          <w:lang w:eastAsia="zh-CN"/>
        </w:rPr>
      </w:pPr>
      <w:r>
        <w:rPr>
          <w:rFonts w:ascii="Calibri" w:eastAsia="SimSun" w:hAnsi="Calibri" w:cs="Calibri"/>
          <w:b/>
          <w:sz w:val="20"/>
          <w:szCs w:val="20"/>
          <w:lang w:eastAsia="zh-CN"/>
        </w:rPr>
        <w:t>Observation</w:t>
      </w:r>
      <w:r w:rsidRPr="006629D1">
        <w:rPr>
          <w:rFonts w:ascii="Calibri" w:eastAsia="SimSun" w:hAnsi="Calibri" w:cs="Calibri"/>
          <w:b/>
          <w:sz w:val="20"/>
          <w:szCs w:val="20"/>
          <w:lang w:eastAsia="zh-CN"/>
        </w:rPr>
        <w:t xml:space="preserve"> 1:</w:t>
      </w:r>
      <w:r>
        <w:rPr>
          <w:rFonts w:ascii="Calibri" w:eastAsia="SimSun" w:hAnsi="Calibri" w:cs="Calibri"/>
          <w:b/>
          <w:sz w:val="20"/>
          <w:szCs w:val="20"/>
          <w:lang w:eastAsia="zh-CN"/>
        </w:rPr>
        <w:tab/>
        <w:t xml:space="preserve">Temporary capability restriction is needed to alleviate overheating condition caused due to higher data </w:t>
      </w:r>
      <w:r w:rsidRPr="00793B46">
        <w:rPr>
          <w:rFonts w:ascii="Calibri" w:eastAsia="SimSun" w:hAnsi="Calibri" w:cs="Calibri"/>
          <w:b/>
          <w:sz w:val="20"/>
          <w:szCs w:val="20"/>
          <w:lang w:eastAsia="zh-CN"/>
        </w:rPr>
        <w:t>configurations concerning carrier aggregation/dual connectivity, MIMO transmissions, and/or modulation schemes</w:t>
      </w:r>
      <w:r>
        <w:rPr>
          <w:rFonts w:ascii="Calibri" w:eastAsia="SimSun" w:hAnsi="Calibri" w:cs="Calibri"/>
          <w:b/>
          <w:sz w:val="20"/>
          <w:szCs w:val="20"/>
          <w:lang w:eastAsia="zh-CN"/>
        </w:rPr>
        <w:t>.</w:t>
      </w:r>
    </w:p>
    <w:p w14:paraId="56055BF6" w14:textId="77777777" w:rsidR="00351E66" w:rsidRDefault="00351E66" w:rsidP="00351E66">
      <w:pPr>
        <w:overflowPunct w:val="0"/>
        <w:autoSpaceDE w:val="0"/>
        <w:autoSpaceDN w:val="0"/>
        <w:adjustRightInd w:val="0"/>
        <w:spacing w:after="180"/>
        <w:ind w:left="1132" w:hangingChars="564" w:hanging="1132"/>
        <w:jc w:val="both"/>
        <w:textAlignment w:val="baseline"/>
        <w:rPr>
          <w:rFonts w:ascii="Calibri" w:eastAsia="SimSun" w:hAnsi="Calibri" w:cs="Calibri"/>
          <w:b/>
          <w:sz w:val="20"/>
          <w:szCs w:val="20"/>
          <w:lang w:eastAsia="zh-CN"/>
        </w:rPr>
      </w:pPr>
      <w:r w:rsidRPr="00247191">
        <w:rPr>
          <w:rFonts w:ascii="Calibri" w:eastAsia="SimSun" w:hAnsi="Calibri" w:cs="Calibri"/>
          <w:b/>
          <w:sz w:val="20"/>
          <w:szCs w:val="20"/>
          <w:lang w:eastAsia="zh-CN"/>
        </w:rPr>
        <w:t xml:space="preserve">Proposal </w:t>
      </w:r>
      <w:r w:rsidRPr="006629D1">
        <w:rPr>
          <w:rFonts w:ascii="Calibri" w:eastAsia="SimSun" w:hAnsi="Calibri" w:cs="Calibri"/>
          <w:b/>
          <w:sz w:val="20"/>
          <w:szCs w:val="20"/>
          <w:lang w:eastAsia="zh-CN"/>
        </w:rPr>
        <w:t>1</w:t>
      </w:r>
      <w:r w:rsidRPr="00247191">
        <w:rPr>
          <w:rFonts w:ascii="Calibri" w:eastAsia="SimSun" w:hAnsi="Calibri" w:cs="Calibri"/>
          <w:b/>
          <w:sz w:val="20"/>
          <w:szCs w:val="20"/>
          <w:lang w:eastAsia="zh-CN"/>
        </w:rPr>
        <w:t>:</w:t>
      </w:r>
      <w:r>
        <w:rPr>
          <w:rFonts w:ascii="Calibri" w:eastAsia="SimSun" w:hAnsi="Calibri" w:cs="Calibri"/>
          <w:b/>
          <w:sz w:val="20"/>
          <w:szCs w:val="20"/>
          <w:lang w:eastAsia="zh-CN"/>
        </w:rPr>
        <w:tab/>
      </w:r>
      <w:r w:rsidRPr="00247191">
        <w:rPr>
          <w:rFonts w:ascii="Calibri" w:eastAsia="SimSun" w:hAnsi="Calibri" w:cs="Calibri"/>
          <w:b/>
          <w:sz w:val="20"/>
          <w:szCs w:val="20"/>
          <w:lang w:eastAsia="zh-CN"/>
        </w:rPr>
        <w:t>The UE shall support a set of baseline capabilities that are always supported and shall be able to group its other capabilities to enable temporarily restrict</w:t>
      </w:r>
      <w:r>
        <w:rPr>
          <w:rFonts w:ascii="Calibri" w:eastAsia="SimSun" w:hAnsi="Calibri" w:cs="Calibri"/>
          <w:b/>
          <w:sz w:val="20"/>
          <w:szCs w:val="20"/>
          <w:lang w:eastAsia="zh-CN"/>
        </w:rPr>
        <w:t>ion of</w:t>
      </w:r>
      <w:r w:rsidRPr="00247191">
        <w:rPr>
          <w:rFonts w:ascii="Calibri" w:eastAsia="SimSun" w:hAnsi="Calibri" w:cs="Calibri"/>
          <w:b/>
          <w:sz w:val="20"/>
          <w:szCs w:val="20"/>
          <w:lang w:eastAsia="zh-CN"/>
        </w:rPr>
        <w:t xml:space="preserve"> its capabilities.</w:t>
      </w:r>
    </w:p>
    <w:p w14:paraId="26A5C05D" w14:textId="45FFA479" w:rsidR="00351E66" w:rsidRPr="00F44EFB" w:rsidRDefault="00351E66" w:rsidP="00351E66">
      <w:pPr>
        <w:overflowPunct w:val="0"/>
        <w:autoSpaceDE w:val="0"/>
        <w:autoSpaceDN w:val="0"/>
        <w:adjustRightInd w:val="0"/>
        <w:spacing w:after="180"/>
        <w:ind w:left="1132" w:hangingChars="564" w:hanging="1132"/>
        <w:jc w:val="both"/>
        <w:textAlignment w:val="baseline"/>
        <w:rPr>
          <w:rFonts w:ascii="Calibri" w:hAnsi="Calibri" w:cs="Calibri"/>
          <w:b/>
          <w:sz w:val="20"/>
          <w:szCs w:val="20"/>
          <w:lang w:eastAsia="ja-JP"/>
        </w:rPr>
      </w:pPr>
      <w:r>
        <w:rPr>
          <w:rFonts w:ascii="Calibri" w:hAnsi="Calibri" w:cs="Calibri" w:hint="eastAsia"/>
          <w:b/>
          <w:sz w:val="20"/>
          <w:szCs w:val="20"/>
          <w:lang w:eastAsia="ja-JP"/>
        </w:rPr>
        <w:t>P</w:t>
      </w:r>
      <w:r>
        <w:rPr>
          <w:rFonts w:ascii="Calibri" w:hAnsi="Calibri" w:cs="Calibri"/>
          <w:b/>
          <w:sz w:val="20"/>
          <w:szCs w:val="20"/>
          <w:lang w:eastAsia="ja-JP"/>
        </w:rPr>
        <w:t>roposal 2:</w:t>
      </w:r>
      <w:r>
        <w:rPr>
          <w:rFonts w:ascii="Calibri" w:hAnsi="Calibri" w:cs="Calibri"/>
          <w:b/>
          <w:sz w:val="20"/>
          <w:szCs w:val="20"/>
          <w:lang w:eastAsia="ja-JP"/>
        </w:rPr>
        <w:tab/>
        <w:t>A capability group consists of a set of CA band combination</w:t>
      </w:r>
      <w:r w:rsidR="00CF7CCB">
        <w:rPr>
          <w:rFonts w:ascii="Calibri" w:hAnsi="Calibri" w:cs="Calibri"/>
          <w:b/>
          <w:sz w:val="20"/>
          <w:szCs w:val="20"/>
          <w:lang w:eastAsia="ja-JP"/>
        </w:rPr>
        <w:t>s</w:t>
      </w:r>
      <w:r>
        <w:rPr>
          <w:rFonts w:ascii="Calibri" w:hAnsi="Calibri" w:cs="Calibri"/>
          <w:b/>
          <w:sz w:val="20"/>
          <w:szCs w:val="20"/>
          <w:lang w:eastAsia="ja-JP"/>
        </w:rPr>
        <w:t>. Signaling detail is FFS.</w:t>
      </w:r>
    </w:p>
    <w:p w14:paraId="3FD17B03" w14:textId="77777777" w:rsidR="00351E66" w:rsidRPr="00247191" w:rsidRDefault="00351E66" w:rsidP="00351E66">
      <w:pPr>
        <w:overflowPunct w:val="0"/>
        <w:autoSpaceDE w:val="0"/>
        <w:autoSpaceDN w:val="0"/>
        <w:adjustRightInd w:val="0"/>
        <w:spacing w:after="180"/>
        <w:ind w:left="1132" w:hangingChars="564" w:hanging="1132"/>
        <w:jc w:val="both"/>
        <w:textAlignment w:val="baseline"/>
        <w:rPr>
          <w:rFonts w:ascii="Calibri" w:eastAsia="SimSun" w:hAnsi="Calibri" w:cs="Calibri"/>
          <w:b/>
          <w:sz w:val="20"/>
          <w:szCs w:val="20"/>
          <w:lang w:eastAsia="zh-CN"/>
        </w:rPr>
      </w:pPr>
      <w:r>
        <w:rPr>
          <w:rFonts w:ascii="Calibri" w:eastAsia="SimSun" w:hAnsi="Calibri" w:cs="Calibri"/>
          <w:b/>
          <w:sz w:val="20"/>
          <w:szCs w:val="20"/>
          <w:lang w:eastAsia="zh-CN"/>
        </w:rPr>
        <w:t>Proposal 3:</w:t>
      </w:r>
      <w:r>
        <w:rPr>
          <w:rFonts w:ascii="Calibri" w:eastAsia="SimSun" w:hAnsi="Calibri" w:cs="Calibri"/>
          <w:b/>
          <w:sz w:val="20"/>
          <w:szCs w:val="20"/>
          <w:lang w:eastAsia="zh-CN"/>
        </w:rPr>
        <w:tab/>
      </w:r>
      <w:r w:rsidRPr="00247191">
        <w:rPr>
          <w:rFonts w:ascii="Calibri" w:eastAsia="SimSun" w:hAnsi="Calibri" w:cs="Calibri"/>
          <w:b/>
          <w:sz w:val="20"/>
          <w:szCs w:val="20"/>
          <w:lang w:eastAsia="zh-CN"/>
        </w:rPr>
        <w:t>The UE may revert to a super-set of these restricted capabilities only after expiry of a prohibit timer configured by the network.</w:t>
      </w:r>
    </w:p>
    <w:p w14:paraId="16690325" w14:textId="77777777" w:rsidR="00F472C9" w:rsidRDefault="00F472C9" w:rsidP="006A7CC9"/>
    <w:sectPr w:rsidR="00F47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2232"/>
        </w:tabs>
        <w:ind w:left="22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0"/>
  </w:num>
  <w:num w:numId="10">
    <w:abstractNumId w:val="8"/>
  </w:num>
  <w:num w:numId="11">
    <w:abstractNumId w:val="9"/>
  </w:num>
  <w:num w:numId="12">
    <w:abstractNumId w:val="2"/>
  </w:num>
  <w:num w:numId="13">
    <w:abstractNumId w:val="11"/>
  </w:num>
  <w:num w:numId="14">
    <w:abstractNumId w:val="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75E"/>
    <w:rsid w:val="000025C9"/>
    <w:rsid w:val="00006B22"/>
    <w:rsid w:val="000070D0"/>
    <w:rsid w:val="000077E9"/>
    <w:rsid w:val="00014DEA"/>
    <w:rsid w:val="00020C46"/>
    <w:rsid w:val="00021D9C"/>
    <w:rsid w:val="0002360E"/>
    <w:rsid w:val="000308BC"/>
    <w:rsid w:val="000346BC"/>
    <w:rsid w:val="0004077A"/>
    <w:rsid w:val="00043B37"/>
    <w:rsid w:val="000614E3"/>
    <w:rsid w:val="00070496"/>
    <w:rsid w:val="00080802"/>
    <w:rsid w:val="00082A5E"/>
    <w:rsid w:val="00084CFD"/>
    <w:rsid w:val="00093766"/>
    <w:rsid w:val="000A06D4"/>
    <w:rsid w:val="000B08D7"/>
    <w:rsid w:val="000B0B66"/>
    <w:rsid w:val="000B2ED3"/>
    <w:rsid w:val="000B6590"/>
    <w:rsid w:val="000B67EB"/>
    <w:rsid w:val="000B6BD4"/>
    <w:rsid w:val="000C4C14"/>
    <w:rsid w:val="000C4FC2"/>
    <w:rsid w:val="000C6958"/>
    <w:rsid w:val="000C6A03"/>
    <w:rsid w:val="000D408C"/>
    <w:rsid w:val="000D5E27"/>
    <w:rsid w:val="000E5602"/>
    <w:rsid w:val="000E6D05"/>
    <w:rsid w:val="000F0D2C"/>
    <w:rsid w:val="000F3717"/>
    <w:rsid w:val="000F4D19"/>
    <w:rsid w:val="000F4FFB"/>
    <w:rsid w:val="00101565"/>
    <w:rsid w:val="0011117D"/>
    <w:rsid w:val="0012182E"/>
    <w:rsid w:val="00122D77"/>
    <w:rsid w:val="00123D76"/>
    <w:rsid w:val="00124245"/>
    <w:rsid w:val="001246CE"/>
    <w:rsid w:val="00131CDD"/>
    <w:rsid w:val="0013318C"/>
    <w:rsid w:val="001331E8"/>
    <w:rsid w:val="00134A79"/>
    <w:rsid w:val="001369E6"/>
    <w:rsid w:val="00136DDA"/>
    <w:rsid w:val="00136EB3"/>
    <w:rsid w:val="00137A5E"/>
    <w:rsid w:val="00137C2A"/>
    <w:rsid w:val="0014060B"/>
    <w:rsid w:val="00143E51"/>
    <w:rsid w:val="001554FC"/>
    <w:rsid w:val="00155F7A"/>
    <w:rsid w:val="0015681E"/>
    <w:rsid w:val="001603C0"/>
    <w:rsid w:val="0016164B"/>
    <w:rsid w:val="001726E1"/>
    <w:rsid w:val="0017578D"/>
    <w:rsid w:val="0018496E"/>
    <w:rsid w:val="00184AEA"/>
    <w:rsid w:val="00187DC2"/>
    <w:rsid w:val="00192F63"/>
    <w:rsid w:val="00194311"/>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D37E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4BD2"/>
    <w:rsid w:val="002463D3"/>
    <w:rsid w:val="0024695F"/>
    <w:rsid w:val="00247191"/>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8F7"/>
    <w:rsid w:val="002C2521"/>
    <w:rsid w:val="002D1630"/>
    <w:rsid w:val="002D6275"/>
    <w:rsid w:val="002D7E4A"/>
    <w:rsid w:val="002E04C9"/>
    <w:rsid w:val="002E222C"/>
    <w:rsid w:val="002E2371"/>
    <w:rsid w:val="002E2F43"/>
    <w:rsid w:val="002E4B2C"/>
    <w:rsid w:val="002E6EBF"/>
    <w:rsid w:val="002F0552"/>
    <w:rsid w:val="002F13DA"/>
    <w:rsid w:val="00301CF2"/>
    <w:rsid w:val="003100FD"/>
    <w:rsid w:val="00310282"/>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1935"/>
    <w:rsid w:val="003446FB"/>
    <w:rsid w:val="00350870"/>
    <w:rsid w:val="00351E66"/>
    <w:rsid w:val="00353BE3"/>
    <w:rsid w:val="00354616"/>
    <w:rsid w:val="00355259"/>
    <w:rsid w:val="00360763"/>
    <w:rsid w:val="00365ED6"/>
    <w:rsid w:val="00366663"/>
    <w:rsid w:val="0037277D"/>
    <w:rsid w:val="00375E82"/>
    <w:rsid w:val="0037673B"/>
    <w:rsid w:val="00380624"/>
    <w:rsid w:val="00381803"/>
    <w:rsid w:val="003835B4"/>
    <w:rsid w:val="003843C3"/>
    <w:rsid w:val="00390C4C"/>
    <w:rsid w:val="003A16D0"/>
    <w:rsid w:val="003A461D"/>
    <w:rsid w:val="003A5D09"/>
    <w:rsid w:val="003B0701"/>
    <w:rsid w:val="003B0911"/>
    <w:rsid w:val="003B284D"/>
    <w:rsid w:val="003B6695"/>
    <w:rsid w:val="003B7FC3"/>
    <w:rsid w:val="003C654E"/>
    <w:rsid w:val="003E041D"/>
    <w:rsid w:val="003E246A"/>
    <w:rsid w:val="003E352A"/>
    <w:rsid w:val="003E51A5"/>
    <w:rsid w:val="003E769F"/>
    <w:rsid w:val="003F071D"/>
    <w:rsid w:val="003F1EBA"/>
    <w:rsid w:val="003F409C"/>
    <w:rsid w:val="003F70A4"/>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4F21"/>
    <w:rsid w:val="004D5A8B"/>
    <w:rsid w:val="004D66EF"/>
    <w:rsid w:val="004D6FAE"/>
    <w:rsid w:val="004E5D99"/>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0416"/>
    <w:rsid w:val="00571CF6"/>
    <w:rsid w:val="00584371"/>
    <w:rsid w:val="005862F0"/>
    <w:rsid w:val="00591123"/>
    <w:rsid w:val="00592C50"/>
    <w:rsid w:val="00593A8A"/>
    <w:rsid w:val="00595567"/>
    <w:rsid w:val="00595E32"/>
    <w:rsid w:val="005A07EB"/>
    <w:rsid w:val="005B4D06"/>
    <w:rsid w:val="005C18D4"/>
    <w:rsid w:val="005D459F"/>
    <w:rsid w:val="005D4B7E"/>
    <w:rsid w:val="005D7CE8"/>
    <w:rsid w:val="005D7F04"/>
    <w:rsid w:val="005E17EE"/>
    <w:rsid w:val="005E5770"/>
    <w:rsid w:val="005E59FE"/>
    <w:rsid w:val="005E6069"/>
    <w:rsid w:val="005E6861"/>
    <w:rsid w:val="00606159"/>
    <w:rsid w:val="006070BB"/>
    <w:rsid w:val="006132B2"/>
    <w:rsid w:val="00614477"/>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4F7A"/>
    <w:rsid w:val="00665AC8"/>
    <w:rsid w:val="006660A8"/>
    <w:rsid w:val="00667133"/>
    <w:rsid w:val="006728C5"/>
    <w:rsid w:val="00673657"/>
    <w:rsid w:val="00674C26"/>
    <w:rsid w:val="00674CB6"/>
    <w:rsid w:val="00675ECA"/>
    <w:rsid w:val="006775DB"/>
    <w:rsid w:val="00677A85"/>
    <w:rsid w:val="0068760C"/>
    <w:rsid w:val="006A196E"/>
    <w:rsid w:val="006A34E9"/>
    <w:rsid w:val="006A4BB3"/>
    <w:rsid w:val="006A5A6D"/>
    <w:rsid w:val="006A7CC9"/>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149E1"/>
    <w:rsid w:val="00722ED0"/>
    <w:rsid w:val="00725D1E"/>
    <w:rsid w:val="00730102"/>
    <w:rsid w:val="00730161"/>
    <w:rsid w:val="00730376"/>
    <w:rsid w:val="007337D3"/>
    <w:rsid w:val="00742798"/>
    <w:rsid w:val="00742B86"/>
    <w:rsid w:val="00743ED6"/>
    <w:rsid w:val="00751750"/>
    <w:rsid w:val="007527CD"/>
    <w:rsid w:val="00753EAA"/>
    <w:rsid w:val="00755507"/>
    <w:rsid w:val="00755544"/>
    <w:rsid w:val="007563E6"/>
    <w:rsid w:val="00765F4A"/>
    <w:rsid w:val="0076643D"/>
    <w:rsid w:val="00767597"/>
    <w:rsid w:val="00770C6C"/>
    <w:rsid w:val="007775B2"/>
    <w:rsid w:val="0078233A"/>
    <w:rsid w:val="00782F3A"/>
    <w:rsid w:val="0078448B"/>
    <w:rsid w:val="0078780B"/>
    <w:rsid w:val="007944C5"/>
    <w:rsid w:val="00796497"/>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16411"/>
    <w:rsid w:val="008258D3"/>
    <w:rsid w:val="00826BA2"/>
    <w:rsid w:val="00827A52"/>
    <w:rsid w:val="00831D01"/>
    <w:rsid w:val="00832F45"/>
    <w:rsid w:val="008339C5"/>
    <w:rsid w:val="0083415F"/>
    <w:rsid w:val="00834CF6"/>
    <w:rsid w:val="00836869"/>
    <w:rsid w:val="0084157A"/>
    <w:rsid w:val="0084506F"/>
    <w:rsid w:val="008461CA"/>
    <w:rsid w:val="00846295"/>
    <w:rsid w:val="008463DC"/>
    <w:rsid w:val="00850631"/>
    <w:rsid w:val="0085178A"/>
    <w:rsid w:val="00861219"/>
    <w:rsid w:val="008618AF"/>
    <w:rsid w:val="008652B1"/>
    <w:rsid w:val="00875260"/>
    <w:rsid w:val="00880A87"/>
    <w:rsid w:val="00884BC8"/>
    <w:rsid w:val="0089034A"/>
    <w:rsid w:val="00890B91"/>
    <w:rsid w:val="00893601"/>
    <w:rsid w:val="00894033"/>
    <w:rsid w:val="008943B8"/>
    <w:rsid w:val="008A0965"/>
    <w:rsid w:val="008A2CA5"/>
    <w:rsid w:val="008A375D"/>
    <w:rsid w:val="008A3BEB"/>
    <w:rsid w:val="008A4CB5"/>
    <w:rsid w:val="008B5A39"/>
    <w:rsid w:val="008B7244"/>
    <w:rsid w:val="008C17AB"/>
    <w:rsid w:val="008C2B8F"/>
    <w:rsid w:val="008C2D7A"/>
    <w:rsid w:val="008C48BA"/>
    <w:rsid w:val="008D0DA4"/>
    <w:rsid w:val="008D1F4C"/>
    <w:rsid w:val="008D223E"/>
    <w:rsid w:val="008D569D"/>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A48"/>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590F"/>
    <w:rsid w:val="00AD65BE"/>
    <w:rsid w:val="00AE0F7C"/>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0292"/>
    <w:rsid w:val="00B610B4"/>
    <w:rsid w:val="00B7077E"/>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2F48"/>
    <w:rsid w:val="00CC5BA4"/>
    <w:rsid w:val="00CC78EA"/>
    <w:rsid w:val="00CD1BC5"/>
    <w:rsid w:val="00CD609D"/>
    <w:rsid w:val="00CE1211"/>
    <w:rsid w:val="00CE13BD"/>
    <w:rsid w:val="00CE1605"/>
    <w:rsid w:val="00CE236C"/>
    <w:rsid w:val="00CF06BC"/>
    <w:rsid w:val="00CF0910"/>
    <w:rsid w:val="00CF2B0C"/>
    <w:rsid w:val="00CF77B7"/>
    <w:rsid w:val="00CF7CCB"/>
    <w:rsid w:val="00D033AF"/>
    <w:rsid w:val="00D06AA2"/>
    <w:rsid w:val="00D06C56"/>
    <w:rsid w:val="00D07E04"/>
    <w:rsid w:val="00D12DBE"/>
    <w:rsid w:val="00D14784"/>
    <w:rsid w:val="00D214D8"/>
    <w:rsid w:val="00D2371A"/>
    <w:rsid w:val="00D27011"/>
    <w:rsid w:val="00D30A76"/>
    <w:rsid w:val="00D355FD"/>
    <w:rsid w:val="00D367BE"/>
    <w:rsid w:val="00D40782"/>
    <w:rsid w:val="00D46098"/>
    <w:rsid w:val="00D46970"/>
    <w:rsid w:val="00D46A18"/>
    <w:rsid w:val="00D526F7"/>
    <w:rsid w:val="00D568A8"/>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E772C"/>
    <w:rsid w:val="00DF0CE9"/>
    <w:rsid w:val="00DF1514"/>
    <w:rsid w:val="00DF3ED0"/>
    <w:rsid w:val="00DF593D"/>
    <w:rsid w:val="00E00CC3"/>
    <w:rsid w:val="00E02D6F"/>
    <w:rsid w:val="00E0344D"/>
    <w:rsid w:val="00E05AE0"/>
    <w:rsid w:val="00E16F74"/>
    <w:rsid w:val="00E214AA"/>
    <w:rsid w:val="00E21912"/>
    <w:rsid w:val="00E21A61"/>
    <w:rsid w:val="00E21B26"/>
    <w:rsid w:val="00E21C24"/>
    <w:rsid w:val="00E248E7"/>
    <w:rsid w:val="00E31F55"/>
    <w:rsid w:val="00E35599"/>
    <w:rsid w:val="00E40CFB"/>
    <w:rsid w:val="00E42997"/>
    <w:rsid w:val="00E42BC2"/>
    <w:rsid w:val="00E4323C"/>
    <w:rsid w:val="00E46866"/>
    <w:rsid w:val="00E46B99"/>
    <w:rsid w:val="00E53A90"/>
    <w:rsid w:val="00E5620E"/>
    <w:rsid w:val="00E613B3"/>
    <w:rsid w:val="00E6623B"/>
    <w:rsid w:val="00E72A1D"/>
    <w:rsid w:val="00E73903"/>
    <w:rsid w:val="00E77FE8"/>
    <w:rsid w:val="00E81D22"/>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EF631F"/>
    <w:rsid w:val="00F00BED"/>
    <w:rsid w:val="00F01004"/>
    <w:rsid w:val="00F03E19"/>
    <w:rsid w:val="00F04342"/>
    <w:rsid w:val="00F112D3"/>
    <w:rsid w:val="00F118D3"/>
    <w:rsid w:val="00F12D84"/>
    <w:rsid w:val="00F1475F"/>
    <w:rsid w:val="00F237F2"/>
    <w:rsid w:val="00F24CA8"/>
    <w:rsid w:val="00F2607F"/>
    <w:rsid w:val="00F31B34"/>
    <w:rsid w:val="00F332E2"/>
    <w:rsid w:val="00F4028F"/>
    <w:rsid w:val="00F40457"/>
    <w:rsid w:val="00F423C0"/>
    <w:rsid w:val="00F4381D"/>
    <w:rsid w:val="00F472C9"/>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4734"/>
    <w:rsid w:val="00FA59E5"/>
    <w:rsid w:val="00FB12FD"/>
    <w:rsid w:val="00FB3889"/>
    <w:rsid w:val="00FC34AF"/>
    <w:rsid w:val="00FC3636"/>
    <w:rsid w:val="00FC4E0B"/>
    <w:rsid w:val="00FC675E"/>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900EC5"/>
    <w:pPr>
      <w:keepNext/>
      <w:keepLines/>
      <w:numPr>
        <w:numId w:val="1"/>
      </w:numPr>
      <w:pBdr>
        <w:top w:val="single" w:sz="12" w:space="3" w:color="auto"/>
      </w:pBdr>
      <w:tabs>
        <w:tab w:val="clear" w:pos="223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ascii="Times New Roman" w:hAnsi="Times New Roman" w:cs="Times New Roman"/>
      <w:sz w:val="24"/>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CharChar1CharCharCharCharCharChar">
    <w:name w:val="Char Char1 Char Char Char Char Char Char"/>
    <w:semiHidden/>
    <w:rsid w:val="008C48BA"/>
    <w:pPr>
      <w:keepNext/>
      <w:numPr>
        <w:numId w:val="1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styleId="TOC1">
    <w:name w:val="toc 1"/>
    <w:aliases w:val="Observation TOC2"/>
    <w:autoRedefine/>
    <w:uiPriority w:val="39"/>
    <w:semiHidden/>
    <w:unhideWhenUsed/>
    <w:rsid w:val="005D7F04"/>
    <w:pPr>
      <w:keepNext/>
      <w:keepLines/>
      <w:widowControl w:val="0"/>
      <w:tabs>
        <w:tab w:val="left" w:pos="1701"/>
      </w:tabs>
      <w:overflowPunct w:val="0"/>
      <w:autoSpaceDE w:val="0"/>
      <w:autoSpaceDN w:val="0"/>
      <w:adjustRightInd w:val="0"/>
      <w:spacing w:before="120" w:after="0" w:line="240" w:lineRule="auto"/>
      <w:ind w:left="1701" w:hanging="1701"/>
    </w:pPr>
    <w:rPr>
      <w:rFonts w:ascii="Arial" w:eastAsia="Times New Roman" w:hAnsi="Arial" w:cs="Times New Roman"/>
      <w:b/>
      <w:noProof/>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61729">
      <w:bodyDiv w:val="1"/>
      <w:marLeft w:val="0"/>
      <w:marRight w:val="0"/>
      <w:marTop w:val="0"/>
      <w:marBottom w:val="0"/>
      <w:divBdr>
        <w:top w:val="none" w:sz="0" w:space="0" w:color="auto"/>
        <w:left w:val="none" w:sz="0" w:space="0" w:color="auto"/>
        <w:bottom w:val="none" w:sz="0" w:space="0" w:color="auto"/>
        <w:right w:val="none" w:sz="0" w:space="0" w:color="auto"/>
      </w:divBdr>
    </w:div>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Masato Kitazoe</cp:lastModifiedBy>
  <cp:revision>7</cp:revision>
  <dcterms:created xsi:type="dcterms:W3CDTF">2018-02-16T02:12:00Z</dcterms:created>
  <dcterms:modified xsi:type="dcterms:W3CDTF">2018-05-11T03:34:00Z</dcterms:modified>
</cp:coreProperties>
</file>