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46" w:rsidRPr="00195FFD" w:rsidRDefault="009922EC" w:rsidP="009E3446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WG2</w:t>
      </w:r>
      <w:r w:rsidR="00C11EBF" w:rsidRPr="00DC641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</w:t>
      </w:r>
      <w:r w:rsidR="001F1610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101</w:t>
      </w:r>
      <w:r w:rsidR="009E3446"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="009E3446"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6468B8" w:rsidRPr="006468B8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R2-1803049</w:t>
      </w:r>
    </w:p>
    <w:p w:rsidR="009E3446" w:rsidRPr="00DC6411" w:rsidRDefault="001F1610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1F161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Athens, Greece, 26 Feb – 2 Mar, 2018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bookmarkStart w:id="2" w:name="_GoBack"/>
      <w:bookmarkEnd w:id="2"/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CE7DA9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="00CE7DA9"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485625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points for </w:t>
      </w:r>
      <w:r w:rsidR="00D96BB1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UAV</w:t>
      </w:r>
      <w:r w:rsidR="00485625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r w:rsidR="00485625">
        <w:rPr>
          <w:rFonts w:ascii="Calibri" w:eastAsiaTheme="minorEastAsia" w:hAnsi="Calibri" w:cs="Calibri"/>
          <w:sz w:val="24"/>
          <w:szCs w:val="24"/>
          <w:lang w:val="en-US" w:eastAsia="ja-JP"/>
        </w:rPr>
        <w:t>mobility</w:t>
      </w:r>
      <w:r w:rsidR="00485625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enhancement</w:t>
      </w: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="003374F0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  <w:r w:rsidR="00FE251A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and </w:t>
      </w:r>
      <w:r w:rsidR="00FE251A"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9E3446" w:rsidRPr="00833B1F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833B1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9.18 </w:t>
      </w:r>
      <w:r w:rsidR="00833B1F" w:rsidRPr="00833B1F">
        <w:rPr>
          <w:rFonts w:ascii="Calibri" w:eastAsiaTheme="minorEastAsia" w:hAnsi="Calibri" w:cs="Calibri"/>
          <w:sz w:val="24"/>
          <w:szCs w:val="24"/>
          <w:lang w:val="en-US" w:eastAsia="ja-JP"/>
        </w:rPr>
        <w:t>Enhanced LTE Support for Aerial Vehicles</w:t>
      </w:r>
    </w:p>
    <w:p w:rsidR="009E3446" w:rsidRPr="001F1610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1F1610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Discussion and decision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127734" w:rsidRPr="00C04BFE" w:rsidRDefault="001820FF" w:rsidP="00FB6D45">
      <w:p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C04BFE">
        <w:rPr>
          <w:rFonts w:ascii="Calibri" w:hAnsi="Calibri" w:cs="Calibri" w:hint="eastAsia"/>
          <w:sz w:val="24"/>
          <w:szCs w:val="24"/>
          <w:lang w:eastAsia="ja-JP"/>
        </w:rPr>
        <w:t>In t</w:t>
      </w:r>
      <w:r w:rsidRPr="00C04BFE">
        <w:rPr>
          <w:rFonts w:ascii="Calibri" w:hAnsi="Calibri" w:cs="Calibri"/>
          <w:sz w:val="24"/>
          <w:szCs w:val="24"/>
          <w:lang w:eastAsia="ja-JP"/>
        </w:rPr>
        <w:t>his paper</w:t>
      </w:r>
      <w:r w:rsidRPr="00C04BFE">
        <w:rPr>
          <w:rFonts w:ascii="Calibri" w:hAnsi="Calibri" w:cs="Calibri" w:hint="eastAsia"/>
          <w:sz w:val="24"/>
          <w:szCs w:val="24"/>
          <w:lang w:eastAsia="ja-JP"/>
        </w:rPr>
        <w:t xml:space="preserve">, we will </w:t>
      </w:r>
      <w:r w:rsidR="00980A0F">
        <w:rPr>
          <w:rFonts w:ascii="Calibri" w:hAnsi="Calibri" w:cs="Calibri" w:hint="eastAsia"/>
          <w:sz w:val="24"/>
          <w:szCs w:val="24"/>
          <w:lang w:eastAsia="ja-JP"/>
        </w:rPr>
        <w:t xml:space="preserve">list up </w:t>
      </w:r>
      <w:r w:rsidR="00485625">
        <w:rPr>
          <w:rFonts w:ascii="Calibri" w:hAnsi="Calibri" w:cs="Calibri" w:hint="eastAsia"/>
          <w:sz w:val="24"/>
          <w:szCs w:val="24"/>
          <w:lang w:eastAsia="ja-JP"/>
        </w:rPr>
        <w:t>discussion points to progress the</w:t>
      </w:r>
      <w:r w:rsidR="00414BAF">
        <w:rPr>
          <w:rFonts w:ascii="Calibri" w:hAnsi="Calibri" w:cs="Calibri" w:hint="eastAsia"/>
          <w:sz w:val="24"/>
          <w:szCs w:val="24"/>
          <w:lang w:eastAsia="ja-JP"/>
        </w:rPr>
        <w:t xml:space="preserve"> UAV work</w:t>
      </w:r>
      <w:r w:rsidR="00980A0F">
        <w:rPr>
          <w:rFonts w:ascii="Calibri" w:hAnsi="Calibri" w:cs="Calibri" w:hint="eastAsia"/>
          <w:sz w:val="24"/>
          <w:szCs w:val="24"/>
          <w:lang w:eastAsia="ja-JP"/>
        </w:rPr>
        <w:t xml:space="preserve">. We listed discussion points </w:t>
      </w:r>
      <w:r w:rsidR="00414BAF">
        <w:rPr>
          <w:rFonts w:ascii="Calibri" w:hAnsi="Calibri" w:cs="Calibri" w:hint="eastAsia"/>
          <w:sz w:val="24"/>
          <w:szCs w:val="24"/>
          <w:lang w:eastAsia="ja-JP"/>
        </w:rPr>
        <w:t xml:space="preserve">based on email discussion </w:t>
      </w:r>
      <w:r w:rsidR="00414BAF">
        <w:rPr>
          <w:rFonts w:ascii="Calibri" w:hAnsi="Calibri" w:cs="Calibri"/>
          <w:sz w:val="24"/>
          <w:szCs w:val="24"/>
          <w:lang w:eastAsia="ja-JP"/>
        </w:rPr>
        <w:t>conducted</w:t>
      </w:r>
      <w:r w:rsidR="00414BAF">
        <w:rPr>
          <w:rFonts w:ascii="Calibri" w:hAnsi="Calibri" w:cs="Calibri" w:hint="eastAsia"/>
          <w:sz w:val="24"/>
          <w:szCs w:val="24"/>
          <w:lang w:eastAsia="ja-JP"/>
        </w:rPr>
        <w:t xml:space="preserve"> before RAN#100 Reno </w:t>
      </w:r>
      <w:r w:rsidR="00414BAF">
        <w:rPr>
          <w:rFonts w:ascii="Calibri" w:hAnsi="Calibri" w:cs="Calibri"/>
          <w:sz w:val="24"/>
          <w:szCs w:val="24"/>
          <w:lang w:eastAsia="ja-JP"/>
        </w:rPr>
        <w:t>November</w:t>
      </w:r>
      <w:r w:rsidR="00414BAF">
        <w:rPr>
          <w:rFonts w:ascii="Calibri" w:hAnsi="Calibri" w:cs="Calibri" w:hint="eastAsia"/>
          <w:sz w:val="24"/>
          <w:szCs w:val="24"/>
          <w:lang w:eastAsia="ja-JP"/>
        </w:rPr>
        <w:t xml:space="preserve"> meeting [1] and approved </w:t>
      </w:r>
      <w:r w:rsidR="00980A0F">
        <w:rPr>
          <w:rFonts w:ascii="Calibri" w:hAnsi="Calibri" w:cs="Calibri" w:hint="eastAsia"/>
          <w:sz w:val="24"/>
          <w:szCs w:val="24"/>
          <w:lang w:eastAsia="ja-JP"/>
        </w:rPr>
        <w:t xml:space="preserve">UAV </w:t>
      </w:r>
      <w:r w:rsidR="00414BAF">
        <w:rPr>
          <w:rFonts w:ascii="Calibri" w:hAnsi="Calibri" w:cs="Calibri" w:hint="eastAsia"/>
          <w:sz w:val="24"/>
          <w:szCs w:val="24"/>
          <w:lang w:eastAsia="ja-JP"/>
        </w:rPr>
        <w:t>WID</w:t>
      </w:r>
      <w:r w:rsidR="0055737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414BAF">
        <w:rPr>
          <w:rFonts w:ascii="Calibri" w:hAnsi="Calibri" w:cs="Calibri" w:hint="eastAsia"/>
          <w:sz w:val="24"/>
          <w:szCs w:val="24"/>
          <w:lang w:eastAsia="ja-JP"/>
        </w:rPr>
        <w:t>[2]</w:t>
      </w:r>
      <w:r w:rsidR="00D67CE2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B65666" w:rsidRDefault="009E651C" w:rsidP="00B65666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475F96">
      <w:pPr>
        <w:pStyle w:val="a4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475F96">
      <w:pPr>
        <w:pStyle w:val="a4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775B2" w:rsidRPr="00C775B2" w:rsidRDefault="00C775B2" w:rsidP="00C775B2">
      <w:pPr>
        <w:pStyle w:val="a4"/>
        <w:numPr>
          <w:ilvl w:val="0"/>
          <w:numId w:val="15"/>
        </w:numPr>
        <w:rPr>
          <w:rFonts w:eastAsia="ＭＳ 明朝"/>
          <w:b/>
          <w:vanish/>
          <w:sz w:val="24"/>
          <w:highlight w:val="green"/>
          <w:u w:val="single"/>
          <w:lang w:eastAsia="ja-JP"/>
        </w:rPr>
      </w:pPr>
    </w:p>
    <w:p w:rsidR="00C775B2" w:rsidRPr="00C775B2" w:rsidRDefault="00C775B2" w:rsidP="00C775B2">
      <w:pPr>
        <w:pStyle w:val="a4"/>
        <w:numPr>
          <w:ilvl w:val="0"/>
          <w:numId w:val="15"/>
        </w:numPr>
        <w:rPr>
          <w:rFonts w:eastAsia="ＭＳ 明朝"/>
          <w:b/>
          <w:vanish/>
          <w:sz w:val="24"/>
          <w:highlight w:val="green"/>
          <w:u w:val="single"/>
          <w:lang w:eastAsia="ja-JP"/>
        </w:rPr>
      </w:pPr>
    </w:p>
    <w:p w:rsidR="00DB3B70" w:rsidRPr="00AD39A9" w:rsidRDefault="00DB3B70" w:rsidP="00C775B2">
      <w:pPr>
        <w:pStyle w:val="a4"/>
        <w:numPr>
          <w:ilvl w:val="1"/>
          <w:numId w:val="15"/>
        </w:numPr>
        <w:ind w:left="567"/>
        <w:rPr>
          <w:rFonts w:eastAsia="ＭＳ 明朝"/>
          <w:b/>
          <w:sz w:val="24"/>
          <w:szCs w:val="24"/>
          <w:u w:val="single"/>
          <w:lang w:eastAsia="ja-JP"/>
        </w:rPr>
      </w:pPr>
      <w:r w:rsidRPr="00AD39A9">
        <w:rPr>
          <w:rFonts w:eastAsia="ＭＳ 明朝"/>
          <w:b/>
          <w:sz w:val="24"/>
          <w:szCs w:val="24"/>
          <w:u w:val="single"/>
          <w:lang w:eastAsia="ja-JP"/>
        </w:rPr>
        <w:t>Summary on measurement reporting mechanism related solutions</w:t>
      </w: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425"/>
        <w:gridCol w:w="2887"/>
        <w:gridCol w:w="2887"/>
        <w:gridCol w:w="2887"/>
      </w:tblGrid>
      <w:tr w:rsidR="00C775B2" w:rsidTr="00307278">
        <w:tc>
          <w:tcPr>
            <w:tcW w:w="425" w:type="dxa"/>
            <w:tcBorders>
              <w:bottom w:val="single" w:sz="4" w:space="0" w:color="auto"/>
            </w:tcBorders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Solution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:rsidR="00C775B2" w:rsidRDefault="00307278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Email discussion</w:t>
            </w:r>
            <w:r w:rsidR="00C775B2"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[1]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Approved WID[2]</w:t>
            </w:r>
          </w:p>
        </w:tc>
      </w:tr>
      <w:tr w:rsidR="00C775B2" w:rsidTr="00307278">
        <w:tc>
          <w:tcPr>
            <w:tcW w:w="425" w:type="dxa"/>
            <w:tcBorders>
              <w:bottom w:val="single" w:sz="4" w:space="0" w:color="auto"/>
            </w:tcBorders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 w:rsidRPr="00DB3B70">
              <w:rPr>
                <w:rFonts w:ascii="Calibri" w:hAnsi="Calibri" w:cs="Calibri"/>
                <w:sz w:val="24"/>
                <w:szCs w:val="24"/>
                <w:lang w:eastAsia="ja-JP"/>
              </w:rPr>
              <w:t>S3, ea</w:t>
            </w:r>
            <w:r>
              <w:rPr>
                <w:rFonts w:ascii="Calibri" w:hAnsi="Calibri" w:cs="Calibri"/>
                <w:sz w:val="24"/>
                <w:szCs w:val="24"/>
                <w:lang w:eastAsia="ja-JP"/>
              </w:rPr>
              <w:t>rly trigger with prohibit timer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T</w:t>
            </w:r>
            <w:r w:rsidRPr="000C7B03">
              <w:rPr>
                <w:rFonts w:ascii="Calibri" w:hAnsi="Calibri" w:cs="Calibri"/>
                <w:sz w:val="24"/>
                <w:szCs w:val="24"/>
                <w:lang w:eastAsia="ja-JP"/>
              </w:rPr>
              <w:t>here seems to be supports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No related objective in WID</w:t>
            </w:r>
          </w:p>
        </w:tc>
      </w:tr>
      <w:tr w:rsidR="00C775B2" w:rsidTr="00307278">
        <w:tc>
          <w:tcPr>
            <w:tcW w:w="425" w:type="dxa"/>
            <w:tcBorders>
              <w:bottom w:val="single" w:sz="4" w:space="0" w:color="auto"/>
            </w:tcBorders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S7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N</w:t>
            </w:r>
            <w:r w:rsidRPr="00DB3B70">
              <w:rPr>
                <w:rFonts w:ascii="Calibri" w:hAnsi="Calibri" w:cs="Calibri"/>
                <w:sz w:val="24"/>
                <w:szCs w:val="24"/>
                <w:lang w:eastAsia="ja-JP"/>
              </w:rPr>
              <w:t>o consensus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pct15" w:color="auto" w:fill="auto"/>
          </w:tcPr>
          <w:p w:rsidR="00C775B2" w:rsidRPr="00DB3B70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</w:p>
        </w:tc>
      </w:tr>
      <w:tr w:rsidR="00C775B2" w:rsidTr="00307278">
        <w:tc>
          <w:tcPr>
            <w:tcW w:w="425" w:type="dxa"/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2887" w:type="dxa"/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 w:rsidRPr="00DB3B70">
              <w:rPr>
                <w:rFonts w:ascii="Calibri" w:hAnsi="Calibri" w:cs="Calibri"/>
                <w:sz w:val="24"/>
                <w:szCs w:val="24"/>
                <w:lang w:eastAsia="ja-JP"/>
              </w:rPr>
              <w:t>S10 and S19, triggered by a sum of multiple neighboring cells</w:t>
            </w:r>
          </w:p>
        </w:tc>
        <w:tc>
          <w:tcPr>
            <w:tcW w:w="2887" w:type="dxa"/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N</w:t>
            </w:r>
            <w:r w:rsidRPr="00DB3B70">
              <w:rPr>
                <w:rFonts w:ascii="Calibri" w:hAnsi="Calibri" w:cs="Calibri"/>
                <w:sz w:val="24"/>
                <w:szCs w:val="24"/>
                <w:lang w:eastAsia="ja-JP"/>
              </w:rPr>
              <w:t>o consensus</w:t>
            </w:r>
          </w:p>
        </w:tc>
        <w:tc>
          <w:tcPr>
            <w:tcW w:w="2887" w:type="dxa"/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</w:p>
        </w:tc>
      </w:tr>
      <w:tr w:rsidR="00C775B2" w:rsidTr="00307278">
        <w:tc>
          <w:tcPr>
            <w:tcW w:w="425" w:type="dxa"/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2887" w:type="dxa"/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 w:rsidRPr="00DB3B70">
              <w:rPr>
                <w:rFonts w:ascii="Calibri" w:hAnsi="Calibri" w:cs="Calibri"/>
                <w:sz w:val="24"/>
                <w:szCs w:val="24"/>
                <w:lang w:eastAsia="ja-JP"/>
              </w:rPr>
              <w:t>S22, triggered by info on UAV path/route</w:t>
            </w:r>
          </w:p>
        </w:tc>
        <w:tc>
          <w:tcPr>
            <w:tcW w:w="2887" w:type="dxa"/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N</w:t>
            </w:r>
            <w:r w:rsidRPr="00DB3B70">
              <w:rPr>
                <w:rFonts w:ascii="Calibri" w:hAnsi="Calibri" w:cs="Calibri"/>
                <w:sz w:val="24"/>
                <w:szCs w:val="24"/>
                <w:lang w:eastAsia="ja-JP"/>
              </w:rPr>
              <w:t>o consensus</w:t>
            </w:r>
          </w:p>
        </w:tc>
        <w:tc>
          <w:tcPr>
            <w:tcW w:w="2887" w:type="dxa"/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</w:p>
        </w:tc>
      </w:tr>
      <w:tr w:rsidR="00C775B2" w:rsidTr="00307278">
        <w:tc>
          <w:tcPr>
            <w:tcW w:w="425" w:type="dxa"/>
            <w:tcBorders>
              <w:bottom w:val="single" w:sz="4" w:space="0" w:color="auto"/>
            </w:tcBorders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 w:rsidRPr="00DB3B70">
              <w:rPr>
                <w:rFonts w:ascii="Calibri" w:hAnsi="Calibri" w:cs="Calibri"/>
                <w:sz w:val="24"/>
                <w:szCs w:val="24"/>
                <w:lang w:eastAsia="ja-JP"/>
              </w:rPr>
              <w:t>S2 and S23, new triggering event based on multiple cells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 w:rsidRPr="000C7B03">
              <w:rPr>
                <w:rFonts w:ascii="Calibri" w:hAnsi="Calibri" w:cs="Calibri"/>
                <w:sz w:val="24"/>
                <w:szCs w:val="24"/>
                <w:lang w:eastAsia="ja-JP"/>
              </w:rPr>
              <w:t>There seems to be more support than concern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Related objective in WID</w:t>
            </w:r>
          </w:p>
        </w:tc>
      </w:tr>
      <w:tr w:rsidR="00C775B2" w:rsidTr="00307278">
        <w:tc>
          <w:tcPr>
            <w:tcW w:w="425" w:type="dxa"/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887" w:type="dxa"/>
            <w:shd w:val="pct15" w:color="auto" w:fill="auto"/>
          </w:tcPr>
          <w:p w:rsidR="00C775B2" w:rsidRPr="00DB3B70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S31</w:t>
            </w:r>
          </w:p>
        </w:tc>
        <w:tc>
          <w:tcPr>
            <w:tcW w:w="2887" w:type="dxa"/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 w:rsidRPr="000C7B03">
              <w:rPr>
                <w:rFonts w:ascii="Calibri" w:hAnsi="Calibri" w:cs="Calibri"/>
                <w:sz w:val="24"/>
                <w:szCs w:val="24"/>
                <w:lang w:eastAsia="ja-JP"/>
              </w:rPr>
              <w:t>This solution came late</w:t>
            </w:r>
          </w:p>
        </w:tc>
        <w:tc>
          <w:tcPr>
            <w:tcW w:w="2887" w:type="dxa"/>
            <w:shd w:val="pct15" w:color="auto" w:fill="auto"/>
          </w:tcPr>
          <w:p w:rsidR="00C775B2" w:rsidRDefault="00C775B2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</w:p>
        </w:tc>
      </w:tr>
    </w:tbl>
    <w:p w:rsidR="00C775B2" w:rsidRPr="00C775B2" w:rsidRDefault="00C775B2" w:rsidP="00C775B2">
      <w:pPr>
        <w:pStyle w:val="a4"/>
        <w:spacing w:after="0" w:line="240" w:lineRule="auto"/>
        <w:ind w:left="425"/>
        <w:jc w:val="center"/>
        <w:rPr>
          <w:rFonts w:eastAsia="ＭＳ 明朝"/>
          <w:lang w:eastAsia="ja-JP"/>
        </w:rPr>
      </w:pPr>
      <w:r w:rsidRPr="00C775B2">
        <w:rPr>
          <w:rFonts w:eastAsia="ＭＳ 明朝" w:hint="eastAsia"/>
          <w:lang w:eastAsia="ja-JP"/>
        </w:rPr>
        <w:t xml:space="preserve">Table </w:t>
      </w:r>
      <w:proofErr w:type="gramStart"/>
      <w:r w:rsidRPr="00C775B2">
        <w:rPr>
          <w:rFonts w:eastAsia="ＭＳ 明朝" w:hint="eastAsia"/>
          <w:lang w:eastAsia="ja-JP"/>
        </w:rPr>
        <w:t>1 :</w:t>
      </w:r>
      <w:proofErr w:type="gramEnd"/>
      <w:r w:rsidRPr="00C775B2">
        <w:rPr>
          <w:rFonts w:eastAsia="ＭＳ 明朝" w:hint="eastAsia"/>
          <w:lang w:eastAsia="ja-JP"/>
        </w:rPr>
        <w:t xml:space="preserve"> Analysis on </w:t>
      </w:r>
      <w:r w:rsidRPr="00C775B2">
        <w:rPr>
          <w:rFonts w:eastAsia="ＭＳ 明朝"/>
          <w:lang w:eastAsia="ja-JP"/>
        </w:rPr>
        <w:t>“measurement reporting mechanism related</w:t>
      </w:r>
      <w:r w:rsidRPr="00C775B2">
        <w:rPr>
          <w:rFonts w:eastAsia="ＭＳ 明朝" w:hint="eastAsia"/>
          <w:lang w:eastAsia="ja-JP"/>
        </w:rPr>
        <w:t xml:space="preserve"> solutions</w:t>
      </w:r>
      <w:r w:rsidR="00C27C90">
        <w:rPr>
          <w:rFonts w:eastAsia="ＭＳ 明朝"/>
          <w:lang w:eastAsia="ja-JP"/>
        </w:rPr>
        <w:t>”</w:t>
      </w:r>
    </w:p>
    <w:p w:rsidR="00C775B2" w:rsidRPr="00C27C90" w:rsidRDefault="00C775B2" w:rsidP="00C775B2">
      <w:pPr>
        <w:pStyle w:val="a4"/>
        <w:spacing w:after="0" w:line="240" w:lineRule="auto"/>
        <w:ind w:left="425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C775B2" w:rsidRPr="00C775B2" w:rsidRDefault="00C775B2" w:rsidP="00C775B2">
      <w:pPr>
        <w:pStyle w:val="a4"/>
        <w:spacing w:after="0" w:line="240" w:lineRule="auto"/>
        <w:ind w:left="425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C775B2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Observation </w:t>
      </w:r>
      <w:proofErr w:type="gramStart"/>
      <w:r w:rsidRPr="00C775B2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1 :</w:t>
      </w:r>
      <w:proofErr w:type="gramEnd"/>
      <w:r w:rsidRPr="00C775B2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</w:t>
      </w:r>
    </w:p>
    <w:p w:rsidR="00C775B2" w:rsidRPr="00C775B2" w:rsidRDefault="00C775B2" w:rsidP="00AD39A9">
      <w:pPr>
        <w:pStyle w:val="a4"/>
        <w:spacing w:after="0" w:line="240" w:lineRule="auto"/>
        <w:ind w:left="425"/>
        <w:rPr>
          <w:rFonts w:ascii="Calibri" w:hAnsi="Calibri" w:cs="Calibri"/>
          <w:sz w:val="24"/>
          <w:szCs w:val="24"/>
          <w:lang w:eastAsia="ja-JP"/>
        </w:rPr>
      </w:pPr>
      <w:r w:rsidRPr="00C775B2">
        <w:rPr>
          <w:rFonts w:ascii="Calibri" w:hAnsi="Calibri" w:cs="Calibri" w:hint="eastAsia"/>
          <w:sz w:val="24"/>
          <w:szCs w:val="24"/>
          <w:lang w:eastAsia="ja-JP"/>
        </w:rPr>
        <w:t xml:space="preserve">Based on the email discussion and objectives in approved WID, </w:t>
      </w:r>
      <w:r w:rsidRPr="00C775B2">
        <w:rPr>
          <w:rFonts w:ascii="Calibri" w:hAnsi="Calibri" w:cs="Calibri"/>
          <w:sz w:val="24"/>
          <w:szCs w:val="24"/>
          <w:lang w:eastAsia="ja-JP"/>
        </w:rPr>
        <w:t>S2 and S23, new triggering event based on multiple cells</w:t>
      </w:r>
      <w:r w:rsidRPr="00C775B2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C775B2">
        <w:rPr>
          <w:rFonts w:ascii="Calibri" w:hAnsi="Calibri" w:cs="Calibri"/>
          <w:sz w:val="24"/>
          <w:szCs w:val="24"/>
          <w:lang w:eastAsia="ja-JP"/>
        </w:rPr>
        <w:t xml:space="preserve">seems to be </w:t>
      </w:r>
      <w:r w:rsidRPr="00C775B2">
        <w:rPr>
          <w:rFonts w:ascii="Calibri" w:hAnsi="Calibri" w:cs="Calibri" w:hint="eastAsia"/>
          <w:sz w:val="24"/>
          <w:szCs w:val="24"/>
          <w:lang w:eastAsia="ja-JP"/>
        </w:rPr>
        <w:t>most possible candidate.</w:t>
      </w:r>
    </w:p>
    <w:p w:rsidR="00C775B2" w:rsidRPr="00C775B2" w:rsidRDefault="00C775B2" w:rsidP="00C775B2">
      <w:pPr>
        <w:pStyle w:val="a4"/>
        <w:spacing w:after="0" w:line="240" w:lineRule="auto"/>
        <w:ind w:left="425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C775B2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Proposal </w:t>
      </w:r>
      <w:proofErr w:type="gramStart"/>
      <w:r w:rsidRPr="00C775B2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1 :</w:t>
      </w:r>
      <w:proofErr w:type="gramEnd"/>
      <w:r w:rsidRPr="00C775B2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</w:t>
      </w:r>
    </w:p>
    <w:p w:rsidR="00C775B2" w:rsidRPr="00C775B2" w:rsidRDefault="00C775B2" w:rsidP="00C775B2">
      <w:pPr>
        <w:pStyle w:val="a4"/>
        <w:spacing w:after="0" w:line="240" w:lineRule="auto"/>
        <w:ind w:left="425"/>
        <w:rPr>
          <w:rFonts w:ascii="Calibri" w:hAnsi="Calibri" w:cs="Calibri"/>
          <w:sz w:val="24"/>
          <w:szCs w:val="24"/>
          <w:lang w:eastAsia="ja-JP"/>
        </w:rPr>
      </w:pPr>
      <w:r w:rsidRPr="00C775B2">
        <w:rPr>
          <w:rFonts w:ascii="Calibri" w:hAnsi="Calibri" w:cs="Calibri" w:hint="eastAsia"/>
          <w:sz w:val="24"/>
          <w:szCs w:val="24"/>
          <w:lang w:eastAsia="ja-JP"/>
        </w:rPr>
        <w:t>For new m</w:t>
      </w:r>
      <w:r w:rsidRPr="00C775B2">
        <w:rPr>
          <w:rFonts w:ascii="Calibri" w:hAnsi="Calibri" w:cs="Calibri"/>
          <w:sz w:val="24"/>
          <w:szCs w:val="24"/>
          <w:lang w:eastAsia="ja-JP"/>
        </w:rPr>
        <w:t>easurement reporting mechanism</w:t>
      </w:r>
      <w:r w:rsidRPr="00C775B2">
        <w:rPr>
          <w:rFonts w:ascii="Calibri" w:hAnsi="Calibri" w:cs="Calibri" w:hint="eastAsia"/>
          <w:sz w:val="24"/>
          <w:szCs w:val="24"/>
          <w:lang w:eastAsia="ja-JP"/>
        </w:rPr>
        <w:t>,</w:t>
      </w:r>
      <w:r w:rsidRPr="00C775B2">
        <w:rPr>
          <w:rFonts w:ascii="Calibri" w:hAnsi="Calibri" w:cs="Calibri"/>
          <w:sz w:val="24"/>
          <w:szCs w:val="24"/>
          <w:lang w:eastAsia="ja-JP"/>
        </w:rPr>
        <w:t xml:space="preserve"> S2 and S23, new triggering event based on multiple cells</w:t>
      </w:r>
      <w:r w:rsidRPr="00C775B2">
        <w:rPr>
          <w:rFonts w:ascii="Calibri" w:hAnsi="Calibri" w:cs="Calibri" w:hint="eastAsia"/>
          <w:sz w:val="24"/>
          <w:szCs w:val="24"/>
          <w:lang w:eastAsia="ja-JP"/>
        </w:rPr>
        <w:t xml:space="preserve"> should be introduced.</w:t>
      </w:r>
    </w:p>
    <w:p w:rsidR="00484B08" w:rsidRDefault="00484B08" w:rsidP="00E61EA4">
      <w:pPr>
        <w:spacing w:after="200" w:line="276" w:lineRule="auto"/>
        <w:rPr>
          <w:rFonts w:eastAsia="ＭＳ 明朝"/>
          <w:b/>
          <w:sz w:val="24"/>
          <w:szCs w:val="24"/>
          <w:u w:val="single"/>
          <w:lang w:eastAsia="ja-JP"/>
        </w:rPr>
      </w:pPr>
    </w:p>
    <w:p w:rsidR="00E61EA4" w:rsidRPr="00AD39A9" w:rsidRDefault="00E61EA4" w:rsidP="00E61EA4">
      <w:pPr>
        <w:spacing w:after="200" w:line="276" w:lineRule="auto"/>
        <w:rPr>
          <w:rFonts w:eastAsia="ＭＳ 明朝"/>
          <w:b/>
          <w:sz w:val="24"/>
          <w:szCs w:val="24"/>
          <w:u w:val="single"/>
          <w:lang w:eastAsia="ja-JP"/>
        </w:rPr>
      </w:pPr>
    </w:p>
    <w:p w:rsidR="00C775B2" w:rsidRPr="00AD39A9" w:rsidRDefault="00C775B2" w:rsidP="00C775B2">
      <w:pPr>
        <w:pStyle w:val="a4"/>
        <w:numPr>
          <w:ilvl w:val="1"/>
          <w:numId w:val="15"/>
        </w:numPr>
        <w:ind w:left="567"/>
        <w:rPr>
          <w:rFonts w:eastAsia="ＭＳ 明朝"/>
          <w:b/>
          <w:sz w:val="24"/>
          <w:szCs w:val="24"/>
          <w:u w:val="single"/>
          <w:lang w:eastAsia="ja-JP"/>
        </w:rPr>
      </w:pPr>
      <w:r w:rsidRPr="00AD39A9">
        <w:rPr>
          <w:rFonts w:eastAsia="ＭＳ 明朝"/>
          <w:b/>
          <w:sz w:val="24"/>
          <w:szCs w:val="24"/>
          <w:u w:val="single"/>
          <w:lang w:eastAsia="ja-JP"/>
        </w:rPr>
        <w:t>Summary on handover</w:t>
      </w: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425"/>
        <w:gridCol w:w="2887"/>
        <w:gridCol w:w="2887"/>
        <w:gridCol w:w="2887"/>
      </w:tblGrid>
      <w:tr w:rsidR="00AD39A9" w:rsidTr="00A83062">
        <w:tc>
          <w:tcPr>
            <w:tcW w:w="425" w:type="dxa"/>
            <w:tcBorders>
              <w:bottom w:val="single" w:sz="4" w:space="0" w:color="auto"/>
            </w:tcBorders>
          </w:tcPr>
          <w:p w:rsidR="00AD39A9" w:rsidRPr="00AD39A9" w:rsidRDefault="00AD39A9" w:rsidP="00C27C90">
            <w:pPr>
              <w:pStyle w:val="a4"/>
              <w:spacing w:after="0" w:line="240" w:lineRule="auto"/>
              <w:ind w:left="425"/>
              <w:rPr>
                <w:rFonts w:ascii="Calibri" w:hAnsi="Calibri" w:cs="Calibri"/>
                <w:sz w:val="24"/>
                <w:szCs w:val="24"/>
                <w:lang w:eastAsia="ja-JP"/>
              </w:rPr>
            </w:pP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:rsidR="00AD39A9" w:rsidRDefault="00AD39A9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Solution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:rsidR="00AD39A9" w:rsidRDefault="00AD39A9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Email discussion[1]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:rsidR="00AD39A9" w:rsidRDefault="00AD39A9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Approved WID[2]</w:t>
            </w:r>
          </w:p>
        </w:tc>
      </w:tr>
      <w:tr w:rsidR="00AD39A9" w:rsidTr="00AD39A9">
        <w:tc>
          <w:tcPr>
            <w:tcW w:w="425" w:type="dxa"/>
            <w:tcBorders>
              <w:bottom w:val="single" w:sz="4" w:space="0" w:color="auto"/>
            </w:tcBorders>
            <w:shd w:val="pct15" w:color="auto" w:fill="auto"/>
          </w:tcPr>
          <w:p w:rsidR="00AD39A9" w:rsidRDefault="00AD39A9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pct15" w:color="auto" w:fill="auto"/>
          </w:tcPr>
          <w:p w:rsidR="00AD39A9" w:rsidRDefault="00AD39A9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 w:rsidRPr="00AC7502">
              <w:rPr>
                <w:rFonts w:ascii="Calibri" w:hAnsi="Calibri" w:cs="Calibri"/>
                <w:sz w:val="24"/>
                <w:szCs w:val="24"/>
                <w:lang w:eastAsia="ja-JP"/>
              </w:rPr>
              <w:t>S12, conditional handover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pct15" w:color="auto" w:fill="auto"/>
          </w:tcPr>
          <w:p w:rsidR="00AD39A9" w:rsidRDefault="00AD39A9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N</w:t>
            </w:r>
            <w:r w:rsidRPr="00DB3B70">
              <w:rPr>
                <w:rFonts w:ascii="Calibri" w:hAnsi="Calibri" w:cs="Calibri"/>
                <w:sz w:val="24"/>
                <w:szCs w:val="24"/>
                <w:lang w:eastAsia="ja-JP"/>
              </w:rPr>
              <w:t>o consensus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pct15" w:color="auto" w:fill="auto"/>
          </w:tcPr>
          <w:p w:rsidR="00AD39A9" w:rsidRDefault="00AD39A9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</w:p>
        </w:tc>
      </w:tr>
      <w:tr w:rsidR="00AD39A9" w:rsidTr="00AD39A9"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AD39A9" w:rsidRDefault="00AD39A9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</w:tcPr>
          <w:p w:rsidR="00AD39A9" w:rsidRDefault="00AD39A9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 w:rsidRPr="00AC7502">
              <w:rPr>
                <w:rFonts w:ascii="Calibri" w:hAnsi="Calibri" w:cs="Calibri"/>
                <w:sz w:val="24"/>
                <w:szCs w:val="24"/>
                <w:lang w:eastAsia="ja-JP"/>
              </w:rPr>
              <w:t>S13 and S17 in Section 3.7, flying path plan: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</w:tcPr>
          <w:p w:rsidR="00AD39A9" w:rsidRDefault="00AD39A9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 w:rsidRPr="00AC7502">
              <w:rPr>
                <w:rFonts w:ascii="Calibri" w:hAnsi="Calibri" w:cs="Calibri"/>
                <w:sz w:val="24"/>
                <w:szCs w:val="24"/>
                <w:lang w:eastAsia="ja-JP"/>
              </w:rPr>
              <w:t xml:space="preserve">There seems </w:t>
            </w:r>
            <w:r>
              <w:rPr>
                <w:rFonts w:ascii="Calibri" w:hAnsi="Calibri" w:cs="Calibri"/>
                <w:sz w:val="24"/>
                <w:szCs w:val="24"/>
                <w:lang w:eastAsia="ja-JP"/>
              </w:rPr>
              <w:t>to be more support than concern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</w:tcPr>
          <w:p w:rsidR="00AD39A9" w:rsidRPr="00DB3B70" w:rsidRDefault="00AD39A9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Related objective in WID</w:t>
            </w:r>
          </w:p>
        </w:tc>
      </w:tr>
    </w:tbl>
    <w:p w:rsidR="00AD39A9" w:rsidRPr="00C775B2" w:rsidRDefault="00C27C90" w:rsidP="00AD39A9">
      <w:pPr>
        <w:pStyle w:val="a4"/>
        <w:spacing w:after="0" w:line="240" w:lineRule="auto"/>
        <w:ind w:left="425"/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Table </w:t>
      </w:r>
      <w:proofErr w:type="gramStart"/>
      <w:r>
        <w:rPr>
          <w:rFonts w:eastAsia="ＭＳ 明朝" w:hint="eastAsia"/>
          <w:lang w:eastAsia="ja-JP"/>
        </w:rPr>
        <w:t>2</w:t>
      </w:r>
      <w:r w:rsidR="00AD39A9" w:rsidRPr="00C775B2">
        <w:rPr>
          <w:rFonts w:eastAsia="ＭＳ 明朝" w:hint="eastAsia"/>
          <w:lang w:eastAsia="ja-JP"/>
        </w:rPr>
        <w:t xml:space="preserve"> :</w:t>
      </w:r>
      <w:proofErr w:type="gramEnd"/>
      <w:r w:rsidR="00AD39A9" w:rsidRPr="00C775B2">
        <w:rPr>
          <w:rFonts w:eastAsia="ＭＳ 明朝" w:hint="eastAsia"/>
          <w:lang w:eastAsia="ja-JP"/>
        </w:rPr>
        <w:t xml:space="preserve"> Analysis on </w:t>
      </w:r>
      <w:r w:rsidR="00AD39A9" w:rsidRPr="00C775B2">
        <w:rPr>
          <w:rFonts w:eastAsia="ＭＳ 明朝"/>
          <w:lang w:eastAsia="ja-JP"/>
        </w:rPr>
        <w:t>“</w:t>
      </w:r>
      <w:r>
        <w:rPr>
          <w:rFonts w:eastAsia="ＭＳ 明朝" w:hint="eastAsia"/>
          <w:lang w:eastAsia="ja-JP"/>
        </w:rPr>
        <w:t>handover</w:t>
      </w:r>
      <w:r>
        <w:rPr>
          <w:rFonts w:eastAsia="ＭＳ 明朝"/>
          <w:lang w:eastAsia="ja-JP"/>
        </w:rPr>
        <w:t>”</w:t>
      </w:r>
    </w:p>
    <w:p w:rsidR="00AD39A9" w:rsidRDefault="00AD39A9" w:rsidP="00AD39A9">
      <w:pPr>
        <w:spacing w:after="0" w:line="240" w:lineRule="auto"/>
        <w:ind w:leftChars="200" w:left="440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AD39A9" w:rsidRPr="009F717F" w:rsidRDefault="00AD39A9" w:rsidP="00AD39A9">
      <w:pPr>
        <w:spacing w:after="0" w:line="240" w:lineRule="auto"/>
        <w:ind w:leftChars="200" w:left="440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9F717F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Observation </w:t>
      </w:r>
      <w:proofErr w:type="gramStart"/>
      <w:r w:rsidRPr="009F717F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2 :</w:t>
      </w:r>
      <w:proofErr w:type="gramEnd"/>
      <w:r w:rsidRPr="009F717F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</w:t>
      </w:r>
    </w:p>
    <w:p w:rsidR="00AD39A9" w:rsidRPr="00B46C94" w:rsidRDefault="00AD39A9" w:rsidP="00C27C90">
      <w:pPr>
        <w:spacing w:after="0" w:line="240" w:lineRule="auto"/>
        <w:ind w:leftChars="200" w:left="44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Flying path solution seems to be </w:t>
      </w:r>
      <w:r>
        <w:rPr>
          <w:rFonts w:ascii="Calibri" w:hAnsi="Calibri" w:cs="Calibri"/>
          <w:sz w:val="24"/>
          <w:szCs w:val="24"/>
          <w:lang w:eastAsia="ja-JP"/>
        </w:rPr>
        <w:t>achieved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/>
          <w:sz w:val="24"/>
          <w:szCs w:val="24"/>
          <w:lang w:eastAsia="ja-JP"/>
        </w:rPr>
        <w:t>with UE’</w:t>
      </w:r>
      <w:r>
        <w:rPr>
          <w:rFonts w:ascii="Calibri" w:hAnsi="Calibri" w:cs="Calibri" w:hint="eastAsia"/>
          <w:sz w:val="24"/>
          <w:szCs w:val="24"/>
          <w:lang w:eastAsia="ja-JP"/>
        </w:rPr>
        <w:t>s location and height and UAV flight path plan.</w:t>
      </w:r>
    </w:p>
    <w:p w:rsidR="00AD39A9" w:rsidRPr="009F717F" w:rsidRDefault="00AD39A9" w:rsidP="00C27C90">
      <w:pPr>
        <w:spacing w:after="0" w:line="240" w:lineRule="auto"/>
        <w:ind w:leftChars="200" w:left="440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9F717F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Proposal </w:t>
      </w:r>
      <w:proofErr w:type="gramStart"/>
      <w:r w:rsidRPr="009F717F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2 :</w:t>
      </w:r>
      <w:proofErr w:type="gramEnd"/>
      <w:r w:rsidRPr="009F717F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</w:t>
      </w:r>
    </w:p>
    <w:p w:rsidR="00AD39A9" w:rsidRDefault="00AD39A9" w:rsidP="00AD39A9">
      <w:pPr>
        <w:spacing w:after="0" w:line="240" w:lineRule="auto"/>
        <w:ind w:leftChars="200" w:left="44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RAN2 identify whether flying path solution </w:t>
      </w:r>
      <w:r>
        <w:rPr>
          <w:rFonts w:ascii="Calibri" w:hAnsi="Calibri" w:cs="Calibri"/>
          <w:sz w:val="24"/>
          <w:szCs w:val="24"/>
          <w:lang w:eastAsia="ja-JP"/>
        </w:rPr>
        <w:t>require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proofErr w:type="spellStart"/>
      <w:r>
        <w:rPr>
          <w:rFonts w:ascii="Calibri" w:hAnsi="Calibri" w:cs="Calibri" w:hint="eastAsia"/>
          <w:sz w:val="24"/>
          <w:szCs w:val="24"/>
          <w:lang w:eastAsia="ja-JP"/>
        </w:rPr>
        <w:t>uu</w:t>
      </w:r>
      <w:proofErr w:type="spellEnd"/>
      <w:r>
        <w:rPr>
          <w:rFonts w:ascii="Calibri" w:hAnsi="Calibri" w:cs="Calibri" w:hint="eastAsia"/>
          <w:sz w:val="24"/>
          <w:szCs w:val="24"/>
          <w:lang w:eastAsia="ja-JP"/>
        </w:rPr>
        <w:t xml:space="preserve"> interface </w:t>
      </w:r>
      <w:r>
        <w:rPr>
          <w:rFonts w:ascii="Calibri" w:hAnsi="Calibri" w:cs="Calibri"/>
          <w:sz w:val="24"/>
          <w:szCs w:val="24"/>
          <w:lang w:eastAsia="ja-JP"/>
        </w:rPr>
        <w:t>modification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or not.</w:t>
      </w:r>
    </w:p>
    <w:p w:rsidR="00AD39A9" w:rsidRPr="00AD39A9" w:rsidRDefault="00AD39A9" w:rsidP="00AD39A9">
      <w:pPr>
        <w:spacing w:after="0" w:line="240" w:lineRule="auto"/>
        <w:ind w:leftChars="200" w:left="440"/>
        <w:rPr>
          <w:rFonts w:ascii="Calibri" w:hAnsi="Calibri" w:cs="Calibri"/>
          <w:sz w:val="24"/>
          <w:szCs w:val="24"/>
          <w:lang w:eastAsia="ja-JP"/>
        </w:rPr>
      </w:pPr>
    </w:p>
    <w:p w:rsidR="00C775B2" w:rsidRPr="00484B08" w:rsidRDefault="00C775B2" w:rsidP="00C775B2">
      <w:pPr>
        <w:pStyle w:val="a4"/>
        <w:numPr>
          <w:ilvl w:val="1"/>
          <w:numId w:val="15"/>
        </w:numPr>
        <w:ind w:left="567"/>
        <w:rPr>
          <w:rFonts w:eastAsia="ＭＳ 明朝"/>
          <w:b/>
          <w:sz w:val="24"/>
          <w:szCs w:val="24"/>
          <w:u w:val="single"/>
          <w:lang w:eastAsia="ja-JP"/>
        </w:rPr>
      </w:pPr>
      <w:r w:rsidRPr="00484B08">
        <w:rPr>
          <w:rFonts w:eastAsia="ＭＳ 明朝"/>
          <w:b/>
          <w:sz w:val="24"/>
          <w:szCs w:val="24"/>
          <w:u w:val="single"/>
          <w:lang w:eastAsia="ja-JP"/>
        </w:rPr>
        <w:t>Summary on UE mobility state reporting</w:t>
      </w:r>
      <w:r w:rsidRPr="00484B08">
        <w:rPr>
          <w:sz w:val="24"/>
          <w:szCs w:val="24"/>
          <w:u w:val="single"/>
        </w:rPr>
        <w:t xml:space="preserve"> </w:t>
      </w: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425"/>
        <w:gridCol w:w="2887"/>
        <w:gridCol w:w="2887"/>
        <w:gridCol w:w="2887"/>
      </w:tblGrid>
      <w:tr w:rsidR="00C27C90" w:rsidTr="00C27C90">
        <w:tc>
          <w:tcPr>
            <w:tcW w:w="425" w:type="dxa"/>
            <w:tcBorders>
              <w:bottom w:val="single" w:sz="4" w:space="0" w:color="auto"/>
            </w:tcBorders>
          </w:tcPr>
          <w:p w:rsidR="00C27C90" w:rsidRPr="00AD39A9" w:rsidRDefault="00C27C90" w:rsidP="00A83062">
            <w:pPr>
              <w:pStyle w:val="a4"/>
              <w:spacing w:after="0" w:line="240" w:lineRule="auto"/>
              <w:ind w:left="425"/>
              <w:rPr>
                <w:rFonts w:ascii="Calibri" w:hAnsi="Calibri" w:cs="Calibri"/>
                <w:sz w:val="24"/>
                <w:szCs w:val="24"/>
                <w:lang w:eastAsia="ja-JP"/>
              </w:rPr>
            </w:pP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:rsidR="00C27C90" w:rsidRDefault="00C27C90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Solution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:rsidR="00C27C90" w:rsidRDefault="00C27C90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Email discussion[1]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:rsidR="00C27C90" w:rsidRDefault="00C27C90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Approved WID[2]</w:t>
            </w:r>
          </w:p>
        </w:tc>
      </w:tr>
      <w:tr w:rsidR="00C27C90" w:rsidTr="00C27C90"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C27C90" w:rsidRDefault="00C27C90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</w:tcPr>
          <w:p w:rsidR="00C27C90" w:rsidRDefault="00C27C90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 w:rsidRPr="00F334BA">
              <w:rPr>
                <w:rFonts w:ascii="Calibri" w:hAnsi="Calibri" w:cs="Calibri"/>
                <w:sz w:val="24"/>
                <w:szCs w:val="24"/>
                <w:lang w:eastAsia="ja-JP"/>
              </w:rPr>
              <w:t>S9, S15, S24 – airborne status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</w:tcPr>
          <w:p w:rsidR="00C27C90" w:rsidRDefault="00C27C90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 w:rsidRPr="00F334BA">
              <w:rPr>
                <w:rFonts w:ascii="Calibri" w:hAnsi="Calibri" w:cs="Calibri"/>
                <w:sz w:val="24"/>
                <w:szCs w:val="24"/>
                <w:lang w:eastAsia="ja-JP"/>
              </w:rPr>
              <w:t>All companies agree UE’s airborne status can be helpful to adjust handover parameters. More discussions are needed on what, how, and how frequent this is indicated. One suggestion: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</w:tcPr>
          <w:p w:rsidR="00C27C90" w:rsidRPr="00DB3B70" w:rsidRDefault="00C27C90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Related objective in WID</w:t>
            </w:r>
          </w:p>
        </w:tc>
      </w:tr>
      <w:tr w:rsidR="00C27C90" w:rsidRPr="00DB3B70" w:rsidTr="00C27C90">
        <w:tc>
          <w:tcPr>
            <w:tcW w:w="425" w:type="dxa"/>
            <w:tcBorders>
              <w:bottom w:val="single" w:sz="4" w:space="0" w:color="auto"/>
            </w:tcBorders>
            <w:shd w:val="pct15" w:color="auto" w:fill="auto"/>
          </w:tcPr>
          <w:p w:rsidR="00C27C90" w:rsidRDefault="00C27C90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pct15" w:color="auto" w:fill="auto"/>
          </w:tcPr>
          <w:p w:rsidR="00C27C90" w:rsidRDefault="00C27C90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 w:rsidRPr="00F334BA">
              <w:rPr>
                <w:rFonts w:ascii="Calibri" w:hAnsi="Calibri" w:cs="Calibri"/>
                <w:sz w:val="24"/>
                <w:szCs w:val="24"/>
                <w:lang w:eastAsia="ja-JP"/>
              </w:rPr>
              <w:t>S33, S34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pct15" w:color="auto" w:fill="auto"/>
          </w:tcPr>
          <w:p w:rsidR="00C27C90" w:rsidRDefault="00C27C90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 w:rsidRPr="000C7B03">
              <w:rPr>
                <w:rFonts w:ascii="Calibri" w:hAnsi="Calibri" w:cs="Calibri"/>
                <w:sz w:val="24"/>
                <w:szCs w:val="24"/>
                <w:lang w:eastAsia="ja-JP"/>
              </w:rPr>
              <w:t>This solution came late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pct15" w:color="auto" w:fill="auto"/>
          </w:tcPr>
          <w:p w:rsidR="00C27C90" w:rsidRPr="00DB3B70" w:rsidRDefault="00C27C90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</w:p>
        </w:tc>
      </w:tr>
    </w:tbl>
    <w:p w:rsidR="00E61EA4" w:rsidRPr="00C775B2" w:rsidRDefault="00E61EA4" w:rsidP="00E61EA4">
      <w:pPr>
        <w:pStyle w:val="a4"/>
        <w:spacing w:after="0" w:line="240" w:lineRule="auto"/>
        <w:ind w:left="425"/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Table </w:t>
      </w:r>
      <w:proofErr w:type="gramStart"/>
      <w:r>
        <w:rPr>
          <w:rFonts w:eastAsia="ＭＳ 明朝" w:hint="eastAsia"/>
          <w:lang w:eastAsia="ja-JP"/>
        </w:rPr>
        <w:t>3</w:t>
      </w:r>
      <w:r w:rsidRPr="00C775B2">
        <w:rPr>
          <w:rFonts w:eastAsia="ＭＳ 明朝" w:hint="eastAsia"/>
          <w:lang w:eastAsia="ja-JP"/>
        </w:rPr>
        <w:t xml:space="preserve"> :</w:t>
      </w:r>
      <w:proofErr w:type="gramEnd"/>
      <w:r w:rsidRPr="00C775B2">
        <w:rPr>
          <w:rFonts w:eastAsia="ＭＳ 明朝" w:hint="eastAsia"/>
          <w:lang w:eastAsia="ja-JP"/>
        </w:rPr>
        <w:t xml:space="preserve"> Analysis on </w:t>
      </w:r>
      <w:r w:rsidRPr="00C775B2">
        <w:rPr>
          <w:rFonts w:eastAsia="ＭＳ 明朝"/>
          <w:lang w:eastAsia="ja-JP"/>
        </w:rPr>
        <w:t>“</w:t>
      </w:r>
      <w:r w:rsidRPr="00E61EA4">
        <w:rPr>
          <w:rFonts w:eastAsia="ＭＳ 明朝"/>
          <w:lang w:eastAsia="ja-JP"/>
        </w:rPr>
        <w:t>UE mobility state reporting</w:t>
      </w:r>
      <w:r>
        <w:rPr>
          <w:rFonts w:eastAsia="ＭＳ 明朝"/>
          <w:lang w:eastAsia="ja-JP"/>
        </w:rPr>
        <w:t>”</w:t>
      </w:r>
    </w:p>
    <w:p w:rsidR="00C27C90" w:rsidRPr="00E61EA4" w:rsidRDefault="00C27C90" w:rsidP="00C27C90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C27C90" w:rsidRPr="00C27C90" w:rsidRDefault="00C27C90" w:rsidP="00C27C90">
      <w:pPr>
        <w:spacing w:after="0" w:line="240" w:lineRule="auto"/>
        <w:ind w:leftChars="200" w:left="440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C27C9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Observation </w:t>
      </w:r>
      <w:proofErr w:type="gramStart"/>
      <w:r w:rsidRPr="00C27C9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3 :</w:t>
      </w:r>
      <w:proofErr w:type="gramEnd"/>
      <w:r w:rsidRPr="00C27C9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</w:t>
      </w:r>
    </w:p>
    <w:p w:rsidR="00C27C90" w:rsidRDefault="00C27C90" w:rsidP="00C27C90">
      <w:pPr>
        <w:spacing w:after="0" w:line="240" w:lineRule="auto"/>
        <w:ind w:leftChars="200" w:left="44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The email </w:t>
      </w:r>
      <w:r>
        <w:rPr>
          <w:rFonts w:ascii="Calibri" w:hAnsi="Calibri" w:cs="Calibri"/>
          <w:sz w:val="24"/>
          <w:szCs w:val="24"/>
          <w:lang w:eastAsia="ja-JP"/>
        </w:rPr>
        <w:t>discussion concludes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that regarding </w:t>
      </w:r>
      <w:r w:rsidRPr="00B46C94">
        <w:rPr>
          <w:rFonts w:ascii="Calibri" w:hAnsi="Calibri" w:cs="Calibri"/>
          <w:sz w:val="24"/>
          <w:szCs w:val="24"/>
          <w:lang w:eastAsia="ja-JP"/>
        </w:rPr>
        <w:t>airborne status</w:t>
      </w:r>
      <w:r>
        <w:rPr>
          <w:rFonts w:ascii="Calibri" w:hAnsi="Calibri" w:cs="Calibri" w:hint="eastAsia"/>
          <w:sz w:val="24"/>
          <w:szCs w:val="24"/>
          <w:lang w:eastAsia="ja-JP"/>
        </w:rPr>
        <w:t>, m</w:t>
      </w:r>
      <w:r w:rsidRPr="00B37E27">
        <w:rPr>
          <w:rFonts w:ascii="Calibri" w:hAnsi="Calibri" w:cs="Calibri"/>
          <w:sz w:val="24"/>
          <w:szCs w:val="24"/>
          <w:lang w:eastAsia="ja-JP"/>
        </w:rPr>
        <w:t>ore discussions are needed on what, how, and how frequent this is indicated.</w:t>
      </w:r>
    </w:p>
    <w:p w:rsidR="00C27C90" w:rsidRDefault="00C27C90" w:rsidP="00591878">
      <w:pPr>
        <w:spacing w:after="0" w:line="240" w:lineRule="auto"/>
        <w:ind w:leftChars="200" w:left="440"/>
        <w:rPr>
          <w:rFonts w:ascii="Calibri" w:hAnsi="Calibri" w:cs="Calibri"/>
          <w:sz w:val="24"/>
          <w:szCs w:val="24"/>
          <w:lang w:eastAsia="ja-JP"/>
        </w:rPr>
      </w:pPr>
    </w:p>
    <w:p w:rsidR="00C27C90" w:rsidRPr="00C27C90" w:rsidRDefault="00C27C90" w:rsidP="00C27C90">
      <w:pPr>
        <w:spacing w:after="0" w:line="240" w:lineRule="auto"/>
        <w:ind w:leftChars="200" w:left="440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C27C9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Proposal </w:t>
      </w:r>
      <w:proofErr w:type="gramStart"/>
      <w:r w:rsidRPr="00C27C9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3 :</w:t>
      </w:r>
      <w:proofErr w:type="gramEnd"/>
      <w:r w:rsidRPr="00C27C9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</w:t>
      </w:r>
    </w:p>
    <w:p w:rsidR="00C27C90" w:rsidRDefault="00C27C90" w:rsidP="00C27C90">
      <w:pPr>
        <w:spacing w:after="0" w:line="240" w:lineRule="auto"/>
        <w:ind w:leftChars="200" w:left="44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RAN2 discuss and decide what </w:t>
      </w:r>
      <w:r>
        <w:rPr>
          <w:rFonts w:ascii="Calibri" w:hAnsi="Calibri" w:cs="Calibri"/>
          <w:sz w:val="24"/>
          <w:szCs w:val="24"/>
          <w:lang w:eastAsia="ja-JP"/>
        </w:rPr>
        <w:t>“airborne status” is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and how to detect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 w:rsidRPr="00B46C94">
        <w:rPr>
          <w:rFonts w:ascii="Calibri" w:hAnsi="Calibri" w:cs="Calibri"/>
          <w:sz w:val="24"/>
          <w:szCs w:val="24"/>
          <w:lang w:eastAsia="ja-JP"/>
        </w:rPr>
        <w:t>airborne status</w:t>
      </w:r>
      <w:r>
        <w:rPr>
          <w:rFonts w:ascii="Calibri" w:hAnsi="Calibri" w:cs="Calibri"/>
          <w:sz w:val="24"/>
          <w:szCs w:val="24"/>
          <w:lang w:eastAsia="ja-JP"/>
        </w:rPr>
        <w:t>”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considering the following aspects.</w:t>
      </w:r>
    </w:p>
    <w:p w:rsidR="009E22B9" w:rsidRDefault="009E22B9" w:rsidP="009E22B9">
      <w:pPr>
        <w:pStyle w:val="a4"/>
        <w:numPr>
          <w:ilvl w:val="0"/>
          <w:numId w:val="14"/>
        </w:numPr>
        <w:spacing w:after="0" w:line="240" w:lineRule="auto"/>
        <w:ind w:leftChars="527" w:left="1579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Using UE</w:t>
      </w:r>
      <w:r>
        <w:rPr>
          <w:rFonts w:ascii="Calibri" w:hAnsi="Calibri" w:cs="Calibri"/>
          <w:sz w:val="24"/>
          <w:szCs w:val="24"/>
          <w:lang w:eastAsia="ja-JP"/>
        </w:rPr>
        <w:t>’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s location  and height </w:t>
      </w:r>
      <w:r>
        <w:rPr>
          <w:rFonts w:ascii="Calibri" w:hAnsi="Calibri" w:cs="Calibri"/>
          <w:sz w:val="24"/>
          <w:szCs w:val="24"/>
          <w:lang w:eastAsia="ja-JP"/>
        </w:rPr>
        <w:t>information</w:t>
      </w:r>
    </w:p>
    <w:p w:rsidR="009E22B9" w:rsidRDefault="009E22B9" w:rsidP="009E22B9">
      <w:pPr>
        <w:pStyle w:val="a4"/>
        <w:numPr>
          <w:ilvl w:val="0"/>
          <w:numId w:val="14"/>
        </w:numPr>
        <w:spacing w:after="0" w:line="240" w:lineRule="auto"/>
        <w:ind w:leftChars="527" w:left="1579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Using new </w:t>
      </w:r>
      <w:r w:rsidRPr="000C3AC2">
        <w:rPr>
          <w:rFonts w:ascii="Calibri" w:hAnsi="Calibri" w:cs="Calibri"/>
          <w:sz w:val="24"/>
          <w:szCs w:val="24"/>
          <w:lang w:eastAsia="ja-JP"/>
        </w:rPr>
        <w:t>measurement reporting mechanism, S2 and S23, new triggering event based on multiple cells</w:t>
      </w:r>
    </w:p>
    <w:p w:rsidR="009E22B9" w:rsidRDefault="009E22B9" w:rsidP="009E22B9">
      <w:pPr>
        <w:pStyle w:val="a4"/>
        <w:numPr>
          <w:ilvl w:val="0"/>
          <w:numId w:val="14"/>
        </w:numPr>
        <w:spacing w:after="0" w:line="240" w:lineRule="auto"/>
        <w:ind w:leftChars="527" w:left="1579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Using UAV UE </w:t>
      </w:r>
      <w:r>
        <w:rPr>
          <w:rFonts w:ascii="Calibri" w:hAnsi="Calibri" w:cs="Calibri"/>
          <w:sz w:val="24"/>
          <w:szCs w:val="24"/>
          <w:lang w:eastAsia="ja-JP"/>
        </w:rPr>
        <w:t>capability</w:t>
      </w:r>
    </w:p>
    <w:p w:rsidR="009E22B9" w:rsidRPr="00CA4D39" w:rsidRDefault="009E22B9" w:rsidP="009E22B9">
      <w:pPr>
        <w:pStyle w:val="a4"/>
        <w:numPr>
          <w:ilvl w:val="0"/>
          <w:numId w:val="14"/>
        </w:numPr>
        <w:spacing w:after="0" w:line="240" w:lineRule="auto"/>
        <w:ind w:leftChars="527" w:left="1579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Using UAV subscription status</w:t>
      </w:r>
    </w:p>
    <w:p w:rsidR="00C27C90" w:rsidRPr="00C775B2" w:rsidRDefault="00C27C90" w:rsidP="00C27C90">
      <w:pPr>
        <w:pStyle w:val="a4"/>
        <w:ind w:left="567"/>
        <w:rPr>
          <w:rFonts w:eastAsia="ＭＳ 明朝"/>
          <w:b/>
          <w:sz w:val="24"/>
          <w:szCs w:val="24"/>
          <w:u w:val="single"/>
          <w:lang w:eastAsia="ja-JP"/>
        </w:rPr>
      </w:pPr>
    </w:p>
    <w:p w:rsidR="00C775B2" w:rsidRPr="00484B08" w:rsidRDefault="00C775B2" w:rsidP="00C775B2">
      <w:pPr>
        <w:pStyle w:val="a4"/>
        <w:numPr>
          <w:ilvl w:val="1"/>
          <w:numId w:val="15"/>
        </w:numPr>
        <w:ind w:left="567"/>
        <w:rPr>
          <w:rFonts w:eastAsia="ＭＳ 明朝"/>
          <w:b/>
          <w:sz w:val="24"/>
          <w:szCs w:val="24"/>
          <w:u w:val="single"/>
          <w:lang w:eastAsia="ja-JP"/>
        </w:rPr>
      </w:pPr>
      <w:r w:rsidRPr="00484B08">
        <w:rPr>
          <w:rFonts w:eastAsia="ＭＳ 明朝"/>
          <w:b/>
          <w:sz w:val="24"/>
          <w:szCs w:val="24"/>
          <w:u w:val="single"/>
          <w:lang w:eastAsia="ja-JP"/>
        </w:rPr>
        <w:t>Summary on use of existing UE based information</w:t>
      </w:r>
    </w:p>
    <w:p w:rsidR="0063569E" w:rsidRDefault="00591878" w:rsidP="0063569E">
      <w:pPr>
        <w:ind w:leftChars="200" w:left="440"/>
        <w:rPr>
          <w:rFonts w:eastAsia="ＭＳ 明朝"/>
          <w:sz w:val="24"/>
          <w:szCs w:val="24"/>
          <w:lang w:eastAsia="ja-JP"/>
        </w:rPr>
      </w:pPr>
      <w:r>
        <w:rPr>
          <w:rFonts w:eastAsia="ＭＳ 明朝" w:hint="eastAsia"/>
          <w:sz w:val="24"/>
          <w:szCs w:val="24"/>
          <w:lang w:eastAsia="ja-JP"/>
        </w:rPr>
        <w:t>There is no solution which is described in approved WID.</w:t>
      </w:r>
    </w:p>
    <w:p w:rsidR="00980A0F" w:rsidRPr="00591878" w:rsidRDefault="00980A0F" w:rsidP="0063569E">
      <w:pPr>
        <w:ind w:leftChars="200" w:left="440"/>
        <w:rPr>
          <w:rFonts w:eastAsia="ＭＳ 明朝"/>
          <w:sz w:val="24"/>
          <w:szCs w:val="24"/>
          <w:lang w:eastAsia="ja-JP"/>
        </w:rPr>
      </w:pPr>
    </w:p>
    <w:p w:rsidR="00C775B2" w:rsidRPr="00484B08" w:rsidRDefault="00C775B2" w:rsidP="00C775B2">
      <w:pPr>
        <w:pStyle w:val="a4"/>
        <w:numPr>
          <w:ilvl w:val="1"/>
          <w:numId w:val="15"/>
        </w:numPr>
        <w:ind w:left="567"/>
        <w:rPr>
          <w:rFonts w:eastAsia="ＭＳ 明朝"/>
          <w:b/>
          <w:sz w:val="24"/>
          <w:szCs w:val="24"/>
          <w:u w:val="single"/>
          <w:lang w:eastAsia="ja-JP"/>
        </w:rPr>
      </w:pPr>
      <w:r w:rsidRPr="00484B08">
        <w:rPr>
          <w:rFonts w:eastAsia="ＭＳ 明朝"/>
          <w:b/>
          <w:sz w:val="24"/>
          <w:szCs w:val="24"/>
          <w:u w:val="single"/>
          <w:lang w:eastAsia="ja-JP"/>
        </w:rPr>
        <w:t>Summary on system information related</w:t>
      </w:r>
    </w:p>
    <w:p w:rsidR="00591878" w:rsidRPr="00591878" w:rsidRDefault="00591878" w:rsidP="00591878">
      <w:pPr>
        <w:ind w:leftChars="200" w:left="440"/>
        <w:rPr>
          <w:rFonts w:eastAsia="ＭＳ 明朝"/>
          <w:sz w:val="24"/>
          <w:szCs w:val="24"/>
          <w:lang w:eastAsia="ja-JP"/>
        </w:rPr>
      </w:pPr>
      <w:r w:rsidRPr="00591878">
        <w:rPr>
          <w:rFonts w:eastAsia="ＭＳ 明朝" w:hint="eastAsia"/>
          <w:sz w:val="24"/>
          <w:szCs w:val="24"/>
          <w:lang w:eastAsia="ja-JP"/>
        </w:rPr>
        <w:t>There is no solution which is described in approved WID.</w:t>
      </w:r>
    </w:p>
    <w:p w:rsidR="00C775B2" w:rsidRPr="00E61EA4" w:rsidRDefault="00C775B2" w:rsidP="00C775B2">
      <w:pPr>
        <w:pStyle w:val="a4"/>
        <w:numPr>
          <w:ilvl w:val="1"/>
          <w:numId w:val="15"/>
        </w:numPr>
        <w:ind w:left="567"/>
        <w:rPr>
          <w:rFonts w:eastAsia="ＭＳ 明朝"/>
          <w:b/>
          <w:sz w:val="24"/>
          <w:szCs w:val="24"/>
          <w:u w:val="single"/>
          <w:lang w:eastAsia="ja-JP"/>
        </w:rPr>
      </w:pPr>
      <w:r w:rsidRPr="00E61EA4">
        <w:rPr>
          <w:rFonts w:eastAsia="ＭＳ 明朝"/>
          <w:b/>
          <w:sz w:val="24"/>
          <w:szCs w:val="24"/>
          <w:u w:val="single"/>
          <w:lang w:eastAsia="ja-JP"/>
        </w:rPr>
        <w:t>Summary on IDLE mode</w:t>
      </w:r>
    </w:p>
    <w:p w:rsidR="00591878" w:rsidRPr="00591878" w:rsidRDefault="00591878" w:rsidP="00591878">
      <w:pPr>
        <w:ind w:leftChars="200" w:left="440"/>
        <w:rPr>
          <w:rFonts w:eastAsia="ＭＳ 明朝"/>
          <w:sz w:val="24"/>
          <w:szCs w:val="24"/>
          <w:lang w:eastAsia="ja-JP"/>
        </w:rPr>
      </w:pPr>
      <w:r w:rsidRPr="00591878">
        <w:rPr>
          <w:rFonts w:eastAsia="ＭＳ 明朝" w:hint="eastAsia"/>
          <w:sz w:val="24"/>
          <w:szCs w:val="24"/>
          <w:lang w:eastAsia="ja-JP"/>
        </w:rPr>
        <w:t>There is no solution which is described in approved WID.</w:t>
      </w:r>
    </w:p>
    <w:p w:rsidR="00C775B2" w:rsidRPr="00E61EA4" w:rsidRDefault="00C775B2" w:rsidP="00C775B2">
      <w:pPr>
        <w:pStyle w:val="a4"/>
        <w:numPr>
          <w:ilvl w:val="1"/>
          <w:numId w:val="15"/>
        </w:numPr>
        <w:ind w:left="567"/>
        <w:rPr>
          <w:rFonts w:eastAsia="ＭＳ 明朝"/>
          <w:b/>
          <w:sz w:val="24"/>
          <w:szCs w:val="24"/>
          <w:u w:val="single"/>
          <w:lang w:eastAsia="ja-JP"/>
        </w:rPr>
      </w:pPr>
      <w:r w:rsidRPr="00E61EA4">
        <w:rPr>
          <w:rFonts w:eastAsia="ＭＳ 明朝"/>
          <w:b/>
          <w:sz w:val="24"/>
          <w:szCs w:val="24"/>
          <w:u w:val="single"/>
          <w:lang w:eastAsia="ja-JP"/>
        </w:rPr>
        <w:t>Summary on Network coordination based</w:t>
      </w:r>
    </w:p>
    <w:p w:rsidR="00591878" w:rsidRPr="00591878" w:rsidRDefault="00591878" w:rsidP="00591878">
      <w:pPr>
        <w:ind w:leftChars="200" w:left="440"/>
        <w:rPr>
          <w:rFonts w:eastAsia="ＭＳ 明朝"/>
          <w:sz w:val="24"/>
          <w:szCs w:val="24"/>
          <w:lang w:eastAsia="ja-JP"/>
        </w:rPr>
      </w:pPr>
      <w:r w:rsidRPr="00591878">
        <w:rPr>
          <w:rFonts w:eastAsia="ＭＳ 明朝" w:hint="eastAsia"/>
          <w:sz w:val="24"/>
          <w:szCs w:val="24"/>
          <w:lang w:eastAsia="ja-JP"/>
        </w:rPr>
        <w:t>There is no solution which is described in approved WID.</w:t>
      </w:r>
    </w:p>
    <w:p w:rsidR="00C775B2" w:rsidRPr="00E61EA4" w:rsidRDefault="00C775B2" w:rsidP="00C775B2">
      <w:pPr>
        <w:pStyle w:val="a4"/>
        <w:numPr>
          <w:ilvl w:val="1"/>
          <w:numId w:val="15"/>
        </w:numPr>
        <w:ind w:left="567"/>
        <w:rPr>
          <w:rFonts w:eastAsia="ＭＳ 明朝"/>
          <w:b/>
          <w:sz w:val="24"/>
          <w:szCs w:val="24"/>
          <w:u w:val="single"/>
          <w:lang w:eastAsia="ja-JP"/>
        </w:rPr>
      </w:pPr>
      <w:r w:rsidRPr="00E61EA4">
        <w:rPr>
          <w:rFonts w:eastAsia="ＭＳ 明朝"/>
          <w:b/>
          <w:sz w:val="24"/>
          <w:szCs w:val="24"/>
          <w:u w:val="single"/>
          <w:lang w:eastAsia="ja-JP"/>
        </w:rPr>
        <w:t>Summary on UE positioning/location related</w:t>
      </w: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425"/>
        <w:gridCol w:w="2887"/>
        <w:gridCol w:w="2887"/>
        <w:gridCol w:w="2887"/>
      </w:tblGrid>
      <w:tr w:rsidR="00E61EA4" w:rsidTr="00E61EA4">
        <w:tc>
          <w:tcPr>
            <w:tcW w:w="425" w:type="dxa"/>
            <w:tcBorders>
              <w:bottom w:val="single" w:sz="4" w:space="0" w:color="auto"/>
            </w:tcBorders>
          </w:tcPr>
          <w:p w:rsidR="00E61EA4" w:rsidRPr="00AD39A9" w:rsidRDefault="00E61EA4" w:rsidP="00E61EA4">
            <w:pPr>
              <w:pStyle w:val="a4"/>
              <w:spacing w:after="0" w:line="240" w:lineRule="auto"/>
              <w:ind w:left="425"/>
              <w:rPr>
                <w:rFonts w:ascii="Calibri" w:hAnsi="Calibri" w:cs="Calibri"/>
                <w:sz w:val="24"/>
                <w:szCs w:val="24"/>
                <w:lang w:eastAsia="ja-JP"/>
              </w:rPr>
            </w:pP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:rsidR="00E61EA4" w:rsidRDefault="00E61EA4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Solution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:rsidR="00E61EA4" w:rsidRDefault="00E61EA4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Email discussion[1]</w:t>
            </w:r>
          </w:p>
        </w:tc>
        <w:tc>
          <w:tcPr>
            <w:tcW w:w="2887" w:type="dxa"/>
            <w:tcBorders>
              <w:bottom w:val="single" w:sz="4" w:space="0" w:color="auto"/>
            </w:tcBorders>
          </w:tcPr>
          <w:p w:rsidR="00E61EA4" w:rsidRDefault="00E61EA4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Approved WID[2]</w:t>
            </w:r>
          </w:p>
        </w:tc>
      </w:tr>
      <w:tr w:rsidR="00E61EA4" w:rsidTr="00E61EA4">
        <w:tc>
          <w:tcPr>
            <w:tcW w:w="425" w:type="dxa"/>
            <w:tcBorders>
              <w:bottom w:val="single" w:sz="4" w:space="0" w:color="auto"/>
            </w:tcBorders>
            <w:shd w:val="pct15" w:color="auto" w:fill="auto"/>
          </w:tcPr>
          <w:p w:rsidR="00E61EA4" w:rsidRDefault="00E61EA4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pct15" w:color="auto" w:fill="auto"/>
          </w:tcPr>
          <w:p w:rsidR="00E61EA4" w:rsidRDefault="00E61EA4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 w:rsidRPr="00E61EA4">
              <w:rPr>
                <w:rFonts w:ascii="Calibri" w:hAnsi="Calibri" w:cs="Calibri"/>
                <w:sz w:val="24"/>
                <w:szCs w:val="24"/>
                <w:lang w:eastAsia="ja-JP"/>
              </w:rPr>
              <w:t>S11, UE geo-fencing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pct15" w:color="auto" w:fill="auto"/>
          </w:tcPr>
          <w:p w:rsidR="00E61EA4" w:rsidRDefault="00E61EA4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N</w:t>
            </w:r>
            <w:r w:rsidRPr="00E61EA4">
              <w:rPr>
                <w:rFonts w:ascii="Calibri" w:hAnsi="Calibri" w:cs="Calibri"/>
                <w:sz w:val="24"/>
                <w:szCs w:val="24"/>
                <w:lang w:eastAsia="ja-JP"/>
              </w:rPr>
              <w:t>o consensus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pct15" w:color="auto" w:fill="auto"/>
          </w:tcPr>
          <w:p w:rsidR="00E61EA4" w:rsidRPr="00DB3B70" w:rsidRDefault="00E61EA4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</w:p>
        </w:tc>
      </w:tr>
      <w:tr w:rsidR="00E61EA4" w:rsidRPr="00DB3B70" w:rsidTr="00E61EA4"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E61EA4" w:rsidRDefault="00E61EA4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</w:tcPr>
          <w:p w:rsidR="00E61EA4" w:rsidRDefault="00E61EA4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 w:rsidRPr="00E61EA4">
              <w:rPr>
                <w:rFonts w:ascii="Calibri" w:hAnsi="Calibri" w:cs="Calibri"/>
                <w:sz w:val="24"/>
                <w:szCs w:val="24"/>
                <w:lang w:eastAsia="ja-JP"/>
              </w:rPr>
              <w:t>14, S25, S28, S29, S30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</w:tcPr>
          <w:p w:rsidR="00E61EA4" w:rsidRDefault="00E61EA4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 w:rsidRPr="00E61EA4">
              <w:rPr>
                <w:rFonts w:ascii="Calibri" w:hAnsi="Calibri" w:cs="Calibri"/>
                <w:sz w:val="24"/>
                <w:szCs w:val="24"/>
                <w:lang w:eastAsia="ja-JP"/>
              </w:rPr>
              <w:t>No companies have objected that location information can be useful. There are some concerns on the feasibility of computing position at UE.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</w:tcPr>
          <w:p w:rsidR="00E61EA4" w:rsidRPr="00DB3B70" w:rsidRDefault="00E61EA4" w:rsidP="00A8306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 w:val="24"/>
                <w:szCs w:val="24"/>
                <w:lang w:eastAsia="ja-JP"/>
              </w:rPr>
              <w:t>Related objective in WID</w:t>
            </w:r>
          </w:p>
        </w:tc>
      </w:tr>
    </w:tbl>
    <w:p w:rsidR="00E61EA4" w:rsidRPr="00C775B2" w:rsidRDefault="00E61EA4" w:rsidP="00E61EA4">
      <w:pPr>
        <w:pStyle w:val="a4"/>
        <w:spacing w:after="0" w:line="240" w:lineRule="auto"/>
        <w:ind w:left="425"/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Table </w:t>
      </w:r>
      <w:proofErr w:type="gramStart"/>
      <w:r>
        <w:rPr>
          <w:rFonts w:eastAsia="ＭＳ 明朝" w:hint="eastAsia"/>
          <w:lang w:eastAsia="ja-JP"/>
        </w:rPr>
        <w:t>4</w:t>
      </w:r>
      <w:r w:rsidRPr="00C775B2">
        <w:rPr>
          <w:rFonts w:eastAsia="ＭＳ 明朝" w:hint="eastAsia"/>
          <w:lang w:eastAsia="ja-JP"/>
        </w:rPr>
        <w:t xml:space="preserve"> :</w:t>
      </w:r>
      <w:proofErr w:type="gramEnd"/>
      <w:r w:rsidRPr="00C775B2">
        <w:rPr>
          <w:rFonts w:eastAsia="ＭＳ 明朝" w:hint="eastAsia"/>
          <w:lang w:eastAsia="ja-JP"/>
        </w:rPr>
        <w:t xml:space="preserve"> Analysis on </w:t>
      </w:r>
      <w:r w:rsidRPr="00C775B2">
        <w:rPr>
          <w:rFonts w:eastAsia="ＭＳ 明朝"/>
          <w:lang w:eastAsia="ja-JP"/>
        </w:rPr>
        <w:t>“</w:t>
      </w:r>
      <w:r w:rsidRPr="00E61EA4">
        <w:rPr>
          <w:rFonts w:eastAsia="ＭＳ 明朝"/>
          <w:lang w:eastAsia="ja-JP"/>
        </w:rPr>
        <w:t>UE positioning/location related</w:t>
      </w:r>
      <w:r>
        <w:rPr>
          <w:rFonts w:eastAsia="ＭＳ 明朝"/>
          <w:lang w:eastAsia="ja-JP"/>
        </w:rPr>
        <w:t>”</w:t>
      </w:r>
    </w:p>
    <w:p w:rsidR="00E61EA4" w:rsidRDefault="00E61EA4" w:rsidP="00E61EA4">
      <w:pPr>
        <w:spacing w:after="0" w:line="240" w:lineRule="auto"/>
        <w:ind w:leftChars="200" w:left="440"/>
        <w:rPr>
          <w:rFonts w:ascii="Calibri" w:hAnsi="Calibri" w:cs="Calibri"/>
          <w:sz w:val="24"/>
          <w:szCs w:val="24"/>
          <w:lang w:eastAsia="ja-JP"/>
        </w:rPr>
      </w:pPr>
    </w:p>
    <w:p w:rsidR="00E61EA4" w:rsidRPr="00E61EA4" w:rsidRDefault="00E82857" w:rsidP="00E61EA4">
      <w:pPr>
        <w:spacing w:after="0" w:line="240" w:lineRule="auto"/>
        <w:ind w:leftChars="200" w:left="440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61EA4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Observation </w:t>
      </w:r>
      <w:proofErr w:type="gramStart"/>
      <w:r w:rsidRPr="00E61EA4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4</w:t>
      </w:r>
      <w:r w:rsidR="00225BAD" w:rsidRPr="00E61EA4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:</w:t>
      </w:r>
      <w:proofErr w:type="gramEnd"/>
    </w:p>
    <w:p w:rsidR="00050B33" w:rsidRDefault="00050B33" w:rsidP="00E61EA4">
      <w:pPr>
        <w:spacing w:after="0" w:line="240" w:lineRule="auto"/>
        <w:ind w:leftChars="200" w:left="44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Based on the email discussion, n</w:t>
      </w:r>
      <w:r w:rsidRPr="00050B33">
        <w:rPr>
          <w:rFonts w:ascii="Calibri" w:hAnsi="Calibri" w:cs="Calibri"/>
          <w:sz w:val="24"/>
          <w:szCs w:val="24"/>
          <w:lang w:eastAsia="ja-JP"/>
        </w:rPr>
        <w:t>o companies have objected that loc</w:t>
      </w:r>
      <w:r>
        <w:rPr>
          <w:rFonts w:ascii="Calibri" w:hAnsi="Calibri" w:cs="Calibri"/>
          <w:sz w:val="24"/>
          <w:szCs w:val="24"/>
          <w:lang w:eastAsia="ja-JP"/>
        </w:rPr>
        <w:t>ation information can be useful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, however the current </w:t>
      </w:r>
      <w:proofErr w:type="spellStart"/>
      <w:r>
        <w:rPr>
          <w:rFonts w:ascii="Calibri" w:hAnsi="Calibri" w:cs="Calibri" w:hint="eastAsia"/>
          <w:sz w:val="24"/>
          <w:szCs w:val="24"/>
          <w:lang w:eastAsia="ja-JP"/>
        </w:rPr>
        <w:t>uu</w:t>
      </w:r>
      <w:proofErr w:type="spellEnd"/>
      <w:r>
        <w:rPr>
          <w:rFonts w:ascii="Calibri" w:hAnsi="Calibri" w:cs="Calibri" w:hint="eastAsia"/>
          <w:sz w:val="24"/>
          <w:szCs w:val="24"/>
          <w:lang w:eastAsia="ja-JP"/>
        </w:rPr>
        <w:t xml:space="preserve"> interface have some cases where eNB </w:t>
      </w:r>
      <w:r>
        <w:rPr>
          <w:rFonts w:ascii="Calibri" w:hAnsi="Calibri" w:cs="Calibri"/>
          <w:sz w:val="24"/>
          <w:szCs w:val="24"/>
          <w:lang w:eastAsia="ja-JP"/>
        </w:rPr>
        <w:t>doesn’t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know UE</w:t>
      </w:r>
      <w:r>
        <w:rPr>
          <w:rFonts w:ascii="Calibri" w:hAnsi="Calibri" w:cs="Calibri"/>
          <w:sz w:val="24"/>
          <w:szCs w:val="24"/>
          <w:lang w:eastAsia="ja-JP"/>
        </w:rPr>
        <w:t>’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s location and only the </w:t>
      </w:r>
      <w:r w:rsidRPr="00D23BA2">
        <w:rPr>
          <w:rFonts w:ascii="Calibri" w:hAnsi="Calibri" w:cs="Calibri"/>
          <w:sz w:val="24"/>
          <w:szCs w:val="24"/>
          <w:lang w:eastAsia="ja-JP"/>
        </w:rPr>
        <w:t>positioning server</w:t>
      </w:r>
      <w:r w:rsidRPr="00D23BA2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know UE</w:t>
      </w:r>
      <w:r>
        <w:rPr>
          <w:rFonts w:ascii="Calibri" w:hAnsi="Calibri" w:cs="Calibri"/>
          <w:sz w:val="24"/>
          <w:szCs w:val="24"/>
          <w:lang w:eastAsia="ja-JP"/>
        </w:rPr>
        <w:t>’</w:t>
      </w:r>
      <w:r>
        <w:rPr>
          <w:rFonts w:ascii="Calibri" w:hAnsi="Calibri" w:cs="Calibri" w:hint="eastAsia"/>
          <w:sz w:val="24"/>
          <w:szCs w:val="24"/>
          <w:lang w:eastAsia="ja-JP"/>
        </w:rPr>
        <w:t>s location.</w:t>
      </w:r>
    </w:p>
    <w:p w:rsidR="00225BAD" w:rsidRPr="00236360" w:rsidRDefault="00225BAD" w:rsidP="00CA4D39">
      <w:pPr>
        <w:spacing w:after="0" w:line="240" w:lineRule="auto"/>
        <w:ind w:leftChars="200" w:left="440"/>
        <w:rPr>
          <w:rFonts w:ascii="Calibri" w:hAnsi="Calibri" w:cs="Calibri"/>
          <w:sz w:val="24"/>
          <w:szCs w:val="24"/>
          <w:lang w:eastAsia="ja-JP"/>
        </w:rPr>
      </w:pPr>
    </w:p>
    <w:p w:rsidR="00E61EA4" w:rsidRPr="00E61EA4" w:rsidRDefault="00E82857" w:rsidP="00E61EA4">
      <w:pPr>
        <w:spacing w:after="0" w:line="240" w:lineRule="auto"/>
        <w:ind w:leftChars="200" w:left="440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61EA4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Proposal </w:t>
      </w:r>
      <w:proofErr w:type="gramStart"/>
      <w:r w:rsidRPr="00E61EA4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4</w:t>
      </w:r>
      <w:r w:rsidR="00FA3A63" w:rsidRPr="00E61EA4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:</w:t>
      </w:r>
      <w:proofErr w:type="gramEnd"/>
      <w:r w:rsidR="00E6084A" w:rsidRPr="00E61EA4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</w:t>
      </w:r>
    </w:p>
    <w:p w:rsidR="00E6084A" w:rsidRDefault="00D23BA2" w:rsidP="00E61EA4">
      <w:pPr>
        <w:spacing w:after="0" w:line="240" w:lineRule="auto"/>
        <w:ind w:leftChars="200" w:left="440"/>
        <w:rPr>
          <w:rFonts w:ascii="Calibri" w:hAnsi="Calibri" w:cs="Calibri"/>
          <w:sz w:val="24"/>
          <w:szCs w:val="24"/>
          <w:lang w:eastAsia="ja-JP"/>
        </w:rPr>
      </w:pPr>
      <w:proofErr w:type="spellStart"/>
      <w:r>
        <w:rPr>
          <w:rFonts w:ascii="Calibri" w:hAnsi="Calibri" w:cs="Calibri" w:hint="eastAsia"/>
          <w:sz w:val="24"/>
          <w:szCs w:val="24"/>
          <w:lang w:eastAsia="ja-JP"/>
        </w:rPr>
        <w:t>Uu</w:t>
      </w:r>
      <w:proofErr w:type="spellEnd"/>
      <w:r>
        <w:rPr>
          <w:rFonts w:ascii="Calibri" w:hAnsi="Calibri" w:cs="Calibri" w:hint="eastAsia"/>
          <w:sz w:val="24"/>
          <w:szCs w:val="24"/>
          <w:lang w:eastAsia="ja-JP"/>
        </w:rPr>
        <w:t xml:space="preserve"> Interface should be enhanced so that eNB can </w:t>
      </w:r>
      <w:r>
        <w:rPr>
          <w:rFonts w:ascii="Calibri" w:hAnsi="Calibri" w:cs="Calibri"/>
          <w:sz w:val="24"/>
          <w:szCs w:val="24"/>
          <w:lang w:eastAsia="ja-JP"/>
        </w:rPr>
        <w:t>obtain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UE</w:t>
      </w:r>
      <w:r>
        <w:rPr>
          <w:rFonts w:ascii="Calibri" w:hAnsi="Calibri" w:cs="Calibri"/>
          <w:sz w:val="24"/>
          <w:szCs w:val="24"/>
          <w:lang w:eastAsia="ja-JP"/>
        </w:rPr>
        <w:t>’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s </w:t>
      </w:r>
      <w:r w:rsidRPr="00D23BA2">
        <w:rPr>
          <w:rFonts w:ascii="Calibri" w:hAnsi="Calibri" w:cs="Calibri"/>
          <w:sz w:val="24"/>
          <w:szCs w:val="24"/>
          <w:lang w:eastAsia="ja-JP"/>
        </w:rPr>
        <w:t>height and location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directly, since in current specification, there are some cases where only the </w:t>
      </w:r>
      <w:r w:rsidRPr="00D23BA2">
        <w:rPr>
          <w:rFonts w:ascii="Calibri" w:hAnsi="Calibri" w:cs="Calibri"/>
          <w:sz w:val="24"/>
          <w:szCs w:val="24"/>
          <w:lang w:eastAsia="ja-JP"/>
        </w:rPr>
        <w:t xml:space="preserve">positioning </w:t>
      </w:r>
      <w:r w:rsidR="00CA4D39" w:rsidRPr="00D23BA2">
        <w:rPr>
          <w:rFonts w:ascii="Calibri" w:hAnsi="Calibri" w:cs="Calibri"/>
          <w:sz w:val="24"/>
          <w:szCs w:val="24"/>
          <w:lang w:eastAsia="ja-JP"/>
        </w:rPr>
        <w:t xml:space="preserve">server </w:t>
      </w:r>
      <w:r w:rsidR="00CA4D39">
        <w:rPr>
          <w:rFonts w:ascii="Calibri" w:hAnsi="Calibri" w:cs="Calibri"/>
          <w:sz w:val="24"/>
          <w:szCs w:val="24"/>
          <w:lang w:eastAsia="ja-JP"/>
        </w:rPr>
        <w:t>knows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UE</w:t>
      </w:r>
      <w:r>
        <w:rPr>
          <w:rFonts w:ascii="Calibri" w:hAnsi="Calibri" w:cs="Calibri"/>
          <w:sz w:val="24"/>
          <w:szCs w:val="24"/>
          <w:lang w:eastAsia="ja-JP"/>
        </w:rPr>
        <w:t>’</w:t>
      </w:r>
      <w:r>
        <w:rPr>
          <w:rFonts w:ascii="Calibri" w:hAnsi="Calibri" w:cs="Calibri" w:hint="eastAsia"/>
          <w:sz w:val="24"/>
          <w:szCs w:val="24"/>
          <w:lang w:eastAsia="ja-JP"/>
        </w:rPr>
        <w:t>s location.</w:t>
      </w:r>
    </w:p>
    <w:p w:rsidR="00AB7873" w:rsidRPr="00D675A6" w:rsidRDefault="00AB7873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Proposal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</w:t>
      </w:r>
      <w:r w:rsidR="00CA3A07" w:rsidRPr="00CA3A07">
        <w:rPr>
          <w:sz w:val="24"/>
          <w:szCs w:val="24"/>
          <w:lang w:eastAsia="ja-JP"/>
        </w:rPr>
        <w:t xml:space="preserve">we will list up discussion </w:t>
      </w:r>
      <w:r w:rsidR="00CA3A07">
        <w:rPr>
          <w:sz w:val="24"/>
          <w:szCs w:val="24"/>
          <w:lang w:eastAsia="ja-JP"/>
        </w:rPr>
        <w:t>points to progress the UAV work</w:t>
      </w:r>
      <w:r w:rsidR="00CA3A07">
        <w:rPr>
          <w:rFonts w:hint="eastAsia"/>
          <w:sz w:val="24"/>
          <w:szCs w:val="24"/>
          <w:lang w:eastAsia="ja-JP"/>
        </w:rPr>
        <w:t xml:space="preserve">, based on </w:t>
      </w:r>
      <w:r w:rsidR="00CA3A07" w:rsidRPr="00CA3A07">
        <w:rPr>
          <w:sz w:val="24"/>
          <w:szCs w:val="24"/>
          <w:lang w:eastAsia="ja-JP"/>
        </w:rPr>
        <w:t>email discussion conducted before RA</w:t>
      </w:r>
      <w:r w:rsidR="00CA3A07">
        <w:rPr>
          <w:sz w:val="24"/>
          <w:szCs w:val="24"/>
          <w:lang w:eastAsia="ja-JP"/>
        </w:rPr>
        <w:t xml:space="preserve">N#100 Reno November meeting </w:t>
      </w:r>
      <w:r w:rsidR="00CA3A07">
        <w:rPr>
          <w:rFonts w:hint="eastAsia"/>
          <w:sz w:val="24"/>
          <w:szCs w:val="24"/>
          <w:lang w:eastAsia="ja-JP"/>
        </w:rPr>
        <w:t xml:space="preserve">[1] </w:t>
      </w:r>
      <w:r w:rsidR="00CA3A07" w:rsidRPr="00CA3A07">
        <w:rPr>
          <w:sz w:val="24"/>
          <w:szCs w:val="24"/>
          <w:lang w:eastAsia="ja-JP"/>
        </w:rPr>
        <w:t>and approved UAV WID</w:t>
      </w:r>
      <w:r w:rsidR="00CA3A07">
        <w:rPr>
          <w:rFonts w:hint="eastAsia"/>
          <w:sz w:val="24"/>
          <w:szCs w:val="24"/>
          <w:lang w:eastAsia="ja-JP"/>
        </w:rPr>
        <w:t xml:space="preserve"> [2]</w:t>
      </w:r>
      <w:r w:rsidRPr="00CA1083">
        <w:rPr>
          <w:rFonts w:hint="eastAsia"/>
          <w:sz w:val="24"/>
          <w:szCs w:val="24"/>
          <w:lang w:eastAsia="ja-JP"/>
        </w:rPr>
        <w:t>;</w:t>
      </w:r>
    </w:p>
    <w:p w:rsidR="00CA4D39" w:rsidRPr="00C775B2" w:rsidRDefault="00CA4D39" w:rsidP="00CA4D39">
      <w:pPr>
        <w:pStyle w:val="a4"/>
        <w:spacing w:after="0" w:line="240" w:lineRule="auto"/>
        <w:ind w:left="425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C775B2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Proposal </w:t>
      </w:r>
      <w:proofErr w:type="gramStart"/>
      <w:r w:rsidRPr="00C775B2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1 :</w:t>
      </w:r>
      <w:proofErr w:type="gramEnd"/>
      <w:r w:rsidRPr="00C775B2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</w:t>
      </w:r>
    </w:p>
    <w:p w:rsidR="00CA4D39" w:rsidRPr="00C775B2" w:rsidRDefault="00CA4D39" w:rsidP="00CA4D39">
      <w:pPr>
        <w:pStyle w:val="a4"/>
        <w:spacing w:after="0" w:line="240" w:lineRule="auto"/>
        <w:ind w:left="425"/>
        <w:rPr>
          <w:rFonts w:ascii="Calibri" w:hAnsi="Calibri" w:cs="Calibri"/>
          <w:sz w:val="24"/>
          <w:szCs w:val="24"/>
          <w:lang w:eastAsia="ja-JP"/>
        </w:rPr>
      </w:pPr>
      <w:r w:rsidRPr="00C775B2">
        <w:rPr>
          <w:rFonts w:ascii="Calibri" w:hAnsi="Calibri" w:cs="Calibri" w:hint="eastAsia"/>
          <w:sz w:val="24"/>
          <w:szCs w:val="24"/>
          <w:lang w:eastAsia="ja-JP"/>
        </w:rPr>
        <w:t>For new m</w:t>
      </w:r>
      <w:r w:rsidRPr="00C775B2">
        <w:rPr>
          <w:rFonts w:ascii="Calibri" w:hAnsi="Calibri" w:cs="Calibri"/>
          <w:sz w:val="24"/>
          <w:szCs w:val="24"/>
          <w:lang w:eastAsia="ja-JP"/>
        </w:rPr>
        <w:t>easurement reporting mechanism</w:t>
      </w:r>
      <w:r w:rsidRPr="00C775B2">
        <w:rPr>
          <w:rFonts w:ascii="Calibri" w:hAnsi="Calibri" w:cs="Calibri" w:hint="eastAsia"/>
          <w:sz w:val="24"/>
          <w:szCs w:val="24"/>
          <w:lang w:eastAsia="ja-JP"/>
        </w:rPr>
        <w:t>,</w:t>
      </w:r>
      <w:r w:rsidRPr="00C775B2">
        <w:rPr>
          <w:rFonts w:ascii="Calibri" w:hAnsi="Calibri" w:cs="Calibri"/>
          <w:sz w:val="24"/>
          <w:szCs w:val="24"/>
          <w:lang w:eastAsia="ja-JP"/>
        </w:rPr>
        <w:t xml:space="preserve"> S2 and S23, new triggering event based on multiple cells</w:t>
      </w:r>
      <w:r w:rsidRPr="00C775B2">
        <w:rPr>
          <w:rFonts w:ascii="Calibri" w:hAnsi="Calibri" w:cs="Calibri" w:hint="eastAsia"/>
          <w:sz w:val="24"/>
          <w:szCs w:val="24"/>
          <w:lang w:eastAsia="ja-JP"/>
        </w:rPr>
        <w:t xml:space="preserve"> should be introduced.</w:t>
      </w:r>
    </w:p>
    <w:p w:rsidR="00CA4D39" w:rsidRPr="009F717F" w:rsidRDefault="00CA4D39" w:rsidP="00CA4D39">
      <w:pPr>
        <w:spacing w:after="0" w:line="240" w:lineRule="auto"/>
        <w:ind w:leftChars="200" w:left="440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9F717F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Proposal </w:t>
      </w:r>
      <w:proofErr w:type="gramStart"/>
      <w:r w:rsidRPr="009F717F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2 :</w:t>
      </w:r>
      <w:proofErr w:type="gramEnd"/>
      <w:r w:rsidRPr="009F717F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</w:t>
      </w:r>
    </w:p>
    <w:p w:rsidR="00CA4D39" w:rsidRDefault="00CA4D39" w:rsidP="00CA4D39">
      <w:pPr>
        <w:spacing w:after="0" w:line="240" w:lineRule="auto"/>
        <w:ind w:leftChars="200" w:left="44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RAN2 identify whether flying path solution </w:t>
      </w:r>
      <w:r>
        <w:rPr>
          <w:rFonts w:ascii="Calibri" w:hAnsi="Calibri" w:cs="Calibri"/>
          <w:sz w:val="24"/>
          <w:szCs w:val="24"/>
          <w:lang w:eastAsia="ja-JP"/>
        </w:rPr>
        <w:t>require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proofErr w:type="spellStart"/>
      <w:r>
        <w:rPr>
          <w:rFonts w:ascii="Calibri" w:hAnsi="Calibri" w:cs="Calibri" w:hint="eastAsia"/>
          <w:sz w:val="24"/>
          <w:szCs w:val="24"/>
          <w:lang w:eastAsia="ja-JP"/>
        </w:rPr>
        <w:t>uu</w:t>
      </w:r>
      <w:proofErr w:type="spellEnd"/>
      <w:r>
        <w:rPr>
          <w:rFonts w:ascii="Calibri" w:hAnsi="Calibri" w:cs="Calibri" w:hint="eastAsia"/>
          <w:sz w:val="24"/>
          <w:szCs w:val="24"/>
          <w:lang w:eastAsia="ja-JP"/>
        </w:rPr>
        <w:t xml:space="preserve"> interface </w:t>
      </w:r>
      <w:r>
        <w:rPr>
          <w:rFonts w:ascii="Calibri" w:hAnsi="Calibri" w:cs="Calibri"/>
          <w:sz w:val="24"/>
          <w:szCs w:val="24"/>
          <w:lang w:eastAsia="ja-JP"/>
        </w:rPr>
        <w:t>modification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or not.</w:t>
      </w:r>
    </w:p>
    <w:p w:rsidR="00CA4D39" w:rsidRPr="00C27C90" w:rsidRDefault="00CA4D39" w:rsidP="00CA4D39">
      <w:pPr>
        <w:spacing w:after="0" w:line="240" w:lineRule="auto"/>
        <w:ind w:leftChars="200" w:left="440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C27C9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Proposal </w:t>
      </w:r>
      <w:proofErr w:type="gramStart"/>
      <w:r w:rsidRPr="00C27C9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3 :</w:t>
      </w:r>
      <w:proofErr w:type="gramEnd"/>
      <w:r w:rsidRPr="00C27C9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</w:t>
      </w:r>
    </w:p>
    <w:p w:rsidR="00CA4D39" w:rsidRDefault="00CA4D39" w:rsidP="00CA4D39">
      <w:pPr>
        <w:spacing w:after="0" w:line="240" w:lineRule="auto"/>
        <w:ind w:leftChars="200" w:left="44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lastRenderedPageBreak/>
        <w:t xml:space="preserve">RAN2 discuss and decide what </w:t>
      </w:r>
      <w:r>
        <w:rPr>
          <w:rFonts w:ascii="Calibri" w:hAnsi="Calibri" w:cs="Calibri"/>
          <w:sz w:val="24"/>
          <w:szCs w:val="24"/>
          <w:lang w:eastAsia="ja-JP"/>
        </w:rPr>
        <w:t>“airborne status” is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and how to detect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 w:rsidRPr="00B46C94">
        <w:rPr>
          <w:rFonts w:ascii="Calibri" w:hAnsi="Calibri" w:cs="Calibri"/>
          <w:sz w:val="24"/>
          <w:szCs w:val="24"/>
          <w:lang w:eastAsia="ja-JP"/>
        </w:rPr>
        <w:t>airborne status</w:t>
      </w:r>
      <w:r>
        <w:rPr>
          <w:rFonts w:ascii="Calibri" w:hAnsi="Calibri" w:cs="Calibri"/>
          <w:sz w:val="24"/>
          <w:szCs w:val="24"/>
          <w:lang w:eastAsia="ja-JP"/>
        </w:rPr>
        <w:t>”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considering the following aspects.</w:t>
      </w:r>
    </w:p>
    <w:p w:rsidR="00CA4D39" w:rsidRDefault="00CA4D39" w:rsidP="00CA4D39">
      <w:pPr>
        <w:pStyle w:val="a4"/>
        <w:numPr>
          <w:ilvl w:val="0"/>
          <w:numId w:val="14"/>
        </w:numPr>
        <w:spacing w:after="0" w:line="240" w:lineRule="auto"/>
        <w:ind w:leftChars="527" w:left="1579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Using </w:t>
      </w:r>
      <w:r w:rsidR="00141DE7">
        <w:rPr>
          <w:rFonts w:ascii="Calibri" w:hAnsi="Calibri" w:cs="Calibri" w:hint="eastAsia"/>
          <w:sz w:val="24"/>
          <w:szCs w:val="24"/>
          <w:lang w:eastAsia="ja-JP"/>
        </w:rPr>
        <w:t>UE</w:t>
      </w:r>
      <w:r w:rsidR="00141DE7">
        <w:rPr>
          <w:rFonts w:ascii="Calibri" w:hAnsi="Calibri" w:cs="Calibri"/>
          <w:sz w:val="24"/>
          <w:szCs w:val="24"/>
          <w:lang w:eastAsia="ja-JP"/>
        </w:rPr>
        <w:t>’</w:t>
      </w:r>
      <w:r w:rsidR="00141DE7">
        <w:rPr>
          <w:rFonts w:ascii="Calibri" w:hAnsi="Calibri" w:cs="Calibri" w:hint="eastAsia"/>
          <w:sz w:val="24"/>
          <w:szCs w:val="24"/>
          <w:lang w:eastAsia="ja-JP"/>
        </w:rPr>
        <w:t xml:space="preserve">s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location  </w:t>
      </w:r>
      <w:r w:rsidR="00141DE7">
        <w:rPr>
          <w:rFonts w:ascii="Calibri" w:hAnsi="Calibri" w:cs="Calibri" w:hint="eastAsia"/>
          <w:sz w:val="24"/>
          <w:szCs w:val="24"/>
          <w:lang w:eastAsia="ja-JP"/>
        </w:rPr>
        <w:t xml:space="preserve">and height </w:t>
      </w:r>
      <w:r>
        <w:rPr>
          <w:rFonts w:ascii="Calibri" w:hAnsi="Calibri" w:cs="Calibri"/>
          <w:sz w:val="24"/>
          <w:szCs w:val="24"/>
          <w:lang w:eastAsia="ja-JP"/>
        </w:rPr>
        <w:t>information</w:t>
      </w:r>
    </w:p>
    <w:p w:rsidR="00CA4D39" w:rsidRDefault="00CA4D39" w:rsidP="00CA4D39">
      <w:pPr>
        <w:pStyle w:val="a4"/>
        <w:numPr>
          <w:ilvl w:val="0"/>
          <w:numId w:val="14"/>
        </w:numPr>
        <w:spacing w:after="0" w:line="240" w:lineRule="auto"/>
        <w:ind w:leftChars="527" w:left="1579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Using </w:t>
      </w:r>
      <w:r w:rsidR="00141DE7">
        <w:rPr>
          <w:rFonts w:ascii="Calibri" w:hAnsi="Calibri" w:cs="Calibri" w:hint="eastAsia"/>
          <w:sz w:val="24"/>
          <w:szCs w:val="24"/>
          <w:lang w:eastAsia="ja-JP"/>
        </w:rPr>
        <w:t xml:space="preserve">new </w:t>
      </w:r>
      <w:r w:rsidRPr="000C3AC2">
        <w:rPr>
          <w:rFonts w:ascii="Calibri" w:hAnsi="Calibri" w:cs="Calibri"/>
          <w:sz w:val="24"/>
          <w:szCs w:val="24"/>
          <w:lang w:eastAsia="ja-JP"/>
        </w:rPr>
        <w:t>measurement reporting mechanism, S2 and S23, new triggering event based on multiple cells</w:t>
      </w:r>
    </w:p>
    <w:p w:rsidR="00CA4D39" w:rsidRDefault="00CA4D39" w:rsidP="00CA4D39">
      <w:pPr>
        <w:pStyle w:val="a4"/>
        <w:numPr>
          <w:ilvl w:val="0"/>
          <w:numId w:val="14"/>
        </w:numPr>
        <w:spacing w:after="0" w:line="240" w:lineRule="auto"/>
        <w:ind w:leftChars="527" w:left="1579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Using UAV </w:t>
      </w:r>
      <w:r w:rsidR="00141DE7">
        <w:rPr>
          <w:rFonts w:ascii="Calibri" w:hAnsi="Calibri" w:cs="Calibri" w:hint="eastAsia"/>
          <w:sz w:val="24"/>
          <w:szCs w:val="24"/>
          <w:lang w:eastAsia="ja-JP"/>
        </w:rPr>
        <w:t xml:space="preserve">UE </w:t>
      </w:r>
      <w:r>
        <w:rPr>
          <w:rFonts w:ascii="Calibri" w:hAnsi="Calibri" w:cs="Calibri"/>
          <w:sz w:val="24"/>
          <w:szCs w:val="24"/>
          <w:lang w:eastAsia="ja-JP"/>
        </w:rPr>
        <w:t>capability</w:t>
      </w:r>
    </w:p>
    <w:p w:rsidR="00F153E0" w:rsidRPr="00CA4D39" w:rsidRDefault="00CA4D39" w:rsidP="00F153E0">
      <w:pPr>
        <w:pStyle w:val="a4"/>
        <w:numPr>
          <w:ilvl w:val="0"/>
          <w:numId w:val="14"/>
        </w:numPr>
        <w:spacing w:after="0" w:line="240" w:lineRule="auto"/>
        <w:ind w:leftChars="527" w:left="1579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Using </w:t>
      </w:r>
      <w:r w:rsidR="00141DE7">
        <w:rPr>
          <w:rFonts w:ascii="Calibri" w:hAnsi="Calibri" w:cs="Calibri" w:hint="eastAsia"/>
          <w:sz w:val="24"/>
          <w:szCs w:val="24"/>
          <w:lang w:eastAsia="ja-JP"/>
        </w:rPr>
        <w:t xml:space="preserve">UAV </w:t>
      </w:r>
      <w:r>
        <w:rPr>
          <w:rFonts w:ascii="Calibri" w:hAnsi="Calibri" w:cs="Calibri" w:hint="eastAsia"/>
          <w:sz w:val="24"/>
          <w:szCs w:val="24"/>
          <w:lang w:eastAsia="ja-JP"/>
        </w:rPr>
        <w:t>subscription status</w:t>
      </w:r>
    </w:p>
    <w:p w:rsidR="00CA4D39" w:rsidRPr="00E61EA4" w:rsidRDefault="00CA4D39" w:rsidP="00CA4D39">
      <w:pPr>
        <w:spacing w:after="0" w:line="240" w:lineRule="auto"/>
        <w:ind w:leftChars="200" w:left="440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61EA4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Proposal </w:t>
      </w:r>
      <w:proofErr w:type="gramStart"/>
      <w:r w:rsidRPr="00E61EA4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4 :</w:t>
      </w:r>
      <w:proofErr w:type="gramEnd"/>
      <w:r w:rsidRPr="00E61EA4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</w:t>
      </w:r>
    </w:p>
    <w:p w:rsidR="00CA4D39" w:rsidRDefault="00CA4D39" w:rsidP="00CA4D39">
      <w:pPr>
        <w:spacing w:after="0" w:line="240" w:lineRule="auto"/>
        <w:ind w:leftChars="200" w:left="440"/>
        <w:rPr>
          <w:rFonts w:ascii="Calibri" w:hAnsi="Calibri" w:cs="Calibri"/>
          <w:sz w:val="24"/>
          <w:szCs w:val="24"/>
          <w:lang w:eastAsia="ja-JP"/>
        </w:rPr>
      </w:pPr>
      <w:proofErr w:type="spellStart"/>
      <w:r>
        <w:rPr>
          <w:rFonts w:ascii="Calibri" w:hAnsi="Calibri" w:cs="Calibri" w:hint="eastAsia"/>
          <w:sz w:val="24"/>
          <w:szCs w:val="24"/>
          <w:lang w:eastAsia="ja-JP"/>
        </w:rPr>
        <w:t>Uu</w:t>
      </w:r>
      <w:proofErr w:type="spellEnd"/>
      <w:r>
        <w:rPr>
          <w:rFonts w:ascii="Calibri" w:hAnsi="Calibri" w:cs="Calibri" w:hint="eastAsia"/>
          <w:sz w:val="24"/>
          <w:szCs w:val="24"/>
          <w:lang w:eastAsia="ja-JP"/>
        </w:rPr>
        <w:t xml:space="preserve"> Interface should be enhanced so that eNB can </w:t>
      </w:r>
      <w:r>
        <w:rPr>
          <w:rFonts w:ascii="Calibri" w:hAnsi="Calibri" w:cs="Calibri"/>
          <w:sz w:val="24"/>
          <w:szCs w:val="24"/>
          <w:lang w:eastAsia="ja-JP"/>
        </w:rPr>
        <w:t>obtain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UE</w:t>
      </w:r>
      <w:r>
        <w:rPr>
          <w:rFonts w:ascii="Calibri" w:hAnsi="Calibri" w:cs="Calibri"/>
          <w:sz w:val="24"/>
          <w:szCs w:val="24"/>
          <w:lang w:eastAsia="ja-JP"/>
        </w:rPr>
        <w:t>’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s </w:t>
      </w:r>
      <w:r w:rsidRPr="00D23BA2">
        <w:rPr>
          <w:rFonts w:ascii="Calibri" w:hAnsi="Calibri" w:cs="Calibri"/>
          <w:sz w:val="24"/>
          <w:szCs w:val="24"/>
          <w:lang w:eastAsia="ja-JP"/>
        </w:rPr>
        <w:t>height and location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directly, since in current specification, there are some cases where only the </w:t>
      </w:r>
      <w:r w:rsidRPr="00D23BA2">
        <w:rPr>
          <w:rFonts w:ascii="Calibri" w:hAnsi="Calibri" w:cs="Calibri"/>
          <w:sz w:val="24"/>
          <w:szCs w:val="24"/>
          <w:lang w:eastAsia="ja-JP"/>
        </w:rPr>
        <w:t xml:space="preserve">positioning server </w:t>
      </w:r>
      <w:r>
        <w:rPr>
          <w:rFonts w:ascii="Calibri" w:hAnsi="Calibri" w:cs="Calibri"/>
          <w:sz w:val="24"/>
          <w:szCs w:val="24"/>
          <w:lang w:eastAsia="ja-JP"/>
        </w:rPr>
        <w:t>knows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UE</w:t>
      </w:r>
      <w:r>
        <w:rPr>
          <w:rFonts w:ascii="Calibri" w:hAnsi="Calibri" w:cs="Calibri"/>
          <w:sz w:val="24"/>
          <w:szCs w:val="24"/>
          <w:lang w:eastAsia="ja-JP"/>
        </w:rPr>
        <w:t>’</w:t>
      </w:r>
      <w:r>
        <w:rPr>
          <w:rFonts w:ascii="Calibri" w:hAnsi="Calibri" w:cs="Calibri" w:hint="eastAsia"/>
          <w:sz w:val="24"/>
          <w:szCs w:val="24"/>
          <w:lang w:eastAsia="ja-JP"/>
        </w:rPr>
        <w:t>s location.</w:t>
      </w:r>
    </w:p>
    <w:p w:rsidR="00CA4D39" w:rsidRPr="007C0EEB" w:rsidRDefault="00CA4D39" w:rsidP="00F153E0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D135E4" w:rsidRDefault="00CA1083" w:rsidP="005C2C9A">
      <w:pPr>
        <w:spacing w:line="240" w:lineRule="auto"/>
        <w:rPr>
          <w:lang w:eastAsia="ja-JP"/>
        </w:rPr>
      </w:pPr>
      <w:r>
        <w:rPr>
          <w:rFonts w:hint="eastAsia"/>
          <w:lang w:eastAsia="ja-JP"/>
        </w:rPr>
        <w:t>[1]</w:t>
      </w:r>
      <w:r w:rsidR="00535B01">
        <w:rPr>
          <w:rFonts w:hint="eastAsia"/>
          <w:lang w:eastAsia="ja-JP"/>
        </w:rPr>
        <w:t xml:space="preserve"> </w:t>
      </w:r>
      <w:r w:rsidR="00E00752" w:rsidRPr="00E00752">
        <w:rPr>
          <w:lang w:eastAsia="ja-JP"/>
        </w:rPr>
        <w:t>R2-1713451</w:t>
      </w:r>
      <w:r w:rsidR="00535B01">
        <w:rPr>
          <w:rFonts w:hint="eastAsia"/>
          <w:lang w:eastAsia="ja-JP"/>
        </w:rPr>
        <w:tab/>
      </w:r>
      <w:r w:rsidR="00E00752" w:rsidRPr="00E00752">
        <w:rPr>
          <w:lang w:eastAsia="ja-JP"/>
        </w:rPr>
        <w:t>Summary on [99b#61</w:t>
      </w:r>
      <w:proofErr w:type="gramStart"/>
      <w:r w:rsidR="00E00752" w:rsidRPr="00E00752">
        <w:rPr>
          <w:lang w:eastAsia="ja-JP"/>
        </w:rPr>
        <w:t>][</w:t>
      </w:r>
      <w:proofErr w:type="gramEnd"/>
      <w:r w:rsidR="00E00752" w:rsidRPr="00E00752">
        <w:rPr>
          <w:lang w:eastAsia="ja-JP"/>
        </w:rPr>
        <w:t>LTE/UAV] Identify potential solutions on mobility enhancement</w:t>
      </w:r>
      <w:r w:rsidR="00E00752" w:rsidRPr="00E00752">
        <w:rPr>
          <w:rFonts w:hint="eastAsia"/>
          <w:lang w:eastAsia="ja-JP"/>
        </w:rPr>
        <w:t xml:space="preserve"> </w:t>
      </w:r>
      <w:r w:rsidR="00535B01" w:rsidRPr="00535B01">
        <w:rPr>
          <w:rFonts w:hint="eastAsia"/>
          <w:lang w:eastAsia="ja-JP"/>
        </w:rPr>
        <w:t>Ericsson</w:t>
      </w:r>
    </w:p>
    <w:p w:rsidR="00502EB4" w:rsidRPr="00502EB4" w:rsidRDefault="00CA1083" w:rsidP="005C2C9A">
      <w:pPr>
        <w:spacing w:line="240" w:lineRule="auto"/>
        <w:rPr>
          <w:lang w:eastAsia="ja-JP"/>
        </w:rPr>
      </w:pPr>
      <w:r>
        <w:rPr>
          <w:rFonts w:hint="eastAsia"/>
          <w:lang w:eastAsia="ja-JP"/>
        </w:rPr>
        <w:t>[2]</w:t>
      </w:r>
      <w:r w:rsidR="00535B01">
        <w:rPr>
          <w:rFonts w:hint="eastAsia"/>
          <w:lang w:eastAsia="ja-JP"/>
        </w:rPr>
        <w:t xml:space="preserve"> </w:t>
      </w:r>
      <w:r w:rsidR="00E00752" w:rsidRPr="00E00752">
        <w:rPr>
          <w:rFonts w:hint="eastAsia"/>
          <w:lang w:eastAsia="ja-JP"/>
        </w:rPr>
        <w:t>RP-172826</w:t>
      </w:r>
      <w:r w:rsidR="00E00752" w:rsidRPr="00E00752">
        <w:rPr>
          <w:rFonts w:hint="eastAsia"/>
          <w:lang w:eastAsia="ja-JP"/>
        </w:rPr>
        <w:t xml:space="preserve">　</w:t>
      </w:r>
      <w:r w:rsidR="00E00752" w:rsidRPr="00E00752">
        <w:rPr>
          <w:rFonts w:hint="eastAsia"/>
          <w:lang w:eastAsia="ja-JP"/>
        </w:rPr>
        <w:t xml:space="preserve"> New WID on Enhanced LTE Support for Aerial Vehicles </w:t>
      </w:r>
      <w:r w:rsidR="00E00752">
        <w:rPr>
          <w:rFonts w:hint="eastAsia"/>
          <w:lang w:eastAsia="ja-JP"/>
        </w:rPr>
        <w:t xml:space="preserve"> Ericsson</w:t>
      </w:r>
    </w:p>
    <w:sectPr w:rsidR="00502EB4" w:rsidRPr="00502EB4" w:rsidSect="002E7049"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6FC" w:rsidRDefault="00C306FC" w:rsidP="000519FA">
      <w:pPr>
        <w:spacing w:after="0" w:line="240" w:lineRule="auto"/>
      </w:pPr>
      <w:r>
        <w:separator/>
      </w:r>
    </w:p>
  </w:endnote>
  <w:endnote w:type="continuationSeparator" w:id="0">
    <w:p w:rsidR="00C306FC" w:rsidRDefault="00C306FC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68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6FC" w:rsidRDefault="00C306FC" w:rsidP="000519FA">
      <w:pPr>
        <w:spacing w:after="0" w:line="240" w:lineRule="auto"/>
      </w:pPr>
      <w:r>
        <w:separator/>
      </w:r>
    </w:p>
  </w:footnote>
  <w:footnote w:type="continuationSeparator" w:id="0">
    <w:p w:rsidR="00C306FC" w:rsidRDefault="00C306FC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4202022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9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0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1">
    <w:nsid w:val="5C991E5A"/>
    <w:multiLevelType w:val="multilevel"/>
    <w:tmpl w:val="5C991E5A"/>
    <w:lvl w:ilvl="0">
      <w:start w:val="1"/>
      <w:numFmt w:val="bullet"/>
      <w:pStyle w:val="a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>
    <w:nsid w:val="7B3029EE"/>
    <w:multiLevelType w:val="hybridMultilevel"/>
    <w:tmpl w:val="79EE0A7C"/>
    <w:lvl w:ilvl="0" w:tplc="D5F46C5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2"/>
  </w:num>
  <w:num w:numId="6">
    <w:abstractNumId w:val="3"/>
  </w:num>
  <w:num w:numId="7">
    <w:abstractNumId w:val="8"/>
  </w:num>
  <w:num w:numId="8">
    <w:abstractNumId w:val="5"/>
  </w:num>
  <w:num w:numId="9">
    <w:abstractNumId w:val="1"/>
  </w:num>
  <w:num w:numId="10">
    <w:abstractNumId w:val="14"/>
  </w:num>
  <w:num w:numId="11">
    <w:abstractNumId w:val="9"/>
  </w:num>
  <w:num w:numId="12">
    <w:abstractNumId w:val="10"/>
  </w:num>
  <w:num w:numId="13">
    <w:abstractNumId w:val="11"/>
  </w:num>
  <w:num w:numId="14">
    <w:abstractNumId w:val="13"/>
  </w:num>
  <w:num w:numId="1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3DE8"/>
    <w:rsid w:val="00003FCA"/>
    <w:rsid w:val="00006E52"/>
    <w:rsid w:val="00007A13"/>
    <w:rsid w:val="00010F94"/>
    <w:rsid w:val="0001413B"/>
    <w:rsid w:val="00014B76"/>
    <w:rsid w:val="00015863"/>
    <w:rsid w:val="00020134"/>
    <w:rsid w:val="000208BA"/>
    <w:rsid w:val="00020B0E"/>
    <w:rsid w:val="00021E7B"/>
    <w:rsid w:val="00022CCB"/>
    <w:rsid w:val="00026241"/>
    <w:rsid w:val="00027E68"/>
    <w:rsid w:val="00030F14"/>
    <w:rsid w:val="000330CB"/>
    <w:rsid w:val="0003674B"/>
    <w:rsid w:val="00040121"/>
    <w:rsid w:val="00041657"/>
    <w:rsid w:val="00041E6B"/>
    <w:rsid w:val="00042C03"/>
    <w:rsid w:val="00043B9F"/>
    <w:rsid w:val="00050B33"/>
    <w:rsid w:val="000519FA"/>
    <w:rsid w:val="000549B7"/>
    <w:rsid w:val="000549D5"/>
    <w:rsid w:val="00055C01"/>
    <w:rsid w:val="00056294"/>
    <w:rsid w:val="00057BAC"/>
    <w:rsid w:val="00057E68"/>
    <w:rsid w:val="00061AE4"/>
    <w:rsid w:val="0006202B"/>
    <w:rsid w:val="000648F1"/>
    <w:rsid w:val="000654AE"/>
    <w:rsid w:val="00072A13"/>
    <w:rsid w:val="000742CA"/>
    <w:rsid w:val="000746F1"/>
    <w:rsid w:val="00074772"/>
    <w:rsid w:val="00075BA9"/>
    <w:rsid w:val="00080069"/>
    <w:rsid w:val="00080A19"/>
    <w:rsid w:val="000836E2"/>
    <w:rsid w:val="000852A4"/>
    <w:rsid w:val="00093162"/>
    <w:rsid w:val="00093D05"/>
    <w:rsid w:val="00094199"/>
    <w:rsid w:val="000971F4"/>
    <w:rsid w:val="000A314C"/>
    <w:rsid w:val="000A4533"/>
    <w:rsid w:val="000A4AA0"/>
    <w:rsid w:val="000A4FD3"/>
    <w:rsid w:val="000A5905"/>
    <w:rsid w:val="000A7CC5"/>
    <w:rsid w:val="000B4ECA"/>
    <w:rsid w:val="000C04BB"/>
    <w:rsid w:val="000C2A54"/>
    <w:rsid w:val="000C3AC2"/>
    <w:rsid w:val="000C7447"/>
    <w:rsid w:val="000C7469"/>
    <w:rsid w:val="000C790A"/>
    <w:rsid w:val="000C7B03"/>
    <w:rsid w:val="000D0D93"/>
    <w:rsid w:val="000D403A"/>
    <w:rsid w:val="000E0D7C"/>
    <w:rsid w:val="000E20D5"/>
    <w:rsid w:val="000E6009"/>
    <w:rsid w:val="000E79B1"/>
    <w:rsid w:val="000E7C02"/>
    <w:rsid w:val="000E7F24"/>
    <w:rsid w:val="000F015B"/>
    <w:rsid w:val="000F05B2"/>
    <w:rsid w:val="000F0C87"/>
    <w:rsid w:val="001005D2"/>
    <w:rsid w:val="00103493"/>
    <w:rsid w:val="00103FE5"/>
    <w:rsid w:val="00105C9E"/>
    <w:rsid w:val="0010616A"/>
    <w:rsid w:val="00110759"/>
    <w:rsid w:val="00113A95"/>
    <w:rsid w:val="00114966"/>
    <w:rsid w:val="001175C0"/>
    <w:rsid w:val="00122ADB"/>
    <w:rsid w:val="00127734"/>
    <w:rsid w:val="0013288C"/>
    <w:rsid w:val="00132E99"/>
    <w:rsid w:val="001330E2"/>
    <w:rsid w:val="00140E8C"/>
    <w:rsid w:val="00141632"/>
    <w:rsid w:val="001418C6"/>
    <w:rsid w:val="00141DE7"/>
    <w:rsid w:val="001430FB"/>
    <w:rsid w:val="00144667"/>
    <w:rsid w:val="00145B91"/>
    <w:rsid w:val="00145BF9"/>
    <w:rsid w:val="00147201"/>
    <w:rsid w:val="00147D27"/>
    <w:rsid w:val="00152BF2"/>
    <w:rsid w:val="00154607"/>
    <w:rsid w:val="00155141"/>
    <w:rsid w:val="001557C1"/>
    <w:rsid w:val="00155853"/>
    <w:rsid w:val="00160717"/>
    <w:rsid w:val="00166CA6"/>
    <w:rsid w:val="00170442"/>
    <w:rsid w:val="001712ED"/>
    <w:rsid w:val="00171DDF"/>
    <w:rsid w:val="001736E2"/>
    <w:rsid w:val="001820FF"/>
    <w:rsid w:val="0018472F"/>
    <w:rsid w:val="001862BE"/>
    <w:rsid w:val="00187C6F"/>
    <w:rsid w:val="00192935"/>
    <w:rsid w:val="00193810"/>
    <w:rsid w:val="00195FFD"/>
    <w:rsid w:val="00197E0B"/>
    <w:rsid w:val="001A4BC4"/>
    <w:rsid w:val="001A5D61"/>
    <w:rsid w:val="001A6D9F"/>
    <w:rsid w:val="001B15D0"/>
    <w:rsid w:val="001B20D7"/>
    <w:rsid w:val="001B30BA"/>
    <w:rsid w:val="001B474B"/>
    <w:rsid w:val="001B53EC"/>
    <w:rsid w:val="001C06C3"/>
    <w:rsid w:val="001C66D9"/>
    <w:rsid w:val="001C7E39"/>
    <w:rsid w:val="001D1BAC"/>
    <w:rsid w:val="001D7850"/>
    <w:rsid w:val="001D7AFF"/>
    <w:rsid w:val="001D7C16"/>
    <w:rsid w:val="001E0D4D"/>
    <w:rsid w:val="001E117E"/>
    <w:rsid w:val="001E1EC4"/>
    <w:rsid w:val="001E2163"/>
    <w:rsid w:val="001E46B5"/>
    <w:rsid w:val="001E5FE9"/>
    <w:rsid w:val="001E66B6"/>
    <w:rsid w:val="001E78AF"/>
    <w:rsid w:val="001F0323"/>
    <w:rsid w:val="001F1610"/>
    <w:rsid w:val="001F46A7"/>
    <w:rsid w:val="001F5996"/>
    <w:rsid w:val="001F6406"/>
    <w:rsid w:val="00201FC5"/>
    <w:rsid w:val="00202FFE"/>
    <w:rsid w:val="00206E46"/>
    <w:rsid w:val="002071E5"/>
    <w:rsid w:val="00211821"/>
    <w:rsid w:val="002157D5"/>
    <w:rsid w:val="0021618C"/>
    <w:rsid w:val="002176CB"/>
    <w:rsid w:val="00225856"/>
    <w:rsid w:val="00225BAD"/>
    <w:rsid w:val="0022777D"/>
    <w:rsid w:val="00231EB5"/>
    <w:rsid w:val="00232F1F"/>
    <w:rsid w:val="00235B85"/>
    <w:rsid w:val="00236360"/>
    <w:rsid w:val="0023711F"/>
    <w:rsid w:val="002414EE"/>
    <w:rsid w:val="0024311D"/>
    <w:rsid w:val="0024363B"/>
    <w:rsid w:val="00246B00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7054D"/>
    <w:rsid w:val="00272B38"/>
    <w:rsid w:val="00281A49"/>
    <w:rsid w:val="002827B1"/>
    <w:rsid w:val="00292DA5"/>
    <w:rsid w:val="00292F13"/>
    <w:rsid w:val="0029466A"/>
    <w:rsid w:val="002A059C"/>
    <w:rsid w:val="002A3E12"/>
    <w:rsid w:val="002A5488"/>
    <w:rsid w:val="002B0B4B"/>
    <w:rsid w:val="002B3F41"/>
    <w:rsid w:val="002B4623"/>
    <w:rsid w:val="002B4A5B"/>
    <w:rsid w:val="002B5306"/>
    <w:rsid w:val="002B6E28"/>
    <w:rsid w:val="002C08CE"/>
    <w:rsid w:val="002C1862"/>
    <w:rsid w:val="002C4D5E"/>
    <w:rsid w:val="002D0080"/>
    <w:rsid w:val="002D09C4"/>
    <w:rsid w:val="002D24D0"/>
    <w:rsid w:val="002D293F"/>
    <w:rsid w:val="002D3D84"/>
    <w:rsid w:val="002D45E1"/>
    <w:rsid w:val="002D6E8E"/>
    <w:rsid w:val="002E1513"/>
    <w:rsid w:val="002E1544"/>
    <w:rsid w:val="002E7049"/>
    <w:rsid w:val="002F64BF"/>
    <w:rsid w:val="00303ED4"/>
    <w:rsid w:val="00307278"/>
    <w:rsid w:val="00307D1A"/>
    <w:rsid w:val="00313E04"/>
    <w:rsid w:val="00314AF9"/>
    <w:rsid w:val="00314F16"/>
    <w:rsid w:val="0031673D"/>
    <w:rsid w:val="0031678A"/>
    <w:rsid w:val="00316B0D"/>
    <w:rsid w:val="003215B5"/>
    <w:rsid w:val="003224EC"/>
    <w:rsid w:val="00325F8E"/>
    <w:rsid w:val="00331232"/>
    <w:rsid w:val="003327A4"/>
    <w:rsid w:val="003367CA"/>
    <w:rsid w:val="00336803"/>
    <w:rsid w:val="00336C1D"/>
    <w:rsid w:val="003374F0"/>
    <w:rsid w:val="00340733"/>
    <w:rsid w:val="0034182C"/>
    <w:rsid w:val="0034183E"/>
    <w:rsid w:val="00343E11"/>
    <w:rsid w:val="003450C7"/>
    <w:rsid w:val="00346842"/>
    <w:rsid w:val="00347A04"/>
    <w:rsid w:val="0035022C"/>
    <w:rsid w:val="00351F74"/>
    <w:rsid w:val="00352502"/>
    <w:rsid w:val="0035455A"/>
    <w:rsid w:val="00356DBF"/>
    <w:rsid w:val="00360C68"/>
    <w:rsid w:val="00362B48"/>
    <w:rsid w:val="00362F49"/>
    <w:rsid w:val="00363FDF"/>
    <w:rsid w:val="00364728"/>
    <w:rsid w:val="00364CD5"/>
    <w:rsid w:val="0036758B"/>
    <w:rsid w:val="003708C9"/>
    <w:rsid w:val="00373250"/>
    <w:rsid w:val="00373EAF"/>
    <w:rsid w:val="00373FE4"/>
    <w:rsid w:val="00375407"/>
    <w:rsid w:val="0037598E"/>
    <w:rsid w:val="0037633E"/>
    <w:rsid w:val="00377F40"/>
    <w:rsid w:val="00380312"/>
    <w:rsid w:val="003810A3"/>
    <w:rsid w:val="00384424"/>
    <w:rsid w:val="0039081F"/>
    <w:rsid w:val="00390C2A"/>
    <w:rsid w:val="0039106B"/>
    <w:rsid w:val="00391CDC"/>
    <w:rsid w:val="003924BA"/>
    <w:rsid w:val="0039273B"/>
    <w:rsid w:val="003939D2"/>
    <w:rsid w:val="00393BCF"/>
    <w:rsid w:val="00395995"/>
    <w:rsid w:val="00396DE0"/>
    <w:rsid w:val="003A112F"/>
    <w:rsid w:val="003A29CC"/>
    <w:rsid w:val="003A3307"/>
    <w:rsid w:val="003A5C2D"/>
    <w:rsid w:val="003A710E"/>
    <w:rsid w:val="003B47A7"/>
    <w:rsid w:val="003B5995"/>
    <w:rsid w:val="003B62C8"/>
    <w:rsid w:val="003B69F3"/>
    <w:rsid w:val="003C0B0D"/>
    <w:rsid w:val="003C3B41"/>
    <w:rsid w:val="003C3CCE"/>
    <w:rsid w:val="003C61F5"/>
    <w:rsid w:val="003C7DA2"/>
    <w:rsid w:val="003D467F"/>
    <w:rsid w:val="003D59C4"/>
    <w:rsid w:val="003D5B1B"/>
    <w:rsid w:val="003D5E0A"/>
    <w:rsid w:val="003D7128"/>
    <w:rsid w:val="003D7F2C"/>
    <w:rsid w:val="003E1670"/>
    <w:rsid w:val="003E2915"/>
    <w:rsid w:val="003E34ED"/>
    <w:rsid w:val="003E7A77"/>
    <w:rsid w:val="003F34DB"/>
    <w:rsid w:val="003F3B87"/>
    <w:rsid w:val="003F44BB"/>
    <w:rsid w:val="003F6482"/>
    <w:rsid w:val="003F67FF"/>
    <w:rsid w:val="00401438"/>
    <w:rsid w:val="00402832"/>
    <w:rsid w:val="004032E4"/>
    <w:rsid w:val="0040786F"/>
    <w:rsid w:val="00410186"/>
    <w:rsid w:val="0041109B"/>
    <w:rsid w:val="00412DB6"/>
    <w:rsid w:val="0041341B"/>
    <w:rsid w:val="00413E0F"/>
    <w:rsid w:val="00414762"/>
    <w:rsid w:val="00414BAF"/>
    <w:rsid w:val="0042024E"/>
    <w:rsid w:val="00420E1D"/>
    <w:rsid w:val="004226D5"/>
    <w:rsid w:val="004246FC"/>
    <w:rsid w:val="004249AE"/>
    <w:rsid w:val="00427143"/>
    <w:rsid w:val="004277D7"/>
    <w:rsid w:val="00430D3F"/>
    <w:rsid w:val="00431057"/>
    <w:rsid w:val="00431FAC"/>
    <w:rsid w:val="00437422"/>
    <w:rsid w:val="004401EA"/>
    <w:rsid w:val="00445CBE"/>
    <w:rsid w:val="00456005"/>
    <w:rsid w:val="00456552"/>
    <w:rsid w:val="00460E5F"/>
    <w:rsid w:val="00461B97"/>
    <w:rsid w:val="00462193"/>
    <w:rsid w:val="00465901"/>
    <w:rsid w:val="00466336"/>
    <w:rsid w:val="00467347"/>
    <w:rsid w:val="00467709"/>
    <w:rsid w:val="00473BBA"/>
    <w:rsid w:val="00475F96"/>
    <w:rsid w:val="004775CD"/>
    <w:rsid w:val="004801F5"/>
    <w:rsid w:val="00484AF8"/>
    <w:rsid w:val="00484B08"/>
    <w:rsid w:val="00485625"/>
    <w:rsid w:val="00485867"/>
    <w:rsid w:val="004910C5"/>
    <w:rsid w:val="00491475"/>
    <w:rsid w:val="00491B2F"/>
    <w:rsid w:val="00492CF5"/>
    <w:rsid w:val="00493C1E"/>
    <w:rsid w:val="00494DC3"/>
    <w:rsid w:val="004958CC"/>
    <w:rsid w:val="004A0FC3"/>
    <w:rsid w:val="004A1366"/>
    <w:rsid w:val="004B2100"/>
    <w:rsid w:val="004B7836"/>
    <w:rsid w:val="004C0E19"/>
    <w:rsid w:val="004C2605"/>
    <w:rsid w:val="004C327F"/>
    <w:rsid w:val="004C338C"/>
    <w:rsid w:val="004C4B0D"/>
    <w:rsid w:val="004C5F6D"/>
    <w:rsid w:val="004D5A4C"/>
    <w:rsid w:val="004E4977"/>
    <w:rsid w:val="004F0260"/>
    <w:rsid w:val="004F0DA1"/>
    <w:rsid w:val="004F1DBC"/>
    <w:rsid w:val="004F41A0"/>
    <w:rsid w:val="004F54ED"/>
    <w:rsid w:val="004F6457"/>
    <w:rsid w:val="004F6BB5"/>
    <w:rsid w:val="004F764B"/>
    <w:rsid w:val="00500419"/>
    <w:rsid w:val="005004A1"/>
    <w:rsid w:val="005016E6"/>
    <w:rsid w:val="00502054"/>
    <w:rsid w:val="00502EB4"/>
    <w:rsid w:val="0050412A"/>
    <w:rsid w:val="005054F6"/>
    <w:rsid w:val="0050678E"/>
    <w:rsid w:val="00511654"/>
    <w:rsid w:val="00511FAE"/>
    <w:rsid w:val="005120AF"/>
    <w:rsid w:val="00512BFD"/>
    <w:rsid w:val="00515D05"/>
    <w:rsid w:val="00515E12"/>
    <w:rsid w:val="00516284"/>
    <w:rsid w:val="00517B60"/>
    <w:rsid w:val="005244CF"/>
    <w:rsid w:val="0052702A"/>
    <w:rsid w:val="005300CD"/>
    <w:rsid w:val="00530DCF"/>
    <w:rsid w:val="00531EE8"/>
    <w:rsid w:val="00535601"/>
    <w:rsid w:val="00535B01"/>
    <w:rsid w:val="0053790E"/>
    <w:rsid w:val="00537D7C"/>
    <w:rsid w:val="00541568"/>
    <w:rsid w:val="00544162"/>
    <w:rsid w:val="005451BA"/>
    <w:rsid w:val="005457D6"/>
    <w:rsid w:val="00552B3A"/>
    <w:rsid w:val="00552BA7"/>
    <w:rsid w:val="00552DDF"/>
    <w:rsid w:val="005537AF"/>
    <w:rsid w:val="00556915"/>
    <w:rsid w:val="0055709C"/>
    <w:rsid w:val="0055730C"/>
    <w:rsid w:val="0055737D"/>
    <w:rsid w:val="00557C8D"/>
    <w:rsid w:val="00557D1F"/>
    <w:rsid w:val="00560492"/>
    <w:rsid w:val="0056219A"/>
    <w:rsid w:val="005632BF"/>
    <w:rsid w:val="00564B0D"/>
    <w:rsid w:val="0056593E"/>
    <w:rsid w:val="00580250"/>
    <w:rsid w:val="0058246B"/>
    <w:rsid w:val="0058372F"/>
    <w:rsid w:val="00584949"/>
    <w:rsid w:val="00585B04"/>
    <w:rsid w:val="005902A7"/>
    <w:rsid w:val="00590C94"/>
    <w:rsid w:val="00591449"/>
    <w:rsid w:val="00591878"/>
    <w:rsid w:val="00591F38"/>
    <w:rsid w:val="0059716A"/>
    <w:rsid w:val="005974F8"/>
    <w:rsid w:val="005A2B04"/>
    <w:rsid w:val="005A60AC"/>
    <w:rsid w:val="005A77EE"/>
    <w:rsid w:val="005B0D3C"/>
    <w:rsid w:val="005B4121"/>
    <w:rsid w:val="005B43A0"/>
    <w:rsid w:val="005B5E6C"/>
    <w:rsid w:val="005B65CA"/>
    <w:rsid w:val="005C2B5A"/>
    <w:rsid w:val="005C2C9A"/>
    <w:rsid w:val="005D0E2E"/>
    <w:rsid w:val="005D1725"/>
    <w:rsid w:val="005D3854"/>
    <w:rsid w:val="005D3C64"/>
    <w:rsid w:val="005D456F"/>
    <w:rsid w:val="005D5B47"/>
    <w:rsid w:val="005D6C91"/>
    <w:rsid w:val="005E1F5E"/>
    <w:rsid w:val="005E6BF7"/>
    <w:rsid w:val="005E7812"/>
    <w:rsid w:val="005F2554"/>
    <w:rsid w:val="005F4680"/>
    <w:rsid w:val="005F51CE"/>
    <w:rsid w:val="005F664B"/>
    <w:rsid w:val="006025E5"/>
    <w:rsid w:val="00602D65"/>
    <w:rsid w:val="006044E9"/>
    <w:rsid w:val="006067C7"/>
    <w:rsid w:val="0060730C"/>
    <w:rsid w:val="006119CC"/>
    <w:rsid w:val="00612FC9"/>
    <w:rsid w:val="00613A08"/>
    <w:rsid w:val="00614777"/>
    <w:rsid w:val="00616E43"/>
    <w:rsid w:val="0062332A"/>
    <w:rsid w:val="006253FE"/>
    <w:rsid w:val="00630E77"/>
    <w:rsid w:val="00631DC3"/>
    <w:rsid w:val="006336C2"/>
    <w:rsid w:val="006336EE"/>
    <w:rsid w:val="0063569E"/>
    <w:rsid w:val="00636998"/>
    <w:rsid w:val="0063746B"/>
    <w:rsid w:val="00640358"/>
    <w:rsid w:val="006406D8"/>
    <w:rsid w:val="0064529E"/>
    <w:rsid w:val="006468B8"/>
    <w:rsid w:val="00651485"/>
    <w:rsid w:val="00654FBC"/>
    <w:rsid w:val="00661A7C"/>
    <w:rsid w:val="00664BA3"/>
    <w:rsid w:val="00670CA0"/>
    <w:rsid w:val="00672217"/>
    <w:rsid w:val="00680649"/>
    <w:rsid w:val="00684C47"/>
    <w:rsid w:val="00685A2A"/>
    <w:rsid w:val="00685AAA"/>
    <w:rsid w:val="00685F29"/>
    <w:rsid w:val="00686227"/>
    <w:rsid w:val="00686364"/>
    <w:rsid w:val="0068771D"/>
    <w:rsid w:val="00690D2D"/>
    <w:rsid w:val="006950E0"/>
    <w:rsid w:val="006A00C7"/>
    <w:rsid w:val="006A1A84"/>
    <w:rsid w:val="006B0179"/>
    <w:rsid w:val="006B0598"/>
    <w:rsid w:val="006B316C"/>
    <w:rsid w:val="006C35CA"/>
    <w:rsid w:val="006C3EFA"/>
    <w:rsid w:val="006C4B2F"/>
    <w:rsid w:val="006C557B"/>
    <w:rsid w:val="006D06E3"/>
    <w:rsid w:val="006D7BD2"/>
    <w:rsid w:val="006E024C"/>
    <w:rsid w:val="006E1605"/>
    <w:rsid w:val="006E2B4F"/>
    <w:rsid w:val="006E3B28"/>
    <w:rsid w:val="006E6FF0"/>
    <w:rsid w:val="006F169C"/>
    <w:rsid w:val="006F1B31"/>
    <w:rsid w:val="006F2813"/>
    <w:rsid w:val="007007C2"/>
    <w:rsid w:val="00703982"/>
    <w:rsid w:val="00706472"/>
    <w:rsid w:val="00706536"/>
    <w:rsid w:val="00711340"/>
    <w:rsid w:val="007131E4"/>
    <w:rsid w:val="00714CCC"/>
    <w:rsid w:val="00715C70"/>
    <w:rsid w:val="00717CB8"/>
    <w:rsid w:val="00721283"/>
    <w:rsid w:val="00722DE1"/>
    <w:rsid w:val="00723CA1"/>
    <w:rsid w:val="0072444E"/>
    <w:rsid w:val="007252BF"/>
    <w:rsid w:val="00732A64"/>
    <w:rsid w:val="00734C2A"/>
    <w:rsid w:val="00734E52"/>
    <w:rsid w:val="0073591F"/>
    <w:rsid w:val="007420D2"/>
    <w:rsid w:val="00744528"/>
    <w:rsid w:val="007455BE"/>
    <w:rsid w:val="00746BCC"/>
    <w:rsid w:val="00751161"/>
    <w:rsid w:val="00752017"/>
    <w:rsid w:val="00753519"/>
    <w:rsid w:val="0075785E"/>
    <w:rsid w:val="00757CDB"/>
    <w:rsid w:val="00763492"/>
    <w:rsid w:val="00765812"/>
    <w:rsid w:val="00767BF8"/>
    <w:rsid w:val="00770025"/>
    <w:rsid w:val="0077521F"/>
    <w:rsid w:val="007762C7"/>
    <w:rsid w:val="00777A45"/>
    <w:rsid w:val="00777C69"/>
    <w:rsid w:val="0078149B"/>
    <w:rsid w:val="007861DF"/>
    <w:rsid w:val="00786FF7"/>
    <w:rsid w:val="0079207A"/>
    <w:rsid w:val="00796F4A"/>
    <w:rsid w:val="007A0C2D"/>
    <w:rsid w:val="007A14D1"/>
    <w:rsid w:val="007A1AA8"/>
    <w:rsid w:val="007A2755"/>
    <w:rsid w:val="007A3353"/>
    <w:rsid w:val="007A4075"/>
    <w:rsid w:val="007A7028"/>
    <w:rsid w:val="007B0187"/>
    <w:rsid w:val="007B02FF"/>
    <w:rsid w:val="007B3ACC"/>
    <w:rsid w:val="007B5680"/>
    <w:rsid w:val="007B6675"/>
    <w:rsid w:val="007B7230"/>
    <w:rsid w:val="007C01F2"/>
    <w:rsid w:val="007C0EEB"/>
    <w:rsid w:val="007C1294"/>
    <w:rsid w:val="007C20C6"/>
    <w:rsid w:val="007C23CF"/>
    <w:rsid w:val="007C2BC7"/>
    <w:rsid w:val="007C3153"/>
    <w:rsid w:val="007C3C38"/>
    <w:rsid w:val="007C4585"/>
    <w:rsid w:val="007C70C7"/>
    <w:rsid w:val="007D1F4C"/>
    <w:rsid w:val="007D26A3"/>
    <w:rsid w:val="007D3B10"/>
    <w:rsid w:val="007D6706"/>
    <w:rsid w:val="007D75FC"/>
    <w:rsid w:val="007D7E09"/>
    <w:rsid w:val="007E1971"/>
    <w:rsid w:val="007E3753"/>
    <w:rsid w:val="007E46B1"/>
    <w:rsid w:val="007E538E"/>
    <w:rsid w:val="007F38CE"/>
    <w:rsid w:val="007F443B"/>
    <w:rsid w:val="007F5F30"/>
    <w:rsid w:val="007F66F2"/>
    <w:rsid w:val="007F72B7"/>
    <w:rsid w:val="007F7F9A"/>
    <w:rsid w:val="008001D2"/>
    <w:rsid w:val="00801844"/>
    <w:rsid w:val="00802DBE"/>
    <w:rsid w:val="0080499C"/>
    <w:rsid w:val="00805BB3"/>
    <w:rsid w:val="00806492"/>
    <w:rsid w:val="00807036"/>
    <w:rsid w:val="00807BDA"/>
    <w:rsid w:val="00807EA4"/>
    <w:rsid w:val="00812005"/>
    <w:rsid w:val="008208E0"/>
    <w:rsid w:val="008230F0"/>
    <w:rsid w:val="0082543B"/>
    <w:rsid w:val="00831769"/>
    <w:rsid w:val="00831F89"/>
    <w:rsid w:val="00833B1F"/>
    <w:rsid w:val="008344EF"/>
    <w:rsid w:val="008353EE"/>
    <w:rsid w:val="0083669E"/>
    <w:rsid w:val="00836A46"/>
    <w:rsid w:val="008415D9"/>
    <w:rsid w:val="008419A2"/>
    <w:rsid w:val="0084424F"/>
    <w:rsid w:val="00844EAD"/>
    <w:rsid w:val="0084609F"/>
    <w:rsid w:val="008475D3"/>
    <w:rsid w:val="00851A74"/>
    <w:rsid w:val="008556D7"/>
    <w:rsid w:val="008620EC"/>
    <w:rsid w:val="00862CC3"/>
    <w:rsid w:val="0086464C"/>
    <w:rsid w:val="00872945"/>
    <w:rsid w:val="00873C0A"/>
    <w:rsid w:val="00873E2E"/>
    <w:rsid w:val="0087550C"/>
    <w:rsid w:val="00877AF9"/>
    <w:rsid w:val="00880655"/>
    <w:rsid w:val="0088279C"/>
    <w:rsid w:val="00882F0D"/>
    <w:rsid w:val="00886FCA"/>
    <w:rsid w:val="00890E8F"/>
    <w:rsid w:val="0089152F"/>
    <w:rsid w:val="00891604"/>
    <w:rsid w:val="00891A8D"/>
    <w:rsid w:val="008923E8"/>
    <w:rsid w:val="008923EE"/>
    <w:rsid w:val="00892E14"/>
    <w:rsid w:val="008964B6"/>
    <w:rsid w:val="008964D6"/>
    <w:rsid w:val="00897B3B"/>
    <w:rsid w:val="008A1247"/>
    <w:rsid w:val="008A2170"/>
    <w:rsid w:val="008A495C"/>
    <w:rsid w:val="008A4E94"/>
    <w:rsid w:val="008A57A0"/>
    <w:rsid w:val="008A58CB"/>
    <w:rsid w:val="008A6232"/>
    <w:rsid w:val="008A6BE4"/>
    <w:rsid w:val="008A7EF4"/>
    <w:rsid w:val="008B1655"/>
    <w:rsid w:val="008B276E"/>
    <w:rsid w:val="008B3EE8"/>
    <w:rsid w:val="008B46E2"/>
    <w:rsid w:val="008B75C8"/>
    <w:rsid w:val="008B7A7B"/>
    <w:rsid w:val="008C1DB4"/>
    <w:rsid w:val="008C4DE5"/>
    <w:rsid w:val="008C5086"/>
    <w:rsid w:val="008C5BEE"/>
    <w:rsid w:val="008D0398"/>
    <w:rsid w:val="008D2A29"/>
    <w:rsid w:val="008D2DBA"/>
    <w:rsid w:val="008D3E9E"/>
    <w:rsid w:val="008D5A0F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AC"/>
    <w:rsid w:val="008F37CD"/>
    <w:rsid w:val="008F7334"/>
    <w:rsid w:val="008F7D0F"/>
    <w:rsid w:val="008F7D83"/>
    <w:rsid w:val="008F7FBF"/>
    <w:rsid w:val="00901722"/>
    <w:rsid w:val="009043D3"/>
    <w:rsid w:val="00911ADB"/>
    <w:rsid w:val="009137CF"/>
    <w:rsid w:val="0091668C"/>
    <w:rsid w:val="009169B8"/>
    <w:rsid w:val="00917303"/>
    <w:rsid w:val="00917473"/>
    <w:rsid w:val="00917F45"/>
    <w:rsid w:val="0092132D"/>
    <w:rsid w:val="00924158"/>
    <w:rsid w:val="00924214"/>
    <w:rsid w:val="00924280"/>
    <w:rsid w:val="0092536C"/>
    <w:rsid w:val="009352EF"/>
    <w:rsid w:val="0093753C"/>
    <w:rsid w:val="00937E50"/>
    <w:rsid w:val="00942477"/>
    <w:rsid w:val="0094289F"/>
    <w:rsid w:val="00943363"/>
    <w:rsid w:val="0094537B"/>
    <w:rsid w:val="00945AF4"/>
    <w:rsid w:val="009463E0"/>
    <w:rsid w:val="00946973"/>
    <w:rsid w:val="009502F0"/>
    <w:rsid w:val="00954F72"/>
    <w:rsid w:val="00955E54"/>
    <w:rsid w:val="00956142"/>
    <w:rsid w:val="009566F2"/>
    <w:rsid w:val="0096122A"/>
    <w:rsid w:val="00962155"/>
    <w:rsid w:val="00963D43"/>
    <w:rsid w:val="00963F54"/>
    <w:rsid w:val="009649EF"/>
    <w:rsid w:val="00965132"/>
    <w:rsid w:val="0096544E"/>
    <w:rsid w:val="009658C5"/>
    <w:rsid w:val="00967373"/>
    <w:rsid w:val="00967F85"/>
    <w:rsid w:val="00970EE5"/>
    <w:rsid w:val="00971110"/>
    <w:rsid w:val="0097257F"/>
    <w:rsid w:val="0097359C"/>
    <w:rsid w:val="0097473C"/>
    <w:rsid w:val="00980A0F"/>
    <w:rsid w:val="00980CC0"/>
    <w:rsid w:val="009838B8"/>
    <w:rsid w:val="009850D1"/>
    <w:rsid w:val="0098573A"/>
    <w:rsid w:val="00991B96"/>
    <w:rsid w:val="00991B97"/>
    <w:rsid w:val="00991BE1"/>
    <w:rsid w:val="00992052"/>
    <w:rsid w:val="009922EC"/>
    <w:rsid w:val="00992673"/>
    <w:rsid w:val="00997121"/>
    <w:rsid w:val="009972F4"/>
    <w:rsid w:val="00997B40"/>
    <w:rsid w:val="00997C2D"/>
    <w:rsid w:val="00997C41"/>
    <w:rsid w:val="009A4D40"/>
    <w:rsid w:val="009A661A"/>
    <w:rsid w:val="009A72D6"/>
    <w:rsid w:val="009A7DF6"/>
    <w:rsid w:val="009B1929"/>
    <w:rsid w:val="009B5CF4"/>
    <w:rsid w:val="009B6B19"/>
    <w:rsid w:val="009C1E1D"/>
    <w:rsid w:val="009C7896"/>
    <w:rsid w:val="009D27F4"/>
    <w:rsid w:val="009D49BC"/>
    <w:rsid w:val="009D7582"/>
    <w:rsid w:val="009E0146"/>
    <w:rsid w:val="009E22B9"/>
    <w:rsid w:val="009E2747"/>
    <w:rsid w:val="009E3446"/>
    <w:rsid w:val="009E448C"/>
    <w:rsid w:val="009E5409"/>
    <w:rsid w:val="009E651C"/>
    <w:rsid w:val="009F110A"/>
    <w:rsid w:val="009F151D"/>
    <w:rsid w:val="009F1F01"/>
    <w:rsid w:val="009F320F"/>
    <w:rsid w:val="009F371F"/>
    <w:rsid w:val="009F3D19"/>
    <w:rsid w:val="009F422F"/>
    <w:rsid w:val="009F56DA"/>
    <w:rsid w:val="009F5955"/>
    <w:rsid w:val="009F717F"/>
    <w:rsid w:val="00A00EF0"/>
    <w:rsid w:val="00A03129"/>
    <w:rsid w:val="00A05DF0"/>
    <w:rsid w:val="00A16970"/>
    <w:rsid w:val="00A16DF0"/>
    <w:rsid w:val="00A17300"/>
    <w:rsid w:val="00A201FA"/>
    <w:rsid w:val="00A21E0C"/>
    <w:rsid w:val="00A23F15"/>
    <w:rsid w:val="00A24B52"/>
    <w:rsid w:val="00A25558"/>
    <w:rsid w:val="00A26016"/>
    <w:rsid w:val="00A26D8E"/>
    <w:rsid w:val="00A26DF2"/>
    <w:rsid w:val="00A415B6"/>
    <w:rsid w:val="00A44060"/>
    <w:rsid w:val="00A45C80"/>
    <w:rsid w:val="00A4633B"/>
    <w:rsid w:val="00A4783D"/>
    <w:rsid w:val="00A5125D"/>
    <w:rsid w:val="00A54F44"/>
    <w:rsid w:val="00A57CE0"/>
    <w:rsid w:val="00A61E44"/>
    <w:rsid w:val="00A64B8A"/>
    <w:rsid w:val="00A657C7"/>
    <w:rsid w:val="00A735DF"/>
    <w:rsid w:val="00A749D2"/>
    <w:rsid w:val="00A76AA4"/>
    <w:rsid w:val="00A807D5"/>
    <w:rsid w:val="00A80DE2"/>
    <w:rsid w:val="00A82468"/>
    <w:rsid w:val="00A82539"/>
    <w:rsid w:val="00A836EB"/>
    <w:rsid w:val="00A845DC"/>
    <w:rsid w:val="00A87D79"/>
    <w:rsid w:val="00A900CC"/>
    <w:rsid w:val="00A900D9"/>
    <w:rsid w:val="00A918E6"/>
    <w:rsid w:val="00A97255"/>
    <w:rsid w:val="00AA0D5F"/>
    <w:rsid w:val="00AA1A57"/>
    <w:rsid w:val="00AA1EBA"/>
    <w:rsid w:val="00AA5AE5"/>
    <w:rsid w:val="00AA68EC"/>
    <w:rsid w:val="00AB232D"/>
    <w:rsid w:val="00AB4961"/>
    <w:rsid w:val="00AB7873"/>
    <w:rsid w:val="00AC215C"/>
    <w:rsid w:val="00AC384B"/>
    <w:rsid w:val="00AC7502"/>
    <w:rsid w:val="00AC7F1A"/>
    <w:rsid w:val="00AD179E"/>
    <w:rsid w:val="00AD1EB6"/>
    <w:rsid w:val="00AD39A9"/>
    <w:rsid w:val="00AD411B"/>
    <w:rsid w:val="00AD6E30"/>
    <w:rsid w:val="00AD6EAF"/>
    <w:rsid w:val="00AD758A"/>
    <w:rsid w:val="00AD7E4C"/>
    <w:rsid w:val="00AE0D2E"/>
    <w:rsid w:val="00AE27A8"/>
    <w:rsid w:val="00AE3206"/>
    <w:rsid w:val="00AE380E"/>
    <w:rsid w:val="00AE4183"/>
    <w:rsid w:val="00AE4B14"/>
    <w:rsid w:val="00AE5CF8"/>
    <w:rsid w:val="00AE6206"/>
    <w:rsid w:val="00AE73EA"/>
    <w:rsid w:val="00AE7F98"/>
    <w:rsid w:val="00AF0017"/>
    <w:rsid w:val="00AF0073"/>
    <w:rsid w:val="00B00552"/>
    <w:rsid w:val="00B00669"/>
    <w:rsid w:val="00B01BD3"/>
    <w:rsid w:val="00B02323"/>
    <w:rsid w:val="00B02B0A"/>
    <w:rsid w:val="00B044EA"/>
    <w:rsid w:val="00B048C9"/>
    <w:rsid w:val="00B06F8A"/>
    <w:rsid w:val="00B07C17"/>
    <w:rsid w:val="00B102C8"/>
    <w:rsid w:val="00B10D53"/>
    <w:rsid w:val="00B1454B"/>
    <w:rsid w:val="00B1522B"/>
    <w:rsid w:val="00B21509"/>
    <w:rsid w:val="00B21EE5"/>
    <w:rsid w:val="00B2296F"/>
    <w:rsid w:val="00B2320A"/>
    <w:rsid w:val="00B24BBE"/>
    <w:rsid w:val="00B25E58"/>
    <w:rsid w:val="00B27B6A"/>
    <w:rsid w:val="00B31690"/>
    <w:rsid w:val="00B33A02"/>
    <w:rsid w:val="00B346E7"/>
    <w:rsid w:val="00B349F6"/>
    <w:rsid w:val="00B351AE"/>
    <w:rsid w:val="00B36996"/>
    <w:rsid w:val="00B37E27"/>
    <w:rsid w:val="00B4111B"/>
    <w:rsid w:val="00B412DE"/>
    <w:rsid w:val="00B415A8"/>
    <w:rsid w:val="00B4399F"/>
    <w:rsid w:val="00B45124"/>
    <w:rsid w:val="00B45ED9"/>
    <w:rsid w:val="00B46C94"/>
    <w:rsid w:val="00B47643"/>
    <w:rsid w:val="00B50510"/>
    <w:rsid w:val="00B5221A"/>
    <w:rsid w:val="00B5613C"/>
    <w:rsid w:val="00B56CD9"/>
    <w:rsid w:val="00B57194"/>
    <w:rsid w:val="00B600B1"/>
    <w:rsid w:val="00B61BFF"/>
    <w:rsid w:val="00B637D1"/>
    <w:rsid w:val="00B640CF"/>
    <w:rsid w:val="00B65666"/>
    <w:rsid w:val="00B65B90"/>
    <w:rsid w:val="00B72671"/>
    <w:rsid w:val="00B72DF0"/>
    <w:rsid w:val="00B740D5"/>
    <w:rsid w:val="00B75A23"/>
    <w:rsid w:val="00B7622E"/>
    <w:rsid w:val="00B77286"/>
    <w:rsid w:val="00B8023E"/>
    <w:rsid w:val="00B87EFA"/>
    <w:rsid w:val="00B95591"/>
    <w:rsid w:val="00B95E05"/>
    <w:rsid w:val="00BA209A"/>
    <w:rsid w:val="00BA52D2"/>
    <w:rsid w:val="00BB2868"/>
    <w:rsid w:val="00BB7706"/>
    <w:rsid w:val="00BC01AE"/>
    <w:rsid w:val="00BC109C"/>
    <w:rsid w:val="00BC30F0"/>
    <w:rsid w:val="00BD29FC"/>
    <w:rsid w:val="00BD3A77"/>
    <w:rsid w:val="00BD6F67"/>
    <w:rsid w:val="00BE11CD"/>
    <w:rsid w:val="00BE1B0B"/>
    <w:rsid w:val="00BE1EC4"/>
    <w:rsid w:val="00BE6BB8"/>
    <w:rsid w:val="00BE7AB5"/>
    <w:rsid w:val="00BF167D"/>
    <w:rsid w:val="00BF4C79"/>
    <w:rsid w:val="00BF545F"/>
    <w:rsid w:val="00BF550E"/>
    <w:rsid w:val="00BF6DD9"/>
    <w:rsid w:val="00BF7226"/>
    <w:rsid w:val="00C0205C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240C4"/>
    <w:rsid w:val="00C2446A"/>
    <w:rsid w:val="00C248AB"/>
    <w:rsid w:val="00C254BC"/>
    <w:rsid w:val="00C255D8"/>
    <w:rsid w:val="00C26631"/>
    <w:rsid w:val="00C26BA2"/>
    <w:rsid w:val="00C27C90"/>
    <w:rsid w:val="00C27E0C"/>
    <w:rsid w:val="00C306FC"/>
    <w:rsid w:val="00C32840"/>
    <w:rsid w:val="00C32B2F"/>
    <w:rsid w:val="00C43A40"/>
    <w:rsid w:val="00C4425D"/>
    <w:rsid w:val="00C44667"/>
    <w:rsid w:val="00C457CD"/>
    <w:rsid w:val="00C46525"/>
    <w:rsid w:val="00C47E7B"/>
    <w:rsid w:val="00C50099"/>
    <w:rsid w:val="00C51D50"/>
    <w:rsid w:val="00C5236B"/>
    <w:rsid w:val="00C52B35"/>
    <w:rsid w:val="00C52CB4"/>
    <w:rsid w:val="00C52CC0"/>
    <w:rsid w:val="00C53CD4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42FB"/>
    <w:rsid w:val="00C745F6"/>
    <w:rsid w:val="00C7666B"/>
    <w:rsid w:val="00C76AC1"/>
    <w:rsid w:val="00C775B2"/>
    <w:rsid w:val="00C80B2A"/>
    <w:rsid w:val="00C80F33"/>
    <w:rsid w:val="00C81B6E"/>
    <w:rsid w:val="00C831B6"/>
    <w:rsid w:val="00C836C3"/>
    <w:rsid w:val="00C85BDC"/>
    <w:rsid w:val="00C87694"/>
    <w:rsid w:val="00C87E68"/>
    <w:rsid w:val="00C9106F"/>
    <w:rsid w:val="00C9190C"/>
    <w:rsid w:val="00C928EE"/>
    <w:rsid w:val="00C93D08"/>
    <w:rsid w:val="00C93DF5"/>
    <w:rsid w:val="00C969BD"/>
    <w:rsid w:val="00CA004B"/>
    <w:rsid w:val="00CA1083"/>
    <w:rsid w:val="00CA17F3"/>
    <w:rsid w:val="00CA3A07"/>
    <w:rsid w:val="00CA4D39"/>
    <w:rsid w:val="00CA5234"/>
    <w:rsid w:val="00CB4333"/>
    <w:rsid w:val="00CB6708"/>
    <w:rsid w:val="00CB68FC"/>
    <w:rsid w:val="00CB772E"/>
    <w:rsid w:val="00CB7E28"/>
    <w:rsid w:val="00CC1DFA"/>
    <w:rsid w:val="00CC2016"/>
    <w:rsid w:val="00CC3045"/>
    <w:rsid w:val="00CC3536"/>
    <w:rsid w:val="00CC49A2"/>
    <w:rsid w:val="00CC66D9"/>
    <w:rsid w:val="00CD08BD"/>
    <w:rsid w:val="00CD6150"/>
    <w:rsid w:val="00CD78CD"/>
    <w:rsid w:val="00CE0752"/>
    <w:rsid w:val="00CE345A"/>
    <w:rsid w:val="00CE7DA9"/>
    <w:rsid w:val="00CF3B36"/>
    <w:rsid w:val="00CF3E1A"/>
    <w:rsid w:val="00D00BA5"/>
    <w:rsid w:val="00D01AEE"/>
    <w:rsid w:val="00D03B4D"/>
    <w:rsid w:val="00D0720F"/>
    <w:rsid w:val="00D128F7"/>
    <w:rsid w:val="00D135E4"/>
    <w:rsid w:val="00D1405D"/>
    <w:rsid w:val="00D20CF0"/>
    <w:rsid w:val="00D235B3"/>
    <w:rsid w:val="00D23BA2"/>
    <w:rsid w:val="00D24E51"/>
    <w:rsid w:val="00D2722E"/>
    <w:rsid w:val="00D32ABD"/>
    <w:rsid w:val="00D331E0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331E"/>
    <w:rsid w:val="00D537E7"/>
    <w:rsid w:val="00D57819"/>
    <w:rsid w:val="00D6013A"/>
    <w:rsid w:val="00D60D24"/>
    <w:rsid w:val="00D6205C"/>
    <w:rsid w:val="00D63048"/>
    <w:rsid w:val="00D675A6"/>
    <w:rsid w:val="00D67CE2"/>
    <w:rsid w:val="00D70B34"/>
    <w:rsid w:val="00D718CD"/>
    <w:rsid w:val="00D71DDE"/>
    <w:rsid w:val="00D7398B"/>
    <w:rsid w:val="00D73D55"/>
    <w:rsid w:val="00D75AFC"/>
    <w:rsid w:val="00D805F0"/>
    <w:rsid w:val="00D84AD5"/>
    <w:rsid w:val="00D8564C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6BB1"/>
    <w:rsid w:val="00D96E22"/>
    <w:rsid w:val="00D9726C"/>
    <w:rsid w:val="00DA0225"/>
    <w:rsid w:val="00DA3F93"/>
    <w:rsid w:val="00DA5C3C"/>
    <w:rsid w:val="00DA6BBB"/>
    <w:rsid w:val="00DA6DC7"/>
    <w:rsid w:val="00DB1C17"/>
    <w:rsid w:val="00DB28D7"/>
    <w:rsid w:val="00DB367C"/>
    <w:rsid w:val="00DB37B0"/>
    <w:rsid w:val="00DB3B70"/>
    <w:rsid w:val="00DB459A"/>
    <w:rsid w:val="00DB5247"/>
    <w:rsid w:val="00DB56B1"/>
    <w:rsid w:val="00DB5E30"/>
    <w:rsid w:val="00DC1AF3"/>
    <w:rsid w:val="00DC1F40"/>
    <w:rsid w:val="00DC239D"/>
    <w:rsid w:val="00DC6411"/>
    <w:rsid w:val="00DC79DF"/>
    <w:rsid w:val="00DC7B31"/>
    <w:rsid w:val="00DD3021"/>
    <w:rsid w:val="00DD3AC5"/>
    <w:rsid w:val="00DD50D4"/>
    <w:rsid w:val="00DD62DD"/>
    <w:rsid w:val="00DD7407"/>
    <w:rsid w:val="00DE0934"/>
    <w:rsid w:val="00DE16B2"/>
    <w:rsid w:val="00DE3805"/>
    <w:rsid w:val="00DE6082"/>
    <w:rsid w:val="00DE74E8"/>
    <w:rsid w:val="00DF2100"/>
    <w:rsid w:val="00DF436E"/>
    <w:rsid w:val="00DF546B"/>
    <w:rsid w:val="00DF582C"/>
    <w:rsid w:val="00DF5A67"/>
    <w:rsid w:val="00E00752"/>
    <w:rsid w:val="00E023EA"/>
    <w:rsid w:val="00E04CBF"/>
    <w:rsid w:val="00E06BA3"/>
    <w:rsid w:val="00E07BFC"/>
    <w:rsid w:val="00E12084"/>
    <w:rsid w:val="00E12BE8"/>
    <w:rsid w:val="00E13D43"/>
    <w:rsid w:val="00E207C3"/>
    <w:rsid w:val="00E20837"/>
    <w:rsid w:val="00E20889"/>
    <w:rsid w:val="00E21D42"/>
    <w:rsid w:val="00E22736"/>
    <w:rsid w:val="00E22F3B"/>
    <w:rsid w:val="00E30E9D"/>
    <w:rsid w:val="00E33439"/>
    <w:rsid w:val="00E33D59"/>
    <w:rsid w:val="00E34E66"/>
    <w:rsid w:val="00E417AB"/>
    <w:rsid w:val="00E447DE"/>
    <w:rsid w:val="00E46A58"/>
    <w:rsid w:val="00E47992"/>
    <w:rsid w:val="00E5140A"/>
    <w:rsid w:val="00E5565E"/>
    <w:rsid w:val="00E573CB"/>
    <w:rsid w:val="00E575B1"/>
    <w:rsid w:val="00E6084A"/>
    <w:rsid w:val="00E61EA4"/>
    <w:rsid w:val="00E64234"/>
    <w:rsid w:val="00E65395"/>
    <w:rsid w:val="00E66C0F"/>
    <w:rsid w:val="00E724B6"/>
    <w:rsid w:val="00E743DE"/>
    <w:rsid w:val="00E74570"/>
    <w:rsid w:val="00E75E0A"/>
    <w:rsid w:val="00E8020D"/>
    <w:rsid w:val="00E80D19"/>
    <w:rsid w:val="00E824AC"/>
    <w:rsid w:val="00E82857"/>
    <w:rsid w:val="00E84024"/>
    <w:rsid w:val="00E84919"/>
    <w:rsid w:val="00E85648"/>
    <w:rsid w:val="00E92C97"/>
    <w:rsid w:val="00E9665E"/>
    <w:rsid w:val="00E97BDD"/>
    <w:rsid w:val="00EA1034"/>
    <w:rsid w:val="00EA18C4"/>
    <w:rsid w:val="00EA2A0C"/>
    <w:rsid w:val="00EA453F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2192"/>
    <w:rsid w:val="00ED44E9"/>
    <w:rsid w:val="00ED750F"/>
    <w:rsid w:val="00ED7FEC"/>
    <w:rsid w:val="00EE10F5"/>
    <w:rsid w:val="00EE1A1D"/>
    <w:rsid w:val="00EE1B60"/>
    <w:rsid w:val="00EE263E"/>
    <w:rsid w:val="00EE39FD"/>
    <w:rsid w:val="00EE3DB1"/>
    <w:rsid w:val="00EE4EB4"/>
    <w:rsid w:val="00EE53F9"/>
    <w:rsid w:val="00EE6065"/>
    <w:rsid w:val="00EE62D3"/>
    <w:rsid w:val="00EE737C"/>
    <w:rsid w:val="00EF7507"/>
    <w:rsid w:val="00F00285"/>
    <w:rsid w:val="00F0269B"/>
    <w:rsid w:val="00F04115"/>
    <w:rsid w:val="00F06DF9"/>
    <w:rsid w:val="00F10119"/>
    <w:rsid w:val="00F1234C"/>
    <w:rsid w:val="00F12D6A"/>
    <w:rsid w:val="00F14ED9"/>
    <w:rsid w:val="00F153E0"/>
    <w:rsid w:val="00F15CD3"/>
    <w:rsid w:val="00F21664"/>
    <w:rsid w:val="00F21C36"/>
    <w:rsid w:val="00F2416F"/>
    <w:rsid w:val="00F27638"/>
    <w:rsid w:val="00F329D6"/>
    <w:rsid w:val="00F334BA"/>
    <w:rsid w:val="00F33AFE"/>
    <w:rsid w:val="00F3558D"/>
    <w:rsid w:val="00F35718"/>
    <w:rsid w:val="00F36660"/>
    <w:rsid w:val="00F37519"/>
    <w:rsid w:val="00F413AB"/>
    <w:rsid w:val="00F41665"/>
    <w:rsid w:val="00F42CB6"/>
    <w:rsid w:val="00F43B29"/>
    <w:rsid w:val="00F44BCE"/>
    <w:rsid w:val="00F466F9"/>
    <w:rsid w:val="00F511A1"/>
    <w:rsid w:val="00F54910"/>
    <w:rsid w:val="00F55D6E"/>
    <w:rsid w:val="00F56B3C"/>
    <w:rsid w:val="00F618AD"/>
    <w:rsid w:val="00F62D37"/>
    <w:rsid w:val="00F637DD"/>
    <w:rsid w:val="00F63FCC"/>
    <w:rsid w:val="00F66BE6"/>
    <w:rsid w:val="00F6796F"/>
    <w:rsid w:val="00F73595"/>
    <w:rsid w:val="00F76858"/>
    <w:rsid w:val="00F81C3F"/>
    <w:rsid w:val="00F84446"/>
    <w:rsid w:val="00F85CF4"/>
    <w:rsid w:val="00F87188"/>
    <w:rsid w:val="00F95EFB"/>
    <w:rsid w:val="00F963A8"/>
    <w:rsid w:val="00FA27F3"/>
    <w:rsid w:val="00FA3A63"/>
    <w:rsid w:val="00FA3DF2"/>
    <w:rsid w:val="00FA5880"/>
    <w:rsid w:val="00FA613C"/>
    <w:rsid w:val="00FB2CA0"/>
    <w:rsid w:val="00FB393E"/>
    <w:rsid w:val="00FB416D"/>
    <w:rsid w:val="00FB4E17"/>
    <w:rsid w:val="00FB6D45"/>
    <w:rsid w:val="00FC11A1"/>
    <w:rsid w:val="00FC259E"/>
    <w:rsid w:val="00FC39B8"/>
    <w:rsid w:val="00FD1F4F"/>
    <w:rsid w:val="00FD717C"/>
    <w:rsid w:val="00FD7D79"/>
    <w:rsid w:val="00FE1EBF"/>
    <w:rsid w:val="00FE251A"/>
    <w:rsid w:val="00FE2DE3"/>
    <w:rsid w:val="00FE5597"/>
    <w:rsid w:val="00FE7CC6"/>
    <w:rsid w:val="00FF0460"/>
    <w:rsid w:val="00FF18E7"/>
    <w:rsid w:val="00FF1B0B"/>
    <w:rsid w:val="00FF484A"/>
    <w:rsid w:val="00FF4F49"/>
    <w:rsid w:val="00FF6365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0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0"/>
    <w:next w:val="a0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0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0"/>
    <w:qFormat/>
    <w:rsid w:val="006A1A8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0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1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1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1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1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1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1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1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0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6">
    <w:name w:val="Balloon Text"/>
    <w:basedOn w:val="a0"/>
    <w:link w:val="a7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吹き出し (文字)"/>
    <w:basedOn w:val="a1"/>
    <w:link w:val="a6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8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0"/>
    <w:next w:val="a0"/>
    <w:link w:val="a9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9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8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a">
    <w:name w:val="Table Grid"/>
    <w:basedOn w:val="a2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0"/>
    <w:link w:val="ac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ヘッダー (文字)"/>
    <w:basedOn w:val="a1"/>
    <w:link w:val="ab"/>
    <w:uiPriority w:val="99"/>
    <w:rsid w:val="000519FA"/>
  </w:style>
  <w:style w:type="paragraph" w:styleId="ad">
    <w:name w:val="footer"/>
    <w:basedOn w:val="a0"/>
    <w:link w:val="ae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フッター (文字)"/>
    <w:basedOn w:val="a1"/>
    <w:link w:val="ad"/>
    <w:uiPriority w:val="99"/>
    <w:rsid w:val="000519FA"/>
  </w:style>
  <w:style w:type="character" w:customStyle="1" w:styleId="a5">
    <w:name w:val="リスト段落 (文字)"/>
    <w:link w:val="a4"/>
    <w:uiPriority w:val="34"/>
    <w:locked/>
    <w:rsid w:val="00AD179E"/>
  </w:style>
  <w:style w:type="character" w:styleId="af">
    <w:name w:val="annotation reference"/>
    <w:basedOn w:val="a1"/>
    <w:unhideWhenUsed/>
    <w:rsid w:val="009F1F01"/>
    <w:rPr>
      <w:sz w:val="16"/>
      <w:szCs w:val="16"/>
    </w:rPr>
  </w:style>
  <w:style w:type="paragraph" w:styleId="af0">
    <w:name w:val="annotation text"/>
    <w:basedOn w:val="a0"/>
    <w:link w:val="af1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1">
    <w:name w:val="コメント文字列 (文字)"/>
    <w:basedOn w:val="a1"/>
    <w:link w:val="af0"/>
    <w:rsid w:val="009F1F0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F1F01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4">
    <w:name w:val="Hyperlink"/>
    <w:basedOn w:val="a1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0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basedOn w:val="a1"/>
    <w:uiPriority w:val="20"/>
    <w:qFormat/>
    <w:rsid w:val="00072A13"/>
    <w:rPr>
      <w:i/>
      <w:iCs/>
    </w:rPr>
  </w:style>
  <w:style w:type="character" w:customStyle="1" w:styleId="citationref">
    <w:name w:val="citationref"/>
    <w:basedOn w:val="a1"/>
    <w:rsid w:val="00072A13"/>
  </w:style>
  <w:style w:type="paragraph" w:customStyle="1" w:styleId="FP">
    <w:name w:val="FP"/>
    <w:basedOn w:val="a0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0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0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0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0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0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0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6">
    <w:name w:val="Placeholder Text"/>
    <w:basedOn w:val="a1"/>
    <w:uiPriority w:val="99"/>
    <w:semiHidden/>
    <w:rsid w:val="002D24D0"/>
    <w:rPr>
      <w:color w:val="808080"/>
    </w:rPr>
  </w:style>
  <w:style w:type="paragraph" w:styleId="af7">
    <w:name w:val="Plain Text"/>
    <w:basedOn w:val="a0"/>
    <w:link w:val="af8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8">
    <w:name w:val="書式なし (文字)"/>
    <w:basedOn w:val="a1"/>
    <w:link w:val="af7"/>
    <w:uiPriority w:val="99"/>
    <w:semiHidden/>
    <w:rsid w:val="00362B48"/>
    <w:rPr>
      <w:rFonts w:ascii="Calibri" w:hAnsi="Calibri"/>
      <w:szCs w:val="21"/>
      <w:lang w:val="fr-FR"/>
    </w:rPr>
  </w:style>
  <w:style w:type="paragraph" w:styleId="a">
    <w:name w:val="List Number"/>
    <w:basedOn w:val="af9"/>
    <w:rsid w:val="00552B3A"/>
    <w:pPr>
      <w:numPr>
        <w:numId w:val="13"/>
      </w:numPr>
      <w:tabs>
        <w:tab w:val="clear" w:pos="704"/>
      </w:tabs>
      <w:spacing w:after="180" w:line="240" w:lineRule="auto"/>
      <w:ind w:left="432" w:firstLineChars="0" w:hanging="432"/>
      <w:contextualSpacing w:val="0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af9">
    <w:name w:val="List"/>
    <w:basedOn w:val="a0"/>
    <w:uiPriority w:val="99"/>
    <w:semiHidden/>
    <w:unhideWhenUsed/>
    <w:rsid w:val="00552B3A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0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0"/>
    <w:next w:val="a0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0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0"/>
    <w:qFormat/>
    <w:rsid w:val="006A1A8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0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1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1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1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1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1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1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1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0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6">
    <w:name w:val="Balloon Text"/>
    <w:basedOn w:val="a0"/>
    <w:link w:val="a7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吹き出し (文字)"/>
    <w:basedOn w:val="a1"/>
    <w:link w:val="a6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8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0"/>
    <w:next w:val="a0"/>
    <w:link w:val="a9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9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8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a">
    <w:name w:val="Table Grid"/>
    <w:basedOn w:val="a2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0"/>
    <w:link w:val="ac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ヘッダー (文字)"/>
    <w:basedOn w:val="a1"/>
    <w:link w:val="ab"/>
    <w:uiPriority w:val="99"/>
    <w:rsid w:val="000519FA"/>
  </w:style>
  <w:style w:type="paragraph" w:styleId="ad">
    <w:name w:val="footer"/>
    <w:basedOn w:val="a0"/>
    <w:link w:val="ae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フッター (文字)"/>
    <w:basedOn w:val="a1"/>
    <w:link w:val="ad"/>
    <w:uiPriority w:val="99"/>
    <w:rsid w:val="000519FA"/>
  </w:style>
  <w:style w:type="character" w:customStyle="1" w:styleId="a5">
    <w:name w:val="リスト段落 (文字)"/>
    <w:link w:val="a4"/>
    <w:uiPriority w:val="34"/>
    <w:locked/>
    <w:rsid w:val="00AD179E"/>
  </w:style>
  <w:style w:type="character" w:styleId="af">
    <w:name w:val="annotation reference"/>
    <w:basedOn w:val="a1"/>
    <w:unhideWhenUsed/>
    <w:rsid w:val="009F1F01"/>
    <w:rPr>
      <w:sz w:val="16"/>
      <w:szCs w:val="16"/>
    </w:rPr>
  </w:style>
  <w:style w:type="paragraph" w:styleId="af0">
    <w:name w:val="annotation text"/>
    <w:basedOn w:val="a0"/>
    <w:link w:val="af1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1">
    <w:name w:val="コメント文字列 (文字)"/>
    <w:basedOn w:val="a1"/>
    <w:link w:val="af0"/>
    <w:rsid w:val="009F1F0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F1F01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4">
    <w:name w:val="Hyperlink"/>
    <w:basedOn w:val="a1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0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basedOn w:val="a1"/>
    <w:uiPriority w:val="20"/>
    <w:qFormat/>
    <w:rsid w:val="00072A13"/>
    <w:rPr>
      <w:i/>
      <w:iCs/>
    </w:rPr>
  </w:style>
  <w:style w:type="character" w:customStyle="1" w:styleId="citationref">
    <w:name w:val="citationref"/>
    <w:basedOn w:val="a1"/>
    <w:rsid w:val="00072A13"/>
  </w:style>
  <w:style w:type="paragraph" w:customStyle="1" w:styleId="FP">
    <w:name w:val="FP"/>
    <w:basedOn w:val="a0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0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0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0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0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0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0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6">
    <w:name w:val="Placeholder Text"/>
    <w:basedOn w:val="a1"/>
    <w:uiPriority w:val="99"/>
    <w:semiHidden/>
    <w:rsid w:val="002D24D0"/>
    <w:rPr>
      <w:color w:val="808080"/>
    </w:rPr>
  </w:style>
  <w:style w:type="paragraph" w:styleId="af7">
    <w:name w:val="Plain Text"/>
    <w:basedOn w:val="a0"/>
    <w:link w:val="af8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8">
    <w:name w:val="書式なし (文字)"/>
    <w:basedOn w:val="a1"/>
    <w:link w:val="af7"/>
    <w:uiPriority w:val="99"/>
    <w:semiHidden/>
    <w:rsid w:val="00362B48"/>
    <w:rPr>
      <w:rFonts w:ascii="Calibri" w:hAnsi="Calibri"/>
      <w:szCs w:val="21"/>
      <w:lang w:val="fr-FR"/>
    </w:rPr>
  </w:style>
  <w:style w:type="paragraph" w:styleId="a">
    <w:name w:val="List Number"/>
    <w:basedOn w:val="af9"/>
    <w:rsid w:val="00552B3A"/>
    <w:pPr>
      <w:numPr>
        <w:numId w:val="13"/>
      </w:numPr>
      <w:tabs>
        <w:tab w:val="clear" w:pos="704"/>
      </w:tabs>
      <w:spacing w:after="180" w:line="240" w:lineRule="auto"/>
      <w:ind w:left="432" w:firstLineChars="0" w:hanging="432"/>
      <w:contextualSpacing w:val="0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af9">
    <w:name w:val="List"/>
    <w:basedOn w:val="a0"/>
    <w:uiPriority w:val="99"/>
    <w:semiHidden/>
    <w:unhideWhenUsed/>
    <w:rsid w:val="00552B3A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FCA20-F16A-43E0-A923-BCAA95C0F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4</Pages>
  <Words>784</Words>
  <Characters>4473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Hiroki Takeda, KDDI</cp:lastModifiedBy>
  <cp:revision>337</cp:revision>
  <cp:lastPrinted>2017-05-04T12:40:00Z</cp:lastPrinted>
  <dcterms:created xsi:type="dcterms:W3CDTF">2017-05-27T21:25:00Z</dcterms:created>
  <dcterms:modified xsi:type="dcterms:W3CDTF">2018-02-15T06:35:00Z</dcterms:modified>
</cp:coreProperties>
</file>