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35E0CBE0" w:rsidR="0069561F" w:rsidRPr="00CB6DE1" w:rsidRDefault="00D456EA" w:rsidP="0069561F">
      <w:pPr>
        <w:pStyle w:val="Header"/>
        <w:tabs>
          <w:tab w:val="right" w:pos="9639"/>
        </w:tabs>
        <w:rPr>
          <w:noProof w:val="0"/>
          <w:sz w:val="22"/>
        </w:rPr>
      </w:pPr>
      <w:bookmarkStart w:id="0" w:name="OLE_LINK40"/>
      <w:bookmarkStart w:id="1" w:name="OLE_LINK42"/>
      <w:r w:rsidRPr="002C2B2A">
        <w:rPr>
          <w:noProof w:val="0"/>
          <w:sz w:val="22"/>
        </w:rPr>
        <w:t>3GPP TSG-RAN WG2 Meeting #101</w:t>
      </w:r>
      <w:r w:rsidR="0069561F" w:rsidRPr="00CB6DE1">
        <w:rPr>
          <w:noProof w:val="0"/>
          <w:sz w:val="22"/>
        </w:rPr>
        <w:tab/>
      </w:r>
      <w:r w:rsidRPr="00D456EA">
        <w:rPr>
          <w:noProof w:val="0"/>
          <w:sz w:val="22"/>
        </w:rPr>
        <w:t>R2-1802543</w:t>
      </w:r>
    </w:p>
    <w:p w14:paraId="439DA0AE" w14:textId="27F90C43" w:rsidR="0069561F" w:rsidRDefault="00D456EA" w:rsidP="0069561F">
      <w:pPr>
        <w:pStyle w:val="Header"/>
        <w:tabs>
          <w:tab w:val="right" w:pos="9639"/>
        </w:tabs>
        <w:rPr>
          <w:noProof w:val="0"/>
          <w:sz w:val="22"/>
        </w:rPr>
      </w:pPr>
      <w:r w:rsidRPr="002C2B2A">
        <w:rPr>
          <w:noProof w:val="0"/>
          <w:sz w:val="22"/>
        </w:rPr>
        <w:t>Athens, Greece, 26th February - 2nd March 2018</w:t>
      </w:r>
      <w:bookmarkStart w:id="2" w:name="_GoBack"/>
      <w:bookmarkEnd w:id="2"/>
      <w:r w:rsidR="00CB6DE1">
        <w:rPr>
          <w:noProof w:val="0"/>
          <w:sz w:val="22"/>
        </w:rPr>
        <w:t xml:space="preserve">   </w:t>
      </w:r>
      <w:r>
        <w:rPr>
          <w:noProof w:val="0"/>
          <w:sz w:val="22"/>
        </w:rPr>
        <w:tab/>
      </w:r>
      <w:r w:rsidR="00CB6DE1">
        <w:rPr>
          <w:noProof w:val="0"/>
          <w:sz w:val="22"/>
        </w:rPr>
        <w:t xml:space="preserve"> </w:t>
      </w:r>
      <w:r w:rsidRPr="00D456EA">
        <w:rPr>
          <w:b w:val="0"/>
          <w:noProof w:val="0"/>
          <w:sz w:val="22"/>
        </w:rPr>
        <w:t>Resubmission of</w:t>
      </w:r>
      <w:r w:rsidR="00CB6DE1" w:rsidRPr="00D456EA">
        <w:rPr>
          <w:b w:val="0"/>
          <w:noProof w:val="0"/>
          <w:sz w:val="22"/>
        </w:rPr>
        <w:t xml:space="preserve"> </w:t>
      </w:r>
      <w:r w:rsidRPr="00D456EA">
        <w:rPr>
          <w:b w:val="0"/>
          <w:noProof w:val="0"/>
          <w:sz w:val="22"/>
        </w:rPr>
        <w:t>R2-1800185</w:t>
      </w:r>
      <w:r w:rsidR="00CB6DE1">
        <w:rPr>
          <w:noProof w:val="0"/>
          <w:sz w:val="22"/>
        </w:rPr>
        <w:t xml:space="preserve">                                </w:t>
      </w:r>
    </w:p>
    <w:p w14:paraId="112A1EA9" w14:textId="77777777" w:rsidR="0069561F" w:rsidRPr="00C21EDE" w:rsidRDefault="0069561F" w:rsidP="0069561F">
      <w:pPr>
        <w:pStyle w:val="Header"/>
        <w:tabs>
          <w:tab w:val="right" w:pos="9639"/>
        </w:tabs>
        <w:rPr>
          <w:noProof w:val="0"/>
          <w:sz w:val="22"/>
        </w:rPr>
      </w:pPr>
    </w:p>
    <w:p w14:paraId="294EA85B" w14:textId="21B35FB7" w:rsidR="003904FE" w:rsidRPr="00BF74AB" w:rsidRDefault="003904FE" w:rsidP="003904FE">
      <w:pPr>
        <w:pStyle w:val="3GPPHeader"/>
        <w:rPr>
          <w:rFonts w:ascii="Arial" w:hAnsi="Arial" w:cs="Arial"/>
          <w:szCs w:val="24"/>
          <w:lang w:val="en-US"/>
        </w:rPr>
      </w:pPr>
      <w:r w:rsidRPr="00EC6AFD">
        <w:rPr>
          <w:rFonts w:ascii="Arial" w:hAnsi="Arial" w:cs="Arial"/>
          <w:szCs w:val="24"/>
          <w:lang w:val="en-US"/>
        </w:rPr>
        <w:t>Agenda Item:</w:t>
      </w:r>
      <w:r w:rsidRPr="00EC6AFD">
        <w:rPr>
          <w:rFonts w:ascii="Arial" w:hAnsi="Arial" w:cs="Arial"/>
          <w:szCs w:val="24"/>
          <w:lang w:val="en-US"/>
        </w:rPr>
        <w:tab/>
      </w:r>
      <w:r w:rsidR="00BF74AB" w:rsidRPr="00BF74AB">
        <w:rPr>
          <w:rFonts w:ascii="Arial" w:hAnsi="Arial" w:cs="Arial"/>
          <w:szCs w:val="24"/>
          <w:lang w:val="en-US"/>
        </w:rPr>
        <w:t>10.2.11 Slicing</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511A0C01" w14:textId="0F0755C6" w:rsidR="003904FE" w:rsidRDefault="003904FE" w:rsidP="008A478C">
      <w:pPr>
        <w:pStyle w:val="3GPPHeaderArial"/>
        <w:tabs>
          <w:tab w:val="left" w:pos="1701"/>
        </w:tabs>
        <w:ind w:left="1695" w:hanging="1695"/>
        <w:rPr>
          <w:rFonts w:eastAsia="SimSun"/>
          <w:b/>
          <w:sz w:val="24"/>
        </w:rPr>
      </w:pPr>
      <w:r w:rsidRPr="00462FE1">
        <w:rPr>
          <w:b/>
          <w:sz w:val="24"/>
        </w:rPr>
        <w:t xml:space="preserve">Title:  </w:t>
      </w:r>
      <w:r w:rsidRPr="00462FE1">
        <w:rPr>
          <w:b/>
          <w:sz w:val="24"/>
        </w:rPr>
        <w:tab/>
      </w:r>
      <w:r w:rsidR="00665067">
        <w:rPr>
          <w:b/>
          <w:sz w:val="24"/>
        </w:rPr>
        <w:tab/>
      </w:r>
      <w:r w:rsidR="008A478C">
        <w:rPr>
          <w:b/>
          <w:sz w:val="24"/>
        </w:rPr>
        <w:t xml:space="preserve">Considering slice availability for inter-frequency cell re-selection </w:t>
      </w:r>
      <w:r w:rsidR="00420C74" w:rsidRPr="002E10B6">
        <w:rPr>
          <w:rFonts w:eastAsia="SimSun"/>
          <w:b/>
          <w:sz w:val="24"/>
        </w:rPr>
        <w:t xml:space="preserve"> </w:t>
      </w:r>
    </w:p>
    <w:p w14:paraId="6E7670A3" w14:textId="77777777" w:rsidR="008A478C" w:rsidRPr="002E10B6" w:rsidRDefault="008A478C" w:rsidP="008A478C">
      <w:pPr>
        <w:pStyle w:val="3GPPHeaderArial"/>
        <w:tabs>
          <w:tab w:val="left" w:pos="1701"/>
        </w:tabs>
        <w:ind w:left="1695" w:hanging="1695"/>
        <w:rPr>
          <w:rFonts w:eastAsia="SimSun"/>
          <w:b/>
          <w:sz w:val="24"/>
        </w:rPr>
      </w:pP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0EFDB640" w14:textId="589B7F7F" w:rsidR="00BB16E7" w:rsidRPr="00503D7F" w:rsidRDefault="00BD091C" w:rsidP="00BB16E7">
      <w:bookmarkStart w:id="3" w:name="OLE_LINK16"/>
      <w:bookmarkStart w:id="4" w:name="OLE_LINK17"/>
      <w:bookmarkStart w:id="5" w:name="OLE_LINK24"/>
      <w:bookmarkStart w:id="6" w:name="OLE_LINK41"/>
      <w:r w:rsidRPr="00BD091C">
        <w:rPr>
          <w:rFonts w:ascii="Arial" w:eastAsia="SimSun" w:hAnsi="Arial" w:cs="Arial"/>
          <w:lang w:val="en-US"/>
        </w:rPr>
        <w:t>In RAN2#9</w:t>
      </w:r>
      <w:bookmarkStart w:id="7" w:name="OLE_LINK206"/>
      <w:bookmarkStart w:id="8" w:name="OLE_LINK207"/>
      <w:bookmarkStart w:id="9" w:name="OLE_LINK208"/>
      <w:r w:rsidR="00BB16E7">
        <w:rPr>
          <w:rFonts w:ascii="Arial" w:eastAsia="SimSun" w:hAnsi="Arial" w:cs="Arial"/>
          <w:lang w:val="en-US"/>
        </w:rPr>
        <w:t>9</w:t>
      </w:r>
      <w:r w:rsidR="00BB16E7" w:rsidRPr="00BB16E7">
        <w:rPr>
          <w:rFonts w:ascii="Arial" w:eastAsia="SimSun" w:hAnsi="Arial" w:cs="Arial"/>
          <w:lang w:val="en-US"/>
        </w:rPr>
        <w:t xml:space="preserve"> meeting following agreements regarding the RAN support of network slicing </w:t>
      </w:r>
      <w:r w:rsidR="00BB16E7" w:rsidRPr="00BB16E7">
        <w:rPr>
          <w:rFonts w:ascii="Arial" w:eastAsia="SimSun" w:hAnsi="Arial" w:cs="Arial" w:hint="eastAsia"/>
          <w:lang w:val="en-US"/>
        </w:rPr>
        <w:t xml:space="preserve">[1]. </w:t>
      </w:r>
      <w:r w:rsidR="00BB16E7" w:rsidRPr="00BB16E7">
        <w:rPr>
          <w:rFonts w:ascii="Arial" w:eastAsia="SimSun" w:hAnsi="Arial" w:cs="Arial"/>
          <w:lang w:val="en-US"/>
        </w:rPr>
        <w:t xml:space="preserve"> </w:t>
      </w:r>
    </w:p>
    <w:p w14:paraId="36457F21"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Agreements:</w:t>
      </w:r>
    </w:p>
    <w:p w14:paraId="232AF293"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1</w:t>
      </w:r>
      <w:r w:rsidRPr="002D239D">
        <w:rPr>
          <w:i/>
          <w:sz w:val="18"/>
        </w:rPr>
        <w:tab/>
        <w:t>RAN2 understand that a network slice has a RAN part and a CN part. There is no concept of a RAN slice separate from the network slice</w:t>
      </w:r>
    </w:p>
    <w:p w14:paraId="41A8C639"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2</w:t>
      </w:r>
      <w:r w:rsidRPr="002D239D">
        <w:rPr>
          <w:i/>
          <w:sz w:val="18"/>
        </w:rPr>
        <w:tab/>
        <w:t>RAN2 targets that RAN solutions for network slicing should be able to support a large number of slices (e.g. hundreds of slices).</w:t>
      </w:r>
    </w:p>
    <w:p w14:paraId="02C943DD"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2a: Number of slices supported by UE in parallel is 8.</w:t>
      </w:r>
    </w:p>
    <w:p w14:paraId="7E3D2FE0"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3</w:t>
      </w:r>
      <w:r w:rsidRPr="002D239D">
        <w:rPr>
          <w:i/>
          <w:sz w:val="18"/>
        </w:rPr>
        <w:tab/>
        <w:t>From UE perspective, the UE can be configured to support the requirements of the supported slices (</w:t>
      </w:r>
      <w:proofErr w:type="spellStart"/>
      <w:r w:rsidRPr="002D239D">
        <w:rPr>
          <w:i/>
          <w:sz w:val="18"/>
        </w:rPr>
        <w:t>e.g</w:t>
      </w:r>
      <w:proofErr w:type="spellEnd"/>
      <w:r w:rsidRPr="002D239D">
        <w:rPr>
          <w:i/>
          <w:sz w:val="18"/>
        </w:rPr>
        <w:t xml:space="preserve"> by appropriate configuration of different DRBs of different PDU sessions).</w:t>
      </w:r>
    </w:p>
    <w:p w14:paraId="0C62A63B"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4</w:t>
      </w:r>
      <w:r w:rsidRPr="002D239D">
        <w:rPr>
          <w:i/>
          <w:sz w:val="18"/>
        </w:rPr>
        <w:tab/>
        <w:t>For intra-</w:t>
      </w:r>
      <w:proofErr w:type="spellStart"/>
      <w:r w:rsidRPr="002D239D">
        <w:rPr>
          <w:i/>
          <w:sz w:val="18"/>
        </w:rPr>
        <w:t>freq</w:t>
      </w:r>
      <w:proofErr w:type="spellEnd"/>
      <w:r w:rsidRPr="002D239D">
        <w:rPr>
          <w:i/>
          <w:sz w:val="18"/>
        </w:rPr>
        <w:t xml:space="preserve"> cell reselection the UE try to always camp on the best cell.</w:t>
      </w:r>
    </w:p>
    <w:p w14:paraId="3F8FE798"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5</w:t>
      </w:r>
      <w:r w:rsidRPr="002D239D">
        <w:rPr>
          <w:i/>
          <w:sz w:val="18"/>
        </w:rPr>
        <w:tab/>
        <w:t>We will not support additional functionality for RACH resource isolation/differentiated treatment for slicing for Rel-15</w:t>
      </w:r>
    </w:p>
    <w:p w14:paraId="0EB49AF9"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p>
    <w:p w14:paraId="41A9F363"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 xml:space="preserve">Working assumption: For needs of slicing, appropriate configuration of the dedicated priorities provided from the </w:t>
      </w:r>
      <w:proofErr w:type="spellStart"/>
      <w:r w:rsidRPr="002D239D">
        <w:rPr>
          <w:i/>
          <w:sz w:val="18"/>
        </w:rPr>
        <w:t>gNB</w:t>
      </w:r>
      <w:proofErr w:type="spellEnd"/>
      <w:r w:rsidRPr="002D239D">
        <w:rPr>
          <w:i/>
          <w:sz w:val="18"/>
        </w:rPr>
        <w:t xml:space="preserve"> can be used to control the frequency on which the UE camps. (</w:t>
      </w:r>
      <w:proofErr w:type="gramStart"/>
      <w:r w:rsidRPr="002D239D">
        <w:rPr>
          <w:i/>
          <w:sz w:val="18"/>
        </w:rPr>
        <w:t>i.e</w:t>
      </w:r>
      <w:proofErr w:type="gramEnd"/>
      <w:r w:rsidRPr="002D239D">
        <w:rPr>
          <w:i/>
          <w:sz w:val="18"/>
        </w:rPr>
        <w:t xml:space="preserve">. reuse of same mechanism as in LTE). (To be checked whether the </w:t>
      </w:r>
      <w:proofErr w:type="spellStart"/>
      <w:r w:rsidRPr="002D239D">
        <w:rPr>
          <w:i/>
          <w:sz w:val="18"/>
        </w:rPr>
        <w:t>gNB</w:t>
      </w:r>
      <w:proofErr w:type="spellEnd"/>
      <w:r w:rsidRPr="002D239D">
        <w:rPr>
          <w:i/>
          <w:sz w:val="18"/>
        </w:rPr>
        <w:t xml:space="preserve"> has knowledge of all the slices to which the UE is registered)</w:t>
      </w:r>
    </w:p>
    <w:p w14:paraId="2FEAE7E5"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FFS: Whether any additional mechanisms are to be introduced for control of the frequency on which the UE camps</w:t>
      </w:r>
    </w:p>
    <w:p w14:paraId="206E0240" w14:textId="77777777" w:rsidR="00BB16E7" w:rsidRDefault="00BB16E7" w:rsidP="00BB16E7">
      <w:pPr>
        <w:rPr>
          <w:rFonts w:ascii="Arial" w:eastAsia="SimSun" w:hAnsi="Arial" w:cs="Arial"/>
          <w:lang w:val="en-US"/>
        </w:rPr>
      </w:pPr>
    </w:p>
    <w:p w14:paraId="6266CAC2" w14:textId="77777777" w:rsidR="00BB16E7" w:rsidRDefault="00BB16E7" w:rsidP="00BB16E7">
      <w:pPr>
        <w:rPr>
          <w:rFonts w:ascii="Arial" w:eastAsia="SimSun" w:hAnsi="Arial" w:cs="Arial"/>
          <w:lang w:val="en-US"/>
        </w:rPr>
      </w:pPr>
      <w:r w:rsidRPr="00BB16E7">
        <w:rPr>
          <w:rFonts w:ascii="Arial" w:eastAsia="SimSun" w:hAnsi="Arial" w:cs="Arial"/>
          <w:lang w:val="en-US"/>
        </w:rPr>
        <w:t xml:space="preserve">As agreed above, a network slice </w:t>
      </w:r>
      <w:r>
        <w:rPr>
          <w:rFonts w:ascii="Arial" w:eastAsia="SimSun" w:hAnsi="Arial" w:cs="Arial"/>
          <w:lang w:val="en-US"/>
        </w:rPr>
        <w:t>consists</w:t>
      </w:r>
      <w:r w:rsidRPr="00BB16E7">
        <w:rPr>
          <w:rFonts w:ascii="Arial" w:eastAsia="SimSun" w:hAnsi="Arial" w:cs="Arial"/>
          <w:lang w:val="en-US"/>
        </w:rPr>
        <w:t xml:space="preserve"> of a RAN part and a core part, </w:t>
      </w:r>
      <w:r>
        <w:rPr>
          <w:rFonts w:ascii="Arial" w:eastAsia="SimSun" w:hAnsi="Arial" w:cs="Arial"/>
          <w:lang w:val="en-US"/>
        </w:rPr>
        <w:t>together they form the end-to-end network slice.</w:t>
      </w:r>
    </w:p>
    <w:p w14:paraId="61CF083E" w14:textId="6016F6DF" w:rsidR="00BB16E7" w:rsidRPr="00BB16E7" w:rsidRDefault="00A94E0A" w:rsidP="00BB16E7">
      <w:pPr>
        <w:rPr>
          <w:rFonts w:ascii="Arial" w:eastAsia="SimSun" w:hAnsi="Arial" w:cs="Arial"/>
          <w:lang w:val="en-US"/>
        </w:rPr>
      </w:pPr>
      <w:r>
        <w:rPr>
          <w:rFonts w:ascii="Arial" w:eastAsia="SimSun" w:hAnsi="Arial" w:cs="Arial"/>
          <w:lang w:val="en-US"/>
        </w:rPr>
        <w:t xml:space="preserve">The </w:t>
      </w:r>
      <w:r w:rsidR="00BB16E7">
        <w:rPr>
          <w:rFonts w:ascii="Arial" w:eastAsia="SimSun" w:hAnsi="Arial" w:cs="Arial"/>
          <w:lang w:val="en-US"/>
        </w:rPr>
        <w:t xml:space="preserve">document discusses </w:t>
      </w:r>
      <w:r>
        <w:rPr>
          <w:rFonts w:ascii="Arial" w:eastAsia="SimSun" w:hAnsi="Arial" w:cs="Arial"/>
          <w:lang w:val="en-US"/>
        </w:rPr>
        <w:t xml:space="preserve">further </w:t>
      </w:r>
      <w:r w:rsidR="00BB16E7">
        <w:rPr>
          <w:rFonts w:ascii="Arial" w:eastAsia="SimSun" w:hAnsi="Arial" w:cs="Arial"/>
          <w:lang w:val="en-US"/>
        </w:rPr>
        <w:t xml:space="preserve">the </w:t>
      </w:r>
      <w:r>
        <w:rPr>
          <w:rFonts w:ascii="Arial" w:eastAsia="SimSun" w:hAnsi="Arial" w:cs="Arial"/>
          <w:lang w:val="en-US"/>
        </w:rPr>
        <w:t>FFS and working assumption of the above agreements</w:t>
      </w:r>
      <w:r w:rsidR="00BB16E7">
        <w:rPr>
          <w:rFonts w:ascii="Arial" w:eastAsia="SimSun" w:hAnsi="Arial" w:cs="Arial"/>
          <w:lang w:val="en-US"/>
        </w:rPr>
        <w:t>.</w:t>
      </w:r>
      <w:r w:rsidR="00BB16E7" w:rsidRPr="00BB16E7">
        <w:rPr>
          <w:rFonts w:ascii="Arial" w:eastAsia="SimSun" w:hAnsi="Arial" w:cs="Arial" w:hint="eastAsia"/>
          <w:lang w:val="en-US"/>
        </w:rPr>
        <w:t xml:space="preserve"> </w:t>
      </w:r>
    </w:p>
    <w:bookmarkEnd w:id="7"/>
    <w:bookmarkEnd w:id="8"/>
    <w:bookmarkEnd w:id="9"/>
    <w:p w14:paraId="360EA3F0" w14:textId="1800766C" w:rsidR="0058636B" w:rsidRPr="0058636B" w:rsidRDefault="0058636B" w:rsidP="00BB16E7">
      <w:pPr>
        <w:rPr>
          <w:rFonts w:ascii="Arial" w:eastAsia="SimSun" w:hAnsi="Arial" w:cs="Arial"/>
          <w:lang w:val="en-US"/>
        </w:rPr>
      </w:pPr>
    </w:p>
    <w:p w14:paraId="07F58E4F" w14:textId="3931C227" w:rsidR="00E176B6" w:rsidRDefault="00B71933" w:rsidP="00E176B6">
      <w:pPr>
        <w:pStyle w:val="Heading1"/>
        <w:rPr>
          <w:lang w:val="en-US"/>
        </w:rPr>
      </w:pPr>
      <w:r>
        <w:rPr>
          <w:lang w:val="en-US"/>
        </w:rPr>
        <w:t>Discussion</w:t>
      </w:r>
    </w:p>
    <w:p w14:paraId="662D924C" w14:textId="7BCD9503" w:rsidR="00A94E0A" w:rsidRPr="00BD42AB" w:rsidRDefault="00A94E0A" w:rsidP="00A94E0A">
      <w:pPr>
        <w:pStyle w:val="Heading2"/>
        <w:rPr>
          <w:lang w:eastAsia="zh-CN"/>
        </w:rPr>
      </w:pPr>
      <w:r w:rsidRPr="003B3798">
        <w:rPr>
          <w:lang w:eastAsia="ja-JP"/>
        </w:rPr>
        <w:tab/>
      </w:r>
      <w:r>
        <w:rPr>
          <w:lang w:eastAsia="ja-JP"/>
        </w:rPr>
        <w:t>Use of s</w:t>
      </w:r>
      <w:r>
        <w:rPr>
          <w:lang w:eastAsia="zh-CN"/>
        </w:rPr>
        <w:t>lice information for cell reselection</w:t>
      </w:r>
    </w:p>
    <w:p w14:paraId="1AF939DD" w14:textId="77777777" w:rsidR="00A94E0A" w:rsidRPr="00A94E0A" w:rsidRDefault="00A94E0A" w:rsidP="00A94E0A">
      <w:pPr>
        <w:rPr>
          <w:lang w:eastAsia="en-US"/>
        </w:rPr>
      </w:pPr>
    </w:p>
    <w:p w14:paraId="65763A54" w14:textId="6E207EBC" w:rsidR="00746F4A" w:rsidRDefault="00274AB3" w:rsidP="00A94E0A">
      <w:pPr>
        <w:tabs>
          <w:tab w:val="left" w:pos="920"/>
        </w:tabs>
        <w:rPr>
          <w:rFonts w:ascii="Arial" w:eastAsia="SimSun" w:hAnsi="Arial" w:cs="Arial"/>
          <w:lang w:val="en-US"/>
        </w:rPr>
      </w:pPr>
      <w:r>
        <w:rPr>
          <w:rFonts w:ascii="Arial" w:eastAsia="SimSun" w:hAnsi="Arial" w:cs="Arial"/>
          <w:lang w:val="en-US"/>
        </w:rPr>
        <w:t>As agreed above, a</w:t>
      </w:r>
      <w:r w:rsidR="00A94E0A" w:rsidRPr="00A94E0A">
        <w:rPr>
          <w:rFonts w:ascii="Arial" w:eastAsia="SimSun" w:hAnsi="Arial" w:cs="Arial"/>
          <w:lang w:val="en-US"/>
        </w:rPr>
        <w:t xml:space="preserve"> UE may </w:t>
      </w:r>
      <w:r w:rsidR="00746F4A">
        <w:rPr>
          <w:rFonts w:ascii="Arial" w:eastAsia="SimSun" w:hAnsi="Arial" w:cs="Arial"/>
          <w:lang w:val="en-US"/>
        </w:rPr>
        <w:t xml:space="preserve">support up to 8 slices in parallel and the network may even support far more slices on its various frequencies. As different UEs may support different slices or slice combination a device supporting multiple </w:t>
      </w:r>
      <w:r w:rsidR="008A478C">
        <w:rPr>
          <w:rFonts w:ascii="Arial" w:eastAsia="SimSun" w:hAnsi="Arial" w:cs="Arial"/>
          <w:lang w:val="en-US"/>
        </w:rPr>
        <w:t>slices</w:t>
      </w:r>
      <w:r w:rsidR="00746F4A">
        <w:rPr>
          <w:rFonts w:ascii="Arial" w:eastAsia="SimSun" w:hAnsi="Arial" w:cs="Arial"/>
          <w:lang w:val="en-US"/>
        </w:rPr>
        <w:t xml:space="preserve"> in parallel may not find a frequency which </w:t>
      </w:r>
      <w:r w:rsidR="008A478C">
        <w:rPr>
          <w:rFonts w:ascii="Arial" w:eastAsia="SimSun" w:hAnsi="Arial" w:cs="Arial"/>
          <w:lang w:val="en-US"/>
        </w:rPr>
        <w:t>exactly</w:t>
      </w:r>
      <w:r w:rsidR="00746F4A">
        <w:rPr>
          <w:rFonts w:ascii="Arial" w:eastAsia="SimSun" w:hAnsi="Arial" w:cs="Arial"/>
          <w:lang w:val="en-US"/>
        </w:rPr>
        <w:t xml:space="preserve"> matches its overall slice combination. However, the device has </w:t>
      </w:r>
      <w:r w:rsidR="008A478C">
        <w:rPr>
          <w:rFonts w:ascii="Arial" w:eastAsia="SimSun" w:hAnsi="Arial" w:cs="Arial"/>
          <w:lang w:val="en-US"/>
        </w:rPr>
        <w:t>also</w:t>
      </w:r>
      <w:r w:rsidR="00746F4A">
        <w:rPr>
          <w:rFonts w:ascii="Arial" w:eastAsia="SimSun" w:hAnsi="Arial" w:cs="Arial"/>
          <w:lang w:val="en-US"/>
        </w:rPr>
        <w:t xml:space="preserve"> the possibility </w:t>
      </w:r>
      <w:r w:rsidR="008A478C">
        <w:rPr>
          <w:rFonts w:ascii="Arial" w:eastAsia="SimSun" w:hAnsi="Arial" w:cs="Arial"/>
          <w:lang w:val="en-US"/>
        </w:rPr>
        <w:t>to select/</w:t>
      </w:r>
      <w:r w:rsidR="00746F4A">
        <w:rPr>
          <w:rFonts w:ascii="Arial" w:eastAsia="SimSun" w:hAnsi="Arial" w:cs="Arial"/>
          <w:lang w:val="en-US"/>
        </w:rPr>
        <w:t>re-sel</w:t>
      </w:r>
      <w:r w:rsidR="008A478C">
        <w:rPr>
          <w:rFonts w:ascii="Arial" w:eastAsia="SimSun" w:hAnsi="Arial" w:cs="Arial"/>
          <w:lang w:val="en-US"/>
        </w:rPr>
        <w:t>e</w:t>
      </w:r>
      <w:r w:rsidR="00746F4A">
        <w:rPr>
          <w:rFonts w:ascii="Arial" w:eastAsia="SimSun" w:hAnsi="Arial" w:cs="Arial"/>
          <w:lang w:val="en-US"/>
        </w:rPr>
        <w:t>ct the freque</w:t>
      </w:r>
      <w:r w:rsidR="008A478C">
        <w:rPr>
          <w:rFonts w:ascii="Arial" w:eastAsia="SimSun" w:hAnsi="Arial" w:cs="Arial"/>
          <w:lang w:val="en-US"/>
        </w:rPr>
        <w:t>ncy best matching to its slices. Anyway</w:t>
      </w:r>
      <w:r w:rsidR="00746F4A">
        <w:rPr>
          <w:rFonts w:ascii="Arial" w:eastAsia="SimSun" w:hAnsi="Arial" w:cs="Arial"/>
          <w:lang w:val="en-US"/>
        </w:rPr>
        <w:t xml:space="preserve"> the </w:t>
      </w:r>
      <w:r w:rsidR="008A478C">
        <w:rPr>
          <w:rFonts w:ascii="Arial" w:eastAsia="SimSun" w:hAnsi="Arial" w:cs="Arial"/>
          <w:lang w:val="en-US"/>
        </w:rPr>
        <w:t>exact</w:t>
      </w:r>
      <w:r w:rsidR="00746F4A">
        <w:rPr>
          <w:rFonts w:ascii="Arial" w:eastAsia="SimSun" w:hAnsi="Arial" w:cs="Arial"/>
          <w:lang w:val="en-US"/>
        </w:rPr>
        <w:t xml:space="preserve"> method for selection in</w:t>
      </w:r>
      <w:r w:rsidR="008A478C">
        <w:rPr>
          <w:rFonts w:ascii="Arial" w:eastAsia="SimSun" w:hAnsi="Arial" w:cs="Arial"/>
          <w:lang w:val="en-US"/>
        </w:rPr>
        <w:t xml:space="preserve"> such cases should </w:t>
      </w:r>
      <w:r w:rsidR="00BF74AB">
        <w:rPr>
          <w:rFonts w:ascii="Arial" w:eastAsia="SimSun" w:hAnsi="Arial" w:cs="Arial"/>
          <w:lang w:val="en-US"/>
        </w:rPr>
        <w:t>be left to UE</w:t>
      </w:r>
      <w:r w:rsidR="00746F4A">
        <w:rPr>
          <w:rFonts w:ascii="Arial" w:eastAsia="SimSun" w:hAnsi="Arial" w:cs="Arial"/>
          <w:lang w:val="en-US"/>
        </w:rPr>
        <w:t xml:space="preserve"> implementation considering also information available from applications. Furthermore the support of 8 slices in parallel fo</w:t>
      </w:r>
      <w:r w:rsidR="00BF74AB">
        <w:rPr>
          <w:rFonts w:ascii="Arial" w:eastAsia="SimSun" w:hAnsi="Arial" w:cs="Arial"/>
          <w:lang w:val="en-US"/>
        </w:rPr>
        <w:t>r the UE</w:t>
      </w:r>
      <w:r w:rsidR="00746F4A">
        <w:rPr>
          <w:rFonts w:ascii="Arial" w:eastAsia="SimSun" w:hAnsi="Arial" w:cs="Arial"/>
          <w:lang w:val="en-US"/>
        </w:rPr>
        <w:t xml:space="preserve"> is just the maximum number that </w:t>
      </w:r>
      <w:r w:rsidR="008A478C">
        <w:rPr>
          <w:rFonts w:ascii="Arial" w:eastAsia="SimSun" w:hAnsi="Arial" w:cs="Arial"/>
          <w:lang w:val="en-US"/>
        </w:rPr>
        <w:t>can be supported and especially</w:t>
      </w:r>
      <w:r w:rsidR="00746F4A">
        <w:rPr>
          <w:rFonts w:ascii="Arial" w:eastAsia="SimSun" w:hAnsi="Arial" w:cs="Arial"/>
          <w:lang w:val="en-US"/>
        </w:rPr>
        <w:t xml:space="preserve"> for low-end devices such as mMTC the may just support one </w:t>
      </w:r>
      <w:r w:rsidR="00746F4A">
        <w:rPr>
          <w:rFonts w:ascii="Arial" w:eastAsia="SimSun" w:hAnsi="Arial" w:cs="Arial"/>
          <w:lang w:val="en-US"/>
        </w:rPr>
        <w:lastRenderedPageBreak/>
        <w:t xml:space="preserve">slice and networks may consider this accordingly. Hence it is overall beneficial to consider the slice information for </w:t>
      </w:r>
      <w:r w:rsidR="008A478C">
        <w:rPr>
          <w:rFonts w:ascii="Arial" w:eastAsia="SimSun" w:hAnsi="Arial" w:cs="Arial"/>
          <w:lang w:val="en-US"/>
        </w:rPr>
        <w:t>inter-frequency cell re-selection</w:t>
      </w:r>
      <w:r w:rsidR="00746F4A">
        <w:rPr>
          <w:rFonts w:ascii="Arial" w:eastAsia="SimSun" w:hAnsi="Arial" w:cs="Arial"/>
          <w:lang w:val="en-US"/>
        </w:rPr>
        <w:t xml:space="preserve">. </w:t>
      </w:r>
    </w:p>
    <w:p w14:paraId="013F0BD8" w14:textId="341FB2D6" w:rsidR="008A478C" w:rsidRDefault="00EB2746" w:rsidP="00A94E0A">
      <w:pPr>
        <w:tabs>
          <w:tab w:val="left" w:pos="920"/>
        </w:tabs>
        <w:rPr>
          <w:rFonts w:ascii="Arial" w:eastAsia="SimSun" w:hAnsi="Arial" w:cs="Arial"/>
          <w:lang w:val="en-US"/>
        </w:rPr>
      </w:pPr>
      <w:r w:rsidRPr="00EB2746">
        <w:rPr>
          <w:rFonts w:ascii="Arial" w:eastAsia="SimSun" w:hAnsi="Arial" w:cs="Arial"/>
          <w:b/>
          <w:lang w:val="en-US"/>
        </w:rPr>
        <w:t xml:space="preserve">Observation 1: </w:t>
      </w:r>
      <w:r>
        <w:rPr>
          <w:rFonts w:ascii="Arial" w:eastAsia="SimSun" w:hAnsi="Arial" w:cs="Arial"/>
          <w:lang w:val="en-US"/>
        </w:rPr>
        <w:t xml:space="preserve">Confirm working assumption that slice information can be used for </w:t>
      </w:r>
      <w:r w:rsidR="00BF74AB">
        <w:rPr>
          <w:rFonts w:ascii="Arial" w:eastAsia="SimSun" w:hAnsi="Arial" w:cs="Arial"/>
          <w:lang w:val="en-US"/>
        </w:rPr>
        <w:t xml:space="preserve">inter-frequency </w:t>
      </w:r>
      <w:r>
        <w:rPr>
          <w:rFonts w:ascii="Arial" w:eastAsia="SimSun" w:hAnsi="Arial" w:cs="Arial"/>
          <w:lang w:val="en-US"/>
        </w:rPr>
        <w:t>re-selection purposes.</w:t>
      </w:r>
    </w:p>
    <w:p w14:paraId="76A8802C" w14:textId="77777777" w:rsidR="00746F4A" w:rsidRDefault="00746F4A" w:rsidP="00A94E0A">
      <w:pPr>
        <w:tabs>
          <w:tab w:val="left" w:pos="920"/>
        </w:tabs>
        <w:rPr>
          <w:rFonts w:ascii="Arial" w:eastAsia="SimSun" w:hAnsi="Arial" w:cs="Arial"/>
          <w:lang w:val="en-US"/>
        </w:rPr>
      </w:pPr>
    </w:p>
    <w:p w14:paraId="2E0E2E59" w14:textId="2FC70607" w:rsidR="008A478C" w:rsidRPr="00BD42AB" w:rsidRDefault="008A478C" w:rsidP="008A478C">
      <w:pPr>
        <w:pStyle w:val="Heading2"/>
        <w:rPr>
          <w:lang w:eastAsia="zh-CN"/>
        </w:rPr>
      </w:pPr>
      <w:r w:rsidRPr="003B3798">
        <w:rPr>
          <w:lang w:eastAsia="ja-JP"/>
        </w:rPr>
        <w:tab/>
      </w:r>
      <w:r>
        <w:rPr>
          <w:lang w:eastAsia="zh-CN"/>
        </w:rPr>
        <w:t>Dedicated information for cell reselection</w:t>
      </w:r>
    </w:p>
    <w:p w14:paraId="454974AF" w14:textId="2A40A074" w:rsidR="008A478C" w:rsidRDefault="001F015F" w:rsidP="00A94E0A">
      <w:pPr>
        <w:tabs>
          <w:tab w:val="left" w:pos="920"/>
        </w:tabs>
        <w:rPr>
          <w:rFonts w:ascii="Arial" w:eastAsia="SimSun" w:hAnsi="Arial" w:cs="Arial"/>
        </w:rPr>
      </w:pPr>
      <w:r>
        <w:rPr>
          <w:rFonts w:ascii="Arial" w:eastAsia="SimSun" w:hAnsi="Arial" w:cs="Arial"/>
        </w:rPr>
        <w:t>For provisioning of dedicated information related to slices the UE is supportive of /interested in, the RAN would need to have the related knowledge.</w:t>
      </w:r>
    </w:p>
    <w:p w14:paraId="63D4033B" w14:textId="328BB7DA" w:rsidR="001F015F" w:rsidRDefault="001F015F" w:rsidP="00A94E0A">
      <w:pPr>
        <w:tabs>
          <w:tab w:val="left" w:pos="920"/>
        </w:tabs>
        <w:rPr>
          <w:rFonts w:ascii="Arial" w:eastAsia="SimSun" w:hAnsi="Arial" w:cs="Arial"/>
        </w:rPr>
      </w:pPr>
      <w:r>
        <w:rPr>
          <w:rFonts w:ascii="Arial" w:eastAsia="SimSun" w:hAnsi="Arial" w:cs="Arial"/>
        </w:rPr>
        <w:t xml:space="preserve">Following two cases should be treated separate, a UE with PDU sessions ongoing for one or more than one of its supported slices. As a consequence depending on the status of the PDU sessions the </w:t>
      </w:r>
      <w:proofErr w:type="spellStart"/>
      <w:r>
        <w:rPr>
          <w:rFonts w:ascii="Arial" w:eastAsia="SimSun" w:hAnsi="Arial" w:cs="Arial"/>
        </w:rPr>
        <w:t>gNB</w:t>
      </w:r>
      <w:proofErr w:type="spellEnd"/>
      <w:r>
        <w:rPr>
          <w:rFonts w:ascii="Arial" w:eastAsia="SimSun" w:hAnsi="Arial" w:cs="Arial"/>
        </w:rPr>
        <w:t xml:space="preserve"> may redirect the device just to a frequency matching best the slices with active PDU sessions , for this scenario the RAN does not need to be aware of all slices the UE is registered to/could support also in parallel.</w:t>
      </w:r>
    </w:p>
    <w:p w14:paraId="6072518A" w14:textId="77777777" w:rsidR="00E5556A" w:rsidRDefault="00E5556A" w:rsidP="00A94E0A">
      <w:pPr>
        <w:tabs>
          <w:tab w:val="left" w:pos="920"/>
        </w:tabs>
        <w:rPr>
          <w:rFonts w:ascii="Arial" w:eastAsia="SimSun" w:hAnsi="Arial" w:cs="Arial"/>
        </w:rPr>
      </w:pPr>
    </w:p>
    <w:p w14:paraId="1CAEF86C" w14:textId="41EBF5DE" w:rsidR="00E5556A" w:rsidRPr="00EB2746" w:rsidRDefault="00E5556A" w:rsidP="00A94E0A">
      <w:pPr>
        <w:tabs>
          <w:tab w:val="left" w:pos="920"/>
        </w:tabs>
        <w:rPr>
          <w:rFonts w:ascii="Arial" w:eastAsia="SimSun" w:hAnsi="Arial" w:cs="Arial"/>
          <w:lang w:val="en-US"/>
        </w:rPr>
      </w:pPr>
      <w:r w:rsidRPr="00EB2746">
        <w:rPr>
          <w:rFonts w:ascii="Arial" w:eastAsia="SimSun" w:hAnsi="Arial" w:cs="Arial"/>
          <w:b/>
          <w:lang w:val="en-US"/>
        </w:rPr>
        <w:t>Observation2:</w:t>
      </w:r>
      <w:r w:rsidRPr="00EB2746">
        <w:rPr>
          <w:rFonts w:ascii="Arial" w:eastAsia="SimSun" w:hAnsi="Arial" w:cs="Arial"/>
          <w:lang w:val="en-US"/>
        </w:rPr>
        <w:t xml:space="preserve"> Dedicated information for cell re-selection can be provided from </w:t>
      </w:r>
      <w:proofErr w:type="spellStart"/>
      <w:r w:rsidRPr="00EB2746">
        <w:rPr>
          <w:rFonts w:ascii="Arial" w:eastAsia="SimSun" w:hAnsi="Arial" w:cs="Arial"/>
          <w:lang w:val="en-US"/>
        </w:rPr>
        <w:t>gNB</w:t>
      </w:r>
      <w:proofErr w:type="spellEnd"/>
      <w:r w:rsidRPr="00EB2746">
        <w:rPr>
          <w:rFonts w:ascii="Arial" w:eastAsia="SimSun" w:hAnsi="Arial" w:cs="Arial"/>
          <w:lang w:val="en-US"/>
        </w:rPr>
        <w:t xml:space="preserve"> for devices in respect to slices with active PDU sessions. </w:t>
      </w:r>
    </w:p>
    <w:p w14:paraId="30335263" w14:textId="0A28F602" w:rsidR="00E5556A" w:rsidRDefault="001F015F" w:rsidP="00A94E0A">
      <w:pPr>
        <w:tabs>
          <w:tab w:val="left" w:pos="920"/>
        </w:tabs>
        <w:rPr>
          <w:rFonts w:ascii="Arial" w:eastAsia="SimSun" w:hAnsi="Arial" w:cs="Arial"/>
          <w:lang w:val="en-US"/>
        </w:rPr>
      </w:pPr>
      <w:r>
        <w:rPr>
          <w:rFonts w:ascii="Arial" w:eastAsia="SimSun" w:hAnsi="Arial" w:cs="Arial"/>
          <w:lang w:val="en-US"/>
        </w:rPr>
        <w:t xml:space="preserve">For UEs without an active PDU session on either of its registered slices </w:t>
      </w:r>
      <w:r w:rsidR="00E5556A">
        <w:rPr>
          <w:rFonts w:ascii="Arial" w:eastAsia="SimSun" w:hAnsi="Arial" w:cs="Arial"/>
          <w:lang w:val="en-US"/>
        </w:rPr>
        <w:t>the network can’</w:t>
      </w:r>
      <w:r>
        <w:rPr>
          <w:rFonts w:ascii="Arial" w:eastAsia="SimSun" w:hAnsi="Arial" w:cs="Arial"/>
          <w:lang w:val="en-US"/>
        </w:rPr>
        <w:t xml:space="preserve">t provide any </w:t>
      </w:r>
      <w:r w:rsidR="00E5556A">
        <w:rPr>
          <w:rFonts w:ascii="Arial" w:eastAsia="SimSun" w:hAnsi="Arial" w:cs="Arial"/>
          <w:lang w:val="en-US"/>
        </w:rPr>
        <w:t>usefu</w:t>
      </w:r>
      <w:r>
        <w:rPr>
          <w:rFonts w:ascii="Arial" w:eastAsia="SimSun" w:hAnsi="Arial" w:cs="Arial"/>
          <w:lang w:val="en-US"/>
        </w:rPr>
        <w:t>l re-direction</w:t>
      </w:r>
      <w:r w:rsidR="00E5556A">
        <w:rPr>
          <w:rFonts w:ascii="Arial" w:eastAsia="SimSun" w:hAnsi="Arial" w:cs="Arial"/>
          <w:lang w:val="en-US"/>
        </w:rPr>
        <w:t xml:space="preserve"> even in case it would know all slices the UE is registered to. Because certain information which may be useful and needed for this may just be available in the device. I.e. which slice/service will be next to become active and which service may e.g. be started a fixed time corresponding to a certain slice the device is registered for. As such information is not available even if knowledge on registered slices of the UE would be available in </w:t>
      </w:r>
      <w:proofErr w:type="spellStart"/>
      <w:r w:rsidR="00E5556A">
        <w:rPr>
          <w:rFonts w:ascii="Arial" w:eastAsia="SimSun" w:hAnsi="Arial" w:cs="Arial"/>
          <w:lang w:val="en-US"/>
        </w:rPr>
        <w:t>gNB</w:t>
      </w:r>
      <w:proofErr w:type="spellEnd"/>
      <w:r w:rsidR="00E5556A">
        <w:rPr>
          <w:rFonts w:ascii="Arial" w:eastAsia="SimSun" w:hAnsi="Arial" w:cs="Arial"/>
          <w:lang w:val="en-US"/>
        </w:rPr>
        <w:t xml:space="preserve"> it would be difficult to use said information for re-direction by the network. </w:t>
      </w:r>
    </w:p>
    <w:p w14:paraId="609D85C2" w14:textId="4BB650F6" w:rsidR="00E5556A" w:rsidRDefault="00E5556A" w:rsidP="00E5556A">
      <w:pPr>
        <w:tabs>
          <w:tab w:val="left" w:pos="920"/>
        </w:tabs>
        <w:rPr>
          <w:rFonts w:ascii="Arial" w:eastAsia="SimSun" w:hAnsi="Arial" w:cs="Arial"/>
        </w:rPr>
      </w:pPr>
      <w:r w:rsidRPr="00EB2746">
        <w:rPr>
          <w:rFonts w:ascii="Arial" w:eastAsia="SimSun" w:hAnsi="Arial" w:cs="Arial"/>
          <w:b/>
        </w:rPr>
        <w:t>Observation3:</w:t>
      </w:r>
      <w:r>
        <w:rPr>
          <w:rFonts w:ascii="Arial" w:eastAsia="SimSun" w:hAnsi="Arial" w:cs="Arial"/>
        </w:rPr>
        <w:t xml:space="preserve"> Dedicated </w:t>
      </w:r>
      <w:r w:rsidRPr="00EB2746">
        <w:rPr>
          <w:rFonts w:ascii="Arial" w:eastAsia="SimSun" w:hAnsi="Arial" w:cs="Arial"/>
          <w:lang w:val="en-US"/>
        </w:rPr>
        <w:t>information</w:t>
      </w:r>
      <w:r>
        <w:rPr>
          <w:rFonts w:ascii="Arial" w:eastAsia="SimSun" w:hAnsi="Arial" w:cs="Arial"/>
        </w:rPr>
        <w:t xml:space="preserve"> for cell re-selection is not provided from </w:t>
      </w:r>
      <w:proofErr w:type="spellStart"/>
      <w:r>
        <w:rPr>
          <w:rFonts w:ascii="Arial" w:eastAsia="SimSun" w:hAnsi="Arial" w:cs="Arial"/>
        </w:rPr>
        <w:t>gNB</w:t>
      </w:r>
      <w:proofErr w:type="spellEnd"/>
      <w:r>
        <w:rPr>
          <w:rFonts w:ascii="Arial" w:eastAsia="SimSun" w:hAnsi="Arial" w:cs="Arial"/>
        </w:rPr>
        <w:t xml:space="preserve"> for devices just based on slices the device is registered to, even when the RAN has knowledge on the whole allowed set of slices for said UE.</w:t>
      </w:r>
    </w:p>
    <w:p w14:paraId="170DBB61" w14:textId="77777777" w:rsidR="00A94E0A" w:rsidRPr="00162E7C" w:rsidRDefault="00A94E0A" w:rsidP="00A94E0A">
      <w:pPr>
        <w:tabs>
          <w:tab w:val="left" w:pos="920"/>
        </w:tabs>
        <w:rPr>
          <w:rFonts w:eastAsia="Arial Unicode MS"/>
        </w:rPr>
      </w:pPr>
    </w:p>
    <w:p w14:paraId="04DA4318" w14:textId="6BB79220" w:rsidR="00A94E0A" w:rsidRPr="00BD42AB" w:rsidRDefault="00A94E0A" w:rsidP="00A94E0A">
      <w:pPr>
        <w:pStyle w:val="Heading2"/>
        <w:rPr>
          <w:lang w:eastAsia="zh-CN"/>
        </w:rPr>
      </w:pPr>
      <w:r w:rsidRPr="003B3798">
        <w:rPr>
          <w:lang w:eastAsia="ja-JP"/>
        </w:rPr>
        <w:tab/>
      </w:r>
      <w:r>
        <w:rPr>
          <w:lang w:eastAsia="zh-CN"/>
        </w:rPr>
        <w:t>System broadcast information for cell reselection</w:t>
      </w:r>
    </w:p>
    <w:p w14:paraId="2393AC8E" w14:textId="07ADDDB9" w:rsidR="00D605B2" w:rsidRPr="00EB2746" w:rsidRDefault="00BF74AB" w:rsidP="00EB2746">
      <w:pPr>
        <w:tabs>
          <w:tab w:val="left" w:pos="920"/>
        </w:tabs>
        <w:rPr>
          <w:rFonts w:ascii="Arial" w:eastAsia="SimSun" w:hAnsi="Arial" w:cs="Arial"/>
          <w:lang w:val="en-US"/>
        </w:rPr>
      </w:pPr>
      <w:r>
        <w:rPr>
          <w:rFonts w:ascii="Arial" w:eastAsia="SimSun" w:hAnsi="Arial" w:cs="Arial"/>
          <w:lang w:val="en-US"/>
        </w:rPr>
        <w:t>Besides dedicated signal</w:t>
      </w:r>
      <w:r w:rsidR="00E5556A" w:rsidRPr="00EB2746">
        <w:rPr>
          <w:rFonts w:ascii="Arial" w:eastAsia="SimSun" w:hAnsi="Arial" w:cs="Arial"/>
          <w:lang w:val="en-US"/>
        </w:rPr>
        <w:t xml:space="preserve">ing on which the device may only benefit when having active PDU sessions. </w:t>
      </w:r>
      <w:r w:rsidR="00D605B2" w:rsidRPr="00EB2746">
        <w:rPr>
          <w:rFonts w:ascii="Arial" w:eastAsia="SimSun" w:hAnsi="Arial" w:cs="Arial"/>
          <w:lang w:val="en-US"/>
        </w:rPr>
        <w:t>The device could also benefit from providing t</w:t>
      </w:r>
      <w:r w:rsidR="00D605B2" w:rsidRPr="00EB2746">
        <w:rPr>
          <w:rFonts w:ascii="Arial" w:eastAsia="SimSun" w:hAnsi="Arial" w:cs="Arial" w:hint="eastAsia"/>
          <w:lang w:val="en-US"/>
        </w:rPr>
        <w:t>he supported set of slices</w:t>
      </w:r>
      <w:r w:rsidR="00D605B2" w:rsidRPr="00EB2746">
        <w:rPr>
          <w:rFonts w:ascii="Arial" w:eastAsia="SimSun" w:hAnsi="Arial" w:cs="Arial"/>
          <w:lang w:val="en-US"/>
        </w:rPr>
        <w:t>/frequencies. With this information the device could autonomously select the frequency according to its best needs and foreseeable services fitting best to its slices.</w:t>
      </w:r>
    </w:p>
    <w:p w14:paraId="1E2C2405" w14:textId="4CC0B173" w:rsidR="00D605B2" w:rsidRPr="00EB2746" w:rsidRDefault="00D605B2" w:rsidP="00EB2746">
      <w:pPr>
        <w:tabs>
          <w:tab w:val="left" w:pos="920"/>
        </w:tabs>
        <w:rPr>
          <w:rFonts w:ascii="Arial" w:eastAsia="SimSun" w:hAnsi="Arial" w:cs="Arial"/>
          <w:lang w:val="en-US"/>
        </w:rPr>
      </w:pPr>
      <w:r w:rsidRPr="00EB2746">
        <w:rPr>
          <w:rFonts w:ascii="Arial" w:eastAsia="SimSun" w:hAnsi="Arial" w:cs="Arial"/>
          <w:lang w:val="en-US"/>
        </w:rPr>
        <w:t>The device may follow very simple rules and select the frequency in accordance to slices having momentarily certain priority. The UE may access and connect to a cell initially. Based on received information it performs an inter-frequency cell reselection based on a priority being best suited for its slice/service needs.</w:t>
      </w:r>
    </w:p>
    <w:p w14:paraId="63F425E4" w14:textId="28BDFC38" w:rsidR="00D605B2" w:rsidRPr="00EB2746" w:rsidRDefault="00EB2746" w:rsidP="00EB2746">
      <w:pPr>
        <w:tabs>
          <w:tab w:val="left" w:pos="920"/>
        </w:tabs>
        <w:rPr>
          <w:rFonts w:ascii="Arial" w:eastAsia="SimSun" w:hAnsi="Arial" w:cs="Arial"/>
          <w:lang w:val="en-US"/>
        </w:rPr>
      </w:pPr>
      <w:r w:rsidRPr="00EB2746">
        <w:rPr>
          <w:rFonts w:ascii="Arial" w:eastAsia="SimSun" w:hAnsi="Arial" w:cs="Arial"/>
          <w:b/>
          <w:lang w:val="en-US"/>
        </w:rPr>
        <w:t>Observation 4:</w:t>
      </w:r>
      <w:r w:rsidRPr="00EB2746">
        <w:rPr>
          <w:rFonts w:ascii="Arial" w:eastAsia="SimSun" w:hAnsi="Arial" w:cs="Arial"/>
          <w:lang w:val="en-US"/>
        </w:rPr>
        <w:t xml:space="preserve"> The device selects the frequency based on provided slice information according </w:t>
      </w:r>
      <w:r>
        <w:rPr>
          <w:rFonts w:ascii="Arial" w:eastAsia="SimSun" w:hAnsi="Arial" w:cs="Arial"/>
          <w:lang w:val="en-US"/>
        </w:rPr>
        <w:t>t</w:t>
      </w:r>
      <w:r w:rsidRPr="00EB2746">
        <w:rPr>
          <w:rFonts w:ascii="Arial" w:eastAsia="SimSun" w:hAnsi="Arial" w:cs="Arial"/>
          <w:lang w:val="en-US"/>
        </w:rPr>
        <w:t>o its internal slice priority.</w:t>
      </w:r>
    </w:p>
    <w:p w14:paraId="437F8D4D" w14:textId="6A22AF2C" w:rsidR="00E5556A" w:rsidRPr="00EB2746" w:rsidRDefault="00D605B2" w:rsidP="00EB2746">
      <w:pPr>
        <w:tabs>
          <w:tab w:val="left" w:pos="920"/>
        </w:tabs>
        <w:rPr>
          <w:rFonts w:ascii="Arial" w:eastAsia="SimSun" w:hAnsi="Arial" w:cs="Arial"/>
          <w:lang w:val="en-US"/>
        </w:rPr>
      </w:pPr>
      <w:r w:rsidRPr="00EB2746">
        <w:rPr>
          <w:rFonts w:ascii="Arial" w:eastAsia="SimSun" w:hAnsi="Arial" w:cs="Arial"/>
          <w:lang w:val="en-US"/>
        </w:rPr>
        <w:t xml:space="preserve">The related information on supported slices per frequency could be provided via broadcast i.e. </w:t>
      </w:r>
      <w:r w:rsidRPr="00EB2746">
        <w:rPr>
          <w:rFonts w:ascii="Arial" w:eastAsia="SimSun" w:hAnsi="Arial" w:cs="Arial" w:hint="eastAsia"/>
          <w:lang w:val="en-US"/>
        </w:rPr>
        <w:t xml:space="preserve"> </w:t>
      </w:r>
      <w:proofErr w:type="gramStart"/>
      <w:r w:rsidRPr="00EB2746">
        <w:rPr>
          <w:rFonts w:ascii="Arial" w:eastAsia="SimSun" w:hAnsi="Arial" w:cs="Arial" w:hint="eastAsia"/>
          <w:lang w:val="en-US"/>
        </w:rPr>
        <w:t>in</w:t>
      </w:r>
      <w:proofErr w:type="gramEnd"/>
      <w:r w:rsidRPr="00EB2746">
        <w:rPr>
          <w:rFonts w:ascii="Arial" w:eastAsia="SimSun" w:hAnsi="Arial" w:cs="Arial"/>
          <w:lang w:val="en-US"/>
        </w:rPr>
        <w:t xml:space="preserve"> </w:t>
      </w:r>
      <w:r w:rsidRPr="00EB2746">
        <w:rPr>
          <w:rFonts w:ascii="Arial" w:eastAsia="SimSun" w:hAnsi="Arial" w:cs="Arial" w:hint="eastAsia"/>
          <w:lang w:val="en-US"/>
        </w:rPr>
        <w:t xml:space="preserve"> </w:t>
      </w:r>
      <w:r w:rsidRPr="00EB2746">
        <w:rPr>
          <w:rFonts w:ascii="Arial" w:eastAsia="SimSun" w:hAnsi="Arial" w:cs="Arial"/>
          <w:lang w:val="en-US"/>
        </w:rPr>
        <w:t xml:space="preserve"> </w:t>
      </w:r>
      <w:r w:rsidRPr="00EB2746">
        <w:rPr>
          <w:rFonts w:ascii="Arial" w:eastAsia="SimSun" w:hAnsi="Arial" w:cs="Arial" w:hint="eastAsia"/>
          <w:lang w:val="en-US"/>
        </w:rPr>
        <w:t>system information</w:t>
      </w:r>
      <w:r w:rsidRPr="00EB2746">
        <w:rPr>
          <w:rFonts w:ascii="Arial" w:eastAsia="SimSun" w:hAnsi="Arial" w:cs="Arial"/>
          <w:lang w:val="en-US"/>
        </w:rPr>
        <w:t xml:space="preserve">. As the network may support hundreds of slices </w:t>
      </w:r>
      <w:r w:rsidR="00EB2746" w:rsidRPr="00EB2746">
        <w:rPr>
          <w:rFonts w:ascii="Arial" w:eastAsia="SimSun" w:hAnsi="Arial" w:cs="Arial"/>
          <w:lang w:val="en-US"/>
        </w:rPr>
        <w:t>information provided may only concern a subset of slices and hence the device considers the matching information</w:t>
      </w:r>
    </w:p>
    <w:p w14:paraId="5DDC250E" w14:textId="3EE9C1D6" w:rsidR="00A94E0A" w:rsidRPr="00EB2746" w:rsidRDefault="00EB2746" w:rsidP="00EB2746">
      <w:pPr>
        <w:tabs>
          <w:tab w:val="left" w:pos="920"/>
        </w:tabs>
        <w:rPr>
          <w:rFonts w:ascii="Arial" w:eastAsia="SimSun" w:hAnsi="Arial" w:cs="Arial"/>
          <w:lang w:val="en-US"/>
        </w:rPr>
      </w:pPr>
      <w:r w:rsidRPr="00EB2746">
        <w:rPr>
          <w:rFonts w:ascii="Arial" w:eastAsia="SimSun" w:hAnsi="Arial" w:cs="Arial"/>
          <w:b/>
          <w:lang w:val="en-US"/>
        </w:rPr>
        <w:t>Observation 5</w:t>
      </w:r>
      <w:r w:rsidR="00A94E0A" w:rsidRPr="00EB2746">
        <w:rPr>
          <w:rFonts w:ascii="Arial" w:eastAsia="SimSun" w:hAnsi="Arial" w:cs="Arial" w:hint="eastAsia"/>
          <w:b/>
          <w:lang w:val="en-US"/>
        </w:rPr>
        <w:t xml:space="preserve">: </w:t>
      </w:r>
      <w:r w:rsidR="00A94E0A" w:rsidRPr="00EB2746">
        <w:rPr>
          <w:rFonts w:ascii="Arial" w:eastAsia="SimSun" w:hAnsi="Arial" w:cs="Arial" w:hint="eastAsia"/>
          <w:lang w:val="en-US"/>
        </w:rPr>
        <w:t xml:space="preserve">The </w:t>
      </w:r>
      <w:r w:rsidR="00A94E0A" w:rsidRPr="00EB2746">
        <w:rPr>
          <w:rFonts w:ascii="Arial" w:eastAsia="SimSun" w:hAnsi="Arial" w:cs="Arial"/>
          <w:lang w:val="en-US"/>
        </w:rPr>
        <w:t xml:space="preserve">RAN should broadcast the frequency list </w:t>
      </w:r>
      <w:r w:rsidRPr="00EB2746">
        <w:rPr>
          <w:rFonts w:ascii="Arial" w:eastAsia="SimSun" w:hAnsi="Arial" w:cs="Arial"/>
          <w:lang w:val="en-US"/>
        </w:rPr>
        <w:t>and related</w:t>
      </w:r>
      <w:r w:rsidR="00A94E0A" w:rsidRPr="00EB2746">
        <w:rPr>
          <w:rFonts w:ascii="Arial" w:eastAsia="SimSun" w:hAnsi="Arial" w:cs="Arial"/>
          <w:lang w:val="en-US"/>
        </w:rPr>
        <w:t xml:space="preserve"> slice information to assist UE cell reselection</w:t>
      </w:r>
      <w:r w:rsidR="00A94E0A" w:rsidRPr="00EB2746">
        <w:rPr>
          <w:rFonts w:ascii="Arial" w:eastAsia="SimSun" w:hAnsi="Arial" w:cs="Arial" w:hint="eastAsia"/>
          <w:lang w:val="en-US"/>
        </w:rPr>
        <w:t>.</w:t>
      </w:r>
      <w:r w:rsidR="00A94E0A" w:rsidRPr="00EB2746">
        <w:rPr>
          <w:rFonts w:ascii="Arial" w:eastAsia="SimSun" w:hAnsi="Arial" w:cs="Arial"/>
          <w:lang w:val="en-US"/>
        </w:rPr>
        <w:t xml:space="preserve"> </w:t>
      </w:r>
      <w:r w:rsidRPr="00EB2746">
        <w:rPr>
          <w:rFonts w:ascii="Arial" w:eastAsia="SimSun" w:hAnsi="Arial" w:cs="Arial"/>
          <w:lang w:val="en-US"/>
        </w:rPr>
        <w:t>The slice information may match only a subset of slices.</w:t>
      </w:r>
    </w:p>
    <w:p w14:paraId="4552A516" w14:textId="77777777" w:rsidR="00676E28" w:rsidRPr="00A94E0A" w:rsidRDefault="00676E28" w:rsidP="00F236B4">
      <w:pPr>
        <w:rPr>
          <w:rFonts w:ascii="Arial" w:eastAsia="SimSun" w:hAnsi="Arial" w:cs="Arial"/>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16A59851" w14:textId="14E7BD93" w:rsidR="00BF74AB" w:rsidRDefault="00A17C55" w:rsidP="00BF74AB">
      <w:pPr>
        <w:tabs>
          <w:tab w:val="left" w:pos="920"/>
        </w:tabs>
        <w:rPr>
          <w:rFonts w:ascii="Arial" w:eastAsia="SimSun" w:hAnsi="Arial" w:cs="Arial"/>
          <w:lang w:val="en-US"/>
        </w:rPr>
      </w:pPr>
      <w:r w:rsidRPr="00351677">
        <w:rPr>
          <w:rFonts w:ascii="Arial" w:eastAsia="SimSun" w:hAnsi="Arial" w:cs="Arial"/>
          <w:b/>
          <w:lang w:val="en-US"/>
        </w:rPr>
        <w:t>Proposal 1:</w:t>
      </w:r>
      <w:r w:rsidRPr="00351677">
        <w:rPr>
          <w:rFonts w:ascii="Arial" w:eastAsia="SimSun" w:hAnsi="Arial" w:cs="Arial"/>
          <w:lang w:val="en-US"/>
        </w:rPr>
        <w:t xml:space="preserve"> </w:t>
      </w:r>
      <w:r w:rsidR="00BF74AB">
        <w:rPr>
          <w:rFonts w:ascii="Arial" w:eastAsia="SimSun" w:hAnsi="Arial" w:cs="Arial"/>
          <w:lang w:val="en-US"/>
        </w:rPr>
        <w:t>Slice information can be used for inter-frequency re-selection purposes.</w:t>
      </w:r>
    </w:p>
    <w:p w14:paraId="334AB090" w14:textId="23C76AAF" w:rsidR="00A17C55" w:rsidRPr="00351677" w:rsidRDefault="00A17C55" w:rsidP="00A17C55">
      <w:pPr>
        <w:rPr>
          <w:rFonts w:ascii="Arial" w:eastAsia="SimSun" w:hAnsi="Arial" w:cs="Arial"/>
          <w:lang w:val="en-US"/>
        </w:rPr>
      </w:pPr>
      <w:r w:rsidRPr="00351677">
        <w:rPr>
          <w:rFonts w:ascii="Arial" w:eastAsia="SimSun" w:hAnsi="Arial" w:cs="Arial"/>
          <w:b/>
          <w:lang w:val="en-US"/>
        </w:rPr>
        <w:t>Proposal 2:</w:t>
      </w:r>
      <w:r w:rsidRPr="00351677">
        <w:rPr>
          <w:rFonts w:ascii="Arial" w:eastAsia="SimSun" w:hAnsi="Arial" w:cs="Arial"/>
          <w:lang w:val="en-US"/>
        </w:rPr>
        <w:t xml:space="preserve"> </w:t>
      </w:r>
      <w:r w:rsidR="00BF74AB" w:rsidRPr="00EB2746">
        <w:rPr>
          <w:rFonts w:ascii="Arial" w:eastAsia="SimSun" w:hAnsi="Arial" w:cs="Arial"/>
          <w:lang w:val="en-US"/>
        </w:rPr>
        <w:t xml:space="preserve">Dedicated information for cell re-selection can be provided from </w:t>
      </w:r>
      <w:proofErr w:type="spellStart"/>
      <w:r w:rsidR="00BF74AB" w:rsidRPr="00EB2746">
        <w:rPr>
          <w:rFonts w:ascii="Arial" w:eastAsia="SimSun" w:hAnsi="Arial" w:cs="Arial"/>
          <w:lang w:val="en-US"/>
        </w:rPr>
        <w:t>gNB</w:t>
      </w:r>
      <w:proofErr w:type="spellEnd"/>
      <w:r w:rsidR="00BF74AB" w:rsidRPr="00EB2746">
        <w:rPr>
          <w:rFonts w:ascii="Arial" w:eastAsia="SimSun" w:hAnsi="Arial" w:cs="Arial"/>
          <w:lang w:val="en-US"/>
        </w:rPr>
        <w:t xml:space="preserve"> for devices in respect to slices with active PDU sessions.</w:t>
      </w:r>
    </w:p>
    <w:p w14:paraId="7E62B661" w14:textId="77777777" w:rsidR="00BF74AB" w:rsidRDefault="00A17C55" w:rsidP="00BF74AB">
      <w:pPr>
        <w:tabs>
          <w:tab w:val="left" w:pos="920"/>
        </w:tabs>
        <w:rPr>
          <w:rFonts w:ascii="Arial" w:eastAsia="SimSun" w:hAnsi="Arial" w:cs="Arial"/>
        </w:rPr>
      </w:pPr>
      <w:r w:rsidRPr="00351677">
        <w:rPr>
          <w:rFonts w:ascii="Arial" w:eastAsia="SimSun" w:hAnsi="Arial" w:cs="Arial"/>
          <w:b/>
          <w:lang w:val="en-US"/>
        </w:rPr>
        <w:t>Proposal 3:</w:t>
      </w:r>
      <w:r w:rsidRPr="00351677">
        <w:rPr>
          <w:rFonts w:ascii="Arial" w:eastAsia="SimSun" w:hAnsi="Arial" w:cs="Arial"/>
          <w:lang w:val="en-US"/>
        </w:rPr>
        <w:t xml:space="preserve"> </w:t>
      </w:r>
      <w:r w:rsidR="00BF74AB">
        <w:rPr>
          <w:rFonts w:ascii="Arial" w:eastAsia="SimSun" w:hAnsi="Arial" w:cs="Arial"/>
        </w:rPr>
        <w:t xml:space="preserve">Dedicated </w:t>
      </w:r>
      <w:r w:rsidR="00BF74AB" w:rsidRPr="00EB2746">
        <w:rPr>
          <w:rFonts w:ascii="Arial" w:eastAsia="SimSun" w:hAnsi="Arial" w:cs="Arial"/>
          <w:lang w:val="en-US"/>
        </w:rPr>
        <w:t>information</w:t>
      </w:r>
      <w:r w:rsidR="00BF74AB">
        <w:rPr>
          <w:rFonts w:ascii="Arial" w:eastAsia="SimSun" w:hAnsi="Arial" w:cs="Arial"/>
        </w:rPr>
        <w:t xml:space="preserve"> for cell re-selection is not provided from </w:t>
      </w:r>
      <w:proofErr w:type="spellStart"/>
      <w:r w:rsidR="00BF74AB">
        <w:rPr>
          <w:rFonts w:ascii="Arial" w:eastAsia="SimSun" w:hAnsi="Arial" w:cs="Arial"/>
        </w:rPr>
        <w:t>gNB</w:t>
      </w:r>
      <w:proofErr w:type="spellEnd"/>
      <w:r w:rsidR="00BF74AB">
        <w:rPr>
          <w:rFonts w:ascii="Arial" w:eastAsia="SimSun" w:hAnsi="Arial" w:cs="Arial"/>
        </w:rPr>
        <w:t xml:space="preserve"> for devices just based on slices the device is registered to, even when the RAN has knowledge on the whole allowed set of slices for said UE.</w:t>
      </w:r>
    </w:p>
    <w:p w14:paraId="6CE6B350" w14:textId="77777777" w:rsidR="00BF74AB" w:rsidRPr="00EB2746" w:rsidRDefault="00A17C55" w:rsidP="00BF74AB">
      <w:pPr>
        <w:tabs>
          <w:tab w:val="left" w:pos="920"/>
        </w:tabs>
        <w:rPr>
          <w:rFonts w:ascii="Arial" w:eastAsia="SimSun" w:hAnsi="Arial" w:cs="Arial"/>
          <w:lang w:val="en-US"/>
        </w:rPr>
      </w:pPr>
      <w:r w:rsidRPr="00351677">
        <w:rPr>
          <w:rFonts w:ascii="Arial" w:eastAsia="SimSun" w:hAnsi="Arial" w:cs="Arial"/>
          <w:b/>
          <w:lang w:val="en-US"/>
        </w:rPr>
        <w:t>Proposal 4:</w:t>
      </w:r>
      <w:r w:rsidRPr="00351677">
        <w:rPr>
          <w:rFonts w:ascii="Arial" w:eastAsia="SimSun" w:hAnsi="Arial" w:cs="Arial"/>
          <w:lang w:val="en-US"/>
        </w:rPr>
        <w:t xml:space="preserve"> </w:t>
      </w:r>
      <w:r w:rsidR="00BF74AB" w:rsidRPr="00EB2746">
        <w:rPr>
          <w:rFonts w:ascii="Arial" w:eastAsia="SimSun" w:hAnsi="Arial" w:cs="Arial"/>
          <w:lang w:val="en-US"/>
        </w:rPr>
        <w:t xml:space="preserve">The device selects the frequency based on provided slice information according </w:t>
      </w:r>
      <w:r w:rsidR="00BF74AB">
        <w:rPr>
          <w:rFonts w:ascii="Arial" w:eastAsia="SimSun" w:hAnsi="Arial" w:cs="Arial"/>
          <w:lang w:val="en-US"/>
        </w:rPr>
        <w:t>t</w:t>
      </w:r>
      <w:r w:rsidR="00BF74AB" w:rsidRPr="00EB2746">
        <w:rPr>
          <w:rFonts w:ascii="Arial" w:eastAsia="SimSun" w:hAnsi="Arial" w:cs="Arial"/>
          <w:lang w:val="en-US"/>
        </w:rPr>
        <w:t>o its internal slice priority.</w:t>
      </w:r>
    </w:p>
    <w:p w14:paraId="69BF1816" w14:textId="09AC0EE6" w:rsidR="00A17C55" w:rsidRPr="00351677" w:rsidRDefault="00F236B4" w:rsidP="00A17C55">
      <w:pPr>
        <w:rPr>
          <w:rFonts w:ascii="Arial" w:eastAsia="SimSun" w:hAnsi="Arial" w:cs="Arial"/>
          <w:lang w:val="en-US"/>
        </w:rPr>
      </w:pPr>
      <w:r w:rsidRPr="00351677">
        <w:rPr>
          <w:rFonts w:ascii="Arial" w:eastAsia="SimSun" w:hAnsi="Arial" w:cs="Arial"/>
          <w:b/>
          <w:lang w:val="en-US"/>
        </w:rPr>
        <w:t>Proposal</w:t>
      </w:r>
      <w:r w:rsidR="00E5556A">
        <w:rPr>
          <w:rFonts w:ascii="Arial" w:eastAsia="SimSun" w:hAnsi="Arial" w:cs="Arial"/>
          <w:b/>
          <w:lang w:val="en-US"/>
        </w:rPr>
        <w:t xml:space="preserve"> </w:t>
      </w:r>
      <w:r w:rsidRPr="00351677">
        <w:rPr>
          <w:rFonts w:ascii="Arial" w:eastAsia="SimSun" w:hAnsi="Arial" w:cs="Arial"/>
          <w:b/>
          <w:lang w:val="en-US"/>
        </w:rPr>
        <w:t>5:</w:t>
      </w:r>
      <w:r w:rsidRPr="00351677">
        <w:rPr>
          <w:rFonts w:ascii="Arial" w:eastAsia="SimSun" w:hAnsi="Arial" w:cs="Arial"/>
          <w:lang w:val="en-US"/>
        </w:rPr>
        <w:t xml:space="preserve"> </w:t>
      </w:r>
      <w:r w:rsidR="00BF74AB" w:rsidRPr="00EB2746">
        <w:rPr>
          <w:rFonts w:ascii="Arial" w:eastAsia="SimSun" w:hAnsi="Arial" w:cs="Arial" w:hint="eastAsia"/>
          <w:lang w:val="en-US"/>
        </w:rPr>
        <w:t xml:space="preserve">The </w:t>
      </w:r>
      <w:r w:rsidR="00BF74AB" w:rsidRPr="00EB2746">
        <w:rPr>
          <w:rFonts w:ascii="Arial" w:eastAsia="SimSun" w:hAnsi="Arial" w:cs="Arial"/>
          <w:lang w:val="en-US"/>
        </w:rPr>
        <w:t>RAN should broadcast the frequency list and related slice information to assist UE cell reselection</w:t>
      </w:r>
      <w:r w:rsidR="00BF74AB" w:rsidRPr="00EB2746">
        <w:rPr>
          <w:rFonts w:ascii="Arial" w:eastAsia="SimSun" w:hAnsi="Arial" w:cs="Arial" w:hint="eastAsia"/>
          <w:lang w:val="en-US"/>
        </w:rPr>
        <w:t>.</w:t>
      </w:r>
      <w:r w:rsidR="00BF74AB" w:rsidRPr="00EB2746">
        <w:rPr>
          <w:rFonts w:ascii="Arial" w:eastAsia="SimSun" w:hAnsi="Arial" w:cs="Arial"/>
          <w:lang w:val="en-US"/>
        </w:rPr>
        <w:t xml:space="preserve"> The slice information may match only a subset of slices.</w:t>
      </w:r>
    </w:p>
    <w:p w14:paraId="50889F25" w14:textId="77777777" w:rsidR="00F236B4" w:rsidRPr="00351677" w:rsidRDefault="00F236B4" w:rsidP="000F6E19">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3B88EA29" w:rsidR="00F07E4B" w:rsidRDefault="009A239D" w:rsidP="00F07E4B">
      <w:pPr>
        <w:pStyle w:val="Reference"/>
        <w:numPr>
          <w:ilvl w:val="0"/>
          <w:numId w:val="0"/>
        </w:numPr>
        <w:spacing w:after="60"/>
        <w:ind w:left="567" w:hanging="567"/>
        <w:rPr>
          <w:lang w:val="en-US"/>
        </w:rPr>
      </w:pPr>
      <w:r w:rsidRPr="00351677">
        <w:rPr>
          <w:lang w:val="en-US"/>
        </w:rPr>
        <w:t xml:space="preserve">[1] </w:t>
      </w:r>
      <w:bookmarkStart w:id="10" w:name="_Ref484692119"/>
      <w:r w:rsidR="00F07E4B" w:rsidRPr="00351677">
        <w:rPr>
          <w:lang w:val="en-US"/>
        </w:rPr>
        <w:tab/>
      </w:r>
      <w:bookmarkEnd w:id="10"/>
      <w:r w:rsidR="00BF74AB" w:rsidRPr="00BF74AB">
        <w:rPr>
          <w:lang w:val="en-US"/>
        </w:rPr>
        <w:t>R2</w:t>
      </w:r>
      <w:r w:rsidR="00BF74AB" w:rsidRPr="00BF74AB">
        <w:rPr>
          <w:rFonts w:ascii="MS Gothic" w:hAnsi="MS Gothic" w:cs="MS Gothic"/>
          <w:lang w:val="en-US"/>
        </w:rPr>
        <w:t>‑</w:t>
      </w:r>
      <w:r w:rsidR="00BF74AB" w:rsidRPr="00BF74AB">
        <w:rPr>
          <w:lang w:val="en-US"/>
        </w:rPr>
        <w:t>1710001</w:t>
      </w:r>
      <w:r w:rsidR="00BF74AB" w:rsidRPr="00BF74AB">
        <w:rPr>
          <w:lang w:val="en-US"/>
        </w:rPr>
        <w:tab/>
        <w:t>RAN2#99 Meeting Report</w:t>
      </w:r>
    </w:p>
    <w:p w14:paraId="1C926852" w14:textId="77777777" w:rsidR="00F36A63" w:rsidRPr="00351677" w:rsidRDefault="00F36A63" w:rsidP="00F07E4B">
      <w:pPr>
        <w:pStyle w:val="Reference"/>
        <w:numPr>
          <w:ilvl w:val="0"/>
          <w:numId w:val="0"/>
        </w:numPr>
        <w:spacing w:after="60"/>
        <w:ind w:left="567" w:hanging="567"/>
        <w:rPr>
          <w:lang w:val="en-US"/>
        </w:rPr>
      </w:pPr>
    </w:p>
    <w:sectPr w:rsidR="00F36A63"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05A03"/>
    <w:multiLevelType w:val="hybridMultilevel"/>
    <w:tmpl w:val="986E3288"/>
    <w:lvl w:ilvl="0" w:tplc="5C5835C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7"/>
  </w:num>
  <w:num w:numId="3">
    <w:abstractNumId w:val="11"/>
  </w:num>
  <w:num w:numId="4">
    <w:abstractNumId w:val="13"/>
  </w:num>
  <w:num w:numId="5">
    <w:abstractNumId w:val="3"/>
  </w:num>
  <w:num w:numId="6">
    <w:abstractNumId w:val="4"/>
  </w:num>
  <w:num w:numId="7">
    <w:abstractNumId w:val="12"/>
  </w:num>
  <w:num w:numId="8">
    <w:abstractNumId w:val="2"/>
  </w:num>
  <w:num w:numId="9">
    <w:abstractNumId w:val="5"/>
  </w:num>
  <w:num w:numId="10">
    <w:abstractNumId w:val="7"/>
  </w:num>
  <w:num w:numId="11">
    <w:abstractNumId w:val="1"/>
  </w:num>
  <w:num w:numId="12">
    <w:abstractNumId w:val="1"/>
  </w:num>
  <w:num w:numId="13">
    <w:abstractNumId w:val="14"/>
  </w:num>
  <w:num w:numId="14">
    <w:abstractNumId w:val="16"/>
  </w:num>
  <w:num w:numId="15">
    <w:abstractNumId w:val="15"/>
  </w:num>
  <w:num w:numId="16">
    <w:abstractNumId w:val="9"/>
  </w:num>
  <w:num w:numId="17">
    <w:abstractNumId w:val="6"/>
  </w:num>
  <w:num w:numId="18">
    <w:abstractNumId w:val="6"/>
    <w:lvlOverride w:ilvl="0">
      <w:startOverride w:val="1"/>
    </w:lvlOverride>
  </w:num>
  <w:num w:numId="19">
    <w:abstractNumId w:val="9"/>
  </w:num>
  <w:num w:numId="20">
    <w:abstractNumId w:val="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B361C"/>
    <w:rsid w:val="000C429C"/>
    <w:rsid w:val="000C7EB2"/>
    <w:rsid w:val="000D7D0B"/>
    <w:rsid w:val="000E26D5"/>
    <w:rsid w:val="000F60F5"/>
    <w:rsid w:val="000F6E19"/>
    <w:rsid w:val="001102C7"/>
    <w:rsid w:val="00112B38"/>
    <w:rsid w:val="00125170"/>
    <w:rsid w:val="001434E3"/>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015F"/>
    <w:rsid w:val="001F25D7"/>
    <w:rsid w:val="00201906"/>
    <w:rsid w:val="00216434"/>
    <w:rsid w:val="00220EE0"/>
    <w:rsid w:val="0022393B"/>
    <w:rsid w:val="002246F3"/>
    <w:rsid w:val="002522AB"/>
    <w:rsid w:val="00256F38"/>
    <w:rsid w:val="00274AB3"/>
    <w:rsid w:val="00274F39"/>
    <w:rsid w:val="00275A22"/>
    <w:rsid w:val="00275B43"/>
    <w:rsid w:val="00283347"/>
    <w:rsid w:val="002B243D"/>
    <w:rsid w:val="002C38B3"/>
    <w:rsid w:val="002E250C"/>
    <w:rsid w:val="002E41B0"/>
    <w:rsid w:val="002F35C9"/>
    <w:rsid w:val="0030301F"/>
    <w:rsid w:val="003120A6"/>
    <w:rsid w:val="00322EFD"/>
    <w:rsid w:val="00351677"/>
    <w:rsid w:val="003660CC"/>
    <w:rsid w:val="00367B3D"/>
    <w:rsid w:val="00373C18"/>
    <w:rsid w:val="00374348"/>
    <w:rsid w:val="00376861"/>
    <w:rsid w:val="00387CAE"/>
    <w:rsid w:val="003904FE"/>
    <w:rsid w:val="00392839"/>
    <w:rsid w:val="00395C2C"/>
    <w:rsid w:val="003A2FD7"/>
    <w:rsid w:val="003C03EA"/>
    <w:rsid w:val="003C0B31"/>
    <w:rsid w:val="003C190A"/>
    <w:rsid w:val="003C3EA8"/>
    <w:rsid w:val="003C4947"/>
    <w:rsid w:val="003D40FB"/>
    <w:rsid w:val="003D5901"/>
    <w:rsid w:val="003E4383"/>
    <w:rsid w:val="00404BA3"/>
    <w:rsid w:val="0040656D"/>
    <w:rsid w:val="00420C74"/>
    <w:rsid w:val="00422010"/>
    <w:rsid w:val="004251DC"/>
    <w:rsid w:val="00425D34"/>
    <w:rsid w:val="00433E2E"/>
    <w:rsid w:val="004635C6"/>
    <w:rsid w:val="00471153"/>
    <w:rsid w:val="0047180E"/>
    <w:rsid w:val="00473C34"/>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23AD9"/>
    <w:rsid w:val="00525980"/>
    <w:rsid w:val="00553A71"/>
    <w:rsid w:val="00563577"/>
    <w:rsid w:val="0057137B"/>
    <w:rsid w:val="00572F83"/>
    <w:rsid w:val="00574B43"/>
    <w:rsid w:val="00583592"/>
    <w:rsid w:val="0058636B"/>
    <w:rsid w:val="005A7EFB"/>
    <w:rsid w:val="005C4327"/>
    <w:rsid w:val="005F2BA9"/>
    <w:rsid w:val="00606746"/>
    <w:rsid w:val="006107D3"/>
    <w:rsid w:val="006149B9"/>
    <w:rsid w:val="00615C06"/>
    <w:rsid w:val="00622454"/>
    <w:rsid w:val="00625347"/>
    <w:rsid w:val="00661AED"/>
    <w:rsid w:val="00665067"/>
    <w:rsid w:val="0067619F"/>
    <w:rsid w:val="00676E28"/>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46F4A"/>
    <w:rsid w:val="00765612"/>
    <w:rsid w:val="007947ED"/>
    <w:rsid w:val="007B0E35"/>
    <w:rsid w:val="007B54F1"/>
    <w:rsid w:val="007C446E"/>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565A1"/>
    <w:rsid w:val="00860A2A"/>
    <w:rsid w:val="008646E0"/>
    <w:rsid w:val="008731ED"/>
    <w:rsid w:val="0087659D"/>
    <w:rsid w:val="0088697E"/>
    <w:rsid w:val="00894C31"/>
    <w:rsid w:val="008A3375"/>
    <w:rsid w:val="008A40F8"/>
    <w:rsid w:val="008A478C"/>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4E0A"/>
    <w:rsid w:val="00AA1C43"/>
    <w:rsid w:val="00AA41C8"/>
    <w:rsid w:val="00AA6FD8"/>
    <w:rsid w:val="00AA7948"/>
    <w:rsid w:val="00AA7B69"/>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16E7"/>
    <w:rsid w:val="00BB4CCF"/>
    <w:rsid w:val="00BB57B6"/>
    <w:rsid w:val="00BD091C"/>
    <w:rsid w:val="00BD7C4C"/>
    <w:rsid w:val="00BE4BA9"/>
    <w:rsid w:val="00BF74AB"/>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B6640"/>
    <w:rsid w:val="00CB6DE1"/>
    <w:rsid w:val="00CD10CD"/>
    <w:rsid w:val="00CE7C1A"/>
    <w:rsid w:val="00D00811"/>
    <w:rsid w:val="00D14885"/>
    <w:rsid w:val="00D429A2"/>
    <w:rsid w:val="00D456EA"/>
    <w:rsid w:val="00D531EB"/>
    <w:rsid w:val="00D54B7F"/>
    <w:rsid w:val="00D605B2"/>
    <w:rsid w:val="00D7544C"/>
    <w:rsid w:val="00D77C8B"/>
    <w:rsid w:val="00D8080A"/>
    <w:rsid w:val="00D879B0"/>
    <w:rsid w:val="00DA34E4"/>
    <w:rsid w:val="00DD188B"/>
    <w:rsid w:val="00DD5762"/>
    <w:rsid w:val="00DD6913"/>
    <w:rsid w:val="00DF628C"/>
    <w:rsid w:val="00E05AFA"/>
    <w:rsid w:val="00E107D3"/>
    <w:rsid w:val="00E176B6"/>
    <w:rsid w:val="00E34608"/>
    <w:rsid w:val="00E35788"/>
    <w:rsid w:val="00E446D2"/>
    <w:rsid w:val="00E51399"/>
    <w:rsid w:val="00E53C9F"/>
    <w:rsid w:val="00E5556A"/>
    <w:rsid w:val="00E765D0"/>
    <w:rsid w:val="00E91019"/>
    <w:rsid w:val="00EA216E"/>
    <w:rsid w:val="00EA6633"/>
    <w:rsid w:val="00EA70E9"/>
    <w:rsid w:val="00EA7C43"/>
    <w:rsid w:val="00EB271A"/>
    <w:rsid w:val="00EB2746"/>
    <w:rsid w:val="00EB71FB"/>
    <w:rsid w:val="00EC179F"/>
    <w:rsid w:val="00EC2D04"/>
    <w:rsid w:val="00EC6AFD"/>
    <w:rsid w:val="00ED6781"/>
    <w:rsid w:val="00EE63D8"/>
    <w:rsid w:val="00EF1098"/>
    <w:rsid w:val="00EF4167"/>
    <w:rsid w:val="00F055CC"/>
    <w:rsid w:val="00F064EE"/>
    <w:rsid w:val="00F07E4B"/>
    <w:rsid w:val="00F236B4"/>
    <w:rsid w:val="00F36A63"/>
    <w:rsid w:val="00F4369D"/>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 w:type="paragraph" w:customStyle="1" w:styleId="EditorsNote">
    <w:name w:val="Editor's Note"/>
    <w:aliases w:val="EN"/>
    <w:basedOn w:val="Normal"/>
    <w:link w:val="EditorsNoteChar"/>
    <w:qFormat/>
    <w:rsid w:val="00A94E0A"/>
    <w:pPr>
      <w:keepLines/>
      <w:overflowPunct/>
      <w:autoSpaceDE/>
      <w:autoSpaceDN/>
      <w:adjustRightInd/>
      <w:spacing w:after="180"/>
      <w:ind w:left="1135" w:hanging="851"/>
      <w:jc w:val="left"/>
    </w:pPr>
    <w:rPr>
      <w:rFonts w:eastAsia="SimSun"/>
      <w:color w:val="FF0000"/>
      <w:sz w:val="20"/>
      <w:lang w:eastAsia="en-US"/>
    </w:rPr>
  </w:style>
  <w:style w:type="paragraph" w:customStyle="1" w:styleId="Guidance">
    <w:name w:val="Guidance"/>
    <w:basedOn w:val="Normal"/>
    <w:rsid w:val="00A94E0A"/>
    <w:pPr>
      <w:overflowPunct/>
      <w:autoSpaceDE/>
      <w:autoSpaceDN/>
      <w:adjustRightInd/>
      <w:spacing w:after="180"/>
      <w:jc w:val="left"/>
    </w:pPr>
    <w:rPr>
      <w:rFonts w:eastAsia="SimSun"/>
      <w:i/>
      <w:color w:val="0000FF"/>
      <w:sz w:val="20"/>
      <w:lang w:eastAsia="en-US"/>
    </w:rPr>
  </w:style>
  <w:style w:type="character" w:customStyle="1" w:styleId="EditorsNoteChar">
    <w:name w:val="Editor's Note Char"/>
    <w:link w:val="EditorsNote"/>
    <w:rsid w:val="00A94E0A"/>
    <w:rPr>
      <w:rFonts w:ascii="Times New Roman" w:eastAsia="SimSu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 w:id="191446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7A9A7-8D07-469F-9908-867CA472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2</cp:revision>
  <cp:lastPrinted>2015-03-23T08:22:00Z</cp:lastPrinted>
  <dcterms:created xsi:type="dcterms:W3CDTF">2018-02-14T08:14:00Z</dcterms:created>
  <dcterms:modified xsi:type="dcterms:W3CDTF">2018-02-14T08:14:00Z</dcterms:modified>
</cp:coreProperties>
</file>