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4E1C92">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#101</w:t>
      </w:r>
      <w:r w:rsidRPr="00EE21ED">
        <w:rPr>
          <w:rFonts w:cs="Arial"/>
          <w:sz w:val="22"/>
          <w:szCs w:val="22"/>
        </w:rPr>
        <w:t>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w:t>
      </w:r>
      <w:r w:rsidR="005F3EB0" w:rsidRPr="00EE21ED">
        <w:rPr>
          <w:rFonts w:cs="Arial"/>
          <w:sz w:val="22"/>
          <w:szCs w:val="22"/>
        </w:rPr>
        <w:t>1</w:t>
      </w:r>
      <w:r w:rsidR="005F3EB0" w:rsidRPr="00EE21ED">
        <w:rPr>
          <w:rFonts w:cs="Arial" w:hint="eastAsia"/>
          <w:sz w:val="22"/>
          <w:szCs w:val="22"/>
        </w:rPr>
        <w:t>8</w:t>
      </w:r>
      <w:r w:rsidR="005F3EB0">
        <w:rPr>
          <w:rFonts w:eastAsiaTheme="minorEastAsia" w:cs="Arial" w:hint="eastAsia"/>
          <w:sz w:val="22"/>
          <w:szCs w:val="22"/>
          <w:lang w:eastAsia="zh-CN"/>
        </w:rPr>
        <w:t>0</w:t>
      </w:r>
      <w:r w:rsidR="00B2441E">
        <w:rPr>
          <w:rFonts w:eastAsiaTheme="minorEastAsia" w:cs="Arial" w:hint="eastAsia"/>
          <w:sz w:val="22"/>
          <w:szCs w:val="22"/>
          <w:lang w:eastAsia="zh-CN"/>
        </w:rPr>
        <w:t>1829</w:t>
      </w:r>
    </w:p>
    <w:p w:rsidR="007A4BF1" w:rsidRDefault="00224243" w:rsidP="004E1C92">
      <w:pPr>
        <w:pStyle w:val="a4"/>
        <w:tabs>
          <w:tab w:val="clear" w:pos="4536"/>
          <w:tab w:val="left" w:pos="1800"/>
        </w:tabs>
        <w:spacing w:afterLines="50" w:line="300" w:lineRule="atLeast"/>
        <w:ind w:left="1800" w:hanging="1800"/>
        <w:rPr>
          <w:rFonts w:cs="Arial"/>
          <w:sz w:val="22"/>
          <w:szCs w:val="22"/>
        </w:rPr>
      </w:pPr>
      <w:r>
        <w:rPr>
          <w:rFonts w:eastAsiaTheme="minorEastAsia" w:cs="Arial" w:hint="eastAsia"/>
          <w:sz w:val="22"/>
          <w:szCs w:val="22"/>
          <w:lang w:eastAsia="zh-CN"/>
        </w:rPr>
        <w:t>Athens</w:t>
      </w:r>
      <w:r w:rsidR="00D736C3" w:rsidRPr="00EE21ED">
        <w:rPr>
          <w:rFonts w:cs="Arial"/>
          <w:sz w:val="22"/>
          <w:szCs w:val="22"/>
        </w:rPr>
        <w:t xml:space="preserve">, </w:t>
      </w:r>
      <w:r>
        <w:rPr>
          <w:rFonts w:eastAsiaTheme="minorEastAsia" w:cs="Arial" w:hint="eastAsia"/>
          <w:sz w:val="22"/>
          <w:szCs w:val="22"/>
          <w:lang w:eastAsia="zh-CN"/>
        </w:rPr>
        <w:t>Greece</w:t>
      </w:r>
      <w:r w:rsidR="00D736C3" w:rsidRPr="00EE21ED">
        <w:rPr>
          <w:rFonts w:cs="Arial"/>
          <w:sz w:val="22"/>
          <w:szCs w:val="22"/>
        </w:rPr>
        <w:t>, 2</w:t>
      </w:r>
      <w:r>
        <w:rPr>
          <w:rFonts w:eastAsiaTheme="minorEastAsia" w:cs="Arial" w:hint="eastAsia"/>
          <w:sz w:val="22"/>
          <w:szCs w:val="22"/>
          <w:lang w:eastAsia="zh-CN"/>
        </w:rPr>
        <w:t>6th</w:t>
      </w:r>
      <w:r w:rsidR="00D736C3" w:rsidRPr="00EE21ED">
        <w:rPr>
          <w:rFonts w:cs="Arial"/>
          <w:sz w:val="22"/>
          <w:szCs w:val="22"/>
        </w:rPr>
        <w:t xml:space="preserve"> </w:t>
      </w:r>
      <w:r>
        <w:rPr>
          <w:rFonts w:eastAsiaTheme="minorEastAsia" w:cs="Arial" w:hint="eastAsia"/>
          <w:sz w:val="22"/>
          <w:szCs w:val="22"/>
          <w:lang w:eastAsia="zh-CN"/>
        </w:rPr>
        <w:t>February</w:t>
      </w:r>
      <w:r w:rsidR="00D736C3" w:rsidRPr="00EE21ED">
        <w:rPr>
          <w:rFonts w:cs="Arial"/>
          <w:sz w:val="22"/>
          <w:szCs w:val="22"/>
        </w:rPr>
        <w:t xml:space="preserve"> – 2</w:t>
      </w:r>
      <w:r>
        <w:rPr>
          <w:rFonts w:eastAsiaTheme="minorEastAsia" w:cs="Arial" w:hint="eastAsia"/>
          <w:sz w:val="22"/>
          <w:szCs w:val="22"/>
          <w:lang w:eastAsia="zh-CN"/>
        </w:rPr>
        <w:t>nd</w:t>
      </w:r>
      <w:r w:rsidR="00D736C3" w:rsidRPr="00EE21ED">
        <w:rPr>
          <w:rFonts w:cs="Arial"/>
          <w:sz w:val="22"/>
          <w:szCs w:val="22"/>
        </w:rPr>
        <w:t xml:space="preserve"> </w:t>
      </w:r>
      <w:r>
        <w:rPr>
          <w:rFonts w:eastAsiaTheme="minorEastAsia" w:cs="Arial" w:hint="eastAsia"/>
          <w:sz w:val="22"/>
          <w:szCs w:val="22"/>
          <w:lang w:eastAsia="zh-CN"/>
        </w:rPr>
        <w:t>March</w:t>
      </w:r>
      <w:r w:rsidR="00D736C3" w:rsidRPr="00EE21ED">
        <w:rPr>
          <w:rFonts w:cs="Arial"/>
          <w:sz w:val="22"/>
          <w:szCs w:val="22"/>
        </w:rPr>
        <w:t xml:space="preserve"> 2018</w:t>
      </w:r>
      <w:r w:rsidR="007E544B" w:rsidRPr="00EE21ED">
        <w:rPr>
          <w:rFonts w:cs="Arial" w:hint="eastAsia"/>
          <w:sz w:val="22"/>
          <w:szCs w:val="22"/>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p>
    <w:p w:rsidR="007A4BF1" w:rsidRDefault="007A4BF1" w:rsidP="004E1C92">
      <w:pPr>
        <w:pStyle w:val="a4"/>
        <w:tabs>
          <w:tab w:val="clear" w:pos="4536"/>
          <w:tab w:val="left" w:pos="1800"/>
        </w:tabs>
        <w:spacing w:afterLines="50" w:line="300" w:lineRule="atLeast"/>
        <w:ind w:left="1800" w:hanging="1800"/>
        <w:rPr>
          <w:rFonts w:cs="Arial"/>
          <w:sz w:val="22"/>
          <w:szCs w:val="22"/>
        </w:rPr>
      </w:pPr>
    </w:p>
    <w:p w:rsidR="007A4BF1" w:rsidRDefault="00B87FBC" w:rsidP="004E1C9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Pr="00224243" w:rsidRDefault="00B87FBC" w:rsidP="004E1C92">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E15451">
        <w:rPr>
          <w:rFonts w:eastAsiaTheme="minorEastAsia" w:cs="Arial"/>
          <w:sz w:val="22"/>
          <w:szCs w:val="22"/>
          <w:lang w:eastAsia="zh-CN"/>
        </w:rPr>
        <w:t xml:space="preserve">Capture </w:t>
      </w:r>
      <w:r w:rsidR="00E15451">
        <w:rPr>
          <w:rFonts w:eastAsiaTheme="minorEastAsia" w:cs="Arial" w:hint="eastAsia"/>
          <w:sz w:val="22"/>
          <w:szCs w:val="22"/>
          <w:lang w:eastAsia="zh-CN"/>
        </w:rPr>
        <w:t>A</w:t>
      </w:r>
      <w:r w:rsidR="00E15451" w:rsidRPr="00E15451">
        <w:rPr>
          <w:rFonts w:eastAsiaTheme="minorEastAsia" w:cs="Arial"/>
          <w:sz w:val="22"/>
          <w:szCs w:val="22"/>
          <w:lang w:eastAsia="zh-CN"/>
        </w:rPr>
        <w:t xml:space="preserve">greements on RS type for SCG </w:t>
      </w:r>
      <w:r w:rsidR="00E15451">
        <w:rPr>
          <w:rFonts w:eastAsiaTheme="minorEastAsia" w:cs="Arial" w:hint="eastAsia"/>
          <w:sz w:val="22"/>
          <w:szCs w:val="22"/>
          <w:lang w:eastAsia="zh-CN"/>
        </w:rPr>
        <w:t>F</w:t>
      </w:r>
      <w:r w:rsidR="00E15451">
        <w:rPr>
          <w:rFonts w:eastAsiaTheme="minorEastAsia" w:cs="Arial"/>
          <w:sz w:val="22"/>
          <w:szCs w:val="22"/>
          <w:lang w:eastAsia="zh-CN"/>
        </w:rPr>
        <w:t xml:space="preserve">ailure </w:t>
      </w:r>
      <w:r w:rsidR="00E15451">
        <w:rPr>
          <w:rFonts w:eastAsiaTheme="minorEastAsia" w:cs="Arial" w:hint="eastAsia"/>
          <w:sz w:val="22"/>
          <w:szCs w:val="22"/>
          <w:lang w:eastAsia="zh-CN"/>
        </w:rPr>
        <w:t>R</w:t>
      </w:r>
      <w:r w:rsidR="00E15451" w:rsidRPr="00E15451">
        <w:rPr>
          <w:rFonts w:eastAsiaTheme="minorEastAsia" w:cs="Arial"/>
          <w:sz w:val="22"/>
          <w:szCs w:val="22"/>
          <w:lang w:eastAsia="zh-CN"/>
        </w:rPr>
        <w:t>eport</w:t>
      </w:r>
    </w:p>
    <w:p w:rsidR="007A4BF1" w:rsidRDefault="00B87FBC" w:rsidP="004E1C92">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B2441E">
        <w:rPr>
          <w:rFonts w:eastAsiaTheme="minorEastAsia" w:cs="Arial" w:hint="eastAsia"/>
          <w:sz w:val="22"/>
          <w:szCs w:val="22"/>
          <w:lang w:eastAsia="zh-CN"/>
        </w:rPr>
        <w:t>4</w:t>
      </w:r>
      <w:r w:rsidR="00224243">
        <w:rPr>
          <w:rFonts w:eastAsiaTheme="minorEastAsia" w:cs="Arial" w:hint="eastAsia"/>
          <w:sz w:val="22"/>
          <w:szCs w:val="22"/>
          <w:lang w:eastAsia="zh-CN"/>
        </w:rPr>
        <w:t>.</w:t>
      </w:r>
      <w:r w:rsidR="00B2441E">
        <w:rPr>
          <w:rFonts w:eastAsiaTheme="minorEastAsia" w:cs="Arial" w:hint="eastAsia"/>
          <w:sz w:val="22"/>
          <w:szCs w:val="22"/>
          <w:lang w:eastAsia="zh-CN"/>
        </w:rPr>
        <w:t>1</w:t>
      </w:r>
      <w:r w:rsidR="00224243">
        <w:rPr>
          <w:rFonts w:eastAsiaTheme="minorEastAsia" w:cs="Arial" w:hint="eastAsia"/>
          <w:sz w:val="22"/>
          <w:szCs w:val="22"/>
          <w:lang w:eastAsia="zh-CN"/>
        </w:rPr>
        <w:t>.</w:t>
      </w:r>
      <w:r w:rsidR="00B2441E">
        <w:rPr>
          <w:rFonts w:eastAsiaTheme="minorEastAsia" w:cs="Arial" w:hint="eastAsia"/>
          <w:sz w:val="22"/>
          <w:szCs w:val="22"/>
          <w:lang w:eastAsia="zh-CN"/>
        </w:rPr>
        <w:t>5.2</w:t>
      </w:r>
    </w:p>
    <w:p w:rsidR="007A4BF1" w:rsidRDefault="00B87FBC" w:rsidP="004E1C92">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021C11" w:rsidRPr="00021C11" w:rsidRDefault="00021C11" w:rsidP="00021C11">
      <w:pPr>
        <w:pStyle w:val="CRCoverPage"/>
        <w:spacing w:after="0"/>
        <w:ind w:left="100"/>
        <w:rPr>
          <w:rFonts w:ascii="Times New Roman" w:eastAsia="MS Mincho" w:hAnsi="Times New Roman"/>
          <w:szCs w:val="24"/>
          <w:lang w:val="en-US"/>
        </w:rPr>
      </w:pPr>
      <w:r w:rsidRPr="00021C11">
        <w:rPr>
          <w:rFonts w:ascii="Times New Roman" w:eastAsia="MS Mincho" w:hAnsi="Times New Roman" w:hint="eastAsia"/>
          <w:szCs w:val="24"/>
          <w:lang w:val="en-US"/>
        </w:rPr>
        <w:t>In RAN2#Ad Hoc 1801, we agreed:</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Agreements</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 xml:space="preserve">1: </w:t>
      </w:r>
      <w:r w:rsidRPr="00021C11">
        <w:rPr>
          <w:rFonts w:ascii="Times New Roman" w:hAnsi="Times New Roman"/>
          <w:lang w:val="en-US" w:eastAsia="en-US"/>
        </w:rPr>
        <w:tab/>
        <w:t xml:space="preserve">Both SSB and CSI-RS measurement results are included in </w:t>
      </w:r>
      <w:proofErr w:type="spellStart"/>
      <w:r w:rsidRPr="00021C11">
        <w:rPr>
          <w:rFonts w:ascii="Times New Roman" w:hAnsi="Times New Roman"/>
          <w:lang w:val="en-US" w:eastAsia="en-US"/>
        </w:rPr>
        <w:t>FailureReportSCG-ToOtherRAT</w:t>
      </w:r>
      <w:proofErr w:type="spellEnd"/>
      <w:r w:rsidRPr="00021C11">
        <w:rPr>
          <w:rFonts w:ascii="Times New Roman" w:hAnsi="Times New Roman"/>
          <w:lang w:val="en-US" w:eastAsia="en-US"/>
        </w:rPr>
        <w:t xml:space="preserve"> as NR measurements in SN for SCG failure information report, if available.</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FFS:</w:t>
      </w:r>
      <w:r w:rsidRPr="00021C11">
        <w:rPr>
          <w:rFonts w:ascii="Times New Roman" w:hAnsi="Times New Roman"/>
          <w:lang w:val="en-US" w:eastAsia="en-US"/>
        </w:rPr>
        <w:tab/>
        <w:t xml:space="preserve">When setting the content of </w:t>
      </w:r>
      <w:proofErr w:type="spellStart"/>
      <w:r w:rsidRPr="00021C11">
        <w:rPr>
          <w:rFonts w:ascii="Times New Roman" w:hAnsi="Times New Roman"/>
          <w:lang w:val="en-US" w:eastAsia="en-US"/>
        </w:rPr>
        <w:t>FailureReportSCG-ToOtherRAT</w:t>
      </w:r>
      <w:proofErr w:type="spellEnd"/>
      <w:r w:rsidRPr="00021C11">
        <w:rPr>
          <w:rFonts w:ascii="Times New Roman" w:hAnsi="Times New Roman"/>
          <w:lang w:val="en-US" w:eastAsia="en-US"/>
        </w:rPr>
        <w:t>, the UE orders neighbour cells on each serving frequency and neighbour cells on each non-serving frequency based on SSB first. If the UE can’t order neighbour cells on a certain frequency based on SSB (i.e. carrier without SSB), it will order them based on CSI-RS.</w:t>
      </w:r>
    </w:p>
    <w:p w:rsidR="00021C11" w:rsidRPr="00021C11" w:rsidRDefault="00021C11" w:rsidP="00021C11">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en-US"/>
        </w:rPr>
      </w:pPr>
      <w:r w:rsidRPr="00021C11">
        <w:rPr>
          <w:rFonts w:ascii="Times New Roman" w:hAnsi="Times New Roman"/>
          <w:lang w:val="en-US" w:eastAsia="en-US"/>
        </w:rPr>
        <w:t>=&gt;</w:t>
      </w:r>
      <w:r w:rsidRPr="00021C11">
        <w:rPr>
          <w:rFonts w:ascii="Times New Roman" w:hAnsi="Times New Roman"/>
          <w:lang w:val="en-US" w:eastAsia="en-US"/>
        </w:rPr>
        <w:tab/>
        <w:t xml:space="preserve">Stage 3 text related to </w:t>
      </w:r>
      <w:proofErr w:type="gramStart"/>
      <w:r w:rsidRPr="00021C11">
        <w:rPr>
          <w:rFonts w:ascii="Times New Roman" w:hAnsi="Times New Roman"/>
          <w:lang w:val="en-US" w:eastAsia="en-US"/>
        </w:rPr>
        <w:t>the to</w:t>
      </w:r>
      <w:proofErr w:type="gramEnd"/>
      <w:r w:rsidRPr="00021C11">
        <w:rPr>
          <w:rFonts w:ascii="Times New Roman" w:hAnsi="Times New Roman"/>
          <w:lang w:val="en-US" w:eastAsia="en-US"/>
        </w:rPr>
        <w:t xml:space="preserve"> be developed for next meeting to assess the complexity.</w:t>
      </w:r>
    </w:p>
    <w:p w:rsidR="00224243" w:rsidRPr="003A309E" w:rsidRDefault="003A309E" w:rsidP="004E1C92">
      <w:pPr>
        <w:pStyle w:val="a0"/>
        <w:spacing w:beforeLines="50"/>
        <w:rPr>
          <w:rFonts w:eastAsiaTheme="minorEastAsia"/>
          <w:lang w:eastAsia="zh-CN"/>
        </w:rPr>
      </w:pPr>
      <w:r>
        <w:rPr>
          <w:rFonts w:hint="eastAsia"/>
        </w:rPr>
        <w:t xml:space="preserve">In this contribution, we </w:t>
      </w:r>
      <w:r w:rsidR="00021C11">
        <w:rPr>
          <w:rFonts w:eastAsiaTheme="minorEastAsia" w:hint="eastAsia"/>
          <w:lang w:eastAsia="zh-CN"/>
        </w:rPr>
        <w:t>provide stage 3 text to capture the above agreements</w:t>
      </w:r>
      <w:r>
        <w:rPr>
          <w:rFonts w:eastAsiaTheme="minorEastAsia" w:hint="eastAsia"/>
          <w:lang w:eastAsia="zh-CN"/>
        </w:rPr>
        <w:t>.</w:t>
      </w:r>
    </w:p>
    <w:p w:rsidR="00BE38BD" w:rsidRDefault="00275B98" w:rsidP="000909F5">
      <w:pPr>
        <w:pStyle w:val="1"/>
        <w:jc w:val="both"/>
        <w:rPr>
          <w:rFonts w:eastAsiaTheme="minorEastAsia"/>
          <w:szCs w:val="28"/>
        </w:rPr>
      </w:pPr>
      <w:r>
        <w:rPr>
          <w:rFonts w:eastAsiaTheme="minorEastAsia" w:hint="eastAsia"/>
          <w:szCs w:val="28"/>
        </w:rPr>
        <w:t>Discussion</w:t>
      </w:r>
    </w:p>
    <w:p w:rsidR="00021C11" w:rsidRPr="008D63CE" w:rsidRDefault="001725A3" w:rsidP="008D63CE">
      <w:pPr>
        <w:pStyle w:val="20"/>
        <w:tabs>
          <w:tab w:val="clear" w:pos="-806"/>
          <w:tab w:val="num" w:pos="576"/>
        </w:tabs>
        <w:ind w:left="576" w:hanging="576"/>
        <w:rPr>
          <w:rFonts w:eastAsiaTheme="minorEastAsia"/>
        </w:rPr>
      </w:pPr>
      <w:r w:rsidRPr="001725A3">
        <w:rPr>
          <w:rFonts w:eastAsiaTheme="minorEastAsia" w:hint="eastAsia"/>
        </w:rPr>
        <w:t>Summary of Change</w:t>
      </w:r>
    </w:p>
    <w:p w:rsidR="001725A3" w:rsidRDefault="001725A3" w:rsidP="001725A3">
      <w:pPr>
        <w:pStyle w:val="a0"/>
        <w:rPr>
          <w:rFonts w:eastAsiaTheme="minorEastAsia"/>
          <w:noProof/>
          <w:lang w:eastAsia="zh-CN"/>
        </w:rPr>
      </w:pPr>
      <w:r w:rsidRPr="00516671">
        <w:rPr>
          <w:rFonts w:hint="eastAsia"/>
          <w:noProof/>
          <w:lang w:eastAsia="zh-CN"/>
        </w:rPr>
        <w:t xml:space="preserve">Capture </w:t>
      </w:r>
      <w:r>
        <w:rPr>
          <w:rFonts w:hint="eastAsia"/>
          <w:noProof/>
          <w:lang w:eastAsia="zh-CN"/>
        </w:rPr>
        <w:t xml:space="preserve">agreements on </w:t>
      </w:r>
      <w:r>
        <w:t>RS type for NR measurement results in SN for SCG failure report</w:t>
      </w:r>
      <w:r w:rsidRPr="00516671">
        <w:rPr>
          <w:rFonts w:hint="eastAsia"/>
          <w:noProof/>
          <w:lang w:eastAsia="zh-CN"/>
        </w:rPr>
        <w:t xml:space="preserve"> in stage </w:t>
      </w:r>
      <w:r>
        <w:rPr>
          <w:rFonts w:hint="eastAsia"/>
          <w:noProof/>
          <w:lang w:eastAsia="zh-CN"/>
        </w:rPr>
        <w:t>3</w:t>
      </w:r>
      <w:r w:rsidR="008D63CE">
        <w:rPr>
          <w:rFonts w:eastAsiaTheme="minorEastAsia" w:hint="eastAsia"/>
          <w:noProof/>
          <w:lang w:eastAsia="zh-CN"/>
        </w:rPr>
        <w:t>, including:</w:t>
      </w:r>
    </w:p>
    <w:p w:rsidR="008D63CE" w:rsidRPr="008D63CE" w:rsidRDefault="008D63CE" w:rsidP="008D63CE">
      <w:pPr>
        <w:pStyle w:val="a0"/>
        <w:rPr>
          <w:rFonts w:eastAsiaTheme="minorEastAsia"/>
          <w:i/>
          <w:noProof/>
          <w:lang w:eastAsia="zh-CN"/>
        </w:rPr>
      </w:pPr>
      <w:r w:rsidRPr="008D63CE">
        <w:rPr>
          <w:rFonts w:eastAsiaTheme="minorEastAsia"/>
          <w:i/>
          <w:noProof/>
          <w:lang w:eastAsia="zh-CN"/>
        </w:rPr>
        <w:t>1: Both SSB and CSI-RS measurement results are included in FailureReportSCG-ToOtherRAT as NR measurements in SN for SCG failure information report, if available</w:t>
      </w:r>
    </w:p>
    <w:p w:rsidR="008D63CE" w:rsidRPr="008D63CE" w:rsidRDefault="008D63CE" w:rsidP="008D63CE">
      <w:pPr>
        <w:pStyle w:val="a0"/>
        <w:rPr>
          <w:rFonts w:eastAsiaTheme="minorEastAsia"/>
          <w:i/>
          <w:noProof/>
          <w:lang w:eastAsia="zh-CN"/>
        </w:rPr>
      </w:pPr>
      <w:r w:rsidRPr="008D63CE">
        <w:rPr>
          <w:rFonts w:eastAsiaTheme="minorEastAsia" w:hint="eastAsia"/>
          <w:i/>
          <w:noProof/>
          <w:lang w:eastAsia="zh-CN"/>
        </w:rPr>
        <w:t xml:space="preserve">2: </w:t>
      </w:r>
      <w:r w:rsidRPr="008D63CE">
        <w:rPr>
          <w:i/>
        </w:rPr>
        <w:t xml:space="preserve">When setting the content of </w:t>
      </w:r>
      <w:proofErr w:type="spellStart"/>
      <w:r w:rsidRPr="008D63CE">
        <w:rPr>
          <w:i/>
        </w:rPr>
        <w:t>FailureReportSCG-ToOtherRAT</w:t>
      </w:r>
      <w:proofErr w:type="spellEnd"/>
      <w:r w:rsidRPr="008D63CE">
        <w:rPr>
          <w:i/>
        </w:rPr>
        <w:t xml:space="preserve">, the UE orders </w:t>
      </w:r>
      <w:proofErr w:type="spellStart"/>
      <w:r w:rsidRPr="008D63CE">
        <w:rPr>
          <w:i/>
        </w:rPr>
        <w:t>neighbour</w:t>
      </w:r>
      <w:proofErr w:type="spellEnd"/>
      <w:r w:rsidRPr="008D63CE">
        <w:rPr>
          <w:i/>
        </w:rPr>
        <w:t xml:space="preserve"> cells on each serving frequency and </w:t>
      </w:r>
      <w:proofErr w:type="spellStart"/>
      <w:r w:rsidRPr="008D63CE">
        <w:rPr>
          <w:i/>
        </w:rPr>
        <w:t>neighbour</w:t>
      </w:r>
      <w:proofErr w:type="spellEnd"/>
      <w:r w:rsidRPr="008D63CE">
        <w:rPr>
          <w:i/>
        </w:rPr>
        <w:t xml:space="preserve"> cells on each non-serving frequency based on SSB first. If the UE can’t order </w:t>
      </w:r>
      <w:proofErr w:type="spellStart"/>
      <w:r w:rsidRPr="008D63CE">
        <w:rPr>
          <w:i/>
        </w:rPr>
        <w:t>neighbour</w:t>
      </w:r>
      <w:proofErr w:type="spellEnd"/>
      <w:r w:rsidRPr="008D63CE">
        <w:rPr>
          <w:i/>
        </w:rPr>
        <w:t xml:space="preserve"> cells on a certain frequency based on SSB (i.e. carrier without SSB), it will order them based on CSI-RS.</w:t>
      </w:r>
    </w:p>
    <w:p w:rsidR="001725A3" w:rsidRPr="008D63CE" w:rsidRDefault="001725A3" w:rsidP="008D63CE">
      <w:pPr>
        <w:pStyle w:val="20"/>
        <w:tabs>
          <w:tab w:val="clear" w:pos="-806"/>
          <w:tab w:val="num" w:pos="576"/>
        </w:tabs>
        <w:ind w:left="576" w:hanging="576"/>
        <w:rPr>
          <w:rFonts w:eastAsiaTheme="minorEastAsia"/>
        </w:rPr>
      </w:pPr>
      <w:r w:rsidRPr="001725A3">
        <w:rPr>
          <w:rFonts w:eastAsiaTheme="minorEastAsia"/>
        </w:rPr>
        <w:t>Consequences if not approved</w:t>
      </w:r>
    </w:p>
    <w:p w:rsidR="001725A3" w:rsidRPr="001725A3" w:rsidRDefault="001725A3" w:rsidP="001725A3">
      <w:pPr>
        <w:pStyle w:val="a0"/>
        <w:rPr>
          <w:rFonts w:eastAsiaTheme="minorEastAsia"/>
          <w:lang w:eastAsia="zh-CN"/>
        </w:rPr>
      </w:pPr>
      <w:r>
        <w:rPr>
          <w:rFonts w:hint="eastAsia"/>
          <w:noProof/>
          <w:lang w:eastAsia="zh-CN"/>
        </w:rPr>
        <w:t xml:space="preserve">The procedures on </w:t>
      </w:r>
      <w:r>
        <w:t>NR measurement results in SN for SCG failure report</w:t>
      </w:r>
      <w:r>
        <w:rPr>
          <w:rFonts w:hint="eastAsia"/>
          <w:lang w:eastAsia="zh-CN"/>
        </w:rPr>
        <w:t xml:space="preserve"> are not clear.</w:t>
      </w:r>
    </w:p>
    <w:p w:rsidR="00252493" w:rsidRDefault="001725A3" w:rsidP="00E92EF6">
      <w:pPr>
        <w:pStyle w:val="1"/>
        <w:jc w:val="both"/>
        <w:rPr>
          <w:rFonts w:eastAsiaTheme="minorEastAsia"/>
          <w:szCs w:val="28"/>
        </w:rPr>
      </w:pPr>
      <w:r>
        <w:rPr>
          <w:rFonts w:eastAsiaTheme="minorEastAsia" w:hint="eastAsia"/>
          <w:szCs w:val="28"/>
        </w:rPr>
        <w:t>Text Proposal for 38.331</w:t>
      </w:r>
    </w:p>
    <w:p w:rsidR="00B14915" w:rsidRPr="00B14915" w:rsidRDefault="00B14915" w:rsidP="00B14915">
      <w:pPr>
        <w:pStyle w:val="4"/>
        <w:keepLines/>
        <w:spacing w:before="120" w:after="180"/>
        <w:ind w:left="1418" w:hanging="1418"/>
        <w:rPr>
          <w:rFonts w:ascii="Arial" w:eastAsiaTheme="minorEastAsia" w:hAnsi="Arial"/>
          <w:b w:val="0"/>
          <w:bCs w:val="0"/>
          <w:sz w:val="24"/>
          <w:szCs w:val="20"/>
          <w:lang w:val="en-GB"/>
        </w:rPr>
      </w:pPr>
      <w:bookmarkStart w:id="3" w:name="_Toc500942693"/>
      <w:bookmarkStart w:id="4" w:name="_Toc505697509"/>
      <w:bookmarkStart w:id="5" w:name="_Hlk504051356"/>
      <w:r w:rsidRPr="00B14915">
        <w:rPr>
          <w:rFonts w:ascii="Arial" w:eastAsiaTheme="minorEastAsia" w:hAnsi="Arial"/>
          <w:b w:val="0"/>
          <w:bCs w:val="0"/>
          <w:sz w:val="24"/>
          <w:szCs w:val="20"/>
          <w:lang w:val="en-GB"/>
        </w:rPr>
        <w:t>5.7.3.4</w:t>
      </w:r>
      <w:r w:rsidRPr="00B14915">
        <w:rPr>
          <w:rFonts w:ascii="Arial" w:eastAsiaTheme="minorEastAsia" w:hAnsi="Arial"/>
          <w:b w:val="0"/>
          <w:bCs w:val="0"/>
          <w:sz w:val="24"/>
          <w:szCs w:val="20"/>
          <w:lang w:val="en-GB"/>
        </w:rPr>
        <w:tab/>
        <w:t xml:space="preserve">Setting the contents of </w:t>
      </w:r>
      <w:proofErr w:type="spellStart"/>
      <w:r w:rsidRPr="00B14915">
        <w:rPr>
          <w:rFonts w:ascii="Arial" w:eastAsiaTheme="minorEastAsia" w:hAnsi="Arial"/>
          <w:b w:val="0"/>
          <w:bCs w:val="0"/>
          <w:i/>
          <w:sz w:val="24"/>
          <w:szCs w:val="20"/>
          <w:lang w:val="en-GB"/>
        </w:rPr>
        <w:t>MeasResultSCG</w:t>
      </w:r>
      <w:proofErr w:type="spellEnd"/>
      <w:r w:rsidRPr="00B14915">
        <w:rPr>
          <w:rFonts w:ascii="Arial" w:eastAsiaTheme="minorEastAsia" w:hAnsi="Arial"/>
          <w:b w:val="0"/>
          <w:bCs w:val="0"/>
          <w:i/>
          <w:sz w:val="24"/>
          <w:szCs w:val="20"/>
          <w:lang w:val="en-GB"/>
        </w:rPr>
        <w:t>-Failure</w:t>
      </w:r>
      <w:bookmarkEnd w:id="3"/>
      <w:bookmarkEnd w:id="4"/>
      <w:r w:rsidRPr="00B14915">
        <w:rPr>
          <w:rFonts w:ascii="Arial" w:eastAsiaTheme="minorEastAsia" w:hAnsi="Arial"/>
          <w:b w:val="0"/>
          <w:bCs w:val="0"/>
          <w:sz w:val="24"/>
          <w:szCs w:val="20"/>
          <w:lang w:val="en-GB"/>
        </w:rPr>
        <w:t xml:space="preserve"> </w:t>
      </w:r>
    </w:p>
    <w:bookmarkEnd w:id="5"/>
    <w:p w:rsidR="00B14915" w:rsidRDefault="00B14915" w:rsidP="00B14915">
      <w:pPr>
        <w:pStyle w:val="a0"/>
        <w:rPr>
          <w:rFonts w:eastAsiaTheme="minorEastAsia"/>
          <w:lang w:val="en-GB" w:eastAsia="zh-CN"/>
        </w:rPr>
      </w:pPr>
      <w:r w:rsidRPr="00B14915">
        <w:rPr>
          <w:lang w:val="en-GB"/>
        </w:rPr>
        <w:t xml:space="preserve">The UE shall set the contents of the </w:t>
      </w:r>
      <w:bookmarkStart w:id="6" w:name="_Hlk498029417"/>
      <w:proofErr w:type="spellStart"/>
      <w:r w:rsidRPr="00B14915">
        <w:rPr>
          <w:i/>
          <w:lang w:val="en-GB"/>
        </w:rPr>
        <w:t>MeasResultSCG</w:t>
      </w:r>
      <w:proofErr w:type="spellEnd"/>
      <w:r w:rsidRPr="00B14915">
        <w:rPr>
          <w:i/>
          <w:lang w:val="en-GB"/>
        </w:rPr>
        <w:t>-Failure</w:t>
      </w:r>
      <w:r w:rsidRPr="00B14915">
        <w:rPr>
          <w:lang w:val="en-GB"/>
        </w:rPr>
        <w:t xml:space="preserve"> </w:t>
      </w:r>
      <w:bookmarkEnd w:id="6"/>
      <w:r w:rsidRPr="00B14915">
        <w:rPr>
          <w:lang w:val="en-GB"/>
        </w:rPr>
        <w:t>as follows:</w:t>
      </w:r>
    </w:p>
    <w:p w:rsidR="007E49A1" w:rsidRPr="00F44134" w:rsidRDefault="007E49A1" w:rsidP="007E49A1">
      <w:pPr>
        <w:pStyle w:val="B1"/>
      </w:pPr>
      <w:r w:rsidRPr="00F44134">
        <w:t>1&gt;</w:t>
      </w:r>
      <w:r w:rsidRPr="00F44134">
        <w:tab/>
        <w:t xml:space="preserve">set the </w:t>
      </w:r>
      <w:proofErr w:type="spellStart"/>
      <w:r w:rsidRPr="00F44134">
        <w:rPr>
          <w:i/>
        </w:rPr>
        <w:t>measResultServFreqList</w:t>
      </w:r>
      <w:proofErr w:type="spellEnd"/>
      <w:r w:rsidRPr="00F44134">
        <w:t xml:space="preserve"> to include for each SCG cell that is configured by the SN to be measured, if any, within</w:t>
      </w:r>
      <w:r w:rsidRPr="00B068E8">
        <w:rPr>
          <w:i/>
        </w:rPr>
        <w:t xml:space="preserve"> </w:t>
      </w:r>
      <w:proofErr w:type="spellStart"/>
      <w:r w:rsidRPr="00B068E8">
        <w:rPr>
          <w:i/>
        </w:rPr>
        <w:t>measResultS</w:t>
      </w:r>
      <w:r w:rsidRPr="00F44134">
        <w:rPr>
          <w:rFonts w:hint="eastAsia"/>
          <w:i/>
          <w:lang w:eastAsia="zh-CN"/>
        </w:rPr>
        <w:t>erving</w:t>
      </w:r>
      <w:r w:rsidRPr="00B068E8">
        <w:rPr>
          <w:i/>
        </w:rPr>
        <w:t>Cell</w:t>
      </w:r>
      <w:proofErr w:type="spellEnd"/>
      <w:r w:rsidRPr="00F44134">
        <w:t xml:space="preserve"> the quantities of the concerned </w:t>
      </w:r>
      <w:proofErr w:type="spellStart"/>
      <w:r w:rsidRPr="00F44134">
        <w:t>SCell</w:t>
      </w:r>
      <w:proofErr w:type="spellEnd"/>
      <w:r>
        <w:rPr>
          <w:rFonts w:eastAsiaTheme="minorEastAsia" w:hint="eastAsia"/>
          <w:lang w:eastAsia="zh-CN"/>
        </w:rPr>
        <w:t xml:space="preserve"> </w:t>
      </w:r>
      <w:r>
        <w:rPr>
          <w:rFonts w:hint="eastAsia"/>
          <w:lang w:eastAsia="zh-CN"/>
        </w:rPr>
        <w:t xml:space="preserve">based on both </w:t>
      </w:r>
      <w:r w:rsidRPr="00000A61">
        <w:t xml:space="preserve">SS/PBCH block </w:t>
      </w:r>
      <w:r>
        <w:rPr>
          <w:rFonts w:hint="eastAsia"/>
          <w:lang w:eastAsia="zh-CN"/>
        </w:rPr>
        <w:t>and</w:t>
      </w:r>
      <w:r w:rsidRPr="00000A61">
        <w:t xml:space="preserve"> CSI-RS</w:t>
      </w:r>
      <w:r w:rsidRPr="00F44134">
        <w:t>, if available, according to performance requirements in [</w:t>
      </w:r>
      <w:proofErr w:type="spellStart"/>
      <w:r w:rsidRPr="00F44134">
        <w:t>FFS_Ref</w:t>
      </w:r>
      <w:proofErr w:type="spellEnd"/>
      <w:r w:rsidRPr="00F44134">
        <w:t>];</w:t>
      </w:r>
    </w:p>
    <w:p w:rsidR="007E49A1" w:rsidRDefault="007E49A1" w:rsidP="007E49A1">
      <w:pPr>
        <w:pStyle w:val="B1"/>
        <w:rPr>
          <w:rFonts w:eastAsiaTheme="minorEastAsia"/>
          <w:lang w:eastAsia="zh-CN"/>
        </w:rPr>
      </w:pPr>
      <w:r w:rsidRPr="00F44134">
        <w:t>1&gt;</w:t>
      </w:r>
      <w:r w:rsidRPr="00F44134">
        <w:tab/>
        <w:t xml:space="preserve">for each SCG serving frequency included in </w:t>
      </w:r>
      <w:proofErr w:type="spellStart"/>
      <w:r w:rsidRPr="00F44134">
        <w:rPr>
          <w:i/>
        </w:rPr>
        <w:t>measResultServFreqList</w:t>
      </w:r>
      <w:proofErr w:type="spellEnd"/>
      <w:r w:rsidRPr="00F44134">
        <w:t xml:space="preserve"> include within </w:t>
      </w:r>
      <w:proofErr w:type="spellStart"/>
      <w:r w:rsidRPr="00F44134">
        <w:rPr>
          <w:i/>
        </w:rPr>
        <w:t>measResultBestNeighCell</w:t>
      </w:r>
      <w:proofErr w:type="spellEnd"/>
      <w:r w:rsidRPr="00F44134">
        <w:t xml:space="preserve"> the </w:t>
      </w:r>
      <w:proofErr w:type="spellStart"/>
      <w:r w:rsidRPr="00B068E8">
        <w:rPr>
          <w:i/>
        </w:rPr>
        <w:t>physCellId</w:t>
      </w:r>
      <w:proofErr w:type="spellEnd"/>
      <w:r w:rsidRPr="00F44134">
        <w:t xml:space="preserve"> and the quantities of the best non-serving cell, based on RSRP, on the concerned serving frequency</w:t>
      </w:r>
      <w:r>
        <w:rPr>
          <w:rFonts w:eastAsiaTheme="minorEastAsia" w:hint="eastAsia"/>
          <w:lang w:eastAsia="zh-CN"/>
        </w:rPr>
        <w:t xml:space="preserve">, </w:t>
      </w:r>
      <w:r>
        <w:rPr>
          <w:rFonts w:hint="eastAsia"/>
          <w:lang w:eastAsia="zh-CN"/>
        </w:rPr>
        <w:t>with the sorting rule as follows:</w:t>
      </w:r>
    </w:p>
    <w:p w:rsidR="002367B6" w:rsidRDefault="007E49A1">
      <w:pPr>
        <w:pStyle w:val="B1"/>
        <w:ind w:leftChars="50" w:left="100" w:firstLineChars="250" w:firstLine="500"/>
        <w:rPr>
          <w:lang w:eastAsia="zh-CN"/>
        </w:rPr>
      </w:pPr>
      <w:r>
        <w:rPr>
          <w:rFonts w:hint="eastAsia"/>
          <w:lang w:eastAsia="zh-CN"/>
        </w:rPr>
        <w:t>2&gt; if there are measurement results based on SS/PBCH block on the frequency:</w:t>
      </w:r>
    </w:p>
    <w:p w:rsidR="002367B6" w:rsidRDefault="007E49A1">
      <w:pPr>
        <w:pStyle w:val="B1"/>
        <w:ind w:leftChars="50" w:left="100" w:firstLineChars="400" w:firstLine="800"/>
        <w:rPr>
          <w:lang w:eastAsia="zh-CN"/>
        </w:rPr>
      </w:pPr>
      <w:r>
        <w:rPr>
          <w:rFonts w:hint="eastAsia"/>
          <w:lang w:eastAsia="zh-CN"/>
        </w:rPr>
        <w:lastRenderedPageBreak/>
        <w:t>3&gt; sort the best non-serving cell based on measurement results of SS/PBCH block;</w:t>
      </w:r>
    </w:p>
    <w:p w:rsidR="007E49A1" w:rsidRDefault="007E49A1" w:rsidP="007E49A1">
      <w:pPr>
        <w:pStyle w:val="B1"/>
        <w:rPr>
          <w:lang w:eastAsia="zh-CN"/>
        </w:rPr>
      </w:pPr>
      <w:r>
        <w:rPr>
          <w:rFonts w:hint="eastAsia"/>
          <w:lang w:eastAsia="zh-CN"/>
        </w:rPr>
        <w:tab/>
        <w:t>2&gt; else if there are measurement results based on CSI-RS on the frequency:</w:t>
      </w:r>
    </w:p>
    <w:p w:rsidR="007E49A1" w:rsidRPr="007E49A1" w:rsidRDefault="007E49A1" w:rsidP="007E49A1">
      <w:pPr>
        <w:pStyle w:val="B1"/>
      </w:pPr>
      <w:r>
        <w:rPr>
          <w:rFonts w:hint="eastAsia"/>
          <w:lang w:eastAsia="zh-CN"/>
        </w:rPr>
        <w:tab/>
      </w:r>
      <w:r>
        <w:rPr>
          <w:rFonts w:hint="eastAsia"/>
          <w:lang w:eastAsia="zh-CN"/>
        </w:rPr>
        <w:tab/>
      </w:r>
      <w:r>
        <w:rPr>
          <w:rFonts w:eastAsiaTheme="minorEastAsia" w:hint="eastAsia"/>
          <w:lang w:eastAsia="zh-CN"/>
        </w:rPr>
        <w:t xml:space="preserve">   </w:t>
      </w:r>
      <w:r>
        <w:rPr>
          <w:rFonts w:hint="eastAsia"/>
          <w:lang w:eastAsia="zh-CN"/>
        </w:rPr>
        <w:t>3&gt; sort the best non-serving cell based on measurement results of CSI-RS;</w:t>
      </w:r>
    </w:p>
    <w:p w:rsidR="007E49A1" w:rsidRDefault="007E49A1" w:rsidP="007E49A1">
      <w:pPr>
        <w:pStyle w:val="B1"/>
        <w:rPr>
          <w:rFonts w:eastAsiaTheme="minorEastAsia"/>
          <w:lang w:eastAsia="zh-CN"/>
        </w:rPr>
      </w:pPr>
      <w:r w:rsidRPr="00F44134">
        <w:t>1&gt;</w:t>
      </w:r>
      <w:r w:rsidRPr="00F44134">
        <w:tab/>
        <w:t xml:space="preserve">set the </w:t>
      </w:r>
      <w:proofErr w:type="spellStart"/>
      <w:r w:rsidRPr="00B068E8">
        <w:rPr>
          <w:i/>
        </w:rPr>
        <w:t>measResultNeighCells</w:t>
      </w:r>
      <w:proofErr w:type="spellEnd"/>
      <w:r w:rsidRPr="00F44134">
        <w:t xml:space="preserve"> to include the best measured cells on non-serving NR frequencies, ordered such that the best cell is listed first, and </w:t>
      </w:r>
      <w:r>
        <w:rPr>
          <w:rFonts w:eastAsiaTheme="minorEastAsia" w:hint="eastAsia"/>
          <w:lang w:eastAsia="zh-CN"/>
        </w:rPr>
        <w:t>set its fie</w:t>
      </w:r>
      <w:r w:rsidR="008D63CE">
        <w:rPr>
          <w:rFonts w:eastAsiaTheme="minorEastAsia" w:hint="eastAsia"/>
          <w:lang w:eastAsia="zh-CN"/>
        </w:rPr>
        <w:t>l</w:t>
      </w:r>
      <w:r>
        <w:rPr>
          <w:rFonts w:eastAsiaTheme="minorEastAsia" w:hint="eastAsia"/>
          <w:lang w:eastAsia="zh-CN"/>
        </w:rPr>
        <w:t xml:space="preserve">d </w:t>
      </w:r>
      <w:r w:rsidRPr="00F44134">
        <w:t>based on measurements collected up to the moment the UE detected the failure, as follows;</w:t>
      </w:r>
    </w:p>
    <w:p w:rsidR="002367B6" w:rsidRDefault="007E49A1">
      <w:pPr>
        <w:pStyle w:val="B1"/>
        <w:ind w:firstLine="0"/>
        <w:rPr>
          <w:lang w:eastAsia="zh-CN"/>
        </w:rPr>
      </w:pPr>
      <w:r>
        <w:rPr>
          <w:rFonts w:hint="eastAsia"/>
          <w:lang w:eastAsia="zh-CN"/>
        </w:rPr>
        <w:t>2&gt; if there are measurement results based on SS/PBCH block on the frequency:</w:t>
      </w:r>
    </w:p>
    <w:p w:rsidR="007E49A1" w:rsidRDefault="007E49A1" w:rsidP="007E49A1">
      <w:pPr>
        <w:pStyle w:val="B1"/>
        <w:rPr>
          <w:lang w:eastAsia="zh-CN"/>
        </w:rPr>
      </w:pPr>
      <w:r>
        <w:rPr>
          <w:rFonts w:hint="eastAsia"/>
          <w:lang w:eastAsia="zh-CN"/>
        </w:rPr>
        <w:t xml:space="preserve"> </w:t>
      </w:r>
      <w:r>
        <w:rPr>
          <w:rFonts w:hint="eastAsia"/>
          <w:lang w:eastAsia="zh-CN"/>
        </w:rPr>
        <w:tab/>
      </w:r>
      <w:r>
        <w:rPr>
          <w:rFonts w:hint="eastAsia"/>
          <w:lang w:eastAsia="zh-CN"/>
        </w:rPr>
        <w:tab/>
      </w:r>
      <w:r>
        <w:rPr>
          <w:rFonts w:eastAsiaTheme="minorEastAsia" w:hint="eastAsia"/>
          <w:lang w:eastAsia="zh-CN"/>
        </w:rPr>
        <w:t xml:space="preserve">  </w:t>
      </w:r>
      <w:r>
        <w:rPr>
          <w:rFonts w:hint="eastAsia"/>
          <w:lang w:eastAsia="zh-CN"/>
        </w:rPr>
        <w:t>3&gt; order best measured cells based on measurement results of SS/PBCH block;</w:t>
      </w:r>
    </w:p>
    <w:p w:rsidR="007E49A1" w:rsidRDefault="007E49A1" w:rsidP="007E49A1">
      <w:pPr>
        <w:pStyle w:val="B1"/>
        <w:rPr>
          <w:lang w:eastAsia="zh-CN"/>
        </w:rPr>
      </w:pPr>
      <w:r>
        <w:rPr>
          <w:rFonts w:hint="eastAsia"/>
          <w:lang w:eastAsia="zh-CN"/>
        </w:rPr>
        <w:tab/>
        <w:t>2&gt; else if there are measurement results based on CSI-RS on the frequency:</w:t>
      </w:r>
    </w:p>
    <w:p w:rsidR="007E49A1" w:rsidRPr="007E49A1" w:rsidRDefault="007E49A1" w:rsidP="007E49A1">
      <w:pPr>
        <w:pStyle w:val="B1"/>
      </w:pPr>
      <w:r>
        <w:rPr>
          <w:rFonts w:hint="eastAsia"/>
          <w:lang w:eastAsia="zh-CN"/>
        </w:rPr>
        <w:tab/>
      </w:r>
      <w:r>
        <w:rPr>
          <w:rFonts w:hint="eastAsia"/>
          <w:lang w:eastAsia="zh-CN"/>
        </w:rPr>
        <w:tab/>
      </w:r>
      <w:r>
        <w:rPr>
          <w:rFonts w:eastAsiaTheme="minorEastAsia" w:hint="eastAsia"/>
          <w:lang w:eastAsia="zh-CN"/>
        </w:rPr>
        <w:t xml:space="preserve">  </w:t>
      </w:r>
      <w:r w:rsidRPr="007E49A1">
        <w:rPr>
          <w:rFonts w:hint="eastAsia"/>
        </w:rPr>
        <w:t>3&gt; order best measured cells based on measurement results of CSI-RS;</w:t>
      </w:r>
    </w:p>
    <w:p w:rsidR="007E49A1" w:rsidRPr="00F44134" w:rsidRDefault="007E49A1" w:rsidP="007E49A1">
      <w:pPr>
        <w:pStyle w:val="B2"/>
      </w:pPr>
      <w:r w:rsidRPr="00F44134">
        <w:t>2&gt;</w:t>
      </w:r>
      <w:r w:rsidRPr="00F44134">
        <w:tab/>
        <w:t xml:space="preserve">if the UE was configured to perform measurements by the SN for one or more non-serving NR frequencies and measurement results are available, include the </w:t>
      </w:r>
      <w:proofErr w:type="spellStart"/>
      <w:r w:rsidRPr="00B068E8">
        <w:rPr>
          <w:i/>
        </w:rPr>
        <w:t>measResultListNR</w:t>
      </w:r>
      <w:proofErr w:type="spellEnd"/>
      <w:r w:rsidRPr="00F44134">
        <w:t>;</w:t>
      </w:r>
    </w:p>
    <w:p w:rsidR="007E49A1" w:rsidRPr="00F44134" w:rsidRDefault="007E49A1" w:rsidP="007E49A1">
      <w:pPr>
        <w:pStyle w:val="B2"/>
      </w:pPr>
      <w:r w:rsidRPr="00F44134">
        <w:t>2&gt;</w:t>
      </w:r>
      <w:r w:rsidRPr="00F44134">
        <w:tab/>
        <w:t xml:space="preserve">for each neighbour cell included: </w:t>
      </w:r>
    </w:p>
    <w:p w:rsidR="007E49A1" w:rsidRPr="00F44134" w:rsidRDefault="007E49A1" w:rsidP="007E49A1">
      <w:pPr>
        <w:pStyle w:val="B3"/>
      </w:pPr>
      <w:r w:rsidRPr="00F44134">
        <w:t>3&gt;</w:t>
      </w:r>
      <w:r w:rsidRPr="00F44134">
        <w:tab/>
        <w:t>include the optional fields that are available;</w:t>
      </w:r>
    </w:p>
    <w:p w:rsidR="007E49A1" w:rsidRPr="00F44134" w:rsidRDefault="007E49A1" w:rsidP="007E49A1">
      <w:pPr>
        <w:pStyle w:val="NO"/>
      </w:pPr>
      <w:r w:rsidRPr="00F44134">
        <w:t>NOTE 2:</w:t>
      </w:r>
      <w:r w:rsidRPr="00F4413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B14915" w:rsidRPr="00B14915" w:rsidRDefault="00B14915" w:rsidP="00B14915">
      <w:pPr>
        <w:pStyle w:val="a0"/>
        <w:rPr>
          <w:rFonts w:eastAsiaTheme="minorEastAsia"/>
          <w:lang w:val="en-GB" w:eastAsia="zh-CN"/>
        </w:rPr>
      </w:pPr>
    </w:p>
    <w:sectPr w:rsidR="00B14915" w:rsidRPr="00B1491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693" w:rsidRDefault="00D75693">
      <w:r>
        <w:separator/>
      </w:r>
    </w:p>
  </w:endnote>
  <w:endnote w:type="continuationSeparator" w:id="0">
    <w:p w:rsidR="00D75693" w:rsidRDefault="00D7569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367B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367B6"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E1C92">
      <w:rPr>
        <w:rStyle w:val="ae"/>
        <w:noProof/>
      </w:rPr>
      <w:t>2</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5F3EB0" w:rsidRPr="004A236F">
      <w:rPr>
        <w:rFonts w:eastAsia="SimSun"/>
        <w:sz w:val="20"/>
        <w:szCs w:val="20"/>
        <w:lang w:eastAsia="zh-CN"/>
      </w:rPr>
      <w:t>1</w:t>
    </w:r>
    <w:r w:rsidR="005F3EB0">
      <w:rPr>
        <w:rFonts w:eastAsiaTheme="minorEastAsia" w:hint="eastAsia"/>
        <w:sz w:val="20"/>
        <w:szCs w:val="20"/>
        <w:lang w:eastAsia="zh-CN"/>
      </w:rPr>
      <w:t>80</w:t>
    </w:r>
    <w:r w:rsidR="00B2441E">
      <w:rPr>
        <w:rFonts w:eastAsiaTheme="minorEastAsia" w:hint="eastAsia"/>
        <w:sz w:val="20"/>
        <w:szCs w:val="20"/>
        <w:lang w:eastAsia="zh-CN"/>
      </w:rPr>
      <w:t>1829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693" w:rsidRDefault="00D75693">
      <w:r>
        <w:separator/>
      </w:r>
    </w:p>
  </w:footnote>
  <w:footnote w:type="continuationSeparator" w:id="0">
    <w:p w:rsidR="00D75693" w:rsidRDefault="00D75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A8061F"/>
    <w:multiLevelType w:val="hybridMultilevel"/>
    <w:tmpl w:val="796A5336"/>
    <w:lvl w:ilvl="0" w:tplc="B6544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94B2F12"/>
    <w:multiLevelType w:val="hybridMultilevel"/>
    <w:tmpl w:val="8384079A"/>
    <w:lvl w:ilvl="0" w:tplc="EE4C7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3"/>
  </w:num>
  <w:num w:numId="4">
    <w:abstractNumId w:val="1"/>
  </w:num>
  <w:num w:numId="5">
    <w:abstractNumId w:val="6"/>
  </w:num>
  <w:num w:numId="6">
    <w:abstractNumId w:val="2"/>
  </w:num>
  <w:num w:numId="7">
    <w:abstractNumId w:val="5"/>
  </w:num>
  <w:num w:numId="8">
    <w:abstractNumId w:val="10"/>
  </w:num>
  <w:num w:numId="9">
    <w:abstractNumId w:val="10"/>
  </w:num>
  <w:num w:numId="10">
    <w:abstractNumId w:val="10"/>
  </w:num>
  <w:num w:numId="11">
    <w:abstractNumId w:val="7"/>
  </w:num>
  <w:num w:numId="12">
    <w:abstractNumId w:val="11"/>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4"/>
  </w:num>
  <w:num w:numId="17">
    <w:abstractNumId w:val="8"/>
  </w:num>
  <w:num w:numId="18">
    <w:abstractNumId w:val="10"/>
  </w:num>
  <w:num w:numId="19">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1484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67B6"/>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1C92"/>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1F7C"/>
    <w:rsid w:val="006C22C0"/>
    <w:rsid w:val="006C2B57"/>
    <w:rsid w:val="006C2BB4"/>
    <w:rsid w:val="006C3BC5"/>
    <w:rsid w:val="006C3BD2"/>
    <w:rsid w:val="006C3D61"/>
    <w:rsid w:val="006C3DFB"/>
    <w:rsid w:val="006C465F"/>
    <w:rsid w:val="006C537C"/>
    <w:rsid w:val="006C5A93"/>
    <w:rsid w:val="006C5C4E"/>
    <w:rsid w:val="006C620E"/>
    <w:rsid w:val="006C66C8"/>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3F63"/>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9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2"/>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qFormat/>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2">
    <w:name w:val="文档结构图 Char"/>
    <w:basedOn w:val="a1"/>
    <w:link w:val="ad"/>
    <w:rsid w:val="00200650"/>
    <w:rPr>
      <w:rFonts w:eastAsia="Times New Roman"/>
      <w:szCs w:val="24"/>
      <w:shd w:val="clear" w:color="auto" w:fill="000080"/>
      <w:lang w:eastAsia="en-US"/>
    </w:rPr>
  </w:style>
  <w:style w:type="paragraph" w:customStyle="1" w:styleId="CRCoverPage">
    <w:name w:val="CR Cover Page"/>
    <w:rsid w:val="00021C11"/>
    <w:pPr>
      <w:spacing w:after="120"/>
    </w:pPr>
    <w:rPr>
      <w:rFonts w:ascii="Arial" w:eastAsia="宋体" w:hAnsi="Arial"/>
      <w:lang w:val="en-GB" w:eastAsia="en-US"/>
    </w:rPr>
  </w:style>
  <w:style w:type="paragraph" w:customStyle="1" w:styleId="NO">
    <w:name w:val="NO"/>
    <w:basedOn w:val="a"/>
    <w:link w:val="NOChar"/>
    <w:rsid w:val="001725A3"/>
    <w:pPr>
      <w:keepLines/>
      <w:spacing w:after="180"/>
      <w:ind w:left="1135" w:hanging="851"/>
    </w:pPr>
    <w:rPr>
      <w:rFonts w:eastAsia="宋体"/>
      <w:szCs w:val="20"/>
      <w:lang w:val="en-GB"/>
    </w:rPr>
  </w:style>
  <w:style w:type="character" w:customStyle="1" w:styleId="NOChar">
    <w:name w:val="NO Char"/>
    <w:link w:val="NO"/>
    <w:qFormat/>
    <w:rsid w:val="001725A3"/>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03B9-B180-4095-8581-88328AFD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4</cp:revision>
  <cp:lastPrinted>2007-08-28T14:45:00Z</cp:lastPrinted>
  <dcterms:created xsi:type="dcterms:W3CDTF">2018-02-13T09:58:00Z</dcterms:created>
  <dcterms:modified xsi:type="dcterms:W3CDTF">2018-02-14T11:06:00Z</dcterms:modified>
</cp:coreProperties>
</file>