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9DA45" w14:textId="2BD30608" w:rsidR="003922DE" w:rsidRPr="003922DE" w:rsidRDefault="003922DE" w:rsidP="003922DE">
      <w:pPr>
        <w:overflowPunct/>
        <w:autoSpaceDE/>
        <w:autoSpaceDN/>
        <w:adjustRightInd/>
        <w:spacing w:before="40" w:after="0"/>
        <w:rPr>
          <w:rFonts w:eastAsia="MS Mincho"/>
          <w:b/>
          <w:noProof/>
          <w:sz w:val="24"/>
          <w:szCs w:val="22"/>
          <w:lang w:val="en-GB" w:eastAsia="zh-CN"/>
        </w:rPr>
      </w:pPr>
      <w:r w:rsidRPr="003922DE">
        <w:rPr>
          <w:rFonts w:eastAsia="MS Mincho"/>
          <w:b/>
          <w:noProof/>
          <w:sz w:val="24"/>
          <w:szCs w:val="22"/>
          <w:lang w:val="en-GB" w:eastAsia="en-GB"/>
        </w:rPr>
        <w:t>3GPP TSG-RAN WG2 Meeting #100</w:t>
      </w:r>
      <w:r w:rsidRPr="003922DE">
        <w:rPr>
          <w:rFonts w:eastAsia="MS Mincho"/>
          <w:b/>
          <w:noProof/>
          <w:sz w:val="24"/>
          <w:szCs w:val="22"/>
          <w:lang w:val="en-GB" w:eastAsia="zh-CN"/>
        </w:rPr>
        <w:t xml:space="preserve">     </w:t>
      </w:r>
      <w:r w:rsidRPr="003922DE">
        <w:rPr>
          <w:rFonts w:eastAsia="MS Mincho"/>
          <w:b/>
          <w:noProof/>
          <w:sz w:val="24"/>
          <w:szCs w:val="22"/>
          <w:lang w:val="en-GB" w:eastAsia="zh-CN"/>
        </w:rPr>
        <w:tab/>
      </w:r>
      <w:r w:rsidRPr="003922DE">
        <w:rPr>
          <w:rFonts w:eastAsia="MS Mincho"/>
          <w:b/>
          <w:noProof/>
          <w:sz w:val="24"/>
          <w:szCs w:val="22"/>
          <w:lang w:val="en-GB" w:eastAsia="zh-CN"/>
        </w:rPr>
        <w:tab/>
      </w:r>
      <w:r w:rsidRPr="003922DE">
        <w:rPr>
          <w:rFonts w:eastAsia="MS Mincho"/>
          <w:b/>
          <w:noProof/>
          <w:sz w:val="24"/>
          <w:szCs w:val="22"/>
          <w:lang w:val="en-GB" w:eastAsia="zh-CN"/>
        </w:rPr>
        <w:tab/>
      </w:r>
      <w:r w:rsidRPr="003922DE">
        <w:rPr>
          <w:rFonts w:eastAsia="MS Mincho"/>
          <w:b/>
          <w:noProof/>
          <w:sz w:val="24"/>
          <w:szCs w:val="22"/>
          <w:lang w:val="en-GB" w:eastAsia="zh-CN"/>
        </w:rPr>
        <w:tab/>
      </w:r>
      <w:r w:rsidRPr="003922DE">
        <w:rPr>
          <w:rFonts w:eastAsia="MS Mincho"/>
          <w:b/>
          <w:noProof/>
          <w:sz w:val="24"/>
          <w:szCs w:val="22"/>
          <w:lang w:val="en-GB" w:eastAsia="zh-CN"/>
        </w:rPr>
        <w:tab/>
      </w:r>
      <w:r w:rsidRPr="003922DE">
        <w:rPr>
          <w:rFonts w:eastAsia="MS Mincho"/>
          <w:b/>
          <w:noProof/>
          <w:sz w:val="24"/>
          <w:szCs w:val="22"/>
          <w:lang w:val="en-GB" w:eastAsia="zh-CN"/>
        </w:rPr>
        <w:tab/>
        <w:t>R2-17</w:t>
      </w:r>
      <w:r w:rsidR="00465CFD">
        <w:rPr>
          <w:rFonts w:eastAsia="MS Mincho"/>
          <w:b/>
          <w:noProof/>
          <w:sz w:val="24"/>
          <w:szCs w:val="22"/>
          <w:lang w:val="en-GB" w:eastAsia="zh-CN"/>
        </w:rPr>
        <w:t>14270</w:t>
      </w:r>
      <w:r w:rsidRPr="003922DE">
        <w:rPr>
          <w:rFonts w:eastAsia="MS Mincho"/>
          <w:b/>
          <w:noProof/>
          <w:sz w:val="24"/>
          <w:szCs w:val="22"/>
          <w:lang w:val="en-GB" w:eastAsia="zh-CN"/>
        </w:rPr>
        <w:tab/>
      </w:r>
    </w:p>
    <w:p w14:paraId="5D07849F" w14:textId="77777777" w:rsidR="003922DE" w:rsidRPr="003922DE" w:rsidRDefault="003922DE" w:rsidP="003922DE">
      <w:pPr>
        <w:tabs>
          <w:tab w:val="left" w:pos="1985"/>
        </w:tabs>
        <w:spacing w:after="0"/>
        <w:rPr>
          <w:b/>
          <w:noProof/>
          <w:sz w:val="24"/>
          <w:szCs w:val="24"/>
          <w:lang w:eastAsia="zh-CN"/>
        </w:rPr>
      </w:pPr>
      <w:r w:rsidRPr="003922DE">
        <w:rPr>
          <w:b/>
          <w:sz w:val="24"/>
        </w:rPr>
        <w:t>Reno, USA, 27</w:t>
      </w:r>
      <w:r w:rsidRPr="003922DE">
        <w:rPr>
          <w:b/>
          <w:sz w:val="24"/>
          <w:vertAlign w:val="superscript"/>
        </w:rPr>
        <w:t>th</w:t>
      </w:r>
      <w:r w:rsidRPr="003922DE">
        <w:rPr>
          <w:b/>
          <w:sz w:val="24"/>
        </w:rPr>
        <w:t xml:space="preserve"> Nov. – 1st Dec. 2017</w:t>
      </w:r>
      <w:r w:rsidRPr="003922DE">
        <w:rPr>
          <w:b/>
          <w:noProof/>
          <w:sz w:val="24"/>
          <w:szCs w:val="24"/>
          <w:lang w:eastAsia="zh-CN"/>
        </w:rPr>
        <w:tab/>
      </w:r>
      <w:r w:rsidRPr="003922DE">
        <w:rPr>
          <w:b/>
          <w:noProof/>
          <w:sz w:val="24"/>
          <w:szCs w:val="24"/>
          <w:lang w:eastAsia="zh-CN"/>
        </w:rPr>
        <w:tab/>
      </w:r>
      <w:r w:rsidRPr="003922DE">
        <w:rPr>
          <w:b/>
          <w:noProof/>
          <w:sz w:val="24"/>
          <w:szCs w:val="24"/>
          <w:lang w:eastAsia="zh-CN"/>
        </w:rPr>
        <w:tab/>
        <w:t xml:space="preserve">        </w:t>
      </w:r>
    </w:p>
    <w:p w14:paraId="0477B5C3" w14:textId="77777777" w:rsidR="003922DE" w:rsidRPr="003922DE" w:rsidRDefault="003922DE" w:rsidP="003922DE">
      <w:pPr>
        <w:widowControl w:val="0"/>
        <w:spacing w:after="0"/>
        <w:rPr>
          <w:b/>
          <w:bCs/>
          <w:sz w:val="28"/>
          <w:szCs w:val="28"/>
          <w:lang w:eastAsia="ja-JP"/>
        </w:rPr>
      </w:pPr>
    </w:p>
    <w:p w14:paraId="7F849FD3" w14:textId="3BF987E3" w:rsidR="003922DE" w:rsidRPr="003922DE" w:rsidRDefault="003922DE" w:rsidP="003922DE">
      <w:pPr>
        <w:overflowPunct/>
        <w:autoSpaceDE/>
        <w:autoSpaceDN/>
        <w:adjustRightInd/>
        <w:spacing w:after="120"/>
        <w:rPr>
          <w:b/>
          <w:bCs/>
          <w:sz w:val="28"/>
          <w:szCs w:val="28"/>
          <w:lang w:eastAsia="zh-CN"/>
        </w:rPr>
      </w:pPr>
      <w:r w:rsidRPr="003922DE">
        <w:rPr>
          <w:rFonts w:eastAsia="MS Mincho"/>
          <w:b/>
          <w:bCs/>
          <w:sz w:val="28"/>
          <w:szCs w:val="28"/>
        </w:rPr>
        <w:t>Agenda item:</w:t>
      </w:r>
      <w:r w:rsidRPr="003922DE">
        <w:rPr>
          <w:rFonts w:eastAsia="MS Mincho"/>
          <w:b/>
          <w:bCs/>
          <w:sz w:val="28"/>
          <w:szCs w:val="28"/>
        </w:rPr>
        <w:tab/>
        <w:t>10.4.3.</w:t>
      </w:r>
      <w:r>
        <w:rPr>
          <w:rFonts w:eastAsia="MS Mincho"/>
          <w:b/>
          <w:bCs/>
          <w:sz w:val="28"/>
          <w:szCs w:val="28"/>
        </w:rPr>
        <w:t>6</w:t>
      </w:r>
    </w:p>
    <w:p w14:paraId="1DF46561" w14:textId="77777777" w:rsidR="003922DE" w:rsidRPr="003922DE" w:rsidRDefault="003922DE" w:rsidP="003922DE">
      <w:pPr>
        <w:tabs>
          <w:tab w:val="left" w:pos="1985"/>
        </w:tabs>
        <w:ind w:left="1985" w:hanging="1985"/>
        <w:rPr>
          <w:b/>
          <w:bCs/>
          <w:sz w:val="28"/>
          <w:szCs w:val="28"/>
          <w:lang w:eastAsia="zh-CN"/>
        </w:rPr>
      </w:pPr>
      <w:r w:rsidRPr="003922DE">
        <w:rPr>
          <w:b/>
          <w:bCs/>
          <w:sz w:val="28"/>
          <w:szCs w:val="28"/>
        </w:rPr>
        <w:t>Source:</w:t>
      </w:r>
      <w:r w:rsidRPr="003922DE">
        <w:rPr>
          <w:b/>
          <w:bCs/>
          <w:sz w:val="28"/>
          <w:szCs w:val="28"/>
        </w:rPr>
        <w:tab/>
      </w:r>
      <w:r w:rsidRPr="003922DE">
        <w:rPr>
          <w:b/>
          <w:bCs/>
          <w:sz w:val="28"/>
          <w:szCs w:val="28"/>
        </w:rPr>
        <w:tab/>
        <w:t>Intel Corporation</w:t>
      </w:r>
    </w:p>
    <w:p w14:paraId="43E1FA4D" w14:textId="1D016A7D" w:rsidR="003922DE" w:rsidRPr="003922DE" w:rsidRDefault="003922DE" w:rsidP="003922DE">
      <w:pPr>
        <w:tabs>
          <w:tab w:val="left" w:pos="1985"/>
        </w:tabs>
        <w:ind w:left="2160" w:hanging="2160"/>
        <w:rPr>
          <w:b/>
          <w:bCs/>
          <w:sz w:val="28"/>
          <w:szCs w:val="28"/>
          <w:lang w:eastAsia="zh-CN"/>
        </w:rPr>
      </w:pPr>
      <w:r w:rsidRPr="003922DE">
        <w:rPr>
          <w:b/>
          <w:bCs/>
          <w:sz w:val="28"/>
          <w:szCs w:val="28"/>
        </w:rPr>
        <w:t>Title:</w:t>
      </w:r>
      <w:r w:rsidRPr="003922DE">
        <w:rPr>
          <w:b/>
          <w:bCs/>
          <w:sz w:val="28"/>
          <w:szCs w:val="28"/>
        </w:rPr>
        <w:tab/>
      </w:r>
      <w:r w:rsidRPr="003922DE">
        <w:rPr>
          <w:b/>
          <w:bCs/>
          <w:sz w:val="28"/>
          <w:szCs w:val="28"/>
        </w:rPr>
        <w:tab/>
      </w:r>
      <w:r w:rsidR="00465CFD" w:rsidRPr="00465CFD">
        <w:rPr>
          <w:b/>
          <w:bCs/>
          <w:sz w:val="28"/>
          <w:szCs w:val="28"/>
        </w:rPr>
        <w:t>38.331 TP on UE capabilities</w:t>
      </w:r>
    </w:p>
    <w:p w14:paraId="4F4C416D" w14:textId="77777777" w:rsidR="003922DE" w:rsidRPr="003922DE" w:rsidRDefault="003922DE" w:rsidP="003922DE">
      <w:pPr>
        <w:rPr>
          <w:b/>
          <w:bCs/>
          <w:sz w:val="28"/>
          <w:szCs w:val="28"/>
          <w:lang w:eastAsia="zh-CN"/>
        </w:rPr>
      </w:pPr>
      <w:r w:rsidRPr="003922DE">
        <w:rPr>
          <w:b/>
          <w:bCs/>
          <w:sz w:val="28"/>
          <w:szCs w:val="28"/>
        </w:rPr>
        <w:t>Document for:</w:t>
      </w:r>
      <w:r w:rsidRPr="003922DE">
        <w:rPr>
          <w:b/>
          <w:bCs/>
          <w:sz w:val="28"/>
          <w:szCs w:val="28"/>
        </w:rPr>
        <w:tab/>
        <w:t>Discussion and decision</w:t>
      </w:r>
    </w:p>
    <w:p w14:paraId="3B76CA30" w14:textId="77777777" w:rsidR="003922DE" w:rsidRPr="003922DE" w:rsidRDefault="003922DE" w:rsidP="003922DE">
      <w:pPr>
        <w:keepNext/>
        <w:keepLines/>
        <w:widowControl w:val="0"/>
        <w:pBdr>
          <w:top w:val="single" w:sz="12" w:space="3" w:color="auto"/>
        </w:pBdr>
        <w:spacing w:before="240"/>
        <w:ind w:left="420" w:hanging="420"/>
        <w:outlineLvl w:val="0"/>
        <w:rPr>
          <w:rFonts w:eastAsia="Arial"/>
          <w:b/>
          <w:noProof/>
          <w:sz w:val="32"/>
          <w:szCs w:val="32"/>
          <w:lang w:eastAsia="ko-KR"/>
        </w:rPr>
      </w:pPr>
      <w:r w:rsidRPr="003922DE">
        <w:rPr>
          <w:rFonts w:eastAsia="Arial"/>
          <w:b/>
          <w:noProof/>
          <w:sz w:val="32"/>
          <w:szCs w:val="32"/>
          <w:lang w:eastAsia="ko-KR"/>
        </w:rPr>
        <w:t>1. Introduction</w:t>
      </w:r>
    </w:p>
    <w:p w14:paraId="57377A3D" w14:textId="56F39A58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  <w:r>
        <w:rPr>
          <w:rFonts w:ascii="Intel Clear Light" w:eastAsia="Malgun Gothic" w:hAnsi="Intel Clear Light" w:cs="Intel Clear Light"/>
          <w:sz w:val="18"/>
          <w:szCs w:val="18"/>
          <w:lang w:eastAsia="ko-KR"/>
        </w:rPr>
        <w:t>38.331 TP for UE capabilities were endorsed from R2-1714138 and further email discussion was done to capture the agreements made at RAN2#100. As output of the email discussion, 38.331 TP for UE capabilities are proposed below.</w:t>
      </w:r>
    </w:p>
    <w:p w14:paraId="54602C35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7AEF74F4" w14:textId="552FD848" w:rsidR="003922DE" w:rsidRP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  <w:r w:rsidRPr="003922DE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Note draft TS will not include the contents (5.6.1.1, 5.6.1.2, 5.6.1.3, </w:t>
      </w:r>
      <w:proofErr w:type="spellStart"/>
      <w:proofErr w:type="gramStart"/>
      <w:r w:rsidRPr="003922DE">
        <w:rPr>
          <w:rFonts w:ascii="Intel Clear Light" w:eastAsia="Malgun Gothic" w:hAnsi="Intel Clear Light" w:cs="Intel Clear Light"/>
          <w:b/>
          <w:i/>
          <w:sz w:val="18"/>
          <w:szCs w:val="18"/>
          <w:lang w:eastAsia="ko-KR"/>
        </w:rPr>
        <w:t>UECapabilityEnquiry</w:t>
      </w:r>
      <w:proofErr w:type="spellEnd"/>
      <w:proofErr w:type="gramEnd"/>
      <w:r w:rsidRPr="003922DE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 and </w:t>
      </w:r>
      <w:proofErr w:type="spellStart"/>
      <w:r w:rsidRPr="003922DE">
        <w:rPr>
          <w:rFonts w:ascii="Intel Clear Light" w:eastAsia="Malgun Gothic" w:hAnsi="Intel Clear Light" w:cs="Intel Clear Light"/>
          <w:b/>
          <w:i/>
          <w:sz w:val="18"/>
          <w:szCs w:val="18"/>
          <w:lang w:eastAsia="ko-KR"/>
        </w:rPr>
        <w:t>UECapabilityInformation</w:t>
      </w:r>
      <w:proofErr w:type="spellEnd"/>
      <w:r w:rsidRPr="003922DE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 </w:t>
      </w:r>
      <w:r w:rsidR="0033545A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messages </w:t>
      </w:r>
      <w:r w:rsidRPr="003922DE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from ASN.1) which is not targeted to Dec. 2017 version. Those contents will be captured in running CR later. </w:t>
      </w:r>
    </w:p>
    <w:p w14:paraId="4F66BC2F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334E478B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06595818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2C9553B5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77B90910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109DA181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0A497A8E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3FEF3EE7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584CE8ED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1990B11B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5EE70697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06A4CBA2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66528F1D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08494812" w14:textId="77777777" w:rsid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14:paraId="5FF4A805" w14:textId="77777777" w:rsidR="003922DE" w:rsidRPr="003922DE" w:rsidRDefault="003922DE" w:rsidP="003922DE">
      <w:pPr>
        <w:spacing w:beforeLines="100" w:before="240"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C13507" w:rsidRPr="00C13507" w14:paraId="1D5D6C43" w14:textId="77777777" w:rsidTr="00904BD4">
        <w:tc>
          <w:tcPr>
            <w:tcW w:w="9350" w:type="dxa"/>
          </w:tcPr>
          <w:p w14:paraId="5BB3D774" w14:textId="77777777" w:rsidR="00C13507" w:rsidRPr="00C13507" w:rsidRDefault="00C13507" w:rsidP="00C13507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lastRenderedPageBreak/>
              <w:t>The First Change</w:t>
            </w:r>
          </w:p>
        </w:tc>
      </w:tr>
    </w:tbl>
    <w:p w14:paraId="1DD78CFD" w14:textId="77777777" w:rsidR="0014748B" w:rsidRPr="0014748B" w:rsidRDefault="0014748B" w:rsidP="0014748B">
      <w:pPr>
        <w:keepNext/>
        <w:keepLines/>
        <w:overflowPunct/>
        <w:autoSpaceDE/>
        <w:autoSpaceDN/>
        <w:adjustRightInd/>
        <w:spacing w:before="180"/>
        <w:outlineLvl w:val="1"/>
        <w:rPr>
          <w:rFonts w:ascii="Arial" w:eastAsia="Times New Roman" w:hAnsi="Arial"/>
          <w:sz w:val="32"/>
          <w:lang w:val="en-GB"/>
        </w:rPr>
      </w:pPr>
      <w:bookmarkStart w:id="0" w:name="_Toc493510578"/>
      <w:r w:rsidRPr="0014748B">
        <w:rPr>
          <w:rFonts w:ascii="Arial" w:eastAsia="Times New Roman" w:hAnsi="Arial"/>
          <w:sz w:val="32"/>
          <w:lang w:val="en-GB"/>
        </w:rPr>
        <w:t>5.6</w:t>
      </w:r>
      <w:r w:rsidRPr="0014748B">
        <w:rPr>
          <w:rFonts w:ascii="Arial" w:eastAsia="Times New Roman" w:hAnsi="Arial"/>
          <w:sz w:val="32"/>
          <w:lang w:val="en-GB"/>
        </w:rPr>
        <w:tab/>
        <w:t>UE capabilities</w:t>
      </w:r>
      <w:bookmarkStart w:id="1" w:name="_GoBack"/>
      <w:bookmarkEnd w:id="0"/>
      <w:bookmarkEnd w:id="1"/>
    </w:p>
    <w:p w14:paraId="71487DBB" w14:textId="77777777" w:rsidR="0014748B" w:rsidRPr="0014748B" w:rsidRDefault="0014748B" w:rsidP="0014748B">
      <w:pPr>
        <w:keepNext/>
        <w:keepLines/>
        <w:overflowPunct/>
        <w:autoSpaceDE/>
        <w:autoSpaceDN/>
        <w:adjustRightInd/>
        <w:spacing w:before="120"/>
        <w:outlineLvl w:val="2"/>
        <w:rPr>
          <w:rFonts w:ascii="Arial" w:eastAsia="Times New Roman" w:hAnsi="Arial"/>
          <w:sz w:val="28"/>
          <w:lang w:val="en-GB"/>
        </w:rPr>
      </w:pPr>
      <w:bookmarkStart w:id="2" w:name="_Toc493510579"/>
      <w:r w:rsidRPr="0014748B">
        <w:rPr>
          <w:rFonts w:ascii="Arial" w:eastAsia="Times New Roman" w:hAnsi="Arial"/>
          <w:sz w:val="28"/>
          <w:lang w:val="en-GB"/>
        </w:rPr>
        <w:t>5.6.1</w:t>
      </w:r>
      <w:r w:rsidRPr="0014748B">
        <w:rPr>
          <w:rFonts w:ascii="Arial" w:eastAsia="Times New Roman" w:hAnsi="Arial"/>
          <w:sz w:val="28"/>
          <w:lang w:val="en-GB"/>
        </w:rPr>
        <w:tab/>
        <w:t>UE capability transfer</w:t>
      </w:r>
      <w:bookmarkEnd w:id="2"/>
    </w:p>
    <w:p w14:paraId="050C5524" w14:textId="77777777" w:rsidR="0014748B" w:rsidRPr="0014748B" w:rsidRDefault="0014748B" w:rsidP="0014748B">
      <w:pPr>
        <w:keepNext/>
        <w:keepLines/>
        <w:spacing w:before="120"/>
        <w:textAlignment w:val="baseline"/>
        <w:outlineLvl w:val="3"/>
        <w:rPr>
          <w:rFonts w:ascii="Arial" w:eastAsia="MS Mincho" w:hAnsi="Arial"/>
          <w:sz w:val="24"/>
          <w:lang w:val="en-GB" w:eastAsia="ja-JP"/>
        </w:rPr>
      </w:pPr>
      <w:r w:rsidRPr="0014748B">
        <w:rPr>
          <w:rFonts w:ascii="Arial" w:eastAsia="MS Mincho" w:hAnsi="Arial" w:hint="eastAsia"/>
          <w:sz w:val="24"/>
          <w:lang w:val="en-GB" w:eastAsia="ja-JP"/>
        </w:rPr>
        <w:t>5.6.1.1</w:t>
      </w:r>
      <w:r w:rsidRPr="0014748B">
        <w:rPr>
          <w:rFonts w:ascii="Arial" w:eastAsia="MS Mincho" w:hAnsi="Arial" w:hint="eastAsia"/>
          <w:sz w:val="24"/>
          <w:lang w:val="en-GB" w:eastAsia="ja-JP"/>
        </w:rPr>
        <w:tab/>
        <w:t>General</w:t>
      </w:r>
    </w:p>
    <w:p w14:paraId="452AF043" w14:textId="77777777" w:rsidR="0014748B" w:rsidRPr="0014748B" w:rsidRDefault="0014748B" w:rsidP="0014748B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MS Mincho" w:hAnsi="Arial"/>
          <w:b/>
          <w:lang w:val="en-GB" w:eastAsia="ja-JP"/>
        </w:rPr>
      </w:pPr>
      <w:bookmarkStart w:id="3" w:name="_MON_1567844502"/>
      <w:bookmarkEnd w:id="3"/>
      <w:r w:rsidRPr="0014748B">
        <w:rPr>
          <w:rFonts w:ascii="Arial" w:eastAsia="MS Mincho" w:hAnsi="Arial"/>
          <w:b/>
          <w:noProof/>
          <w:lang w:eastAsia="ko-KR"/>
        </w:rPr>
        <w:drawing>
          <wp:inline distT="0" distB="0" distL="0" distR="0" wp14:anchorId="2048D530" wp14:editId="252746AA">
            <wp:extent cx="4831080" cy="1726565"/>
            <wp:effectExtent l="0" t="0" r="762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01E4C" w14:textId="77777777" w:rsidR="0014748B" w:rsidRPr="0014748B" w:rsidRDefault="0014748B" w:rsidP="0014748B">
      <w:pPr>
        <w:keepLines/>
        <w:overflowPunct/>
        <w:autoSpaceDE/>
        <w:autoSpaceDN/>
        <w:adjustRightInd/>
        <w:spacing w:after="240"/>
        <w:jc w:val="center"/>
        <w:rPr>
          <w:rFonts w:ascii="Arial" w:eastAsia="MS Mincho" w:hAnsi="Arial"/>
          <w:b/>
          <w:lang w:val="en-GB" w:eastAsia="ja-JP"/>
        </w:rPr>
      </w:pPr>
      <w:r w:rsidRPr="0014748B">
        <w:rPr>
          <w:rFonts w:ascii="Arial" w:eastAsia="MS Mincho" w:hAnsi="Arial" w:hint="eastAsia"/>
          <w:b/>
          <w:lang w:val="en-GB" w:eastAsia="ja-JP"/>
        </w:rPr>
        <w:t>Figure 5.6.1.1-1:</w:t>
      </w:r>
      <w:r w:rsidRPr="0014748B">
        <w:rPr>
          <w:rFonts w:ascii="Arial" w:eastAsia="MS Mincho" w:hAnsi="Arial"/>
          <w:b/>
          <w:lang w:val="en-GB" w:eastAsia="ja-JP"/>
        </w:rPr>
        <w:t xml:space="preserve"> </w:t>
      </w:r>
      <w:r w:rsidRPr="0014748B">
        <w:rPr>
          <w:rFonts w:ascii="Arial" w:eastAsia="MS Mincho" w:hAnsi="Arial" w:hint="eastAsia"/>
          <w:b/>
          <w:lang w:val="en-GB" w:eastAsia="ja-JP"/>
        </w:rPr>
        <w:t>UE capability transfer</w:t>
      </w:r>
    </w:p>
    <w:p w14:paraId="6BA708EC" w14:textId="77777777" w:rsidR="0014748B" w:rsidRPr="0014748B" w:rsidRDefault="0014748B" w:rsidP="0014748B">
      <w:pPr>
        <w:overflowPunct/>
        <w:autoSpaceDE/>
        <w:autoSpaceDN/>
        <w:adjustRightInd/>
        <w:rPr>
          <w:rFonts w:eastAsia="MS Mincho"/>
          <w:lang w:val="en-GB" w:eastAsia="ja-JP"/>
        </w:rPr>
      </w:pPr>
      <w:r w:rsidRPr="0014748B">
        <w:rPr>
          <w:rFonts w:eastAsia="MS Mincho"/>
          <w:lang w:val="en-GB" w:eastAsia="ja-JP"/>
        </w:rPr>
        <w:t xml:space="preserve">The purpose of this procedure is to transfer UE radio access capability information from the UE to </w:t>
      </w:r>
      <w:r w:rsidRPr="0014748B">
        <w:rPr>
          <w:rFonts w:eastAsia="MS Mincho" w:hint="eastAsia"/>
          <w:lang w:val="en-GB" w:eastAsia="ja-JP"/>
        </w:rPr>
        <w:t>NG-</w:t>
      </w:r>
      <w:r w:rsidRPr="0014748B">
        <w:rPr>
          <w:rFonts w:eastAsia="MS Mincho"/>
          <w:lang w:val="en-GB" w:eastAsia="ja-JP"/>
        </w:rPr>
        <w:t>RAN.</w:t>
      </w:r>
    </w:p>
    <w:p w14:paraId="020E323C" w14:textId="77777777" w:rsidR="0014748B" w:rsidRPr="0014748B" w:rsidRDefault="0014748B" w:rsidP="0014748B">
      <w:pPr>
        <w:keepNext/>
        <w:keepLines/>
        <w:overflowPunct/>
        <w:autoSpaceDE/>
        <w:autoSpaceDN/>
        <w:adjustRightInd/>
        <w:spacing w:before="120"/>
        <w:outlineLvl w:val="3"/>
        <w:rPr>
          <w:rFonts w:ascii="Arial" w:eastAsia="MS Mincho" w:hAnsi="Arial"/>
          <w:sz w:val="24"/>
          <w:lang w:val="en-GB" w:eastAsia="ja-JP"/>
        </w:rPr>
      </w:pPr>
      <w:r w:rsidRPr="0014748B">
        <w:rPr>
          <w:rFonts w:ascii="Arial" w:eastAsia="MS Mincho" w:hAnsi="Arial" w:hint="eastAsia"/>
          <w:sz w:val="24"/>
          <w:lang w:val="en-GB" w:eastAsia="ja-JP"/>
        </w:rPr>
        <w:t>5.6.1.2</w:t>
      </w:r>
      <w:r w:rsidRPr="0014748B">
        <w:rPr>
          <w:rFonts w:ascii="Arial" w:eastAsia="MS Mincho" w:hAnsi="Arial" w:hint="eastAsia"/>
          <w:sz w:val="24"/>
          <w:lang w:val="en-GB" w:eastAsia="ja-JP"/>
        </w:rPr>
        <w:tab/>
        <w:t>Initiation</w:t>
      </w:r>
    </w:p>
    <w:p w14:paraId="75A9DBDE" w14:textId="77777777" w:rsidR="0014748B" w:rsidRPr="0014748B" w:rsidRDefault="0014748B" w:rsidP="0014748B">
      <w:pPr>
        <w:overflowPunct/>
        <w:autoSpaceDE/>
        <w:autoSpaceDN/>
        <w:adjustRightInd/>
        <w:rPr>
          <w:rFonts w:eastAsia="MS Mincho"/>
          <w:lang w:val="en-GB" w:eastAsia="ja-JP"/>
        </w:rPr>
      </w:pPr>
      <w:r w:rsidRPr="0014748B">
        <w:rPr>
          <w:rFonts w:eastAsia="MS Mincho" w:hint="eastAsia"/>
          <w:lang w:val="en-GB" w:eastAsia="ja-JP"/>
        </w:rPr>
        <w:t>NG-</w:t>
      </w:r>
      <w:r w:rsidRPr="0014748B">
        <w:rPr>
          <w:rFonts w:eastAsia="MS Mincho"/>
          <w:lang w:val="en-GB" w:eastAsia="ja-JP"/>
        </w:rPr>
        <w:t>RAN initiates the procedure to a UE in RRC_CONNECTED when it needs (additional) UE radio access capability information.</w:t>
      </w:r>
    </w:p>
    <w:p w14:paraId="1064DD13" w14:textId="77777777" w:rsidR="0014748B" w:rsidRPr="0014748B" w:rsidRDefault="0014748B" w:rsidP="0014748B">
      <w:pPr>
        <w:keepNext/>
        <w:keepLines/>
        <w:overflowPunct/>
        <w:autoSpaceDE/>
        <w:autoSpaceDN/>
        <w:adjustRightInd/>
        <w:spacing w:before="120"/>
        <w:outlineLvl w:val="3"/>
        <w:rPr>
          <w:rFonts w:ascii="Arial" w:eastAsia="MS Mincho" w:hAnsi="Arial"/>
          <w:sz w:val="24"/>
          <w:lang w:val="en-GB" w:eastAsia="ja-JP"/>
        </w:rPr>
      </w:pPr>
      <w:r w:rsidRPr="0014748B">
        <w:rPr>
          <w:rFonts w:ascii="Arial" w:eastAsia="MS Mincho" w:hAnsi="Arial" w:hint="eastAsia"/>
          <w:sz w:val="24"/>
          <w:lang w:val="en-GB" w:eastAsia="ja-JP"/>
        </w:rPr>
        <w:t>5.6.1.3</w:t>
      </w:r>
      <w:r w:rsidRPr="0014748B">
        <w:rPr>
          <w:rFonts w:ascii="Arial" w:eastAsia="MS Mincho" w:hAnsi="Arial" w:hint="eastAsia"/>
          <w:sz w:val="24"/>
          <w:lang w:val="en-GB" w:eastAsia="ja-JP"/>
        </w:rPr>
        <w:tab/>
        <w:t xml:space="preserve">Reception of the </w:t>
      </w:r>
      <w:proofErr w:type="spellStart"/>
      <w:r w:rsidRPr="0014748B">
        <w:rPr>
          <w:rFonts w:ascii="Arial" w:eastAsia="MS Mincho" w:hAnsi="Arial" w:hint="eastAsia"/>
          <w:i/>
          <w:sz w:val="24"/>
          <w:lang w:val="en-GB" w:eastAsia="ja-JP"/>
        </w:rPr>
        <w:t>UECapabilityEnquiry</w:t>
      </w:r>
      <w:proofErr w:type="spellEnd"/>
      <w:r w:rsidRPr="0014748B">
        <w:rPr>
          <w:rFonts w:ascii="Arial" w:eastAsia="MS Mincho" w:hAnsi="Arial" w:hint="eastAsia"/>
          <w:sz w:val="24"/>
          <w:lang w:val="en-GB" w:eastAsia="ja-JP"/>
        </w:rPr>
        <w:t xml:space="preserve"> by the UE</w:t>
      </w:r>
    </w:p>
    <w:p w14:paraId="0881CB0B" w14:textId="77777777" w:rsidR="0014748B" w:rsidRPr="0014748B" w:rsidRDefault="0014748B" w:rsidP="0014748B">
      <w:pPr>
        <w:overflowPunct/>
        <w:autoSpaceDE/>
        <w:autoSpaceDN/>
        <w:adjustRightInd/>
        <w:rPr>
          <w:rFonts w:eastAsia="MS Mincho"/>
          <w:lang w:val="en-GB" w:eastAsia="ja-JP"/>
        </w:rPr>
      </w:pPr>
      <w:r w:rsidRPr="0014748B">
        <w:rPr>
          <w:rFonts w:eastAsia="MS Mincho" w:hint="eastAsia"/>
          <w:lang w:val="en-GB" w:eastAsia="ja-JP"/>
        </w:rPr>
        <w:t xml:space="preserve">The UE shall set the contents of </w:t>
      </w:r>
      <w:proofErr w:type="spellStart"/>
      <w:r w:rsidRPr="0014748B">
        <w:rPr>
          <w:rFonts w:eastAsia="MS Mincho" w:hint="eastAsia"/>
          <w:i/>
          <w:lang w:val="en-GB" w:eastAsia="ja-JP"/>
        </w:rPr>
        <w:t>UECapabilityInformation</w:t>
      </w:r>
      <w:proofErr w:type="spellEnd"/>
      <w:r w:rsidRPr="0014748B">
        <w:rPr>
          <w:rFonts w:eastAsia="MS Mincho" w:hint="eastAsia"/>
          <w:lang w:val="en-GB" w:eastAsia="ja-JP"/>
        </w:rPr>
        <w:t xml:space="preserve"> message as follows:</w:t>
      </w:r>
    </w:p>
    <w:p w14:paraId="76570DC1" w14:textId="77777777" w:rsidR="0014748B" w:rsidRPr="0014748B" w:rsidRDefault="0014748B" w:rsidP="0014748B">
      <w:pPr>
        <w:overflowPunct/>
        <w:autoSpaceDE/>
        <w:autoSpaceDN/>
        <w:adjustRightInd/>
        <w:ind w:left="568" w:hanging="284"/>
        <w:rPr>
          <w:rFonts w:eastAsia="MS Mincho"/>
          <w:lang w:val="en-GB" w:eastAsia="ja-JP"/>
        </w:rPr>
      </w:pPr>
      <w:r w:rsidRPr="0014748B">
        <w:rPr>
          <w:rFonts w:eastAsia="MS Mincho" w:hint="eastAsia"/>
          <w:lang w:val="en-GB" w:eastAsia="ja-JP"/>
        </w:rPr>
        <w:t>1&gt;</w:t>
      </w:r>
      <w:r w:rsidRPr="0014748B">
        <w:rPr>
          <w:rFonts w:eastAsia="MS Mincho" w:hint="eastAsia"/>
          <w:lang w:val="en-GB" w:eastAsia="ja-JP"/>
        </w:rPr>
        <w:tab/>
        <w:t xml:space="preserve">if the </w:t>
      </w:r>
      <w:proofErr w:type="spellStart"/>
      <w:r w:rsidRPr="0014748B">
        <w:rPr>
          <w:rFonts w:eastAsia="MS Mincho" w:hint="eastAsia"/>
          <w:i/>
          <w:lang w:val="en-GB" w:eastAsia="ja-JP"/>
        </w:rPr>
        <w:t>ue-CapabilityRequest</w:t>
      </w:r>
      <w:proofErr w:type="spellEnd"/>
      <w:r w:rsidRPr="0014748B">
        <w:rPr>
          <w:rFonts w:eastAsia="MS Mincho" w:hint="eastAsia"/>
          <w:lang w:val="en-GB" w:eastAsia="ja-JP"/>
        </w:rPr>
        <w:t xml:space="preserve"> includes </w:t>
      </w:r>
      <w:proofErr w:type="spellStart"/>
      <w:r w:rsidRPr="0014748B">
        <w:rPr>
          <w:rFonts w:eastAsia="MS Mincho" w:hint="eastAsia"/>
          <w:i/>
          <w:lang w:val="en-GB" w:eastAsia="ja-JP"/>
        </w:rPr>
        <w:t>nr</w:t>
      </w:r>
      <w:proofErr w:type="spellEnd"/>
      <w:r w:rsidRPr="0014748B">
        <w:rPr>
          <w:rFonts w:eastAsia="MS Mincho" w:hint="eastAsia"/>
          <w:lang w:val="en-GB" w:eastAsia="ja-JP"/>
        </w:rPr>
        <w:t>:</w:t>
      </w:r>
    </w:p>
    <w:p w14:paraId="04B79E20" w14:textId="77777777" w:rsidR="0014748B" w:rsidRPr="0014748B" w:rsidRDefault="0014748B" w:rsidP="0014748B">
      <w:pPr>
        <w:overflowPunct/>
        <w:autoSpaceDE/>
        <w:autoSpaceDN/>
        <w:adjustRightInd/>
        <w:ind w:left="851" w:hanging="284"/>
        <w:rPr>
          <w:rFonts w:eastAsia="MS Mincho"/>
          <w:lang w:val="en-GB" w:eastAsia="ja-JP"/>
        </w:rPr>
      </w:pPr>
      <w:r w:rsidRPr="0014748B">
        <w:rPr>
          <w:rFonts w:eastAsia="MS Mincho" w:hint="eastAsia"/>
          <w:lang w:val="en-GB" w:eastAsia="ja-JP"/>
        </w:rPr>
        <w:t>2&gt;</w:t>
      </w:r>
      <w:r w:rsidRPr="0014748B">
        <w:rPr>
          <w:rFonts w:eastAsia="MS Mincho" w:hint="eastAsia"/>
          <w:lang w:val="en-GB" w:eastAsia="ja-JP"/>
        </w:rPr>
        <w:tab/>
      </w:r>
      <w:r w:rsidRPr="0014748B">
        <w:rPr>
          <w:rFonts w:eastAsia="MS Mincho"/>
          <w:lang w:val="en-GB" w:eastAsia="ja-JP"/>
        </w:rPr>
        <w:t xml:space="preserve">include the </w:t>
      </w:r>
      <w:r w:rsidRPr="0014748B">
        <w:rPr>
          <w:rFonts w:eastAsia="MS Mincho"/>
          <w:i/>
          <w:lang w:val="en-GB" w:eastAsia="ja-JP"/>
        </w:rPr>
        <w:t>UE-</w:t>
      </w:r>
      <w:r w:rsidRPr="0014748B">
        <w:rPr>
          <w:rFonts w:eastAsia="MS Mincho" w:hint="eastAsia"/>
          <w:i/>
          <w:lang w:val="en-GB" w:eastAsia="ja-JP"/>
        </w:rPr>
        <w:t>NR</w:t>
      </w:r>
      <w:r w:rsidRPr="0014748B">
        <w:rPr>
          <w:rFonts w:eastAsia="MS Mincho"/>
          <w:i/>
          <w:lang w:val="en-GB" w:eastAsia="ja-JP"/>
        </w:rPr>
        <w:t>-Capability</w:t>
      </w:r>
      <w:r w:rsidRPr="0014748B">
        <w:rPr>
          <w:rFonts w:eastAsia="MS Mincho"/>
          <w:lang w:val="en-GB" w:eastAsia="ja-JP"/>
        </w:rPr>
        <w:t xml:space="preserve"> within a </w:t>
      </w:r>
      <w:proofErr w:type="spellStart"/>
      <w:r w:rsidRPr="0014748B">
        <w:rPr>
          <w:rFonts w:eastAsia="MS Mincho"/>
          <w:i/>
          <w:lang w:val="en-GB" w:eastAsia="ja-JP"/>
        </w:rPr>
        <w:t>ue</w:t>
      </w:r>
      <w:proofErr w:type="spellEnd"/>
      <w:r w:rsidRPr="0014748B">
        <w:rPr>
          <w:rFonts w:eastAsia="MS Mincho"/>
          <w:i/>
          <w:lang w:val="en-GB" w:eastAsia="ja-JP"/>
        </w:rPr>
        <w:t>-</w:t>
      </w:r>
      <w:proofErr w:type="spellStart"/>
      <w:r w:rsidRPr="0014748B">
        <w:rPr>
          <w:rFonts w:eastAsia="MS Mincho"/>
          <w:i/>
          <w:lang w:val="en-GB" w:eastAsia="ja-JP"/>
        </w:rPr>
        <w:t>CapabilityRAT</w:t>
      </w:r>
      <w:proofErr w:type="spellEnd"/>
      <w:r w:rsidRPr="0014748B">
        <w:rPr>
          <w:rFonts w:eastAsia="MS Mincho"/>
          <w:i/>
          <w:lang w:val="en-GB" w:eastAsia="ja-JP"/>
        </w:rPr>
        <w:t>-Container</w:t>
      </w:r>
      <w:r w:rsidRPr="0014748B">
        <w:rPr>
          <w:rFonts w:eastAsia="MS Mincho"/>
          <w:lang w:val="en-GB" w:eastAsia="ja-JP"/>
        </w:rPr>
        <w:t xml:space="preserve"> and with the </w:t>
      </w:r>
      <w:r w:rsidRPr="0014748B">
        <w:rPr>
          <w:rFonts w:eastAsia="MS Mincho"/>
          <w:i/>
          <w:lang w:val="en-GB" w:eastAsia="ja-JP"/>
        </w:rPr>
        <w:t>rat-Type</w:t>
      </w:r>
      <w:r w:rsidRPr="0014748B">
        <w:rPr>
          <w:rFonts w:eastAsia="MS Mincho"/>
          <w:lang w:val="en-GB" w:eastAsia="ja-JP"/>
        </w:rPr>
        <w:t xml:space="preserve"> set to </w:t>
      </w:r>
      <w:proofErr w:type="spellStart"/>
      <w:r w:rsidRPr="0014748B">
        <w:rPr>
          <w:rFonts w:eastAsia="MS Mincho" w:hint="eastAsia"/>
          <w:i/>
          <w:lang w:val="en-GB" w:eastAsia="ja-JP"/>
        </w:rPr>
        <w:t>nr</w:t>
      </w:r>
      <w:proofErr w:type="spellEnd"/>
      <w:r w:rsidRPr="0014748B">
        <w:rPr>
          <w:rFonts w:eastAsia="MS Mincho"/>
          <w:lang w:val="en-GB" w:eastAsia="ja-JP"/>
        </w:rPr>
        <w:t>;</w:t>
      </w:r>
    </w:p>
    <w:p w14:paraId="1339F297" w14:textId="77777777" w:rsidR="0014748B" w:rsidRPr="0014748B" w:rsidRDefault="0014748B" w:rsidP="0014748B">
      <w:pPr>
        <w:overflowPunct/>
        <w:autoSpaceDE/>
        <w:autoSpaceDN/>
        <w:adjustRightInd/>
        <w:ind w:left="851" w:hanging="284"/>
        <w:rPr>
          <w:rFonts w:eastAsia="MS Mincho"/>
          <w:lang w:val="en-GB" w:eastAsia="ja-JP"/>
        </w:rPr>
      </w:pPr>
      <w:r w:rsidRPr="0014748B">
        <w:rPr>
          <w:rFonts w:eastAsia="MS Mincho" w:hint="eastAsia"/>
          <w:lang w:val="en-GB" w:eastAsia="ja-JP"/>
        </w:rPr>
        <w:t>2&gt;</w:t>
      </w:r>
      <w:r w:rsidRPr="0014748B">
        <w:rPr>
          <w:rFonts w:eastAsia="MS Mincho" w:hint="eastAsia"/>
          <w:lang w:val="en-GB" w:eastAsia="ja-JP"/>
        </w:rPr>
        <w:tab/>
        <w:t xml:space="preserve">include CA band combinations supported by the UE into </w:t>
      </w:r>
      <w:proofErr w:type="spellStart"/>
      <w:r w:rsidRPr="0014748B">
        <w:rPr>
          <w:rFonts w:eastAsia="MS Mincho" w:hint="eastAsia"/>
          <w:i/>
          <w:lang w:val="en-GB" w:eastAsia="ja-JP"/>
        </w:rPr>
        <w:t>supportedBandCombination</w:t>
      </w:r>
      <w:proofErr w:type="spellEnd"/>
      <w:r w:rsidRPr="0014748B">
        <w:rPr>
          <w:rFonts w:eastAsia="MS Mincho" w:hint="eastAsia"/>
          <w:lang w:val="en-GB" w:eastAsia="ja-JP"/>
        </w:rPr>
        <w:t xml:space="preserve"> as specified in 5.6.1.4;</w:t>
      </w:r>
    </w:p>
    <w:p w14:paraId="311C50D7" w14:textId="77777777" w:rsidR="0014748B" w:rsidRPr="0014748B" w:rsidRDefault="0014748B" w:rsidP="0014748B">
      <w:pPr>
        <w:overflowPunct/>
        <w:autoSpaceDE/>
        <w:autoSpaceDN/>
        <w:adjustRightInd/>
        <w:ind w:left="851" w:hanging="284"/>
        <w:rPr>
          <w:rFonts w:eastAsia="MS Mincho"/>
          <w:lang w:val="en-GB" w:eastAsia="ja-JP"/>
        </w:rPr>
      </w:pPr>
      <w:r w:rsidRPr="00AF5826">
        <w:rPr>
          <w:rFonts w:eastAsia="MS Mincho"/>
          <w:lang w:val="en-GB" w:eastAsia="ja-JP"/>
        </w:rPr>
        <w:t>2&gt;</w:t>
      </w:r>
      <w:r w:rsidRPr="00AF5826">
        <w:rPr>
          <w:rFonts w:eastAsia="MS Mincho"/>
          <w:lang w:val="en-GB" w:eastAsia="ja-JP"/>
        </w:rPr>
        <w:tab/>
        <w:t xml:space="preserve">include </w:t>
      </w:r>
      <w:r w:rsidRPr="00AF5826">
        <w:rPr>
          <w:lang w:eastAsia="ja-JP"/>
        </w:rPr>
        <w:t xml:space="preserve">NR baseband processing combinations supported by the UE into </w:t>
      </w:r>
      <w:proofErr w:type="spellStart"/>
      <w:r w:rsidRPr="00AF5826">
        <w:rPr>
          <w:i/>
          <w:lang w:eastAsia="ja-JP"/>
        </w:rPr>
        <w:t>supportedBasebandProcessingCombination</w:t>
      </w:r>
      <w:proofErr w:type="spellEnd"/>
      <w:r w:rsidRPr="00AF5826">
        <w:rPr>
          <w:lang w:eastAsia="ja-JP"/>
        </w:rPr>
        <w:t xml:space="preserve"> as specified in 5.6.1.5;</w:t>
      </w:r>
    </w:p>
    <w:p w14:paraId="2656149C" w14:textId="77777777" w:rsidR="0014748B" w:rsidRPr="0014748B" w:rsidRDefault="0014748B" w:rsidP="0014748B">
      <w:pPr>
        <w:overflowPunct/>
        <w:autoSpaceDE/>
        <w:autoSpaceDN/>
        <w:adjustRightInd/>
        <w:ind w:left="568" w:hanging="284"/>
        <w:rPr>
          <w:rFonts w:eastAsia="MS Mincho"/>
          <w:lang w:val="en-GB" w:eastAsia="ja-JP"/>
        </w:rPr>
      </w:pPr>
      <w:r w:rsidRPr="0014748B">
        <w:rPr>
          <w:rFonts w:eastAsia="MS Mincho" w:hint="eastAsia"/>
          <w:lang w:val="en-GB" w:eastAsia="ja-JP"/>
        </w:rPr>
        <w:t>1&gt;</w:t>
      </w:r>
      <w:r w:rsidRPr="0014748B">
        <w:rPr>
          <w:rFonts w:eastAsia="MS Mincho" w:hint="eastAsia"/>
          <w:lang w:val="en-GB" w:eastAsia="ja-JP"/>
        </w:rPr>
        <w:tab/>
        <w:t xml:space="preserve">if the </w:t>
      </w:r>
      <w:proofErr w:type="spellStart"/>
      <w:r w:rsidRPr="0014748B">
        <w:rPr>
          <w:rFonts w:eastAsia="MS Mincho" w:hint="eastAsia"/>
          <w:i/>
          <w:lang w:val="en-GB" w:eastAsia="ja-JP"/>
        </w:rPr>
        <w:t>ue-CapabilityRequest</w:t>
      </w:r>
      <w:proofErr w:type="spellEnd"/>
      <w:r w:rsidRPr="0014748B">
        <w:rPr>
          <w:rFonts w:eastAsia="MS Mincho" w:hint="eastAsia"/>
          <w:lang w:val="en-GB" w:eastAsia="ja-JP"/>
        </w:rPr>
        <w:t xml:space="preserve"> included </w:t>
      </w:r>
      <w:proofErr w:type="spellStart"/>
      <w:r w:rsidRPr="0014748B">
        <w:rPr>
          <w:rFonts w:eastAsia="MS Mincho"/>
          <w:i/>
          <w:lang w:val="en-GB" w:eastAsia="ja-JP"/>
        </w:rPr>
        <w:t>mrdc</w:t>
      </w:r>
      <w:proofErr w:type="spellEnd"/>
      <w:r w:rsidRPr="0014748B">
        <w:rPr>
          <w:rFonts w:eastAsia="MS Mincho"/>
          <w:i/>
          <w:lang w:val="en-GB" w:eastAsia="ja-JP"/>
        </w:rPr>
        <w:t xml:space="preserve"> </w:t>
      </w:r>
      <w:r w:rsidRPr="00496B84">
        <w:rPr>
          <w:rFonts w:eastAsia="MS Mincho"/>
          <w:lang w:val="en-GB" w:eastAsia="ja-JP"/>
        </w:rPr>
        <w:t>and if the UE supports MRDC</w:t>
      </w:r>
      <w:r w:rsidRPr="0014748B">
        <w:rPr>
          <w:rFonts w:eastAsia="MS Mincho"/>
          <w:lang w:val="en-GB" w:eastAsia="ja-JP"/>
        </w:rPr>
        <w:t>:</w:t>
      </w:r>
    </w:p>
    <w:p w14:paraId="4F61699B" w14:textId="77777777" w:rsidR="0014748B" w:rsidRPr="0014748B" w:rsidRDefault="0014748B" w:rsidP="0014748B">
      <w:pPr>
        <w:overflowPunct/>
        <w:autoSpaceDE/>
        <w:autoSpaceDN/>
        <w:adjustRightInd/>
        <w:ind w:left="851" w:hanging="284"/>
        <w:rPr>
          <w:rFonts w:eastAsia="MS Mincho"/>
          <w:lang w:val="en-GB" w:eastAsia="ja-JP"/>
        </w:rPr>
      </w:pPr>
      <w:r w:rsidRPr="0014748B">
        <w:rPr>
          <w:rFonts w:eastAsia="MS Mincho"/>
          <w:lang w:val="en-GB" w:eastAsia="ja-JP"/>
        </w:rPr>
        <w:t>2&gt;</w:t>
      </w:r>
      <w:r w:rsidRPr="0014748B">
        <w:rPr>
          <w:rFonts w:eastAsia="MS Mincho"/>
          <w:lang w:val="en-GB" w:eastAsia="ja-JP"/>
        </w:rPr>
        <w:tab/>
        <w:t xml:space="preserve">include the </w:t>
      </w:r>
      <w:r w:rsidRPr="0014748B">
        <w:rPr>
          <w:rFonts w:eastAsia="MS Mincho"/>
          <w:i/>
          <w:lang w:val="en-GB" w:eastAsia="ja-JP"/>
        </w:rPr>
        <w:t>UE-MRDC-Capability</w:t>
      </w:r>
      <w:r w:rsidRPr="0014748B">
        <w:rPr>
          <w:rFonts w:eastAsia="MS Mincho"/>
          <w:lang w:val="en-GB" w:eastAsia="ja-JP"/>
        </w:rPr>
        <w:t xml:space="preserve"> within a </w:t>
      </w:r>
      <w:proofErr w:type="spellStart"/>
      <w:r w:rsidRPr="0014748B">
        <w:rPr>
          <w:rFonts w:eastAsia="MS Mincho"/>
          <w:i/>
          <w:lang w:val="en-GB" w:eastAsia="ja-JP"/>
        </w:rPr>
        <w:t>ue</w:t>
      </w:r>
      <w:proofErr w:type="spellEnd"/>
      <w:r w:rsidRPr="0014748B">
        <w:rPr>
          <w:rFonts w:eastAsia="MS Mincho"/>
          <w:i/>
          <w:lang w:val="en-GB" w:eastAsia="ja-JP"/>
        </w:rPr>
        <w:t>-</w:t>
      </w:r>
      <w:proofErr w:type="spellStart"/>
      <w:r w:rsidRPr="0014748B">
        <w:rPr>
          <w:rFonts w:eastAsia="MS Mincho"/>
          <w:i/>
          <w:lang w:val="en-GB" w:eastAsia="ja-JP"/>
        </w:rPr>
        <w:t>CapabilityRAT</w:t>
      </w:r>
      <w:proofErr w:type="spellEnd"/>
      <w:r w:rsidRPr="0014748B">
        <w:rPr>
          <w:rFonts w:eastAsia="MS Mincho"/>
          <w:i/>
          <w:lang w:val="en-GB" w:eastAsia="ja-JP"/>
        </w:rPr>
        <w:t>-Container</w:t>
      </w:r>
      <w:r w:rsidRPr="0014748B">
        <w:rPr>
          <w:rFonts w:eastAsia="MS Mincho"/>
          <w:lang w:val="en-GB" w:eastAsia="ja-JP"/>
        </w:rPr>
        <w:t xml:space="preserve"> and with the </w:t>
      </w:r>
      <w:r w:rsidRPr="0014748B">
        <w:rPr>
          <w:rFonts w:eastAsia="MS Mincho"/>
          <w:i/>
          <w:lang w:val="en-GB" w:eastAsia="ja-JP"/>
        </w:rPr>
        <w:t>rat-Type</w:t>
      </w:r>
      <w:r w:rsidRPr="0014748B">
        <w:rPr>
          <w:rFonts w:eastAsia="MS Mincho"/>
          <w:lang w:val="en-GB" w:eastAsia="ja-JP"/>
        </w:rPr>
        <w:t xml:space="preserve"> set to </w:t>
      </w:r>
      <w:proofErr w:type="spellStart"/>
      <w:r w:rsidRPr="0014748B">
        <w:rPr>
          <w:rFonts w:eastAsia="MS Mincho"/>
          <w:i/>
          <w:lang w:val="en-GB" w:eastAsia="ja-JP"/>
        </w:rPr>
        <w:t>mrdc</w:t>
      </w:r>
      <w:proofErr w:type="spellEnd"/>
      <w:r w:rsidRPr="0014748B">
        <w:rPr>
          <w:rFonts w:eastAsia="MS Mincho"/>
          <w:lang w:val="en-GB" w:eastAsia="ja-JP"/>
        </w:rPr>
        <w:t>;</w:t>
      </w:r>
    </w:p>
    <w:p w14:paraId="671D3D57" w14:textId="77777777" w:rsidR="0014748B" w:rsidRPr="0014748B" w:rsidRDefault="0014748B" w:rsidP="0014748B">
      <w:pPr>
        <w:overflowPunct/>
        <w:autoSpaceDE/>
        <w:autoSpaceDN/>
        <w:adjustRightInd/>
        <w:ind w:left="851" w:hanging="284"/>
        <w:rPr>
          <w:rFonts w:eastAsia="MS Mincho"/>
          <w:lang w:val="en-GB" w:eastAsia="ja-JP"/>
        </w:rPr>
      </w:pPr>
      <w:r w:rsidRPr="0014748B">
        <w:rPr>
          <w:rFonts w:eastAsia="MS Mincho"/>
          <w:lang w:val="en-GB" w:eastAsia="ja-JP"/>
        </w:rPr>
        <w:t>2&gt;</w:t>
      </w:r>
      <w:r w:rsidRPr="0014748B">
        <w:rPr>
          <w:rFonts w:eastAsia="MS Mincho"/>
          <w:lang w:val="en-GB" w:eastAsia="ja-JP"/>
        </w:rPr>
        <w:tab/>
        <w:t xml:space="preserve">include MR-DC band combinations supported by the UE into </w:t>
      </w:r>
      <w:proofErr w:type="spellStart"/>
      <w:r w:rsidRPr="0014748B">
        <w:rPr>
          <w:rFonts w:eastAsia="MS Mincho"/>
          <w:i/>
          <w:lang w:val="en-GB" w:eastAsia="ja-JP"/>
        </w:rPr>
        <w:t>supportedBandCombination</w:t>
      </w:r>
      <w:proofErr w:type="spellEnd"/>
      <w:r w:rsidRPr="0014748B">
        <w:rPr>
          <w:rFonts w:eastAsia="MS Mincho"/>
          <w:lang w:val="en-GB" w:eastAsia="ja-JP"/>
        </w:rPr>
        <w:t xml:space="preserve"> as specified in 5.6.1.4;</w:t>
      </w:r>
    </w:p>
    <w:p w14:paraId="67C7313B" w14:textId="77777777" w:rsidR="0014748B" w:rsidRPr="00496B84" w:rsidRDefault="0014748B" w:rsidP="0014748B">
      <w:pPr>
        <w:overflowPunct/>
        <w:autoSpaceDE/>
        <w:autoSpaceDN/>
        <w:adjustRightInd/>
        <w:ind w:left="568" w:hanging="284"/>
        <w:rPr>
          <w:rFonts w:eastAsia="MS Mincho"/>
          <w:lang w:val="en-GB" w:eastAsia="ja-JP"/>
        </w:rPr>
      </w:pPr>
      <w:r w:rsidRPr="00496B84">
        <w:rPr>
          <w:rFonts w:eastAsia="MS Mincho"/>
          <w:lang w:val="en-GB" w:eastAsia="ja-JP"/>
        </w:rPr>
        <w:t>1&gt;</w:t>
      </w:r>
      <w:r w:rsidRPr="00496B84">
        <w:rPr>
          <w:rFonts w:eastAsia="MS Mincho"/>
          <w:lang w:val="en-GB" w:eastAsia="ja-JP"/>
        </w:rPr>
        <w:tab/>
        <w:t xml:space="preserve">if the </w:t>
      </w:r>
      <w:proofErr w:type="spellStart"/>
      <w:r w:rsidRPr="00496B84">
        <w:rPr>
          <w:rFonts w:eastAsia="MS Mincho"/>
          <w:i/>
          <w:lang w:val="en-GB" w:eastAsia="ja-JP"/>
        </w:rPr>
        <w:t>ue-CapabilityRequest</w:t>
      </w:r>
      <w:proofErr w:type="spellEnd"/>
      <w:r w:rsidRPr="00496B84">
        <w:rPr>
          <w:rFonts w:eastAsia="MS Mincho"/>
          <w:lang w:val="en-GB" w:eastAsia="ja-JP"/>
        </w:rPr>
        <w:t xml:space="preserve"> includes </w:t>
      </w:r>
      <w:proofErr w:type="spellStart"/>
      <w:r w:rsidRPr="00496B84">
        <w:rPr>
          <w:rFonts w:eastAsia="MS Mincho"/>
          <w:i/>
          <w:lang w:val="en-GB" w:eastAsia="ja-JP"/>
        </w:rPr>
        <w:t>eutra</w:t>
      </w:r>
      <w:proofErr w:type="spellEnd"/>
      <w:r w:rsidRPr="00496B84">
        <w:rPr>
          <w:rFonts w:eastAsia="MS Mincho"/>
          <w:i/>
          <w:lang w:val="en-GB" w:eastAsia="ja-JP"/>
        </w:rPr>
        <w:t xml:space="preserve"> </w:t>
      </w:r>
      <w:r w:rsidRPr="00496B84">
        <w:rPr>
          <w:rFonts w:eastAsia="MS Mincho"/>
          <w:lang w:val="en-GB" w:eastAsia="ja-JP"/>
        </w:rPr>
        <w:t>and if the UE supports EUTRA:</w:t>
      </w:r>
    </w:p>
    <w:p w14:paraId="5FB8A396" w14:textId="77777777" w:rsidR="0014748B" w:rsidRPr="0014748B" w:rsidRDefault="0014748B" w:rsidP="0014748B">
      <w:pPr>
        <w:overflowPunct/>
        <w:autoSpaceDE/>
        <w:autoSpaceDN/>
        <w:adjustRightInd/>
        <w:ind w:left="851" w:hanging="284"/>
        <w:rPr>
          <w:rFonts w:eastAsia="MS Mincho"/>
          <w:lang w:val="en-GB" w:eastAsia="ja-JP"/>
        </w:rPr>
      </w:pPr>
      <w:r w:rsidRPr="00496B84">
        <w:rPr>
          <w:rFonts w:eastAsia="MS Mincho"/>
          <w:lang w:val="en-GB" w:eastAsia="ja-JP"/>
        </w:rPr>
        <w:t>2&gt;</w:t>
      </w:r>
      <w:r w:rsidRPr="00496B84">
        <w:rPr>
          <w:rFonts w:eastAsia="MS Mincho"/>
          <w:lang w:val="en-GB" w:eastAsia="ja-JP"/>
        </w:rPr>
        <w:tab/>
        <w:t xml:space="preserve">include the </w:t>
      </w:r>
      <w:r w:rsidRPr="00496B84">
        <w:rPr>
          <w:rFonts w:eastAsia="MS Mincho"/>
          <w:i/>
          <w:lang w:val="en-GB" w:eastAsia="ja-JP"/>
        </w:rPr>
        <w:t>UE-EUTRA-Capability</w:t>
      </w:r>
      <w:r w:rsidRPr="00496B84">
        <w:rPr>
          <w:rFonts w:eastAsia="MS Mincho"/>
          <w:lang w:val="en-GB" w:eastAsia="ja-JP"/>
        </w:rPr>
        <w:t xml:space="preserve"> within a </w:t>
      </w:r>
      <w:proofErr w:type="spellStart"/>
      <w:r w:rsidRPr="00496B84">
        <w:rPr>
          <w:rFonts w:eastAsia="MS Mincho"/>
          <w:i/>
          <w:lang w:val="en-GB" w:eastAsia="ja-JP"/>
        </w:rPr>
        <w:t>ue</w:t>
      </w:r>
      <w:proofErr w:type="spellEnd"/>
      <w:r w:rsidRPr="00496B84">
        <w:rPr>
          <w:rFonts w:eastAsia="MS Mincho"/>
          <w:i/>
          <w:lang w:val="en-GB" w:eastAsia="ja-JP"/>
        </w:rPr>
        <w:t>-</w:t>
      </w:r>
      <w:proofErr w:type="spellStart"/>
      <w:r w:rsidRPr="00496B84">
        <w:rPr>
          <w:rFonts w:eastAsia="MS Mincho"/>
          <w:i/>
          <w:lang w:val="en-GB" w:eastAsia="ja-JP"/>
        </w:rPr>
        <w:t>CapabilityRAT</w:t>
      </w:r>
      <w:proofErr w:type="spellEnd"/>
      <w:r w:rsidRPr="00496B84">
        <w:rPr>
          <w:rFonts w:eastAsia="MS Mincho"/>
          <w:i/>
          <w:lang w:val="en-GB" w:eastAsia="ja-JP"/>
        </w:rPr>
        <w:t>-Container</w:t>
      </w:r>
      <w:r w:rsidRPr="00496B84">
        <w:rPr>
          <w:rFonts w:eastAsia="MS Mincho"/>
          <w:lang w:val="en-GB" w:eastAsia="ja-JP"/>
        </w:rPr>
        <w:t xml:space="preserve"> and with the </w:t>
      </w:r>
      <w:r w:rsidRPr="00496B84">
        <w:rPr>
          <w:rFonts w:eastAsia="MS Mincho"/>
          <w:i/>
          <w:lang w:val="en-GB" w:eastAsia="ja-JP"/>
        </w:rPr>
        <w:t>rat-Type</w:t>
      </w:r>
      <w:r w:rsidRPr="00496B84">
        <w:rPr>
          <w:rFonts w:eastAsia="MS Mincho"/>
          <w:lang w:val="en-GB" w:eastAsia="ja-JP"/>
        </w:rPr>
        <w:t xml:space="preserve"> set to </w:t>
      </w:r>
      <w:proofErr w:type="spellStart"/>
      <w:r w:rsidRPr="00496B84">
        <w:rPr>
          <w:rFonts w:eastAsia="MS Mincho"/>
          <w:i/>
          <w:lang w:val="en-GB" w:eastAsia="ja-JP"/>
        </w:rPr>
        <w:t>eutra</w:t>
      </w:r>
      <w:proofErr w:type="spellEnd"/>
      <w:r w:rsidRPr="00496B84">
        <w:rPr>
          <w:rFonts w:eastAsia="MS Mincho"/>
          <w:lang w:val="en-GB" w:eastAsia="ja-JP"/>
        </w:rPr>
        <w:t>;</w:t>
      </w:r>
    </w:p>
    <w:p w14:paraId="496894B2" w14:textId="77777777" w:rsidR="0014748B" w:rsidRPr="0014748B" w:rsidRDefault="0014748B" w:rsidP="0014748B">
      <w:pPr>
        <w:overflowPunct/>
        <w:autoSpaceDE/>
        <w:autoSpaceDN/>
        <w:adjustRightInd/>
        <w:ind w:left="568" w:hanging="284"/>
        <w:rPr>
          <w:rFonts w:eastAsia="MS Mincho"/>
          <w:lang w:val="en-GB" w:eastAsia="ja-JP"/>
        </w:rPr>
      </w:pPr>
      <w:r w:rsidRPr="0014748B">
        <w:rPr>
          <w:rFonts w:eastAsia="MS Mincho" w:hint="eastAsia"/>
          <w:lang w:val="en-GB" w:eastAsia="ja-JP"/>
        </w:rPr>
        <w:lastRenderedPageBreak/>
        <w:t>1&gt;</w:t>
      </w:r>
      <w:r w:rsidRPr="0014748B">
        <w:rPr>
          <w:rFonts w:eastAsia="MS Mincho" w:hint="eastAsia"/>
          <w:lang w:val="en-GB" w:eastAsia="ja-JP"/>
        </w:rPr>
        <w:tab/>
        <w:t xml:space="preserve">submit the </w:t>
      </w:r>
      <w:proofErr w:type="spellStart"/>
      <w:r w:rsidRPr="0014748B">
        <w:rPr>
          <w:rFonts w:eastAsia="MS Mincho"/>
          <w:i/>
          <w:lang w:val="en-GB" w:eastAsia="ja-JP"/>
        </w:rPr>
        <w:t>UECapabilityInformation</w:t>
      </w:r>
      <w:proofErr w:type="spellEnd"/>
      <w:r w:rsidRPr="0014748B">
        <w:rPr>
          <w:rFonts w:eastAsia="MS Mincho" w:hint="eastAsia"/>
          <w:lang w:val="en-GB" w:eastAsia="ja-JP"/>
        </w:rPr>
        <w:t xml:space="preserve"> message to lower layers for transmission, upon which the procedure ends;</w:t>
      </w:r>
    </w:p>
    <w:p w14:paraId="4C1D5D62" w14:textId="77777777" w:rsidR="0014748B" w:rsidRPr="0014748B" w:rsidRDefault="0014748B" w:rsidP="0014748B">
      <w:pPr>
        <w:keepNext/>
        <w:keepLines/>
        <w:overflowPunct/>
        <w:autoSpaceDE/>
        <w:autoSpaceDN/>
        <w:adjustRightInd/>
        <w:spacing w:before="120"/>
        <w:outlineLvl w:val="3"/>
        <w:rPr>
          <w:rFonts w:ascii="Arial" w:eastAsia="MS Mincho" w:hAnsi="Arial"/>
          <w:sz w:val="24"/>
          <w:lang w:val="en-GB" w:eastAsia="ja-JP"/>
        </w:rPr>
      </w:pPr>
      <w:r w:rsidRPr="0014748B">
        <w:rPr>
          <w:rFonts w:ascii="Arial" w:eastAsia="MS Mincho" w:hAnsi="Arial" w:hint="eastAsia"/>
          <w:sz w:val="24"/>
          <w:lang w:val="en-GB" w:eastAsia="ja-JP"/>
        </w:rPr>
        <w:t>5.6.1.4</w:t>
      </w:r>
      <w:r w:rsidRPr="0014748B">
        <w:rPr>
          <w:rFonts w:ascii="Arial" w:eastAsia="MS Mincho" w:hAnsi="Arial" w:hint="eastAsia"/>
          <w:sz w:val="24"/>
          <w:lang w:val="en-GB" w:eastAsia="ja-JP"/>
        </w:rPr>
        <w:tab/>
        <w:t>Compilation of band combinations supported by the UE</w:t>
      </w:r>
    </w:p>
    <w:p w14:paraId="1D9467F3" w14:textId="77777777" w:rsidR="0014748B" w:rsidRPr="0014748B" w:rsidRDefault="0014748B" w:rsidP="0014748B">
      <w:pPr>
        <w:overflowPunct/>
        <w:autoSpaceDE/>
        <w:autoSpaceDN/>
        <w:adjustRightInd/>
        <w:rPr>
          <w:rFonts w:eastAsia="MS Mincho"/>
          <w:lang w:val="en-GB" w:eastAsia="ja-JP"/>
        </w:rPr>
      </w:pPr>
      <w:r w:rsidRPr="0014748B">
        <w:rPr>
          <w:rFonts w:eastAsia="MS Mincho" w:hint="eastAsia"/>
          <w:lang w:val="en-GB" w:eastAsia="ja-JP"/>
        </w:rPr>
        <w:t>The UE shall:</w:t>
      </w:r>
    </w:p>
    <w:p w14:paraId="6164859B" w14:textId="69CD4DDB" w:rsidR="0014748B" w:rsidRPr="003B2D32" w:rsidRDefault="0014748B" w:rsidP="0014748B">
      <w:pPr>
        <w:ind w:left="568" w:hanging="284"/>
        <w:textAlignment w:val="baseline"/>
        <w:rPr>
          <w:rFonts w:eastAsia="MS Mincho"/>
          <w:lang w:val="x-none" w:eastAsia="ja-JP"/>
        </w:rPr>
      </w:pPr>
      <w:r w:rsidRPr="003B2D32">
        <w:rPr>
          <w:rFonts w:eastAsia="MS Mincho" w:hint="eastAsia"/>
          <w:lang w:val="en-GB" w:eastAsia="ja-JP"/>
        </w:rPr>
        <w:t>1&gt;</w:t>
      </w:r>
      <w:r w:rsidRPr="003B2D32">
        <w:rPr>
          <w:rFonts w:eastAsia="MS Mincho" w:hint="eastAsia"/>
          <w:lang w:val="en-GB" w:eastAsia="ja-JP"/>
        </w:rPr>
        <w:tab/>
        <w:t xml:space="preserve">if </w:t>
      </w:r>
      <w:r w:rsidRPr="003B2D32">
        <w:rPr>
          <w:rFonts w:eastAsia="MS Mincho"/>
          <w:lang w:val="en-GB" w:eastAsia="ja-JP"/>
        </w:rPr>
        <w:t xml:space="preserve">includes </w:t>
      </w:r>
      <w:proofErr w:type="spellStart"/>
      <w:r w:rsidRPr="003B2D32">
        <w:rPr>
          <w:rFonts w:eastAsia="MS Mincho"/>
          <w:i/>
          <w:lang w:val="en-GB" w:eastAsia="ja-JP"/>
        </w:rPr>
        <w:t>request</w:t>
      </w:r>
      <w:r w:rsidRPr="00496B84">
        <w:rPr>
          <w:rFonts w:eastAsia="MS Mincho"/>
          <w:i/>
          <w:lang w:val="en-GB" w:eastAsia="ja-JP"/>
        </w:rPr>
        <w:t>ed</w:t>
      </w:r>
      <w:r w:rsidRPr="003B2D32">
        <w:rPr>
          <w:rFonts w:eastAsia="MS Mincho"/>
          <w:i/>
          <w:lang w:val="en-GB" w:eastAsia="ja-JP"/>
        </w:rPr>
        <w:t>FreqBandList</w:t>
      </w:r>
      <w:proofErr w:type="spellEnd"/>
      <w:r w:rsidRPr="003B2D32">
        <w:rPr>
          <w:rFonts w:eastAsia="MS Mincho"/>
          <w:lang w:val="en-GB" w:eastAsia="ja-JP"/>
        </w:rPr>
        <w:t>:</w:t>
      </w:r>
    </w:p>
    <w:p w14:paraId="68666B37" w14:textId="77777777" w:rsidR="0014748B" w:rsidRPr="003B2D32" w:rsidRDefault="0014748B" w:rsidP="0014748B">
      <w:pPr>
        <w:ind w:left="851" w:hanging="284"/>
        <w:textAlignment w:val="baseline"/>
        <w:rPr>
          <w:rFonts w:eastAsia="MS Mincho"/>
          <w:lang w:val="x-none" w:eastAsia="ja-JP"/>
        </w:rPr>
      </w:pPr>
      <w:r w:rsidRPr="003B2D32">
        <w:rPr>
          <w:rFonts w:eastAsia="MS Mincho"/>
          <w:lang w:val="x-none" w:eastAsia="ja-JP"/>
        </w:rPr>
        <w:t>2&gt;</w:t>
      </w:r>
      <w:r w:rsidRPr="003B2D32">
        <w:rPr>
          <w:rFonts w:eastAsia="MS Mincho"/>
          <w:lang w:val="x-none" w:eastAsia="ja-JP"/>
        </w:rPr>
        <w:tab/>
        <w:t>compile a list of band combinations</w:t>
      </w:r>
      <w:r w:rsidRPr="003B2D32">
        <w:rPr>
          <w:rFonts w:eastAsia="Times New Roman"/>
          <w:lang w:val="x-none" w:eastAsia="x-none"/>
        </w:rPr>
        <w:t xml:space="preserve">, candidate for inclusion in the </w:t>
      </w:r>
      <w:proofErr w:type="spellStart"/>
      <w:r w:rsidRPr="003B2D32">
        <w:rPr>
          <w:rFonts w:eastAsia="Times New Roman"/>
          <w:i/>
          <w:lang w:val="x-none" w:eastAsia="x-none"/>
        </w:rPr>
        <w:t>UECapabilityInformation</w:t>
      </w:r>
      <w:proofErr w:type="spellEnd"/>
      <w:r w:rsidRPr="003B2D32">
        <w:rPr>
          <w:rFonts w:eastAsia="Times New Roman"/>
          <w:lang w:val="x-none" w:eastAsia="x-none"/>
        </w:rPr>
        <w:t xml:space="preserve"> message, </w:t>
      </w:r>
      <w:r w:rsidRPr="003B2D32">
        <w:rPr>
          <w:rFonts w:eastAsia="MS Mincho"/>
          <w:lang w:val="x-none" w:eastAsia="ja-JP"/>
        </w:rPr>
        <w:t xml:space="preserve"> </w:t>
      </w:r>
      <w:r w:rsidRPr="003B2D32">
        <w:rPr>
          <w:rFonts w:eastAsia="Times New Roman"/>
          <w:lang w:val="x-none" w:eastAsia="x-none"/>
        </w:rPr>
        <w:t xml:space="preserve">only consisting of bands included in </w:t>
      </w:r>
      <w:proofErr w:type="spellStart"/>
      <w:r w:rsidRPr="003B2D32">
        <w:rPr>
          <w:rFonts w:eastAsia="Times New Roman"/>
          <w:i/>
          <w:lang w:val="x-none" w:eastAsia="x-none"/>
        </w:rPr>
        <w:t>requestedFreqBandList</w:t>
      </w:r>
      <w:proofErr w:type="spellEnd"/>
      <w:r w:rsidRPr="003B2D32">
        <w:rPr>
          <w:rFonts w:eastAsia="Times New Roman"/>
          <w:lang w:val="x-none" w:eastAsia="x-none"/>
        </w:rPr>
        <w:t xml:space="preserve">, and prioritized in the order of </w:t>
      </w:r>
      <w:proofErr w:type="spellStart"/>
      <w:r w:rsidRPr="003B2D32">
        <w:rPr>
          <w:rFonts w:eastAsia="Times New Roman"/>
          <w:i/>
          <w:lang w:val="x-none" w:eastAsia="x-none"/>
        </w:rPr>
        <w:t>requestedFreBandList</w:t>
      </w:r>
      <w:proofErr w:type="spellEnd"/>
      <w:r w:rsidRPr="003B2D32">
        <w:rPr>
          <w:rFonts w:eastAsia="Times New Roman"/>
          <w:lang w:val="x-none" w:eastAsia="x-none"/>
        </w:rPr>
        <w:t>, (i.e. first include remaining band combinations containing the first-listed band, then include remaining band combinations containing the second-listed band, and so on);</w:t>
      </w:r>
    </w:p>
    <w:p w14:paraId="3C2C0A00" w14:textId="77777777" w:rsidR="0014748B" w:rsidRPr="003B2D32" w:rsidRDefault="0014748B" w:rsidP="0014748B">
      <w:pPr>
        <w:ind w:left="851" w:hanging="284"/>
        <w:textAlignment w:val="baseline"/>
        <w:rPr>
          <w:rFonts w:eastAsia="MS Mincho"/>
          <w:lang w:val="x-none" w:eastAsia="x-none"/>
        </w:rPr>
      </w:pPr>
      <w:r w:rsidRPr="003B2D32">
        <w:rPr>
          <w:rFonts w:eastAsia="MS Mincho"/>
          <w:lang w:val="x-none" w:eastAsia="x-none"/>
        </w:rPr>
        <w:t>2&gt;</w:t>
      </w:r>
      <w:r w:rsidRPr="003B2D32">
        <w:rPr>
          <w:rFonts w:eastAsia="MS Mincho"/>
          <w:lang w:val="x-none" w:eastAsia="x-none"/>
        </w:rPr>
        <w:tab/>
        <w:t>for each band combination included in the candidate list:</w:t>
      </w:r>
    </w:p>
    <w:p w14:paraId="008886DC" w14:textId="4D5D8E7D" w:rsidR="0014748B" w:rsidRPr="003B2D32" w:rsidRDefault="0014748B" w:rsidP="0014748B">
      <w:pPr>
        <w:ind w:left="1135" w:hanging="284"/>
        <w:textAlignment w:val="baseline"/>
        <w:rPr>
          <w:rFonts w:eastAsia="MS Mincho"/>
          <w:lang w:val="x-none" w:eastAsia="ja-JP"/>
        </w:rPr>
      </w:pPr>
      <w:r w:rsidRPr="003B2D32">
        <w:rPr>
          <w:rFonts w:eastAsia="MS Mincho"/>
          <w:lang w:val="x-none" w:eastAsia="ja-JP"/>
        </w:rPr>
        <w:t>3&gt;</w:t>
      </w:r>
      <w:r w:rsidRPr="003B2D32">
        <w:rPr>
          <w:rFonts w:eastAsia="MS Mincho"/>
          <w:lang w:eastAsia="ja-JP"/>
        </w:rPr>
        <w:tab/>
      </w:r>
      <w:r w:rsidRPr="003B2D32">
        <w:rPr>
          <w:rFonts w:eastAsia="MS Mincho"/>
          <w:lang w:val="x-none" w:eastAsia="ja-JP"/>
        </w:rPr>
        <w:t>if it is regarded as a fallback band combination</w:t>
      </w:r>
      <w:r w:rsidRPr="003B2D32">
        <w:rPr>
          <w:rFonts w:eastAsia="Times New Roman"/>
          <w:lang w:val="x-none" w:eastAsia="x-none"/>
        </w:rPr>
        <w:t xml:space="preserve"> </w:t>
      </w:r>
      <w:ins w:id="4" w:author="KYEONGIN1" w:date="2017-12-08T23:44:00Z">
        <w:r w:rsidR="00496B84">
          <w:rPr>
            <w:rFonts w:eastAsia="Times New Roman"/>
          </w:rPr>
          <w:t>with the same capabilities</w:t>
        </w:r>
        <w:r w:rsidR="00496B84" w:rsidRPr="003B2D32">
          <w:rPr>
            <w:rFonts w:eastAsia="Times New Roman"/>
            <w:lang w:val="x-none" w:eastAsia="x-none"/>
          </w:rPr>
          <w:t xml:space="preserve"> </w:t>
        </w:r>
      </w:ins>
      <w:r w:rsidRPr="003B2D32">
        <w:rPr>
          <w:rFonts w:eastAsia="Times New Roman"/>
          <w:lang w:val="x-none" w:eastAsia="x-none"/>
        </w:rPr>
        <w:t>of another band combination included in the list of candidates as specified in TS 38.306 [</w:t>
      </w:r>
      <w:r w:rsidRPr="003B2D32">
        <w:rPr>
          <w:rFonts w:eastAsia="Times New Roman"/>
          <w:lang w:val="x-none" w:eastAsia="zh-CN"/>
        </w:rPr>
        <w:t>xx</w:t>
      </w:r>
      <w:r w:rsidRPr="003B2D32">
        <w:rPr>
          <w:rFonts w:eastAsia="Times New Roman"/>
          <w:lang w:val="x-none" w:eastAsia="x-none"/>
        </w:rPr>
        <w:t>]</w:t>
      </w:r>
      <w:r w:rsidRPr="003B2D32">
        <w:rPr>
          <w:rFonts w:eastAsia="MS Mincho"/>
          <w:lang w:val="x-none" w:eastAsia="ja-JP"/>
        </w:rPr>
        <w:t>:</w:t>
      </w:r>
    </w:p>
    <w:p w14:paraId="10AA45C5" w14:textId="77777777" w:rsidR="0014748B" w:rsidRPr="003B2D32" w:rsidRDefault="0014748B" w:rsidP="0014748B">
      <w:pPr>
        <w:ind w:left="1418" w:hanging="284"/>
        <w:textAlignment w:val="baseline"/>
        <w:rPr>
          <w:rFonts w:eastAsia="Times New Roman"/>
          <w:lang w:val="en-GB" w:eastAsia="x-none"/>
        </w:rPr>
      </w:pPr>
      <w:r w:rsidRPr="003B2D32">
        <w:rPr>
          <w:rFonts w:eastAsia="Times New Roman"/>
          <w:lang w:val="en-GB" w:eastAsia="x-none"/>
        </w:rPr>
        <w:t>4&gt;</w:t>
      </w:r>
      <w:r w:rsidRPr="003B2D32">
        <w:rPr>
          <w:rFonts w:eastAsia="Times New Roman"/>
          <w:lang w:val="en-GB" w:eastAsia="x-none"/>
        </w:rPr>
        <w:tab/>
      </w:r>
      <w:r w:rsidRPr="003B2D32">
        <w:rPr>
          <w:rFonts w:eastAsia="Times New Roman"/>
          <w:lang w:val="x-none" w:eastAsia="x-none"/>
        </w:rPr>
        <w:t>remove the band combination from the list of candidates</w:t>
      </w:r>
      <w:r w:rsidRPr="003B2D32">
        <w:rPr>
          <w:rFonts w:eastAsia="MS Mincho"/>
          <w:lang w:val="x-none" w:eastAsia="ja-JP"/>
        </w:rPr>
        <w:t>;</w:t>
      </w:r>
    </w:p>
    <w:p w14:paraId="6F43519C" w14:textId="77777777" w:rsidR="0014748B" w:rsidRPr="003B2D32" w:rsidRDefault="0014748B" w:rsidP="0014748B">
      <w:pPr>
        <w:ind w:left="851" w:hanging="284"/>
        <w:textAlignment w:val="baseline"/>
        <w:rPr>
          <w:rFonts w:eastAsia="MS Mincho"/>
          <w:lang w:val="x-none" w:eastAsia="x-none"/>
        </w:rPr>
      </w:pPr>
      <w:r w:rsidRPr="003B2D32">
        <w:rPr>
          <w:rFonts w:eastAsia="MS Mincho"/>
          <w:lang w:val="x-none" w:eastAsia="x-none"/>
        </w:rPr>
        <w:t>2&gt;</w:t>
      </w:r>
      <w:r w:rsidRPr="003B2D32">
        <w:rPr>
          <w:rFonts w:eastAsia="MS Mincho"/>
          <w:lang w:val="x-none" w:eastAsia="x-none"/>
        </w:rPr>
        <w:tab/>
        <w:t xml:space="preserve">include all band combinations in the candidate list into </w:t>
      </w:r>
      <w:proofErr w:type="spellStart"/>
      <w:r w:rsidRPr="003B2D32">
        <w:rPr>
          <w:rFonts w:eastAsia="MS Mincho"/>
          <w:i/>
          <w:lang w:val="x-none" w:eastAsia="x-none"/>
        </w:rPr>
        <w:t>supportedBandCombination</w:t>
      </w:r>
      <w:proofErr w:type="spellEnd"/>
      <w:r w:rsidRPr="003B2D32">
        <w:rPr>
          <w:rFonts w:eastAsia="MS Mincho"/>
          <w:lang w:val="x-none" w:eastAsia="x-none"/>
        </w:rPr>
        <w:t>;</w:t>
      </w:r>
    </w:p>
    <w:p w14:paraId="049EB81D" w14:textId="77777777" w:rsidR="0014748B" w:rsidRPr="0014748B" w:rsidRDefault="0014748B" w:rsidP="0014748B">
      <w:pPr>
        <w:overflowPunct/>
        <w:autoSpaceDE/>
        <w:autoSpaceDN/>
        <w:adjustRightInd/>
        <w:ind w:left="568" w:hanging="284"/>
        <w:rPr>
          <w:rFonts w:eastAsia="MS Mincho"/>
          <w:lang w:val="en-GB" w:eastAsia="ja-JP"/>
        </w:rPr>
      </w:pPr>
      <w:r w:rsidRPr="003B2D32">
        <w:rPr>
          <w:rFonts w:eastAsia="MS Mincho" w:hint="eastAsia"/>
          <w:lang w:val="en-GB" w:eastAsia="ja-JP"/>
        </w:rPr>
        <w:t>1&gt;</w:t>
      </w:r>
      <w:r w:rsidRPr="003B2D32">
        <w:rPr>
          <w:rFonts w:eastAsia="MS Mincho" w:hint="eastAsia"/>
          <w:lang w:val="en-GB" w:eastAsia="ja-JP"/>
        </w:rPr>
        <w:tab/>
      </w:r>
      <w:r w:rsidRPr="003B2D32">
        <w:rPr>
          <w:rFonts w:eastAsia="MS Mincho"/>
          <w:lang w:val="en-GB" w:eastAsia="ja-JP"/>
        </w:rPr>
        <w:t>else:</w:t>
      </w:r>
    </w:p>
    <w:p w14:paraId="5809D1BA" w14:textId="122766C4" w:rsidR="0014748B" w:rsidRPr="0014748B" w:rsidRDefault="0014748B" w:rsidP="0014748B">
      <w:pPr>
        <w:spacing w:after="120"/>
        <w:ind w:left="568"/>
        <w:jc w:val="both"/>
        <w:rPr>
          <w:rFonts w:eastAsia="MS Mincho"/>
          <w:i/>
          <w:lang w:eastAsia="ja-JP"/>
        </w:rPr>
      </w:pPr>
      <w:r w:rsidRPr="0014748B">
        <w:rPr>
          <w:rFonts w:eastAsia="MS Mincho"/>
          <w:lang w:eastAsia="ja-JP"/>
        </w:rPr>
        <w:t>2&gt; include all band combinations supported by the UE into</w:t>
      </w:r>
      <w:r w:rsidRPr="0014748B">
        <w:rPr>
          <w:rFonts w:eastAsia="MS Mincho"/>
          <w:i/>
          <w:lang w:eastAsia="ja-JP"/>
        </w:rPr>
        <w:t xml:space="preserve"> </w:t>
      </w:r>
      <w:proofErr w:type="spellStart"/>
      <w:r w:rsidRPr="0014748B">
        <w:rPr>
          <w:rFonts w:eastAsia="MS Mincho"/>
          <w:i/>
          <w:lang w:eastAsia="ja-JP"/>
        </w:rPr>
        <w:t>supportedBandCombination</w:t>
      </w:r>
      <w:proofErr w:type="spellEnd"/>
      <w:ins w:id="5" w:author="KYEONGIN1" w:date="2017-12-08T23:45:00Z">
        <w:r w:rsidR="00496B84">
          <w:rPr>
            <w:rFonts w:eastAsia="MS Mincho"/>
            <w:i/>
            <w:lang w:eastAsia="ja-JP"/>
          </w:rPr>
          <w:t>,</w:t>
        </w:r>
      </w:ins>
      <w:ins w:id="6" w:author="KYEONGIN1" w:date="2017-12-08T23:44:00Z">
        <w:r w:rsidR="00496B84">
          <w:rPr>
            <w:rFonts w:eastAsia="MS Mincho"/>
            <w:i/>
            <w:lang w:eastAsia="ja-JP"/>
          </w:rPr>
          <w:t xml:space="preserve"> </w:t>
        </w:r>
      </w:ins>
      <w:ins w:id="7" w:author="KYEONGIN1" w:date="2017-12-08T23:45:00Z">
        <w:r w:rsidR="00496B84">
          <w:rPr>
            <w:rFonts w:eastAsia="MS Mincho"/>
            <w:lang w:eastAsia="ja-JP"/>
          </w:rPr>
          <w:t>excluding fallback band combinations with the same capabilities of another band combination included in the list of band combinations supported by the UE.</w:t>
        </w:r>
      </w:ins>
    </w:p>
    <w:p w14:paraId="0BBFB852" w14:textId="77777777" w:rsidR="0014748B" w:rsidRPr="003B2D32" w:rsidRDefault="0014748B" w:rsidP="0014748B">
      <w:pPr>
        <w:keepNext/>
        <w:keepLines/>
        <w:overflowPunct/>
        <w:autoSpaceDE/>
        <w:autoSpaceDN/>
        <w:adjustRightInd/>
        <w:spacing w:before="120"/>
        <w:outlineLvl w:val="3"/>
        <w:rPr>
          <w:rFonts w:ascii="Arial" w:eastAsia="MS Mincho" w:hAnsi="Arial"/>
          <w:sz w:val="24"/>
          <w:lang w:val="en-GB" w:eastAsia="ja-JP"/>
        </w:rPr>
      </w:pPr>
      <w:r w:rsidRPr="003B2D32">
        <w:rPr>
          <w:rFonts w:ascii="Arial" w:eastAsia="MS Mincho" w:hAnsi="Arial"/>
          <w:sz w:val="24"/>
          <w:lang w:val="en-GB" w:eastAsia="ja-JP"/>
        </w:rPr>
        <w:t>5.6.1.5</w:t>
      </w:r>
      <w:r w:rsidRPr="003B2D32">
        <w:rPr>
          <w:rFonts w:ascii="Arial" w:eastAsia="MS Mincho" w:hAnsi="Arial"/>
          <w:sz w:val="24"/>
          <w:lang w:val="en-GB" w:eastAsia="ja-JP"/>
        </w:rPr>
        <w:tab/>
        <w:t>Compilation of baseband processing combinations supported by the UE</w:t>
      </w:r>
    </w:p>
    <w:p w14:paraId="550EDCE8" w14:textId="77777777" w:rsidR="0014748B" w:rsidRPr="003B2D32" w:rsidRDefault="0014748B" w:rsidP="0014748B">
      <w:pPr>
        <w:overflowPunct/>
        <w:autoSpaceDE/>
        <w:autoSpaceDN/>
        <w:adjustRightInd/>
        <w:rPr>
          <w:rFonts w:eastAsia="MS Mincho"/>
          <w:lang w:eastAsia="ja-JP"/>
        </w:rPr>
      </w:pPr>
      <w:r w:rsidRPr="003B2D32">
        <w:rPr>
          <w:rFonts w:eastAsia="MS Mincho"/>
          <w:lang w:eastAsia="ja-JP"/>
        </w:rPr>
        <w:t>The UE shall:</w:t>
      </w:r>
    </w:p>
    <w:p w14:paraId="363D962F" w14:textId="630D9AA7" w:rsidR="0014748B" w:rsidRPr="003B2D32" w:rsidRDefault="0014748B" w:rsidP="0014748B">
      <w:pPr>
        <w:ind w:left="568" w:hanging="284"/>
        <w:textAlignment w:val="baseline"/>
        <w:rPr>
          <w:rFonts w:eastAsia="Malgun Gothic"/>
          <w:lang w:val="x-none" w:eastAsia="x-none"/>
        </w:rPr>
      </w:pPr>
      <w:r w:rsidRPr="003B2D32">
        <w:rPr>
          <w:rFonts w:eastAsia="Malgun Gothic"/>
          <w:lang w:eastAsia="x-none"/>
        </w:rPr>
        <w:t>1&gt;</w:t>
      </w:r>
      <w:r w:rsidRPr="003B2D32">
        <w:rPr>
          <w:rFonts w:eastAsia="Malgun Gothic"/>
          <w:lang w:eastAsia="x-none"/>
        </w:rPr>
        <w:tab/>
        <w:t xml:space="preserve">for each band combination included in </w:t>
      </w:r>
      <w:proofErr w:type="spellStart"/>
      <w:r w:rsidRPr="003B2D32">
        <w:rPr>
          <w:rFonts w:eastAsia="Malgun Gothic"/>
          <w:i/>
          <w:lang w:eastAsia="x-none"/>
        </w:rPr>
        <w:t>supportedBandCombination</w:t>
      </w:r>
      <w:proofErr w:type="spellEnd"/>
      <w:r w:rsidRPr="003B2D32">
        <w:rPr>
          <w:rFonts w:eastAsia="Malgun Gothic"/>
          <w:lang w:eastAsia="x-none"/>
        </w:rPr>
        <w:t>:</w:t>
      </w:r>
    </w:p>
    <w:p w14:paraId="73B7641C" w14:textId="77777777" w:rsidR="0014748B" w:rsidRPr="003B2D32" w:rsidRDefault="0014748B" w:rsidP="0014748B">
      <w:pPr>
        <w:ind w:left="851" w:hanging="284"/>
        <w:textAlignment w:val="baseline"/>
        <w:rPr>
          <w:rFonts w:eastAsia="Times New Roman"/>
          <w:lang w:val="x-none" w:eastAsia="ja-JP"/>
        </w:rPr>
      </w:pPr>
      <w:r w:rsidRPr="003B2D32">
        <w:rPr>
          <w:rFonts w:eastAsia="Malgun Gothic"/>
          <w:lang w:eastAsia="x-none"/>
        </w:rPr>
        <w:t>2&gt;</w:t>
      </w:r>
      <w:r w:rsidRPr="003B2D32">
        <w:rPr>
          <w:rFonts w:eastAsia="Malgun Gothic"/>
          <w:lang w:eastAsia="x-none"/>
        </w:rPr>
        <w:tab/>
      </w:r>
      <w:r w:rsidRPr="003B2D32">
        <w:rPr>
          <w:rFonts w:eastAsia="Times New Roman"/>
          <w:lang w:eastAsia="ja-JP"/>
        </w:rPr>
        <w:t xml:space="preserve">include the baseband processing combination supported for the band combination into </w:t>
      </w:r>
      <w:proofErr w:type="spellStart"/>
      <w:r w:rsidRPr="003B2D32">
        <w:rPr>
          <w:rFonts w:eastAsia="Times New Roman"/>
          <w:i/>
          <w:lang w:eastAsia="ja-JP"/>
        </w:rPr>
        <w:t>supportedBasebandProcessingCombination</w:t>
      </w:r>
      <w:proofErr w:type="spellEnd"/>
      <w:r w:rsidRPr="003B2D32">
        <w:rPr>
          <w:rFonts w:eastAsia="Times New Roman"/>
          <w:lang w:eastAsia="ja-JP"/>
        </w:rPr>
        <w:t>, unless it is already included;</w:t>
      </w:r>
    </w:p>
    <w:p w14:paraId="5D887A9C" w14:textId="77777777" w:rsidR="0014748B" w:rsidRPr="003B2D32" w:rsidRDefault="0014748B" w:rsidP="0014748B">
      <w:pPr>
        <w:ind w:left="851" w:hanging="284"/>
        <w:textAlignment w:val="baseline"/>
        <w:rPr>
          <w:rFonts w:eastAsia="Times New Roman"/>
          <w:lang w:val="x-none" w:eastAsia="ja-JP"/>
        </w:rPr>
      </w:pPr>
      <w:r w:rsidRPr="003B2D32">
        <w:rPr>
          <w:rFonts w:eastAsia="Times New Roman"/>
          <w:lang w:eastAsia="ja-JP"/>
        </w:rPr>
        <w:t>2&gt;</w:t>
      </w:r>
      <w:r w:rsidRPr="003B2D32">
        <w:rPr>
          <w:rFonts w:eastAsia="Times New Roman"/>
          <w:lang w:eastAsia="ja-JP"/>
        </w:rPr>
        <w:tab/>
        <w:t>if there are the fallback baseband processing combinations of this baseband processing combination as specified in TS 38.306 [xx] for which supported baseband capabilities are different from this baseband processing combination:</w:t>
      </w:r>
    </w:p>
    <w:p w14:paraId="57D49700" w14:textId="77777777" w:rsidR="0014748B" w:rsidRPr="0014748B" w:rsidRDefault="0014748B" w:rsidP="0014748B">
      <w:pPr>
        <w:ind w:left="1135" w:hanging="284"/>
        <w:textAlignment w:val="baseline"/>
        <w:rPr>
          <w:rFonts w:eastAsia="Malgun Gothic"/>
          <w:lang w:val="x-none" w:eastAsia="x-none"/>
        </w:rPr>
      </w:pPr>
      <w:r w:rsidRPr="003B2D32">
        <w:rPr>
          <w:rFonts w:eastAsia="Malgun Gothic"/>
          <w:lang w:eastAsia="x-none"/>
        </w:rPr>
        <w:t>3&gt;</w:t>
      </w:r>
      <w:r w:rsidRPr="003B2D32">
        <w:rPr>
          <w:rFonts w:eastAsia="Malgun Gothic"/>
          <w:lang w:eastAsia="x-none"/>
        </w:rPr>
        <w:tab/>
        <w:t xml:space="preserve">include the fallback baseband processing combinations into </w:t>
      </w:r>
      <w:proofErr w:type="spellStart"/>
      <w:r w:rsidRPr="003B2D32">
        <w:rPr>
          <w:rFonts w:eastAsia="Malgun Gothic"/>
          <w:i/>
          <w:lang w:eastAsia="x-none"/>
        </w:rPr>
        <w:t>supportedBasebandProcessingCombination</w:t>
      </w:r>
      <w:proofErr w:type="spellEnd"/>
      <w:r w:rsidRPr="003B2D32">
        <w:rPr>
          <w:rFonts w:eastAsia="Malgun Gothic"/>
          <w:lang w:eastAsia="x-none"/>
        </w:rPr>
        <w:t>.</w:t>
      </w:r>
    </w:p>
    <w:p w14:paraId="6AB27F6B" w14:textId="77777777" w:rsidR="0014748B" w:rsidRPr="0014748B" w:rsidRDefault="0014748B" w:rsidP="0014748B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14748B" w:rsidRPr="0014748B" w14:paraId="1339824F" w14:textId="77777777" w:rsidTr="001E4E22">
        <w:tc>
          <w:tcPr>
            <w:tcW w:w="9350" w:type="dxa"/>
          </w:tcPr>
          <w:p w14:paraId="5CCF2E8B" w14:textId="77777777" w:rsidR="0014748B" w:rsidRPr="0014748B" w:rsidRDefault="0014748B" w:rsidP="0014748B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14748B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 w:rsidRPr="0014748B">
              <w:rPr>
                <w:noProof/>
                <w:sz w:val="28"/>
                <w:szCs w:val="28"/>
                <w:lang w:eastAsia="ja-JP"/>
              </w:rPr>
              <w:t>Next</w:t>
            </w:r>
            <w:r w:rsidRPr="0014748B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1AD32DDC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Times New Roman" w:hAnsi="Arial"/>
          <w:sz w:val="32"/>
          <w:lang w:val="en-GB"/>
        </w:rPr>
      </w:pPr>
      <w:bookmarkStart w:id="8" w:name="_Toc491180895"/>
      <w:bookmarkStart w:id="9" w:name="_Toc493510594"/>
      <w:r w:rsidRPr="007F0E60">
        <w:rPr>
          <w:rFonts w:ascii="Arial" w:eastAsia="Times New Roman" w:hAnsi="Arial"/>
          <w:sz w:val="32"/>
          <w:lang w:val="en-GB"/>
        </w:rPr>
        <w:t>6.2</w:t>
      </w:r>
      <w:r w:rsidRPr="007F0E60">
        <w:rPr>
          <w:rFonts w:ascii="Arial" w:eastAsia="Times New Roman" w:hAnsi="Arial"/>
          <w:sz w:val="32"/>
          <w:lang w:val="en-GB"/>
        </w:rPr>
        <w:tab/>
        <w:t>RRC messages</w:t>
      </w:r>
      <w:bookmarkEnd w:id="8"/>
      <w:bookmarkEnd w:id="9"/>
    </w:p>
    <w:p w14:paraId="329306DF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="Times New Roman" w:hAnsi="Arial"/>
          <w:sz w:val="28"/>
          <w:lang w:val="en-GB"/>
        </w:rPr>
      </w:pPr>
      <w:bookmarkStart w:id="10" w:name="_Toc491180896"/>
      <w:bookmarkStart w:id="11" w:name="_Toc493510595"/>
      <w:r w:rsidRPr="007F0E60">
        <w:rPr>
          <w:rFonts w:ascii="Arial" w:eastAsia="Times New Roman" w:hAnsi="Arial"/>
          <w:sz w:val="28"/>
          <w:lang w:val="en-GB"/>
        </w:rPr>
        <w:t>6.2.1</w:t>
      </w:r>
      <w:r w:rsidRPr="007F0E60">
        <w:rPr>
          <w:rFonts w:ascii="Arial" w:eastAsia="Times New Roman" w:hAnsi="Arial"/>
          <w:sz w:val="28"/>
          <w:lang w:val="en-GB"/>
        </w:rPr>
        <w:tab/>
        <w:t>General message structure</w:t>
      </w:r>
      <w:bookmarkEnd w:id="10"/>
      <w:bookmarkEnd w:id="11"/>
    </w:p>
    <w:p w14:paraId="4D7B6A75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val="en-GB" w:eastAsia="zh-CN"/>
        </w:rPr>
      </w:pPr>
      <w:bookmarkStart w:id="12" w:name="_Toc477882436"/>
      <w:bookmarkStart w:id="13" w:name="_Toc493510596"/>
      <w:r w:rsidRPr="007F0E60">
        <w:rPr>
          <w:rFonts w:ascii="Arial" w:eastAsia="Times New Roman" w:hAnsi="Arial"/>
          <w:i/>
          <w:iCs/>
          <w:sz w:val="24"/>
          <w:lang w:val="en-GB" w:eastAsia="zh-CN"/>
        </w:rPr>
        <w:t>–</w:t>
      </w:r>
      <w:r w:rsidRPr="007F0E60">
        <w:rPr>
          <w:rFonts w:ascii="Arial" w:eastAsia="Times New Roman" w:hAnsi="Arial"/>
          <w:i/>
          <w:iCs/>
          <w:sz w:val="24"/>
          <w:lang w:val="en-GB" w:eastAsia="zh-CN"/>
        </w:rPr>
        <w:tab/>
      </w:r>
      <w:r w:rsidRPr="007F0E60">
        <w:rPr>
          <w:rFonts w:ascii="Arial" w:eastAsia="Times New Roman" w:hAnsi="Arial"/>
          <w:i/>
          <w:iCs/>
          <w:noProof/>
          <w:sz w:val="24"/>
          <w:lang w:val="en-GB" w:eastAsia="zh-CN"/>
        </w:rPr>
        <w:t>NR-RRC-Definitions</w:t>
      </w:r>
      <w:bookmarkEnd w:id="12"/>
      <w:bookmarkEnd w:id="13"/>
    </w:p>
    <w:p w14:paraId="12AFF55B" w14:textId="77777777" w:rsidR="007F0E60" w:rsidRPr="007F0E60" w:rsidRDefault="007F0E60" w:rsidP="007F0E60">
      <w:pPr>
        <w:spacing w:after="120"/>
        <w:jc w:val="both"/>
        <w:textAlignment w:val="baseline"/>
        <w:rPr>
          <w:rFonts w:ascii="Arial" w:eastAsia="Times New Roman" w:hAnsi="Arial"/>
          <w:lang w:val="en-GB" w:eastAsia="zh-CN"/>
        </w:rPr>
      </w:pPr>
      <w:r w:rsidRPr="007F0E60">
        <w:rPr>
          <w:rFonts w:ascii="Arial" w:eastAsia="Times New Roman" w:hAnsi="Arial"/>
          <w:lang w:val="en-GB" w:eastAsia="zh-CN"/>
        </w:rPr>
        <w:t>This ASN.1 segment is the start of the NR RRC PDU definitions.</w:t>
      </w:r>
    </w:p>
    <w:p w14:paraId="0364584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ASN1START</w:t>
      </w:r>
    </w:p>
    <w:p w14:paraId="3B9BB32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TAG-NR-RRC-DEFINITIONSSTART</w:t>
      </w:r>
    </w:p>
    <w:p w14:paraId="5F348F5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7E6C1B4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NR-RRC-Definitions DEFINITIONS AUTOMATIC TAGS ::=</w:t>
      </w:r>
    </w:p>
    <w:p w14:paraId="14604E3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4DA637F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BEGIN</w:t>
      </w:r>
    </w:p>
    <w:p w14:paraId="7CBE460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2A91CDC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TAG-NR-RRC-DEFINITIONS-STOP</w:t>
      </w:r>
    </w:p>
    <w:p w14:paraId="368FB3D7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ASN1STOP</w:t>
      </w:r>
    </w:p>
    <w:p w14:paraId="41F31E90" w14:textId="77777777" w:rsidR="007F0E60" w:rsidRPr="007F0E60" w:rsidRDefault="007F0E60" w:rsidP="007F0E60">
      <w:pPr>
        <w:overflowPunct/>
        <w:autoSpaceDE/>
        <w:autoSpaceDN/>
        <w:adjustRightInd/>
        <w:rPr>
          <w:rFonts w:eastAsia="Times New Roman"/>
          <w:lang w:val="en-GB"/>
        </w:rPr>
      </w:pPr>
    </w:p>
    <w:p w14:paraId="26E863E3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val="en-GB"/>
        </w:rPr>
      </w:pPr>
      <w:bookmarkStart w:id="14" w:name="_Toc477882437"/>
      <w:bookmarkStart w:id="15" w:name="_Toc491180897"/>
      <w:bookmarkStart w:id="16" w:name="_Toc493510597"/>
      <w:r w:rsidRPr="007F0E60">
        <w:rPr>
          <w:rFonts w:ascii="Arial" w:eastAsia="Times New Roman" w:hAnsi="Arial"/>
          <w:i/>
          <w:iCs/>
          <w:sz w:val="24"/>
          <w:lang w:val="en-GB"/>
        </w:rPr>
        <w:t>–</w:t>
      </w:r>
      <w:r w:rsidRPr="007F0E60">
        <w:rPr>
          <w:rFonts w:ascii="Arial" w:eastAsia="Times New Roman" w:hAnsi="Arial"/>
          <w:i/>
          <w:iCs/>
          <w:sz w:val="24"/>
          <w:lang w:val="en-GB"/>
        </w:rPr>
        <w:tab/>
        <w:t>BCCH-BCH-Message</w:t>
      </w:r>
      <w:bookmarkEnd w:id="14"/>
      <w:bookmarkEnd w:id="15"/>
      <w:bookmarkEnd w:id="16"/>
    </w:p>
    <w:p w14:paraId="3C4CD2AF" w14:textId="77777777" w:rsidR="007F0E60" w:rsidRPr="007F0E60" w:rsidRDefault="007F0E60" w:rsidP="007F0E60">
      <w:pPr>
        <w:overflowPunct/>
        <w:autoSpaceDE/>
        <w:autoSpaceDN/>
        <w:adjustRightInd/>
        <w:rPr>
          <w:rFonts w:eastAsia="Times New Roman"/>
          <w:lang w:val="en-GB"/>
        </w:rPr>
      </w:pPr>
      <w:r w:rsidRPr="007F0E60">
        <w:rPr>
          <w:rFonts w:eastAsia="Times New Roman"/>
          <w:lang w:val="en-GB"/>
        </w:rPr>
        <w:t xml:space="preserve">The </w:t>
      </w:r>
      <w:r w:rsidRPr="007F0E60">
        <w:rPr>
          <w:rFonts w:eastAsia="Times New Roman"/>
          <w:i/>
          <w:noProof/>
          <w:lang w:val="en-GB"/>
        </w:rPr>
        <w:t>BCCH-BCH-Message</w:t>
      </w:r>
      <w:r w:rsidRPr="007F0E60">
        <w:rPr>
          <w:rFonts w:eastAsia="Times New Roman"/>
          <w:lang w:val="en-GB"/>
        </w:rPr>
        <w:t xml:space="preserve"> class is the set of RRC messages that may be sent from the network to the UE via BCH on the BCCH logical channel.</w:t>
      </w:r>
    </w:p>
    <w:p w14:paraId="6A3B478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ASN1START</w:t>
      </w:r>
    </w:p>
    <w:p w14:paraId="7F3422F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TAG-BCCH-BCH-MESSAGE-START</w:t>
      </w:r>
    </w:p>
    <w:p w14:paraId="0E2D5F0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7DA3638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BCCH-BCH-Message ::= SEQUENCE {</w:t>
      </w:r>
    </w:p>
    <w:p w14:paraId="002E705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Message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BCCH-BCH-MessageType</w:t>
      </w:r>
    </w:p>
    <w:p w14:paraId="1099615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67386AB3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napToGrid w:val="0"/>
          <w:sz w:val="16"/>
          <w:lang w:val="en-GB" w:eastAsia="sv-SE"/>
        </w:rPr>
      </w:pPr>
    </w:p>
    <w:p w14:paraId="7A62354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napToGrid w:val="0"/>
          <w:sz w:val="16"/>
          <w:lang w:val="en-GB" w:eastAsia="sv-SE"/>
        </w:rPr>
        <w:t xml:space="preserve">BCCH-BCH-MessageType ::= 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CHOICE {</w:t>
      </w:r>
    </w:p>
    <w:p w14:paraId="24A3494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mib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MIB,</w:t>
      </w:r>
    </w:p>
    <w:p w14:paraId="273DEF5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messageClassExtension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SEQUENCE {}</w:t>
      </w:r>
    </w:p>
    <w:p w14:paraId="0E13EDA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2D9185C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42C5CFC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TAG-BCCH-BCH-MESSAGE-STOP</w:t>
      </w:r>
    </w:p>
    <w:p w14:paraId="39C1C14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ASN1STOP</w:t>
      </w:r>
    </w:p>
    <w:p w14:paraId="592026B7" w14:textId="77777777" w:rsidR="007F0E60" w:rsidRPr="007F0E60" w:rsidRDefault="007F0E60" w:rsidP="007F0E60">
      <w:pPr>
        <w:overflowPunct/>
        <w:autoSpaceDE/>
        <w:autoSpaceDN/>
        <w:adjustRightInd/>
        <w:rPr>
          <w:rFonts w:eastAsia="Times New Roman"/>
          <w:lang w:val="en-GB"/>
        </w:rPr>
      </w:pPr>
    </w:p>
    <w:p w14:paraId="417A3297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val="en-GB"/>
        </w:rPr>
      </w:pPr>
      <w:bookmarkStart w:id="17" w:name="_Toc477882443"/>
      <w:bookmarkStart w:id="18" w:name="_Toc491180898"/>
      <w:bookmarkStart w:id="19" w:name="_Toc493510598"/>
      <w:r w:rsidRPr="007F0E60">
        <w:rPr>
          <w:rFonts w:ascii="Arial" w:eastAsia="Times New Roman" w:hAnsi="Arial"/>
          <w:i/>
          <w:iCs/>
          <w:sz w:val="24"/>
          <w:lang w:val="en-GB"/>
        </w:rPr>
        <w:t>–</w:t>
      </w:r>
      <w:r w:rsidRPr="007F0E60">
        <w:rPr>
          <w:rFonts w:ascii="Arial" w:eastAsia="Times New Roman" w:hAnsi="Arial"/>
          <w:i/>
          <w:iCs/>
          <w:sz w:val="24"/>
          <w:lang w:val="en-GB"/>
        </w:rPr>
        <w:tab/>
      </w:r>
      <w:r w:rsidRPr="007F0E60">
        <w:rPr>
          <w:rFonts w:ascii="Arial" w:eastAsia="Times New Roman" w:hAnsi="Arial"/>
          <w:i/>
          <w:iCs/>
          <w:noProof/>
          <w:sz w:val="24"/>
          <w:lang w:val="en-GB"/>
        </w:rPr>
        <w:t>DL-DCCH-Message</w:t>
      </w:r>
      <w:bookmarkEnd w:id="17"/>
      <w:bookmarkEnd w:id="18"/>
      <w:bookmarkEnd w:id="19"/>
    </w:p>
    <w:p w14:paraId="07F3AB38" w14:textId="77777777" w:rsidR="007F0E60" w:rsidRPr="007F0E60" w:rsidRDefault="007F0E60" w:rsidP="007F0E60">
      <w:pPr>
        <w:overflowPunct/>
        <w:autoSpaceDE/>
        <w:autoSpaceDN/>
        <w:adjustRightInd/>
        <w:rPr>
          <w:rFonts w:eastAsia="Times New Roman"/>
          <w:lang w:val="en-GB"/>
        </w:rPr>
      </w:pPr>
      <w:r w:rsidRPr="007F0E60">
        <w:rPr>
          <w:rFonts w:eastAsia="Times New Roman"/>
          <w:lang w:val="en-GB"/>
        </w:rPr>
        <w:t xml:space="preserve">The </w:t>
      </w:r>
      <w:r w:rsidRPr="007F0E60">
        <w:rPr>
          <w:rFonts w:eastAsia="Times New Roman"/>
          <w:i/>
          <w:noProof/>
          <w:lang w:val="en-GB"/>
        </w:rPr>
        <w:t>DL-DCCH-Message</w:t>
      </w:r>
      <w:r w:rsidRPr="007F0E60">
        <w:rPr>
          <w:rFonts w:eastAsia="Times New Roman"/>
          <w:lang w:val="en-GB"/>
        </w:rPr>
        <w:t xml:space="preserve"> class is the set of RRC messages that may be sent from the network to the UE on the downlink DCCH logical channel.</w:t>
      </w:r>
    </w:p>
    <w:p w14:paraId="29FC271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ASN1START</w:t>
      </w:r>
    </w:p>
    <w:p w14:paraId="4974431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TAG-DL-DCCH-MESSAGE-START</w:t>
      </w:r>
    </w:p>
    <w:p w14:paraId="0C3FC4B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napToGrid w:val="0"/>
          <w:sz w:val="16"/>
          <w:lang w:val="en-GB" w:eastAsia="sv-SE"/>
        </w:rPr>
      </w:pPr>
    </w:p>
    <w:p w14:paraId="056A932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DL-DCCH-Message ::= SEQUENCE {</w:t>
      </w:r>
    </w:p>
    <w:p w14:paraId="649AE2A7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Message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DL-DCCH-MessageType</w:t>
      </w:r>
    </w:p>
    <w:p w14:paraId="24F60B11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0E136252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18AFA0C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DL-DCCH-MessageType ::= CHOICE {</w:t>
      </w:r>
    </w:p>
    <w:p w14:paraId="24B7ECF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c1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CHOICE {</w:t>
      </w:r>
    </w:p>
    <w:p w14:paraId="3F0A0D61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rrcReconfiguration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RRCReconfiguration,</w:t>
      </w:r>
    </w:p>
    <w:p w14:paraId="5E971AB1" w14:textId="747A7128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>ueCapabilityEnquiry</w:t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  <w:t>UECapabilityEnquiry</w:t>
      </w:r>
      <w:del w:id="20" w:author="KYEONGIN1" w:date="2017-12-08T23:46:00Z">
        <w:r w:rsidRPr="007F0E60" w:rsidDel="00374933">
          <w:rPr>
            <w:rFonts w:ascii="Courier New" w:eastAsia="Times New Roman" w:hAnsi="Courier New"/>
            <w:noProof/>
            <w:sz w:val="16"/>
            <w:lang w:val="en-GB" w:eastAsia="sv-SE"/>
          </w:rPr>
          <w:delText xml:space="preserve"> </w:delText>
        </w:r>
      </w:del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 xml:space="preserve">, </w:t>
      </w:r>
    </w:p>
    <w:p w14:paraId="7FB019AD" w14:textId="603FBD63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spare14 NULL, spare13 NULL,</w:t>
      </w:r>
    </w:p>
    <w:p w14:paraId="21D6011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>spare12 NULL, spare11 NULL, spare10 NULL,</w:t>
      </w:r>
    </w:p>
    <w:p w14:paraId="29F4203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  <w:t>spare9 NULL, spare8 NULL, spare7 NULL,</w:t>
      </w:r>
    </w:p>
    <w:p w14:paraId="1585213F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  <w:t>spare6 NULL, spare5 NULL, spare4 NULL,</w:t>
      </w:r>
    </w:p>
    <w:p w14:paraId="2F592F0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  <w:t>spare3 NULL, spare2 NULL, spare1 NULL</w:t>
      </w:r>
    </w:p>
    <w:p w14:paraId="0B6CE6E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},</w:t>
      </w:r>
    </w:p>
    <w:p w14:paraId="6BE3AFF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messageClassExtension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SEQUENCE {}</w:t>
      </w:r>
    </w:p>
    <w:p w14:paraId="18E38F53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6CFE13E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6A4F74D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TAG-DL-DCCH-MESSAGE-STOP</w:t>
      </w:r>
    </w:p>
    <w:p w14:paraId="05414A6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ASN1STOP</w:t>
      </w:r>
    </w:p>
    <w:p w14:paraId="34CEED30" w14:textId="77777777" w:rsidR="007F0E60" w:rsidRPr="007F0E60" w:rsidRDefault="007F0E60" w:rsidP="007F0E60">
      <w:pPr>
        <w:overflowPunct/>
        <w:autoSpaceDE/>
        <w:autoSpaceDN/>
        <w:adjustRightInd/>
        <w:rPr>
          <w:rFonts w:eastAsia="Times New Roman"/>
          <w:lang w:val="en-GB"/>
        </w:rPr>
      </w:pPr>
    </w:p>
    <w:p w14:paraId="016E19A4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val="en-GB"/>
        </w:rPr>
      </w:pPr>
      <w:bookmarkStart w:id="21" w:name="_Toc477882445"/>
      <w:bookmarkStart w:id="22" w:name="_Toc491180899"/>
      <w:bookmarkStart w:id="23" w:name="_Toc493510599"/>
      <w:r w:rsidRPr="007F0E60">
        <w:rPr>
          <w:rFonts w:ascii="Arial" w:eastAsia="Times New Roman" w:hAnsi="Arial"/>
          <w:i/>
          <w:iCs/>
          <w:sz w:val="24"/>
          <w:lang w:val="en-GB"/>
        </w:rPr>
        <w:t>–</w:t>
      </w:r>
      <w:r w:rsidRPr="007F0E60">
        <w:rPr>
          <w:rFonts w:ascii="Arial" w:eastAsia="Times New Roman" w:hAnsi="Arial"/>
          <w:i/>
          <w:iCs/>
          <w:sz w:val="24"/>
          <w:lang w:val="en-GB"/>
        </w:rPr>
        <w:tab/>
      </w:r>
      <w:r w:rsidRPr="007F0E60">
        <w:rPr>
          <w:rFonts w:ascii="Arial" w:eastAsia="Times New Roman" w:hAnsi="Arial"/>
          <w:i/>
          <w:iCs/>
          <w:noProof/>
          <w:sz w:val="24"/>
          <w:lang w:val="en-GB"/>
        </w:rPr>
        <w:t>UL-DCCH-Message</w:t>
      </w:r>
      <w:bookmarkEnd w:id="21"/>
      <w:bookmarkEnd w:id="22"/>
      <w:bookmarkEnd w:id="23"/>
    </w:p>
    <w:p w14:paraId="77DA5BD3" w14:textId="77777777" w:rsidR="007F0E60" w:rsidRPr="007F0E60" w:rsidRDefault="007F0E60" w:rsidP="007F0E60">
      <w:pPr>
        <w:overflowPunct/>
        <w:autoSpaceDE/>
        <w:autoSpaceDN/>
        <w:adjustRightInd/>
        <w:rPr>
          <w:rFonts w:eastAsia="Times New Roman"/>
          <w:lang w:val="en-GB"/>
        </w:rPr>
      </w:pPr>
      <w:r w:rsidRPr="007F0E60">
        <w:rPr>
          <w:rFonts w:eastAsia="Times New Roman"/>
          <w:lang w:val="en-GB"/>
        </w:rPr>
        <w:t xml:space="preserve">The </w:t>
      </w:r>
      <w:r w:rsidRPr="007F0E60">
        <w:rPr>
          <w:rFonts w:eastAsia="Times New Roman"/>
          <w:i/>
          <w:noProof/>
          <w:lang w:val="en-GB"/>
        </w:rPr>
        <w:t>UL-DCCH-Message</w:t>
      </w:r>
      <w:r w:rsidRPr="007F0E60">
        <w:rPr>
          <w:rFonts w:eastAsia="Times New Roman"/>
          <w:lang w:val="en-GB"/>
        </w:rPr>
        <w:t xml:space="preserve"> class is the set of RRC messages that may be sent from the UE to the network on the uplink DCCH logical channel.</w:t>
      </w:r>
    </w:p>
    <w:p w14:paraId="0F01B72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ASN1START</w:t>
      </w:r>
    </w:p>
    <w:p w14:paraId="4FDBF7CF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TAG-UL-DCCH-MESSAGE-START</w:t>
      </w:r>
    </w:p>
    <w:p w14:paraId="44BE933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5E22AF12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lastRenderedPageBreak/>
        <w:t>UL-DCCH-Message ::= SEQUENCE {</w:t>
      </w:r>
    </w:p>
    <w:p w14:paraId="73A33CA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Message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UL-DCCH-MessageType</w:t>
      </w:r>
    </w:p>
    <w:p w14:paraId="585B8B5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4AFD885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7B64FFA5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UL-DCCH-MessageType ::= CHOICE {</w:t>
      </w:r>
    </w:p>
    <w:p w14:paraId="6CB04F0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c1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CHOICE {</w:t>
      </w:r>
    </w:p>
    <w:p w14:paraId="42D5BE8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measurementReport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MeasurementReport,</w:t>
      </w:r>
    </w:p>
    <w:p w14:paraId="1CFA1C6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rrcReconfigurationComplete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RRCReconfigurationComplete,</w:t>
      </w:r>
    </w:p>
    <w:p w14:paraId="01A5FE2F" w14:textId="18541208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>ueCapabilityInformation</w:t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  <w:t>UECapabilityInformation</w:t>
      </w:r>
      <w:del w:id="24" w:author="KYEONGIN1" w:date="2017-12-08T23:46:00Z">
        <w:r w:rsidRPr="007F0E60" w:rsidDel="00374933">
          <w:rPr>
            <w:rFonts w:ascii="Courier New" w:eastAsia="Times New Roman" w:hAnsi="Courier New"/>
            <w:noProof/>
            <w:sz w:val="16"/>
            <w:lang w:val="en-GB" w:eastAsia="sv-SE"/>
          </w:rPr>
          <w:delText xml:space="preserve"> </w:delText>
        </w:r>
      </w:del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 xml:space="preserve">, </w:t>
      </w:r>
    </w:p>
    <w:p w14:paraId="422158F7" w14:textId="6F6D4529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spare13 NULL, spare12 NULL,</w:t>
      </w:r>
    </w:p>
    <w:p w14:paraId="145ECDA1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>spare11 NULL, spare10 NULL, spare9 NULL,</w:t>
      </w:r>
    </w:p>
    <w:p w14:paraId="1403616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  <w:t>spare8 NULL, spare7 NULL, spare6 NULL,</w:t>
      </w:r>
    </w:p>
    <w:p w14:paraId="60BD2E1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  <w:t>spare5 NULL, spare4 NULL, spare3 NULL,</w:t>
      </w:r>
    </w:p>
    <w:p w14:paraId="549E41F5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spare2 NULL, spare1 NULL</w:t>
      </w:r>
    </w:p>
    <w:p w14:paraId="56553BC7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},</w:t>
      </w:r>
    </w:p>
    <w:p w14:paraId="1EE33117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messageClassExtension</w:t>
      </w: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ab/>
        <w:t>SEQUENCE {}</w:t>
      </w:r>
    </w:p>
    <w:p w14:paraId="0CDEF322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6022268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192D1EA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TAG-UL-DCCH-MESSAGE-STOP</w:t>
      </w:r>
    </w:p>
    <w:p w14:paraId="72FEA292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7F0E60">
        <w:rPr>
          <w:rFonts w:ascii="Courier New" w:eastAsia="Times New Roman" w:hAnsi="Courier New"/>
          <w:noProof/>
          <w:sz w:val="16"/>
          <w:lang w:val="en-GB" w:eastAsia="sv-SE"/>
        </w:rPr>
        <w:t>-- ASN1STOP</w:t>
      </w:r>
    </w:p>
    <w:p w14:paraId="2DAF9F12" w14:textId="77777777" w:rsidR="007F0E60" w:rsidRPr="007F0E60" w:rsidRDefault="007F0E60" w:rsidP="007F0E60">
      <w:pPr>
        <w:overflowPunct/>
        <w:autoSpaceDE/>
        <w:autoSpaceDN/>
        <w:adjustRightInd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7F0E60" w:rsidRPr="0014748B" w14:paraId="7F55ED87" w14:textId="77777777" w:rsidTr="001E4E22">
        <w:tc>
          <w:tcPr>
            <w:tcW w:w="9350" w:type="dxa"/>
          </w:tcPr>
          <w:p w14:paraId="3BCE95CF" w14:textId="77777777" w:rsidR="007F0E60" w:rsidRPr="0014748B" w:rsidRDefault="007F0E60" w:rsidP="001E4E22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14748B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 w:rsidRPr="0014748B">
              <w:rPr>
                <w:noProof/>
                <w:sz w:val="28"/>
                <w:szCs w:val="28"/>
                <w:lang w:eastAsia="ja-JP"/>
              </w:rPr>
              <w:t>Next</w:t>
            </w:r>
            <w:r w:rsidRPr="0014748B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75F189E7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120"/>
        <w:outlineLvl w:val="2"/>
        <w:rPr>
          <w:rFonts w:ascii="Arial" w:eastAsia="Times New Roman" w:hAnsi="Arial"/>
          <w:sz w:val="28"/>
          <w:lang w:val="en-GB"/>
        </w:rPr>
      </w:pPr>
      <w:r w:rsidRPr="007F0E60">
        <w:rPr>
          <w:rFonts w:ascii="Arial" w:eastAsia="Times New Roman" w:hAnsi="Arial"/>
          <w:sz w:val="28"/>
          <w:lang w:val="en-GB"/>
        </w:rPr>
        <w:t>6.2.2</w:t>
      </w:r>
      <w:r w:rsidRPr="007F0E60">
        <w:rPr>
          <w:rFonts w:ascii="Arial" w:eastAsia="Times New Roman" w:hAnsi="Arial"/>
          <w:sz w:val="28"/>
          <w:lang w:val="en-GB"/>
        </w:rPr>
        <w:tab/>
        <w:t>Message definitions</w:t>
      </w:r>
    </w:p>
    <w:p w14:paraId="4E4461C5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120"/>
        <w:outlineLvl w:val="2"/>
        <w:rPr>
          <w:rFonts w:ascii="Arial" w:eastAsia="Times New Roman" w:hAnsi="Arial"/>
          <w:sz w:val="28"/>
          <w:lang w:val="en-GB"/>
        </w:rPr>
      </w:pPr>
      <w:r w:rsidRPr="007F0E60">
        <w:rPr>
          <w:rFonts w:hint="eastAsia"/>
          <w:highlight w:val="yellow"/>
          <w:lang w:eastAsia="ja-JP"/>
        </w:rPr>
        <w:t xml:space="preserve">&lt;&lt; </w:t>
      </w:r>
      <w:proofErr w:type="gramStart"/>
      <w:r w:rsidRPr="007F0E60">
        <w:rPr>
          <w:rFonts w:hint="eastAsia"/>
          <w:highlight w:val="yellow"/>
          <w:lang w:eastAsia="ja-JP"/>
        </w:rPr>
        <w:t>skip</w:t>
      </w:r>
      <w:proofErr w:type="gramEnd"/>
      <w:r w:rsidRPr="007F0E60">
        <w:rPr>
          <w:rFonts w:hint="eastAsia"/>
          <w:highlight w:val="yellow"/>
          <w:lang w:eastAsia="ja-JP"/>
        </w:rPr>
        <w:t xml:space="preserve"> </w:t>
      </w:r>
      <w:r w:rsidRPr="007F0E60">
        <w:rPr>
          <w:highlight w:val="yellow"/>
          <w:lang w:eastAsia="ja-JP"/>
        </w:rPr>
        <w:t>ir</w:t>
      </w:r>
      <w:r w:rsidRPr="007F0E60">
        <w:rPr>
          <w:rFonts w:hint="eastAsia"/>
          <w:highlight w:val="yellow"/>
          <w:lang w:eastAsia="ja-JP"/>
        </w:rPr>
        <w:t>relevant part &gt;&gt;</w:t>
      </w:r>
    </w:p>
    <w:p w14:paraId="6F69CD31" w14:textId="77777777" w:rsidR="007F0E60" w:rsidRPr="007F0E60" w:rsidRDefault="007F0E60" w:rsidP="007F0E60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x-none"/>
        </w:rPr>
      </w:pPr>
      <w:bookmarkStart w:id="25" w:name="_Toc487673501"/>
      <w:r w:rsidRPr="007F0E60">
        <w:rPr>
          <w:rFonts w:ascii="Arial" w:eastAsia="Times New Roman" w:hAnsi="Arial"/>
          <w:sz w:val="24"/>
          <w:lang w:val="en-GB" w:eastAsia="x-none"/>
        </w:rPr>
        <w:t>–</w:t>
      </w:r>
      <w:r w:rsidRPr="007F0E60">
        <w:rPr>
          <w:rFonts w:ascii="Arial" w:eastAsia="Times New Roman" w:hAnsi="Arial"/>
          <w:sz w:val="24"/>
          <w:lang w:val="en-GB" w:eastAsia="x-none"/>
        </w:rPr>
        <w:tab/>
      </w:r>
      <w:r w:rsidRPr="007F0E60">
        <w:rPr>
          <w:rFonts w:ascii="Arial" w:eastAsia="Times New Roman" w:hAnsi="Arial"/>
          <w:i/>
          <w:noProof/>
          <w:sz w:val="24"/>
          <w:lang w:val="en-GB" w:eastAsia="x-none"/>
        </w:rPr>
        <w:t>UECapabilityEnquiry</w:t>
      </w:r>
      <w:bookmarkEnd w:id="25"/>
    </w:p>
    <w:p w14:paraId="48F1BB20" w14:textId="77777777" w:rsidR="007F0E60" w:rsidRPr="007F0E60" w:rsidRDefault="007F0E60" w:rsidP="007F0E60">
      <w:pPr>
        <w:textAlignment w:val="baseline"/>
        <w:rPr>
          <w:rFonts w:eastAsia="Times New Roman"/>
          <w:lang w:val="en-GB" w:eastAsia="ja-JP"/>
        </w:rPr>
      </w:pPr>
      <w:r w:rsidRPr="007F0E60">
        <w:rPr>
          <w:rFonts w:eastAsia="Times New Roman"/>
          <w:lang w:val="en-GB" w:eastAsia="ja-JP"/>
        </w:rPr>
        <w:t xml:space="preserve">The </w:t>
      </w:r>
      <w:r w:rsidRPr="007F0E60">
        <w:rPr>
          <w:rFonts w:eastAsia="Times New Roman"/>
          <w:i/>
          <w:noProof/>
          <w:lang w:val="en-GB" w:eastAsia="ja-JP"/>
        </w:rPr>
        <w:t>UECapabilityEnquiry</w:t>
      </w:r>
      <w:r w:rsidRPr="007F0E60">
        <w:rPr>
          <w:rFonts w:eastAsia="Times New Roman"/>
          <w:lang w:val="en-GB" w:eastAsia="ja-JP"/>
        </w:rPr>
        <w:t xml:space="preserve"> message is used to request the transfer of UE radio access capabilities for </w:t>
      </w:r>
      <w:r w:rsidRPr="007F0E60">
        <w:rPr>
          <w:rFonts w:eastAsia="MS Mincho" w:hint="eastAsia"/>
          <w:lang w:val="en-GB" w:eastAsia="ja-JP"/>
        </w:rPr>
        <w:t>NR</w:t>
      </w:r>
      <w:r w:rsidRPr="007F0E60">
        <w:rPr>
          <w:rFonts w:eastAsia="Times New Roman"/>
          <w:lang w:val="en-GB" w:eastAsia="ja-JP"/>
        </w:rPr>
        <w:t xml:space="preserve"> as well as for other RATs.</w:t>
      </w:r>
    </w:p>
    <w:p w14:paraId="7CA48ADF" w14:textId="77777777" w:rsidR="007F0E60" w:rsidRPr="007F0E60" w:rsidRDefault="007F0E60" w:rsidP="007F0E60">
      <w:pPr>
        <w:keepNext/>
        <w:keepLines/>
        <w:ind w:left="568" w:hanging="284"/>
        <w:textAlignment w:val="baseline"/>
        <w:rPr>
          <w:rFonts w:eastAsia="Times New Roman"/>
          <w:lang w:val="en-GB" w:eastAsia="x-none"/>
        </w:rPr>
      </w:pPr>
      <w:r w:rsidRPr="007F0E60">
        <w:rPr>
          <w:rFonts w:eastAsia="Times New Roman"/>
          <w:lang w:val="en-GB" w:eastAsia="x-none"/>
        </w:rPr>
        <w:t>Signalling radio bearer: SRB1</w:t>
      </w:r>
    </w:p>
    <w:p w14:paraId="4F707B75" w14:textId="77777777" w:rsidR="007F0E60" w:rsidRPr="007F0E60" w:rsidRDefault="007F0E60" w:rsidP="007F0E60">
      <w:pPr>
        <w:keepNext/>
        <w:keepLines/>
        <w:ind w:left="568" w:hanging="284"/>
        <w:textAlignment w:val="baseline"/>
        <w:rPr>
          <w:rFonts w:eastAsia="Times New Roman"/>
          <w:lang w:val="en-GB" w:eastAsia="x-none"/>
        </w:rPr>
      </w:pPr>
      <w:r w:rsidRPr="007F0E60">
        <w:rPr>
          <w:rFonts w:eastAsia="Times New Roman"/>
          <w:lang w:val="en-GB" w:eastAsia="x-none"/>
        </w:rPr>
        <w:t>RLC-SAP: AM</w:t>
      </w:r>
    </w:p>
    <w:p w14:paraId="293D0774" w14:textId="77777777" w:rsidR="007F0E60" w:rsidRPr="007F0E60" w:rsidRDefault="007F0E60" w:rsidP="007F0E60">
      <w:pPr>
        <w:keepNext/>
        <w:keepLines/>
        <w:ind w:left="568" w:hanging="284"/>
        <w:textAlignment w:val="baseline"/>
        <w:rPr>
          <w:rFonts w:eastAsia="Times New Roman"/>
          <w:lang w:val="en-GB" w:eastAsia="x-none"/>
        </w:rPr>
      </w:pPr>
      <w:r w:rsidRPr="007F0E60">
        <w:rPr>
          <w:rFonts w:eastAsia="Times New Roman"/>
          <w:lang w:val="en-GB" w:eastAsia="x-none"/>
        </w:rPr>
        <w:t>Logical channel: DCCH</w:t>
      </w:r>
    </w:p>
    <w:p w14:paraId="2553BFB7" w14:textId="77777777" w:rsidR="007F0E60" w:rsidRPr="007F0E60" w:rsidRDefault="007F0E60" w:rsidP="007F0E60">
      <w:pPr>
        <w:keepNext/>
        <w:keepLines/>
        <w:ind w:left="568" w:hanging="284"/>
        <w:textAlignment w:val="baseline"/>
        <w:rPr>
          <w:rFonts w:eastAsia="Times New Roman"/>
          <w:lang w:val="en-GB" w:eastAsia="x-none"/>
        </w:rPr>
      </w:pPr>
      <w:r w:rsidRPr="007F0E60">
        <w:rPr>
          <w:rFonts w:eastAsia="Times New Roman"/>
          <w:lang w:val="en-GB" w:eastAsia="x-none"/>
        </w:rPr>
        <w:t xml:space="preserve">Direction: </w:t>
      </w:r>
      <w:r w:rsidRPr="007F0E60">
        <w:rPr>
          <w:rFonts w:eastAsia="MS Mincho" w:hint="eastAsia"/>
          <w:lang w:val="en-GB" w:eastAsia="ja-JP"/>
        </w:rPr>
        <w:t>NG-RAN</w:t>
      </w:r>
      <w:r w:rsidRPr="007F0E60">
        <w:rPr>
          <w:rFonts w:eastAsia="Times New Roman"/>
          <w:lang w:val="en-GB" w:eastAsia="x-none"/>
        </w:rPr>
        <w:t xml:space="preserve"> to UE</w:t>
      </w:r>
    </w:p>
    <w:p w14:paraId="18EE8967" w14:textId="77777777" w:rsidR="007F0E60" w:rsidRPr="007F0E60" w:rsidRDefault="007F0E60" w:rsidP="007F0E60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val="en-GB" w:eastAsia="x-none"/>
        </w:rPr>
      </w:pPr>
      <w:r w:rsidRPr="007F0E60">
        <w:rPr>
          <w:rFonts w:ascii="Arial" w:eastAsia="Times New Roman" w:hAnsi="Arial"/>
          <w:b/>
          <w:bCs/>
          <w:i/>
          <w:iCs/>
          <w:noProof/>
          <w:lang w:val="en-GB" w:eastAsia="x-none"/>
        </w:rPr>
        <w:t>UECapabilityEnquiry message</w:t>
      </w:r>
    </w:p>
    <w:p w14:paraId="1219F78F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-- ASN1STA</w:t>
      </w:r>
      <w:smartTag w:uri="urn:schemas-microsoft-com:office:smarttags" w:element="PersonName">
        <w:r w:rsidRPr="007F0E60">
          <w:rPr>
            <w:rFonts w:ascii="Courier New" w:eastAsia="MS Mincho" w:hAnsi="Courier New"/>
            <w:noProof/>
            <w:sz w:val="16"/>
            <w:lang w:val="en-GB"/>
          </w:rPr>
          <w:t>RT</w:t>
        </w:r>
      </w:smartTag>
    </w:p>
    <w:p w14:paraId="093AD2D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 w:hint="eastAsia"/>
          <w:noProof/>
          <w:sz w:val="16"/>
          <w:lang w:val="en-GB" w:eastAsia="ja-JP"/>
        </w:rPr>
        <w:t>-- TAG-UECAPABILITYENQUIRY-START</w:t>
      </w:r>
    </w:p>
    <w:p w14:paraId="30B723D3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7CE62573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UECapabilityEnquiry ::=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SEQUENCE {</w:t>
      </w:r>
    </w:p>
    <w:p w14:paraId="243797C7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napToGrid w:val="0"/>
          <w:sz w:val="16"/>
          <w:lang w:val="en-GB"/>
        </w:rPr>
      </w:pPr>
      <w:r w:rsidRPr="007F0E60">
        <w:rPr>
          <w:rFonts w:ascii="Courier New" w:eastAsia="MS Mincho" w:hAnsi="Courier New"/>
          <w:noProof/>
          <w:snapToGrid w:val="0"/>
          <w:sz w:val="16"/>
          <w:lang w:val="en-GB"/>
        </w:rPr>
        <w:tab/>
        <w:t>rrc-TransactionIdentifier</w:t>
      </w:r>
      <w:r w:rsidRPr="007F0E60">
        <w:rPr>
          <w:rFonts w:ascii="Courier New" w:eastAsia="MS Mincho" w:hAnsi="Courier New"/>
          <w:noProof/>
          <w:snapToGrid w:val="0"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napToGrid w:val="0"/>
          <w:sz w:val="16"/>
          <w:lang w:val="en-GB"/>
        </w:rPr>
        <w:tab/>
        <w:t>RRC-TransactionIdentifier,</w:t>
      </w:r>
    </w:p>
    <w:p w14:paraId="03C66F75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  <w:t>criticalExtensions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CHOICE {</w:t>
      </w:r>
    </w:p>
    <w:p w14:paraId="6EAE9DE3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ueCapabilityEnquiry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UECapabilityEnquiry-IEs,</w:t>
      </w:r>
    </w:p>
    <w:p w14:paraId="3BEC0B1F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criticalExtensionsFuture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SEQUENCE {}</w:t>
      </w:r>
    </w:p>
    <w:p w14:paraId="69736F43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  <w:t>}</w:t>
      </w:r>
    </w:p>
    <w:p w14:paraId="0C8056B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}</w:t>
      </w:r>
    </w:p>
    <w:p w14:paraId="328BDAF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3A5AF9F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UECapabilityEnquiry-IEs ::=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SEQUENCE {</w:t>
      </w:r>
    </w:p>
    <w:p w14:paraId="4F3424D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  <w:t>ue-CapabilityRequest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UE-CapabilityRequest,</w:t>
      </w:r>
    </w:p>
    <w:p w14:paraId="1E770B9A" w14:textId="77777777" w:rsidR="007F0E60" w:rsidRPr="006C4B83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 w:hint="eastAsia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>requestedFreqBandList</w:t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  <w:t>FreqBandList</w:t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  <w:t>OPTIONAL,</w:t>
      </w:r>
    </w:p>
    <w:p w14:paraId="5804DA33" w14:textId="77777777" w:rsidR="007F0E60" w:rsidRPr="006C4B83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6C4B83">
        <w:rPr>
          <w:rFonts w:ascii="Courier New" w:eastAsia="MS Mincho" w:hAnsi="Courier New"/>
          <w:noProof/>
          <w:sz w:val="16"/>
          <w:lang w:val="en-GB"/>
        </w:rPr>
        <w:tab/>
        <w:t>nonCriticalExtension</w:t>
      </w:r>
      <w:r w:rsidRPr="006C4B83">
        <w:rPr>
          <w:rFonts w:ascii="Courier New" w:eastAsia="MS Mincho" w:hAnsi="Courier New"/>
          <w:noProof/>
          <w:sz w:val="16"/>
          <w:lang w:val="en-GB"/>
        </w:rPr>
        <w:tab/>
      </w:r>
      <w:r w:rsidRPr="006C4B83">
        <w:rPr>
          <w:rFonts w:ascii="Courier New" w:eastAsia="MS Mincho" w:hAnsi="Courier New"/>
          <w:noProof/>
          <w:sz w:val="16"/>
          <w:lang w:val="en-GB"/>
        </w:rPr>
        <w:tab/>
        <w:t>SEQUENCE {}</w:t>
      </w:r>
      <w:r w:rsidRPr="006C4B83">
        <w:rPr>
          <w:rFonts w:ascii="Courier New" w:eastAsia="MS Mincho" w:hAnsi="Courier New"/>
          <w:noProof/>
          <w:sz w:val="16"/>
          <w:lang w:val="en-GB"/>
        </w:rPr>
        <w:tab/>
      </w:r>
      <w:r w:rsidRPr="006C4B83">
        <w:rPr>
          <w:rFonts w:ascii="Courier New" w:eastAsia="MS Mincho" w:hAnsi="Courier New"/>
          <w:noProof/>
          <w:sz w:val="16"/>
          <w:lang w:val="en-GB"/>
        </w:rPr>
        <w:tab/>
      </w:r>
      <w:r w:rsidRPr="006C4B83">
        <w:rPr>
          <w:rFonts w:ascii="Courier New" w:eastAsia="MS Mincho" w:hAnsi="Courier New"/>
          <w:noProof/>
          <w:sz w:val="16"/>
          <w:lang w:val="en-GB"/>
        </w:rPr>
        <w:tab/>
      </w:r>
      <w:r w:rsidRPr="006C4B83">
        <w:rPr>
          <w:rFonts w:ascii="Courier New" w:eastAsia="MS Mincho" w:hAnsi="Courier New"/>
          <w:noProof/>
          <w:sz w:val="16"/>
          <w:lang w:val="en-GB"/>
        </w:rPr>
        <w:tab/>
      </w:r>
      <w:r w:rsidRPr="006C4B83">
        <w:rPr>
          <w:rFonts w:ascii="Courier New" w:eastAsia="MS Mincho" w:hAnsi="Courier New"/>
          <w:noProof/>
          <w:sz w:val="16"/>
          <w:lang w:val="en-GB"/>
        </w:rPr>
        <w:tab/>
        <w:t>OPTIONAL</w:t>
      </w:r>
    </w:p>
    <w:p w14:paraId="4D33CCC4" w14:textId="77777777" w:rsidR="007F0E60" w:rsidRPr="006C4B83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6C4B83">
        <w:rPr>
          <w:rFonts w:ascii="Courier New" w:eastAsia="MS Mincho" w:hAnsi="Courier New"/>
          <w:noProof/>
          <w:sz w:val="16"/>
          <w:lang w:val="en-GB"/>
        </w:rPr>
        <w:t>}</w:t>
      </w:r>
    </w:p>
    <w:p w14:paraId="574346CE" w14:textId="77777777" w:rsidR="007F0E60" w:rsidRPr="006C4B83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4B00313D" w14:textId="77777777" w:rsidR="007F0E60" w:rsidRPr="006C4B83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6C4B83">
        <w:rPr>
          <w:rFonts w:ascii="Courier New" w:eastAsia="MS Mincho" w:hAnsi="Courier New"/>
          <w:noProof/>
          <w:sz w:val="16"/>
          <w:lang w:val="en-GB"/>
        </w:rPr>
        <w:t>FreqBandList ::=</w:t>
      </w:r>
      <w:r w:rsidRPr="006C4B83">
        <w:rPr>
          <w:rFonts w:ascii="Courier New" w:eastAsia="MS Mincho" w:hAnsi="Courier New"/>
          <w:noProof/>
          <w:sz w:val="16"/>
          <w:lang w:val="en-GB"/>
        </w:rPr>
        <w:tab/>
        <w:t>SEQUENCE (SIZE (1..maxSimultaneousBands)) OF FreqBandInformation</w:t>
      </w:r>
    </w:p>
    <w:p w14:paraId="616DDA48" w14:textId="77777777" w:rsidR="007F0E60" w:rsidRPr="006C4B83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4E5BF64A" w14:textId="77777777" w:rsidR="007F0E60" w:rsidRPr="006C4B83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6C4B83">
        <w:rPr>
          <w:rFonts w:ascii="Courier New" w:eastAsia="MS Mincho" w:hAnsi="Courier New"/>
          <w:noProof/>
          <w:sz w:val="16"/>
          <w:lang w:val="en-GB"/>
        </w:rPr>
        <w:t>FreqBandInformation</w:t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 xml:space="preserve"> ::= CHOICE {</w:t>
      </w:r>
    </w:p>
    <w:p w14:paraId="39045192" w14:textId="77777777" w:rsidR="007F0E60" w:rsidRPr="006C4B83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  <w:t>bandEUTRA</w:t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  <w:t>FreqBandIndicatorEUTRA,</w:t>
      </w:r>
    </w:p>
    <w:p w14:paraId="75BA1BF6" w14:textId="77777777" w:rsidR="007F0E60" w:rsidRPr="006C4B83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  <w:t>bandNR</w:t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6C4B83">
        <w:rPr>
          <w:rFonts w:ascii="Courier New" w:eastAsia="MS Mincho" w:hAnsi="Courier New"/>
          <w:noProof/>
          <w:sz w:val="16"/>
          <w:lang w:val="en-GB" w:eastAsia="ja-JP"/>
        </w:rPr>
        <w:tab/>
        <w:t>FreqBandIndicatorNR</w:t>
      </w:r>
    </w:p>
    <w:p w14:paraId="7FCFA8F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6C4B83">
        <w:rPr>
          <w:rFonts w:ascii="Courier New" w:eastAsia="MS Mincho" w:hAnsi="Courier New"/>
          <w:noProof/>
          <w:sz w:val="16"/>
          <w:lang w:val="en-GB" w:eastAsia="ja-JP"/>
        </w:rPr>
        <w:t>}</w:t>
      </w:r>
    </w:p>
    <w:p w14:paraId="5C9234F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7007DAB3" w14:textId="71B0763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UE-CapabilityRequest ::=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SEQUENCE (SIZE (1..</w:t>
      </w:r>
      <w:ins w:id="26" w:author="KYEONGIN1" w:date="2017-12-08T23:47:00Z">
        <w:r w:rsidR="00407342" w:rsidRPr="00407342">
          <w:rPr>
            <w:rFonts w:ascii="Courier New" w:eastAsia="MS Mincho" w:hAnsi="Courier New"/>
            <w:noProof/>
            <w:sz w:val="16"/>
            <w:lang w:val="en-GB"/>
          </w:rPr>
          <w:t xml:space="preserve"> </w:t>
        </w:r>
        <w:r w:rsidR="00407342" w:rsidRPr="000C6BD0">
          <w:rPr>
            <w:rFonts w:ascii="Courier New" w:eastAsia="MS Mincho" w:hAnsi="Courier New"/>
            <w:noProof/>
            <w:sz w:val="16"/>
            <w:lang w:val="en-GB"/>
          </w:rPr>
          <w:t>maxRAT-CapabilityContainers</w:t>
        </w:r>
      </w:ins>
      <w:del w:id="27" w:author="KYEONGIN1" w:date="2017-12-08T23:47:00Z">
        <w:r w:rsidRPr="007F0E60" w:rsidDel="00407342">
          <w:rPr>
            <w:rFonts w:ascii="Courier New" w:eastAsia="MS Mincho" w:hAnsi="Courier New"/>
            <w:noProof/>
            <w:sz w:val="16"/>
            <w:lang w:val="en-GB"/>
          </w:rPr>
          <w:delText>maxRAT-Capabilities</w:delText>
        </w:r>
      </w:del>
      <w:r w:rsidRPr="007F0E60">
        <w:rPr>
          <w:rFonts w:ascii="Courier New" w:eastAsia="MS Mincho" w:hAnsi="Courier New"/>
          <w:noProof/>
          <w:sz w:val="16"/>
          <w:lang w:val="en-GB"/>
        </w:rPr>
        <w:t>)) OF RAT-Type</w:t>
      </w:r>
    </w:p>
    <w:p w14:paraId="785DEA7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45F9486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 w:hint="eastAsia"/>
          <w:noProof/>
          <w:sz w:val="16"/>
          <w:lang w:val="en-GB" w:eastAsia="ja-JP"/>
        </w:rPr>
        <w:t>-- TAG-UECAPABILITYENQUIRY-STOP</w:t>
      </w:r>
    </w:p>
    <w:p w14:paraId="075C4C0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-- ASN1STOP</w:t>
      </w:r>
    </w:p>
    <w:p w14:paraId="7ADE4903" w14:textId="77777777" w:rsidR="007F0E60" w:rsidRPr="007F0E60" w:rsidRDefault="007F0E60" w:rsidP="007F0E60">
      <w:pPr>
        <w:textAlignment w:val="baseline"/>
        <w:rPr>
          <w:rFonts w:eastAsia="Times New Roman"/>
          <w:iCs/>
          <w:lang w:val="en-GB" w:eastAsia="ja-JP"/>
        </w:rPr>
      </w:pPr>
    </w:p>
    <w:tbl>
      <w:tblPr>
        <w:tblW w:w="924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247"/>
      </w:tblGrid>
      <w:tr w:rsidR="007F0E60" w:rsidRPr="007F0E60" w14:paraId="7B4AD20A" w14:textId="77777777" w:rsidTr="001E4E22">
        <w:trPr>
          <w:cantSplit/>
          <w:tblHeader/>
        </w:trPr>
        <w:tc>
          <w:tcPr>
            <w:tcW w:w="9247" w:type="dxa"/>
          </w:tcPr>
          <w:p w14:paraId="3CA4046E" w14:textId="77777777" w:rsidR="007F0E60" w:rsidRPr="007F0E60" w:rsidRDefault="007F0E60" w:rsidP="007F0E60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F0E60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UECapabilityEnquiry</w:t>
            </w:r>
            <w:r w:rsidRPr="007F0E60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7F0E60" w:rsidRPr="007F0E60" w14:paraId="070CCAEA" w14:textId="77777777" w:rsidTr="001E4E22">
        <w:trPr>
          <w:cantSplit/>
        </w:trPr>
        <w:tc>
          <w:tcPr>
            <w:tcW w:w="9247" w:type="dxa"/>
          </w:tcPr>
          <w:p w14:paraId="0068C0EC" w14:textId="77777777" w:rsidR="007F0E60" w:rsidRPr="006C4B83" w:rsidRDefault="007F0E60" w:rsidP="007F0E6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C4B8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requestedFreq</w:t>
            </w:r>
            <w:r w:rsidRPr="006C4B83">
              <w:rPr>
                <w:rFonts w:ascii="Arial" w:hAnsi="Arial"/>
                <w:b/>
                <w:i/>
                <w:sz w:val="18"/>
                <w:lang w:eastAsia="ja-JP"/>
              </w:rPr>
              <w:t>Band</w:t>
            </w:r>
            <w:r w:rsidRPr="006C4B8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List</w:t>
            </w:r>
            <w:proofErr w:type="spellEnd"/>
          </w:p>
          <w:p w14:paraId="4DBDD7CE" w14:textId="77777777" w:rsidR="007F0E60" w:rsidRPr="007F0E60" w:rsidRDefault="007F0E60" w:rsidP="007F0E6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highlight w:val="cyan"/>
                <w:lang w:eastAsia="ja-JP"/>
              </w:rPr>
            </w:pPr>
            <w:r w:rsidRPr="006C4B83">
              <w:rPr>
                <w:rFonts w:ascii="Arial" w:eastAsia="Times New Roman" w:hAnsi="Arial"/>
                <w:sz w:val="18"/>
                <w:lang w:eastAsia="ja-JP"/>
              </w:rPr>
              <w:t xml:space="preserve">List of </w:t>
            </w:r>
            <w:r w:rsidRPr="006C4B83">
              <w:rPr>
                <w:rFonts w:ascii="Arial" w:hAnsi="Arial"/>
                <w:sz w:val="18"/>
                <w:lang w:eastAsia="ja-JP"/>
              </w:rPr>
              <w:t xml:space="preserve">NR and/or E-UTRA frequency bands </w:t>
            </w:r>
            <w:r w:rsidRPr="006C4B83">
              <w:rPr>
                <w:rFonts w:ascii="Arial" w:eastAsia="Times New Roman" w:hAnsi="Arial"/>
                <w:sz w:val="18"/>
                <w:lang w:eastAsia="ja-JP"/>
              </w:rPr>
              <w:t xml:space="preserve">for which the UE is requested to provide its supported NR CA and/or MR-DC band combinations. </w:t>
            </w:r>
          </w:p>
        </w:tc>
      </w:tr>
      <w:tr w:rsidR="007F0E60" w:rsidRPr="007F0E60" w14:paraId="45524943" w14:textId="77777777" w:rsidTr="001E4E22">
        <w:trPr>
          <w:cantSplit/>
        </w:trPr>
        <w:tc>
          <w:tcPr>
            <w:tcW w:w="9247" w:type="dxa"/>
          </w:tcPr>
          <w:p w14:paraId="10D1230A" w14:textId="77777777" w:rsidR="007F0E60" w:rsidRPr="007F0E60" w:rsidRDefault="007F0E60" w:rsidP="007F0E6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F0E6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ue-CapabilityRequest</w:t>
            </w:r>
          </w:p>
          <w:p w14:paraId="4239FAAB" w14:textId="77777777" w:rsidR="007F0E60" w:rsidRPr="007F0E60" w:rsidRDefault="007F0E60" w:rsidP="007F0E6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F0E60">
              <w:rPr>
                <w:rFonts w:ascii="Arial" w:eastAsia="Times New Roman" w:hAnsi="Arial"/>
                <w:sz w:val="18"/>
                <w:lang w:eastAsia="en-GB"/>
              </w:rPr>
              <w:t xml:space="preserve">List of the RATs for which the UE is requested to transfer the UE radio access capabilities i.e. </w:t>
            </w:r>
            <w:r w:rsidRPr="007F0E60">
              <w:rPr>
                <w:rFonts w:ascii="Arial" w:hAnsi="Arial" w:hint="eastAsia"/>
                <w:sz w:val="18"/>
                <w:lang w:eastAsia="ja-JP"/>
              </w:rPr>
              <w:t xml:space="preserve">NR, </w:t>
            </w:r>
            <w:r w:rsidRPr="007F0E60">
              <w:rPr>
                <w:rFonts w:ascii="Arial" w:hAnsi="Arial"/>
                <w:sz w:val="18"/>
                <w:lang w:eastAsia="ja-JP"/>
              </w:rPr>
              <w:t xml:space="preserve">MRDC, </w:t>
            </w:r>
            <w:proofErr w:type="gramStart"/>
            <w:r w:rsidRPr="007F0E60">
              <w:rPr>
                <w:rFonts w:ascii="Arial" w:eastAsia="Times New Roman" w:hAnsi="Arial"/>
                <w:sz w:val="18"/>
                <w:lang w:eastAsia="en-GB"/>
              </w:rPr>
              <w:t>EUTRA</w:t>
            </w:r>
            <w:proofErr w:type="gramEnd"/>
            <w:r w:rsidRPr="007F0E60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00D172B3" w14:textId="77777777" w:rsidR="007F0E60" w:rsidRPr="007F0E60" w:rsidRDefault="007F0E60" w:rsidP="007F0E60">
      <w:pPr>
        <w:textAlignment w:val="baseline"/>
        <w:rPr>
          <w:rFonts w:eastAsia="Times New Roman"/>
          <w:iCs/>
          <w:lang w:eastAsia="ja-JP"/>
        </w:rPr>
      </w:pPr>
    </w:p>
    <w:p w14:paraId="7E29EAF4" w14:textId="77777777" w:rsidR="007F0E60" w:rsidRPr="007F0E60" w:rsidRDefault="007F0E60" w:rsidP="007F0E60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x-none"/>
        </w:rPr>
      </w:pPr>
      <w:bookmarkStart w:id="28" w:name="_Toc487673502"/>
      <w:r w:rsidRPr="007F0E60">
        <w:rPr>
          <w:rFonts w:ascii="Arial" w:eastAsia="Times New Roman" w:hAnsi="Arial"/>
          <w:sz w:val="24"/>
          <w:lang w:val="en-GB" w:eastAsia="x-none"/>
        </w:rPr>
        <w:t>–</w:t>
      </w:r>
      <w:r w:rsidRPr="007F0E60">
        <w:rPr>
          <w:rFonts w:ascii="Arial" w:eastAsia="Times New Roman" w:hAnsi="Arial"/>
          <w:sz w:val="24"/>
          <w:lang w:val="en-GB" w:eastAsia="x-none"/>
        </w:rPr>
        <w:tab/>
      </w:r>
      <w:r w:rsidRPr="007F0E60">
        <w:rPr>
          <w:rFonts w:ascii="Arial" w:eastAsia="Times New Roman" w:hAnsi="Arial"/>
          <w:i/>
          <w:noProof/>
          <w:sz w:val="24"/>
          <w:lang w:val="en-GB" w:eastAsia="x-none"/>
        </w:rPr>
        <w:t>UECapabilityInformation</w:t>
      </w:r>
      <w:bookmarkEnd w:id="28"/>
    </w:p>
    <w:p w14:paraId="2927A01C" w14:textId="77777777" w:rsidR="007F0E60" w:rsidRPr="007F0E60" w:rsidRDefault="007F0E60" w:rsidP="007F0E60">
      <w:pPr>
        <w:textAlignment w:val="baseline"/>
        <w:rPr>
          <w:rFonts w:eastAsia="Times New Roman"/>
          <w:lang w:val="en-GB" w:eastAsia="ja-JP"/>
        </w:rPr>
      </w:pPr>
      <w:r w:rsidRPr="007F0E60">
        <w:rPr>
          <w:rFonts w:eastAsia="Times New Roman"/>
          <w:lang w:val="en-GB" w:eastAsia="ja-JP"/>
        </w:rPr>
        <w:t xml:space="preserve">The </w:t>
      </w:r>
      <w:r w:rsidRPr="007F0E60">
        <w:rPr>
          <w:rFonts w:eastAsia="Times New Roman"/>
          <w:i/>
          <w:noProof/>
          <w:lang w:val="en-GB" w:eastAsia="ja-JP"/>
        </w:rPr>
        <w:t>UECapabilityInformation</w:t>
      </w:r>
      <w:r w:rsidRPr="007F0E60">
        <w:rPr>
          <w:rFonts w:eastAsia="Times New Roman"/>
          <w:lang w:val="en-GB" w:eastAsia="ja-JP"/>
        </w:rPr>
        <w:t xml:space="preserve"> message is used to transfer of UE radio access capabilities requested by the </w:t>
      </w:r>
      <w:r w:rsidRPr="007F0E60">
        <w:rPr>
          <w:rFonts w:eastAsia="MS Mincho" w:hint="eastAsia"/>
          <w:lang w:val="en-GB" w:eastAsia="ja-JP"/>
        </w:rPr>
        <w:t>NG</w:t>
      </w:r>
      <w:r w:rsidRPr="007F0E60">
        <w:rPr>
          <w:rFonts w:eastAsia="Times New Roman"/>
          <w:lang w:val="en-GB" w:eastAsia="ja-JP"/>
        </w:rPr>
        <w:noBreakHyphen/>
        <w:t>RAN.</w:t>
      </w:r>
    </w:p>
    <w:p w14:paraId="70360EC9" w14:textId="77777777" w:rsidR="007F0E60" w:rsidRPr="007F0E60" w:rsidRDefault="007F0E60" w:rsidP="007F0E60">
      <w:pPr>
        <w:keepNext/>
        <w:keepLines/>
        <w:ind w:left="568" w:hanging="284"/>
        <w:textAlignment w:val="baseline"/>
        <w:rPr>
          <w:rFonts w:eastAsia="Times New Roman"/>
          <w:lang w:val="en-GB" w:eastAsia="x-none"/>
        </w:rPr>
      </w:pPr>
      <w:r w:rsidRPr="007F0E60">
        <w:rPr>
          <w:rFonts w:eastAsia="Times New Roman"/>
          <w:lang w:val="en-GB" w:eastAsia="x-none"/>
        </w:rPr>
        <w:t>Signalling radio bearer: SRB1</w:t>
      </w:r>
    </w:p>
    <w:p w14:paraId="64E23332" w14:textId="77777777" w:rsidR="007F0E60" w:rsidRPr="007F0E60" w:rsidRDefault="007F0E60" w:rsidP="007F0E60">
      <w:pPr>
        <w:keepNext/>
        <w:keepLines/>
        <w:ind w:left="568" w:hanging="284"/>
        <w:textAlignment w:val="baseline"/>
        <w:rPr>
          <w:rFonts w:eastAsia="Times New Roman"/>
          <w:lang w:val="en-GB" w:eastAsia="x-none"/>
        </w:rPr>
      </w:pPr>
      <w:r w:rsidRPr="007F0E60">
        <w:rPr>
          <w:rFonts w:eastAsia="Times New Roman"/>
          <w:lang w:val="en-GB" w:eastAsia="x-none"/>
        </w:rPr>
        <w:t>RLC-SAP: AM</w:t>
      </w:r>
    </w:p>
    <w:p w14:paraId="54D300DF" w14:textId="77777777" w:rsidR="007F0E60" w:rsidRPr="007F0E60" w:rsidRDefault="007F0E60" w:rsidP="007F0E60">
      <w:pPr>
        <w:keepNext/>
        <w:keepLines/>
        <w:ind w:left="568" w:hanging="284"/>
        <w:textAlignment w:val="baseline"/>
        <w:rPr>
          <w:rFonts w:eastAsia="Times New Roman"/>
          <w:lang w:val="en-GB" w:eastAsia="x-none"/>
        </w:rPr>
      </w:pPr>
      <w:r w:rsidRPr="007F0E60">
        <w:rPr>
          <w:rFonts w:eastAsia="Times New Roman"/>
          <w:lang w:val="en-GB" w:eastAsia="x-none"/>
        </w:rPr>
        <w:t>Logical channel: DCCH</w:t>
      </w:r>
    </w:p>
    <w:p w14:paraId="3DD54095" w14:textId="77777777" w:rsidR="007F0E60" w:rsidRPr="007F0E60" w:rsidRDefault="007F0E60" w:rsidP="007F0E60">
      <w:pPr>
        <w:keepNext/>
        <w:keepLines/>
        <w:ind w:left="568" w:hanging="284"/>
        <w:textAlignment w:val="baseline"/>
        <w:rPr>
          <w:rFonts w:eastAsia="Times New Roman"/>
          <w:lang w:val="en-GB" w:eastAsia="x-none"/>
        </w:rPr>
      </w:pPr>
      <w:r w:rsidRPr="007F0E60">
        <w:rPr>
          <w:rFonts w:eastAsia="Times New Roman"/>
          <w:lang w:val="en-GB" w:eastAsia="x-none"/>
        </w:rPr>
        <w:t xml:space="preserve">Direction: UE to </w:t>
      </w:r>
      <w:r w:rsidRPr="007F0E60">
        <w:rPr>
          <w:rFonts w:eastAsia="MS Mincho" w:hint="eastAsia"/>
          <w:lang w:val="en-GB" w:eastAsia="ja-JP"/>
        </w:rPr>
        <w:t>NG-</w:t>
      </w:r>
      <w:r w:rsidRPr="007F0E60">
        <w:rPr>
          <w:rFonts w:eastAsia="Times New Roman"/>
          <w:lang w:val="en-GB" w:eastAsia="x-none"/>
        </w:rPr>
        <w:t>RAN</w:t>
      </w:r>
    </w:p>
    <w:p w14:paraId="391B583D" w14:textId="77777777" w:rsidR="007F0E60" w:rsidRPr="007F0E60" w:rsidRDefault="007F0E60" w:rsidP="007F0E60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val="en-GB" w:eastAsia="x-none"/>
        </w:rPr>
      </w:pPr>
      <w:r w:rsidRPr="007F0E60">
        <w:rPr>
          <w:rFonts w:ascii="Arial" w:eastAsia="Times New Roman" w:hAnsi="Arial"/>
          <w:b/>
          <w:bCs/>
          <w:i/>
          <w:iCs/>
          <w:noProof/>
          <w:lang w:val="en-GB" w:eastAsia="x-none"/>
        </w:rPr>
        <w:t>UECapabilityInformation message</w:t>
      </w:r>
    </w:p>
    <w:p w14:paraId="6914FA45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-- ASN1STA</w:t>
      </w:r>
      <w:smartTag w:uri="urn:schemas-microsoft-com:office:smarttags" w:element="PersonName">
        <w:r w:rsidRPr="007F0E60">
          <w:rPr>
            <w:rFonts w:ascii="Courier New" w:eastAsia="MS Mincho" w:hAnsi="Courier New"/>
            <w:noProof/>
            <w:sz w:val="16"/>
            <w:lang w:val="en-GB"/>
          </w:rPr>
          <w:t>RT</w:t>
        </w:r>
      </w:smartTag>
    </w:p>
    <w:p w14:paraId="64D2084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 w:hint="eastAsia"/>
          <w:noProof/>
          <w:sz w:val="16"/>
          <w:lang w:val="en-GB" w:eastAsia="ja-JP"/>
        </w:rPr>
        <w:t>-- TAG-UECAPABILITYINFORMATION-START</w:t>
      </w:r>
    </w:p>
    <w:p w14:paraId="689546A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41C3E52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UECapabilityInformation ::=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SEQUENCE {</w:t>
      </w:r>
    </w:p>
    <w:p w14:paraId="133B18B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napToGrid w:val="0"/>
          <w:sz w:val="16"/>
          <w:lang w:val="en-GB"/>
        </w:rPr>
      </w:pPr>
      <w:r w:rsidRPr="007F0E60">
        <w:rPr>
          <w:rFonts w:ascii="Courier New" w:eastAsia="MS Mincho" w:hAnsi="Courier New"/>
          <w:noProof/>
          <w:snapToGrid w:val="0"/>
          <w:sz w:val="16"/>
          <w:lang w:val="en-GB"/>
        </w:rPr>
        <w:tab/>
        <w:t>rrc-TransactionIdentifier</w:t>
      </w:r>
      <w:r w:rsidRPr="007F0E60">
        <w:rPr>
          <w:rFonts w:ascii="Courier New" w:eastAsia="MS Mincho" w:hAnsi="Courier New"/>
          <w:noProof/>
          <w:snapToGrid w:val="0"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napToGrid w:val="0"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napToGrid w:val="0"/>
          <w:sz w:val="16"/>
          <w:lang w:val="en-GB"/>
        </w:rPr>
        <w:tab/>
        <w:t>RRC-TransactionIdentifier,</w:t>
      </w:r>
    </w:p>
    <w:p w14:paraId="5D3098A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  <w:t>criticalExtensions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CHOICE {</w:t>
      </w:r>
    </w:p>
    <w:p w14:paraId="2C5DD70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ueCapabilityInformation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UECapabilityInformation-IEs,</w:t>
      </w:r>
    </w:p>
    <w:p w14:paraId="270FDC0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criticalExtensionsFuture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SEQUENCE {}</w:t>
      </w:r>
    </w:p>
    <w:p w14:paraId="2678A4E7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  <w:t>}</w:t>
      </w:r>
    </w:p>
    <w:p w14:paraId="7D5AF9C5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}</w:t>
      </w:r>
    </w:p>
    <w:p w14:paraId="262D023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27B9BC9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UECapabilityInformation-IEs ::=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SEQUENCE {</w:t>
      </w:r>
    </w:p>
    <w:p w14:paraId="1B84957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  <w:t>ue-CapabilityRAT-ContainerList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UE-CapabilityRAT-ContainerList,</w:t>
      </w:r>
    </w:p>
    <w:p w14:paraId="4866E14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  <w:t>nonCriticalExtension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SEQUENCE {}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 w:hint="eastAsia"/>
          <w:noProof/>
          <w:sz w:val="16"/>
          <w:lang w:val="en-GB" w:eastAsia="ja-JP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>OPTIONAL</w:t>
      </w:r>
    </w:p>
    <w:p w14:paraId="2DDE367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}</w:t>
      </w:r>
    </w:p>
    <w:p w14:paraId="40DC57D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60236A9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 w:hint="eastAsia"/>
          <w:noProof/>
          <w:sz w:val="16"/>
          <w:lang w:val="en-GB" w:eastAsia="ja-JP"/>
        </w:rPr>
        <w:t>-- TAG-UECAPABILITYINFORMATION-STOP</w:t>
      </w:r>
    </w:p>
    <w:p w14:paraId="49BCEA43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-- ASN1STOP</w:t>
      </w:r>
    </w:p>
    <w:p w14:paraId="34072B0D" w14:textId="77777777" w:rsidR="0014748B" w:rsidRPr="007F0E60" w:rsidRDefault="0014748B" w:rsidP="0014748B">
      <w:pPr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7F0E60" w:rsidRPr="0014748B" w14:paraId="5E8649D6" w14:textId="77777777" w:rsidTr="001E4E22">
        <w:tc>
          <w:tcPr>
            <w:tcW w:w="9350" w:type="dxa"/>
          </w:tcPr>
          <w:p w14:paraId="3B704EA8" w14:textId="77777777" w:rsidR="007F0E60" w:rsidRPr="0014748B" w:rsidRDefault="007F0E60" w:rsidP="001E4E22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14748B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 w:rsidRPr="0014748B">
              <w:rPr>
                <w:noProof/>
                <w:sz w:val="28"/>
                <w:szCs w:val="28"/>
                <w:lang w:eastAsia="ja-JP"/>
              </w:rPr>
              <w:t>Next</w:t>
            </w:r>
            <w:r w:rsidRPr="0014748B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4529AAB6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120"/>
        <w:outlineLvl w:val="2"/>
        <w:rPr>
          <w:rFonts w:ascii="Arial" w:eastAsia="Times New Roman" w:hAnsi="Arial"/>
          <w:sz w:val="28"/>
          <w:lang w:val="en-GB"/>
        </w:rPr>
      </w:pPr>
      <w:bookmarkStart w:id="29" w:name="_Toc493510611"/>
      <w:r w:rsidRPr="007F0E60">
        <w:rPr>
          <w:rFonts w:ascii="Arial" w:eastAsia="Times New Roman" w:hAnsi="Arial"/>
          <w:sz w:val="28"/>
          <w:lang w:val="en-GB"/>
        </w:rPr>
        <w:t>6.3.3</w:t>
      </w:r>
      <w:r w:rsidRPr="007F0E60">
        <w:rPr>
          <w:rFonts w:ascii="Arial" w:eastAsia="Times New Roman" w:hAnsi="Arial"/>
          <w:sz w:val="28"/>
          <w:lang w:val="en-GB"/>
        </w:rPr>
        <w:tab/>
        <w:t>UE capability information elements</w:t>
      </w:r>
      <w:bookmarkEnd w:id="29"/>
    </w:p>
    <w:p w14:paraId="2264BF16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MS Mincho" w:hAnsi="Arial"/>
          <w:sz w:val="24"/>
          <w:lang w:val="en-GB" w:eastAsia="ja-JP"/>
        </w:rPr>
      </w:pPr>
      <w:r w:rsidRPr="007F0E60">
        <w:rPr>
          <w:rFonts w:ascii="Arial" w:eastAsia="MS Mincho" w:hAnsi="Arial"/>
          <w:sz w:val="24"/>
          <w:lang w:val="en-GB" w:eastAsia="x-none"/>
        </w:rPr>
        <w:t>–</w:t>
      </w:r>
      <w:r w:rsidRPr="007F0E60">
        <w:rPr>
          <w:rFonts w:ascii="Arial" w:eastAsia="MS Mincho" w:hAnsi="Arial"/>
          <w:sz w:val="24"/>
          <w:lang w:val="en-GB" w:eastAsia="x-none"/>
        </w:rPr>
        <w:tab/>
      </w:r>
      <w:r w:rsidRPr="007F0E60">
        <w:rPr>
          <w:rFonts w:ascii="Arial" w:eastAsia="MS Mincho" w:hAnsi="Arial"/>
          <w:i/>
          <w:noProof/>
          <w:sz w:val="24"/>
          <w:lang w:val="en-GB"/>
        </w:rPr>
        <w:t>BandCombinationList</w:t>
      </w:r>
    </w:p>
    <w:p w14:paraId="0E03738E" w14:textId="77777777" w:rsidR="007F0E60" w:rsidRPr="007F0E60" w:rsidRDefault="007F0E60" w:rsidP="007F0E60">
      <w:pPr>
        <w:overflowPunct/>
        <w:autoSpaceDE/>
        <w:autoSpaceDN/>
        <w:adjustRightInd/>
        <w:rPr>
          <w:rFonts w:eastAsia="MS Mincho"/>
          <w:lang w:val="en-GB"/>
        </w:rPr>
      </w:pPr>
      <w:r w:rsidRPr="007F0E60">
        <w:rPr>
          <w:rFonts w:eastAsia="MS Mincho"/>
          <w:lang w:val="en-GB"/>
        </w:rPr>
        <w:t xml:space="preserve">The IE </w:t>
      </w:r>
      <w:r w:rsidRPr="007F0E60">
        <w:rPr>
          <w:rFonts w:eastAsia="MS Mincho"/>
          <w:i/>
          <w:noProof/>
          <w:lang w:val="en-GB"/>
        </w:rPr>
        <w:t>BandCombinationList</w:t>
      </w:r>
      <w:r w:rsidRPr="007F0E60">
        <w:rPr>
          <w:rFonts w:eastAsia="MS Mincho"/>
          <w:lang w:val="en-GB"/>
        </w:rPr>
        <w:t xml:space="preserve"> contains a list of </w:t>
      </w:r>
      <w:r w:rsidRPr="007F0E60">
        <w:rPr>
          <w:rFonts w:eastAsia="MS Mincho" w:hint="eastAsia"/>
          <w:lang w:val="en-GB" w:eastAsia="ja-JP"/>
        </w:rPr>
        <w:t>NR CA and/or MR-DC</w:t>
      </w:r>
      <w:r w:rsidRPr="007F0E60">
        <w:rPr>
          <w:rFonts w:eastAsia="MS Mincho"/>
          <w:lang w:val="en-GB"/>
        </w:rPr>
        <w:t xml:space="preserve"> band combinations.</w:t>
      </w:r>
    </w:p>
    <w:p w14:paraId="3574C9C8" w14:textId="77777777" w:rsidR="007F0E60" w:rsidRPr="007F0E60" w:rsidRDefault="007F0E60" w:rsidP="007F0E60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MS Mincho" w:hAnsi="Arial"/>
          <w:b/>
          <w:lang w:val="en-GB" w:eastAsia="x-none"/>
        </w:rPr>
      </w:pPr>
      <w:proofErr w:type="spellStart"/>
      <w:r w:rsidRPr="007F0E60">
        <w:rPr>
          <w:rFonts w:ascii="Arial" w:eastAsia="MS Mincho" w:hAnsi="Arial"/>
          <w:b/>
          <w:bCs/>
          <w:i/>
          <w:iCs/>
          <w:lang w:val="en-GB"/>
        </w:rPr>
        <w:t>BandCombinationList</w:t>
      </w:r>
      <w:proofErr w:type="spellEnd"/>
      <w:r w:rsidRPr="007F0E60">
        <w:rPr>
          <w:rFonts w:ascii="Arial" w:eastAsia="MS Mincho" w:hAnsi="Arial"/>
          <w:b/>
          <w:lang w:val="en-GB" w:eastAsia="x-none"/>
        </w:rPr>
        <w:t xml:space="preserve"> information element</w:t>
      </w:r>
    </w:p>
    <w:p w14:paraId="5C6DC42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-- ASN1STA</w:t>
      </w:r>
      <w:smartTag w:uri="urn:schemas-microsoft-com:office:smarttags" w:element="PersonName">
        <w:r w:rsidRPr="007F0E60">
          <w:rPr>
            <w:rFonts w:ascii="Courier New" w:eastAsia="MS Mincho" w:hAnsi="Courier New"/>
            <w:noProof/>
            <w:sz w:val="16"/>
            <w:lang w:val="en-GB"/>
          </w:rPr>
          <w:t>RT</w:t>
        </w:r>
      </w:smartTag>
    </w:p>
    <w:p w14:paraId="7A0B562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1FF5CACD" w14:textId="77777777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BandCombinationList ::=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SEQUENCE (SIZE (1..maxBandComb)) OF BandCombination</w:t>
      </w:r>
    </w:p>
    <w:p w14:paraId="52C00F7C" w14:textId="77777777" w:rsidR="003845F0" w:rsidRDefault="003845F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30FF290D" w14:textId="77777777" w:rsidR="007F0E60" w:rsidRPr="00A14446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A14446">
        <w:rPr>
          <w:rFonts w:ascii="Courier New" w:eastAsia="MS Mincho" w:hAnsi="Courier New"/>
          <w:noProof/>
          <w:sz w:val="16"/>
          <w:lang w:val="en-GB" w:eastAsia="ja-JP"/>
        </w:rPr>
        <w:t>BandCombination ::= SEQUENCE {</w:t>
      </w:r>
    </w:p>
    <w:p w14:paraId="4BC79D08" w14:textId="7939761C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0" w:author="KYEONGIN1" w:date="2017-12-08T23:48:00Z"/>
          <w:rFonts w:ascii="Courier New" w:eastAsia="MS Mincho" w:hAnsi="Courier New"/>
          <w:noProof/>
          <w:sz w:val="16"/>
          <w:lang w:val="en-GB" w:eastAsia="ja-JP"/>
        </w:rPr>
      </w:pPr>
      <w:r w:rsidRPr="00A14446">
        <w:rPr>
          <w:rFonts w:ascii="Courier New" w:eastAsia="MS Mincho" w:hAnsi="Courier New"/>
          <w:noProof/>
          <w:sz w:val="16"/>
          <w:lang w:val="en-GB" w:eastAsia="ja-JP"/>
        </w:rPr>
        <w:tab/>
        <w:t xml:space="preserve">-- </w:t>
      </w:r>
      <w:r w:rsidR="006C4B83" w:rsidRPr="00A14446">
        <w:rPr>
          <w:rFonts w:ascii="Courier New" w:eastAsia="MS Mincho" w:hAnsi="Courier New"/>
          <w:noProof/>
          <w:sz w:val="16"/>
          <w:lang w:val="en-GB" w:eastAsia="ja-JP"/>
        </w:rPr>
        <w:t>FFS How to decouple DL and UL</w:t>
      </w:r>
    </w:p>
    <w:p w14:paraId="3FD08102" w14:textId="77777777" w:rsidR="00407342" w:rsidRDefault="00407342" w:rsidP="004073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1" w:author="KYEONGIN1" w:date="2017-12-08T23:48:00Z"/>
          <w:rFonts w:ascii="Courier New" w:eastAsia="MS Mincho" w:hAnsi="Courier New"/>
          <w:noProof/>
          <w:sz w:val="16"/>
          <w:lang w:val="en-GB" w:eastAsia="ja-JP"/>
        </w:rPr>
      </w:pPr>
      <w:ins w:id="32" w:author="KYEONGIN1" w:date="2017-12-08T23:48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>-- FFS How to address NC CA in relation to carrier separation</w:t>
        </w:r>
      </w:ins>
    </w:p>
    <w:p w14:paraId="7F8F8439" w14:textId="6193C05E" w:rsidR="00407342" w:rsidDel="00407342" w:rsidRDefault="00407342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del w:id="33" w:author="KYEONGIN1" w:date="2017-12-08T23:51:00Z"/>
          <w:rFonts w:ascii="Courier New" w:eastAsia="MS Mincho" w:hAnsi="Courier New"/>
          <w:noProof/>
          <w:sz w:val="16"/>
          <w:lang w:val="en-GB" w:eastAsia="ja-JP"/>
        </w:rPr>
      </w:pPr>
      <w:ins w:id="34" w:author="KYEONGIN1" w:date="2017-12-08T23:49:00Z">
        <w:r w:rsidRPr="00407342">
          <w:rPr>
            <w:rFonts w:ascii="Courier New" w:eastAsia="MS Mincho" w:hAnsi="Courier New"/>
            <w:noProof/>
            <w:sz w:val="16"/>
            <w:lang w:val="en-GB" w:eastAsia="ja-JP"/>
          </w:rPr>
          <w:tab/>
          <w:t xml:space="preserve">-- </w:t>
        </w:r>
      </w:ins>
      <w:ins w:id="35" w:author="KYEONGIN1" w:date="2017-12-08T23:50:00Z">
        <w:r w:rsidRPr="00407342">
          <w:rPr>
            <w:rFonts w:ascii="Courier New" w:eastAsia="MS Mincho" w:hAnsi="Courier New"/>
            <w:noProof/>
            <w:sz w:val="16"/>
            <w:lang w:val="en-GB" w:eastAsia="ja-JP"/>
          </w:rPr>
          <w:t>intraBandSimultaneousTxRx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 xml:space="preserve"> will be added with FFS (per UE or per band</w:t>
        </w:r>
      </w:ins>
      <w:ins w:id="36" w:author="KYEONGIN1" w:date="2017-12-08T23:51:00Z">
        <w:r>
          <w:rPr>
            <w:rFonts w:ascii="Courier New" w:eastAsia="MS Mincho" w:hAnsi="Courier New"/>
            <w:noProof/>
            <w:sz w:val="16"/>
            <w:lang w:val="en-GB" w:eastAsia="ja-JP"/>
          </w:rPr>
          <w:t xml:space="preserve"> combination)</w:t>
        </w:r>
      </w:ins>
    </w:p>
    <w:p w14:paraId="7C47B96D" w14:textId="385BD27D" w:rsidR="00407342" w:rsidRDefault="00407342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7" w:author="KYEONGIN1" w:date="2017-12-08T23:51:00Z"/>
          <w:rFonts w:ascii="Courier New" w:eastAsia="MS Mincho" w:hAnsi="Courier New"/>
          <w:noProof/>
          <w:sz w:val="16"/>
          <w:lang w:val="en-GB" w:eastAsia="ja-JP"/>
        </w:rPr>
      </w:pPr>
      <w:ins w:id="38" w:author="KYEONGIN1" w:date="2017-12-08T23:51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 xml:space="preserve">-- </w:t>
        </w:r>
        <w:r w:rsidRPr="00407342">
          <w:rPr>
            <w:rFonts w:ascii="Courier New" w:eastAsia="MS Mincho" w:hAnsi="Courier New"/>
            <w:noProof/>
            <w:sz w:val="16"/>
            <w:lang w:val="en-GB" w:eastAsia="ja-JP"/>
          </w:rPr>
          <w:t>multipleTimingAdvance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 xml:space="preserve"> will be added with FFS (per UE or per band combination)</w:t>
        </w:r>
      </w:ins>
    </w:p>
    <w:p w14:paraId="220078AB" w14:textId="3CA88620" w:rsidR="00407342" w:rsidRDefault="00407342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9" w:author="KYEONGIN1" w:date="2017-12-08T23:52:00Z"/>
          <w:rFonts w:ascii="Courier New" w:eastAsia="MS Mincho" w:hAnsi="Courier New"/>
          <w:noProof/>
          <w:sz w:val="16"/>
          <w:lang w:val="en-GB" w:eastAsia="ja-JP"/>
        </w:rPr>
      </w:pPr>
      <w:ins w:id="40" w:author="KYEONGIN1" w:date="2017-12-08T23:52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>-- singleTx will be included per band combination</w:t>
        </w:r>
      </w:ins>
    </w:p>
    <w:p w14:paraId="0A1A91E6" w14:textId="3CAD538C" w:rsidR="00407342" w:rsidRPr="00A14446" w:rsidRDefault="00407342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1" w:author="KYEONGIN1" w:date="2017-12-08T23:51:00Z"/>
          <w:rFonts w:ascii="Courier New" w:eastAsia="MS Mincho" w:hAnsi="Courier New"/>
          <w:noProof/>
          <w:sz w:val="16"/>
          <w:lang w:val="en-GB" w:eastAsia="ja-JP"/>
        </w:rPr>
      </w:pPr>
      <w:ins w:id="42" w:author="KYEONGIN1" w:date="2017-12-08T23:51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 xml:space="preserve">-- </w:t>
        </w:r>
      </w:ins>
      <w:ins w:id="43" w:author="KYEONGIN1" w:date="2017-12-08T23:52:00Z">
        <w:r w:rsidRPr="00407342">
          <w:rPr>
            <w:rFonts w:ascii="Courier New" w:eastAsia="MS Mincho" w:hAnsi="Courier New"/>
            <w:noProof/>
            <w:sz w:val="16"/>
            <w:lang w:val="en-GB" w:eastAsia="ja-JP"/>
          </w:rPr>
          <w:t>scalingFactor will be included per band per band combination</w:t>
        </w:r>
      </w:ins>
    </w:p>
    <w:p w14:paraId="43E01E5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A14446">
        <w:rPr>
          <w:rFonts w:ascii="Courier New" w:eastAsia="MS Mincho" w:hAnsi="Courier New"/>
          <w:noProof/>
          <w:sz w:val="16"/>
          <w:lang w:val="en-GB" w:eastAsia="ja-JP"/>
        </w:rPr>
        <w:t>}</w:t>
      </w:r>
    </w:p>
    <w:p w14:paraId="07F9A331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7796AB1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-- ASN1STOP</w:t>
      </w:r>
    </w:p>
    <w:p w14:paraId="20DC4FEF" w14:textId="77777777" w:rsidR="007F0E60" w:rsidRDefault="007F0E60" w:rsidP="00496B84">
      <w:pPr>
        <w:keepNext/>
        <w:keepLines/>
        <w:ind w:left="1411" w:hanging="1411"/>
        <w:textAlignment w:val="baseline"/>
        <w:outlineLvl w:val="3"/>
        <w:rPr>
          <w:rFonts w:ascii="Arial" w:eastAsia="Times New Roman" w:hAnsi="Arial"/>
          <w:sz w:val="24"/>
          <w:lang w:val="en-GB" w:eastAsia="x-none"/>
        </w:rPr>
      </w:pPr>
    </w:p>
    <w:p w14:paraId="074241E6" w14:textId="77777777" w:rsidR="005E3B49" w:rsidRPr="00C5047B" w:rsidRDefault="005E3B49" w:rsidP="005E3B49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x-none"/>
        </w:rPr>
      </w:pPr>
      <w:bookmarkStart w:id="44" w:name="_Toc487673700"/>
      <w:r w:rsidRPr="00C5047B">
        <w:rPr>
          <w:rFonts w:ascii="Arial" w:eastAsia="Times New Roman" w:hAnsi="Arial"/>
          <w:sz w:val="24"/>
          <w:lang w:val="en-GB" w:eastAsia="x-none"/>
        </w:rPr>
        <w:t>–</w:t>
      </w:r>
      <w:r w:rsidRPr="00C5047B">
        <w:rPr>
          <w:rFonts w:ascii="Arial" w:eastAsia="Times New Roman" w:hAnsi="Arial"/>
          <w:sz w:val="24"/>
          <w:lang w:val="en-GB" w:eastAsia="x-none"/>
        </w:rPr>
        <w:tab/>
      </w:r>
      <w:r w:rsidRPr="00C5047B">
        <w:rPr>
          <w:rFonts w:ascii="Arial" w:eastAsia="Times New Roman" w:hAnsi="Arial"/>
          <w:i/>
          <w:noProof/>
          <w:sz w:val="24"/>
          <w:lang w:val="en-GB" w:eastAsia="x-none"/>
        </w:rPr>
        <w:t>RAT-Type</w:t>
      </w:r>
      <w:bookmarkEnd w:id="44"/>
    </w:p>
    <w:p w14:paraId="13E6C4E3" w14:textId="77777777" w:rsidR="005E3B49" w:rsidRPr="00C5047B" w:rsidRDefault="005E3B49" w:rsidP="005E3B49">
      <w:pPr>
        <w:textAlignment w:val="baseline"/>
        <w:rPr>
          <w:rFonts w:eastAsia="Times New Roman"/>
          <w:lang w:val="en-GB" w:eastAsia="ja-JP"/>
        </w:rPr>
      </w:pPr>
      <w:r w:rsidRPr="00C5047B">
        <w:rPr>
          <w:rFonts w:eastAsia="Times New Roman"/>
          <w:lang w:val="en-GB" w:eastAsia="ja-JP"/>
        </w:rPr>
        <w:t xml:space="preserve">The IE </w:t>
      </w:r>
      <w:r w:rsidRPr="00C5047B">
        <w:rPr>
          <w:rFonts w:eastAsia="Times New Roman"/>
          <w:i/>
          <w:noProof/>
          <w:lang w:val="en-GB" w:eastAsia="ja-JP"/>
        </w:rPr>
        <w:t>RAT-Type</w:t>
      </w:r>
      <w:r w:rsidRPr="00C5047B">
        <w:rPr>
          <w:rFonts w:eastAsia="Times New Roman"/>
          <w:lang w:val="en-GB" w:eastAsia="ja-JP"/>
        </w:rPr>
        <w:t xml:space="preserve"> is used to indicate the radio access technology (RAT), including </w:t>
      </w:r>
      <w:r w:rsidRPr="00C5047B">
        <w:rPr>
          <w:rFonts w:eastAsia="MS Mincho" w:hint="eastAsia"/>
          <w:lang w:val="en-GB" w:eastAsia="ja-JP"/>
        </w:rPr>
        <w:t>NR</w:t>
      </w:r>
      <w:r w:rsidRPr="00C5047B">
        <w:rPr>
          <w:rFonts w:eastAsia="Times New Roman"/>
          <w:lang w:val="en-GB" w:eastAsia="ja-JP"/>
        </w:rPr>
        <w:t>, of the requested/ transferred UE capabilities.</w:t>
      </w:r>
    </w:p>
    <w:p w14:paraId="171BF203" w14:textId="77777777" w:rsidR="005E3B49" w:rsidRPr="00C5047B" w:rsidRDefault="005E3B49" w:rsidP="005E3B49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lang w:val="en-GB" w:eastAsia="x-none"/>
        </w:rPr>
      </w:pPr>
      <w:r w:rsidRPr="00C5047B">
        <w:rPr>
          <w:rFonts w:ascii="Arial" w:eastAsia="Times New Roman" w:hAnsi="Arial"/>
          <w:b/>
          <w:bCs/>
          <w:i/>
          <w:iCs/>
          <w:lang w:val="en-GB" w:eastAsia="x-none"/>
        </w:rPr>
        <w:t>RAT-Type</w:t>
      </w:r>
      <w:r w:rsidRPr="00C5047B">
        <w:rPr>
          <w:rFonts w:ascii="Arial" w:eastAsia="Times New Roman" w:hAnsi="Arial"/>
          <w:b/>
          <w:lang w:val="en-GB" w:eastAsia="x-none"/>
        </w:rPr>
        <w:t xml:space="preserve"> </w:t>
      </w:r>
      <w:smartTag w:uri="urn:schemas-microsoft-com:office:smarttags" w:element="PersonName">
        <w:r w:rsidRPr="00C5047B">
          <w:rPr>
            <w:rFonts w:ascii="Arial" w:eastAsia="Times New Roman" w:hAnsi="Arial"/>
            <w:b/>
            <w:lang w:val="en-GB" w:eastAsia="x-none"/>
          </w:rPr>
          <w:t>info</w:t>
        </w:r>
      </w:smartTag>
      <w:r w:rsidRPr="00C5047B">
        <w:rPr>
          <w:rFonts w:ascii="Arial" w:eastAsia="Times New Roman" w:hAnsi="Arial"/>
          <w:b/>
          <w:lang w:val="en-GB" w:eastAsia="x-none"/>
        </w:rPr>
        <w:t>rmation element</w:t>
      </w:r>
    </w:p>
    <w:p w14:paraId="262023C0" w14:textId="77777777" w:rsidR="005E3B49" w:rsidRPr="00C5047B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C5047B">
        <w:rPr>
          <w:rFonts w:ascii="Courier New" w:eastAsia="MS Mincho" w:hAnsi="Courier New"/>
          <w:noProof/>
          <w:sz w:val="16"/>
          <w:lang w:val="en-GB"/>
        </w:rPr>
        <w:t>-- ASN1STA</w:t>
      </w:r>
      <w:smartTag w:uri="urn:schemas-microsoft-com:office:smarttags" w:element="PersonName">
        <w:r w:rsidRPr="00C5047B">
          <w:rPr>
            <w:rFonts w:ascii="Courier New" w:eastAsia="MS Mincho" w:hAnsi="Courier New"/>
            <w:noProof/>
            <w:sz w:val="16"/>
            <w:lang w:val="en-GB"/>
          </w:rPr>
          <w:t>RT</w:t>
        </w:r>
      </w:smartTag>
    </w:p>
    <w:p w14:paraId="3A083B3E" w14:textId="77777777" w:rsidR="005E3B49" w:rsidRPr="00C5047B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68D57FBB" w14:textId="4324576D" w:rsidR="005E3B49" w:rsidRPr="00C5047B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C5047B">
        <w:rPr>
          <w:rFonts w:ascii="Courier New" w:eastAsia="MS Mincho" w:hAnsi="Courier New"/>
          <w:noProof/>
          <w:sz w:val="16"/>
          <w:lang w:val="en-GB"/>
        </w:rPr>
        <w:t>RAT-Type</w:t>
      </w:r>
      <w:r>
        <w:rPr>
          <w:rFonts w:ascii="Courier New" w:eastAsia="MS Mincho" w:hAnsi="Courier New"/>
          <w:noProof/>
          <w:sz w:val="16"/>
          <w:lang w:val="en-GB"/>
        </w:rPr>
        <w:t xml:space="preserve"> ::= </w:t>
      </w:r>
      <w:r w:rsidRPr="00C5047B">
        <w:rPr>
          <w:rFonts w:ascii="Courier New" w:eastAsia="MS Mincho" w:hAnsi="Courier New"/>
          <w:noProof/>
          <w:sz w:val="16"/>
          <w:lang w:val="en-GB"/>
        </w:rPr>
        <w:t>ENUMERATED {</w:t>
      </w:r>
      <w:r w:rsidRPr="00C5047B">
        <w:rPr>
          <w:rFonts w:ascii="Courier New" w:eastAsia="MS Mincho" w:hAnsi="Courier New" w:hint="eastAsia"/>
          <w:noProof/>
          <w:sz w:val="16"/>
          <w:lang w:val="en-GB" w:eastAsia="ja-JP"/>
        </w:rPr>
        <w:t>nr, mrdc</w:t>
      </w:r>
      <w:r w:rsidRPr="00C5047B">
        <w:rPr>
          <w:rFonts w:ascii="Courier New" w:eastAsia="MS Mincho" w:hAnsi="Courier New"/>
          <w:noProof/>
          <w:sz w:val="16"/>
          <w:lang w:val="en-GB"/>
        </w:rPr>
        <w:t>, spare1, ...}</w:t>
      </w:r>
    </w:p>
    <w:p w14:paraId="61920A57" w14:textId="77777777" w:rsidR="005E3B49" w:rsidRPr="00C5047B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3AA38A8A" w14:textId="77777777" w:rsidR="005E3B49" w:rsidRPr="00C5047B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C5047B">
        <w:rPr>
          <w:rFonts w:ascii="Courier New" w:eastAsia="MS Mincho" w:hAnsi="Courier New"/>
          <w:noProof/>
          <w:sz w:val="16"/>
          <w:lang w:val="en-GB"/>
        </w:rPr>
        <w:t>-- FFS utra, geran-cs, geran-ps and cdma2000-1XRTT</w:t>
      </w:r>
    </w:p>
    <w:p w14:paraId="2F06AF4B" w14:textId="77777777" w:rsidR="005E3B49" w:rsidRPr="00C5047B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C5047B">
        <w:rPr>
          <w:rFonts w:ascii="Courier New" w:eastAsia="MS Mincho" w:hAnsi="Courier New"/>
          <w:noProof/>
          <w:sz w:val="16"/>
          <w:lang w:val="en-GB"/>
        </w:rPr>
        <w:t>-- ASN1STOP</w:t>
      </w:r>
    </w:p>
    <w:p w14:paraId="5C38B9F1" w14:textId="77777777" w:rsidR="005E3B49" w:rsidRDefault="005E3B49" w:rsidP="007F0E60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x-none"/>
        </w:rPr>
      </w:pPr>
    </w:p>
    <w:p w14:paraId="2539676B" w14:textId="77777777" w:rsidR="007F0E60" w:rsidRPr="007F0E60" w:rsidRDefault="007F0E60" w:rsidP="007F0E60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val="en-GB" w:eastAsia="x-none"/>
        </w:rPr>
      </w:pPr>
      <w:r w:rsidRPr="007F0E60">
        <w:rPr>
          <w:rFonts w:ascii="Arial" w:eastAsia="Times New Roman" w:hAnsi="Arial"/>
          <w:sz w:val="24"/>
          <w:lang w:val="en-GB" w:eastAsia="x-none"/>
        </w:rPr>
        <w:t>–</w:t>
      </w:r>
      <w:r w:rsidRPr="007F0E60">
        <w:rPr>
          <w:rFonts w:ascii="Arial" w:eastAsia="Times New Roman" w:hAnsi="Arial"/>
          <w:sz w:val="24"/>
          <w:lang w:val="en-GB" w:eastAsia="x-none"/>
        </w:rPr>
        <w:tab/>
      </w:r>
      <w:bookmarkStart w:id="45" w:name="_Toc487673705"/>
      <w:r w:rsidRPr="007F0E60">
        <w:rPr>
          <w:rFonts w:ascii="Arial" w:eastAsia="Times New Roman" w:hAnsi="Arial"/>
          <w:i/>
          <w:noProof/>
          <w:sz w:val="24"/>
          <w:lang w:val="en-GB" w:eastAsia="x-none"/>
        </w:rPr>
        <w:t>UE-CapabilityRAT-ContainerList</w:t>
      </w:r>
      <w:bookmarkEnd w:id="45"/>
    </w:p>
    <w:p w14:paraId="26412F97" w14:textId="77777777" w:rsidR="007F0E60" w:rsidRPr="007F0E60" w:rsidRDefault="007F0E60" w:rsidP="007F0E60">
      <w:pPr>
        <w:textAlignment w:val="baseline"/>
        <w:rPr>
          <w:rFonts w:eastAsia="Times New Roman"/>
          <w:lang w:val="en-GB" w:eastAsia="ja-JP"/>
        </w:rPr>
      </w:pPr>
      <w:r w:rsidRPr="007F0E60">
        <w:rPr>
          <w:rFonts w:eastAsia="Times New Roman"/>
          <w:lang w:val="en-GB" w:eastAsia="ja-JP"/>
        </w:rPr>
        <w:t xml:space="preserve">The IE </w:t>
      </w:r>
      <w:r w:rsidRPr="007F0E60">
        <w:rPr>
          <w:rFonts w:eastAsia="Times New Roman"/>
          <w:i/>
          <w:noProof/>
          <w:lang w:val="en-GB" w:eastAsia="ja-JP"/>
        </w:rPr>
        <w:t>UE-CapabilityRAT-ContainerList</w:t>
      </w:r>
      <w:r w:rsidRPr="007F0E60">
        <w:rPr>
          <w:rFonts w:eastAsia="Times New Roman"/>
          <w:lang w:val="en-GB" w:eastAsia="ja-JP"/>
        </w:rPr>
        <w:t xml:space="preserve"> contains a list of containers, one for each RAT for which UE capabilities are transferred, if any.</w:t>
      </w:r>
    </w:p>
    <w:p w14:paraId="2DCB84C8" w14:textId="77777777" w:rsidR="007F0E60" w:rsidRPr="007F0E60" w:rsidRDefault="007F0E60" w:rsidP="007F0E60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lang w:val="en-GB" w:eastAsia="x-none"/>
        </w:rPr>
      </w:pPr>
      <w:r w:rsidRPr="007F0E60">
        <w:rPr>
          <w:rFonts w:ascii="Arial" w:eastAsia="Times New Roman" w:hAnsi="Arial"/>
          <w:b/>
          <w:bCs/>
          <w:i/>
          <w:iCs/>
          <w:lang w:val="en-GB" w:eastAsia="x-none"/>
        </w:rPr>
        <w:t>UE-</w:t>
      </w:r>
      <w:proofErr w:type="spellStart"/>
      <w:r w:rsidRPr="007F0E60">
        <w:rPr>
          <w:rFonts w:ascii="Arial" w:eastAsia="Times New Roman" w:hAnsi="Arial"/>
          <w:b/>
          <w:bCs/>
          <w:i/>
          <w:iCs/>
          <w:lang w:val="en-GB" w:eastAsia="x-none"/>
        </w:rPr>
        <w:t>CapabilityRAT</w:t>
      </w:r>
      <w:proofErr w:type="spellEnd"/>
      <w:r w:rsidRPr="007F0E60">
        <w:rPr>
          <w:rFonts w:ascii="Arial" w:eastAsia="Times New Roman" w:hAnsi="Arial"/>
          <w:b/>
          <w:bCs/>
          <w:i/>
          <w:iCs/>
          <w:lang w:val="en-GB" w:eastAsia="x-none"/>
        </w:rPr>
        <w:t>-</w:t>
      </w:r>
      <w:proofErr w:type="spellStart"/>
      <w:r w:rsidRPr="007F0E60">
        <w:rPr>
          <w:rFonts w:ascii="Arial" w:eastAsia="Times New Roman" w:hAnsi="Arial"/>
          <w:b/>
          <w:bCs/>
          <w:i/>
          <w:iCs/>
          <w:lang w:val="en-GB" w:eastAsia="x-none"/>
        </w:rPr>
        <w:t>ContainerList</w:t>
      </w:r>
      <w:proofErr w:type="spellEnd"/>
      <w:r w:rsidRPr="007F0E60">
        <w:rPr>
          <w:rFonts w:ascii="Arial" w:eastAsia="Times New Roman" w:hAnsi="Arial"/>
          <w:b/>
          <w:lang w:val="en-GB" w:eastAsia="x-none"/>
        </w:rPr>
        <w:t xml:space="preserve"> </w:t>
      </w:r>
      <w:smartTag w:uri="urn:schemas-microsoft-com:office:smarttags" w:element="PersonName">
        <w:r w:rsidRPr="007F0E60">
          <w:rPr>
            <w:rFonts w:ascii="Arial" w:eastAsia="Times New Roman" w:hAnsi="Arial"/>
            <w:b/>
            <w:lang w:val="en-GB" w:eastAsia="x-none"/>
          </w:rPr>
          <w:t>info</w:t>
        </w:r>
      </w:smartTag>
      <w:r w:rsidRPr="007F0E60">
        <w:rPr>
          <w:rFonts w:ascii="Arial" w:eastAsia="Times New Roman" w:hAnsi="Arial"/>
          <w:b/>
          <w:lang w:val="en-GB" w:eastAsia="x-none"/>
        </w:rPr>
        <w:t>rmation element</w:t>
      </w:r>
    </w:p>
    <w:p w14:paraId="73B1A6B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-- ASN1STA</w:t>
      </w:r>
      <w:smartTag w:uri="urn:schemas-microsoft-com:office:smarttags" w:element="PersonName">
        <w:r w:rsidRPr="007F0E60">
          <w:rPr>
            <w:rFonts w:ascii="Courier New" w:eastAsia="MS Mincho" w:hAnsi="Courier New"/>
            <w:noProof/>
            <w:sz w:val="16"/>
            <w:lang w:val="en-GB"/>
          </w:rPr>
          <w:t>RT</w:t>
        </w:r>
      </w:smartTag>
    </w:p>
    <w:p w14:paraId="0155FEA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5B16C819" w14:textId="55602A39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UE-CapabilityRAT-ContainerList ::=SEQUENCE (SIZE (0..</w:t>
      </w:r>
      <w:ins w:id="46" w:author="KYEONGIN1" w:date="2017-12-08T23:54:00Z">
        <w:r w:rsidR="00407342" w:rsidRPr="00407342">
          <w:rPr>
            <w:rFonts w:ascii="Courier New" w:eastAsia="MS Mincho" w:hAnsi="Courier New"/>
            <w:noProof/>
            <w:sz w:val="16"/>
            <w:lang w:val="en-GB"/>
          </w:rPr>
          <w:t xml:space="preserve"> </w:t>
        </w:r>
        <w:r w:rsidR="00407342" w:rsidRPr="000C6BD0">
          <w:rPr>
            <w:rFonts w:ascii="Courier New" w:eastAsia="MS Mincho" w:hAnsi="Courier New"/>
            <w:noProof/>
            <w:sz w:val="16"/>
            <w:lang w:val="en-GB"/>
          </w:rPr>
          <w:t>maxRAT-CapabilityContainers</w:t>
        </w:r>
      </w:ins>
      <w:del w:id="47" w:author="KYEONGIN1" w:date="2017-12-08T23:54:00Z">
        <w:r w:rsidRPr="007F0E60" w:rsidDel="00407342">
          <w:rPr>
            <w:rFonts w:ascii="Courier New" w:eastAsia="MS Mincho" w:hAnsi="Courier New"/>
            <w:noProof/>
            <w:sz w:val="16"/>
            <w:lang w:val="en-GB"/>
          </w:rPr>
          <w:delText>maxRAT-Capabilities</w:delText>
        </w:r>
      </w:del>
      <w:r w:rsidRPr="007F0E60">
        <w:rPr>
          <w:rFonts w:ascii="Courier New" w:eastAsia="MS Mincho" w:hAnsi="Courier New"/>
          <w:noProof/>
          <w:sz w:val="16"/>
          <w:lang w:val="en-GB"/>
        </w:rPr>
        <w:t>)) OF UE-CapabilityRAT-Container</w:t>
      </w:r>
    </w:p>
    <w:p w14:paraId="14073DD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74DCA02B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UE-CapabilityRAT-Container ::= SEQUENCE {</w:t>
      </w:r>
    </w:p>
    <w:p w14:paraId="4EF998D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  <w:t>rat-Type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RAT-Type,</w:t>
      </w:r>
    </w:p>
    <w:p w14:paraId="586A513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ab/>
        <w:t>ueCapabilityRAT-Container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OCTET STRING</w:t>
      </w:r>
    </w:p>
    <w:p w14:paraId="01BB942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}</w:t>
      </w:r>
    </w:p>
    <w:p w14:paraId="142EC9A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61FBA5D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-- ASN1STOP</w:t>
      </w:r>
    </w:p>
    <w:p w14:paraId="0E1668ED" w14:textId="77777777" w:rsidR="007F0E60" w:rsidRPr="007F0E60" w:rsidRDefault="007F0E60" w:rsidP="007F0E60">
      <w:pPr>
        <w:textAlignment w:val="baseline"/>
        <w:rPr>
          <w:rFonts w:eastAsia="MS Mincho"/>
          <w:iCs/>
          <w:lang w:val="en-GB" w:eastAsia="ja-JP"/>
        </w:rPr>
      </w:pPr>
    </w:p>
    <w:tbl>
      <w:tblPr>
        <w:tblW w:w="924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247"/>
      </w:tblGrid>
      <w:tr w:rsidR="007F0E60" w:rsidRPr="007F0E60" w14:paraId="56307C13" w14:textId="77777777" w:rsidTr="001E4E22">
        <w:trPr>
          <w:cantSplit/>
          <w:tblHeader/>
        </w:trPr>
        <w:tc>
          <w:tcPr>
            <w:tcW w:w="9247" w:type="dxa"/>
          </w:tcPr>
          <w:p w14:paraId="0CC3FF94" w14:textId="77777777" w:rsidR="007F0E60" w:rsidRPr="007F0E60" w:rsidRDefault="007F0E60" w:rsidP="007F0E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7F0E60">
              <w:rPr>
                <w:rFonts w:ascii="Arial" w:eastAsia="MS Mincho" w:hAnsi="Arial"/>
                <w:b/>
                <w:i/>
                <w:noProof/>
                <w:sz w:val="18"/>
                <w:lang w:val="en-GB" w:eastAsia="en-GB"/>
              </w:rPr>
              <w:t xml:space="preserve">UECapabilityRAT-ContainerList </w:t>
            </w:r>
            <w:r w:rsidRPr="007F0E60">
              <w:rPr>
                <w:rFonts w:ascii="Arial" w:eastAsia="MS Mincho" w:hAnsi="Arial"/>
                <w:b/>
                <w:iCs/>
                <w:noProof/>
                <w:sz w:val="18"/>
                <w:lang w:val="en-GB" w:eastAsia="en-GB"/>
              </w:rPr>
              <w:t>field descriptions</w:t>
            </w:r>
          </w:p>
        </w:tc>
      </w:tr>
      <w:tr w:rsidR="007F0E60" w:rsidRPr="007F0E60" w14:paraId="36684135" w14:textId="77777777" w:rsidTr="001E4E22">
        <w:trPr>
          <w:cantSplit/>
        </w:trPr>
        <w:tc>
          <w:tcPr>
            <w:tcW w:w="9247" w:type="dxa"/>
          </w:tcPr>
          <w:p w14:paraId="1D14BE4B" w14:textId="77777777" w:rsidR="007F0E60" w:rsidRPr="007F0E60" w:rsidRDefault="007F0E60" w:rsidP="007F0E60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b/>
                <w:bCs/>
                <w:i/>
                <w:noProof/>
                <w:sz w:val="18"/>
                <w:lang w:val="en-GB" w:eastAsia="en-GB"/>
              </w:rPr>
            </w:pPr>
            <w:r w:rsidRPr="007F0E60">
              <w:rPr>
                <w:rFonts w:ascii="Arial" w:eastAsia="MS Mincho" w:hAnsi="Arial"/>
                <w:b/>
                <w:bCs/>
                <w:i/>
                <w:noProof/>
                <w:sz w:val="18"/>
                <w:lang w:val="en-GB" w:eastAsia="en-GB"/>
              </w:rPr>
              <w:t>ueCapabilityRAT-Container</w:t>
            </w:r>
          </w:p>
          <w:p w14:paraId="3FD51179" w14:textId="77777777" w:rsidR="007F0E60" w:rsidRPr="007F0E60" w:rsidRDefault="007F0E60" w:rsidP="007F0E60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z w:val="18"/>
                <w:lang w:val="en-GB" w:eastAsia="en-GB"/>
              </w:rPr>
            </w:pPr>
            <w:r w:rsidRPr="007F0E60">
              <w:rPr>
                <w:rFonts w:ascii="Arial" w:eastAsia="MS Mincho" w:hAnsi="Arial"/>
                <w:sz w:val="18"/>
                <w:lang w:val="en-GB" w:eastAsia="en-GB"/>
              </w:rPr>
              <w:t>Container for the UE capabilities of the indicated RAT. The encoding is defined in the specification of each RAT:</w:t>
            </w:r>
          </w:p>
          <w:p w14:paraId="6C0C1AB5" w14:textId="77777777" w:rsidR="007F0E60" w:rsidRPr="007F0E60" w:rsidRDefault="007F0E60" w:rsidP="007F0E60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z w:val="18"/>
                <w:lang w:val="en-GB" w:eastAsia="ja-JP"/>
              </w:rPr>
            </w:pPr>
            <w:r w:rsidRPr="007F0E60">
              <w:rPr>
                <w:rFonts w:ascii="Arial" w:eastAsia="MS Mincho" w:hAnsi="Arial" w:hint="eastAsia"/>
                <w:sz w:val="18"/>
                <w:lang w:val="en-GB" w:eastAsia="ja-JP"/>
              </w:rPr>
              <w:t xml:space="preserve">For NR: the encoding of UE capabilities is defined in </w:t>
            </w:r>
            <w:r w:rsidRPr="007F0E60">
              <w:rPr>
                <w:rFonts w:ascii="Arial" w:eastAsia="MS Mincho" w:hAnsi="Arial"/>
                <w:i/>
                <w:sz w:val="18"/>
                <w:lang w:val="en-GB" w:eastAsia="ja-JP"/>
              </w:rPr>
              <w:t>UE-NR-Capability</w:t>
            </w:r>
            <w:r w:rsidRPr="007F0E60">
              <w:rPr>
                <w:rFonts w:ascii="Arial" w:eastAsia="MS Mincho" w:hAnsi="Arial" w:hint="eastAsia"/>
                <w:sz w:val="18"/>
                <w:lang w:val="en-GB" w:eastAsia="ja-JP"/>
              </w:rPr>
              <w:t>.</w:t>
            </w:r>
          </w:p>
          <w:p w14:paraId="27698419" w14:textId="77777777" w:rsidR="007F0E60" w:rsidRPr="007F0E60" w:rsidRDefault="007F0E60" w:rsidP="007F0E60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z w:val="18"/>
                <w:lang w:val="en-GB" w:eastAsia="ja-JP"/>
              </w:rPr>
            </w:pPr>
            <w:r w:rsidRPr="007F0E60">
              <w:rPr>
                <w:rFonts w:ascii="Arial" w:eastAsia="MS Mincho" w:hAnsi="Arial"/>
                <w:sz w:val="18"/>
                <w:lang w:val="en-GB" w:eastAsia="ja-JP"/>
              </w:rPr>
              <w:t xml:space="preserve">For MRDC: the encoding of UE capabilities is defined in </w:t>
            </w:r>
            <w:r w:rsidRPr="007F0E60">
              <w:rPr>
                <w:rFonts w:ascii="Arial" w:eastAsia="MS Mincho" w:hAnsi="Arial"/>
                <w:i/>
                <w:sz w:val="18"/>
                <w:lang w:val="en-GB" w:eastAsia="ja-JP"/>
              </w:rPr>
              <w:t>UE-MRDC-Capability</w:t>
            </w:r>
          </w:p>
          <w:p w14:paraId="15FD6DC1" w14:textId="77777777" w:rsidR="007F0E60" w:rsidRPr="007F0E60" w:rsidRDefault="007F0E60" w:rsidP="007F0E60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z w:val="18"/>
                <w:lang w:val="en-GB" w:eastAsia="ja-JP"/>
              </w:rPr>
            </w:pPr>
            <w:r w:rsidRPr="007F0E60">
              <w:rPr>
                <w:rFonts w:ascii="Arial" w:eastAsia="MS Mincho" w:hAnsi="Arial"/>
                <w:sz w:val="18"/>
                <w:lang w:val="en-GB" w:eastAsia="en-GB"/>
              </w:rPr>
              <w:t>For E</w:t>
            </w:r>
            <w:r w:rsidRPr="007F0E60">
              <w:rPr>
                <w:rFonts w:ascii="Arial" w:eastAsia="MS Mincho" w:hAnsi="Arial"/>
                <w:sz w:val="18"/>
                <w:lang w:val="en-GB" w:eastAsia="en-GB"/>
              </w:rPr>
              <w:noBreakHyphen/>
              <w:t xml:space="preserve">UTRA: the </w:t>
            </w:r>
            <w:r w:rsidRPr="007F0E60">
              <w:rPr>
                <w:rFonts w:ascii="Arial" w:eastAsia="MS Mincho" w:hAnsi="Arial" w:hint="eastAsia"/>
                <w:sz w:val="18"/>
                <w:lang w:val="en-GB" w:eastAsia="ja-JP"/>
              </w:rPr>
              <w:t>octet string contains the</w:t>
            </w:r>
            <w:r w:rsidRPr="007F0E60">
              <w:rPr>
                <w:rFonts w:ascii="Arial" w:eastAsia="MS Mincho" w:hAnsi="Arial"/>
                <w:sz w:val="18"/>
                <w:lang w:val="en-GB" w:eastAsia="en-GB"/>
              </w:rPr>
              <w:t xml:space="preserve"> </w:t>
            </w:r>
            <w:r w:rsidRPr="007F0E60">
              <w:rPr>
                <w:rFonts w:ascii="Arial" w:eastAsia="MS Mincho" w:hAnsi="Arial"/>
                <w:i/>
                <w:noProof/>
                <w:sz w:val="18"/>
                <w:lang w:val="en-GB" w:eastAsia="en-GB"/>
              </w:rPr>
              <w:t>UE-EUTRA-Capability</w:t>
            </w:r>
            <w:r w:rsidRPr="007F0E60">
              <w:rPr>
                <w:rFonts w:ascii="Arial" w:eastAsia="MS Mincho" w:hAnsi="Arial" w:hint="eastAsia"/>
                <w:sz w:val="18"/>
                <w:lang w:val="en-GB" w:eastAsia="ja-JP"/>
              </w:rPr>
              <w:t xml:space="preserve"> as defined in TS 36.331 [xx]. </w:t>
            </w:r>
          </w:p>
        </w:tc>
      </w:tr>
    </w:tbl>
    <w:p w14:paraId="589A5BA7" w14:textId="77777777" w:rsidR="007F0E60" w:rsidRPr="007F0E60" w:rsidRDefault="007F0E60" w:rsidP="007F0E60">
      <w:pPr>
        <w:textAlignment w:val="baseline"/>
        <w:rPr>
          <w:rFonts w:eastAsia="MS Mincho"/>
          <w:iCs/>
          <w:lang w:eastAsia="ja-JP"/>
        </w:rPr>
      </w:pPr>
    </w:p>
    <w:p w14:paraId="34BB07DC" w14:textId="77777777" w:rsidR="007F0E60" w:rsidRPr="007F0E60" w:rsidRDefault="007F0E60" w:rsidP="007F0E60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x-none"/>
        </w:rPr>
      </w:pPr>
      <w:r w:rsidRPr="007F0E60">
        <w:rPr>
          <w:rFonts w:ascii="Arial" w:eastAsia="Times New Roman" w:hAnsi="Arial"/>
          <w:sz w:val="24"/>
          <w:lang w:val="en-GB" w:eastAsia="x-none"/>
        </w:rPr>
        <w:t>–</w:t>
      </w:r>
      <w:r w:rsidRPr="007F0E60">
        <w:rPr>
          <w:rFonts w:ascii="Arial" w:eastAsia="Times New Roman" w:hAnsi="Arial"/>
          <w:sz w:val="24"/>
          <w:lang w:val="en-GB" w:eastAsia="x-none"/>
        </w:rPr>
        <w:tab/>
      </w:r>
      <w:r w:rsidRPr="007F0E60">
        <w:rPr>
          <w:rFonts w:ascii="Arial" w:eastAsia="Times New Roman" w:hAnsi="Arial"/>
          <w:i/>
          <w:noProof/>
          <w:sz w:val="24"/>
          <w:lang w:val="en-GB" w:eastAsia="x-none"/>
        </w:rPr>
        <w:t>UE-</w:t>
      </w:r>
      <w:r w:rsidRPr="007F0E60">
        <w:rPr>
          <w:rFonts w:ascii="Arial" w:eastAsia="MS Mincho" w:hAnsi="Arial" w:hint="eastAsia"/>
          <w:i/>
          <w:noProof/>
          <w:sz w:val="24"/>
          <w:lang w:val="en-GB" w:eastAsia="ja-JP"/>
        </w:rPr>
        <w:t>MRDC</w:t>
      </w:r>
      <w:r w:rsidRPr="007F0E60">
        <w:rPr>
          <w:rFonts w:ascii="Arial" w:eastAsia="Times New Roman" w:hAnsi="Arial"/>
          <w:i/>
          <w:noProof/>
          <w:sz w:val="24"/>
          <w:lang w:val="en-GB" w:eastAsia="x-none"/>
        </w:rPr>
        <w:t>-Capability</w:t>
      </w:r>
    </w:p>
    <w:p w14:paraId="062955DF" w14:textId="77777777" w:rsidR="007F0E60" w:rsidRPr="007F0E60" w:rsidRDefault="007F0E60" w:rsidP="007F0E60">
      <w:pPr>
        <w:textAlignment w:val="baseline"/>
        <w:rPr>
          <w:rFonts w:eastAsia="Times New Roman"/>
          <w:iCs/>
          <w:lang w:val="en-GB" w:eastAsia="ja-JP"/>
        </w:rPr>
      </w:pPr>
      <w:r w:rsidRPr="007F0E60">
        <w:rPr>
          <w:rFonts w:eastAsia="Times New Roman"/>
          <w:lang w:val="en-GB" w:eastAsia="ja-JP"/>
        </w:rPr>
        <w:t xml:space="preserve">The IE </w:t>
      </w:r>
      <w:r w:rsidRPr="007F0E60">
        <w:rPr>
          <w:rFonts w:eastAsia="Times New Roman"/>
          <w:i/>
          <w:noProof/>
          <w:lang w:val="en-GB" w:eastAsia="ja-JP"/>
        </w:rPr>
        <w:t>UE-</w:t>
      </w:r>
      <w:r w:rsidRPr="007F0E60">
        <w:rPr>
          <w:rFonts w:eastAsia="MS Mincho" w:hint="eastAsia"/>
          <w:i/>
          <w:noProof/>
          <w:lang w:val="en-GB" w:eastAsia="ja-JP"/>
        </w:rPr>
        <w:t>MRDC</w:t>
      </w:r>
      <w:r w:rsidRPr="007F0E60">
        <w:rPr>
          <w:rFonts w:eastAsia="Times New Roman"/>
          <w:i/>
          <w:noProof/>
          <w:lang w:val="en-GB" w:eastAsia="ja-JP"/>
        </w:rPr>
        <w:t>-Capability</w:t>
      </w:r>
      <w:r w:rsidRPr="007F0E60">
        <w:rPr>
          <w:rFonts w:eastAsia="Times New Roman"/>
          <w:iCs/>
          <w:lang w:val="en-GB" w:eastAsia="ja-JP"/>
        </w:rPr>
        <w:t xml:space="preserve"> is used to convey the UE Radio Access Capability Parameters</w:t>
      </w:r>
      <w:r w:rsidRPr="007F0E60">
        <w:rPr>
          <w:rFonts w:eastAsia="MS Mincho" w:hint="eastAsia"/>
          <w:iCs/>
          <w:lang w:val="en-GB" w:eastAsia="ja-JP"/>
        </w:rPr>
        <w:t xml:space="preserve"> for MR-DC</w:t>
      </w:r>
      <w:r w:rsidRPr="007F0E60">
        <w:rPr>
          <w:rFonts w:eastAsia="Times New Roman"/>
          <w:iCs/>
          <w:lang w:val="en-GB" w:eastAsia="ja-JP"/>
        </w:rPr>
        <w:t>, see TS 3</w:t>
      </w:r>
      <w:r w:rsidRPr="007F0E60">
        <w:rPr>
          <w:rFonts w:eastAsia="MS Mincho" w:hint="eastAsia"/>
          <w:iCs/>
          <w:lang w:val="en-GB" w:eastAsia="ja-JP"/>
        </w:rPr>
        <w:t>8</w:t>
      </w:r>
      <w:r w:rsidRPr="007F0E60">
        <w:rPr>
          <w:rFonts w:eastAsia="Times New Roman"/>
          <w:iCs/>
          <w:lang w:val="en-GB" w:eastAsia="ja-JP"/>
        </w:rPr>
        <w:t>.306 [</w:t>
      </w:r>
      <w:proofErr w:type="spellStart"/>
      <w:r w:rsidRPr="007F0E60">
        <w:rPr>
          <w:rFonts w:eastAsia="MS Mincho" w:hint="eastAsia"/>
          <w:iCs/>
          <w:lang w:val="en-GB" w:eastAsia="ja-JP"/>
        </w:rPr>
        <w:t>yy</w:t>
      </w:r>
      <w:proofErr w:type="spellEnd"/>
      <w:r w:rsidRPr="007F0E60">
        <w:rPr>
          <w:rFonts w:eastAsia="Times New Roman"/>
          <w:iCs/>
          <w:lang w:val="en-GB" w:eastAsia="ja-JP"/>
        </w:rPr>
        <w:t>]</w:t>
      </w:r>
      <w:r w:rsidRPr="007F0E60">
        <w:rPr>
          <w:rFonts w:eastAsia="MS Mincho" w:hint="eastAsia"/>
          <w:iCs/>
          <w:lang w:val="en-GB" w:eastAsia="ja-JP"/>
        </w:rPr>
        <w:t>.</w:t>
      </w:r>
    </w:p>
    <w:p w14:paraId="7AD00268" w14:textId="77777777" w:rsidR="007F0E60" w:rsidRPr="007F0E60" w:rsidRDefault="007F0E60" w:rsidP="007F0E60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lang w:val="en-GB" w:eastAsia="x-none"/>
        </w:rPr>
      </w:pPr>
      <w:r w:rsidRPr="007F0E60">
        <w:rPr>
          <w:rFonts w:ascii="Arial" w:eastAsia="Times New Roman" w:hAnsi="Arial"/>
          <w:b/>
          <w:bCs/>
          <w:i/>
          <w:iCs/>
          <w:lang w:val="en-GB" w:eastAsia="x-none"/>
        </w:rPr>
        <w:lastRenderedPageBreak/>
        <w:t>UE-</w:t>
      </w:r>
      <w:r w:rsidRPr="007F0E60">
        <w:rPr>
          <w:rFonts w:ascii="Arial" w:eastAsia="MS Mincho" w:hAnsi="Arial" w:hint="eastAsia"/>
          <w:b/>
          <w:bCs/>
          <w:i/>
          <w:iCs/>
          <w:lang w:val="en-GB" w:eastAsia="ja-JP"/>
        </w:rPr>
        <w:t>M</w:t>
      </w:r>
      <w:r w:rsidRPr="007F0E60">
        <w:rPr>
          <w:rFonts w:ascii="Arial" w:eastAsia="Times New Roman" w:hAnsi="Arial"/>
          <w:b/>
          <w:bCs/>
          <w:i/>
          <w:iCs/>
          <w:lang w:val="en-GB" w:eastAsia="x-none"/>
        </w:rPr>
        <w:t>R</w:t>
      </w:r>
      <w:r w:rsidRPr="007F0E60">
        <w:rPr>
          <w:rFonts w:ascii="Arial" w:eastAsia="MS Mincho" w:hAnsi="Arial" w:hint="eastAsia"/>
          <w:b/>
          <w:bCs/>
          <w:i/>
          <w:iCs/>
          <w:lang w:val="en-GB" w:eastAsia="ja-JP"/>
        </w:rPr>
        <w:t>DC</w:t>
      </w:r>
      <w:r w:rsidRPr="007F0E60">
        <w:rPr>
          <w:rFonts w:ascii="Arial" w:eastAsia="Times New Roman" w:hAnsi="Arial"/>
          <w:b/>
          <w:bCs/>
          <w:i/>
          <w:iCs/>
          <w:lang w:val="en-GB" w:eastAsia="x-none"/>
        </w:rPr>
        <w:t>-Capability</w:t>
      </w:r>
      <w:r w:rsidRPr="007F0E60">
        <w:rPr>
          <w:rFonts w:ascii="Arial" w:eastAsia="Times New Roman" w:hAnsi="Arial"/>
          <w:b/>
          <w:lang w:val="en-GB" w:eastAsia="x-none"/>
        </w:rPr>
        <w:t xml:space="preserve"> </w:t>
      </w:r>
      <w:smartTag w:uri="urn:schemas-microsoft-com:office:smarttags" w:element="PersonName">
        <w:r w:rsidRPr="007F0E60">
          <w:rPr>
            <w:rFonts w:ascii="Arial" w:eastAsia="Times New Roman" w:hAnsi="Arial"/>
            <w:b/>
            <w:lang w:val="en-GB" w:eastAsia="x-none"/>
          </w:rPr>
          <w:t>info</w:t>
        </w:r>
      </w:smartTag>
      <w:r w:rsidRPr="007F0E60">
        <w:rPr>
          <w:rFonts w:ascii="Arial" w:eastAsia="Times New Roman" w:hAnsi="Arial"/>
          <w:b/>
          <w:lang w:val="en-GB" w:eastAsia="x-none"/>
        </w:rPr>
        <w:t>rmation element</w:t>
      </w:r>
    </w:p>
    <w:p w14:paraId="18F94B0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-- ASN1STA</w:t>
      </w:r>
      <w:smartTag w:uri="urn:schemas-microsoft-com:office:smarttags" w:element="PersonName">
        <w:r w:rsidRPr="007F0E60">
          <w:rPr>
            <w:rFonts w:ascii="Courier New" w:eastAsia="MS Mincho" w:hAnsi="Courier New"/>
            <w:noProof/>
            <w:sz w:val="16"/>
            <w:lang w:val="en-GB"/>
          </w:rPr>
          <w:t>RT</w:t>
        </w:r>
      </w:smartTag>
    </w:p>
    <w:p w14:paraId="2EC090D5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2C80F8D2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UE-</w:t>
      </w:r>
      <w:r w:rsidRPr="007F0E60">
        <w:rPr>
          <w:rFonts w:ascii="Courier New" w:eastAsia="MS Mincho" w:hAnsi="Courier New"/>
          <w:noProof/>
          <w:sz w:val="16"/>
          <w:lang w:val="en-GB" w:eastAsia="ja-JP"/>
        </w:rPr>
        <w:t>M</w:t>
      </w:r>
      <w:r w:rsidRPr="007F0E60">
        <w:rPr>
          <w:rFonts w:ascii="Courier New" w:eastAsia="MS Mincho" w:hAnsi="Courier New"/>
          <w:noProof/>
          <w:sz w:val="16"/>
          <w:lang w:val="en-GB"/>
        </w:rPr>
        <w:t>R</w:t>
      </w:r>
      <w:r w:rsidRPr="007F0E60">
        <w:rPr>
          <w:rFonts w:ascii="Courier New" w:eastAsia="MS Mincho" w:hAnsi="Courier New"/>
          <w:noProof/>
          <w:sz w:val="16"/>
          <w:lang w:val="en-GB" w:eastAsia="ja-JP"/>
        </w:rPr>
        <w:t>DC</w:t>
      </w:r>
      <w:r w:rsidRPr="007F0E60">
        <w:rPr>
          <w:rFonts w:ascii="Courier New" w:eastAsia="MS Mincho" w:hAnsi="Courier New"/>
          <w:noProof/>
          <w:sz w:val="16"/>
          <w:lang w:val="en-GB"/>
        </w:rPr>
        <w:t>-Capability ::=</w:t>
      </w:r>
      <w:r w:rsidRPr="007F0E60">
        <w:rPr>
          <w:rFonts w:ascii="Courier New" w:eastAsia="MS Mincho" w:hAnsi="Courier New"/>
          <w:noProof/>
          <w:sz w:val="16"/>
          <w:lang w:val="en-GB"/>
        </w:rPr>
        <w:tab/>
        <w:t>SEQUENCE {</w:t>
      </w:r>
    </w:p>
    <w:p w14:paraId="1106ADF8" w14:textId="4466354B" w:rsidR="00407342" w:rsidRDefault="00407342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8" w:author="KYEONGIN1" w:date="2017-12-08T23:55:00Z"/>
          <w:rFonts w:ascii="Courier New" w:eastAsia="MS Mincho" w:hAnsi="Courier New"/>
          <w:noProof/>
          <w:sz w:val="16"/>
          <w:lang w:val="en-GB" w:eastAsia="ja-JP"/>
        </w:rPr>
      </w:pPr>
      <w:ins w:id="49" w:author="KYEONGIN1" w:date="2017-12-08T23:55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>measParameters-MRDC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>MeasParameters-MRDC,</w:t>
        </w:r>
      </w:ins>
    </w:p>
    <w:p w14:paraId="6AD66807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 w:eastAsia="ja-JP"/>
        </w:rPr>
        <w:tab/>
        <w:t>rf-Parameters</w:t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>-MRDC</w:t>
      </w:r>
      <w:r w:rsidRPr="007F0E60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7F0E60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7F0E60">
        <w:rPr>
          <w:rFonts w:ascii="Courier New" w:eastAsia="MS Mincho" w:hAnsi="Courier New"/>
          <w:noProof/>
          <w:sz w:val="16"/>
          <w:lang w:val="en-GB" w:eastAsia="ja-JP"/>
        </w:rPr>
        <w:tab/>
        <w:t>RF-Parameters</w:t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>-MRDC</w:t>
      </w:r>
      <w:r w:rsidRPr="007F0E60">
        <w:rPr>
          <w:rFonts w:ascii="Courier New" w:eastAsia="MS Mincho" w:hAnsi="Courier New"/>
          <w:noProof/>
          <w:sz w:val="16"/>
          <w:lang w:val="en-GB" w:eastAsia="ja-JP"/>
        </w:rPr>
        <w:t>,</w:t>
      </w:r>
    </w:p>
    <w:p w14:paraId="3E61C94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>phyLayerParameters-MRDC</w:t>
      </w:r>
      <w:r w:rsidRPr="007F0E60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7F0E60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>PhyLayerParameters-MRDC</w:t>
      </w:r>
    </w:p>
    <w:p w14:paraId="4873A8FF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 w:eastAsia="ja-JP"/>
        </w:rPr>
        <w:tab/>
        <w:t>-- FFS on other parameters</w:t>
      </w:r>
    </w:p>
    <w:p w14:paraId="1827105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}</w:t>
      </w:r>
    </w:p>
    <w:p w14:paraId="2DA98017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5AA3C09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 w:eastAsia="ja-JP"/>
        </w:rPr>
        <w:t>RF-Parameters</w:t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>-MRDC</w:t>
      </w:r>
      <w:r w:rsidRPr="007F0E60">
        <w:rPr>
          <w:rFonts w:ascii="Courier New" w:eastAsia="MS Mincho" w:hAnsi="Courier New"/>
          <w:noProof/>
          <w:sz w:val="16"/>
          <w:lang w:val="en-GB" w:eastAsia="ja-JP"/>
        </w:rPr>
        <w:t xml:space="preserve"> ::= SEQUENCE {</w:t>
      </w:r>
    </w:p>
    <w:p w14:paraId="571FDFE1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>supportedBandCombination</w:t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ab/>
        <w:t>BandCombinationList</w:t>
      </w:r>
    </w:p>
    <w:p w14:paraId="38E8B92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>-- FFS on other parameters</w:t>
      </w:r>
    </w:p>
    <w:p w14:paraId="5313BB6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 w:eastAsia="ja-JP"/>
        </w:rPr>
        <w:t>}</w:t>
      </w:r>
    </w:p>
    <w:p w14:paraId="370914AB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726AAB13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>PhyLayerParameters-MRDC ::= SEQUENCE {</w:t>
      </w:r>
    </w:p>
    <w:p w14:paraId="68A845DC" w14:textId="2C75042A" w:rsidR="001E4E22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ab/>
      </w:r>
      <w:r w:rsidR="00AF5826">
        <w:rPr>
          <w:rFonts w:ascii="Courier New" w:eastAsia="MS Mincho" w:hAnsi="Courier New"/>
          <w:noProof/>
          <w:sz w:val="16"/>
          <w:lang w:val="en-GB" w:eastAsia="ja-JP"/>
        </w:rPr>
        <w:t>supportedB</w:t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>asebandProcessingCombination-MRDC</w:t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ab/>
      </w:r>
      <w:r w:rsidR="00A14446"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>BasebandProcessingCombination-MRDC</w:t>
      </w:r>
    </w:p>
    <w:p w14:paraId="2833CACD" w14:textId="4BE99AD3" w:rsidR="001E4E22" w:rsidRDefault="001E4E22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>
        <w:rPr>
          <w:rFonts w:ascii="Courier New" w:eastAsia="MS Mincho" w:hAnsi="Courier New"/>
          <w:noProof/>
          <w:sz w:val="16"/>
          <w:lang w:val="en-GB" w:eastAsia="ja-JP"/>
        </w:rPr>
        <w:tab/>
      </w:r>
      <w:r w:rsidRPr="005A5D05">
        <w:rPr>
          <w:rFonts w:ascii="Courier New" w:eastAsia="MS Mincho" w:hAnsi="Courier New"/>
          <w:noProof/>
          <w:sz w:val="16"/>
          <w:lang w:val="en-GB" w:eastAsia="ja-JP"/>
        </w:rPr>
        <w:t xml:space="preserve">-- FFS if </w:t>
      </w:r>
      <w:r w:rsidR="00970CAD">
        <w:rPr>
          <w:rFonts w:ascii="Courier New" w:eastAsia="MS Mincho" w:hAnsi="Courier New"/>
          <w:noProof/>
          <w:sz w:val="16"/>
          <w:lang w:val="en-GB" w:eastAsia="ja-JP"/>
        </w:rPr>
        <w:t>supportedB</w:t>
      </w:r>
      <w:r w:rsidRPr="005A5D05">
        <w:rPr>
          <w:rFonts w:ascii="Courier New" w:eastAsia="MS Mincho" w:hAnsi="Courier New"/>
          <w:noProof/>
          <w:sz w:val="16"/>
          <w:lang w:val="en-GB" w:eastAsia="ja-JP"/>
        </w:rPr>
        <w:t xml:space="preserve">asebandProcessingCombination-MRDC is included here or </w:t>
      </w:r>
      <w:r w:rsidR="007366D7" w:rsidRPr="005A5D05">
        <w:rPr>
          <w:rFonts w:ascii="Courier New" w:eastAsia="MS Mincho" w:hAnsi="Courier New"/>
          <w:noProof/>
          <w:sz w:val="16"/>
          <w:lang w:val="en-GB" w:eastAsia="ja-JP"/>
        </w:rPr>
        <w:t>BandCombinationList</w:t>
      </w:r>
    </w:p>
    <w:p w14:paraId="751C14B9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ab/>
        <w:t>-- FFS on other parameters</w:t>
      </w:r>
    </w:p>
    <w:p w14:paraId="5153EE0D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>}</w:t>
      </w:r>
    </w:p>
    <w:p w14:paraId="1BE03CDF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37973901" w14:textId="73AC690D" w:rsidR="007F0E60" w:rsidRPr="00496B84" w:rsidRDefault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 xml:space="preserve">BasebandProcessingCombination-MRDC ::= </w:t>
      </w:r>
      <w:r w:rsidR="009F18A0" w:rsidRPr="00AB4EB1">
        <w:rPr>
          <w:rFonts w:ascii="Courier New" w:eastAsia="MS Mincho" w:hAnsi="Courier New"/>
          <w:noProof/>
          <w:sz w:val="16"/>
          <w:lang w:val="en-GB" w:eastAsia="ja-JP"/>
        </w:rPr>
        <w:t>SEQUENCE (SIZE (1..maxBasebandProcComb)) OF LinkedBasebandProcessingCombination</w:t>
      </w:r>
    </w:p>
    <w:p w14:paraId="3F72A638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>}</w:t>
      </w:r>
    </w:p>
    <w:p w14:paraId="2513A0DC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7D0EDB6E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>LinkedBasebandProcessingCombination ::= SEQUENCE {</w:t>
      </w:r>
    </w:p>
    <w:p w14:paraId="3E04FE0D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ab/>
        <w:t xml:space="preserve">BasebandProcessingCombinationIndex, </w:t>
      </w:r>
    </w:p>
    <w:p w14:paraId="6093128F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ab/>
        <w:t>BasebandProcessingCombinationLinkedIndex</w:t>
      </w:r>
      <w:r w:rsidRPr="00496B84">
        <w:rPr>
          <w:rFonts w:ascii="Courier New" w:eastAsia="MS Mincho" w:hAnsi="Courier New"/>
          <w:noProof/>
          <w:sz w:val="16"/>
          <w:lang w:val="en-GB" w:eastAsia="ja-JP"/>
        </w:rPr>
        <w:tab/>
        <w:t>SEQUENCE (SIZE (1..maxBasebandProcComb)) OF BasebandProcessingCombinationIndex</w:t>
      </w:r>
    </w:p>
    <w:p w14:paraId="053BEFFD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>}</w:t>
      </w:r>
    </w:p>
    <w:p w14:paraId="67726FEF" w14:textId="77777777" w:rsidR="007F0E60" w:rsidRPr="00496B84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2C3D186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496B84">
        <w:rPr>
          <w:rFonts w:ascii="Courier New" w:eastAsia="MS Mincho" w:hAnsi="Courier New"/>
          <w:noProof/>
          <w:sz w:val="16"/>
          <w:lang w:val="en-GB" w:eastAsia="ja-JP"/>
        </w:rPr>
        <w:t>BasebandProcessingCombinationIndex ::= INTEGER (1..maxBasebandProcComb)</w:t>
      </w:r>
    </w:p>
    <w:p w14:paraId="3EDE6643" w14:textId="77777777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0" w:author="KYEONGIN1" w:date="2017-12-08T23:55:00Z"/>
          <w:rFonts w:ascii="Courier New" w:eastAsia="MS Mincho" w:hAnsi="Courier New"/>
          <w:noProof/>
          <w:sz w:val="16"/>
          <w:lang w:val="en-GB" w:eastAsia="ja-JP"/>
        </w:rPr>
      </w:pPr>
    </w:p>
    <w:p w14:paraId="01C57EC2" w14:textId="77777777" w:rsidR="00407342" w:rsidRDefault="00407342" w:rsidP="004073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1" w:author="KYEONGIN1" w:date="2017-12-08T23:55:00Z"/>
          <w:rFonts w:ascii="Courier New" w:eastAsia="MS Mincho" w:hAnsi="Courier New"/>
          <w:noProof/>
          <w:sz w:val="16"/>
          <w:lang w:val="en-GB" w:eastAsia="ja-JP"/>
        </w:rPr>
      </w:pPr>
      <w:ins w:id="52" w:author="KYEONGIN1" w:date="2017-12-08T23:55:00Z">
        <w:r>
          <w:rPr>
            <w:rFonts w:ascii="Courier New" w:eastAsia="MS Mincho" w:hAnsi="Courier New"/>
            <w:noProof/>
            <w:sz w:val="16"/>
            <w:lang w:val="en-GB" w:eastAsia="ja-JP"/>
          </w:rPr>
          <w:t>MeasParameters-MRDC ::= SEQUENCE {</w:t>
        </w:r>
      </w:ins>
    </w:p>
    <w:p w14:paraId="109C782D" w14:textId="77777777" w:rsidR="00407342" w:rsidRDefault="00407342" w:rsidP="004073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3" w:author="KYEONGIN1" w:date="2017-12-08T23:55:00Z"/>
          <w:rFonts w:ascii="Courier New" w:eastAsia="MS Mincho" w:hAnsi="Courier New"/>
          <w:noProof/>
          <w:sz w:val="16"/>
          <w:lang w:val="en-GB" w:eastAsia="ja-JP"/>
        </w:rPr>
      </w:pPr>
      <w:ins w:id="54" w:author="KYEONGIN1" w:date="2017-12-08T23:55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>intraCarrierConcurrentMeas</w:t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OPTIONAL,</w:t>
        </w:r>
      </w:ins>
    </w:p>
    <w:p w14:paraId="5DBB0375" w14:textId="77777777" w:rsidR="00407342" w:rsidRDefault="00407342" w:rsidP="004073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5" w:author="KYEONGIN1" w:date="2017-12-08T23:55:00Z"/>
          <w:rFonts w:ascii="Courier New" w:eastAsia="MS Mincho" w:hAnsi="Courier New"/>
          <w:noProof/>
          <w:sz w:val="16"/>
          <w:lang w:val="en-GB" w:eastAsia="ja-JP"/>
        </w:rPr>
      </w:pPr>
      <w:ins w:id="56" w:author="KYEONGIN1" w:date="2017-12-08T23:55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>independentGapConfig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>ENUMERATED {supported}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 xml:space="preserve">OPTIONAL, </w:t>
        </w:r>
      </w:ins>
    </w:p>
    <w:p w14:paraId="6A807751" w14:textId="77777777" w:rsidR="00407342" w:rsidRDefault="00407342" w:rsidP="004073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7" w:author="KYEONGIN1" w:date="2017-12-08T23:55:00Z"/>
          <w:rFonts w:ascii="Courier New" w:eastAsia="MS Mincho" w:hAnsi="Courier New"/>
          <w:noProof/>
          <w:sz w:val="16"/>
          <w:lang w:val="en-GB" w:eastAsia="ja-JP"/>
        </w:rPr>
      </w:pPr>
      <w:ins w:id="58" w:author="KYEONGIN1" w:date="2017-12-08T23:55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>sstd-MeasType1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>ENUMERATED {supported}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>OPTIONAL</w:t>
        </w:r>
      </w:ins>
    </w:p>
    <w:p w14:paraId="488D6915" w14:textId="6D849FEB" w:rsidR="00407342" w:rsidRDefault="00407342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9" w:author="KYEONGIN1" w:date="2017-12-08T23:55:00Z"/>
          <w:rFonts w:ascii="Courier New" w:eastAsia="MS Mincho" w:hAnsi="Courier New"/>
          <w:noProof/>
          <w:sz w:val="16"/>
          <w:lang w:val="en-GB" w:eastAsia="ja-JP"/>
        </w:rPr>
      </w:pPr>
      <w:ins w:id="60" w:author="KYEONGIN1" w:date="2017-12-08T23:55:00Z">
        <w:r>
          <w:rPr>
            <w:rFonts w:ascii="Courier New" w:eastAsia="MS Mincho" w:hAnsi="Courier New"/>
            <w:noProof/>
            <w:sz w:val="16"/>
            <w:lang w:val="en-GB" w:eastAsia="ja-JP"/>
          </w:rPr>
          <w:t>}</w:t>
        </w:r>
      </w:ins>
    </w:p>
    <w:p w14:paraId="74051362" w14:textId="77777777" w:rsidR="00407342" w:rsidRPr="007F0E60" w:rsidRDefault="00407342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7505E45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 w:eastAsia="ja-JP"/>
        </w:rPr>
        <w:t>--ASN1STOP</w:t>
      </w:r>
    </w:p>
    <w:p w14:paraId="7E14D84E" w14:textId="77777777" w:rsidR="007F0E60" w:rsidRPr="007F0E60" w:rsidRDefault="007F0E60" w:rsidP="007F0E60">
      <w:pPr>
        <w:overflowPunct/>
        <w:autoSpaceDE/>
        <w:autoSpaceDN/>
        <w:adjustRightInd/>
        <w:rPr>
          <w:rFonts w:eastAsia="MS Mincho"/>
          <w:lang w:val="en-GB" w:eastAsia="ja-JP"/>
        </w:rPr>
      </w:pPr>
    </w:p>
    <w:p w14:paraId="00BB234C" w14:textId="77777777" w:rsidR="007F0E60" w:rsidRPr="007F0E60" w:rsidRDefault="007F0E60" w:rsidP="007F0E60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x-none"/>
        </w:rPr>
      </w:pPr>
      <w:bookmarkStart w:id="61" w:name="_Toc487673706"/>
      <w:r w:rsidRPr="007F0E60">
        <w:rPr>
          <w:rFonts w:ascii="Arial" w:eastAsia="Times New Roman" w:hAnsi="Arial"/>
          <w:sz w:val="24"/>
          <w:lang w:val="en-GB" w:eastAsia="x-none"/>
        </w:rPr>
        <w:t>–</w:t>
      </w:r>
      <w:r w:rsidRPr="007F0E60">
        <w:rPr>
          <w:rFonts w:ascii="Arial" w:eastAsia="Times New Roman" w:hAnsi="Arial"/>
          <w:sz w:val="24"/>
          <w:lang w:val="en-GB" w:eastAsia="x-none"/>
        </w:rPr>
        <w:tab/>
      </w:r>
      <w:r w:rsidRPr="007F0E60">
        <w:rPr>
          <w:rFonts w:ascii="Arial" w:eastAsia="Times New Roman" w:hAnsi="Arial"/>
          <w:i/>
          <w:noProof/>
          <w:sz w:val="24"/>
          <w:lang w:val="en-GB" w:eastAsia="x-none"/>
        </w:rPr>
        <w:t>UE-</w:t>
      </w:r>
      <w:r w:rsidRPr="007F0E60">
        <w:rPr>
          <w:rFonts w:ascii="Arial" w:eastAsia="MS Mincho" w:hAnsi="Arial"/>
          <w:i/>
          <w:noProof/>
          <w:sz w:val="24"/>
          <w:lang w:val="en-GB" w:eastAsia="ja-JP"/>
        </w:rPr>
        <w:t>N</w:t>
      </w:r>
      <w:r w:rsidRPr="007F0E60">
        <w:rPr>
          <w:rFonts w:ascii="Arial" w:eastAsia="Times New Roman" w:hAnsi="Arial"/>
          <w:i/>
          <w:noProof/>
          <w:sz w:val="24"/>
          <w:lang w:val="en-GB" w:eastAsia="x-none"/>
        </w:rPr>
        <w:t>R-Capability</w:t>
      </w:r>
      <w:bookmarkEnd w:id="61"/>
    </w:p>
    <w:p w14:paraId="2645D0EF" w14:textId="77777777" w:rsidR="007F0E60" w:rsidRPr="007F0E60" w:rsidRDefault="007F0E60" w:rsidP="007F0E60">
      <w:pPr>
        <w:textAlignment w:val="baseline"/>
        <w:rPr>
          <w:rFonts w:eastAsia="Times New Roman"/>
          <w:iCs/>
          <w:lang w:val="en-GB" w:eastAsia="ja-JP"/>
        </w:rPr>
      </w:pPr>
      <w:r w:rsidRPr="007F0E60">
        <w:rPr>
          <w:rFonts w:eastAsia="Times New Roman"/>
          <w:lang w:val="en-GB" w:eastAsia="ja-JP"/>
        </w:rPr>
        <w:t xml:space="preserve">The IE </w:t>
      </w:r>
      <w:r w:rsidRPr="007F0E60">
        <w:rPr>
          <w:rFonts w:eastAsia="Times New Roman"/>
          <w:i/>
          <w:noProof/>
          <w:lang w:val="en-GB" w:eastAsia="ja-JP"/>
        </w:rPr>
        <w:t>UE-</w:t>
      </w:r>
      <w:r w:rsidRPr="007F0E60">
        <w:rPr>
          <w:rFonts w:eastAsia="MS Mincho"/>
          <w:i/>
          <w:noProof/>
          <w:lang w:val="en-GB" w:eastAsia="ja-JP"/>
        </w:rPr>
        <w:t>N</w:t>
      </w:r>
      <w:r w:rsidRPr="007F0E60">
        <w:rPr>
          <w:rFonts w:eastAsia="Times New Roman"/>
          <w:i/>
          <w:noProof/>
          <w:lang w:val="en-GB" w:eastAsia="ja-JP"/>
        </w:rPr>
        <w:t>R-Capability</w:t>
      </w:r>
      <w:r w:rsidRPr="007F0E60">
        <w:rPr>
          <w:rFonts w:eastAsia="Times New Roman"/>
          <w:iCs/>
          <w:lang w:val="en-GB" w:eastAsia="ja-JP"/>
        </w:rPr>
        <w:t xml:space="preserve"> is used to convey the </w:t>
      </w:r>
      <w:r w:rsidRPr="007F0E60">
        <w:rPr>
          <w:rFonts w:eastAsia="MS Mincho"/>
          <w:iCs/>
          <w:lang w:val="en-GB" w:eastAsia="ja-JP"/>
        </w:rPr>
        <w:t>NR</w:t>
      </w:r>
      <w:r w:rsidRPr="007F0E60">
        <w:rPr>
          <w:rFonts w:eastAsia="Times New Roman"/>
          <w:iCs/>
          <w:lang w:val="en-GB" w:eastAsia="ja-JP"/>
        </w:rPr>
        <w:t xml:space="preserve"> UE Radio Access Capability Parameters, see TS 3</w:t>
      </w:r>
      <w:r w:rsidRPr="007F0E60">
        <w:rPr>
          <w:rFonts w:eastAsia="MS Mincho"/>
          <w:iCs/>
          <w:lang w:val="en-GB" w:eastAsia="ja-JP"/>
        </w:rPr>
        <w:t>8</w:t>
      </w:r>
      <w:r w:rsidRPr="007F0E60">
        <w:rPr>
          <w:rFonts w:eastAsia="Times New Roman"/>
          <w:iCs/>
          <w:lang w:val="en-GB" w:eastAsia="ja-JP"/>
        </w:rPr>
        <w:t>.306 [</w:t>
      </w:r>
      <w:proofErr w:type="spellStart"/>
      <w:r w:rsidRPr="007F0E60">
        <w:rPr>
          <w:rFonts w:eastAsia="MS Mincho"/>
          <w:iCs/>
          <w:lang w:val="en-GB" w:eastAsia="ja-JP"/>
        </w:rPr>
        <w:t>yy</w:t>
      </w:r>
      <w:proofErr w:type="spellEnd"/>
      <w:r w:rsidRPr="007F0E60">
        <w:rPr>
          <w:rFonts w:eastAsia="Times New Roman"/>
          <w:iCs/>
          <w:lang w:val="en-GB" w:eastAsia="ja-JP"/>
        </w:rPr>
        <w:t>]</w:t>
      </w:r>
      <w:r w:rsidRPr="007F0E60">
        <w:rPr>
          <w:rFonts w:eastAsia="MS Mincho"/>
          <w:iCs/>
          <w:lang w:val="en-GB" w:eastAsia="ja-JP"/>
        </w:rPr>
        <w:t>.</w:t>
      </w:r>
    </w:p>
    <w:p w14:paraId="5F6D2EC0" w14:textId="77777777" w:rsidR="007F0E60" w:rsidRPr="007F0E60" w:rsidRDefault="007F0E60" w:rsidP="007F0E60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lang w:val="en-GB" w:eastAsia="x-none"/>
        </w:rPr>
      </w:pPr>
      <w:r w:rsidRPr="007F0E60">
        <w:rPr>
          <w:rFonts w:ascii="Arial" w:eastAsia="Times New Roman" w:hAnsi="Arial"/>
          <w:b/>
          <w:bCs/>
          <w:i/>
          <w:iCs/>
          <w:lang w:val="en-GB" w:eastAsia="x-none"/>
        </w:rPr>
        <w:t>UE-</w:t>
      </w:r>
      <w:r w:rsidRPr="007F0E60">
        <w:rPr>
          <w:rFonts w:ascii="Arial" w:eastAsia="MS Mincho" w:hAnsi="Arial"/>
          <w:b/>
          <w:bCs/>
          <w:i/>
          <w:iCs/>
          <w:lang w:val="en-GB" w:eastAsia="ja-JP"/>
        </w:rPr>
        <w:t>N</w:t>
      </w:r>
      <w:r w:rsidRPr="007F0E60">
        <w:rPr>
          <w:rFonts w:ascii="Arial" w:eastAsia="Times New Roman" w:hAnsi="Arial"/>
          <w:b/>
          <w:bCs/>
          <w:i/>
          <w:iCs/>
          <w:lang w:val="en-GB" w:eastAsia="x-none"/>
        </w:rPr>
        <w:t>R-Capability</w:t>
      </w:r>
      <w:r w:rsidRPr="007F0E60">
        <w:rPr>
          <w:rFonts w:ascii="Arial" w:eastAsia="Times New Roman" w:hAnsi="Arial"/>
          <w:b/>
          <w:lang w:val="en-GB" w:eastAsia="x-none"/>
        </w:rPr>
        <w:t xml:space="preserve"> </w:t>
      </w:r>
      <w:smartTag w:uri="urn:schemas-microsoft-com:office:smarttags" w:element="PersonName">
        <w:r w:rsidRPr="007F0E60">
          <w:rPr>
            <w:rFonts w:ascii="Arial" w:eastAsia="Times New Roman" w:hAnsi="Arial"/>
            <w:b/>
            <w:lang w:val="en-GB" w:eastAsia="x-none"/>
          </w:rPr>
          <w:t>info</w:t>
        </w:r>
      </w:smartTag>
      <w:r w:rsidRPr="007F0E60">
        <w:rPr>
          <w:rFonts w:ascii="Arial" w:eastAsia="Times New Roman" w:hAnsi="Arial"/>
          <w:b/>
          <w:lang w:val="en-GB" w:eastAsia="x-none"/>
        </w:rPr>
        <w:t>rmation element</w:t>
      </w:r>
    </w:p>
    <w:p w14:paraId="7AA75D7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-- ASN1STA</w:t>
      </w:r>
      <w:smartTag w:uri="urn:schemas-microsoft-com:office:smarttags" w:element="PersonName">
        <w:r w:rsidRPr="007F0E60">
          <w:rPr>
            <w:rFonts w:ascii="Courier New" w:eastAsia="MS Mincho" w:hAnsi="Courier New"/>
            <w:noProof/>
            <w:sz w:val="16"/>
            <w:lang w:val="en-GB"/>
          </w:rPr>
          <w:t>RT</w:t>
        </w:r>
      </w:smartTag>
    </w:p>
    <w:p w14:paraId="01BA95E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</w:p>
    <w:p w14:paraId="6E164EFB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UE-</w:t>
      </w:r>
      <w:r w:rsidRPr="007F0E60">
        <w:rPr>
          <w:rFonts w:ascii="Courier New" w:eastAsia="MS Mincho" w:hAnsi="Courier New"/>
          <w:noProof/>
          <w:sz w:val="16"/>
          <w:lang w:val="en-GB" w:eastAsia="ja-JP"/>
        </w:rPr>
        <w:t>N</w:t>
      </w:r>
      <w:r w:rsidRPr="007F0E60">
        <w:rPr>
          <w:rFonts w:ascii="Courier New" w:eastAsia="MS Mincho" w:hAnsi="Courier New"/>
          <w:noProof/>
          <w:sz w:val="16"/>
          <w:lang w:val="en-GB"/>
        </w:rPr>
        <w:t>R-Capability ::= SEQUENCE {</w:t>
      </w:r>
    </w:p>
    <w:p w14:paraId="18915CFB" w14:textId="220F9244" w:rsidR="00407342" w:rsidRDefault="00407342" w:rsidP="004073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2" w:author="KYEONGIN1" w:date="2017-12-08T23:56:00Z"/>
          <w:rFonts w:ascii="Courier New" w:eastAsia="Malgun Gothic" w:hAnsi="Courier New"/>
          <w:noProof/>
          <w:sz w:val="16"/>
          <w:lang w:val="en-GB" w:eastAsia="ko-KR"/>
        </w:rPr>
      </w:pPr>
      <w:ins w:id="63" w:author="KYEONGIN1" w:date="2017-12-08T23:56:00Z"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pdcp</w:t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>-Parameters</w:t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PDCP-Parameters</w:t>
        </w:r>
      </w:ins>
      <w:ins w:id="64" w:author="KYEONGIN1" w:date="2017-12-08T23:58:00Z"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 xml:space="preserve">, </w:t>
        </w:r>
      </w:ins>
    </w:p>
    <w:p w14:paraId="1BA8CF78" w14:textId="11679E7C" w:rsidR="00407342" w:rsidRPr="00465CFD" w:rsidRDefault="00407342" w:rsidP="004073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5" w:author="KYEONGIN1" w:date="2017-12-08T23:56:00Z"/>
          <w:rFonts w:ascii="Courier New" w:eastAsia="Malgun Gothic" w:hAnsi="Courier New"/>
          <w:noProof/>
          <w:sz w:val="16"/>
          <w:lang w:val="en-GB" w:eastAsia="ko-KR"/>
        </w:rPr>
      </w:pPr>
      <w:ins w:id="66" w:author="KYEONGIN1" w:date="2017-12-08T23:56:00Z"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  <w:t>rlc-Parameters</w:t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  <w:t>RLC-Parameters</w:t>
        </w:r>
      </w:ins>
      <w:ins w:id="67" w:author="KYEONGIN1" w:date="2017-12-09T00:03:00Z"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>,</w:t>
        </w:r>
      </w:ins>
      <w:ins w:id="68" w:author="KYEONGIN1" w:date="2017-12-08T23:57:00Z"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</w:ins>
      <w:ins w:id="69" w:author="KYEONGIN1" w:date="2017-12-09T00:03:00Z"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  <w:rPrChange w:id="70" w:author="KYEONGIN1" w:date="2017-12-09T00:03:00Z">
              <w:rPr>
                <w:rFonts w:ascii="Courier New" w:eastAsia="Malgun Gothic" w:hAnsi="Courier New"/>
                <w:noProof/>
                <w:sz w:val="16"/>
                <w:lang w:val="en-GB" w:eastAsia="ko-KR"/>
              </w:rPr>
            </w:rPrChange>
          </w:rPr>
          <w:t xml:space="preserve">-- FFS </w:t>
        </w:r>
      </w:ins>
      <w:ins w:id="71" w:author="KYEONGIN1" w:date="2017-12-08T23:57:00Z"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  <w:rPrChange w:id="72" w:author="KYEONGIN1" w:date="2017-12-09T00:03:00Z">
              <w:rPr>
                <w:rFonts w:ascii="Courier New" w:eastAsia="Malgun Gothic" w:hAnsi="Courier New"/>
                <w:noProof/>
                <w:sz w:val="16"/>
                <w:lang w:val="en-GB" w:eastAsia="ko-KR"/>
              </w:rPr>
            </w:rPrChange>
          </w:rPr>
          <w:t>OPTIONAL</w:t>
        </w:r>
      </w:ins>
    </w:p>
    <w:p w14:paraId="12C48790" w14:textId="6FC27296" w:rsidR="00407342" w:rsidRDefault="00407342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3" w:author="KYEONGIN1" w:date="2017-12-08T23:56:00Z"/>
          <w:rFonts w:ascii="Courier New" w:eastAsia="Malgun Gothic" w:hAnsi="Courier New"/>
          <w:noProof/>
          <w:sz w:val="16"/>
          <w:lang w:val="en-GB" w:eastAsia="ko-KR"/>
        </w:rPr>
      </w:pPr>
      <w:ins w:id="74" w:author="KYEONGIN1" w:date="2017-12-08T23:56:00Z">
        <w:r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ma</w:t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>c-Parameters</w:t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MAC-Parameters</w:t>
        </w:r>
      </w:ins>
      <w:ins w:id="75" w:author="KYEONGIN1" w:date="2017-12-08T23:58:00Z"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>,</w:t>
        </w:r>
      </w:ins>
      <w:ins w:id="76" w:author="KYEONGIN1" w:date="2017-12-08T23:56:00Z"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</w:ins>
      <w:ins w:id="77" w:author="KYEONGIN1" w:date="2017-12-08T23:57:00Z"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</w:ins>
      <w:ins w:id="78" w:author="KYEONGIN1" w:date="2017-12-08T23:59:00Z"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  <w:rPrChange w:id="79" w:author="KYEONGIN1" w:date="2017-12-09T00:03:00Z">
              <w:rPr>
                <w:rFonts w:ascii="Courier New" w:eastAsia="Malgun Gothic" w:hAnsi="Courier New"/>
                <w:noProof/>
                <w:sz w:val="16"/>
                <w:lang w:val="en-GB" w:eastAsia="ko-KR"/>
              </w:rPr>
            </w:rPrChange>
          </w:rPr>
          <w:t xml:space="preserve">-- </w:t>
        </w:r>
      </w:ins>
      <w:ins w:id="80" w:author="KYEONGIN1" w:date="2017-12-08T23:58:00Z"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  <w:rPrChange w:id="81" w:author="KYEONGIN1" w:date="2017-12-09T00:03:00Z">
              <w:rPr>
                <w:rFonts w:ascii="Courier New" w:eastAsia="Malgun Gothic" w:hAnsi="Courier New"/>
                <w:noProof/>
                <w:sz w:val="16"/>
                <w:lang w:val="en-GB" w:eastAsia="ko-KR"/>
              </w:rPr>
            </w:rPrChange>
          </w:rPr>
          <w:t xml:space="preserve">FFS </w:t>
        </w:r>
        <w:r w:rsidR="00DD232E" w:rsidRPr="00465CFD">
          <w:rPr>
            <w:rFonts w:ascii="Courier New" w:eastAsia="Malgun Gothic" w:hAnsi="Courier New"/>
            <w:noProof/>
            <w:sz w:val="16"/>
            <w:lang w:val="en-GB" w:eastAsia="ko-KR"/>
            <w:rPrChange w:id="82" w:author="KYEONGIN1" w:date="2017-12-08T23:58:00Z">
              <w:rPr>
                <w:rFonts w:ascii="Courier New" w:eastAsia="Malgun Gothic" w:hAnsi="Courier New"/>
                <w:noProof/>
                <w:sz w:val="16"/>
                <w:lang w:val="en-GB" w:eastAsia="ko-KR"/>
              </w:rPr>
            </w:rPrChange>
          </w:rPr>
          <w:t>OPTIONAL</w:t>
        </w:r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 xml:space="preserve"> </w:t>
        </w:r>
      </w:ins>
    </w:p>
    <w:p w14:paraId="68E0E1A1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phyLayerParameters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PhyLayerParameters,</w:t>
      </w:r>
    </w:p>
    <w:p w14:paraId="163CC45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rf-Parameters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RF-Parameters,</w:t>
      </w:r>
    </w:p>
    <w:p w14:paraId="34460CB0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nonCriticalExtension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SEQUENCE {}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OPTIONAL</w:t>
      </w:r>
    </w:p>
    <w:p w14:paraId="7E617AC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S Mincho" w:hAnsi="Courier New"/>
          <w:noProof/>
          <w:sz w:val="16"/>
          <w:lang w:val="en-GB"/>
        </w:rPr>
        <w:t>}</w:t>
      </w:r>
    </w:p>
    <w:p w14:paraId="7CB0F385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</w:p>
    <w:p w14:paraId="2B7B28A2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PhyLayerParameters ::=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SEQUENCE {</w:t>
      </w:r>
    </w:p>
    <w:p w14:paraId="2ED2974F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supportedBasebandProcessingCombination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SupportedBasebandProcessingCombination,</w:t>
      </w:r>
    </w:p>
    <w:p w14:paraId="0104B63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-- FFS on other parameters</w:t>
      </w:r>
    </w:p>
    <w:p w14:paraId="2CCF200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}</w:t>
      </w:r>
    </w:p>
    <w:p w14:paraId="210C109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66E58613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RF-Parameters ::= SEQUENCE {</w:t>
      </w:r>
    </w:p>
    <w:p w14:paraId="0E5569D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supportedBandListNR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SupportedBandListNR,</w:t>
      </w:r>
    </w:p>
    <w:p w14:paraId="7DCA6B04" w14:textId="12311CE1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83" w:author="KYEONGIN1" w:date="2017-12-09T00:04:00Z"/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supportedBandCombination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496B84">
        <w:rPr>
          <w:rFonts w:ascii="Courier New" w:eastAsia="Malgun Gothic" w:hAnsi="Courier New"/>
          <w:noProof/>
          <w:sz w:val="16"/>
          <w:lang w:val="en-GB" w:eastAsia="ko-KR"/>
        </w:rPr>
        <w:t>BandCombinationList</w:t>
      </w:r>
      <w:ins w:id="84" w:author="KYEONGIN1" w:date="2017-12-09T00:04:00Z">
        <w:r w:rsidR="00DD232E">
          <w:rPr>
            <w:rFonts w:ascii="Courier New" w:eastAsia="Malgun Gothic" w:hAnsi="Courier New"/>
            <w:noProof/>
            <w:sz w:val="16"/>
            <w:lang w:val="en-GB" w:eastAsia="ko-KR"/>
          </w:rPr>
          <w:t>,</w:t>
        </w:r>
      </w:ins>
    </w:p>
    <w:p w14:paraId="012DAC7F" w14:textId="1D88B892" w:rsidR="00DD232E" w:rsidRDefault="00DD232E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85" w:author="KYEONGIN1" w:date="2017-12-09T00:06:00Z"/>
          <w:rFonts w:ascii="Courier New" w:eastAsia="Malgun Gothic" w:hAnsi="Courier New"/>
          <w:noProof/>
          <w:sz w:val="16"/>
          <w:lang w:val="en-GB" w:eastAsia="ko-KR"/>
        </w:rPr>
      </w:pPr>
      <w:ins w:id="86" w:author="KYEONGIN1" w:date="2017-12-09T00:04:00Z"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</w:ins>
      <w:ins w:id="87" w:author="KYEONGIN1" w:date="2017-12-09T00:05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>intraBandAsyncFDD</w:t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</w:ins>
      <w:ins w:id="88" w:author="KYEONGIN1" w:date="2017-12-09T00:06:00Z">
        <w:r w:rsidR="00736654">
          <w:rPr>
            <w:rFonts w:ascii="Courier New" w:eastAsia="Malgun Gothic" w:hAnsi="Courier New"/>
            <w:noProof/>
            <w:sz w:val="16"/>
            <w:lang w:val="en-GB" w:eastAsia="ko-KR"/>
          </w:rPr>
          <w:t xml:space="preserve">ENUMERATED </w:t>
        </w:r>
      </w:ins>
      <w:ins w:id="89" w:author="KYEONGIN1" w:date="2017-12-09T00:10:00Z">
        <w:r w:rsidR="00736654">
          <w:rPr>
            <w:rFonts w:ascii="Courier New" w:eastAsia="Malgun Gothic" w:hAnsi="Courier New"/>
            <w:noProof/>
            <w:sz w:val="16"/>
            <w:lang w:val="en-GB" w:eastAsia="ko-KR"/>
          </w:rPr>
          <w:t>{</w:t>
        </w:r>
      </w:ins>
      <w:ins w:id="90" w:author="KYEONGIN1" w:date="2017-12-09T00:06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>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</w:t>
        </w:r>
      </w:ins>
    </w:p>
    <w:p w14:paraId="6B85D776" w14:textId="43C63F81" w:rsidR="00736654" w:rsidRPr="007F0E60" w:rsidRDefault="00736654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ins w:id="91" w:author="KYEONGIN1" w:date="2017-12-09T00:06:00Z">
        <w:r>
          <w:rPr>
            <w:rFonts w:ascii="Courier New" w:eastAsia="Malgun Gothic" w:hAnsi="Courier New"/>
            <w:noProof/>
            <w:sz w:val="16"/>
            <w:lang w:val="en-GB" w:eastAsia="ko-KR"/>
          </w:rPr>
          <w:lastRenderedPageBreak/>
          <w:tab/>
          <w:t>-- FFS Whether intraBandAsyncFDD is included per UE or per band</w:t>
        </w:r>
      </w:ins>
      <w:ins w:id="92" w:author="KYEONGIN1" w:date="2017-12-09T00:07:00Z">
        <w:r>
          <w:rPr>
            <w:rFonts w:ascii="Courier New" w:eastAsia="Malgun Gothic" w:hAnsi="Courier New"/>
            <w:noProof/>
            <w:sz w:val="16"/>
            <w:lang w:val="en-GB" w:eastAsia="ko-KR"/>
          </w:rPr>
          <w:t xml:space="preserve"> combination</w:t>
        </w:r>
      </w:ins>
    </w:p>
    <w:p w14:paraId="597879B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}</w:t>
      </w:r>
    </w:p>
    <w:p w14:paraId="7DE1D4F7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5BB3FB1E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SupportedBandListNR ::=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SEQUENCE (SIZE (1..maxBands)) OF BandNR</w:t>
      </w:r>
    </w:p>
    <w:p w14:paraId="22B5A39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2D527F3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SupportedBandCombination ::= SEQUENCE (SIZE (1..maxBandComb)) OF BandCombination</w:t>
      </w:r>
    </w:p>
    <w:p w14:paraId="50E7889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5D7015B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SupportedBasebandProcessingCombination ::= SEQUENCE (SIZE (1..maxBasebandProcComb)) OF BasebandProcessingCombination</w:t>
      </w:r>
    </w:p>
    <w:p w14:paraId="2FFE204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4328A42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BasebandProcessingCombination ::= SEQUENCE {</w:t>
      </w:r>
    </w:p>
    <w:p w14:paraId="092F132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basebandParametersPerBand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SEQUENCE (SIZE (1..maxSimultaneousBands)) OF BasebandParametersPerBand</w:t>
      </w:r>
    </w:p>
    <w:p w14:paraId="6DFEEA4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-- FFS on other parameters</w:t>
      </w:r>
    </w:p>
    <w:p w14:paraId="676F871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}</w:t>
      </w:r>
    </w:p>
    <w:p w14:paraId="3C9DF4E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12C8948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BasebandParametersPerBand ::= SEQUENCE {</w:t>
      </w:r>
    </w:p>
    <w:p w14:paraId="33F63C95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ca-BandwidthClassDL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CA-BandwidthClass,</w:t>
      </w:r>
    </w:p>
    <w:p w14:paraId="087EF58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ca-BandwidthClassUL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CA-BandwidthClass,</w:t>
      </w:r>
    </w:p>
    <w:p w14:paraId="099ED866" w14:textId="53CB0161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basebandParametersPerCC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SEQUENCE (SIZE (1..maxServCell)) OF BasebandParametersPerCC</w:t>
      </w:r>
      <w:r w:rsidR="009B7111">
        <w:rPr>
          <w:rFonts w:ascii="Courier New" w:eastAsia="Malgun Gothic" w:hAnsi="Courier New"/>
          <w:noProof/>
          <w:sz w:val="16"/>
          <w:lang w:val="en-GB" w:eastAsia="ko-KR"/>
        </w:rPr>
        <w:t>,</w:t>
      </w:r>
    </w:p>
    <w:p w14:paraId="33105C14" w14:textId="15A93419" w:rsidR="009B7111" w:rsidRDefault="009B7111" w:rsidP="009B7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0525E0">
        <w:rPr>
          <w:rFonts w:ascii="Courier New" w:eastAsia="Malgun Gothic" w:hAnsi="Courier New"/>
          <w:noProof/>
          <w:sz w:val="16"/>
          <w:lang w:val="en-GB" w:eastAsia="ko-KR"/>
        </w:rPr>
        <w:t>supportedBWPerCC</w:t>
      </w:r>
      <w:r w:rsidRPr="000525E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0525E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0525E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0525E0">
        <w:rPr>
          <w:rFonts w:ascii="Courier New" w:eastAsia="Malgun Gothic" w:hAnsi="Courier New"/>
          <w:noProof/>
          <w:sz w:val="16"/>
          <w:lang w:val="en-GB" w:eastAsia="ko-KR"/>
        </w:rPr>
        <w:tab/>
        <w:t>BWPerCC,</w:t>
      </w:r>
    </w:p>
    <w:p w14:paraId="1D75D8E5" w14:textId="7C432B12" w:rsidR="009B7111" w:rsidRDefault="009B7111" w:rsidP="009B7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/>
          <w:noProof/>
          <w:sz w:val="16"/>
          <w:lang w:val="en-GB" w:eastAsia="ko-KR"/>
        </w:rPr>
        <w:tab/>
        <w:t>-- FFS on the need (</w:t>
      </w:r>
      <w:r w:rsidR="00A14446">
        <w:rPr>
          <w:rFonts w:ascii="Courier New" w:eastAsia="Malgun Gothic" w:hAnsi="Courier New"/>
          <w:noProof/>
          <w:sz w:val="16"/>
          <w:lang w:val="en-GB" w:eastAsia="ko-KR"/>
        </w:rPr>
        <w:t xml:space="preserve">e.g. </w:t>
      </w:r>
      <w:r>
        <w:rPr>
          <w:rFonts w:ascii="Courier New" w:eastAsia="Malgun Gothic" w:hAnsi="Courier New"/>
          <w:noProof/>
          <w:sz w:val="16"/>
          <w:lang w:val="en-GB" w:eastAsia="ko-KR"/>
        </w:rPr>
        <w:t>if ca-BandwidthClass is sufficient to cover BWPerCC)</w:t>
      </w:r>
    </w:p>
    <w:p w14:paraId="266187CA" w14:textId="395EA37F" w:rsidR="006E3673" w:rsidRDefault="006E3673" w:rsidP="009B7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-- FFS on other parameters</w:t>
      </w:r>
    </w:p>
    <w:p w14:paraId="18C3617C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}</w:t>
      </w:r>
    </w:p>
    <w:p w14:paraId="1A7F8766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297A141F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BasebandParametersPerCC ::= SEQUENCE {</w:t>
      </w:r>
    </w:p>
    <w:p w14:paraId="4B62A85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supportedMIMO-CapabilityDL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MIMO-Capability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OPTIONAL,</w:t>
      </w:r>
    </w:p>
    <w:p w14:paraId="22E15C4A" w14:textId="1A6FE8F0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supportedMIMO-CapabilityUL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MIMO-Capability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OPTIONAL</w:t>
      </w:r>
      <w:r w:rsidR="009B7111">
        <w:rPr>
          <w:rFonts w:ascii="Courier New" w:eastAsia="Malgun Gothic" w:hAnsi="Courier New"/>
          <w:noProof/>
          <w:sz w:val="16"/>
          <w:lang w:val="en-GB" w:eastAsia="ko-KR"/>
        </w:rPr>
        <w:t>,</w:t>
      </w:r>
    </w:p>
    <w:p w14:paraId="01FBC451" w14:textId="6BA45579" w:rsidR="009B7111" w:rsidRDefault="009B7111" w:rsidP="009B7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/>
          <w:noProof/>
          <w:sz w:val="16"/>
          <w:lang w:val="en-GB" w:eastAsia="ko-KR"/>
        </w:rPr>
        <w:tab/>
        <w:t>modulationOrder</w:t>
      </w:r>
      <w:r>
        <w:rPr>
          <w:rFonts w:ascii="Courier New" w:eastAsia="Malgun Gothic" w:hAnsi="Courier New"/>
          <w:noProof/>
          <w:sz w:val="16"/>
          <w:lang w:val="en-GB" w:eastAsia="ko-KR"/>
        </w:rPr>
        <w:tab/>
      </w:r>
      <w:r>
        <w:rPr>
          <w:rFonts w:ascii="Courier New" w:eastAsia="Malgun Gothic" w:hAnsi="Courier New"/>
          <w:noProof/>
          <w:sz w:val="16"/>
          <w:lang w:val="en-GB" w:eastAsia="ko-KR"/>
        </w:rPr>
        <w:tab/>
      </w:r>
      <w:r>
        <w:rPr>
          <w:rFonts w:ascii="Courier New" w:eastAsia="Malgun Gothic" w:hAnsi="Courier New"/>
          <w:noProof/>
          <w:sz w:val="16"/>
          <w:lang w:val="en-GB" w:eastAsia="ko-KR"/>
        </w:rPr>
        <w:tab/>
      </w:r>
      <w:r>
        <w:rPr>
          <w:rFonts w:ascii="Courier New" w:eastAsia="Malgun Gothic" w:hAnsi="Courier New"/>
          <w:noProof/>
          <w:sz w:val="16"/>
          <w:lang w:val="en-GB" w:eastAsia="ko-KR"/>
        </w:rPr>
        <w:tab/>
      </w:r>
      <w:r>
        <w:rPr>
          <w:rFonts w:ascii="Courier New" w:eastAsia="Malgun Gothic" w:hAnsi="Courier New"/>
          <w:noProof/>
          <w:sz w:val="16"/>
          <w:lang w:val="en-GB" w:eastAsia="ko-KR"/>
        </w:rPr>
        <w:tab/>
        <w:t>ModulationOrder,</w:t>
      </w:r>
    </w:p>
    <w:p w14:paraId="1695E1A6" w14:textId="77777777" w:rsidR="006E3673" w:rsidRDefault="006E3673" w:rsidP="006E36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/>
          <w:noProof/>
          <w:sz w:val="16"/>
          <w:lang w:val="en-GB" w:eastAsia="ko-KR"/>
        </w:rPr>
        <w:tab/>
        <w:t>subCarrierSpacing</w:t>
      </w:r>
      <w:r>
        <w:rPr>
          <w:rFonts w:ascii="Courier New" w:eastAsia="Malgun Gothic" w:hAnsi="Courier New"/>
          <w:noProof/>
          <w:sz w:val="16"/>
          <w:lang w:val="en-GB" w:eastAsia="ko-KR"/>
        </w:rPr>
        <w:tab/>
      </w:r>
      <w:r>
        <w:rPr>
          <w:rFonts w:ascii="Courier New" w:eastAsia="Malgun Gothic" w:hAnsi="Courier New"/>
          <w:noProof/>
          <w:sz w:val="16"/>
          <w:lang w:val="en-GB" w:eastAsia="ko-KR"/>
        </w:rPr>
        <w:tab/>
      </w:r>
      <w:r>
        <w:rPr>
          <w:rFonts w:ascii="Courier New" w:eastAsia="Malgun Gothic" w:hAnsi="Courier New"/>
          <w:noProof/>
          <w:sz w:val="16"/>
          <w:lang w:val="en-GB" w:eastAsia="ko-KR"/>
        </w:rPr>
        <w:tab/>
      </w:r>
      <w:r>
        <w:rPr>
          <w:rFonts w:ascii="Courier New" w:eastAsia="Malgun Gothic" w:hAnsi="Courier New"/>
          <w:noProof/>
          <w:sz w:val="16"/>
          <w:lang w:val="en-GB" w:eastAsia="ko-KR"/>
        </w:rPr>
        <w:tab/>
        <w:t xml:space="preserve">SubCarrierSpacing, </w:t>
      </w:r>
    </w:p>
    <w:p w14:paraId="4F7C3905" w14:textId="6DC27BBD" w:rsidR="009B7111" w:rsidRPr="007F0E60" w:rsidRDefault="009B7111" w:rsidP="009B7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/>
          <w:noProof/>
          <w:sz w:val="16"/>
          <w:lang w:val="en-GB" w:eastAsia="ko-KR"/>
        </w:rPr>
        <w:tab/>
        <w:t>-- FFS if modulationOrder</w:t>
      </w:r>
      <w:r w:rsidR="006E3673">
        <w:rPr>
          <w:rFonts w:ascii="Courier New" w:eastAsia="Malgun Gothic" w:hAnsi="Courier New"/>
          <w:noProof/>
          <w:sz w:val="16"/>
          <w:lang w:val="en-GB" w:eastAsia="ko-KR"/>
        </w:rPr>
        <w:t xml:space="preserve"> and</w:t>
      </w:r>
      <w:r>
        <w:rPr>
          <w:rFonts w:ascii="Courier New" w:eastAsia="Malgun Gothic" w:hAnsi="Courier New"/>
          <w:noProof/>
          <w:sz w:val="16"/>
          <w:lang w:val="en-GB" w:eastAsia="ko-KR"/>
        </w:rPr>
        <w:t xml:space="preserve"> </w:t>
      </w:r>
      <w:r w:rsidR="006E3673">
        <w:rPr>
          <w:rFonts w:ascii="Courier New" w:eastAsia="Malgun Gothic" w:hAnsi="Courier New"/>
          <w:noProof/>
          <w:sz w:val="16"/>
          <w:lang w:val="en-GB" w:eastAsia="ko-KR"/>
        </w:rPr>
        <w:t xml:space="preserve">subCarrierSpacing </w:t>
      </w:r>
      <w:r>
        <w:rPr>
          <w:rFonts w:ascii="Courier New" w:eastAsia="Malgun Gothic" w:hAnsi="Courier New"/>
          <w:noProof/>
          <w:sz w:val="16"/>
          <w:lang w:val="en-GB" w:eastAsia="ko-KR"/>
        </w:rPr>
        <w:t xml:space="preserve">are included per Band or per CC </w:t>
      </w:r>
    </w:p>
    <w:p w14:paraId="3A9E4352" w14:textId="59120289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 xml:space="preserve">-- FFS on other parameters </w:t>
      </w:r>
    </w:p>
    <w:p w14:paraId="648982B8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}</w:t>
      </w:r>
    </w:p>
    <w:p w14:paraId="52CCE741" w14:textId="77777777" w:rsidR="00087EE9" w:rsidRPr="007F0E60" w:rsidRDefault="00087EE9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6E225E79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BandNR ::=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SEQUENCE {</w:t>
      </w:r>
    </w:p>
    <w:p w14:paraId="378F3EA5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bandNR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FreqBandIndicatorNR,</w:t>
      </w:r>
    </w:p>
    <w:p w14:paraId="0D630EFF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supportedMIMO-CapabilityDL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MIMO-Capability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OPTIONAL,</w:t>
      </w:r>
    </w:p>
    <w:p w14:paraId="2C42F1F4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supportedMIMO-CapabilityUL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MIMO-Capability</w:t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OPTIONAL,</w:t>
      </w:r>
    </w:p>
    <w:p w14:paraId="1F48E2A7" w14:textId="1194A1AB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 xml:space="preserve">-- FFS on other parameters </w:t>
      </w:r>
    </w:p>
    <w:p w14:paraId="4A2BDF4F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}</w:t>
      </w:r>
    </w:p>
    <w:p w14:paraId="1022ADD9" w14:textId="77777777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1D7410A3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CA-BandwidthClass ::= ENUMERATED {a, b, c, d, e, f, ...}</w:t>
      </w:r>
    </w:p>
    <w:p w14:paraId="08AEF68A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3B34BDE3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MIMO-Capability ::= SEQUENCE {</w:t>
      </w:r>
    </w:p>
    <w:p w14:paraId="71657851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ab/>
        <w:t>-- FFS on the parameters</w:t>
      </w:r>
    </w:p>
    <w:p w14:paraId="5CC5A6DF" w14:textId="77777777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}</w:t>
      </w:r>
    </w:p>
    <w:p w14:paraId="3304F227" w14:textId="77777777" w:rsidR="006E3673" w:rsidRDefault="006E3673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76C7D8D3" w14:textId="294F0AE3" w:rsidR="006E3673" w:rsidRPr="00496B84" w:rsidRDefault="006E3673" w:rsidP="006E36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/>
          <w:noProof/>
          <w:sz w:val="16"/>
          <w:lang w:val="en-GB" w:eastAsia="ko-KR"/>
        </w:rPr>
        <w:t>M</w:t>
      </w:r>
      <w:r w:rsidRPr="00496B84">
        <w:rPr>
          <w:rFonts w:ascii="Courier New" w:eastAsia="Malgun Gothic" w:hAnsi="Courier New"/>
          <w:noProof/>
          <w:sz w:val="16"/>
          <w:lang w:val="en-GB" w:eastAsia="ko-KR"/>
        </w:rPr>
        <w:t>odulationOrder ::= SEQUENCE {</w:t>
      </w:r>
    </w:p>
    <w:p w14:paraId="6BD605B2" w14:textId="77777777" w:rsidR="006E3673" w:rsidRPr="00496B84" w:rsidRDefault="006E3673" w:rsidP="006E36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496B84">
        <w:rPr>
          <w:rFonts w:ascii="Courier New" w:eastAsia="Malgun Gothic" w:hAnsi="Courier New"/>
          <w:noProof/>
          <w:sz w:val="16"/>
          <w:lang w:val="en-GB" w:eastAsia="ko-KR"/>
        </w:rPr>
        <w:tab/>
        <w:t>-- FFS on the parameters</w:t>
      </w:r>
    </w:p>
    <w:p w14:paraId="0CA55F00" w14:textId="77777777" w:rsidR="006E3673" w:rsidRDefault="006E3673" w:rsidP="006E36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496B84">
        <w:rPr>
          <w:rFonts w:ascii="Courier New" w:eastAsia="Malgun Gothic" w:hAnsi="Courier New"/>
          <w:noProof/>
          <w:sz w:val="16"/>
          <w:lang w:val="en-GB" w:eastAsia="ko-KR"/>
        </w:rPr>
        <w:t>}</w:t>
      </w:r>
    </w:p>
    <w:p w14:paraId="5C46171D" w14:textId="77777777" w:rsidR="006E3673" w:rsidRDefault="006E3673" w:rsidP="006E36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07F1AD72" w14:textId="3D180CA3" w:rsidR="006E3673" w:rsidRDefault="006E3673" w:rsidP="006E36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/>
          <w:noProof/>
          <w:sz w:val="16"/>
          <w:lang w:val="en-GB" w:eastAsia="ko-KR"/>
        </w:rPr>
        <w:t>SubCarrierSpacing ::= SEQUENCE {</w:t>
      </w:r>
    </w:p>
    <w:p w14:paraId="677A6366" w14:textId="3B9CEE59" w:rsidR="006E3673" w:rsidRDefault="006E3673" w:rsidP="006E36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/>
          <w:noProof/>
          <w:sz w:val="16"/>
          <w:lang w:val="en-GB" w:eastAsia="ko-KR"/>
        </w:rPr>
        <w:tab/>
        <w:t>-- FFS on the parameters</w:t>
      </w:r>
    </w:p>
    <w:p w14:paraId="5FCA811B" w14:textId="101A14E3" w:rsidR="006E3673" w:rsidRPr="007F0E60" w:rsidRDefault="006E3673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>
        <w:rPr>
          <w:rFonts w:ascii="Courier New" w:eastAsia="Malgun Gothic" w:hAnsi="Courier New"/>
          <w:noProof/>
          <w:sz w:val="16"/>
          <w:lang w:val="en-GB" w:eastAsia="ko-KR"/>
        </w:rPr>
        <w:t>}</w:t>
      </w:r>
    </w:p>
    <w:p w14:paraId="259FA523" w14:textId="77777777" w:rsid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93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</w:p>
    <w:p w14:paraId="54E37C2C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94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95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>PDCP-Parameters ::= SEQUENCE {</w:t>
        </w:r>
      </w:ins>
    </w:p>
    <w:p w14:paraId="361F7954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96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97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dataRateDRB-IP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{64kbps, spare6, spare5, spare4, spare3, spare2, spare1, spare0}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OPTIONAL, </w:t>
        </w:r>
      </w:ins>
    </w:p>
    <w:p w14:paraId="707E6115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98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99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supportedROHC-Profiles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SEQUENCE {</w:t>
        </w:r>
      </w:ins>
    </w:p>
    <w:p w14:paraId="3B5F4D1A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00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01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profile0x0000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BOOLEAN, </w:t>
        </w:r>
      </w:ins>
    </w:p>
    <w:p w14:paraId="521DBCA1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02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03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profile0x0001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BOOLEAN, </w:t>
        </w:r>
      </w:ins>
    </w:p>
    <w:p w14:paraId="59DA52B0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04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05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profile0x0002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BOOLEAN,</w:t>
        </w:r>
      </w:ins>
    </w:p>
    <w:p w14:paraId="27A320DA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06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07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profile0x0003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BOOLEAN, </w:t>
        </w:r>
      </w:ins>
    </w:p>
    <w:p w14:paraId="383008CA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08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09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profile0x0004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BOOLEAN, </w:t>
        </w:r>
      </w:ins>
    </w:p>
    <w:p w14:paraId="25CDECB3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10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11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profile0x0006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BOOLEAN, </w:t>
        </w:r>
      </w:ins>
    </w:p>
    <w:p w14:paraId="67FE5528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12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13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profile0x0101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BOOLEAN, </w:t>
        </w:r>
      </w:ins>
    </w:p>
    <w:p w14:paraId="2315E056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14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15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profile0x0102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BOOLEAN, </w:t>
        </w:r>
      </w:ins>
    </w:p>
    <w:p w14:paraId="194BFFF0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16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17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profile0x0103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BOOLEAN, </w:t>
        </w:r>
      </w:ins>
    </w:p>
    <w:p w14:paraId="13A6529D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18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19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profile0x0104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BOOLEAN</w:t>
        </w:r>
      </w:ins>
    </w:p>
    <w:p w14:paraId="6EBBFBE4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20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21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}, </w:t>
        </w:r>
      </w:ins>
    </w:p>
    <w:p w14:paraId="3CBB5622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22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23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lastRenderedPageBreak/>
          <w:tab/>
          <w:t>maxNumberROHC-ContextSessions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{cs2, cs4, cs8, cs12, cs16, cs24, cs32, cs48, cs64, cs128, cs256, cs512, cs1024,</w:t>
        </w:r>
        <w:r w:rsidRPr="00DD232E">
          <w:t xml:space="preserve"> 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>cs16384, spare2, spare1},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</w:ins>
    </w:p>
    <w:p w14:paraId="79E43D60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24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25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uplinkOnlyROHC-Profiles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OPTIONAL, </w:t>
        </w:r>
      </w:ins>
    </w:p>
    <w:p w14:paraId="441382B6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26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27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continueROHC-Context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OPTIONAL,</w:t>
        </w:r>
      </w:ins>
    </w:p>
    <w:p w14:paraId="3B8A5D41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28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29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outOfOrderDelivery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OPTIONAL, </w:t>
        </w:r>
      </w:ins>
    </w:p>
    <w:p w14:paraId="462857FC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30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31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shortSN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ENUMERATED {supported} 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OPTIONAL,</w:t>
        </w:r>
      </w:ins>
    </w:p>
    <w:p w14:paraId="14C4426E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32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33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volteOverNR-PDCP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</w:ins>
    </w:p>
    <w:p w14:paraId="48352E4F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34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35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>}</w:t>
        </w:r>
      </w:ins>
    </w:p>
    <w:p w14:paraId="3B3E56F4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36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</w:p>
    <w:p w14:paraId="619AA8B4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37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38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>RLC-Parameters ::= SEQUENCE {</w:t>
        </w:r>
      </w:ins>
    </w:p>
    <w:p w14:paraId="0546E7F9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39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40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amWithShortSN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OPTIONAL,</w:t>
        </w:r>
      </w:ins>
    </w:p>
    <w:p w14:paraId="0C3DE220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41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42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umWithShortSN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OPTIONAL, </w:t>
        </w:r>
      </w:ins>
    </w:p>
    <w:p w14:paraId="3D188E9C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43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44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umWIthLongSN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</w:t>
        </w:r>
      </w:ins>
    </w:p>
    <w:p w14:paraId="7223DE38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45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46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>}</w:t>
        </w:r>
      </w:ins>
    </w:p>
    <w:p w14:paraId="65110B98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47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</w:p>
    <w:p w14:paraId="59F6ACCB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48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49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>MAC-Parameters ::= SEQUENCE {</w:t>
        </w:r>
      </w:ins>
    </w:p>
    <w:p w14:paraId="674FDB22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50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51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lcp-Restriction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OPTIONAL,</w:t>
        </w:r>
      </w:ins>
    </w:p>
    <w:p w14:paraId="7D969D0F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52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53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skipUplinkTxDynamic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OPTIONAL,</w:t>
        </w:r>
      </w:ins>
    </w:p>
    <w:p w14:paraId="1614565E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54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55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logicalChannelSR-DelayTimer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OPTIONAL, </w:t>
        </w:r>
      </w:ins>
    </w:p>
    <w:p w14:paraId="254208D3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56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57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longDRX-Cycle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OPTIONAL, </w:t>
        </w:r>
      </w:ins>
    </w:p>
    <w:p w14:paraId="715954BA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58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59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shortDRX-Cycle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{supported}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 xml:space="preserve">OPTIONAL, </w:t>
        </w:r>
      </w:ins>
    </w:p>
    <w:p w14:paraId="0B1447C1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60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61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numberOfSR-Configurations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{n2, n3, n4,…}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OPTIONAL, -- FFS value range</w:t>
        </w:r>
      </w:ins>
    </w:p>
    <w:p w14:paraId="2411650C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62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63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numberOfConfiguredGrantConfigurations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ENUMERATED {n2, n3, n4,…}</w:t>
        </w:r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OPTIONAL -- FFS value range</w:t>
        </w:r>
      </w:ins>
    </w:p>
    <w:p w14:paraId="4A5E3E19" w14:textId="77777777" w:rsidR="00DD232E" w:rsidRPr="00DD232E" w:rsidRDefault="00DD232E" w:rsidP="00DD2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64" w:author="KYEONGIN1" w:date="2017-12-09T00:00:00Z"/>
          <w:rFonts w:ascii="Courier New" w:eastAsia="Malgun Gothic" w:hAnsi="Courier New"/>
          <w:noProof/>
          <w:sz w:val="16"/>
          <w:lang w:val="en-GB" w:eastAsia="ko-KR"/>
        </w:rPr>
      </w:pPr>
      <w:ins w:id="165" w:author="KYEONGIN1" w:date="2017-12-09T00:00:00Z">
        <w:r w:rsidRPr="00DD232E">
          <w:rPr>
            <w:rFonts w:ascii="Courier New" w:eastAsia="Malgun Gothic" w:hAnsi="Courier New"/>
            <w:noProof/>
            <w:sz w:val="16"/>
            <w:lang w:val="en-GB" w:eastAsia="ko-KR"/>
          </w:rPr>
          <w:t>}</w:t>
        </w:r>
      </w:ins>
    </w:p>
    <w:p w14:paraId="2E1FAF4B" w14:textId="77777777" w:rsidR="00DD232E" w:rsidRPr="007F0E60" w:rsidRDefault="00DD232E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</w:p>
    <w:p w14:paraId="788EE74F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-- TAG-UE-NR-CAPABILITY-STOP</w:t>
      </w:r>
    </w:p>
    <w:p w14:paraId="1D4CB95D" w14:textId="77777777" w:rsidR="007F0E60" w:rsidRPr="007F0E60" w:rsidRDefault="007F0E60" w:rsidP="007F0E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S Mincho" w:hAnsi="Courier New"/>
          <w:noProof/>
          <w:sz w:val="16"/>
          <w:lang w:val="en-GB" w:eastAsia="ja-JP"/>
        </w:rPr>
      </w:pPr>
      <w:r w:rsidRPr="007F0E60">
        <w:rPr>
          <w:rFonts w:ascii="Courier New" w:eastAsia="Malgun Gothic" w:hAnsi="Courier New"/>
          <w:noProof/>
          <w:sz w:val="16"/>
          <w:lang w:val="en-GB" w:eastAsia="ko-KR"/>
        </w:rPr>
        <w:t>-- ASN1STOP</w:t>
      </w:r>
    </w:p>
    <w:p w14:paraId="236FDB69" w14:textId="77777777" w:rsidR="007F0E60" w:rsidRPr="007F0E60" w:rsidRDefault="007F0E60" w:rsidP="007F0E60">
      <w:pPr>
        <w:overflowPunct/>
        <w:autoSpaceDE/>
        <w:autoSpaceDN/>
        <w:adjustRightInd/>
        <w:rPr>
          <w:rFonts w:eastAsia="MS Mincho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5E3B49" w:rsidRPr="00191B0B" w14:paraId="4FFE8A7F" w14:textId="77777777" w:rsidTr="00AB4EB1">
        <w:tc>
          <w:tcPr>
            <w:tcW w:w="9350" w:type="dxa"/>
          </w:tcPr>
          <w:p w14:paraId="240E3471" w14:textId="77777777" w:rsidR="005E3B49" w:rsidRPr="00191B0B" w:rsidRDefault="005E3B49" w:rsidP="00AB4EB1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191B0B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>
              <w:rPr>
                <w:noProof/>
                <w:sz w:val="28"/>
                <w:szCs w:val="28"/>
                <w:lang w:eastAsia="ja-JP"/>
              </w:rPr>
              <w:t>Next</w:t>
            </w:r>
            <w:r w:rsidRPr="00191B0B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731413DC" w14:textId="77777777" w:rsidR="005E3B49" w:rsidRPr="00B2696D" w:rsidRDefault="005E3B49" w:rsidP="005E3B49">
      <w:pPr>
        <w:keepNext/>
        <w:keepLines/>
        <w:overflowPunct/>
        <w:autoSpaceDE/>
        <w:autoSpaceDN/>
        <w:adjustRightInd/>
        <w:spacing w:before="180"/>
        <w:outlineLvl w:val="1"/>
        <w:rPr>
          <w:rFonts w:ascii="Arial" w:eastAsia="Times New Roman" w:hAnsi="Arial"/>
          <w:sz w:val="32"/>
          <w:lang w:val="en-GB"/>
        </w:rPr>
      </w:pPr>
      <w:bookmarkStart w:id="166" w:name="_Toc491180912"/>
      <w:bookmarkStart w:id="167" w:name="_Toc493510613"/>
      <w:r w:rsidRPr="00B2696D">
        <w:rPr>
          <w:rFonts w:ascii="Arial" w:eastAsia="Times New Roman" w:hAnsi="Arial"/>
          <w:sz w:val="32"/>
          <w:lang w:val="en-GB"/>
        </w:rPr>
        <w:t>6.4</w:t>
      </w:r>
      <w:r w:rsidRPr="00B2696D">
        <w:rPr>
          <w:rFonts w:ascii="Arial" w:eastAsia="Times New Roman" w:hAnsi="Arial"/>
          <w:sz w:val="32"/>
          <w:lang w:val="en-GB"/>
        </w:rPr>
        <w:tab/>
        <w:t>RRC multiplicity and type constraint values</w:t>
      </w:r>
      <w:bookmarkEnd w:id="166"/>
      <w:bookmarkEnd w:id="167"/>
    </w:p>
    <w:p w14:paraId="644AC413" w14:textId="77777777" w:rsidR="005E3B49" w:rsidRPr="00B2696D" w:rsidRDefault="005E3B49" w:rsidP="005E3B49">
      <w:pPr>
        <w:keepNext/>
        <w:keepLines/>
        <w:overflowPunct/>
        <w:autoSpaceDE/>
        <w:autoSpaceDN/>
        <w:adjustRightInd/>
        <w:spacing w:before="120"/>
        <w:outlineLvl w:val="2"/>
        <w:rPr>
          <w:rFonts w:ascii="Arial" w:eastAsia="Times New Roman" w:hAnsi="Arial"/>
          <w:sz w:val="28"/>
          <w:lang w:val="en-GB"/>
        </w:rPr>
      </w:pPr>
      <w:bookmarkStart w:id="168" w:name="_Toc491180913"/>
      <w:bookmarkStart w:id="169" w:name="_Toc493510614"/>
      <w:r w:rsidRPr="00B2696D">
        <w:rPr>
          <w:rFonts w:ascii="Arial" w:eastAsia="Times New Roman" w:hAnsi="Arial"/>
          <w:sz w:val="28"/>
          <w:lang w:val="en-GB"/>
        </w:rPr>
        <w:t>–</w:t>
      </w:r>
      <w:r w:rsidRPr="00B2696D">
        <w:rPr>
          <w:rFonts w:ascii="Arial" w:eastAsia="Times New Roman" w:hAnsi="Arial"/>
          <w:sz w:val="28"/>
          <w:lang w:val="en-GB"/>
        </w:rPr>
        <w:tab/>
        <w:t>Multiplicity and type constraint definitions</w:t>
      </w:r>
      <w:bookmarkEnd w:id="168"/>
      <w:bookmarkEnd w:id="169"/>
    </w:p>
    <w:p w14:paraId="2350EF23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TAG-MULTIPLICITY-AND-TYPE-CONSTRAINT-DEFINITIONS-START</w:t>
      </w:r>
    </w:p>
    <w:p w14:paraId="72F2CA35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674451CE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maxNrofSCells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  <w:t>15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 number of secondary serving cells per cell group</w:t>
      </w:r>
    </w:p>
    <w:p w14:paraId="43034419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6F583B03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maxSchedReqPerCell</w:t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INTEGER ::= </w:t>
      </w:r>
      <w:r w:rsidRPr="00B2696D">
        <w:rPr>
          <w:rFonts w:ascii="Courier New" w:eastAsia="Times New Roman" w:hAnsi="Courier New"/>
          <w:noProof/>
          <w:sz w:val="16"/>
          <w:lang w:eastAsia="zh-CN"/>
        </w:rPr>
        <w:t>FFS</w:t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  <w:t xml:space="preserve">-- Maximum </w:t>
      </w:r>
      <w:r w:rsidRPr="00B2696D">
        <w:rPr>
          <w:rFonts w:ascii="Courier New" w:eastAsia="Times New Roman" w:hAnsi="Courier New"/>
          <w:noProof/>
          <w:sz w:val="16"/>
          <w:lang w:eastAsia="zh-CN"/>
        </w:rPr>
        <w:t>number of simultaneous SR configurations per serving cell with PUCCH</w:t>
      </w:r>
    </w:p>
    <w:p w14:paraId="26DCCA51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7F4A5260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61471B9E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maxNrofControlResourceSets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 number of CoReSets configurable on a serving cell</w:t>
      </w:r>
    </w:p>
    <w:p w14:paraId="7FFB6837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maxNrofControlResourceSets-1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 number of CoReSets configurable on a serving cell minus 1</w:t>
      </w:r>
    </w:p>
    <w:p w14:paraId="6ADA14CB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maxCoReSetStartSymbol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Highest possible start symbol for a control resource set</w:t>
      </w:r>
    </w:p>
    <w:p w14:paraId="4B5C91AD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maxCoReSetDuration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3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 number of</w:t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 xml:space="preserve"> OF</w:t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DM symbols in a control resource set</w:t>
      </w:r>
    </w:p>
    <w:p w14:paraId="394D8346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maxNrofSearchSpacesPerCoReSet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 number of search spaces configurable per Control Resource Set</w:t>
      </w:r>
    </w:p>
    <w:p w14:paraId="6DB1DDB5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5B935B51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maxNrofCSI-Reports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report configurations</w:t>
      </w:r>
    </w:p>
    <w:p w14:paraId="3F23284A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maxNrofCSI-Reports-1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  <w:t xml:space="preserve">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report configurations minus 1</w:t>
      </w:r>
    </w:p>
    <w:p w14:paraId="42CD6E02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maxNrofCSI-ResourceConfigurations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resource configurations</w:t>
      </w:r>
    </w:p>
    <w:p w14:paraId="5E02155F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maxNrofCSI-ResourceConfigurations-1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resource configurations minus 1</w:t>
      </w:r>
    </w:p>
    <w:p w14:paraId="10FAC4C4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maxNrofCSI-ResourceSets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resource sets per resource configuration</w:t>
      </w:r>
    </w:p>
    <w:p w14:paraId="7F5B5237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lastRenderedPageBreak/>
        <w:t>maxNrofCSI-ResourceSets-1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resource sets per resource configuration minus 1</w:t>
      </w:r>
    </w:p>
    <w:p w14:paraId="6D6DFEF7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maxNrofCSI-RS-ResourcesPerSet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CSI-RS resources per resource set</w:t>
      </w:r>
    </w:p>
    <w:p w14:paraId="2FDB34A8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maxNrofCSI-MeasId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link configurations</w:t>
      </w:r>
    </w:p>
    <w:p w14:paraId="077FCC4E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maxNrofCSI-MeasId-1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link configurations minus 1</w:t>
      </w:r>
    </w:p>
    <w:p w14:paraId="4CCD7373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maxNrofCSI-RS-ResourcesRRM</w:t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  <w:t>INTEGER ::= XX</w:t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  <w:t>-- Maximum number of CSI-RS resources for an RRM measurement object</w:t>
      </w:r>
    </w:p>
    <w:p w14:paraId="00D2D594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maxNrofCSI-RS-ResourcesRRM-1</w:t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  <w:t>INTEGER ::= XX</w:t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  <w:t>-- Maximum number of CSI-RS resources for an RRM measurement object minus 1</w:t>
      </w:r>
    </w:p>
    <w:p w14:paraId="3358373A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5A4B8935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1EDB9321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maxNrofSRS-ResourceSets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SRS resource sets.</w:t>
      </w:r>
    </w:p>
    <w:p w14:paraId="68A8251D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maxNrofSRS-ResourceSets-1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SRS resource sets minus 1.</w:t>
      </w:r>
    </w:p>
    <w:p w14:paraId="15A4B85B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maxNrofSRS-Resources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SRS resources in an SRS resource set.</w:t>
      </w:r>
    </w:p>
    <w:p w14:paraId="6B414755" w14:textId="77777777" w:rsidR="005E3B49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maxNrofSRS-Resources-1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SRS resources in an SRS resource set minus 1.</w:t>
      </w:r>
    </w:p>
    <w:p w14:paraId="425A84A2" w14:textId="77777777" w:rsidR="005E3B49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</w:p>
    <w:p w14:paraId="4022DCD0" w14:textId="77777777" w:rsidR="005E3B49" w:rsidRPr="00292929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292929">
        <w:rPr>
          <w:rFonts w:ascii="Courier New" w:eastAsia="Malgun Gothic" w:hAnsi="Courier New"/>
          <w:noProof/>
          <w:sz w:val="16"/>
          <w:lang w:val="en-GB" w:eastAsia="ko-KR"/>
        </w:rPr>
        <w:t>maxBandComb</w:t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  <w:t>INTEGER ::=</w:t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  <w:t>XX</w:t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  <w:t>-- Maximum number of DL band combinations</w:t>
      </w:r>
    </w:p>
    <w:p w14:paraId="147DF347" w14:textId="77777777" w:rsidR="005E3B49" w:rsidRPr="00292929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292929">
        <w:rPr>
          <w:rFonts w:ascii="Courier New" w:eastAsia="Malgun Gothic" w:hAnsi="Courier New"/>
          <w:noProof/>
          <w:sz w:val="16"/>
          <w:lang w:val="en-GB" w:eastAsia="ko-KR"/>
        </w:rPr>
        <w:t>maxBasebandProcComb</w:t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  <w:t>INTEGER ::=</w:t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  <w:t>XX</w:t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  <w:t>-- Maximum number of base band processing combinations</w:t>
      </w:r>
    </w:p>
    <w:p w14:paraId="3EEAAADB" w14:textId="77777777" w:rsidR="005E3B49" w:rsidRPr="00292929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292929">
        <w:rPr>
          <w:rFonts w:ascii="Courier New" w:eastAsia="Malgun Gothic" w:hAnsi="Courier New"/>
          <w:noProof/>
          <w:sz w:val="16"/>
          <w:lang w:val="en-GB" w:eastAsia="ko-KR"/>
        </w:rPr>
        <w:t>maxServCell</w:t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  <w:t>INTEGER ::=</w:t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  <w:t>XX</w:t>
      </w:r>
      <w:r w:rsidRPr="00292929">
        <w:rPr>
          <w:rFonts w:ascii="Courier New" w:eastAsia="Malgun Gothic" w:hAnsi="Courier New" w:hint="eastAsia"/>
          <w:noProof/>
          <w:sz w:val="16"/>
          <w:lang w:val="en-GB" w:eastAsia="ja-JP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>-- Maximum number of serving cells</w:t>
      </w:r>
    </w:p>
    <w:p w14:paraId="4BA97903" w14:textId="77777777" w:rsidR="005E3B49" w:rsidRPr="00292929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val="en-GB" w:eastAsia="ko-KR"/>
        </w:rPr>
      </w:pPr>
      <w:r w:rsidRPr="00292929">
        <w:rPr>
          <w:rFonts w:ascii="Courier New" w:eastAsia="Malgun Gothic" w:hAnsi="Courier New"/>
          <w:noProof/>
          <w:sz w:val="16"/>
          <w:lang w:val="en-GB" w:eastAsia="ko-KR"/>
        </w:rPr>
        <w:t>maxSimultaneousBands</w:t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  <w:t>INTEGER ::= XX</w:t>
      </w:r>
      <w:r w:rsidRPr="00292929">
        <w:rPr>
          <w:rFonts w:ascii="Courier New" w:eastAsia="Malgun Gothic" w:hAnsi="Courier New"/>
          <w:noProof/>
          <w:sz w:val="16"/>
          <w:lang w:val="en-GB" w:eastAsia="ko-KR"/>
        </w:rPr>
        <w:tab/>
        <w:t>-- Maximum number of simultaneously aggregated bands</w:t>
      </w:r>
    </w:p>
    <w:p w14:paraId="3F943FAE" w14:textId="4E1008FE" w:rsidR="005E3B49" w:rsidRPr="00627D68" w:rsidRDefault="00DD232E" w:rsidP="005E3B49">
      <w:pPr>
        <w:pStyle w:val="PL"/>
        <w:shd w:val="clear" w:color="auto" w:fill="E6E6E6"/>
      </w:pPr>
      <w:ins w:id="170" w:author="KYEONGIN1" w:date="2017-12-09T00:00:00Z">
        <w:r>
          <w:t>maxRAT-CapabilityContainers</w:t>
        </w:r>
      </w:ins>
      <w:del w:id="171" w:author="KYEONGIN1" w:date="2017-12-09T00:00:00Z">
        <w:r w:rsidR="005E3B49" w:rsidDel="00DD232E">
          <w:rPr>
            <w:rFonts w:eastAsia="MS Mincho"/>
          </w:rPr>
          <w:delText>maxRAT-Capabilities</w:delText>
        </w:r>
      </w:del>
      <w:r w:rsidR="005E3B49">
        <w:rPr>
          <w:rFonts w:eastAsia="MS Mincho"/>
        </w:rPr>
        <w:tab/>
      </w:r>
      <w:r w:rsidR="005E3B49">
        <w:rPr>
          <w:rFonts w:eastAsia="MS Mincho"/>
        </w:rPr>
        <w:tab/>
      </w:r>
      <w:r w:rsidR="005E3B49">
        <w:rPr>
          <w:rFonts w:eastAsia="MS Mincho"/>
        </w:rPr>
        <w:tab/>
        <w:t>INTEGER ::= XX</w:t>
      </w:r>
      <w:r w:rsidR="005E3B49">
        <w:rPr>
          <w:rFonts w:eastAsia="MS Mincho"/>
        </w:rPr>
        <w:tab/>
        <w:t>-- Maximum number of interworking RAT</w:t>
      </w:r>
      <w:ins w:id="172" w:author="KYEONGIN1" w:date="2017-12-09T00:00:00Z">
        <w:r>
          <w:rPr>
            <w:rFonts w:eastAsia="MS Mincho"/>
          </w:rPr>
          <w:t xml:space="preserve"> container</w:t>
        </w:r>
      </w:ins>
      <w:r w:rsidR="005E3B49">
        <w:rPr>
          <w:rFonts w:eastAsia="MS Mincho"/>
        </w:rPr>
        <w:t>s (incl NR and MRDC)</w:t>
      </w:r>
      <w:r w:rsidR="005E3B49">
        <w:rPr>
          <w:rFonts w:eastAsia="MS Mincho"/>
          <w:lang w:eastAsia="ja-JP"/>
        </w:rPr>
        <w:tab/>
      </w:r>
      <w:r w:rsidR="005E3B49">
        <w:rPr>
          <w:rFonts w:eastAsia="MS Mincho"/>
          <w:lang w:eastAsia="ja-JP"/>
        </w:rPr>
        <w:tab/>
      </w:r>
    </w:p>
    <w:p w14:paraId="4ED01E19" w14:textId="77777777" w:rsidR="005E3B49" w:rsidRPr="00AB4EB1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</w:p>
    <w:p w14:paraId="211F7FD3" w14:textId="77777777" w:rsidR="005E3B49" w:rsidRPr="001C5037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  <w:r w:rsidRPr="001C5037">
        <w:rPr>
          <w:rFonts w:ascii="Courier New" w:eastAsia="Times New Roman" w:hAnsi="Courier New"/>
          <w:noProof/>
          <w:color w:val="808080"/>
          <w:sz w:val="16"/>
          <w:lang w:eastAsia="sv-SE"/>
        </w:rPr>
        <w:t>-- TAG-MULTIPLICITY-AND-TYPE-CONSTRAINT-DEFINITIONS-STOP</w:t>
      </w:r>
    </w:p>
    <w:p w14:paraId="507773DB" w14:textId="77777777" w:rsidR="005E3B49" w:rsidRPr="00B2696D" w:rsidRDefault="005E3B49" w:rsidP="005E3B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1C5037">
        <w:rPr>
          <w:rFonts w:ascii="Courier New" w:eastAsia="Times New Roman" w:hAnsi="Courier New"/>
          <w:noProof/>
          <w:color w:val="808080"/>
          <w:sz w:val="16"/>
          <w:lang w:eastAsia="sv-SE"/>
        </w:rPr>
        <w:t>-- ASN1STOP</w:t>
      </w:r>
    </w:p>
    <w:p w14:paraId="11A466DD" w14:textId="77777777" w:rsidR="005E3B49" w:rsidRPr="00C5047B" w:rsidRDefault="005E3B49" w:rsidP="005E3B49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5E3B49" w:rsidRPr="00C5047B" w14:paraId="1A25F9CD" w14:textId="77777777" w:rsidTr="00AB4EB1">
        <w:tc>
          <w:tcPr>
            <w:tcW w:w="9837" w:type="dxa"/>
          </w:tcPr>
          <w:p w14:paraId="6B0AD8A4" w14:textId="77777777" w:rsidR="005E3B49" w:rsidRPr="00C5047B" w:rsidRDefault="005E3B49" w:rsidP="00AB4EB1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5047B">
              <w:rPr>
                <w:rFonts w:hint="eastAsia"/>
                <w:noProof/>
                <w:sz w:val="28"/>
                <w:szCs w:val="28"/>
                <w:lang w:eastAsia="ja-JP"/>
              </w:rPr>
              <w:t>End of Changes</w:t>
            </w:r>
          </w:p>
        </w:tc>
      </w:tr>
    </w:tbl>
    <w:p w14:paraId="03CD0F2B" w14:textId="77777777" w:rsidR="005E3B49" w:rsidRPr="0014748B" w:rsidRDefault="005E3B49" w:rsidP="0014748B">
      <w:pPr>
        <w:textAlignment w:val="baseline"/>
        <w:rPr>
          <w:lang w:val="en-GB" w:eastAsia="zh-CN"/>
        </w:rPr>
      </w:pPr>
    </w:p>
    <w:sectPr w:rsidR="005E3B49" w:rsidRPr="00147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ntel Clear Light">
    <w:altName w:val="Arial"/>
    <w:panose1 w:val="020B0404020203020204"/>
    <w:charset w:val="00"/>
    <w:family w:val="swiss"/>
    <w:pitch w:val="variable"/>
    <w:sig w:usb0="E10006FF" w:usb1="400060F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940B1"/>
    <w:multiLevelType w:val="hybridMultilevel"/>
    <w:tmpl w:val="6CD22918"/>
    <w:lvl w:ilvl="0" w:tplc="2BBC5968">
      <w:start w:val="4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63D54"/>
    <w:multiLevelType w:val="hybridMultilevel"/>
    <w:tmpl w:val="924E5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YEONGIN1">
    <w15:presenceInfo w15:providerId="None" w15:userId="KYEONG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1D"/>
    <w:rsid w:val="00006600"/>
    <w:rsid w:val="000301F5"/>
    <w:rsid w:val="00030B33"/>
    <w:rsid w:val="0003778C"/>
    <w:rsid w:val="00066C4B"/>
    <w:rsid w:val="000726B0"/>
    <w:rsid w:val="00087EE9"/>
    <w:rsid w:val="000D6020"/>
    <w:rsid w:val="001451A3"/>
    <w:rsid w:val="0014748B"/>
    <w:rsid w:val="00151B10"/>
    <w:rsid w:val="001974F9"/>
    <w:rsid w:val="001B0CC4"/>
    <w:rsid w:val="001C2908"/>
    <w:rsid w:val="001C6553"/>
    <w:rsid w:val="001E4E22"/>
    <w:rsid w:val="0021581D"/>
    <w:rsid w:val="00226E3F"/>
    <w:rsid w:val="002439F1"/>
    <w:rsid w:val="00247F8E"/>
    <w:rsid w:val="00274290"/>
    <w:rsid w:val="00292929"/>
    <w:rsid w:val="002A45A4"/>
    <w:rsid w:val="002B5049"/>
    <w:rsid w:val="002B69B7"/>
    <w:rsid w:val="002B7054"/>
    <w:rsid w:val="002E7C3D"/>
    <w:rsid w:val="0033545A"/>
    <w:rsid w:val="003373C6"/>
    <w:rsid w:val="0036100B"/>
    <w:rsid w:val="00374933"/>
    <w:rsid w:val="00383BD8"/>
    <w:rsid w:val="003845F0"/>
    <w:rsid w:val="003922DE"/>
    <w:rsid w:val="003B2D32"/>
    <w:rsid w:val="003B73B7"/>
    <w:rsid w:val="00400795"/>
    <w:rsid w:val="00407342"/>
    <w:rsid w:val="00407454"/>
    <w:rsid w:val="00462B1C"/>
    <w:rsid w:val="00463C54"/>
    <w:rsid w:val="00465CFD"/>
    <w:rsid w:val="004803CC"/>
    <w:rsid w:val="00496B84"/>
    <w:rsid w:val="004A6CF2"/>
    <w:rsid w:val="004B65AA"/>
    <w:rsid w:val="005004A9"/>
    <w:rsid w:val="00501656"/>
    <w:rsid w:val="005018A3"/>
    <w:rsid w:val="005101C6"/>
    <w:rsid w:val="005143B9"/>
    <w:rsid w:val="00521768"/>
    <w:rsid w:val="00527909"/>
    <w:rsid w:val="005577EF"/>
    <w:rsid w:val="005837B8"/>
    <w:rsid w:val="0058583B"/>
    <w:rsid w:val="0059158E"/>
    <w:rsid w:val="005A5D05"/>
    <w:rsid w:val="005B1040"/>
    <w:rsid w:val="005E3B49"/>
    <w:rsid w:val="00615A7F"/>
    <w:rsid w:val="00623F01"/>
    <w:rsid w:val="006623D0"/>
    <w:rsid w:val="00695292"/>
    <w:rsid w:val="006A2DA1"/>
    <w:rsid w:val="006C0DA1"/>
    <w:rsid w:val="006C4B83"/>
    <w:rsid w:val="006D07E3"/>
    <w:rsid w:val="006E0582"/>
    <w:rsid w:val="006E3673"/>
    <w:rsid w:val="00702576"/>
    <w:rsid w:val="00736654"/>
    <w:rsid w:val="007366D7"/>
    <w:rsid w:val="00736F29"/>
    <w:rsid w:val="00741879"/>
    <w:rsid w:val="00780EC2"/>
    <w:rsid w:val="007B172E"/>
    <w:rsid w:val="007D65F1"/>
    <w:rsid w:val="007F0E60"/>
    <w:rsid w:val="00803E5C"/>
    <w:rsid w:val="00816E3E"/>
    <w:rsid w:val="00835EB8"/>
    <w:rsid w:val="0085218C"/>
    <w:rsid w:val="00855A4A"/>
    <w:rsid w:val="00872703"/>
    <w:rsid w:val="0087282E"/>
    <w:rsid w:val="00876945"/>
    <w:rsid w:val="008F18B6"/>
    <w:rsid w:val="00904BD4"/>
    <w:rsid w:val="009200A5"/>
    <w:rsid w:val="00954F94"/>
    <w:rsid w:val="009670A9"/>
    <w:rsid w:val="00970CAD"/>
    <w:rsid w:val="00972E89"/>
    <w:rsid w:val="00974957"/>
    <w:rsid w:val="00974EED"/>
    <w:rsid w:val="00985F3E"/>
    <w:rsid w:val="0099752D"/>
    <w:rsid w:val="009B7111"/>
    <w:rsid w:val="009D28B5"/>
    <w:rsid w:val="009D3E8C"/>
    <w:rsid w:val="009F18A0"/>
    <w:rsid w:val="009F762B"/>
    <w:rsid w:val="00A01A0B"/>
    <w:rsid w:val="00A021D9"/>
    <w:rsid w:val="00A113DA"/>
    <w:rsid w:val="00A14446"/>
    <w:rsid w:val="00A563F9"/>
    <w:rsid w:val="00A63168"/>
    <w:rsid w:val="00A7377E"/>
    <w:rsid w:val="00AA28EC"/>
    <w:rsid w:val="00AC3EB1"/>
    <w:rsid w:val="00AF5826"/>
    <w:rsid w:val="00B05992"/>
    <w:rsid w:val="00B05F0B"/>
    <w:rsid w:val="00B1771F"/>
    <w:rsid w:val="00B230C4"/>
    <w:rsid w:val="00B2696D"/>
    <w:rsid w:val="00B52FD0"/>
    <w:rsid w:val="00B6640E"/>
    <w:rsid w:val="00B71912"/>
    <w:rsid w:val="00B86484"/>
    <w:rsid w:val="00BC0532"/>
    <w:rsid w:val="00C13507"/>
    <w:rsid w:val="00C3723A"/>
    <w:rsid w:val="00C47D0A"/>
    <w:rsid w:val="00C5047B"/>
    <w:rsid w:val="00C774AA"/>
    <w:rsid w:val="00C91793"/>
    <w:rsid w:val="00D0613D"/>
    <w:rsid w:val="00D10685"/>
    <w:rsid w:val="00D26C9A"/>
    <w:rsid w:val="00D45687"/>
    <w:rsid w:val="00D45F4E"/>
    <w:rsid w:val="00D7709E"/>
    <w:rsid w:val="00DD232E"/>
    <w:rsid w:val="00DD7BDF"/>
    <w:rsid w:val="00DF1BCC"/>
    <w:rsid w:val="00DF65A3"/>
    <w:rsid w:val="00E45B2F"/>
    <w:rsid w:val="00E70934"/>
    <w:rsid w:val="00E70B1A"/>
    <w:rsid w:val="00EC52B8"/>
    <w:rsid w:val="00EF13CA"/>
    <w:rsid w:val="00EF1D39"/>
    <w:rsid w:val="00F12FDA"/>
    <w:rsid w:val="00F133EB"/>
    <w:rsid w:val="00F215B8"/>
    <w:rsid w:val="00F22AFA"/>
    <w:rsid w:val="00F314B0"/>
    <w:rsid w:val="00F418FE"/>
    <w:rsid w:val="00F42353"/>
    <w:rsid w:val="00F51CE7"/>
    <w:rsid w:val="00F842D5"/>
    <w:rsid w:val="00FB111D"/>
    <w:rsid w:val="00FF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939C511"/>
  <w15:chartTrackingRefBased/>
  <w15:docId w15:val="{FB0FCB21-FD2F-4964-ABDF-5E74E0A7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81D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2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1A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01A0B"/>
    <w:pPr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11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C135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3507"/>
  </w:style>
  <w:style w:type="character" w:customStyle="1" w:styleId="CommentTextChar">
    <w:name w:val="Comment Text Char"/>
    <w:basedOn w:val="DefaultParagraphFont"/>
    <w:link w:val="CommentText"/>
    <w:uiPriority w:val="99"/>
    <w:rsid w:val="00C13507"/>
    <w:rPr>
      <w:rFonts w:ascii="Times New Roman" w:eastAsia="SimSun" w:hAnsi="Times New Roman" w:cs="Times New Roman"/>
      <w:sz w:val="20"/>
      <w:szCs w:val="20"/>
      <w:lang w:eastAsia="en-US"/>
    </w:rPr>
  </w:style>
  <w:style w:type="paragraph" w:customStyle="1" w:styleId="B4">
    <w:name w:val="B4"/>
    <w:basedOn w:val="List4"/>
    <w:link w:val="B4Char"/>
    <w:rsid w:val="003373C6"/>
    <w:pPr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rsid w:val="003373C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3373C6"/>
    <w:pPr>
      <w:ind w:left="1440" w:hanging="360"/>
      <w:contextualSpacing/>
    </w:pPr>
  </w:style>
  <w:style w:type="paragraph" w:customStyle="1" w:styleId="TAH">
    <w:name w:val="TAH"/>
    <w:basedOn w:val="Normal"/>
    <w:link w:val="TAHCar"/>
    <w:rsid w:val="00855A4A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MS Mincho" w:hAnsi="Arial"/>
      <w:b/>
      <w:sz w:val="18"/>
      <w:lang w:val="en-GB"/>
    </w:rPr>
  </w:style>
  <w:style w:type="paragraph" w:customStyle="1" w:styleId="TAL">
    <w:name w:val="TAL"/>
    <w:basedOn w:val="Normal"/>
    <w:link w:val="TALCar"/>
    <w:rsid w:val="00855A4A"/>
    <w:pPr>
      <w:keepNext/>
      <w:keepLines/>
      <w:overflowPunct/>
      <w:autoSpaceDE/>
      <w:autoSpaceDN/>
      <w:adjustRightInd/>
      <w:spacing w:after="0"/>
    </w:pPr>
    <w:rPr>
      <w:rFonts w:ascii="Arial" w:eastAsia="MS Mincho" w:hAnsi="Arial"/>
      <w:sz w:val="18"/>
      <w:lang w:val="en-GB"/>
    </w:rPr>
  </w:style>
  <w:style w:type="character" w:customStyle="1" w:styleId="TALCar">
    <w:name w:val="TAL Car"/>
    <w:link w:val="TAL"/>
    <w:rsid w:val="00855A4A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855A4A"/>
    <w:rPr>
      <w:rFonts w:ascii="Arial" w:eastAsia="MS Mincho" w:hAnsi="Arial" w:cs="Times New Roman"/>
      <w:b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01A0B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1A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PL">
    <w:name w:val="PL"/>
    <w:link w:val="PLChar"/>
    <w:rsid w:val="00D770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rsid w:val="00D7709E"/>
    <w:rPr>
      <w:rFonts w:ascii="Courier New" w:eastAsia="Malgun Gothic" w:hAnsi="Courier New" w:cs="Times New Roman"/>
      <w:noProof/>
      <w:sz w:val="1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C52B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26C9A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D26C9A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D26C9A"/>
    <w:rPr>
      <w:color w:val="0000FF"/>
      <w:u w:val="single"/>
    </w:rPr>
  </w:style>
  <w:style w:type="paragraph" w:customStyle="1" w:styleId="ComeBack">
    <w:name w:val="ComeBack"/>
    <w:basedOn w:val="Normal"/>
    <w:next w:val="Normal"/>
    <w:link w:val="ComeBackCharChar"/>
    <w:rsid w:val="00D26C9A"/>
    <w:pPr>
      <w:numPr>
        <w:numId w:val="1"/>
      </w:numPr>
      <w:overflowPunct/>
      <w:autoSpaceDE/>
      <w:autoSpaceDN/>
      <w:adjustRightInd/>
      <w:spacing w:after="0"/>
    </w:pPr>
    <w:rPr>
      <w:rFonts w:ascii="Arial" w:eastAsia="MS Mincho" w:hAnsi="Arial"/>
      <w:szCs w:val="24"/>
      <w:lang w:val="en-GB" w:eastAsia="en-GB"/>
    </w:rPr>
  </w:style>
  <w:style w:type="character" w:customStyle="1" w:styleId="ComeBackCharChar">
    <w:name w:val="ComeBack Char Char"/>
    <w:link w:val="ComeBack"/>
    <w:rsid w:val="00D26C9A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1E945-D9F8-4DF5-BF91-AF320D49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11</Pages>
  <Words>2795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18694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Jeong, Kyeongin</dc:creator>
  <cp:keywords/>
  <dc:description/>
  <cp:lastModifiedBy>KYEONGIN1</cp:lastModifiedBy>
  <cp:revision>27</cp:revision>
  <dcterms:created xsi:type="dcterms:W3CDTF">2017-12-01T22:07:00Z</dcterms:created>
  <dcterms:modified xsi:type="dcterms:W3CDTF">2017-12-12T09:13:00Z</dcterms:modified>
</cp:coreProperties>
</file>