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104082"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D34941">
        <w:rPr>
          <w:rFonts w:eastAsiaTheme="minorEastAsia" w:hint="eastAsia"/>
          <w:sz w:val="22"/>
          <w:szCs w:val="22"/>
          <w:lang w:val="en-GB" w:eastAsia="zh-CN"/>
        </w:rPr>
        <w:t>#</w:t>
      </w:r>
      <w:r w:rsidR="00104082">
        <w:rPr>
          <w:rFonts w:eastAsiaTheme="minorEastAsia" w:hint="eastAsia"/>
          <w:sz w:val="22"/>
          <w:szCs w:val="22"/>
          <w:lang w:val="en-GB" w:eastAsia="zh-CN"/>
        </w:rPr>
        <w:t>100</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A66B20" w:rsidRPr="00A66B20">
        <w:rPr>
          <w:rFonts w:eastAsia="SimSun"/>
          <w:sz w:val="22"/>
          <w:szCs w:val="22"/>
          <w:lang w:val="en-GB" w:eastAsia="zh-CN"/>
        </w:rPr>
        <w:t>R2-1712863</w:t>
      </w:r>
    </w:p>
    <w:p w:rsidR="009D6560" w:rsidRPr="00194738" w:rsidRDefault="0024272D" w:rsidP="00194738">
      <w:pPr>
        <w:pStyle w:val="a4"/>
        <w:rPr>
          <w:lang w:val="en-GB"/>
        </w:rPr>
      </w:pPr>
      <w:r>
        <w:rPr>
          <w:lang w:val="en-GB"/>
        </w:rPr>
        <w:t>Reno</w:t>
      </w:r>
      <w:r w:rsidRPr="007911C2">
        <w:rPr>
          <w:lang w:val="en-GB"/>
        </w:rPr>
        <w:t xml:space="preserve">, </w:t>
      </w:r>
      <w:r>
        <w:rPr>
          <w:lang w:val="en-GB"/>
        </w:rPr>
        <w:t>USA</w:t>
      </w:r>
      <w:r w:rsidRPr="007911C2">
        <w:rPr>
          <w:lang w:val="en-GB"/>
        </w:rPr>
        <w:t xml:space="preserve">, </w:t>
      </w:r>
      <w:r>
        <w:rPr>
          <w:lang w:val="en-GB"/>
        </w:rPr>
        <w:t>27</w:t>
      </w:r>
      <w:r w:rsidRPr="007911C2">
        <w:rPr>
          <w:lang w:val="en-GB"/>
        </w:rPr>
        <w:t xml:space="preserve">th </w:t>
      </w:r>
      <w:r>
        <w:rPr>
          <w:lang w:val="en-GB"/>
        </w:rPr>
        <w:t xml:space="preserve">November </w:t>
      </w:r>
      <w:r w:rsidRPr="007911C2">
        <w:rPr>
          <w:lang w:val="en-GB"/>
        </w:rPr>
        <w:t xml:space="preserve">– </w:t>
      </w:r>
      <w:r>
        <w:rPr>
          <w:lang w:val="en-GB"/>
        </w:rPr>
        <w:t xml:space="preserve">1st December </w:t>
      </w:r>
      <w:r w:rsidRPr="007911C2">
        <w:rPr>
          <w:lang w:val="en-GB"/>
        </w:rPr>
        <w:t>2017</w:t>
      </w:r>
      <w:r w:rsidR="0009165F">
        <w:rPr>
          <w:rFonts w:eastAsia="SimSun" w:hint="eastAsia"/>
          <w:sz w:val="22"/>
          <w:szCs w:val="22"/>
          <w:lang w:val="en-GB" w:eastAsia="zh-CN"/>
        </w:rPr>
        <w:tab/>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D26E58" w:rsidRDefault="00B87FBC" w:rsidP="00341206">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26E58">
        <w:rPr>
          <w:rFonts w:eastAsiaTheme="minorEastAsia" w:cs="Arial" w:hint="eastAsia"/>
          <w:sz w:val="22"/>
          <w:szCs w:val="22"/>
          <w:lang w:eastAsia="zh-CN"/>
        </w:rPr>
        <w:t>BWP selection in handover</w:t>
      </w:r>
    </w:p>
    <w:p w:rsidR="00B87FBC" w:rsidRPr="005459AD"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D6920">
        <w:rPr>
          <w:rFonts w:eastAsia="SimSun" w:cs="Arial" w:hint="eastAsia"/>
          <w:sz w:val="22"/>
          <w:szCs w:val="22"/>
          <w:lang w:eastAsia="zh-CN"/>
        </w:rPr>
        <w:t>10</w:t>
      </w:r>
      <w:r w:rsidR="004074B8">
        <w:rPr>
          <w:rFonts w:eastAsia="SimSun" w:cs="Arial" w:hint="eastAsia"/>
          <w:sz w:val="22"/>
          <w:szCs w:val="22"/>
          <w:lang w:eastAsia="zh-CN"/>
        </w:rPr>
        <w:t>.</w:t>
      </w:r>
      <w:r w:rsidR="005459AD">
        <w:rPr>
          <w:rFonts w:eastAsiaTheme="minorEastAsia" w:cs="Arial" w:hint="eastAsia"/>
          <w:sz w:val="22"/>
          <w:szCs w:val="22"/>
          <w:lang w:eastAsia="zh-CN"/>
        </w:rPr>
        <w:t>2.3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D907F5" w:rsidRDefault="00D907F5" w:rsidP="00557619">
      <w:pPr>
        <w:pStyle w:val="a0"/>
        <w:rPr>
          <w:rFonts w:eastAsiaTheme="minorEastAsia"/>
          <w:lang w:eastAsia="zh-CN"/>
        </w:rPr>
      </w:pPr>
      <w:r>
        <w:rPr>
          <w:rFonts w:eastAsiaTheme="minorEastAsia" w:hint="eastAsia"/>
          <w:lang w:eastAsia="zh-CN"/>
        </w:rPr>
        <w:t xml:space="preserve">In RAN2 </w:t>
      </w:r>
      <w:r w:rsidR="000A0D25">
        <w:rPr>
          <w:rFonts w:eastAsiaTheme="minorEastAsia" w:hint="eastAsia"/>
          <w:lang w:eastAsia="zh-CN"/>
        </w:rPr>
        <w:t>#</w:t>
      </w:r>
      <w:r w:rsidR="00E15E2C">
        <w:rPr>
          <w:rFonts w:eastAsiaTheme="minorEastAsia" w:hint="eastAsia"/>
          <w:lang w:eastAsia="zh-CN"/>
        </w:rPr>
        <w:t>99bis</w:t>
      </w:r>
      <w:r>
        <w:rPr>
          <w:rFonts w:eastAsiaTheme="minorEastAsia" w:hint="eastAsia"/>
          <w:lang w:eastAsia="zh-CN"/>
        </w:rPr>
        <w:t xml:space="preserve"> meeting, </w:t>
      </w:r>
      <w:r w:rsidR="0024688D">
        <w:rPr>
          <w:rFonts w:eastAsiaTheme="minorEastAsia"/>
          <w:lang w:eastAsia="zh-CN"/>
        </w:rPr>
        <w:t xml:space="preserve">the following </w:t>
      </w:r>
      <w:r>
        <w:rPr>
          <w:rFonts w:eastAsiaTheme="minorEastAsia" w:hint="eastAsia"/>
          <w:lang w:eastAsia="zh-CN"/>
        </w:rPr>
        <w:t>agreement</w:t>
      </w:r>
      <w:r w:rsidR="005F1154">
        <w:rPr>
          <w:rFonts w:eastAsiaTheme="minorEastAsia" w:hint="eastAsia"/>
          <w:lang w:eastAsia="zh-CN"/>
        </w:rPr>
        <w:t>s</w:t>
      </w:r>
      <w:r>
        <w:rPr>
          <w:rFonts w:eastAsiaTheme="minorEastAsia" w:hint="eastAsia"/>
          <w:lang w:eastAsia="zh-CN"/>
        </w:rPr>
        <w:t xml:space="preserve"> </w:t>
      </w:r>
      <w:r w:rsidR="00D26E58">
        <w:rPr>
          <w:rFonts w:eastAsiaTheme="minorEastAsia" w:hint="eastAsia"/>
          <w:lang w:eastAsia="zh-CN"/>
        </w:rPr>
        <w:t>BWP</w:t>
      </w:r>
      <w:r>
        <w:rPr>
          <w:rFonts w:eastAsiaTheme="minorEastAsia" w:hint="eastAsia"/>
          <w:lang w:eastAsia="zh-CN"/>
        </w:rPr>
        <w:t xml:space="preserve"> were made:</w:t>
      </w:r>
    </w:p>
    <w:p w:rsidR="00D26E58" w:rsidRDefault="00D26E58" w:rsidP="00D26E58">
      <w:pPr>
        <w:pStyle w:val="Doc-text2"/>
        <w:pBdr>
          <w:top w:val="single" w:sz="4" w:space="1" w:color="auto"/>
          <w:left w:val="single" w:sz="4" w:space="4" w:color="auto"/>
          <w:bottom w:val="single" w:sz="4" w:space="1" w:color="auto"/>
          <w:right w:val="single" w:sz="4" w:space="4" w:color="auto"/>
        </w:pBdr>
      </w:pPr>
      <w:r>
        <w:t>Agreements for BWP operation in CONNECTED mode:</w:t>
      </w:r>
    </w:p>
    <w:p w:rsidR="00D26E58" w:rsidRDefault="00D26E58" w:rsidP="00D26E58">
      <w:pPr>
        <w:pStyle w:val="Doc-text2"/>
        <w:pBdr>
          <w:top w:val="single" w:sz="4" w:space="1" w:color="auto"/>
          <w:left w:val="single" w:sz="4" w:space="4" w:color="auto"/>
          <w:bottom w:val="single" w:sz="4" w:space="1" w:color="auto"/>
          <w:right w:val="single" w:sz="4" w:space="4" w:color="auto"/>
        </w:pBdr>
      </w:pPr>
      <w:r>
        <w:t>1:</w:t>
      </w:r>
      <w:r>
        <w:tab/>
        <w:t>BWP impacts on the CONNECTED mode will be progressed by Dec 17.  Impacts to IDLE mode/INACTIVE mode UEs will be discussed with SA after Dec 17.</w:t>
      </w:r>
    </w:p>
    <w:p w:rsidR="00D26E58" w:rsidRPr="00D26E58" w:rsidRDefault="00D26E58" w:rsidP="00D26E58">
      <w:pPr>
        <w:pStyle w:val="Doc-text2"/>
        <w:pBdr>
          <w:top w:val="single" w:sz="4" w:space="1" w:color="auto"/>
          <w:left w:val="single" w:sz="4" w:space="4" w:color="auto"/>
          <w:bottom w:val="single" w:sz="4" w:space="1" w:color="auto"/>
          <w:right w:val="single" w:sz="4" w:space="4" w:color="auto"/>
        </w:pBdr>
        <w:rPr>
          <w:highlight w:val="yellow"/>
        </w:rPr>
      </w:pPr>
      <w:r w:rsidRPr="00D26E58">
        <w:t>2a:</w:t>
      </w:r>
      <w:r w:rsidRPr="00D26E58">
        <w:tab/>
      </w:r>
      <w:r w:rsidRPr="00D26E58">
        <w:rPr>
          <w:highlight w:val="yellow"/>
        </w:rPr>
        <w:t>RRC signalling supports to configure 1 or more BWPs (both for DL BWP and UL BWP) for a serving cell (</w:t>
      </w:r>
      <w:proofErr w:type="spellStart"/>
      <w:r w:rsidRPr="00D26E58">
        <w:rPr>
          <w:highlight w:val="yellow"/>
        </w:rPr>
        <w:t>PCell</w:t>
      </w:r>
      <w:proofErr w:type="spellEnd"/>
      <w:r w:rsidRPr="00D26E58">
        <w:rPr>
          <w:highlight w:val="yellow"/>
        </w:rPr>
        <w:t xml:space="preserve">, </w:t>
      </w:r>
      <w:proofErr w:type="spellStart"/>
      <w:r w:rsidRPr="00D26E58">
        <w:rPr>
          <w:highlight w:val="yellow"/>
        </w:rPr>
        <w:t>PSCell</w:t>
      </w:r>
      <w:proofErr w:type="spellEnd"/>
      <w:r w:rsidRPr="00D26E58">
        <w:rPr>
          <w:highlight w:val="yellow"/>
        </w:rPr>
        <w:t xml:space="preserve">). </w:t>
      </w:r>
    </w:p>
    <w:p w:rsidR="00D26E58" w:rsidRDefault="00D26E58" w:rsidP="00D26E58">
      <w:pPr>
        <w:pStyle w:val="Doc-text2"/>
        <w:pBdr>
          <w:top w:val="single" w:sz="4" w:space="1" w:color="auto"/>
          <w:left w:val="single" w:sz="4" w:space="4" w:color="auto"/>
          <w:bottom w:val="single" w:sz="4" w:space="1" w:color="auto"/>
          <w:right w:val="single" w:sz="4" w:space="4" w:color="auto"/>
        </w:pBdr>
      </w:pPr>
      <w:r w:rsidRPr="00D26E58">
        <w:t>2b</w:t>
      </w:r>
      <w:r w:rsidRPr="00D26E58">
        <w:tab/>
      </w:r>
      <w:r w:rsidRPr="00D26E58">
        <w:rPr>
          <w:highlight w:val="yellow"/>
        </w:rPr>
        <w:t xml:space="preserve">RRC signalling supports to configure 0, 1 or more BWPs (both for DL BWP and UL BWP) for a serving cell </w:t>
      </w:r>
      <w:proofErr w:type="spellStart"/>
      <w:r w:rsidRPr="00D26E58">
        <w:rPr>
          <w:highlight w:val="yellow"/>
        </w:rPr>
        <w:t>SCell</w:t>
      </w:r>
      <w:proofErr w:type="spellEnd"/>
      <w:r w:rsidRPr="00D26E58">
        <w:rPr>
          <w:highlight w:val="yellow"/>
        </w:rPr>
        <w:t xml:space="preserve"> (at least 1 DL BWP) (impact of SUL still to be discussed)</w:t>
      </w:r>
    </w:p>
    <w:p w:rsidR="00D26E58" w:rsidRDefault="00D26E58" w:rsidP="00D26E58">
      <w:pPr>
        <w:pStyle w:val="Doc-text2"/>
        <w:pBdr>
          <w:top w:val="single" w:sz="4" w:space="1" w:color="auto"/>
          <w:left w:val="single" w:sz="4" w:space="4" w:color="auto"/>
          <w:bottom w:val="single" w:sz="4" w:space="1" w:color="auto"/>
          <w:right w:val="single" w:sz="4" w:space="4" w:color="auto"/>
        </w:pBdr>
      </w:pPr>
      <w:r>
        <w:t>3</w:t>
      </w:r>
      <w:r>
        <w:tab/>
      </w:r>
      <w:r w:rsidRPr="00D26E58">
        <w:rPr>
          <w:highlight w:val="yellow"/>
        </w:rPr>
        <w:t xml:space="preserve">For a UE, the </w:t>
      </w:r>
      <w:proofErr w:type="spellStart"/>
      <w:r w:rsidRPr="00D26E58">
        <w:rPr>
          <w:highlight w:val="yellow"/>
        </w:rPr>
        <w:t>PCell</w:t>
      </w:r>
      <w:proofErr w:type="spellEnd"/>
      <w:r w:rsidRPr="00D26E58">
        <w:rPr>
          <w:highlight w:val="yellow"/>
        </w:rPr>
        <w:t xml:space="preserve">, </w:t>
      </w:r>
      <w:proofErr w:type="spellStart"/>
      <w:r w:rsidRPr="00D26E58">
        <w:rPr>
          <w:highlight w:val="yellow"/>
        </w:rPr>
        <w:t>PSCell</w:t>
      </w:r>
      <w:proofErr w:type="spellEnd"/>
      <w:r w:rsidRPr="00D26E58">
        <w:rPr>
          <w:highlight w:val="yellow"/>
        </w:rPr>
        <w:t xml:space="preserve"> and each </w:t>
      </w:r>
      <w:proofErr w:type="spellStart"/>
      <w:r w:rsidRPr="00D26E58">
        <w:rPr>
          <w:highlight w:val="yellow"/>
        </w:rPr>
        <w:t>SCell</w:t>
      </w:r>
      <w:proofErr w:type="spellEnd"/>
      <w:r w:rsidRPr="00D26E58">
        <w:rPr>
          <w:highlight w:val="yellow"/>
        </w:rPr>
        <w:t xml:space="preserve"> has a single associated SSB in frequency (RAN1 terminology is the is the 'cell defining SSB')</w:t>
      </w:r>
    </w:p>
    <w:p w:rsidR="00D26E58" w:rsidRDefault="00D26E58" w:rsidP="00D26E58">
      <w:pPr>
        <w:pStyle w:val="Doc-text2"/>
        <w:pBdr>
          <w:top w:val="single" w:sz="4" w:space="1" w:color="auto"/>
          <w:left w:val="single" w:sz="4" w:space="4" w:color="auto"/>
          <w:bottom w:val="single" w:sz="4" w:space="1" w:color="auto"/>
          <w:right w:val="single" w:sz="4" w:space="4" w:color="auto"/>
        </w:pBdr>
      </w:pPr>
      <w:r>
        <w:t>4</w:t>
      </w:r>
      <w:r>
        <w:tab/>
        <w:t xml:space="preserve">Cell defining SS block can be changed by synchronous reconfiguration for </w:t>
      </w:r>
      <w:proofErr w:type="spellStart"/>
      <w:r>
        <w:t>PCell</w:t>
      </w:r>
      <w:proofErr w:type="spellEnd"/>
      <w:r>
        <w:t>/</w:t>
      </w:r>
      <w:proofErr w:type="spellStart"/>
      <w:r>
        <w:t>PSCell</w:t>
      </w:r>
      <w:proofErr w:type="spellEnd"/>
      <w:r>
        <w:t xml:space="preserve"> and </w:t>
      </w:r>
      <w:proofErr w:type="spellStart"/>
      <w:r>
        <w:t>SCell</w:t>
      </w:r>
      <w:proofErr w:type="spellEnd"/>
      <w:r>
        <w:t xml:space="preserve"> release/add for the </w:t>
      </w:r>
      <w:proofErr w:type="spellStart"/>
      <w:r>
        <w:t>SCell</w:t>
      </w:r>
      <w:proofErr w:type="spellEnd"/>
      <w:r>
        <w:t>.</w:t>
      </w:r>
    </w:p>
    <w:p w:rsidR="00D26E58" w:rsidRDefault="00D26E58" w:rsidP="00D26E58">
      <w:pPr>
        <w:pStyle w:val="Doc-text2"/>
        <w:pBdr>
          <w:top w:val="single" w:sz="4" w:space="1" w:color="auto"/>
          <w:left w:val="single" w:sz="4" w:space="4" w:color="auto"/>
          <w:bottom w:val="single" w:sz="4" w:space="1" w:color="auto"/>
          <w:right w:val="single" w:sz="4" w:space="4" w:color="auto"/>
        </w:pBdr>
      </w:pPr>
      <w:r w:rsidRPr="00D26E58">
        <w:t>5</w:t>
      </w:r>
      <w:r w:rsidRPr="00D26E58">
        <w:tab/>
      </w:r>
      <w:r w:rsidRPr="00D26E58">
        <w:rPr>
          <w:highlight w:val="yellow"/>
        </w:rPr>
        <w:t>Each SS block frequency which needs to be measured by the UE should be configured as individual measurement object (i.e. one measurement object corresponds to a single SS block frequency).</w:t>
      </w:r>
    </w:p>
    <w:p w:rsidR="00D26E58" w:rsidRPr="00D26E58" w:rsidRDefault="00D26E58" w:rsidP="00D26E5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6</w:t>
      </w:r>
      <w:r>
        <w:tab/>
        <w:t>The cell defining SS block is considered as the time reference of the serving cell, and for RRM serving cell measurements based on SSB (irrespective of which BWP is activated).</w:t>
      </w:r>
    </w:p>
    <w:p w:rsidR="00557619" w:rsidRPr="00636A27" w:rsidRDefault="003470E7" w:rsidP="00557619">
      <w:pPr>
        <w:pStyle w:val="a0"/>
        <w:rPr>
          <w:rFonts w:eastAsiaTheme="minorEastAsia"/>
          <w:lang w:val="en-GB" w:eastAsia="zh-CN"/>
        </w:rPr>
      </w:pPr>
      <w:r w:rsidRPr="00636A27">
        <w:rPr>
          <w:rFonts w:eastAsiaTheme="minorEastAsia"/>
          <w:lang w:val="en-GB" w:eastAsia="zh-CN"/>
        </w:rPr>
        <w:t>In the agreement</w:t>
      </w:r>
      <w:r w:rsidR="00D26E58" w:rsidRPr="00636A27">
        <w:rPr>
          <w:rFonts w:eastAsiaTheme="minorEastAsia"/>
          <w:lang w:val="en-GB" w:eastAsia="zh-CN"/>
        </w:rPr>
        <w:t>s</w:t>
      </w:r>
      <w:r w:rsidRPr="00636A27">
        <w:rPr>
          <w:rFonts w:eastAsiaTheme="minorEastAsia"/>
          <w:lang w:val="en-GB" w:eastAsia="zh-CN"/>
        </w:rPr>
        <w:t>,</w:t>
      </w:r>
      <w:r w:rsidR="00E15E2C" w:rsidRPr="00636A27">
        <w:rPr>
          <w:rFonts w:eastAsiaTheme="minorEastAsia"/>
          <w:lang w:val="en-GB" w:eastAsia="zh-CN"/>
        </w:rPr>
        <w:t xml:space="preserve"> UE can be configured with </w:t>
      </w:r>
      <w:r w:rsidR="00D26E58" w:rsidRPr="00636A27">
        <w:rPr>
          <w:rFonts w:eastAsiaTheme="minorEastAsia"/>
          <w:lang w:val="en-GB" w:eastAsia="zh-CN"/>
        </w:rPr>
        <w:t xml:space="preserve">1 or more BWPs for serving cell, as for a </w:t>
      </w:r>
      <w:r w:rsidR="001E5720" w:rsidRPr="00636A27">
        <w:rPr>
          <w:rFonts w:eastAsiaTheme="minorEastAsia"/>
          <w:lang w:val="en-GB" w:eastAsia="zh-CN"/>
        </w:rPr>
        <w:t xml:space="preserve">NR </w:t>
      </w:r>
      <w:r w:rsidR="00D26E58" w:rsidRPr="00636A27">
        <w:rPr>
          <w:rFonts w:eastAsiaTheme="minorEastAsia"/>
          <w:lang w:val="en-GB" w:eastAsia="zh-CN"/>
        </w:rPr>
        <w:t xml:space="preserve">cell, its </w:t>
      </w:r>
      <w:r w:rsidR="00D26E58" w:rsidRPr="00636A27">
        <w:rPr>
          <w:sz w:val="22"/>
          <w:szCs w:val="22"/>
          <w:lang w:val="en-GB" w:eastAsia="zh-CN"/>
        </w:rPr>
        <w:t>wideband</w:t>
      </w:r>
      <w:r w:rsidR="00D26E58" w:rsidRPr="00636A27">
        <w:rPr>
          <w:rFonts w:eastAsiaTheme="minorEastAsia"/>
          <w:sz w:val="22"/>
          <w:szCs w:val="22"/>
          <w:lang w:val="en-GB" w:eastAsia="zh-CN"/>
        </w:rPr>
        <w:t xml:space="preserve"> can be </w:t>
      </w:r>
      <w:r w:rsidR="001E5720" w:rsidRPr="00636A27">
        <w:rPr>
          <w:rFonts w:eastAsiaTheme="minorEastAsia"/>
          <w:sz w:val="22"/>
          <w:szCs w:val="22"/>
          <w:lang w:val="en-GB" w:eastAsia="zh-CN"/>
        </w:rPr>
        <w:t>div</w:t>
      </w:r>
      <w:r w:rsidR="00636A27" w:rsidRPr="00636A27">
        <w:rPr>
          <w:rFonts w:eastAsiaTheme="minorEastAsia"/>
          <w:sz w:val="22"/>
          <w:szCs w:val="22"/>
          <w:lang w:val="en-GB" w:eastAsia="zh-CN"/>
        </w:rPr>
        <w:t>id</w:t>
      </w:r>
      <w:r w:rsidR="001E5720" w:rsidRPr="00636A27">
        <w:rPr>
          <w:rFonts w:eastAsiaTheme="minorEastAsia"/>
          <w:sz w:val="22"/>
          <w:szCs w:val="22"/>
          <w:lang w:val="en-GB" w:eastAsia="zh-CN"/>
        </w:rPr>
        <w:t xml:space="preserve">ed into more than one BWPs. </w:t>
      </w:r>
      <w:r w:rsidR="00636A27">
        <w:rPr>
          <w:rFonts w:eastAsiaTheme="minorEastAsia"/>
          <w:sz w:val="22"/>
          <w:szCs w:val="22"/>
          <w:lang w:val="en-GB" w:eastAsia="zh-CN"/>
        </w:rPr>
        <w:t xml:space="preserve">During </w:t>
      </w:r>
      <w:r w:rsidR="001E5720" w:rsidRPr="00636A27">
        <w:rPr>
          <w:rFonts w:eastAsiaTheme="minorEastAsia"/>
          <w:sz w:val="22"/>
          <w:szCs w:val="22"/>
          <w:lang w:val="en-GB" w:eastAsia="zh-CN"/>
        </w:rPr>
        <w:t xml:space="preserve">handover </w:t>
      </w:r>
      <w:r w:rsidR="00636A27">
        <w:rPr>
          <w:rFonts w:eastAsiaTheme="minorEastAsia"/>
          <w:sz w:val="22"/>
          <w:szCs w:val="22"/>
          <w:lang w:val="en-GB" w:eastAsia="zh-CN"/>
        </w:rPr>
        <w:t>to a NR cell where the</w:t>
      </w:r>
      <w:r w:rsidR="001E5720" w:rsidRPr="00636A27">
        <w:rPr>
          <w:rFonts w:eastAsiaTheme="minorEastAsia"/>
          <w:sz w:val="22"/>
          <w:szCs w:val="22"/>
          <w:lang w:val="en-GB" w:eastAsia="zh-CN"/>
        </w:rPr>
        <w:t xml:space="preserve"> NR cell configured with more than one BWP</w:t>
      </w:r>
      <w:r w:rsidR="00636A27">
        <w:rPr>
          <w:rFonts w:eastAsiaTheme="minorEastAsia"/>
          <w:sz w:val="22"/>
          <w:szCs w:val="22"/>
          <w:lang w:val="en-GB" w:eastAsia="zh-CN"/>
        </w:rPr>
        <w:t xml:space="preserve">, </w:t>
      </w:r>
      <w:r w:rsidR="001E5720" w:rsidRPr="00636A27">
        <w:rPr>
          <w:rFonts w:eastAsiaTheme="minorEastAsia"/>
          <w:sz w:val="22"/>
          <w:szCs w:val="22"/>
          <w:lang w:val="en-GB" w:eastAsia="zh-CN"/>
        </w:rPr>
        <w:t xml:space="preserve">which BWP is selected to access </w:t>
      </w:r>
      <w:r w:rsidR="00636A27">
        <w:rPr>
          <w:rFonts w:eastAsiaTheme="minorEastAsia"/>
          <w:sz w:val="22"/>
          <w:szCs w:val="22"/>
          <w:lang w:val="en-GB" w:eastAsia="zh-CN"/>
        </w:rPr>
        <w:t>the target cell by</w:t>
      </w:r>
      <w:r w:rsidR="001E5720" w:rsidRPr="00636A27">
        <w:rPr>
          <w:rFonts w:eastAsiaTheme="minorEastAsia"/>
          <w:sz w:val="22"/>
          <w:szCs w:val="22"/>
          <w:lang w:val="en-GB" w:eastAsia="zh-CN"/>
        </w:rPr>
        <w:t xml:space="preserve"> the UE will be discussed in this contribution.</w:t>
      </w:r>
    </w:p>
    <w:p w:rsidR="00BE38BD" w:rsidRDefault="00B81B31" w:rsidP="000909F5">
      <w:pPr>
        <w:pStyle w:val="1"/>
        <w:jc w:val="both"/>
        <w:rPr>
          <w:rFonts w:eastAsiaTheme="minorEastAsia"/>
        </w:rPr>
      </w:pPr>
      <w:r w:rsidRPr="00AA54B6">
        <w:rPr>
          <w:rFonts w:hint="eastAsia"/>
        </w:rPr>
        <w:t>Discussion</w:t>
      </w:r>
    </w:p>
    <w:p w:rsidR="000761AC" w:rsidRDefault="001E5720" w:rsidP="00513E39">
      <w:pPr>
        <w:pStyle w:val="20"/>
        <w:ind w:firstLine="806"/>
        <w:rPr>
          <w:rFonts w:eastAsiaTheme="minorEastAsia"/>
        </w:rPr>
      </w:pPr>
      <w:r>
        <w:rPr>
          <w:rFonts w:eastAsiaTheme="minorEastAsia" w:hint="eastAsia"/>
        </w:rPr>
        <w:t>BWP selection during handover</w:t>
      </w:r>
    </w:p>
    <w:p w:rsidR="00DF40B0" w:rsidRDefault="001E5720" w:rsidP="001E5720">
      <w:pPr>
        <w:pStyle w:val="a0"/>
        <w:rPr>
          <w:rFonts w:eastAsiaTheme="minorEastAsia"/>
          <w:lang w:eastAsia="zh-CN"/>
        </w:rPr>
      </w:pPr>
      <w:r>
        <w:rPr>
          <w:rFonts w:eastAsiaTheme="minorEastAsia"/>
          <w:lang w:eastAsia="zh-CN"/>
        </w:rPr>
        <w:t>A</w:t>
      </w:r>
      <w:r>
        <w:rPr>
          <w:rFonts w:eastAsiaTheme="minorEastAsia" w:hint="eastAsia"/>
          <w:lang w:eastAsia="zh-CN"/>
        </w:rPr>
        <w:t xml:space="preserve">s the </w:t>
      </w:r>
      <w:r w:rsidR="00DF40B0">
        <w:rPr>
          <w:rFonts w:eastAsiaTheme="minorEastAsia" w:hint="eastAsia"/>
          <w:lang w:eastAsia="zh-CN"/>
        </w:rPr>
        <w:t>agreement,</w:t>
      </w:r>
      <w:r w:rsidR="007E0296">
        <w:rPr>
          <w:rFonts w:eastAsiaTheme="minorEastAsia" w:hint="eastAsia"/>
          <w:lang w:eastAsia="zh-CN"/>
        </w:rPr>
        <w:t xml:space="preserve"> </w:t>
      </w:r>
      <w:r>
        <w:rPr>
          <w:rFonts w:eastAsiaTheme="minorEastAsia" w:hint="eastAsia"/>
          <w:lang w:eastAsia="zh-CN"/>
        </w:rPr>
        <w:t>for a UE, each cell has a single associated SSB in frequency, i.e. cell defining SSB</w:t>
      </w:r>
      <w:r w:rsidR="00636A27">
        <w:rPr>
          <w:rFonts w:eastAsiaTheme="minorEastAsia"/>
          <w:lang w:eastAsia="zh-CN"/>
        </w:rPr>
        <w:t>.</w:t>
      </w:r>
      <w:r>
        <w:rPr>
          <w:rFonts w:eastAsiaTheme="minorEastAsia" w:hint="eastAsia"/>
          <w:lang w:eastAsia="zh-CN"/>
        </w:rPr>
        <w:t xml:space="preserve"> </w:t>
      </w:r>
      <w:r w:rsidR="007B19C2" w:rsidRPr="007B19C2">
        <w:rPr>
          <w:rFonts w:eastAsiaTheme="minorEastAsia"/>
          <w:lang w:eastAsia="zh-CN"/>
        </w:rPr>
        <w:t>The cell defining SS block has an associated RMSI</w:t>
      </w:r>
      <w:r w:rsidR="007B19C2">
        <w:rPr>
          <w:rFonts w:eastAsiaTheme="minorEastAsia" w:hint="eastAsia"/>
          <w:lang w:eastAsia="zh-CN"/>
        </w:rPr>
        <w:t xml:space="preserve">, </w:t>
      </w:r>
      <w:r w:rsidR="007E0296">
        <w:rPr>
          <w:rFonts w:eastAsiaTheme="minorEastAsia" w:hint="eastAsia"/>
          <w:lang w:eastAsia="zh-CN"/>
        </w:rPr>
        <w:t xml:space="preserve">which </w:t>
      </w:r>
      <w:r w:rsidR="007B19C2">
        <w:rPr>
          <w:rFonts w:eastAsiaTheme="minorEastAsia" w:hint="eastAsia"/>
          <w:lang w:eastAsia="zh-CN"/>
        </w:rPr>
        <w:t xml:space="preserve">we can </w:t>
      </w:r>
      <w:r w:rsidR="00636A27">
        <w:rPr>
          <w:rFonts w:eastAsiaTheme="minorEastAsia"/>
          <w:lang w:eastAsia="zh-CN"/>
        </w:rPr>
        <w:t>consider</w:t>
      </w:r>
      <w:r w:rsidR="007B19C2">
        <w:rPr>
          <w:rFonts w:eastAsiaTheme="minorEastAsia" w:hint="eastAsia"/>
          <w:lang w:eastAsia="zh-CN"/>
        </w:rPr>
        <w:t xml:space="preserve"> as</w:t>
      </w:r>
      <w:r w:rsidR="007E0296">
        <w:rPr>
          <w:rFonts w:eastAsiaTheme="minorEastAsia" w:hint="eastAsia"/>
          <w:lang w:eastAsia="zh-CN"/>
        </w:rPr>
        <w:t xml:space="preserve"> current </w:t>
      </w:r>
      <w:r w:rsidR="007B19C2">
        <w:rPr>
          <w:rFonts w:eastAsiaTheme="minorEastAsia"/>
          <w:lang w:eastAsia="zh-CN"/>
        </w:rPr>
        <w:t>definition</w:t>
      </w:r>
      <w:r w:rsidR="007B19C2">
        <w:rPr>
          <w:rFonts w:eastAsiaTheme="minorEastAsia" w:hint="eastAsia"/>
          <w:lang w:eastAsia="zh-CN"/>
        </w:rPr>
        <w:t xml:space="preserve"> of </w:t>
      </w:r>
      <w:r w:rsidR="007E0296">
        <w:rPr>
          <w:rFonts w:eastAsiaTheme="minorEastAsia" w:hint="eastAsia"/>
          <w:lang w:eastAsia="zh-CN"/>
        </w:rPr>
        <w:t>cell SSB</w:t>
      </w:r>
      <w:r w:rsidR="007B19C2">
        <w:rPr>
          <w:rFonts w:eastAsiaTheme="minorEastAsia" w:hint="eastAsia"/>
          <w:lang w:eastAsia="zh-CN"/>
        </w:rPr>
        <w:t xml:space="preserve"> without BWP</w:t>
      </w:r>
      <w:r w:rsidR="007E0296">
        <w:rPr>
          <w:rFonts w:eastAsiaTheme="minorEastAsia" w:hint="eastAsia"/>
          <w:lang w:eastAsia="zh-CN"/>
        </w:rPr>
        <w:t xml:space="preserve">. </w:t>
      </w:r>
      <w:r w:rsidR="007B19C2">
        <w:rPr>
          <w:rFonts w:eastAsiaTheme="minorEastAsia" w:hint="eastAsia"/>
          <w:lang w:eastAsia="zh-CN"/>
        </w:rPr>
        <w:t>F</w:t>
      </w:r>
      <w:r>
        <w:rPr>
          <w:rFonts w:eastAsiaTheme="minorEastAsia" w:hint="eastAsia"/>
          <w:lang w:eastAsia="zh-CN"/>
        </w:rPr>
        <w:t xml:space="preserve">or each SS block </w:t>
      </w:r>
      <w:r>
        <w:rPr>
          <w:rFonts w:eastAsiaTheme="minorEastAsia"/>
          <w:lang w:eastAsia="zh-CN"/>
        </w:rPr>
        <w:t>frequency</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needs to be measured by </w:t>
      </w:r>
      <w:r w:rsidR="00636A27">
        <w:rPr>
          <w:rFonts w:eastAsiaTheme="minorEastAsia"/>
          <w:lang w:eastAsia="zh-CN"/>
        </w:rPr>
        <w:t xml:space="preserve">the </w:t>
      </w:r>
      <w:r>
        <w:rPr>
          <w:rFonts w:eastAsiaTheme="minorEastAsia" w:hint="eastAsia"/>
          <w:lang w:eastAsia="zh-CN"/>
        </w:rPr>
        <w:t xml:space="preserve">UE should be configured as </w:t>
      </w:r>
      <w:r>
        <w:rPr>
          <w:rFonts w:eastAsiaTheme="minorEastAsia"/>
          <w:lang w:eastAsia="zh-CN"/>
        </w:rPr>
        <w:t>individual</w:t>
      </w:r>
      <w:r>
        <w:rPr>
          <w:rFonts w:eastAsiaTheme="minorEastAsia" w:hint="eastAsia"/>
          <w:lang w:eastAsia="zh-CN"/>
        </w:rPr>
        <w:t xml:space="preserve"> measurement object, i.e. one measurement object corresponds to a signal SS block frequency.</w:t>
      </w:r>
      <w:r w:rsidR="007B19C2">
        <w:rPr>
          <w:rFonts w:eastAsiaTheme="minorEastAsia" w:hint="eastAsia"/>
          <w:lang w:eastAsia="zh-CN"/>
        </w:rPr>
        <w:t xml:space="preserve"> </w:t>
      </w:r>
      <w:r w:rsidR="007B19C2">
        <w:rPr>
          <w:rFonts w:eastAsiaTheme="minorEastAsia"/>
          <w:lang w:eastAsia="zh-CN"/>
        </w:rPr>
        <w:t>W</w:t>
      </w:r>
      <w:r w:rsidR="007B19C2">
        <w:rPr>
          <w:rFonts w:eastAsiaTheme="minorEastAsia" w:hint="eastAsia"/>
          <w:lang w:eastAsia="zh-CN"/>
        </w:rPr>
        <w:t xml:space="preserve">hen </w:t>
      </w:r>
      <w:r w:rsidR="00636A27">
        <w:rPr>
          <w:rFonts w:eastAsiaTheme="minorEastAsia"/>
          <w:lang w:eastAsia="zh-CN"/>
        </w:rPr>
        <w:t xml:space="preserve">the </w:t>
      </w:r>
      <w:r w:rsidR="007B19C2">
        <w:rPr>
          <w:rFonts w:eastAsiaTheme="minorEastAsia" w:hint="eastAsia"/>
          <w:lang w:eastAsia="zh-CN"/>
        </w:rPr>
        <w:t xml:space="preserve">UE is </w:t>
      </w:r>
      <w:r w:rsidR="007B19C2">
        <w:rPr>
          <w:rFonts w:eastAsiaTheme="minorEastAsia"/>
          <w:lang w:eastAsia="zh-CN"/>
        </w:rPr>
        <w:t>configure</w:t>
      </w:r>
      <w:r w:rsidR="007B19C2">
        <w:rPr>
          <w:rFonts w:eastAsiaTheme="minorEastAsia" w:hint="eastAsia"/>
          <w:lang w:eastAsia="zh-CN"/>
        </w:rPr>
        <w:t>d with more than one BWP, one default BWP will be configured by</w:t>
      </w:r>
      <w:r w:rsidR="00636A27">
        <w:rPr>
          <w:rFonts w:eastAsiaTheme="minorEastAsia"/>
          <w:lang w:eastAsia="zh-CN"/>
        </w:rPr>
        <w:t xml:space="preserve"> the</w:t>
      </w:r>
      <w:r w:rsidR="007B19C2">
        <w:rPr>
          <w:rFonts w:eastAsiaTheme="minorEastAsia" w:hint="eastAsia"/>
          <w:lang w:eastAsia="zh-CN"/>
        </w:rPr>
        <w:t xml:space="preserve"> network for UE to perform measurement, keep RRC connection if no other BWP is </w:t>
      </w:r>
      <w:r w:rsidR="00F231FA">
        <w:rPr>
          <w:rFonts w:eastAsiaTheme="minorEastAsia"/>
          <w:lang w:eastAsia="zh-CN"/>
        </w:rPr>
        <w:t>activ</w:t>
      </w:r>
      <w:r w:rsidR="00F231FA">
        <w:rPr>
          <w:rFonts w:eastAsiaTheme="minorEastAsia" w:hint="eastAsia"/>
          <w:lang w:eastAsia="zh-CN"/>
        </w:rPr>
        <w:t>ated</w:t>
      </w:r>
      <w:r w:rsidR="007B19C2">
        <w:rPr>
          <w:rFonts w:eastAsiaTheme="minorEastAsia" w:hint="eastAsia"/>
          <w:lang w:eastAsia="zh-CN"/>
        </w:rPr>
        <w:t xml:space="preserve">. </w:t>
      </w:r>
      <w:r w:rsidR="007B19C2">
        <w:rPr>
          <w:rFonts w:eastAsiaTheme="minorEastAsia"/>
          <w:lang w:eastAsia="zh-CN"/>
        </w:rPr>
        <w:t>Considering</w:t>
      </w:r>
      <w:r w:rsidR="007B19C2">
        <w:rPr>
          <w:rFonts w:eastAsiaTheme="minorEastAsia" w:hint="eastAsia"/>
          <w:lang w:eastAsia="zh-CN"/>
        </w:rPr>
        <w:t xml:space="preserve"> </w:t>
      </w:r>
      <w:r w:rsidR="00F231FA">
        <w:rPr>
          <w:rFonts w:eastAsiaTheme="minorEastAsia" w:hint="eastAsia"/>
          <w:lang w:eastAsia="zh-CN"/>
        </w:rPr>
        <w:t xml:space="preserve">the </w:t>
      </w:r>
      <w:r w:rsidR="007B19C2">
        <w:rPr>
          <w:rFonts w:eastAsiaTheme="minorEastAsia" w:hint="eastAsia"/>
          <w:lang w:eastAsia="zh-CN"/>
        </w:rPr>
        <w:t xml:space="preserve">characters of different BWP types, </w:t>
      </w:r>
      <w:r w:rsidR="00636A27">
        <w:rPr>
          <w:rFonts w:eastAsiaTheme="minorEastAsia"/>
          <w:lang w:eastAsia="zh-CN"/>
        </w:rPr>
        <w:t xml:space="preserve">the </w:t>
      </w:r>
      <w:r w:rsidR="00BB38CD">
        <w:rPr>
          <w:rFonts w:eastAsiaTheme="minorEastAsia" w:hint="eastAsia"/>
          <w:lang w:eastAsia="zh-CN"/>
        </w:rPr>
        <w:t xml:space="preserve">UE can access to </w:t>
      </w:r>
      <w:r w:rsidR="00636A27">
        <w:rPr>
          <w:rFonts w:eastAsiaTheme="minorEastAsia"/>
          <w:lang w:eastAsia="zh-CN"/>
        </w:rPr>
        <w:t xml:space="preserve">the target cell during HO on initial BWP </w:t>
      </w:r>
      <w:r w:rsidR="00F231FA">
        <w:rPr>
          <w:rFonts w:eastAsiaTheme="minorEastAsia" w:hint="eastAsia"/>
          <w:lang w:eastAsia="zh-CN"/>
        </w:rPr>
        <w:t>without extra indication</w:t>
      </w:r>
      <w:r w:rsidR="00BB38CD">
        <w:rPr>
          <w:rFonts w:eastAsiaTheme="minorEastAsia" w:hint="eastAsia"/>
          <w:lang w:eastAsia="zh-CN"/>
        </w:rPr>
        <w:t>,</w:t>
      </w:r>
      <w:r w:rsidR="00F231FA">
        <w:rPr>
          <w:rFonts w:eastAsiaTheme="minorEastAsia" w:hint="eastAsia"/>
          <w:lang w:eastAsia="zh-CN"/>
        </w:rPr>
        <w:t xml:space="preserve"> </w:t>
      </w:r>
      <w:r w:rsidR="00BB38CD">
        <w:rPr>
          <w:rFonts w:eastAsiaTheme="minorEastAsia" w:hint="eastAsia"/>
          <w:lang w:eastAsia="zh-CN"/>
        </w:rPr>
        <w:t xml:space="preserve">or </w:t>
      </w:r>
      <w:r w:rsidR="00636A27">
        <w:rPr>
          <w:rFonts w:eastAsiaTheme="minorEastAsia"/>
          <w:lang w:eastAsia="zh-CN"/>
        </w:rPr>
        <w:t xml:space="preserve">the </w:t>
      </w:r>
      <w:r w:rsidR="00BB38CD">
        <w:rPr>
          <w:rFonts w:eastAsiaTheme="minorEastAsia" w:hint="eastAsia"/>
          <w:lang w:eastAsia="zh-CN"/>
        </w:rPr>
        <w:t xml:space="preserve">UE </w:t>
      </w:r>
      <w:r w:rsidR="00636A27">
        <w:rPr>
          <w:rFonts w:eastAsiaTheme="minorEastAsia"/>
          <w:lang w:eastAsia="zh-CN"/>
        </w:rPr>
        <w:t>can</w:t>
      </w:r>
      <w:r w:rsidR="00BB38CD">
        <w:rPr>
          <w:rFonts w:eastAsiaTheme="minorEastAsia" w:hint="eastAsia"/>
          <w:lang w:eastAsia="zh-CN"/>
        </w:rPr>
        <w:t xml:space="preserve"> access to the BWP indicated by network via handover command with BWP indication. </w:t>
      </w:r>
      <w:r w:rsidR="00BB38CD">
        <w:rPr>
          <w:rFonts w:eastAsiaTheme="minorEastAsia"/>
          <w:lang w:eastAsia="zh-CN"/>
        </w:rPr>
        <w:t>T</w:t>
      </w:r>
      <w:r w:rsidR="00BB38CD">
        <w:rPr>
          <w:rFonts w:eastAsiaTheme="minorEastAsia" w:hint="eastAsia"/>
          <w:lang w:eastAsia="zh-CN"/>
        </w:rPr>
        <w:t>he explicit options for BWP selection during handover a</w:t>
      </w:r>
      <w:r w:rsidR="00F231FA">
        <w:rPr>
          <w:rFonts w:eastAsiaTheme="minorEastAsia" w:hint="eastAsia"/>
          <w:lang w:eastAsia="zh-CN"/>
        </w:rPr>
        <w:t>s following</w:t>
      </w:r>
      <w:r w:rsidR="00BB38CD">
        <w:rPr>
          <w:rFonts w:eastAsiaTheme="minorEastAsia" w:hint="eastAsia"/>
          <w:lang w:eastAsia="zh-CN"/>
        </w:rPr>
        <w:t>, four options are listed.</w:t>
      </w:r>
    </w:p>
    <w:p w:rsidR="00DF40B0" w:rsidRPr="00903738" w:rsidRDefault="00DF40B0" w:rsidP="00DF40B0">
      <w:pPr>
        <w:pStyle w:val="a0"/>
        <w:numPr>
          <w:ilvl w:val="0"/>
          <w:numId w:val="7"/>
        </w:numPr>
        <w:rPr>
          <w:rFonts w:eastAsiaTheme="minorEastAsia"/>
          <w:b/>
          <w:lang w:eastAsia="zh-CN"/>
        </w:rPr>
      </w:pPr>
      <w:r w:rsidRPr="00903738">
        <w:rPr>
          <w:rFonts w:eastAsiaTheme="minorEastAsia"/>
          <w:b/>
          <w:lang w:eastAsia="zh-CN"/>
        </w:rPr>
        <w:t>O</w:t>
      </w:r>
      <w:r w:rsidRPr="00903738">
        <w:rPr>
          <w:rFonts w:eastAsiaTheme="minorEastAsia" w:hint="eastAsia"/>
          <w:b/>
          <w:lang w:eastAsia="zh-CN"/>
        </w:rPr>
        <w:t>ption1: indicated BWP</w:t>
      </w:r>
      <w:r w:rsidR="00F231FA" w:rsidRPr="00903738">
        <w:rPr>
          <w:rFonts w:eastAsiaTheme="minorEastAsia" w:hint="eastAsia"/>
          <w:b/>
          <w:lang w:eastAsia="zh-CN"/>
        </w:rPr>
        <w:t>, by BWP</w:t>
      </w:r>
      <w:r w:rsidRPr="00903738">
        <w:rPr>
          <w:rFonts w:eastAsiaTheme="minorEastAsia" w:hint="eastAsia"/>
          <w:b/>
          <w:lang w:eastAsia="zh-CN"/>
        </w:rPr>
        <w:t xml:space="preserve"> indication in handover command</w:t>
      </w:r>
    </w:p>
    <w:p w:rsidR="00DF40B0" w:rsidRDefault="00DF40B0" w:rsidP="00DF40B0">
      <w:pPr>
        <w:pStyle w:val="a0"/>
        <w:rPr>
          <w:rFonts w:eastAsiaTheme="minorEastAsia"/>
          <w:lang w:eastAsia="zh-CN"/>
        </w:rPr>
      </w:pPr>
      <w:r>
        <w:rPr>
          <w:rFonts w:eastAsiaTheme="minorEastAsia" w:hint="eastAsia"/>
          <w:lang w:eastAsia="zh-CN"/>
        </w:rPr>
        <w:t xml:space="preserve">Network can </w:t>
      </w:r>
      <w:r w:rsidR="00F231FA">
        <w:rPr>
          <w:rFonts w:eastAsiaTheme="minorEastAsia" w:hint="eastAsia"/>
          <w:lang w:eastAsia="zh-CN"/>
        </w:rPr>
        <w:t xml:space="preserve">choose one BWP for UE to access </w:t>
      </w:r>
      <w:r w:rsidR="00636A27">
        <w:rPr>
          <w:rFonts w:eastAsiaTheme="minorEastAsia"/>
          <w:lang w:eastAsia="zh-CN"/>
        </w:rPr>
        <w:t xml:space="preserve">the target cell </w:t>
      </w:r>
      <w:r w:rsidR="00F231FA">
        <w:rPr>
          <w:rFonts w:eastAsiaTheme="minorEastAsia" w:hint="eastAsia"/>
          <w:lang w:eastAsia="zh-CN"/>
        </w:rPr>
        <w:t xml:space="preserve">considering the capability of the UE and the load balancing of </w:t>
      </w:r>
      <w:r w:rsidR="00636A27">
        <w:rPr>
          <w:rFonts w:eastAsiaTheme="minorEastAsia"/>
          <w:lang w:eastAsia="zh-CN"/>
        </w:rPr>
        <w:t xml:space="preserve">the </w:t>
      </w:r>
      <w:r w:rsidR="00F231FA">
        <w:rPr>
          <w:rFonts w:eastAsiaTheme="minorEastAsia" w:hint="eastAsia"/>
          <w:lang w:eastAsia="zh-CN"/>
        </w:rPr>
        <w:t>network</w:t>
      </w:r>
      <w:r w:rsidR="002D3C62">
        <w:rPr>
          <w:rFonts w:eastAsiaTheme="minorEastAsia"/>
          <w:lang w:eastAsia="zh-CN"/>
        </w:rPr>
        <w:t>. This requires</w:t>
      </w:r>
      <w:r>
        <w:rPr>
          <w:rFonts w:eastAsiaTheme="minorEastAsia" w:hint="eastAsia"/>
          <w:lang w:eastAsia="zh-CN"/>
        </w:rPr>
        <w:t xml:space="preserve"> a BWP indication </w:t>
      </w:r>
      <w:r>
        <w:rPr>
          <w:rFonts w:eastAsiaTheme="minorEastAsia"/>
          <w:lang w:eastAsia="zh-CN"/>
        </w:rPr>
        <w:t xml:space="preserve">in handover command. </w:t>
      </w:r>
      <w:r w:rsidR="004A2F6C">
        <w:rPr>
          <w:rFonts w:eastAsiaTheme="minorEastAsia"/>
          <w:lang w:eastAsia="zh-CN"/>
        </w:rPr>
        <w:t>T</w:t>
      </w:r>
      <w:r w:rsidR="004A2F6C">
        <w:rPr>
          <w:rFonts w:eastAsiaTheme="minorEastAsia" w:hint="eastAsia"/>
          <w:lang w:eastAsia="zh-CN"/>
        </w:rPr>
        <w:t xml:space="preserve">he indicated BWP can be any BWP that UE can support, </w:t>
      </w:r>
      <w:r w:rsidR="00636A27">
        <w:rPr>
          <w:rFonts w:eastAsiaTheme="minorEastAsia"/>
          <w:lang w:eastAsia="zh-CN"/>
        </w:rPr>
        <w:t xml:space="preserve">the </w:t>
      </w:r>
      <w:r w:rsidR="004A2F6C">
        <w:rPr>
          <w:rFonts w:eastAsiaTheme="minorEastAsia" w:hint="eastAsia"/>
          <w:lang w:eastAsia="zh-CN"/>
        </w:rPr>
        <w:t>network make</w:t>
      </w:r>
      <w:r w:rsidR="00636A27">
        <w:rPr>
          <w:rFonts w:eastAsiaTheme="minorEastAsia"/>
          <w:lang w:eastAsia="zh-CN"/>
        </w:rPr>
        <w:t>s</w:t>
      </w:r>
      <w:r w:rsidR="004A2F6C">
        <w:rPr>
          <w:rFonts w:eastAsiaTheme="minorEastAsia" w:hint="eastAsia"/>
          <w:lang w:eastAsia="zh-CN"/>
        </w:rPr>
        <w:t xml:space="preserve"> the </w:t>
      </w:r>
      <w:r w:rsidR="004A2F6C">
        <w:rPr>
          <w:rFonts w:eastAsiaTheme="minorEastAsia"/>
          <w:lang w:eastAsia="zh-CN"/>
        </w:rPr>
        <w:t>decision</w:t>
      </w:r>
      <w:r w:rsidR="004A2F6C">
        <w:rPr>
          <w:rFonts w:eastAsiaTheme="minorEastAsia" w:hint="eastAsia"/>
          <w:lang w:eastAsia="zh-CN"/>
        </w:rPr>
        <w:t xml:space="preserve">. The RACH configuration for the indicated BWP will be allocated by </w:t>
      </w:r>
      <w:r w:rsidR="00636A27">
        <w:rPr>
          <w:rFonts w:eastAsiaTheme="minorEastAsia"/>
          <w:lang w:eastAsia="zh-CN"/>
        </w:rPr>
        <w:t xml:space="preserve">the </w:t>
      </w:r>
      <w:r w:rsidR="004A2F6C">
        <w:rPr>
          <w:rFonts w:eastAsiaTheme="minorEastAsia" w:hint="eastAsia"/>
          <w:lang w:eastAsia="zh-CN"/>
        </w:rPr>
        <w:t xml:space="preserve">network and sent via handover command. </w:t>
      </w:r>
      <w:r w:rsidR="004A2F6C">
        <w:rPr>
          <w:rFonts w:eastAsiaTheme="minorEastAsia"/>
          <w:lang w:eastAsia="zh-CN"/>
        </w:rPr>
        <w:t>M</w:t>
      </w:r>
      <w:r w:rsidR="004A2F6C">
        <w:rPr>
          <w:rFonts w:eastAsiaTheme="minorEastAsia" w:hint="eastAsia"/>
          <w:lang w:eastAsia="zh-CN"/>
        </w:rPr>
        <w:t xml:space="preserve">ulti-RACH configurations for each BWP should be allocated </w:t>
      </w:r>
      <w:r w:rsidR="004A2F6C">
        <w:rPr>
          <w:rFonts w:eastAsiaTheme="minorEastAsia"/>
          <w:lang w:eastAsia="zh-CN"/>
        </w:rPr>
        <w:t>individual</w:t>
      </w:r>
      <w:r w:rsidR="004A2F6C">
        <w:rPr>
          <w:rFonts w:eastAsiaTheme="minorEastAsia" w:hint="eastAsia"/>
          <w:lang w:eastAsia="zh-CN"/>
        </w:rPr>
        <w:t xml:space="preserve">ly. </w:t>
      </w:r>
    </w:p>
    <w:p w:rsidR="00DF40B0" w:rsidRPr="00903738" w:rsidRDefault="00DF40B0" w:rsidP="00DF40B0">
      <w:pPr>
        <w:pStyle w:val="a0"/>
        <w:numPr>
          <w:ilvl w:val="0"/>
          <w:numId w:val="7"/>
        </w:numPr>
        <w:rPr>
          <w:rFonts w:eastAsiaTheme="minorEastAsia"/>
          <w:b/>
          <w:lang w:eastAsia="zh-CN"/>
        </w:rPr>
      </w:pPr>
      <w:r w:rsidRPr="00903738">
        <w:rPr>
          <w:rFonts w:eastAsiaTheme="minorEastAsia"/>
          <w:b/>
          <w:lang w:eastAsia="zh-CN"/>
        </w:rPr>
        <w:t>O</w:t>
      </w:r>
      <w:r w:rsidRPr="00903738">
        <w:rPr>
          <w:rFonts w:eastAsiaTheme="minorEastAsia" w:hint="eastAsia"/>
          <w:b/>
          <w:lang w:eastAsia="zh-CN"/>
        </w:rPr>
        <w:t>ption2: BWP with cell defining SSB</w:t>
      </w:r>
    </w:p>
    <w:p w:rsidR="00EC2C8E" w:rsidRPr="004A2F6C" w:rsidRDefault="004A2F6C" w:rsidP="004A2F6C">
      <w:pPr>
        <w:pStyle w:val="a0"/>
        <w:rPr>
          <w:rFonts w:eastAsiaTheme="minorEastAsia"/>
          <w:lang w:eastAsia="zh-CN"/>
        </w:rPr>
      </w:pPr>
      <w:r>
        <w:rPr>
          <w:rFonts w:eastAsiaTheme="minorEastAsia"/>
          <w:lang w:eastAsia="zh-CN"/>
        </w:rPr>
        <w:lastRenderedPageBreak/>
        <w:t>A</w:t>
      </w:r>
      <w:r>
        <w:rPr>
          <w:rFonts w:eastAsiaTheme="minorEastAsia" w:hint="eastAsia"/>
          <w:lang w:eastAsia="zh-CN"/>
        </w:rPr>
        <w:t xml:space="preserve">s the agreement, each cell is associated with a single cell defining SSB which is </w:t>
      </w:r>
      <w:r>
        <w:t>the time reference of the serving cell</w:t>
      </w:r>
      <w:r>
        <w:rPr>
          <w:rFonts w:eastAsiaTheme="minorEastAsia" w:hint="eastAsia"/>
          <w:lang w:eastAsia="zh-CN"/>
        </w:rPr>
        <w:t xml:space="preserve"> </w:t>
      </w:r>
      <w:r>
        <w:t>and for RRM serving cell measurements based on SSB</w:t>
      </w:r>
      <w:r w:rsidR="00636A27">
        <w:t>.</w:t>
      </w:r>
      <w:r w:rsidR="00AC11A9">
        <w:rPr>
          <w:rFonts w:eastAsiaTheme="minorEastAsia" w:hint="eastAsia"/>
          <w:lang w:eastAsia="zh-CN"/>
        </w:rPr>
        <w:t xml:space="preserve"> </w:t>
      </w:r>
      <w:r w:rsidR="00636A27">
        <w:rPr>
          <w:rFonts w:eastAsiaTheme="minorEastAsia"/>
          <w:lang w:eastAsia="zh-CN"/>
        </w:rPr>
        <w:t>T</w:t>
      </w:r>
      <w:r w:rsidR="00F231FA" w:rsidRPr="007B19C2">
        <w:rPr>
          <w:rFonts w:eastAsiaTheme="minorEastAsia"/>
          <w:lang w:eastAsia="zh-CN"/>
        </w:rPr>
        <w:t>he cell defining SS block has an associated RMSI</w:t>
      </w:r>
      <w:r>
        <w:rPr>
          <w:rFonts w:eastAsiaTheme="minorEastAsia" w:hint="eastAsia"/>
          <w:lang w:eastAsia="zh-CN"/>
        </w:rPr>
        <w:t>.</w:t>
      </w:r>
      <w:r w:rsidR="00EC2C8E">
        <w:rPr>
          <w:rFonts w:eastAsiaTheme="minorEastAsia" w:hint="eastAsia"/>
          <w:lang w:eastAsia="zh-CN"/>
        </w:rPr>
        <w:t xml:space="preserve"> </w:t>
      </w:r>
      <w:r w:rsidR="00636A27">
        <w:rPr>
          <w:rFonts w:eastAsiaTheme="minorEastAsia"/>
          <w:lang w:eastAsia="zh-CN"/>
        </w:rPr>
        <w:t xml:space="preserve">The </w:t>
      </w:r>
      <w:r w:rsidR="00EC2C8E">
        <w:rPr>
          <w:rFonts w:eastAsiaTheme="minorEastAsia" w:hint="eastAsia"/>
          <w:lang w:eastAsia="zh-CN"/>
        </w:rPr>
        <w:t xml:space="preserve">UE can read the basic cell system information via the </w:t>
      </w:r>
      <w:r w:rsidR="002B688C">
        <w:rPr>
          <w:rFonts w:eastAsiaTheme="minorEastAsia" w:hint="eastAsia"/>
          <w:lang w:eastAsia="zh-CN"/>
        </w:rPr>
        <w:t>BWP</w:t>
      </w:r>
      <w:r w:rsidR="00EC2C8E">
        <w:rPr>
          <w:rFonts w:eastAsiaTheme="minorEastAsia" w:hint="eastAsia"/>
          <w:lang w:eastAsia="zh-CN"/>
        </w:rPr>
        <w:t xml:space="preserve"> associated with cell defining SSB. </w:t>
      </w:r>
      <w:r w:rsidR="002B688C">
        <w:rPr>
          <w:rFonts w:eastAsiaTheme="minorEastAsia"/>
          <w:lang w:eastAsia="zh-CN"/>
        </w:rPr>
        <w:t>A</w:t>
      </w:r>
      <w:r w:rsidR="002B688C">
        <w:rPr>
          <w:rFonts w:eastAsiaTheme="minorEastAsia" w:hint="eastAsia"/>
          <w:lang w:eastAsia="zh-CN"/>
        </w:rPr>
        <w:t xml:space="preserve">s all the </w:t>
      </w:r>
      <w:r w:rsidR="00A02249">
        <w:rPr>
          <w:rFonts w:eastAsiaTheme="minorEastAsia"/>
          <w:lang w:eastAsia="zh-CN"/>
        </w:rPr>
        <w:t xml:space="preserve">mobility </w:t>
      </w:r>
      <w:r w:rsidR="002B688C">
        <w:rPr>
          <w:rFonts w:eastAsiaTheme="minorEastAsia"/>
          <w:lang w:eastAsia="zh-CN"/>
        </w:rPr>
        <w:t>agreement</w:t>
      </w:r>
      <w:r w:rsidR="002B688C">
        <w:rPr>
          <w:rFonts w:eastAsiaTheme="minorEastAsia" w:hint="eastAsia"/>
          <w:lang w:eastAsia="zh-CN"/>
        </w:rPr>
        <w:t xml:space="preserve">s up to now </w:t>
      </w:r>
      <w:r w:rsidR="00A3675B">
        <w:rPr>
          <w:rFonts w:eastAsiaTheme="minorEastAsia" w:hint="eastAsia"/>
          <w:lang w:eastAsia="zh-CN"/>
        </w:rPr>
        <w:t>are</w:t>
      </w:r>
      <w:r w:rsidR="002B688C">
        <w:rPr>
          <w:rFonts w:eastAsiaTheme="minorEastAsia" w:hint="eastAsia"/>
          <w:lang w:eastAsia="zh-CN"/>
        </w:rPr>
        <w:t xml:space="preserve"> based on this </w:t>
      </w:r>
      <w:r w:rsidR="00A3675B">
        <w:rPr>
          <w:rFonts w:eastAsiaTheme="minorEastAsia"/>
          <w:lang w:eastAsia="zh-CN"/>
        </w:rPr>
        <w:t>scenario</w:t>
      </w:r>
      <w:r w:rsidR="00A3675B">
        <w:rPr>
          <w:rFonts w:eastAsiaTheme="minorEastAsia" w:hint="eastAsia"/>
          <w:lang w:eastAsia="zh-CN"/>
        </w:rPr>
        <w:t>, n</w:t>
      </w:r>
      <w:r w:rsidR="00EC2C8E">
        <w:rPr>
          <w:rFonts w:eastAsiaTheme="minorEastAsia" w:hint="eastAsia"/>
          <w:lang w:eastAsia="zh-CN"/>
        </w:rPr>
        <w:t>o extra RACH configuration need be allocated for this BWP</w:t>
      </w:r>
      <w:r w:rsidR="00DE3A9D">
        <w:rPr>
          <w:rFonts w:eastAsiaTheme="minorEastAsia"/>
          <w:lang w:eastAsia="zh-CN"/>
        </w:rPr>
        <w:t xml:space="preserve"> in HO command. </w:t>
      </w:r>
      <w:r w:rsidR="00A3675B">
        <w:rPr>
          <w:rFonts w:eastAsiaTheme="minorEastAsia" w:hint="eastAsia"/>
          <w:lang w:eastAsia="zh-CN"/>
        </w:rPr>
        <w:t xml:space="preserve"> </w:t>
      </w:r>
      <w:r w:rsidR="00A3675B">
        <w:rPr>
          <w:rFonts w:eastAsiaTheme="minorEastAsia"/>
          <w:lang w:eastAsia="zh-CN"/>
        </w:rPr>
        <w:t>A</w:t>
      </w:r>
      <w:r w:rsidR="00A3675B">
        <w:rPr>
          <w:rFonts w:eastAsiaTheme="minorEastAsia" w:hint="eastAsia"/>
          <w:lang w:eastAsia="zh-CN"/>
        </w:rPr>
        <w:t xml:space="preserve">ll UEs that handover to this cell or </w:t>
      </w:r>
      <w:r w:rsidR="00A3675B">
        <w:rPr>
          <w:rFonts w:eastAsiaTheme="minorEastAsia"/>
          <w:lang w:eastAsia="zh-CN"/>
        </w:rPr>
        <w:t xml:space="preserve">establish initial </w:t>
      </w:r>
      <w:r w:rsidR="00A3675B">
        <w:rPr>
          <w:rFonts w:eastAsiaTheme="minorEastAsia" w:hint="eastAsia"/>
          <w:lang w:eastAsia="zh-CN"/>
        </w:rPr>
        <w:t xml:space="preserve">RRC connection will access </w:t>
      </w:r>
      <w:r w:rsidR="00DE3A9D">
        <w:rPr>
          <w:rFonts w:eastAsiaTheme="minorEastAsia"/>
          <w:lang w:eastAsia="zh-CN"/>
        </w:rPr>
        <w:t xml:space="preserve">the target cell using BWP with cell defining SSB. </w:t>
      </w:r>
      <w:r w:rsidR="00A3675B">
        <w:rPr>
          <w:rFonts w:eastAsiaTheme="minorEastAsia" w:hint="eastAsia"/>
          <w:lang w:eastAsia="zh-CN"/>
        </w:rPr>
        <w:t xml:space="preserve"> </w:t>
      </w:r>
      <w:r w:rsidR="00A3675B">
        <w:rPr>
          <w:rFonts w:eastAsiaTheme="minorEastAsia"/>
          <w:lang w:eastAsia="zh-CN"/>
        </w:rPr>
        <w:t>I</w:t>
      </w:r>
      <w:r w:rsidR="00A3675B">
        <w:rPr>
          <w:rFonts w:eastAsiaTheme="minorEastAsia" w:hint="eastAsia"/>
          <w:lang w:eastAsia="zh-CN"/>
        </w:rPr>
        <w:t xml:space="preserve">t may lead to </w:t>
      </w:r>
      <w:r w:rsidR="00DE3A9D">
        <w:rPr>
          <w:rFonts w:eastAsiaTheme="minorEastAsia"/>
          <w:lang w:eastAsia="zh-CN"/>
        </w:rPr>
        <w:t xml:space="preserve">contention on </w:t>
      </w:r>
      <w:r w:rsidR="00A3675B">
        <w:rPr>
          <w:rFonts w:eastAsiaTheme="minorEastAsia" w:hint="eastAsia"/>
          <w:lang w:eastAsia="zh-CN"/>
        </w:rPr>
        <w:t xml:space="preserve">random access </w:t>
      </w:r>
      <w:r w:rsidR="00DE3A9D">
        <w:rPr>
          <w:rFonts w:eastAsiaTheme="minorEastAsia"/>
          <w:lang w:eastAsia="zh-CN"/>
        </w:rPr>
        <w:t>considering all HO and initial access UEs accessing on the same BWP.</w:t>
      </w:r>
    </w:p>
    <w:p w:rsidR="00DF40B0" w:rsidRPr="00903738" w:rsidRDefault="00DF40B0" w:rsidP="00DF40B0">
      <w:pPr>
        <w:pStyle w:val="a0"/>
        <w:numPr>
          <w:ilvl w:val="0"/>
          <w:numId w:val="7"/>
        </w:numPr>
        <w:rPr>
          <w:rFonts w:eastAsiaTheme="minorEastAsia"/>
          <w:b/>
          <w:lang w:eastAsia="zh-CN"/>
        </w:rPr>
      </w:pPr>
      <w:r w:rsidRPr="00903738">
        <w:rPr>
          <w:rFonts w:eastAsiaTheme="minorEastAsia"/>
          <w:b/>
          <w:lang w:eastAsia="zh-CN"/>
        </w:rPr>
        <w:t>O</w:t>
      </w:r>
      <w:r w:rsidRPr="00903738">
        <w:rPr>
          <w:rFonts w:eastAsiaTheme="minorEastAsia" w:hint="eastAsia"/>
          <w:b/>
          <w:lang w:eastAsia="zh-CN"/>
        </w:rPr>
        <w:t>ption3: default BWP</w:t>
      </w:r>
    </w:p>
    <w:p w:rsidR="00DE3A9D" w:rsidRDefault="00EC2C8E" w:rsidP="00EC2C8E">
      <w:pPr>
        <w:pStyle w:val="a0"/>
        <w:rPr>
          <w:rFonts w:eastAsiaTheme="minorEastAsia"/>
          <w:lang w:eastAsia="zh-CN"/>
        </w:rPr>
      </w:pPr>
      <w:r>
        <w:rPr>
          <w:rFonts w:eastAsiaTheme="minorEastAsia"/>
          <w:lang w:eastAsia="zh-CN"/>
        </w:rPr>
        <w:t>D</w:t>
      </w:r>
      <w:r>
        <w:rPr>
          <w:rFonts w:eastAsiaTheme="minorEastAsia" w:hint="eastAsia"/>
          <w:lang w:eastAsia="zh-CN"/>
        </w:rPr>
        <w:t xml:space="preserve">efault BWP, which is configured by </w:t>
      </w:r>
      <w:r w:rsidR="00DE3A9D">
        <w:rPr>
          <w:rFonts w:eastAsiaTheme="minorEastAsia"/>
          <w:lang w:eastAsia="zh-CN"/>
        </w:rPr>
        <w:t xml:space="preserve">the </w:t>
      </w:r>
      <w:r>
        <w:rPr>
          <w:rFonts w:eastAsiaTheme="minorEastAsia" w:hint="eastAsia"/>
          <w:lang w:eastAsia="zh-CN"/>
        </w:rPr>
        <w:t xml:space="preserve">network for connected UE, </w:t>
      </w:r>
      <w:r w:rsidR="00DE3A9D">
        <w:rPr>
          <w:rFonts w:eastAsiaTheme="minorEastAsia"/>
          <w:lang w:eastAsia="zh-CN"/>
        </w:rPr>
        <w:t xml:space="preserve">the </w:t>
      </w:r>
      <w:r>
        <w:rPr>
          <w:rFonts w:eastAsiaTheme="minorEastAsia" w:hint="eastAsia"/>
          <w:lang w:eastAsia="zh-CN"/>
        </w:rPr>
        <w:t>UE can keep the RRC connection, perform measurement and initiate RA on default BWP</w:t>
      </w:r>
      <w:r w:rsidR="00A3675B">
        <w:rPr>
          <w:rFonts w:eastAsiaTheme="minorEastAsia" w:hint="eastAsia"/>
          <w:lang w:eastAsia="zh-CN"/>
        </w:rPr>
        <w:t xml:space="preserve"> when no other BWP is activated</w:t>
      </w:r>
      <w:r>
        <w:rPr>
          <w:rFonts w:eastAsiaTheme="minorEastAsia" w:hint="eastAsia"/>
          <w:lang w:eastAsia="zh-CN"/>
        </w:rPr>
        <w:t xml:space="preserve">. </w:t>
      </w:r>
      <w:r w:rsidR="00DE3A9D">
        <w:rPr>
          <w:rFonts w:eastAsiaTheme="minorEastAsia"/>
          <w:lang w:eastAsia="zh-CN"/>
        </w:rPr>
        <w:t xml:space="preserve">During </w:t>
      </w:r>
      <w:r w:rsidR="00AC11A9">
        <w:rPr>
          <w:rFonts w:eastAsiaTheme="minorEastAsia" w:hint="eastAsia"/>
          <w:lang w:eastAsia="zh-CN"/>
        </w:rPr>
        <w:t>handover</w:t>
      </w:r>
      <w:r>
        <w:rPr>
          <w:rFonts w:eastAsiaTheme="minorEastAsia" w:hint="eastAsia"/>
          <w:lang w:eastAsia="zh-CN"/>
        </w:rPr>
        <w:t xml:space="preserve">, the default BWP </w:t>
      </w:r>
      <w:r w:rsidR="00DE3A9D">
        <w:rPr>
          <w:rFonts w:eastAsiaTheme="minorEastAsia"/>
          <w:lang w:eastAsia="zh-CN"/>
        </w:rPr>
        <w:t xml:space="preserve">of the target cell </w:t>
      </w:r>
      <w:r>
        <w:rPr>
          <w:rFonts w:eastAsiaTheme="minorEastAsia" w:hint="eastAsia"/>
          <w:lang w:eastAsia="zh-CN"/>
        </w:rPr>
        <w:t xml:space="preserve">can be configured to </w:t>
      </w:r>
      <w:r w:rsidR="00DE3A9D">
        <w:rPr>
          <w:rFonts w:eastAsiaTheme="minorEastAsia"/>
          <w:lang w:eastAsia="zh-CN"/>
        </w:rPr>
        <w:t xml:space="preserve">the </w:t>
      </w:r>
      <w:r>
        <w:rPr>
          <w:rFonts w:eastAsiaTheme="minorEastAsia" w:hint="eastAsia"/>
          <w:lang w:eastAsia="zh-CN"/>
        </w:rPr>
        <w:t>UE via handover command.</w:t>
      </w:r>
      <w:r w:rsidR="00A3675B">
        <w:rPr>
          <w:rFonts w:eastAsiaTheme="minorEastAsia" w:hint="eastAsia"/>
          <w:lang w:eastAsia="zh-CN"/>
        </w:rPr>
        <w:t xml:space="preserve"> N</w:t>
      </w:r>
      <w:r w:rsidR="00961E5D">
        <w:rPr>
          <w:rFonts w:eastAsiaTheme="minorEastAsia" w:hint="eastAsia"/>
          <w:lang w:eastAsia="zh-CN"/>
        </w:rPr>
        <w:t xml:space="preserve">o extra BWP indication is needed in handover command. </w:t>
      </w:r>
      <w:r w:rsidR="00DE3A9D">
        <w:rPr>
          <w:rFonts w:eastAsiaTheme="minorEastAsia"/>
          <w:lang w:eastAsia="zh-CN"/>
        </w:rPr>
        <w:t xml:space="preserve"> </w:t>
      </w:r>
    </w:p>
    <w:p w:rsidR="00EC2C8E" w:rsidRDefault="00DE3A9D" w:rsidP="00EC2C8E">
      <w:pPr>
        <w:pStyle w:val="a0"/>
        <w:rPr>
          <w:rFonts w:eastAsiaTheme="minorEastAsia"/>
          <w:lang w:eastAsia="zh-CN"/>
        </w:rPr>
      </w:pPr>
      <w:r>
        <w:rPr>
          <w:rFonts w:eastAsiaTheme="minorEastAsia"/>
          <w:lang w:eastAsia="zh-CN"/>
        </w:rPr>
        <w:t>The d</w:t>
      </w:r>
      <w:r w:rsidR="00961E5D">
        <w:rPr>
          <w:rFonts w:eastAsiaTheme="minorEastAsia"/>
          <w:lang w:eastAsia="zh-CN"/>
        </w:rPr>
        <w:t>efault</w:t>
      </w:r>
      <w:r w:rsidR="00961E5D">
        <w:rPr>
          <w:rFonts w:eastAsiaTheme="minorEastAsia" w:hint="eastAsia"/>
          <w:lang w:eastAsia="zh-CN"/>
        </w:rPr>
        <w:t xml:space="preserve"> BWP </w:t>
      </w:r>
      <w:r>
        <w:rPr>
          <w:rFonts w:eastAsiaTheme="minorEastAsia"/>
          <w:lang w:eastAsia="zh-CN"/>
        </w:rPr>
        <w:t xml:space="preserve">can be configured differently for different UEs. And </w:t>
      </w:r>
      <w:r w:rsidR="00AC11A9">
        <w:rPr>
          <w:rFonts w:eastAsiaTheme="minorEastAsia" w:hint="eastAsia"/>
          <w:lang w:eastAsia="zh-CN"/>
        </w:rPr>
        <w:t>a</w:t>
      </w:r>
      <w:r>
        <w:rPr>
          <w:rFonts w:eastAsiaTheme="minorEastAsia"/>
          <w:lang w:eastAsia="zh-CN"/>
        </w:rPr>
        <w:t xml:space="preserve">lso the default DWP can be configured differently to the cell defining BWP. </w:t>
      </w:r>
      <w:r w:rsidR="00903738">
        <w:rPr>
          <w:rFonts w:eastAsiaTheme="minorEastAsia"/>
          <w:lang w:eastAsia="zh-CN"/>
        </w:rPr>
        <w:t>I</w:t>
      </w:r>
      <w:r w:rsidR="00903738">
        <w:rPr>
          <w:rFonts w:eastAsiaTheme="minorEastAsia" w:hint="eastAsia"/>
          <w:lang w:eastAsia="zh-CN"/>
        </w:rPr>
        <w:t xml:space="preserve">n this option we considering the default BWP is different with BWP </w:t>
      </w:r>
      <w:r w:rsidR="00903738" w:rsidRPr="007B19C2">
        <w:rPr>
          <w:rFonts w:eastAsiaTheme="minorEastAsia"/>
          <w:lang w:eastAsia="zh-CN"/>
        </w:rPr>
        <w:t xml:space="preserve">associated </w:t>
      </w:r>
      <w:r w:rsidR="00903738">
        <w:rPr>
          <w:rFonts w:eastAsiaTheme="minorEastAsia" w:hint="eastAsia"/>
          <w:lang w:eastAsia="zh-CN"/>
        </w:rPr>
        <w:t xml:space="preserve">with cell defining SSB </w:t>
      </w:r>
      <w:r w:rsidR="00903738" w:rsidRPr="00903738">
        <w:rPr>
          <w:rFonts w:eastAsiaTheme="minorEastAsia"/>
          <w:lang w:eastAsia="zh-CN"/>
        </w:rPr>
        <w:t>distinguish</w:t>
      </w:r>
      <w:r w:rsidR="00903738">
        <w:rPr>
          <w:rFonts w:eastAsiaTheme="minorEastAsia" w:hint="eastAsia"/>
          <w:lang w:eastAsia="zh-CN"/>
        </w:rPr>
        <w:t xml:space="preserve">ed with option </w:t>
      </w:r>
      <w:r>
        <w:rPr>
          <w:rFonts w:eastAsiaTheme="minorEastAsia"/>
          <w:lang w:eastAsia="zh-CN"/>
        </w:rPr>
        <w:t>2</w:t>
      </w:r>
      <w:r w:rsidR="00903738">
        <w:rPr>
          <w:rFonts w:eastAsiaTheme="minorEastAsia" w:hint="eastAsia"/>
          <w:lang w:eastAsia="zh-CN"/>
        </w:rPr>
        <w:t>.</w:t>
      </w:r>
    </w:p>
    <w:p w:rsidR="00DF40B0" w:rsidRPr="00903738" w:rsidRDefault="00DF40B0" w:rsidP="00DF40B0">
      <w:pPr>
        <w:pStyle w:val="a0"/>
        <w:numPr>
          <w:ilvl w:val="0"/>
          <w:numId w:val="7"/>
        </w:numPr>
        <w:rPr>
          <w:rFonts w:eastAsiaTheme="minorEastAsia"/>
          <w:b/>
          <w:lang w:eastAsia="zh-CN"/>
        </w:rPr>
      </w:pPr>
      <w:r w:rsidRPr="00903738">
        <w:rPr>
          <w:rFonts w:eastAsiaTheme="minorEastAsia"/>
          <w:b/>
          <w:lang w:eastAsia="zh-CN"/>
        </w:rPr>
        <w:t>O</w:t>
      </w:r>
      <w:r w:rsidRPr="00903738">
        <w:rPr>
          <w:rFonts w:eastAsiaTheme="minorEastAsia" w:hint="eastAsia"/>
          <w:b/>
          <w:lang w:eastAsia="zh-CN"/>
        </w:rPr>
        <w:t xml:space="preserve">ption4: BWP whose SSB frequency is the measurement object </w:t>
      </w:r>
    </w:p>
    <w:p w:rsidR="00961E5D" w:rsidRDefault="00961E5D" w:rsidP="00961E5D">
      <w:pPr>
        <w:pStyle w:val="a0"/>
        <w:rPr>
          <w:rFonts w:eastAsiaTheme="minorEastAsia"/>
          <w:lang w:eastAsia="zh-CN"/>
        </w:rPr>
      </w:pPr>
      <w:r>
        <w:rPr>
          <w:rFonts w:eastAsiaTheme="minorEastAsia"/>
          <w:lang w:eastAsia="zh-CN"/>
        </w:rPr>
        <w:t>E</w:t>
      </w:r>
      <w:r>
        <w:rPr>
          <w:rFonts w:eastAsiaTheme="minorEastAsia" w:hint="eastAsia"/>
          <w:lang w:eastAsia="zh-CN"/>
        </w:rPr>
        <w:t xml:space="preserve">ach measurement object is corresponding to a SSB </w:t>
      </w:r>
      <w:r>
        <w:rPr>
          <w:rFonts w:eastAsiaTheme="minorEastAsia"/>
          <w:lang w:eastAsia="zh-CN"/>
        </w:rPr>
        <w:t>frequency</w:t>
      </w:r>
      <w:r>
        <w:rPr>
          <w:rFonts w:eastAsiaTheme="minorEastAsia" w:hint="eastAsia"/>
          <w:lang w:eastAsia="zh-CN"/>
        </w:rPr>
        <w:t xml:space="preserve">, </w:t>
      </w:r>
      <w:r w:rsidR="00DE3A9D">
        <w:rPr>
          <w:rFonts w:eastAsiaTheme="minorEastAsia"/>
          <w:lang w:eastAsia="zh-CN"/>
        </w:rPr>
        <w:t xml:space="preserve">the </w:t>
      </w:r>
      <w:r>
        <w:rPr>
          <w:rFonts w:eastAsiaTheme="minorEastAsia" w:hint="eastAsia"/>
          <w:lang w:eastAsia="zh-CN"/>
        </w:rPr>
        <w:t>network make</w:t>
      </w:r>
      <w:r w:rsidR="00C102BE">
        <w:rPr>
          <w:rFonts w:eastAsiaTheme="minorEastAsia" w:hint="eastAsia"/>
          <w:lang w:eastAsia="zh-CN"/>
        </w:rPr>
        <w:t>s</w:t>
      </w:r>
      <w:r>
        <w:rPr>
          <w:rFonts w:eastAsiaTheme="minorEastAsia" w:hint="eastAsia"/>
          <w:lang w:eastAsia="zh-CN"/>
        </w:rPr>
        <w:t xml:space="preserve"> the handover </w:t>
      </w:r>
      <w:r>
        <w:rPr>
          <w:rFonts w:eastAsiaTheme="minorEastAsia"/>
          <w:lang w:eastAsia="zh-CN"/>
        </w:rPr>
        <w:t>decision</w:t>
      </w:r>
      <w:r>
        <w:rPr>
          <w:rFonts w:eastAsiaTheme="minorEastAsia" w:hint="eastAsia"/>
          <w:lang w:eastAsia="zh-CN"/>
        </w:rPr>
        <w:t xml:space="preserve"> by the measurement reported by </w:t>
      </w:r>
      <w:r w:rsidR="00DE3A9D">
        <w:rPr>
          <w:rFonts w:eastAsiaTheme="minorEastAsia"/>
          <w:lang w:eastAsia="zh-CN"/>
        </w:rPr>
        <w:t xml:space="preserve">the </w:t>
      </w:r>
      <w:r>
        <w:rPr>
          <w:rFonts w:eastAsiaTheme="minorEastAsia" w:hint="eastAsia"/>
          <w:lang w:eastAsia="zh-CN"/>
        </w:rPr>
        <w:t>UE</w:t>
      </w:r>
      <w:r w:rsidR="00DE3A9D">
        <w:rPr>
          <w:rFonts w:eastAsiaTheme="minorEastAsia"/>
          <w:lang w:eastAsia="zh-CN"/>
        </w:rPr>
        <w:t>.</w:t>
      </w:r>
      <w:r>
        <w:rPr>
          <w:rFonts w:eastAsiaTheme="minorEastAsia" w:hint="eastAsia"/>
          <w:lang w:eastAsia="zh-CN"/>
        </w:rPr>
        <w:t xml:space="preserve"> </w:t>
      </w:r>
      <w:r w:rsidR="00A02249">
        <w:rPr>
          <w:rFonts w:eastAsiaTheme="minorEastAsia"/>
          <w:lang w:eastAsia="zh-CN"/>
        </w:rPr>
        <w:t xml:space="preserve">Thus BWP corresponding to the reported measurement can be considered to be the BWP where the UE may access on the target cell. </w:t>
      </w:r>
    </w:p>
    <w:p w:rsidR="00A3675B" w:rsidRDefault="00A3675B" w:rsidP="00961E5D">
      <w:pPr>
        <w:pStyle w:val="a0"/>
        <w:rPr>
          <w:rFonts w:eastAsiaTheme="minorEastAsia"/>
          <w:lang w:eastAsia="zh-CN"/>
        </w:rPr>
      </w:pPr>
      <w:r>
        <w:rPr>
          <w:rFonts w:eastAsiaTheme="minorEastAsia"/>
          <w:lang w:eastAsia="zh-CN"/>
        </w:rPr>
        <w:t>C</w:t>
      </w:r>
      <w:r>
        <w:rPr>
          <w:rFonts w:eastAsiaTheme="minorEastAsia" w:hint="eastAsia"/>
          <w:lang w:eastAsia="zh-CN"/>
        </w:rPr>
        <w:t>ompare among 4 options as following:</w:t>
      </w:r>
    </w:p>
    <w:tbl>
      <w:tblPr>
        <w:tblStyle w:val="a7"/>
        <w:tblW w:w="0" w:type="auto"/>
        <w:tblLook w:val="04A0"/>
      </w:tblPr>
      <w:tblGrid>
        <w:gridCol w:w="3096"/>
        <w:gridCol w:w="3096"/>
        <w:gridCol w:w="3096"/>
      </w:tblGrid>
      <w:tr w:rsidR="009F1B4A" w:rsidTr="009F1B4A">
        <w:tc>
          <w:tcPr>
            <w:tcW w:w="3096" w:type="dxa"/>
          </w:tcPr>
          <w:p w:rsidR="009F1B4A" w:rsidRDefault="009F1B4A" w:rsidP="00961E5D">
            <w:pPr>
              <w:pStyle w:val="a0"/>
              <w:rPr>
                <w:rFonts w:eastAsiaTheme="minorEastAsia"/>
                <w:lang w:eastAsia="zh-CN"/>
              </w:rPr>
            </w:pPr>
          </w:p>
        </w:tc>
        <w:tc>
          <w:tcPr>
            <w:tcW w:w="3096" w:type="dxa"/>
          </w:tcPr>
          <w:p w:rsidR="009F1B4A" w:rsidRDefault="009F1B4A" w:rsidP="00961E5D">
            <w:pPr>
              <w:pStyle w:val="a0"/>
              <w:rPr>
                <w:rFonts w:eastAsiaTheme="minorEastAsia"/>
                <w:lang w:eastAsia="zh-CN"/>
              </w:rPr>
            </w:pPr>
            <w:r>
              <w:rPr>
                <w:rFonts w:eastAsiaTheme="minorEastAsia" w:hint="eastAsia"/>
                <w:lang w:eastAsia="zh-CN"/>
              </w:rPr>
              <w:t>pros</w:t>
            </w:r>
          </w:p>
        </w:tc>
        <w:tc>
          <w:tcPr>
            <w:tcW w:w="3096" w:type="dxa"/>
          </w:tcPr>
          <w:p w:rsidR="009F1B4A" w:rsidRDefault="009F1B4A" w:rsidP="00961E5D">
            <w:pPr>
              <w:pStyle w:val="a0"/>
              <w:rPr>
                <w:rFonts w:eastAsiaTheme="minorEastAsia"/>
                <w:lang w:eastAsia="zh-CN"/>
              </w:rPr>
            </w:pPr>
            <w:r>
              <w:rPr>
                <w:rFonts w:eastAsiaTheme="minorEastAsia" w:hint="eastAsia"/>
                <w:lang w:eastAsia="zh-CN"/>
              </w:rPr>
              <w:t>cons</w:t>
            </w:r>
          </w:p>
        </w:tc>
      </w:tr>
      <w:tr w:rsidR="009F1B4A" w:rsidTr="009F1B4A">
        <w:tc>
          <w:tcPr>
            <w:tcW w:w="3096" w:type="dxa"/>
          </w:tcPr>
          <w:p w:rsidR="009F1B4A" w:rsidRDefault="009F1B4A" w:rsidP="00961E5D">
            <w:pPr>
              <w:pStyle w:val="a0"/>
              <w:rPr>
                <w:rFonts w:eastAsiaTheme="minorEastAsia"/>
                <w:lang w:eastAsia="zh-CN"/>
              </w:rPr>
            </w:pPr>
            <w:r>
              <w:rPr>
                <w:rFonts w:eastAsiaTheme="minorEastAsia"/>
                <w:lang w:eastAsia="zh-CN"/>
              </w:rPr>
              <w:t>O</w:t>
            </w:r>
            <w:r>
              <w:rPr>
                <w:rFonts w:eastAsiaTheme="minorEastAsia" w:hint="eastAsia"/>
                <w:lang w:eastAsia="zh-CN"/>
              </w:rPr>
              <w:t>ption1:indicated BWP</w:t>
            </w:r>
          </w:p>
        </w:tc>
        <w:tc>
          <w:tcPr>
            <w:tcW w:w="3096" w:type="dxa"/>
          </w:tcPr>
          <w:p w:rsidR="009F1B4A" w:rsidRDefault="009F1B4A" w:rsidP="009F1B4A">
            <w:pPr>
              <w:pStyle w:val="a0"/>
              <w:rPr>
                <w:rFonts w:eastAsiaTheme="minorEastAsia"/>
                <w:lang w:eastAsia="zh-CN"/>
              </w:rPr>
            </w:pPr>
            <w:r>
              <w:rPr>
                <w:rFonts w:eastAsiaTheme="minorEastAsia" w:hint="eastAsia"/>
                <w:lang w:eastAsia="zh-CN"/>
              </w:rPr>
              <w:t>-</w:t>
            </w:r>
            <w:r>
              <w:rPr>
                <w:rFonts w:eastAsiaTheme="minorEastAsia"/>
                <w:lang w:eastAsia="zh-CN"/>
              </w:rPr>
              <w:t>R</w:t>
            </w:r>
            <w:r>
              <w:rPr>
                <w:rFonts w:eastAsiaTheme="minorEastAsia" w:hint="eastAsia"/>
                <w:lang w:eastAsia="zh-CN"/>
              </w:rPr>
              <w:t xml:space="preserve">andom </w:t>
            </w:r>
            <w:r w:rsidR="00BE5F68">
              <w:rPr>
                <w:rFonts w:eastAsiaTheme="minorEastAsia"/>
                <w:lang w:eastAsia="zh-CN"/>
              </w:rPr>
              <w:t xml:space="preserve">load can be distributed in different BWPs </w:t>
            </w:r>
          </w:p>
          <w:p w:rsidR="009F1B4A" w:rsidRDefault="009F1B4A" w:rsidP="009F1B4A">
            <w:pPr>
              <w:pStyle w:val="a0"/>
              <w:rPr>
                <w:rFonts w:eastAsiaTheme="minorEastAsia"/>
                <w:lang w:eastAsia="zh-CN"/>
              </w:rPr>
            </w:pPr>
            <w:r>
              <w:rPr>
                <w:rFonts w:eastAsiaTheme="minorEastAsia" w:hint="eastAsia"/>
                <w:lang w:eastAsia="zh-CN"/>
              </w:rPr>
              <w:t>-</w:t>
            </w:r>
            <w:r w:rsidRPr="009F1B4A">
              <w:rPr>
                <w:rFonts w:eastAsiaTheme="minorEastAsia"/>
                <w:lang w:eastAsia="zh-CN"/>
              </w:rPr>
              <w:t>flexible</w:t>
            </w:r>
          </w:p>
        </w:tc>
        <w:tc>
          <w:tcPr>
            <w:tcW w:w="3096" w:type="dxa"/>
          </w:tcPr>
          <w:p w:rsidR="009F1B4A" w:rsidRDefault="009F1B4A" w:rsidP="00961E5D">
            <w:pPr>
              <w:pStyle w:val="a0"/>
              <w:rPr>
                <w:rFonts w:eastAsiaTheme="minorEastAsia"/>
                <w:lang w:eastAsia="zh-CN"/>
              </w:rPr>
            </w:pPr>
            <w:r>
              <w:rPr>
                <w:rFonts w:eastAsiaTheme="minorEastAsia" w:hint="eastAsia"/>
                <w:lang w:eastAsia="zh-CN"/>
              </w:rPr>
              <w:t>-extra indication needed</w:t>
            </w:r>
            <w:r w:rsidR="00A02249">
              <w:rPr>
                <w:rFonts w:eastAsiaTheme="minorEastAsia"/>
                <w:lang w:eastAsia="zh-CN"/>
              </w:rPr>
              <w:t xml:space="preserve"> in HO command</w:t>
            </w:r>
            <w:r w:rsidR="0090446A">
              <w:rPr>
                <w:rFonts w:eastAsiaTheme="minorEastAsia"/>
                <w:lang w:eastAsia="zh-CN"/>
              </w:rPr>
              <w:t xml:space="preserve">. The UE access the target cell not on the cell defining SSB. </w:t>
            </w:r>
          </w:p>
        </w:tc>
      </w:tr>
      <w:tr w:rsidR="009F1B4A" w:rsidTr="009F1B4A">
        <w:tc>
          <w:tcPr>
            <w:tcW w:w="3096" w:type="dxa"/>
          </w:tcPr>
          <w:p w:rsidR="009F1B4A" w:rsidRDefault="009F1B4A" w:rsidP="00961E5D">
            <w:pPr>
              <w:pStyle w:val="a0"/>
              <w:rPr>
                <w:rFonts w:eastAsiaTheme="minorEastAsia"/>
                <w:lang w:eastAsia="zh-CN"/>
              </w:rPr>
            </w:pPr>
            <w:r>
              <w:rPr>
                <w:rFonts w:eastAsiaTheme="minorEastAsia"/>
                <w:lang w:eastAsia="zh-CN"/>
              </w:rPr>
              <w:t>O</w:t>
            </w:r>
            <w:r>
              <w:rPr>
                <w:rFonts w:eastAsiaTheme="minorEastAsia" w:hint="eastAsia"/>
                <w:lang w:eastAsia="zh-CN"/>
              </w:rPr>
              <w:t>ption2: BWP with cell defining SSB</w:t>
            </w:r>
          </w:p>
        </w:tc>
        <w:tc>
          <w:tcPr>
            <w:tcW w:w="3096" w:type="dxa"/>
          </w:tcPr>
          <w:p w:rsidR="009F1B4A" w:rsidRPr="00AC11A9" w:rsidRDefault="009F1B4A" w:rsidP="00961E5D">
            <w:pPr>
              <w:pStyle w:val="a0"/>
              <w:rPr>
                <w:rFonts w:eastAsiaTheme="minorEastAsia"/>
                <w:lang w:eastAsia="zh-CN"/>
              </w:rPr>
            </w:pPr>
            <w:r>
              <w:rPr>
                <w:rFonts w:eastAsiaTheme="minorEastAsia" w:hint="eastAsia"/>
                <w:lang w:eastAsia="zh-CN"/>
              </w:rPr>
              <w:t>-</w:t>
            </w:r>
            <w:r w:rsidR="0090446A">
              <w:rPr>
                <w:rFonts w:eastAsiaTheme="minorEastAsia"/>
                <w:lang w:eastAsia="zh-CN"/>
              </w:rPr>
              <w:t xml:space="preserve"> as the UE accessing the target cell on cell defining SSB, the behavior is same as mobility without BWP configuration </w:t>
            </w:r>
          </w:p>
        </w:tc>
        <w:tc>
          <w:tcPr>
            <w:tcW w:w="3096" w:type="dxa"/>
          </w:tcPr>
          <w:p w:rsidR="00A02249" w:rsidRDefault="007E0296" w:rsidP="00A02249">
            <w:pPr>
              <w:pStyle w:val="a0"/>
              <w:rPr>
                <w:rFonts w:eastAsiaTheme="minorEastAsia"/>
                <w:lang w:eastAsia="zh-CN"/>
              </w:rPr>
            </w:pPr>
            <w:r>
              <w:rPr>
                <w:rFonts w:eastAsiaTheme="minorEastAsia" w:hint="eastAsia"/>
                <w:lang w:eastAsia="zh-CN"/>
              </w:rPr>
              <w:t>-</w:t>
            </w:r>
            <w:r w:rsidRPr="009F1B4A">
              <w:rPr>
                <w:rFonts w:eastAsiaTheme="minorEastAsia"/>
                <w:lang w:eastAsia="zh-CN"/>
              </w:rPr>
              <w:t xml:space="preserve"> </w:t>
            </w:r>
            <w:r w:rsidR="0090446A">
              <w:rPr>
                <w:rFonts w:eastAsiaTheme="minorEastAsia"/>
                <w:lang w:eastAsia="zh-CN"/>
              </w:rPr>
              <w:t>connected UEs cannot be direct</w:t>
            </w:r>
            <w:r w:rsidR="0027542B">
              <w:rPr>
                <w:rFonts w:eastAsiaTheme="minorEastAsia"/>
                <w:lang w:eastAsia="zh-CN"/>
              </w:rPr>
              <w:t>ed</w:t>
            </w:r>
            <w:r w:rsidR="0090446A">
              <w:rPr>
                <w:rFonts w:eastAsiaTheme="minorEastAsia"/>
                <w:lang w:eastAsia="zh-CN"/>
              </w:rPr>
              <w:t xml:space="preserve"> to </w:t>
            </w:r>
            <w:r w:rsidR="0027542B">
              <w:rPr>
                <w:rFonts w:eastAsiaTheme="minorEastAsia"/>
                <w:lang w:eastAsia="zh-CN"/>
              </w:rPr>
              <w:t xml:space="preserve">a </w:t>
            </w:r>
            <w:r w:rsidR="0090446A">
              <w:rPr>
                <w:rFonts w:eastAsiaTheme="minorEastAsia"/>
                <w:lang w:eastAsia="zh-CN"/>
              </w:rPr>
              <w:t>different BWP</w:t>
            </w:r>
          </w:p>
          <w:p w:rsidR="009F1B4A" w:rsidRDefault="00A02249" w:rsidP="00A02249">
            <w:pPr>
              <w:pStyle w:val="a0"/>
              <w:rPr>
                <w:rFonts w:eastAsiaTheme="minorEastAsia"/>
                <w:lang w:eastAsia="zh-CN"/>
              </w:rPr>
            </w:pPr>
            <w:r>
              <w:rPr>
                <w:rFonts w:eastAsiaTheme="minorEastAsia"/>
                <w:lang w:eastAsia="zh-CN"/>
              </w:rPr>
              <w:t>- may result in high random access load on BWP with cell defining SSB</w:t>
            </w:r>
            <w:r w:rsidR="0090446A">
              <w:rPr>
                <w:rFonts w:eastAsiaTheme="minorEastAsia"/>
                <w:lang w:eastAsia="zh-CN"/>
              </w:rPr>
              <w:t xml:space="preserve"> as both HO and initial access UEs accessing on the same BWP.</w:t>
            </w:r>
          </w:p>
        </w:tc>
      </w:tr>
      <w:tr w:rsidR="009F1B4A" w:rsidTr="009F1B4A">
        <w:tc>
          <w:tcPr>
            <w:tcW w:w="3096" w:type="dxa"/>
          </w:tcPr>
          <w:p w:rsidR="009F1B4A" w:rsidRDefault="009F1B4A" w:rsidP="00961E5D">
            <w:pPr>
              <w:pStyle w:val="a0"/>
              <w:rPr>
                <w:rFonts w:eastAsiaTheme="minorEastAsia"/>
                <w:lang w:eastAsia="zh-CN"/>
              </w:rPr>
            </w:pPr>
            <w:r>
              <w:rPr>
                <w:rFonts w:eastAsiaTheme="minorEastAsia"/>
                <w:lang w:eastAsia="zh-CN"/>
              </w:rPr>
              <w:t>O</w:t>
            </w:r>
            <w:r>
              <w:rPr>
                <w:rFonts w:eastAsiaTheme="minorEastAsia" w:hint="eastAsia"/>
                <w:lang w:eastAsia="zh-CN"/>
              </w:rPr>
              <w:t>ption3:</w:t>
            </w:r>
            <w:r w:rsidR="00A02249">
              <w:rPr>
                <w:rFonts w:eastAsiaTheme="minorEastAsia"/>
                <w:lang w:eastAsia="zh-CN"/>
              </w:rPr>
              <w:t xml:space="preserve"> </w:t>
            </w:r>
            <w:r>
              <w:rPr>
                <w:rFonts w:eastAsiaTheme="minorEastAsia" w:hint="eastAsia"/>
                <w:lang w:eastAsia="zh-CN"/>
              </w:rPr>
              <w:t>default BWP</w:t>
            </w:r>
          </w:p>
        </w:tc>
        <w:tc>
          <w:tcPr>
            <w:tcW w:w="3096" w:type="dxa"/>
          </w:tcPr>
          <w:p w:rsidR="009F1B4A" w:rsidRDefault="00BE5F68" w:rsidP="00903738">
            <w:pPr>
              <w:pStyle w:val="a0"/>
              <w:rPr>
                <w:rFonts w:eastAsiaTheme="minorEastAsia"/>
                <w:lang w:eastAsia="zh-CN"/>
              </w:rPr>
            </w:pPr>
            <w:r>
              <w:rPr>
                <w:rFonts w:eastAsiaTheme="minorEastAsia" w:hint="eastAsia"/>
                <w:lang w:eastAsia="zh-CN"/>
              </w:rPr>
              <w:t>-</w:t>
            </w:r>
            <w:r>
              <w:rPr>
                <w:rFonts w:eastAsiaTheme="minorEastAsia"/>
                <w:lang w:eastAsia="zh-CN"/>
              </w:rPr>
              <w:t>R</w:t>
            </w:r>
            <w:r>
              <w:rPr>
                <w:rFonts w:eastAsiaTheme="minorEastAsia" w:hint="eastAsia"/>
                <w:lang w:eastAsia="zh-CN"/>
              </w:rPr>
              <w:t xml:space="preserve">andom </w:t>
            </w:r>
            <w:r>
              <w:rPr>
                <w:rFonts w:eastAsiaTheme="minorEastAsia"/>
                <w:lang w:eastAsia="zh-CN"/>
              </w:rPr>
              <w:t xml:space="preserve">load can be distributed in different BWPs </w:t>
            </w:r>
          </w:p>
          <w:p w:rsidR="00903738" w:rsidRDefault="00903738" w:rsidP="00903738">
            <w:pPr>
              <w:pStyle w:val="a0"/>
              <w:rPr>
                <w:rFonts w:eastAsiaTheme="minorEastAsia"/>
                <w:lang w:eastAsia="zh-CN"/>
              </w:rPr>
            </w:pPr>
            <w:r>
              <w:rPr>
                <w:rFonts w:eastAsiaTheme="minorEastAsia" w:hint="eastAsia"/>
                <w:lang w:eastAsia="zh-CN"/>
              </w:rPr>
              <w:t>-</w:t>
            </w:r>
            <w:r w:rsidRPr="009F1B4A">
              <w:rPr>
                <w:rFonts w:eastAsiaTheme="minorEastAsia"/>
                <w:lang w:eastAsia="zh-CN"/>
              </w:rPr>
              <w:t>flexible</w:t>
            </w:r>
          </w:p>
        </w:tc>
        <w:tc>
          <w:tcPr>
            <w:tcW w:w="3096" w:type="dxa"/>
          </w:tcPr>
          <w:p w:rsidR="009F1B4A" w:rsidRDefault="0090446A" w:rsidP="00961E5D">
            <w:pPr>
              <w:pStyle w:val="a0"/>
              <w:rPr>
                <w:rFonts w:eastAsiaTheme="minorEastAsia"/>
                <w:lang w:eastAsia="zh-CN"/>
              </w:rPr>
            </w:pPr>
            <w:r>
              <w:rPr>
                <w:rFonts w:eastAsiaTheme="minorEastAsia" w:hint="eastAsia"/>
                <w:lang w:eastAsia="zh-CN"/>
              </w:rPr>
              <w:t>-extra indication needed</w:t>
            </w:r>
            <w:r>
              <w:rPr>
                <w:rFonts w:eastAsiaTheme="minorEastAsia"/>
                <w:lang w:eastAsia="zh-CN"/>
              </w:rPr>
              <w:t xml:space="preserve"> in HO command. The UE access the target cell not on the cell defining SSB. </w:t>
            </w:r>
          </w:p>
        </w:tc>
      </w:tr>
      <w:tr w:rsidR="009F1B4A" w:rsidTr="009F1B4A">
        <w:tc>
          <w:tcPr>
            <w:tcW w:w="3096" w:type="dxa"/>
          </w:tcPr>
          <w:p w:rsidR="009F1B4A" w:rsidRDefault="009F1B4A" w:rsidP="00897DEC">
            <w:pPr>
              <w:pStyle w:val="a0"/>
              <w:rPr>
                <w:rFonts w:eastAsiaTheme="minorEastAsia"/>
                <w:lang w:eastAsia="zh-CN"/>
              </w:rPr>
            </w:pPr>
            <w:r>
              <w:rPr>
                <w:rFonts w:eastAsiaTheme="minorEastAsia"/>
                <w:lang w:eastAsia="zh-CN"/>
              </w:rPr>
              <w:t>O</w:t>
            </w:r>
            <w:r>
              <w:rPr>
                <w:rFonts w:eastAsiaTheme="minorEastAsia" w:hint="eastAsia"/>
                <w:lang w:eastAsia="zh-CN"/>
              </w:rPr>
              <w:t xml:space="preserve">ption4: </w:t>
            </w:r>
            <w:r w:rsidR="00897DEC">
              <w:rPr>
                <w:rFonts w:eastAsiaTheme="minorEastAsia" w:hint="eastAsia"/>
                <w:lang w:eastAsia="zh-CN"/>
              </w:rPr>
              <w:t xml:space="preserve">BWP </w:t>
            </w:r>
            <w:r w:rsidR="00903738">
              <w:rPr>
                <w:rFonts w:eastAsiaTheme="minorEastAsia" w:hint="eastAsia"/>
                <w:lang w:eastAsia="zh-CN"/>
              </w:rPr>
              <w:t xml:space="preserve">according to </w:t>
            </w:r>
            <w:r w:rsidR="00897DEC">
              <w:rPr>
                <w:rFonts w:eastAsiaTheme="minorEastAsia" w:hint="eastAsia"/>
                <w:lang w:eastAsia="zh-CN"/>
              </w:rPr>
              <w:t>measurement object</w:t>
            </w:r>
          </w:p>
        </w:tc>
        <w:tc>
          <w:tcPr>
            <w:tcW w:w="3096" w:type="dxa"/>
          </w:tcPr>
          <w:p w:rsidR="00BE5F68" w:rsidRPr="00AC11A9" w:rsidRDefault="00BE5F68" w:rsidP="00A02249">
            <w:pPr>
              <w:pStyle w:val="a0"/>
              <w:rPr>
                <w:rFonts w:eastAsiaTheme="minorEastAsia"/>
                <w:lang w:eastAsia="zh-CN"/>
              </w:rPr>
            </w:pPr>
            <w:r>
              <w:rPr>
                <w:rFonts w:eastAsiaTheme="minorEastAsia" w:hint="eastAsia"/>
                <w:lang w:eastAsia="zh-CN"/>
              </w:rPr>
              <w:t>-</w:t>
            </w:r>
            <w:r>
              <w:rPr>
                <w:rFonts w:eastAsiaTheme="minorEastAsia"/>
                <w:lang w:eastAsia="zh-CN"/>
              </w:rPr>
              <w:t>R</w:t>
            </w:r>
            <w:r>
              <w:rPr>
                <w:rFonts w:eastAsiaTheme="minorEastAsia" w:hint="eastAsia"/>
                <w:lang w:eastAsia="zh-CN"/>
              </w:rPr>
              <w:t xml:space="preserve">andom </w:t>
            </w:r>
            <w:r>
              <w:rPr>
                <w:rFonts w:eastAsiaTheme="minorEastAsia"/>
                <w:lang w:eastAsia="zh-CN"/>
              </w:rPr>
              <w:t xml:space="preserve">load can be distributed in different BWPs </w:t>
            </w:r>
          </w:p>
        </w:tc>
        <w:tc>
          <w:tcPr>
            <w:tcW w:w="3096" w:type="dxa"/>
          </w:tcPr>
          <w:p w:rsidR="00A02249" w:rsidRDefault="00A02249" w:rsidP="0084251D">
            <w:pPr>
              <w:pStyle w:val="a0"/>
              <w:rPr>
                <w:rFonts w:eastAsiaTheme="minorEastAsia"/>
                <w:lang w:eastAsia="zh-CN"/>
              </w:rPr>
            </w:pPr>
            <w:r>
              <w:rPr>
                <w:rFonts w:eastAsiaTheme="minorEastAsia"/>
                <w:lang w:eastAsia="zh-CN"/>
              </w:rPr>
              <w:t>- U</w:t>
            </w:r>
            <w:r w:rsidR="0084251D">
              <w:rPr>
                <w:rFonts w:eastAsiaTheme="minorEastAsia"/>
                <w:lang w:eastAsia="zh-CN"/>
              </w:rPr>
              <w:t>E</w:t>
            </w:r>
            <w:r>
              <w:rPr>
                <w:rFonts w:eastAsiaTheme="minorEastAsia"/>
                <w:lang w:eastAsia="zh-CN"/>
              </w:rPr>
              <w:t xml:space="preserve"> autonomous behavior</w:t>
            </w:r>
          </w:p>
        </w:tc>
      </w:tr>
    </w:tbl>
    <w:p w:rsidR="0090446A" w:rsidRDefault="0090446A" w:rsidP="00961E5D">
      <w:pPr>
        <w:pStyle w:val="a0"/>
        <w:rPr>
          <w:rFonts w:eastAsiaTheme="minorEastAsia"/>
          <w:lang w:eastAsia="zh-CN"/>
        </w:rPr>
      </w:pPr>
    </w:p>
    <w:p w:rsidR="009F1B4A" w:rsidRPr="001E5720" w:rsidRDefault="00310456" w:rsidP="00961E5D">
      <w:pPr>
        <w:pStyle w:val="a0"/>
        <w:rPr>
          <w:rFonts w:eastAsiaTheme="minorEastAsia"/>
          <w:lang w:eastAsia="zh-CN"/>
        </w:rPr>
      </w:pPr>
      <w:r>
        <w:rPr>
          <w:rFonts w:eastAsiaTheme="minorEastAsia"/>
          <w:lang w:eastAsia="zh-CN"/>
        </w:rPr>
        <w:t>O</w:t>
      </w:r>
      <w:r>
        <w:rPr>
          <w:rFonts w:eastAsiaTheme="minorEastAsia" w:hint="eastAsia"/>
          <w:lang w:eastAsia="zh-CN"/>
        </w:rPr>
        <w:t xml:space="preserve">ption </w:t>
      </w:r>
      <w:r w:rsidR="00903738">
        <w:rPr>
          <w:rFonts w:eastAsiaTheme="minorEastAsia" w:hint="eastAsia"/>
          <w:lang w:eastAsia="zh-CN"/>
        </w:rPr>
        <w:t xml:space="preserve">1 </w:t>
      </w:r>
      <w:r>
        <w:rPr>
          <w:rFonts w:eastAsiaTheme="minorEastAsia" w:hint="eastAsia"/>
          <w:lang w:eastAsia="zh-CN"/>
        </w:rPr>
        <w:t>need</w:t>
      </w:r>
      <w:r w:rsidR="00903738">
        <w:rPr>
          <w:rFonts w:eastAsiaTheme="minorEastAsia" w:hint="eastAsia"/>
          <w:lang w:eastAsia="zh-CN"/>
        </w:rPr>
        <w:t>s</w:t>
      </w:r>
      <w:r>
        <w:rPr>
          <w:rFonts w:eastAsiaTheme="minorEastAsia" w:hint="eastAsia"/>
          <w:lang w:eastAsia="zh-CN"/>
        </w:rPr>
        <w:t xml:space="preserve"> extra BWP indication</w:t>
      </w:r>
      <w:r w:rsidR="0090446A">
        <w:rPr>
          <w:rFonts w:eastAsiaTheme="minorEastAsia"/>
          <w:lang w:eastAsia="zh-CN"/>
        </w:rPr>
        <w:t xml:space="preserve"> in HO command</w:t>
      </w:r>
      <w:r>
        <w:rPr>
          <w:rFonts w:eastAsiaTheme="minorEastAsia" w:hint="eastAsia"/>
          <w:lang w:eastAsia="zh-CN"/>
        </w:rPr>
        <w:t xml:space="preserve"> to inform UE </w:t>
      </w:r>
      <w:r w:rsidR="0090446A">
        <w:rPr>
          <w:rFonts w:eastAsiaTheme="minorEastAsia"/>
          <w:lang w:eastAsia="zh-CN"/>
        </w:rPr>
        <w:t>of BWP use</w:t>
      </w:r>
      <w:r w:rsidR="00066DF4">
        <w:rPr>
          <w:rFonts w:eastAsiaTheme="minorEastAsia" w:hint="eastAsia"/>
          <w:lang w:eastAsia="zh-CN"/>
        </w:rPr>
        <w:t>d</w:t>
      </w:r>
      <w:r w:rsidR="0090446A">
        <w:rPr>
          <w:rFonts w:eastAsiaTheme="minorEastAsia"/>
          <w:lang w:eastAsia="zh-CN"/>
        </w:rPr>
        <w:t xml:space="preserve"> for accessing the target cell. </w:t>
      </w:r>
      <w:r>
        <w:rPr>
          <w:rFonts w:eastAsiaTheme="minorEastAsia" w:hint="eastAsia"/>
          <w:lang w:eastAsia="zh-CN"/>
        </w:rPr>
        <w:t xml:space="preserve"> Option 3 and option 4 specify the access BW</w:t>
      </w:r>
      <w:r w:rsidR="00903738">
        <w:rPr>
          <w:rFonts w:eastAsiaTheme="minorEastAsia" w:hint="eastAsia"/>
          <w:lang w:eastAsia="zh-CN"/>
        </w:rPr>
        <w:t>P by</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but the RACH configuration for default BWP and BWP according to the </w:t>
      </w:r>
      <w:r>
        <w:rPr>
          <w:rFonts w:eastAsiaTheme="minorEastAsia"/>
          <w:lang w:eastAsia="zh-CN"/>
        </w:rPr>
        <w:t>measurement</w:t>
      </w:r>
      <w:r>
        <w:rPr>
          <w:rFonts w:eastAsiaTheme="minorEastAsia" w:hint="eastAsia"/>
          <w:lang w:eastAsia="zh-CN"/>
        </w:rPr>
        <w:t xml:space="preserve"> object should be further </w:t>
      </w:r>
      <w:r w:rsidR="0090446A">
        <w:rPr>
          <w:rFonts w:eastAsiaTheme="minorEastAsia"/>
          <w:lang w:eastAsia="zh-CN"/>
        </w:rPr>
        <w:t xml:space="preserve">signaled. </w:t>
      </w:r>
      <w:r>
        <w:rPr>
          <w:rFonts w:eastAsiaTheme="minorEastAsia" w:hint="eastAsia"/>
          <w:lang w:eastAsia="zh-CN"/>
        </w:rPr>
        <w:t xml:space="preserve"> </w:t>
      </w:r>
      <w:r w:rsidR="0090446A">
        <w:rPr>
          <w:rFonts w:eastAsiaTheme="minorEastAsia"/>
          <w:lang w:eastAsia="zh-CN"/>
        </w:rPr>
        <w:t>With option 1,</w:t>
      </w:r>
      <w:r w:rsidR="00066DF4">
        <w:rPr>
          <w:rFonts w:eastAsiaTheme="minorEastAsia" w:hint="eastAsia"/>
          <w:lang w:eastAsia="zh-CN"/>
        </w:rPr>
        <w:t xml:space="preserve"> </w:t>
      </w:r>
      <w:r w:rsidR="0090446A">
        <w:rPr>
          <w:rFonts w:eastAsiaTheme="minorEastAsia"/>
          <w:lang w:eastAsia="zh-CN"/>
        </w:rPr>
        <w:t xml:space="preserve">3 and 4, mobility procedure with BWP is slightly different from the mobility procedure without BWP as the UE access the target cell </w:t>
      </w:r>
      <w:r w:rsidR="0027542B">
        <w:rPr>
          <w:rFonts w:eastAsiaTheme="minorEastAsia"/>
          <w:lang w:eastAsia="zh-CN"/>
        </w:rPr>
        <w:t xml:space="preserve">not on the cell defining SSB. </w:t>
      </w:r>
      <w:r>
        <w:rPr>
          <w:rFonts w:eastAsiaTheme="minorEastAsia"/>
          <w:lang w:eastAsia="zh-CN"/>
        </w:rPr>
        <w:t>B</w:t>
      </w:r>
      <w:r>
        <w:rPr>
          <w:rFonts w:eastAsiaTheme="minorEastAsia" w:hint="eastAsia"/>
          <w:lang w:eastAsia="zh-CN"/>
        </w:rPr>
        <w:t>ut for option 2, BWP with cell defining SSB is the BWP which UE establish the initial RRC connection</w:t>
      </w:r>
      <w:r w:rsidR="0027542B">
        <w:rPr>
          <w:rFonts w:eastAsiaTheme="minorEastAsia"/>
          <w:lang w:eastAsia="zh-CN"/>
        </w:rPr>
        <w:t>.</w:t>
      </w:r>
      <w:r w:rsidR="0084251D">
        <w:rPr>
          <w:rFonts w:eastAsiaTheme="minorEastAsia"/>
          <w:lang w:eastAsia="zh-CN"/>
        </w:rPr>
        <w:t xml:space="preserve"> T</w:t>
      </w:r>
      <w:r w:rsidR="0027542B">
        <w:rPr>
          <w:rFonts w:eastAsiaTheme="minorEastAsia"/>
          <w:lang w:eastAsia="zh-CN"/>
        </w:rPr>
        <w:t>hus the same mobility procedure can be considered for both with and without BWP configuration.</w:t>
      </w:r>
      <w:r>
        <w:rPr>
          <w:rFonts w:eastAsiaTheme="minorEastAsia" w:hint="eastAsia"/>
          <w:lang w:eastAsia="zh-CN"/>
        </w:rPr>
        <w:t xml:space="preserve"> </w:t>
      </w:r>
      <w:r w:rsidR="0027542B">
        <w:rPr>
          <w:rFonts w:eastAsiaTheme="minorEastAsia"/>
          <w:lang w:eastAsia="zh-CN"/>
        </w:rPr>
        <w:t xml:space="preserve"> </w:t>
      </w:r>
      <w:r w:rsidR="0084251D">
        <w:rPr>
          <w:rFonts w:eastAsiaTheme="minorEastAsia"/>
          <w:lang w:eastAsia="zh-CN"/>
        </w:rPr>
        <w:t>Therefore</w:t>
      </w:r>
      <w:r w:rsidR="0027542B">
        <w:rPr>
          <w:rFonts w:eastAsiaTheme="minorEastAsia"/>
          <w:lang w:eastAsia="zh-CN"/>
        </w:rPr>
        <w:t>,</w:t>
      </w:r>
      <w:r w:rsidR="007E0296">
        <w:rPr>
          <w:rFonts w:eastAsiaTheme="minorEastAsia" w:hint="eastAsia"/>
          <w:lang w:eastAsia="zh-CN"/>
        </w:rPr>
        <w:t xml:space="preserve"> handover to the BWP with cell defining SSB is preferred</w:t>
      </w:r>
      <w:r w:rsidR="0027542B">
        <w:rPr>
          <w:rFonts w:eastAsiaTheme="minorEastAsia"/>
          <w:lang w:eastAsia="zh-CN"/>
        </w:rPr>
        <w:t xml:space="preserve"> for simplicity.</w:t>
      </w:r>
    </w:p>
    <w:p w:rsidR="0084251D" w:rsidRPr="00AC11A9" w:rsidRDefault="00DF40B0" w:rsidP="009B2378">
      <w:pPr>
        <w:pStyle w:val="a0"/>
        <w:rPr>
          <w:rFonts w:eastAsiaTheme="minorEastAsia"/>
          <w:b/>
          <w:lang w:eastAsia="zh-CN"/>
        </w:rPr>
      </w:pPr>
      <w:r w:rsidRPr="00DF40B0">
        <w:rPr>
          <w:rFonts w:eastAsiaTheme="minorEastAsia"/>
          <w:b/>
          <w:lang w:eastAsia="zh-CN"/>
        </w:rPr>
        <w:t>P</w:t>
      </w:r>
      <w:r w:rsidRPr="00DF40B0">
        <w:rPr>
          <w:rFonts w:eastAsiaTheme="minorEastAsia" w:hint="eastAsia"/>
          <w:b/>
          <w:lang w:eastAsia="zh-CN"/>
        </w:rPr>
        <w:t xml:space="preserve">roposal 1:  </w:t>
      </w:r>
      <w:r w:rsidR="0084251D">
        <w:rPr>
          <w:rFonts w:eastAsiaTheme="minorEastAsia"/>
          <w:b/>
          <w:lang w:eastAsia="zh-CN"/>
        </w:rPr>
        <w:t xml:space="preserve">The </w:t>
      </w:r>
      <w:r w:rsidRPr="00DF40B0">
        <w:rPr>
          <w:rFonts w:eastAsiaTheme="minorEastAsia" w:hint="eastAsia"/>
          <w:b/>
          <w:lang w:eastAsia="zh-CN"/>
        </w:rPr>
        <w:t xml:space="preserve">UE should initiate access to the </w:t>
      </w:r>
      <w:r w:rsidR="0084251D">
        <w:rPr>
          <w:rFonts w:eastAsiaTheme="minorEastAsia"/>
          <w:b/>
          <w:lang w:eastAsia="zh-CN"/>
        </w:rPr>
        <w:t xml:space="preserve">target cell on </w:t>
      </w:r>
      <w:r w:rsidRPr="00DF40B0">
        <w:rPr>
          <w:rFonts w:eastAsiaTheme="minorEastAsia" w:hint="eastAsia"/>
          <w:b/>
          <w:lang w:eastAsia="zh-CN"/>
        </w:rPr>
        <w:t xml:space="preserve">BWP with cell defining SSB </w:t>
      </w:r>
      <w:r w:rsidR="0084251D">
        <w:rPr>
          <w:rFonts w:eastAsiaTheme="minorEastAsia"/>
          <w:b/>
          <w:lang w:eastAsia="zh-CN"/>
        </w:rPr>
        <w:t xml:space="preserve">during </w:t>
      </w:r>
      <w:r w:rsidRPr="00DF40B0">
        <w:rPr>
          <w:rFonts w:eastAsiaTheme="minorEastAsia" w:hint="eastAsia"/>
          <w:b/>
          <w:lang w:eastAsia="zh-CN"/>
        </w:rPr>
        <w:t>handover to a NR cell with multi-BWPs.</w:t>
      </w:r>
    </w:p>
    <w:p w:rsidR="0084251D" w:rsidRDefault="002D563C" w:rsidP="009B2378">
      <w:pPr>
        <w:pStyle w:val="a0"/>
        <w:rPr>
          <w:rFonts w:eastAsiaTheme="minorEastAsia"/>
          <w:lang w:eastAsia="zh-CN"/>
        </w:rPr>
      </w:pPr>
      <w:r w:rsidRPr="002D563C">
        <w:rPr>
          <w:rFonts w:eastAsiaTheme="minorEastAsia"/>
          <w:lang w:eastAsia="zh-CN"/>
        </w:rPr>
        <w:t xml:space="preserve">Similar </w:t>
      </w:r>
      <w:r w:rsidR="0084251D">
        <w:rPr>
          <w:rFonts w:eastAsiaTheme="minorEastAsia"/>
          <w:lang w:eastAsia="zh-CN"/>
        </w:rPr>
        <w:t>approach can be considered for SN addition and SN/</w:t>
      </w:r>
      <w:proofErr w:type="spellStart"/>
      <w:r w:rsidR="0084251D">
        <w:rPr>
          <w:rFonts w:eastAsiaTheme="minorEastAsia"/>
          <w:lang w:eastAsia="zh-CN"/>
        </w:rPr>
        <w:t>PSCell</w:t>
      </w:r>
      <w:proofErr w:type="spellEnd"/>
      <w:r w:rsidR="0084251D">
        <w:rPr>
          <w:rFonts w:eastAsiaTheme="minorEastAsia"/>
          <w:lang w:eastAsia="zh-CN"/>
        </w:rPr>
        <w:t xml:space="preserve"> change in EN-DC. The UE access the newly added SN (in SN addition), or the </w:t>
      </w:r>
      <w:r w:rsidR="00AC11A9">
        <w:rPr>
          <w:rFonts w:eastAsiaTheme="minorEastAsia"/>
          <w:lang w:eastAsia="zh-CN"/>
        </w:rPr>
        <w:t>target SN/</w:t>
      </w:r>
      <w:proofErr w:type="spellStart"/>
      <w:r w:rsidR="00AC11A9">
        <w:rPr>
          <w:rFonts w:eastAsiaTheme="minorEastAsia"/>
          <w:lang w:eastAsia="zh-CN"/>
        </w:rPr>
        <w:t>P</w:t>
      </w:r>
      <w:r w:rsidR="00AC11A9">
        <w:rPr>
          <w:rFonts w:eastAsiaTheme="minorEastAsia" w:hint="eastAsia"/>
          <w:lang w:eastAsia="zh-CN"/>
        </w:rPr>
        <w:t>S</w:t>
      </w:r>
      <w:r w:rsidR="00AC11A9">
        <w:rPr>
          <w:rFonts w:eastAsiaTheme="minorEastAsia"/>
          <w:lang w:eastAsia="zh-CN"/>
        </w:rPr>
        <w:t>cell</w:t>
      </w:r>
      <w:proofErr w:type="spellEnd"/>
      <w:r w:rsidR="00AC11A9">
        <w:rPr>
          <w:rFonts w:eastAsiaTheme="minorEastAsia"/>
          <w:lang w:eastAsia="zh-CN"/>
        </w:rPr>
        <w:t xml:space="preserve"> (in S</w:t>
      </w:r>
      <w:r w:rsidR="00AC11A9">
        <w:rPr>
          <w:rFonts w:eastAsiaTheme="minorEastAsia" w:hint="eastAsia"/>
          <w:lang w:eastAsia="zh-CN"/>
        </w:rPr>
        <w:t>N</w:t>
      </w:r>
      <w:r w:rsidR="0084251D">
        <w:rPr>
          <w:rFonts w:eastAsiaTheme="minorEastAsia"/>
          <w:lang w:eastAsia="zh-CN"/>
        </w:rPr>
        <w:t>/</w:t>
      </w:r>
      <w:proofErr w:type="spellStart"/>
      <w:r w:rsidR="0084251D">
        <w:rPr>
          <w:rFonts w:eastAsiaTheme="minorEastAsia"/>
          <w:lang w:eastAsia="zh-CN"/>
        </w:rPr>
        <w:t>PScell</w:t>
      </w:r>
      <w:proofErr w:type="spellEnd"/>
      <w:r w:rsidR="0084251D">
        <w:rPr>
          <w:rFonts w:eastAsiaTheme="minorEastAsia"/>
          <w:lang w:eastAsia="zh-CN"/>
        </w:rPr>
        <w:t xml:space="preserve"> change) using BWP with cell defining SSB in a multi-BWPs scenario.</w:t>
      </w:r>
    </w:p>
    <w:p w:rsidR="0084251D" w:rsidRPr="00AC11A9" w:rsidRDefault="0084251D" w:rsidP="009B2378">
      <w:pPr>
        <w:pStyle w:val="a0"/>
        <w:rPr>
          <w:rFonts w:eastAsiaTheme="minorEastAsia"/>
          <w:b/>
          <w:lang w:eastAsia="zh-CN"/>
        </w:rPr>
      </w:pPr>
      <w:r w:rsidRPr="0084251D">
        <w:rPr>
          <w:rFonts w:eastAsiaTheme="minorEastAsia"/>
          <w:b/>
          <w:lang w:eastAsia="zh-CN"/>
        </w:rPr>
        <w:t>P</w:t>
      </w:r>
      <w:r w:rsidRPr="0084251D">
        <w:rPr>
          <w:rFonts w:eastAsiaTheme="minorEastAsia" w:hint="eastAsia"/>
          <w:b/>
          <w:lang w:eastAsia="zh-CN"/>
        </w:rPr>
        <w:t xml:space="preserve">roposal </w:t>
      </w:r>
      <w:r w:rsidRPr="0084251D">
        <w:rPr>
          <w:rFonts w:eastAsiaTheme="minorEastAsia"/>
          <w:b/>
          <w:lang w:eastAsia="zh-CN"/>
        </w:rPr>
        <w:t>2</w:t>
      </w:r>
      <w:r w:rsidRPr="0084251D">
        <w:rPr>
          <w:rFonts w:eastAsiaTheme="minorEastAsia" w:hint="eastAsia"/>
          <w:b/>
          <w:lang w:eastAsia="zh-CN"/>
        </w:rPr>
        <w:t xml:space="preserve">:  </w:t>
      </w:r>
      <w:r w:rsidR="002D563C" w:rsidRPr="002D563C">
        <w:rPr>
          <w:rFonts w:eastAsiaTheme="minorEastAsia"/>
          <w:b/>
          <w:lang w:eastAsia="zh-CN"/>
        </w:rPr>
        <w:t>The UE access the newly added SN (in SN addition),</w:t>
      </w:r>
      <w:r w:rsidR="00AC11A9">
        <w:rPr>
          <w:rFonts w:eastAsiaTheme="minorEastAsia"/>
          <w:b/>
          <w:lang w:eastAsia="zh-CN"/>
        </w:rPr>
        <w:t xml:space="preserve"> or the target SN/</w:t>
      </w:r>
      <w:proofErr w:type="spellStart"/>
      <w:r w:rsidR="00AC11A9">
        <w:rPr>
          <w:rFonts w:eastAsiaTheme="minorEastAsia"/>
          <w:b/>
          <w:lang w:eastAsia="zh-CN"/>
        </w:rPr>
        <w:t>P</w:t>
      </w:r>
      <w:r w:rsidR="00AC11A9">
        <w:rPr>
          <w:rFonts w:eastAsiaTheme="minorEastAsia" w:hint="eastAsia"/>
          <w:b/>
          <w:lang w:eastAsia="zh-CN"/>
        </w:rPr>
        <w:t>S</w:t>
      </w:r>
      <w:r w:rsidR="00B47DFA">
        <w:rPr>
          <w:rFonts w:eastAsiaTheme="minorEastAsia"/>
          <w:b/>
          <w:lang w:eastAsia="zh-CN"/>
        </w:rPr>
        <w:t>cell</w:t>
      </w:r>
      <w:proofErr w:type="spellEnd"/>
      <w:r w:rsidR="00B47DFA">
        <w:rPr>
          <w:rFonts w:eastAsiaTheme="minorEastAsia"/>
          <w:b/>
          <w:lang w:eastAsia="zh-CN"/>
        </w:rPr>
        <w:t xml:space="preserve"> (</w:t>
      </w:r>
      <w:r w:rsidR="00AC11A9">
        <w:rPr>
          <w:rFonts w:eastAsiaTheme="minorEastAsia"/>
          <w:b/>
          <w:lang w:eastAsia="zh-CN"/>
        </w:rPr>
        <w:t>in S</w:t>
      </w:r>
      <w:r w:rsidR="00AC11A9">
        <w:rPr>
          <w:rFonts w:eastAsiaTheme="minorEastAsia" w:hint="eastAsia"/>
          <w:b/>
          <w:lang w:eastAsia="zh-CN"/>
        </w:rPr>
        <w:t>N</w:t>
      </w:r>
      <w:r w:rsidR="002D563C" w:rsidRPr="002D563C">
        <w:rPr>
          <w:rFonts w:eastAsiaTheme="minorEastAsia"/>
          <w:b/>
          <w:lang w:eastAsia="zh-CN"/>
        </w:rPr>
        <w:t>/</w:t>
      </w:r>
      <w:proofErr w:type="spellStart"/>
      <w:r w:rsidR="002D563C" w:rsidRPr="002D563C">
        <w:rPr>
          <w:rFonts w:eastAsiaTheme="minorEastAsia"/>
          <w:b/>
          <w:lang w:eastAsia="zh-CN"/>
        </w:rPr>
        <w:t>PScell</w:t>
      </w:r>
      <w:proofErr w:type="spellEnd"/>
      <w:r w:rsidR="002D563C" w:rsidRPr="002D563C">
        <w:rPr>
          <w:rFonts w:eastAsiaTheme="minorEastAsia"/>
          <w:b/>
          <w:lang w:eastAsia="zh-CN"/>
        </w:rPr>
        <w:t xml:space="preserve"> change) using BWP with cell defining SSB in a multi-BWPs scenario.</w:t>
      </w:r>
    </w:p>
    <w:p w:rsidR="002C6318" w:rsidRDefault="002C6318" w:rsidP="000909F5">
      <w:pPr>
        <w:pStyle w:val="1"/>
        <w:jc w:val="both"/>
      </w:pPr>
      <w:r>
        <w:lastRenderedPageBreak/>
        <w:t>Conclusion</w:t>
      </w:r>
    </w:p>
    <w:p w:rsidR="00F80EE7" w:rsidRDefault="004074B8" w:rsidP="00F80EE7">
      <w:pPr>
        <w:pStyle w:val="a0"/>
        <w:rPr>
          <w:rFonts w:eastAsiaTheme="minorEastAsia"/>
          <w:lang w:eastAsia="zh-CN"/>
        </w:rPr>
      </w:pPr>
      <w:r>
        <w:rPr>
          <w:rFonts w:eastAsia="SimSun" w:hint="eastAsia"/>
          <w:lang w:eastAsia="zh-CN"/>
        </w:rPr>
        <w:t xml:space="preserve">In this contribution, we discuss </w:t>
      </w:r>
      <w:r w:rsidR="00CC4FCD">
        <w:rPr>
          <w:rFonts w:eastAsiaTheme="minorEastAsia" w:hint="eastAsia"/>
          <w:lang w:eastAsia="zh-CN"/>
        </w:rPr>
        <w:t>the BWP selection during handover</w:t>
      </w:r>
      <w:r w:rsidR="0016134A">
        <w:rPr>
          <w:rFonts w:eastAsiaTheme="minorEastAsia"/>
          <w:lang w:eastAsia="zh-CN"/>
        </w:rPr>
        <w:t>, SN addition and SN</w:t>
      </w:r>
      <w:r w:rsidR="0084251D">
        <w:rPr>
          <w:rFonts w:eastAsiaTheme="minorEastAsia"/>
          <w:lang w:eastAsia="zh-CN"/>
        </w:rPr>
        <w:t>/</w:t>
      </w:r>
      <w:proofErr w:type="spellStart"/>
      <w:r w:rsidR="0084251D">
        <w:rPr>
          <w:rFonts w:eastAsiaTheme="minorEastAsia"/>
          <w:lang w:eastAsia="zh-CN"/>
        </w:rPr>
        <w:t>PScell</w:t>
      </w:r>
      <w:proofErr w:type="spellEnd"/>
      <w:r w:rsidR="0084251D">
        <w:rPr>
          <w:rFonts w:eastAsiaTheme="minorEastAsia"/>
          <w:lang w:eastAsia="zh-CN"/>
        </w:rPr>
        <w:t xml:space="preserve"> change in EN-DC scenario. </w:t>
      </w:r>
      <w:r w:rsidR="00BE5F68">
        <w:rPr>
          <w:rFonts w:eastAsiaTheme="minorEastAsia"/>
          <w:lang w:eastAsia="zh-CN"/>
        </w:rPr>
        <w:t>A</w:t>
      </w:r>
      <w:r w:rsidR="0084251D">
        <w:rPr>
          <w:rFonts w:eastAsiaTheme="minorEastAsia"/>
          <w:lang w:eastAsia="zh-CN"/>
        </w:rPr>
        <w:t>nd the following</w:t>
      </w:r>
      <w:r>
        <w:rPr>
          <w:rFonts w:eastAsia="SimSun" w:hint="eastAsia"/>
          <w:lang w:eastAsia="zh-CN"/>
        </w:rPr>
        <w:t xml:space="preserve"> propos</w:t>
      </w:r>
      <w:r w:rsidR="0084251D">
        <w:rPr>
          <w:rFonts w:eastAsia="SimSun"/>
          <w:lang w:eastAsia="zh-CN"/>
        </w:rPr>
        <w:t>als are made</w:t>
      </w:r>
      <w:r>
        <w:rPr>
          <w:rFonts w:eastAsia="SimSun" w:hint="eastAsia"/>
          <w:lang w:eastAsia="zh-CN"/>
        </w:rPr>
        <w:t>:</w:t>
      </w:r>
    </w:p>
    <w:p w:rsidR="0084251D" w:rsidRDefault="0084251D" w:rsidP="0084251D">
      <w:pPr>
        <w:pStyle w:val="a0"/>
        <w:rPr>
          <w:rFonts w:eastAsiaTheme="minorEastAsia"/>
          <w:b/>
          <w:lang w:eastAsia="zh-CN"/>
        </w:rPr>
      </w:pPr>
      <w:r w:rsidRPr="00DF40B0">
        <w:rPr>
          <w:rFonts w:eastAsiaTheme="minorEastAsia"/>
          <w:b/>
          <w:lang w:eastAsia="zh-CN"/>
        </w:rPr>
        <w:t>P</w:t>
      </w:r>
      <w:r w:rsidRPr="00DF40B0">
        <w:rPr>
          <w:rFonts w:eastAsiaTheme="minorEastAsia" w:hint="eastAsia"/>
          <w:b/>
          <w:lang w:eastAsia="zh-CN"/>
        </w:rPr>
        <w:t xml:space="preserve">roposal 1:  </w:t>
      </w:r>
      <w:r>
        <w:rPr>
          <w:rFonts w:eastAsiaTheme="minorEastAsia"/>
          <w:b/>
          <w:lang w:eastAsia="zh-CN"/>
        </w:rPr>
        <w:t xml:space="preserve">The </w:t>
      </w:r>
      <w:r w:rsidRPr="00DF40B0">
        <w:rPr>
          <w:rFonts w:eastAsiaTheme="minorEastAsia" w:hint="eastAsia"/>
          <w:b/>
          <w:lang w:eastAsia="zh-CN"/>
        </w:rPr>
        <w:t xml:space="preserve">UE should initiate access to the </w:t>
      </w:r>
      <w:r>
        <w:rPr>
          <w:rFonts w:eastAsiaTheme="minorEastAsia"/>
          <w:b/>
          <w:lang w:eastAsia="zh-CN"/>
        </w:rPr>
        <w:t xml:space="preserve">target cell on </w:t>
      </w:r>
      <w:r w:rsidR="00B47DFA">
        <w:rPr>
          <w:rFonts w:eastAsiaTheme="minorEastAsia" w:hint="eastAsia"/>
          <w:b/>
          <w:lang w:eastAsia="zh-CN"/>
        </w:rPr>
        <w:t xml:space="preserve">BWP with cell defining SSB </w:t>
      </w:r>
      <w:r>
        <w:rPr>
          <w:rFonts w:eastAsiaTheme="minorEastAsia"/>
          <w:b/>
          <w:lang w:eastAsia="zh-CN"/>
        </w:rPr>
        <w:t xml:space="preserve">during </w:t>
      </w:r>
      <w:r w:rsidRPr="00DF40B0">
        <w:rPr>
          <w:rFonts w:eastAsiaTheme="minorEastAsia" w:hint="eastAsia"/>
          <w:b/>
          <w:lang w:eastAsia="zh-CN"/>
        </w:rPr>
        <w:t>handover to a NR cell with multi-BWPs.</w:t>
      </w:r>
    </w:p>
    <w:p w:rsidR="0084251D" w:rsidRPr="0084251D" w:rsidRDefault="0084251D" w:rsidP="0084251D">
      <w:pPr>
        <w:pStyle w:val="a0"/>
        <w:rPr>
          <w:rFonts w:eastAsiaTheme="minorEastAsia"/>
          <w:b/>
          <w:lang w:eastAsia="zh-CN"/>
        </w:rPr>
      </w:pPr>
      <w:r w:rsidRPr="0084251D">
        <w:rPr>
          <w:rFonts w:eastAsiaTheme="minorEastAsia"/>
          <w:b/>
          <w:lang w:eastAsia="zh-CN"/>
        </w:rPr>
        <w:t>P</w:t>
      </w:r>
      <w:r w:rsidRPr="0084251D">
        <w:rPr>
          <w:rFonts w:eastAsiaTheme="minorEastAsia" w:hint="eastAsia"/>
          <w:b/>
          <w:lang w:eastAsia="zh-CN"/>
        </w:rPr>
        <w:t xml:space="preserve">roposal </w:t>
      </w:r>
      <w:r w:rsidRPr="0084251D">
        <w:rPr>
          <w:rFonts w:eastAsiaTheme="minorEastAsia"/>
          <w:b/>
          <w:lang w:eastAsia="zh-CN"/>
        </w:rPr>
        <w:t>2</w:t>
      </w:r>
      <w:r w:rsidRPr="0084251D">
        <w:rPr>
          <w:rFonts w:eastAsiaTheme="minorEastAsia" w:hint="eastAsia"/>
          <w:b/>
          <w:lang w:eastAsia="zh-CN"/>
        </w:rPr>
        <w:t xml:space="preserve">:  </w:t>
      </w:r>
      <w:r w:rsidRPr="0084251D">
        <w:rPr>
          <w:rFonts w:eastAsiaTheme="minorEastAsia"/>
          <w:b/>
          <w:lang w:eastAsia="zh-CN"/>
        </w:rPr>
        <w:t>The UE access the newly added SN (in S</w:t>
      </w:r>
      <w:r w:rsidR="00B47DFA">
        <w:rPr>
          <w:rFonts w:eastAsiaTheme="minorEastAsia"/>
          <w:b/>
          <w:lang w:eastAsia="zh-CN"/>
        </w:rPr>
        <w:t>N addition), or the target SN/</w:t>
      </w:r>
      <w:proofErr w:type="spellStart"/>
      <w:r w:rsidR="00B47DFA">
        <w:rPr>
          <w:rFonts w:eastAsiaTheme="minorEastAsia"/>
          <w:b/>
          <w:lang w:eastAsia="zh-CN"/>
        </w:rPr>
        <w:t>P</w:t>
      </w:r>
      <w:r w:rsidR="00B47DFA">
        <w:rPr>
          <w:rFonts w:eastAsiaTheme="minorEastAsia" w:hint="eastAsia"/>
          <w:b/>
          <w:lang w:eastAsia="zh-CN"/>
        </w:rPr>
        <w:t>S</w:t>
      </w:r>
      <w:r w:rsidR="00B47DFA">
        <w:rPr>
          <w:rFonts w:eastAsiaTheme="minorEastAsia"/>
          <w:b/>
          <w:lang w:eastAsia="zh-CN"/>
        </w:rPr>
        <w:t>cell</w:t>
      </w:r>
      <w:proofErr w:type="spellEnd"/>
      <w:r w:rsidR="00B47DFA">
        <w:rPr>
          <w:rFonts w:eastAsiaTheme="minorEastAsia"/>
          <w:b/>
          <w:lang w:eastAsia="zh-CN"/>
        </w:rPr>
        <w:t xml:space="preserve"> </w:t>
      </w:r>
      <w:r w:rsidR="00B47DFA">
        <w:rPr>
          <w:rFonts w:eastAsiaTheme="minorEastAsia" w:hint="eastAsia"/>
          <w:b/>
          <w:lang w:eastAsia="zh-CN"/>
        </w:rPr>
        <w:t>(</w:t>
      </w:r>
      <w:r w:rsidR="00B47DFA">
        <w:rPr>
          <w:rFonts w:eastAsiaTheme="minorEastAsia"/>
          <w:b/>
          <w:lang w:eastAsia="zh-CN"/>
        </w:rPr>
        <w:t>in S</w:t>
      </w:r>
      <w:r w:rsidR="00B47DFA">
        <w:rPr>
          <w:rFonts w:eastAsiaTheme="minorEastAsia" w:hint="eastAsia"/>
          <w:b/>
          <w:lang w:eastAsia="zh-CN"/>
        </w:rPr>
        <w:t>N</w:t>
      </w:r>
      <w:r w:rsidRPr="0084251D">
        <w:rPr>
          <w:rFonts w:eastAsiaTheme="minorEastAsia"/>
          <w:b/>
          <w:lang w:eastAsia="zh-CN"/>
        </w:rPr>
        <w:t>/</w:t>
      </w:r>
      <w:proofErr w:type="spellStart"/>
      <w:r w:rsidRPr="0084251D">
        <w:rPr>
          <w:rFonts w:eastAsiaTheme="minorEastAsia"/>
          <w:b/>
          <w:lang w:eastAsia="zh-CN"/>
        </w:rPr>
        <w:t>PScell</w:t>
      </w:r>
      <w:proofErr w:type="spellEnd"/>
      <w:r w:rsidRPr="0084251D">
        <w:rPr>
          <w:rFonts w:eastAsiaTheme="minorEastAsia"/>
          <w:b/>
          <w:lang w:eastAsia="zh-CN"/>
        </w:rPr>
        <w:t xml:space="preserve"> change) using BWP with cell defining SSB in a multi-BWPs scenario.</w:t>
      </w:r>
    </w:p>
    <w:p w:rsidR="00242FA4" w:rsidRDefault="00242FA4" w:rsidP="00242FA4">
      <w:pPr>
        <w:pStyle w:val="1"/>
        <w:jc w:val="both"/>
      </w:pPr>
      <w:r>
        <w:rPr>
          <w:rFonts w:hint="eastAsia"/>
        </w:rPr>
        <w:t>Reference</w:t>
      </w:r>
    </w:p>
    <w:p w:rsidR="00D36E5C" w:rsidRDefault="00BB663F" w:rsidP="00DD7FC7">
      <w:pPr>
        <w:pStyle w:val="a0"/>
        <w:rPr>
          <w:rFonts w:eastAsiaTheme="minorEastAsia"/>
          <w:lang w:eastAsia="zh-CN"/>
        </w:rPr>
      </w:pPr>
      <w:r>
        <w:rPr>
          <w:rFonts w:eastAsia="SimSun" w:hint="eastAsia"/>
          <w:lang w:eastAsia="zh-CN"/>
        </w:rPr>
        <w:t>[1</w:t>
      </w:r>
      <w:proofErr w:type="gramStart"/>
      <w:r>
        <w:rPr>
          <w:rFonts w:eastAsia="SimSun" w:hint="eastAsia"/>
          <w:lang w:eastAsia="zh-CN"/>
        </w:rPr>
        <w:t xml:space="preserve">] </w:t>
      </w:r>
      <w:r w:rsidR="002D35B4">
        <w:rPr>
          <w:rFonts w:eastAsia="SimSun" w:hint="eastAsia"/>
          <w:lang w:eastAsia="zh-CN"/>
        </w:rPr>
        <w:t xml:space="preserve"> RAN2</w:t>
      </w:r>
      <w:proofErr w:type="gramEnd"/>
      <w:r w:rsidR="002D35B4">
        <w:rPr>
          <w:rFonts w:eastAsia="SimSun" w:hint="eastAsia"/>
          <w:lang w:eastAsia="zh-CN"/>
        </w:rPr>
        <w:t>#9</w:t>
      </w:r>
      <w:r w:rsidR="00D36E5C">
        <w:rPr>
          <w:rFonts w:eastAsiaTheme="minorEastAsia" w:hint="eastAsia"/>
          <w:lang w:eastAsia="zh-CN"/>
        </w:rPr>
        <w:t xml:space="preserve">9 </w:t>
      </w:r>
      <w:proofErr w:type="spellStart"/>
      <w:r w:rsidR="00D36E5C">
        <w:rPr>
          <w:rFonts w:eastAsiaTheme="minorEastAsia" w:hint="eastAsia"/>
          <w:lang w:eastAsia="zh-CN"/>
        </w:rPr>
        <w:t>bis</w:t>
      </w:r>
      <w:proofErr w:type="spellEnd"/>
      <w:r w:rsidR="002D35B4">
        <w:rPr>
          <w:rFonts w:eastAsia="SimSun" w:hint="eastAsia"/>
          <w:lang w:eastAsia="zh-CN"/>
        </w:rPr>
        <w:t>, Chairman notes.</w:t>
      </w:r>
    </w:p>
    <w:p w:rsidR="00D36E5C" w:rsidRPr="00D36E5C" w:rsidRDefault="00D36E5C" w:rsidP="00DD7FC7">
      <w:pPr>
        <w:pStyle w:val="a0"/>
        <w:rPr>
          <w:rFonts w:eastAsiaTheme="minorEastAsia"/>
          <w:lang w:eastAsia="zh-CN"/>
        </w:rPr>
      </w:pPr>
    </w:p>
    <w:sectPr w:rsidR="00D36E5C" w:rsidRPr="00D36E5C"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26F" w:rsidRDefault="004C326F">
      <w:r>
        <w:separator/>
      </w:r>
    </w:p>
  </w:endnote>
  <w:endnote w:type="continuationSeparator" w:id="0">
    <w:p w:rsidR="004C326F" w:rsidRDefault="004C326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D563C"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D563C"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5459AD">
      <w:rPr>
        <w:rStyle w:val="ae"/>
        <w:noProof/>
      </w:rPr>
      <w:t>1</w:t>
    </w:r>
    <w:r>
      <w:rPr>
        <w:rStyle w:val="ae"/>
      </w:rPr>
      <w:fldChar w:fldCharType="end"/>
    </w:r>
  </w:p>
  <w:p w:rsidR="00346666" w:rsidRPr="00104082" w:rsidRDefault="00A66B20" w:rsidP="00A66B20">
    <w:pPr>
      <w:pStyle w:val="ac"/>
      <w:tabs>
        <w:tab w:val="left" w:pos="2552"/>
      </w:tabs>
      <w:rPr>
        <w:rFonts w:eastAsiaTheme="minorEastAsia"/>
        <w:lang w:eastAsia="zh-CN"/>
      </w:rPr>
    </w:pPr>
    <w:r w:rsidRPr="00A66B20">
      <w:rPr>
        <w:rFonts w:eastAsia="SimSun"/>
        <w:lang w:eastAsia="zh-CN"/>
      </w:rPr>
      <w:t>R2-1712863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26F" w:rsidRDefault="004C326F">
      <w:r>
        <w:separator/>
      </w:r>
    </w:p>
  </w:footnote>
  <w:footnote w:type="continuationSeparator" w:id="0">
    <w:p w:rsidR="004C326F" w:rsidRDefault="004C32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720598F"/>
    <w:multiLevelType w:val="hybridMultilevel"/>
    <w:tmpl w:val="E800FABA"/>
    <w:lvl w:ilvl="0" w:tplc="B35682C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5840B81"/>
    <w:multiLevelType w:val="hybridMultilevel"/>
    <w:tmpl w:val="84EA8C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3"/>
  </w:num>
  <w:num w:numId="3">
    <w:abstractNumId w:val="0"/>
  </w:num>
  <w:num w:numId="4">
    <w:abstractNumId w:val="5"/>
  </w:num>
  <w:num w:numId="5">
    <w:abstractNumId w:val="5"/>
  </w:num>
  <w:num w:numId="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0"/>
  <w:bordersDoNotSurroundHeader/>
  <w:bordersDoNotSurroundFooter/>
  <w:proofState w:spelling="clean" w:grammar="clean"/>
  <w:stylePaneFormatFilter w:val="3F01"/>
  <w:defaultTabStop w:val="720"/>
  <w:characterSpacingControl w:val="doNotCompress"/>
  <w:hdrShapeDefaults>
    <o:shapedefaults v:ext="edit" spidmax="25293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75D8"/>
    <w:rsid w:val="00010805"/>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90158"/>
    <w:rsid w:val="000909F5"/>
    <w:rsid w:val="0009165F"/>
    <w:rsid w:val="000927C7"/>
    <w:rsid w:val="000931F4"/>
    <w:rsid w:val="00093E9F"/>
    <w:rsid w:val="00097A0C"/>
    <w:rsid w:val="000A0D25"/>
    <w:rsid w:val="000A1243"/>
    <w:rsid w:val="000A380C"/>
    <w:rsid w:val="000A44F2"/>
    <w:rsid w:val="000A5653"/>
    <w:rsid w:val="000A6D56"/>
    <w:rsid w:val="000B0C8C"/>
    <w:rsid w:val="000B20C1"/>
    <w:rsid w:val="000B3216"/>
    <w:rsid w:val="000B66A6"/>
    <w:rsid w:val="000B6C8F"/>
    <w:rsid w:val="000B76F6"/>
    <w:rsid w:val="000C0433"/>
    <w:rsid w:val="000C06A6"/>
    <w:rsid w:val="000C06E1"/>
    <w:rsid w:val="000C080F"/>
    <w:rsid w:val="000C1436"/>
    <w:rsid w:val="000C4369"/>
    <w:rsid w:val="000C53A4"/>
    <w:rsid w:val="000C7282"/>
    <w:rsid w:val="000D2630"/>
    <w:rsid w:val="000D5C4A"/>
    <w:rsid w:val="000D746F"/>
    <w:rsid w:val="000E09A4"/>
    <w:rsid w:val="000E3AE2"/>
    <w:rsid w:val="000E3EFB"/>
    <w:rsid w:val="000E44E5"/>
    <w:rsid w:val="000E557C"/>
    <w:rsid w:val="000E57E0"/>
    <w:rsid w:val="000E58E1"/>
    <w:rsid w:val="000E6E7F"/>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AE2"/>
    <w:rsid w:val="00124DA1"/>
    <w:rsid w:val="00125949"/>
    <w:rsid w:val="001267F9"/>
    <w:rsid w:val="001300EB"/>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738"/>
    <w:rsid w:val="001505E0"/>
    <w:rsid w:val="001509C6"/>
    <w:rsid w:val="00150EBC"/>
    <w:rsid w:val="00153D16"/>
    <w:rsid w:val="001549F5"/>
    <w:rsid w:val="001605FD"/>
    <w:rsid w:val="0016134A"/>
    <w:rsid w:val="001632A1"/>
    <w:rsid w:val="00164777"/>
    <w:rsid w:val="001647A7"/>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2C57"/>
    <w:rsid w:val="0018753B"/>
    <w:rsid w:val="0018773A"/>
    <w:rsid w:val="00192B01"/>
    <w:rsid w:val="00193206"/>
    <w:rsid w:val="00194738"/>
    <w:rsid w:val="001969C4"/>
    <w:rsid w:val="001A08B0"/>
    <w:rsid w:val="001A22CE"/>
    <w:rsid w:val="001A31B3"/>
    <w:rsid w:val="001A3F69"/>
    <w:rsid w:val="001A6AD7"/>
    <w:rsid w:val="001A6E39"/>
    <w:rsid w:val="001A7CF7"/>
    <w:rsid w:val="001B220B"/>
    <w:rsid w:val="001B3C20"/>
    <w:rsid w:val="001B56BE"/>
    <w:rsid w:val="001B689A"/>
    <w:rsid w:val="001B69A7"/>
    <w:rsid w:val="001B7232"/>
    <w:rsid w:val="001C0661"/>
    <w:rsid w:val="001C0879"/>
    <w:rsid w:val="001C1795"/>
    <w:rsid w:val="001C2710"/>
    <w:rsid w:val="001C29A5"/>
    <w:rsid w:val="001C2CA0"/>
    <w:rsid w:val="001C357F"/>
    <w:rsid w:val="001C3652"/>
    <w:rsid w:val="001C4D51"/>
    <w:rsid w:val="001C5D4D"/>
    <w:rsid w:val="001D20D5"/>
    <w:rsid w:val="001D2120"/>
    <w:rsid w:val="001D39E0"/>
    <w:rsid w:val="001D3C3E"/>
    <w:rsid w:val="001D3D93"/>
    <w:rsid w:val="001D4357"/>
    <w:rsid w:val="001D4F3E"/>
    <w:rsid w:val="001D50DB"/>
    <w:rsid w:val="001D533D"/>
    <w:rsid w:val="001D5C88"/>
    <w:rsid w:val="001D6DF1"/>
    <w:rsid w:val="001E00B5"/>
    <w:rsid w:val="001E2A0B"/>
    <w:rsid w:val="001E44AD"/>
    <w:rsid w:val="001E5720"/>
    <w:rsid w:val="001E6CC1"/>
    <w:rsid w:val="001E7EDF"/>
    <w:rsid w:val="001F1281"/>
    <w:rsid w:val="001F1AC5"/>
    <w:rsid w:val="001F2686"/>
    <w:rsid w:val="001F3687"/>
    <w:rsid w:val="001F395C"/>
    <w:rsid w:val="001F3B2D"/>
    <w:rsid w:val="001F4751"/>
    <w:rsid w:val="001F4796"/>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542B"/>
    <w:rsid w:val="002767E1"/>
    <w:rsid w:val="00276EFD"/>
    <w:rsid w:val="00277A2C"/>
    <w:rsid w:val="00282839"/>
    <w:rsid w:val="002838FA"/>
    <w:rsid w:val="00286288"/>
    <w:rsid w:val="002911A8"/>
    <w:rsid w:val="00292A20"/>
    <w:rsid w:val="002935D4"/>
    <w:rsid w:val="00295AA0"/>
    <w:rsid w:val="0029695F"/>
    <w:rsid w:val="00297960"/>
    <w:rsid w:val="002A1177"/>
    <w:rsid w:val="002A1CAD"/>
    <w:rsid w:val="002A2381"/>
    <w:rsid w:val="002A3CA2"/>
    <w:rsid w:val="002A50CB"/>
    <w:rsid w:val="002A5AF9"/>
    <w:rsid w:val="002A6AC0"/>
    <w:rsid w:val="002A773B"/>
    <w:rsid w:val="002B01A8"/>
    <w:rsid w:val="002B0640"/>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D0613"/>
    <w:rsid w:val="002D30E0"/>
    <w:rsid w:val="002D3153"/>
    <w:rsid w:val="002D35B4"/>
    <w:rsid w:val="002D3B2E"/>
    <w:rsid w:val="002D3C62"/>
    <w:rsid w:val="002D4C07"/>
    <w:rsid w:val="002D563C"/>
    <w:rsid w:val="002E21D0"/>
    <w:rsid w:val="002E2455"/>
    <w:rsid w:val="002E345A"/>
    <w:rsid w:val="002E420E"/>
    <w:rsid w:val="002E4B3E"/>
    <w:rsid w:val="002E6178"/>
    <w:rsid w:val="002E68E9"/>
    <w:rsid w:val="002E7146"/>
    <w:rsid w:val="002E7C06"/>
    <w:rsid w:val="002F04E9"/>
    <w:rsid w:val="002F185D"/>
    <w:rsid w:val="002F3D46"/>
    <w:rsid w:val="002F4476"/>
    <w:rsid w:val="00300156"/>
    <w:rsid w:val="003004BB"/>
    <w:rsid w:val="00300DDB"/>
    <w:rsid w:val="00302017"/>
    <w:rsid w:val="00303D19"/>
    <w:rsid w:val="003040C4"/>
    <w:rsid w:val="00304280"/>
    <w:rsid w:val="0030542F"/>
    <w:rsid w:val="00305A96"/>
    <w:rsid w:val="003076C6"/>
    <w:rsid w:val="00310456"/>
    <w:rsid w:val="0031147B"/>
    <w:rsid w:val="00311E4B"/>
    <w:rsid w:val="00312265"/>
    <w:rsid w:val="00312921"/>
    <w:rsid w:val="00314729"/>
    <w:rsid w:val="003161D3"/>
    <w:rsid w:val="003175DE"/>
    <w:rsid w:val="00317847"/>
    <w:rsid w:val="00320525"/>
    <w:rsid w:val="00322662"/>
    <w:rsid w:val="003227E6"/>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1206"/>
    <w:rsid w:val="00342A31"/>
    <w:rsid w:val="00343688"/>
    <w:rsid w:val="00344658"/>
    <w:rsid w:val="00344715"/>
    <w:rsid w:val="00345AAA"/>
    <w:rsid w:val="003460C5"/>
    <w:rsid w:val="00346666"/>
    <w:rsid w:val="00346C9B"/>
    <w:rsid w:val="00346CFA"/>
    <w:rsid w:val="003470E7"/>
    <w:rsid w:val="00354DC0"/>
    <w:rsid w:val="003604E8"/>
    <w:rsid w:val="00360649"/>
    <w:rsid w:val="0036525C"/>
    <w:rsid w:val="00366DC6"/>
    <w:rsid w:val="003674D6"/>
    <w:rsid w:val="00370BED"/>
    <w:rsid w:val="00371338"/>
    <w:rsid w:val="00371A4B"/>
    <w:rsid w:val="00371BAF"/>
    <w:rsid w:val="00371BCB"/>
    <w:rsid w:val="003727A3"/>
    <w:rsid w:val="00372958"/>
    <w:rsid w:val="00375BF0"/>
    <w:rsid w:val="00376BAC"/>
    <w:rsid w:val="00377387"/>
    <w:rsid w:val="00377541"/>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2C17"/>
    <w:rsid w:val="003A3612"/>
    <w:rsid w:val="003A473A"/>
    <w:rsid w:val="003A6A56"/>
    <w:rsid w:val="003A7426"/>
    <w:rsid w:val="003A77AA"/>
    <w:rsid w:val="003A787B"/>
    <w:rsid w:val="003B4341"/>
    <w:rsid w:val="003B4583"/>
    <w:rsid w:val="003B4813"/>
    <w:rsid w:val="003B56E7"/>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7D64"/>
    <w:rsid w:val="003F7E4C"/>
    <w:rsid w:val="00400787"/>
    <w:rsid w:val="004012A3"/>
    <w:rsid w:val="00402FB1"/>
    <w:rsid w:val="00403443"/>
    <w:rsid w:val="00403568"/>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29C0"/>
    <w:rsid w:val="004642EA"/>
    <w:rsid w:val="004651AA"/>
    <w:rsid w:val="00470486"/>
    <w:rsid w:val="00471FDF"/>
    <w:rsid w:val="00472079"/>
    <w:rsid w:val="004738E9"/>
    <w:rsid w:val="0047670A"/>
    <w:rsid w:val="0047727E"/>
    <w:rsid w:val="004809C8"/>
    <w:rsid w:val="00482488"/>
    <w:rsid w:val="00486C47"/>
    <w:rsid w:val="0048743A"/>
    <w:rsid w:val="004901FA"/>
    <w:rsid w:val="004902FD"/>
    <w:rsid w:val="00491267"/>
    <w:rsid w:val="004914F5"/>
    <w:rsid w:val="004941CE"/>
    <w:rsid w:val="00494422"/>
    <w:rsid w:val="00494916"/>
    <w:rsid w:val="004A0793"/>
    <w:rsid w:val="004A26C6"/>
    <w:rsid w:val="004A2A53"/>
    <w:rsid w:val="004A2F6C"/>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BEB"/>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7093"/>
    <w:rsid w:val="00557488"/>
    <w:rsid w:val="00557619"/>
    <w:rsid w:val="00557CAE"/>
    <w:rsid w:val="00563E43"/>
    <w:rsid w:val="00570712"/>
    <w:rsid w:val="00571DFE"/>
    <w:rsid w:val="0057340E"/>
    <w:rsid w:val="00573BAE"/>
    <w:rsid w:val="00575043"/>
    <w:rsid w:val="005751AB"/>
    <w:rsid w:val="0057599C"/>
    <w:rsid w:val="00581734"/>
    <w:rsid w:val="00584EA1"/>
    <w:rsid w:val="00585598"/>
    <w:rsid w:val="005860CF"/>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66DD"/>
    <w:rsid w:val="005B6A20"/>
    <w:rsid w:val="005B740F"/>
    <w:rsid w:val="005B76E5"/>
    <w:rsid w:val="005C1D15"/>
    <w:rsid w:val="005C212D"/>
    <w:rsid w:val="005C2C20"/>
    <w:rsid w:val="005C2E48"/>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3192"/>
    <w:rsid w:val="005E37D7"/>
    <w:rsid w:val="005E608E"/>
    <w:rsid w:val="005E6DA7"/>
    <w:rsid w:val="005F1154"/>
    <w:rsid w:val="005F15F1"/>
    <w:rsid w:val="005F2D82"/>
    <w:rsid w:val="005F4625"/>
    <w:rsid w:val="005F4664"/>
    <w:rsid w:val="005F4C3F"/>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683F"/>
    <w:rsid w:val="00627E56"/>
    <w:rsid w:val="006302B3"/>
    <w:rsid w:val="00630DBD"/>
    <w:rsid w:val="00633361"/>
    <w:rsid w:val="0063414F"/>
    <w:rsid w:val="0063532B"/>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49BD"/>
    <w:rsid w:val="006707E3"/>
    <w:rsid w:val="006709B2"/>
    <w:rsid w:val="00671DED"/>
    <w:rsid w:val="00672002"/>
    <w:rsid w:val="00672B29"/>
    <w:rsid w:val="0067342C"/>
    <w:rsid w:val="00674118"/>
    <w:rsid w:val="00674385"/>
    <w:rsid w:val="00674F5B"/>
    <w:rsid w:val="00675144"/>
    <w:rsid w:val="00675153"/>
    <w:rsid w:val="00675C2D"/>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1CE1"/>
    <w:rsid w:val="006A2FE3"/>
    <w:rsid w:val="006A4E39"/>
    <w:rsid w:val="006A608E"/>
    <w:rsid w:val="006A6262"/>
    <w:rsid w:val="006A771A"/>
    <w:rsid w:val="006B1192"/>
    <w:rsid w:val="006B13E9"/>
    <w:rsid w:val="006B19C2"/>
    <w:rsid w:val="006B256B"/>
    <w:rsid w:val="006B37EF"/>
    <w:rsid w:val="006B3F4D"/>
    <w:rsid w:val="006B4C95"/>
    <w:rsid w:val="006B5981"/>
    <w:rsid w:val="006B6DDB"/>
    <w:rsid w:val="006B7A88"/>
    <w:rsid w:val="006B7B30"/>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1BE"/>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0CA2"/>
    <w:rsid w:val="0072118B"/>
    <w:rsid w:val="00721B42"/>
    <w:rsid w:val="0072233D"/>
    <w:rsid w:val="00723A87"/>
    <w:rsid w:val="00730802"/>
    <w:rsid w:val="00730B33"/>
    <w:rsid w:val="00731793"/>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3BBB"/>
    <w:rsid w:val="00763FC4"/>
    <w:rsid w:val="00764E7A"/>
    <w:rsid w:val="00764EA3"/>
    <w:rsid w:val="00765144"/>
    <w:rsid w:val="007761F6"/>
    <w:rsid w:val="00776B95"/>
    <w:rsid w:val="00776D50"/>
    <w:rsid w:val="00776FAD"/>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6DBF"/>
    <w:rsid w:val="00796E0C"/>
    <w:rsid w:val="007A1351"/>
    <w:rsid w:val="007A281F"/>
    <w:rsid w:val="007A5379"/>
    <w:rsid w:val="007A54DA"/>
    <w:rsid w:val="007A6698"/>
    <w:rsid w:val="007A7F49"/>
    <w:rsid w:val="007B19C2"/>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02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93D"/>
    <w:rsid w:val="00897287"/>
    <w:rsid w:val="00897DEC"/>
    <w:rsid w:val="008A1C69"/>
    <w:rsid w:val="008A3CE0"/>
    <w:rsid w:val="008A51F8"/>
    <w:rsid w:val="008A6A99"/>
    <w:rsid w:val="008A7A1D"/>
    <w:rsid w:val="008B18DC"/>
    <w:rsid w:val="008B193B"/>
    <w:rsid w:val="008B2904"/>
    <w:rsid w:val="008B2B6B"/>
    <w:rsid w:val="008B2DBD"/>
    <w:rsid w:val="008B5F42"/>
    <w:rsid w:val="008B6744"/>
    <w:rsid w:val="008B7583"/>
    <w:rsid w:val="008C015C"/>
    <w:rsid w:val="008C072F"/>
    <w:rsid w:val="008C1807"/>
    <w:rsid w:val="008C3225"/>
    <w:rsid w:val="008C5D1B"/>
    <w:rsid w:val="008C637E"/>
    <w:rsid w:val="008C7F4D"/>
    <w:rsid w:val="008D332A"/>
    <w:rsid w:val="008D35A3"/>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446A"/>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31A4"/>
    <w:rsid w:val="009531F0"/>
    <w:rsid w:val="00953570"/>
    <w:rsid w:val="00957FE3"/>
    <w:rsid w:val="00961E5D"/>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378"/>
    <w:rsid w:val="009B2A86"/>
    <w:rsid w:val="009B4741"/>
    <w:rsid w:val="009B4AF0"/>
    <w:rsid w:val="009B751A"/>
    <w:rsid w:val="009C024D"/>
    <w:rsid w:val="009C1BAB"/>
    <w:rsid w:val="009C4823"/>
    <w:rsid w:val="009C5D8F"/>
    <w:rsid w:val="009C7E10"/>
    <w:rsid w:val="009D07CB"/>
    <w:rsid w:val="009D0E03"/>
    <w:rsid w:val="009D2576"/>
    <w:rsid w:val="009D28DB"/>
    <w:rsid w:val="009D303B"/>
    <w:rsid w:val="009D6560"/>
    <w:rsid w:val="009D79B9"/>
    <w:rsid w:val="009D7E0C"/>
    <w:rsid w:val="009E074E"/>
    <w:rsid w:val="009E0A4F"/>
    <w:rsid w:val="009E28C5"/>
    <w:rsid w:val="009E33ED"/>
    <w:rsid w:val="009E49DA"/>
    <w:rsid w:val="009E5635"/>
    <w:rsid w:val="009E6705"/>
    <w:rsid w:val="009E68D3"/>
    <w:rsid w:val="009E6A9A"/>
    <w:rsid w:val="009E75C1"/>
    <w:rsid w:val="009E7975"/>
    <w:rsid w:val="009E7F11"/>
    <w:rsid w:val="009F015E"/>
    <w:rsid w:val="009F02D2"/>
    <w:rsid w:val="009F0688"/>
    <w:rsid w:val="009F1B4A"/>
    <w:rsid w:val="009F2374"/>
    <w:rsid w:val="009F3A9E"/>
    <w:rsid w:val="009F5817"/>
    <w:rsid w:val="009F6B73"/>
    <w:rsid w:val="009F7983"/>
    <w:rsid w:val="00A007D2"/>
    <w:rsid w:val="00A01715"/>
    <w:rsid w:val="00A02249"/>
    <w:rsid w:val="00A026C8"/>
    <w:rsid w:val="00A046BB"/>
    <w:rsid w:val="00A05742"/>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3675B"/>
    <w:rsid w:val="00A409CB"/>
    <w:rsid w:val="00A4161C"/>
    <w:rsid w:val="00A44726"/>
    <w:rsid w:val="00A454D4"/>
    <w:rsid w:val="00A504AE"/>
    <w:rsid w:val="00A50946"/>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7536"/>
    <w:rsid w:val="00AA7770"/>
    <w:rsid w:val="00AA7AE0"/>
    <w:rsid w:val="00AB16E1"/>
    <w:rsid w:val="00AB182E"/>
    <w:rsid w:val="00AB1C44"/>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97D"/>
    <w:rsid w:val="00AE5E91"/>
    <w:rsid w:val="00AE663C"/>
    <w:rsid w:val="00AF3EA2"/>
    <w:rsid w:val="00AF4399"/>
    <w:rsid w:val="00AF4B23"/>
    <w:rsid w:val="00AF764A"/>
    <w:rsid w:val="00B00212"/>
    <w:rsid w:val="00B022FC"/>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3451"/>
    <w:rsid w:val="00B23F02"/>
    <w:rsid w:val="00B25AB0"/>
    <w:rsid w:val="00B26AA1"/>
    <w:rsid w:val="00B273AD"/>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2ABC"/>
    <w:rsid w:val="00B45D36"/>
    <w:rsid w:val="00B46497"/>
    <w:rsid w:val="00B466A0"/>
    <w:rsid w:val="00B471AA"/>
    <w:rsid w:val="00B474E4"/>
    <w:rsid w:val="00B479EB"/>
    <w:rsid w:val="00B47DFA"/>
    <w:rsid w:val="00B504AA"/>
    <w:rsid w:val="00B50FFF"/>
    <w:rsid w:val="00B5177D"/>
    <w:rsid w:val="00B519DE"/>
    <w:rsid w:val="00B55720"/>
    <w:rsid w:val="00B6040B"/>
    <w:rsid w:val="00B61815"/>
    <w:rsid w:val="00B62500"/>
    <w:rsid w:val="00B639DE"/>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81521"/>
    <w:rsid w:val="00B8189E"/>
    <w:rsid w:val="00B81B31"/>
    <w:rsid w:val="00B83B59"/>
    <w:rsid w:val="00B83E9D"/>
    <w:rsid w:val="00B85DCC"/>
    <w:rsid w:val="00B87FBC"/>
    <w:rsid w:val="00B91537"/>
    <w:rsid w:val="00B922E0"/>
    <w:rsid w:val="00B92489"/>
    <w:rsid w:val="00B93611"/>
    <w:rsid w:val="00B95A47"/>
    <w:rsid w:val="00B96B53"/>
    <w:rsid w:val="00B9722E"/>
    <w:rsid w:val="00BA1144"/>
    <w:rsid w:val="00BA25F4"/>
    <w:rsid w:val="00BA2947"/>
    <w:rsid w:val="00BA313E"/>
    <w:rsid w:val="00BA3649"/>
    <w:rsid w:val="00BA597B"/>
    <w:rsid w:val="00BA660F"/>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62AF"/>
    <w:rsid w:val="00BD659E"/>
    <w:rsid w:val="00BD65A5"/>
    <w:rsid w:val="00BD67E5"/>
    <w:rsid w:val="00BD6C56"/>
    <w:rsid w:val="00BE1007"/>
    <w:rsid w:val="00BE3068"/>
    <w:rsid w:val="00BE38BD"/>
    <w:rsid w:val="00BE4E2A"/>
    <w:rsid w:val="00BE5F68"/>
    <w:rsid w:val="00BE6B8F"/>
    <w:rsid w:val="00BF12E2"/>
    <w:rsid w:val="00BF136D"/>
    <w:rsid w:val="00BF1FF6"/>
    <w:rsid w:val="00BF2847"/>
    <w:rsid w:val="00BF3645"/>
    <w:rsid w:val="00BF3683"/>
    <w:rsid w:val="00BF7130"/>
    <w:rsid w:val="00BF7DD0"/>
    <w:rsid w:val="00C0161D"/>
    <w:rsid w:val="00C017DC"/>
    <w:rsid w:val="00C02174"/>
    <w:rsid w:val="00C03479"/>
    <w:rsid w:val="00C079F7"/>
    <w:rsid w:val="00C102BE"/>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3DD8"/>
    <w:rsid w:val="00C55276"/>
    <w:rsid w:val="00C5592D"/>
    <w:rsid w:val="00C60A5E"/>
    <w:rsid w:val="00C6101E"/>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67"/>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5634"/>
    <w:rsid w:val="00CB6E41"/>
    <w:rsid w:val="00CB7124"/>
    <w:rsid w:val="00CB7BA8"/>
    <w:rsid w:val="00CC091C"/>
    <w:rsid w:val="00CC141E"/>
    <w:rsid w:val="00CC1FBE"/>
    <w:rsid w:val="00CC241E"/>
    <w:rsid w:val="00CC3DE1"/>
    <w:rsid w:val="00CC4131"/>
    <w:rsid w:val="00CC47CE"/>
    <w:rsid w:val="00CC4FCD"/>
    <w:rsid w:val="00CC5355"/>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6EF6"/>
    <w:rsid w:val="00CE7308"/>
    <w:rsid w:val="00CF0008"/>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28C4"/>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6E58"/>
    <w:rsid w:val="00D2786A"/>
    <w:rsid w:val="00D3035F"/>
    <w:rsid w:val="00D308B1"/>
    <w:rsid w:val="00D309BC"/>
    <w:rsid w:val="00D30E93"/>
    <w:rsid w:val="00D311F6"/>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907F5"/>
    <w:rsid w:val="00D90C73"/>
    <w:rsid w:val="00D91BB6"/>
    <w:rsid w:val="00D91F03"/>
    <w:rsid w:val="00D922B4"/>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3A9D"/>
    <w:rsid w:val="00DE6A4A"/>
    <w:rsid w:val="00DE6EC4"/>
    <w:rsid w:val="00DE6ECA"/>
    <w:rsid w:val="00DF066F"/>
    <w:rsid w:val="00DF179D"/>
    <w:rsid w:val="00DF2324"/>
    <w:rsid w:val="00DF40B0"/>
    <w:rsid w:val="00DF4E88"/>
    <w:rsid w:val="00DF5BBD"/>
    <w:rsid w:val="00DF628C"/>
    <w:rsid w:val="00E01120"/>
    <w:rsid w:val="00E025C9"/>
    <w:rsid w:val="00E02A7B"/>
    <w:rsid w:val="00E03F38"/>
    <w:rsid w:val="00E0601A"/>
    <w:rsid w:val="00E074FA"/>
    <w:rsid w:val="00E0769D"/>
    <w:rsid w:val="00E07D98"/>
    <w:rsid w:val="00E10C2A"/>
    <w:rsid w:val="00E11A18"/>
    <w:rsid w:val="00E12028"/>
    <w:rsid w:val="00E1204D"/>
    <w:rsid w:val="00E13010"/>
    <w:rsid w:val="00E1338F"/>
    <w:rsid w:val="00E13BEC"/>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2224"/>
    <w:rsid w:val="00E838D8"/>
    <w:rsid w:val="00E8487B"/>
    <w:rsid w:val="00E903B3"/>
    <w:rsid w:val="00E91637"/>
    <w:rsid w:val="00E91C9D"/>
    <w:rsid w:val="00E91CBE"/>
    <w:rsid w:val="00E92D12"/>
    <w:rsid w:val="00E938EE"/>
    <w:rsid w:val="00E94464"/>
    <w:rsid w:val="00E94B18"/>
    <w:rsid w:val="00E9501E"/>
    <w:rsid w:val="00E9649D"/>
    <w:rsid w:val="00E97321"/>
    <w:rsid w:val="00EA0959"/>
    <w:rsid w:val="00EA1258"/>
    <w:rsid w:val="00EA1A62"/>
    <w:rsid w:val="00EA1D33"/>
    <w:rsid w:val="00EA29FB"/>
    <w:rsid w:val="00EA5248"/>
    <w:rsid w:val="00EA58C6"/>
    <w:rsid w:val="00EA7AF6"/>
    <w:rsid w:val="00EA7AFC"/>
    <w:rsid w:val="00EB23BF"/>
    <w:rsid w:val="00EB27D5"/>
    <w:rsid w:val="00EB2C0C"/>
    <w:rsid w:val="00EB3CB0"/>
    <w:rsid w:val="00EB4042"/>
    <w:rsid w:val="00EB49A5"/>
    <w:rsid w:val="00EB4A95"/>
    <w:rsid w:val="00EB4E49"/>
    <w:rsid w:val="00EB5081"/>
    <w:rsid w:val="00EB568D"/>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817"/>
    <w:rsid w:val="00EF39D0"/>
    <w:rsid w:val="00EF4C19"/>
    <w:rsid w:val="00EF6B97"/>
    <w:rsid w:val="00F022FE"/>
    <w:rsid w:val="00F027F1"/>
    <w:rsid w:val="00F02BEE"/>
    <w:rsid w:val="00F04C1C"/>
    <w:rsid w:val="00F04EBC"/>
    <w:rsid w:val="00F04F4E"/>
    <w:rsid w:val="00F05647"/>
    <w:rsid w:val="00F066C8"/>
    <w:rsid w:val="00F07370"/>
    <w:rsid w:val="00F113B2"/>
    <w:rsid w:val="00F1203E"/>
    <w:rsid w:val="00F231F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7BFA"/>
    <w:rsid w:val="00F80973"/>
    <w:rsid w:val="00F80EE7"/>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5FB"/>
    <w:rsid w:val="00FE0926"/>
    <w:rsid w:val="00FE0D40"/>
    <w:rsid w:val="00FE251F"/>
    <w:rsid w:val="00FE4B54"/>
    <w:rsid w:val="00FE528B"/>
    <w:rsid w:val="00FE573C"/>
    <w:rsid w:val="00FE5965"/>
    <w:rsid w:val="00FE69C9"/>
    <w:rsid w:val="00FE6BC7"/>
    <w:rsid w:val="00FF076E"/>
    <w:rsid w:val="00FF3812"/>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2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2A556-E58B-489A-8F1E-8EF1D0482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2017-11-17T03:19:00Z</dcterms:created>
  <dcterms:modified xsi:type="dcterms:W3CDTF">2017-11-17T03:24:00Z</dcterms:modified>
</cp:coreProperties>
</file>