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55A24" w14:textId="1EB9EC14" w:rsidR="007E1C20" w:rsidRDefault="007E1C20" w:rsidP="007E1C20">
      <w:pPr>
        <w:tabs>
          <w:tab w:val="right" w:pos="9216"/>
        </w:tabs>
        <w:spacing w:after="0"/>
        <w:rPr>
          <w:b/>
          <w:kern w:val="2"/>
          <w:lang w:eastAsia="zh-CN"/>
        </w:rPr>
      </w:pPr>
      <w:r>
        <w:rPr>
          <w:b/>
          <w:kern w:val="2"/>
          <w:lang w:eastAsia="zh-CN"/>
        </w:rPr>
        <w:t>3GPP TSG RAN WG1 Meeting #97</w:t>
      </w:r>
      <w:r>
        <w:rPr>
          <w:b/>
          <w:kern w:val="2"/>
          <w:lang w:eastAsia="zh-CN"/>
        </w:rPr>
        <w:tab/>
      </w:r>
      <w:r w:rsidRPr="00293E9C">
        <w:rPr>
          <w:b/>
          <w:kern w:val="2"/>
          <w:lang w:eastAsia="zh-CN"/>
        </w:rPr>
        <w:t>R1-</w:t>
      </w:r>
      <w:r w:rsidR="00290A73" w:rsidRPr="00293E9C">
        <w:rPr>
          <w:b/>
          <w:kern w:val="2"/>
          <w:lang w:eastAsia="zh-CN"/>
        </w:rPr>
        <w:t>190</w:t>
      </w:r>
      <w:r w:rsidR="00290A73">
        <w:rPr>
          <w:b/>
          <w:kern w:val="2"/>
          <w:lang w:eastAsia="zh-CN"/>
        </w:rPr>
        <w:t>7526</w:t>
      </w:r>
      <w:bookmarkStart w:id="0" w:name="_GoBack"/>
      <w:bookmarkEnd w:id="0"/>
    </w:p>
    <w:p w14:paraId="41321751" w14:textId="7AFD6587" w:rsidR="007E1C20" w:rsidRPr="00D3609E" w:rsidRDefault="007E1C20" w:rsidP="007E1C20">
      <w:pPr>
        <w:tabs>
          <w:tab w:val="right" w:pos="9216"/>
        </w:tabs>
        <w:rPr>
          <w:b/>
          <w:kern w:val="2"/>
          <w:lang w:eastAsia="zh-CN"/>
        </w:rPr>
      </w:pPr>
      <w:r>
        <w:rPr>
          <w:b/>
          <w:kern w:val="2"/>
          <w:lang w:eastAsia="zh-CN"/>
        </w:rPr>
        <w:t>Reno, USA, May 13</w:t>
      </w:r>
      <w:r>
        <w:rPr>
          <w:b/>
          <w:kern w:val="2"/>
          <w:vertAlign w:val="superscript"/>
          <w:lang w:eastAsia="zh-CN"/>
        </w:rPr>
        <w:t>th</w:t>
      </w:r>
      <w:r>
        <w:rPr>
          <w:b/>
          <w:kern w:val="2"/>
          <w:lang w:eastAsia="zh-CN"/>
        </w:rPr>
        <w:t xml:space="preserve"> – 17</w:t>
      </w:r>
      <w:r>
        <w:rPr>
          <w:b/>
          <w:kern w:val="2"/>
          <w:vertAlign w:val="superscript"/>
          <w:lang w:eastAsia="zh-CN"/>
        </w:rPr>
        <w:t>th</w:t>
      </w:r>
      <w:r>
        <w:rPr>
          <w:b/>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4B4D01E4"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2A72EF">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D7FB4C0"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A73835" w:rsidRPr="00A73835">
        <w:rPr>
          <w:b/>
          <w:kern w:val="2"/>
          <w:lang w:eastAsia="zh-CN"/>
        </w:rPr>
        <w:t>UCI design for DFT-based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1" w:name="_Ref124589705"/>
      <w:bookmarkStart w:id="2" w:name="_Ref129681862"/>
      <w:r w:rsidRPr="00B02895">
        <w:t>Introduction</w:t>
      </w:r>
      <w:bookmarkEnd w:id="1"/>
      <w:bookmarkEnd w:id="2"/>
    </w:p>
    <w:p w14:paraId="24E578B6" w14:textId="1C363B66" w:rsidR="007916C8" w:rsidRPr="001636A9" w:rsidRDefault="007916C8" w:rsidP="001636A9">
      <w:bookmarkStart w:id="3" w:name="_Ref129681832"/>
      <w:r w:rsidRPr="001636A9">
        <w:t xml:space="preserve">It has been agreed </w:t>
      </w:r>
      <w:r w:rsidR="00FE5DF7" w:rsidRPr="001636A9">
        <w:t>at RAN1 #9</w:t>
      </w:r>
      <w:r w:rsidR="001636A9" w:rsidRPr="001636A9">
        <w:t>6bis</w:t>
      </w:r>
      <w:r w:rsidRPr="001636A9">
        <w:t xml:space="preserve"> [</w:t>
      </w:r>
      <w:r w:rsidR="00DA65C6">
        <w:t>1</w:t>
      </w:r>
      <w:r w:rsidRPr="001636A9">
        <w:t>] that</w:t>
      </w:r>
      <w:r w:rsidR="00FD272B" w:rsidRPr="001636A9">
        <w:t>:</w:t>
      </w:r>
    </w:p>
    <w:p w14:paraId="5570CAFE" w14:textId="77777777" w:rsidR="001636A9" w:rsidRPr="001636A9" w:rsidRDefault="001636A9" w:rsidP="001636A9">
      <w:pPr>
        <w:spacing w:after="0"/>
        <w:rPr>
          <w:i/>
          <w:highlight w:val="green"/>
          <w:lang w:eastAsia="ko-KR"/>
        </w:rPr>
      </w:pPr>
      <w:r w:rsidRPr="001636A9">
        <w:rPr>
          <w:b/>
          <w:highlight w:val="green"/>
          <w:lang w:eastAsia="ko-KR"/>
        </w:rPr>
        <w:t>Agreement</w:t>
      </w:r>
    </w:p>
    <w:p w14:paraId="6328582D" w14:textId="77777777" w:rsidR="001636A9" w:rsidRPr="001636A9" w:rsidRDefault="001636A9" w:rsidP="001636A9">
      <w:pPr>
        <w:spacing w:after="0"/>
      </w:pPr>
      <w:r w:rsidRPr="001636A9">
        <w:t>On RI=3-4 extension:</w:t>
      </w:r>
    </w:p>
    <w:p w14:paraId="1DCB9163" w14:textId="77777777" w:rsidR="001636A9" w:rsidRPr="001636A9" w:rsidRDefault="001636A9" w:rsidP="001636A9">
      <w:pPr>
        <w:pStyle w:val="Style1"/>
        <w:numPr>
          <w:ilvl w:val="0"/>
          <w:numId w:val="34"/>
        </w:numPr>
        <w:spacing w:after="0" w:line="240" w:lineRule="auto"/>
        <w:rPr>
          <w:rFonts w:cs="Times New Roman"/>
          <w:sz w:val="22"/>
          <w:szCs w:val="22"/>
        </w:rPr>
      </w:pPr>
      <w:r w:rsidRPr="001636A9">
        <w:rPr>
          <w:rFonts w:cs="Times New Roman"/>
          <w:sz w:val="22"/>
          <w:szCs w:val="22"/>
        </w:rPr>
        <w:t>K</w:t>
      </w:r>
      <w:r w:rsidRPr="001636A9">
        <w:rPr>
          <w:rFonts w:cs="Times New Roman"/>
          <w:sz w:val="22"/>
          <w:szCs w:val="22"/>
          <w:vertAlign w:val="subscript"/>
        </w:rPr>
        <w:t>0</w:t>
      </w:r>
      <w:r w:rsidRPr="001636A9">
        <w:rPr>
          <w:rFonts w:cs="Times New Roman"/>
          <w:sz w:val="22"/>
          <w:szCs w:val="22"/>
        </w:rPr>
        <w:t xml:space="preserve"> setting: agree on supporting Alt1, i.e. total max # NZ coefficients across all layers ≤ 2</w:t>
      </w:r>
      <w:r w:rsidRPr="001636A9">
        <w:rPr>
          <w:rStyle w:val="af1"/>
          <w:rFonts w:cs="Times New Roman"/>
          <w:sz w:val="22"/>
          <w:szCs w:val="22"/>
        </w:rPr>
        <w:t>K</w:t>
      </w:r>
      <w:r w:rsidRPr="001636A9">
        <w:rPr>
          <w:rStyle w:val="af1"/>
          <w:rFonts w:cs="Times New Roman"/>
          <w:sz w:val="22"/>
          <w:szCs w:val="22"/>
          <w:vertAlign w:val="subscript"/>
        </w:rPr>
        <w:t>0</w:t>
      </w:r>
      <w:r w:rsidRPr="001636A9">
        <w:rPr>
          <w:rFonts w:cs="Times New Roman"/>
          <w:sz w:val="22"/>
          <w:szCs w:val="22"/>
        </w:rPr>
        <w:t xml:space="preserve"> where the </w:t>
      </w:r>
      <w:r w:rsidRPr="001636A9">
        <w:rPr>
          <w:rStyle w:val="af1"/>
          <w:rFonts w:cs="Times New Roman"/>
          <w:sz w:val="22"/>
          <w:szCs w:val="22"/>
        </w:rPr>
        <w:t>K</w:t>
      </w:r>
      <w:r w:rsidRPr="001636A9">
        <w:rPr>
          <w:rStyle w:val="af1"/>
          <w:rFonts w:cs="Times New Roman"/>
          <w:sz w:val="22"/>
          <w:szCs w:val="22"/>
          <w:vertAlign w:val="subscript"/>
        </w:rPr>
        <w:t>0</w:t>
      </w:r>
      <w:r w:rsidRPr="001636A9">
        <w:rPr>
          <w:rFonts w:cs="Times New Roman"/>
          <w:sz w:val="22"/>
          <w:szCs w:val="22"/>
        </w:rPr>
        <w:t xml:space="preserve"> value set for RI</w:t>
      </w:r>
      <w:r w:rsidRPr="001636A9">
        <w:rPr>
          <w:rFonts w:cs="Times New Roman"/>
          <w:sz w:val="22"/>
          <w:szCs w:val="22"/>
        </w:rPr>
        <w:sym w:font="Symbol" w:char="F0CE"/>
      </w:r>
      <w:r w:rsidRPr="001636A9">
        <w:rPr>
          <w:rFonts w:cs="Times New Roman"/>
          <w:sz w:val="22"/>
          <w:szCs w:val="22"/>
        </w:rPr>
        <w:t xml:space="preserve">{1,2} </w:t>
      </w:r>
    </w:p>
    <w:p w14:paraId="2595510B" w14:textId="77777777" w:rsidR="001636A9" w:rsidRPr="001636A9" w:rsidRDefault="001636A9" w:rsidP="001636A9">
      <w:pPr>
        <w:pStyle w:val="Style1"/>
        <w:numPr>
          <w:ilvl w:val="0"/>
          <w:numId w:val="34"/>
        </w:numPr>
        <w:spacing w:after="0" w:line="240" w:lineRule="auto"/>
        <w:rPr>
          <w:rFonts w:cs="Times New Roman"/>
          <w:sz w:val="22"/>
          <w:szCs w:val="22"/>
        </w:rPr>
      </w:pPr>
      <w:r w:rsidRPr="001636A9">
        <w:rPr>
          <w:rFonts w:cs="Times New Roman"/>
          <w:sz w:val="22"/>
          <w:szCs w:val="22"/>
        </w:rPr>
        <w:t>FD basis subset selection: agree on layer-specific subset selection</w:t>
      </w:r>
    </w:p>
    <w:p w14:paraId="6C52D0CF" w14:textId="77777777" w:rsidR="001636A9" w:rsidRPr="001636A9" w:rsidRDefault="001636A9" w:rsidP="001636A9">
      <w:pPr>
        <w:pStyle w:val="Style1"/>
        <w:numPr>
          <w:ilvl w:val="0"/>
          <w:numId w:val="34"/>
        </w:numPr>
        <w:spacing w:after="0" w:line="240" w:lineRule="auto"/>
        <w:rPr>
          <w:rFonts w:cs="Times New Roman"/>
          <w:sz w:val="22"/>
          <w:szCs w:val="22"/>
        </w:rPr>
      </w:pPr>
      <w:r w:rsidRPr="001636A9">
        <w:rPr>
          <w:rFonts w:cs="Times New Roman"/>
          <w:sz w:val="22"/>
          <w:szCs w:val="22"/>
        </w:rPr>
        <w:t>Coefficient subset selection: agree on layer-specific subset selection</w:t>
      </w:r>
    </w:p>
    <w:p w14:paraId="5BED03B8" w14:textId="77777777" w:rsidR="001636A9" w:rsidRPr="001636A9" w:rsidRDefault="001636A9" w:rsidP="001636A9">
      <w:pPr>
        <w:pStyle w:val="Style1"/>
        <w:spacing w:before="120" w:after="0" w:line="240" w:lineRule="auto"/>
        <w:ind w:firstLine="0"/>
        <w:rPr>
          <w:rFonts w:cs="Times New Roman"/>
          <w:b/>
          <w:sz w:val="22"/>
          <w:szCs w:val="22"/>
          <w:highlight w:val="green"/>
        </w:rPr>
      </w:pPr>
      <w:r w:rsidRPr="001636A9">
        <w:rPr>
          <w:rFonts w:cs="Times New Roman"/>
          <w:b/>
          <w:sz w:val="22"/>
          <w:szCs w:val="22"/>
          <w:highlight w:val="green"/>
        </w:rPr>
        <w:t>Agreement</w:t>
      </w:r>
    </w:p>
    <w:p w14:paraId="2EB48EA0" w14:textId="77777777" w:rsidR="001636A9" w:rsidRPr="001636A9" w:rsidRDefault="001636A9" w:rsidP="001636A9">
      <w:pPr>
        <w:pStyle w:val="Style1"/>
        <w:numPr>
          <w:ilvl w:val="0"/>
          <w:numId w:val="34"/>
        </w:numPr>
        <w:spacing w:after="0" w:line="240" w:lineRule="auto"/>
        <w:rPr>
          <w:rFonts w:cs="Times New Roman"/>
          <w:iCs/>
          <w:sz w:val="22"/>
          <w:szCs w:val="22"/>
        </w:rPr>
      </w:pPr>
      <w:r w:rsidRPr="001636A9">
        <w:rPr>
          <w:rFonts w:cs="Times New Roman"/>
          <w:sz w:val="22"/>
          <w:szCs w:val="22"/>
        </w:rPr>
        <w:t xml:space="preserve">SD basis subset selection is </w:t>
      </w:r>
      <w:r w:rsidRPr="001636A9">
        <w:rPr>
          <w:rFonts w:cs="Times New Roman"/>
          <w:iCs/>
          <w:sz w:val="22"/>
          <w:szCs w:val="22"/>
        </w:rPr>
        <w:t>layer-common</w:t>
      </w:r>
    </w:p>
    <w:p w14:paraId="39D3AD73" w14:textId="77777777" w:rsidR="001636A9" w:rsidRPr="001636A9" w:rsidRDefault="001636A9" w:rsidP="001636A9">
      <w:pPr>
        <w:spacing w:before="120" w:after="0"/>
        <w:rPr>
          <w:b/>
          <w:highlight w:val="green"/>
          <w:lang w:eastAsia="x-none"/>
        </w:rPr>
      </w:pPr>
      <w:r w:rsidRPr="001636A9">
        <w:rPr>
          <w:b/>
          <w:highlight w:val="green"/>
          <w:lang w:eastAsia="x-none"/>
        </w:rPr>
        <w:t>Agreement</w:t>
      </w:r>
    </w:p>
    <w:p w14:paraId="01D3A1CD" w14:textId="195B3C17" w:rsidR="001636A9" w:rsidRPr="001636A9" w:rsidRDefault="001636A9" w:rsidP="001636A9">
      <w:pPr>
        <w:pStyle w:val="ad"/>
        <w:numPr>
          <w:ilvl w:val="0"/>
          <w:numId w:val="34"/>
        </w:numPr>
        <w:spacing w:after="0"/>
        <w:rPr>
          <w:lang w:eastAsia="x-none"/>
        </w:rPr>
      </w:pPr>
      <w:r w:rsidRPr="001636A9">
        <w:t xml:space="preserve">SD basis subset selection indicator is a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e>
                    <m:r>
                      <w:rPr>
                        <w:rFonts w:ascii="Cambria Math" w:hAnsi="Cambria Math"/>
                      </w:rPr>
                      <m:t>L</m:t>
                    </m:r>
                  </m:e>
                </m:eqArr>
              </m:e>
            </m:d>
          </m:e>
        </m:d>
      </m:oMath>
      <w:r w:rsidRPr="001636A9">
        <w:t>-bit indicator.</w:t>
      </w:r>
    </w:p>
    <w:p w14:paraId="5FCA0D71" w14:textId="77777777" w:rsidR="001636A9" w:rsidRPr="001636A9" w:rsidRDefault="001636A9" w:rsidP="001636A9">
      <w:pPr>
        <w:spacing w:after="0"/>
        <w:rPr>
          <w:highlight w:val="green"/>
        </w:rPr>
      </w:pPr>
      <w:r w:rsidRPr="001636A9">
        <w:rPr>
          <w:b/>
          <w:bCs/>
          <w:highlight w:val="green"/>
        </w:rPr>
        <w:t>Agreement</w:t>
      </w:r>
    </w:p>
    <w:p w14:paraId="65728A5B" w14:textId="77777777" w:rsidR="001636A9" w:rsidRPr="001636A9" w:rsidRDefault="001636A9" w:rsidP="001636A9">
      <w:pPr>
        <w:spacing w:after="0"/>
        <w:rPr>
          <w:iCs/>
        </w:rPr>
      </w:pPr>
      <w:r w:rsidRPr="001636A9">
        <w:rPr>
          <w:iCs/>
        </w:rPr>
        <w:t xml:space="preserve">On “zero” in the reference amplitude value set, “zero” is removed and the associated code point is designated as “reserved”. </w:t>
      </w:r>
    </w:p>
    <w:p w14:paraId="7632AAE2" w14:textId="77777777" w:rsidR="001636A9" w:rsidRPr="001636A9" w:rsidRDefault="001636A9" w:rsidP="001636A9">
      <w:pPr>
        <w:numPr>
          <w:ilvl w:val="0"/>
          <w:numId w:val="35"/>
        </w:numPr>
        <w:autoSpaceDE/>
        <w:autoSpaceDN/>
        <w:adjustRightInd/>
        <w:snapToGrid/>
        <w:spacing w:after="0"/>
        <w:jc w:val="left"/>
        <w:rPr>
          <w:lang w:eastAsia="x-none"/>
        </w:rPr>
      </w:pPr>
      <w:r w:rsidRPr="001636A9">
        <w:rPr>
          <w:lang w:eastAsia="x-none"/>
        </w:rPr>
        <w:t>Note: “Reserved” implies that the associated code point is not used in reference amplitude reporting or, at least in Rel-16, any other purpose(s)</w:t>
      </w:r>
    </w:p>
    <w:p w14:paraId="0097E648" w14:textId="77777777" w:rsidR="001636A9" w:rsidRPr="001636A9" w:rsidRDefault="001636A9" w:rsidP="001636A9">
      <w:pPr>
        <w:spacing w:before="120" w:after="0"/>
        <w:rPr>
          <w:b/>
          <w:highlight w:val="green"/>
          <w:lang w:eastAsia="x-none"/>
        </w:rPr>
      </w:pPr>
      <w:r w:rsidRPr="001636A9">
        <w:rPr>
          <w:b/>
          <w:highlight w:val="green"/>
          <w:lang w:eastAsia="x-none"/>
        </w:rPr>
        <w:t>Agreement</w:t>
      </w:r>
    </w:p>
    <w:p w14:paraId="5E6A0171" w14:textId="77777777" w:rsidR="001636A9" w:rsidRPr="001636A9" w:rsidRDefault="001636A9" w:rsidP="001636A9">
      <w:pPr>
        <w:pStyle w:val="Style1"/>
        <w:numPr>
          <w:ilvl w:val="0"/>
          <w:numId w:val="35"/>
        </w:numPr>
        <w:spacing w:after="0" w:line="240" w:lineRule="auto"/>
        <w:rPr>
          <w:rFonts w:cs="Times New Roman"/>
          <w:sz w:val="22"/>
          <w:szCs w:val="22"/>
        </w:rPr>
      </w:pPr>
      <w:r w:rsidRPr="001636A9">
        <w:rPr>
          <w:rFonts w:cs="Times New Roman"/>
          <w:sz w:val="22"/>
          <w:szCs w:val="22"/>
        </w:rPr>
        <w:t>On the choice of oversampling factor O</w:t>
      </w:r>
      <w:r w:rsidRPr="001636A9">
        <w:rPr>
          <w:rFonts w:cs="Times New Roman"/>
          <w:sz w:val="22"/>
          <w:szCs w:val="22"/>
          <w:vertAlign w:val="subscript"/>
        </w:rPr>
        <w:t>3</w:t>
      </w:r>
      <w:r w:rsidRPr="001636A9">
        <w:rPr>
          <w:rFonts w:cs="Times New Roman"/>
          <w:sz w:val="22"/>
          <w:szCs w:val="22"/>
        </w:rPr>
        <w:t>, agree on O</w:t>
      </w:r>
      <w:r w:rsidRPr="001636A9">
        <w:rPr>
          <w:rFonts w:cs="Times New Roman"/>
          <w:sz w:val="22"/>
          <w:szCs w:val="22"/>
          <w:vertAlign w:val="subscript"/>
        </w:rPr>
        <w:t>3</w:t>
      </w:r>
      <w:r w:rsidRPr="001636A9">
        <w:rPr>
          <w:rFonts w:cs="Times New Roman"/>
          <w:sz w:val="22"/>
          <w:szCs w:val="22"/>
        </w:rPr>
        <w:t>=1</w:t>
      </w:r>
    </w:p>
    <w:p w14:paraId="2ADCFE8A" w14:textId="77777777" w:rsidR="001636A9" w:rsidRPr="001636A9" w:rsidRDefault="001636A9" w:rsidP="001636A9">
      <w:pPr>
        <w:spacing w:before="120" w:after="0"/>
        <w:rPr>
          <w:b/>
          <w:highlight w:val="green"/>
          <w:lang w:eastAsia="x-none"/>
        </w:rPr>
      </w:pPr>
      <w:r w:rsidRPr="001636A9">
        <w:rPr>
          <w:b/>
          <w:highlight w:val="green"/>
          <w:lang w:eastAsia="x-none"/>
        </w:rPr>
        <w:t>Agreement</w:t>
      </w:r>
    </w:p>
    <w:p w14:paraId="7B1DB551" w14:textId="77777777" w:rsidR="001636A9" w:rsidRPr="001636A9" w:rsidRDefault="001636A9" w:rsidP="001636A9">
      <w:pPr>
        <w:spacing w:after="0"/>
      </w:pPr>
      <w:r w:rsidRPr="001636A9">
        <w:t>On RI=3-4 extension, with the agreed total max # NZ coefficients across all layers ≤ 2</w:t>
      </w:r>
      <w:r w:rsidRPr="001636A9">
        <w:rPr>
          <w:rStyle w:val="af1"/>
        </w:rPr>
        <w:t>K</w:t>
      </w:r>
      <w:r w:rsidRPr="001636A9">
        <w:rPr>
          <w:rStyle w:val="af1"/>
          <w:vertAlign w:val="subscript"/>
        </w:rPr>
        <w:t>0</w:t>
      </w:r>
      <w:r w:rsidRPr="001636A9">
        <w:t xml:space="preserve"> where the </w:t>
      </w:r>
      <w:r w:rsidRPr="001636A9">
        <w:rPr>
          <w:rStyle w:val="af1"/>
        </w:rPr>
        <w:t>K</w:t>
      </w:r>
      <w:r w:rsidRPr="001636A9">
        <w:rPr>
          <w:rStyle w:val="af1"/>
          <w:vertAlign w:val="subscript"/>
        </w:rPr>
        <w:t>0</w:t>
      </w:r>
      <w:r w:rsidRPr="001636A9">
        <w:t xml:space="preserve"> value (hence </w:t>
      </w:r>
      <w:r w:rsidRPr="001636A9">
        <w:rPr>
          <w:i/>
        </w:rPr>
        <w:t>β</w:t>
      </w:r>
      <w:r w:rsidRPr="001636A9">
        <w:t>) set for RI</w:t>
      </w:r>
      <w:r w:rsidRPr="001636A9">
        <w:sym w:font="Symbol" w:char="F0CE"/>
      </w:r>
      <w:r w:rsidRPr="001636A9">
        <w:t>{1,2}, the scheme for determining the # NZC per layer will be chosen from the following alternatives in RAN1#97 (Reno):</w:t>
      </w:r>
    </w:p>
    <w:p w14:paraId="3DC1E5AD" w14:textId="00DDC5AD" w:rsidR="001636A9" w:rsidRPr="001636A9" w:rsidRDefault="001636A9" w:rsidP="001636A9">
      <w:pPr>
        <w:pStyle w:val="ad"/>
        <w:numPr>
          <w:ilvl w:val="0"/>
          <w:numId w:val="41"/>
        </w:numPr>
        <w:autoSpaceDE/>
        <w:autoSpaceDN/>
        <w:adjustRightInd/>
        <w:snapToGrid/>
        <w:spacing w:after="0"/>
        <w:contextualSpacing w:val="0"/>
      </w:pPr>
      <w:r w:rsidRPr="001636A9">
        <w:t xml:space="preserve">Alt0. </w:t>
      </w:r>
      <w:r w:rsidRPr="001636A9">
        <w:rPr>
          <w:i/>
        </w:rPr>
        <w:t>K</w:t>
      </w:r>
      <w:r w:rsidRPr="001636A9">
        <w:rPr>
          <w:i/>
          <w:vertAlign w:val="subscript"/>
        </w:rPr>
        <w:t>NZ,i</w:t>
      </w:r>
      <w:r w:rsidRPr="001636A9">
        <w:t xml:space="preserve"> is unrestricted as long as</w:t>
      </w:r>
      <w:r w:rsidR="00DD4B54">
        <w:t xml:space="preserve">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1636A9">
        <w:fldChar w:fldCharType="begin"/>
      </w:r>
      <w:r w:rsidRPr="001636A9">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1636A9">
        <w:instrText xml:space="preserve"> </w:instrText>
      </w:r>
      <w:r w:rsidRPr="001636A9">
        <w:fldChar w:fldCharType="end"/>
      </w:r>
    </w:p>
    <w:p w14:paraId="6DFBEA86" w14:textId="42E02630" w:rsidR="00DD4B54" w:rsidRDefault="001636A9" w:rsidP="00C565DF">
      <w:pPr>
        <w:pStyle w:val="ad"/>
        <w:numPr>
          <w:ilvl w:val="0"/>
          <w:numId w:val="41"/>
        </w:numPr>
        <w:autoSpaceDE/>
        <w:autoSpaceDN/>
        <w:adjustRightInd/>
        <w:snapToGrid/>
        <w:spacing w:after="0"/>
        <w:contextualSpacing w:val="0"/>
      </w:pPr>
      <w:r w:rsidRPr="001636A9">
        <w:t xml:space="preserve">Alt1. </w:t>
      </w:r>
      <w:r w:rsidRPr="001636A9">
        <w:rPr>
          <w:i/>
        </w:rPr>
        <w:t>K</w:t>
      </w:r>
      <w:r w:rsidRPr="001636A9">
        <w:rPr>
          <w:i/>
          <w:vertAlign w:val="subscript"/>
        </w:rPr>
        <w:t>NZ,i</w:t>
      </w:r>
      <w:r w:rsidRPr="001636A9">
        <w:t>≤</w:t>
      </w:r>
      <w:r w:rsidRPr="001636A9">
        <w:rPr>
          <w:i/>
        </w:rPr>
        <w:t>K</w:t>
      </w:r>
      <w:r w:rsidRPr="001636A9">
        <w:rPr>
          <w:i/>
          <w:vertAlign w:val="subscript"/>
        </w:rPr>
        <w:t>0</w:t>
      </w:r>
      <w:r w:rsidR="00DD4B54">
        <w:t xml:space="preserve"> as long as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p>
    <w:p w14:paraId="55952FC7" w14:textId="508854B8" w:rsidR="00231E53" w:rsidRPr="00665F88" w:rsidRDefault="00E0279E" w:rsidP="004C49EE">
      <w:pPr>
        <w:spacing w:before="120" w:after="0"/>
      </w:pPr>
      <w:r w:rsidRPr="001636A9">
        <w:t>I</w:t>
      </w:r>
      <w:r w:rsidR="005856C5" w:rsidRPr="001636A9">
        <w:t xml:space="preserve">n this contribution, we </w:t>
      </w:r>
      <w:r w:rsidR="00C565DF">
        <w:t xml:space="preserve">will </w:t>
      </w:r>
      <w:r w:rsidR="005856C5" w:rsidRPr="001636A9">
        <w:t>discuss</w:t>
      </w:r>
      <w:r w:rsidR="008B42C4" w:rsidRPr="001636A9">
        <w:t xml:space="preserve"> </w:t>
      </w:r>
      <w:r w:rsidR="00E45AD5" w:rsidRPr="001636A9">
        <w:t>the detail</w:t>
      </w:r>
      <w:r w:rsidR="009635A5" w:rsidRPr="001636A9">
        <w:t>ed</w:t>
      </w:r>
      <w:r w:rsidR="00C565DF">
        <w:t xml:space="preserve"> UCI design</w:t>
      </w:r>
      <w:r w:rsidR="00E45AD5" w:rsidRPr="001636A9">
        <w:t xml:space="preserve"> for</w:t>
      </w:r>
      <w:r w:rsidR="001A5B04" w:rsidRPr="001636A9">
        <w:t xml:space="preserve"> the agreed </w:t>
      </w:r>
      <w:r w:rsidR="00C565DF">
        <w:t>DFT-based compression codebook.</w:t>
      </w:r>
    </w:p>
    <w:p w14:paraId="1FC60D79" w14:textId="1EBC17EC" w:rsidR="005D1D50" w:rsidRDefault="00C565DF" w:rsidP="005D1D50">
      <w:pPr>
        <w:pStyle w:val="1"/>
        <w:rPr>
          <w:lang w:eastAsia="zh-CN"/>
        </w:rPr>
      </w:pPr>
      <w:r>
        <w:rPr>
          <w:lang w:eastAsia="zh-CN"/>
        </w:rPr>
        <w:t xml:space="preserve">Codebook design for </w:t>
      </w:r>
      <w:r>
        <w:t>DFT-based compression codebook</w:t>
      </w:r>
    </w:p>
    <w:p w14:paraId="24533F82" w14:textId="23754C38" w:rsidR="00191E1F" w:rsidRDefault="000A0351" w:rsidP="00A460E7">
      <w:pPr>
        <w:rPr>
          <w:lang w:eastAsia="zh-CN"/>
        </w:rPr>
      </w:pPr>
      <w:r>
        <w:rPr>
          <w:rFonts w:hint="eastAsia"/>
          <w:lang w:eastAsia="zh-CN"/>
        </w:rPr>
        <w:t xml:space="preserve">Since the basic </w:t>
      </w:r>
      <w:r>
        <w:rPr>
          <w:lang w:eastAsia="zh-CN"/>
        </w:rPr>
        <w:t>codebook</w:t>
      </w:r>
      <w:r>
        <w:rPr>
          <w:rFonts w:hint="eastAsia"/>
          <w:lang w:eastAsia="zh-CN"/>
        </w:rPr>
        <w:t xml:space="preserve"> </w:t>
      </w:r>
      <w:r>
        <w:rPr>
          <w:lang w:eastAsia="zh-CN"/>
        </w:rPr>
        <w:t>structure</w:t>
      </w:r>
      <w:r w:rsidR="00600B5E">
        <w:rPr>
          <w:lang w:eastAsia="zh-CN"/>
        </w:rPr>
        <w:t xml:space="preserve"> for the case of rank </w:t>
      </w:r>
      <w:r w:rsidR="00E551F9">
        <w:rPr>
          <w:lang w:eastAsia="zh-CN"/>
        </w:rPr>
        <w:t>1-2</w:t>
      </w:r>
      <w:r>
        <w:rPr>
          <w:lang w:eastAsia="zh-CN"/>
        </w:rPr>
        <w:t xml:space="preserve"> has been agreed</w:t>
      </w:r>
      <w:r w:rsidR="00600B5E">
        <w:rPr>
          <w:lang w:eastAsia="zh-CN"/>
        </w:rPr>
        <w:t xml:space="preserve"> </w:t>
      </w:r>
      <w:r w:rsidR="00E551F9">
        <w:rPr>
          <w:lang w:eastAsia="zh-CN"/>
        </w:rPr>
        <w:t>and</w:t>
      </w:r>
      <w:r w:rsidR="00600B5E">
        <w:rPr>
          <w:lang w:eastAsia="zh-CN"/>
        </w:rPr>
        <w:t xml:space="preserve"> </w:t>
      </w:r>
      <w:r w:rsidR="00B05ADD">
        <w:rPr>
          <w:rFonts w:hint="eastAsia"/>
          <w:lang w:eastAsia="zh-CN"/>
        </w:rPr>
        <w:t>the precoder of</w:t>
      </w:r>
      <w:r w:rsidR="00B05ADD">
        <w:rPr>
          <w:lang w:eastAsia="zh-CN"/>
        </w:rPr>
        <w:t xml:space="preserve"> </w:t>
      </w:r>
      <w:r w:rsidR="00F65940" w:rsidRPr="00F65940">
        <w:rPr>
          <w:i/>
          <w:lang w:eastAsia="zh-CN"/>
        </w:rPr>
        <w:t>j</w:t>
      </w:r>
      <w:r w:rsidR="00F65940">
        <w:rPr>
          <w:lang w:eastAsia="zh-CN"/>
        </w:rPr>
        <w:t xml:space="preserve">-th </w:t>
      </w:r>
      <w:r w:rsidR="00B05ADD">
        <w:rPr>
          <w:lang w:eastAsia="zh-CN"/>
        </w:rPr>
        <w:t xml:space="preserve">subband </w:t>
      </w:r>
      <w:r w:rsidR="00E551F9">
        <w:rPr>
          <w:lang w:eastAsia="zh-CN"/>
        </w:rPr>
        <w:t xml:space="preserve">for each layer </w:t>
      </w:r>
      <w:r w:rsidR="00B05ADD">
        <w:rPr>
          <w:lang w:eastAsia="zh-CN"/>
        </w:rPr>
        <w:t xml:space="preserve">can be </w:t>
      </w:r>
      <w:r w:rsidR="00600B5E">
        <w:rPr>
          <w:lang w:eastAsia="zh-CN"/>
        </w:rPr>
        <w:t>represented</w:t>
      </w:r>
      <w:r w:rsidR="00B05ADD">
        <w:rPr>
          <w:lang w:eastAsia="zh-CN"/>
        </w:rPr>
        <w:t xml:space="preserve"> as</w:t>
      </w:r>
    </w:p>
    <w:p w14:paraId="42C52EEB" w14:textId="76FCDAB7" w:rsidR="00190882" w:rsidRDefault="00BD519F" w:rsidP="00191E1F">
      <w:pPr>
        <w:rPr>
          <w:lang w:eastAsia="zh-CN"/>
        </w:rPr>
      </w:pPr>
      <m:oMathPara>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
            </m:e>
          </m:d>
        </m:oMath>
      </m:oMathPara>
    </w:p>
    <w:p w14:paraId="2FC34A41" w14:textId="7F81C788" w:rsidR="00190882" w:rsidRDefault="00836CFA" w:rsidP="00191E1F">
      <w:pPr>
        <w:rPr>
          <w:lang w:eastAsia="zh-CN"/>
        </w:rPr>
      </w:pPr>
      <w:r>
        <w:rPr>
          <w:lang w:eastAsia="zh-CN"/>
        </w:rPr>
        <w:t>w</w:t>
      </w:r>
      <w:r>
        <w:rPr>
          <w:rFonts w:hint="eastAsia"/>
          <w:lang w:eastAsia="zh-CN"/>
        </w:rPr>
        <w:t xml:space="preserve">here </w:t>
      </w:r>
      <m:oMath>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oMath>
      <w:r>
        <w:rPr>
          <w:rFonts w:hint="eastAsia"/>
          <w:iCs/>
          <w:lang w:eastAsia="zh-CN"/>
        </w:rPr>
        <w:t xml:space="preserve"> </w:t>
      </w:r>
      <w:r>
        <w:rPr>
          <w:lang w:eastAsia="zh-CN"/>
        </w:rPr>
        <w:t xml:space="preserve">is the </w:t>
      </w:r>
      <w:r w:rsidRPr="00836CFA">
        <w:rPr>
          <w:i/>
          <w:lang w:eastAsia="zh-CN"/>
        </w:rPr>
        <w:t>l</w:t>
      </w:r>
      <w:r>
        <w:rPr>
          <w:lang w:eastAsia="zh-CN"/>
        </w:rPr>
        <w:t xml:space="preserve">-th </w:t>
      </w:r>
      <w:r w:rsidR="000F5DB3">
        <w:rPr>
          <w:lang w:eastAsia="zh-CN"/>
        </w:rPr>
        <w:t xml:space="preserve">beam from </w:t>
      </w:r>
      <w:r>
        <w:rPr>
          <w:lang w:eastAsia="zh-CN"/>
        </w:rPr>
        <w:t xml:space="preserve">selected spatial </w:t>
      </w:r>
      <w:r w:rsidR="000F5DB3">
        <w:rPr>
          <w:lang w:eastAsia="zh-CN"/>
        </w:rPr>
        <w:t>basis</w:t>
      </w:r>
      <w:r>
        <w:rPr>
          <w:lang w:eastAsia="zh-CN"/>
        </w:rPr>
        <w:t xml:space="preserve">, </w:t>
      </w:r>
      <m:oMath>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oMath>
      <w:r w:rsidR="00E526C8">
        <w:rPr>
          <w:lang w:eastAsia="zh-CN"/>
        </w:rPr>
        <w:t xml:space="preserve"> </w:t>
      </w:r>
      <w:r>
        <w:rPr>
          <w:lang w:eastAsia="zh-CN"/>
        </w:rPr>
        <w:t>is the conjugate</w:t>
      </w:r>
      <w:r w:rsidR="007E21E3">
        <w:rPr>
          <w:lang w:eastAsia="zh-CN"/>
        </w:rPr>
        <w:t xml:space="preserve"> of</w:t>
      </w:r>
      <w:r>
        <w:rPr>
          <w:lang w:eastAsia="zh-CN"/>
        </w:rPr>
        <w:t xml:space="preserve"> the </w:t>
      </w:r>
      <w:r w:rsidRPr="00836CFA">
        <w:rPr>
          <w:i/>
          <w:lang w:eastAsia="zh-CN"/>
        </w:rPr>
        <w:t>j</w:t>
      </w:r>
      <w:r>
        <w:rPr>
          <w:lang w:eastAsia="zh-CN"/>
        </w:rPr>
        <w:t xml:space="preserve">-th entry of the </w:t>
      </w:r>
      <w:r w:rsidRPr="00836CFA">
        <w:rPr>
          <w:i/>
          <w:lang w:eastAsia="zh-CN"/>
        </w:rPr>
        <w:t>m</w:t>
      </w:r>
      <w:r>
        <w:rPr>
          <w:lang w:eastAsia="zh-CN"/>
        </w:rPr>
        <w:t>-th selected frequency basis,</w:t>
      </w:r>
      <w:r w:rsidR="00DE6E8F">
        <w:rPr>
          <w:lang w:eastAsia="zh-CN"/>
        </w:rPr>
        <w:t xml:space="preserve">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 xml:space="preserve">and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are the reference amplitude for two polarizations,</w:t>
      </w:r>
      <w:r>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6E36C1">
        <w:rPr>
          <w:rFonts w:hint="eastAsia"/>
          <w:iCs/>
          <w:lang w:eastAsia="zh-CN"/>
        </w:rPr>
        <w:t xml:space="preserve"> </w:t>
      </w:r>
      <w:r>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r w:rsidR="006E36C1">
        <w:rPr>
          <w:rFonts w:hint="eastAsia"/>
          <w:iCs/>
          <w:lang w:eastAsia="zh-CN"/>
        </w:rPr>
        <w:t xml:space="preserve"> </w:t>
      </w:r>
      <w:r>
        <w:rPr>
          <w:lang w:eastAsia="zh-CN"/>
        </w:rPr>
        <w:t>are the quantized</w:t>
      </w:r>
      <w:r w:rsidR="00DE6E8F">
        <w:rPr>
          <w:lang w:eastAsia="zh-CN"/>
        </w:rPr>
        <w:t xml:space="preserve"> differential</w:t>
      </w:r>
      <w:r>
        <w:rPr>
          <w:lang w:eastAsia="zh-CN"/>
        </w:rPr>
        <w:t xml:space="preserve"> amplitude and phase </w:t>
      </w:r>
      <w:r w:rsidR="006E36C1">
        <w:rPr>
          <w:lang w:eastAsia="zh-CN"/>
        </w:rPr>
        <w:t>corresponding the</w:t>
      </w:r>
      <w:r>
        <w:rPr>
          <w:lang w:eastAsia="zh-CN"/>
        </w:rPr>
        <w:t xml:space="preserve"> spatial-frequency pair</w:t>
      </w:r>
      <w:r w:rsidR="006E36C1">
        <w:rPr>
          <w:lang w:eastAsia="zh-CN"/>
        </w:rPr>
        <w:t xml:space="preserve"> (</w:t>
      </w:r>
      <w:r w:rsidR="006E36C1" w:rsidRPr="006E36C1">
        <w:rPr>
          <w:i/>
          <w:lang w:eastAsia="zh-CN"/>
        </w:rPr>
        <w:t>l,m</w:t>
      </w:r>
      <w:r w:rsidR="006E36C1">
        <w:rPr>
          <w:lang w:eastAsia="zh-CN"/>
        </w:rPr>
        <w:t>)</w:t>
      </w:r>
      <w:r w:rsidR="00701B60">
        <w:rPr>
          <w:lang w:eastAsia="zh-CN"/>
        </w:rPr>
        <w:t>,</w:t>
      </w:r>
      <w:r w:rsidR="00F94368">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r>
          <w:rPr>
            <w:rFonts w:ascii="Cambria Math" w:hAnsi="Cambria Math"/>
            <w:lang w:eastAsia="zh-CN"/>
          </w:rPr>
          <m:t>=0</m:t>
        </m:r>
      </m:oMath>
      <w:r w:rsidR="00F94368">
        <w:rPr>
          <w:rFonts w:hint="eastAsia"/>
          <w:iCs/>
          <w:lang w:eastAsia="zh-CN"/>
        </w:rPr>
        <w:t xml:space="preserve"> if it is not included in the size-K</w:t>
      </w:r>
      <w:r w:rsidR="00F94368" w:rsidRPr="00DC13B3">
        <w:rPr>
          <w:iCs/>
          <w:vertAlign w:val="subscript"/>
          <w:lang w:eastAsia="zh-CN"/>
        </w:rPr>
        <w:t>0</w:t>
      </w:r>
      <w:r w:rsidR="00F94368">
        <w:rPr>
          <w:rFonts w:hint="eastAsia"/>
          <w:iCs/>
          <w:lang w:eastAsia="zh-CN"/>
        </w:rPr>
        <w:t xml:space="preserve"> subset,</w:t>
      </w:r>
      <w:r w:rsidR="00701B60">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oMath>
      <w:r w:rsidR="00701B60">
        <w:rPr>
          <w:lang w:eastAsia="zh-CN"/>
        </w:rPr>
        <w:t xml:space="preserve"> is </w:t>
      </w:r>
      <w:r w:rsidR="000F5DB3">
        <w:rPr>
          <w:lang w:eastAsia="zh-CN"/>
        </w:rPr>
        <w:t xml:space="preserve">a </w:t>
      </w:r>
      <w:r w:rsidR="00701B60">
        <w:rPr>
          <w:lang w:eastAsia="zh-CN"/>
        </w:rPr>
        <w:t>normalization</w:t>
      </w:r>
      <w:r w:rsidR="000F5DB3">
        <w:rPr>
          <w:lang w:eastAsia="zh-CN"/>
        </w:rPr>
        <w:t xml:space="preserve"> factor</w:t>
      </w:r>
      <w:r>
        <w:rPr>
          <w:lang w:eastAsia="zh-CN"/>
        </w:rPr>
        <w:t>.</w:t>
      </w:r>
    </w:p>
    <w:p w14:paraId="312ABDC6" w14:textId="6F32BA21" w:rsidR="00FB5201" w:rsidRDefault="00FB5201" w:rsidP="00FB5201">
      <w:pPr>
        <w:pStyle w:val="2"/>
        <w:rPr>
          <w:lang w:eastAsia="zh-CN"/>
        </w:rPr>
      </w:pPr>
      <w:r>
        <w:rPr>
          <w:lang w:eastAsia="zh-CN"/>
        </w:rPr>
        <w:t>Rank 1-2</w:t>
      </w:r>
    </w:p>
    <w:p w14:paraId="6413554B" w14:textId="5E1DF4CD" w:rsidR="00E551F9" w:rsidRPr="002D1546" w:rsidRDefault="00E551F9" w:rsidP="00191E1F">
      <w:pPr>
        <w:rPr>
          <w:lang w:eastAsia="zh-CN"/>
        </w:rPr>
      </w:pPr>
      <w:r>
        <w:rPr>
          <w:lang w:eastAsia="zh-CN"/>
        </w:rPr>
        <w:t>For rank 1-2 codebook design, the following progresses had been agreed:</w:t>
      </w:r>
    </w:p>
    <w:p w14:paraId="522E31F6" w14:textId="68207FC2" w:rsidR="00CA2FD2" w:rsidRDefault="00412231" w:rsidP="00B52AD4">
      <w:pPr>
        <w:pStyle w:val="ad"/>
        <w:numPr>
          <w:ilvl w:val="0"/>
          <w:numId w:val="11"/>
        </w:numPr>
        <w:rPr>
          <w:lang w:eastAsia="zh-CN"/>
        </w:rPr>
      </w:pPr>
      <w:r>
        <w:rPr>
          <w:lang w:eastAsia="zh-CN"/>
        </w:rPr>
        <w:t xml:space="preserve">Layer common </w:t>
      </w:r>
      <w:r w:rsidR="00CA2FD2">
        <w:rPr>
          <w:lang w:eastAsia="zh-CN"/>
        </w:rPr>
        <w:t>Spatial domain basis selection</w:t>
      </w:r>
      <w:r w:rsidR="00E551F9">
        <w:rPr>
          <w:lang w:eastAsia="zh-CN"/>
        </w:rPr>
        <w:t xml:space="preserve"> </w:t>
      </w:r>
    </w:p>
    <w:p w14:paraId="5CD7490C" w14:textId="245B5CC5" w:rsidR="00CA2FD2" w:rsidRDefault="00CA2FD2" w:rsidP="00B52AD4">
      <w:pPr>
        <w:pStyle w:val="ad"/>
        <w:numPr>
          <w:ilvl w:val="1"/>
          <w:numId w:val="11"/>
        </w:numPr>
        <w:rPr>
          <w:lang w:eastAsia="zh-CN"/>
        </w:rPr>
      </w:pPr>
      <w:r>
        <w:rPr>
          <w:rFonts w:hint="eastAsia"/>
          <w:lang w:eastAsia="zh-CN"/>
        </w:rPr>
        <w:t>Orthogonal group:</w:t>
      </w:r>
      <w:r w:rsidR="003F6EC7">
        <w:rPr>
          <w:lang w:eastAsia="zh-CN"/>
        </w:rPr>
        <w:t xml:space="preserve">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func>
      </m:oMath>
      <w:r>
        <w:rPr>
          <w:lang w:eastAsia="zh-CN"/>
        </w:rPr>
        <w:t xml:space="preserve"> bits</w:t>
      </w:r>
      <w:r w:rsidR="003F6EC7">
        <w:rPr>
          <w:lang w:eastAsia="zh-CN"/>
        </w:rPr>
        <w:t xml:space="preserve"> </w:t>
      </w:r>
    </w:p>
    <w:p w14:paraId="58A0B416" w14:textId="6298EC06" w:rsidR="00CA2FD2" w:rsidRPr="00412231" w:rsidRDefault="00CA2FD2" w:rsidP="00B52AD4">
      <w:pPr>
        <w:pStyle w:val="ad"/>
        <w:numPr>
          <w:ilvl w:val="1"/>
          <w:numId w:val="11"/>
        </w:numPr>
        <w:rPr>
          <w:lang w:eastAsia="zh-CN"/>
        </w:rPr>
      </w:pPr>
      <w:r>
        <w:rPr>
          <w:lang w:eastAsia="zh-CN"/>
        </w:rPr>
        <w:t xml:space="preserve">L beams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num>
                      <m:den>
                        <m:r>
                          <w:rPr>
                            <w:rFonts w:ascii="Cambria Math" w:hAnsi="Cambria Math"/>
                            <w:lang w:val="sv-SE"/>
                          </w:rPr>
                          <m:t>L</m:t>
                        </m:r>
                      </m:den>
                    </m:f>
                  </m:e>
                </m:d>
              </m:e>
            </m:func>
          </m:e>
        </m:d>
      </m:oMath>
      <w:r>
        <w:rPr>
          <w:rFonts w:hint="eastAsia"/>
          <w:iCs/>
          <w:lang w:val="sv-SE"/>
        </w:rPr>
        <w:t xml:space="preserve"> bits</w:t>
      </w:r>
      <w:r w:rsidR="00E96788">
        <w:rPr>
          <w:iCs/>
          <w:lang w:val="sv-SE"/>
        </w:rPr>
        <w:t xml:space="preserve">, where </w:t>
      </w:r>
      <m:oMath>
        <m:r>
          <w:rPr>
            <w:rFonts w:ascii="Cambria Math" w:hAnsi="Cambria Math"/>
            <w:lang w:val="sv-SE"/>
          </w:rPr>
          <m:t>L∈{2,4,6}</m:t>
        </m:r>
      </m:oMath>
    </w:p>
    <w:p w14:paraId="62406ACA" w14:textId="503CEEA8" w:rsidR="00412231" w:rsidRPr="004550E6" w:rsidRDefault="00412231" w:rsidP="00412231">
      <w:pPr>
        <w:pStyle w:val="ad"/>
        <w:numPr>
          <w:ilvl w:val="2"/>
          <w:numId w:val="11"/>
        </w:numPr>
        <w:rPr>
          <w:lang w:eastAsia="zh-CN"/>
        </w:rPr>
      </w:pPr>
      <w:r>
        <w:rPr>
          <w:lang w:eastAsia="zh-CN"/>
        </w:rPr>
        <w:t xml:space="preserve">L=6 is only supported in the case of 32ports, R=1, </w:t>
      </w:r>
      <m:oMath>
        <m:d>
          <m:dPr>
            <m:ctrlPr>
              <w:rPr>
                <w:rFonts w:ascii="Cambria Math" w:hAnsi="Cambria Math"/>
                <w:i/>
                <w:lang w:eastAsia="zh-CN"/>
              </w:rPr>
            </m:ctrlPr>
          </m:dPr>
          <m:e>
            <m:r>
              <w:rPr>
                <w:rFonts w:ascii="Cambria Math" w:hAnsi="Cambria Math"/>
                <w:lang w:eastAsia="zh-CN"/>
              </w:rPr>
              <m:t>p,β</m:t>
            </m:r>
          </m:e>
        </m:d>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e>
            </m:d>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e>
            </m:d>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4</m:t>
                    </m:r>
                  </m:den>
                </m:f>
              </m:e>
            </m:d>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e>
            </m:d>
          </m:e>
        </m:d>
      </m:oMath>
    </w:p>
    <w:p w14:paraId="1D832A56" w14:textId="00211589" w:rsidR="003F6EC7" w:rsidRDefault="003F6EC7" w:rsidP="00B52AD4">
      <w:pPr>
        <w:pStyle w:val="ad"/>
        <w:numPr>
          <w:ilvl w:val="1"/>
          <w:numId w:val="11"/>
        </w:numPr>
        <w:rPr>
          <w:lang w:eastAsia="zh-CN"/>
        </w:rPr>
      </w:pPr>
      <w:r>
        <w:rPr>
          <w:iCs/>
        </w:rPr>
        <w:t xml:space="preserve">For candidate values of O1, O2, N1 and N2, Table 5.2.2.2.1-2 in Rel-15 can be re-used. </w:t>
      </w:r>
    </w:p>
    <w:p w14:paraId="6708EF75" w14:textId="41D21A2E" w:rsidR="00CA2FD2" w:rsidRDefault="00412231" w:rsidP="00B52AD4">
      <w:pPr>
        <w:pStyle w:val="ad"/>
        <w:numPr>
          <w:ilvl w:val="0"/>
          <w:numId w:val="11"/>
        </w:numPr>
        <w:rPr>
          <w:lang w:eastAsia="zh-CN"/>
        </w:rPr>
      </w:pPr>
      <w:r>
        <w:rPr>
          <w:lang w:eastAsia="zh-CN"/>
        </w:rPr>
        <w:t xml:space="preserve">Layer independent </w:t>
      </w:r>
      <w:r w:rsidR="00CA2FD2">
        <w:rPr>
          <w:rFonts w:hint="eastAsia"/>
          <w:lang w:eastAsia="zh-CN"/>
        </w:rPr>
        <w:t>Freq</w:t>
      </w:r>
      <w:r w:rsidR="00CA2FD2">
        <w:rPr>
          <w:lang w:eastAsia="zh-CN"/>
        </w:rPr>
        <w:t>uency domain basis selection</w:t>
      </w:r>
    </w:p>
    <w:p w14:paraId="62694091" w14:textId="0468F94B" w:rsidR="00CA2FD2" w:rsidRDefault="00CA2FD2" w:rsidP="00B52AD4">
      <w:pPr>
        <w:pStyle w:val="ad"/>
        <w:numPr>
          <w:ilvl w:val="1"/>
          <w:numId w:val="11"/>
        </w:numPr>
        <w:rPr>
          <w:lang w:eastAsia="zh-CN"/>
        </w:rPr>
      </w:pPr>
      <w:r>
        <w:rPr>
          <w:lang w:eastAsia="zh-CN"/>
        </w:rPr>
        <w:t xml:space="preserve">M basis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num>
                      <m:den>
                        <m:r>
                          <w:rPr>
                            <w:rFonts w:ascii="Cambria Math" w:hAnsi="Cambria Math"/>
                            <w:lang w:val="sv-SE"/>
                          </w:rPr>
                          <m:t>M</m:t>
                        </m:r>
                      </m:den>
                    </m:f>
                  </m:e>
                </m:d>
              </m:e>
            </m:func>
          </m:e>
        </m:d>
      </m:oMath>
      <w:r>
        <w:rPr>
          <w:rFonts w:hint="eastAsia"/>
          <w:iCs/>
          <w:lang w:val="sv-SE"/>
        </w:rPr>
        <w:t xml:space="preserve"> bits</w:t>
      </w:r>
      <w:r w:rsidR="00915CF8">
        <w:rPr>
          <w:iCs/>
          <w:lang w:val="sv-SE"/>
        </w:rPr>
        <w:t xml:space="preserve">, where </w:t>
      </w:r>
      <m:oMath>
        <m:r>
          <w:rPr>
            <w:rFonts w:ascii="Cambria Math" w:hAnsi="Cambria Math"/>
            <w:lang w:val="sv-SE"/>
          </w:rPr>
          <m:t>M=</m:t>
        </m:r>
        <m:d>
          <m:dPr>
            <m:begChr m:val="⌈"/>
            <m:endChr m:val="⌉"/>
            <m:ctrlPr>
              <w:rPr>
                <w:rFonts w:ascii="Cambria Math" w:hAnsi="Cambria Math"/>
                <w:i/>
                <w:iCs/>
                <w:lang w:val="sv-SE"/>
              </w:rPr>
            </m:ctrlPr>
          </m:dPr>
          <m:e>
            <m:r>
              <w:rPr>
                <w:rFonts w:ascii="Cambria Math" w:hAnsi="Cambria Math"/>
                <w:lang w:val="sv-SE"/>
              </w:rPr>
              <m:t>p×</m:t>
            </m:r>
            <m:f>
              <m:fP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num>
              <m:den>
                <m:r>
                  <w:rPr>
                    <w:rFonts w:ascii="Cambria Math" w:hAnsi="Cambria Math"/>
                    <w:lang w:val="sv-SE"/>
                  </w:rPr>
                  <m:t>R</m:t>
                </m:r>
              </m:den>
            </m:f>
          </m:e>
        </m:d>
        <m:r>
          <w:rPr>
            <w:rFonts w:ascii="Cambria Math" w:hAnsi="Cambria Math"/>
            <w:lang w:val="sv-SE"/>
          </w:rPr>
          <m:t>, p∈{</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oMath>
    </w:p>
    <w:p w14:paraId="56BBA1E0" w14:textId="053B3D96" w:rsidR="00CA2FD2" w:rsidRDefault="00412231" w:rsidP="00B52AD4">
      <w:pPr>
        <w:pStyle w:val="ad"/>
        <w:numPr>
          <w:ilvl w:val="0"/>
          <w:numId w:val="11"/>
        </w:numPr>
        <w:rPr>
          <w:lang w:eastAsia="zh-CN"/>
        </w:rPr>
      </w:pPr>
      <w:r>
        <w:rPr>
          <w:lang w:eastAsia="zh-CN"/>
        </w:rPr>
        <w:t xml:space="preserve">Layer independent </w:t>
      </w:r>
      <w:r w:rsidR="0052156D">
        <w:rPr>
          <w:lang w:eastAsia="zh-CN"/>
        </w:rPr>
        <w:t>Size-K0 subset</w:t>
      </w:r>
    </w:p>
    <w:p w14:paraId="164E60D6" w14:textId="3C5494EE" w:rsidR="0052156D" w:rsidRPr="0052156D" w:rsidRDefault="0052156D" w:rsidP="00B52AD4">
      <w:pPr>
        <w:pStyle w:val="ad"/>
        <w:numPr>
          <w:ilvl w:val="1"/>
          <w:numId w:val="11"/>
        </w:numPr>
        <w:rPr>
          <w:lang w:eastAsia="zh-CN"/>
        </w:rPr>
      </w:pPr>
      <w:r>
        <w:rPr>
          <w:lang w:eastAsia="zh-CN"/>
        </w:rPr>
        <w:t>Subset indic</w:t>
      </w:r>
      <w:r w:rsidR="00B163F4">
        <w:rPr>
          <w:lang w:eastAsia="zh-CN"/>
        </w:rPr>
        <w:t>ation bitmap (</w:t>
      </w:r>
      <m:oMath>
        <m:r>
          <w:rPr>
            <w:rFonts w:ascii="Cambria Math" w:hAnsi="Cambria Math"/>
            <w:lang w:eastAsia="zh-CN"/>
          </w:rPr>
          <m:t>2</m:t>
        </m:r>
        <m:r>
          <w:rPr>
            <w:rFonts w:ascii="Cambria Math" w:hAnsi="Cambria Math"/>
            <w:lang w:val="sv-SE"/>
          </w:rPr>
          <m:t>LM</m:t>
        </m:r>
      </m:oMath>
      <w:r w:rsidR="00B163F4">
        <w:rPr>
          <w:lang w:val="sv-SE"/>
        </w:rPr>
        <w:t>) per layer</w:t>
      </w:r>
    </w:p>
    <w:p w14:paraId="338C0AAF" w14:textId="4CB66355" w:rsidR="0052156D" w:rsidRPr="0052156D" w:rsidRDefault="00412231" w:rsidP="00B52AD4">
      <w:pPr>
        <w:pStyle w:val="ad"/>
        <w:numPr>
          <w:ilvl w:val="0"/>
          <w:numId w:val="11"/>
        </w:numPr>
        <w:rPr>
          <w:lang w:eastAsia="zh-CN"/>
        </w:rPr>
      </w:pPr>
      <w:r>
        <w:rPr>
          <w:lang w:eastAsia="zh-CN"/>
        </w:rPr>
        <w:t xml:space="preserve">Layer independent </w:t>
      </w:r>
      <w:r w:rsidR="0052156D">
        <w:rPr>
          <w:iCs/>
          <w:lang w:val="sv-SE"/>
        </w:rPr>
        <w:t>Coefficients quantization</w:t>
      </w:r>
      <w:r w:rsidR="00982F5A">
        <w:rPr>
          <w:iCs/>
          <w:lang w:val="sv-SE"/>
        </w:rPr>
        <w:t xml:space="preserve"> for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982F5A">
        <w:rPr>
          <w:rFonts w:hint="eastAsia"/>
          <w:iCs/>
          <w:lang w:eastAsia="zh-CN"/>
        </w:rPr>
        <w:t xml:space="preserve"> </w:t>
      </w:r>
      <w:r w:rsidR="00982F5A">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p>
    <w:p w14:paraId="2464BD20" w14:textId="02765264" w:rsidR="0052156D" w:rsidRPr="0094086C" w:rsidRDefault="00982F5A" w:rsidP="00B52AD4">
      <w:pPr>
        <w:pStyle w:val="ad"/>
        <w:numPr>
          <w:ilvl w:val="1"/>
          <w:numId w:val="11"/>
        </w:numPr>
        <w:rPr>
          <w:lang w:eastAsia="zh-CN"/>
        </w:rPr>
      </w:pPr>
      <w:r>
        <w:rPr>
          <w:iCs/>
        </w:rPr>
        <w:t>Index of the leading</w:t>
      </w:r>
      <w:r w:rsidR="0052156D">
        <w:rPr>
          <w:iCs/>
        </w:rPr>
        <w:t xml:space="preserve"> coefficient: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rPr>
                          <m:t>0</m:t>
                        </m:r>
                      </m:sub>
                    </m:sSub>
                  </m:e>
                </m:d>
              </m:e>
            </m:func>
          </m:e>
        </m:d>
      </m:oMath>
      <w:r w:rsidR="0052156D">
        <w:rPr>
          <w:rFonts w:hint="eastAsia"/>
          <w:iCs/>
          <w:lang w:val="sv-SE"/>
        </w:rPr>
        <w:t xml:space="preserve"> bits</w:t>
      </w:r>
      <w:r w:rsidR="002B0B11">
        <w:rPr>
          <w:iCs/>
          <w:lang w:val="sv-SE"/>
        </w:rPr>
        <w:t xml:space="preserve">,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2LM*β</m:t>
            </m:r>
          </m:e>
        </m:d>
      </m:oMath>
      <w:r w:rsidR="00384FEE">
        <w:rPr>
          <w:rFonts w:hint="eastAsia"/>
          <w:iCs/>
          <w:lang w:val="sv-SE"/>
        </w:rPr>
        <w:t xml:space="preserve">, </w:t>
      </w:r>
      <m:oMath>
        <m:r>
          <w:rPr>
            <w:rFonts w:ascii="Cambria Math" w:hAnsi="Cambria Math"/>
            <w:lang w:val="sv-SE"/>
          </w:rPr>
          <m:t>β∈{</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f>
          <m:fPr>
            <m:ctrlPr>
              <w:rPr>
                <w:rFonts w:ascii="Cambria Math" w:hAnsi="Cambria Math"/>
                <w:i/>
                <w:lang w:val="sv-SE"/>
              </w:rPr>
            </m:ctrlPr>
          </m:fPr>
          <m:num>
            <m:r>
              <w:rPr>
                <w:rFonts w:ascii="Cambria Math" w:hAnsi="Cambria Math"/>
                <w:lang w:val="sv-SE"/>
              </w:rPr>
              <m:t>3</m:t>
            </m:r>
          </m:num>
          <m:den>
            <m:r>
              <w:rPr>
                <w:rFonts w:ascii="Cambria Math" w:hAnsi="Cambria Math"/>
                <w:lang w:val="sv-SE"/>
              </w:rPr>
              <m:t>4</m:t>
            </m:r>
          </m:den>
        </m:f>
        <m:r>
          <w:rPr>
            <w:rFonts w:ascii="Cambria Math" w:hAnsi="Cambria Math"/>
            <w:lang w:val="sv-SE"/>
          </w:rPr>
          <m:t>}</m:t>
        </m:r>
      </m:oMath>
    </w:p>
    <w:p w14:paraId="78E87FF5" w14:textId="2295031E" w:rsidR="0094086C" w:rsidRPr="00B14690" w:rsidRDefault="0094086C" w:rsidP="00B52AD4">
      <w:pPr>
        <w:pStyle w:val="ad"/>
        <w:numPr>
          <w:ilvl w:val="1"/>
          <w:numId w:val="11"/>
        </w:numPr>
        <w:rPr>
          <w:lang w:eastAsia="zh-CN"/>
        </w:rPr>
      </w:pPr>
      <w:r>
        <w:rPr>
          <w:iCs/>
          <w:lang w:val="sv-SE"/>
        </w:rPr>
        <w:t>Reference amplitude of the second polarization: 4 bits</w:t>
      </w:r>
    </w:p>
    <w:p w14:paraId="58927B05" w14:textId="787B009A" w:rsidR="00B14690" w:rsidRPr="00FB5201" w:rsidRDefault="00B14690" w:rsidP="00B52AD4">
      <w:pPr>
        <w:pStyle w:val="ad"/>
        <w:numPr>
          <w:ilvl w:val="1"/>
          <w:numId w:val="11"/>
        </w:numPr>
        <w:rPr>
          <w:lang w:eastAsia="zh-CN"/>
        </w:rPr>
      </w:pPr>
      <w:r>
        <w:rPr>
          <w:iCs/>
          <w:lang w:val="sv-SE"/>
        </w:rPr>
        <w:t xml:space="preserve">Quantization: </w:t>
      </w:r>
      <m:oMath>
        <m:sSub>
          <m:sSubPr>
            <m:ctrlPr>
              <w:rPr>
                <w:rFonts w:ascii="Cambria Math" w:hAnsi="Cambria Math"/>
                <w:i/>
                <w:iCs/>
                <w:lang w:val="sv-SE"/>
              </w:rPr>
            </m:ctrlPr>
          </m:sSubPr>
          <m:e>
            <m:d>
              <m:dPr>
                <m:ctrlPr>
                  <w:rPr>
                    <w:rFonts w:ascii="Cambria Math" w:hAnsi="Cambria Math"/>
                    <w:i/>
                    <w:lang w:val="sv-SE"/>
                  </w:rPr>
                </m:ctrlPr>
              </m:dPr>
              <m:e>
                <m:r>
                  <w:rPr>
                    <w:rFonts w:ascii="Cambria Math" w:hAnsi="Cambria Math"/>
                    <w:lang w:val="sv-SE"/>
                  </w:rPr>
                  <m:t>A+P</m:t>
                </m:r>
              </m:e>
            </m:d>
            <m:r>
              <w:rPr>
                <w:rFonts w:ascii="Cambria Math" w:hAnsi="Cambria Math"/>
                <w:lang w:val="sv-SE"/>
              </w:rPr>
              <m:t>*(K</m:t>
            </m:r>
          </m:e>
          <m:sub>
            <m:r>
              <w:rPr>
                <w:rFonts w:ascii="Cambria Math" w:hAnsi="Cambria Math"/>
              </w:rPr>
              <m:t>NZ</m:t>
            </m:r>
          </m:sub>
        </m:sSub>
        <m:r>
          <w:rPr>
            <w:rFonts w:ascii="Cambria Math" w:hAnsi="Cambria Math"/>
            <w:lang w:val="sv-SE"/>
          </w:rPr>
          <m:t>-1)</m:t>
        </m:r>
      </m:oMath>
      <w:r>
        <w:rPr>
          <w:rFonts w:hint="eastAsia"/>
          <w:iCs/>
          <w:lang w:val="sv-SE"/>
        </w:rPr>
        <w:t xml:space="preserve"> bits</w:t>
      </w:r>
      <w:r w:rsidR="00725C63">
        <w:rPr>
          <w:iCs/>
          <w:lang w:val="sv-SE"/>
        </w:rPr>
        <w:t xml:space="preserve">, where </w:t>
      </w:r>
      <m:oMath>
        <m:r>
          <w:rPr>
            <w:rFonts w:ascii="Cambria Math" w:hAnsi="Cambria Math"/>
            <w:lang w:val="sv-SE"/>
          </w:rPr>
          <m:t>A=3, P∈{3, 4}</m:t>
        </m:r>
      </m:oMath>
    </w:p>
    <w:p w14:paraId="1EABCB97" w14:textId="13DDC455" w:rsidR="00FB5201" w:rsidRDefault="00FB5201" w:rsidP="00FB5201">
      <w:pPr>
        <w:pStyle w:val="2"/>
        <w:rPr>
          <w:lang w:eastAsia="zh-CN"/>
        </w:rPr>
      </w:pPr>
      <w:r>
        <w:rPr>
          <w:lang w:eastAsia="zh-CN"/>
        </w:rPr>
        <w:t>Rank 3-4</w:t>
      </w:r>
    </w:p>
    <w:p w14:paraId="1C0EDE77" w14:textId="501B3627" w:rsidR="00C565DF" w:rsidRDefault="00C565DF" w:rsidP="003E17EF">
      <w:pPr>
        <w:rPr>
          <w:lang w:eastAsia="zh-CN"/>
        </w:rPr>
      </w:pPr>
      <w:r>
        <w:rPr>
          <w:lang w:eastAsia="zh-CN"/>
        </w:rPr>
        <w:t>For rank</w:t>
      </w:r>
      <w:r w:rsidR="008642D2">
        <w:rPr>
          <w:lang w:eastAsia="zh-CN"/>
        </w:rPr>
        <w:t xml:space="preserve"> </w:t>
      </w:r>
      <w:r>
        <w:rPr>
          <w:lang w:eastAsia="zh-CN"/>
        </w:rPr>
        <w:t xml:space="preserve">3-4 codebook extension, the following </w:t>
      </w:r>
      <w:r w:rsidR="00E551F9">
        <w:rPr>
          <w:lang w:eastAsia="zh-CN"/>
        </w:rPr>
        <w:t>progresses had</w:t>
      </w:r>
      <w:r>
        <w:rPr>
          <w:lang w:eastAsia="zh-CN"/>
        </w:rPr>
        <w:t xml:space="preserve"> been achieved:</w:t>
      </w:r>
    </w:p>
    <w:p w14:paraId="4AC5FA24" w14:textId="2D7A83B3" w:rsidR="00FB5201" w:rsidRDefault="00FB5201" w:rsidP="00FB5201">
      <w:pPr>
        <w:pStyle w:val="ad"/>
        <w:numPr>
          <w:ilvl w:val="0"/>
          <w:numId w:val="11"/>
        </w:numPr>
        <w:rPr>
          <w:lang w:eastAsia="zh-CN"/>
        </w:rPr>
      </w:pPr>
      <w:r>
        <w:rPr>
          <w:lang w:eastAsia="zh-CN"/>
        </w:rPr>
        <w:t>Layer common Spatial domain basis selection</w:t>
      </w:r>
    </w:p>
    <w:p w14:paraId="281A1BF0" w14:textId="68F84B2C" w:rsidR="00FB5201" w:rsidRDefault="00FB5201" w:rsidP="00FB5201">
      <w:pPr>
        <w:pStyle w:val="ad"/>
        <w:numPr>
          <w:ilvl w:val="1"/>
          <w:numId w:val="11"/>
        </w:numPr>
        <w:rPr>
          <w:lang w:eastAsia="zh-CN"/>
        </w:rPr>
      </w:pPr>
      <w:r>
        <w:rPr>
          <w:rFonts w:hint="eastAsia"/>
          <w:lang w:eastAsia="zh-CN"/>
        </w:rPr>
        <w:t>Orthogonal group:</w:t>
      </w:r>
      <w:r>
        <w:rPr>
          <w:lang w:eastAsia="zh-CN"/>
        </w:rPr>
        <w:t xml:space="preserve">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func>
      </m:oMath>
      <w:r>
        <w:rPr>
          <w:lang w:eastAsia="zh-CN"/>
        </w:rPr>
        <w:t xml:space="preserve"> bits</w:t>
      </w:r>
    </w:p>
    <w:p w14:paraId="0CAE7D0A" w14:textId="523EE417" w:rsidR="00FB5201" w:rsidRPr="00412231" w:rsidRDefault="00FB5201" w:rsidP="00FB5201">
      <w:pPr>
        <w:pStyle w:val="ad"/>
        <w:numPr>
          <w:ilvl w:val="1"/>
          <w:numId w:val="11"/>
        </w:numPr>
        <w:rPr>
          <w:lang w:eastAsia="zh-CN"/>
        </w:rPr>
      </w:pPr>
      <w:r>
        <w:rPr>
          <w:lang w:eastAsia="zh-CN"/>
        </w:rPr>
        <w:t xml:space="preserve">L beams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num>
                      <m:den>
                        <m:r>
                          <w:rPr>
                            <w:rFonts w:ascii="Cambria Math" w:hAnsi="Cambria Math"/>
                            <w:lang w:val="sv-SE"/>
                          </w:rPr>
                          <m:t>L</m:t>
                        </m:r>
                      </m:den>
                    </m:f>
                  </m:e>
                </m:d>
              </m:e>
            </m:func>
          </m:e>
        </m:d>
      </m:oMath>
      <w:r>
        <w:rPr>
          <w:rFonts w:hint="eastAsia"/>
          <w:iCs/>
          <w:lang w:val="sv-SE"/>
        </w:rPr>
        <w:t xml:space="preserve"> bits</w:t>
      </w:r>
      <w:r>
        <w:rPr>
          <w:iCs/>
          <w:lang w:val="sv-SE"/>
        </w:rPr>
        <w:t xml:space="preserve">, where </w:t>
      </w:r>
      <m:oMath>
        <m:r>
          <w:rPr>
            <w:rFonts w:ascii="Cambria Math" w:hAnsi="Cambria Math"/>
            <w:lang w:val="sv-SE"/>
          </w:rPr>
          <m:t>L∈{2,4}</m:t>
        </m:r>
      </m:oMath>
    </w:p>
    <w:p w14:paraId="14DB326F" w14:textId="77777777" w:rsidR="00FB5201" w:rsidRDefault="00FB5201" w:rsidP="00FB5201">
      <w:pPr>
        <w:pStyle w:val="ad"/>
        <w:numPr>
          <w:ilvl w:val="1"/>
          <w:numId w:val="11"/>
        </w:numPr>
        <w:rPr>
          <w:lang w:eastAsia="zh-CN"/>
        </w:rPr>
      </w:pPr>
      <w:r>
        <w:rPr>
          <w:iCs/>
        </w:rPr>
        <w:t xml:space="preserve">For candidate values of O1, O2, N1 and N2, Table 5.2.2.2.1-2 in Rel-15 can be re-used. </w:t>
      </w:r>
    </w:p>
    <w:p w14:paraId="19007E07" w14:textId="77777777" w:rsidR="00FB5201" w:rsidRDefault="00FB5201" w:rsidP="00FB5201">
      <w:pPr>
        <w:pStyle w:val="ad"/>
        <w:numPr>
          <w:ilvl w:val="0"/>
          <w:numId w:val="11"/>
        </w:numPr>
        <w:rPr>
          <w:lang w:eastAsia="zh-CN"/>
        </w:rPr>
      </w:pPr>
      <w:r>
        <w:rPr>
          <w:lang w:eastAsia="zh-CN"/>
        </w:rPr>
        <w:t xml:space="preserve">Layer independent </w:t>
      </w:r>
      <w:r>
        <w:rPr>
          <w:rFonts w:hint="eastAsia"/>
          <w:lang w:eastAsia="zh-CN"/>
        </w:rPr>
        <w:t>Freq</w:t>
      </w:r>
      <w:r>
        <w:rPr>
          <w:lang w:eastAsia="zh-CN"/>
        </w:rPr>
        <w:t>uency domain basis selection</w:t>
      </w:r>
    </w:p>
    <w:p w14:paraId="42EF7E9A" w14:textId="2A8A54EB" w:rsidR="00FB5201" w:rsidRDefault="00B163F4" w:rsidP="00FB5201">
      <w:pPr>
        <w:pStyle w:val="ad"/>
        <w:numPr>
          <w:ilvl w:val="1"/>
          <w:numId w:val="11"/>
        </w:numPr>
        <w:rPr>
          <w:lang w:eastAsia="zh-CN"/>
        </w:rPr>
      </w:pPr>
      <w:r>
        <w:rPr>
          <w:lang w:eastAsia="zh-CN"/>
        </w:rPr>
        <w:t>Details TBD.</w:t>
      </w:r>
    </w:p>
    <w:p w14:paraId="78D8AC4A" w14:textId="77777777" w:rsidR="00FB5201" w:rsidRDefault="00FB5201" w:rsidP="00FB5201">
      <w:pPr>
        <w:pStyle w:val="ad"/>
        <w:numPr>
          <w:ilvl w:val="0"/>
          <w:numId w:val="11"/>
        </w:numPr>
        <w:rPr>
          <w:lang w:eastAsia="zh-CN"/>
        </w:rPr>
      </w:pPr>
      <w:r>
        <w:rPr>
          <w:lang w:eastAsia="zh-CN"/>
        </w:rPr>
        <w:t>Layer independent Size-K0 subset</w:t>
      </w:r>
    </w:p>
    <w:p w14:paraId="2B5684A0" w14:textId="6C0DD472" w:rsidR="00FB5201" w:rsidRDefault="00FB5201" w:rsidP="00FB5201">
      <w:pPr>
        <w:pStyle w:val="ad"/>
        <w:numPr>
          <w:ilvl w:val="1"/>
          <w:numId w:val="11"/>
        </w:numPr>
        <w:rPr>
          <w:lang w:eastAsia="zh-CN"/>
        </w:rPr>
      </w:pPr>
      <w:r>
        <w:rPr>
          <w:lang w:eastAsia="zh-CN"/>
        </w:rPr>
        <w:t xml:space="preserve">Subset indication bitmap: </w:t>
      </w:r>
      <w:r w:rsidR="00B163F4">
        <w:rPr>
          <w:lang w:eastAsia="zh-CN"/>
        </w:rPr>
        <w:t>TBD.</w:t>
      </w:r>
    </w:p>
    <w:p w14:paraId="54A1F8E7" w14:textId="23EE8483" w:rsidR="006351B2" w:rsidRDefault="006351B2" w:rsidP="00FB5201">
      <w:pPr>
        <w:pStyle w:val="ad"/>
        <w:numPr>
          <w:ilvl w:val="1"/>
          <w:numId w:val="11"/>
        </w:numPr>
        <w:rPr>
          <w:lang w:eastAsia="zh-CN"/>
        </w:rPr>
      </w:pPr>
      <w:r>
        <w:rPr>
          <w:lang w:eastAsia="zh-CN"/>
        </w:rPr>
        <w:t xml:space="preserve">The </w:t>
      </w:r>
      <w:r w:rsidRPr="001636A9">
        <w:t>total max # NZ coefficients across all layers ≤ 2</w:t>
      </w:r>
      <w:r w:rsidRPr="001636A9">
        <w:rPr>
          <w:rStyle w:val="af1"/>
        </w:rPr>
        <w:t>K</w:t>
      </w:r>
      <w:r w:rsidRPr="001636A9">
        <w:rPr>
          <w:rStyle w:val="af1"/>
          <w:vertAlign w:val="subscript"/>
        </w:rPr>
        <w:t>0</w:t>
      </w:r>
    </w:p>
    <w:p w14:paraId="70856233" w14:textId="48153E81" w:rsidR="00B163F4" w:rsidRPr="00B163F4" w:rsidRDefault="00B163F4" w:rsidP="00B163F4">
      <w:pPr>
        <w:pStyle w:val="ad"/>
        <w:numPr>
          <w:ilvl w:val="0"/>
          <w:numId w:val="11"/>
        </w:numPr>
        <w:rPr>
          <w:lang w:eastAsia="zh-CN"/>
        </w:rPr>
      </w:pPr>
      <w:r>
        <w:rPr>
          <w:lang w:eastAsia="zh-CN"/>
        </w:rPr>
        <w:t xml:space="preserve">Layer independent </w:t>
      </w:r>
      <w:r>
        <w:rPr>
          <w:iCs/>
          <w:lang w:val="sv-SE"/>
        </w:rPr>
        <w:t>Coefficients quantization</w:t>
      </w:r>
    </w:p>
    <w:p w14:paraId="45D59CCB" w14:textId="4E9CAFB7" w:rsidR="00B163F4" w:rsidRPr="0052156D" w:rsidRDefault="00B163F4" w:rsidP="00B163F4">
      <w:pPr>
        <w:pStyle w:val="ad"/>
        <w:numPr>
          <w:ilvl w:val="1"/>
          <w:numId w:val="11"/>
        </w:numPr>
        <w:rPr>
          <w:lang w:eastAsia="zh-CN"/>
        </w:rPr>
      </w:pPr>
      <w:r>
        <w:rPr>
          <w:iCs/>
          <w:lang w:val="sv-SE"/>
        </w:rPr>
        <w:t>Details TBD.</w:t>
      </w:r>
    </w:p>
    <w:p w14:paraId="1E4B579B" w14:textId="2B86823E" w:rsidR="006351B2" w:rsidRDefault="006351B2" w:rsidP="006351B2">
      <w:pPr>
        <w:pStyle w:val="2"/>
        <w:rPr>
          <w:lang w:eastAsia="zh-CN"/>
        </w:rPr>
      </w:pPr>
      <w:r>
        <w:rPr>
          <w:lang w:eastAsia="zh-CN"/>
        </w:rPr>
        <w:t>Summary of codebook design for rank 1-4</w:t>
      </w:r>
    </w:p>
    <w:p w14:paraId="2F56DE09" w14:textId="2F0C2EF7" w:rsidR="006351B2" w:rsidRDefault="006351B2" w:rsidP="006351B2">
      <w:pPr>
        <w:rPr>
          <w:lang w:eastAsia="zh-CN"/>
        </w:rPr>
      </w:pPr>
      <w:r>
        <w:rPr>
          <w:lang w:eastAsia="zh-CN"/>
        </w:rPr>
        <w:t>Based on the agreements before, the codebook design for</w:t>
      </w:r>
      <w:r w:rsidRPr="006351B2">
        <w:t xml:space="preserve"> </w:t>
      </w:r>
      <w:r>
        <w:t>DFT-based compression codebook can be summarized</w:t>
      </w:r>
      <w:r w:rsidR="004B4A39">
        <w:t xml:space="preserve"> in T</w:t>
      </w:r>
      <w:r>
        <w:t>able I.</w:t>
      </w:r>
      <w:r>
        <w:rPr>
          <w:lang w:eastAsia="zh-CN"/>
        </w:rPr>
        <w:t xml:space="preserve"> </w:t>
      </w:r>
    </w:p>
    <w:p w14:paraId="3B3F8AFC" w14:textId="1F3E8BA2" w:rsidR="00FB5201" w:rsidRDefault="006351B2" w:rsidP="006351B2">
      <w:pPr>
        <w:jc w:val="center"/>
        <w:rPr>
          <w:lang w:eastAsia="zh-CN"/>
        </w:rPr>
      </w:pPr>
      <w:r w:rsidRPr="004B4A39">
        <w:rPr>
          <w:b/>
          <w:lang w:eastAsia="zh-CN"/>
        </w:rPr>
        <w:t>Table</w:t>
      </w:r>
      <w:r w:rsidR="004B4A39">
        <w:rPr>
          <w:lang w:eastAsia="zh-CN"/>
        </w:rPr>
        <w:t xml:space="preserve"> </w:t>
      </w:r>
      <w:r w:rsidR="004B4A39" w:rsidRPr="004B4A39">
        <w:rPr>
          <w:b/>
          <w:lang w:eastAsia="zh-CN"/>
        </w:rPr>
        <w:t>I</w:t>
      </w:r>
    </w:p>
    <w:tbl>
      <w:tblPr>
        <w:tblStyle w:val="11"/>
        <w:tblW w:w="0" w:type="auto"/>
        <w:jc w:val="center"/>
        <w:tblLook w:val="04A0" w:firstRow="1" w:lastRow="0" w:firstColumn="1" w:lastColumn="0" w:noHBand="0" w:noVBand="1"/>
      </w:tblPr>
      <w:tblGrid>
        <w:gridCol w:w="730"/>
        <w:gridCol w:w="693"/>
        <w:gridCol w:w="557"/>
        <w:gridCol w:w="1417"/>
        <w:gridCol w:w="735"/>
        <w:gridCol w:w="851"/>
        <w:gridCol w:w="2950"/>
      </w:tblGrid>
      <w:tr w:rsidR="00C565DF" w14:paraId="7ACD647B" w14:textId="77777777" w:rsidTr="00095CF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0" w:type="dxa"/>
          </w:tcPr>
          <w:p w14:paraId="78C5A6BF" w14:textId="1E9CDFE7" w:rsidR="00C565DF" w:rsidRDefault="00C565DF" w:rsidP="00095CF9">
            <w:pPr>
              <w:jc w:val="center"/>
              <w:rPr>
                <w:lang w:eastAsia="zh-CN"/>
              </w:rPr>
            </w:pPr>
            <w:r>
              <w:rPr>
                <w:lang w:eastAsia="zh-CN"/>
              </w:rPr>
              <w:t>Rank</w:t>
            </w:r>
          </w:p>
        </w:tc>
        <w:tc>
          <w:tcPr>
            <w:tcW w:w="693" w:type="dxa"/>
          </w:tcPr>
          <w:p w14:paraId="110800BA" w14:textId="08DC09CE"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layer</w:t>
            </w:r>
          </w:p>
        </w:tc>
        <w:tc>
          <w:tcPr>
            <w:tcW w:w="557" w:type="dxa"/>
          </w:tcPr>
          <w:p w14:paraId="7B1098BD" w14:textId="58CEE60B"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L</w:t>
            </w:r>
          </w:p>
        </w:tc>
        <w:tc>
          <w:tcPr>
            <w:tcW w:w="1417" w:type="dxa"/>
          </w:tcPr>
          <w:p w14:paraId="46C07B34" w14:textId="145C1F85"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p>
        </w:tc>
        <w:tc>
          <w:tcPr>
            <w:tcW w:w="735" w:type="dxa"/>
          </w:tcPr>
          <w:p w14:paraId="61434D22" w14:textId="2D31FDE5"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M</w:t>
            </w:r>
          </w:p>
        </w:tc>
        <w:tc>
          <w:tcPr>
            <w:tcW w:w="851" w:type="dxa"/>
          </w:tcPr>
          <w:p w14:paraId="6DF309FC" w14:textId="71E60617"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beta</w:t>
            </w:r>
          </w:p>
        </w:tc>
        <w:tc>
          <w:tcPr>
            <w:tcW w:w="2950" w:type="dxa"/>
          </w:tcPr>
          <w:p w14:paraId="1FD2F352" w14:textId="2084A0A3" w:rsidR="00C565DF" w:rsidRDefault="00C565DF" w:rsidP="00095CF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K0</w:t>
            </w:r>
          </w:p>
        </w:tc>
      </w:tr>
      <w:tr w:rsidR="00095CF9" w14:paraId="5F2C37EB"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tcPr>
          <w:p w14:paraId="4114FA88" w14:textId="7C70E4B8" w:rsidR="00095CF9" w:rsidRDefault="00095CF9" w:rsidP="00095CF9">
            <w:pPr>
              <w:jc w:val="center"/>
              <w:rPr>
                <w:lang w:eastAsia="zh-CN"/>
              </w:rPr>
            </w:pPr>
            <w:r>
              <w:rPr>
                <w:lang w:eastAsia="zh-CN"/>
              </w:rPr>
              <w:t>1</w:t>
            </w:r>
          </w:p>
        </w:tc>
        <w:tc>
          <w:tcPr>
            <w:tcW w:w="693" w:type="dxa"/>
          </w:tcPr>
          <w:p w14:paraId="3494BEC4" w14:textId="1C755DF9" w:rsidR="00095CF9" w:rsidRDefault="00095CF9"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557" w:type="dxa"/>
            <w:vMerge w:val="restart"/>
          </w:tcPr>
          <w:p w14:paraId="49673740" w14:textId="30D8F266" w:rsidR="00095CF9" w:rsidRDefault="00BD519F" w:rsidP="003E17EF">
            <w:pPr>
              <w:cnfStyle w:val="000000000000" w:firstRow="0" w:lastRow="0" w:firstColumn="0" w:lastColumn="0" w:oddVBand="0" w:evenVBand="0" w:oddHBand="0" w:evenHBand="0" w:firstRowFirstColumn="0" w:firstRowLastColumn="0" w:lastRowFirstColumn="0" w:lastRowLastColumn="0"/>
              <w:rPr>
                <w:lang w:eastAsia="zh-CN"/>
              </w:rPr>
            </w:pPr>
            <m:oMathPara>
              <m:oMath>
                <m:sSub>
                  <m:sSubPr>
                    <m:ctrlPr>
                      <w:rPr>
                        <w:rFonts w:ascii="Cambria Math" w:hAnsi="Cambria Math"/>
                        <w:i/>
                        <w:sz w:val="20"/>
                      </w:rPr>
                    </m:ctrlPr>
                  </m:sSubPr>
                  <m:e>
                    <m:r>
                      <w:rPr>
                        <w:rFonts w:ascii="Cambria Math" w:hAnsi="Cambria Math"/>
                        <w:sz w:val="20"/>
                      </w:rPr>
                      <m:t>L</m:t>
                    </m:r>
                  </m:e>
                  <m:sub>
                    <m:r>
                      <w:rPr>
                        <w:rFonts w:ascii="Cambria Math" w:hAnsi="Cambria Math"/>
                        <w:sz w:val="20"/>
                      </w:rPr>
                      <m:t>0</m:t>
                    </m:r>
                  </m:sub>
                </m:sSub>
              </m:oMath>
            </m:oMathPara>
          </w:p>
        </w:tc>
        <w:tc>
          <w:tcPr>
            <w:tcW w:w="1417" w:type="dxa"/>
            <w:vMerge w:val="restart"/>
          </w:tcPr>
          <w:p w14:paraId="17BF681F" w14:textId="5D2A7467" w:rsidR="00095CF9" w:rsidRDefault="00BD519F" w:rsidP="003E17EF">
            <w:pPr>
              <w:cnfStyle w:val="000000000000" w:firstRow="0" w:lastRow="0" w:firstColumn="0" w:lastColumn="0" w:oddVBand="0" w:evenVBand="0" w:oddHBand="0" w:evenHBand="0" w:firstRowFirstColumn="0" w:firstRowLastColumn="0" w:lastRowFirstColumn="0" w:lastRowLastColumn="0"/>
              <w:rPr>
                <w:lang w:eastAsia="zh-CN"/>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m:oMathPara>
          </w:p>
        </w:tc>
        <w:tc>
          <w:tcPr>
            <w:tcW w:w="735" w:type="dxa"/>
            <w:vMerge w:val="restart"/>
          </w:tcPr>
          <w:p w14:paraId="250A26E2" w14:textId="6941D456" w:rsidR="00095CF9" w:rsidRDefault="00BD519F" w:rsidP="003E17EF">
            <w:pPr>
              <w:cnfStyle w:val="000000000000" w:firstRow="0" w:lastRow="0" w:firstColumn="0" w:lastColumn="0" w:oddVBand="0" w:evenVBand="0" w:oddHBand="0" w:evenHBand="0" w:firstRowFirstColumn="0" w:firstRowLastColumn="0" w:lastRowFirstColumn="0" w:lastRowLastColumn="0"/>
              <w:rPr>
                <w:lang w:eastAsia="zh-CN"/>
              </w:rPr>
            </w:pPr>
            <m:oMathPara>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m:oMathPara>
          </w:p>
        </w:tc>
        <w:tc>
          <w:tcPr>
            <w:tcW w:w="851" w:type="dxa"/>
            <w:vMerge w:val="restart"/>
          </w:tcPr>
          <w:p w14:paraId="118279BB" w14:textId="243ADDE7" w:rsidR="00095CF9" w:rsidRDefault="00BD519F" w:rsidP="003E17EF">
            <w:pPr>
              <w:cnfStyle w:val="000000000000" w:firstRow="0" w:lastRow="0" w:firstColumn="0" w:lastColumn="0" w:oddVBand="0" w:evenVBand="0" w:oddHBand="0" w:evenHBand="0" w:firstRowFirstColumn="0" w:firstRowLastColumn="0" w:lastRowFirstColumn="0" w:lastRowLastColumn="0"/>
              <w:rPr>
                <w:lang w:eastAsia="zh-CN"/>
              </w:rPr>
            </w:pPr>
            <m:oMathPara>
              <m:oMath>
                <m:sSub>
                  <m:sSubPr>
                    <m:ctrlPr>
                      <w:rPr>
                        <w:rFonts w:ascii="Cambria Math" w:hAnsi="Cambria Math"/>
                        <w:i/>
                        <w:sz w:val="20"/>
                      </w:rPr>
                    </m:ctrlPr>
                  </m:sSubPr>
                  <m:e>
                    <m:r>
                      <w:rPr>
                        <w:rFonts w:ascii="Cambria Math" w:hAnsi="Cambria Math"/>
                        <w:sz w:val="20"/>
                      </w:rPr>
                      <m:t>β</m:t>
                    </m:r>
                  </m:e>
                  <m:sub>
                    <m:r>
                      <w:rPr>
                        <w:rFonts w:ascii="Cambria Math" w:hAnsi="Cambria Math"/>
                        <w:sz w:val="20"/>
                      </w:rPr>
                      <m:t>0</m:t>
                    </m:r>
                  </m:sub>
                </m:sSub>
              </m:oMath>
            </m:oMathPara>
          </w:p>
        </w:tc>
        <w:tc>
          <w:tcPr>
            <w:tcW w:w="2950" w:type="dxa"/>
            <w:vMerge w:val="restart"/>
          </w:tcPr>
          <w:p w14:paraId="5584B54D" w14:textId="269AC479" w:rsidR="00095CF9" w:rsidRDefault="00BD519F" w:rsidP="003E17EF">
            <w:pPr>
              <w:cnfStyle w:val="000000000000" w:firstRow="0" w:lastRow="0" w:firstColumn="0" w:lastColumn="0" w:oddVBand="0" w:evenVBand="0" w:oddHBand="0" w:evenHBand="0" w:firstRowFirstColumn="0" w:firstRowLastColumn="0" w:lastRowFirstColumn="0" w:lastRowLastColumn="0"/>
              <w:rPr>
                <w:lang w:eastAsia="zh-CN"/>
              </w:rPr>
            </w:pPr>
            <m:oMathPara>
              <m:oMath>
                <m:sSub>
                  <m:sSubPr>
                    <m:ctrlPr>
                      <w:rPr>
                        <w:rFonts w:ascii="Cambria Math" w:hAnsi="Cambria Math"/>
                        <w:i/>
                        <w:sz w:val="20"/>
                      </w:rPr>
                    </m:ctrlPr>
                  </m:sSubPr>
                  <m:e>
                    <m:r>
                      <w:rPr>
                        <w:rFonts w:ascii="Cambria Math" w:hAnsi="Cambria Math"/>
                        <w:sz w:val="20"/>
                      </w:rPr>
                      <m:t>K</m:t>
                    </m:r>
                  </m:e>
                  <m:sub>
                    <m:r>
                      <w:rPr>
                        <w:rFonts w:ascii="Cambria Math" w:hAnsi="Cambria Math"/>
                        <w:sz w:val="20"/>
                      </w:rPr>
                      <m:t>0</m:t>
                    </m:r>
                  </m:sub>
                </m:sSub>
              </m:oMath>
            </m:oMathPara>
          </w:p>
        </w:tc>
      </w:tr>
      <w:tr w:rsidR="00095CF9" w14:paraId="4488A1DC"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00E69C36" w14:textId="71E6E453" w:rsidR="00095CF9" w:rsidRDefault="00095CF9" w:rsidP="00095CF9">
            <w:pPr>
              <w:jc w:val="center"/>
              <w:rPr>
                <w:lang w:eastAsia="zh-CN"/>
              </w:rPr>
            </w:pPr>
            <w:r>
              <w:rPr>
                <w:lang w:eastAsia="zh-CN"/>
              </w:rPr>
              <w:t>2</w:t>
            </w:r>
          </w:p>
        </w:tc>
        <w:tc>
          <w:tcPr>
            <w:tcW w:w="693" w:type="dxa"/>
          </w:tcPr>
          <w:p w14:paraId="3E6A1042" w14:textId="08F8B7DA" w:rsidR="00095CF9" w:rsidRDefault="00095CF9"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557" w:type="dxa"/>
            <w:vMerge/>
          </w:tcPr>
          <w:p w14:paraId="05FE7E4F"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0F40575F"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3264939B"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577F6EB5"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4EC707F2"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r>
      <w:tr w:rsidR="00095CF9" w14:paraId="75176F4F"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5F4224D1" w14:textId="77777777" w:rsidR="00095CF9" w:rsidRDefault="00095CF9" w:rsidP="00095CF9">
            <w:pPr>
              <w:jc w:val="center"/>
              <w:rPr>
                <w:lang w:eastAsia="zh-CN"/>
              </w:rPr>
            </w:pPr>
          </w:p>
        </w:tc>
        <w:tc>
          <w:tcPr>
            <w:tcW w:w="693" w:type="dxa"/>
          </w:tcPr>
          <w:p w14:paraId="48B651AF" w14:textId="20472685" w:rsidR="00095CF9" w:rsidRDefault="00095CF9"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557" w:type="dxa"/>
            <w:vMerge/>
          </w:tcPr>
          <w:p w14:paraId="15687B79"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64557CB7"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3E9E5551"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5B3BE049"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231844E3" w14:textId="77777777" w:rsidR="00095CF9" w:rsidRDefault="00095CF9" w:rsidP="003E17E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3AD30F9F"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065A69E9" w14:textId="35169262" w:rsidR="006351B2" w:rsidRDefault="006351B2" w:rsidP="00095CF9">
            <w:pPr>
              <w:jc w:val="center"/>
              <w:rPr>
                <w:lang w:eastAsia="zh-CN"/>
              </w:rPr>
            </w:pPr>
            <w:r>
              <w:rPr>
                <w:lang w:eastAsia="zh-CN"/>
              </w:rPr>
              <w:t>3</w:t>
            </w:r>
          </w:p>
        </w:tc>
        <w:tc>
          <w:tcPr>
            <w:tcW w:w="693" w:type="dxa"/>
          </w:tcPr>
          <w:p w14:paraId="1F162868" w14:textId="678B8917"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557" w:type="dxa"/>
            <w:vMerge/>
          </w:tcPr>
          <w:p w14:paraId="3018D741"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val="restart"/>
          </w:tcPr>
          <w:p w14:paraId="4406984D" w14:textId="7FD42010"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Down select from Alt2B, Alt3C, Alt6E</w:t>
            </w:r>
          </w:p>
        </w:tc>
        <w:tc>
          <w:tcPr>
            <w:tcW w:w="735" w:type="dxa"/>
            <w:vMerge w:val="restart"/>
          </w:tcPr>
          <w:p w14:paraId="4C0DAAF2" w14:textId="747C382D" w:rsidR="006351B2" w:rsidRPr="006351B2" w:rsidRDefault="006351B2" w:rsidP="00C565DF">
            <w:pPr>
              <w:cnfStyle w:val="000000000000" w:firstRow="0" w:lastRow="0" w:firstColumn="0" w:lastColumn="0" w:oddVBand="0" w:evenVBand="0" w:oddHBand="0" w:evenHBand="0" w:firstRowFirstColumn="0" w:firstRowLastColumn="0" w:lastRowFirstColumn="0" w:lastRowLastColumn="0"/>
              <w:rPr>
                <w:b/>
                <w:u w:val="single"/>
                <w:lang w:eastAsia="zh-CN"/>
              </w:rPr>
            </w:pPr>
            <w:r w:rsidRPr="006351B2">
              <w:rPr>
                <w:b/>
                <w:u w:val="single"/>
                <w:lang w:eastAsia="zh-CN"/>
              </w:rPr>
              <w:t>TBD</w:t>
            </w:r>
          </w:p>
        </w:tc>
        <w:tc>
          <w:tcPr>
            <w:tcW w:w="851" w:type="dxa"/>
            <w:vMerge w:val="restart"/>
          </w:tcPr>
          <w:p w14:paraId="4363F21C" w14:textId="5A91960E"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r w:rsidRPr="006351B2">
              <w:rPr>
                <w:b/>
                <w:u w:val="single"/>
                <w:lang w:eastAsia="zh-CN"/>
              </w:rPr>
              <w:t>TBD</w:t>
            </w:r>
          </w:p>
        </w:tc>
        <w:tc>
          <w:tcPr>
            <w:tcW w:w="2950" w:type="dxa"/>
            <w:vMerge w:val="restart"/>
          </w:tcPr>
          <w:p w14:paraId="5B21A25A" w14:textId="0AAF7122" w:rsidR="006351B2" w:rsidRDefault="006351B2" w:rsidP="00C565DF">
            <w:pPr>
              <w:cnfStyle w:val="000000000000" w:firstRow="0" w:lastRow="0" w:firstColumn="0" w:lastColumn="0" w:oddVBand="0" w:evenVBand="0" w:oddHBand="0" w:evenHBand="0" w:firstRowFirstColumn="0" w:firstRowLastColumn="0" w:lastRowFirstColumn="0" w:lastRowLastColumn="0"/>
            </w:pPr>
            <w:r w:rsidRPr="001636A9">
              <w:t>total max # NZ coefficients across all layers ≤ 2</w:t>
            </w:r>
            <w:r w:rsidRPr="001636A9">
              <w:rPr>
                <w:rStyle w:val="af1"/>
              </w:rPr>
              <w:t>K</w:t>
            </w:r>
            <w:r w:rsidRPr="001636A9">
              <w:rPr>
                <w:rStyle w:val="af1"/>
                <w:vertAlign w:val="subscript"/>
              </w:rPr>
              <w:t>0</w:t>
            </w:r>
          </w:p>
          <w:p w14:paraId="6C4C0119" w14:textId="4EE0A3F4" w:rsidR="006351B2" w:rsidRDefault="006351B2" w:rsidP="006351B2">
            <w:pPr>
              <w:pStyle w:val="ad"/>
              <w:numPr>
                <w:ilvl w:val="0"/>
                <w:numId w:val="43"/>
              </w:numPr>
              <w:cnfStyle w:val="000000000000" w:firstRow="0" w:lastRow="0" w:firstColumn="0" w:lastColumn="0" w:oddVBand="0" w:evenVBand="0" w:oddHBand="0" w:evenHBand="0" w:firstRowFirstColumn="0" w:firstRowLastColumn="0" w:lastRowFirstColumn="0" w:lastRowLastColumn="0"/>
              <w:rPr>
                <w:lang w:eastAsia="zh-CN"/>
              </w:rPr>
            </w:pPr>
            <w:r>
              <w:t xml:space="preserve">details </w:t>
            </w:r>
            <w:r w:rsidRPr="006351B2">
              <w:rPr>
                <w:b/>
                <w:u w:val="single"/>
              </w:rPr>
              <w:t>TBD</w:t>
            </w:r>
          </w:p>
        </w:tc>
      </w:tr>
      <w:tr w:rsidR="006351B2" w14:paraId="114C5EB4"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22643624" w14:textId="77777777" w:rsidR="006351B2" w:rsidRDefault="006351B2" w:rsidP="00095CF9">
            <w:pPr>
              <w:jc w:val="center"/>
              <w:rPr>
                <w:lang w:eastAsia="zh-CN"/>
              </w:rPr>
            </w:pPr>
          </w:p>
        </w:tc>
        <w:tc>
          <w:tcPr>
            <w:tcW w:w="693" w:type="dxa"/>
          </w:tcPr>
          <w:p w14:paraId="4E0B2432" w14:textId="64153029"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557" w:type="dxa"/>
            <w:vMerge/>
          </w:tcPr>
          <w:p w14:paraId="1C787F69"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55BCB28A"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431A3857"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5FF04422"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1F72C716"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0C136254"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0A5D0A8A" w14:textId="77777777" w:rsidR="006351B2" w:rsidRDefault="006351B2" w:rsidP="00095CF9">
            <w:pPr>
              <w:jc w:val="center"/>
              <w:rPr>
                <w:lang w:eastAsia="zh-CN"/>
              </w:rPr>
            </w:pPr>
          </w:p>
        </w:tc>
        <w:tc>
          <w:tcPr>
            <w:tcW w:w="693" w:type="dxa"/>
          </w:tcPr>
          <w:p w14:paraId="2E6A0389" w14:textId="4E7C5572"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557" w:type="dxa"/>
            <w:vMerge/>
          </w:tcPr>
          <w:p w14:paraId="34166979"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5AD92477"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5758DD71"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07342DB1"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77C99984"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29C690C6"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28C40AA2" w14:textId="10FF3869" w:rsidR="006351B2" w:rsidRDefault="006351B2" w:rsidP="00095CF9">
            <w:pPr>
              <w:jc w:val="center"/>
              <w:rPr>
                <w:lang w:eastAsia="zh-CN"/>
              </w:rPr>
            </w:pPr>
            <w:r>
              <w:rPr>
                <w:lang w:eastAsia="zh-CN"/>
              </w:rPr>
              <w:t>4</w:t>
            </w:r>
          </w:p>
        </w:tc>
        <w:tc>
          <w:tcPr>
            <w:tcW w:w="693" w:type="dxa"/>
          </w:tcPr>
          <w:p w14:paraId="03D8AE04" w14:textId="3F793520"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557" w:type="dxa"/>
            <w:vMerge/>
          </w:tcPr>
          <w:p w14:paraId="2A9875AB"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35E6ED06"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771FD917"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1BD8465D"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53100CC4"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5D35B0C8"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016C3E47" w14:textId="77777777" w:rsidR="006351B2" w:rsidRDefault="006351B2" w:rsidP="00095CF9">
            <w:pPr>
              <w:jc w:val="center"/>
              <w:rPr>
                <w:lang w:eastAsia="zh-CN"/>
              </w:rPr>
            </w:pPr>
          </w:p>
        </w:tc>
        <w:tc>
          <w:tcPr>
            <w:tcW w:w="693" w:type="dxa"/>
          </w:tcPr>
          <w:p w14:paraId="309DCAB0" w14:textId="6C2336F8"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557" w:type="dxa"/>
            <w:vMerge/>
          </w:tcPr>
          <w:p w14:paraId="307591D0"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2967AFAB"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09CAFFD0"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4BC491BC"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4F17C036"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1D217BB9"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3F20AE20" w14:textId="77777777" w:rsidR="006351B2" w:rsidRDefault="006351B2" w:rsidP="00095CF9">
            <w:pPr>
              <w:jc w:val="center"/>
              <w:rPr>
                <w:lang w:eastAsia="zh-CN"/>
              </w:rPr>
            </w:pPr>
          </w:p>
        </w:tc>
        <w:tc>
          <w:tcPr>
            <w:tcW w:w="693" w:type="dxa"/>
          </w:tcPr>
          <w:p w14:paraId="63C4E594" w14:textId="1D61B0C2"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557" w:type="dxa"/>
            <w:vMerge/>
          </w:tcPr>
          <w:p w14:paraId="13A84472"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39568F8C"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48CDC84C"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1989EEAB"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5B95CE8A"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r w:rsidR="006351B2" w14:paraId="754E52E4" w14:textId="77777777" w:rsidTr="00095CF9">
        <w:trPr>
          <w:jc w:val="center"/>
        </w:trPr>
        <w:tc>
          <w:tcPr>
            <w:cnfStyle w:val="001000000000" w:firstRow="0" w:lastRow="0" w:firstColumn="1" w:lastColumn="0" w:oddVBand="0" w:evenVBand="0" w:oddHBand="0" w:evenHBand="0" w:firstRowFirstColumn="0" w:firstRowLastColumn="0" w:lastRowFirstColumn="0" w:lastRowLastColumn="0"/>
            <w:tcW w:w="730" w:type="dxa"/>
            <w:vMerge/>
          </w:tcPr>
          <w:p w14:paraId="6818E883" w14:textId="77777777" w:rsidR="006351B2" w:rsidRDefault="006351B2" w:rsidP="00095CF9">
            <w:pPr>
              <w:jc w:val="center"/>
              <w:rPr>
                <w:lang w:eastAsia="zh-CN"/>
              </w:rPr>
            </w:pPr>
          </w:p>
        </w:tc>
        <w:tc>
          <w:tcPr>
            <w:tcW w:w="693" w:type="dxa"/>
          </w:tcPr>
          <w:p w14:paraId="39D9CC59" w14:textId="2EDFF090" w:rsidR="006351B2" w:rsidRDefault="006351B2" w:rsidP="00095CF9">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w:t>
            </w:r>
          </w:p>
        </w:tc>
        <w:tc>
          <w:tcPr>
            <w:tcW w:w="557" w:type="dxa"/>
            <w:vMerge/>
          </w:tcPr>
          <w:p w14:paraId="73814B92"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1417" w:type="dxa"/>
            <w:vMerge/>
          </w:tcPr>
          <w:p w14:paraId="423D06B1"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735" w:type="dxa"/>
            <w:vMerge/>
          </w:tcPr>
          <w:p w14:paraId="3A368872"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851" w:type="dxa"/>
            <w:vMerge/>
          </w:tcPr>
          <w:p w14:paraId="591D5694"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c>
          <w:tcPr>
            <w:tcW w:w="2950" w:type="dxa"/>
            <w:vMerge/>
          </w:tcPr>
          <w:p w14:paraId="558F4B73" w14:textId="77777777" w:rsidR="006351B2" w:rsidRDefault="006351B2" w:rsidP="00C565DF">
            <w:pPr>
              <w:cnfStyle w:val="000000000000" w:firstRow="0" w:lastRow="0" w:firstColumn="0" w:lastColumn="0" w:oddVBand="0" w:evenVBand="0" w:oddHBand="0" w:evenHBand="0" w:firstRowFirstColumn="0" w:firstRowLastColumn="0" w:lastRowFirstColumn="0" w:lastRowLastColumn="0"/>
              <w:rPr>
                <w:lang w:eastAsia="zh-CN"/>
              </w:rPr>
            </w:pPr>
          </w:p>
        </w:tc>
      </w:tr>
    </w:tbl>
    <w:p w14:paraId="0714909E" w14:textId="0179414B" w:rsidR="00A026B5" w:rsidRDefault="00C565DF" w:rsidP="003E17EF">
      <w:pPr>
        <w:rPr>
          <w:lang w:eastAsia="zh-CN"/>
        </w:rPr>
      </w:pPr>
      <w:r>
        <w:rPr>
          <w:lang w:eastAsia="zh-CN"/>
        </w:rPr>
        <w:t xml:space="preserve"> </w:t>
      </w:r>
    </w:p>
    <w:p w14:paraId="4B1A313D" w14:textId="6A47F82B" w:rsidR="00D91F53" w:rsidRDefault="00D91F53" w:rsidP="00D91F53">
      <w:pPr>
        <w:pStyle w:val="1"/>
        <w:rPr>
          <w:lang w:eastAsia="zh-CN"/>
        </w:rPr>
      </w:pPr>
      <w:r>
        <w:rPr>
          <w:rFonts w:hint="eastAsia"/>
          <w:lang w:eastAsia="zh-CN"/>
        </w:rPr>
        <w:t>UCI reporting</w:t>
      </w:r>
    </w:p>
    <w:p w14:paraId="3A5619C8" w14:textId="66E67D1E" w:rsidR="0006614E" w:rsidRDefault="0006614E" w:rsidP="005742A8">
      <w:pPr>
        <w:pStyle w:val="2"/>
        <w:rPr>
          <w:lang w:eastAsia="zh-CN"/>
        </w:rPr>
      </w:pPr>
      <w:r>
        <w:rPr>
          <w:rFonts w:hint="eastAsia"/>
          <w:lang w:eastAsia="zh-CN"/>
        </w:rPr>
        <w:t>On the number of non</w:t>
      </w:r>
      <w:r>
        <w:rPr>
          <w:lang w:eastAsia="zh-CN"/>
        </w:rPr>
        <w:t>-zero coefficients</w:t>
      </w:r>
    </w:p>
    <w:p w14:paraId="2DF2FCC0" w14:textId="77777777" w:rsidR="004B4A39" w:rsidRDefault="004B4A39" w:rsidP="004B4A39">
      <w:pPr>
        <w:rPr>
          <w:lang w:eastAsia="zh-CN"/>
        </w:rPr>
      </w:pPr>
      <w:r>
        <w:rPr>
          <w:lang w:eastAsia="zh-CN"/>
        </w:rPr>
        <w:t xml:space="preserve">In R15, 2-part UCI reporting was agreed for subband CSI reporting over PUCCH/PUSCH, wherein CRI/RI/CQI/LI as well as the indicator of the number of non-zero wideband amplitudes are reported in part 1 and the remaining PMI components are reported in part 2. </w:t>
      </w:r>
      <w:r>
        <w:rPr>
          <w:szCs w:val="20"/>
        </w:rPr>
        <w:t xml:space="preserve">Subband amplitude and phase of certain spatial beam/polarization would not be reported if the quantized wideband amplitude is 0 and the payload size of part 2 would be affected by </w:t>
      </w:r>
      <w:r>
        <w:rPr>
          <w:lang w:eastAsia="zh-CN"/>
        </w:rPr>
        <w:t>the number of non-zeroes wideband amplitudes</w:t>
      </w:r>
      <w:r>
        <w:rPr>
          <w:szCs w:val="20"/>
        </w:rPr>
        <w:t xml:space="preserve">. </w:t>
      </w:r>
      <w:r>
        <w:rPr>
          <w:lang w:eastAsia="zh-CN"/>
        </w:rPr>
        <w:t>The payload size of part 1 is fixed regardless of the value of RI/CRI to avoid blind detecting for part 1 at gNB side. Furthermore, the payload size of part 1 should be as small as possible for better encoding efficiency and the reliability of part 1 transmission. The gNB can know the payload size of part 2 after decoding part 1 and then part 2 can be relatively interpreted easily.</w:t>
      </w:r>
    </w:p>
    <w:tbl>
      <w:tblPr>
        <w:tblStyle w:val="ac"/>
        <w:tblW w:w="0" w:type="auto"/>
        <w:tblLook w:val="04A0" w:firstRow="1" w:lastRow="0" w:firstColumn="1" w:lastColumn="0" w:noHBand="0" w:noVBand="1"/>
      </w:tblPr>
      <w:tblGrid>
        <w:gridCol w:w="9307"/>
      </w:tblGrid>
      <w:tr w:rsidR="004B4A39" w14:paraId="70897FE9" w14:textId="77777777" w:rsidTr="003E7577">
        <w:tc>
          <w:tcPr>
            <w:tcW w:w="9307" w:type="dxa"/>
          </w:tcPr>
          <w:p w14:paraId="5DD72D50" w14:textId="77777777" w:rsidR="004B4A39" w:rsidRPr="00B61688" w:rsidRDefault="004B4A39" w:rsidP="003E7577">
            <w:pPr>
              <w:pStyle w:val="Style1"/>
              <w:spacing w:after="0" w:line="240" w:lineRule="auto"/>
              <w:ind w:firstLine="0"/>
              <w:rPr>
                <w:rFonts w:cs="Times New Roman"/>
                <w:b/>
                <w:sz w:val="22"/>
                <w:szCs w:val="22"/>
                <w:highlight w:val="green"/>
                <w:lang w:val="en-US" w:eastAsia="ko-KR"/>
              </w:rPr>
            </w:pPr>
            <w:r w:rsidRPr="00B61688">
              <w:rPr>
                <w:rFonts w:cs="Times New Roman"/>
                <w:b/>
                <w:sz w:val="22"/>
                <w:szCs w:val="22"/>
                <w:highlight w:val="green"/>
                <w:lang w:val="en-US" w:eastAsia="ko-KR"/>
              </w:rPr>
              <w:t>Agreement</w:t>
            </w:r>
          </w:p>
          <w:p w14:paraId="22F22E8E" w14:textId="77777777" w:rsidR="004B4A39" w:rsidRPr="00B61688" w:rsidRDefault="004B4A39" w:rsidP="003E7577">
            <w:pPr>
              <w:spacing w:after="0"/>
            </w:pPr>
            <w:r w:rsidRPr="00B61688">
              <w:t xml:space="preserve">On basis/coefficient subset selection for the first layer, support the following: </w:t>
            </w:r>
          </w:p>
          <w:p w14:paraId="3FF0C4EB" w14:textId="77777777" w:rsidR="004B4A39" w:rsidRPr="00B61688" w:rsidRDefault="004B4A39" w:rsidP="003E7577">
            <w:pPr>
              <w:pStyle w:val="Style1"/>
              <w:numPr>
                <w:ilvl w:val="0"/>
                <w:numId w:val="8"/>
              </w:numPr>
              <w:spacing w:after="0" w:line="240" w:lineRule="auto"/>
              <w:rPr>
                <w:rFonts w:cs="Times New Roman"/>
                <w:sz w:val="22"/>
                <w:szCs w:val="22"/>
                <w:lang w:val="en-US"/>
              </w:rPr>
            </w:pPr>
            <w:r w:rsidRPr="00B61688">
              <w:rPr>
                <w:rFonts w:cs="Times New Roman"/>
                <w:sz w:val="22"/>
                <w:szCs w:val="22"/>
                <w:lang w:val="en-US"/>
              </w:rPr>
              <w:t xml:space="preserve">The UCI consists of two parts: </w:t>
            </w:r>
          </w:p>
          <w:p w14:paraId="12BF4237" w14:textId="77777777" w:rsidR="004B4A39" w:rsidRPr="00B61688" w:rsidRDefault="004B4A39" w:rsidP="003E7577">
            <w:pPr>
              <w:pStyle w:val="Style1"/>
              <w:numPr>
                <w:ilvl w:val="1"/>
                <w:numId w:val="8"/>
              </w:numPr>
              <w:spacing w:after="0" w:line="240" w:lineRule="auto"/>
              <w:rPr>
                <w:rFonts w:cs="Times New Roman"/>
                <w:sz w:val="22"/>
                <w:szCs w:val="22"/>
                <w:lang w:val="en-US"/>
              </w:rPr>
            </w:pPr>
            <w:r w:rsidRPr="00B61688">
              <w:rPr>
                <w:rFonts w:cs="Times New Roman"/>
                <w:sz w:val="22"/>
                <w:szCs w:val="22"/>
                <w:lang w:val="en-US"/>
              </w:rPr>
              <w:t>Information pertaining to t</w:t>
            </w:r>
            <w:r w:rsidRPr="00B61688">
              <w:rPr>
                <w:rFonts w:cs="Times New Roman"/>
                <w:iCs/>
                <w:sz w:val="22"/>
                <w:szCs w:val="22"/>
                <w:lang w:val="en-US"/>
              </w:rPr>
              <w:t>he number(s) of non-zero coefficients is reported in UCI part 1</w:t>
            </w:r>
          </w:p>
          <w:p w14:paraId="4E5BFF76" w14:textId="64715C92" w:rsidR="004B4A39" w:rsidRPr="00B61688" w:rsidRDefault="004B4A39" w:rsidP="003E7577">
            <w:pPr>
              <w:pStyle w:val="Style1"/>
              <w:numPr>
                <w:ilvl w:val="2"/>
                <w:numId w:val="8"/>
              </w:numPr>
              <w:spacing w:after="0" w:line="240" w:lineRule="auto"/>
              <w:rPr>
                <w:rFonts w:cs="Times New Roman"/>
                <w:sz w:val="22"/>
                <w:szCs w:val="22"/>
                <w:lang w:val="en-US"/>
              </w:rPr>
            </w:pPr>
            <w:r w:rsidRPr="00B61688">
              <w:rPr>
                <w:rFonts w:cs="Times New Roman"/>
                <w:iCs/>
                <w:sz w:val="22"/>
                <w:szCs w:val="22"/>
                <w:lang w:val="en-US"/>
              </w:rPr>
              <w:t>Note: This does not imply whether this information consists of single or multiple values</w:t>
            </w:r>
          </w:p>
          <w:p w14:paraId="3A6436A5" w14:textId="77777777" w:rsidR="004B4A39" w:rsidRPr="00B61688" w:rsidRDefault="004B4A39" w:rsidP="003E7577">
            <w:pPr>
              <w:pStyle w:val="Style1"/>
              <w:numPr>
                <w:ilvl w:val="1"/>
                <w:numId w:val="8"/>
              </w:numPr>
              <w:spacing w:after="0" w:line="240" w:lineRule="auto"/>
              <w:rPr>
                <w:rFonts w:cs="Times New Roman"/>
                <w:sz w:val="22"/>
                <w:szCs w:val="22"/>
                <w:lang w:val="en-US"/>
              </w:rPr>
            </w:pPr>
            <w:r w:rsidRPr="00B61688">
              <w:rPr>
                <w:rFonts w:cs="Times New Roman"/>
                <w:iCs/>
                <w:sz w:val="22"/>
                <w:szCs w:val="22"/>
                <w:lang w:val="en-US"/>
              </w:rPr>
              <w:t>The payload of UCI part 1 remains the same for different RI value(s)</w:t>
            </w:r>
          </w:p>
          <w:p w14:paraId="31913D8C" w14:textId="77777777" w:rsidR="004B4A39" w:rsidRPr="00B61688" w:rsidRDefault="004B4A39" w:rsidP="003E7577">
            <w:pPr>
              <w:pStyle w:val="Style1"/>
              <w:numPr>
                <w:ilvl w:val="0"/>
                <w:numId w:val="8"/>
              </w:numPr>
              <w:spacing w:after="0" w:line="240" w:lineRule="auto"/>
              <w:rPr>
                <w:rFonts w:cs="Times New Roman"/>
                <w:sz w:val="22"/>
                <w:szCs w:val="22"/>
                <w:lang w:val="en-US"/>
              </w:rPr>
            </w:pPr>
            <w:r w:rsidRPr="00B61688">
              <w:rPr>
                <w:rFonts w:cs="Times New Roman"/>
                <w:sz w:val="22"/>
                <w:szCs w:val="22"/>
                <w:lang w:val="en-US"/>
              </w:rPr>
              <w:t>Bitmap is used to indicate non-zero coefficient indices</w:t>
            </w:r>
          </w:p>
          <w:p w14:paraId="522C9B08" w14:textId="77777777" w:rsidR="004C49EE" w:rsidRPr="001636A9" w:rsidRDefault="004C49EE" w:rsidP="004C49EE">
            <w:pPr>
              <w:spacing w:before="120" w:after="0"/>
              <w:rPr>
                <w:b/>
                <w:highlight w:val="green"/>
                <w:lang w:eastAsia="x-none"/>
              </w:rPr>
            </w:pPr>
            <w:r w:rsidRPr="001636A9">
              <w:rPr>
                <w:b/>
                <w:highlight w:val="green"/>
                <w:lang w:eastAsia="x-none"/>
              </w:rPr>
              <w:t>Agreement</w:t>
            </w:r>
          </w:p>
          <w:p w14:paraId="1444639E" w14:textId="77777777" w:rsidR="004C49EE" w:rsidRPr="001636A9" w:rsidRDefault="004C49EE" w:rsidP="004C49EE">
            <w:pPr>
              <w:spacing w:after="0"/>
              <w:rPr>
                <w:b/>
                <w:u w:val="single"/>
              </w:rPr>
            </w:pPr>
            <w:r w:rsidRPr="001636A9">
              <w:t>The scheme for indicating the number of NZ coefficients (NZC) will be chosen from the following alternatives in RAN1#97 (Reno):</w:t>
            </w:r>
          </w:p>
          <w:p w14:paraId="1EAE527B" w14:textId="77777777" w:rsidR="004C49EE" w:rsidRPr="001636A9" w:rsidRDefault="004C49EE" w:rsidP="004C49EE">
            <w:pPr>
              <w:pStyle w:val="ad"/>
              <w:numPr>
                <w:ilvl w:val="0"/>
                <w:numId w:val="36"/>
              </w:numPr>
              <w:autoSpaceDE/>
              <w:autoSpaceDN/>
              <w:adjustRightInd/>
              <w:snapToGrid/>
              <w:spacing w:after="0"/>
              <w:contextualSpacing w:val="0"/>
            </w:pPr>
            <w:r w:rsidRPr="001636A9">
              <w:t>Alt1.1: RI + # NZC summed across layers where # NZC = {0, 1, 2, …, 2K</w:t>
            </w:r>
            <w:r w:rsidRPr="001636A9">
              <w:rPr>
                <w:vertAlign w:val="subscript"/>
              </w:rPr>
              <w:t>0</w:t>
            </w:r>
            <w:r w:rsidRPr="001636A9">
              <w:t>} (if sufficiency indicator is supported) or {1, 2, …, 2K</w:t>
            </w:r>
            <w:r w:rsidRPr="001636A9">
              <w:rPr>
                <w:vertAlign w:val="subscript"/>
              </w:rPr>
              <w:t>0</w:t>
            </w:r>
            <w:r w:rsidRPr="001636A9">
              <w:t>}</w:t>
            </w:r>
          </w:p>
          <w:p w14:paraId="209F075C" w14:textId="77777777" w:rsidR="004C49EE" w:rsidRPr="001636A9" w:rsidRDefault="004C49EE" w:rsidP="004C49EE">
            <w:pPr>
              <w:pStyle w:val="ad"/>
              <w:numPr>
                <w:ilvl w:val="0"/>
                <w:numId w:val="36"/>
              </w:numPr>
              <w:autoSpaceDE/>
              <w:autoSpaceDN/>
              <w:adjustRightInd/>
              <w:snapToGrid/>
              <w:spacing w:after="0"/>
              <w:contextualSpacing w:val="0"/>
            </w:pPr>
            <w:r w:rsidRPr="001636A9">
              <w:t>Alt1.2: Per-layer # NZC without RI where # NZC = {0, 1, 2, …, K</w:t>
            </w:r>
            <w:r w:rsidRPr="001636A9">
              <w:rPr>
                <w:vertAlign w:val="subscript"/>
              </w:rPr>
              <w:t>0</w:t>
            </w:r>
            <w:r w:rsidRPr="001636A9">
              <w:t>}</w:t>
            </w:r>
          </w:p>
          <w:p w14:paraId="0FEA23A0" w14:textId="77777777" w:rsidR="004C49EE" w:rsidRPr="001636A9" w:rsidRDefault="004C49EE" w:rsidP="004C49EE">
            <w:pPr>
              <w:pStyle w:val="ad"/>
              <w:numPr>
                <w:ilvl w:val="0"/>
                <w:numId w:val="36"/>
              </w:numPr>
              <w:autoSpaceDE/>
              <w:autoSpaceDN/>
              <w:adjustRightInd/>
              <w:snapToGrid/>
              <w:spacing w:after="0"/>
              <w:contextualSpacing w:val="0"/>
            </w:pPr>
            <w:r w:rsidRPr="001636A9">
              <w:t xml:space="preserve">Alt1.3: RI + differential of # NZC summed across layers </w:t>
            </w:r>
          </w:p>
          <w:p w14:paraId="24656461" w14:textId="77777777" w:rsidR="004C49EE" w:rsidRPr="001636A9" w:rsidRDefault="004C49EE" w:rsidP="004C49EE">
            <w:pPr>
              <w:pStyle w:val="ad"/>
              <w:numPr>
                <w:ilvl w:val="1"/>
                <w:numId w:val="36"/>
              </w:numPr>
              <w:autoSpaceDE/>
              <w:autoSpaceDN/>
              <w:adjustRightInd/>
              <w:snapToGrid/>
              <w:spacing w:after="0"/>
              <w:contextualSpacing w:val="0"/>
            </w:pPr>
            <w:r w:rsidRPr="001636A9">
              <w:t>Differential means fraction of 2K</w:t>
            </w:r>
            <w:r w:rsidRPr="001636A9">
              <w:rPr>
                <w:vertAlign w:val="subscript"/>
              </w:rPr>
              <w:t>0</w:t>
            </w:r>
            <w:r w:rsidRPr="001636A9">
              <w:t xml:space="preserve"> with smaller number of possible values compared to the regular # NZC (in Alt1.1)</w:t>
            </w:r>
          </w:p>
          <w:p w14:paraId="60C89A01" w14:textId="77777777" w:rsidR="004C49EE" w:rsidRPr="001636A9" w:rsidRDefault="004C49EE" w:rsidP="004C49EE">
            <w:pPr>
              <w:pStyle w:val="ad"/>
              <w:numPr>
                <w:ilvl w:val="0"/>
                <w:numId w:val="36"/>
              </w:numPr>
              <w:autoSpaceDE/>
              <w:autoSpaceDN/>
              <w:adjustRightInd/>
              <w:snapToGrid/>
              <w:spacing w:after="0"/>
              <w:contextualSpacing w:val="0"/>
            </w:pPr>
            <w:r w:rsidRPr="001636A9">
              <w:t xml:space="preserve">Alt1.4: RI + per-layer differential # NZC </w:t>
            </w:r>
          </w:p>
          <w:p w14:paraId="0AC8FE1F" w14:textId="77777777" w:rsidR="004C49EE" w:rsidRPr="001636A9" w:rsidRDefault="004C49EE" w:rsidP="004C49EE">
            <w:pPr>
              <w:pStyle w:val="ad"/>
              <w:numPr>
                <w:ilvl w:val="1"/>
                <w:numId w:val="36"/>
              </w:numPr>
              <w:autoSpaceDE/>
              <w:autoSpaceDN/>
              <w:adjustRightInd/>
              <w:snapToGrid/>
              <w:spacing w:after="0"/>
              <w:contextualSpacing w:val="0"/>
            </w:pPr>
            <w:r w:rsidRPr="001636A9">
              <w:t>Differential means fraction of K</w:t>
            </w:r>
            <w:r w:rsidRPr="001636A9">
              <w:rPr>
                <w:vertAlign w:val="subscript"/>
              </w:rPr>
              <w:t>0</w:t>
            </w:r>
            <w:r w:rsidRPr="001636A9">
              <w:t xml:space="preserve"> with smaller number of possible values compared to the regular # NZC (in Alt1.2)</w:t>
            </w:r>
          </w:p>
          <w:p w14:paraId="2A8CA458" w14:textId="77777777" w:rsidR="004C49EE" w:rsidRPr="00C23AFB" w:rsidRDefault="004C49EE" w:rsidP="004C49EE">
            <w:pPr>
              <w:pStyle w:val="Style1"/>
              <w:spacing w:after="0" w:line="240" w:lineRule="auto"/>
              <w:ind w:firstLine="0"/>
              <w:rPr>
                <w:rFonts w:cs="Times New Roman"/>
                <w:lang w:val="en-US"/>
              </w:rPr>
            </w:pPr>
          </w:p>
        </w:tc>
      </w:tr>
    </w:tbl>
    <w:p w14:paraId="65FCF378" w14:textId="77777777" w:rsidR="004B4A39" w:rsidRDefault="004B4A39" w:rsidP="004B4A39">
      <w:pPr>
        <w:spacing w:after="0"/>
        <w:rPr>
          <w:lang w:eastAsia="zh-CN"/>
        </w:rPr>
      </w:pPr>
    </w:p>
    <w:p w14:paraId="34153D1A" w14:textId="77777777" w:rsidR="004B4A39" w:rsidRPr="00C85103" w:rsidRDefault="004B4A39" w:rsidP="004B4A39">
      <w:r>
        <w:rPr>
          <w:lang w:eastAsia="zh-CN"/>
        </w:rPr>
        <w:t xml:space="preserve">In R16, Type II codebook enhancement by DFT-based compressing on frequency domain is agreed and 2-part UCI reporting can be reused directly. </w:t>
      </w:r>
      <w:r>
        <w:rPr>
          <w:szCs w:val="20"/>
        </w:rPr>
        <w:t xml:space="preserve">For the coefficients to be reported, </w:t>
      </w:r>
      <w:r w:rsidRPr="00C85103">
        <w:rPr>
          <w:szCs w:val="20"/>
        </w:rPr>
        <w:t>size-K</w:t>
      </w:r>
      <w:r w:rsidRPr="00C85103">
        <w:rPr>
          <w:szCs w:val="20"/>
          <w:vertAlign w:val="subscript"/>
        </w:rPr>
        <w:t>0</w:t>
      </w:r>
      <w:r w:rsidRPr="00C85103">
        <w:rPr>
          <w:iCs/>
          <w:szCs w:val="20"/>
          <w:lang w:val="sv-SE"/>
        </w:rPr>
        <w:t xml:space="preserve"> </w:t>
      </w:r>
      <w:r w:rsidRPr="00C85103">
        <w:rPr>
          <w:szCs w:val="20"/>
        </w:rPr>
        <w:t xml:space="preserve">subset of 2LM </w:t>
      </w:r>
      <w:r>
        <w:rPr>
          <w:szCs w:val="20"/>
        </w:rPr>
        <w:t xml:space="preserve">coefficients would be reported by a </w:t>
      </w:r>
      <w:r>
        <w:t>b</w:t>
      </w:r>
      <w:r w:rsidRPr="00C85103">
        <w:t xml:space="preserve">itmap </w:t>
      </w:r>
      <w:r>
        <w:t>which can be used to</w:t>
      </w:r>
      <w:r w:rsidRPr="00C85103">
        <w:t xml:space="preserve"> indicate non-zero coefficient indices</w:t>
      </w:r>
      <w:r>
        <w:t>.</w:t>
      </w:r>
    </w:p>
    <w:p w14:paraId="2DD5E79D" w14:textId="2060B22B" w:rsidR="004B4A39" w:rsidRDefault="004B4A39" w:rsidP="004B4A39">
      <w:pPr>
        <w:rPr>
          <w:iCs/>
        </w:rPr>
      </w:pPr>
      <w:r>
        <w:rPr>
          <w:szCs w:val="20"/>
        </w:rPr>
        <w:t xml:space="preserve">As in R15, it seems no need to report the amplitude and phase of certain coefficient if quantized amplitude of certain coefficient is 0. Then </w:t>
      </w:r>
      <w:r>
        <w:t>i</w:t>
      </w:r>
      <w:r w:rsidRPr="00C85103">
        <w:t>nformation pertaining to t</w:t>
      </w:r>
      <w:r w:rsidRPr="00C85103">
        <w:rPr>
          <w:iCs/>
        </w:rPr>
        <w:t>he number(s) of non-zero coefficients</w:t>
      </w:r>
      <w:r>
        <w:rPr>
          <w:iCs/>
        </w:rPr>
        <w:t xml:space="preserve"> should also reported in UCI part 1. However, there are two </w:t>
      </w:r>
      <w:r w:rsidR="00DD2991">
        <w:rPr>
          <w:iCs/>
        </w:rPr>
        <w:t xml:space="preserve">typical </w:t>
      </w:r>
      <w:r>
        <w:rPr>
          <w:iCs/>
        </w:rPr>
        <w:t>methods</w:t>
      </w:r>
      <w:r w:rsidR="00DD2991">
        <w:rPr>
          <w:iCs/>
        </w:rPr>
        <w:t xml:space="preserve"> (Alt1.1 and Alt1.2)</w:t>
      </w:r>
      <w:r>
        <w:rPr>
          <w:iCs/>
        </w:rPr>
        <w:t xml:space="preserve"> to report the </w:t>
      </w:r>
      <w:r w:rsidRPr="00C85103">
        <w:rPr>
          <w:iCs/>
        </w:rPr>
        <w:t>number(s) of non-zero coefficients</w:t>
      </w:r>
      <w:r>
        <w:rPr>
          <w:iCs/>
        </w:rPr>
        <w:t xml:space="preserve"> UE reports:</w:t>
      </w:r>
    </w:p>
    <w:p w14:paraId="02232B5C" w14:textId="6E4842E1" w:rsidR="004B4A39" w:rsidRPr="000E44FC" w:rsidRDefault="00DD2991" w:rsidP="00DD4B54">
      <w:pPr>
        <w:pStyle w:val="ad"/>
        <w:numPr>
          <w:ilvl w:val="0"/>
          <w:numId w:val="13"/>
        </w:numPr>
        <w:rPr>
          <w:lang w:eastAsia="zh-CN"/>
        </w:rPr>
      </w:pPr>
      <w:r>
        <w:rPr>
          <w:i/>
          <w:lang w:eastAsia="zh-CN"/>
        </w:rPr>
        <w:t>Alt1.2</w:t>
      </w:r>
      <w:r w:rsidR="004B4A39">
        <w:rPr>
          <w:lang w:eastAsia="zh-CN"/>
        </w:rPr>
        <w:t xml:space="preserve">: up to four separated fields in part 1 with zero padding and each field </w:t>
      </w:r>
      <w:r>
        <w:rPr>
          <w:lang w:eastAsia="zh-CN"/>
        </w:rPr>
        <w:t xml:space="preserve">(#NZC per layer) </w:t>
      </w:r>
      <w:r w:rsidR="004B4A39">
        <w:rPr>
          <w:lang w:eastAsia="zh-CN"/>
        </w:rPr>
        <w:t xml:space="preserve">is to indicate </w:t>
      </w:r>
      <w:r w:rsidR="004B4A39">
        <w:rPr>
          <w:iCs/>
        </w:rPr>
        <w:t>the number</w:t>
      </w:r>
      <w:r w:rsidR="004B4A39" w:rsidRPr="00C85103">
        <w:rPr>
          <w:iCs/>
        </w:rPr>
        <w:t xml:space="preserve"> of non-zero coefficients</w:t>
      </w:r>
      <w:r w:rsidR="004B4A39">
        <w:rPr>
          <w:iCs/>
        </w:rPr>
        <w:t xml:space="preserve"> per layer. The length of </w:t>
      </w:r>
      <w:r w:rsidR="004B4A39" w:rsidRPr="003127BD">
        <w:rPr>
          <w:i/>
          <w:iCs/>
        </w:rPr>
        <w:t>l</w:t>
      </w:r>
      <w:r w:rsidR="004B4A39">
        <w:rPr>
          <w:iCs/>
        </w:rPr>
        <w:t xml:space="preserve">-th field is determined by the potential maximum number of non-zero coefficients for </w:t>
      </w:r>
      <w:r w:rsidR="004B4A39" w:rsidRPr="003127BD">
        <w:rPr>
          <w:i/>
          <w:iCs/>
        </w:rPr>
        <w:t>l</w:t>
      </w:r>
      <w:r w:rsidR="004B4A39">
        <w:rPr>
          <w:iCs/>
        </w:rPr>
        <w:t xml:space="preserve">-th layer, </w:t>
      </w:r>
      <w:r w:rsidR="004B4A39" w:rsidRPr="00DD4B54">
        <w:rPr>
          <w:iCs/>
        </w:rPr>
        <w:t xml:space="preserve">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0,l</m:t>
                    </m:r>
                  </m:sub>
                </m:sSub>
              </m:e>
            </m:d>
          </m:e>
        </m:d>
      </m:oMath>
      <w:r w:rsidR="004B4A39" w:rsidRPr="00DD4B54">
        <w:rPr>
          <w:iCs/>
        </w:rPr>
        <w:t xml:space="preserve">. </w:t>
      </w:r>
      <w:r w:rsidR="004B4A39">
        <w:rPr>
          <w:lang w:eastAsia="zh-CN"/>
        </w:rPr>
        <w:t xml:space="preserve">In part 2, up </w:t>
      </w:r>
      <w:r w:rsidR="004B4A39">
        <w:rPr>
          <w:lang w:eastAsia="zh-CN"/>
        </w:rPr>
        <w:lastRenderedPageBreak/>
        <w:t xml:space="preserve">to RI bitmaps are used to </w:t>
      </w:r>
      <w:r w:rsidR="004B4A39" w:rsidRPr="00C85103">
        <w:t>indicate non-zero coefficient indices</w:t>
      </w:r>
      <w:r w:rsidR="004B4A39">
        <w:t xml:space="preserve"> for RI layers and the number of “1” in </w:t>
      </w:r>
      <w:r w:rsidR="004B4A39" w:rsidRPr="00DD4B54">
        <w:rPr>
          <w:i/>
          <w:iCs/>
        </w:rPr>
        <w:t>l</w:t>
      </w:r>
      <w:r w:rsidR="004B4A39" w:rsidRPr="00DD4B54">
        <w:rPr>
          <w:iCs/>
        </w:rPr>
        <w:t>-th</w:t>
      </w:r>
      <w:r w:rsidR="004B4A39">
        <w:t xml:space="preserve"> bitmap is equal to the number indicated in part 1 for </w:t>
      </w:r>
      <w:r w:rsidR="004B4A39" w:rsidRPr="00DD4B54">
        <w:rPr>
          <w:i/>
          <w:iCs/>
        </w:rPr>
        <w:t>l</w:t>
      </w:r>
      <w:r w:rsidR="004B4A39" w:rsidRPr="00DD4B54">
        <w:rPr>
          <w:iCs/>
        </w:rPr>
        <w:t>-th layer.</w:t>
      </w:r>
      <w:r w:rsidR="004B4A39">
        <w:rPr>
          <w:lang w:eastAsia="zh-CN"/>
        </w:rPr>
        <w:t xml:space="preserve"> </w:t>
      </w:r>
    </w:p>
    <w:p w14:paraId="1A431A2D" w14:textId="243F7E6C" w:rsidR="004B4A39" w:rsidRDefault="00DD2991" w:rsidP="004B4A39">
      <w:pPr>
        <w:pStyle w:val="ad"/>
        <w:numPr>
          <w:ilvl w:val="0"/>
          <w:numId w:val="13"/>
        </w:numPr>
        <w:rPr>
          <w:lang w:eastAsia="zh-CN"/>
        </w:rPr>
      </w:pPr>
      <w:r>
        <w:rPr>
          <w:i/>
          <w:lang w:eastAsia="zh-CN"/>
        </w:rPr>
        <w:t>Alt1.1</w:t>
      </w:r>
      <w:r w:rsidR="004B4A39">
        <w:rPr>
          <w:lang w:eastAsia="zh-CN"/>
        </w:rPr>
        <w:t xml:space="preserve">: One field in part 1 </w:t>
      </w:r>
      <w:r>
        <w:rPr>
          <w:lang w:eastAsia="zh-CN"/>
        </w:rPr>
        <w:t>(</w:t>
      </w:r>
      <w:r w:rsidRPr="001636A9">
        <w:t># NZC summed across layers</w:t>
      </w:r>
      <w:r>
        <w:rPr>
          <w:lang w:eastAsia="zh-CN"/>
        </w:rPr>
        <w:t xml:space="preserve">) </w:t>
      </w:r>
      <w:r w:rsidR="004B4A39">
        <w:rPr>
          <w:lang w:eastAsia="zh-CN"/>
        </w:rPr>
        <w:t xml:space="preserve">is to indicate the total number of </w:t>
      </w:r>
      <w:r w:rsidR="004B4A39" w:rsidRPr="00C85103">
        <w:rPr>
          <w:iCs/>
        </w:rPr>
        <w:t>non-zero coefficients</w:t>
      </w:r>
      <w:r w:rsidR="004B4A39">
        <w:rPr>
          <w:iCs/>
        </w:rPr>
        <w:t xml:space="preserve"> across all layers. The length of field is determined by the potential maximum total number of non-zero coefficients across all layers across all rank, 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max</m:t>
                        </m:r>
                      </m:e>
                      <m:lim>
                        <m:r>
                          <w:rPr>
                            <w:rFonts w:ascii="Cambria Math" w:hAnsi="Cambria Math"/>
                          </w:rPr>
                          <m:t>RI</m:t>
                        </m:r>
                      </m:lim>
                    </m:limLow>
                  </m:fName>
                  <m:e>
                    <m:d>
                      <m:dPr>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l=0</m:t>
                            </m:r>
                          </m:sub>
                          <m:sup>
                            <m:r>
                              <w:rPr>
                                <w:rFonts w:ascii="Cambria Math" w:hAnsi="Cambria Math"/>
                              </w:rPr>
                              <m:t>RI</m:t>
                            </m:r>
                          </m:sup>
                          <m:e>
                            <m:sSub>
                              <m:sSubPr>
                                <m:ctrlPr>
                                  <w:rPr>
                                    <w:rFonts w:ascii="Cambria Math" w:hAnsi="Cambria Math"/>
                                    <w:i/>
                                    <w:iCs/>
                                  </w:rPr>
                                </m:ctrlPr>
                              </m:sSubPr>
                              <m:e>
                                <m:r>
                                  <w:rPr>
                                    <w:rFonts w:ascii="Cambria Math" w:hAnsi="Cambria Math"/>
                                  </w:rPr>
                                  <m:t>K</m:t>
                                </m:r>
                              </m:e>
                              <m:sub>
                                <m:r>
                                  <w:rPr>
                                    <w:rFonts w:ascii="Cambria Math" w:hAnsi="Cambria Math"/>
                                  </w:rPr>
                                  <m:t>0,l</m:t>
                                </m:r>
                              </m:sub>
                            </m:sSub>
                          </m:e>
                        </m:nary>
                      </m:e>
                    </m:d>
                  </m:e>
                </m:func>
              </m:e>
            </m:d>
          </m:e>
        </m:d>
      </m:oMath>
      <w:r w:rsidR="004B4A39">
        <w:rPr>
          <w:iCs/>
        </w:rPr>
        <w:t xml:space="preserve">. </w:t>
      </w:r>
      <w:r w:rsidR="004B4A39">
        <w:rPr>
          <w:lang w:eastAsia="zh-CN"/>
        </w:rPr>
        <w:t xml:space="preserve">In part 2, RI bitmaps are used to </w:t>
      </w:r>
      <w:r w:rsidR="004B4A39" w:rsidRPr="00C85103">
        <w:t>indicate non-zero coefficient indices</w:t>
      </w:r>
      <w:r w:rsidR="004B4A39">
        <w:t xml:space="preserve"> for RI layers and the number of “1” across all bitmaps is equal to the total number</w:t>
      </w:r>
      <w:r w:rsidR="004B4A39" w:rsidRPr="003E5E7D">
        <w:t xml:space="preserve"> </w:t>
      </w:r>
      <w:r w:rsidR="004B4A39">
        <w:t>indicated in part.</w:t>
      </w:r>
    </w:p>
    <w:p w14:paraId="4332D69D" w14:textId="382D75EA" w:rsidR="00BC17C0" w:rsidRDefault="004B4A39" w:rsidP="004B4A39">
      <w:pPr>
        <w:rPr>
          <w:lang w:eastAsia="zh-CN"/>
        </w:rPr>
      </w:pPr>
      <w:r>
        <w:rPr>
          <w:lang w:eastAsia="zh-CN"/>
        </w:rPr>
        <w:t xml:space="preserve">Generally, the payload size of </w:t>
      </w:r>
      <w:r w:rsidR="00BC17C0">
        <w:rPr>
          <w:i/>
          <w:lang w:eastAsia="zh-CN"/>
        </w:rPr>
        <w:t>Alt1.2</w:t>
      </w:r>
      <w:r>
        <w:rPr>
          <w:lang w:eastAsia="zh-CN"/>
        </w:rPr>
        <w:t xml:space="preserve"> is larger than that of </w:t>
      </w:r>
      <w:r w:rsidR="00BC17C0">
        <w:rPr>
          <w:i/>
          <w:lang w:eastAsia="zh-CN"/>
        </w:rPr>
        <w:t>Alt1.1</w:t>
      </w:r>
      <w:r>
        <w:rPr>
          <w:lang w:eastAsia="zh-CN"/>
        </w:rPr>
        <w:t xml:space="preserve">. Assuming the configured maximum number of coefficients per layer is </w:t>
      </w:r>
      <w:r w:rsidR="00AA5A36">
        <w:rPr>
          <w:lang w:eastAsia="zh-CN"/>
        </w:rPr>
        <w:t>15</w:t>
      </w:r>
      <w:r>
        <w:rPr>
          <w:lang w:eastAsia="zh-CN"/>
        </w:rPr>
        <w:t xml:space="preserve">, 4bits are needed for each layer to indicate the number of NZ coefficients with </w:t>
      </w:r>
      <w:r w:rsidR="00BC17C0">
        <w:rPr>
          <w:i/>
          <w:lang w:eastAsia="zh-CN"/>
        </w:rPr>
        <w:t>Alt1.2</w:t>
      </w:r>
      <w:r>
        <w:rPr>
          <w:lang w:eastAsia="zh-CN"/>
        </w:rPr>
        <w:t xml:space="preserve"> and then 16 bits in total are needed in part 1. However, the possible total number of NZ coefficients across 4 layers is </w:t>
      </w:r>
      <w:r w:rsidR="00AA5A36">
        <w:rPr>
          <w:lang w:eastAsia="zh-CN"/>
        </w:rPr>
        <w:t>30 (considering the limitation of 2K</w:t>
      </w:r>
      <w:r w:rsidR="00AA5A36" w:rsidRPr="00AA5A36">
        <w:rPr>
          <w:vertAlign w:val="subscript"/>
          <w:lang w:eastAsia="zh-CN"/>
        </w:rPr>
        <w:t>0</w:t>
      </w:r>
      <w:r w:rsidR="00AA5A36">
        <w:rPr>
          <w:lang w:eastAsia="zh-CN"/>
        </w:rPr>
        <w:t>)</w:t>
      </w:r>
      <w:r>
        <w:rPr>
          <w:lang w:eastAsia="zh-CN"/>
        </w:rPr>
        <w:t xml:space="preserve">, and only </w:t>
      </w:r>
      <w:r w:rsidR="00AA5A36">
        <w:rPr>
          <w:lang w:eastAsia="zh-CN"/>
        </w:rPr>
        <w:t>5</w:t>
      </w:r>
      <w:r>
        <w:rPr>
          <w:lang w:eastAsia="zh-CN"/>
        </w:rPr>
        <w:t>bits</w:t>
      </w:r>
      <w:r w:rsidR="009E6778">
        <w:rPr>
          <w:lang w:eastAsia="zh-CN"/>
        </w:rPr>
        <w:t xml:space="preserve"> or </w:t>
      </w:r>
      <w:r w:rsidR="00AA5A36">
        <w:rPr>
          <w:lang w:eastAsia="zh-CN"/>
        </w:rPr>
        <w:t>7</w:t>
      </w:r>
      <w:r w:rsidR="009E6778">
        <w:rPr>
          <w:lang w:eastAsia="zh-CN"/>
        </w:rPr>
        <w:t>bits (including RI)</w:t>
      </w:r>
      <w:r>
        <w:rPr>
          <w:lang w:eastAsia="zh-CN"/>
        </w:rPr>
        <w:t xml:space="preserve"> are needed in part 1 with </w:t>
      </w:r>
      <w:r w:rsidR="00BC17C0">
        <w:rPr>
          <w:i/>
          <w:lang w:eastAsia="zh-CN"/>
        </w:rPr>
        <w:t>Alt1.1</w:t>
      </w:r>
      <w:r>
        <w:rPr>
          <w:lang w:eastAsia="zh-CN"/>
        </w:rPr>
        <w:t xml:space="preserve">. </w:t>
      </w:r>
    </w:p>
    <w:p w14:paraId="1B4FFB35" w14:textId="7510DE0C" w:rsidR="004B4A39" w:rsidRDefault="004B4A39" w:rsidP="004B4A39">
      <w:pPr>
        <w:rPr>
          <w:lang w:eastAsia="zh-CN"/>
        </w:rPr>
      </w:pPr>
      <w:r>
        <w:rPr>
          <w:lang w:eastAsia="zh-CN"/>
        </w:rPr>
        <w:t xml:space="preserve">In general, we can assume N bits for each layer with </w:t>
      </w:r>
      <w:r w:rsidR="00BC17C0">
        <w:rPr>
          <w:i/>
          <w:lang w:eastAsia="zh-CN"/>
        </w:rPr>
        <w:t>Alt1.2</w:t>
      </w:r>
      <w:r>
        <w:rPr>
          <w:lang w:eastAsia="zh-CN"/>
        </w:rPr>
        <w:t xml:space="preserve"> and 4N bits in total are needed in part 1, while only N+</w:t>
      </w:r>
      <w:r w:rsidR="00BC17C0">
        <w:rPr>
          <w:lang w:eastAsia="zh-CN"/>
        </w:rPr>
        <w:t>4</w:t>
      </w:r>
      <w:r>
        <w:rPr>
          <w:lang w:eastAsia="zh-CN"/>
        </w:rPr>
        <w:t xml:space="preserve"> bits are needed with </w:t>
      </w:r>
      <w:r w:rsidR="00BC17C0">
        <w:rPr>
          <w:i/>
          <w:lang w:eastAsia="zh-CN"/>
        </w:rPr>
        <w:t>Alt1.1</w:t>
      </w:r>
      <w:r w:rsidR="00BC17C0">
        <w:rPr>
          <w:lang w:eastAsia="zh-CN"/>
        </w:rPr>
        <w:t>, wherein N+2 bits are needed for #NZC reporting</w:t>
      </w:r>
      <w:r w:rsidR="00AA5A36">
        <w:rPr>
          <w:lang w:eastAsia="zh-CN"/>
        </w:rPr>
        <w:t xml:space="preserve"> (N+1 considering the limitation of 2K</w:t>
      </w:r>
      <w:r w:rsidR="00AA5A36" w:rsidRPr="00AA5A36">
        <w:rPr>
          <w:vertAlign w:val="subscript"/>
          <w:lang w:eastAsia="zh-CN"/>
        </w:rPr>
        <w:t>0</w:t>
      </w:r>
      <w:r w:rsidR="00AA5A36">
        <w:rPr>
          <w:lang w:eastAsia="zh-CN"/>
        </w:rPr>
        <w:t>)</w:t>
      </w:r>
      <w:r w:rsidR="00BC17C0">
        <w:rPr>
          <w:lang w:eastAsia="zh-CN"/>
        </w:rPr>
        <w:t xml:space="preserve"> and 2bits are needed for RI reporting</w:t>
      </w:r>
      <w:r>
        <w:rPr>
          <w:lang w:eastAsia="zh-CN"/>
        </w:rPr>
        <w:t xml:space="preserve">. </w:t>
      </w:r>
      <w:r w:rsidR="00BC17C0">
        <w:rPr>
          <w:lang w:eastAsia="zh-CN"/>
        </w:rPr>
        <w:t xml:space="preserve">4N is always larger than N+4 with N&gt;2 generally. </w:t>
      </w:r>
      <w:r>
        <w:rPr>
          <w:lang w:eastAsia="zh-CN"/>
        </w:rPr>
        <w:t xml:space="preserve">Based on the analysis, a lot of bits can be saved with </w:t>
      </w:r>
      <w:r w:rsidR="00BC17C0">
        <w:rPr>
          <w:i/>
          <w:lang w:eastAsia="zh-CN"/>
        </w:rPr>
        <w:t>Alt1.1</w:t>
      </w:r>
      <w:r>
        <w:rPr>
          <w:lang w:eastAsia="zh-CN"/>
        </w:rPr>
        <w:t>.</w:t>
      </w:r>
    </w:p>
    <w:p w14:paraId="75A8D83E" w14:textId="315BDD57" w:rsidR="00BC17C0" w:rsidRDefault="00BC17C0" w:rsidP="004B4A39">
      <w:pPr>
        <w:rPr>
          <w:lang w:eastAsia="zh-CN"/>
        </w:rPr>
      </w:pPr>
      <w:r>
        <w:rPr>
          <w:lang w:eastAsia="zh-CN"/>
        </w:rPr>
        <w:t>For Alt</w:t>
      </w:r>
      <w:r w:rsidR="00454E90">
        <w:rPr>
          <w:lang w:eastAsia="zh-CN"/>
        </w:rPr>
        <w:t xml:space="preserve">1.3 and Alt1.4, the </w:t>
      </w:r>
      <w:r w:rsidR="00454E90" w:rsidRPr="001636A9">
        <w:t>fraction of 2K</w:t>
      </w:r>
      <w:r w:rsidR="00454E90" w:rsidRPr="001636A9">
        <w:rPr>
          <w:vertAlign w:val="subscript"/>
        </w:rPr>
        <w:t>0</w:t>
      </w:r>
      <w:r w:rsidR="00454E90" w:rsidRPr="00454E90">
        <w:t xml:space="preserve"> </w:t>
      </w:r>
      <w:r w:rsidR="00454E90">
        <w:t xml:space="preserve">across all layers or that of </w:t>
      </w:r>
      <w:r w:rsidR="00454E90" w:rsidRPr="001636A9">
        <w:t>K</w:t>
      </w:r>
      <w:r w:rsidR="00454E90" w:rsidRPr="001636A9">
        <w:rPr>
          <w:vertAlign w:val="subscript"/>
        </w:rPr>
        <w:t>0</w:t>
      </w:r>
      <w:r w:rsidR="00454E90" w:rsidRPr="00454E90">
        <w:t xml:space="preserve"> </w:t>
      </w:r>
      <w:r w:rsidR="00454E90">
        <w:t>per layer is reported, which is equivalent to Alt1.1 and Alt 1.2 respectively.</w:t>
      </w:r>
    </w:p>
    <w:p w14:paraId="6664D5FA" w14:textId="77777777" w:rsidR="004B4A39" w:rsidRDefault="004B4A39" w:rsidP="004B4A39">
      <w:pPr>
        <w:rPr>
          <w:lang w:eastAsia="zh-CN"/>
        </w:rPr>
      </w:pPr>
      <w:r>
        <w:rPr>
          <w:lang w:eastAsia="zh-CN"/>
        </w:rPr>
        <w:t>Therefore, we have the following proposal:</w:t>
      </w:r>
    </w:p>
    <w:p w14:paraId="69B1ADEB" w14:textId="161559BF" w:rsidR="00663A6D" w:rsidRDefault="004B4A39" w:rsidP="004B4A39">
      <w:pPr>
        <w:rPr>
          <w:b/>
          <w:i/>
          <w:lang w:eastAsia="zh-CN"/>
        </w:rPr>
      </w:pPr>
      <w:r w:rsidRPr="00B278FA">
        <w:rPr>
          <w:rFonts w:hint="eastAsia"/>
          <w:b/>
          <w:i/>
          <w:lang w:eastAsia="zh-CN"/>
        </w:rPr>
        <w:t>Proposal</w:t>
      </w:r>
      <w:r w:rsidRPr="004B4A39">
        <w:rPr>
          <w:b/>
          <w:i/>
          <w:lang w:eastAsia="zh-CN"/>
        </w:rPr>
        <w:t xml:space="preserve"> </w:t>
      </w:r>
      <w:r w:rsidR="00663A6D">
        <w:rPr>
          <w:b/>
          <w:i/>
          <w:lang w:eastAsia="zh-CN"/>
        </w:rPr>
        <w:t>1</w:t>
      </w:r>
      <w:r>
        <w:rPr>
          <w:b/>
          <w:i/>
          <w:lang w:eastAsia="zh-CN"/>
        </w:rPr>
        <w:t>:</w:t>
      </w:r>
      <w:r w:rsidR="00663A6D">
        <w:rPr>
          <w:b/>
          <w:i/>
          <w:lang w:eastAsia="zh-CN"/>
        </w:rPr>
        <w:t xml:space="preserve"> For indicating the number of NZC, Alt1.1 is supported.</w:t>
      </w:r>
    </w:p>
    <w:p w14:paraId="22C27BBC" w14:textId="32026FD4" w:rsidR="004C49EE" w:rsidRDefault="004C49EE" w:rsidP="004C49EE">
      <w:pPr>
        <w:pStyle w:val="2"/>
        <w:rPr>
          <w:lang w:eastAsia="zh-CN"/>
        </w:rPr>
      </w:pPr>
      <w:r>
        <w:rPr>
          <w:rFonts w:hint="eastAsia"/>
          <w:lang w:eastAsia="zh-CN"/>
        </w:rPr>
        <w:t>On the bitmap for coefficient subset selection</w:t>
      </w:r>
    </w:p>
    <w:tbl>
      <w:tblPr>
        <w:tblStyle w:val="ac"/>
        <w:tblW w:w="0" w:type="auto"/>
        <w:tblLook w:val="04A0" w:firstRow="1" w:lastRow="0" w:firstColumn="1" w:lastColumn="0" w:noHBand="0" w:noVBand="1"/>
      </w:tblPr>
      <w:tblGrid>
        <w:gridCol w:w="9307"/>
      </w:tblGrid>
      <w:tr w:rsidR="004C49EE" w14:paraId="73838490" w14:textId="77777777" w:rsidTr="004C49EE">
        <w:tc>
          <w:tcPr>
            <w:tcW w:w="9307" w:type="dxa"/>
          </w:tcPr>
          <w:p w14:paraId="74DD5917" w14:textId="77777777" w:rsidR="004C49EE" w:rsidRPr="00B61688" w:rsidRDefault="004C49EE" w:rsidP="004C49EE">
            <w:pPr>
              <w:pStyle w:val="Style1"/>
              <w:spacing w:after="0" w:line="240" w:lineRule="auto"/>
              <w:ind w:firstLine="0"/>
              <w:rPr>
                <w:rFonts w:cs="Times New Roman"/>
                <w:sz w:val="22"/>
                <w:szCs w:val="22"/>
                <w:highlight w:val="green"/>
                <w:lang w:val="en-US"/>
              </w:rPr>
            </w:pPr>
            <w:r w:rsidRPr="00B61688">
              <w:rPr>
                <w:rFonts w:cs="Times New Roman"/>
                <w:b/>
                <w:sz w:val="22"/>
                <w:szCs w:val="22"/>
                <w:highlight w:val="green"/>
                <w:lang w:val="en-US"/>
              </w:rPr>
              <w:t>Agreement</w:t>
            </w:r>
          </w:p>
          <w:p w14:paraId="6AAFBEF0" w14:textId="77777777" w:rsidR="004C49EE" w:rsidRPr="00B61688" w:rsidRDefault="004C49EE" w:rsidP="004C49EE">
            <w:pPr>
              <w:pStyle w:val="Style1"/>
              <w:spacing w:after="0" w:line="240" w:lineRule="auto"/>
              <w:ind w:firstLine="0"/>
              <w:rPr>
                <w:rFonts w:cs="Times New Roman"/>
                <w:sz w:val="22"/>
                <w:szCs w:val="22"/>
                <w:lang w:val="en-US"/>
              </w:rPr>
            </w:pPr>
            <w:r w:rsidRPr="00B61688">
              <w:rPr>
                <w:rFonts w:cs="Times New Roman"/>
                <w:sz w:val="22"/>
                <w:szCs w:val="22"/>
                <w:lang w:val="en-US"/>
              </w:rPr>
              <w:t>On subset selection for layer 0, agree on the following:</w:t>
            </w:r>
          </w:p>
          <w:p w14:paraId="733CF97E" w14:textId="77777777" w:rsidR="004C49EE" w:rsidRPr="004C49EE" w:rsidRDefault="004C49EE" w:rsidP="004C49EE">
            <w:pPr>
              <w:pStyle w:val="Style1"/>
              <w:numPr>
                <w:ilvl w:val="0"/>
                <w:numId w:val="33"/>
              </w:numPr>
              <w:spacing w:after="0" w:line="240" w:lineRule="auto"/>
              <w:rPr>
                <w:rFonts w:cs="Times New Roman"/>
                <w:lang w:val="en-US"/>
              </w:rPr>
            </w:pPr>
            <w:r w:rsidRPr="00B61688">
              <w:rPr>
                <w:rFonts w:cs="Times New Roman"/>
                <w:sz w:val="22"/>
                <w:szCs w:val="22"/>
                <w:lang w:val="en-US"/>
              </w:rPr>
              <w:t>Unrestricted (polarization-independent) subset selection which requires a size-2LM bitmap in UCI part 2</w:t>
            </w:r>
          </w:p>
          <w:p w14:paraId="2E58E44B" w14:textId="77777777" w:rsidR="004C49EE" w:rsidRPr="001636A9" w:rsidRDefault="004C49EE" w:rsidP="004C49EE">
            <w:pPr>
              <w:spacing w:before="120" w:after="0"/>
              <w:rPr>
                <w:b/>
                <w:highlight w:val="green"/>
                <w:lang w:eastAsia="x-none"/>
              </w:rPr>
            </w:pPr>
            <w:r w:rsidRPr="001636A9">
              <w:rPr>
                <w:b/>
                <w:highlight w:val="green"/>
                <w:lang w:eastAsia="x-none"/>
              </w:rPr>
              <w:t>Agreement</w:t>
            </w:r>
          </w:p>
          <w:p w14:paraId="233ACE17" w14:textId="77777777" w:rsidR="004C49EE" w:rsidRPr="001636A9" w:rsidRDefault="004C49EE" w:rsidP="004C49EE">
            <w:pPr>
              <w:spacing w:after="0"/>
              <w:rPr>
                <w:b/>
                <w:u w:val="single"/>
              </w:rPr>
            </w:pPr>
            <w:r w:rsidRPr="001636A9">
              <w:t>For RI=3-4, the bitmap design will be chosen from the following alternatives in RAN1#97 (Reno):</w:t>
            </w:r>
          </w:p>
          <w:p w14:paraId="22010EB7" w14:textId="77777777" w:rsidR="004C49EE" w:rsidRPr="001636A9" w:rsidRDefault="004C49EE" w:rsidP="004C49EE">
            <w:pPr>
              <w:pStyle w:val="ad"/>
              <w:numPr>
                <w:ilvl w:val="0"/>
                <w:numId w:val="37"/>
              </w:numPr>
              <w:autoSpaceDE/>
              <w:autoSpaceDN/>
              <w:adjustRightInd/>
              <w:snapToGrid/>
              <w:spacing w:after="0"/>
              <w:contextualSpacing w:val="0"/>
            </w:pPr>
            <w:r w:rsidRPr="001636A9">
              <w:t>Alt2.1: 2</w:t>
            </w:r>
            <w:r w:rsidRPr="001636A9">
              <w:rPr>
                <w:i/>
              </w:rPr>
              <w:t>LM</w:t>
            </w:r>
            <w:r w:rsidRPr="001636A9">
              <w:rPr>
                <w:i/>
                <w:vertAlign w:val="subscript"/>
              </w:rPr>
              <w:t>i</w:t>
            </w:r>
            <w:r w:rsidRPr="001636A9">
              <w:t xml:space="preserve"> bits per layer, </w:t>
            </w:r>
            <w:r w:rsidRPr="001636A9">
              <w:rPr>
                <w:i/>
              </w:rPr>
              <w:t>i=</w:t>
            </w:r>
            <w:r w:rsidRPr="001636A9">
              <w:t>0, 1, …, (</w:t>
            </w:r>
            <w:r w:rsidRPr="001636A9">
              <w:rPr>
                <w:i/>
              </w:rPr>
              <w:t>RI</w:t>
            </w:r>
            <w:r w:rsidRPr="001636A9">
              <w:t>-1)</w:t>
            </w:r>
            <w:r w:rsidRPr="001636A9">
              <w:fldChar w:fldCharType="begin"/>
            </w:r>
            <w:r w:rsidRPr="001636A9">
              <w:instrText xml:space="preserve"> QUOTE </w:instrText>
            </w:r>
            <m:oMath>
              <m:r>
                <m:rPr>
                  <m:sty m:val="p"/>
                </m:rPr>
                <w:rPr>
                  <w:rFonts w:ascii="Cambria Math" w:hAnsi="Cambria Math"/>
                </w:rPr>
                <m:t>i=0,1,…,(RI-1)</m:t>
              </m:r>
            </m:oMath>
            <w:r w:rsidRPr="001636A9">
              <w:instrText xml:space="preserve"> </w:instrText>
            </w:r>
            <w:r w:rsidRPr="001636A9">
              <w:fldChar w:fldCharType="end"/>
            </w:r>
          </w:p>
          <w:p w14:paraId="1D9E4B77" w14:textId="77777777" w:rsidR="004C49EE" w:rsidRPr="001636A9" w:rsidRDefault="004C49EE" w:rsidP="004C49EE">
            <w:pPr>
              <w:pStyle w:val="ad"/>
              <w:numPr>
                <w:ilvl w:val="0"/>
                <w:numId w:val="37"/>
              </w:numPr>
              <w:autoSpaceDE/>
              <w:autoSpaceDN/>
              <w:adjustRightInd/>
              <w:snapToGrid/>
              <w:spacing w:after="0"/>
              <w:contextualSpacing w:val="0"/>
            </w:pPr>
            <w:r w:rsidRPr="001636A9">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5CC1C48F" w14:textId="77777777" w:rsidR="004C49EE" w:rsidRPr="001636A9" w:rsidRDefault="004C49EE" w:rsidP="004C49EE">
            <w:pPr>
              <w:pStyle w:val="ad"/>
              <w:numPr>
                <w:ilvl w:val="0"/>
                <w:numId w:val="37"/>
              </w:numPr>
              <w:autoSpaceDE/>
              <w:autoSpaceDN/>
              <w:adjustRightInd/>
              <w:snapToGrid/>
              <w:spacing w:after="0"/>
              <w:contextualSpacing w:val="0"/>
            </w:pPr>
            <w:r w:rsidRPr="001636A9">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54CDBAC9" w14:textId="49640B7C" w:rsidR="004C49EE" w:rsidRDefault="004C49EE" w:rsidP="004C49EE">
            <w:pPr>
              <w:pStyle w:val="ad"/>
              <w:numPr>
                <w:ilvl w:val="0"/>
                <w:numId w:val="37"/>
              </w:numPr>
              <w:autoSpaceDE/>
              <w:autoSpaceDN/>
              <w:adjustRightInd/>
              <w:snapToGrid/>
              <w:spacing w:after="0"/>
              <w:contextualSpacing w:val="0"/>
            </w:pPr>
            <w:r w:rsidRPr="001636A9">
              <w:t xml:space="preserve">Alt2.3: </w:t>
            </w:r>
            <w:r w:rsidRPr="001636A9">
              <w:rPr>
                <w:i/>
              </w:rPr>
              <w:t>LM</w:t>
            </w:r>
            <w:r w:rsidRPr="001636A9">
              <w:rPr>
                <w:i/>
                <w:vertAlign w:val="subscript"/>
              </w:rPr>
              <w:t>i</w:t>
            </w:r>
            <w:r w:rsidRPr="001636A9">
              <w:t xml:space="preserve"> bits for the layer in which the weaker polarization is dropped (else 2</w:t>
            </w:r>
            <w:r w:rsidRPr="001636A9">
              <w:rPr>
                <w:i/>
              </w:rPr>
              <w:t>LM</w:t>
            </w:r>
            <w:r w:rsidRPr="001636A9">
              <w:rPr>
                <w:i/>
                <w:vertAlign w:val="subscript"/>
              </w:rPr>
              <w:t>i</w:t>
            </w:r>
            <w:r w:rsidRPr="001636A9">
              <w:t xml:space="preserve"> bits) + up to 4-bit bitmap to indicate the layer where the weaker polarization is dropped (UCI part 1); </w:t>
            </w:r>
            <w:r w:rsidRPr="001636A9">
              <w:rPr>
                <w:i/>
              </w:rPr>
              <w:t>i=</w:t>
            </w:r>
            <w:r w:rsidRPr="001636A9">
              <w:t>0, 1, …, (</w:t>
            </w:r>
            <w:r w:rsidRPr="001636A9">
              <w:rPr>
                <w:i/>
              </w:rPr>
              <w:t>RI</w:t>
            </w:r>
            <w:r w:rsidRPr="001636A9">
              <w:t xml:space="preserve">-1) </w:t>
            </w:r>
          </w:p>
        </w:tc>
      </w:tr>
    </w:tbl>
    <w:p w14:paraId="19270451" w14:textId="57A876BD" w:rsidR="004C49EE" w:rsidRDefault="004C49EE" w:rsidP="004C49EE">
      <w:pPr>
        <w:rPr>
          <w:lang w:eastAsia="zh-CN"/>
        </w:rPr>
      </w:pPr>
    </w:p>
    <w:p w14:paraId="582AB5F3" w14:textId="0852400C" w:rsidR="00C12FFB" w:rsidRDefault="00AB2957" w:rsidP="00D516F8">
      <w:pPr>
        <w:rPr>
          <w:lang w:eastAsia="zh-CN"/>
        </w:rPr>
      </w:pPr>
      <w:r>
        <w:rPr>
          <w:lang w:eastAsia="zh-CN"/>
        </w:rPr>
        <w:t xml:space="preserve">It has been agreed that he position of reported </w:t>
      </w:r>
      <w:r>
        <w:rPr>
          <w:rFonts w:hint="eastAsia"/>
          <w:lang w:eastAsia="zh-CN"/>
        </w:rPr>
        <w:t>non</w:t>
      </w:r>
      <w:r>
        <w:rPr>
          <w:lang w:eastAsia="zh-CN"/>
        </w:rPr>
        <w:t xml:space="preserve">-zero coefficients is indicated in UCI part 2 by bitmap. For the </w:t>
      </w:r>
      <w:r w:rsidRPr="009E6778">
        <w:rPr>
          <w:i/>
          <w:lang w:eastAsia="zh-CN"/>
        </w:rPr>
        <w:t>i</w:t>
      </w:r>
      <w:r>
        <w:rPr>
          <w:lang w:eastAsia="zh-CN"/>
        </w:rPr>
        <w:t xml:space="preserve">-th layer, Alt 2.1 is a </w:t>
      </w:r>
      <w:r w:rsidRPr="00AB2957">
        <w:rPr>
          <w:lang w:eastAsia="zh-CN"/>
        </w:rPr>
        <w:t>straightforward</w:t>
      </w:r>
      <w:r>
        <w:rPr>
          <w:lang w:eastAsia="zh-CN"/>
        </w:rPr>
        <w:t xml:space="preserve"> method that the bitmap size is </w:t>
      </w:r>
      <w:r w:rsidRPr="001636A9">
        <w:t>2</w:t>
      </w:r>
      <w:r w:rsidRPr="001636A9">
        <w:rPr>
          <w:i/>
        </w:rPr>
        <w:t>LM</w:t>
      </w:r>
      <w:r w:rsidRPr="001636A9">
        <w:rPr>
          <w:i/>
          <w:vertAlign w:val="subscript"/>
        </w:rPr>
        <w:t>i</w:t>
      </w:r>
      <w:r>
        <w:rPr>
          <w:rFonts w:hint="eastAsia"/>
          <w:lang w:eastAsia="zh-CN"/>
        </w:rPr>
        <w:t>.</w:t>
      </w:r>
      <w:r w:rsidR="00C12FFB">
        <w:rPr>
          <w:rFonts w:hint="eastAsia"/>
          <w:lang w:eastAsia="zh-CN"/>
        </w:rPr>
        <w:t xml:space="preserve"> </w:t>
      </w:r>
      <w:r w:rsidR="00D516F8">
        <w:rPr>
          <w:lang w:eastAsia="zh-CN"/>
        </w:rPr>
        <w:t xml:space="preserve">For the FD compression codebook,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00097EB4">
        <w:rPr>
          <w:lang w:eastAsia="zh-CN"/>
        </w:rPr>
        <w:t xml:space="preserve"> </w:t>
      </w:r>
      <w:r w:rsidR="00D516F8">
        <w:rPr>
          <w:lang w:eastAsia="zh-CN"/>
        </w:rPr>
        <w:t xml:space="preserve">coefficients can be </w:t>
      </w:r>
      <w:r w:rsidR="00D516F8" w:rsidRPr="00FC5018">
        <w:t>reported</w:t>
      </w:r>
      <w:r w:rsidR="00D516F8">
        <w:t xml:space="preserve"> at most, where</w:t>
      </w:r>
      <w:r w:rsidR="00097EB4">
        <w:t xml:space="preserv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2LM*β</m:t>
            </m:r>
          </m:e>
        </m:d>
      </m:oMath>
      <w:r w:rsidR="00D516F8">
        <w:t xml:space="preserve"> and t</w:t>
      </w:r>
      <w:r w:rsidR="00D516F8" w:rsidRPr="00C86D4B">
        <w:t>he minimum value of</w:t>
      </w:r>
      <w:r w:rsidR="00D516F8">
        <w:t xml:space="preserve"> </w:t>
      </w:r>
      <m:oMath>
        <m:r>
          <w:rPr>
            <w:rFonts w:ascii="Cambria Math" w:hAnsi="Cambria Math"/>
          </w:rPr>
          <m:t>β</m:t>
        </m:r>
      </m:oMath>
      <w:r w:rsidR="00D516F8" w:rsidRPr="00C86D4B">
        <w:rPr>
          <w:rFonts w:hint="eastAsia"/>
          <w:i/>
          <w:lang w:eastAsia="zh-CN"/>
        </w:rPr>
        <w:t xml:space="preserve"> </w:t>
      </w:r>
      <w:r w:rsidR="00D516F8">
        <w:rPr>
          <w:lang w:eastAsia="zh-CN"/>
        </w:rPr>
        <w:t xml:space="preserve">is 1/4. </w:t>
      </w:r>
      <w:r w:rsidR="00EE1D04">
        <w:rPr>
          <w:lang w:eastAsia="zh-CN"/>
        </w:rPr>
        <w:t xml:space="preserve">Moreover, considering that CSI part 2 omission can be achieved through </w:t>
      </w:r>
      <w:r w:rsidR="00EE1D04" w:rsidRPr="00C12FFB">
        <w:rPr>
          <w:lang w:eastAsia="zh-CN"/>
        </w:rPr>
        <w:t>discarding some weak coefficients</w:t>
      </w:r>
      <w:r w:rsidR="00EE1D04">
        <w:rPr>
          <w:lang w:eastAsia="zh-CN"/>
        </w:rPr>
        <w:t xml:space="preserve">, the number of reported coefficients may further reduced. </w:t>
      </w:r>
      <w:r w:rsidR="00C12FFB">
        <w:rPr>
          <w:lang w:eastAsia="zh-CN"/>
        </w:rPr>
        <w:t xml:space="preserve">As a result, the bitmap can be </w:t>
      </w:r>
      <w:r w:rsidR="00C12FFB" w:rsidRPr="00C12FFB">
        <w:rPr>
          <w:lang w:eastAsia="zh-CN"/>
        </w:rPr>
        <w:t>sparse</w:t>
      </w:r>
      <w:r w:rsidR="00C12FFB">
        <w:rPr>
          <w:lang w:eastAsia="zh-CN"/>
        </w:rPr>
        <w:t xml:space="preserve"> and </w:t>
      </w:r>
      <w:r w:rsidR="00C12FFB" w:rsidRPr="00C12FFB">
        <w:rPr>
          <w:lang w:eastAsia="zh-CN"/>
        </w:rPr>
        <w:t>contains a large number of zero elements.</w:t>
      </w:r>
      <w:r w:rsidR="00C12FFB">
        <w:rPr>
          <w:lang w:eastAsia="zh-CN"/>
        </w:rPr>
        <w:t xml:space="preserve"> </w:t>
      </w:r>
      <w:r w:rsidR="007A329C">
        <w:rPr>
          <w:lang w:eastAsia="zh-CN"/>
        </w:rPr>
        <w:t xml:space="preserve">For the </w:t>
      </w:r>
      <w:r w:rsidR="007A329C" w:rsidRPr="007A329C">
        <w:rPr>
          <w:lang w:eastAsia="zh-CN"/>
        </w:rPr>
        <w:t>PMI indication</w:t>
      </w:r>
      <w:r w:rsidR="007A329C">
        <w:rPr>
          <w:lang w:eastAsia="zh-CN"/>
        </w:rPr>
        <w:t xml:space="preserve"> of R16 codebook, b</w:t>
      </w:r>
      <w:r w:rsidR="007A329C" w:rsidRPr="007A329C">
        <w:rPr>
          <w:lang w:eastAsia="zh-CN"/>
        </w:rPr>
        <w:t>itmap accounts for</w:t>
      </w:r>
      <w:r w:rsidR="007A329C">
        <w:rPr>
          <w:lang w:eastAsia="zh-CN"/>
        </w:rPr>
        <w:t xml:space="preserve"> a large proportion of overhead. It is an e</w:t>
      </w:r>
      <w:r w:rsidR="007A329C" w:rsidRPr="007A329C">
        <w:rPr>
          <w:lang w:eastAsia="zh-CN"/>
        </w:rPr>
        <w:t xml:space="preserve">ffective </w:t>
      </w:r>
      <w:r w:rsidR="007A329C">
        <w:rPr>
          <w:lang w:eastAsia="zh-CN"/>
        </w:rPr>
        <w:t>method to reduce the PMI overhead by e</w:t>
      </w:r>
      <w:r w:rsidR="007A329C" w:rsidRPr="007A329C">
        <w:rPr>
          <w:lang w:eastAsia="zh-CN"/>
        </w:rPr>
        <w:t>liminating redundancy in b</w:t>
      </w:r>
      <w:r w:rsidR="007A329C">
        <w:rPr>
          <w:lang w:eastAsia="zh-CN"/>
        </w:rPr>
        <w:t>itmap.</w:t>
      </w:r>
    </w:p>
    <w:p w14:paraId="1BD4A588" w14:textId="79930EEE" w:rsidR="00D516F8" w:rsidRDefault="00D516F8" w:rsidP="00D516F8">
      <w:pPr>
        <w:rPr>
          <w:lang w:eastAsia="zh-CN"/>
        </w:rPr>
      </w:pPr>
      <w:r>
        <w:rPr>
          <w:lang w:eastAsia="zh-CN"/>
        </w:rPr>
        <w:lastRenderedPageBreak/>
        <w:t>As shown in</w:t>
      </w:r>
      <w:r w:rsidRPr="00405B3A">
        <w:rPr>
          <w:lang w:eastAsia="zh-CN"/>
        </w:rPr>
        <w:t xml:space="preserve"> </w:t>
      </w:r>
      <w:r w:rsidRPr="009F5C81">
        <w:rPr>
          <w:lang w:eastAsia="zh-CN"/>
        </w:rPr>
        <w:t xml:space="preserve">Figure </w:t>
      </w:r>
      <w:r>
        <w:rPr>
          <w:lang w:eastAsia="zh-CN"/>
        </w:rPr>
        <w:t>1</w:t>
      </w:r>
      <w:r w:rsidRPr="00405B3A">
        <w:rPr>
          <w:lang w:eastAsia="zh-CN"/>
        </w:rPr>
        <w:t>,</w:t>
      </w:r>
      <w:r>
        <w:rPr>
          <w:lang w:eastAsia="zh-CN"/>
        </w:rPr>
        <w:t xml:space="preserve"> it is feasible </w:t>
      </w:r>
      <w:r w:rsidRPr="00C86D4B">
        <w:rPr>
          <w:lang w:eastAsia="zh-CN"/>
        </w:rPr>
        <w:t>that</w:t>
      </w:r>
      <w:r>
        <w:rPr>
          <w:lang w:eastAsia="zh-CN"/>
        </w:rPr>
        <w:t xml:space="preserve"> no coefficient is reported for the weaker </w:t>
      </w:r>
      <w:r w:rsidRPr="006F6C2E">
        <w:rPr>
          <w:lang w:eastAsia="zh-CN"/>
        </w:rPr>
        <w:t>polarization</w:t>
      </w:r>
      <w:r>
        <w:rPr>
          <w:rFonts w:hint="eastAsia"/>
          <w:lang w:eastAsia="zh-CN"/>
        </w:rPr>
        <w:t>,</w:t>
      </w:r>
      <w:r>
        <w:rPr>
          <w:lang w:eastAsia="zh-CN"/>
        </w:rPr>
        <w:t xml:space="preserve"> because K</w:t>
      </w:r>
      <w:r w:rsidRPr="00C26513">
        <w:rPr>
          <w:vertAlign w:val="subscript"/>
          <w:lang w:eastAsia="zh-CN"/>
        </w:rPr>
        <w:t>0</w:t>
      </w:r>
      <w:r>
        <w:rPr>
          <w:lang w:eastAsia="zh-CN"/>
        </w:rPr>
        <w:t xml:space="preserve"> strongest </w:t>
      </w:r>
      <w:r w:rsidRPr="00C86D4B">
        <w:rPr>
          <w:lang w:eastAsia="zh-CN"/>
        </w:rPr>
        <w:t>coefficients</w:t>
      </w:r>
      <w:r>
        <w:rPr>
          <w:lang w:eastAsia="zh-CN"/>
        </w:rPr>
        <w:t xml:space="preserve"> may be</w:t>
      </w:r>
      <w:r w:rsidRPr="00C86D4B">
        <w:rPr>
          <w:lang w:eastAsia="zh-CN"/>
        </w:rPr>
        <w:t xml:space="preserve"> concentrated in </w:t>
      </w:r>
      <w:r>
        <w:rPr>
          <w:lang w:eastAsia="zh-CN"/>
        </w:rPr>
        <w:t xml:space="preserve">and then selected from one </w:t>
      </w:r>
      <w:r w:rsidRPr="00C86D4B">
        <w:rPr>
          <w:lang w:eastAsia="zh-CN"/>
        </w:rPr>
        <w:t>polarization</w:t>
      </w:r>
      <w:r>
        <w:rPr>
          <w:lang w:eastAsia="zh-CN"/>
        </w:rPr>
        <w:t xml:space="preserve">. For another </w:t>
      </w:r>
      <w:r w:rsidRPr="00C86D4B">
        <w:rPr>
          <w:lang w:eastAsia="zh-CN"/>
        </w:rPr>
        <w:t>polarization</w:t>
      </w:r>
      <w:r>
        <w:rPr>
          <w:lang w:eastAsia="zh-CN"/>
        </w:rPr>
        <w:t xml:space="preserve">, the </w:t>
      </w:r>
      <w:r w:rsidRPr="00C86D4B">
        <w:rPr>
          <w:lang w:eastAsia="zh-CN"/>
        </w:rPr>
        <w:t>coefficients</w:t>
      </w:r>
      <w:r>
        <w:rPr>
          <w:lang w:eastAsia="zh-CN"/>
        </w:rPr>
        <w:t xml:space="preserve"> are </w:t>
      </w:r>
      <w:r w:rsidRPr="00C86D4B">
        <w:rPr>
          <w:lang w:eastAsia="zh-CN"/>
        </w:rPr>
        <w:t>discarded</w:t>
      </w:r>
      <w:r w:rsidRPr="00C86D4B">
        <w:t xml:space="preserve"> </w:t>
      </w:r>
      <w:r>
        <w:rPr>
          <w:lang w:eastAsia="zh-CN"/>
        </w:rPr>
        <w:t>a</w:t>
      </w:r>
      <w:r w:rsidRPr="00C86D4B">
        <w:rPr>
          <w:lang w:eastAsia="zh-CN"/>
        </w:rPr>
        <w:t xml:space="preserve">lthough the magnitude </w:t>
      </w:r>
      <w:r>
        <w:rPr>
          <w:lang w:eastAsia="zh-CN"/>
        </w:rPr>
        <w:t xml:space="preserve">may </w:t>
      </w:r>
      <w:r w:rsidRPr="00C86D4B">
        <w:rPr>
          <w:lang w:eastAsia="zh-CN"/>
        </w:rPr>
        <w:t xml:space="preserve">not </w:t>
      </w:r>
      <w:r>
        <w:rPr>
          <w:lang w:eastAsia="zh-CN"/>
        </w:rPr>
        <w:t xml:space="preserve">be </w:t>
      </w:r>
      <w:r w:rsidRPr="00C86D4B">
        <w:rPr>
          <w:lang w:eastAsia="zh-CN"/>
        </w:rPr>
        <w:t>zero</w:t>
      </w:r>
      <w:r>
        <w:rPr>
          <w:lang w:eastAsia="zh-CN"/>
        </w:rPr>
        <w:t>. The probability of selecting one out of two polarizations can be</w:t>
      </w:r>
      <w:r w:rsidRPr="00E0547C">
        <w:rPr>
          <w:lang w:eastAsia="zh-CN"/>
        </w:rPr>
        <w:t xml:space="preserve"> </w:t>
      </w:r>
      <w:r>
        <w:rPr>
          <w:lang w:eastAsia="zh-CN"/>
        </w:rPr>
        <w:t xml:space="preserve">much </w:t>
      </w:r>
      <w:r w:rsidRPr="00E0547C">
        <w:rPr>
          <w:lang w:eastAsia="zh-CN"/>
        </w:rPr>
        <w:t>higher</w:t>
      </w:r>
      <w:r>
        <w:rPr>
          <w:lang w:eastAsia="zh-CN"/>
        </w:rPr>
        <w:t xml:space="preserve"> when values of L, p and </w:t>
      </w:r>
      <m:oMath>
        <m:r>
          <w:rPr>
            <w:rFonts w:ascii="Cambria Math" w:hAnsi="Cambria Math"/>
          </w:rPr>
          <m:t>β</m:t>
        </m:r>
      </m:oMath>
      <w:r>
        <w:rPr>
          <w:lang w:eastAsia="zh-CN"/>
        </w:rPr>
        <w:t xml:space="preserve"> are relatively small, e.g. when the gNB strives to reduce the reporting overhead of Rel-16 codebook. </w:t>
      </w:r>
    </w:p>
    <w:p w14:paraId="47DF1BB0" w14:textId="77777777" w:rsidR="00D516F8" w:rsidRDefault="00D516F8" w:rsidP="00D516F8">
      <w:pPr>
        <w:ind w:left="110" w:hangingChars="50" w:hanging="110"/>
        <w:jc w:val="center"/>
        <w:rPr>
          <w:lang w:eastAsia="zh-CN"/>
        </w:rPr>
      </w:pPr>
      <w:r>
        <w:rPr>
          <w:noProof/>
          <w:lang w:eastAsia="zh-CN"/>
        </w:rPr>
        <w:drawing>
          <wp:inline distT="0" distB="0" distL="0" distR="0" wp14:anchorId="101C1C14" wp14:editId="5FEB9F28">
            <wp:extent cx="2193438" cy="1390711"/>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03758" cy="1397254"/>
                    </a:xfrm>
                    <a:prstGeom prst="rect">
                      <a:avLst/>
                    </a:prstGeom>
                  </pic:spPr>
                </pic:pic>
              </a:graphicData>
            </a:graphic>
          </wp:inline>
        </w:drawing>
      </w:r>
    </w:p>
    <w:p w14:paraId="3AE670D9" w14:textId="0622C326" w:rsidR="00D516F8" w:rsidRPr="00097EB4" w:rsidRDefault="00D516F8" w:rsidP="00097EB4">
      <w:pPr>
        <w:ind w:left="100" w:hangingChars="50" w:hanging="100"/>
        <w:jc w:val="center"/>
        <w:rPr>
          <w:b/>
          <w:bCs/>
          <w:kern w:val="2"/>
          <w:sz w:val="20"/>
          <w:szCs w:val="20"/>
          <w:lang w:val="en-GB" w:eastAsia="zh-CN"/>
        </w:rPr>
      </w:pPr>
      <w:r>
        <w:rPr>
          <w:b/>
          <w:bCs/>
          <w:kern w:val="2"/>
          <w:sz w:val="20"/>
          <w:szCs w:val="20"/>
          <w:lang w:val="en-GB" w:eastAsia="zh-CN"/>
        </w:rPr>
        <w:t xml:space="preserve">Figure 1. An example of </w:t>
      </w:r>
      <w:r w:rsidRPr="0089718B">
        <w:rPr>
          <w:b/>
          <w:bCs/>
          <w:kern w:val="2"/>
          <w:sz w:val="20"/>
          <w:szCs w:val="20"/>
          <w:lang w:val="en-GB" w:eastAsia="zh-CN"/>
        </w:rPr>
        <w:t>K</w:t>
      </w:r>
      <w:r w:rsidRPr="0089718B">
        <w:rPr>
          <w:b/>
          <w:bCs/>
          <w:kern w:val="2"/>
          <w:sz w:val="20"/>
          <w:szCs w:val="20"/>
          <w:vertAlign w:val="subscript"/>
          <w:lang w:val="en-GB" w:eastAsia="zh-CN"/>
        </w:rPr>
        <w:t>0</w:t>
      </w:r>
      <w:r w:rsidR="00097EB4">
        <w:rPr>
          <w:b/>
          <w:bCs/>
          <w:kern w:val="2"/>
          <w:sz w:val="20"/>
          <w:szCs w:val="20"/>
          <w:lang w:val="en-GB" w:eastAsia="zh-CN"/>
        </w:rPr>
        <w:t xml:space="preserve"> strongest coefficients being</w:t>
      </w:r>
      <w:r w:rsidRPr="0089718B">
        <w:rPr>
          <w:b/>
          <w:bCs/>
          <w:kern w:val="2"/>
          <w:sz w:val="20"/>
          <w:szCs w:val="20"/>
          <w:lang w:val="en-GB" w:eastAsia="zh-CN"/>
        </w:rPr>
        <w:t xml:space="preserve"> concentrated in one polarization</w:t>
      </w:r>
      <w:r>
        <w:rPr>
          <w:b/>
          <w:bCs/>
          <w:kern w:val="2"/>
          <w:sz w:val="20"/>
          <w:szCs w:val="20"/>
          <w:lang w:val="en-GB" w:eastAsia="zh-CN"/>
        </w:rPr>
        <w:t xml:space="preserve"> (stronger</w:t>
      </w:r>
      <w:r w:rsidRPr="004570C1">
        <w:rPr>
          <w:b/>
          <w:bCs/>
          <w:kern w:val="2"/>
          <w:sz w:val="20"/>
          <w:szCs w:val="20"/>
          <w:lang w:val="en-GB" w:eastAsia="zh-CN"/>
        </w:rPr>
        <w:t xml:space="preserve"> coefficient</w:t>
      </w:r>
      <w:r>
        <w:rPr>
          <w:b/>
          <w:bCs/>
          <w:kern w:val="2"/>
          <w:sz w:val="20"/>
          <w:szCs w:val="20"/>
          <w:lang w:val="en-GB" w:eastAsia="zh-CN"/>
        </w:rPr>
        <w:t xml:space="preserve"> is marked with</w:t>
      </w:r>
      <w:r w:rsidRPr="004570C1">
        <w:rPr>
          <w:b/>
          <w:bCs/>
          <w:kern w:val="2"/>
          <w:sz w:val="20"/>
          <w:szCs w:val="20"/>
          <w:lang w:val="en-GB" w:eastAsia="zh-CN"/>
        </w:rPr>
        <w:t xml:space="preserve"> larger </w:t>
      </w:r>
      <w:r>
        <w:rPr>
          <w:b/>
          <w:bCs/>
          <w:kern w:val="2"/>
          <w:sz w:val="20"/>
          <w:szCs w:val="20"/>
          <w:lang w:val="en-GB" w:eastAsia="zh-CN"/>
        </w:rPr>
        <w:t>index)</w:t>
      </w:r>
    </w:p>
    <w:p w14:paraId="12F06381" w14:textId="0262E342" w:rsidR="00D516F8" w:rsidRDefault="00D516F8" w:rsidP="00D516F8">
      <w:pPr>
        <w:rPr>
          <w:lang w:eastAsia="zh-CN"/>
        </w:rPr>
      </w:pPr>
      <w:r>
        <w:rPr>
          <w:lang w:eastAsia="zh-CN"/>
        </w:rPr>
        <w:t>F</w:t>
      </w:r>
      <w:r w:rsidRPr="00E0547C">
        <w:rPr>
          <w:lang w:eastAsia="zh-CN"/>
        </w:rPr>
        <w:t>or rank 3/4</w:t>
      </w:r>
      <w:r>
        <w:rPr>
          <w:lang w:eastAsia="zh-CN"/>
        </w:rPr>
        <w:t xml:space="preserve">, this </w:t>
      </w:r>
      <w:r w:rsidRPr="00DF7F36">
        <w:rPr>
          <w:lang w:eastAsia="zh-CN"/>
        </w:rPr>
        <w:t xml:space="preserve">phenomenon </w:t>
      </w:r>
      <w:r>
        <w:rPr>
          <w:lang w:eastAsia="zh-CN"/>
        </w:rPr>
        <w:t xml:space="preserve">can be more profound due to limiting </w:t>
      </w:r>
      <w:r w:rsidRPr="00E0547C">
        <w:rPr>
          <w:lang w:eastAsia="zh-CN"/>
        </w:rPr>
        <w:t xml:space="preserve">the overhead </w:t>
      </w:r>
      <w:r>
        <w:rPr>
          <w:lang w:eastAsia="zh-CN"/>
        </w:rPr>
        <w:t>of higher rank codebook to be</w:t>
      </w:r>
      <w:r w:rsidRPr="00E0547C">
        <w:rPr>
          <w:lang w:eastAsia="zh-CN"/>
        </w:rPr>
        <w:t xml:space="preserve"> comparable to </w:t>
      </w:r>
      <w:r>
        <w:rPr>
          <w:lang w:eastAsia="zh-CN"/>
        </w:rPr>
        <w:t>that of Rank</w:t>
      </w:r>
      <w:r w:rsidR="00F34933">
        <w:rPr>
          <w:lang w:eastAsia="zh-CN"/>
        </w:rPr>
        <w:t xml:space="preserve"> </w:t>
      </w:r>
      <w:r>
        <w:rPr>
          <w:lang w:eastAsia="zh-CN"/>
        </w:rPr>
        <w:t xml:space="preserve">2. The value of p and </w:t>
      </w:r>
      <m:oMath>
        <m:r>
          <w:rPr>
            <w:rFonts w:ascii="Cambria Math" w:hAnsi="Cambria Math"/>
          </w:rPr>
          <m:t>β</m:t>
        </m:r>
      </m:oMath>
      <w:r>
        <w:rPr>
          <w:rFonts w:hint="eastAsia"/>
          <w:lang w:eastAsia="zh-CN"/>
        </w:rPr>
        <w:t xml:space="preserve"> </w:t>
      </w:r>
      <w:r>
        <w:rPr>
          <w:lang w:eastAsia="zh-CN"/>
        </w:rPr>
        <w:t>of rank 3 and 4 codebook may be further reduced. As shown i</w:t>
      </w:r>
      <w:r w:rsidRPr="00405B3A">
        <w:rPr>
          <w:lang w:eastAsia="zh-CN"/>
        </w:rPr>
        <w:t xml:space="preserve">n </w:t>
      </w:r>
      <w:r>
        <w:rPr>
          <w:lang w:eastAsia="zh-CN"/>
        </w:rPr>
        <w:t xml:space="preserve">Table </w:t>
      </w:r>
      <w:r w:rsidRPr="009F5C81">
        <w:rPr>
          <w:lang w:eastAsia="zh-CN"/>
        </w:rPr>
        <w:t>II</w:t>
      </w:r>
      <w:r w:rsidRPr="00405B3A">
        <w:rPr>
          <w:lang w:eastAsia="zh-CN"/>
        </w:rPr>
        <w:t>,</w:t>
      </w:r>
      <w:r>
        <w:rPr>
          <w:lang w:eastAsia="zh-CN"/>
        </w:rPr>
        <w:t xml:space="preserve"> the </w:t>
      </w:r>
      <w:r w:rsidRPr="00C86D4B">
        <w:rPr>
          <w:lang w:eastAsia="zh-CN"/>
        </w:rPr>
        <w:t>probability</w:t>
      </w:r>
      <w:r>
        <w:rPr>
          <w:lang w:eastAsia="zh-CN"/>
        </w:rPr>
        <w:t xml:space="preserve"> that no coefficient is reported </w:t>
      </w:r>
      <w:r w:rsidRPr="00C86D4B">
        <w:rPr>
          <w:lang w:eastAsia="zh-CN"/>
        </w:rPr>
        <w:t xml:space="preserve">in </w:t>
      </w:r>
      <w:r>
        <w:rPr>
          <w:lang w:eastAsia="zh-CN"/>
        </w:rPr>
        <w:t xml:space="preserve">one </w:t>
      </w:r>
      <w:r w:rsidRPr="00C86D4B">
        <w:rPr>
          <w:lang w:eastAsia="zh-CN"/>
        </w:rPr>
        <w:t>polarization</w:t>
      </w:r>
      <w:r>
        <w:rPr>
          <w:lang w:eastAsia="zh-CN"/>
        </w:rPr>
        <w:t xml:space="preserve"> for rank</w:t>
      </w:r>
      <w:r w:rsidR="00D174F6">
        <w:rPr>
          <w:rFonts w:hint="eastAsia"/>
          <w:lang w:eastAsia="zh-CN"/>
        </w:rPr>
        <w:t>=</w:t>
      </w:r>
      <w:r w:rsidR="00D174F6">
        <w:rPr>
          <w:lang w:eastAsia="zh-CN"/>
        </w:rPr>
        <w:t>4</w:t>
      </w:r>
      <w:r>
        <w:rPr>
          <w:lang w:eastAsia="zh-CN"/>
        </w:rPr>
        <w:t xml:space="preserve"> </w:t>
      </w:r>
      <w:r w:rsidR="00D174F6">
        <w:rPr>
          <w:lang w:eastAsia="zh-CN"/>
        </w:rPr>
        <w:t>with design Alt-6E</w:t>
      </w:r>
      <w:r w:rsidR="00D174F6" w:rsidDel="00D174F6">
        <w:rPr>
          <w:rFonts w:hint="eastAsia"/>
          <w:lang w:eastAsia="zh-CN"/>
        </w:rPr>
        <w:t xml:space="preserve"> </w:t>
      </w:r>
      <w:r w:rsidR="00D174F6">
        <w:rPr>
          <w:rFonts w:hint="eastAsia"/>
          <w:lang w:eastAsia="zh-CN"/>
        </w:rPr>
        <w:t>is</w:t>
      </w:r>
      <w:r w:rsidR="00D174F6">
        <w:rPr>
          <w:lang w:eastAsia="zh-CN"/>
        </w:rPr>
        <w:t xml:space="preserve"> </w:t>
      </w:r>
      <w:r>
        <w:rPr>
          <w:lang w:eastAsia="zh-CN"/>
        </w:rPr>
        <w:t xml:space="preserve">list. The bandwidth is 10MHz and subband size is 4 RBs. </w:t>
      </w:r>
      <w:r w:rsidR="0069207B">
        <w:rPr>
          <w:lang w:eastAsia="zh-CN"/>
        </w:rPr>
        <w:t>L=2</w:t>
      </w:r>
      <w:r w:rsidR="00D174F6">
        <w:rPr>
          <w:rFonts w:hint="eastAsia"/>
          <w:lang w:eastAsia="zh-CN"/>
        </w:rPr>
        <w:t>,</w:t>
      </w:r>
      <w:r w:rsidR="0069207B">
        <w:rPr>
          <w:lang w:eastAsia="zh-CN"/>
        </w:rPr>
        <w:t xml:space="preserve"> </w:t>
      </w:r>
      <m:oMath>
        <m:r>
          <w:rPr>
            <w:rFonts w:ascii="Cambria Math" w:hAnsi="Cambria Math"/>
          </w:rPr>
          <m:t>β</m:t>
        </m:r>
      </m:oMath>
      <w:r w:rsidR="0069207B">
        <w:rPr>
          <w:i/>
          <w:lang w:eastAsia="zh-CN"/>
        </w:rPr>
        <w:t>=</w:t>
      </w:r>
      <w:r w:rsidR="0069207B">
        <w:rPr>
          <w:lang w:eastAsia="zh-CN"/>
        </w:rPr>
        <w:t>1/4</w:t>
      </w:r>
      <w:r w:rsidR="00D174F6">
        <w:rPr>
          <w:lang w:eastAsia="zh-CN"/>
        </w:rPr>
        <w:t>,</w:t>
      </w:r>
      <w:r w:rsidR="0069207B">
        <w:rPr>
          <w:lang w:eastAsia="zh-CN"/>
        </w:rPr>
        <w:t xml:space="preserve"> </w:t>
      </w:r>
      <w:r w:rsidR="00D174F6">
        <w:rPr>
          <w:lang w:eastAsia="zh-CN"/>
        </w:rPr>
        <w:t xml:space="preserve">and </w:t>
      </w:r>
      <w:r w:rsidRPr="00BB6290">
        <w:rPr>
          <w:i/>
          <w:lang w:eastAsia="zh-CN"/>
        </w:rPr>
        <w:t>p</w:t>
      </w:r>
      <w:r>
        <w:rPr>
          <w:lang w:eastAsia="zh-CN"/>
        </w:rPr>
        <w:t>/2=1/8 is used to decide the number of FD basis for each layer. In the table, P</w:t>
      </w:r>
      <w:r w:rsidRPr="001610A9">
        <w:rPr>
          <w:i/>
          <w:vertAlign w:val="subscript"/>
          <w:lang w:eastAsia="zh-CN"/>
        </w:rPr>
        <w:t>i</w:t>
      </w:r>
      <w:r>
        <w:rPr>
          <w:lang w:eastAsia="zh-CN"/>
        </w:rPr>
        <w:t xml:space="preserve"> is the p</w:t>
      </w:r>
      <w:r w:rsidRPr="00D11D44">
        <w:rPr>
          <w:lang w:eastAsia="zh-CN"/>
        </w:rPr>
        <w:t xml:space="preserve">robability </w:t>
      </w:r>
      <w:r>
        <w:rPr>
          <w:lang w:eastAsia="zh-CN"/>
        </w:rPr>
        <w:t>that</w:t>
      </w:r>
      <w:r w:rsidRPr="00D11D44">
        <w:rPr>
          <w:lang w:eastAsia="zh-CN"/>
        </w:rPr>
        <w:t xml:space="preserve"> only </w:t>
      </w:r>
      <w:r w:rsidR="00097EB4">
        <w:rPr>
          <w:lang w:eastAsia="zh-CN"/>
        </w:rPr>
        <w:t xml:space="preserve">no </w:t>
      </w:r>
      <w:r>
        <w:rPr>
          <w:lang w:eastAsia="zh-CN"/>
        </w:rPr>
        <w:t>coefficient</w:t>
      </w:r>
      <w:r w:rsidR="00097EB4">
        <w:rPr>
          <w:lang w:eastAsia="zh-CN"/>
        </w:rPr>
        <w:t xml:space="preserve"> reporting</w:t>
      </w:r>
      <w:r>
        <w:rPr>
          <w:lang w:eastAsia="zh-CN"/>
        </w:rPr>
        <w:t xml:space="preserve"> </w:t>
      </w:r>
      <w:r w:rsidRPr="00C86D4B">
        <w:rPr>
          <w:lang w:eastAsia="zh-CN"/>
        </w:rPr>
        <w:t xml:space="preserve">in </w:t>
      </w:r>
      <w:r>
        <w:rPr>
          <w:lang w:eastAsia="zh-CN"/>
        </w:rPr>
        <w:t xml:space="preserve">one </w:t>
      </w:r>
      <w:r w:rsidRPr="00C86D4B">
        <w:rPr>
          <w:lang w:eastAsia="zh-CN"/>
        </w:rPr>
        <w:t>polarization</w:t>
      </w:r>
      <w:r w:rsidR="00097EB4">
        <w:rPr>
          <w:lang w:eastAsia="zh-CN"/>
        </w:rPr>
        <w:t xml:space="preserve"> within </w:t>
      </w:r>
      <w:r w:rsidR="00097EB4" w:rsidRPr="001610A9">
        <w:rPr>
          <w:i/>
          <w:lang w:eastAsia="zh-CN"/>
        </w:rPr>
        <w:t>i</w:t>
      </w:r>
      <w:r w:rsidR="00097EB4" w:rsidRPr="00D11D44">
        <w:rPr>
          <w:lang w:eastAsia="zh-CN"/>
        </w:rPr>
        <w:t xml:space="preserve"> layers</w:t>
      </w:r>
      <w:r w:rsidR="00097EB4">
        <w:rPr>
          <w:lang w:eastAsia="zh-CN"/>
        </w:rPr>
        <w:t xml:space="preserve"> out of</w:t>
      </w:r>
      <w:r>
        <w:rPr>
          <w:lang w:eastAsia="zh-CN"/>
        </w:rPr>
        <w:t xml:space="preserve"> 4 layers. Therefore, the expectation for overhead saving can be calculated as </w:t>
      </w:r>
      <m:oMath>
        <m:nary>
          <m:naryPr>
            <m:chr m:val="∑"/>
            <m:limLoc m:val="undOvr"/>
            <m:ctrlPr>
              <w:rPr>
                <w:rFonts w:ascii="Cambria Math" w:hAnsi="Cambria Math"/>
                <w:szCs w:val="20"/>
                <w:lang w:eastAsia="zh-CN"/>
              </w:rPr>
            </m:ctrlPr>
          </m:naryPr>
          <m:sub>
            <m:r>
              <w:rPr>
                <w:rFonts w:ascii="Cambria Math" w:hAnsi="Cambria Math"/>
                <w:szCs w:val="20"/>
                <w:lang w:eastAsia="zh-CN"/>
              </w:rPr>
              <m:t>k=1</m:t>
            </m:r>
          </m:sub>
          <m:sup>
            <m:r>
              <w:rPr>
                <w:rFonts w:ascii="Cambria Math" w:hAnsi="Cambria Math"/>
                <w:szCs w:val="20"/>
                <w:lang w:eastAsia="zh-CN"/>
              </w:rPr>
              <m:t>4</m:t>
            </m:r>
          </m:sup>
          <m:e>
            <m:sSub>
              <m:sSubPr>
                <m:ctrlPr>
                  <w:rPr>
                    <w:rFonts w:ascii="Cambria Math" w:hAnsi="Cambria Math"/>
                    <w:i/>
                    <w:szCs w:val="20"/>
                    <w:lang w:eastAsia="zh-CN"/>
                  </w:rPr>
                </m:ctrlPr>
              </m:sSubPr>
              <m:e>
                <m:r>
                  <w:rPr>
                    <w:rFonts w:ascii="Cambria Math" w:hAnsi="Cambria Math"/>
                    <w:szCs w:val="20"/>
                    <w:lang w:eastAsia="zh-CN"/>
                  </w:rPr>
                  <m:t>P</m:t>
                </m:r>
              </m:e>
              <m:sub>
                <m:r>
                  <w:rPr>
                    <w:rFonts w:ascii="Cambria Math" w:hAnsi="Cambria Math"/>
                    <w:szCs w:val="20"/>
                    <w:lang w:eastAsia="zh-CN"/>
                  </w:rPr>
                  <m:t>k</m:t>
                </m:r>
              </m:sub>
            </m:sSub>
            <m:r>
              <w:rPr>
                <w:rFonts w:ascii="Cambria Math" w:hAnsi="Cambria Math"/>
                <w:szCs w:val="20"/>
                <w:lang w:eastAsia="zh-CN"/>
              </w:rPr>
              <m:t>∙</m:t>
            </m:r>
            <m:d>
              <m:dPr>
                <m:ctrlPr>
                  <w:rPr>
                    <w:rFonts w:ascii="Cambria Math" w:hAnsi="Cambria Math"/>
                    <w:i/>
                    <w:szCs w:val="20"/>
                    <w:lang w:eastAsia="zh-CN"/>
                  </w:rPr>
                </m:ctrlPr>
              </m:dPr>
              <m:e>
                <m:r>
                  <w:rPr>
                    <w:rFonts w:ascii="Cambria Math" w:hAnsi="Cambria Math"/>
                    <w:szCs w:val="20"/>
                    <w:lang w:eastAsia="zh-CN"/>
                  </w:rPr>
                  <m:t>kLM+3k-4</m:t>
                </m:r>
              </m:e>
            </m:d>
          </m:e>
        </m:nary>
      </m:oMath>
      <w:r>
        <w:rPr>
          <w:lang w:eastAsia="zh-CN"/>
        </w:rPr>
        <w:t>.</w:t>
      </w:r>
    </w:p>
    <w:p w14:paraId="2B261405" w14:textId="0896E53C" w:rsidR="00D516F8" w:rsidRPr="00BB6290" w:rsidRDefault="00D516F8" w:rsidP="00D516F8">
      <w:pPr>
        <w:ind w:left="100" w:hangingChars="50" w:hanging="100"/>
        <w:jc w:val="center"/>
        <w:rPr>
          <w:b/>
          <w:sz w:val="21"/>
          <w:lang w:eastAsia="zh-CN"/>
        </w:rPr>
      </w:pPr>
      <w:r>
        <w:rPr>
          <w:b/>
          <w:bCs/>
          <w:kern w:val="2"/>
          <w:sz w:val="20"/>
          <w:szCs w:val="20"/>
          <w:lang w:val="en-GB" w:eastAsia="zh-CN"/>
        </w:rPr>
        <w:t>Table II. T</w:t>
      </w:r>
      <w:r w:rsidRPr="00C26513">
        <w:rPr>
          <w:b/>
          <w:bCs/>
          <w:kern w:val="2"/>
          <w:sz w:val="20"/>
          <w:szCs w:val="20"/>
          <w:lang w:val="en-GB" w:eastAsia="zh-CN"/>
        </w:rPr>
        <w:t xml:space="preserve">he probability </w:t>
      </w:r>
      <w:r w:rsidR="00F22ACA">
        <w:rPr>
          <w:b/>
          <w:bCs/>
          <w:kern w:val="2"/>
          <w:sz w:val="20"/>
          <w:szCs w:val="20"/>
          <w:lang w:val="en-GB" w:eastAsia="zh-CN"/>
        </w:rPr>
        <w:t>of</w:t>
      </w:r>
      <w:r w:rsidRPr="00C26513">
        <w:rPr>
          <w:b/>
          <w:bCs/>
          <w:kern w:val="2"/>
          <w:sz w:val="20"/>
          <w:szCs w:val="20"/>
          <w:lang w:val="en-GB" w:eastAsia="zh-CN"/>
        </w:rPr>
        <w:t xml:space="preserve"> no coefficient report</w:t>
      </w:r>
      <w:r w:rsidR="00F22ACA">
        <w:rPr>
          <w:b/>
          <w:bCs/>
          <w:kern w:val="2"/>
          <w:sz w:val="20"/>
          <w:szCs w:val="20"/>
          <w:lang w:val="en-GB" w:eastAsia="zh-CN"/>
        </w:rPr>
        <w:t>ing</w:t>
      </w:r>
      <w:r w:rsidRPr="00C26513">
        <w:rPr>
          <w:b/>
          <w:bCs/>
          <w:kern w:val="2"/>
          <w:sz w:val="20"/>
          <w:szCs w:val="20"/>
          <w:lang w:val="en-GB" w:eastAsia="zh-CN"/>
        </w:rPr>
        <w:t xml:space="preserve"> in one polarization for rank</w:t>
      </w:r>
      <w:r w:rsidR="00F22ACA">
        <w:rPr>
          <w:b/>
          <w:bCs/>
          <w:kern w:val="2"/>
          <w:sz w:val="20"/>
          <w:szCs w:val="20"/>
          <w:lang w:val="en-GB" w:eastAsia="zh-CN"/>
        </w:rPr>
        <w:t xml:space="preserve"> </w:t>
      </w:r>
      <w:r w:rsidR="0087050C">
        <w:rPr>
          <w:b/>
          <w:bCs/>
          <w:kern w:val="2"/>
          <w:sz w:val="20"/>
          <w:szCs w:val="20"/>
          <w:lang w:val="en-GB" w:eastAsia="zh-CN"/>
        </w:rPr>
        <w:t xml:space="preserve">4 </w:t>
      </w:r>
      <w:r w:rsidR="00F22ACA">
        <w:rPr>
          <w:b/>
          <w:bCs/>
          <w:kern w:val="2"/>
          <w:sz w:val="20"/>
          <w:szCs w:val="20"/>
          <w:lang w:val="en-GB" w:eastAsia="zh-CN"/>
        </w:rPr>
        <w:t>with</w:t>
      </w:r>
      <w:r>
        <w:rPr>
          <w:b/>
          <w:bCs/>
          <w:kern w:val="2"/>
          <w:sz w:val="20"/>
          <w:szCs w:val="20"/>
          <w:lang w:val="en-GB" w:eastAsia="zh-CN"/>
        </w:rPr>
        <w:t xml:space="preserve"> L=2</w:t>
      </w:r>
      <w:r w:rsidR="00C10FED">
        <w:rPr>
          <w:b/>
          <w:bCs/>
          <w:kern w:val="2"/>
          <w:sz w:val="20"/>
          <w:szCs w:val="20"/>
          <w:lang w:val="en-GB" w:eastAsia="zh-CN"/>
        </w:rPr>
        <w:t xml:space="preserve">, </w:t>
      </w:r>
      <m:oMath>
        <m:r>
          <m:rPr>
            <m:sty m:val="bi"/>
          </m:rPr>
          <w:rPr>
            <w:rFonts w:ascii="Cambria Math" w:hAnsi="Cambria Math" w:hint="eastAsia"/>
            <w:sz w:val="21"/>
          </w:rPr>
          <m:t>β</m:t>
        </m:r>
      </m:oMath>
      <w:r w:rsidR="00C10FED" w:rsidRPr="00BB6290">
        <w:rPr>
          <w:b/>
          <w:i/>
          <w:sz w:val="21"/>
          <w:lang w:eastAsia="zh-CN"/>
        </w:rPr>
        <w:t>=</w:t>
      </w:r>
      <w:r w:rsidR="00C10FED" w:rsidRPr="00BB6290">
        <w:rPr>
          <w:b/>
          <w:sz w:val="21"/>
          <w:lang w:eastAsia="zh-CN"/>
        </w:rPr>
        <w:t>1/4</w:t>
      </w:r>
    </w:p>
    <w:tbl>
      <w:tblPr>
        <w:tblStyle w:val="af4"/>
        <w:tblW w:w="4986" w:type="pct"/>
        <w:jc w:val="center"/>
        <w:tblLayout w:type="fixed"/>
        <w:tblLook w:val="0420" w:firstRow="1" w:lastRow="0" w:firstColumn="0" w:lastColumn="0" w:noHBand="0" w:noVBand="1"/>
      </w:tblPr>
      <w:tblGrid>
        <w:gridCol w:w="794"/>
        <w:gridCol w:w="1349"/>
        <w:gridCol w:w="1349"/>
        <w:gridCol w:w="1349"/>
        <w:gridCol w:w="1353"/>
        <w:gridCol w:w="1929"/>
        <w:gridCol w:w="1158"/>
      </w:tblGrid>
      <w:tr w:rsidR="00D516F8" w:rsidRPr="00AC1131" w14:paraId="2BE13EB1" w14:textId="77777777" w:rsidTr="00BB6290">
        <w:trPr>
          <w:trHeight w:val="200"/>
          <w:jc w:val="center"/>
        </w:trPr>
        <w:tc>
          <w:tcPr>
            <w:tcW w:w="427" w:type="pct"/>
            <w:vMerge w:val="restart"/>
            <w:hideMark/>
          </w:tcPr>
          <w:p w14:paraId="6EDADA95" w14:textId="77777777" w:rsidR="00D516F8" w:rsidRDefault="00D516F8" w:rsidP="003E7577">
            <w:pPr>
              <w:ind w:left="100" w:hangingChars="50" w:hanging="100"/>
              <w:jc w:val="center"/>
              <w:rPr>
                <w:b/>
                <w:bCs/>
                <w:sz w:val="20"/>
                <w:szCs w:val="20"/>
                <w:lang w:eastAsia="zh-CN"/>
              </w:rPr>
            </w:pPr>
            <w:r w:rsidRPr="00907ABC">
              <w:rPr>
                <w:b/>
                <w:bCs/>
                <w:sz w:val="20"/>
                <w:szCs w:val="20"/>
                <w:lang w:eastAsia="zh-CN"/>
              </w:rPr>
              <w:t>Fixed</w:t>
            </w:r>
          </w:p>
          <w:p w14:paraId="5D006D01" w14:textId="77777777" w:rsidR="00D516F8" w:rsidRPr="00907ABC" w:rsidRDefault="00D516F8" w:rsidP="003E7577">
            <w:pPr>
              <w:ind w:left="100" w:hangingChars="50" w:hanging="100"/>
              <w:jc w:val="center"/>
              <w:rPr>
                <w:sz w:val="20"/>
                <w:szCs w:val="20"/>
                <w:lang w:eastAsia="zh-CN"/>
              </w:rPr>
            </w:pPr>
            <w:r w:rsidRPr="00907ABC">
              <w:rPr>
                <w:b/>
                <w:bCs/>
                <w:sz w:val="20"/>
                <w:szCs w:val="20"/>
                <w:lang w:eastAsia="zh-CN"/>
              </w:rPr>
              <w:t>rank</w:t>
            </w:r>
          </w:p>
        </w:tc>
        <w:tc>
          <w:tcPr>
            <w:tcW w:w="2909" w:type="pct"/>
            <w:gridSpan w:val="4"/>
            <w:hideMark/>
          </w:tcPr>
          <w:p w14:paraId="7462A856" w14:textId="77777777" w:rsidR="00D516F8" w:rsidRPr="00907ABC" w:rsidRDefault="00D516F8" w:rsidP="003E7577">
            <w:pPr>
              <w:jc w:val="center"/>
              <w:rPr>
                <w:sz w:val="20"/>
                <w:szCs w:val="20"/>
                <w:lang w:eastAsia="zh-CN"/>
              </w:rPr>
            </w:pPr>
            <w:r>
              <w:rPr>
                <w:b/>
                <w:bCs/>
                <w:sz w:val="20"/>
                <w:szCs w:val="20"/>
                <w:lang w:eastAsia="zh-CN"/>
              </w:rPr>
              <w:t>Number of layer</w:t>
            </w:r>
            <w:r>
              <w:rPr>
                <w:rFonts w:hint="eastAsia"/>
                <w:b/>
                <w:bCs/>
                <w:sz w:val="20"/>
                <w:szCs w:val="20"/>
                <w:lang w:eastAsia="zh-CN"/>
              </w:rPr>
              <w:t>s</w:t>
            </w:r>
            <w:r>
              <w:rPr>
                <w:b/>
                <w:bCs/>
                <w:sz w:val="20"/>
                <w:szCs w:val="20"/>
                <w:lang w:eastAsia="zh-CN"/>
              </w:rPr>
              <w:t xml:space="preserve"> that </w:t>
            </w:r>
            <w:r w:rsidRPr="00907ABC">
              <w:rPr>
                <w:b/>
                <w:bCs/>
                <w:sz w:val="20"/>
                <w:szCs w:val="20"/>
                <w:lang w:eastAsia="zh-CN"/>
              </w:rPr>
              <w:t>K</w:t>
            </w:r>
            <w:r w:rsidRPr="00907ABC">
              <w:rPr>
                <w:b/>
                <w:bCs/>
                <w:sz w:val="20"/>
                <w:szCs w:val="20"/>
                <w:vertAlign w:val="subscript"/>
                <w:lang w:eastAsia="zh-CN"/>
              </w:rPr>
              <w:t>0</w:t>
            </w:r>
            <w:r>
              <w:rPr>
                <w:b/>
                <w:bCs/>
                <w:sz w:val="20"/>
                <w:szCs w:val="20"/>
                <w:lang w:eastAsia="zh-CN"/>
              </w:rPr>
              <w:t xml:space="preserve"> strongest coefficients are </w:t>
            </w:r>
            <w:r w:rsidRPr="00907ABC">
              <w:rPr>
                <w:b/>
                <w:bCs/>
                <w:sz w:val="20"/>
                <w:szCs w:val="20"/>
                <w:lang w:eastAsia="zh-CN"/>
              </w:rPr>
              <w:t>concentrated in one polarization</w:t>
            </w:r>
          </w:p>
        </w:tc>
        <w:tc>
          <w:tcPr>
            <w:tcW w:w="1039" w:type="pct"/>
            <w:vMerge w:val="restart"/>
            <w:hideMark/>
          </w:tcPr>
          <w:p w14:paraId="07E0D771" w14:textId="77777777" w:rsidR="00D516F8" w:rsidRDefault="00D516F8" w:rsidP="003E7577">
            <w:pPr>
              <w:jc w:val="center"/>
              <w:rPr>
                <w:b/>
                <w:bCs/>
                <w:sz w:val="20"/>
                <w:szCs w:val="20"/>
                <w:lang w:eastAsia="zh-CN"/>
              </w:rPr>
            </w:pPr>
            <w:r w:rsidRPr="00907ABC">
              <w:rPr>
                <w:b/>
                <w:bCs/>
                <w:sz w:val="20"/>
                <w:szCs w:val="20"/>
                <w:lang w:eastAsia="zh-CN"/>
              </w:rPr>
              <w:t xml:space="preserve">Expectations for </w:t>
            </w:r>
            <w:r>
              <w:rPr>
                <w:b/>
                <w:bCs/>
                <w:sz w:val="20"/>
                <w:szCs w:val="20"/>
                <w:lang w:eastAsia="zh-CN"/>
              </w:rPr>
              <w:t>overhead</w:t>
            </w:r>
            <w:r w:rsidRPr="00907ABC">
              <w:rPr>
                <w:b/>
                <w:bCs/>
                <w:sz w:val="20"/>
                <w:szCs w:val="20"/>
                <w:lang w:eastAsia="zh-CN"/>
              </w:rPr>
              <w:t xml:space="preserve"> savings</w:t>
            </w:r>
          </w:p>
          <w:p w14:paraId="57B5C89D" w14:textId="77777777" w:rsidR="00D516F8" w:rsidRPr="00907ABC" w:rsidRDefault="00BD519F" w:rsidP="003E7577">
            <w:pPr>
              <w:jc w:val="center"/>
              <w:rPr>
                <w:sz w:val="20"/>
                <w:szCs w:val="20"/>
                <w:lang w:eastAsia="zh-CN"/>
              </w:rPr>
            </w:pPr>
            <m:oMathPara>
              <m:oMath>
                <m:nary>
                  <m:naryPr>
                    <m:chr m:val="∑"/>
                    <m:limLoc m:val="undOvr"/>
                    <m:ctrlPr>
                      <w:rPr>
                        <w:rFonts w:ascii="Cambria Math" w:hAnsi="Cambria Math"/>
                        <w:sz w:val="16"/>
                        <w:szCs w:val="20"/>
                        <w:lang w:eastAsia="zh-CN"/>
                      </w:rPr>
                    </m:ctrlPr>
                  </m:naryPr>
                  <m:sub>
                    <m:r>
                      <w:rPr>
                        <w:rFonts w:ascii="Cambria Math" w:hAnsi="Cambria Math"/>
                        <w:sz w:val="16"/>
                        <w:szCs w:val="20"/>
                        <w:lang w:eastAsia="zh-CN"/>
                      </w:rPr>
                      <m:t>k=1</m:t>
                    </m:r>
                  </m:sub>
                  <m:sup>
                    <m:r>
                      <w:rPr>
                        <w:rFonts w:ascii="Cambria Math" w:hAnsi="Cambria Math"/>
                        <w:sz w:val="16"/>
                        <w:szCs w:val="20"/>
                        <w:lang w:eastAsia="zh-CN"/>
                      </w:rPr>
                      <m:t>4</m:t>
                    </m:r>
                  </m:sup>
                  <m:e>
                    <m:sSub>
                      <m:sSubPr>
                        <m:ctrlPr>
                          <w:rPr>
                            <w:rFonts w:ascii="Cambria Math" w:hAnsi="Cambria Math"/>
                            <w:i/>
                            <w:sz w:val="16"/>
                            <w:szCs w:val="20"/>
                            <w:lang w:eastAsia="zh-CN"/>
                          </w:rPr>
                        </m:ctrlPr>
                      </m:sSubPr>
                      <m:e>
                        <m:r>
                          <w:rPr>
                            <w:rFonts w:ascii="Cambria Math" w:hAnsi="Cambria Math"/>
                            <w:sz w:val="16"/>
                            <w:szCs w:val="20"/>
                            <w:lang w:eastAsia="zh-CN"/>
                          </w:rPr>
                          <m:t>P</m:t>
                        </m:r>
                      </m:e>
                      <m:sub>
                        <m:r>
                          <w:rPr>
                            <w:rFonts w:ascii="Cambria Math" w:hAnsi="Cambria Math"/>
                            <w:sz w:val="16"/>
                            <w:szCs w:val="20"/>
                            <w:lang w:eastAsia="zh-CN"/>
                          </w:rPr>
                          <m:t>k</m:t>
                        </m:r>
                      </m:sub>
                    </m:sSub>
                    <m:r>
                      <w:rPr>
                        <w:rFonts w:ascii="Cambria Math" w:hAnsi="Cambria Math"/>
                        <w:sz w:val="16"/>
                        <w:szCs w:val="20"/>
                        <w:lang w:eastAsia="zh-CN"/>
                      </w:rPr>
                      <m:t>∙</m:t>
                    </m:r>
                    <m:d>
                      <m:dPr>
                        <m:ctrlPr>
                          <w:rPr>
                            <w:rFonts w:ascii="Cambria Math" w:hAnsi="Cambria Math"/>
                            <w:i/>
                            <w:sz w:val="16"/>
                            <w:szCs w:val="20"/>
                            <w:lang w:eastAsia="zh-CN"/>
                          </w:rPr>
                        </m:ctrlPr>
                      </m:dPr>
                      <m:e>
                        <m:r>
                          <w:rPr>
                            <w:rFonts w:ascii="Cambria Math" w:hAnsi="Cambria Math"/>
                            <w:sz w:val="16"/>
                            <w:szCs w:val="20"/>
                            <w:lang w:eastAsia="zh-CN"/>
                          </w:rPr>
                          <m:t>kLM+3k-4</m:t>
                        </m:r>
                      </m:e>
                    </m:d>
                  </m:e>
                </m:nary>
              </m:oMath>
            </m:oMathPara>
          </w:p>
        </w:tc>
        <w:tc>
          <w:tcPr>
            <w:tcW w:w="625" w:type="pct"/>
            <w:vMerge w:val="restart"/>
          </w:tcPr>
          <w:p w14:paraId="73DE2292" w14:textId="77777777" w:rsidR="00D516F8" w:rsidRPr="00907ABC" w:rsidRDefault="00D516F8" w:rsidP="003E7577">
            <w:pPr>
              <w:jc w:val="center"/>
              <w:rPr>
                <w:b/>
                <w:bCs/>
                <w:sz w:val="20"/>
                <w:szCs w:val="20"/>
                <w:lang w:eastAsia="zh-CN"/>
              </w:rPr>
            </w:pPr>
            <w:r>
              <w:rPr>
                <w:b/>
                <w:bCs/>
                <w:sz w:val="20"/>
                <w:szCs w:val="20"/>
                <w:lang w:eastAsia="zh-CN"/>
              </w:rPr>
              <w:t>P</w:t>
            </w:r>
            <w:r w:rsidRPr="004228EC">
              <w:rPr>
                <w:b/>
                <w:bCs/>
                <w:sz w:val="20"/>
                <w:szCs w:val="20"/>
                <w:lang w:eastAsia="zh-CN"/>
              </w:rPr>
              <w:t xml:space="preserve">ercentage of </w:t>
            </w:r>
            <w:r>
              <w:rPr>
                <w:b/>
                <w:bCs/>
                <w:sz w:val="20"/>
                <w:szCs w:val="20"/>
                <w:lang w:eastAsia="zh-CN"/>
              </w:rPr>
              <w:t>overhead</w:t>
            </w:r>
            <w:r w:rsidRPr="00907ABC">
              <w:rPr>
                <w:b/>
                <w:bCs/>
                <w:sz w:val="20"/>
                <w:szCs w:val="20"/>
                <w:lang w:eastAsia="zh-CN"/>
              </w:rPr>
              <w:t xml:space="preserve"> </w:t>
            </w:r>
            <w:r w:rsidRPr="004228EC">
              <w:rPr>
                <w:b/>
                <w:bCs/>
                <w:sz w:val="20"/>
                <w:szCs w:val="20"/>
                <w:lang w:eastAsia="zh-CN"/>
              </w:rPr>
              <w:t>saving</w:t>
            </w:r>
          </w:p>
        </w:tc>
      </w:tr>
      <w:tr w:rsidR="00D516F8" w:rsidRPr="00AC1131" w14:paraId="5A7E81FF" w14:textId="77777777" w:rsidTr="00BB6290">
        <w:trPr>
          <w:trHeight w:val="200"/>
          <w:jc w:val="center"/>
        </w:trPr>
        <w:tc>
          <w:tcPr>
            <w:tcW w:w="427" w:type="pct"/>
            <w:vMerge/>
          </w:tcPr>
          <w:p w14:paraId="7B2EC551" w14:textId="77777777" w:rsidR="00D516F8" w:rsidRPr="00907ABC" w:rsidRDefault="00D516F8" w:rsidP="003E7577">
            <w:pPr>
              <w:ind w:left="100" w:hangingChars="50" w:hanging="100"/>
              <w:rPr>
                <w:b/>
                <w:bCs/>
                <w:sz w:val="20"/>
                <w:szCs w:val="20"/>
                <w:lang w:eastAsia="zh-CN"/>
              </w:rPr>
            </w:pPr>
          </w:p>
        </w:tc>
        <w:tc>
          <w:tcPr>
            <w:tcW w:w="727" w:type="pct"/>
          </w:tcPr>
          <w:p w14:paraId="4C54BD65" w14:textId="77777777" w:rsidR="00D516F8" w:rsidRDefault="00D516F8" w:rsidP="003E7577">
            <w:pPr>
              <w:ind w:left="100" w:hangingChars="50" w:hanging="100"/>
              <w:jc w:val="center"/>
              <w:rPr>
                <w:b/>
                <w:bCs/>
                <w:sz w:val="20"/>
                <w:szCs w:val="20"/>
                <w:lang w:eastAsia="zh-CN"/>
              </w:rPr>
            </w:pPr>
            <w:r>
              <w:rPr>
                <w:b/>
                <w:bCs/>
                <w:sz w:val="20"/>
                <w:szCs w:val="20"/>
                <w:lang w:eastAsia="zh-CN"/>
              </w:rPr>
              <w:t>only 1 layer</w:t>
            </w:r>
          </w:p>
          <w:p w14:paraId="69F2A707" w14:textId="77777777" w:rsidR="00D516F8" w:rsidRPr="00907ABC" w:rsidRDefault="00D516F8" w:rsidP="003E7577">
            <w:pPr>
              <w:ind w:left="100" w:hangingChars="50" w:hanging="100"/>
              <w:jc w:val="center"/>
              <w:rPr>
                <w:b/>
                <w:bCs/>
                <w:sz w:val="20"/>
                <w:szCs w:val="20"/>
                <w:lang w:eastAsia="zh-CN"/>
              </w:rPr>
            </w:pPr>
            <w:r>
              <w:rPr>
                <w:b/>
                <w:bCs/>
                <w:sz w:val="20"/>
                <w:szCs w:val="20"/>
                <w:lang w:eastAsia="zh-CN"/>
              </w:rPr>
              <w:t>P</w:t>
            </w:r>
            <w:r w:rsidRPr="00DD4B54">
              <w:rPr>
                <w:b/>
                <w:bCs/>
                <w:sz w:val="20"/>
                <w:szCs w:val="20"/>
                <w:vertAlign w:val="subscript"/>
                <w:lang w:eastAsia="zh-CN"/>
              </w:rPr>
              <w:t>1</w:t>
            </w:r>
            <w:r>
              <w:rPr>
                <w:b/>
                <w:bCs/>
                <w:sz w:val="20"/>
                <w:szCs w:val="20"/>
                <w:lang w:eastAsia="zh-CN"/>
              </w:rPr>
              <w:t xml:space="preserve"> </w:t>
            </w:r>
          </w:p>
        </w:tc>
        <w:tc>
          <w:tcPr>
            <w:tcW w:w="727" w:type="pct"/>
          </w:tcPr>
          <w:p w14:paraId="1CFEA17E" w14:textId="77777777" w:rsidR="00D516F8" w:rsidRDefault="00D516F8" w:rsidP="003E7577">
            <w:pPr>
              <w:ind w:left="100" w:hangingChars="50" w:hanging="100"/>
              <w:jc w:val="center"/>
              <w:rPr>
                <w:b/>
                <w:bCs/>
                <w:sz w:val="20"/>
                <w:szCs w:val="20"/>
                <w:lang w:eastAsia="zh-CN"/>
              </w:rPr>
            </w:pPr>
            <w:r>
              <w:rPr>
                <w:b/>
                <w:bCs/>
                <w:sz w:val="20"/>
                <w:szCs w:val="20"/>
                <w:lang w:eastAsia="zh-CN"/>
              </w:rPr>
              <w:t xml:space="preserve">only </w:t>
            </w:r>
            <w:r w:rsidRPr="00907ABC">
              <w:rPr>
                <w:b/>
                <w:bCs/>
                <w:sz w:val="20"/>
                <w:szCs w:val="20"/>
                <w:lang w:eastAsia="zh-CN"/>
              </w:rPr>
              <w:t>2</w:t>
            </w:r>
            <w:r>
              <w:rPr>
                <w:b/>
                <w:bCs/>
                <w:sz w:val="20"/>
                <w:szCs w:val="20"/>
                <w:lang w:eastAsia="zh-CN"/>
              </w:rPr>
              <w:t xml:space="preserve"> </w:t>
            </w:r>
            <w:r w:rsidRPr="00907ABC">
              <w:rPr>
                <w:b/>
                <w:bCs/>
                <w:sz w:val="20"/>
                <w:szCs w:val="20"/>
                <w:lang w:eastAsia="zh-CN"/>
              </w:rPr>
              <w:t>layer</w:t>
            </w:r>
            <w:r>
              <w:rPr>
                <w:rFonts w:hint="eastAsia"/>
                <w:b/>
                <w:bCs/>
                <w:sz w:val="20"/>
                <w:szCs w:val="20"/>
                <w:lang w:eastAsia="zh-CN"/>
              </w:rPr>
              <w:t>s</w:t>
            </w:r>
          </w:p>
          <w:p w14:paraId="6F863277" w14:textId="77777777" w:rsidR="00D516F8" w:rsidRPr="00907ABC" w:rsidRDefault="00D516F8" w:rsidP="003E7577">
            <w:pPr>
              <w:ind w:left="100" w:hangingChars="50" w:hanging="100"/>
              <w:jc w:val="center"/>
              <w:rPr>
                <w:b/>
                <w:bCs/>
                <w:sz w:val="20"/>
                <w:szCs w:val="20"/>
                <w:lang w:eastAsia="zh-CN"/>
              </w:rPr>
            </w:pPr>
            <w:r>
              <w:rPr>
                <w:b/>
                <w:bCs/>
                <w:sz w:val="20"/>
                <w:szCs w:val="20"/>
                <w:lang w:eastAsia="zh-CN"/>
              </w:rPr>
              <w:t>P</w:t>
            </w:r>
            <w:r w:rsidRPr="00DD4B54">
              <w:rPr>
                <w:b/>
                <w:bCs/>
                <w:sz w:val="20"/>
                <w:szCs w:val="20"/>
                <w:vertAlign w:val="subscript"/>
                <w:lang w:eastAsia="zh-CN"/>
              </w:rPr>
              <w:t>2</w:t>
            </w:r>
          </w:p>
        </w:tc>
        <w:tc>
          <w:tcPr>
            <w:tcW w:w="727" w:type="pct"/>
          </w:tcPr>
          <w:p w14:paraId="0A4AFB51" w14:textId="77777777" w:rsidR="00D516F8" w:rsidRDefault="00D516F8" w:rsidP="003E7577">
            <w:pPr>
              <w:ind w:left="100" w:hangingChars="50" w:hanging="100"/>
              <w:jc w:val="center"/>
              <w:rPr>
                <w:b/>
                <w:bCs/>
                <w:sz w:val="20"/>
                <w:szCs w:val="20"/>
                <w:lang w:eastAsia="zh-CN"/>
              </w:rPr>
            </w:pPr>
            <w:r>
              <w:rPr>
                <w:b/>
                <w:bCs/>
                <w:sz w:val="20"/>
                <w:szCs w:val="20"/>
                <w:lang w:eastAsia="zh-CN"/>
              </w:rPr>
              <w:t xml:space="preserve">only 3 </w:t>
            </w:r>
            <w:r w:rsidRPr="00907ABC">
              <w:rPr>
                <w:b/>
                <w:bCs/>
                <w:sz w:val="20"/>
                <w:szCs w:val="20"/>
                <w:lang w:eastAsia="zh-CN"/>
              </w:rPr>
              <w:t>layer</w:t>
            </w:r>
            <w:r>
              <w:rPr>
                <w:rFonts w:hint="eastAsia"/>
                <w:b/>
                <w:bCs/>
                <w:sz w:val="20"/>
                <w:szCs w:val="20"/>
                <w:lang w:eastAsia="zh-CN"/>
              </w:rPr>
              <w:t>s</w:t>
            </w:r>
          </w:p>
          <w:p w14:paraId="7997FE1B" w14:textId="77777777" w:rsidR="00D516F8" w:rsidRPr="00907ABC" w:rsidRDefault="00D516F8" w:rsidP="003E7577">
            <w:pPr>
              <w:ind w:left="100" w:hangingChars="50" w:hanging="100"/>
              <w:jc w:val="center"/>
              <w:rPr>
                <w:b/>
                <w:bCs/>
                <w:sz w:val="20"/>
                <w:szCs w:val="20"/>
                <w:lang w:eastAsia="zh-CN"/>
              </w:rPr>
            </w:pPr>
            <w:r>
              <w:rPr>
                <w:b/>
                <w:bCs/>
                <w:sz w:val="20"/>
                <w:szCs w:val="20"/>
                <w:lang w:eastAsia="zh-CN"/>
              </w:rPr>
              <w:t>P</w:t>
            </w:r>
            <w:r w:rsidRPr="00DD4B54">
              <w:rPr>
                <w:b/>
                <w:bCs/>
                <w:sz w:val="20"/>
                <w:szCs w:val="20"/>
                <w:vertAlign w:val="subscript"/>
                <w:lang w:eastAsia="zh-CN"/>
              </w:rPr>
              <w:t>3</w:t>
            </w:r>
          </w:p>
        </w:tc>
        <w:tc>
          <w:tcPr>
            <w:tcW w:w="729" w:type="pct"/>
          </w:tcPr>
          <w:p w14:paraId="56FC4E0A" w14:textId="77777777" w:rsidR="00D516F8" w:rsidRDefault="00D516F8" w:rsidP="003E7577">
            <w:pPr>
              <w:ind w:left="100" w:hangingChars="50" w:hanging="100"/>
              <w:jc w:val="center"/>
              <w:rPr>
                <w:b/>
                <w:bCs/>
                <w:sz w:val="20"/>
                <w:szCs w:val="20"/>
                <w:lang w:eastAsia="zh-CN"/>
              </w:rPr>
            </w:pPr>
            <w:r>
              <w:rPr>
                <w:b/>
                <w:bCs/>
                <w:sz w:val="20"/>
                <w:szCs w:val="20"/>
                <w:lang w:eastAsia="zh-CN"/>
              </w:rPr>
              <w:t>only</w:t>
            </w:r>
            <w:r>
              <w:rPr>
                <w:rFonts w:hint="eastAsia"/>
                <w:b/>
                <w:bCs/>
                <w:sz w:val="20"/>
                <w:szCs w:val="20"/>
                <w:lang w:eastAsia="zh-CN"/>
              </w:rPr>
              <w:t xml:space="preserve"> </w:t>
            </w:r>
            <w:r>
              <w:rPr>
                <w:b/>
                <w:bCs/>
                <w:sz w:val="20"/>
                <w:szCs w:val="20"/>
                <w:lang w:eastAsia="zh-CN"/>
              </w:rPr>
              <w:t xml:space="preserve">4 </w:t>
            </w:r>
            <w:r w:rsidRPr="00907ABC">
              <w:rPr>
                <w:b/>
                <w:bCs/>
                <w:sz w:val="20"/>
                <w:szCs w:val="20"/>
                <w:lang w:eastAsia="zh-CN"/>
              </w:rPr>
              <w:t>layer</w:t>
            </w:r>
            <w:r>
              <w:rPr>
                <w:rFonts w:hint="eastAsia"/>
                <w:b/>
                <w:bCs/>
                <w:sz w:val="20"/>
                <w:szCs w:val="20"/>
                <w:lang w:eastAsia="zh-CN"/>
              </w:rPr>
              <w:t>s</w:t>
            </w:r>
          </w:p>
          <w:p w14:paraId="284AB5C5" w14:textId="77777777" w:rsidR="00D516F8" w:rsidRPr="00907ABC" w:rsidRDefault="00D516F8" w:rsidP="003E7577">
            <w:pPr>
              <w:ind w:left="100" w:hangingChars="50" w:hanging="100"/>
              <w:jc w:val="center"/>
              <w:rPr>
                <w:b/>
                <w:bCs/>
                <w:sz w:val="20"/>
                <w:szCs w:val="20"/>
                <w:lang w:eastAsia="zh-CN"/>
              </w:rPr>
            </w:pPr>
            <w:r>
              <w:rPr>
                <w:b/>
                <w:bCs/>
                <w:sz w:val="20"/>
                <w:szCs w:val="20"/>
                <w:lang w:eastAsia="zh-CN"/>
              </w:rPr>
              <w:t>P</w:t>
            </w:r>
            <w:r w:rsidRPr="00DD4B54">
              <w:rPr>
                <w:b/>
                <w:bCs/>
                <w:sz w:val="20"/>
                <w:szCs w:val="20"/>
                <w:vertAlign w:val="subscript"/>
                <w:lang w:eastAsia="zh-CN"/>
              </w:rPr>
              <w:t>4</w:t>
            </w:r>
          </w:p>
        </w:tc>
        <w:tc>
          <w:tcPr>
            <w:tcW w:w="1039" w:type="pct"/>
            <w:vMerge/>
          </w:tcPr>
          <w:p w14:paraId="552BFBC4" w14:textId="77777777" w:rsidR="00D516F8" w:rsidRPr="00907ABC" w:rsidRDefault="00D516F8" w:rsidP="003E7577">
            <w:pPr>
              <w:ind w:left="100" w:hangingChars="50" w:hanging="100"/>
              <w:rPr>
                <w:b/>
                <w:bCs/>
                <w:sz w:val="20"/>
                <w:szCs w:val="20"/>
                <w:lang w:eastAsia="zh-CN"/>
              </w:rPr>
            </w:pPr>
          </w:p>
        </w:tc>
        <w:tc>
          <w:tcPr>
            <w:tcW w:w="625" w:type="pct"/>
            <w:vMerge/>
          </w:tcPr>
          <w:p w14:paraId="136666B2" w14:textId="77777777" w:rsidR="00D516F8" w:rsidRPr="00907ABC" w:rsidRDefault="00D516F8" w:rsidP="003E7577">
            <w:pPr>
              <w:rPr>
                <w:b/>
                <w:bCs/>
                <w:sz w:val="20"/>
                <w:szCs w:val="20"/>
                <w:lang w:eastAsia="zh-CN"/>
              </w:rPr>
            </w:pPr>
          </w:p>
        </w:tc>
      </w:tr>
      <w:tr w:rsidR="00D516F8" w:rsidRPr="00AC1131" w14:paraId="6B00C539" w14:textId="77777777" w:rsidTr="00BB6290">
        <w:trPr>
          <w:trHeight w:val="200"/>
          <w:jc w:val="center"/>
        </w:trPr>
        <w:tc>
          <w:tcPr>
            <w:tcW w:w="427" w:type="pct"/>
            <w:hideMark/>
          </w:tcPr>
          <w:p w14:paraId="7EC78F54" w14:textId="6ED93463" w:rsidR="00D516F8" w:rsidRPr="00907ABC" w:rsidRDefault="00D516F8" w:rsidP="00D516F8">
            <w:pPr>
              <w:ind w:left="100" w:hangingChars="50" w:hanging="100"/>
              <w:rPr>
                <w:sz w:val="20"/>
                <w:szCs w:val="20"/>
                <w:lang w:eastAsia="zh-CN"/>
              </w:rPr>
            </w:pPr>
            <w:r>
              <w:rPr>
                <w:sz w:val="20"/>
                <w:szCs w:val="20"/>
                <w:lang w:eastAsia="zh-CN"/>
              </w:rPr>
              <w:t>Rank 4 with A</w:t>
            </w:r>
            <w:r w:rsidRPr="00907ABC">
              <w:rPr>
                <w:sz w:val="20"/>
                <w:szCs w:val="20"/>
                <w:lang w:eastAsia="zh-CN"/>
              </w:rPr>
              <w:t>lt-</w:t>
            </w:r>
            <w:r>
              <w:rPr>
                <w:sz w:val="20"/>
                <w:szCs w:val="20"/>
                <w:lang w:eastAsia="zh-CN"/>
              </w:rPr>
              <w:t>6E</w:t>
            </w:r>
          </w:p>
        </w:tc>
        <w:tc>
          <w:tcPr>
            <w:tcW w:w="727" w:type="pct"/>
            <w:hideMark/>
          </w:tcPr>
          <w:p w14:paraId="48D28D2A" w14:textId="77777777" w:rsidR="00D516F8" w:rsidRPr="00907ABC" w:rsidRDefault="00D516F8" w:rsidP="003E7577">
            <w:pPr>
              <w:ind w:left="100" w:hangingChars="50" w:hanging="100"/>
              <w:jc w:val="center"/>
              <w:rPr>
                <w:sz w:val="20"/>
                <w:szCs w:val="20"/>
                <w:lang w:eastAsia="zh-CN"/>
              </w:rPr>
            </w:pPr>
            <w:r w:rsidRPr="00907ABC">
              <w:rPr>
                <w:sz w:val="20"/>
                <w:szCs w:val="20"/>
                <w:lang w:eastAsia="zh-CN"/>
              </w:rPr>
              <w:t>30.03%</w:t>
            </w:r>
          </w:p>
        </w:tc>
        <w:tc>
          <w:tcPr>
            <w:tcW w:w="727" w:type="pct"/>
            <w:hideMark/>
          </w:tcPr>
          <w:p w14:paraId="507E63A4" w14:textId="77777777" w:rsidR="00D516F8" w:rsidRPr="00907ABC" w:rsidRDefault="00D516F8" w:rsidP="003E7577">
            <w:pPr>
              <w:ind w:left="100" w:hangingChars="50" w:hanging="100"/>
              <w:jc w:val="center"/>
              <w:rPr>
                <w:sz w:val="20"/>
                <w:szCs w:val="20"/>
                <w:lang w:eastAsia="zh-CN"/>
              </w:rPr>
            </w:pPr>
            <w:r w:rsidRPr="00907ABC">
              <w:rPr>
                <w:sz w:val="20"/>
                <w:szCs w:val="20"/>
                <w:lang w:eastAsia="zh-CN"/>
              </w:rPr>
              <w:t>33.32%</w:t>
            </w:r>
          </w:p>
        </w:tc>
        <w:tc>
          <w:tcPr>
            <w:tcW w:w="727" w:type="pct"/>
            <w:hideMark/>
          </w:tcPr>
          <w:p w14:paraId="1BC16D30" w14:textId="77777777" w:rsidR="00D516F8" w:rsidRPr="00907ABC" w:rsidRDefault="00D516F8" w:rsidP="003E7577">
            <w:pPr>
              <w:ind w:left="100" w:hangingChars="50" w:hanging="100"/>
              <w:jc w:val="center"/>
              <w:rPr>
                <w:sz w:val="20"/>
                <w:szCs w:val="20"/>
                <w:lang w:eastAsia="zh-CN"/>
              </w:rPr>
            </w:pPr>
            <w:r w:rsidRPr="00907ABC">
              <w:rPr>
                <w:sz w:val="20"/>
                <w:szCs w:val="20"/>
                <w:lang w:eastAsia="zh-CN"/>
              </w:rPr>
              <w:t>18.96%</w:t>
            </w:r>
          </w:p>
        </w:tc>
        <w:tc>
          <w:tcPr>
            <w:tcW w:w="729" w:type="pct"/>
            <w:hideMark/>
          </w:tcPr>
          <w:p w14:paraId="66867F69" w14:textId="77777777" w:rsidR="00D516F8" w:rsidRPr="00907ABC" w:rsidRDefault="00D516F8" w:rsidP="003E7577">
            <w:pPr>
              <w:ind w:left="100" w:hangingChars="50" w:hanging="100"/>
              <w:jc w:val="center"/>
              <w:rPr>
                <w:sz w:val="20"/>
                <w:szCs w:val="20"/>
                <w:lang w:eastAsia="zh-CN"/>
              </w:rPr>
            </w:pPr>
            <w:r w:rsidRPr="00907ABC">
              <w:rPr>
                <w:sz w:val="20"/>
                <w:szCs w:val="20"/>
                <w:lang w:eastAsia="zh-CN"/>
              </w:rPr>
              <w:t>4.42%</w:t>
            </w:r>
          </w:p>
        </w:tc>
        <w:tc>
          <w:tcPr>
            <w:tcW w:w="1039" w:type="pct"/>
          </w:tcPr>
          <w:p w14:paraId="50D2C918" w14:textId="77777777" w:rsidR="00D516F8" w:rsidRPr="00907ABC" w:rsidRDefault="00D516F8" w:rsidP="003E7577">
            <w:pPr>
              <w:ind w:left="100" w:hangingChars="50" w:hanging="100"/>
              <w:jc w:val="center"/>
              <w:rPr>
                <w:sz w:val="20"/>
                <w:szCs w:val="20"/>
                <w:lang w:eastAsia="zh-CN"/>
              </w:rPr>
            </w:pPr>
            <w:r>
              <w:rPr>
                <w:sz w:val="20"/>
                <w:szCs w:val="20"/>
                <w:lang w:eastAsia="zh-CN"/>
              </w:rPr>
              <w:t>8.5169</w:t>
            </w:r>
          </w:p>
        </w:tc>
        <w:tc>
          <w:tcPr>
            <w:tcW w:w="625" w:type="pct"/>
          </w:tcPr>
          <w:p w14:paraId="4179716A" w14:textId="77777777" w:rsidR="00D516F8" w:rsidRDefault="00D516F8" w:rsidP="003E7577">
            <w:pPr>
              <w:ind w:left="100" w:hangingChars="50" w:hanging="100"/>
              <w:jc w:val="center"/>
              <w:rPr>
                <w:sz w:val="20"/>
                <w:szCs w:val="20"/>
                <w:lang w:eastAsia="zh-CN"/>
              </w:rPr>
            </w:pPr>
            <w:r>
              <w:rPr>
                <w:sz w:val="20"/>
                <w:szCs w:val="20"/>
                <w:lang w:eastAsia="zh-CN"/>
              </w:rPr>
              <w:t>6.92 %</w:t>
            </w:r>
          </w:p>
        </w:tc>
      </w:tr>
    </w:tbl>
    <w:p w14:paraId="0064637C" w14:textId="77777777" w:rsidR="00D516F8" w:rsidRDefault="00D516F8" w:rsidP="00D516F8">
      <w:pPr>
        <w:ind w:left="110" w:hangingChars="50" w:hanging="110"/>
        <w:rPr>
          <w:b/>
          <w:lang w:eastAsia="zh-CN"/>
        </w:rPr>
      </w:pPr>
    </w:p>
    <w:p w14:paraId="26493C14" w14:textId="6F6D3C27" w:rsidR="00D516F8" w:rsidRPr="005742A8" w:rsidRDefault="00D516F8" w:rsidP="00D516F8">
      <w:pPr>
        <w:rPr>
          <w:b/>
          <w:i/>
          <w:lang w:eastAsia="zh-CN"/>
        </w:rPr>
      </w:pPr>
      <w:r w:rsidRPr="005742A8">
        <w:rPr>
          <w:b/>
          <w:i/>
          <w:lang w:eastAsia="zh-CN"/>
        </w:rPr>
        <w:t>Observation</w:t>
      </w:r>
      <w:r w:rsidR="00A0759D">
        <w:rPr>
          <w:b/>
          <w:i/>
          <w:lang w:eastAsia="zh-CN"/>
        </w:rPr>
        <w:t xml:space="preserve"> 1</w:t>
      </w:r>
      <w:r w:rsidRPr="005742A8">
        <w:rPr>
          <w:b/>
          <w:i/>
          <w:lang w:eastAsia="zh-CN"/>
        </w:rPr>
        <w:t xml:space="preserve">: </w:t>
      </w:r>
      <w:r w:rsidR="00926906">
        <w:rPr>
          <w:b/>
          <w:i/>
          <w:lang w:eastAsia="zh-CN"/>
        </w:rPr>
        <w:t>T</w:t>
      </w:r>
      <w:r w:rsidRPr="005742A8">
        <w:rPr>
          <w:b/>
          <w:i/>
          <w:lang w:eastAsia="zh-CN"/>
        </w:rPr>
        <w:t xml:space="preserve">he possibility of reporting instance, i.e. no coefficient is reported for given layer from the weaker polarization, can be </w:t>
      </w:r>
      <w:r w:rsidR="00926906">
        <w:rPr>
          <w:b/>
          <w:i/>
          <w:lang w:eastAsia="zh-CN"/>
        </w:rPr>
        <w:t xml:space="preserve">more </w:t>
      </w:r>
      <w:r w:rsidRPr="005742A8">
        <w:rPr>
          <w:b/>
          <w:i/>
          <w:lang w:eastAsia="zh-CN"/>
        </w:rPr>
        <w:t>obvious (e.g. 30%) for codebook parameter setting with small</w:t>
      </w:r>
      <w:r w:rsidR="00926906">
        <w:rPr>
          <w:b/>
          <w:i/>
          <w:lang w:eastAsia="zh-CN"/>
        </w:rPr>
        <w:t>er</w:t>
      </w:r>
      <w:r w:rsidRPr="005742A8">
        <w:rPr>
          <w:b/>
          <w:i/>
          <w:lang w:eastAsia="zh-CN"/>
        </w:rPr>
        <w:t xml:space="preserve"> parameter values and higher reporting rank. </w:t>
      </w:r>
    </w:p>
    <w:p w14:paraId="62928F4D" w14:textId="19DACB18" w:rsidR="00D516F8" w:rsidRDefault="00D516F8" w:rsidP="00D516F8">
      <w:pPr>
        <w:rPr>
          <w:lang w:eastAsia="zh-CN"/>
        </w:rPr>
      </w:pPr>
      <w:r w:rsidRPr="005742A8">
        <w:rPr>
          <w:lang w:eastAsia="zh-CN"/>
        </w:rPr>
        <w:t xml:space="preserve">Therefore </w:t>
      </w:r>
      <w:r>
        <w:rPr>
          <w:lang w:eastAsia="zh-CN"/>
        </w:rPr>
        <w:t>i</w:t>
      </w:r>
      <w:r w:rsidRPr="00B22A6A">
        <w:rPr>
          <w:lang w:eastAsia="zh-CN"/>
        </w:rPr>
        <w:t xml:space="preserve">f all coefficients in one polarization are all zero, the reference amplitude and bitmap indicating the location of reported coefficients corresponding to this polarization is redundant. As a result, the size of bitmap can be reduced to </w:t>
      </w:r>
      <w:r w:rsidRPr="005742A8">
        <w:rPr>
          <w:lang w:eastAsia="zh-CN"/>
        </w:rPr>
        <w:t xml:space="preserve">LM for </w:t>
      </w:r>
      <w:r w:rsidRPr="00B22A6A">
        <w:rPr>
          <w:lang w:eastAsia="zh-CN"/>
        </w:rPr>
        <w:t xml:space="preserve">a </w:t>
      </w:r>
      <w:r w:rsidRPr="005742A8">
        <w:rPr>
          <w:lang w:eastAsia="zh-CN"/>
        </w:rPr>
        <w:t>given layer.</w:t>
      </w:r>
      <w:r>
        <w:rPr>
          <w:lang w:eastAsia="zh-CN"/>
        </w:rPr>
        <w:t xml:space="preserve"> Based on our simulation shown in Table II, </w:t>
      </w:r>
      <w:r w:rsidR="00926906">
        <w:rPr>
          <w:lang w:eastAsia="zh-CN"/>
        </w:rPr>
        <w:t>up to 7</w:t>
      </w:r>
      <w:r w:rsidR="00926906" w:rsidRPr="009F5C81">
        <w:rPr>
          <w:lang w:eastAsia="zh-CN"/>
        </w:rPr>
        <w:t>%</w:t>
      </w:r>
      <w:r w:rsidR="00926906">
        <w:rPr>
          <w:lang w:eastAsia="zh-CN"/>
        </w:rPr>
        <w:t xml:space="preserve"> </w:t>
      </w:r>
      <w:r>
        <w:rPr>
          <w:lang w:eastAsia="zh-CN"/>
        </w:rPr>
        <w:t xml:space="preserve">of </w:t>
      </w:r>
      <w:r w:rsidR="00926906">
        <w:rPr>
          <w:lang w:eastAsia="zh-CN"/>
        </w:rPr>
        <w:t xml:space="preserve">the total </w:t>
      </w:r>
      <w:r>
        <w:rPr>
          <w:lang w:eastAsia="zh-CN"/>
        </w:rPr>
        <w:t xml:space="preserve">payload can be </w:t>
      </w:r>
      <w:r w:rsidR="00926906">
        <w:rPr>
          <w:lang w:eastAsia="zh-CN"/>
        </w:rPr>
        <w:t xml:space="preserve">saved under </w:t>
      </w:r>
      <w:r>
        <w:rPr>
          <w:lang w:eastAsia="zh-CN"/>
        </w:rPr>
        <w:t xml:space="preserve">a given codebook parameter setting. </w:t>
      </w:r>
    </w:p>
    <w:p w14:paraId="00CEE94D" w14:textId="1E46F5F2" w:rsidR="00312D7C" w:rsidRDefault="00D516F8" w:rsidP="00785740">
      <w:pPr>
        <w:rPr>
          <w:lang w:eastAsia="zh-CN"/>
        </w:rPr>
      </w:pPr>
      <w:r>
        <w:rPr>
          <w:rFonts w:eastAsia="楷体" w:hAnsi="楷体" w:hint="eastAsia"/>
          <w:color w:val="2D2015"/>
          <w:lang w:eastAsia="zh-CN"/>
        </w:rPr>
        <w:t>T</w:t>
      </w:r>
      <w:r>
        <w:rPr>
          <w:rFonts w:eastAsia="楷体" w:hAnsi="楷体"/>
          <w:color w:val="2D2015"/>
          <w:lang w:eastAsia="zh-CN"/>
        </w:rPr>
        <w:t>o further reduce the overhead, 4-bit</w:t>
      </w:r>
      <w:r w:rsidRPr="00BE7B24">
        <w:rPr>
          <w:rFonts w:eastAsia="楷体" w:hAnsi="楷体"/>
          <w:color w:val="2D2015"/>
          <w:lang w:eastAsia="zh-CN"/>
        </w:rPr>
        <w:t xml:space="preserve"> </w:t>
      </w:r>
      <w:r>
        <w:rPr>
          <w:rFonts w:eastAsia="楷体" w:hAnsi="楷体"/>
          <w:color w:val="2D2015"/>
          <w:lang w:eastAsia="zh-CN"/>
        </w:rPr>
        <w:t xml:space="preserve">indicator can be </w:t>
      </w:r>
      <w:r w:rsidR="00926906">
        <w:rPr>
          <w:rFonts w:eastAsia="楷体" w:hAnsi="楷体"/>
          <w:color w:val="2D2015"/>
          <w:lang w:eastAsia="zh-CN"/>
        </w:rPr>
        <w:t xml:space="preserve">reported </w:t>
      </w:r>
      <w:r>
        <w:rPr>
          <w:rFonts w:eastAsia="楷体" w:hAnsi="楷体"/>
          <w:color w:val="2D2015"/>
          <w:lang w:eastAsia="zh-CN"/>
        </w:rPr>
        <w:t xml:space="preserve">in CSI part 1, where </w:t>
      </w:r>
      <w:r w:rsidRPr="00222208">
        <w:rPr>
          <w:rFonts w:eastAsia="楷体" w:hAnsi="楷体"/>
          <w:i/>
          <w:color w:val="2D2015"/>
          <w:lang w:eastAsia="zh-CN"/>
        </w:rPr>
        <w:t>i</w:t>
      </w:r>
      <w:r>
        <w:rPr>
          <w:rFonts w:eastAsia="楷体" w:hAnsi="楷体"/>
          <w:color w:val="2D2015"/>
          <w:lang w:eastAsia="zh-CN"/>
        </w:rPr>
        <w:t xml:space="preserve">-th bit is used to indicate </w:t>
      </w:r>
      <w:r w:rsidRPr="00222208">
        <w:rPr>
          <w:rFonts w:eastAsia="楷体" w:hAnsi="楷体"/>
          <w:color w:val="2D2015"/>
          <w:lang w:eastAsia="zh-CN"/>
        </w:rPr>
        <w:t xml:space="preserve">whether </w:t>
      </w:r>
      <w:r>
        <w:rPr>
          <w:rFonts w:eastAsia="楷体" w:hAnsi="楷体"/>
          <w:color w:val="2D2015"/>
          <w:lang w:eastAsia="zh-CN"/>
        </w:rPr>
        <w:t xml:space="preserve">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layer </w:t>
      </w:r>
      <w:r w:rsidRPr="00222208">
        <w:rPr>
          <w:rFonts w:eastAsia="楷体" w:hAnsi="楷体"/>
          <w:i/>
          <w:color w:val="2D2015"/>
          <w:lang w:eastAsia="zh-CN"/>
        </w:rPr>
        <w:t>i</w:t>
      </w:r>
      <w:r>
        <w:rPr>
          <w:rFonts w:eastAsia="楷体" w:hAnsi="楷体"/>
          <w:color w:val="2D2015"/>
          <w:lang w:eastAsia="zh-CN"/>
        </w:rPr>
        <w:t>.</w:t>
      </w:r>
      <w:r w:rsidRPr="00B1001A">
        <w:rPr>
          <w:rFonts w:eastAsia="楷体" w:hAnsi="楷体"/>
          <w:color w:val="2D2015"/>
          <w:lang w:eastAsia="zh-CN"/>
        </w:rPr>
        <w:t xml:space="preserve"> </w:t>
      </w:r>
      <w:r>
        <w:rPr>
          <w:rFonts w:eastAsia="楷体" w:hAnsi="楷体"/>
          <w:color w:val="2D2015"/>
          <w:lang w:eastAsia="zh-CN"/>
        </w:rPr>
        <w:t xml:space="preserve">If </w:t>
      </w:r>
      <w:r w:rsidRPr="00590CB8">
        <w:rPr>
          <w:rFonts w:eastAsia="楷体" w:hAnsi="楷体"/>
          <w:color w:val="2D2015"/>
          <w:lang w:eastAsia="zh-CN"/>
        </w:rPr>
        <w:t>no coefficient is reported in one polarization</w:t>
      </w:r>
      <w:r>
        <w:rPr>
          <w:rFonts w:eastAsia="楷体" w:hAnsi="楷体"/>
          <w:color w:val="2D2015"/>
          <w:lang w:eastAsia="zh-CN"/>
        </w:rPr>
        <w:t xml:space="preserve"> </w:t>
      </w:r>
      <w:r w:rsidR="00926906">
        <w:rPr>
          <w:rFonts w:eastAsia="楷体" w:hAnsi="楷体"/>
          <w:color w:val="2D2015"/>
          <w:lang w:eastAsia="zh-CN"/>
        </w:rPr>
        <w:t xml:space="preserve">of </w:t>
      </w:r>
      <w:r>
        <w:rPr>
          <w:rFonts w:eastAsia="楷体" w:hAnsi="楷体"/>
          <w:color w:val="2D2015"/>
          <w:lang w:eastAsia="zh-CN"/>
        </w:rPr>
        <w:t xml:space="preserve">layer </w:t>
      </w:r>
      <w:r w:rsidRPr="00B1001A">
        <w:rPr>
          <w:rFonts w:eastAsia="楷体" w:hAnsi="楷体"/>
          <w:i/>
          <w:color w:val="2D2015"/>
          <w:lang w:eastAsia="zh-CN"/>
        </w:rPr>
        <w:t>i</w:t>
      </w:r>
      <w:r w:rsidRPr="00B1001A">
        <w:rPr>
          <w:rFonts w:eastAsia="楷体" w:hAnsi="楷体"/>
          <w:color w:val="2D2015"/>
          <w:lang w:eastAsia="zh-CN"/>
        </w:rPr>
        <w:t>,</w:t>
      </w:r>
      <w:r>
        <w:rPr>
          <w:rFonts w:eastAsia="楷体" w:hAnsi="楷体"/>
          <w:color w:val="2D2015"/>
          <w:lang w:eastAsia="zh-CN"/>
        </w:rPr>
        <w:t xml:space="preserve"> the </w:t>
      </w:r>
      <w:r w:rsidRPr="00222208">
        <w:rPr>
          <w:lang w:eastAsia="zh-CN"/>
        </w:rPr>
        <w:t>reference amplitude</w:t>
      </w:r>
      <w:r>
        <w:rPr>
          <w:lang w:eastAsia="zh-CN"/>
        </w:rPr>
        <w:t xml:space="preserve"> of layer </w:t>
      </w:r>
      <w:r w:rsidRPr="00B1001A">
        <w:rPr>
          <w:i/>
          <w:lang w:eastAsia="zh-CN"/>
        </w:rPr>
        <w:t>i</w:t>
      </w:r>
      <w:r>
        <w:rPr>
          <w:rFonts w:eastAsia="楷体" w:hAnsi="楷体"/>
          <w:color w:val="2D2015"/>
          <w:lang w:eastAsia="zh-CN"/>
        </w:rPr>
        <w:t xml:space="preserve"> </w:t>
      </w:r>
      <w:r w:rsidR="00926906">
        <w:rPr>
          <w:rFonts w:eastAsia="楷体" w:hAnsi="楷体"/>
          <w:color w:val="2D2015"/>
          <w:lang w:eastAsia="zh-CN"/>
        </w:rPr>
        <w:t xml:space="preserve">is </w:t>
      </w:r>
      <w:r>
        <w:rPr>
          <w:rFonts w:eastAsia="楷体" w:hAnsi="楷体"/>
          <w:color w:val="2D2015"/>
          <w:lang w:eastAsia="zh-CN"/>
        </w:rPr>
        <w:t xml:space="preserve">not reported in CSI part 2. </w:t>
      </w:r>
      <w:r w:rsidR="00B2068B">
        <w:rPr>
          <w:rFonts w:eastAsia="楷体" w:hAnsi="楷体"/>
          <w:color w:val="2D2015"/>
          <w:lang w:eastAsia="zh-CN"/>
        </w:rPr>
        <w:t>Then</w:t>
      </w:r>
      <w:r>
        <w:rPr>
          <w:rFonts w:eastAsia="楷体" w:hAnsi="楷体"/>
          <w:color w:val="2D2015"/>
          <w:lang w:eastAsia="zh-CN"/>
        </w:rPr>
        <w:t xml:space="preserve">, additional 1-bit is used to indicate </w:t>
      </w:r>
      <w:r w:rsidR="009046AA">
        <w:rPr>
          <w:rFonts w:eastAsia="楷体" w:hAnsi="楷体"/>
          <w:color w:val="2D2015"/>
          <w:lang w:eastAsia="zh-CN"/>
        </w:rPr>
        <w:t xml:space="preserve">which </w:t>
      </w:r>
      <w:r w:rsidRPr="006F6C2E">
        <w:rPr>
          <w:lang w:eastAsia="zh-CN"/>
        </w:rPr>
        <w:t>polarization</w:t>
      </w:r>
      <w:r w:rsidR="009046AA">
        <w:rPr>
          <w:lang w:eastAsia="zh-CN"/>
        </w:rPr>
        <w:t xml:space="preserve"> </w:t>
      </w:r>
      <w:r w:rsidR="006F729F">
        <w:rPr>
          <w:lang w:eastAsia="zh-CN"/>
        </w:rPr>
        <w:t>has no coefficient reporting</w:t>
      </w:r>
      <w:r>
        <w:rPr>
          <w:lang w:eastAsia="zh-CN"/>
        </w:rPr>
        <w:t xml:space="preserve"> </w:t>
      </w:r>
      <w:r w:rsidR="00B2068B">
        <w:rPr>
          <w:lang w:eastAsia="zh-CN"/>
        </w:rPr>
        <w:t>in UCI part 2</w:t>
      </w:r>
      <w:r>
        <w:rPr>
          <w:lang w:eastAsia="zh-CN"/>
        </w:rPr>
        <w:t xml:space="preserve"> and </w:t>
      </w:r>
      <w:r>
        <w:rPr>
          <w:rFonts w:eastAsia="楷体" w:hAnsi="楷体"/>
          <w:color w:val="2D2015"/>
          <w:lang w:eastAsia="zh-CN"/>
        </w:rPr>
        <w:t xml:space="preserve">the size of bitmap </w:t>
      </w:r>
      <w:r w:rsidR="00B2068B">
        <w:rPr>
          <w:rFonts w:eastAsia="楷体" w:hAnsi="楷体"/>
          <w:color w:val="2D2015"/>
          <w:lang w:eastAsia="zh-CN"/>
        </w:rPr>
        <w:t xml:space="preserve">can be </w:t>
      </w:r>
      <w:r>
        <w:rPr>
          <w:rFonts w:eastAsia="楷体" w:hAnsi="楷体"/>
          <w:color w:val="2D2015"/>
          <w:lang w:eastAsia="zh-CN"/>
        </w:rPr>
        <w:t xml:space="preserve">only </w:t>
      </w:r>
      <w:r w:rsidRPr="00FD7B49">
        <w:rPr>
          <w:rFonts w:eastAsia="楷体" w:hAnsi="楷体"/>
          <w:i/>
          <w:color w:val="2D2015"/>
          <w:lang w:eastAsia="zh-CN"/>
        </w:rPr>
        <w:t>LM</w:t>
      </w:r>
      <w:r w:rsidR="00266C3F" w:rsidRPr="00DD4B54">
        <w:rPr>
          <w:rFonts w:eastAsia="楷体" w:hAnsi="楷体"/>
          <w:i/>
          <w:color w:val="2D2015"/>
          <w:vertAlign w:val="subscript"/>
          <w:lang w:eastAsia="zh-CN"/>
        </w:rPr>
        <w:t>i</w:t>
      </w:r>
      <w:r w:rsidR="00C10FED">
        <w:rPr>
          <w:rFonts w:eastAsia="楷体" w:hAnsi="楷体"/>
          <w:color w:val="2D2015"/>
          <w:lang w:eastAsia="zh-CN"/>
        </w:rPr>
        <w:t xml:space="preserve"> for layer </w:t>
      </w:r>
      <w:r w:rsidR="00C10FED" w:rsidRPr="00DD4B54">
        <w:rPr>
          <w:rFonts w:eastAsia="楷体" w:hAnsi="楷体"/>
          <w:i/>
          <w:color w:val="2D2015"/>
          <w:lang w:eastAsia="zh-CN"/>
        </w:rPr>
        <w:t>i</w:t>
      </w:r>
      <w:r>
        <w:rPr>
          <w:rFonts w:eastAsia="楷体" w:hAnsi="楷体"/>
          <w:color w:val="2D2015"/>
          <w:lang w:eastAsia="zh-CN"/>
        </w:rPr>
        <w:t xml:space="preserve">. For example, </w:t>
      </w:r>
      <w:r>
        <w:rPr>
          <w:lang w:eastAsia="zh-CN"/>
        </w:rPr>
        <w:t xml:space="preserve">considering that rank 4 with </w:t>
      </w:r>
      <w:r w:rsidRPr="00BB6290">
        <w:rPr>
          <w:i/>
          <w:lang w:eastAsia="zh-CN"/>
        </w:rPr>
        <w:t>L</w:t>
      </w:r>
      <w:r>
        <w:rPr>
          <w:lang w:eastAsia="zh-CN"/>
        </w:rPr>
        <w:t xml:space="preserve">=2, </w:t>
      </w:r>
      <w:r w:rsidRPr="00BB6290">
        <w:rPr>
          <w:i/>
          <w:lang w:eastAsia="zh-CN"/>
        </w:rPr>
        <w:t>M</w:t>
      </w:r>
      <w:r>
        <w:rPr>
          <w:lang w:eastAsia="zh-CN"/>
        </w:rPr>
        <w:t xml:space="preserve">=4 and </w:t>
      </w:r>
      <m:oMath>
        <m:r>
          <w:rPr>
            <w:rFonts w:ascii="Cambria Math" w:hAnsi="Cambria Math" w:hint="eastAsia"/>
            <w:lang w:eastAsia="zh-CN"/>
          </w:rPr>
          <m:t>p</m:t>
        </m:r>
      </m:oMath>
      <w:r>
        <w:rPr>
          <w:lang w:eastAsia="zh-CN"/>
        </w:rPr>
        <w:t xml:space="preserve">/2=1/8 for each layer, if the </w:t>
      </w:r>
      <w:r>
        <w:rPr>
          <w:rFonts w:eastAsia="楷体" w:hAnsi="楷体"/>
          <w:color w:val="2D2015"/>
          <w:lang w:eastAsia="zh-CN"/>
        </w:rPr>
        <w:t>4-bit</w:t>
      </w:r>
      <w:r w:rsidRPr="00BE7B24">
        <w:rPr>
          <w:rFonts w:eastAsia="楷体" w:hAnsi="楷体"/>
          <w:color w:val="2D2015"/>
          <w:lang w:eastAsia="zh-CN"/>
        </w:rPr>
        <w:t xml:space="preserve"> </w:t>
      </w:r>
      <w:r>
        <w:rPr>
          <w:rFonts w:eastAsia="楷体" w:hAnsi="楷体"/>
          <w:color w:val="2D2015"/>
          <w:lang w:eastAsia="zh-CN"/>
        </w:rPr>
        <w:t xml:space="preserve">indicator in CSI part 1 is 1001, it means that 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Layer 1 and Layer 4. </w:t>
      </w:r>
      <w:r w:rsidRPr="00D62F96">
        <w:rPr>
          <w:rFonts w:eastAsia="楷体" w:hAnsi="楷体"/>
          <w:color w:val="2D2015"/>
          <w:lang w:eastAsia="zh-CN"/>
        </w:rPr>
        <w:t>Correspondingly</w:t>
      </w:r>
      <w:r>
        <w:rPr>
          <w:rFonts w:eastAsia="楷体" w:hAnsi="楷体" w:hint="eastAsia"/>
          <w:color w:val="2D2015"/>
          <w:lang w:eastAsia="zh-CN"/>
        </w:rPr>
        <w:t xml:space="preserve">, the </w:t>
      </w:r>
      <w:r>
        <w:rPr>
          <w:rFonts w:eastAsia="楷体" w:hAnsi="楷体"/>
          <w:color w:val="2D2015"/>
          <w:lang w:eastAsia="zh-CN"/>
        </w:rPr>
        <w:t xml:space="preserve">quantized </w:t>
      </w:r>
      <w:r w:rsidRPr="00222208">
        <w:rPr>
          <w:lang w:eastAsia="zh-CN"/>
        </w:rPr>
        <w:t>reference amplitude</w:t>
      </w:r>
      <w:r>
        <w:rPr>
          <w:lang w:eastAsia="zh-CN"/>
        </w:rPr>
        <w:t xml:space="preserve"> is not reported and the bitmap only contain LM bits for the 2 layers</w:t>
      </w:r>
      <w:r w:rsidR="00312D7C">
        <w:rPr>
          <w:lang w:eastAsia="zh-CN"/>
        </w:rPr>
        <w:t xml:space="preserve"> (layer 1 and 4)</w:t>
      </w:r>
      <w:r>
        <w:rPr>
          <w:lang w:eastAsia="zh-CN"/>
        </w:rPr>
        <w:t xml:space="preserve"> in CSI part 2. As a result, </w:t>
      </w:r>
      <w:r w:rsidRPr="00DD4B54">
        <w:rPr>
          <w:i/>
          <w:lang w:eastAsia="zh-CN"/>
        </w:rPr>
        <w:t>LM</w:t>
      </w:r>
      <w:r>
        <w:rPr>
          <w:lang w:eastAsia="zh-CN"/>
        </w:rPr>
        <w:t>*2+4*2-4-2 = 18 bits are be saved in</w:t>
      </w:r>
      <w:r w:rsidR="00312D7C">
        <w:rPr>
          <w:lang w:eastAsia="zh-CN"/>
        </w:rPr>
        <w:t xml:space="preserve"> total.</w:t>
      </w:r>
    </w:p>
    <w:p w14:paraId="04FF866F" w14:textId="1FE4F023" w:rsidR="00785740" w:rsidRPr="00D62F96" w:rsidRDefault="00312D7C" w:rsidP="00785740">
      <w:pPr>
        <w:rPr>
          <w:lang w:eastAsia="zh-CN"/>
        </w:rPr>
      </w:pPr>
      <w:r>
        <w:rPr>
          <w:lang w:eastAsia="zh-CN"/>
        </w:rPr>
        <w:lastRenderedPageBreak/>
        <w:t xml:space="preserve">Even for </w:t>
      </w:r>
      <w:r>
        <w:rPr>
          <w:rFonts w:hint="eastAsia"/>
          <w:lang w:eastAsia="zh-CN"/>
        </w:rPr>
        <w:t>RI=1-2</w:t>
      </w:r>
      <w:r>
        <w:rPr>
          <w:lang w:eastAsia="zh-CN"/>
        </w:rPr>
        <w:t xml:space="preserve"> with </w:t>
      </w:r>
      <w:r w:rsidRPr="00312D7C">
        <w:rPr>
          <w:i/>
          <w:lang w:eastAsia="zh-CN"/>
        </w:rPr>
        <w:t>L</w:t>
      </w:r>
      <w:r>
        <w:rPr>
          <w:lang w:eastAsia="zh-CN"/>
        </w:rPr>
        <w:t>=2</w:t>
      </w:r>
      <w:r w:rsidR="00785740">
        <w:rPr>
          <w:lang w:eastAsia="zh-CN"/>
        </w:rPr>
        <w:t xml:space="preserve">, it </w:t>
      </w:r>
      <w:r>
        <w:rPr>
          <w:lang w:eastAsia="zh-CN"/>
        </w:rPr>
        <w:t xml:space="preserve">can be found in </w:t>
      </w:r>
      <w:r w:rsidR="0087050C">
        <w:rPr>
          <w:lang w:eastAsia="zh-CN"/>
        </w:rPr>
        <w:t>our evaluation</w:t>
      </w:r>
      <w:r>
        <w:rPr>
          <w:lang w:eastAsia="zh-CN"/>
        </w:rPr>
        <w:t xml:space="preserve"> that </w:t>
      </w:r>
      <w:r w:rsidR="00785740">
        <w:rPr>
          <w:lang w:eastAsia="zh-CN"/>
        </w:rPr>
        <w:t>the o</w:t>
      </w:r>
      <w:r w:rsidR="00785740" w:rsidRPr="00785740">
        <w:rPr>
          <w:lang w:eastAsia="zh-CN"/>
        </w:rPr>
        <w:t xml:space="preserve">pportunity </w:t>
      </w:r>
      <w:r>
        <w:rPr>
          <w:lang w:eastAsia="zh-CN"/>
        </w:rPr>
        <w:t>of</w:t>
      </w:r>
      <w:r w:rsidR="00785740">
        <w:rPr>
          <w:lang w:eastAsia="zh-CN"/>
        </w:rPr>
        <w:t xml:space="preserve"> no coefficient report</w:t>
      </w:r>
      <w:r>
        <w:rPr>
          <w:lang w:eastAsia="zh-CN"/>
        </w:rPr>
        <w:t>ing</w:t>
      </w:r>
      <w:r w:rsidR="00785740">
        <w:rPr>
          <w:lang w:eastAsia="zh-CN"/>
        </w:rPr>
        <w:t xml:space="preserve"> </w:t>
      </w:r>
      <w:r w:rsidR="00785740" w:rsidRPr="00C86D4B">
        <w:rPr>
          <w:lang w:eastAsia="zh-CN"/>
        </w:rPr>
        <w:t xml:space="preserve">in </w:t>
      </w:r>
      <w:r w:rsidR="00785740">
        <w:rPr>
          <w:lang w:eastAsia="zh-CN"/>
        </w:rPr>
        <w:t xml:space="preserve">one </w:t>
      </w:r>
      <w:r w:rsidR="00785740" w:rsidRPr="00C86D4B">
        <w:rPr>
          <w:lang w:eastAsia="zh-CN"/>
        </w:rPr>
        <w:t>polarization</w:t>
      </w:r>
      <w:r w:rsidR="00785740">
        <w:rPr>
          <w:lang w:eastAsia="zh-CN"/>
        </w:rPr>
        <w:t xml:space="preserve"> </w:t>
      </w:r>
      <w:r>
        <w:rPr>
          <w:lang w:eastAsia="zh-CN"/>
        </w:rPr>
        <w:t xml:space="preserve">is still </w:t>
      </w:r>
      <w:r w:rsidR="00785740">
        <w:rPr>
          <w:lang w:eastAsia="zh-CN"/>
        </w:rPr>
        <w:t>about 7%~10%</w:t>
      </w:r>
      <w:r w:rsidR="00785740">
        <w:rPr>
          <w:rFonts w:hint="eastAsia"/>
          <w:lang w:eastAsia="zh-CN"/>
        </w:rPr>
        <w:t>.</w:t>
      </w:r>
      <w:r w:rsidR="00785740">
        <w:rPr>
          <w:lang w:eastAsia="zh-CN"/>
        </w:rPr>
        <w:t xml:space="preserve"> Because that 4-bits indicator should be added in UCI part 1 to </w:t>
      </w:r>
      <w:r w:rsidR="00785740" w:rsidRPr="00785740">
        <w:rPr>
          <w:lang w:eastAsia="zh-CN"/>
        </w:rPr>
        <w:t>indicate whether all of the coefficients are located in one polarization for each layer</w:t>
      </w:r>
      <w:r w:rsidR="00785740">
        <w:rPr>
          <w:lang w:eastAsia="zh-CN"/>
        </w:rPr>
        <w:t>, it is more reasonable to adopt a unified design for all RI values and extend Alt 2.3 to rank 1-4.</w:t>
      </w:r>
    </w:p>
    <w:p w14:paraId="72616205" w14:textId="7F8481B1" w:rsidR="00A0759D" w:rsidRDefault="00A0759D" w:rsidP="00A0759D">
      <w:pPr>
        <w:rPr>
          <w:b/>
          <w:i/>
          <w:lang w:eastAsia="zh-CN"/>
        </w:rPr>
      </w:pPr>
      <w:r w:rsidRPr="00B278FA">
        <w:rPr>
          <w:rFonts w:hint="eastAsia"/>
          <w:b/>
          <w:i/>
          <w:lang w:eastAsia="zh-CN"/>
        </w:rPr>
        <w:t>Proposal</w:t>
      </w:r>
      <w:r>
        <w:rPr>
          <w:b/>
          <w:i/>
          <w:lang w:eastAsia="zh-CN"/>
        </w:rPr>
        <w:t xml:space="preserve"> 2</w:t>
      </w:r>
      <w:r w:rsidRPr="00B278FA">
        <w:rPr>
          <w:rFonts w:hint="eastAsia"/>
          <w:b/>
          <w:i/>
          <w:lang w:eastAsia="zh-CN"/>
        </w:rPr>
        <w:t>:</w:t>
      </w:r>
      <w:r>
        <w:rPr>
          <w:b/>
          <w:i/>
          <w:lang w:eastAsia="zh-CN"/>
        </w:rPr>
        <w:t xml:space="preserve"> For </w:t>
      </w:r>
      <w:r w:rsidRPr="00D516F8">
        <w:rPr>
          <w:b/>
          <w:i/>
          <w:lang w:eastAsia="zh-CN"/>
        </w:rPr>
        <w:t>the bitmap design</w:t>
      </w:r>
      <w:r>
        <w:rPr>
          <w:b/>
          <w:i/>
          <w:lang w:eastAsia="zh-CN"/>
        </w:rPr>
        <w:t>, Alt 2.3 should be supported:</w:t>
      </w:r>
    </w:p>
    <w:p w14:paraId="1CFA5D9E" w14:textId="77777777" w:rsidR="00A0759D" w:rsidRPr="002F7F38" w:rsidRDefault="00A0759D" w:rsidP="00A0759D">
      <w:pPr>
        <w:pStyle w:val="ad"/>
        <w:numPr>
          <w:ilvl w:val="0"/>
          <w:numId w:val="30"/>
        </w:numPr>
        <w:rPr>
          <w:b/>
          <w:i/>
          <w:lang w:eastAsia="zh-CN"/>
        </w:rPr>
      </w:pPr>
      <w:r w:rsidRPr="002F7F38">
        <w:rPr>
          <w:b/>
          <w:bCs/>
          <w:i/>
          <w:iCs/>
          <w:lang w:eastAsia="zh-CN"/>
        </w:rPr>
        <w:t xml:space="preserve">4-bit indicator </w:t>
      </w:r>
      <w:r>
        <w:rPr>
          <w:b/>
          <w:bCs/>
          <w:i/>
          <w:iCs/>
          <w:lang w:eastAsia="zh-CN"/>
        </w:rPr>
        <w:t>is</w:t>
      </w:r>
      <w:r w:rsidRPr="002F7F38">
        <w:rPr>
          <w:b/>
          <w:bCs/>
          <w:i/>
          <w:iCs/>
          <w:lang w:eastAsia="zh-CN"/>
        </w:rPr>
        <w:t xml:space="preserve"> reported in UCI part 1 and each bit </w:t>
      </w:r>
      <w:r>
        <w:rPr>
          <w:b/>
          <w:bCs/>
          <w:i/>
          <w:iCs/>
          <w:lang w:eastAsia="zh-CN"/>
        </w:rPr>
        <w:t>is used to</w:t>
      </w:r>
      <w:r w:rsidRPr="00A67AF2">
        <w:rPr>
          <w:b/>
          <w:bCs/>
          <w:i/>
          <w:iCs/>
          <w:lang w:eastAsia="zh-CN"/>
        </w:rPr>
        <w:t xml:space="preserve"> indicate</w:t>
      </w:r>
      <w:r>
        <w:rPr>
          <w:b/>
          <w:bCs/>
          <w:i/>
          <w:iCs/>
          <w:lang w:eastAsia="zh-CN"/>
        </w:rPr>
        <w:t xml:space="preserve"> </w:t>
      </w:r>
      <w:r w:rsidRPr="00A67AF2">
        <w:rPr>
          <w:b/>
          <w:bCs/>
          <w:i/>
          <w:iCs/>
          <w:lang w:eastAsia="zh-CN"/>
        </w:rPr>
        <w:t>whether the weak polarization has no coefficient</w:t>
      </w:r>
      <w:r w:rsidRPr="002F7F38">
        <w:rPr>
          <w:b/>
          <w:bCs/>
          <w:i/>
          <w:iCs/>
          <w:lang w:eastAsia="zh-CN"/>
        </w:rPr>
        <w:t xml:space="preserve"> to be reported per layer.</w:t>
      </w:r>
    </w:p>
    <w:p w14:paraId="4BE63D5B" w14:textId="77777777" w:rsidR="00A0759D" w:rsidRDefault="00A0759D" w:rsidP="00A0759D">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 xml:space="preserve">polarization, </w:t>
      </w:r>
      <w:r>
        <w:rPr>
          <w:b/>
          <w:i/>
          <w:lang w:eastAsia="zh-CN"/>
        </w:rPr>
        <w:t xml:space="preserve">the size of bitmap is LM in UCI part 2 with additional 1-bit to indicate the polarization associated to that bitmap. </w:t>
      </w:r>
    </w:p>
    <w:p w14:paraId="0C7EAA8C" w14:textId="102A41E5" w:rsidR="00A0759D" w:rsidRPr="00A0759D" w:rsidRDefault="00A0759D" w:rsidP="00A0759D">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polarization</w:t>
      </w:r>
      <w:r>
        <w:rPr>
          <w:b/>
          <w:i/>
          <w:lang w:eastAsia="zh-CN"/>
        </w:rPr>
        <w:t xml:space="preserve">, the </w:t>
      </w:r>
      <w:r w:rsidRPr="004E2147">
        <w:rPr>
          <w:b/>
          <w:i/>
          <w:lang w:eastAsia="zh-CN"/>
        </w:rPr>
        <w:t>reference amplitude</w:t>
      </w:r>
      <w:r>
        <w:rPr>
          <w:b/>
          <w:i/>
          <w:lang w:eastAsia="zh-CN"/>
        </w:rPr>
        <w:t xml:space="preserve"> is not reported.</w:t>
      </w:r>
    </w:p>
    <w:p w14:paraId="4ECD83D4" w14:textId="3FA6BEFC" w:rsidR="004C49EE" w:rsidRDefault="004C49EE" w:rsidP="004C49EE">
      <w:pPr>
        <w:pStyle w:val="2"/>
        <w:rPr>
          <w:lang w:eastAsia="zh-CN"/>
        </w:rPr>
      </w:pPr>
      <w:r>
        <w:rPr>
          <w:rFonts w:hint="eastAsia"/>
          <w:lang w:eastAsia="zh-CN"/>
        </w:rPr>
        <w:t>On the strongest coefficient indicator reporting</w:t>
      </w:r>
    </w:p>
    <w:tbl>
      <w:tblPr>
        <w:tblStyle w:val="ac"/>
        <w:tblW w:w="0" w:type="auto"/>
        <w:tblLook w:val="04A0" w:firstRow="1" w:lastRow="0" w:firstColumn="1" w:lastColumn="0" w:noHBand="0" w:noVBand="1"/>
      </w:tblPr>
      <w:tblGrid>
        <w:gridCol w:w="9307"/>
      </w:tblGrid>
      <w:tr w:rsidR="004C49EE" w14:paraId="29FBC95B" w14:textId="77777777" w:rsidTr="004C49EE">
        <w:tc>
          <w:tcPr>
            <w:tcW w:w="9307" w:type="dxa"/>
          </w:tcPr>
          <w:p w14:paraId="5EA2765E" w14:textId="77777777" w:rsidR="004C49EE" w:rsidRPr="001636A9" w:rsidRDefault="004C49EE" w:rsidP="004C49EE">
            <w:pPr>
              <w:spacing w:before="120" w:after="0"/>
              <w:rPr>
                <w:b/>
                <w:highlight w:val="green"/>
                <w:lang w:eastAsia="x-none"/>
              </w:rPr>
            </w:pPr>
            <w:r w:rsidRPr="001636A9">
              <w:rPr>
                <w:b/>
                <w:highlight w:val="green"/>
                <w:lang w:eastAsia="x-none"/>
              </w:rPr>
              <w:t>Agreement</w:t>
            </w:r>
          </w:p>
          <w:p w14:paraId="19A3EEF5" w14:textId="0F886B86" w:rsidR="004C49EE" w:rsidRPr="001636A9" w:rsidRDefault="004C49EE" w:rsidP="004C49EE">
            <w:pPr>
              <w:spacing w:after="0"/>
              <w:rPr>
                <w:b/>
                <w:u w:val="single"/>
              </w:rPr>
            </w:pPr>
            <w:r w:rsidRPr="001636A9">
              <w:t>For RI=1, strongest coefficient indicator (SCI) is a</w:t>
            </w:r>
            <w:r w:rsidR="00A0759D">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Pr="001636A9">
              <w:instrText xml:space="preserve"> </w:instrText>
            </w:r>
            <w:r w:rsidRPr="001636A9">
              <w:fldChar w:fldCharType="end"/>
            </w:r>
            <w:r w:rsidRPr="001636A9">
              <w:t xml:space="preserve">-bit indicator. For RI&gt;1, SCI design will be chosen from the following alternatives in RAN1#97 (Reno):  </w:t>
            </w:r>
          </w:p>
          <w:p w14:paraId="4112FBAE" w14:textId="40C7BFF4" w:rsidR="004C49EE" w:rsidRPr="001636A9" w:rsidRDefault="004C49EE" w:rsidP="004C49EE">
            <w:pPr>
              <w:pStyle w:val="ad"/>
              <w:numPr>
                <w:ilvl w:val="0"/>
                <w:numId w:val="38"/>
              </w:numPr>
              <w:autoSpaceDE/>
              <w:autoSpaceDN/>
              <w:adjustRightInd/>
              <w:snapToGrid/>
              <w:spacing w:after="0"/>
              <w:contextualSpacing w:val="0"/>
            </w:pPr>
            <w:r w:rsidRPr="001636A9">
              <w:t xml:space="preserve">Alt3.1 (applicable to Alt1.2): Per-layer SCI, where </w:t>
            </w:r>
            <w:r w:rsidRPr="001636A9">
              <w:rPr>
                <w:i/>
              </w:rPr>
              <w:t>SCI</w:t>
            </w:r>
            <w:r w:rsidRPr="001636A9">
              <w:rPr>
                <w:i/>
                <w:vertAlign w:val="subscript"/>
              </w:rPr>
              <w:t>i</w:t>
            </w:r>
            <w:r w:rsidRPr="001636A9">
              <w:t xml:space="preserve"> is a</w:t>
            </w:r>
            <w:r w:rsidR="00A0759D">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NZ,i</m:t>
                      </m:r>
                    </m:sub>
                  </m:sSub>
                </m:e>
              </m:d>
            </m:oMath>
            <w:r w:rsidRPr="001636A9">
              <w:t>–bit indicator (</w:t>
            </w:r>
            <w:r w:rsidRPr="001636A9">
              <w:rPr>
                <w:i/>
              </w:rPr>
              <w:t>i=</w:t>
            </w:r>
            <w:r w:rsidRPr="001636A9">
              <w:t>0, 1, …, (</w:t>
            </w:r>
            <w:r w:rsidRPr="001636A9">
              <w:rPr>
                <w:i/>
              </w:rPr>
              <w:t>RI</w:t>
            </w:r>
            <w:r w:rsidRPr="001636A9">
              <w:t>-1))</w:t>
            </w:r>
          </w:p>
          <w:p w14:paraId="104E116A" w14:textId="37B62752" w:rsidR="004C49EE" w:rsidRPr="001636A9" w:rsidRDefault="004C49EE" w:rsidP="004C49EE">
            <w:pPr>
              <w:pStyle w:val="ad"/>
              <w:numPr>
                <w:ilvl w:val="0"/>
                <w:numId w:val="38"/>
              </w:numPr>
              <w:autoSpaceDE/>
              <w:autoSpaceDN/>
              <w:adjustRightInd/>
              <w:snapToGrid/>
              <w:spacing w:after="0"/>
              <w:contextualSpacing w:val="0"/>
            </w:pPr>
            <w:r w:rsidRPr="001636A9">
              <w:t xml:space="preserve">Alt3.2 (applicable to Alt1.1): Per-layer SCI, where </w:t>
            </w:r>
            <w:r w:rsidRPr="001636A9">
              <w:rPr>
                <w:i/>
              </w:rPr>
              <w:t>SCI</w:t>
            </w:r>
            <w:r w:rsidRPr="001636A9">
              <w:rPr>
                <w:i/>
                <w:vertAlign w:val="subscript"/>
              </w:rPr>
              <w:t>i</w:t>
            </w:r>
            <w:r w:rsidRPr="001636A9">
              <w:t xml:space="preserve"> is a</w:t>
            </w:r>
            <w:r w:rsidR="00A0759D">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min</m:t>
                  </m:r>
                  <m:d>
                    <m:dPr>
                      <m:begChr m:val="{"/>
                      <m:endChr m:val="}"/>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RI-1</m:t>
                          </m:r>
                        </m:sup>
                        <m:e>
                          <m:sSub>
                            <m:sSubPr>
                              <m:ctrlPr>
                                <w:rPr>
                                  <w:rFonts w:ascii="Cambria Math" w:hAnsi="Cambria Math"/>
                                  <w:i/>
                                </w:rPr>
                              </m:ctrlPr>
                            </m:sSubPr>
                            <m:e>
                              <m:r>
                                <w:rPr>
                                  <w:rFonts w:ascii="Cambria Math" w:hAnsi="Cambria Math"/>
                                </w:rPr>
                                <m:t>K</m:t>
                              </m:r>
                            </m:e>
                            <m:sub>
                              <m:r>
                                <w:rPr>
                                  <w:rFonts w:ascii="Cambria Math" w:hAnsi="Cambria Math"/>
                                </w:rPr>
                                <m:t>NZ,i</m:t>
                              </m:r>
                            </m:sub>
                          </m:sSub>
                        </m:e>
                      </m:nary>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e>
                  </m:d>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min</m:t>
                      </m:r>
                    </m:fName>
                    <m:e>
                      <m:d>
                        <m:dPr>
                          <m:begChr m:val="{"/>
                          <m:endChr m:val="}"/>
                          <m:ctrlPr>
                            <w:rPr>
                              <w:rFonts w:ascii="Cambria Math" w:hAnsi="Cambria Math"/>
                              <w:i/>
                            </w:rPr>
                          </m:ctrlPr>
                        </m:dPr>
                        <m:e>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nary>
                        </m:e>
                      </m:d>
                    </m:e>
                  </m:func>
                </m:e>
              </m:d>
            </m:oMath>
            <w:r w:rsidRPr="001636A9">
              <w:instrText xml:space="preserve"> </w:instrText>
            </w:r>
            <w:r w:rsidRPr="001636A9">
              <w:fldChar w:fldCharType="end"/>
            </w:r>
            <w:r w:rsidRPr="001636A9">
              <w:t>–bit indicator</w:t>
            </w:r>
          </w:p>
          <w:p w14:paraId="1DFEC2C3" w14:textId="483D048E" w:rsidR="004C49EE" w:rsidRPr="001636A9" w:rsidRDefault="004C49EE" w:rsidP="004C49EE">
            <w:pPr>
              <w:pStyle w:val="ad"/>
              <w:numPr>
                <w:ilvl w:val="0"/>
                <w:numId w:val="38"/>
              </w:numPr>
              <w:autoSpaceDE/>
              <w:autoSpaceDN/>
              <w:adjustRightInd/>
              <w:snapToGrid/>
              <w:spacing w:after="0"/>
              <w:contextualSpacing w:val="0"/>
            </w:pPr>
            <w:r w:rsidRPr="001636A9">
              <w:t xml:space="preserve">Alt3.3: Per-layer SCI, where </w:t>
            </w:r>
            <w:r w:rsidRPr="001636A9">
              <w:rPr>
                <w:i/>
              </w:rPr>
              <w:t>SCI</w:t>
            </w:r>
            <w:r w:rsidRPr="001636A9">
              <w:rPr>
                <w:i/>
                <w:vertAlign w:val="subscript"/>
              </w:rPr>
              <w:t>i</w:t>
            </w:r>
            <w:r w:rsidRPr="001636A9">
              <w:t xml:space="preserve"> is a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2K</m:t>
                      </m:r>
                    </m:e>
                    <m:sub>
                      <m:r>
                        <w:rPr>
                          <w:rFonts w:ascii="Cambria Math" w:hAnsi="Cambria Math"/>
                        </w:rPr>
                        <m:t>0</m:t>
                      </m:r>
                    </m:sub>
                  </m:sSub>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e>
                  </m:func>
                </m:e>
              </m:d>
            </m:oMath>
            <w:r w:rsidRPr="001636A9">
              <w:instrText xml:space="preserve"> </w:instrText>
            </w:r>
            <w:r w:rsidRPr="001636A9">
              <w:fldChar w:fldCharType="end"/>
            </w:r>
            <w:r w:rsidRPr="001636A9">
              <w:t xml:space="preserve">–bit or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m:t>
                      </m:r>
                    </m:sub>
                  </m:sSub>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func>
                </m:e>
              </m:d>
            </m:oMath>
            <w:r w:rsidRPr="001636A9">
              <w:instrText xml:space="preserve"> </w:instrText>
            </w:r>
            <w:r w:rsidRPr="001636A9">
              <w:fldChar w:fldCharType="end"/>
            </w:r>
            <w:r w:rsidRPr="001636A9">
              <w:t xml:space="preserve"> indicator (</w:t>
            </w:r>
            <w:r w:rsidRPr="001636A9">
              <w:rPr>
                <w:i/>
              </w:rPr>
              <w:t>i=</w:t>
            </w:r>
            <w:r w:rsidRPr="001636A9">
              <w:t>0, 1, …, (</w:t>
            </w:r>
            <w:r w:rsidRPr="001636A9">
              <w:rPr>
                <w:i/>
              </w:rPr>
              <w:t>RI</w:t>
            </w:r>
            <w:r w:rsidRPr="001636A9">
              <w:t>-1))</w:t>
            </w:r>
          </w:p>
          <w:p w14:paraId="0B7887BB" w14:textId="0A498032" w:rsidR="004C49EE" w:rsidRDefault="004C49EE" w:rsidP="00A0759D">
            <w:pPr>
              <w:pStyle w:val="ad"/>
              <w:numPr>
                <w:ilvl w:val="0"/>
                <w:numId w:val="38"/>
              </w:numPr>
              <w:autoSpaceDE/>
              <w:autoSpaceDN/>
              <w:adjustRightInd/>
              <w:snapToGrid/>
              <w:spacing w:after="0"/>
              <w:contextualSpacing w:val="0"/>
            </w:pPr>
            <w:r w:rsidRPr="001636A9">
              <w:t xml:space="preserve">Alt3.4: Per-layer SCI, where </w:t>
            </w:r>
            <w:r w:rsidRPr="001636A9">
              <w:rPr>
                <w:i/>
              </w:rPr>
              <w:t>SCI</w:t>
            </w:r>
            <w:r w:rsidRPr="001636A9">
              <w:rPr>
                <w:i/>
                <w:vertAlign w:val="subscript"/>
              </w:rPr>
              <w:t>i</w:t>
            </w:r>
            <w:r w:rsidRPr="001636A9">
              <w:t xml:space="preserve"> is a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2L</m:t>
                  </m:r>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2L</m:t>
                      </m:r>
                    </m:e>
                  </m:func>
                </m:e>
              </m:d>
            </m:oMath>
            <w:r w:rsidRPr="001636A9">
              <w:instrText xml:space="preserve"> </w:instrText>
            </w:r>
            <w:r w:rsidRPr="001636A9">
              <w:fldChar w:fldCharType="end"/>
            </w:r>
            <w:r w:rsidRPr="001636A9">
              <w:t>–bit (</w:t>
            </w:r>
            <w:r w:rsidRPr="001636A9">
              <w:rPr>
                <w:i/>
              </w:rPr>
              <w:t>i=</w:t>
            </w:r>
            <w:r w:rsidRPr="001636A9">
              <w:t>0, 1, …, (</w:t>
            </w:r>
            <w:r w:rsidRPr="001636A9">
              <w:rPr>
                <w:i/>
              </w:rPr>
              <w:t>RI</w:t>
            </w:r>
            <w:r w:rsidRPr="001636A9">
              <w:t>-1))</w:t>
            </w:r>
          </w:p>
        </w:tc>
      </w:tr>
    </w:tbl>
    <w:p w14:paraId="58993810" w14:textId="18985418" w:rsidR="004B4A39" w:rsidRDefault="00454E90" w:rsidP="00454E90">
      <w:pPr>
        <w:spacing w:before="120"/>
      </w:pPr>
      <w:r>
        <w:rPr>
          <w:lang w:eastAsia="zh-CN"/>
        </w:rPr>
        <w:t>For rank1, the number of NC coefficients is indicated directly by the information elements in part 1</w:t>
      </w:r>
      <w:r w:rsidR="00730321">
        <w:rPr>
          <w:lang w:eastAsia="zh-CN"/>
        </w:rPr>
        <w:t xml:space="preserve"> and the bit length of </w:t>
      </w:r>
      <w:r w:rsidR="00730321" w:rsidRPr="001636A9">
        <w:t xml:space="preserve">strongest coefficient indicator (SCI) indicator </w:t>
      </w:r>
      <w:r w:rsidR="00730321">
        <w:t>can be</w:t>
      </w:r>
      <w:r w:rsidR="00B2068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e>
        </m:d>
      </m:oMath>
      <w:r w:rsidR="00730321" w:rsidRPr="001636A9">
        <w:fldChar w:fldCharType="begin"/>
      </w:r>
      <w:r w:rsidR="00730321"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00730321" w:rsidRPr="001636A9">
        <w:instrText xml:space="preserve"> </w:instrText>
      </w:r>
      <w:r w:rsidR="00730321" w:rsidRPr="001636A9">
        <w:fldChar w:fldCharType="end"/>
      </w:r>
      <w:r w:rsidR="00730321">
        <w:t>. There is no confusion of gNB to decide the payload size of part 2 based on the decoded information of part 1.</w:t>
      </w:r>
    </w:p>
    <w:p w14:paraId="746BA4FF" w14:textId="53586443" w:rsidR="00486C4D" w:rsidRDefault="00730321" w:rsidP="00454E90">
      <w:pPr>
        <w:spacing w:before="120"/>
      </w:pPr>
      <w:r>
        <w:t xml:space="preserve">However, for rank2-4, the sum #NZC coefficients can be reported to save the payload size of part 1 and then </w:t>
      </w:r>
      <w:r w:rsidR="00241431">
        <w:t xml:space="preserve">the actual number of coefficients per layer is unknown to gNB with decoded information of part 1. </w:t>
      </w:r>
      <w:r w:rsidR="00486C4D">
        <w:t>Then Alt 3.1 can only be applied in the case of per layer #NZ coefficient indicator in part 1.</w:t>
      </w:r>
    </w:p>
    <w:p w14:paraId="30D69DDA" w14:textId="77777777" w:rsidR="00BB7C20" w:rsidRDefault="00241431" w:rsidP="00454E90">
      <w:pPr>
        <w:spacing w:before="120"/>
      </w:pPr>
      <w:r>
        <w:t>To avoid ambiguity in the payload size of part 2, the bit length of SCI should be decided according to the maximum #NZC number per layer</w:t>
      </w:r>
      <w:r w:rsidR="00CC10EA">
        <w:t xml:space="preserve">, i.e.,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rsidR="00CC10EA">
        <w:t xml:space="preserve"> for </w:t>
      </w:r>
      <w:r w:rsidR="00CC10EA" w:rsidRPr="00CC10EA">
        <w:rPr>
          <w:i/>
        </w:rPr>
        <w:t>l</w:t>
      </w:r>
      <w:r w:rsidR="00CC10EA">
        <w:t>-th layer</w:t>
      </w:r>
      <w:r w:rsidR="00486C4D">
        <w:t xml:space="preserve"> in the case of gNB preconfigured K0 for each layer. </w:t>
      </w:r>
    </w:p>
    <w:p w14:paraId="7854896E" w14:textId="58482E46" w:rsidR="00730321" w:rsidRDefault="00486C4D" w:rsidP="00454E90">
      <w:pPr>
        <w:spacing w:before="120"/>
      </w:pPr>
      <w:r>
        <w:t xml:space="preserve">Alt 3.2 is specified for the case of coefficient allocation across layers at UE side and the number of NZ coefficients for each layer </w:t>
      </w:r>
      <w:r w:rsidR="00663A6D">
        <w:t>can be up to 2K0 or</w:t>
      </w:r>
      <w:r w:rsidR="00BB7C20">
        <w:t xml:space="preserv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rsidR="00BB7C20">
        <w:t>. T</w:t>
      </w:r>
      <w:r w:rsidR="00663A6D">
        <w:t>hen if Alt 3.2 is applied, the overhead of SCI indication may be far larger than the overhead of SCI indication in the case of gNB preconfigured K0 for each layer</w:t>
      </w:r>
      <w:r w:rsidR="00BB7C20">
        <w:t>.</w:t>
      </w:r>
    </w:p>
    <w:p w14:paraId="18983580" w14:textId="282C059A" w:rsidR="00872555" w:rsidRDefault="00BB7C20" w:rsidP="00454E90">
      <w:pPr>
        <w:spacing w:before="120"/>
      </w:pPr>
      <w:r>
        <w:t>Alt 3.4 is based on the assumption of UE performing cyclic shift and transfer the strongest coefficient to the first column. However, different UE may have different implementation</w:t>
      </w:r>
      <w:r w:rsidR="00DF0C7B">
        <w:t xml:space="preserve">s. </w:t>
      </w:r>
      <w:r>
        <w:t>Alt 3.4 require additional specification change</w:t>
      </w:r>
      <w:r w:rsidR="00663A6D">
        <w:t xml:space="preserve"> to define specific UE behavior for cyclic shift</w:t>
      </w:r>
      <w:r>
        <w:t xml:space="preserve"> and force UE to implement cyclic shift.</w:t>
      </w:r>
    </w:p>
    <w:p w14:paraId="7D672946" w14:textId="77777777" w:rsidR="00CC10EA" w:rsidRDefault="00CC10EA" w:rsidP="00CC10EA">
      <w:pPr>
        <w:rPr>
          <w:lang w:eastAsia="zh-CN"/>
        </w:rPr>
      </w:pPr>
      <w:r>
        <w:rPr>
          <w:lang w:eastAsia="zh-CN"/>
        </w:rPr>
        <w:t>Therefore, we have the following proposal:</w:t>
      </w:r>
    </w:p>
    <w:p w14:paraId="7CD43AB5" w14:textId="670D1372" w:rsidR="00A0759D" w:rsidRDefault="00A0759D" w:rsidP="00CC10EA">
      <w:pPr>
        <w:spacing w:before="120"/>
        <w:rPr>
          <w:lang w:eastAsia="zh-CN"/>
        </w:rPr>
      </w:pPr>
      <w:r w:rsidRPr="00B278FA">
        <w:rPr>
          <w:rFonts w:hint="eastAsia"/>
          <w:b/>
          <w:i/>
          <w:lang w:eastAsia="zh-CN"/>
        </w:rPr>
        <w:t>Proposal</w:t>
      </w:r>
      <w:r w:rsidRPr="004B4A39">
        <w:rPr>
          <w:b/>
          <w:i/>
          <w:lang w:eastAsia="zh-CN"/>
        </w:rPr>
        <w:t xml:space="preserve"> </w:t>
      </w:r>
      <w:r>
        <w:rPr>
          <w:b/>
          <w:i/>
          <w:lang w:eastAsia="zh-CN"/>
        </w:rPr>
        <w:t xml:space="preserve">3: Per layer SCI with bit length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rPr>
          <w:b/>
          <w:i/>
          <w:lang w:eastAsia="zh-CN"/>
        </w:rPr>
        <w:t xml:space="preserve"> for l-th layer is supported, where </w:t>
      </w:r>
      <m:oMath>
        <m:sSub>
          <m:sSubPr>
            <m:ctrlPr>
              <w:rPr>
                <w:rFonts w:ascii="Cambria Math" w:hAnsi="Cambria Math"/>
                <w:i/>
              </w:rPr>
            </m:ctrlPr>
          </m:sSubPr>
          <m:e>
            <m:r>
              <w:rPr>
                <w:rFonts w:ascii="Cambria Math" w:hAnsi="Cambria Math"/>
              </w:rPr>
              <m:t>K</m:t>
            </m:r>
          </m:e>
          <m:sub>
            <m:r>
              <w:rPr>
                <w:rFonts w:ascii="Cambria Math" w:hAnsi="Cambria Math"/>
              </w:rPr>
              <m:t>0,l</m:t>
            </m:r>
          </m:sub>
        </m:sSub>
      </m:oMath>
      <w:r>
        <w:t xml:space="preserve"> </w:t>
      </w:r>
      <w:r w:rsidRPr="00305D9D">
        <w:rPr>
          <w:b/>
          <w:i/>
        </w:rPr>
        <w:t>is the predefined maximum reported coefficients for layer l</w:t>
      </w:r>
      <w:r w:rsidRPr="005C32B6" w:rsidDel="00FF15AA">
        <w:rPr>
          <w:b/>
          <w:i/>
          <w:lang w:eastAsia="zh-CN"/>
        </w:rPr>
        <w:t xml:space="preserve"> </w:t>
      </w:r>
      <w:r w:rsidRPr="005C32B6">
        <w:rPr>
          <w:b/>
          <w:i/>
          <w:lang w:eastAsia="zh-CN"/>
        </w:rPr>
        <w:t>.</w:t>
      </w:r>
    </w:p>
    <w:p w14:paraId="6589C44B" w14:textId="14740BA2" w:rsidR="004C49EE" w:rsidRDefault="004C49EE" w:rsidP="004C49EE">
      <w:pPr>
        <w:pStyle w:val="2"/>
        <w:rPr>
          <w:lang w:eastAsia="zh-CN"/>
        </w:rPr>
      </w:pPr>
      <w:r>
        <w:rPr>
          <w:rFonts w:hint="eastAsia"/>
          <w:lang w:eastAsia="zh-CN"/>
        </w:rPr>
        <w:t xml:space="preserve">On the FD basis </w:t>
      </w:r>
      <w:r>
        <w:rPr>
          <w:lang w:eastAsia="zh-CN"/>
        </w:rPr>
        <w:t>selection</w:t>
      </w:r>
      <w:r>
        <w:rPr>
          <w:rFonts w:hint="eastAsia"/>
          <w:lang w:eastAsia="zh-CN"/>
        </w:rPr>
        <w:t xml:space="preserve"> and </w:t>
      </w:r>
      <w:r>
        <w:rPr>
          <w:lang w:eastAsia="zh-CN"/>
        </w:rPr>
        <w:t>reporting</w:t>
      </w:r>
    </w:p>
    <w:tbl>
      <w:tblPr>
        <w:tblStyle w:val="ac"/>
        <w:tblW w:w="0" w:type="auto"/>
        <w:tblLook w:val="04A0" w:firstRow="1" w:lastRow="0" w:firstColumn="1" w:lastColumn="0" w:noHBand="0" w:noVBand="1"/>
      </w:tblPr>
      <w:tblGrid>
        <w:gridCol w:w="9307"/>
      </w:tblGrid>
      <w:tr w:rsidR="004C49EE" w14:paraId="6D9927FF" w14:textId="77777777" w:rsidTr="004C49EE">
        <w:tc>
          <w:tcPr>
            <w:tcW w:w="9307" w:type="dxa"/>
          </w:tcPr>
          <w:p w14:paraId="3E95DC45" w14:textId="77777777" w:rsidR="004C49EE" w:rsidRPr="001636A9" w:rsidRDefault="004C49EE" w:rsidP="004C49EE">
            <w:pPr>
              <w:spacing w:after="0"/>
              <w:rPr>
                <w:b/>
                <w:highlight w:val="green"/>
                <w:lang w:eastAsia="x-none"/>
              </w:rPr>
            </w:pPr>
            <w:r w:rsidRPr="001636A9">
              <w:rPr>
                <w:b/>
                <w:highlight w:val="green"/>
                <w:lang w:eastAsia="x-none"/>
              </w:rPr>
              <w:t>Agreement</w:t>
            </w:r>
          </w:p>
          <w:p w14:paraId="16300707" w14:textId="77777777" w:rsidR="004C49EE" w:rsidRPr="001636A9" w:rsidRDefault="004C49EE" w:rsidP="004C49EE">
            <w:pPr>
              <w:spacing w:after="0"/>
            </w:pPr>
            <w:r w:rsidRPr="001636A9">
              <w:t>On FD basis subset selection indicator, the design will be chosen from the following alternatives in RAN1#97 (Reno):</w:t>
            </w:r>
          </w:p>
          <w:p w14:paraId="4B8A67B7" w14:textId="0C28F93A" w:rsidR="004C49EE" w:rsidRPr="001636A9" w:rsidRDefault="004C49EE" w:rsidP="004C49EE">
            <w:pPr>
              <w:pStyle w:val="ad"/>
              <w:numPr>
                <w:ilvl w:val="0"/>
                <w:numId w:val="39"/>
              </w:numPr>
              <w:autoSpaceDE/>
              <w:autoSpaceDN/>
              <w:adjustRightInd/>
              <w:snapToGrid/>
              <w:spacing w:after="0"/>
              <w:contextualSpacing w:val="0"/>
            </w:pPr>
            <w:r w:rsidRPr="001636A9">
              <w:lastRenderedPageBreak/>
              <w:t xml:space="preserve">Alt5.1: FD basis subset selection indicator is per layer where it is a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N</m:t>
                              </m:r>
                            </m:e>
                            <m:sub>
                              <m:r>
                                <w:rPr>
                                  <w:rFonts w:ascii="Cambria Math" w:hAnsi="Cambria Math"/>
                                </w:rPr>
                                <m:t>3</m:t>
                              </m:r>
                            </m:sub>
                          </m:sSub>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1636A9">
              <w:instrText xml:space="preserve"> </w:instrText>
            </w:r>
            <w:r w:rsidRPr="001636A9">
              <w:fldChar w:fldCharType="end"/>
            </w:r>
            <w:r w:rsidRPr="001636A9">
              <w:t>-bit indicator or</w:t>
            </w:r>
            <w:r w:rsidR="00356E5F">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eqArr>
                    </m:e>
                  </m:d>
                </m:e>
              </m:d>
            </m:oMath>
            <w:r w:rsidR="00DD4B54">
              <w:t>-b</w:t>
            </w:r>
            <w:r w:rsidRPr="001636A9">
              <w:t>it indicator or size-</w:t>
            </w:r>
            <w:r w:rsidRPr="001636A9">
              <w:rPr>
                <w:i/>
              </w:rPr>
              <w:t>N</w:t>
            </w:r>
            <w:r w:rsidRPr="001636A9">
              <w:rPr>
                <w:i/>
                <w:vertAlign w:val="subscript"/>
              </w:rPr>
              <w:t>3</w:t>
            </w:r>
            <w:r w:rsidRPr="001636A9">
              <w:t xml:space="preserve"> bitmap, (</w:t>
            </w:r>
            <w:r w:rsidRPr="001636A9">
              <w:rPr>
                <w:i/>
              </w:rPr>
              <w:t>i=</w:t>
            </w:r>
            <w:r w:rsidRPr="001636A9">
              <w:t>0, 1, …, (</w:t>
            </w:r>
            <w:r w:rsidRPr="001636A9">
              <w:rPr>
                <w:i/>
              </w:rPr>
              <w:t>RI</w:t>
            </w:r>
            <w:r w:rsidRPr="001636A9">
              <w:t>-1))</w:t>
            </w:r>
          </w:p>
          <w:p w14:paraId="17B9BEF6" w14:textId="77777777" w:rsidR="004C49EE" w:rsidRPr="001636A9" w:rsidRDefault="004C49EE" w:rsidP="004C49EE">
            <w:pPr>
              <w:pStyle w:val="ad"/>
              <w:numPr>
                <w:ilvl w:val="0"/>
                <w:numId w:val="39"/>
              </w:numPr>
              <w:autoSpaceDE/>
              <w:autoSpaceDN/>
              <w:adjustRightInd/>
              <w:snapToGrid/>
              <w:spacing w:after="0"/>
              <w:contextualSpacing w:val="0"/>
            </w:pPr>
            <w:r w:rsidRPr="001636A9">
              <w:t xml:space="preserve">Alt5.2: Two-step FD basis subset selection where </w:t>
            </w:r>
          </w:p>
          <w:p w14:paraId="4BDF90EC" w14:textId="77777777" w:rsidR="004C49EE" w:rsidRPr="001636A9" w:rsidRDefault="004C49EE" w:rsidP="004C49EE">
            <w:pPr>
              <w:pStyle w:val="ad"/>
              <w:numPr>
                <w:ilvl w:val="1"/>
                <w:numId w:val="39"/>
              </w:numPr>
              <w:autoSpaceDE/>
              <w:autoSpaceDN/>
              <w:adjustRightInd/>
              <w:snapToGrid/>
              <w:spacing w:after="0"/>
              <w:contextualSpacing w:val="0"/>
            </w:pPr>
            <w:r w:rsidRPr="001636A9">
              <w:t>The 1</w:t>
            </w:r>
            <w:r w:rsidRPr="001636A9">
              <w:rPr>
                <w:vertAlign w:val="superscript"/>
              </w:rPr>
              <w:t>st</w:t>
            </w:r>
            <w:r w:rsidRPr="001636A9">
              <w:t xml:space="preserve"> (intermediate) step uses an intermediate FD basis set of size-N</w:t>
            </w:r>
            <w:r w:rsidRPr="001636A9">
              <w:rPr>
                <w:vertAlign w:val="subscript"/>
              </w:rPr>
              <w:t>3</w:t>
            </w:r>
            <w:r w:rsidRPr="001636A9">
              <w:t>’ (N</w:t>
            </w:r>
            <w:r w:rsidRPr="001636A9">
              <w:rPr>
                <w:vertAlign w:val="subscript"/>
              </w:rPr>
              <w:t>3</w:t>
            </w:r>
            <w:r w:rsidRPr="001636A9">
              <w:t>’≤ N</w:t>
            </w:r>
            <w:r w:rsidRPr="001636A9">
              <w:rPr>
                <w:vertAlign w:val="subscript"/>
              </w:rPr>
              <w:t>3</w:t>
            </w:r>
            <w:r w:rsidRPr="001636A9">
              <w:t>) and N</w:t>
            </w:r>
            <w:r w:rsidRPr="001636A9">
              <w:rPr>
                <w:vertAlign w:val="subscript"/>
              </w:rPr>
              <w:t>3</w:t>
            </w:r>
            <w:r w:rsidRPr="001636A9">
              <w:t>’ is either reported in UCI part 1 or fixed in specification or higher-layer configured, and the intermediate set in UCI part 2</w:t>
            </w:r>
          </w:p>
          <w:p w14:paraId="5AC7985B" w14:textId="3B49E7A2" w:rsidR="004C49EE" w:rsidRPr="001636A9" w:rsidRDefault="004C49EE" w:rsidP="004C49EE">
            <w:pPr>
              <w:pStyle w:val="ad"/>
              <w:numPr>
                <w:ilvl w:val="2"/>
                <w:numId w:val="39"/>
              </w:numPr>
              <w:autoSpaceDE/>
              <w:autoSpaceDN/>
              <w:adjustRightInd/>
              <w:snapToGrid/>
              <w:spacing w:after="0"/>
              <w:contextualSpacing w:val="0"/>
            </w:pPr>
            <w:r w:rsidRPr="001636A9">
              <w:t>M</w:t>
            </w:r>
            <w:r w:rsidRPr="001636A9">
              <w:rPr>
                <w:vertAlign w:val="subscript"/>
              </w:rPr>
              <w:t>initial</w:t>
            </w:r>
            <w:r w:rsidRPr="001636A9">
              <w:t xml:space="preserve"> indicated by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3</m:t>
                      </m:r>
                    </m:sub>
                  </m:sSub>
                </m:e>
              </m:d>
            </m:oMath>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1636A9">
              <w:instrText xml:space="preserve"> </w:instrText>
            </w:r>
            <w:r w:rsidRPr="001636A9">
              <w:fldChar w:fldCharType="end"/>
            </w:r>
            <w:r w:rsidRPr="001636A9">
              <w:t xml:space="preserve"> (or other values) bits indicates starting point of the intermediate FD basis set. The FD basis in this intermediate set is given by mod(M</w:t>
            </w:r>
            <w:r w:rsidRPr="001636A9">
              <w:rPr>
                <w:vertAlign w:val="subscript"/>
              </w:rPr>
              <w:t>initial</w:t>
            </w:r>
            <w:r w:rsidRPr="001636A9">
              <w:t>+n,N</w:t>
            </w:r>
            <w:r w:rsidRPr="001636A9">
              <w:rPr>
                <w:vertAlign w:val="subscript"/>
              </w:rPr>
              <w:t>3</w:t>
            </w:r>
            <w:r w:rsidRPr="001636A9">
              <w:t>), n=0,1,..,N</w:t>
            </w:r>
            <w:r w:rsidRPr="001636A9">
              <w:rPr>
                <w:vertAlign w:val="subscript"/>
              </w:rPr>
              <w:t>3</w:t>
            </w:r>
            <w:r w:rsidRPr="001636A9">
              <w:t>’-1</w:t>
            </w:r>
          </w:p>
          <w:p w14:paraId="362CC71B" w14:textId="5A2D8935" w:rsidR="004C49EE" w:rsidRPr="001636A9" w:rsidRDefault="004C49EE" w:rsidP="004C49EE">
            <w:pPr>
              <w:pStyle w:val="ad"/>
              <w:numPr>
                <w:ilvl w:val="1"/>
                <w:numId w:val="39"/>
              </w:numPr>
              <w:autoSpaceDE/>
              <w:autoSpaceDN/>
              <w:adjustRightInd/>
              <w:snapToGrid/>
              <w:spacing w:after="0"/>
              <w:contextualSpacing w:val="0"/>
            </w:pPr>
            <w:r w:rsidRPr="001636A9">
              <w:t>The 2</w:t>
            </w:r>
            <w:r w:rsidRPr="001636A9">
              <w:rPr>
                <w:vertAlign w:val="superscript"/>
              </w:rPr>
              <w:t>nd</w:t>
            </w:r>
            <w:r w:rsidRPr="001636A9">
              <w:t xml:space="preserve"> step uses either N</w:t>
            </w:r>
            <w:r w:rsidRPr="001636A9">
              <w:rPr>
                <w:vertAlign w:val="subscript"/>
              </w:rPr>
              <w:t>3</w:t>
            </w:r>
            <w:r w:rsidRPr="001636A9">
              <w:t>’-bit bitmap or</w:t>
            </w:r>
            <w:r w:rsidR="00356E5F">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rsidR="00DD4B54">
              <w:t>-b</w:t>
            </w:r>
            <w:r w:rsidRPr="001636A9">
              <w:t xml:space="preserve">it indicator to indicate the FD basis used for each layer </w:t>
            </w:r>
          </w:p>
          <w:p w14:paraId="6EDF2DCC" w14:textId="77777777" w:rsidR="004C49EE" w:rsidRPr="001636A9" w:rsidRDefault="004C49EE" w:rsidP="004C49EE">
            <w:pPr>
              <w:pStyle w:val="ad"/>
              <w:numPr>
                <w:ilvl w:val="0"/>
                <w:numId w:val="39"/>
              </w:numPr>
              <w:autoSpaceDE/>
              <w:autoSpaceDN/>
              <w:adjustRightInd/>
              <w:snapToGrid/>
              <w:spacing w:after="0"/>
              <w:contextualSpacing w:val="0"/>
            </w:pPr>
            <w:r w:rsidRPr="001636A9">
              <w:t xml:space="preserve">Alt5.3: Two-step FD basis subset selection where </w:t>
            </w:r>
          </w:p>
          <w:p w14:paraId="02ECE6E5" w14:textId="77777777" w:rsidR="004C49EE" w:rsidRPr="001636A9" w:rsidRDefault="004C49EE" w:rsidP="004C49EE">
            <w:pPr>
              <w:pStyle w:val="ad"/>
              <w:numPr>
                <w:ilvl w:val="1"/>
                <w:numId w:val="39"/>
              </w:numPr>
              <w:autoSpaceDE/>
              <w:autoSpaceDN/>
              <w:adjustRightInd/>
              <w:snapToGrid/>
              <w:spacing w:after="0"/>
              <w:contextualSpacing w:val="0"/>
            </w:pPr>
            <w:r w:rsidRPr="001636A9">
              <w:t>The 1</w:t>
            </w:r>
            <w:r w:rsidRPr="001636A9">
              <w:rPr>
                <w:vertAlign w:val="superscript"/>
              </w:rPr>
              <w:t>st</w:t>
            </w:r>
            <w:r w:rsidRPr="001636A9">
              <w:t xml:space="preserve"> (intermediate) step uses an intermediate FD basis set of size-N</w:t>
            </w:r>
            <w:r w:rsidRPr="001636A9">
              <w:rPr>
                <w:vertAlign w:val="subscript"/>
              </w:rPr>
              <w:t>3</w:t>
            </w:r>
            <w:r w:rsidRPr="001636A9">
              <w:t>’ (N</w:t>
            </w:r>
            <w:r w:rsidRPr="001636A9">
              <w:rPr>
                <w:vertAlign w:val="subscript"/>
              </w:rPr>
              <w:t>3</w:t>
            </w:r>
            <w:r w:rsidRPr="001636A9">
              <w:t>’≤ N</w:t>
            </w:r>
            <w:r w:rsidRPr="001636A9">
              <w:rPr>
                <w:vertAlign w:val="subscript"/>
              </w:rPr>
              <w:t>3</w:t>
            </w:r>
            <w:r w:rsidRPr="001636A9">
              <w:t>) selected from multiple higher-layer configured intermediate sets and the value of N</w:t>
            </w:r>
            <w:r w:rsidRPr="001636A9">
              <w:rPr>
                <w:vertAlign w:val="subscript"/>
              </w:rPr>
              <w:t>3</w:t>
            </w:r>
            <w:r w:rsidRPr="001636A9">
              <w:t xml:space="preserve">’ is indicated in UCI part 1 </w:t>
            </w:r>
          </w:p>
          <w:p w14:paraId="5562955D" w14:textId="5BA1DCF8" w:rsidR="004C49EE" w:rsidRPr="001636A9" w:rsidRDefault="004C49EE" w:rsidP="004C49EE">
            <w:pPr>
              <w:pStyle w:val="ad"/>
              <w:numPr>
                <w:ilvl w:val="1"/>
                <w:numId w:val="39"/>
              </w:numPr>
              <w:autoSpaceDE/>
              <w:autoSpaceDN/>
              <w:adjustRightInd/>
              <w:snapToGrid/>
              <w:spacing w:after="0"/>
              <w:contextualSpacing w:val="0"/>
            </w:pPr>
            <w:r w:rsidRPr="001636A9">
              <w:t>The 2</w:t>
            </w:r>
            <w:r w:rsidRPr="001636A9">
              <w:rPr>
                <w:vertAlign w:val="superscript"/>
              </w:rPr>
              <w:t>nd</w:t>
            </w:r>
            <w:r w:rsidRPr="001636A9">
              <w:t xml:space="preserve"> step uses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rsidR="00DD4B54">
              <w:t>-</w:t>
            </w:r>
            <w:r w:rsidRPr="001636A9">
              <w:t xml:space="preserve">bit indicator to indicate the FD basis used for each layer </w:t>
            </w:r>
          </w:p>
          <w:p w14:paraId="4208F724" w14:textId="77777777" w:rsidR="004C49EE" w:rsidRPr="001636A9" w:rsidRDefault="004C49EE" w:rsidP="004C49EE">
            <w:pPr>
              <w:pStyle w:val="ad"/>
              <w:numPr>
                <w:ilvl w:val="0"/>
                <w:numId w:val="39"/>
              </w:numPr>
              <w:autoSpaceDE/>
              <w:autoSpaceDN/>
              <w:adjustRightInd/>
              <w:snapToGrid/>
              <w:spacing w:after="0"/>
              <w:contextualSpacing w:val="0"/>
            </w:pPr>
            <w:r w:rsidRPr="001636A9">
              <w:t>Alt5.4: FD basis subset is selected as mod(M</w:t>
            </w:r>
            <w:r w:rsidRPr="001636A9">
              <w:rPr>
                <w:vertAlign w:val="subscript"/>
              </w:rPr>
              <w:t xml:space="preserve">i_initial </w:t>
            </w:r>
            <w:r w:rsidRPr="001636A9">
              <w:t>+ n,N</w:t>
            </w:r>
            <w:r w:rsidRPr="001636A9">
              <w:rPr>
                <w:vertAlign w:val="subscript"/>
              </w:rPr>
              <w:t>3</w:t>
            </w:r>
            <w:r w:rsidRPr="001636A9">
              <w:t>), n=0,1,..,M</w:t>
            </w:r>
            <w:r w:rsidRPr="001636A9">
              <w:rPr>
                <w:vertAlign w:val="subscript"/>
              </w:rPr>
              <w:t>i</w:t>
            </w:r>
            <w:r w:rsidRPr="001636A9">
              <w:t>–1</w:t>
            </w:r>
          </w:p>
          <w:p w14:paraId="6CFDEF33" w14:textId="77777777" w:rsidR="004C49EE" w:rsidRPr="001636A9" w:rsidRDefault="004C49EE" w:rsidP="004C49EE">
            <w:pPr>
              <w:pStyle w:val="ad"/>
              <w:numPr>
                <w:ilvl w:val="1"/>
                <w:numId w:val="39"/>
              </w:numPr>
              <w:autoSpaceDE/>
              <w:autoSpaceDN/>
              <w:adjustRightInd/>
              <w:snapToGrid/>
              <w:spacing w:after="0"/>
              <w:contextualSpacing w:val="0"/>
            </w:pPr>
            <w:r w:rsidRPr="001636A9">
              <w:t>The subset selection is done per layer</w:t>
            </w:r>
          </w:p>
          <w:p w14:paraId="64CE7089" w14:textId="775AE9FF" w:rsidR="004C49EE" w:rsidRPr="001636A9" w:rsidRDefault="004C49EE" w:rsidP="004C49EE">
            <w:pPr>
              <w:pStyle w:val="ad"/>
              <w:numPr>
                <w:ilvl w:val="0"/>
                <w:numId w:val="39"/>
              </w:numPr>
              <w:autoSpaceDE/>
              <w:autoSpaceDN/>
              <w:adjustRightInd/>
              <w:snapToGrid/>
              <w:spacing w:after="0"/>
              <w:contextualSpacing w:val="0"/>
            </w:pPr>
            <w:r w:rsidRPr="001636A9">
              <w:t xml:space="preserve">Alt5.5: The intermediate FD basis subset of size </w:t>
            </w:r>
            <m:oMath>
              <m:sSubSup>
                <m:sSubSupPr>
                  <m:ctrlPr>
                    <w:rPr>
                      <w:rFonts w:ascii="Cambria Math" w:hAnsi="Cambria Math"/>
                    </w:rPr>
                  </m:ctrlPr>
                </m:sSubSupPr>
                <m:e>
                  <m:r>
                    <w:rPr>
                      <w:rFonts w:ascii="Cambria Math" w:hAnsi="Cambria Math"/>
                    </w:rPr>
                    <m:t>N</m:t>
                  </m:r>
                </m:e>
                <m:sub>
                  <m:r>
                    <w:rPr>
                      <w:rFonts w:ascii="Cambria Math" w:hAnsi="Cambria Math"/>
                    </w:rPr>
                    <m:t>3</m:t>
                  </m:r>
                </m:sub>
                <m:sup>
                  <m:r>
                    <w:rPr>
                      <w:rFonts w:ascii="Cambria Math" w:hAnsi="Cambria Math"/>
                    </w:rPr>
                    <m:t>'</m:t>
                  </m:r>
                </m:sup>
              </m:sSubSup>
              <m:r>
                <m:rPr>
                  <m:sty m:val="p"/>
                </m:rPr>
                <w:rPr>
                  <w:rFonts w:ascii="Cambria Math" w:hAnsi="Cambria Math"/>
                </w:rPr>
                <m:t xml:space="preserve"> </m:t>
              </m:r>
            </m:oMath>
            <w:r w:rsidRPr="001636A9">
              <w:t xml:space="preserve">is higher layer configured per rank, and </w:t>
            </w:r>
            <m:oMath>
              <m:sSubSup>
                <m:sSubSupPr>
                  <m:ctrlPr>
                    <w:rPr>
                      <w:rFonts w:ascii="Cambria Math" w:hAnsi="Cambria Math"/>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DD4B54">
              <w:t xml:space="preserve"> </w:t>
            </w:r>
            <w:r w:rsidRPr="001636A9">
              <w:t>is not reported in UCI part 1.</w:t>
            </w:r>
          </w:p>
          <w:p w14:paraId="5EC01F18" w14:textId="49E96599" w:rsidR="004C49EE" w:rsidRPr="001636A9" w:rsidRDefault="004C49EE" w:rsidP="004C49EE">
            <w:pPr>
              <w:pStyle w:val="ad"/>
              <w:numPr>
                <w:ilvl w:val="1"/>
                <w:numId w:val="39"/>
              </w:numPr>
              <w:autoSpaceDE/>
              <w:autoSpaceDN/>
              <w:adjustRightInd/>
              <w:snapToGrid/>
              <w:spacing w:after="0"/>
              <w:contextualSpacing w:val="0"/>
            </w:pPr>
            <w:r w:rsidRPr="001636A9">
              <w:t xml:space="preserve">FFS: FD basis subset of size </w:t>
            </w:r>
            <m:oMath>
              <m:sSubSup>
                <m:sSubSupPr>
                  <m:ctrlPr>
                    <w:rPr>
                      <w:rFonts w:ascii="Cambria Math" w:hAnsi="Cambria Math"/>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DD4B54">
              <w:t xml:space="preserve"> </w:t>
            </w:r>
            <w:r w:rsidRPr="001636A9">
              <w:t>per rank</w:t>
            </w:r>
          </w:p>
          <w:p w14:paraId="0B75C812" w14:textId="6E3A7F99" w:rsidR="004C49EE" w:rsidRPr="001636A9" w:rsidRDefault="00DD4B54" w:rsidP="004C49EE">
            <w:pPr>
              <w:pStyle w:val="ad"/>
              <w:numPr>
                <w:ilvl w:val="1"/>
                <w:numId w:val="39"/>
              </w:numPr>
              <w:autoSpaceDE/>
              <w:autoSpaceDN/>
              <w:adjustRightInd/>
              <w:snapToGrid/>
              <w:spacing w:after="0"/>
              <w:contextualSpacing w:val="0"/>
            </w:pPr>
            <w:r>
              <w:t xml:space="preserve">The UE reports </w:t>
            </w:r>
            <m:oMath>
              <m:sSubSup>
                <m:sSubSupPr>
                  <m:ctrlPr>
                    <w:rPr>
                      <w:rFonts w:ascii="Cambria Math" w:hAnsi="Cambria Math"/>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4C49EE" w:rsidRPr="001636A9">
              <w:t xml:space="preserve">-bit bitmap or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t xml:space="preserve"> </w:t>
            </w:r>
            <w:r w:rsidR="004C49EE" w:rsidRPr="001636A9">
              <w:t>or</w:t>
            </w:r>
            <w:r>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eqArr>
                    </m:e>
                  </m:d>
                </m:e>
              </m:d>
            </m:oMath>
            <w:r>
              <w:t>-</w:t>
            </w:r>
            <w:r w:rsidR="004C49EE" w:rsidRPr="001636A9">
              <w:t xml:space="preserve">bit indicator to indicate the FD basis used for each layer </w:t>
            </w:r>
          </w:p>
          <w:p w14:paraId="408900AE" w14:textId="77777777" w:rsidR="004C49EE" w:rsidRPr="001636A9" w:rsidRDefault="004C49EE" w:rsidP="004C49EE">
            <w:pPr>
              <w:pStyle w:val="ad"/>
              <w:numPr>
                <w:ilvl w:val="0"/>
                <w:numId w:val="40"/>
              </w:numPr>
              <w:autoSpaceDE/>
              <w:autoSpaceDN/>
              <w:adjustRightInd/>
              <w:snapToGrid/>
              <w:spacing w:after="0"/>
              <w:contextualSpacing w:val="0"/>
              <w:rPr>
                <w:rFonts w:eastAsia="Calibri"/>
              </w:rPr>
            </w:pPr>
            <w:r w:rsidRPr="001636A9">
              <w:t>Alt5.6: Two-step FD basis subset selection where</w:t>
            </w:r>
          </w:p>
          <w:p w14:paraId="62EBD825" w14:textId="77777777" w:rsidR="004C49EE" w:rsidRPr="001636A9" w:rsidRDefault="004C49EE" w:rsidP="004C49EE">
            <w:pPr>
              <w:pStyle w:val="ad"/>
              <w:numPr>
                <w:ilvl w:val="1"/>
                <w:numId w:val="40"/>
              </w:numPr>
              <w:autoSpaceDE/>
              <w:autoSpaceDN/>
              <w:adjustRightInd/>
              <w:snapToGrid/>
              <w:spacing w:after="0"/>
              <w:contextualSpacing w:val="0"/>
              <w:rPr>
                <w:rFonts w:eastAsia="Calibri"/>
              </w:rPr>
            </w:pPr>
            <w:r w:rsidRPr="001636A9">
              <w:rPr>
                <w:color w:val="212121"/>
              </w:rPr>
              <w:t>The 1</w:t>
            </w:r>
            <w:r w:rsidRPr="001636A9">
              <w:rPr>
                <w:color w:val="212121"/>
                <w:vertAlign w:val="superscript"/>
              </w:rPr>
              <w:t>st</w:t>
            </w:r>
            <w:r w:rsidRPr="001636A9">
              <w:rPr>
                <w:color w:val="212121"/>
              </w:rPr>
              <w:t xml:space="preserve"> (intermediate) step uses an intermediate FD basis set of size-N</w:t>
            </w:r>
            <w:r w:rsidRPr="001636A9">
              <w:rPr>
                <w:color w:val="212121"/>
                <w:vertAlign w:val="subscript"/>
              </w:rPr>
              <w:t>3</w:t>
            </w:r>
            <w:r w:rsidRPr="001636A9">
              <w:rPr>
                <w:color w:val="212121"/>
              </w:rPr>
              <w:t>’ (N</w:t>
            </w:r>
            <w:r w:rsidRPr="001636A9">
              <w:rPr>
                <w:color w:val="212121"/>
                <w:vertAlign w:val="subscript"/>
              </w:rPr>
              <w:t>3</w:t>
            </w:r>
            <w:r w:rsidRPr="001636A9">
              <w:rPr>
                <w:color w:val="212121"/>
              </w:rPr>
              <w:t>’≤ N</w:t>
            </w:r>
            <w:r w:rsidRPr="001636A9">
              <w:rPr>
                <w:color w:val="212121"/>
                <w:vertAlign w:val="subscript"/>
              </w:rPr>
              <w:t>3</w:t>
            </w:r>
            <w:r w:rsidRPr="001636A9">
              <w:rPr>
                <w:color w:val="212121"/>
              </w:rPr>
              <w:t>) and the value of N</w:t>
            </w:r>
            <w:r w:rsidRPr="001636A9">
              <w:rPr>
                <w:color w:val="212121"/>
                <w:vertAlign w:val="subscript"/>
              </w:rPr>
              <w:t>3</w:t>
            </w:r>
            <w:r w:rsidRPr="001636A9">
              <w:rPr>
                <w:color w:val="212121"/>
              </w:rPr>
              <w:t>’ is either fixed or higher-layer configured</w:t>
            </w:r>
          </w:p>
          <w:p w14:paraId="0CCFE17B" w14:textId="5B77F2CD" w:rsidR="004C49EE" w:rsidRPr="001636A9" w:rsidRDefault="004C49EE" w:rsidP="004C49EE">
            <w:pPr>
              <w:pStyle w:val="ad"/>
              <w:numPr>
                <w:ilvl w:val="2"/>
                <w:numId w:val="40"/>
              </w:numPr>
              <w:autoSpaceDE/>
              <w:autoSpaceDN/>
              <w:adjustRightInd/>
              <w:snapToGrid/>
              <w:spacing w:after="0"/>
              <w:contextualSpacing w:val="0"/>
              <w:rPr>
                <w:rFonts w:eastAsia="Calibri"/>
              </w:rPr>
            </w:pPr>
            <w:r w:rsidRPr="001636A9">
              <w:rPr>
                <w:color w:val="212121"/>
              </w:rPr>
              <w:t>The FD basis in this intermediate set is reported either by N</w:t>
            </w:r>
            <w:r w:rsidRPr="001636A9">
              <w:rPr>
                <w:color w:val="212121"/>
                <w:vertAlign w:val="subscript"/>
              </w:rPr>
              <w:t>3</w:t>
            </w:r>
            <w:r w:rsidRPr="001636A9">
              <w:rPr>
                <w:color w:val="212121"/>
              </w:rPr>
              <w:t xml:space="preserve">-bit bitmap or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N</m:t>
                              </m:r>
                            </m:e>
                            <m:sub>
                              <m:r>
                                <w:rPr>
                                  <w:rFonts w:ascii="Cambria Math" w:hAnsi="Cambria Math"/>
                                </w:rPr>
                                <m:t>3</m:t>
                              </m:r>
                            </m:sub>
                          </m:sSub>
                        </m:e>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qArr>
                    </m:e>
                  </m:d>
                </m:e>
              </m:d>
            </m:oMath>
            <w:r w:rsidR="00DD4B54">
              <w:rPr>
                <w:color w:val="212121"/>
              </w:rPr>
              <w:t>-</w:t>
            </w:r>
            <w:r w:rsidRPr="001636A9">
              <w:rPr>
                <w:color w:val="212121"/>
              </w:rPr>
              <w:fldChar w:fldCharType="begin"/>
            </w:r>
            <w:r w:rsidRPr="001636A9">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1636A9">
              <w:rPr>
                <w:color w:val="212121"/>
              </w:rPr>
              <w:instrText xml:space="preserve"> </w:instrText>
            </w:r>
            <w:r w:rsidRPr="001636A9">
              <w:rPr>
                <w:color w:val="212121"/>
              </w:rPr>
              <w:fldChar w:fldCharType="end"/>
            </w:r>
            <w:r w:rsidRPr="001636A9">
              <w:rPr>
                <w:color w:val="212121"/>
              </w:rPr>
              <w:t>bit indicator</w:t>
            </w:r>
          </w:p>
          <w:p w14:paraId="1E09DD97" w14:textId="67F90A1A" w:rsidR="004C49EE" w:rsidRPr="001636A9" w:rsidRDefault="004C49EE" w:rsidP="004C49EE">
            <w:pPr>
              <w:pStyle w:val="ad"/>
              <w:numPr>
                <w:ilvl w:val="1"/>
                <w:numId w:val="40"/>
              </w:numPr>
              <w:autoSpaceDE/>
              <w:autoSpaceDN/>
              <w:adjustRightInd/>
              <w:snapToGrid/>
              <w:spacing w:after="0"/>
              <w:contextualSpacing w:val="0"/>
              <w:rPr>
                <w:rFonts w:eastAsia="Calibri"/>
              </w:rPr>
            </w:pPr>
            <w:r w:rsidRPr="001636A9">
              <w:rPr>
                <w:color w:val="212121"/>
              </w:rPr>
              <w:t>The 2</w:t>
            </w:r>
            <w:r w:rsidRPr="001636A9">
              <w:rPr>
                <w:color w:val="212121"/>
                <w:vertAlign w:val="superscript"/>
              </w:rPr>
              <w:t>nd</w:t>
            </w:r>
            <w:r w:rsidRPr="001636A9">
              <w:rPr>
                <w:color w:val="212121"/>
              </w:rPr>
              <w:t xml:space="preserve"> step uses either N</w:t>
            </w:r>
            <w:r w:rsidRPr="001636A9">
              <w:rPr>
                <w:color w:val="212121"/>
                <w:vertAlign w:val="subscript"/>
              </w:rPr>
              <w:t>3</w:t>
            </w:r>
            <w:r w:rsidRPr="001636A9">
              <w:rPr>
                <w:color w:val="212121"/>
              </w:rPr>
              <w:t xml:space="preserve">’-bit bitmap or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rsidR="00DD4B54">
              <w:rPr>
                <w:color w:val="212121"/>
              </w:rPr>
              <w:t>-</w:t>
            </w:r>
            <w:r w:rsidRPr="001636A9">
              <w:rPr>
                <w:color w:val="212121"/>
              </w:rPr>
              <w:t>bit indicator to indicate the FD basis used for each layer</w:t>
            </w:r>
          </w:p>
          <w:p w14:paraId="7B869C47" w14:textId="77777777" w:rsidR="004C49EE" w:rsidRPr="001636A9" w:rsidRDefault="004C49EE" w:rsidP="004C49EE">
            <w:pPr>
              <w:pStyle w:val="ad"/>
              <w:numPr>
                <w:ilvl w:val="0"/>
                <w:numId w:val="40"/>
              </w:numPr>
              <w:autoSpaceDE/>
              <w:autoSpaceDN/>
              <w:adjustRightInd/>
              <w:snapToGrid/>
              <w:spacing w:after="0"/>
              <w:contextualSpacing w:val="0"/>
              <w:rPr>
                <w:rFonts w:eastAsia="Calibri"/>
              </w:rPr>
            </w:pPr>
            <w:r w:rsidRPr="001636A9">
              <w:t>Alt5.7: Two-step FD basis subset selection where</w:t>
            </w:r>
          </w:p>
          <w:p w14:paraId="7626595C" w14:textId="77777777" w:rsidR="004C49EE" w:rsidRPr="001636A9" w:rsidRDefault="004C49EE" w:rsidP="004C49EE">
            <w:pPr>
              <w:pStyle w:val="ad"/>
              <w:numPr>
                <w:ilvl w:val="1"/>
                <w:numId w:val="40"/>
              </w:numPr>
              <w:autoSpaceDE/>
              <w:autoSpaceDN/>
              <w:adjustRightInd/>
              <w:snapToGrid/>
              <w:spacing w:after="0"/>
              <w:contextualSpacing w:val="0"/>
              <w:rPr>
                <w:rFonts w:eastAsia="Calibri"/>
              </w:rPr>
            </w:pPr>
            <w:r w:rsidRPr="001636A9">
              <w:rPr>
                <w:color w:val="212121"/>
              </w:rPr>
              <w:t>The 1</w:t>
            </w:r>
            <w:r w:rsidRPr="001636A9">
              <w:rPr>
                <w:color w:val="212121"/>
                <w:vertAlign w:val="superscript"/>
              </w:rPr>
              <w:t>st</w:t>
            </w:r>
            <w:r w:rsidRPr="001636A9">
              <w:rPr>
                <w:color w:val="212121"/>
              </w:rPr>
              <w:t xml:space="preserve"> (intermediate) step uses an intermediate FD basis set of size-N</w:t>
            </w:r>
            <w:r w:rsidRPr="001636A9">
              <w:rPr>
                <w:color w:val="212121"/>
                <w:vertAlign w:val="subscript"/>
              </w:rPr>
              <w:t>3</w:t>
            </w:r>
            <w:r w:rsidRPr="001636A9">
              <w:rPr>
                <w:color w:val="212121"/>
              </w:rPr>
              <w:t>’ (N</w:t>
            </w:r>
            <w:r w:rsidRPr="001636A9">
              <w:rPr>
                <w:color w:val="212121"/>
                <w:vertAlign w:val="subscript"/>
              </w:rPr>
              <w:t>3</w:t>
            </w:r>
            <w:r w:rsidRPr="001636A9">
              <w:rPr>
                <w:color w:val="212121"/>
              </w:rPr>
              <w:t>’≤ N</w:t>
            </w:r>
            <w:r w:rsidRPr="001636A9">
              <w:rPr>
                <w:color w:val="212121"/>
                <w:vertAlign w:val="subscript"/>
              </w:rPr>
              <w:t>3</w:t>
            </w:r>
            <w:r w:rsidRPr="001636A9">
              <w:rPr>
                <w:color w:val="212121"/>
              </w:rPr>
              <w:t>) and the value of N</w:t>
            </w:r>
            <w:r w:rsidRPr="001636A9">
              <w:rPr>
                <w:color w:val="212121"/>
                <w:vertAlign w:val="subscript"/>
              </w:rPr>
              <w:t>3</w:t>
            </w:r>
            <w:r w:rsidRPr="001636A9">
              <w:rPr>
                <w:color w:val="212121"/>
              </w:rPr>
              <w:t>’ is indicated in UCI part 1</w:t>
            </w:r>
          </w:p>
          <w:p w14:paraId="383F0B25" w14:textId="3CCB24EE" w:rsidR="004C49EE" w:rsidRPr="001636A9" w:rsidRDefault="004C49EE" w:rsidP="004C49EE">
            <w:pPr>
              <w:pStyle w:val="ad"/>
              <w:numPr>
                <w:ilvl w:val="2"/>
                <w:numId w:val="40"/>
              </w:numPr>
              <w:autoSpaceDE/>
              <w:autoSpaceDN/>
              <w:adjustRightInd/>
              <w:snapToGrid/>
              <w:spacing w:after="0"/>
              <w:contextualSpacing w:val="0"/>
              <w:rPr>
                <w:rFonts w:eastAsia="Calibri"/>
              </w:rPr>
            </w:pPr>
            <w:r w:rsidRPr="001636A9">
              <w:rPr>
                <w:color w:val="212121"/>
              </w:rPr>
              <w:t>The FD basis in this intermediate set is the union of FD basis for all layers, and is reported by</w:t>
            </w:r>
            <w:r w:rsidR="00DD4B54">
              <w:rPr>
                <w:color w:val="212121"/>
              </w:rPr>
              <w:t xml:space="preserv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N</m:t>
                              </m:r>
                            </m:e>
                            <m:sub>
                              <m:r>
                                <w:rPr>
                                  <w:rFonts w:ascii="Cambria Math" w:hAnsi="Cambria Math"/>
                                </w:rPr>
                                <m:t>3</m:t>
                              </m:r>
                            </m:sub>
                          </m:sSub>
                        </m:e>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qArr>
                    </m:e>
                  </m:d>
                </m:e>
              </m:d>
            </m:oMath>
            <w:r w:rsidR="00DD4B54">
              <w:t>-</w:t>
            </w:r>
            <w:r w:rsidRPr="001636A9">
              <w:rPr>
                <w:color w:val="212121"/>
              </w:rPr>
              <w:t>bit indicator</w:t>
            </w:r>
          </w:p>
          <w:p w14:paraId="659B537F" w14:textId="04EAE5D0" w:rsidR="004C49EE" w:rsidRPr="001636A9" w:rsidRDefault="004C49EE" w:rsidP="004C49EE">
            <w:pPr>
              <w:pStyle w:val="ad"/>
              <w:numPr>
                <w:ilvl w:val="1"/>
                <w:numId w:val="40"/>
              </w:numPr>
              <w:autoSpaceDE/>
              <w:autoSpaceDN/>
              <w:adjustRightInd/>
              <w:snapToGrid/>
              <w:spacing w:after="0"/>
              <w:contextualSpacing w:val="0"/>
              <w:rPr>
                <w:rFonts w:eastAsia="Calibri"/>
              </w:rPr>
            </w:pPr>
            <w:r w:rsidRPr="001636A9">
              <w:rPr>
                <w:color w:val="212121"/>
              </w:rPr>
              <w:t>The 2</w:t>
            </w:r>
            <w:r w:rsidRPr="001636A9">
              <w:rPr>
                <w:color w:val="212121"/>
                <w:vertAlign w:val="superscript"/>
              </w:rPr>
              <w:t>nd</w:t>
            </w:r>
            <w:r w:rsidRPr="001636A9">
              <w:rPr>
                <w:color w:val="212121"/>
              </w:rPr>
              <w:t xml:space="preserve"> step uses either N</w:t>
            </w:r>
            <w:r w:rsidRPr="001636A9">
              <w:rPr>
                <w:color w:val="212121"/>
                <w:vertAlign w:val="subscript"/>
              </w:rPr>
              <w:t>3</w:t>
            </w:r>
            <w:r w:rsidRPr="001636A9">
              <w:rPr>
                <w:color w:val="212121"/>
              </w:rPr>
              <w:t xml:space="preserve">’-bit bitmap </w:t>
            </w:r>
            <w:r w:rsidR="00DD4B54" w:rsidRPr="001636A9">
              <w:rPr>
                <w:color w:val="212121"/>
              </w:rPr>
              <w:t xml:space="preserve">or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e>
                          <m:sSub>
                            <m:sSubPr>
                              <m:ctrlPr>
                                <w:rPr>
                                  <w:rFonts w:ascii="Cambria Math" w:hAnsi="Cambria Math"/>
                                  <w:i/>
                                </w:rPr>
                              </m:ctrlPr>
                            </m:sSubPr>
                            <m:e>
                              <m:r>
                                <w:rPr>
                                  <w:rFonts w:ascii="Cambria Math" w:hAnsi="Cambria Math"/>
                                </w:rPr>
                                <m:t>M</m:t>
                              </m:r>
                            </m:e>
                            <m:sub>
                              <m:r>
                                <w:rPr>
                                  <w:rFonts w:ascii="Cambria Math" w:hAnsi="Cambria Math"/>
                                </w:rPr>
                                <m:t>i</m:t>
                              </m:r>
                            </m:sub>
                          </m:sSub>
                        </m:e>
                      </m:eqArr>
                    </m:e>
                  </m:d>
                </m:e>
              </m:d>
            </m:oMath>
            <w:r w:rsidRPr="001636A9">
              <w:rPr>
                <w:color w:val="212121"/>
              </w:rPr>
              <w:t>-bit indicator to indicate the FD basis used for each layer</w:t>
            </w:r>
          </w:p>
          <w:p w14:paraId="12DF0CCD" w14:textId="77777777" w:rsidR="004C49EE" w:rsidRPr="001636A9" w:rsidRDefault="004C49EE" w:rsidP="004C49EE">
            <w:pPr>
              <w:pStyle w:val="ad"/>
              <w:numPr>
                <w:ilvl w:val="0"/>
                <w:numId w:val="40"/>
              </w:numPr>
              <w:autoSpaceDE/>
              <w:autoSpaceDN/>
              <w:adjustRightInd/>
              <w:snapToGrid/>
              <w:spacing w:after="0"/>
              <w:contextualSpacing w:val="0"/>
            </w:pPr>
            <w:r w:rsidRPr="001636A9">
              <w:t xml:space="preserve">Alt5.8: </w:t>
            </w:r>
          </w:p>
          <w:p w14:paraId="11FAC9E6" w14:textId="77777777" w:rsidR="004C49EE" w:rsidRPr="001636A9" w:rsidRDefault="004C49EE" w:rsidP="004C49EE">
            <w:pPr>
              <w:pStyle w:val="ad"/>
              <w:numPr>
                <w:ilvl w:val="1"/>
                <w:numId w:val="40"/>
              </w:numPr>
              <w:autoSpaceDE/>
              <w:autoSpaceDN/>
              <w:adjustRightInd/>
              <w:snapToGrid/>
              <w:spacing w:after="0"/>
              <w:contextualSpacing w:val="0"/>
              <w:rPr>
                <w:rFonts w:eastAsia="Times New Roman"/>
              </w:rPr>
            </w:pPr>
            <w:r w:rsidRPr="001636A9">
              <w:t>For RI &gt; 2, two-step FD basis subset selection</w:t>
            </w:r>
          </w:p>
          <w:p w14:paraId="5D204396" w14:textId="347E2BAF" w:rsidR="004C49EE" w:rsidRPr="001636A9" w:rsidRDefault="004C49EE" w:rsidP="004C49EE">
            <w:pPr>
              <w:pStyle w:val="ad"/>
              <w:numPr>
                <w:ilvl w:val="2"/>
                <w:numId w:val="40"/>
              </w:numPr>
              <w:autoSpaceDE/>
              <w:autoSpaceDN/>
              <w:adjustRightInd/>
              <w:snapToGrid/>
              <w:spacing w:after="0"/>
              <w:contextualSpacing w:val="0"/>
              <w:rPr>
                <w:rFonts w:eastAsia="Times New Roman"/>
              </w:rPr>
            </w:pPr>
            <w:r w:rsidRPr="001636A9">
              <w:t>The 1</w:t>
            </w:r>
            <w:r w:rsidRPr="001636A9">
              <w:rPr>
                <w:vertAlign w:val="superscript"/>
              </w:rPr>
              <w:t>st</w:t>
            </w:r>
            <w:r w:rsidRPr="001636A9">
              <w:t xml:space="preserve"> (intermediate) step uses an intermediate set of size-N</w:t>
            </w:r>
            <w:r w:rsidRPr="001636A9">
              <w:rPr>
                <w:vertAlign w:val="subscript"/>
              </w:rPr>
              <w:t>3</w:t>
            </w:r>
            <w:r w:rsidRPr="001636A9">
              <w:t>’ (N</w:t>
            </w:r>
            <w:r w:rsidRPr="001636A9">
              <w:rPr>
                <w:vertAlign w:val="subscript"/>
              </w:rPr>
              <w:t>3</w:t>
            </w:r>
            <w:r w:rsidRPr="001636A9">
              <w:t>’=</w:t>
            </w:r>
            <m:oMath>
              <m:d>
                <m:dPr>
                  <m:begChr m:val="⌈"/>
                  <m:endChr m:val="⌉"/>
                  <m:ctrlPr>
                    <w:rPr>
                      <w:rFonts w:ascii="Cambria Math" w:hAnsi="Cambria Math"/>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2</m:t>
                      </m:r>
                    </m:den>
                  </m:f>
                </m:e>
              </m:d>
            </m:oMath>
            <w:r w:rsidRPr="001636A9">
              <w:fldChar w:fldCharType="begin"/>
            </w:r>
            <w:r w:rsidRPr="001636A9">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1636A9">
              <w:instrText xml:space="preserve"> </w:instrText>
            </w:r>
            <w:r w:rsidRPr="001636A9">
              <w:fldChar w:fldCharType="end"/>
            </w:r>
            <w:r w:rsidRPr="001636A9">
              <w:t xml:space="preserve">) </w:t>
            </w:r>
          </w:p>
          <w:p w14:paraId="39CDB2D3" w14:textId="77777777" w:rsidR="004C49EE" w:rsidRPr="001636A9" w:rsidRDefault="004C49EE" w:rsidP="004C49EE">
            <w:pPr>
              <w:pStyle w:val="ad"/>
              <w:numPr>
                <w:ilvl w:val="3"/>
                <w:numId w:val="40"/>
              </w:numPr>
              <w:autoSpaceDE/>
              <w:autoSpaceDN/>
              <w:adjustRightInd/>
              <w:snapToGrid/>
              <w:spacing w:after="0"/>
              <w:contextualSpacing w:val="0"/>
              <w:rPr>
                <w:rFonts w:eastAsia="Calibri"/>
              </w:rPr>
            </w:pPr>
            <w:r w:rsidRPr="001636A9">
              <w:t>Intermediate set is the union of FD basis for all layers, and is reported by size-N</w:t>
            </w:r>
            <w:r w:rsidRPr="001636A9">
              <w:rPr>
                <w:vertAlign w:val="subscript"/>
              </w:rPr>
              <w:t>3</w:t>
            </w:r>
            <w:r w:rsidRPr="001636A9">
              <w:t xml:space="preserve"> bitmap</w:t>
            </w:r>
          </w:p>
          <w:p w14:paraId="2352209F" w14:textId="77777777" w:rsidR="004C49EE" w:rsidRPr="001636A9" w:rsidRDefault="004C49EE" w:rsidP="004C49EE">
            <w:pPr>
              <w:pStyle w:val="ad"/>
              <w:numPr>
                <w:ilvl w:val="2"/>
                <w:numId w:val="40"/>
              </w:numPr>
              <w:autoSpaceDE/>
              <w:autoSpaceDN/>
              <w:adjustRightInd/>
              <w:snapToGrid/>
              <w:spacing w:after="0"/>
              <w:contextualSpacing w:val="0"/>
              <w:rPr>
                <w:rFonts w:eastAsia="Calibri"/>
              </w:rPr>
            </w:pPr>
            <w:r w:rsidRPr="001636A9">
              <w:rPr>
                <w:rFonts w:eastAsia="Times New Roman"/>
              </w:rPr>
              <w:t>The 2</w:t>
            </w:r>
            <w:r w:rsidRPr="001636A9">
              <w:rPr>
                <w:rFonts w:eastAsia="Times New Roman"/>
                <w:vertAlign w:val="superscript"/>
              </w:rPr>
              <w:t>nd</w:t>
            </w:r>
            <w:r w:rsidRPr="001636A9">
              <w:rPr>
                <w:rFonts w:eastAsia="Times New Roman"/>
              </w:rPr>
              <w:t xml:space="preserve"> step uses size-N</w:t>
            </w:r>
            <w:r w:rsidRPr="001636A9">
              <w:rPr>
                <w:rFonts w:eastAsia="Times New Roman"/>
                <w:vertAlign w:val="subscript"/>
              </w:rPr>
              <w:t>3</w:t>
            </w:r>
            <w:r w:rsidRPr="001636A9">
              <w:rPr>
                <w:rFonts w:eastAsia="Times New Roman"/>
              </w:rPr>
              <w:t>’ bitmap to indicate the FD basis used for each layer</w:t>
            </w:r>
          </w:p>
          <w:p w14:paraId="5531ABD0" w14:textId="30CA00AA" w:rsidR="004C49EE" w:rsidRPr="004C49EE" w:rsidRDefault="004C49EE" w:rsidP="004B4A39">
            <w:pPr>
              <w:pStyle w:val="ad"/>
              <w:numPr>
                <w:ilvl w:val="1"/>
                <w:numId w:val="40"/>
              </w:numPr>
              <w:autoSpaceDE/>
              <w:autoSpaceDN/>
              <w:adjustRightInd/>
              <w:snapToGrid/>
              <w:spacing w:after="0"/>
              <w:contextualSpacing w:val="0"/>
              <w:rPr>
                <w:rFonts w:eastAsia="Calibri"/>
              </w:rPr>
            </w:pPr>
            <w:r w:rsidRPr="001636A9">
              <w:t>For RI &lt; 3, FD basis subset selection indicator is per layer where it is a size- N</w:t>
            </w:r>
            <w:r w:rsidRPr="001636A9">
              <w:rPr>
                <w:vertAlign w:val="subscript"/>
              </w:rPr>
              <w:t>3</w:t>
            </w:r>
            <w:r w:rsidRPr="001636A9">
              <w:t xml:space="preserve"> bitmap</w:t>
            </w:r>
          </w:p>
        </w:tc>
      </w:tr>
    </w:tbl>
    <w:p w14:paraId="7AF99333" w14:textId="77777777" w:rsidR="004C49EE" w:rsidRDefault="004C49EE" w:rsidP="004B4A39">
      <w:pPr>
        <w:rPr>
          <w:lang w:eastAsia="zh-CN"/>
        </w:rPr>
      </w:pPr>
    </w:p>
    <w:p w14:paraId="1ACBE66A" w14:textId="77777777" w:rsidR="0007071F" w:rsidRDefault="001B05B6" w:rsidP="00454E90">
      <w:r>
        <w:rPr>
          <w:lang w:eastAsia="zh-CN"/>
        </w:rPr>
        <w:t xml:space="preserve">For the FD basis selection, 8 </w:t>
      </w:r>
      <w:r w:rsidRPr="001B05B6">
        <w:rPr>
          <w:lang w:eastAsia="zh-CN"/>
        </w:rPr>
        <w:t>alternative</w:t>
      </w:r>
      <w:r>
        <w:rPr>
          <w:lang w:eastAsia="zh-CN"/>
        </w:rPr>
        <w:t>s are list in last meeting. For Alt 5.2 (</w:t>
      </w:r>
      <w:r w:rsidRPr="001636A9">
        <w:t>intermediate FD basis set</w:t>
      </w:r>
      <w:r>
        <w:t xml:space="preserve"> is </w:t>
      </w:r>
      <w:r w:rsidRPr="001636A9">
        <w:t>fixed in specification or higher-layer configured</w:t>
      </w:r>
      <w:r>
        <w:rPr>
          <w:lang w:eastAsia="zh-CN"/>
        </w:rPr>
        <w:t xml:space="preserve">), Alt 5.3, Alt 5.4, Alt 5.5 and Alt 5.6, the FD basis for each layer are selected based on predefined pattern or fixed FD basis subset. </w:t>
      </w:r>
      <w:r w:rsidR="00D714DD">
        <w:rPr>
          <w:rFonts w:eastAsiaTheme="minorEastAsia"/>
          <w:lang w:eastAsia="zh-CN"/>
        </w:rPr>
        <w:t>I</w:t>
      </w:r>
      <w:r w:rsidR="00D714DD" w:rsidRPr="004031CB">
        <w:rPr>
          <w:rFonts w:eastAsiaTheme="minorEastAsia"/>
          <w:lang w:eastAsia="zh-CN"/>
        </w:rPr>
        <w:t xml:space="preserve">t runs counter to </w:t>
      </w:r>
      <w:r w:rsidR="00D714DD">
        <w:rPr>
          <w:rFonts w:eastAsiaTheme="minorEastAsia"/>
          <w:lang w:eastAsia="zh-CN"/>
        </w:rPr>
        <w:t xml:space="preserve">the </w:t>
      </w:r>
      <w:r w:rsidR="00D714DD" w:rsidRPr="004031CB">
        <w:rPr>
          <w:rFonts w:eastAsiaTheme="minorEastAsia"/>
          <w:lang w:eastAsia="zh-CN"/>
        </w:rPr>
        <w:t xml:space="preserve">previous </w:t>
      </w:r>
      <w:r w:rsidR="00D714DD">
        <w:rPr>
          <w:rFonts w:eastAsiaTheme="minorEastAsia"/>
          <w:lang w:eastAsia="zh-CN"/>
        </w:rPr>
        <w:t>a</w:t>
      </w:r>
      <w:r w:rsidR="00D714DD" w:rsidRPr="004031CB">
        <w:rPr>
          <w:rFonts w:eastAsiaTheme="minorEastAsia"/>
          <w:lang w:eastAsia="zh-CN"/>
        </w:rPr>
        <w:t>greement</w:t>
      </w:r>
      <w:r w:rsidR="00D714DD">
        <w:rPr>
          <w:rFonts w:eastAsiaTheme="minorEastAsia"/>
          <w:lang w:eastAsia="zh-CN"/>
        </w:rPr>
        <w:t xml:space="preserve"> that </w:t>
      </w:r>
      <w:r w:rsidR="00D714DD">
        <w:t>FD basis are selected independently across layers. It can be viewed as that overhead</w:t>
      </w:r>
      <w:r w:rsidR="00D714DD" w:rsidRPr="00D714DD">
        <w:t xml:space="preserve"> reduction comes from performance sacrifice</w:t>
      </w:r>
      <w:r w:rsidR="00D714DD">
        <w:t>, because predefined or fixed pattern with FD basis subset restriction limits</w:t>
      </w:r>
      <w:r w:rsidR="00D714DD" w:rsidRPr="00D714DD">
        <w:t xml:space="preserve"> the </w:t>
      </w:r>
      <w:r w:rsidR="0007071F">
        <w:t xml:space="preserve">freedom of FD basis </w:t>
      </w:r>
      <w:r w:rsidR="00D714DD" w:rsidRPr="00D714DD">
        <w:t>selection</w:t>
      </w:r>
      <w:r w:rsidR="0007071F">
        <w:t>.</w:t>
      </w:r>
    </w:p>
    <w:p w14:paraId="044BB95F" w14:textId="653DD1D2" w:rsidR="00A71731" w:rsidRDefault="0030244D" w:rsidP="00B2068B">
      <w:pPr>
        <w:jc w:val="center"/>
      </w:pPr>
      <w:r w:rsidRPr="0030244D">
        <w:rPr>
          <w:noProof/>
          <w:lang w:eastAsia="zh-CN"/>
        </w:rPr>
        <w:drawing>
          <wp:inline distT="0" distB="0" distL="0" distR="0" wp14:anchorId="16DD60AE" wp14:editId="6E07D0E2">
            <wp:extent cx="2895600" cy="2229078"/>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9"/>
                    <a:stretch>
                      <a:fillRect/>
                    </a:stretch>
                  </pic:blipFill>
                  <pic:spPr>
                    <a:xfrm>
                      <a:off x="0" y="0"/>
                      <a:ext cx="2937918" cy="2261655"/>
                    </a:xfrm>
                    <a:prstGeom prst="rect">
                      <a:avLst/>
                    </a:prstGeom>
                  </pic:spPr>
                </pic:pic>
              </a:graphicData>
            </a:graphic>
          </wp:inline>
        </w:drawing>
      </w:r>
      <w:r w:rsidRPr="0030244D">
        <w:t xml:space="preserve"> </w:t>
      </w:r>
      <w:r w:rsidRPr="0030244D">
        <w:rPr>
          <w:noProof/>
          <w:lang w:eastAsia="zh-CN"/>
        </w:rPr>
        <w:drawing>
          <wp:inline distT="0" distB="0" distL="0" distR="0" wp14:anchorId="548D50CE" wp14:editId="1074D527">
            <wp:extent cx="2895696" cy="217995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2926221" cy="2202935"/>
                    </a:xfrm>
                    <a:prstGeom prst="rect">
                      <a:avLst/>
                    </a:prstGeom>
                  </pic:spPr>
                </pic:pic>
              </a:graphicData>
            </a:graphic>
          </wp:inline>
        </w:drawing>
      </w:r>
    </w:p>
    <w:p w14:paraId="5BBCEEDD" w14:textId="5B548A61" w:rsidR="00954323" w:rsidRPr="005D35E3" w:rsidRDefault="00954323" w:rsidP="00B2068B">
      <w:pPr>
        <w:jc w:val="center"/>
        <w:rPr>
          <w:sz w:val="18"/>
          <w:lang w:eastAsia="zh-CN"/>
        </w:rPr>
      </w:pPr>
      <w:r w:rsidRPr="005D35E3">
        <w:rPr>
          <w:sz w:val="18"/>
          <w:lang w:eastAsia="zh-CN"/>
        </w:rPr>
        <w:t xml:space="preserve">(a) Overhead </w:t>
      </w:r>
      <w:r>
        <w:rPr>
          <w:sz w:val="18"/>
          <w:lang w:eastAsia="zh-CN"/>
        </w:rPr>
        <w:t>for</w:t>
      </w:r>
      <w:r w:rsidRPr="005D35E3">
        <w:rPr>
          <w:sz w:val="18"/>
          <w:lang w:eastAsia="zh-CN"/>
        </w:rPr>
        <w:t xml:space="preserve"> different N3’ values        </w:t>
      </w:r>
      <w:r>
        <w:rPr>
          <w:sz w:val="18"/>
          <w:lang w:eastAsia="zh-CN"/>
        </w:rPr>
        <w:t xml:space="preserve">   </w:t>
      </w:r>
      <w:r w:rsidRPr="005D35E3">
        <w:rPr>
          <w:sz w:val="18"/>
          <w:lang w:eastAsia="zh-CN"/>
        </w:rPr>
        <w:t>(b)</w:t>
      </w:r>
      <w:r w:rsidRPr="005D35E3">
        <w:rPr>
          <w:sz w:val="18"/>
        </w:rPr>
        <w:t xml:space="preserve"> The probability distributions of N</w:t>
      </w:r>
      <w:r w:rsidRPr="005D35E3">
        <w:rPr>
          <w:sz w:val="18"/>
          <w:vertAlign w:val="subscript"/>
        </w:rPr>
        <w:t>3</w:t>
      </w:r>
      <w:r w:rsidRPr="005D35E3">
        <w:rPr>
          <w:sz w:val="18"/>
        </w:rPr>
        <w:t>’ for Alt 5.2 and Alt 5.7</w:t>
      </w:r>
    </w:p>
    <w:p w14:paraId="5D7DFDA9" w14:textId="77777777" w:rsidR="00B2068B" w:rsidRDefault="00B67BBA" w:rsidP="00B2068B">
      <w:pPr>
        <w:jc w:val="center"/>
        <w:rPr>
          <w:b/>
          <w:bCs/>
          <w:kern w:val="2"/>
          <w:sz w:val="20"/>
          <w:szCs w:val="20"/>
          <w:lang w:eastAsia="zh-CN"/>
        </w:rPr>
      </w:pPr>
      <w:r>
        <w:rPr>
          <w:b/>
          <w:bCs/>
          <w:kern w:val="2"/>
          <w:sz w:val="20"/>
          <w:szCs w:val="20"/>
          <w:lang w:val="en-GB" w:eastAsia="zh-CN"/>
        </w:rPr>
        <w:t xml:space="preserve">Figure 2. </w:t>
      </w:r>
      <w:r>
        <w:rPr>
          <w:b/>
          <w:bCs/>
          <w:kern w:val="2"/>
          <w:sz w:val="20"/>
          <w:szCs w:val="20"/>
          <w:lang w:eastAsia="zh-CN"/>
        </w:rPr>
        <w:t>O</w:t>
      </w:r>
      <w:r w:rsidRPr="00B67BBA">
        <w:rPr>
          <w:b/>
          <w:bCs/>
          <w:kern w:val="2"/>
          <w:sz w:val="20"/>
          <w:szCs w:val="20"/>
          <w:lang w:eastAsia="zh-CN"/>
        </w:rPr>
        <w:t xml:space="preserve">verhead of Alt 5.1, Alt 5.2, Alt 5.7, Alt 5.8 </w:t>
      </w:r>
      <w:r>
        <w:rPr>
          <w:b/>
          <w:bCs/>
          <w:kern w:val="2"/>
          <w:sz w:val="20"/>
          <w:szCs w:val="20"/>
          <w:lang w:eastAsia="zh-CN"/>
        </w:rPr>
        <w:t xml:space="preserve">and probability of </w:t>
      </w:r>
      <w:r w:rsidRPr="00B67BBA">
        <w:rPr>
          <w:b/>
          <w:bCs/>
          <w:kern w:val="2"/>
          <w:sz w:val="20"/>
          <w:szCs w:val="20"/>
          <w:lang w:eastAsia="zh-CN"/>
        </w:rPr>
        <w:t>different N</w:t>
      </w:r>
      <w:r w:rsidRPr="00B67BBA">
        <w:rPr>
          <w:b/>
          <w:bCs/>
          <w:kern w:val="2"/>
          <w:sz w:val="20"/>
          <w:szCs w:val="20"/>
          <w:vertAlign w:val="subscript"/>
          <w:lang w:eastAsia="zh-CN"/>
        </w:rPr>
        <w:t>3</w:t>
      </w:r>
      <w:r w:rsidRPr="00B67BBA">
        <w:rPr>
          <w:b/>
          <w:bCs/>
          <w:kern w:val="2"/>
          <w:sz w:val="20"/>
          <w:szCs w:val="20"/>
          <w:lang w:eastAsia="zh-CN"/>
        </w:rPr>
        <w:t>’ values</w:t>
      </w:r>
      <w:r>
        <w:rPr>
          <w:b/>
          <w:bCs/>
          <w:kern w:val="2"/>
          <w:sz w:val="20"/>
          <w:szCs w:val="20"/>
          <w:lang w:eastAsia="zh-CN"/>
        </w:rPr>
        <w:t>, rank=2, N</w:t>
      </w:r>
      <w:r w:rsidRPr="00B2068B">
        <w:rPr>
          <w:b/>
          <w:bCs/>
          <w:kern w:val="2"/>
          <w:sz w:val="20"/>
          <w:szCs w:val="20"/>
          <w:vertAlign w:val="subscript"/>
          <w:lang w:eastAsia="zh-CN"/>
        </w:rPr>
        <w:t>3</w:t>
      </w:r>
      <w:r>
        <w:rPr>
          <w:b/>
          <w:bCs/>
          <w:kern w:val="2"/>
          <w:sz w:val="20"/>
          <w:szCs w:val="20"/>
          <w:lang w:eastAsia="zh-CN"/>
        </w:rPr>
        <w:t>=9</w:t>
      </w:r>
    </w:p>
    <w:p w14:paraId="180B66B5" w14:textId="45792B37" w:rsidR="0030244D" w:rsidRDefault="0030244D" w:rsidP="00B2068B">
      <w:pPr>
        <w:jc w:val="center"/>
        <w:rPr>
          <w:noProof/>
          <w:lang w:eastAsia="zh-CN"/>
        </w:rPr>
      </w:pPr>
      <w:r w:rsidRPr="0030244D">
        <w:rPr>
          <w:noProof/>
          <w:lang w:eastAsia="zh-CN"/>
        </w:rPr>
        <w:drawing>
          <wp:inline distT="0" distB="0" distL="0" distR="0" wp14:anchorId="294A1548" wp14:editId="705D0414">
            <wp:extent cx="2954215" cy="22742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2996201" cy="2306522"/>
                    </a:xfrm>
                    <a:prstGeom prst="rect">
                      <a:avLst/>
                    </a:prstGeom>
                  </pic:spPr>
                </pic:pic>
              </a:graphicData>
            </a:graphic>
          </wp:inline>
        </w:drawing>
      </w:r>
      <w:r w:rsidRPr="0030244D">
        <w:rPr>
          <w:noProof/>
          <w:lang w:eastAsia="zh-CN"/>
        </w:rPr>
        <w:t xml:space="preserve"> </w:t>
      </w:r>
      <w:r w:rsidRPr="0030244D">
        <w:rPr>
          <w:noProof/>
          <w:lang w:eastAsia="zh-CN"/>
        </w:rPr>
        <w:drawing>
          <wp:inline distT="0" distB="0" distL="0" distR="0" wp14:anchorId="3D8EF57A" wp14:editId="6C8D2ED9">
            <wp:extent cx="2778015" cy="2139315"/>
            <wp:effectExtent l="0" t="0" r="381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2793638" cy="2151346"/>
                    </a:xfrm>
                    <a:prstGeom prst="rect">
                      <a:avLst/>
                    </a:prstGeom>
                  </pic:spPr>
                </pic:pic>
              </a:graphicData>
            </a:graphic>
          </wp:inline>
        </w:drawing>
      </w:r>
    </w:p>
    <w:p w14:paraId="1E1EB217" w14:textId="16451EF2" w:rsidR="00954323" w:rsidRDefault="00954323" w:rsidP="00A42123">
      <w:pPr>
        <w:jc w:val="center"/>
        <w:rPr>
          <w:sz w:val="18"/>
        </w:rPr>
      </w:pPr>
      <w:r w:rsidRPr="00EB0749">
        <w:rPr>
          <w:rFonts w:hint="eastAsia"/>
          <w:sz w:val="18"/>
          <w:lang w:eastAsia="zh-CN"/>
        </w:rPr>
        <w:t>(</w:t>
      </w:r>
      <w:r w:rsidRPr="00EB0749">
        <w:rPr>
          <w:sz w:val="18"/>
          <w:lang w:eastAsia="zh-CN"/>
        </w:rPr>
        <w:t>a</w:t>
      </w:r>
      <w:r w:rsidRPr="00EB0749">
        <w:rPr>
          <w:rFonts w:hint="eastAsia"/>
          <w:sz w:val="18"/>
          <w:lang w:eastAsia="zh-CN"/>
        </w:rPr>
        <w:t>)</w:t>
      </w:r>
      <w:r w:rsidRPr="00EB0749">
        <w:rPr>
          <w:sz w:val="18"/>
          <w:lang w:eastAsia="zh-CN"/>
        </w:rPr>
        <w:t xml:space="preserve"> Overhead </w:t>
      </w:r>
      <w:r>
        <w:rPr>
          <w:sz w:val="18"/>
          <w:lang w:eastAsia="zh-CN"/>
        </w:rPr>
        <w:t>for</w:t>
      </w:r>
      <w:r w:rsidRPr="00EB0749">
        <w:rPr>
          <w:sz w:val="18"/>
          <w:lang w:eastAsia="zh-CN"/>
        </w:rPr>
        <w:t xml:space="preserve"> different N3’ values        </w:t>
      </w:r>
      <w:r>
        <w:rPr>
          <w:sz w:val="18"/>
          <w:lang w:eastAsia="zh-CN"/>
        </w:rPr>
        <w:t xml:space="preserve">   </w:t>
      </w:r>
      <w:r w:rsidRPr="00EB0749">
        <w:rPr>
          <w:sz w:val="18"/>
          <w:lang w:eastAsia="zh-CN"/>
        </w:rPr>
        <w:t>(b)</w:t>
      </w:r>
      <w:r w:rsidRPr="00EB0749">
        <w:rPr>
          <w:sz w:val="18"/>
        </w:rPr>
        <w:t xml:space="preserve"> The probability distributions of N</w:t>
      </w:r>
      <w:r w:rsidRPr="00EB0749">
        <w:rPr>
          <w:sz w:val="18"/>
          <w:vertAlign w:val="subscript"/>
        </w:rPr>
        <w:t>3</w:t>
      </w:r>
      <w:r w:rsidRPr="00EB0749">
        <w:rPr>
          <w:sz w:val="18"/>
        </w:rPr>
        <w:t>’ for Alt 5.2 and</w:t>
      </w:r>
      <w:r w:rsidR="00A42123">
        <w:rPr>
          <w:sz w:val="18"/>
        </w:rPr>
        <w:t xml:space="preserve"> Alt 5.</w:t>
      </w:r>
      <w:r w:rsidRPr="00EB0749">
        <w:rPr>
          <w:sz w:val="18"/>
        </w:rPr>
        <w:t>7</w:t>
      </w:r>
    </w:p>
    <w:p w14:paraId="008A686A" w14:textId="5F2ABAB1" w:rsidR="00B67BBA" w:rsidRDefault="00B67BBA" w:rsidP="00B67BBA">
      <w:pPr>
        <w:ind w:left="100" w:hangingChars="50" w:hanging="100"/>
        <w:jc w:val="center"/>
        <w:rPr>
          <w:b/>
          <w:bCs/>
          <w:kern w:val="2"/>
          <w:sz w:val="20"/>
          <w:szCs w:val="20"/>
          <w:lang w:val="en-GB" w:eastAsia="zh-CN"/>
        </w:rPr>
      </w:pPr>
      <w:r>
        <w:rPr>
          <w:b/>
          <w:bCs/>
          <w:kern w:val="2"/>
          <w:sz w:val="20"/>
          <w:szCs w:val="20"/>
          <w:lang w:val="en-GB" w:eastAsia="zh-CN"/>
        </w:rPr>
        <w:t xml:space="preserve">Figure 3. </w:t>
      </w:r>
      <w:r>
        <w:rPr>
          <w:b/>
          <w:bCs/>
          <w:kern w:val="2"/>
          <w:sz w:val="20"/>
          <w:szCs w:val="20"/>
          <w:lang w:eastAsia="zh-CN"/>
        </w:rPr>
        <w:t>O</w:t>
      </w:r>
      <w:r w:rsidRPr="00B67BBA">
        <w:rPr>
          <w:b/>
          <w:bCs/>
          <w:kern w:val="2"/>
          <w:sz w:val="20"/>
          <w:szCs w:val="20"/>
          <w:lang w:eastAsia="zh-CN"/>
        </w:rPr>
        <w:t xml:space="preserve">verhead of Alt 5.1, Alt 5.2, Alt 5.7, Alt 5.8 </w:t>
      </w:r>
      <w:r>
        <w:rPr>
          <w:b/>
          <w:bCs/>
          <w:kern w:val="2"/>
          <w:sz w:val="20"/>
          <w:szCs w:val="20"/>
          <w:lang w:eastAsia="zh-CN"/>
        </w:rPr>
        <w:t xml:space="preserve">and probability of </w:t>
      </w:r>
      <w:r w:rsidRPr="00B67BBA">
        <w:rPr>
          <w:b/>
          <w:bCs/>
          <w:kern w:val="2"/>
          <w:sz w:val="20"/>
          <w:szCs w:val="20"/>
          <w:lang w:eastAsia="zh-CN"/>
        </w:rPr>
        <w:t>different N</w:t>
      </w:r>
      <w:r w:rsidRPr="00B67BBA">
        <w:rPr>
          <w:b/>
          <w:bCs/>
          <w:kern w:val="2"/>
          <w:sz w:val="20"/>
          <w:szCs w:val="20"/>
          <w:vertAlign w:val="subscript"/>
          <w:lang w:eastAsia="zh-CN"/>
        </w:rPr>
        <w:t>3</w:t>
      </w:r>
      <w:r w:rsidRPr="00B67BBA">
        <w:rPr>
          <w:b/>
          <w:bCs/>
          <w:kern w:val="2"/>
          <w:sz w:val="20"/>
          <w:szCs w:val="20"/>
          <w:lang w:eastAsia="zh-CN"/>
        </w:rPr>
        <w:t>’ values</w:t>
      </w:r>
      <w:r>
        <w:rPr>
          <w:b/>
          <w:bCs/>
          <w:kern w:val="2"/>
          <w:sz w:val="20"/>
          <w:szCs w:val="20"/>
          <w:lang w:eastAsia="zh-CN"/>
        </w:rPr>
        <w:t>, rank=4, N</w:t>
      </w:r>
      <w:r w:rsidRPr="00A441F6">
        <w:rPr>
          <w:b/>
          <w:bCs/>
          <w:kern w:val="2"/>
          <w:sz w:val="20"/>
          <w:szCs w:val="20"/>
          <w:vertAlign w:val="subscript"/>
          <w:lang w:eastAsia="zh-CN"/>
        </w:rPr>
        <w:t>3</w:t>
      </w:r>
      <w:r>
        <w:rPr>
          <w:b/>
          <w:bCs/>
          <w:kern w:val="2"/>
          <w:sz w:val="20"/>
          <w:szCs w:val="20"/>
          <w:lang w:eastAsia="zh-CN"/>
        </w:rPr>
        <w:t>=9</w:t>
      </w:r>
    </w:p>
    <w:p w14:paraId="064E2FBF" w14:textId="6C02F83B" w:rsidR="00B67BBA" w:rsidRPr="00A42123" w:rsidRDefault="00A42123" w:rsidP="00A42123">
      <w:r>
        <w:t>Free selection can be achieved by Alt 5.1, Alt 5.2 (</w:t>
      </w:r>
      <w:r w:rsidRPr="001636A9">
        <w:t>intermediate FD basis set</w:t>
      </w:r>
      <w:r>
        <w:t xml:space="preserve"> is reported by UE), Alt 5.7 and Alt 5.8. Alt 5.2 and Alt 5.7 can reduced the overhead based on 2 step indication, because </w:t>
      </w:r>
      <w:r w:rsidRPr="00A71731">
        <w:t xml:space="preserve">there is a high probability that some of the </w:t>
      </w:r>
      <w:r>
        <w:t>FD basis</w:t>
      </w:r>
      <w:r w:rsidRPr="00A71731">
        <w:t xml:space="preserve"> </w:t>
      </w:r>
      <w:r>
        <w:t>for</w:t>
      </w:r>
      <w:r w:rsidRPr="00A71731">
        <w:t xml:space="preserve"> each layer are the same</w:t>
      </w:r>
      <w:r>
        <w:t xml:space="preserve">. The FD basis for each layer is selected from an </w:t>
      </w:r>
      <w:r w:rsidRPr="001636A9">
        <w:t>intermediate FD basis set</w:t>
      </w:r>
      <w:r>
        <w:t xml:space="preserve"> of </w:t>
      </w:r>
      <w:r w:rsidRPr="001636A9">
        <w:t>size-N</w:t>
      </w:r>
      <w:r w:rsidRPr="001636A9">
        <w:rPr>
          <w:vertAlign w:val="subscript"/>
        </w:rPr>
        <w:t>3</w:t>
      </w:r>
      <w:r w:rsidRPr="001636A9">
        <w:t>’</w:t>
      </w:r>
      <w:r>
        <w:t xml:space="preserve"> instead of the candidate FD basis set of size-</w:t>
      </w:r>
      <w:r w:rsidRPr="001636A9">
        <w:t>N</w:t>
      </w:r>
      <w:r w:rsidRPr="001636A9">
        <w:rPr>
          <w:vertAlign w:val="subscript"/>
        </w:rPr>
        <w:t>3</w:t>
      </w:r>
      <w:r>
        <w:t xml:space="preserve">. The main difference is that the </w:t>
      </w:r>
      <w:r w:rsidRPr="001636A9">
        <w:t>intermediate FD basis set</w:t>
      </w:r>
      <w:r>
        <w:t xml:space="preserve"> is a window with c</w:t>
      </w:r>
      <w:r w:rsidRPr="00397BEE">
        <w:t xml:space="preserve">ontinuous </w:t>
      </w:r>
      <w:r>
        <w:t xml:space="preserve">FD basis for Alt 5.2, while the </w:t>
      </w:r>
      <w:r w:rsidRPr="001636A9">
        <w:t>intermediate FD basis set</w:t>
      </w:r>
      <w:r>
        <w:t xml:space="preserve"> can be </w:t>
      </w:r>
      <w:r w:rsidRPr="00397BEE">
        <w:t xml:space="preserve">discrete vectors </w:t>
      </w:r>
      <w:r>
        <w:t xml:space="preserve">for Alt 5.7. To compare the overhead, evaluation is performed with </w:t>
      </w:r>
      <w:r w:rsidRPr="00B67BBA">
        <w:t xml:space="preserve">BW= 15 </w:t>
      </w:r>
      <w:r>
        <w:t>MHz, SCS=15 kHz, SB size = 8 RBs</w:t>
      </w:r>
      <w:r>
        <w:rPr>
          <w:lang w:eastAsia="zh-CN"/>
        </w:rPr>
        <w:t>, N</w:t>
      </w:r>
      <w:r w:rsidRPr="00B2068B">
        <w:rPr>
          <w:vertAlign w:val="subscript"/>
          <w:lang w:eastAsia="zh-CN"/>
        </w:rPr>
        <w:t>3</w:t>
      </w:r>
      <w:r>
        <w:rPr>
          <w:lang w:eastAsia="zh-CN"/>
        </w:rPr>
        <w:t xml:space="preserve">=9 and </w:t>
      </w:r>
      <w:r w:rsidRPr="00B67BBA">
        <w:t>p=1/4</w:t>
      </w:r>
      <w:r>
        <w:t>.</w:t>
      </w:r>
      <w:r>
        <w:rPr>
          <w:rFonts w:hint="eastAsia"/>
          <w:lang w:eastAsia="zh-CN"/>
        </w:rPr>
        <w:t xml:space="preserve"> </w:t>
      </w:r>
      <w:r w:rsidRPr="00B67BBA">
        <w:t>For rank 4, the number of FD basis for each layer is determined by p/2</w:t>
      </w:r>
      <w:r>
        <w:t xml:space="preserve">=1/8. Figure 2 (a) and Figure 3 (a) show the overhead of Alt 5.1, Alt 5.2, Alt 5.7, Alt 5.8 with different </w:t>
      </w:r>
      <w:r w:rsidRPr="001636A9">
        <w:t>N</w:t>
      </w:r>
      <w:r w:rsidRPr="001636A9">
        <w:rPr>
          <w:vertAlign w:val="subscript"/>
        </w:rPr>
        <w:t>3</w:t>
      </w:r>
      <w:r w:rsidRPr="001636A9">
        <w:t>’</w:t>
      </w:r>
      <w:r>
        <w:t xml:space="preserve"> values. It can be observed that the range of </w:t>
      </w:r>
      <w:r w:rsidRPr="001636A9">
        <w:t>N</w:t>
      </w:r>
      <w:r w:rsidRPr="001636A9">
        <w:rPr>
          <w:vertAlign w:val="subscript"/>
        </w:rPr>
        <w:t>3</w:t>
      </w:r>
      <w:r w:rsidRPr="001636A9">
        <w:t>’</w:t>
      </w:r>
      <w:r>
        <w:t xml:space="preserve"> for Alt 5.7 is [M</w:t>
      </w:r>
      <w:r w:rsidRPr="00B2068B">
        <w:rPr>
          <w:vertAlign w:val="subscript"/>
        </w:rPr>
        <w:t>1</w:t>
      </w:r>
      <w:r>
        <w:t xml:space="preserve">, </w:t>
      </w:r>
      <m:oMath>
        <m:r>
          <m:rPr>
            <m:sty m:val="p"/>
          </m:rPr>
          <w:rPr>
            <w:rFonts w:ascii="Cambria Math" w:hAnsi="Cambria Math"/>
          </w:rPr>
          <m:t>min</m:t>
        </m:r>
        <m:d>
          <m:dPr>
            <m:ctrlPr>
              <w:rPr>
                <w:rFonts w:ascii="Cambria Math" w:hAnsi="Cambria Math"/>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RI</m:t>
                </m:r>
              </m:sup>
              <m:e>
                <m:sSub>
                  <m:sSubPr>
                    <m:ctrlPr>
                      <w:rPr>
                        <w:rFonts w:ascii="Cambria Math" w:hAnsi="Cambria Math"/>
                        <w:i/>
                      </w:rPr>
                    </m:ctrlPr>
                  </m:sSubPr>
                  <m:e>
                    <m:r>
                      <w:rPr>
                        <w:rFonts w:ascii="Cambria Math" w:hAnsi="Cambria Math"/>
                      </w:rPr>
                      <m:t>M</m:t>
                    </m:r>
                  </m:e>
                  <m:sub>
                    <m:r>
                      <w:rPr>
                        <w:rFonts w:ascii="Cambria Math" w:hAnsi="Cambria Math"/>
                      </w:rPr>
                      <m:t>i</m:t>
                    </m:r>
                  </m:sub>
                </m:sSub>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e>
        </m:d>
      </m:oMath>
      <w:r>
        <w:t xml:space="preserve">], which is smaller compared with Alt 5.2. </w:t>
      </w:r>
      <w:r w:rsidRPr="00090594">
        <w:t>It is worth noting that</w:t>
      </w:r>
      <w:r>
        <w:t xml:space="preserve"> the </w:t>
      </w:r>
      <w:r w:rsidRPr="00090594">
        <w:t>probability distribution</w:t>
      </w:r>
      <w:r>
        <w:t xml:space="preserve">s </w:t>
      </w:r>
      <w:r w:rsidRPr="00090594">
        <w:t xml:space="preserve">of </w:t>
      </w:r>
      <w:r w:rsidRPr="001636A9">
        <w:t>N</w:t>
      </w:r>
      <w:r w:rsidRPr="001636A9">
        <w:rPr>
          <w:vertAlign w:val="subscript"/>
        </w:rPr>
        <w:t>3</w:t>
      </w:r>
      <w:r w:rsidRPr="001636A9">
        <w:t>’</w:t>
      </w:r>
      <w:r>
        <w:t xml:space="preserve"> for Alt 5.2 and Alt 5.7 are</w:t>
      </w:r>
      <w:r w:rsidRPr="00090594">
        <w:t xml:space="preserve"> different.</w:t>
      </w:r>
      <w:r>
        <w:t xml:space="preserve"> From Figure 2 (b) and Figure 3 (b), the </w:t>
      </w:r>
      <w:r w:rsidRPr="001636A9">
        <w:t>intermediate FD basis set</w:t>
      </w:r>
      <w:r>
        <w:t xml:space="preserve"> for Alt 5.7 </w:t>
      </w:r>
      <w:r w:rsidRPr="00090594">
        <w:t xml:space="preserve">has larger probability </w:t>
      </w:r>
      <w:r>
        <w:t xml:space="preserve">with small value of </w:t>
      </w:r>
      <w:r w:rsidRPr="001636A9">
        <w:t>N</w:t>
      </w:r>
      <w:r w:rsidRPr="001636A9">
        <w:rPr>
          <w:vertAlign w:val="subscript"/>
        </w:rPr>
        <w:t>3</w:t>
      </w:r>
      <w:r w:rsidRPr="001636A9">
        <w:t>’</w:t>
      </w:r>
      <w:r>
        <w:t xml:space="preserve">. However, </w:t>
      </w:r>
      <w:r w:rsidRPr="001636A9">
        <w:t>N</w:t>
      </w:r>
      <w:r w:rsidRPr="001636A9">
        <w:rPr>
          <w:vertAlign w:val="subscript"/>
        </w:rPr>
        <w:t>3</w:t>
      </w:r>
      <w:r w:rsidRPr="001636A9">
        <w:t>’</w:t>
      </w:r>
      <w:r w:rsidRPr="00861740">
        <w:t xml:space="preserve"> still has </w:t>
      </w:r>
      <w:r w:rsidRPr="00861740">
        <w:lastRenderedPageBreak/>
        <w:t>a certain probability of getting a larger value</w:t>
      </w:r>
      <w:r>
        <w:t xml:space="preserve"> for Alt 5.2. The </w:t>
      </w:r>
      <w:r w:rsidRPr="00B2068B">
        <w:rPr>
          <w:bCs/>
        </w:rPr>
        <w:t>probability of different N</w:t>
      </w:r>
      <w:r w:rsidRPr="00B2068B">
        <w:rPr>
          <w:bCs/>
          <w:vertAlign w:val="subscript"/>
        </w:rPr>
        <w:t>3</w:t>
      </w:r>
      <w:r w:rsidRPr="00B2068B">
        <w:rPr>
          <w:bCs/>
        </w:rPr>
        <w:t>’ values</w:t>
      </w:r>
      <w:r>
        <w:rPr>
          <w:bCs/>
        </w:rPr>
        <w:t xml:space="preserve"> for Alt 5.2 and Alt 5.7 are list in Table III and the e</w:t>
      </w:r>
      <w:r w:rsidRPr="00861740">
        <w:rPr>
          <w:bCs/>
        </w:rPr>
        <w:t xml:space="preserve">xpectation </w:t>
      </w:r>
      <w:r>
        <w:rPr>
          <w:bCs/>
        </w:rPr>
        <w:t>of overhead are also calculated. For N</w:t>
      </w:r>
      <w:r w:rsidRPr="00B2068B">
        <w:rPr>
          <w:bCs/>
          <w:vertAlign w:val="subscript"/>
        </w:rPr>
        <w:t>3</w:t>
      </w:r>
      <w:r>
        <w:rPr>
          <w:bCs/>
        </w:rPr>
        <w:t>=9, p=1/4, the average overhead of Alt 5.2 is lowest.</w:t>
      </w:r>
    </w:p>
    <w:p w14:paraId="30D93525" w14:textId="033A549A" w:rsidR="00B67BBA" w:rsidRPr="00B2068B" w:rsidRDefault="00B67BBA" w:rsidP="00B2068B">
      <w:pPr>
        <w:ind w:left="100" w:hangingChars="50" w:hanging="100"/>
        <w:jc w:val="center"/>
        <w:rPr>
          <w:lang w:eastAsia="zh-CN"/>
        </w:rPr>
      </w:pPr>
      <w:r>
        <w:rPr>
          <w:b/>
          <w:bCs/>
          <w:kern w:val="2"/>
          <w:sz w:val="20"/>
          <w:szCs w:val="20"/>
          <w:lang w:val="en-GB" w:eastAsia="zh-CN"/>
        </w:rPr>
        <w:t>Table III. T</w:t>
      </w:r>
      <w:r w:rsidRPr="00C26513">
        <w:rPr>
          <w:b/>
          <w:bCs/>
          <w:kern w:val="2"/>
          <w:sz w:val="20"/>
          <w:szCs w:val="20"/>
          <w:lang w:val="en-GB" w:eastAsia="zh-CN"/>
        </w:rPr>
        <w:t xml:space="preserve">he </w:t>
      </w:r>
      <w:r>
        <w:rPr>
          <w:b/>
          <w:bCs/>
          <w:kern w:val="2"/>
          <w:sz w:val="20"/>
          <w:szCs w:val="20"/>
          <w:lang w:val="en-GB" w:eastAsia="zh-CN"/>
        </w:rPr>
        <w:t>expectation of overhead</w:t>
      </w:r>
      <w:r w:rsidRPr="00C26513">
        <w:rPr>
          <w:b/>
          <w:bCs/>
          <w:kern w:val="2"/>
          <w:sz w:val="20"/>
          <w:szCs w:val="20"/>
          <w:lang w:val="en-GB" w:eastAsia="zh-CN"/>
        </w:rPr>
        <w:t xml:space="preserve"> for</w:t>
      </w:r>
      <w:r>
        <w:rPr>
          <w:b/>
          <w:bCs/>
          <w:kern w:val="2"/>
          <w:sz w:val="20"/>
          <w:szCs w:val="20"/>
          <w:lang w:val="en-GB" w:eastAsia="zh-CN"/>
        </w:rPr>
        <w:t xml:space="preserve"> Alt 5.1, Alt 5.2 Alt 5.7 and Alt 5.8, </w:t>
      </w:r>
      <w:r>
        <w:rPr>
          <w:b/>
          <w:bCs/>
          <w:kern w:val="2"/>
          <w:sz w:val="20"/>
          <w:szCs w:val="20"/>
          <w:lang w:eastAsia="zh-CN"/>
        </w:rPr>
        <w:t>N</w:t>
      </w:r>
      <w:r w:rsidRPr="00A441F6">
        <w:rPr>
          <w:b/>
          <w:bCs/>
          <w:kern w:val="2"/>
          <w:sz w:val="20"/>
          <w:szCs w:val="20"/>
          <w:vertAlign w:val="subscript"/>
          <w:lang w:eastAsia="zh-CN"/>
        </w:rPr>
        <w:t>3</w:t>
      </w:r>
      <w:r>
        <w:rPr>
          <w:b/>
          <w:bCs/>
          <w:kern w:val="2"/>
          <w:sz w:val="20"/>
          <w:szCs w:val="20"/>
          <w:lang w:eastAsia="zh-CN"/>
        </w:rPr>
        <w:t>=9</w:t>
      </w:r>
    </w:p>
    <w:tbl>
      <w:tblPr>
        <w:tblStyle w:val="af4"/>
        <w:tblW w:w="5000" w:type="pct"/>
        <w:tblLook w:val="0420" w:firstRow="1" w:lastRow="0" w:firstColumn="0" w:lastColumn="0" w:noHBand="0" w:noVBand="1"/>
      </w:tblPr>
      <w:tblGrid>
        <w:gridCol w:w="941"/>
        <w:gridCol w:w="787"/>
        <w:gridCol w:w="788"/>
        <w:gridCol w:w="788"/>
        <w:gridCol w:w="787"/>
        <w:gridCol w:w="787"/>
        <w:gridCol w:w="787"/>
        <w:gridCol w:w="787"/>
        <w:gridCol w:w="787"/>
        <w:gridCol w:w="804"/>
        <w:gridCol w:w="1264"/>
      </w:tblGrid>
      <w:tr w:rsidR="00B67BBA" w:rsidRPr="0062290A" w14:paraId="2BF68F02" w14:textId="77777777" w:rsidTr="00B2068B">
        <w:trPr>
          <w:trHeight w:val="654"/>
        </w:trPr>
        <w:tc>
          <w:tcPr>
            <w:tcW w:w="505" w:type="pct"/>
            <w:hideMark/>
          </w:tcPr>
          <w:p w14:paraId="25C8D621" w14:textId="77777777" w:rsidR="00B67BBA" w:rsidRPr="00B2068B" w:rsidRDefault="00B67BBA" w:rsidP="00B67BBA">
            <w:pPr>
              <w:jc w:val="center"/>
              <w:rPr>
                <w:sz w:val="16"/>
                <w:szCs w:val="16"/>
                <w:lang w:val="en-GB"/>
              </w:rPr>
            </w:pPr>
          </w:p>
        </w:tc>
        <w:tc>
          <w:tcPr>
            <w:tcW w:w="422" w:type="pct"/>
            <w:hideMark/>
          </w:tcPr>
          <w:p w14:paraId="24CB67E3" w14:textId="77777777" w:rsidR="00B67BBA" w:rsidRPr="00B2068B" w:rsidRDefault="00B67BBA" w:rsidP="00B67BBA">
            <w:pPr>
              <w:jc w:val="center"/>
              <w:rPr>
                <w:sz w:val="16"/>
                <w:szCs w:val="16"/>
                <w:lang w:val="en-GB"/>
              </w:rPr>
            </w:pPr>
            <w:r w:rsidRPr="00B2068B">
              <w:rPr>
                <w:b/>
                <w:bCs/>
                <w:sz w:val="16"/>
                <w:szCs w:val="16"/>
                <w:lang w:val="en-GB"/>
              </w:rPr>
              <w:t xml:space="preserve">Rank </w:t>
            </w:r>
          </w:p>
        </w:tc>
        <w:tc>
          <w:tcPr>
            <w:tcW w:w="423" w:type="pct"/>
            <w:hideMark/>
          </w:tcPr>
          <w:p w14:paraId="2A5D3646" w14:textId="297B176A"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=2</w:t>
            </w:r>
          </w:p>
        </w:tc>
        <w:tc>
          <w:tcPr>
            <w:tcW w:w="423" w:type="pct"/>
            <w:hideMark/>
          </w:tcPr>
          <w:p w14:paraId="54F7E7DB" w14:textId="0401C65F"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=3</w:t>
            </w:r>
          </w:p>
        </w:tc>
        <w:tc>
          <w:tcPr>
            <w:tcW w:w="423" w:type="pct"/>
            <w:hideMark/>
          </w:tcPr>
          <w:p w14:paraId="4586A0E3" w14:textId="072A2A22"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=4</w:t>
            </w:r>
          </w:p>
        </w:tc>
        <w:tc>
          <w:tcPr>
            <w:tcW w:w="423" w:type="pct"/>
            <w:hideMark/>
          </w:tcPr>
          <w:p w14:paraId="58D7069F" w14:textId="5BA59748"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=5</w:t>
            </w:r>
          </w:p>
        </w:tc>
        <w:tc>
          <w:tcPr>
            <w:tcW w:w="423" w:type="pct"/>
            <w:hideMark/>
          </w:tcPr>
          <w:p w14:paraId="4C25D9A7" w14:textId="11A02CDA"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=6</w:t>
            </w:r>
          </w:p>
        </w:tc>
        <w:tc>
          <w:tcPr>
            <w:tcW w:w="423" w:type="pct"/>
            <w:hideMark/>
          </w:tcPr>
          <w:p w14:paraId="631BB7FA" w14:textId="19EF41B6"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=7</w:t>
            </w:r>
          </w:p>
        </w:tc>
        <w:tc>
          <w:tcPr>
            <w:tcW w:w="423" w:type="pct"/>
            <w:hideMark/>
          </w:tcPr>
          <w:p w14:paraId="396DE9A2" w14:textId="26FDEB8E"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=8</w:t>
            </w:r>
          </w:p>
        </w:tc>
        <w:tc>
          <w:tcPr>
            <w:tcW w:w="432" w:type="pct"/>
            <w:hideMark/>
          </w:tcPr>
          <w:p w14:paraId="48A8B056" w14:textId="7200A940" w:rsidR="00B67BBA" w:rsidRPr="00B2068B" w:rsidRDefault="00BD519F" w:rsidP="00B67BBA">
            <w:pPr>
              <w:jc w:val="center"/>
              <w:rPr>
                <w:sz w:val="16"/>
                <w:szCs w:val="16"/>
                <w:lang w:val="en-GB"/>
              </w:rPr>
            </w:pPr>
            <m:oMath>
              <m:sSub>
                <m:sSubPr>
                  <m:ctrlPr>
                    <w:rPr>
                      <w:rFonts w:ascii="Cambria Math" w:hAnsi="Cambria Math"/>
                      <w:b/>
                      <w:bCs/>
                      <w:i/>
                      <w:iCs/>
                      <w:sz w:val="16"/>
                      <w:szCs w:val="16"/>
                      <w:lang w:val="en-GB"/>
                    </w:rPr>
                  </m:ctrlPr>
                </m:sSubPr>
                <m:e>
                  <m:r>
                    <m:rPr>
                      <m:sty m:val="bi"/>
                    </m:rPr>
                    <w:rPr>
                      <w:rFonts w:ascii="Cambria Math" w:hAnsi="Cambria Math" w:hint="eastAsia"/>
                      <w:sz w:val="16"/>
                      <w:szCs w:val="16"/>
                      <w:lang w:val="en-GB"/>
                    </w:rPr>
                    <m:t>N</m:t>
                  </m:r>
                  <m:r>
                    <w:rPr>
                      <w:rFonts w:ascii="Cambria Math" w:hAnsi="Cambria Math" w:hint="eastAsia"/>
                      <w:sz w:val="16"/>
                      <w:szCs w:val="16"/>
                      <w:lang w:val="en-GB"/>
                    </w:rPr>
                    <m:t>'</m:t>
                  </m:r>
                </m:e>
                <m:sub>
                  <m:r>
                    <m:rPr>
                      <m:sty m:val="bi"/>
                    </m:rPr>
                    <w:rPr>
                      <w:rFonts w:ascii="Cambria Math" w:hAnsi="Cambria Math" w:hint="eastAsia"/>
                      <w:sz w:val="16"/>
                      <w:szCs w:val="16"/>
                      <w:lang w:val="en-GB"/>
                    </w:rPr>
                    <m:t>3</m:t>
                  </m:r>
                </m:sub>
              </m:sSub>
            </m:oMath>
            <w:r w:rsidR="00B67BBA" w:rsidRPr="00B2068B">
              <w:rPr>
                <w:sz w:val="16"/>
                <w:szCs w:val="16"/>
                <w:lang w:val="en-GB"/>
              </w:rPr>
              <w:t>=9</w:t>
            </w:r>
          </w:p>
        </w:tc>
        <w:tc>
          <w:tcPr>
            <w:tcW w:w="679" w:type="pct"/>
            <w:hideMark/>
          </w:tcPr>
          <w:p w14:paraId="0A81ADD6" w14:textId="77777777" w:rsidR="00B67BBA" w:rsidRPr="00B2068B" w:rsidRDefault="00B67BBA" w:rsidP="00B67BBA">
            <w:pPr>
              <w:jc w:val="center"/>
              <w:rPr>
                <w:sz w:val="16"/>
                <w:szCs w:val="16"/>
                <w:lang w:val="en-GB"/>
              </w:rPr>
            </w:pPr>
            <w:r w:rsidRPr="00B2068B">
              <w:rPr>
                <w:b/>
                <w:bCs/>
                <w:sz w:val="16"/>
                <w:szCs w:val="16"/>
                <w:lang w:val="en-GB"/>
              </w:rPr>
              <w:t>Expectation of Overhead</w:t>
            </w:r>
          </w:p>
        </w:tc>
      </w:tr>
      <w:tr w:rsidR="00B67BBA" w:rsidRPr="0062290A" w14:paraId="05D680D8" w14:textId="77777777" w:rsidTr="00B67BBA">
        <w:tc>
          <w:tcPr>
            <w:tcW w:w="505" w:type="pct"/>
            <w:hideMark/>
          </w:tcPr>
          <w:p w14:paraId="2CD91645" w14:textId="77777777" w:rsidR="00B67BBA" w:rsidRPr="00B2068B" w:rsidRDefault="00B67BBA" w:rsidP="00B67BBA">
            <w:pPr>
              <w:jc w:val="center"/>
              <w:rPr>
                <w:sz w:val="16"/>
                <w:szCs w:val="16"/>
                <w:lang w:val="en-GB"/>
              </w:rPr>
            </w:pPr>
            <w:r w:rsidRPr="00B2068B">
              <w:rPr>
                <w:sz w:val="16"/>
                <w:szCs w:val="16"/>
                <w:lang w:val="en-GB"/>
              </w:rPr>
              <w:t>Alt 5.1</w:t>
            </w:r>
          </w:p>
        </w:tc>
        <w:tc>
          <w:tcPr>
            <w:tcW w:w="422" w:type="pct"/>
            <w:vMerge w:val="restart"/>
            <w:hideMark/>
          </w:tcPr>
          <w:p w14:paraId="1F38270A" w14:textId="77777777" w:rsidR="00B67BBA" w:rsidRPr="00B2068B" w:rsidRDefault="00B67BBA" w:rsidP="00B67BBA">
            <w:pPr>
              <w:jc w:val="center"/>
              <w:rPr>
                <w:sz w:val="16"/>
                <w:szCs w:val="16"/>
                <w:lang w:val="en-GB"/>
              </w:rPr>
            </w:pPr>
            <w:r w:rsidRPr="00B2068B">
              <w:rPr>
                <w:sz w:val="16"/>
                <w:szCs w:val="16"/>
                <w:lang w:val="en-GB"/>
              </w:rPr>
              <w:t>Rank 2</w:t>
            </w:r>
          </w:p>
        </w:tc>
        <w:tc>
          <w:tcPr>
            <w:tcW w:w="3393" w:type="pct"/>
            <w:gridSpan w:val="8"/>
            <w:hideMark/>
          </w:tcPr>
          <w:p w14:paraId="483E7988" w14:textId="77777777" w:rsidR="00B67BBA" w:rsidRPr="00B2068B" w:rsidRDefault="00B67BBA" w:rsidP="00B67BBA">
            <w:pPr>
              <w:jc w:val="center"/>
              <w:rPr>
                <w:sz w:val="16"/>
                <w:szCs w:val="16"/>
                <w:lang w:val="en-GB"/>
              </w:rPr>
            </w:pPr>
            <w:r w:rsidRPr="00B2068B">
              <w:rPr>
                <w:sz w:val="16"/>
                <w:szCs w:val="16"/>
                <w:lang w:val="en-GB"/>
              </w:rPr>
              <w:t>14</w:t>
            </w:r>
          </w:p>
        </w:tc>
        <w:tc>
          <w:tcPr>
            <w:tcW w:w="679" w:type="pct"/>
            <w:hideMark/>
          </w:tcPr>
          <w:p w14:paraId="1FC93A83" w14:textId="77777777" w:rsidR="00B67BBA" w:rsidRPr="00B2068B" w:rsidRDefault="00B67BBA" w:rsidP="00B67BBA">
            <w:pPr>
              <w:jc w:val="center"/>
              <w:rPr>
                <w:sz w:val="16"/>
                <w:szCs w:val="16"/>
                <w:lang w:val="en-GB"/>
              </w:rPr>
            </w:pPr>
            <w:r w:rsidRPr="00B2068B">
              <w:rPr>
                <w:sz w:val="16"/>
                <w:szCs w:val="16"/>
                <w:lang w:val="en-GB"/>
              </w:rPr>
              <w:t>14</w:t>
            </w:r>
          </w:p>
        </w:tc>
      </w:tr>
      <w:tr w:rsidR="00B67BBA" w:rsidRPr="0062290A" w14:paraId="1774A86E" w14:textId="77777777" w:rsidTr="00B2068B">
        <w:tc>
          <w:tcPr>
            <w:tcW w:w="505" w:type="pct"/>
            <w:hideMark/>
          </w:tcPr>
          <w:p w14:paraId="11199C5D" w14:textId="77777777" w:rsidR="00B67BBA" w:rsidRPr="00B2068B" w:rsidRDefault="00B67BBA" w:rsidP="00B67BBA">
            <w:pPr>
              <w:jc w:val="center"/>
              <w:rPr>
                <w:sz w:val="16"/>
                <w:szCs w:val="16"/>
                <w:lang w:val="en-GB"/>
              </w:rPr>
            </w:pPr>
            <w:r w:rsidRPr="00B2068B">
              <w:rPr>
                <w:sz w:val="16"/>
                <w:szCs w:val="16"/>
                <w:lang w:val="en-GB"/>
              </w:rPr>
              <w:t>Alt 5.2</w:t>
            </w:r>
          </w:p>
        </w:tc>
        <w:tc>
          <w:tcPr>
            <w:tcW w:w="422" w:type="pct"/>
            <w:vMerge/>
            <w:hideMark/>
          </w:tcPr>
          <w:p w14:paraId="1E90509D" w14:textId="77777777" w:rsidR="00B67BBA" w:rsidRPr="00B2068B" w:rsidRDefault="00B67BBA" w:rsidP="00B67BBA">
            <w:pPr>
              <w:jc w:val="center"/>
              <w:rPr>
                <w:sz w:val="16"/>
                <w:szCs w:val="16"/>
                <w:lang w:val="en-GB"/>
              </w:rPr>
            </w:pPr>
          </w:p>
        </w:tc>
        <w:tc>
          <w:tcPr>
            <w:tcW w:w="423" w:type="pct"/>
            <w:hideMark/>
          </w:tcPr>
          <w:p w14:paraId="21714CB0" w14:textId="77777777" w:rsidR="00B67BBA" w:rsidRPr="00B2068B" w:rsidRDefault="00B67BBA" w:rsidP="00B67BBA">
            <w:pPr>
              <w:jc w:val="center"/>
              <w:rPr>
                <w:sz w:val="16"/>
                <w:szCs w:val="16"/>
                <w:lang w:val="en-GB"/>
              </w:rPr>
            </w:pPr>
            <w:r w:rsidRPr="00B2068B">
              <w:rPr>
                <w:sz w:val="16"/>
                <w:szCs w:val="16"/>
                <w:lang w:val="en-GB"/>
              </w:rPr>
              <w:t>0.00%</w:t>
            </w:r>
          </w:p>
        </w:tc>
        <w:tc>
          <w:tcPr>
            <w:tcW w:w="423" w:type="pct"/>
            <w:hideMark/>
          </w:tcPr>
          <w:p w14:paraId="1297B184" w14:textId="77777777" w:rsidR="00B67BBA" w:rsidRPr="00B2068B" w:rsidRDefault="00B67BBA" w:rsidP="00B67BBA">
            <w:pPr>
              <w:jc w:val="center"/>
              <w:rPr>
                <w:sz w:val="16"/>
                <w:szCs w:val="16"/>
                <w:lang w:val="en-GB"/>
              </w:rPr>
            </w:pPr>
            <w:r w:rsidRPr="00B2068B">
              <w:rPr>
                <w:sz w:val="16"/>
                <w:szCs w:val="16"/>
                <w:lang w:val="en-GB"/>
              </w:rPr>
              <w:t>17.74%</w:t>
            </w:r>
          </w:p>
        </w:tc>
        <w:tc>
          <w:tcPr>
            <w:tcW w:w="423" w:type="pct"/>
            <w:hideMark/>
          </w:tcPr>
          <w:p w14:paraId="6081C38F" w14:textId="77777777" w:rsidR="00B67BBA" w:rsidRPr="00B2068B" w:rsidRDefault="00B67BBA" w:rsidP="00B67BBA">
            <w:pPr>
              <w:jc w:val="center"/>
              <w:rPr>
                <w:sz w:val="16"/>
                <w:szCs w:val="16"/>
                <w:lang w:val="en-GB"/>
              </w:rPr>
            </w:pPr>
            <w:r w:rsidRPr="00B2068B">
              <w:rPr>
                <w:sz w:val="16"/>
                <w:szCs w:val="16"/>
                <w:lang w:val="en-GB"/>
              </w:rPr>
              <w:t>18.56%</w:t>
            </w:r>
          </w:p>
        </w:tc>
        <w:tc>
          <w:tcPr>
            <w:tcW w:w="423" w:type="pct"/>
            <w:hideMark/>
          </w:tcPr>
          <w:p w14:paraId="6D381E09" w14:textId="77777777" w:rsidR="00B67BBA" w:rsidRPr="00B2068B" w:rsidRDefault="00B67BBA" w:rsidP="00B67BBA">
            <w:pPr>
              <w:jc w:val="center"/>
              <w:rPr>
                <w:sz w:val="16"/>
                <w:szCs w:val="16"/>
                <w:lang w:val="en-GB"/>
              </w:rPr>
            </w:pPr>
            <w:r w:rsidRPr="00B2068B">
              <w:rPr>
                <w:sz w:val="16"/>
                <w:szCs w:val="16"/>
                <w:lang w:val="en-GB"/>
              </w:rPr>
              <w:t>19.41%</w:t>
            </w:r>
          </w:p>
        </w:tc>
        <w:tc>
          <w:tcPr>
            <w:tcW w:w="423" w:type="pct"/>
            <w:hideMark/>
          </w:tcPr>
          <w:p w14:paraId="1CE53E5A" w14:textId="77777777" w:rsidR="00B67BBA" w:rsidRPr="00B2068B" w:rsidRDefault="00B67BBA" w:rsidP="00B67BBA">
            <w:pPr>
              <w:jc w:val="center"/>
              <w:rPr>
                <w:sz w:val="16"/>
                <w:szCs w:val="16"/>
                <w:lang w:val="en-GB"/>
              </w:rPr>
            </w:pPr>
            <w:r w:rsidRPr="00B2068B">
              <w:rPr>
                <w:sz w:val="16"/>
                <w:szCs w:val="16"/>
                <w:lang w:val="en-GB"/>
              </w:rPr>
              <w:t>21.93%</w:t>
            </w:r>
          </w:p>
        </w:tc>
        <w:tc>
          <w:tcPr>
            <w:tcW w:w="423" w:type="pct"/>
            <w:hideMark/>
          </w:tcPr>
          <w:p w14:paraId="2195B892" w14:textId="77777777" w:rsidR="00B67BBA" w:rsidRPr="00B2068B" w:rsidRDefault="00B67BBA" w:rsidP="00B67BBA">
            <w:pPr>
              <w:jc w:val="center"/>
              <w:rPr>
                <w:sz w:val="16"/>
                <w:szCs w:val="16"/>
                <w:lang w:val="en-GB"/>
              </w:rPr>
            </w:pPr>
            <w:r w:rsidRPr="00B2068B">
              <w:rPr>
                <w:sz w:val="16"/>
                <w:szCs w:val="16"/>
                <w:lang w:val="en-GB"/>
              </w:rPr>
              <w:t>20.92%</w:t>
            </w:r>
          </w:p>
        </w:tc>
        <w:tc>
          <w:tcPr>
            <w:tcW w:w="423" w:type="pct"/>
            <w:hideMark/>
          </w:tcPr>
          <w:p w14:paraId="07D68386" w14:textId="77777777" w:rsidR="00B67BBA" w:rsidRPr="00B2068B" w:rsidRDefault="00B67BBA" w:rsidP="00B67BBA">
            <w:pPr>
              <w:jc w:val="center"/>
              <w:rPr>
                <w:sz w:val="16"/>
                <w:szCs w:val="16"/>
                <w:lang w:val="en-GB"/>
              </w:rPr>
            </w:pPr>
            <w:r w:rsidRPr="00B2068B">
              <w:rPr>
                <w:sz w:val="16"/>
                <w:szCs w:val="16"/>
                <w:lang w:val="en-GB"/>
              </w:rPr>
              <w:t>1.43%</w:t>
            </w:r>
          </w:p>
        </w:tc>
        <w:tc>
          <w:tcPr>
            <w:tcW w:w="432" w:type="pct"/>
            <w:hideMark/>
          </w:tcPr>
          <w:p w14:paraId="4B804DEC" w14:textId="77777777" w:rsidR="00B67BBA" w:rsidRPr="00B2068B" w:rsidRDefault="00B67BBA" w:rsidP="00B67BBA">
            <w:pPr>
              <w:jc w:val="center"/>
              <w:rPr>
                <w:sz w:val="16"/>
                <w:szCs w:val="16"/>
                <w:lang w:val="en-GB"/>
              </w:rPr>
            </w:pPr>
            <w:r w:rsidRPr="00B2068B">
              <w:rPr>
                <w:sz w:val="16"/>
                <w:szCs w:val="16"/>
                <w:lang w:val="en-GB"/>
              </w:rPr>
              <w:t>0.00%</w:t>
            </w:r>
          </w:p>
        </w:tc>
        <w:tc>
          <w:tcPr>
            <w:tcW w:w="679" w:type="pct"/>
            <w:hideMark/>
          </w:tcPr>
          <w:p w14:paraId="143A30F3" w14:textId="77777777" w:rsidR="00B67BBA" w:rsidRPr="00B2068B" w:rsidRDefault="00B67BBA" w:rsidP="00B67BBA">
            <w:pPr>
              <w:jc w:val="center"/>
              <w:rPr>
                <w:sz w:val="16"/>
                <w:szCs w:val="16"/>
                <w:lang w:val="en-GB"/>
              </w:rPr>
            </w:pPr>
            <w:r w:rsidRPr="00B2068B">
              <w:rPr>
                <w:sz w:val="16"/>
                <w:szCs w:val="16"/>
                <w:lang w:val="en-GB"/>
              </w:rPr>
              <w:t>14.1695</w:t>
            </w:r>
          </w:p>
        </w:tc>
      </w:tr>
      <w:tr w:rsidR="00B67BBA" w:rsidRPr="0062290A" w14:paraId="4AB9134D" w14:textId="77777777" w:rsidTr="00B2068B">
        <w:tc>
          <w:tcPr>
            <w:tcW w:w="505" w:type="pct"/>
            <w:hideMark/>
          </w:tcPr>
          <w:p w14:paraId="716E48BE" w14:textId="77777777" w:rsidR="00B67BBA" w:rsidRPr="00B2068B" w:rsidRDefault="00B67BBA" w:rsidP="00B67BBA">
            <w:pPr>
              <w:jc w:val="center"/>
              <w:rPr>
                <w:sz w:val="16"/>
                <w:szCs w:val="16"/>
                <w:lang w:val="en-GB"/>
              </w:rPr>
            </w:pPr>
            <w:r w:rsidRPr="00B2068B">
              <w:rPr>
                <w:sz w:val="16"/>
                <w:szCs w:val="16"/>
                <w:lang w:val="en-GB"/>
              </w:rPr>
              <w:t>Alt 5.7</w:t>
            </w:r>
          </w:p>
        </w:tc>
        <w:tc>
          <w:tcPr>
            <w:tcW w:w="422" w:type="pct"/>
            <w:vMerge/>
            <w:hideMark/>
          </w:tcPr>
          <w:p w14:paraId="2EE9977D" w14:textId="77777777" w:rsidR="00B67BBA" w:rsidRPr="00B2068B" w:rsidRDefault="00B67BBA" w:rsidP="00B67BBA">
            <w:pPr>
              <w:jc w:val="center"/>
              <w:rPr>
                <w:sz w:val="16"/>
                <w:szCs w:val="16"/>
                <w:lang w:val="en-GB"/>
              </w:rPr>
            </w:pPr>
          </w:p>
        </w:tc>
        <w:tc>
          <w:tcPr>
            <w:tcW w:w="423" w:type="pct"/>
            <w:hideMark/>
          </w:tcPr>
          <w:p w14:paraId="526550A1" w14:textId="77777777" w:rsidR="00B67BBA" w:rsidRPr="00B2068B" w:rsidRDefault="00B67BBA" w:rsidP="00B67BBA">
            <w:pPr>
              <w:jc w:val="center"/>
              <w:rPr>
                <w:sz w:val="16"/>
                <w:szCs w:val="16"/>
                <w:lang w:val="en-GB"/>
              </w:rPr>
            </w:pPr>
            <w:r w:rsidRPr="00B2068B">
              <w:rPr>
                <w:sz w:val="16"/>
                <w:szCs w:val="16"/>
                <w:lang w:val="en-GB"/>
              </w:rPr>
              <w:t>0.00%</w:t>
            </w:r>
          </w:p>
        </w:tc>
        <w:tc>
          <w:tcPr>
            <w:tcW w:w="423" w:type="pct"/>
            <w:hideMark/>
          </w:tcPr>
          <w:p w14:paraId="13D30F80" w14:textId="77777777" w:rsidR="00B67BBA" w:rsidRPr="00B2068B" w:rsidRDefault="00B67BBA" w:rsidP="00B67BBA">
            <w:pPr>
              <w:jc w:val="center"/>
              <w:rPr>
                <w:sz w:val="16"/>
                <w:szCs w:val="16"/>
                <w:lang w:val="en-GB"/>
              </w:rPr>
            </w:pPr>
            <w:r w:rsidRPr="00B2068B">
              <w:rPr>
                <w:sz w:val="16"/>
                <w:szCs w:val="16"/>
                <w:lang w:val="en-GB"/>
              </w:rPr>
              <w:t>27.27%</w:t>
            </w:r>
          </w:p>
        </w:tc>
        <w:tc>
          <w:tcPr>
            <w:tcW w:w="423" w:type="pct"/>
            <w:hideMark/>
          </w:tcPr>
          <w:p w14:paraId="23066144" w14:textId="77777777" w:rsidR="00B67BBA" w:rsidRPr="00B2068B" w:rsidRDefault="00B67BBA" w:rsidP="00B67BBA">
            <w:pPr>
              <w:jc w:val="center"/>
              <w:rPr>
                <w:sz w:val="16"/>
                <w:szCs w:val="16"/>
                <w:lang w:val="en-GB"/>
              </w:rPr>
            </w:pPr>
            <w:r w:rsidRPr="00B2068B">
              <w:rPr>
                <w:sz w:val="16"/>
                <w:szCs w:val="16"/>
                <w:lang w:val="en-GB"/>
              </w:rPr>
              <w:t>49.17%</w:t>
            </w:r>
          </w:p>
        </w:tc>
        <w:tc>
          <w:tcPr>
            <w:tcW w:w="423" w:type="pct"/>
            <w:hideMark/>
          </w:tcPr>
          <w:p w14:paraId="46CE3748" w14:textId="77777777" w:rsidR="00B67BBA" w:rsidRPr="00B2068B" w:rsidRDefault="00B67BBA" w:rsidP="00B67BBA">
            <w:pPr>
              <w:jc w:val="center"/>
              <w:rPr>
                <w:sz w:val="16"/>
                <w:szCs w:val="16"/>
                <w:lang w:val="en-GB"/>
              </w:rPr>
            </w:pPr>
            <w:r w:rsidRPr="00B2068B">
              <w:rPr>
                <w:sz w:val="16"/>
                <w:szCs w:val="16"/>
                <w:lang w:val="en-GB"/>
              </w:rPr>
              <w:t>23.09%</w:t>
            </w:r>
          </w:p>
        </w:tc>
        <w:tc>
          <w:tcPr>
            <w:tcW w:w="423" w:type="pct"/>
            <w:hideMark/>
          </w:tcPr>
          <w:p w14:paraId="702BAD3B" w14:textId="77777777" w:rsidR="00B67BBA" w:rsidRPr="00B2068B" w:rsidRDefault="00B67BBA" w:rsidP="00B67BBA">
            <w:pPr>
              <w:jc w:val="center"/>
              <w:rPr>
                <w:sz w:val="16"/>
                <w:szCs w:val="16"/>
                <w:lang w:val="en-GB"/>
              </w:rPr>
            </w:pPr>
            <w:r w:rsidRPr="00B2068B">
              <w:rPr>
                <w:sz w:val="16"/>
                <w:szCs w:val="16"/>
                <w:lang w:val="en-GB"/>
              </w:rPr>
              <w:t>0.46%</w:t>
            </w:r>
          </w:p>
        </w:tc>
        <w:tc>
          <w:tcPr>
            <w:tcW w:w="423" w:type="pct"/>
            <w:hideMark/>
          </w:tcPr>
          <w:p w14:paraId="56A195BC" w14:textId="77777777" w:rsidR="00B67BBA" w:rsidRPr="00B2068B" w:rsidRDefault="00B67BBA" w:rsidP="00B67BBA">
            <w:pPr>
              <w:jc w:val="center"/>
              <w:rPr>
                <w:sz w:val="16"/>
                <w:szCs w:val="16"/>
                <w:lang w:val="en-GB"/>
              </w:rPr>
            </w:pPr>
            <w:r w:rsidRPr="00B2068B">
              <w:rPr>
                <w:sz w:val="16"/>
                <w:szCs w:val="16"/>
                <w:lang w:val="en-GB"/>
              </w:rPr>
              <w:t>0.00%</w:t>
            </w:r>
          </w:p>
        </w:tc>
        <w:tc>
          <w:tcPr>
            <w:tcW w:w="423" w:type="pct"/>
            <w:hideMark/>
          </w:tcPr>
          <w:p w14:paraId="0FFA3D51" w14:textId="77777777" w:rsidR="00B67BBA" w:rsidRPr="00B2068B" w:rsidRDefault="00B67BBA" w:rsidP="00B67BBA">
            <w:pPr>
              <w:jc w:val="center"/>
              <w:rPr>
                <w:sz w:val="16"/>
                <w:szCs w:val="16"/>
                <w:lang w:val="en-GB"/>
              </w:rPr>
            </w:pPr>
            <w:r w:rsidRPr="00B2068B">
              <w:rPr>
                <w:sz w:val="16"/>
                <w:szCs w:val="16"/>
                <w:lang w:val="en-GB"/>
              </w:rPr>
              <w:t>0.00%</w:t>
            </w:r>
          </w:p>
        </w:tc>
        <w:tc>
          <w:tcPr>
            <w:tcW w:w="432" w:type="pct"/>
            <w:hideMark/>
          </w:tcPr>
          <w:p w14:paraId="0E0F151C" w14:textId="77777777" w:rsidR="00B67BBA" w:rsidRPr="00B2068B" w:rsidRDefault="00B67BBA" w:rsidP="00B67BBA">
            <w:pPr>
              <w:jc w:val="center"/>
              <w:rPr>
                <w:sz w:val="16"/>
                <w:szCs w:val="16"/>
                <w:lang w:val="en-GB"/>
              </w:rPr>
            </w:pPr>
            <w:r w:rsidRPr="00B2068B">
              <w:rPr>
                <w:sz w:val="16"/>
                <w:szCs w:val="16"/>
                <w:lang w:val="en-GB"/>
              </w:rPr>
              <w:t>0.00%</w:t>
            </w:r>
          </w:p>
        </w:tc>
        <w:tc>
          <w:tcPr>
            <w:tcW w:w="679" w:type="pct"/>
            <w:hideMark/>
          </w:tcPr>
          <w:p w14:paraId="73A98DFD" w14:textId="77777777" w:rsidR="00B67BBA" w:rsidRPr="00B2068B" w:rsidRDefault="00B67BBA" w:rsidP="00B67BBA">
            <w:pPr>
              <w:jc w:val="center"/>
              <w:rPr>
                <w:sz w:val="16"/>
                <w:szCs w:val="16"/>
                <w:lang w:val="en-GB"/>
              </w:rPr>
            </w:pPr>
            <w:r w:rsidRPr="00B2068B">
              <w:rPr>
                <w:sz w:val="16"/>
                <w:szCs w:val="16"/>
                <w:lang w:val="en-GB"/>
              </w:rPr>
              <w:t>13.859</w:t>
            </w:r>
          </w:p>
        </w:tc>
      </w:tr>
      <w:tr w:rsidR="00B67BBA" w:rsidRPr="0062290A" w14:paraId="0EF79D99" w14:textId="77777777" w:rsidTr="00B67BBA">
        <w:tc>
          <w:tcPr>
            <w:tcW w:w="505" w:type="pct"/>
            <w:hideMark/>
          </w:tcPr>
          <w:p w14:paraId="39265C7F" w14:textId="77777777" w:rsidR="00B67BBA" w:rsidRPr="00B2068B" w:rsidRDefault="00B67BBA" w:rsidP="00B67BBA">
            <w:pPr>
              <w:jc w:val="center"/>
              <w:rPr>
                <w:sz w:val="16"/>
                <w:szCs w:val="16"/>
                <w:lang w:val="en-GB"/>
              </w:rPr>
            </w:pPr>
            <w:r w:rsidRPr="00B2068B">
              <w:rPr>
                <w:sz w:val="16"/>
                <w:szCs w:val="16"/>
                <w:lang w:val="en-GB"/>
              </w:rPr>
              <w:t>Alt 5.8</w:t>
            </w:r>
          </w:p>
        </w:tc>
        <w:tc>
          <w:tcPr>
            <w:tcW w:w="422" w:type="pct"/>
            <w:vMerge/>
            <w:hideMark/>
          </w:tcPr>
          <w:p w14:paraId="0FB740B7" w14:textId="77777777" w:rsidR="00B67BBA" w:rsidRPr="00B2068B" w:rsidRDefault="00B67BBA" w:rsidP="00B67BBA">
            <w:pPr>
              <w:jc w:val="center"/>
              <w:rPr>
                <w:sz w:val="16"/>
                <w:szCs w:val="16"/>
                <w:lang w:val="en-GB"/>
              </w:rPr>
            </w:pPr>
          </w:p>
        </w:tc>
        <w:tc>
          <w:tcPr>
            <w:tcW w:w="3393" w:type="pct"/>
            <w:gridSpan w:val="8"/>
            <w:hideMark/>
          </w:tcPr>
          <w:p w14:paraId="043A7863" w14:textId="77777777" w:rsidR="00B67BBA" w:rsidRPr="00B2068B" w:rsidRDefault="00B67BBA" w:rsidP="00B67BBA">
            <w:pPr>
              <w:jc w:val="center"/>
              <w:rPr>
                <w:sz w:val="16"/>
                <w:szCs w:val="16"/>
                <w:lang w:val="en-GB"/>
              </w:rPr>
            </w:pPr>
            <w:r w:rsidRPr="00B2068B">
              <w:rPr>
                <w:sz w:val="16"/>
                <w:szCs w:val="16"/>
                <w:lang w:val="en-GB"/>
              </w:rPr>
              <w:t>18</w:t>
            </w:r>
          </w:p>
        </w:tc>
        <w:tc>
          <w:tcPr>
            <w:tcW w:w="679" w:type="pct"/>
            <w:hideMark/>
          </w:tcPr>
          <w:p w14:paraId="52292184" w14:textId="77777777" w:rsidR="00B67BBA" w:rsidRPr="00B2068B" w:rsidRDefault="00B67BBA" w:rsidP="00B67BBA">
            <w:pPr>
              <w:jc w:val="center"/>
              <w:rPr>
                <w:sz w:val="16"/>
                <w:szCs w:val="16"/>
                <w:lang w:val="en-GB"/>
              </w:rPr>
            </w:pPr>
            <w:r w:rsidRPr="00B2068B">
              <w:rPr>
                <w:sz w:val="16"/>
                <w:szCs w:val="16"/>
                <w:lang w:val="en-GB"/>
              </w:rPr>
              <w:t>18</w:t>
            </w:r>
          </w:p>
        </w:tc>
      </w:tr>
      <w:tr w:rsidR="00B67BBA" w:rsidRPr="0062290A" w14:paraId="03CCDC70" w14:textId="77777777" w:rsidTr="00B67BBA">
        <w:tc>
          <w:tcPr>
            <w:tcW w:w="505" w:type="pct"/>
            <w:hideMark/>
          </w:tcPr>
          <w:p w14:paraId="4C65A57D" w14:textId="77777777" w:rsidR="00B67BBA" w:rsidRPr="00B2068B" w:rsidRDefault="00B67BBA" w:rsidP="00B67BBA">
            <w:pPr>
              <w:jc w:val="center"/>
              <w:rPr>
                <w:sz w:val="16"/>
                <w:szCs w:val="16"/>
                <w:lang w:val="en-GB"/>
              </w:rPr>
            </w:pPr>
            <w:r w:rsidRPr="00B2068B">
              <w:rPr>
                <w:sz w:val="16"/>
                <w:szCs w:val="16"/>
                <w:lang w:val="en-GB"/>
              </w:rPr>
              <w:t>Alt 5.1</w:t>
            </w:r>
          </w:p>
        </w:tc>
        <w:tc>
          <w:tcPr>
            <w:tcW w:w="422" w:type="pct"/>
            <w:vMerge w:val="restart"/>
            <w:hideMark/>
          </w:tcPr>
          <w:p w14:paraId="728A7B02" w14:textId="77777777" w:rsidR="00B67BBA" w:rsidRPr="00B2068B" w:rsidRDefault="00B67BBA" w:rsidP="00B67BBA">
            <w:pPr>
              <w:jc w:val="center"/>
              <w:rPr>
                <w:sz w:val="16"/>
                <w:szCs w:val="16"/>
                <w:lang w:val="en-GB"/>
              </w:rPr>
            </w:pPr>
            <w:r w:rsidRPr="00B2068B">
              <w:rPr>
                <w:sz w:val="16"/>
                <w:szCs w:val="16"/>
                <w:lang w:val="en-GB"/>
              </w:rPr>
              <w:t>Rank 4</w:t>
            </w:r>
          </w:p>
        </w:tc>
        <w:tc>
          <w:tcPr>
            <w:tcW w:w="3393" w:type="pct"/>
            <w:gridSpan w:val="8"/>
            <w:hideMark/>
          </w:tcPr>
          <w:p w14:paraId="459DEA52" w14:textId="77777777" w:rsidR="00B67BBA" w:rsidRPr="00B2068B" w:rsidRDefault="00B67BBA" w:rsidP="00B67BBA">
            <w:pPr>
              <w:jc w:val="center"/>
              <w:rPr>
                <w:sz w:val="16"/>
                <w:szCs w:val="16"/>
                <w:lang w:val="en-GB"/>
              </w:rPr>
            </w:pPr>
            <w:r w:rsidRPr="00B2068B">
              <w:rPr>
                <w:sz w:val="16"/>
                <w:szCs w:val="16"/>
                <w:lang w:val="en-GB"/>
              </w:rPr>
              <w:t>24</w:t>
            </w:r>
          </w:p>
        </w:tc>
        <w:tc>
          <w:tcPr>
            <w:tcW w:w="679" w:type="pct"/>
            <w:hideMark/>
          </w:tcPr>
          <w:p w14:paraId="56332986" w14:textId="77777777" w:rsidR="00B67BBA" w:rsidRPr="00B2068B" w:rsidRDefault="00B67BBA" w:rsidP="00B67BBA">
            <w:pPr>
              <w:jc w:val="center"/>
              <w:rPr>
                <w:sz w:val="16"/>
                <w:szCs w:val="16"/>
                <w:lang w:val="en-GB"/>
              </w:rPr>
            </w:pPr>
            <w:r w:rsidRPr="00B2068B">
              <w:rPr>
                <w:sz w:val="16"/>
                <w:szCs w:val="16"/>
                <w:lang w:val="en-GB"/>
              </w:rPr>
              <w:t>24</w:t>
            </w:r>
          </w:p>
        </w:tc>
      </w:tr>
      <w:tr w:rsidR="00B67BBA" w:rsidRPr="0062290A" w14:paraId="17564EC8" w14:textId="77777777" w:rsidTr="00B2068B">
        <w:tc>
          <w:tcPr>
            <w:tcW w:w="505" w:type="pct"/>
            <w:hideMark/>
          </w:tcPr>
          <w:p w14:paraId="65317799" w14:textId="77777777" w:rsidR="00B67BBA" w:rsidRPr="00B2068B" w:rsidRDefault="00B67BBA" w:rsidP="00B67BBA">
            <w:pPr>
              <w:jc w:val="center"/>
              <w:rPr>
                <w:sz w:val="16"/>
                <w:szCs w:val="16"/>
                <w:lang w:val="en-GB"/>
              </w:rPr>
            </w:pPr>
            <w:r w:rsidRPr="00B2068B">
              <w:rPr>
                <w:sz w:val="16"/>
                <w:szCs w:val="16"/>
                <w:lang w:val="en-GB"/>
              </w:rPr>
              <w:t>Alt 5.2</w:t>
            </w:r>
          </w:p>
        </w:tc>
        <w:tc>
          <w:tcPr>
            <w:tcW w:w="422" w:type="pct"/>
            <w:vMerge/>
            <w:hideMark/>
          </w:tcPr>
          <w:p w14:paraId="35C60A4A" w14:textId="77777777" w:rsidR="00B67BBA" w:rsidRPr="00B2068B" w:rsidRDefault="00B67BBA" w:rsidP="00B67BBA">
            <w:pPr>
              <w:jc w:val="center"/>
              <w:rPr>
                <w:sz w:val="16"/>
                <w:szCs w:val="16"/>
                <w:lang w:val="en-GB"/>
              </w:rPr>
            </w:pPr>
          </w:p>
        </w:tc>
        <w:tc>
          <w:tcPr>
            <w:tcW w:w="423" w:type="pct"/>
            <w:hideMark/>
          </w:tcPr>
          <w:p w14:paraId="09858D55" w14:textId="77777777" w:rsidR="00B67BBA" w:rsidRPr="00B2068B" w:rsidRDefault="00B67BBA" w:rsidP="00B67BBA">
            <w:pPr>
              <w:jc w:val="center"/>
              <w:rPr>
                <w:sz w:val="16"/>
                <w:szCs w:val="16"/>
                <w:lang w:val="en-GB"/>
              </w:rPr>
            </w:pPr>
            <w:r w:rsidRPr="00B2068B">
              <w:rPr>
                <w:sz w:val="16"/>
                <w:szCs w:val="16"/>
                <w:lang w:val="en-GB"/>
              </w:rPr>
              <w:t>2.51%</w:t>
            </w:r>
          </w:p>
        </w:tc>
        <w:tc>
          <w:tcPr>
            <w:tcW w:w="423" w:type="pct"/>
            <w:hideMark/>
          </w:tcPr>
          <w:p w14:paraId="638B9E30" w14:textId="77777777" w:rsidR="00B67BBA" w:rsidRPr="00B2068B" w:rsidRDefault="00B67BBA" w:rsidP="00B67BBA">
            <w:pPr>
              <w:jc w:val="center"/>
              <w:rPr>
                <w:sz w:val="16"/>
                <w:szCs w:val="16"/>
                <w:lang w:val="en-GB"/>
              </w:rPr>
            </w:pPr>
            <w:r w:rsidRPr="00B2068B">
              <w:rPr>
                <w:sz w:val="16"/>
                <w:szCs w:val="16"/>
                <w:lang w:val="en-GB"/>
              </w:rPr>
              <w:t>15.59%</w:t>
            </w:r>
          </w:p>
        </w:tc>
        <w:tc>
          <w:tcPr>
            <w:tcW w:w="423" w:type="pct"/>
            <w:hideMark/>
          </w:tcPr>
          <w:p w14:paraId="7E408CFF" w14:textId="77777777" w:rsidR="00B67BBA" w:rsidRPr="00B2068B" w:rsidRDefault="00B67BBA" w:rsidP="00B67BBA">
            <w:pPr>
              <w:jc w:val="center"/>
              <w:rPr>
                <w:sz w:val="16"/>
                <w:szCs w:val="16"/>
                <w:lang w:val="en-GB"/>
              </w:rPr>
            </w:pPr>
            <w:r w:rsidRPr="00B2068B">
              <w:rPr>
                <w:sz w:val="16"/>
                <w:szCs w:val="16"/>
                <w:lang w:val="en-GB"/>
              </w:rPr>
              <w:t>12.71%</w:t>
            </w:r>
          </w:p>
        </w:tc>
        <w:tc>
          <w:tcPr>
            <w:tcW w:w="423" w:type="pct"/>
            <w:hideMark/>
          </w:tcPr>
          <w:p w14:paraId="0D6E129E" w14:textId="77777777" w:rsidR="00B67BBA" w:rsidRPr="00B2068B" w:rsidRDefault="00B67BBA" w:rsidP="00B67BBA">
            <w:pPr>
              <w:jc w:val="center"/>
              <w:rPr>
                <w:sz w:val="16"/>
                <w:szCs w:val="16"/>
                <w:lang w:val="en-GB"/>
              </w:rPr>
            </w:pPr>
            <w:r w:rsidRPr="00B2068B">
              <w:rPr>
                <w:sz w:val="16"/>
                <w:szCs w:val="16"/>
                <w:lang w:val="en-GB"/>
              </w:rPr>
              <w:t>19.50%</w:t>
            </w:r>
          </w:p>
        </w:tc>
        <w:tc>
          <w:tcPr>
            <w:tcW w:w="423" w:type="pct"/>
            <w:hideMark/>
          </w:tcPr>
          <w:p w14:paraId="52CCF42A" w14:textId="77777777" w:rsidR="00B67BBA" w:rsidRPr="00B2068B" w:rsidRDefault="00B67BBA" w:rsidP="00B67BBA">
            <w:pPr>
              <w:jc w:val="center"/>
              <w:rPr>
                <w:sz w:val="16"/>
                <w:szCs w:val="16"/>
                <w:lang w:val="en-GB"/>
              </w:rPr>
            </w:pPr>
            <w:r w:rsidRPr="00B2068B">
              <w:rPr>
                <w:sz w:val="16"/>
                <w:szCs w:val="16"/>
                <w:lang w:val="en-GB"/>
              </w:rPr>
              <w:t>27.58%</w:t>
            </w:r>
          </w:p>
        </w:tc>
        <w:tc>
          <w:tcPr>
            <w:tcW w:w="423" w:type="pct"/>
            <w:hideMark/>
          </w:tcPr>
          <w:p w14:paraId="1BBFD503" w14:textId="77777777" w:rsidR="00B67BBA" w:rsidRPr="00B2068B" w:rsidRDefault="00B67BBA" w:rsidP="00B67BBA">
            <w:pPr>
              <w:jc w:val="center"/>
              <w:rPr>
                <w:sz w:val="16"/>
                <w:szCs w:val="16"/>
                <w:lang w:val="en-GB"/>
              </w:rPr>
            </w:pPr>
            <w:r w:rsidRPr="00B2068B">
              <w:rPr>
                <w:sz w:val="16"/>
                <w:szCs w:val="16"/>
                <w:lang w:val="en-GB"/>
              </w:rPr>
              <w:t>20.19%</w:t>
            </w:r>
          </w:p>
        </w:tc>
        <w:tc>
          <w:tcPr>
            <w:tcW w:w="423" w:type="pct"/>
            <w:hideMark/>
          </w:tcPr>
          <w:p w14:paraId="295BA131" w14:textId="77777777" w:rsidR="00B67BBA" w:rsidRPr="00B2068B" w:rsidRDefault="00B67BBA" w:rsidP="00B67BBA">
            <w:pPr>
              <w:jc w:val="center"/>
              <w:rPr>
                <w:sz w:val="16"/>
                <w:szCs w:val="16"/>
                <w:lang w:val="en-GB"/>
              </w:rPr>
            </w:pPr>
            <w:r w:rsidRPr="00B2068B">
              <w:rPr>
                <w:sz w:val="16"/>
                <w:szCs w:val="16"/>
                <w:lang w:val="en-GB"/>
              </w:rPr>
              <w:t>1.92%</w:t>
            </w:r>
          </w:p>
        </w:tc>
        <w:tc>
          <w:tcPr>
            <w:tcW w:w="432" w:type="pct"/>
            <w:hideMark/>
          </w:tcPr>
          <w:p w14:paraId="3B43AB1E" w14:textId="77777777" w:rsidR="00B67BBA" w:rsidRPr="00B2068B" w:rsidRDefault="00B67BBA" w:rsidP="00B67BBA">
            <w:pPr>
              <w:jc w:val="center"/>
              <w:rPr>
                <w:sz w:val="16"/>
                <w:szCs w:val="16"/>
                <w:lang w:val="en-GB"/>
              </w:rPr>
            </w:pPr>
            <w:r w:rsidRPr="00B2068B">
              <w:rPr>
                <w:sz w:val="16"/>
                <w:szCs w:val="16"/>
                <w:lang w:val="en-GB"/>
              </w:rPr>
              <w:t>0.00%</w:t>
            </w:r>
          </w:p>
        </w:tc>
        <w:tc>
          <w:tcPr>
            <w:tcW w:w="679" w:type="pct"/>
            <w:hideMark/>
          </w:tcPr>
          <w:p w14:paraId="2E088154" w14:textId="77777777" w:rsidR="00B67BBA" w:rsidRPr="00B2068B" w:rsidRDefault="00B67BBA" w:rsidP="00B67BBA">
            <w:pPr>
              <w:jc w:val="center"/>
              <w:rPr>
                <w:sz w:val="16"/>
                <w:szCs w:val="16"/>
                <w:lang w:val="en-GB"/>
              </w:rPr>
            </w:pPr>
            <w:r w:rsidRPr="00B2068B">
              <w:rPr>
                <w:sz w:val="16"/>
                <w:szCs w:val="16"/>
                <w:lang w:val="en-GB"/>
              </w:rPr>
              <w:t>21.5515</w:t>
            </w:r>
          </w:p>
        </w:tc>
      </w:tr>
      <w:tr w:rsidR="00B67BBA" w:rsidRPr="0062290A" w14:paraId="467922D1" w14:textId="77777777" w:rsidTr="00B2068B">
        <w:tc>
          <w:tcPr>
            <w:tcW w:w="505" w:type="pct"/>
            <w:hideMark/>
          </w:tcPr>
          <w:p w14:paraId="65190B45" w14:textId="77777777" w:rsidR="00B67BBA" w:rsidRPr="00B2068B" w:rsidRDefault="00B67BBA" w:rsidP="00B67BBA">
            <w:pPr>
              <w:jc w:val="center"/>
              <w:rPr>
                <w:sz w:val="16"/>
                <w:szCs w:val="16"/>
                <w:lang w:val="en-GB"/>
              </w:rPr>
            </w:pPr>
            <w:r w:rsidRPr="00B2068B">
              <w:rPr>
                <w:sz w:val="16"/>
                <w:szCs w:val="16"/>
                <w:lang w:val="en-GB"/>
              </w:rPr>
              <w:t>Alt 5.7</w:t>
            </w:r>
          </w:p>
        </w:tc>
        <w:tc>
          <w:tcPr>
            <w:tcW w:w="422" w:type="pct"/>
            <w:vMerge/>
            <w:hideMark/>
          </w:tcPr>
          <w:p w14:paraId="0CD25440" w14:textId="77777777" w:rsidR="00B67BBA" w:rsidRPr="00B2068B" w:rsidRDefault="00B67BBA" w:rsidP="00B67BBA">
            <w:pPr>
              <w:jc w:val="center"/>
              <w:rPr>
                <w:sz w:val="16"/>
                <w:szCs w:val="16"/>
                <w:lang w:val="en-GB"/>
              </w:rPr>
            </w:pPr>
          </w:p>
        </w:tc>
        <w:tc>
          <w:tcPr>
            <w:tcW w:w="423" w:type="pct"/>
            <w:hideMark/>
          </w:tcPr>
          <w:p w14:paraId="7BF6CA3A" w14:textId="77777777" w:rsidR="00B67BBA" w:rsidRPr="00B2068B" w:rsidRDefault="00B67BBA" w:rsidP="00B67BBA">
            <w:pPr>
              <w:jc w:val="center"/>
              <w:rPr>
                <w:sz w:val="16"/>
                <w:szCs w:val="16"/>
                <w:lang w:val="en-GB"/>
              </w:rPr>
            </w:pPr>
            <w:r w:rsidRPr="00B2068B">
              <w:rPr>
                <w:sz w:val="16"/>
                <w:szCs w:val="16"/>
                <w:lang w:val="en-GB"/>
              </w:rPr>
              <w:t>4.06%</w:t>
            </w:r>
          </w:p>
        </w:tc>
        <w:tc>
          <w:tcPr>
            <w:tcW w:w="423" w:type="pct"/>
            <w:hideMark/>
          </w:tcPr>
          <w:p w14:paraId="45B90F00" w14:textId="77777777" w:rsidR="00B67BBA" w:rsidRPr="00B2068B" w:rsidRDefault="00B67BBA" w:rsidP="00B67BBA">
            <w:pPr>
              <w:jc w:val="center"/>
              <w:rPr>
                <w:sz w:val="16"/>
                <w:szCs w:val="16"/>
                <w:lang w:val="en-GB"/>
              </w:rPr>
            </w:pPr>
            <w:r w:rsidRPr="00B2068B">
              <w:rPr>
                <w:sz w:val="16"/>
                <w:szCs w:val="16"/>
                <w:lang w:val="en-GB"/>
              </w:rPr>
              <w:t>33.25%</w:t>
            </w:r>
          </w:p>
        </w:tc>
        <w:tc>
          <w:tcPr>
            <w:tcW w:w="423" w:type="pct"/>
            <w:hideMark/>
          </w:tcPr>
          <w:p w14:paraId="67815D9F" w14:textId="77777777" w:rsidR="00B67BBA" w:rsidRPr="00B2068B" w:rsidRDefault="00B67BBA" w:rsidP="00B67BBA">
            <w:pPr>
              <w:jc w:val="center"/>
              <w:rPr>
                <w:sz w:val="16"/>
                <w:szCs w:val="16"/>
                <w:lang w:val="en-GB"/>
              </w:rPr>
            </w:pPr>
            <w:r w:rsidRPr="00B2068B">
              <w:rPr>
                <w:sz w:val="16"/>
                <w:szCs w:val="16"/>
                <w:lang w:val="en-GB"/>
              </w:rPr>
              <w:t>41.02%</w:t>
            </w:r>
          </w:p>
        </w:tc>
        <w:tc>
          <w:tcPr>
            <w:tcW w:w="423" w:type="pct"/>
            <w:hideMark/>
          </w:tcPr>
          <w:p w14:paraId="68F188CE" w14:textId="77777777" w:rsidR="00B67BBA" w:rsidRPr="00B2068B" w:rsidRDefault="00B67BBA" w:rsidP="00B67BBA">
            <w:pPr>
              <w:jc w:val="center"/>
              <w:rPr>
                <w:sz w:val="16"/>
                <w:szCs w:val="16"/>
                <w:lang w:val="en-GB"/>
              </w:rPr>
            </w:pPr>
            <w:r w:rsidRPr="00B2068B">
              <w:rPr>
                <w:sz w:val="16"/>
                <w:szCs w:val="16"/>
                <w:lang w:val="en-GB"/>
              </w:rPr>
              <w:t>19.48%</w:t>
            </w:r>
          </w:p>
        </w:tc>
        <w:tc>
          <w:tcPr>
            <w:tcW w:w="423" w:type="pct"/>
            <w:hideMark/>
          </w:tcPr>
          <w:p w14:paraId="151A4432" w14:textId="77777777" w:rsidR="00B67BBA" w:rsidRPr="00B2068B" w:rsidRDefault="00B67BBA" w:rsidP="00B67BBA">
            <w:pPr>
              <w:jc w:val="center"/>
              <w:rPr>
                <w:sz w:val="16"/>
                <w:szCs w:val="16"/>
                <w:lang w:val="en-GB"/>
              </w:rPr>
            </w:pPr>
            <w:r w:rsidRPr="00B2068B">
              <w:rPr>
                <w:sz w:val="16"/>
                <w:szCs w:val="16"/>
                <w:lang w:val="en-GB"/>
              </w:rPr>
              <w:t>2.16%</w:t>
            </w:r>
          </w:p>
        </w:tc>
        <w:tc>
          <w:tcPr>
            <w:tcW w:w="423" w:type="pct"/>
            <w:hideMark/>
          </w:tcPr>
          <w:p w14:paraId="2BB6E138" w14:textId="77777777" w:rsidR="00B67BBA" w:rsidRPr="00B2068B" w:rsidRDefault="00B67BBA" w:rsidP="00B67BBA">
            <w:pPr>
              <w:jc w:val="center"/>
              <w:rPr>
                <w:sz w:val="16"/>
                <w:szCs w:val="16"/>
                <w:lang w:val="en-GB"/>
              </w:rPr>
            </w:pPr>
            <w:r w:rsidRPr="00B2068B">
              <w:rPr>
                <w:sz w:val="16"/>
                <w:szCs w:val="16"/>
                <w:lang w:val="en-GB"/>
              </w:rPr>
              <w:t>0.03%</w:t>
            </w:r>
          </w:p>
        </w:tc>
        <w:tc>
          <w:tcPr>
            <w:tcW w:w="423" w:type="pct"/>
            <w:hideMark/>
          </w:tcPr>
          <w:p w14:paraId="21EAFDE2" w14:textId="77777777" w:rsidR="00B67BBA" w:rsidRPr="00B2068B" w:rsidRDefault="00B67BBA" w:rsidP="00B67BBA">
            <w:pPr>
              <w:jc w:val="center"/>
              <w:rPr>
                <w:sz w:val="16"/>
                <w:szCs w:val="16"/>
                <w:lang w:val="en-GB"/>
              </w:rPr>
            </w:pPr>
            <w:r w:rsidRPr="00B2068B">
              <w:rPr>
                <w:sz w:val="16"/>
                <w:szCs w:val="16"/>
                <w:lang w:val="en-GB"/>
              </w:rPr>
              <w:t>0.00%</w:t>
            </w:r>
          </w:p>
        </w:tc>
        <w:tc>
          <w:tcPr>
            <w:tcW w:w="432" w:type="pct"/>
            <w:hideMark/>
          </w:tcPr>
          <w:p w14:paraId="4F1A8717" w14:textId="77777777" w:rsidR="00B67BBA" w:rsidRPr="00B2068B" w:rsidRDefault="00B67BBA" w:rsidP="00B67BBA">
            <w:pPr>
              <w:jc w:val="center"/>
              <w:rPr>
                <w:sz w:val="16"/>
                <w:szCs w:val="16"/>
                <w:lang w:val="en-GB"/>
              </w:rPr>
            </w:pPr>
            <w:r w:rsidRPr="00B2068B">
              <w:rPr>
                <w:sz w:val="16"/>
                <w:szCs w:val="16"/>
                <w:lang w:val="en-GB"/>
              </w:rPr>
              <w:t>0.00%</w:t>
            </w:r>
          </w:p>
        </w:tc>
        <w:tc>
          <w:tcPr>
            <w:tcW w:w="679" w:type="pct"/>
            <w:hideMark/>
          </w:tcPr>
          <w:p w14:paraId="47BD5BD7" w14:textId="77777777" w:rsidR="00B67BBA" w:rsidRPr="00B2068B" w:rsidRDefault="00B67BBA" w:rsidP="00B67BBA">
            <w:pPr>
              <w:jc w:val="center"/>
              <w:rPr>
                <w:sz w:val="16"/>
                <w:szCs w:val="16"/>
                <w:lang w:val="en-GB"/>
              </w:rPr>
            </w:pPr>
            <w:r w:rsidRPr="00B2068B">
              <w:rPr>
                <w:sz w:val="16"/>
                <w:szCs w:val="16"/>
                <w:lang w:val="en-GB"/>
              </w:rPr>
              <w:t>20.6445</w:t>
            </w:r>
          </w:p>
        </w:tc>
      </w:tr>
      <w:tr w:rsidR="00B67BBA" w:rsidRPr="0062290A" w14:paraId="7829B5B4" w14:textId="77777777" w:rsidTr="00B67BBA">
        <w:tc>
          <w:tcPr>
            <w:tcW w:w="505" w:type="pct"/>
            <w:hideMark/>
          </w:tcPr>
          <w:p w14:paraId="3039925B" w14:textId="77777777" w:rsidR="00B67BBA" w:rsidRPr="00B2068B" w:rsidRDefault="00B67BBA" w:rsidP="00B67BBA">
            <w:pPr>
              <w:jc w:val="center"/>
              <w:rPr>
                <w:sz w:val="16"/>
                <w:szCs w:val="16"/>
                <w:lang w:val="en-GB"/>
              </w:rPr>
            </w:pPr>
            <w:r w:rsidRPr="00B2068B">
              <w:rPr>
                <w:sz w:val="16"/>
                <w:szCs w:val="16"/>
                <w:lang w:val="en-GB"/>
              </w:rPr>
              <w:t>Alt 5.8</w:t>
            </w:r>
          </w:p>
        </w:tc>
        <w:tc>
          <w:tcPr>
            <w:tcW w:w="422" w:type="pct"/>
            <w:vMerge/>
            <w:hideMark/>
          </w:tcPr>
          <w:p w14:paraId="2BB06C26" w14:textId="77777777" w:rsidR="00B67BBA" w:rsidRPr="00B2068B" w:rsidRDefault="00B67BBA" w:rsidP="00B67BBA">
            <w:pPr>
              <w:jc w:val="center"/>
              <w:rPr>
                <w:sz w:val="16"/>
                <w:szCs w:val="16"/>
                <w:lang w:val="en-GB"/>
              </w:rPr>
            </w:pPr>
          </w:p>
        </w:tc>
        <w:tc>
          <w:tcPr>
            <w:tcW w:w="3393" w:type="pct"/>
            <w:gridSpan w:val="8"/>
            <w:hideMark/>
          </w:tcPr>
          <w:p w14:paraId="2A31C566" w14:textId="77777777" w:rsidR="00B67BBA" w:rsidRPr="00B2068B" w:rsidRDefault="00B67BBA" w:rsidP="00B67BBA">
            <w:pPr>
              <w:jc w:val="center"/>
              <w:rPr>
                <w:sz w:val="16"/>
                <w:szCs w:val="16"/>
                <w:lang w:val="en-GB"/>
              </w:rPr>
            </w:pPr>
            <w:r w:rsidRPr="00B2068B">
              <w:rPr>
                <w:sz w:val="16"/>
                <w:szCs w:val="16"/>
                <w:lang w:val="en-GB"/>
              </w:rPr>
              <w:t>29</w:t>
            </w:r>
          </w:p>
        </w:tc>
        <w:tc>
          <w:tcPr>
            <w:tcW w:w="679" w:type="pct"/>
            <w:hideMark/>
          </w:tcPr>
          <w:p w14:paraId="526E9A7E" w14:textId="77777777" w:rsidR="00B67BBA" w:rsidRPr="00B2068B" w:rsidRDefault="00B67BBA" w:rsidP="00B67BBA">
            <w:pPr>
              <w:jc w:val="center"/>
              <w:rPr>
                <w:sz w:val="16"/>
                <w:szCs w:val="16"/>
                <w:lang w:val="en-GB"/>
              </w:rPr>
            </w:pPr>
            <w:r w:rsidRPr="00B2068B">
              <w:rPr>
                <w:sz w:val="16"/>
                <w:szCs w:val="16"/>
                <w:lang w:val="en-GB"/>
              </w:rPr>
              <w:t>29</w:t>
            </w:r>
          </w:p>
        </w:tc>
      </w:tr>
    </w:tbl>
    <w:p w14:paraId="0548FF1B" w14:textId="77777777" w:rsidR="00B67BBA" w:rsidRDefault="00B67BBA" w:rsidP="00B2068B">
      <w:pPr>
        <w:jc w:val="center"/>
        <w:rPr>
          <w:lang w:val="en-GB"/>
        </w:rPr>
      </w:pPr>
    </w:p>
    <w:p w14:paraId="070F7678" w14:textId="5404D218" w:rsidR="0062290A" w:rsidRDefault="0081061A" w:rsidP="0062290A">
      <w:pPr>
        <w:jc w:val="center"/>
      </w:pPr>
      <w:r w:rsidRPr="0081061A">
        <w:rPr>
          <w:noProof/>
          <w:lang w:eastAsia="zh-CN"/>
        </w:rPr>
        <w:drawing>
          <wp:inline distT="0" distB="0" distL="0" distR="0" wp14:anchorId="40C09238" wp14:editId="27B63F8B">
            <wp:extent cx="2838470" cy="212902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6530" cy="2135067"/>
                    </a:xfrm>
                    <a:prstGeom prst="rect">
                      <a:avLst/>
                    </a:prstGeom>
                    <a:noFill/>
                    <a:ln>
                      <a:noFill/>
                    </a:ln>
                  </pic:spPr>
                </pic:pic>
              </a:graphicData>
            </a:graphic>
          </wp:inline>
        </w:drawing>
      </w:r>
      <w:r w:rsidR="0062290A" w:rsidRPr="0030244D">
        <w:t xml:space="preserve"> </w:t>
      </w:r>
      <w:r w:rsidR="0062290A">
        <w:rPr>
          <w:noProof/>
          <w:lang w:eastAsia="zh-CN"/>
        </w:rPr>
        <w:drawing>
          <wp:inline distT="0" distB="0" distL="0" distR="0" wp14:anchorId="0815E93C" wp14:editId="7C10D4D7">
            <wp:extent cx="2777245" cy="2052955"/>
            <wp:effectExtent l="0" t="0" r="444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0696" cy="2070290"/>
                    </a:xfrm>
                    <a:prstGeom prst="rect">
                      <a:avLst/>
                    </a:prstGeom>
                  </pic:spPr>
                </pic:pic>
              </a:graphicData>
            </a:graphic>
          </wp:inline>
        </w:drawing>
      </w:r>
    </w:p>
    <w:p w14:paraId="30CA428C" w14:textId="77777777" w:rsidR="00A256A3" w:rsidRPr="00EB0749" w:rsidRDefault="00A256A3" w:rsidP="00A256A3">
      <w:pPr>
        <w:jc w:val="center"/>
        <w:rPr>
          <w:sz w:val="18"/>
          <w:lang w:eastAsia="zh-CN"/>
        </w:rPr>
      </w:pPr>
      <w:r w:rsidRPr="00EB0749">
        <w:rPr>
          <w:rFonts w:hint="eastAsia"/>
          <w:sz w:val="18"/>
          <w:lang w:eastAsia="zh-CN"/>
        </w:rPr>
        <w:t>(</w:t>
      </w:r>
      <w:r w:rsidRPr="00EB0749">
        <w:rPr>
          <w:sz w:val="18"/>
          <w:lang w:eastAsia="zh-CN"/>
        </w:rPr>
        <w:t>a</w:t>
      </w:r>
      <w:r w:rsidRPr="00EB0749">
        <w:rPr>
          <w:rFonts w:hint="eastAsia"/>
          <w:sz w:val="18"/>
          <w:lang w:eastAsia="zh-CN"/>
        </w:rPr>
        <w:t>)</w:t>
      </w:r>
      <w:r w:rsidRPr="00EB0749">
        <w:rPr>
          <w:sz w:val="18"/>
          <w:lang w:eastAsia="zh-CN"/>
        </w:rPr>
        <w:t xml:space="preserve"> Overhead </w:t>
      </w:r>
      <w:r>
        <w:rPr>
          <w:sz w:val="18"/>
          <w:lang w:eastAsia="zh-CN"/>
        </w:rPr>
        <w:t>for</w:t>
      </w:r>
      <w:r w:rsidRPr="00EB0749">
        <w:rPr>
          <w:sz w:val="18"/>
          <w:lang w:eastAsia="zh-CN"/>
        </w:rPr>
        <w:t xml:space="preserve"> different N3’ values        </w:t>
      </w:r>
      <w:r>
        <w:rPr>
          <w:sz w:val="18"/>
          <w:lang w:eastAsia="zh-CN"/>
        </w:rPr>
        <w:t xml:space="preserve">   </w:t>
      </w:r>
      <w:r w:rsidRPr="00EB0749">
        <w:rPr>
          <w:sz w:val="18"/>
          <w:lang w:eastAsia="zh-CN"/>
        </w:rPr>
        <w:t>(b)</w:t>
      </w:r>
      <w:r w:rsidRPr="00EB0749">
        <w:rPr>
          <w:sz w:val="18"/>
        </w:rPr>
        <w:t xml:space="preserve"> The probability distributions of N</w:t>
      </w:r>
      <w:r w:rsidRPr="00EB0749">
        <w:rPr>
          <w:sz w:val="18"/>
          <w:vertAlign w:val="subscript"/>
        </w:rPr>
        <w:t>3</w:t>
      </w:r>
      <w:r w:rsidRPr="00EB0749">
        <w:rPr>
          <w:sz w:val="18"/>
        </w:rPr>
        <w:t>’ for Alt 5.2 and Alt 5.7</w:t>
      </w:r>
    </w:p>
    <w:p w14:paraId="7740A0B3" w14:textId="5F27102A" w:rsidR="0062290A" w:rsidRDefault="0062290A" w:rsidP="0062290A">
      <w:pPr>
        <w:ind w:left="100" w:hangingChars="50" w:hanging="100"/>
        <w:jc w:val="center"/>
        <w:rPr>
          <w:b/>
          <w:bCs/>
          <w:kern w:val="2"/>
          <w:sz w:val="20"/>
          <w:szCs w:val="20"/>
          <w:lang w:val="en-GB" w:eastAsia="zh-CN"/>
        </w:rPr>
      </w:pPr>
      <w:r>
        <w:rPr>
          <w:b/>
          <w:bCs/>
          <w:kern w:val="2"/>
          <w:sz w:val="20"/>
          <w:szCs w:val="20"/>
          <w:lang w:val="en-GB" w:eastAsia="zh-CN"/>
        </w:rPr>
        <w:t xml:space="preserve">Figure 4. </w:t>
      </w:r>
      <w:r>
        <w:rPr>
          <w:b/>
          <w:bCs/>
          <w:kern w:val="2"/>
          <w:sz w:val="20"/>
          <w:szCs w:val="20"/>
          <w:lang w:eastAsia="zh-CN"/>
        </w:rPr>
        <w:t>O</w:t>
      </w:r>
      <w:r w:rsidRPr="00B67BBA">
        <w:rPr>
          <w:b/>
          <w:bCs/>
          <w:kern w:val="2"/>
          <w:sz w:val="20"/>
          <w:szCs w:val="20"/>
          <w:lang w:eastAsia="zh-CN"/>
        </w:rPr>
        <w:t xml:space="preserve">verhead of Alt 5.1, Alt 5.2, Alt 5.7, Alt 5.8 </w:t>
      </w:r>
      <w:r>
        <w:rPr>
          <w:b/>
          <w:bCs/>
          <w:kern w:val="2"/>
          <w:sz w:val="20"/>
          <w:szCs w:val="20"/>
          <w:lang w:eastAsia="zh-CN"/>
        </w:rPr>
        <w:t xml:space="preserve">and probability of </w:t>
      </w:r>
      <w:r w:rsidRPr="00B67BBA">
        <w:rPr>
          <w:b/>
          <w:bCs/>
          <w:kern w:val="2"/>
          <w:sz w:val="20"/>
          <w:szCs w:val="20"/>
          <w:lang w:eastAsia="zh-CN"/>
        </w:rPr>
        <w:t>different N</w:t>
      </w:r>
      <w:r w:rsidRPr="00B67BBA">
        <w:rPr>
          <w:b/>
          <w:bCs/>
          <w:kern w:val="2"/>
          <w:sz w:val="20"/>
          <w:szCs w:val="20"/>
          <w:vertAlign w:val="subscript"/>
          <w:lang w:eastAsia="zh-CN"/>
        </w:rPr>
        <w:t>3</w:t>
      </w:r>
      <w:r w:rsidRPr="00B67BBA">
        <w:rPr>
          <w:b/>
          <w:bCs/>
          <w:kern w:val="2"/>
          <w:sz w:val="20"/>
          <w:szCs w:val="20"/>
          <w:lang w:eastAsia="zh-CN"/>
        </w:rPr>
        <w:t>’ values</w:t>
      </w:r>
      <w:r>
        <w:rPr>
          <w:b/>
          <w:bCs/>
          <w:kern w:val="2"/>
          <w:sz w:val="20"/>
          <w:szCs w:val="20"/>
          <w:lang w:eastAsia="zh-CN"/>
        </w:rPr>
        <w:t>, rank=2, N</w:t>
      </w:r>
      <w:r w:rsidRPr="00EB0749">
        <w:rPr>
          <w:b/>
          <w:bCs/>
          <w:kern w:val="2"/>
          <w:sz w:val="20"/>
          <w:szCs w:val="20"/>
          <w:vertAlign w:val="subscript"/>
          <w:lang w:eastAsia="zh-CN"/>
        </w:rPr>
        <w:t>3</w:t>
      </w:r>
      <w:r>
        <w:rPr>
          <w:b/>
          <w:bCs/>
          <w:kern w:val="2"/>
          <w:sz w:val="20"/>
          <w:szCs w:val="20"/>
          <w:lang w:eastAsia="zh-CN"/>
        </w:rPr>
        <w:t>=13</w:t>
      </w:r>
    </w:p>
    <w:p w14:paraId="1627F95D" w14:textId="7D036001" w:rsidR="0062290A" w:rsidRDefault="0062290A" w:rsidP="0062290A">
      <w:pPr>
        <w:jc w:val="center"/>
        <w:rPr>
          <w:noProof/>
          <w:lang w:eastAsia="zh-CN"/>
        </w:rPr>
      </w:pPr>
      <w:r w:rsidRPr="0062290A">
        <w:rPr>
          <w:noProof/>
          <w:lang w:eastAsia="zh-CN"/>
        </w:rPr>
        <w:drawing>
          <wp:inline distT="0" distB="0" distL="0" distR="0" wp14:anchorId="79FB7246" wp14:editId="362C1877">
            <wp:extent cx="2913797" cy="226631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5"/>
                    <a:stretch>
                      <a:fillRect/>
                    </a:stretch>
                  </pic:blipFill>
                  <pic:spPr>
                    <a:xfrm>
                      <a:off x="0" y="0"/>
                      <a:ext cx="2923947" cy="2274204"/>
                    </a:xfrm>
                    <a:prstGeom prst="rect">
                      <a:avLst/>
                    </a:prstGeom>
                  </pic:spPr>
                </pic:pic>
              </a:graphicData>
            </a:graphic>
          </wp:inline>
        </w:drawing>
      </w:r>
      <w:r w:rsidRPr="0030244D">
        <w:rPr>
          <w:noProof/>
          <w:lang w:eastAsia="zh-CN"/>
        </w:rPr>
        <w:t xml:space="preserve"> </w:t>
      </w:r>
      <w:r>
        <w:rPr>
          <w:noProof/>
          <w:lang w:eastAsia="zh-CN"/>
        </w:rPr>
        <w:drawing>
          <wp:inline distT="0" distB="0" distL="0" distR="0" wp14:anchorId="05870AC4" wp14:editId="5CE47587">
            <wp:extent cx="2814320" cy="2132946"/>
            <wp:effectExtent l="0" t="0" r="508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1665" cy="2146092"/>
                    </a:xfrm>
                    <a:prstGeom prst="rect">
                      <a:avLst/>
                    </a:prstGeom>
                  </pic:spPr>
                </pic:pic>
              </a:graphicData>
            </a:graphic>
          </wp:inline>
        </w:drawing>
      </w:r>
    </w:p>
    <w:p w14:paraId="5A468826" w14:textId="77777777" w:rsidR="00A256A3" w:rsidRPr="00EB0749" w:rsidRDefault="00A256A3" w:rsidP="00A256A3">
      <w:pPr>
        <w:jc w:val="center"/>
        <w:rPr>
          <w:sz w:val="18"/>
          <w:lang w:eastAsia="zh-CN"/>
        </w:rPr>
      </w:pPr>
      <w:r w:rsidRPr="00EB0749">
        <w:rPr>
          <w:rFonts w:hint="eastAsia"/>
          <w:sz w:val="18"/>
          <w:lang w:eastAsia="zh-CN"/>
        </w:rPr>
        <w:t>(</w:t>
      </w:r>
      <w:r w:rsidRPr="00EB0749">
        <w:rPr>
          <w:sz w:val="18"/>
          <w:lang w:eastAsia="zh-CN"/>
        </w:rPr>
        <w:t>a</w:t>
      </w:r>
      <w:r w:rsidRPr="00EB0749">
        <w:rPr>
          <w:rFonts w:hint="eastAsia"/>
          <w:sz w:val="18"/>
          <w:lang w:eastAsia="zh-CN"/>
        </w:rPr>
        <w:t>)</w:t>
      </w:r>
      <w:r w:rsidRPr="00EB0749">
        <w:rPr>
          <w:sz w:val="18"/>
          <w:lang w:eastAsia="zh-CN"/>
        </w:rPr>
        <w:t xml:space="preserve"> Overhead </w:t>
      </w:r>
      <w:r>
        <w:rPr>
          <w:sz w:val="18"/>
          <w:lang w:eastAsia="zh-CN"/>
        </w:rPr>
        <w:t>for</w:t>
      </w:r>
      <w:r w:rsidRPr="00EB0749">
        <w:rPr>
          <w:sz w:val="18"/>
          <w:lang w:eastAsia="zh-CN"/>
        </w:rPr>
        <w:t xml:space="preserve"> different N3’ values        </w:t>
      </w:r>
      <w:r>
        <w:rPr>
          <w:sz w:val="18"/>
          <w:lang w:eastAsia="zh-CN"/>
        </w:rPr>
        <w:t xml:space="preserve">   </w:t>
      </w:r>
      <w:r w:rsidRPr="00EB0749">
        <w:rPr>
          <w:sz w:val="18"/>
          <w:lang w:eastAsia="zh-CN"/>
        </w:rPr>
        <w:t>(b)</w:t>
      </w:r>
      <w:r w:rsidRPr="00EB0749">
        <w:rPr>
          <w:sz w:val="18"/>
        </w:rPr>
        <w:t xml:space="preserve"> The probability distributions of N</w:t>
      </w:r>
      <w:r w:rsidRPr="00EB0749">
        <w:rPr>
          <w:sz w:val="18"/>
          <w:vertAlign w:val="subscript"/>
        </w:rPr>
        <w:t>3</w:t>
      </w:r>
      <w:r w:rsidRPr="00EB0749">
        <w:rPr>
          <w:sz w:val="18"/>
        </w:rPr>
        <w:t>’ for Alt 5.2 and Alt 5.7</w:t>
      </w:r>
    </w:p>
    <w:p w14:paraId="16962214" w14:textId="45C4E8D5" w:rsidR="0062290A" w:rsidRDefault="0062290A" w:rsidP="0062290A">
      <w:pPr>
        <w:ind w:left="100" w:hangingChars="50" w:hanging="100"/>
        <w:jc w:val="center"/>
        <w:rPr>
          <w:b/>
          <w:bCs/>
          <w:kern w:val="2"/>
          <w:sz w:val="20"/>
          <w:szCs w:val="20"/>
          <w:lang w:val="en-GB" w:eastAsia="zh-CN"/>
        </w:rPr>
      </w:pPr>
      <w:r>
        <w:rPr>
          <w:b/>
          <w:bCs/>
          <w:kern w:val="2"/>
          <w:sz w:val="20"/>
          <w:szCs w:val="20"/>
          <w:lang w:val="en-GB" w:eastAsia="zh-CN"/>
        </w:rPr>
        <w:t xml:space="preserve">Figure 5. </w:t>
      </w:r>
      <w:r>
        <w:rPr>
          <w:b/>
          <w:bCs/>
          <w:kern w:val="2"/>
          <w:sz w:val="20"/>
          <w:szCs w:val="20"/>
          <w:lang w:eastAsia="zh-CN"/>
        </w:rPr>
        <w:t>O</w:t>
      </w:r>
      <w:r w:rsidRPr="00B67BBA">
        <w:rPr>
          <w:b/>
          <w:bCs/>
          <w:kern w:val="2"/>
          <w:sz w:val="20"/>
          <w:szCs w:val="20"/>
          <w:lang w:eastAsia="zh-CN"/>
        </w:rPr>
        <w:t xml:space="preserve">verhead of Alt 5.1, Alt 5.2, Alt 5.7, Alt 5.8 </w:t>
      </w:r>
      <w:r>
        <w:rPr>
          <w:b/>
          <w:bCs/>
          <w:kern w:val="2"/>
          <w:sz w:val="20"/>
          <w:szCs w:val="20"/>
          <w:lang w:eastAsia="zh-CN"/>
        </w:rPr>
        <w:t xml:space="preserve">and probability of </w:t>
      </w:r>
      <w:r w:rsidRPr="00B67BBA">
        <w:rPr>
          <w:b/>
          <w:bCs/>
          <w:kern w:val="2"/>
          <w:sz w:val="20"/>
          <w:szCs w:val="20"/>
          <w:lang w:eastAsia="zh-CN"/>
        </w:rPr>
        <w:t>different N</w:t>
      </w:r>
      <w:r w:rsidRPr="00B67BBA">
        <w:rPr>
          <w:b/>
          <w:bCs/>
          <w:kern w:val="2"/>
          <w:sz w:val="20"/>
          <w:szCs w:val="20"/>
          <w:vertAlign w:val="subscript"/>
          <w:lang w:eastAsia="zh-CN"/>
        </w:rPr>
        <w:t>3</w:t>
      </w:r>
      <w:r w:rsidRPr="00B67BBA">
        <w:rPr>
          <w:b/>
          <w:bCs/>
          <w:kern w:val="2"/>
          <w:sz w:val="20"/>
          <w:szCs w:val="20"/>
          <w:lang w:eastAsia="zh-CN"/>
        </w:rPr>
        <w:t>’ values</w:t>
      </w:r>
      <w:r>
        <w:rPr>
          <w:b/>
          <w:bCs/>
          <w:kern w:val="2"/>
          <w:sz w:val="20"/>
          <w:szCs w:val="20"/>
          <w:lang w:eastAsia="zh-CN"/>
        </w:rPr>
        <w:t>, rank=4, N</w:t>
      </w:r>
      <w:r w:rsidRPr="00A441F6">
        <w:rPr>
          <w:b/>
          <w:bCs/>
          <w:kern w:val="2"/>
          <w:sz w:val="20"/>
          <w:szCs w:val="20"/>
          <w:vertAlign w:val="subscript"/>
          <w:lang w:eastAsia="zh-CN"/>
        </w:rPr>
        <w:t>3</w:t>
      </w:r>
      <w:r>
        <w:rPr>
          <w:b/>
          <w:bCs/>
          <w:kern w:val="2"/>
          <w:sz w:val="20"/>
          <w:szCs w:val="20"/>
          <w:lang w:eastAsia="zh-CN"/>
        </w:rPr>
        <w:t>=13</w:t>
      </w:r>
    </w:p>
    <w:p w14:paraId="65270337" w14:textId="0B094997" w:rsidR="00A42123" w:rsidRPr="00A42123" w:rsidRDefault="00A42123" w:rsidP="00A42123">
      <w:pPr>
        <w:rPr>
          <w:bCs/>
        </w:rPr>
      </w:pPr>
      <w:r w:rsidRPr="00785740">
        <w:t xml:space="preserve">For a more comprehensive </w:t>
      </w:r>
      <w:r>
        <w:t xml:space="preserve">evaluation, we also </w:t>
      </w:r>
      <w:r w:rsidRPr="00785740">
        <w:t xml:space="preserve">evaluated the </w:t>
      </w:r>
      <w:r>
        <w:t>average overhead with larger value of N</w:t>
      </w:r>
      <w:r w:rsidRPr="00B2068B">
        <w:rPr>
          <w:vertAlign w:val="subscript"/>
        </w:rPr>
        <w:t>3</w:t>
      </w:r>
      <w:r>
        <w:t xml:space="preserve">. Figure 4 and Figure 5 show the overhead of Alt 5.1, Alt 5.2, Alt 5.7, Alt 5.8 with </w:t>
      </w:r>
      <w:r w:rsidRPr="00B67BBA">
        <w:t>BW= 15</w:t>
      </w:r>
      <w:r>
        <w:t>0</w:t>
      </w:r>
      <w:r w:rsidRPr="00B67BBA">
        <w:t xml:space="preserve"> </w:t>
      </w:r>
      <w:r>
        <w:t xml:space="preserve">MHz, SCS=15 </w:t>
      </w:r>
      <w:r>
        <w:lastRenderedPageBreak/>
        <w:t>kHz, SB size = 4 RBs</w:t>
      </w:r>
      <w:r>
        <w:rPr>
          <w:lang w:eastAsia="zh-CN"/>
        </w:rPr>
        <w:t>, N</w:t>
      </w:r>
      <w:r w:rsidRPr="00EB0749">
        <w:rPr>
          <w:vertAlign w:val="subscript"/>
          <w:lang w:eastAsia="zh-CN"/>
        </w:rPr>
        <w:t>3</w:t>
      </w:r>
      <w:r>
        <w:rPr>
          <w:lang w:eastAsia="zh-CN"/>
        </w:rPr>
        <w:t xml:space="preserve">=13 and </w:t>
      </w:r>
      <w:r w:rsidRPr="00B67BBA">
        <w:t>p=1/4</w:t>
      </w:r>
      <w:r>
        <w:t>.</w:t>
      </w:r>
      <w:r>
        <w:rPr>
          <w:rFonts w:hint="eastAsia"/>
          <w:lang w:eastAsia="zh-CN"/>
        </w:rPr>
        <w:t xml:space="preserve"> </w:t>
      </w:r>
      <w:r w:rsidRPr="00B67BBA">
        <w:t>For rank 4, the number of FD basis for each layer is determined by p/2</w:t>
      </w:r>
      <w:r>
        <w:t xml:space="preserve">=1/8. </w:t>
      </w:r>
      <w:r>
        <w:rPr>
          <w:bCs/>
        </w:rPr>
        <w:t xml:space="preserve">Table IV shows </w:t>
      </w:r>
      <w:r>
        <w:t xml:space="preserve">the </w:t>
      </w:r>
      <w:r w:rsidRPr="00EB0749">
        <w:rPr>
          <w:bCs/>
        </w:rPr>
        <w:t>probability of different N</w:t>
      </w:r>
      <w:r w:rsidRPr="00EB0749">
        <w:rPr>
          <w:bCs/>
          <w:vertAlign w:val="subscript"/>
        </w:rPr>
        <w:t>3</w:t>
      </w:r>
      <w:r w:rsidRPr="00EB0749">
        <w:rPr>
          <w:bCs/>
        </w:rPr>
        <w:t>’ values</w:t>
      </w:r>
      <w:r>
        <w:rPr>
          <w:bCs/>
        </w:rPr>
        <w:t xml:space="preserve"> for Alt 5.2 and Alt 5.7 and the e</w:t>
      </w:r>
      <w:r w:rsidRPr="00861740">
        <w:rPr>
          <w:bCs/>
        </w:rPr>
        <w:t xml:space="preserve">xpectation </w:t>
      </w:r>
      <w:r>
        <w:rPr>
          <w:bCs/>
        </w:rPr>
        <w:t xml:space="preserve">of overhead are also calculated. The similar observation can be obtained that </w:t>
      </w:r>
      <w:r>
        <w:t xml:space="preserve">the </w:t>
      </w:r>
      <w:r w:rsidRPr="001636A9">
        <w:t>intermediate FD basis set</w:t>
      </w:r>
      <w:r w:rsidRPr="00090594">
        <w:t xml:space="preserve"> has larger probability </w:t>
      </w:r>
      <w:r>
        <w:t xml:space="preserve">with small value of </w:t>
      </w:r>
      <w:r w:rsidRPr="001636A9">
        <w:t>N</w:t>
      </w:r>
      <w:r w:rsidRPr="001636A9">
        <w:rPr>
          <w:vertAlign w:val="subscript"/>
        </w:rPr>
        <w:t>3</w:t>
      </w:r>
      <w:r w:rsidRPr="001636A9">
        <w:t>’</w:t>
      </w:r>
      <w:r>
        <w:t xml:space="preserve"> for Alt 5.7. For N</w:t>
      </w:r>
      <w:r w:rsidRPr="00B2068B">
        <w:rPr>
          <w:vertAlign w:val="subscript"/>
        </w:rPr>
        <w:t>3</w:t>
      </w:r>
      <w:r>
        <w:t>=13, Alt 5.2 has lower average overhead than Alt 5.7 for rank=2. For rank=4, Alt 5.7 still has the lowest average overhead.</w:t>
      </w:r>
    </w:p>
    <w:p w14:paraId="29076360" w14:textId="7055EBA1" w:rsidR="0062290A" w:rsidRPr="00EB0749" w:rsidRDefault="0062290A" w:rsidP="0062290A">
      <w:pPr>
        <w:ind w:left="100" w:hangingChars="50" w:hanging="100"/>
        <w:jc w:val="center"/>
        <w:rPr>
          <w:lang w:eastAsia="zh-CN"/>
        </w:rPr>
      </w:pPr>
      <w:r>
        <w:rPr>
          <w:b/>
          <w:bCs/>
          <w:kern w:val="2"/>
          <w:sz w:val="20"/>
          <w:szCs w:val="20"/>
          <w:lang w:val="en-GB" w:eastAsia="zh-CN"/>
        </w:rPr>
        <w:t>Table IV. T</w:t>
      </w:r>
      <w:r w:rsidRPr="00C26513">
        <w:rPr>
          <w:b/>
          <w:bCs/>
          <w:kern w:val="2"/>
          <w:sz w:val="20"/>
          <w:szCs w:val="20"/>
          <w:lang w:val="en-GB" w:eastAsia="zh-CN"/>
        </w:rPr>
        <w:t xml:space="preserve">he </w:t>
      </w:r>
      <w:r>
        <w:rPr>
          <w:b/>
          <w:bCs/>
          <w:kern w:val="2"/>
          <w:sz w:val="20"/>
          <w:szCs w:val="20"/>
          <w:lang w:val="en-GB" w:eastAsia="zh-CN"/>
        </w:rPr>
        <w:t>expectation of overhead</w:t>
      </w:r>
      <w:r w:rsidRPr="00C26513">
        <w:rPr>
          <w:b/>
          <w:bCs/>
          <w:kern w:val="2"/>
          <w:sz w:val="20"/>
          <w:szCs w:val="20"/>
          <w:lang w:val="en-GB" w:eastAsia="zh-CN"/>
        </w:rPr>
        <w:t xml:space="preserve"> for</w:t>
      </w:r>
      <w:r>
        <w:rPr>
          <w:b/>
          <w:bCs/>
          <w:kern w:val="2"/>
          <w:sz w:val="20"/>
          <w:szCs w:val="20"/>
          <w:lang w:val="en-GB" w:eastAsia="zh-CN"/>
        </w:rPr>
        <w:t xml:space="preserve"> Alt 5.1, Alt 5.2 Alt 5.7 and Alt 5.8, </w:t>
      </w:r>
      <w:r>
        <w:rPr>
          <w:b/>
          <w:bCs/>
          <w:kern w:val="2"/>
          <w:sz w:val="20"/>
          <w:szCs w:val="20"/>
          <w:lang w:eastAsia="zh-CN"/>
        </w:rPr>
        <w:t>N</w:t>
      </w:r>
      <w:r w:rsidRPr="00A441F6">
        <w:rPr>
          <w:b/>
          <w:bCs/>
          <w:kern w:val="2"/>
          <w:sz w:val="20"/>
          <w:szCs w:val="20"/>
          <w:vertAlign w:val="subscript"/>
          <w:lang w:eastAsia="zh-CN"/>
        </w:rPr>
        <w:t>3</w:t>
      </w:r>
      <w:r>
        <w:rPr>
          <w:b/>
          <w:bCs/>
          <w:kern w:val="2"/>
          <w:sz w:val="20"/>
          <w:szCs w:val="20"/>
          <w:lang w:eastAsia="zh-CN"/>
        </w:rPr>
        <w:t>=13</w:t>
      </w:r>
    </w:p>
    <w:tbl>
      <w:tblPr>
        <w:tblStyle w:val="af4"/>
        <w:tblW w:w="5000" w:type="pct"/>
        <w:tblLook w:val="0420" w:firstRow="1" w:lastRow="0" w:firstColumn="0" w:lastColumn="0" w:noHBand="0" w:noVBand="1"/>
      </w:tblPr>
      <w:tblGrid>
        <w:gridCol w:w="395"/>
        <w:gridCol w:w="543"/>
        <w:gridCol w:w="578"/>
        <w:gridCol w:w="648"/>
        <w:gridCol w:w="648"/>
        <w:gridCol w:w="648"/>
        <w:gridCol w:w="648"/>
        <w:gridCol w:w="648"/>
        <w:gridCol w:w="648"/>
        <w:gridCol w:w="648"/>
        <w:gridCol w:w="648"/>
        <w:gridCol w:w="578"/>
        <w:gridCol w:w="579"/>
        <w:gridCol w:w="579"/>
        <w:gridCol w:w="871"/>
      </w:tblGrid>
      <w:tr w:rsidR="0062290A" w:rsidRPr="0062290A" w14:paraId="18223E50" w14:textId="77777777" w:rsidTr="00DD4B54">
        <w:tc>
          <w:tcPr>
            <w:tcW w:w="212" w:type="pct"/>
            <w:vMerge w:val="restart"/>
            <w:hideMark/>
          </w:tcPr>
          <w:p w14:paraId="16845D0F" w14:textId="77777777" w:rsidR="0062290A" w:rsidRPr="00B2068B" w:rsidRDefault="0062290A" w:rsidP="00DD4B54">
            <w:pPr>
              <w:spacing w:after="0"/>
              <w:rPr>
                <w:sz w:val="12"/>
                <w:szCs w:val="16"/>
              </w:rPr>
            </w:pPr>
          </w:p>
        </w:tc>
        <w:tc>
          <w:tcPr>
            <w:tcW w:w="292" w:type="pct"/>
            <w:vMerge w:val="restart"/>
            <w:hideMark/>
          </w:tcPr>
          <w:p w14:paraId="6EF2C178" w14:textId="77777777" w:rsidR="0062290A" w:rsidRPr="00B2068B" w:rsidRDefault="0062290A" w:rsidP="00DD4B54">
            <w:pPr>
              <w:spacing w:after="0"/>
              <w:rPr>
                <w:sz w:val="12"/>
                <w:szCs w:val="16"/>
              </w:rPr>
            </w:pPr>
            <w:r w:rsidRPr="00B2068B">
              <w:rPr>
                <w:b/>
                <w:bCs/>
                <w:sz w:val="14"/>
                <w:szCs w:val="16"/>
              </w:rPr>
              <w:t xml:space="preserve">Rank </w:t>
            </w:r>
          </w:p>
        </w:tc>
        <w:tc>
          <w:tcPr>
            <w:tcW w:w="4028" w:type="pct"/>
            <w:gridSpan w:val="12"/>
            <w:hideMark/>
          </w:tcPr>
          <w:p w14:paraId="71F4FB32" w14:textId="5851DBC7" w:rsidR="0062290A" w:rsidRPr="00B2068B" w:rsidRDefault="00BD519F" w:rsidP="00DD4B54">
            <w:pPr>
              <w:spacing w:after="0"/>
              <w:jc w:val="center"/>
              <w:rPr>
                <w:sz w:val="16"/>
                <w:szCs w:val="16"/>
              </w:rPr>
            </w:pPr>
            <m:oMathPara>
              <m:oMathParaPr>
                <m:jc m:val="centerGroup"/>
              </m:oMathParaPr>
              <m:oMath>
                <m:sSub>
                  <m:sSubPr>
                    <m:ctrlPr>
                      <w:rPr>
                        <w:rFonts w:ascii="Cambria Math" w:hAnsi="Cambria Math"/>
                        <w:b/>
                        <w:bCs/>
                        <w:i/>
                        <w:iCs/>
                        <w:sz w:val="16"/>
                        <w:szCs w:val="16"/>
                      </w:rPr>
                    </m:ctrlPr>
                  </m:sSubPr>
                  <m:e>
                    <m:r>
                      <m:rPr>
                        <m:sty m:val="bi"/>
                      </m:rPr>
                      <w:rPr>
                        <w:rFonts w:ascii="Cambria Math" w:hAnsi="Cambria Math" w:hint="eastAsia"/>
                        <w:sz w:val="16"/>
                        <w:szCs w:val="16"/>
                      </w:rPr>
                      <m:t>N</m:t>
                    </m:r>
                    <m:r>
                      <w:rPr>
                        <w:rFonts w:ascii="Cambria Math" w:hAnsi="Cambria Math" w:hint="eastAsia"/>
                        <w:sz w:val="16"/>
                        <w:szCs w:val="16"/>
                      </w:rPr>
                      <m:t>'</m:t>
                    </m:r>
                  </m:e>
                  <m:sub>
                    <m:r>
                      <m:rPr>
                        <m:sty m:val="bi"/>
                      </m:rPr>
                      <w:rPr>
                        <w:rFonts w:ascii="Cambria Math" w:hAnsi="Cambria Math" w:hint="eastAsia"/>
                        <w:sz w:val="16"/>
                        <w:szCs w:val="16"/>
                      </w:rPr>
                      <m:t>3</m:t>
                    </m:r>
                  </m:sub>
                </m:sSub>
              </m:oMath>
            </m:oMathPara>
          </w:p>
        </w:tc>
        <w:tc>
          <w:tcPr>
            <w:tcW w:w="468" w:type="pct"/>
            <w:vMerge w:val="restart"/>
            <w:hideMark/>
          </w:tcPr>
          <w:p w14:paraId="5E55AEDD" w14:textId="77777777" w:rsidR="0062290A" w:rsidRPr="00B2068B" w:rsidRDefault="0062290A" w:rsidP="00DD4B54">
            <w:pPr>
              <w:spacing w:after="0"/>
              <w:rPr>
                <w:sz w:val="12"/>
                <w:szCs w:val="16"/>
              </w:rPr>
            </w:pPr>
            <w:r w:rsidRPr="00B2068B">
              <w:rPr>
                <w:b/>
                <w:bCs/>
                <w:sz w:val="12"/>
                <w:szCs w:val="16"/>
              </w:rPr>
              <w:t>Expectation of Overhead</w:t>
            </w:r>
          </w:p>
        </w:tc>
      </w:tr>
      <w:tr w:rsidR="0062290A" w:rsidRPr="0062290A" w14:paraId="04963681" w14:textId="77777777" w:rsidTr="00DD4B54">
        <w:tc>
          <w:tcPr>
            <w:tcW w:w="212" w:type="pct"/>
            <w:vMerge/>
            <w:hideMark/>
          </w:tcPr>
          <w:p w14:paraId="74BD375C" w14:textId="77777777" w:rsidR="0062290A" w:rsidRPr="00B2068B" w:rsidRDefault="0062290A" w:rsidP="00A42123">
            <w:pPr>
              <w:spacing w:after="0"/>
              <w:rPr>
                <w:sz w:val="12"/>
                <w:szCs w:val="16"/>
              </w:rPr>
            </w:pPr>
          </w:p>
        </w:tc>
        <w:tc>
          <w:tcPr>
            <w:tcW w:w="292" w:type="pct"/>
            <w:vMerge/>
            <w:hideMark/>
          </w:tcPr>
          <w:p w14:paraId="1A01BC62" w14:textId="77777777" w:rsidR="0062290A" w:rsidRPr="00B2068B" w:rsidRDefault="0062290A" w:rsidP="00A42123">
            <w:pPr>
              <w:spacing w:after="0"/>
              <w:rPr>
                <w:sz w:val="12"/>
                <w:szCs w:val="16"/>
              </w:rPr>
            </w:pPr>
          </w:p>
        </w:tc>
        <w:tc>
          <w:tcPr>
            <w:tcW w:w="311" w:type="pct"/>
            <w:hideMark/>
          </w:tcPr>
          <w:p w14:paraId="4FA4CE19" w14:textId="77777777" w:rsidR="0062290A" w:rsidRPr="00B2068B" w:rsidRDefault="0062290A" w:rsidP="00A42123">
            <w:pPr>
              <w:spacing w:after="0"/>
              <w:jc w:val="center"/>
              <w:rPr>
                <w:sz w:val="16"/>
                <w:szCs w:val="16"/>
              </w:rPr>
            </w:pPr>
            <w:r w:rsidRPr="00B2068B">
              <w:rPr>
                <w:sz w:val="16"/>
                <w:szCs w:val="16"/>
              </w:rPr>
              <w:t>2</w:t>
            </w:r>
          </w:p>
        </w:tc>
        <w:tc>
          <w:tcPr>
            <w:tcW w:w="348" w:type="pct"/>
            <w:hideMark/>
          </w:tcPr>
          <w:p w14:paraId="00836E67" w14:textId="77777777" w:rsidR="0062290A" w:rsidRPr="00B2068B" w:rsidRDefault="0062290A" w:rsidP="00A42123">
            <w:pPr>
              <w:spacing w:after="0"/>
              <w:jc w:val="center"/>
              <w:rPr>
                <w:sz w:val="16"/>
                <w:szCs w:val="16"/>
              </w:rPr>
            </w:pPr>
            <w:r w:rsidRPr="00B2068B">
              <w:rPr>
                <w:sz w:val="16"/>
                <w:szCs w:val="16"/>
              </w:rPr>
              <w:t>3</w:t>
            </w:r>
          </w:p>
        </w:tc>
        <w:tc>
          <w:tcPr>
            <w:tcW w:w="348" w:type="pct"/>
            <w:hideMark/>
          </w:tcPr>
          <w:p w14:paraId="4D2F0650" w14:textId="77777777" w:rsidR="0062290A" w:rsidRPr="00B2068B" w:rsidRDefault="0062290A" w:rsidP="00A42123">
            <w:pPr>
              <w:spacing w:after="0"/>
              <w:jc w:val="center"/>
              <w:rPr>
                <w:sz w:val="16"/>
                <w:szCs w:val="16"/>
              </w:rPr>
            </w:pPr>
            <w:r w:rsidRPr="00B2068B">
              <w:rPr>
                <w:sz w:val="16"/>
                <w:szCs w:val="16"/>
              </w:rPr>
              <w:t>4</w:t>
            </w:r>
          </w:p>
        </w:tc>
        <w:tc>
          <w:tcPr>
            <w:tcW w:w="348" w:type="pct"/>
            <w:hideMark/>
          </w:tcPr>
          <w:p w14:paraId="2011FAF1" w14:textId="77777777" w:rsidR="0062290A" w:rsidRPr="00B2068B" w:rsidRDefault="0062290A" w:rsidP="00A42123">
            <w:pPr>
              <w:spacing w:after="0"/>
              <w:jc w:val="center"/>
              <w:rPr>
                <w:sz w:val="16"/>
                <w:szCs w:val="16"/>
              </w:rPr>
            </w:pPr>
            <w:r w:rsidRPr="00B2068B">
              <w:rPr>
                <w:sz w:val="16"/>
                <w:szCs w:val="16"/>
              </w:rPr>
              <w:t>5</w:t>
            </w:r>
          </w:p>
        </w:tc>
        <w:tc>
          <w:tcPr>
            <w:tcW w:w="348" w:type="pct"/>
            <w:hideMark/>
          </w:tcPr>
          <w:p w14:paraId="6CD4A040" w14:textId="77777777" w:rsidR="0062290A" w:rsidRPr="00B2068B" w:rsidRDefault="0062290A" w:rsidP="00A42123">
            <w:pPr>
              <w:spacing w:after="0"/>
              <w:jc w:val="center"/>
              <w:rPr>
                <w:sz w:val="16"/>
                <w:szCs w:val="16"/>
              </w:rPr>
            </w:pPr>
            <w:r w:rsidRPr="00B2068B">
              <w:rPr>
                <w:sz w:val="16"/>
                <w:szCs w:val="16"/>
              </w:rPr>
              <w:t>6</w:t>
            </w:r>
          </w:p>
        </w:tc>
        <w:tc>
          <w:tcPr>
            <w:tcW w:w="348" w:type="pct"/>
            <w:hideMark/>
          </w:tcPr>
          <w:p w14:paraId="3414BA00" w14:textId="77777777" w:rsidR="0062290A" w:rsidRPr="00B2068B" w:rsidRDefault="0062290A" w:rsidP="00A42123">
            <w:pPr>
              <w:spacing w:after="0"/>
              <w:jc w:val="center"/>
              <w:rPr>
                <w:sz w:val="16"/>
                <w:szCs w:val="16"/>
              </w:rPr>
            </w:pPr>
            <w:r w:rsidRPr="00B2068B">
              <w:rPr>
                <w:sz w:val="16"/>
                <w:szCs w:val="16"/>
              </w:rPr>
              <w:t>7</w:t>
            </w:r>
          </w:p>
        </w:tc>
        <w:tc>
          <w:tcPr>
            <w:tcW w:w="348" w:type="pct"/>
            <w:hideMark/>
          </w:tcPr>
          <w:p w14:paraId="1A306A7E" w14:textId="77777777" w:rsidR="0062290A" w:rsidRPr="00B2068B" w:rsidRDefault="0062290A" w:rsidP="00A42123">
            <w:pPr>
              <w:spacing w:after="0"/>
              <w:jc w:val="center"/>
              <w:rPr>
                <w:sz w:val="16"/>
                <w:szCs w:val="16"/>
              </w:rPr>
            </w:pPr>
            <w:r w:rsidRPr="00B2068B">
              <w:rPr>
                <w:sz w:val="16"/>
                <w:szCs w:val="16"/>
              </w:rPr>
              <w:t>8</w:t>
            </w:r>
          </w:p>
        </w:tc>
        <w:tc>
          <w:tcPr>
            <w:tcW w:w="348" w:type="pct"/>
            <w:hideMark/>
          </w:tcPr>
          <w:p w14:paraId="4E722B1B" w14:textId="77777777" w:rsidR="0062290A" w:rsidRPr="00B2068B" w:rsidRDefault="0062290A" w:rsidP="00A42123">
            <w:pPr>
              <w:spacing w:after="0"/>
              <w:jc w:val="center"/>
              <w:rPr>
                <w:sz w:val="16"/>
                <w:szCs w:val="16"/>
              </w:rPr>
            </w:pPr>
            <w:r w:rsidRPr="00B2068B">
              <w:rPr>
                <w:sz w:val="16"/>
                <w:szCs w:val="16"/>
              </w:rPr>
              <w:t>9</w:t>
            </w:r>
          </w:p>
        </w:tc>
        <w:tc>
          <w:tcPr>
            <w:tcW w:w="348" w:type="pct"/>
            <w:hideMark/>
          </w:tcPr>
          <w:p w14:paraId="0CEC81A7" w14:textId="77777777" w:rsidR="0062290A" w:rsidRPr="00B2068B" w:rsidRDefault="0062290A" w:rsidP="00A42123">
            <w:pPr>
              <w:spacing w:after="0"/>
              <w:jc w:val="center"/>
              <w:rPr>
                <w:sz w:val="16"/>
                <w:szCs w:val="16"/>
              </w:rPr>
            </w:pPr>
            <w:r w:rsidRPr="00B2068B">
              <w:rPr>
                <w:sz w:val="16"/>
                <w:szCs w:val="16"/>
              </w:rPr>
              <w:t>10</w:t>
            </w:r>
          </w:p>
        </w:tc>
        <w:tc>
          <w:tcPr>
            <w:tcW w:w="311" w:type="pct"/>
            <w:hideMark/>
          </w:tcPr>
          <w:p w14:paraId="6836AB26" w14:textId="77777777" w:rsidR="0062290A" w:rsidRPr="00B2068B" w:rsidRDefault="0062290A" w:rsidP="00A42123">
            <w:pPr>
              <w:spacing w:after="0"/>
              <w:jc w:val="center"/>
              <w:rPr>
                <w:sz w:val="16"/>
                <w:szCs w:val="16"/>
              </w:rPr>
            </w:pPr>
            <w:r w:rsidRPr="00B2068B">
              <w:rPr>
                <w:sz w:val="16"/>
                <w:szCs w:val="16"/>
              </w:rPr>
              <w:t>11</w:t>
            </w:r>
          </w:p>
        </w:tc>
        <w:tc>
          <w:tcPr>
            <w:tcW w:w="311" w:type="pct"/>
            <w:hideMark/>
          </w:tcPr>
          <w:p w14:paraId="1450B596" w14:textId="77777777" w:rsidR="0062290A" w:rsidRPr="00B2068B" w:rsidRDefault="0062290A" w:rsidP="00A42123">
            <w:pPr>
              <w:spacing w:after="0"/>
              <w:jc w:val="center"/>
              <w:rPr>
                <w:sz w:val="16"/>
                <w:szCs w:val="16"/>
              </w:rPr>
            </w:pPr>
            <w:r w:rsidRPr="00B2068B">
              <w:rPr>
                <w:sz w:val="16"/>
                <w:szCs w:val="16"/>
              </w:rPr>
              <w:t>12</w:t>
            </w:r>
          </w:p>
        </w:tc>
        <w:tc>
          <w:tcPr>
            <w:tcW w:w="311" w:type="pct"/>
            <w:hideMark/>
          </w:tcPr>
          <w:p w14:paraId="7752FABB" w14:textId="77777777" w:rsidR="0062290A" w:rsidRPr="00B2068B" w:rsidRDefault="0062290A" w:rsidP="00A42123">
            <w:pPr>
              <w:spacing w:after="0"/>
              <w:jc w:val="center"/>
              <w:rPr>
                <w:sz w:val="16"/>
                <w:szCs w:val="16"/>
              </w:rPr>
            </w:pPr>
            <w:r w:rsidRPr="00B2068B">
              <w:rPr>
                <w:sz w:val="16"/>
                <w:szCs w:val="16"/>
              </w:rPr>
              <w:t>13</w:t>
            </w:r>
          </w:p>
        </w:tc>
        <w:tc>
          <w:tcPr>
            <w:tcW w:w="468" w:type="pct"/>
            <w:vMerge/>
            <w:hideMark/>
          </w:tcPr>
          <w:p w14:paraId="4569BD76" w14:textId="77777777" w:rsidR="0062290A" w:rsidRPr="00B2068B" w:rsidRDefault="0062290A" w:rsidP="00A42123">
            <w:pPr>
              <w:spacing w:after="0"/>
              <w:rPr>
                <w:sz w:val="12"/>
                <w:szCs w:val="16"/>
              </w:rPr>
            </w:pPr>
          </w:p>
        </w:tc>
      </w:tr>
      <w:tr w:rsidR="00BC1434" w:rsidRPr="0062290A" w14:paraId="12991D69" w14:textId="77777777" w:rsidTr="00BC1434">
        <w:tc>
          <w:tcPr>
            <w:tcW w:w="212" w:type="pct"/>
          </w:tcPr>
          <w:p w14:paraId="78F6CD07" w14:textId="743AC532" w:rsidR="00BC1434" w:rsidRPr="00B2068B" w:rsidRDefault="00BC1434" w:rsidP="00DD4B54">
            <w:pPr>
              <w:spacing w:after="0"/>
              <w:rPr>
                <w:sz w:val="14"/>
                <w:szCs w:val="16"/>
              </w:rPr>
            </w:pPr>
            <w:r>
              <w:rPr>
                <w:sz w:val="14"/>
                <w:szCs w:val="16"/>
              </w:rPr>
              <w:t>Alt 5.1</w:t>
            </w:r>
          </w:p>
        </w:tc>
        <w:tc>
          <w:tcPr>
            <w:tcW w:w="292" w:type="pct"/>
            <w:vMerge w:val="restart"/>
          </w:tcPr>
          <w:p w14:paraId="2F246B72" w14:textId="5B8EB57F" w:rsidR="00BC1434" w:rsidRPr="00B2068B" w:rsidRDefault="00BC1434" w:rsidP="00DD4B54">
            <w:pPr>
              <w:spacing w:after="0"/>
              <w:rPr>
                <w:sz w:val="14"/>
                <w:szCs w:val="16"/>
              </w:rPr>
            </w:pPr>
            <w:r w:rsidRPr="00B2068B">
              <w:rPr>
                <w:sz w:val="14"/>
                <w:szCs w:val="16"/>
              </w:rPr>
              <w:t>Rank 2</w:t>
            </w:r>
          </w:p>
        </w:tc>
        <w:tc>
          <w:tcPr>
            <w:tcW w:w="4028" w:type="pct"/>
            <w:gridSpan w:val="12"/>
          </w:tcPr>
          <w:p w14:paraId="753D00A2" w14:textId="6013F1C0" w:rsidR="00BC1434" w:rsidRPr="00B2068B" w:rsidRDefault="00BC1434" w:rsidP="00DD4B54">
            <w:pPr>
              <w:spacing w:after="0"/>
              <w:jc w:val="center"/>
              <w:rPr>
                <w:sz w:val="14"/>
                <w:szCs w:val="16"/>
              </w:rPr>
            </w:pPr>
            <w:r>
              <w:rPr>
                <w:sz w:val="14"/>
                <w:szCs w:val="16"/>
              </w:rPr>
              <w:t>20</w:t>
            </w:r>
          </w:p>
        </w:tc>
        <w:tc>
          <w:tcPr>
            <w:tcW w:w="468" w:type="pct"/>
          </w:tcPr>
          <w:p w14:paraId="404E3020" w14:textId="01CCA0A3" w:rsidR="00BC1434" w:rsidRPr="00B2068B" w:rsidRDefault="00BC1434" w:rsidP="00DD4B54">
            <w:pPr>
              <w:spacing w:after="0"/>
              <w:jc w:val="center"/>
              <w:rPr>
                <w:sz w:val="14"/>
                <w:szCs w:val="16"/>
              </w:rPr>
            </w:pPr>
            <w:r>
              <w:rPr>
                <w:sz w:val="14"/>
                <w:szCs w:val="16"/>
              </w:rPr>
              <w:t>20</w:t>
            </w:r>
          </w:p>
        </w:tc>
      </w:tr>
      <w:tr w:rsidR="00BC1434" w:rsidRPr="0062290A" w14:paraId="49F3644C" w14:textId="77777777" w:rsidTr="00BC1434">
        <w:tc>
          <w:tcPr>
            <w:tcW w:w="212" w:type="pct"/>
            <w:hideMark/>
          </w:tcPr>
          <w:p w14:paraId="11B5B627" w14:textId="77777777" w:rsidR="00BC1434" w:rsidRPr="00B2068B" w:rsidRDefault="00BC1434" w:rsidP="00DD4B54">
            <w:pPr>
              <w:spacing w:after="0"/>
              <w:rPr>
                <w:sz w:val="14"/>
                <w:szCs w:val="16"/>
              </w:rPr>
            </w:pPr>
            <w:r w:rsidRPr="00B2068B">
              <w:rPr>
                <w:sz w:val="14"/>
                <w:szCs w:val="16"/>
              </w:rPr>
              <w:t>Alt 5.2</w:t>
            </w:r>
          </w:p>
        </w:tc>
        <w:tc>
          <w:tcPr>
            <w:tcW w:w="292" w:type="pct"/>
            <w:vMerge/>
            <w:hideMark/>
          </w:tcPr>
          <w:p w14:paraId="0319ADFE" w14:textId="08DB2E5F" w:rsidR="00BC1434" w:rsidRPr="00B2068B" w:rsidRDefault="00BC1434" w:rsidP="00DD4B54">
            <w:pPr>
              <w:spacing w:after="0"/>
              <w:rPr>
                <w:sz w:val="14"/>
                <w:szCs w:val="16"/>
              </w:rPr>
            </w:pPr>
          </w:p>
        </w:tc>
        <w:tc>
          <w:tcPr>
            <w:tcW w:w="311" w:type="pct"/>
            <w:hideMark/>
          </w:tcPr>
          <w:p w14:paraId="0B34A91E" w14:textId="77777777" w:rsidR="00BC1434" w:rsidRPr="00B2068B" w:rsidRDefault="00BC1434" w:rsidP="00DD4B54">
            <w:pPr>
              <w:spacing w:after="0"/>
              <w:rPr>
                <w:sz w:val="14"/>
                <w:szCs w:val="16"/>
              </w:rPr>
            </w:pPr>
            <w:r w:rsidRPr="00B2068B">
              <w:rPr>
                <w:sz w:val="14"/>
                <w:szCs w:val="16"/>
              </w:rPr>
              <w:t>0.00%</w:t>
            </w:r>
          </w:p>
        </w:tc>
        <w:tc>
          <w:tcPr>
            <w:tcW w:w="348" w:type="pct"/>
            <w:hideMark/>
          </w:tcPr>
          <w:p w14:paraId="7E488E15" w14:textId="77777777" w:rsidR="00BC1434" w:rsidRPr="00B2068B" w:rsidRDefault="00BC1434" w:rsidP="00DD4B54">
            <w:pPr>
              <w:spacing w:after="0"/>
              <w:rPr>
                <w:sz w:val="14"/>
                <w:szCs w:val="16"/>
              </w:rPr>
            </w:pPr>
            <w:r w:rsidRPr="00B2068B">
              <w:rPr>
                <w:sz w:val="14"/>
                <w:szCs w:val="16"/>
              </w:rPr>
              <w:t>0.00%</w:t>
            </w:r>
          </w:p>
        </w:tc>
        <w:tc>
          <w:tcPr>
            <w:tcW w:w="348" w:type="pct"/>
            <w:hideMark/>
          </w:tcPr>
          <w:p w14:paraId="407FB694" w14:textId="77777777" w:rsidR="00BC1434" w:rsidRPr="00B2068B" w:rsidRDefault="00BC1434" w:rsidP="00DD4B54">
            <w:pPr>
              <w:spacing w:after="0"/>
              <w:rPr>
                <w:sz w:val="14"/>
                <w:szCs w:val="16"/>
              </w:rPr>
            </w:pPr>
            <w:r w:rsidRPr="00B2068B">
              <w:rPr>
                <w:sz w:val="14"/>
                <w:szCs w:val="16"/>
              </w:rPr>
              <w:t>12.93%</w:t>
            </w:r>
          </w:p>
        </w:tc>
        <w:tc>
          <w:tcPr>
            <w:tcW w:w="348" w:type="pct"/>
            <w:hideMark/>
          </w:tcPr>
          <w:p w14:paraId="7E8C192A" w14:textId="77777777" w:rsidR="00BC1434" w:rsidRPr="00B2068B" w:rsidRDefault="00BC1434" w:rsidP="00DD4B54">
            <w:pPr>
              <w:spacing w:after="0"/>
              <w:rPr>
                <w:sz w:val="14"/>
                <w:szCs w:val="16"/>
              </w:rPr>
            </w:pPr>
            <w:r w:rsidRPr="00B2068B">
              <w:rPr>
                <w:sz w:val="14"/>
                <w:szCs w:val="16"/>
              </w:rPr>
              <w:t>21.50%</w:t>
            </w:r>
          </w:p>
        </w:tc>
        <w:tc>
          <w:tcPr>
            <w:tcW w:w="348" w:type="pct"/>
            <w:hideMark/>
          </w:tcPr>
          <w:p w14:paraId="5FAE5272" w14:textId="77777777" w:rsidR="00BC1434" w:rsidRPr="00B2068B" w:rsidRDefault="00BC1434" w:rsidP="00DD4B54">
            <w:pPr>
              <w:spacing w:after="0"/>
              <w:rPr>
                <w:sz w:val="14"/>
                <w:szCs w:val="16"/>
              </w:rPr>
            </w:pPr>
            <w:r w:rsidRPr="00B2068B">
              <w:rPr>
                <w:sz w:val="14"/>
                <w:szCs w:val="16"/>
              </w:rPr>
              <w:t>12.86%</w:t>
            </w:r>
          </w:p>
        </w:tc>
        <w:tc>
          <w:tcPr>
            <w:tcW w:w="348" w:type="pct"/>
            <w:hideMark/>
          </w:tcPr>
          <w:p w14:paraId="3D9DD8B9" w14:textId="77777777" w:rsidR="00BC1434" w:rsidRPr="00B2068B" w:rsidRDefault="00BC1434" w:rsidP="00DD4B54">
            <w:pPr>
              <w:spacing w:after="0"/>
              <w:rPr>
                <w:sz w:val="14"/>
                <w:szCs w:val="16"/>
              </w:rPr>
            </w:pPr>
            <w:r w:rsidRPr="00B2068B">
              <w:rPr>
                <w:sz w:val="14"/>
                <w:szCs w:val="16"/>
              </w:rPr>
              <w:t>11.59%</w:t>
            </w:r>
          </w:p>
        </w:tc>
        <w:tc>
          <w:tcPr>
            <w:tcW w:w="348" w:type="pct"/>
            <w:hideMark/>
          </w:tcPr>
          <w:p w14:paraId="6B900DF7" w14:textId="77777777" w:rsidR="00BC1434" w:rsidRPr="00B2068B" w:rsidRDefault="00BC1434" w:rsidP="00DD4B54">
            <w:pPr>
              <w:spacing w:after="0"/>
              <w:rPr>
                <w:sz w:val="14"/>
                <w:szCs w:val="16"/>
              </w:rPr>
            </w:pPr>
            <w:r w:rsidRPr="00B2068B">
              <w:rPr>
                <w:sz w:val="14"/>
                <w:szCs w:val="16"/>
              </w:rPr>
              <w:t>8.35%</w:t>
            </w:r>
          </w:p>
        </w:tc>
        <w:tc>
          <w:tcPr>
            <w:tcW w:w="348" w:type="pct"/>
            <w:hideMark/>
          </w:tcPr>
          <w:p w14:paraId="1074B7FE" w14:textId="77777777" w:rsidR="00BC1434" w:rsidRPr="00B2068B" w:rsidRDefault="00BC1434" w:rsidP="00DD4B54">
            <w:pPr>
              <w:spacing w:after="0"/>
              <w:rPr>
                <w:sz w:val="14"/>
                <w:szCs w:val="16"/>
              </w:rPr>
            </w:pPr>
            <w:r w:rsidRPr="00B2068B">
              <w:rPr>
                <w:sz w:val="14"/>
                <w:szCs w:val="16"/>
              </w:rPr>
              <w:t>14.51%</w:t>
            </w:r>
          </w:p>
        </w:tc>
        <w:tc>
          <w:tcPr>
            <w:tcW w:w="348" w:type="pct"/>
            <w:hideMark/>
          </w:tcPr>
          <w:p w14:paraId="68C3371B" w14:textId="77777777" w:rsidR="00BC1434" w:rsidRPr="00B2068B" w:rsidRDefault="00BC1434" w:rsidP="00DD4B54">
            <w:pPr>
              <w:spacing w:after="0"/>
              <w:rPr>
                <w:sz w:val="14"/>
                <w:szCs w:val="16"/>
              </w:rPr>
            </w:pPr>
            <w:r w:rsidRPr="00B2068B">
              <w:rPr>
                <w:sz w:val="14"/>
                <w:szCs w:val="16"/>
              </w:rPr>
              <w:t>13.59%</w:t>
            </w:r>
          </w:p>
        </w:tc>
        <w:tc>
          <w:tcPr>
            <w:tcW w:w="311" w:type="pct"/>
            <w:hideMark/>
          </w:tcPr>
          <w:p w14:paraId="2425EA9D" w14:textId="77777777" w:rsidR="00BC1434" w:rsidRPr="00B2068B" w:rsidRDefault="00BC1434" w:rsidP="00DD4B54">
            <w:pPr>
              <w:spacing w:after="0"/>
              <w:rPr>
                <w:sz w:val="14"/>
                <w:szCs w:val="16"/>
              </w:rPr>
            </w:pPr>
            <w:r w:rsidRPr="00B2068B">
              <w:rPr>
                <w:sz w:val="14"/>
                <w:szCs w:val="16"/>
              </w:rPr>
              <w:t>4.61%</w:t>
            </w:r>
          </w:p>
        </w:tc>
        <w:tc>
          <w:tcPr>
            <w:tcW w:w="311" w:type="pct"/>
            <w:hideMark/>
          </w:tcPr>
          <w:p w14:paraId="5DA660C6" w14:textId="77777777" w:rsidR="00BC1434" w:rsidRPr="00B2068B" w:rsidRDefault="00BC1434" w:rsidP="00DD4B54">
            <w:pPr>
              <w:spacing w:after="0"/>
              <w:rPr>
                <w:sz w:val="14"/>
                <w:szCs w:val="16"/>
              </w:rPr>
            </w:pPr>
            <w:r w:rsidRPr="00B2068B">
              <w:rPr>
                <w:sz w:val="14"/>
                <w:szCs w:val="16"/>
              </w:rPr>
              <w:t>0.06%</w:t>
            </w:r>
          </w:p>
        </w:tc>
        <w:tc>
          <w:tcPr>
            <w:tcW w:w="311" w:type="pct"/>
            <w:hideMark/>
          </w:tcPr>
          <w:p w14:paraId="52DB80AB" w14:textId="77777777" w:rsidR="00BC1434" w:rsidRPr="00B2068B" w:rsidRDefault="00BC1434" w:rsidP="00DD4B54">
            <w:pPr>
              <w:spacing w:after="0"/>
              <w:rPr>
                <w:sz w:val="14"/>
                <w:szCs w:val="16"/>
              </w:rPr>
            </w:pPr>
            <w:r w:rsidRPr="00B2068B">
              <w:rPr>
                <w:sz w:val="14"/>
                <w:szCs w:val="16"/>
              </w:rPr>
              <w:t>0.00%</w:t>
            </w:r>
          </w:p>
        </w:tc>
        <w:tc>
          <w:tcPr>
            <w:tcW w:w="468" w:type="pct"/>
            <w:hideMark/>
          </w:tcPr>
          <w:p w14:paraId="49E3F9CF" w14:textId="77777777" w:rsidR="00BC1434" w:rsidRPr="00B2068B" w:rsidRDefault="00BC1434" w:rsidP="00DD4B54">
            <w:pPr>
              <w:spacing w:after="0"/>
              <w:jc w:val="center"/>
              <w:rPr>
                <w:sz w:val="14"/>
                <w:szCs w:val="16"/>
              </w:rPr>
            </w:pPr>
            <w:r w:rsidRPr="00B2068B">
              <w:rPr>
                <w:sz w:val="14"/>
                <w:szCs w:val="16"/>
              </w:rPr>
              <w:t>17.925</w:t>
            </w:r>
          </w:p>
        </w:tc>
      </w:tr>
      <w:tr w:rsidR="00BC1434" w:rsidRPr="0062290A" w14:paraId="3C6B9C92" w14:textId="77777777" w:rsidTr="00BC1434">
        <w:tc>
          <w:tcPr>
            <w:tcW w:w="212" w:type="pct"/>
            <w:hideMark/>
          </w:tcPr>
          <w:p w14:paraId="195B993E" w14:textId="77777777" w:rsidR="00BC1434" w:rsidRPr="00B2068B" w:rsidRDefault="00BC1434" w:rsidP="00DD4B54">
            <w:pPr>
              <w:spacing w:after="0"/>
              <w:rPr>
                <w:sz w:val="14"/>
                <w:szCs w:val="16"/>
              </w:rPr>
            </w:pPr>
            <w:r w:rsidRPr="00B2068B">
              <w:rPr>
                <w:sz w:val="14"/>
                <w:szCs w:val="16"/>
              </w:rPr>
              <w:t>Alt 5.7</w:t>
            </w:r>
          </w:p>
        </w:tc>
        <w:tc>
          <w:tcPr>
            <w:tcW w:w="292" w:type="pct"/>
            <w:vMerge/>
            <w:hideMark/>
          </w:tcPr>
          <w:p w14:paraId="6A12ACFF" w14:textId="77777777" w:rsidR="00BC1434" w:rsidRPr="00B2068B" w:rsidRDefault="00BC1434" w:rsidP="00DD4B54">
            <w:pPr>
              <w:spacing w:after="0"/>
              <w:rPr>
                <w:sz w:val="14"/>
                <w:szCs w:val="16"/>
              </w:rPr>
            </w:pPr>
          </w:p>
        </w:tc>
        <w:tc>
          <w:tcPr>
            <w:tcW w:w="311" w:type="pct"/>
            <w:hideMark/>
          </w:tcPr>
          <w:p w14:paraId="6983ABCB" w14:textId="77777777" w:rsidR="00BC1434" w:rsidRPr="00B2068B" w:rsidRDefault="00BC1434" w:rsidP="00DD4B54">
            <w:pPr>
              <w:spacing w:after="0"/>
              <w:rPr>
                <w:sz w:val="14"/>
                <w:szCs w:val="16"/>
              </w:rPr>
            </w:pPr>
            <w:r w:rsidRPr="00B2068B">
              <w:rPr>
                <w:sz w:val="14"/>
                <w:szCs w:val="16"/>
              </w:rPr>
              <w:t>0.00%</w:t>
            </w:r>
          </w:p>
        </w:tc>
        <w:tc>
          <w:tcPr>
            <w:tcW w:w="348" w:type="pct"/>
            <w:hideMark/>
          </w:tcPr>
          <w:p w14:paraId="7B627FEE" w14:textId="77777777" w:rsidR="00BC1434" w:rsidRPr="00B2068B" w:rsidRDefault="00BC1434" w:rsidP="00DD4B54">
            <w:pPr>
              <w:spacing w:after="0"/>
              <w:rPr>
                <w:sz w:val="14"/>
                <w:szCs w:val="16"/>
              </w:rPr>
            </w:pPr>
            <w:r w:rsidRPr="00B2068B">
              <w:rPr>
                <w:sz w:val="14"/>
                <w:szCs w:val="16"/>
              </w:rPr>
              <w:t>0.00%</w:t>
            </w:r>
          </w:p>
        </w:tc>
        <w:tc>
          <w:tcPr>
            <w:tcW w:w="348" w:type="pct"/>
            <w:hideMark/>
          </w:tcPr>
          <w:p w14:paraId="0CD2D0F7" w14:textId="77777777" w:rsidR="00BC1434" w:rsidRPr="00B2068B" w:rsidRDefault="00BC1434" w:rsidP="00DD4B54">
            <w:pPr>
              <w:spacing w:after="0"/>
              <w:rPr>
                <w:sz w:val="14"/>
                <w:szCs w:val="16"/>
              </w:rPr>
            </w:pPr>
            <w:r w:rsidRPr="00B2068B">
              <w:rPr>
                <w:sz w:val="14"/>
                <w:szCs w:val="16"/>
              </w:rPr>
              <w:t>19.31%</w:t>
            </w:r>
          </w:p>
        </w:tc>
        <w:tc>
          <w:tcPr>
            <w:tcW w:w="348" w:type="pct"/>
            <w:hideMark/>
          </w:tcPr>
          <w:p w14:paraId="0EA73ED1" w14:textId="77777777" w:rsidR="00BC1434" w:rsidRPr="00B2068B" w:rsidRDefault="00BC1434" w:rsidP="00DD4B54">
            <w:pPr>
              <w:spacing w:after="0"/>
              <w:rPr>
                <w:sz w:val="14"/>
                <w:szCs w:val="16"/>
              </w:rPr>
            </w:pPr>
            <w:r w:rsidRPr="00B2068B">
              <w:rPr>
                <w:sz w:val="14"/>
                <w:szCs w:val="16"/>
              </w:rPr>
              <w:t>46.97%</w:t>
            </w:r>
          </w:p>
        </w:tc>
        <w:tc>
          <w:tcPr>
            <w:tcW w:w="348" w:type="pct"/>
            <w:hideMark/>
          </w:tcPr>
          <w:p w14:paraId="41219C69" w14:textId="77777777" w:rsidR="00BC1434" w:rsidRPr="00B2068B" w:rsidRDefault="00BC1434" w:rsidP="00DD4B54">
            <w:pPr>
              <w:spacing w:after="0"/>
              <w:rPr>
                <w:sz w:val="14"/>
                <w:szCs w:val="16"/>
              </w:rPr>
            </w:pPr>
            <w:r w:rsidRPr="00B2068B">
              <w:rPr>
                <w:sz w:val="14"/>
                <w:szCs w:val="16"/>
              </w:rPr>
              <w:t>26.53%</w:t>
            </w:r>
          </w:p>
        </w:tc>
        <w:tc>
          <w:tcPr>
            <w:tcW w:w="348" w:type="pct"/>
            <w:hideMark/>
          </w:tcPr>
          <w:p w14:paraId="417A42BC" w14:textId="77777777" w:rsidR="00BC1434" w:rsidRPr="00B2068B" w:rsidRDefault="00BC1434" w:rsidP="00DD4B54">
            <w:pPr>
              <w:spacing w:after="0"/>
              <w:rPr>
                <w:sz w:val="14"/>
                <w:szCs w:val="16"/>
              </w:rPr>
            </w:pPr>
            <w:r w:rsidRPr="00B2068B">
              <w:rPr>
                <w:sz w:val="14"/>
                <w:szCs w:val="16"/>
              </w:rPr>
              <w:t>7.14%</w:t>
            </w:r>
          </w:p>
        </w:tc>
        <w:tc>
          <w:tcPr>
            <w:tcW w:w="348" w:type="pct"/>
            <w:hideMark/>
          </w:tcPr>
          <w:p w14:paraId="0A5EF0EE" w14:textId="77777777" w:rsidR="00BC1434" w:rsidRPr="00B2068B" w:rsidRDefault="00BC1434" w:rsidP="00DD4B54">
            <w:pPr>
              <w:spacing w:after="0"/>
              <w:rPr>
                <w:sz w:val="14"/>
                <w:szCs w:val="16"/>
              </w:rPr>
            </w:pPr>
            <w:r w:rsidRPr="00B2068B">
              <w:rPr>
                <w:sz w:val="14"/>
                <w:szCs w:val="16"/>
              </w:rPr>
              <w:t>0.05%</w:t>
            </w:r>
          </w:p>
        </w:tc>
        <w:tc>
          <w:tcPr>
            <w:tcW w:w="348" w:type="pct"/>
            <w:hideMark/>
          </w:tcPr>
          <w:p w14:paraId="774D8AA3" w14:textId="77777777" w:rsidR="00BC1434" w:rsidRPr="00B2068B" w:rsidRDefault="00BC1434" w:rsidP="00DD4B54">
            <w:pPr>
              <w:spacing w:after="0"/>
              <w:rPr>
                <w:sz w:val="14"/>
                <w:szCs w:val="16"/>
              </w:rPr>
            </w:pPr>
            <w:r w:rsidRPr="00B2068B">
              <w:rPr>
                <w:sz w:val="14"/>
                <w:szCs w:val="16"/>
              </w:rPr>
              <w:t>0.00%</w:t>
            </w:r>
          </w:p>
        </w:tc>
        <w:tc>
          <w:tcPr>
            <w:tcW w:w="348" w:type="pct"/>
            <w:hideMark/>
          </w:tcPr>
          <w:p w14:paraId="74CC878C" w14:textId="77777777" w:rsidR="00BC1434" w:rsidRPr="00B2068B" w:rsidRDefault="00BC1434" w:rsidP="00DD4B54">
            <w:pPr>
              <w:spacing w:after="0"/>
              <w:rPr>
                <w:sz w:val="14"/>
                <w:szCs w:val="16"/>
              </w:rPr>
            </w:pPr>
            <w:r w:rsidRPr="00B2068B">
              <w:rPr>
                <w:sz w:val="14"/>
                <w:szCs w:val="16"/>
              </w:rPr>
              <w:t>0.00%</w:t>
            </w:r>
          </w:p>
        </w:tc>
        <w:tc>
          <w:tcPr>
            <w:tcW w:w="311" w:type="pct"/>
            <w:hideMark/>
          </w:tcPr>
          <w:p w14:paraId="6578FB45" w14:textId="77777777" w:rsidR="00BC1434" w:rsidRPr="00B2068B" w:rsidRDefault="00BC1434" w:rsidP="00DD4B54">
            <w:pPr>
              <w:spacing w:after="0"/>
              <w:rPr>
                <w:sz w:val="14"/>
                <w:szCs w:val="16"/>
              </w:rPr>
            </w:pPr>
            <w:r w:rsidRPr="00B2068B">
              <w:rPr>
                <w:sz w:val="14"/>
                <w:szCs w:val="16"/>
              </w:rPr>
              <w:t>0.00%</w:t>
            </w:r>
          </w:p>
        </w:tc>
        <w:tc>
          <w:tcPr>
            <w:tcW w:w="311" w:type="pct"/>
            <w:hideMark/>
          </w:tcPr>
          <w:p w14:paraId="6D4C782E" w14:textId="77777777" w:rsidR="00BC1434" w:rsidRPr="00B2068B" w:rsidRDefault="00BC1434" w:rsidP="00DD4B54">
            <w:pPr>
              <w:spacing w:after="0"/>
              <w:rPr>
                <w:sz w:val="14"/>
                <w:szCs w:val="16"/>
              </w:rPr>
            </w:pPr>
            <w:r w:rsidRPr="00B2068B">
              <w:rPr>
                <w:sz w:val="14"/>
                <w:szCs w:val="16"/>
              </w:rPr>
              <w:t>0.00%</w:t>
            </w:r>
          </w:p>
        </w:tc>
        <w:tc>
          <w:tcPr>
            <w:tcW w:w="311" w:type="pct"/>
            <w:hideMark/>
          </w:tcPr>
          <w:p w14:paraId="29AB6F0E" w14:textId="77777777" w:rsidR="00BC1434" w:rsidRPr="00B2068B" w:rsidRDefault="00BC1434" w:rsidP="00DD4B54">
            <w:pPr>
              <w:spacing w:after="0"/>
              <w:rPr>
                <w:sz w:val="14"/>
                <w:szCs w:val="16"/>
              </w:rPr>
            </w:pPr>
            <w:r w:rsidRPr="00B2068B">
              <w:rPr>
                <w:sz w:val="14"/>
                <w:szCs w:val="16"/>
              </w:rPr>
              <w:t>0.00%</w:t>
            </w:r>
          </w:p>
        </w:tc>
        <w:tc>
          <w:tcPr>
            <w:tcW w:w="468" w:type="pct"/>
            <w:hideMark/>
          </w:tcPr>
          <w:p w14:paraId="30D026C2" w14:textId="77777777" w:rsidR="00BC1434" w:rsidRPr="00B2068B" w:rsidRDefault="00BC1434" w:rsidP="00DD4B54">
            <w:pPr>
              <w:spacing w:after="0"/>
              <w:jc w:val="center"/>
              <w:rPr>
                <w:sz w:val="14"/>
                <w:szCs w:val="16"/>
              </w:rPr>
            </w:pPr>
            <w:r w:rsidRPr="00B2068B">
              <w:rPr>
                <w:sz w:val="14"/>
                <w:szCs w:val="16"/>
              </w:rPr>
              <w:t>20.6113</w:t>
            </w:r>
          </w:p>
        </w:tc>
      </w:tr>
      <w:tr w:rsidR="00BC1434" w:rsidRPr="0062290A" w14:paraId="3BEF13B7" w14:textId="77777777" w:rsidTr="00BC1434">
        <w:tc>
          <w:tcPr>
            <w:tcW w:w="212" w:type="pct"/>
          </w:tcPr>
          <w:p w14:paraId="6ACADDA5" w14:textId="16C0C2B5" w:rsidR="00BC1434" w:rsidRPr="00B2068B" w:rsidRDefault="00BC1434" w:rsidP="00DD4B54">
            <w:pPr>
              <w:spacing w:after="0"/>
              <w:rPr>
                <w:sz w:val="14"/>
                <w:szCs w:val="16"/>
              </w:rPr>
            </w:pPr>
            <w:r>
              <w:rPr>
                <w:sz w:val="14"/>
                <w:szCs w:val="16"/>
              </w:rPr>
              <w:t>Alt 5.8</w:t>
            </w:r>
          </w:p>
        </w:tc>
        <w:tc>
          <w:tcPr>
            <w:tcW w:w="292" w:type="pct"/>
            <w:vMerge/>
          </w:tcPr>
          <w:p w14:paraId="03A5F85C" w14:textId="77777777" w:rsidR="00BC1434" w:rsidRPr="00B2068B" w:rsidRDefault="00BC1434" w:rsidP="00DD4B54">
            <w:pPr>
              <w:spacing w:after="0"/>
              <w:rPr>
                <w:sz w:val="14"/>
                <w:szCs w:val="16"/>
              </w:rPr>
            </w:pPr>
          </w:p>
        </w:tc>
        <w:tc>
          <w:tcPr>
            <w:tcW w:w="4028" w:type="pct"/>
            <w:gridSpan w:val="12"/>
          </w:tcPr>
          <w:p w14:paraId="7376BDE1" w14:textId="782E37C0" w:rsidR="00BC1434" w:rsidRPr="00B2068B" w:rsidRDefault="00BC1434" w:rsidP="00DD4B54">
            <w:pPr>
              <w:spacing w:after="0"/>
              <w:jc w:val="center"/>
              <w:rPr>
                <w:sz w:val="14"/>
                <w:szCs w:val="16"/>
              </w:rPr>
            </w:pPr>
            <w:r>
              <w:rPr>
                <w:sz w:val="14"/>
                <w:szCs w:val="16"/>
              </w:rPr>
              <w:t>26</w:t>
            </w:r>
          </w:p>
        </w:tc>
        <w:tc>
          <w:tcPr>
            <w:tcW w:w="468" w:type="pct"/>
          </w:tcPr>
          <w:p w14:paraId="2D5F4BE3" w14:textId="223B3AD9" w:rsidR="00BC1434" w:rsidRPr="00B2068B" w:rsidRDefault="00BC1434" w:rsidP="00DD4B54">
            <w:pPr>
              <w:spacing w:after="0"/>
              <w:jc w:val="center"/>
              <w:rPr>
                <w:sz w:val="14"/>
                <w:szCs w:val="16"/>
              </w:rPr>
            </w:pPr>
            <w:r>
              <w:rPr>
                <w:sz w:val="14"/>
                <w:szCs w:val="16"/>
              </w:rPr>
              <w:t>26</w:t>
            </w:r>
          </w:p>
        </w:tc>
      </w:tr>
      <w:tr w:rsidR="00BC1434" w:rsidRPr="0062290A" w14:paraId="19ADCA22" w14:textId="77777777" w:rsidTr="00BC1434">
        <w:tc>
          <w:tcPr>
            <w:tcW w:w="212" w:type="pct"/>
          </w:tcPr>
          <w:p w14:paraId="63D27D3C" w14:textId="1A560186" w:rsidR="00BC1434" w:rsidRPr="00B2068B" w:rsidRDefault="00BC1434" w:rsidP="00DD4B54">
            <w:pPr>
              <w:spacing w:after="0"/>
              <w:rPr>
                <w:sz w:val="14"/>
                <w:szCs w:val="16"/>
              </w:rPr>
            </w:pPr>
            <w:r>
              <w:rPr>
                <w:sz w:val="14"/>
                <w:szCs w:val="16"/>
              </w:rPr>
              <w:t>Alt 5.1</w:t>
            </w:r>
          </w:p>
        </w:tc>
        <w:tc>
          <w:tcPr>
            <w:tcW w:w="292" w:type="pct"/>
            <w:vMerge w:val="restart"/>
          </w:tcPr>
          <w:p w14:paraId="1D1B540B" w14:textId="1D2299F1" w:rsidR="00BC1434" w:rsidRPr="00B2068B" w:rsidRDefault="00BC1434" w:rsidP="00DD4B54">
            <w:pPr>
              <w:spacing w:after="0"/>
              <w:rPr>
                <w:sz w:val="14"/>
                <w:szCs w:val="16"/>
              </w:rPr>
            </w:pPr>
            <w:r w:rsidRPr="00B2068B">
              <w:rPr>
                <w:sz w:val="14"/>
                <w:szCs w:val="16"/>
              </w:rPr>
              <w:t>Rank 4</w:t>
            </w:r>
          </w:p>
        </w:tc>
        <w:tc>
          <w:tcPr>
            <w:tcW w:w="4028" w:type="pct"/>
            <w:gridSpan w:val="12"/>
          </w:tcPr>
          <w:p w14:paraId="6ACD2B95" w14:textId="201DBB43" w:rsidR="00BC1434" w:rsidRPr="00B2068B" w:rsidRDefault="00BC1434" w:rsidP="00DD4B54">
            <w:pPr>
              <w:spacing w:after="0"/>
              <w:jc w:val="center"/>
              <w:rPr>
                <w:sz w:val="14"/>
                <w:szCs w:val="16"/>
              </w:rPr>
            </w:pPr>
            <w:r>
              <w:rPr>
                <w:sz w:val="14"/>
                <w:szCs w:val="16"/>
              </w:rPr>
              <w:t>28</w:t>
            </w:r>
          </w:p>
        </w:tc>
        <w:tc>
          <w:tcPr>
            <w:tcW w:w="468" w:type="pct"/>
          </w:tcPr>
          <w:p w14:paraId="5C0DD4E9" w14:textId="554D6210" w:rsidR="00BC1434" w:rsidRPr="00B2068B" w:rsidRDefault="00BC1434" w:rsidP="00DD4B54">
            <w:pPr>
              <w:spacing w:after="0"/>
              <w:jc w:val="center"/>
              <w:rPr>
                <w:sz w:val="14"/>
                <w:szCs w:val="16"/>
              </w:rPr>
            </w:pPr>
            <w:r>
              <w:rPr>
                <w:sz w:val="14"/>
                <w:szCs w:val="16"/>
              </w:rPr>
              <w:t>28</w:t>
            </w:r>
          </w:p>
        </w:tc>
      </w:tr>
      <w:tr w:rsidR="00BC1434" w:rsidRPr="0062290A" w14:paraId="1199D615" w14:textId="77777777" w:rsidTr="00DD4B54">
        <w:tc>
          <w:tcPr>
            <w:tcW w:w="212" w:type="pct"/>
            <w:hideMark/>
          </w:tcPr>
          <w:p w14:paraId="07625A72" w14:textId="77777777" w:rsidR="00BC1434" w:rsidRPr="00B2068B" w:rsidRDefault="00BC1434" w:rsidP="00DD4B54">
            <w:pPr>
              <w:spacing w:after="0"/>
              <w:rPr>
                <w:sz w:val="14"/>
                <w:szCs w:val="16"/>
              </w:rPr>
            </w:pPr>
            <w:r w:rsidRPr="00B2068B">
              <w:rPr>
                <w:sz w:val="14"/>
                <w:szCs w:val="16"/>
              </w:rPr>
              <w:t>Alt 5.2</w:t>
            </w:r>
          </w:p>
        </w:tc>
        <w:tc>
          <w:tcPr>
            <w:tcW w:w="292" w:type="pct"/>
            <w:vMerge/>
            <w:hideMark/>
          </w:tcPr>
          <w:p w14:paraId="63346CE0" w14:textId="36595BC6" w:rsidR="00BC1434" w:rsidRPr="00B2068B" w:rsidRDefault="00BC1434" w:rsidP="00DD4B54">
            <w:pPr>
              <w:spacing w:after="0"/>
              <w:rPr>
                <w:sz w:val="14"/>
                <w:szCs w:val="16"/>
              </w:rPr>
            </w:pPr>
          </w:p>
        </w:tc>
        <w:tc>
          <w:tcPr>
            <w:tcW w:w="311" w:type="pct"/>
            <w:hideMark/>
          </w:tcPr>
          <w:p w14:paraId="6D41C6AE" w14:textId="77777777" w:rsidR="00BC1434" w:rsidRPr="00B2068B" w:rsidRDefault="00BC1434" w:rsidP="00DD4B54">
            <w:pPr>
              <w:spacing w:after="0"/>
              <w:rPr>
                <w:sz w:val="14"/>
                <w:szCs w:val="16"/>
              </w:rPr>
            </w:pPr>
            <w:r w:rsidRPr="00B2068B">
              <w:rPr>
                <w:sz w:val="14"/>
                <w:szCs w:val="16"/>
              </w:rPr>
              <w:t>3.88%</w:t>
            </w:r>
          </w:p>
        </w:tc>
        <w:tc>
          <w:tcPr>
            <w:tcW w:w="348" w:type="pct"/>
            <w:hideMark/>
          </w:tcPr>
          <w:p w14:paraId="0F700457" w14:textId="77777777" w:rsidR="00BC1434" w:rsidRPr="00B2068B" w:rsidRDefault="00BC1434" w:rsidP="00DD4B54">
            <w:pPr>
              <w:spacing w:after="0"/>
              <w:rPr>
                <w:sz w:val="14"/>
                <w:szCs w:val="16"/>
              </w:rPr>
            </w:pPr>
            <w:r w:rsidRPr="00B2068B">
              <w:rPr>
                <w:sz w:val="14"/>
                <w:szCs w:val="16"/>
              </w:rPr>
              <w:t>16.96%</w:t>
            </w:r>
          </w:p>
        </w:tc>
        <w:tc>
          <w:tcPr>
            <w:tcW w:w="348" w:type="pct"/>
            <w:hideMark/>
          </w:tcPr>
          <w:p w14:paraId="57632C49" w14:textId="77777777" w:rsidR="00BC1434" w:rsidRPr="00B2068B" w:rsidRDefault="00BC1434" w:rsidP="00DD4B54">
            <w:pPr>
              <w:spacing w:after="0"/>
              <w:rPr>
                <w:sz w:val="14"/>
                <w:szCs w:val="16"/>
              </w:rPr>
            </w:pPr>
            <w:r w:rsidRPr="00B2068B">
              <w:rPr>
                <w:sz w:val="14"/>
                <w:szCs w:val="16"/>
              </w:rPr>
              <w:t>7.16%</w:t>
            </w:r>
          </w:p>
        </w:tc>
        <w:tc>
          <w:tcPr>
            <w:tcW w:w="348" w:type="pct"/>
            <w:hideMark/>
          </w:tcPr>
          <w:p w14:paraId="12A6CC95" w14:textId="77777777" w:rsidR="00BC1434" w:rsidRPr="00B2068B" w:rsidRDefault="00BC1434" w:rsidP="00DD4B54">
            <w:pPr>
              <w:spacing w:after="0"/>
              <w:rPr>
                <w:sz w:val="14"/>
                <w:szCs w:val="16"/>
              </w:rPr>
            </w:pPr>
            <w:r w:rsidRPr="00B2068B">
              <w:rPr>
                <w:sz w:val="14"/>
                <w:szCs w:val="16"/>
              </w:rPr>
              <w:t>9.78%</w:t>
            </w:r>
          </w:p>
        </w:tc>
        <w:tc>
          <w:tcPr>
            <w:tcW w:w="348" w:type="pct"/>
            <w:hideMark/>
          </w:tcPr>
          <w:p w14:paraId="24031E5D" w14:textId="77777777" w:rsidR="00BC1434" w:rsidRPr="00B2068B" w:rsidRDefault="00BC1434" w:rsidP="00DD4B54">
            <w:pPr>
              <w:spacing w:after="0"/>
              <w:rPr>
                <w:sz w:val="14"/>
                <w:szCs w:val="16"/>
              </w:rPr>
            </w:pPr>
            <w:r w:rsidRPr="00B2068B">
              <w:rPr>
                <w:sz w:val="14"/>
                <w:szCs w:val="16"/>
              </w:rPr>
              <w:t>8.93%</w:t>
            </w:r>
          </w:p>
        </w:tc>
        <w:tc>
          <w:tcPr>
            <w:tcW w:w="348" w:type="pct"/>
            <w:hideMark/>
          </w:tcPr>
          <w:p w14:paraId="26B08C09" w14:textId="77777777" w:rsidR="00BC1434" w:rsidRPr="00B2068B" w:rsidRDefault="00BC1434" w:rsidP="00DD4B54">
            <w:pPr>
              <w:spacing w:after="0"/>
              <w:rPr>
                <w:sz w:val="14"/>
                <w:szCs w:val="16"/>
              </w:rPr>
            </w:pPr>
            <w:r w:rsidRPr="00B2068B">
              <w:rPr>
                <w:sz w:val="14"/>
                <w:szCs w:val="16"/>
              </w:rPr>
              <w:t>14.83%</w:t>
            </w:r>
          </w:p>
        </w:tc>
        <w:tc>
          <w:tcPr>
            <w:tcW w:w="348" w:type="pct"/>
            <w:hideMark/>
          </w:tcPr>
          <w:p w14:paraId="5DF8FC3A" w14:textId="77777777" w:rsidR="00BC1434" w:rsidRPr="00B2068B" w:rsidRDefault="00BC1434" w:rsidP="00DD4B54">
            <w:pPr>
              <w:spacing w:after="0"/>
              <w:rPr>
                <w:sz w:val="14"/>
                <w:szCs w:val="16"/>
              </w:rPr>
            </w:pPr>
            <w:r w:rsidRPr="00B2068B">
              <w:rPr>
                <w:sz w:val="14"/>
                <w:szCs w:val="16"/>
              </w:rPr>
              <w:t>17.73%</w:t>
            </w:r>
          </w:p>
        </w:tc>
        <w:tc>
          <w:tcPr>
            <w:tcW w:w="348" w:type="pct"/>
            <w:hideMark/>
          </w:tcPr>
          <w:p w14:paraId="33F1176F" w14:textId="77777777" w:rsidR="00BC1434" w:rsidRPr="00B2068B" w:rsidRDefault="00BC1434" w:rsidP="00DD4B54">
            <w:pPr>
              <w:spacing w:after="0"/>
              <w:rPr>
                <w:sz w:val="14"/>
                <w:szCs w:val="16"/>
              </w:rPr>
            </w:pPr>
            <w:r w:rsidRPr="00B2068B">
              <w:rPr>
                <w:sz w:val="14"/>
                <w:szCs w:val="16"/>
              </w:rPr>
              <w:t>14.68%</w:t>
            </w:r>
          </w:p>
        </w:tc>
        <w:tc>
          <w:tcPr>
            <w:tcW w:w="348" w:type="pct"/>
            <w:hideMark/>
          </w:tcPr>
          <w:p w14:paraId="431CD969" w14:textId="77777777" w:rsidR="00BC1434" w:rsidRPr="00B2068B" w:rsidRDefault="00BC1434" w:rsidP="00DD4B54">
            <w:pPr>
              <w:spacing w:after="0"/>
              <w:rPr>
                <w:sz w:val="14"/>
                <w:szCs w:val="16"/>
              </w:rPr>
            </w:pPr>
            <w:r w:rsidRPr="00B2068B">
              <w:rPr>
                <w:sz w:val="14"/>
                <w:szCs w:val="16"/>
              </w:rPr>
              <w:t>5.44%</w:t>
            </w:r>
          </w:p>
        </w:tc>
        <w:tc>
          <w:tcPr>
            <w:tcW w:w="311" w:type="pct"/>
            <w:hideMark/>
          </w:tcPr>
          <w:p w14:paraId="44CD740D" w14:textId="77777777" w:rsidR="00BC1434" w:rsidRPr="00B2068B" w:rsidRDefault="00BC1434" w:rsidP="00DD4B54">
            <w:pPr>
              <w:spacing w:after="0"/>
              <w:rPr>
                <w:sz w:val="14"/>
                <w:szCs w:val="16"/>
              </w:rPr>
            </w:pPr>
            <w:r w:rsidRPr="00B2068B">
              <w:rPr>
                <w:sz w:val="14"/>
                <w:szCs w:val="16"/>
              </w:rPr>
              <w:t>0.62%</w:t>
            </w:r>
          </w:p>
        </w:tc>
        <w:tc>
          <w:tcPr>
            <w:tcW w:w="311" w:type="pct"/>
            <w:hideMark/>
          </w:tcPr>
          <w:p w14:paraId="18E9E793" w14:textId="77777777" w:rsidR="00BC1434" w:rsidRPr="00B2068B" w:rsidRDefault="00BC1434" w:rsidP="00DD4B54">
            <w:pPr>
              <w:spacing w:after="0"/>
              <w:rPr>
                <w:sz w:val="14"/>
                <w:szCs w:val="16"/>
              </w:rPr>
            </w:pPr>
            <w:r w:rsidRPr="00B2068B">
              <w:rPr>
                <w:sz w:val="14"/>
                <w:szCs w:val="16"/>
              </w:rPr>
              <w:t>0.00%</w:t>
            </w:r>
          </w:p>
        </w:tc>
        <w:tc>
          <w:tcPr>
            <w:tcW w:w="311" w:type="pct"/>
            <w:hideMark/>
          </w:tcPr>
          <w:p w14:paraId="6065A580" w14:textId="77777777" w:rsidR="00BC1434" w:rsidRPr="00B2068B" w:rsidRDefault="00BC1434" w:rsidP="00DD4B54">
            <w:pPr>
              <w:spacing w:after="0"/>
              <w:rPr>
                <w:sz w:val="14"/>
                <w:szCs w:val="16"/>
              </w:rPr>
            </w:pPr>
            <w:r w:rsidRPr="00B2068B">
              <w:rPr>
                <w:sz w:val="14"/>
                <w:szCs w:val="16"/>
              </w:rPr>
              <w:t>0.00%</w:t>
            </w:r>
          </w:p>
        </w:tc>
        <w:tc>
          <w:tcPr>
            <w:tcW w:w="468" w:type="pct"/>
            <w:hideMark/>
          </w:tcPr>
          <w:p w14:paraId="368B1B0F" w14:textId="77777777" w:rsidR="00BC1434" w:rsidRPr="00B2068B" w:rsidRDefault="00BC1434" w:rsidP="00DD4B54">
            <w:pPr>
              <w:spacing w:after="0"/>
              <w:jc w:val="center"/>
              <w:rPr>
                <w:sz w:val="14"/>
                <w:szCs w:val="16"/>
              </w:rPr>
            </w:pPr>
            <w:r w:rsidRPr="00B2068B">
              <w:rPr>
                <w:sz w:val="14"/>
                <w:szCs w:val="16"/>
              </w:rPr>
              <w:t>24.7</w:t>
            </w:r>
          </w:p>
        </w:tc>
      </w:tr>
      <w:tr w:rsidR="00BC1434" w:rsidRPr="0062290A" w14:paraId="61D8FE6E" w14:textId="77777777" w:rsidTr="00DD4B54">
        <w:tc>
          <w:tcPr>
            <w:tcW w:w="212" w:type="pct"/>
            <w:hideMark/>
          </w:tcPr>
          <w:p w14:paraId="55B6AFFB" w14:textId="77777777" w:rsidR="00BC1434" w:rsidRPr="00B2068B" w:rsidRDefault="00BC1434" w:rsidP="00DD4B54">
            <w:pPr>
              <w:spacing w:after="0"/>
              <w:rPr>
                <w:sz w:val="14"/>
                <w:szCs w:val="16"/>
              </w:rPr>
            </w:pPr>
            <w:r w:rsidRPr="00B2068B">
              <w:rPr>
                <w:sz w:val="14"/>
                <w:szCs w:val="16"/>
              </w:rPr>
              <w:t>Alt 5.7</w:t>
            </w:r>
          </w:p>
        </w:tc>
        <w:tc>
          <w:tcPr>
            <w:tcW w:w="292" w:type="pct"/>
            <w:vMerge/>
            <w:hideMark/>
          </w:tcPr>
          <w:p w14:paraId="5C8A0D8B" w14:textId="77777777" w:rsidR="00BC1434" w:rsidRPr="00B2068B" w:rsidRDefault="00BC1434" w:rsidP="00DD4B54">
            <w:pPr>
              <w:spacing w:after="0"/>
              <w:rPr>
                <w:sz w:val="14"/>
                <w:szCs w:val="16"/>
              </w:rPr>
            </w:pPr>
          </w:p>
        </w:tc>
        <w:tc>
          <w:tcPr>
            <w:tcW w:w="311" w:type="pct"/>
            <w:hideMark/>
          </w:tcPr>
          <w:p w14:paraId="373673C6" w14:textId="77777777" w:rsidR="00BC1434" w:rsidRPr="00B2068B" w:rsidRDefault="00BC1434" w:rsidP="00DD4B54">
            <w:pPr>
              <w:spacing w:after="0"/>
              <w:rPr>
                <w:sz w:val="14"/>
                <w:szCs w:val="16"/>
              </w:rPr>
            </w:pPr>
            <w:r w:rsidRPr="00B2068B">
              <w:rPr>
                <w:sz w:val="14"/>
                <w:szCs w:val="16"/>
              </w:rPr>
              <w:t>5.46%</w:t>
            </w:r>
          </w:p>
        </w:tc>
        <w:tc>
          <w:tcPr>
            <w:tcW w:w="348" w:type="pct"/>
            <w:hideMark/>
          </w:tcPr>
          <w:p w14:paraId="3F044A72" w14:textId="77777777" w:rsidR="00BC1434" w:rsidRPr="00B2068B" w:rsidRDefault="00BC1434" w:rsidP="00DD4B54">
            <w:pPr>
              <w:spacing w:after="0"/>
              <w:rPr>
                <w:sz w:val="14"/>
                <w:szCs w:val="16"/>
              </w:rPr>
            </w:pPr>
            <w:r w:rsidRPr="00B2068B">
              <w:rPr>
                <w:sz w:val="14"/>
                <w:szCs w:val="16"/>
              </w:rPr>
              <w:t>34.10%</w:t>
            </w:r>
          </w:p>
        </w:tc>
        <w:tc>
          <w:tcPr>
            <w:tcW w:w="348" w:type="pct"/>
            <w:hideMark/>
          </w:tcPr>
          <w:p w14:paraId="22A8D740" w14:textId="77777777" w:rsidR="00BC1434" w:rsidRPr="00B2068B" w:rsidRDefault="00BC1434" w:rsidP="00DD4B54">
            <w:pPr>
              <w:spacing w:after="0"/>
              <w:rPr>
                <w:sz w:val="14"/>
                <w:szCs w:val="16"/>
              </w:rPr>
            </w:pPr>
            <w:r w:rsidRPr="00B2068B">
              <w:rPr>
                <w:sz w:val="14"/>
                <w:szCs w:val="16"/>
              </w:rPr>
              <w:t>37.74%</w:t>
            </w:r>
          </w:p>
        </w:tc>
        <w:tc>
          <w:tcPr>
            <w:tcW w:w="348" w:type="pct"/>
            <w:hideMark/>
          </w:tcPr>
          <w:p w14:paraId="425671F0" w14:textId="77777777" w:rsidR="00BC1434" w:rsidRPr="00B2068B" w:rsidRDefault="00BC1434" w:rsidP="00DD4B54">
            <w:pPr>
              <w:spacing w:after="0"/>
              <w:rPr>
                <w:sz w:val="14"/>
                <w:szCs w:val="16"/>
              </w:rPr>
            </w:pPr>
            <w:r w:rsidRPr="00B2068B">
              <w:rPr>
                <w:sz w:val="14"/>
                <w:szCs w:val="16"/>
              </w:rPr>
              <w:t>20.40%</w:t>
            </w:r>
          </w:p>
        </w:tc>
        <w:tc>
          <w:tcPr>
            <w:tcW w:w="348" w:type="pct"/>
            <w:hideMark/>
          </w:tcPr>
          <w:p w14:paraId="095DED2A" w14:textId="77777777" w:rsidR="00BC1434" w:rsidRPr="00B2068B" w:rsidRDefault="00BC1434" w:rsidP="00DD4B54">
            <w:pPr>
              <w:spacing w:after="0"/>
              <w:rPr>
                <w:sz w:val="14"/>
                <w:szCs w:val="16"/>
              </w:rPr>
            </w:pPr>
            <w:r w:rsidRPr="00B2068B">
              <w:rPr>
                <w:sz w:val="14"/>
                <w:szCs w:val="16"/>
              </w:rPr>
              <w:t>2.24%</w:t>
            </w:r>
          </w:p>
        </w:tc>
        <w:tc>
          <w:tcPr>
            <w:tcW w:w="348" w:type="pct"/>
            <w:hideMark/>
          </w:tcPr>
          <w:p w14:paraId="73602A17" w14:textId="77777777" w:rsidR="00BC1434" w:rsidRPr="00B2068B" w:rsidRDefault="00BC1434" w:rsidP="00DD4B54">
            <w:pPr>
              <w:spacing w:after="0"/>
              <w:rPr>
                <w:sz w:val="14"/>
                <w:szCs w:val="16"/>
              </w:rPr>
            </w:pPr>
            <w:r w:rsidRPr="00B2068B">
              <w:rPr>
                <w:sz w:val="14"/>
                <w:szCs w:val="16"/>
              </w:rPr>
              <w:t>0.06%</w:t>
            </w:r>
          </w:p>
        </w:tc>
        <w:tc>
          <w:tcPr>
            <w:tcW w:w="348" w:type="pct"/>
            <w:hideMark/>
          </w:tcPr>
          <w:p w14:paraId="4B3B9949" w14:textId="77777777" w:rsidR="00BC1434" w:rsidRPr="00B2068B" w:rsidRDefault="00BC1434" w:rsidP="00DD4B54">
            <w:pPr>
              <w:spacing w:after="0"/>
              <w:rPr>
                <w:sz w:val="14"/>
                <w:szCs w:val="16"/>
              </w:rPr>
            </w:pPr>
            <w:r w:rsidRPr="00B2068B">
              <w:rPr>
                <w:sz w:val="14"/>
                <w:szCs w:val="16"/>
              </w:rPr>
              <w:t>0.00%</w:t>
            </w:r>
          </w:p>
        </w:tc>
        <w:tc>
          <w:tcPr>
            <w:tcW w:w="348" w:type="pct"/>
            <w:hideMark/>
          </w:tcPr>
          <w:p w14:paraId="487452C5" w14:textId="77777777" w:rsidR="00BC1434" w:rsidRPr="00B2068B" w:rsidRDefault="00BC1434" w:rsidP="00DD4B54">
            <w:pPr>
              <w:spacing w:after="0"/>
              <w:rPr>
                <w:sz w:val="14"/>
                <w:szCs w:val="16"/>
              </w:rPr>
            </w:pPr>
            <w:r w:rsidRPr="00B2068B">
              <w:rPr>
                <w:sz w:val="14"/>
                <w:szCs w:val="16"/>
              </w:rPr>
              <w:t>0.00%</w:t>
            </w:r>
          </w:p>
        </w:tc>
        <w:tc>
          <w:tcPr>
            <w:tcW w:w="348" w:type="pct"/>
            <w:hideMark/>
          </w:tcPr>
          <w:p w14:paraId="319833D2" w14:textId="77777777" w:rsidR="00BC1434" w:rsidRPr="00B2068B" w:rsidRDefault="00BC1434" w:rsidP="00DD4B54">
            <w:pPr>
              <w:spacing w:after="0"/>
              <w:rPr>
                <w:sz w:val="14"/>
                <w:szCs w:val="16"/>
              </w:rPr>
            </w:pPr>
            <w:r w:rsidRPr="00B2068B">
              <w:rPr>
                <w:sz w:val="14"/>
                <w:szCs w:val="16"/>
              </w:rPr>
              <w:t>0.00%</w:t>
            </w:r>
          </w:p>
        </w:tc>
        <w:tc>
          <w:tcPr>
            <w:tcW w:w="311" w:type="pct"/>
            <w:hideMark/>
          </w:tcPr>
          <w:p w14:paraId="3708DA7A" w14:textId="77777777" w:rsidR="00BC1434" w:rsidRPr="00B2068B" w:rsidRDefault="00BC1434" w:rsidP="00DD4B54">
            <w:pPr>
              <w:spacing w:after="0"/>
              <w:rPr>
                <w:sz w:val="14"/>
                <w:szCs w:val="16"/>
              </w:rPr>
            </w:pPr>
            <w:r w:rsidRPr="00B2068B">
              <w:rPr>
                <w:sz w:val="14"/>
                <w:szCs w:val="16"/>
              </w:rPr>
              <w:t>0.00%</w:t>
            </w:r>
          </w:p>
        </w:tc>
        <w:tc>
          <w:tcPr>
            <w:tcW w:w="311" w:type="pct"/>
            <w:hideMark/>
          </w:tcPr>
          <w:p w14:paraId="69B25654" w14:textId="77777777" w:rsidR="00BC1434" w:rsidRPr="00B2068B" w:rsidRDefault="00BC1434" w:rsidP="00DD4B54">
            <w:pPr>
              <w:spacing w:after="0"/>
              <w:rPr>
                <w:sz w:val="14"/>
                <w:szCs w:val="16"/>
              </w:rPr>
            </w:pPr>
            <w:r w:rsidRPr="00B2068B">
              <w:rPr>
                <w:sz w:val="14"/>
                <w:szCs w:val="16"/>
              </w:rPr>
              <w:t>0.00%</w:t>
            </w:r>
          </w:p>
        </w:tc>
        <w:tc>
          <w:tcPr>
            <w:tcW w:w="311" w:type="pct"/>
            <w:hideMark/>
          </w:tcPr>
          <w:p w14:paraId="79A6D6D0" w14:textId="77777777" w:rsidR="00BC1434" w:rsidRPr="00B2068B" w:rsidRDefault="00BC1434" w:rsidP="00DD4B54">
            <w:pPr>
              <w:spacing w:after="0"/>
              <w:rPr>
                <w:sz w:val="14"/>
                <w:szCs w:val="16"/>
              </w:rPr>
            </w:pPr>
            <w:r w:rsidRPr="00B2068B">
              <w:rPr>
                <w:sz w:val="14"/>
                <w:szCs w:val="16"/>
              </w:rPr>
              <w:t>0.00%</w:t>
            </w:r>
          </w:p>
        </w:tc>
        <w:tc>
          <w:tcPr>
            <w:tcW w:w="468" w:type="pct"/>
            <w:hideMark/>
          </w:tcPr>
          <w:p w14:paraId="108BE4E6" w14:textId="77777777" w:rsidR="00BC1434" w:rsidRPr="00B2068B" w:rsidRDefault="00BC1434" w:rsidP="00DD4B54">
            <w:pPr>
              <w:spacing w:after="0"/>
              <w:jc w:val="center"/>
              <w:rPr>
                <w:sz w:val="14"/>
                <w:szCs w:val="16"/>
              </w:rPr>
            </w:pPr>
            <w:r w:rsidRPr="00B2068B">
              <w:rPr>
                <w:sz w:val="14"/>
                <w:szCs w:val="16"/>
              </w:rPr>
              <w:t>23.6134</w:t>
            </w:r>
          </w:p>
        </w:tc>
      </w:tr>
      <w:tr w:rsidR="00BC1434" w:rsidRPr="0062290A" w14:paraId="0EA4C12F" w14:textId="77777777" w:rsidTr="00BC1434">
        <w:tc>
          <w:tcPr>
            <w:tcW w:w="212" w:type="pct"/>
          </w:tcPr>
          <w:p w14:paraId="7BAB915B" w14:textId="6BD28F4F" w:rsidR="00BC1434" w:rsidRPr="00B2068B" w:rsidRDefault="00BC1434" w:rsidP="00DD4B54">
            <w:pPr>
              <w:spacing w:after="0"/>
              <w:rPr>
                <w:sz w:val="14"/>
                <w:szCs w:val="16"/>
              </w:rPr>
            </w:pPr>
            <w:r>
              <w:rPr>
                <w:sz w:val="14"/>
                <w:szCs w:val="16"/>
              </w:rPr>
              <w:t>Alt 5.8</w:t>
            </w:r>
          </w:p>
        </w:tc>
        <w:tc>
          <w:tcPr>
            <w:tcW w:w="292" w:type="pct"/>
            <w:vMerge/>
          </w:tcPr>
          <w:p w14:paraId="7FF44744" w14:textId="77777777" w:rsidR="00BC1434" w:rsidRPr="00B2068B" w:rsidRDefault="00BC1434" w:rsidP="00DD4B54">
            <w:pPr>
              <w:spacing w:after="0"/>
              <w:rPr>
                <w:sz w:val="14"/>
                <w:szCs w:val="16"/>
              </w:rPr>
            </w:pPr>
          </w:p>
        </w:tc>
        <w:tc>
          <w:tcPr>
            <w:tcW w:w="4028" w:type="pct"/>
            <w:gridSpan w:val="12"/>
          </w:tcPr>
          <w:p w14:paraId="5236079E" w14:textId="2FA5AC38" w:rsidR="00BC1434" w:rsidRPr="00B2068B" w:rsidRDefault="00BC1434" w:rsidP="00DD4B54">
            <w:pPr>
              <w:spacing w:after="0"/>
              <w:jc w:val="center"/>
              <w:rPr>
                <w:sz w:val="14"/>
                <w:szCs w:val="16"/>
              </w:rPr>
            </w:pPr>
            <w:r>
              <w:rPr>
                <w:sz w:val="14"/>
                <w:szCs w:val="16"/>
              </w:rPr>
              <w:t>41</w:t>
            </w:r>
          </w:p>
        </w:tc>
        <w:tc>
          <w:tcPr>
            <w:tcW w:w="468" w:type="pct"/>
          </w:tcPr>
          <w:p w14:paraId="7DCF23FE" w14:textId="14B7D861" w:rsidR="00BC1434" w:rsidRPr="00B2068B" w:rsidRDefault="00BC1434" w:rsidP="00DD4B54">
            <w:pPr>
              <w:spacing w:after="0"/>
              <w:jc w:val="center"/>
              <w:rPr>
                <w:sz w:val="14"/>
                <w:szCs w:val="16"/>
              </w:rPr>
            </w:pPr>
            <w:r>
              <w:rPr>
                <w:sz w:val="14"/>
                <w:szCs w:val="16"/>
              </w:rPr>
              <w:t>41</w:t>
            </w:r>
          </w:p>
        </w:tc>
      </w:tr>
    </w:tbl>
    <w:p w14:paraId="329E7EB5" w14:textId="77777777" w:rsidR="00785740" w:rsidRDefault="00785740"/>
    <w:p w14:paraId="2EAAC2A4" w14:textId="24FB54A3" w:rsidR="00785740" w:rsidRPr="00B2068B" w:rsidRDefault="00CE0092" w:rsidP="00B2068B">
      <w:pPr>
        <w:rPr>
          <w:lang w:val="en-GB"/>
        </w:rPr>
      </w:pPr>
      <w:r>
        <w:rPr>
          <w:b/>
          <w:i/>
          <w:lang w:eastAsia="zh-CN"/>
        </w:rPr>
        <w:t>Observation</w:t>
      </w:r>
      <w:r w:rsidRPr="004B4A39">
        <w:rPr>
          <w:b/>
          <w:i/>
          <w:lang w:eastAsia="zh-CN"/>
        </w:rPr>
        <w:t xml:space="preserve"> </w:t>
      </w:r>
      <w:r w:rsidR="005733E9">
        <w:rPr>
          <w:b/>
          <w:i/>
          <w:lang w:eastAsia="zh-CN"/>
        </w:rPr>
        <w:t>2</w:t>
      </w:r>
      <w:r>
        <w:rPr>
          <w:b/>
          <w:i/>
          <w:lang w:eastAsia="zh-CN"/>
        </w:rPr>
        <w:t xml:space="preserve">: </w:t>
      </w:r>
      <w:r w:rsidR="005733E9" w:rsidRPr="001A06DD">
        <w:rPr>
          <w:b/>
          <w:i/>
        </w:rPr>
        <w:t>For Alt 5.7, the intermediate FD basis set has larger probability with small value of N</w:t>
      </w:r>
      <w:r w:rsidR="005733E9" w:rsidRPr="001A06DD">
        <w:rPr>
          <w:b/>
          <w:i/>
          <w:vertAlign w:val="subscript"/>
        </w:rPr>
        <w:t>3</w:t>
      </w:r>
      <w:r w:rsidR="005733E9" w:rsidRPr="001A06DD">
        <w:rPr>
          <w:b/>
          <w:i/>
        </w:rPr>
        <w:t>’</w:t>
      </w:r>
      <w:r w:rsidR="005733E9">
        <w:rPr>
          <w:b/>
          <w:i/>
        </w:rPr>
        <w:t xml:space="preserve">. </w:t>
      </w:r>
      <w:r w:rsidR="005733E9">
        <w:rPr>
          <w:b/>
          <w:bCs/>
          <w:i/>
        </w:rPr>
        <w:t>C</w:t>
      </w:r>
      <w:r w:rsidR="005733E9" w:rsidRPr="001A06DD">
        <w:rPr>
          <w:b/>
          <w:bCs/>
          <w:i/>
        </w:rPr>
        <w:t xml:space="preserve">ompared to </w:t>
      </w:r>
      <w:r w:rsidR="005733E9">
        <w:rPr>
          <w:b/>
          <w:bCs/>
          <w:i/>
        </w:rPr>
        <w:t>Alt5.1, Alt 5.2 and Alt 5.8,</w:t>
      </w:r>
      <w:r w:rsidR="005733E9" w:rsidRPr="001A06DD">
        <w:rPr>
          <w:b/>
          <w:bCs/>
          <w:i/>
        </w:rPr>
        <w:t xml:space="preserve"> </w:t>
      </w:r>
      <w:r w:rsidR="005733E9">
        <w:rPr>
          <w:b/>
          <w:bCs/>
          <w:i/>
        </w:rPr>
        <w:t>Alt 5.7</w:t>
      </w:r>
      <w:r w:rsidR="005733E9" w:rsidRPr="001A06DD">
        <w:rPr>
          <w:b/>
          <w:bCs/>
          <w:i/>
        </w:rPr>
        <w:t xml:space="preserve"> has lower average overhead for small </w:t>
      </w:r>
      <w:r w:rsidR="005733E9">
        <w:rPr>
          <w:b/>
          <w:bCs/>
          <w:i/>
        </w:rPr>
        <w:t xml:space="preserve">value of N3 and higher rank for </w:t>
      </w:r>
      <w:r w:rsidR="005733E9" w:rsidRPr="001A06DD">
        <w:rPr>
          <w:b/>
          <w:bCs/>
          <w:i/>
        </w:rPr>
        <w:t>small value of N</w:t>
      </w:r>
      <w:r w:rsidR="005733E9" w:rsidRPr="007F0609">
        <w:rPr>
          <w:b/>
          <w:bCs/>
          <w:i/>
          <w:vertAlign w:val="subscript"/>
        </w:rPr>
        <w:t>3</w:t>
      </w:r>
      <w:r w:rsidR="005733E9" w:rsidRPr="001A06DD">
        <w:rPr>
          <w:b/>
          <w:bCs/>
          <w:i/>
        </w:rPr>
        <w:t xml:space="preserve"> and higher rank</w:t>
      </w:r>
      <w:r w:rsidR="005733E9">
        <w:rPr>
          <w:b/>
          <w:bCs/>
          <w:i/>
        </w:rPr>
        <w:t>.</w:t>
      </w:r>
    </w:p>
    <w:p w14:paraId="35693980" w14:textId="14F5E246" w:rsidR="00861740" w:rsidRDefault="00861740" w:rsidP="00861740">
      <w:pPr>
        <w:rPr>
          <w:lang w:eastAsia="zh-CN"/>
        </w:rPr>
      </w:pPr>
      <w:r>
        <w:rPr>
          <w:lang w:eastAsia="zh-CN"/>
        </w:rPr>
        <w:t>Based on the analysis above, we have the following proposal:</w:t>
      </w:r>
    </w:p>
    <w:p w14:paraId="75638807" w14:textId="47AD548B" w:rsidR="001F0E79" w:rsidRDefault="00861740" w:rsidP="00861740">
      <w:pPr>
        <w:rPr>
          <w:b/>
          <w:i/>
          <w:lang w:eastAsia="zh-CN"/>
        </w:rPr>
      </w:pPr>
      <w:r w:rsidRPr="00B278FA">
        <w:rPr>
          <w:rFonts w:hint="eastAsia"/>
          <w:b/>
          <w:i/>
          <w:lang w:eastAsia="zh-CN"/>
        </w:rPr>
        <w:t>Proposal</w:t>
      </w:r>
      <w:r w:rsidRPr="004B4A39">
        <w:rPr>
          <w:b/>
          <w:i/>
          <w:lang w:eastAsia="zh-CN"/>
        </w:rPr>
        <w:t xml:space="preserve"> </w:t>
      </w:r>
      <w:r w:rsidR="005733E9">
        <w:rPr>
          <w:b/>
          <w:i/>
          <w:lang w:eastAsia="zh-CN"/>
        </w:rPr>
        <w:t>4</w:t>
      </w:r>
      <w:r>
        <w:rPr>
          <w:b/>
          <w:i/>
          <w:lang w:eastAsia="zh-CN"/>
        </w:rPr>
        <w:t xml:space="preserve">: </w:t>
      </w:r>
      <w:r w:rsidR="005733E9">
        <w:rPr>
          <w:b/>
          <w:i/>
          <w:lang w:eastAsia="zh-CN"/>
        </w:rPr>
        <w:t xml:space="preserve">Alt5.7 is supported </w:t>
      </w:r>
      <w:r w:rsidR="005733E9" w:rsidRPr="00BC17C0">
        <w:rPr>
          <w:b/>
          <w:i/>
          <w:lang w:eastAsia="zh-CN"/>
        </w:rPr>
        <w:t xml:space="preserve">for indicating the </w:t>
      </w:r>
      <w:r w:rsidR="005733E9">
        <w:rPr>
          <w:b/>
          <w:i/>
          <w:lang w:eastAsia="zh-CN"/>
        </w:rPr>
        <w:t>FD basis for each layer.</w:t>
      </w:r>
    </w:p>
    <w:p w14:paraId="16B0CAD6" w14:textId="77777777" w:rsidR="00CC10EA" w:rsidRDefault="00CC10EA" w:rsidP="00CC10EA">
      <w:pPr>
        <w:pStyle w:val="1"/>
      </w:pPr>
      <w:r>
        <w:rPr>
          <w:lang w:eastAsia="zh-CN"/>
        </w:rPr>
        <w:t>Conclusions</w:t>
      </w:r>
    </w:p>
    <w:p w14:paraId="1762232D" w14:textId="1C6E1B21" w:rsidR="00CC10EA" w:rsidRDefault="00CC10EA" w:rsidP="00CC10EA">
      <w:pPr>
        <w:rPr>
          <w:lang w:val="en-GB" w:eastAsia="zh-CN"/>
        </w:rPr>
      </w:pPr>
      <w:r>
        <w:rPr>
          <w:lang w:val="en-GB" w:eastAsia="zh-CN"/>
        </w:rPr>
        <w:t>The contribution discusses the UCI design</w:t>
      </w:r>
      <w:r w:rsidR="00DA65C6">
        <w:rPr>
          <w:lang w:val="en-GB" w:eastAsia="zh-CN"/>
        </w:rPr>
        <w:t xml:space="preserve"> for </w:t>
      </w:r>
      <w:r w:rsidR="00DA65C6">
        <w:t>DFT-based compression codebook</w:t>
      </w:r>
      <w:r>
        <w:rPr>
          <w:lang w:val="en-GB" w:eastAsia="zh-CN"/>
        </w:rPr>
        <w:t>, based on which the following observation and proposal are made.</w:t>
      </w:r>
    </w:p>
    <w:p w14:paraId="202E03A0" w14:textId="77777777" w:rsidR="00A0759D" w:rsidRDefault="00A0759D" w:rsidP="00A0759D">
      <w:pPr>
        <w:rPr>
          <w:b/>
          <w:i/>
          <w:lang w:eastAsia="zh-CN"/>
        </w:rPr>
      </w:pPr>
      <w:r w:rsidRPr="005742A8">
        <w:rPr>
          <w:b/>
          <w:i/>
          <w:lang w:eastAsia="zh-CN"/>
        </w:rPr>
        <w:t>Observation</w:t>
      </w:r>
      <w:r>
        <w:rPr>
          <w:b/>
          <w:i/>
          <w:lang w:eastAsia="zh-CN"/>
        </w:rPr>
        <w:t xml:space="preserve"> 1</w:t>
      </w:r>
      <w:r w:rsidRPr="005742A8">
        <w:rPr>
          <w:b/>
          <w:i/>
          <w:lang w:eastAsia="zh-CN"/>
        </w:rPr>
        <w:t xml:space="preserve">: </w:t>
      </w:r>
      <w:r>
        <w:rPr>
          <w:b/>
          <w:i/>
          <w:lang w:eastAsia="zh-CN"/>
        </w:rPr>
        <w:t>T</w:t>
      </w:r>
      <w:r w:rsidRPr="005742A8">
        <w:rPr>
          <w:b/>
          <w:i/>
          <w:lang w:eastAsia="zh-CN"/>
        </w:rPr>
        <w:t xml:space="preserve">he possibility of reporting instance, i.e. no coefficient is reported for given layer from the weaker polarization, can be </w:t>
      </w:r>
      <w:r>
        <w:rPr>
          <w:b/>
          <w:i/>
          <w:lang w:eastAsia="zh-CN"/>
        </w:rPr>
        <w:t xml:space="preserve">more </w:t>
      </w:r>
      <w:r w:rsidRPr="005742A8">
        <w:rPr>
          <w:b/>
          <w:i/>
          <w:lang w:eastAsia="zh-CN"/>
        </w:rPr>
        <w:t>obvious (e.g. 30%) for codebook parameter setting with small</w:t>
      </w:r>
      <w:r>
        <w:rPr>
          <w:b/>
          <w:i/>
          <w:lang w:eastAsia="zh-CN"/>
        </w:rPr>
        <w:t>er</w:t>
      </w:r>
      <w:r w:rsidRPr="005742A8">
        <w:rPr>
          <w:b/>
          <w:i/>
          <w:lang w:eastAsia="zh-CN"/>
        </w:rPr>
        <w:t xml:space="preserve"> parameter values and higher reporting rank. </w:t>
      </w:r>
    </w:p>
    <w:p w14:paraId="1C16E8B9" w14:textId="7C53A6E9" w:rsidR="005733E9" w:rsidRDefault="005733E9" w:rsidP="00A0759D">
      <w:pPr>
        <w:rPr>
          <w:b/>
          <w:bCs/>
          <w:i/>
        </w:rPr>
      </w:pPr>
      <w:r>
        <w:rPr>
          <w:b/>
          <w:i/>
          <w:lang w:eastAsia="zh-CN"/>
        </w:rPr>
        <w:t>Observation</w:t>
      </w:r>
      <w:r w:rsidRPr="004B4A39">
        <w:rPr>
          <w:b/>
          <w:i/>
          <w:lang w:eastAsia="zh-CN"/>
        </w:rPr>
        <w:t xml:space="preserve"> </w:t>
      </w:r>
      <w:r>
        <w:rPr>
          <w:b/>
          <w:i/>
          <w:lang w:eastAsia="zh-CN"/>
        </w:rPr>
        <w:t xml:space="preserve">2: </w:t>
      </w:r>
      <w:r w:rsidRPr="001A06DD">
        <w:rPr>
          <w:b/>
          <w:i/>
        </w:rPr>
        <w:t>For Alt 5.7, the intermediate FD basis set has larger probability with small value of N</w:t>
      </w:r>
      <w:r w:rsidRPr="001A06DD">
        <w:rPr>
          <w:b/>
          <w:i/>
          <w:vertAlign w:val="subscript"/>
        </w:rPr>
        <w:t>3</w:t>
      </w:r>
      <w:r w:rsidRPr="001A06DD">
        <w:rPr>
          <w:b/>
          <w:i/>
        </w:rPr>
        <w:t>’</w:t>
      </w:r>
      <w:r>
        <w:rPr>
          <w:b/>
          <w:i/>
        </w:rPr>
        <w:t xml:space="preserve">. </w:t>
      </w:r>
      <w:r>
        <w:rPr>
          <w:b/>
          <w:bCs/>
          <w:i/>
        </w:rPr>
        <w:t>C</w:t>
      </w:r>
      <w:r w:rsidRPr="001A06DD">
        <w:rPr>
          <w:b/>
          <w:bCs/>
          <w:i/>
        </w:rPr>
        <w:t xml:space="preserve">ompared to </w:t>
      </w:r>
      <w:r>
        <w:rPr>
          <w:b/>
          <w:bCs/>
          <w:i/>
        </w:rPr>
        <w:t>Alt5.1, Alt 5.2 and Alt 5.8,</w:t>
      </w:r>
      <w:r w:rsidRPr="001A06DD">
        <w:rPr>
          <w:b/>
          <w:bCs/>
          <w:i/>
        </w:rPr>
        <w:t xml:space="preserve"> </w:t>
      </w:r>
      <w:r>
        <w:rPr>
          <w:b/>
          <w:bCs/>
          <w:i/>
        </w:rPr>
        <w:t>Alt 5.7</w:t>
      </w:r>
      <w:r w:rsidRPr="001A06DD">
        <w:rPr>
          <w:b/>
          <w:bCs/>
          <w:i/>
        </w:rPr>
        <w:t xml:space="preserve"> has lower average overhead for small </w:t>
      </w:r>
      <w:r>
        <w:rPr>
          <w:b/>
          <w:bCs/>
          <w:i/>
        </w:rPr>
        <w:t xml:space="preserve">value of N3 and higher rank for </w:t>
      </w:r>
      <w:r w:rsidRPr="001A06DD">
        <w:rPr>
          <w:b/>
          <w:bCs/>
          <w:i/>
        </w:rPr>
        <w:t>small value of N</w:t>
      </w:r>
      <w:r w:rsidRPr="007F0609">
        <w:rPr>
          <w:b/>
          <w:bCs/>
          <w:i/>
          <w:vertAlign w:val="subscript"/>
        </w:rPr>
        <w:t>3</w:t>
      </w:r>
      <w:r w:rsidRPr="001A06DD">
        <w:rPr>
          <w:b/>
          <w:bCs/>
          <w:i/>
        </w:rPr>
        <w:t xml:space="preserve"> and higher rank</w:t>
      </w:r>
      <w:r>
        <w:rPr>
          <w:b/>
          <w:bCs/>
          <w:i/>
        </w:rPr>
        <w:t>.</w:t>
      </w:r>
    </w:p>
    <w:p w14:paraId="53139CFD" w14:textId="1DA7C13F" w:rsidR="005733E9" w:rsidRPr="005733E9" w:rsidRDefault="005733E9" w:rsidP="00A0759D">
      <w:pPr>
        <w:rPr>
          <w:b/>
          <w:i/>
          <w:lang w:eastAsia="zh-CN"/>
        </w:rPr>
      </w:pPr>
      <w:r w:rsidRPr="00B278FA">
        <w:rPr>
          <w:rFonts w:hint="eastAsia"/>
          <w:b/>
          <w:i/>
          <w:lang w:eastAsia="zh-CN"/>
        </w:rPr>
        <w:t>Proposal</w:t>
      </w:r>
      <w:r w:rsidRPr="004B4A39">
        <w:rPr>
          <w:b/>
          <w:i/>
          <w:lang w:eastAsia="zh-CN"/>
        </w:rPr>
        <w:t xml:space="preserve"> </w:t>
      </w:r>
      <w:r>
        <w:rPr>
          <w:b/>
          <w:i/>
          <w:lang w:eastAsia="zh-CN"/>
        </w:rPr>
        <w:t>1: For indicating the number of NZC, Alt1.1 is supported.</w:t>
      </w:r>
    </w:p>
    <w:p w14:paraId="18C1B87D" w14:textId="77777777" w:rsidR="00A42123" w:rsidRDefault="00A42123" w:rsidP="00A42123">
      <w:pPr>
        <w:rPr>
          <w:b/>
          <w:i/>
          <w:lang w:eastAsia="zh-CN"/>
        </w:rPr>
      </w:pPr>
      <w:r w:rsidRPr="00B278FA">
        <w:rPr>
          <w:rFonts w:hint="eastAsia"/>
          <w:b/>
          <w:i/>
          <w:lang w:eastAsia="zh-CN"/>
        </w:rPr>
        <w:t>Proposal</w:t>
      </w:r>
      <w:r>
        <w:rPr>
          <w:b/>
          <w:i/>
          <w:lang w:eastAsia="zh-CN"/>
        </w:rPr>
        <w:t xml:space="preserve"> 2</w:t>
      </w:r>
      <w:r w:rsidRPr="00B278FA">
        <w:rPr>
          <w:rFonts w:hint="eastAsia"/>
          <w:b/>
          <w:i/>
          <w:lang w:eastAsia="zh-CN"/>
        </w:rPr>
        <w:t>:</w:t>
      </w:r>
      <w:r>
        <w:rPr>
          <w:b/>
          <w:i/>
          <w:lang w:eastAsia="zh-CN"/>
        </w:rPr>
        <w:t xml:space="preserve"> For </w:t>
      </w:r>
      <w:r w:rsidRPr="00D516F8">
        <w:rPr>
          <w:b/>
          <w:i/>
          <w:lang w:eastAsia="zh-CN"/>
        </w:rPr>
        <w:t>the bitmap design</w:t>
      </w:r>
      <w:r>
        <w:rPr>
          <w:b/>
          <w:i/>
          <w:lang w:eastAsia="zh-CN"/>
        </w:rPr>
        <w:t>, Alt 2.3 should be supported:</w:t>
      </w:r>
    </w:p>
    <w:p w14:paraId="5ACF6528" w14:textId="77777777" w:rsidR="00A42123" w:rsidRPr="002F7F38" w:rsidRDefault="00A42123" w:rsidP="00A42123">
      <w:pPr>
        <w:pStyle w:val="ad"/>
        <w:numPr>
          <w:ilvl w:val="0"/>
          <w:numId w:val="30"/>
        </w:numPr>
        <w:rPr>
          <w:b/>
          <w:i/>
          <w:lang w:eastAsia="zh-CN"/>
        </w:rPr>
      </w:pPr>
      <w:r w:rsidRPr="002F7F38">
        <w:rPr>
          <w:b/>
          <w:bCs/>
          <w:i/>
          <w:iCs/>
          <w:lang w:eastAsia="zh-CN"/>
        </w:rPr>
        <w:t xml:space="preserve">4-bit indicator </w:t>
      </w:r>
      <w:r>
        <w:rPr>
          <w:b/>
          <w:bCs/>
          <w:i/>
          <w:iCs/>
          <w:lang w:eastAsia="zh-CN"/>
        </w:rPr>
        <w:t>is</w:t>
      </w:r>
      <w:r w:rsidRPr="002F7F38">
        <w:rPr>
          <w:b/>
          <w:bCs/>
          <w:i/>
          <w:iCs/>
          <w:lang w:eastAsia="zh-CN"/>
        </w:rPr>
        <w:t xml:space="preserve"> reported in UCI part 1 and each bit </w:t>
      </w:r>
      <w:r>
        <w:rPr>
          <w:b/>
          <w:bCs/>
          <w:i/>
          <w:iCs/>
          <w:lang w:eastAsia="zh-CN"/>
        </w:rPr>
        <w:t>is used to</w:t>
      </w:r>
      <w:r w:rsidRPr="00A67AF2">
        <w:rPr>
          <w:b/>
          <w:bCs/>
          <w:i/>
          <w:iCs/>
          <w:lang w:eastAsia="zh-CN"/>
        </w:rPr>
        <w:t xml:space="preserve"> indicate</w:t>
      </w:r>
      <w:r>
        <w:rPr>
          <w:b/>
          <w:bCs/>
          <w:i/>
          <w:iCs/>
          <w:lang w:eastAsia="zh-CN"/>
        </w:rPr>
        <w:t xml:space="preserve"> </w:t>
      </w:r>
      <w:r w:rsidRPr="00A67AF2">
        <w:rPr>
          <w:b/>
          <w:bCs/>
          <w:i/>
          <w:iCs/>
          <w:lang w:eastAsia="zh-CN"/>
        </w:rPr>
        <w:t>whether the weak polarization has no coefficient</w:t>
      </w:r>
      <w:r w:rsidRPr="002F7F38">
        <w:rPr>
          <w:b/>
          <w:bCs/>
          <w:i/>
          <w:iCs/>
          <w:lang w:eastAsia="zh-CN"/>
        </w:rPr>
        <w:t xml:space="preserve"> to be reported per layer.</w:t>
      </w:r>
    </w:p>
    <w:p w14:paraId="61688FE3" w14:textId="77777777" w:rsidR="00A42123" w:rsidRDefault="00A42123" w:rsidP="00A42123">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 xml:space="preserve">polarization, </w:t>
      </w:r>
      <w:r>
        <w:rPr>
          <w:b/>
          <w:i/>
          <w:lang w:eastAsia="zh-CN"/>
        </w:rPr>
        <w:t xml:space="preserve">the size of bitmap is LM in UCI part 2 with additional 1-bit to indicate the polarization associated to that bitmap. </w:t>
      </w:r>
    </w:p>
    <w:p w14:paraId="0364E7F0" w14:textId="77777777" w:rsidR="00A42123" w:rsidRPr="00A0759D" w:rsidRDefault="00A42123" w:rsidP="00A42123">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polarization</w:t>
      </w:r>
      <w:r>
        <w:rPr>
          <w:b/>
          <w:i/>
          <w:lang w:eastAsia="zh-CN"/>
        </w:rPr>
        <w:t xml:space="preserve">, the </w:t>
      </w:r>
      <w:r w:rsidRPr="004E2147">
        <w:rPr>
          <w:b/>
          <w:i/>
          <w:lang w:eastAsia="zh-CN"/>
        </w:rPr>
        <w:t>reference amplitude</w:t>
      </w:r>
      <w:r>
        <w:rPr>
          <w:b/>
          <w:i/>
          <w:lang w:eastAsia="zh-CN"/>
        </w:rPr>
        <w:t xml:space="preserve"> is not reported.</w:t>
      </w:r>
    </w:p>
    <w:p w14:paraId="4A67F576" w14:textId="77777777" w:rsidR="00A42123" w:rsidRDefault="00A42123" w:rsidP="00A42123">
      <w:pPr>
        <w:spacing w:before="120"/>
        <w:rPr>
          <w:lang w:eastAsia="zh-CN"/>
        </w:rPr>
      </w:pPr>
      <w:r w:rsidRPr="00A42123">
        <w:rPr>
          <w:rFonts w:hint="eastAsia"/>
          <w:b/>
          <w:i/>
          <w:lang w:eastAsia="zh-CN"/>
        </w:rPr>
        <w:t>Proposal</w:t>
      </w:r>
      <w:r w:rsidRPr="00A42123">
        <w:rPr>
          <w:b/>
          <w:i/>
          <w:lang w:eastAsia="zh-CN"/>
        </w:rPr>
        <w:t xml:space="preserve"> 3: Per layer SCI with bit length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rsidRPr="00A42123">
        <w:rPr>
          <w:b/>
          <w:i/>
          <w:lang w:eastAsia="zh-CN"/>
        </w:rPr>
        <w:t xml:space="preserve"> for l-th layer is supported, where </w:t>
      </w:r>
      <m:oMath>
        <m:sSub>
          <m:sSubPr>
            <m:ctrlPr>
              <w:rPr>
                <w:rFonts w:ascii="Cambria Math" w:hAnsi="Cambria Math"/>
                <w:i/>
              </w:rPr>
            </m:ctrlPr>
          </m:sSubPr>
          <m:e>
            <m:r>
              <w:rPr>
                <w:rFonts w:ascii="Cambria Math" w:hAnsi="Cambria Math"/>
              </w:rPr>
              <m:t>K</m:t>
            </m:r>
          </m:e>
          <m:sub>
            <m:r>
              <w:rPr>
                <w:rFonts w:ascii="Cambria Math" w:hAnsi="Cambria Math"/>
              </w:rPr>
              <m:t>0,l</m:t>
            </m:r>
          </m:sub>
        </m:sSub>
      </m:oMath>
      <w:r>
        <w:t xml:space="preserve"> </w:t>
      </w:r>
      <w:r w:rsidRPr="00A42123">
        <w:rPr>
          <w:b/>
          <w:i/>
        </w:rPr>
        <w:t>is the predefined maximum reported coefficients for layer l</w:t>
      </w:r>
      <w:r w:rsidRPr="00A42123" w:rsidDel="00FF15AA">
        <w:rPr>
          <w:b/>
          <w:i/>
          <w:lang w:eastAsia="zh-CN"/>
        </w:rPr>
        <w:t xml:space="preserve"> </w:t>
      </w:r>
      <w:r w:rsidRPr="00A42123">
        <w:rPr>
          <w:b/>
          <w:i/>
          <w:lang w:eastAsia="zh-CN"/>
        </w:rPr>
        <w:t>.</w:t>
      </w:r>
    </w:p>
    <w:p w14:paraId="4AEDD87A" w14:textId="5BC28BD4" w:rsidR="004C49EE" w:rsidRPr="005733E9" w:rsidRDefault="005733E9" w:rsidP="004B4A39">
      <w:pPr>
        <w:rPr>
          <w:b/>
          <w:i/>
          <w:lang w:eastAsia="zh-CN"/>
        </w:rPr>
      </w:pPr>
      <w:r w:rsidRPr="00B278FA">
        <w:rPr>
          <w:rFonts w:hint="eastAsia"/>
          <w:b/>
          <w:i/>
          <w:lang w:eastAsia="zh-CN"/>
        </w:rPr>
        <w:t>Proposal</w:t>
      </w:r>
      <w:r w:rsidRPr="004B4A39">
        <w:rPr>
          <w:b/>
          <w:i/>
          <w:lang w:eastAsia="zh-CN"/>
        </w:rPr>
        <w:t xml:space="preserve"> </w:t>
      </w:r>
      <w:r>
        <w:rPr>
          <w:b/>
          <w:i/>
          <w:lang w:eastAsia="zh-CN"/>
        </w:rPr>
        <w:t xml:space="preserve">4: Alt5.7 is supported </w:t>
      </w:r>
      <w:r w:rsidRPr="00BC17C0">
        <w:rPr>
          <w:b/>
          <w:i/>
          <w:lang w:eastAsia="zh-CN"/>
        </w:rPr>
        <w:t xml:space="preserve">for indicating the </w:t>
      </w:r>
      <w:r>
        <w:rPr>
          <w:b/>
          <w:i/>
          <w:lang w:eastAsia="zh-CN"/>
        </w:rPr>
        <w:t>FD basis for each layer.</w:t>
      </w:r>
    </w:p>
    <w:p w14:paraId="7151834B" w14:textId="77777777" w:rsidR="00087C7C" w:rsidRPr="00B02895" w:rsidRDefault="00087C7C" w:rsidP="00087C7C">
      <w:pPr>
        <w:pStyle w:val="1"/>
        <w:numPr>
          <w:ilvl w:val="0"/>
          <w:numId w:val="0"/>
        </w:numPr>
        <w:ind w:left="432" w:hanging="432"/>
      </w:pPr>
      <w:bookmarkStart w:id="4" w:name="_Ref124589665"/>
      <w:bookmarkStart w:id="5" w:name="_Ref71620620"/>
      <w:bookmarkStart w:id="6" w:name="_Ref124671424"/>
      <w:r w:rsidRPr="00E617AB">
        <w:lastRenderedPageBreak/>
        <w:t>References</w:t>
      </w:r>
    </w:p>
    <w:p w14:paraId="701E4C9B" w14:textId="776FFA77" w:rsidR="0064457D" w:rsidRPr="00251CE8" w:rsidRDefault="0064457D" w:rsidP="003D0C2C">
      <w:pPr>
        <w:pStyle w:val="References"/>
        <w:rPr>
          <w:kern w:val="2"/>
          <w:sz w:val="22"/>
          <w:szCs w:val="22"/>
          <w:lang w:val="en-GB" w:eastAsia="zh-CN"/>
        </w:rPr>
      </w:pPr>
      <w:bookmarkStart w:id="7" w:name="_Ref167612671"/>
      <w:bookmarkStart w:id="8" w:name="_Ref167612875"/>
      <w:bookmarkEnd w:id="3"/>
      <w:bookmarkEnd w:id="4"/>
      <w:bookmarkEnd w:id="5"/>
      <w:bookmarkEnd w:id="6"/>
      <w:r w:rsidRPr="003D0C2C">
        <w:rPr>
          <w:sz w:val="22"/>
          <w:szCs w:val="22"/>
        </w:rPr>
        <w:t xml:space="preserve">“RAN1 Chairman’s Notes”, </w:t>
      </w:r>
      <w:r w:rsidR="00026468">
        <w:rPr>
          <w:sz w:val="22"/>
          <w:szCs w:val="22"/>
        </w:rPr>
        <w:t>Xi’an</w:t>
      </w:r>
      <w:r w:rsidR="003D0C2C" w:rsidRPr="003D0C2C">
        <w:rPr>
          <w:sz w:val="22"/>
          <w:szCs w:val="22"/>
        </w:rPr>
        <w:t xml:space="preserve">, </w:t>
      </w:r>
      <w:r w:rsidR="00026468">
        <w:rPr>
          <w:sz w:val="22"/>
          <w:szCs w:val="22"/>
        </w:rPr>
        <w:t>China</w:t>
      </w:r>
      <w:r w:rsidR="003D0C2C" w:rsidRPr="003D0C2C">
        <w:rPr>
          <w:sz w:val="22"/>
          <w:szCs w:val="22"/>
        </w:rPr>
        <w:t xml:space="preserve">, </w:t>
      </w:r>
      <w:r w:rsidR="00026468">
        <w:rPr>
          <w:sz w:val="22"/>
          <w:szCs w:val="22"/>
        </w:rPr>
        <w:t>April</w:t>
      </w:r>
      <w:r w:rsidR="00026468" w:rsidRPr="003D0C2C">
        <w:rPr>
          <w:sz w:val="22"/>
          <w:szCs w:val="22"/>
        </w:rPr>
        <w:t xml:space="preserve"> </w:t>
      </w:r>
      <w:r w:rsidR="003D0C2C" w:rsidRPr="003D0C2C">
        <w:rPr>
          <w:sz w:val="22"/>
          <w:szCs w:val="22"/>
        </w:rPr>
        <w:t>12</w:t>
      </w:r>
      <w:r w:rsidR="001B29ED">
        <w:rPr>
          <w:sz w:val="22"/>
          <w:szCs w:val="22"/>
        </w:rPr>
        <w:t>-</w:t>
      </w:r>
      <w:r w:rsidR="003D0C2C" w:rsidRPr="003D0C2C">
        <w:rPr>
          <w:sz w:val="22"/>
          <w:szCs w:val="22"/>
        </w:rPr>
        <w:t>16, 201</w:t>
      </w:r>
      <w:r w:rsidR="00026468">
        <w:rPr>
          <w:sz w:val="22"/>
          <w:szCs w:val="22"/>
        </w:rPr>
        <w:t>9</w:t>
      </w:r>
      <w:r w:rsidRPr="003D0C2C">
        <w:rPr>
          <w:sz w:val="22"/>
          <w:szCs w:val="22"/>
        </w:rPr>
        <w:t>.</w:t>
      </w:r>
    </w:p>
    <w:bookmarkEnd w:id="7"/>
    <w:bookmarkEnd w:id="8"/>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5A47077B"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1854AF">
              <w:t xml:space="preserve"> / </w:t>
            </w:r>
            <w:r w:rsidR="001854AF" w:rsidRPr="00FC435E">
              <w:t>(</w:t>
            </w:r>
            <w:r w:rsidR="001854AF">
              <w:rPr>
                <w:rFonts w:hint="eastAsia"/>
                <w:lang w:eastAsia="zh-CN"/>
              </w:rPr>
              <w:t>1</w:t>
            </w:r>
            <w:r w:rsidR="001854AF" w:rsidRPr="00FC435E">
              <w:t>,</w:t>
            </w:r>
            <w:r w:rsidR="001854AF">
              <w:rPr>
                <w:lang w:eastAsia="zh-CN"/>
              </w:rPr>
              <w:t>2</w:t>
            </w:r>
            <w:r w:rsidR="001854AF" w:rsidRPr="00FC435E">
              <w:t>,</w:t>
            </w:r>
            <w:r w:rsidR="001854AF">
              <w:t>2</w:t>
            </w:r>
            <w:r w:rsidR="001854AF" w:rsidRPr="00FC435E">
              <w:t>,1,1</w:t>
            </w:r>
            <w:r w:rsidR="001854AF">
              <w:t>,1,2</w:t>
            </w:r>
            <w:r w:rsidR="001854AF"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04240F4A" w14:textId="77777777" w:rsidR="006223AF" w:rsidRDefault="006223AF" w:rsidP="002D6986">
            <w:pPr>
              <w:widowControl w:val="0"/>
              <w:jc w:val="center"/>
              <w:rPr>
                <w:lang w:eastAsia="zh-CN"/>
              </w:rPr>
            </w:pPr>
            <w:r>
              <w:rPr>
                <w:lang w:eastAsia="zh-CN"/>
              </w:rPr>
              <w:t>SU-MIMO for higher rank of Type II</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9F5C81">
      <w:p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C2CAD" w14:textId="77777777" w:rsidR="00BD519F" w:rsidRDefault="00BD519F" w:rsidP="00087C7C">
      <w:pPr>
        <w:spacing w:after="0"/>
      </w:pPr>
      <w:r>
        <w:separator/>
      </w:r>
    </w:p>
  </w:endnote>
  <w:endnote w:type="continuationSeparator" w:id="0">
    <w:p w14:paraId="69FA76C9" w14:textId="77777777" w:rsidR="00BD519F" w:rsidRDefault="00BD519F"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6F2D9" w14:textId="77777777" w:rsidR="00BD519F" w:rsidRDefault="00BD519F" w:rsidP="00087C7C">
      <w:pPr>
        <w:spacing w:after="0"/>
      </w:pPr>
      <w:r>
        <w:separator/>
      </w:r>
    </w:p>
  </w:footnote>
  <w:footnote w:type="continuationSeparator" w:id="0">
    <w:p w14:paraId="18D021D8" w14:textId="77777777" w:rsidR="00BD519F" w:rsidRDefault="00BD519F"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E35EF"/>
    <w:multiLevelType w:val="hybridMultilevel"/>
    <w:tmpl w:val="ADD443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34904"/>
    <w:multiLevelType w:val="hybridMultilevel"/>
    <w:tmpl w:val="ACA2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156218"/>
    <w:multiLevelType w:val="hybridMultilevel"/>
    <w:tmpl w:val="E300033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
  </w:num>
  <w:num w:numId="4">
    <w:abstractNumId w:val="10"/>
  </w:num>
  <w:num w:numId="5">
    <w:abstractNumId w:val="34"/>
  </w:num>
  <w:num w:numId="6">
    <w:abstractNumId w:val="0"/>
  </w:num>
  <w:num w:numId="7">
    <w:abstractNumId w:val="23"/>
  </w:num>
  <w:num w:numId="8">
    <w:abstractNumId w:val="3"/>
  </w:num>
  <w:num w:numId="9">
    <w:abstractNumId w:val="37"/>
  </w:num>
  <w:num w:numId="10">
    <w:abstractNumId w:val="11"/>
  </w:num>
  <w:num w:numId="11">
    <w:abstractNumId w:val="33"/>
  </w:num>
  <w:num w:numId="12">
    <w:abstractNumId w:val="13"/>
  </w:num>
  <w:num w:numId="13">
    <w:abstractNumId w:val="9"/>
  </w:num>
  <w:num w:numId="14">
    <w:abstractNumId w:val="40"/>
  </w:num>
  <w:num w:numId="15">
    <w:abstractNumId w:val="21"/>
  </w:num>
  <w:num w:numId="16">
    <w:abstractNumId w:val="12"/>
  </w:num>
  <w:num w:numId="17">
    <w:abstractNumId w:val="27"/>
  </w:num>
  <w:num w:numId="18">
    <w:abstractNumId w:val="6"/>
  </w:num>
  <w:num w:numId="19">
    <w:abstractNumId w:val="25"/>
  </w:num>
  <w:num w:numId="20">
    <w:abstractNumId w:val="28"/>
  </w:num>
  <w:num w:numId="21">
    <w:abstractNumId w:val="32"/>
  </w:num>
  <w:num w:numId="22">
    <w:abstractNumId w:val="5"/>
  </w:num>
  <w:num w:numId="23">
    <w:abstractNumId w:val="15"/>
  </w:num>
  <w:num w:numId="24">
    <w:abstractNumId w:val="22"/>
  </w:num>
  <w:num w:numId="25">
    <w:abstractNumId w:val="39"/>
  </w:num>
  <w:num w:numId="26">
    <w:abstractNumId w:val="17"/>
  </w:num>
  <w:num w:numId="27">
    <w:abstractNumId w:val="24"/>
  </w:num>
  <w:num w:numId="28">
    <w:abstractNumId w:val="14"/>
  </w:num>
  <w:num w:numId="29">
    <w:abstractNumId w:val="36"/>
  </w:num>
  <w:num w:numId="30">
    <w:abstractNumId w:val="41"/>
  </w:num>
  <w:num w:numId="31">
    <w:abstractNumId w:val="26"/>
  </w:num>
  <w:num w:numId="32">
    <w:abstractNumId w:val="4"/>
  </w:num>
  <w:num w:numId="33">
    <w:abstractNumId w:val="18"/>
  </w:num>
  <w:num w:numId="34">
    <w:abstractNumId w:val="38"/>
  </w:num>
  <w:num w:numId="35">
    <w:abstractNumId w:val="7"/>
  </w:num>
  <w:num w:numId="36">
    <w:abstractNumId w:val="35"/>
  </w:num>
  <w:num w:numId="37">
    <w:abstractNumId w:val="19"/>
  </w:num>
  <w:num w:numId="38">
    <w:abstractNumId w:val="2"/>
  </w:num>
  <w:num w:numId="39">
    <w:abstractNumId w:val="29"/>
  </w:num>
  <w:num w:numId="40">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16"/>
  </w:num>
  <w:num w:numId="43">
    <w:abstractNumId w:val="8"/>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385"/>
    <w:rsid w:val="00003C68"/>
    <w:rsid w:val="000050FA"/>
    <w:rsid w:val="000051F2"/>
    <w:rsid w:val="00005D9F"/>
    <w:rsid w:val="0000717E"/>
    <w:rsid w:val="000105D1"/>
    <w:rsid w:val="0001079C"/>
    <w:rsid w:val="0001365A"/>
    <w:rsid w:val="00013947"/>
    <w:rsid w:val="00013CE7"/>
    <w:rsid w:val="000144C7"/>
    <w:rsid w:val="00014B8D"/>
    <w:rsid w:val="000163CA"/>
    <w:rsid w:val="00016F8A"/>
    <w:rsid w:val="00017E86"/>
    <w:rsid w:val="00022476"/>
    <w:rsid w:val="00023ED3"/>
    <w:rsid w:val="00024762"/>
    <w:rsid w:val="00024B40"/>
    <w:rsid w:val="00024C5C"/>
    <w:rsid w:val="00024D2A"/>
    <w:rsid w:val="000254E9"/>
    <w:rsid w:val="00026468"/>
    <w:rsid w:val="00026A82"/>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106"/>
    <w:rsid w:val="00043F9D"/>
    <w:rsid w:val="00044672"/>
    <w:rsid w:val="00044943"/>
    <w:rsid w:val="00044CB7"/>
    <w:rsid w:val="00044D92"/>
    <w:rsid w:val="000457A5"/>
    <w:rsid w:val="000464FA"/>
    <w:rsid w:val="000468F5"/>
    <w:rsid w:val="00046AFC"/>
    <w:rsid w:val="000509E6"/>
    <w:rsid w:val="000528E1"/>
    <w:rsid w:val="00052CFA"/>
    <w:rsid w:val="00052F40"/>
    <w:rsid w:val="000532CF"/>
    <w:rsid w:val="00054288"/>
    <w:rsid w:val="00054324"/>
    <w:rsid w:val="00054885"/>
    <w:rsid w:val="00054DC6"/>
    <w:rsid w:val="000551EF"/>
    <w:rsid w:val="00055788"/>
    <w:rsid w:val="00055D80"/>
    <w:rsid w:val="000573A8"/>
    <w:rsid w:val="0005788C"/>
    <w:rsid w:val="000600F9"/>
    <w:rsid w:val="00060363"/>
    <w:rsid w:val="00060661"/>
    <w:rsid w:val="00060672"/>
    <w:rsid w:val="000623D9"/>
    <w:rsid w:val="00062637"/>
    <w:rsid w:val="00064AE0"/>
    <w:rsid w:val="00064CE2"/>
    <w:rsid w:val="0006614E"/>
    <w:rsid w:val="00066D24"/>
    <w:rsid w:val="00066E7F"/>
    <w:rsid w:val="00067458"/>
    <w:rsid w:val="0007071F"/>
    <w:rsid w:val="00070D95"/>
    <w:rsid w:val="00070F5A"/>
    <w:rsid w:val="000718C9"/>
    <w:rsid w:val="00071B88"/>
    <w:rsid w:val="00073AF2"/>
    <w:rsid w:val="00073CEA"/>
    <w:rsid w:val="000746DB"/>
    <w:rsid w:val="0007622B"/>
    <w:rsid w:val="00076D42"/>
    <w:rsid w:val="00077515"/>
    <w:rsid w:val="00080DC9"/>
    <w:rsid w:val="0008106D"/>
    <w:rsid w:val="00081988"/>
    <w:rsid w:val="00082E4B"/>
    <w:rsid w:val="00082F2B"/>
    <w:rsid w:val="000831AA"/>
    <w:rsid w:val="00083AC8"/>
    <w:rsid w:val="00085042"/>
    <w:rsid w:val="000862ED"/>
    <w:rsid w:val="0008700A"/>
    <w:rsid w:val="00087C7C"/>
    <w:rsid w:val="0009044E"/>
    <w:rsid w:val="00090594"/>
    <w:rsid w:val="00090BBB"/>
    <w:rsid w:val="000913BB"/>
    <w:rsid w:val="00091E84"/>
    <w:rsid w:val="00092EA9"/>
    <w:rsid w:val="0009360B"/>
    <w:rsid w:val="00093D55"/>
    <w:rsid w:val="00094929"/>
    <w:rsid w:val="00094CC5"/>
    <w:rsid w:val="00094D1A"/>
    <w:rsid w:val="00095732"/>
    <w:rsid w:val="00095B04"/>
    <w:rsid w:val="00095C98"/>
    <w:rsid w:val="00095CF9"/>
    <w:rsid w:val="000961D5"/>
    <w:rsid w:val="00096270"/>
    <w:rsid w:val="00096CBF"/>
    <w:rsid w:val="00097EB4"/>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E5A"/>
    <w:rsid w:val="000B6CC4"/>
    <w:rsid w:val="000C018B"/>
    <w:rsid w:val="000C049D"/>
    <w:rsid w:val="000C054C"/>
    <w:rsid w:val="000C0F45"/>
    <w:rsid w:val="000C1DDE"/>
    <w:rsid w:val="000C23B1"/>
    <w:rsid w:val="000C3A28"/>
    <w:rsid w:val="000C5400"/>
    <w:rsid w:val="000C5665"/>
    <w:rsid w:val="000C569C"/>
    <w:rsid w:val="000C7C4C"/>
    <w:rsid w:val="000D0405"/>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5E05"/>
    <w:rsid w:val="000E5E06"/>
    <w:rsid w:val="000E60B6"/>
    <w:rsid w:val="000E726B"/>
    <w:rsid w:val="000E7EC6"/>
    <w:rsid w:val="000F1462"/>
    <w:rsid w:val="000F20A2"/>
    <w:rsid w:val="000F33FC"/>
    <w:rsid w:val="000F3B18"/>
    <w:rsid w:val="000F4070"/>
    <w:rsid w:val="000F4E08"/>
    <w:rsid w:val="000F4F00"/>
    <w:rsid w:val="000F5859"/>
    <w:rsid w:val="000F5DB3"/>
    <w:rsid w:val="000F6318"/>
    <w:rsid w:val="000F7E09"/>
    <w:rsid w:val="00100037"/>
    <w:rsid w:val="0010031A"/>
    <w:rsid w:val="0010071F"/>
    <w:rsid w:val="00101BFE"/>
    <w:rsid w:val="00102D79"/>
    <w:rsid w:val="00103BBC"/>
    <w:rsid w:val="00103E8E"/>
    <w:rsid w:val="00104291"/>
    <w:rsid w:val="00104D94"/>
    <w:rsid w:val="00105B15"/>
    <w:rsid w:val="0010636F"/>
    <w:rsid w:val="00107372"/>
    <w:rsid w:val="0010781C"/>
    <w:rsid w:val="00107CA4"/>
    <w:rsid w:val="001102E5"/>
    <w:rsid w:val="00111714"/>
    <w:rsid w:val="00111781"/>
    <w:rsid w:val="001117D4"/>
    <w:rsid w:val="0011297D"/>
    <w:rsid w:val="00115606"/>
    <w:rsid w:val="00117BB0"/>
    <w:rsid w:val="00120E3C"/>
    <w:rsid w:val="001224D3"/>
    <w:rsid w:val="001225FE"/>
    <w:rsid w:val="00123DC2"/>
    <w:rsid w:val="00123F45"/>
    <w:rsid w:val="0012427F"/>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1967"/>
    <w:rsid w:val="00151EAB"/>
    <w:rsid w:val="0015370E"/>
    <w:rsid w:val="001538CE"/>
    <w:rsid w:val="00153F13"/>
    <w:rsid w:val="001541B7"/>
    <w:rsid w:val="00155001"/>
    <w:rsid w:val="00155160"/>
    <w:rsid w:val="00155C49"/>
    <w:rsid w:val="00157044"/>
    <w:rsid w:val="00157D85"/>
    <w:rsid w:val="00161C93"/>
    <w:rsid w:val="00162105"/>
    <w:rsid w:val="001623E6"/>
    <w:rsid w:val="00162443"/>
    <w:rsid w:val="00162F79"/>
    <w:rsid w:val="00163693"/>
    <w:rsid w:val="001636A9"/>
    <w:rsid w:val="00163ADB"/>
    <w:rsid w:val="00163C8F"/>
    <w:rsid w:val="00163E79"/>
    <w:rsid w:val="00164335"/>
    <w:rsid w:val="00164C69"/>
    <w:rsid w:val="00164CE0"/>
    <w:rsid w:val="001671A6"/>
    <w:rsid w:val="00170B2A"/>
    <w:rsid w:val="0017222C"/>
    <w:rsid w:val="00172EDD"/>
    <w:rsid w:val="00173863"/>
    <w:rsid w:val="00173C14"/>
    <w:rsid w:val="00176837"/>
    <w:rsid w:val="00176979"/>
    <w:rsid w:val="00176F86"/>
    <w:rsid w:val="00177096"/>
    <w:rsid w:val="001773D3"/>
    <w:rsid w:val="00177F3B"/>
    <w:rsid w:val="001808DE"/>
    <w:rsid w:val="00180DD5"/>
    <w:rsid w:val="00182015"/>
    <w:rsid w:val="00182261"/>
    <w:rsid w:val="0018236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422C"/>
    <w:rsid w:val="00195860"/>
    <w:rsid w:val="00195C35"/>
    <w:rsid w:val="00195D02"/>
    <w:rsid w:val="00196A6F"/>
    <w:rsid w:val="00197A6D"/>
    <w:rsid w:val="001A0869"/>
    <w:rsid w:val="001A105F"/>
    <w:rsid w:val="001A1BE5"/>
    <w:rsid w:val="001A38E8"/>
    <w:rsid w:val="001A3ACF"/>
    <w:rsid w:val="001A575F"/>
    <w:rsid w:val="001A5B04"/>
    <w:rsid w:val="001A730E"/>
    <w:rsid w:val="001A7702"/>
    <w:rsid w:val="001A7D30"/>
    <w:rsid w:val="001B05B6"/>
    <w:rsid w:val="001B0716"/>
    <w:rsid w:val="001B19F9"/>
    <w:rsid w:val="001B29ED"/>
    <w:rsid w:val="001B3900"/>
    <w:rsid w:val="001B3979"/>
    <w:rsid w:val="001B39E8"/>
    <w:rsid w:val="001B3FD9"/>
    <w:rsid w:val="001B4944"/>
    <w:rsid w:val="001B5404"/>
    <w:rsid w:val="001B5B33"/>
    <w:rsid w:val="001B6766"/>
    <w:rsid w:val="001B79DD"/>
    <w:rsid w:val="001C023B"/>
    <w:rsid w:val="001C1BCB"/>
    <w:rsid w:val="001C23B5"/>
    <w:rsid w:val="001C24ED"/>
    <w:rsid w:val="001C2F17"/>
    <w:rsid w:val="001C3C63"/>
    <w:rsid w:val="001C3F09"/>
    <w:rsid w:val="001C466E"/>
    <w:rsid w:val="001C4E6E"/>
    <w:rsid w:val="001C5A24"/>
    <w:rsid w:val="001C5AC5"/>
    <w:rsid w:val="001C6616"/>
    <w:rsid w:val="001C670A"/>
    <w:rsid w:val="001C6783"/>
    <w:rsid w:val="001C678C"/>
    <w:rsid w:val="001C6F57"/>
    <w:rsid w:val="001C7B94"/>
    <w:rsid w:val="001C7D90"/>
    <w:rsid w:val="001C7DD9"/>
    <w:rsid w:val="001D12C1"/>
    <w:rsid w:val="001D168F"/>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300"/>
    <w:rsid w:val="001E55CB"/>
    <w:rsid w:val="001E6EF2"/>
    <w:rsid w:val="001E7484"/>
    <w:rsid w:val="001E7F50"/>
    <w:rsid w:val="001F0225"/>
    <w:rsid w:val="001F0E79"/>
    <w:rsid w:val="001F3BA6"/>
    <w:rsid w:val="001F4199"/>
    <w:rsid w:val="001F4BD4"/>
    <w:rsid w:val="001F530E"/>
    <w:rsid w:val="001F6E85"/>
    <w:rsid w:val="001F7AAB"/>
    <w:rsid w:val="001F7E08"/>
    <w:rsid w:val="001F7E88"/>
    <w:rsid w:val="00200593"/>
    <w:rsid w:val="002052DF"/>
    <w:rsid w:val="00205DEB"/>
    <w:rsid w:val="00205EA0"/>
    <w:rsid w:val="0020638C"/>
    <w:rsid w:val="00206A05"/>
    <w:rsid w:val="00207BFB"/>
    <w:rsid w:val="00210BD4"/>
    <w:rsid w:val="002118F3"/>
    <w:rsid w:val="002119AC"/>
    <w:rsid w:val="0021277E"/>
    <w:rsid w:val="002128DC"/>
    <w:rsid w:val="00213E96"/>
    <w:rsid w:val="00214056"/>
    <w:rsid w:val="00214698"/>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405CE"/>
    <w:rsid w:val="00241431"/>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7D06"/>
    <w:rsid w:val="00260BDE"/>
    <w:rsid w:val="002610DF"/>
    <w:rsid w:val="002634DB"/>
    <w:rsid w:val="00264637"/>
    <w:rsid w:val="002649B0"/>
    <w:rsid w:val="00264DD1"/>
    <w:rsid w:val="002661A3"/>
    <w:rsid w:val="002668B6"/>
    <w:rsid w:val="00266C3F"/>
    <w:rsid w:val="00270587"/>
    <w:rsid w:val="002715FE"/>
    <w:rsid w:val="002745CE"/>
    <w:rsid w:val="0027596D"/>
    <w:rsid w:val="00275D03"/>
    <w:rsid w:val="002761B1"/>
    <w:rsid w:val="00276A54"/>
    <w:rsid w:val="002801A9"/>
    <w:rsid w:val="00283734"/>
    <w:rsid w:val="00283920"/>
    <w:rsid w:val="00283AD8"/>
    <w:rsid w:val="00285A0D"/>
    <w:rsid w:val="00285C2D"/>
    <w:rsid w:val="00286396"/>
    <w:rsid w:val="0028649D"/>
    <w:rsid w:val="00290A73"/>
    <w:rsid w:val="00291902"/>
    <w:rsid w:val="0029190A"/>
    <w:rsid w:val="002931D4"/>
    <w:rsid w:val="002937F6"/>
    <w:rsid w:val="002944D3"/>
    <w:rsid w:val="00294BD1"/>
    <w:rsid w:val="0029518F"/>
    <w:rsid w:val="00295605"/>
    <w:rsid w:val="0029660E"/>
    <w:rsid w:val="002966BF"/>
    <w:rsid w:val="002A1066"/>
    <w:rsid w:val="002A1615"/>
    <w:rsid w:val="002A1C7D"/>
    <w:rsid w:val="002A1F08"/>
    <w:rsid w:val="002A2484"/>
    <w:rsid w:val="002A2E53"/>
    <w:rsid w:val="002A303B"/>
    <w:rsid w:val="002A35F1"/>
    <w:rsid w:val="002A37A0"/>
    <w:rsid w:val="002A68E7"/>
    <w:rsid w:val="002A72EF"/>
    <w:rsid w:val="002B0B11"/>
    <w:rsid w:val="002B126F"/>
    <w:rsid w:val="002B1F5C"/>
    <w:rsid w:val="002B38C1"/>
    <w:rsid w:val="002B3FF4"/>
    <w:rsid w:val="002B49AF"/>
    <w:rsid w:val="002B5545"/>
    <w:rsid w:val="002B5A90"/>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D1139"/>
    <w:rsid w:val="002D1546"/>
    <w:rsid w:val="002D17DA"/>
    <w:rsid w:val="002D276C"/>
    <w:rsid w:val="002D292B"/>
    <w:rsid w:val="002D2D8E"/>
    <w:rsid w:val="002D2FB7"/>
    <w:rsid w:val="002D3852"/>
    <w:rsid w:val="002D3BD2"/>
    <w:rsid w:val="002D457C"/>
    <w:rsid w:val="002D4CD4"/>
    <w:rsid w:val="002D540C"/>
    <w:rsid w:val="002D6986"/>
    <w:rsid w:val="002D6A2E"/>
    <w:rsid w:val="002D6B58"/>
    <w:rsid w:val="002E0156"/>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44D"/>
    <w:rsid w:val="003025FA"/>
    <w:rsid w:val="00302E7F"/>
    <w:rsid w:val="00303FFE"/>
    <w:rsid w:val="00304F5E"/>
    <w:rsid w:val="003065B3"/>
    <w:rsid w:val="003072CA"/>
    <w:rsid w:val="003073CC"/>
    <w:rsid w:val="00307786"/>
    <w:rsid w:val="00307D80"/>
    <w:rsid w:val="00307F62"/>
    <w:rsid w:val="003100F2"/>
    <w:rsid w:val="0031049C"/>
    <w:rsid w:val="0031127E"/>
    <w:rsid w:val="00312D7C"/>
    <w:rsid w:val="003132E4"/>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5797"/>
    <w:rsid w:val="00325E84"/>
    <w:rsid w:val="00326594"/>
    <w:rsid w:val="003309DB"/>
    <w:rsid w:val="003317A2"/>
    <w:rsid w:val="00332BD2"/>
    <w:rsid w:val="003337DA"/>
    <w:rsid w:val="003337F3"/>
    <w:rsid w:val="0033394E"/>
    <w:rsid w:val="00334184"/>
    <w:rsid w:val="003341DC"/>
    <w:rsid w:val="00335891"/>
    <w:rsid w:val="00337DB1"/>
    <w:rsid w:val="0034312F"/>
    <w:rsid w:val="00343CF8"/>
    <w:rsid w:val="0034429B"/>
    <w:rsid w:val="0034549C"/>
    <w:rsid w:val="003458E1"/>
    <w:rsid w:val="00345AA4"/>
    <w:rsid w:val="003466C0"/>
    <w:rsid w:val="00346982"/>
    <w:rsid w:val="00347541"/>
    <w:rsid w:val="00351EC0"/>
    <w:rsid w:val="00355048"/>
    <w:rsid w:val="00355C1A"/>
    <w:rsid w:val="00356E5F"/>
    <w:rsid w:val="0035712C"/>
    <w:rsid w:val="00357390"/>
    <w:rsid w:val="00357CAB"/>
    <w:rsid w:val="003601E4"/>
    <w:rsid w:val="00361EC0"/>
    <w:rsid w:val="00363021"/>
    <w:rsid w:val="0036382E"/>
    <w:rsid w:val="003641F4"/>
    <w:rsid w:val="00364CCF"/>
    <w:rsid w:val="00366004"/>
    <w:rsid w:val="00366149"/>
    <w:rsid w:val="00371E30"/>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AAC"/>
    <w:rsid w:val="003916EA"/>
    <w:rsid w:val="00392230"/>
    <w:rsid w:val="00393EF2"/>
    <w:rsid w:val="00394362"/>
    <w:rsid w:val="00394528"/>
    <w:rsid w:val="00394A83"/>
    <w:rsid w:val="00394EFF"/>
    <w:rsid w:val="003959D8"/>
    <w:rsid w:val="00396A3A"/>
    <w:rsid w:val="00396C6F"/>
    <w:rsid w:val="00397AF8"/>
    <w:rsid w:val="00397BEE"/>
    <w:rsid w:val="003A0F5F"/>
    <w:rsid w:val="003A2940"/>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75AE"/>
    <w:rsid w:val="003C076D"/>
    <w:rsid w:val="003C1A47"/>
    <w:rsid w:val="003C40B7"/>
    <w:rsid w:val="003C5825"/>
    <w:rsid w:val="003C5DB9"/>
    <w:rsid w:val="003C60BD"/>
    <w:rsid w:val="003C6393"/>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22"/>
    <w:rsid w:val="003E4343"/>
    <w:rsid w:val="003E43E0"/>
    <w:rsid w:val="003E6986"/>
    <w:rsid w:val="003E69D3"/>
    <w:rsid w:val="003E6C62"/>
    <w:rsid w:val="003E701A"/>
    <w:rsid w:val="003E7577"/>
    <w:rsid w:val="003E7A49"/>
    <w:rsid w:val="003F0A28"/>
    <w:rsid w:val="003F1FF4"/>
    <w:rsid w:val="003F3849"/>
    <w:rsid w:val="003F39EF"/>
    <w:rsid w:val="003F3FAE"/>
    <w:rsid w:val="003F610A"/>
    <w:rsid w:val="003F663A"/>
    <w:rsid w:val="003F6D36"/>
    <w:rsid w:val="003F6EC7"/>
    <w:rsid w:val="003F747E"/>
    <w:rsid w:val="00400121"/>
    <w:rsid w:val="004002B4"/>
    <w:rsid w:val="00401A87"/>
    <w:rsid w:val="00402703"/>
    <w:rsid w:val="00403C06"/>
    <w:rsid w:val="00404034"/>
    <w:rsid w:val="00405B3A"/>
    <w:rsid w:val="004062C7"/>
    <w:rsid w:val="00406CF0"/>
    <w:rsid w:val="00406E86"/>
    <w:rsid w:val="00407A29"/>
    <w:rsid w:val="00411B47"/>
    <w:rsid w:val="00412208"/>
    <w:rsid w:val="00412231"/>
    <w:rsid w:val="004123BD"/>
    <w:rsid w:val="0041242B"/>
    <w:rsid w:val="00413931"/>
    <w:rsid w:val="00414220"/>
    <w:rsid w:val="00415249"/>
    <w:rsid w:val="0041551C"/>
    <w:rsid w:val="00415FEF"/>
    <w:rsid w:val="004165CC"/>
    <w:rsid w:val="00416CE0"/>
    <w:rsid w:val="00417507"/>
    <w:rsid w:val="00417CE7"/>
    <w:rsid w:val="00420A7D"/>
    <w:rsid w:val="004213FC"/>
    <w:rsid w:val="00422167"/>
    <w:rsid w:val="00422420"/>
    <w:rsid w:val="0042306B"/>
    <w:rsid w:val="00426E81"/>
    <w:rsid w:val="004305FA"/>
    <w:rsid w:val="00432785"/>
    <w:rsid w:val="0043313A"/>
    <w:rsid w:val="0043432E"/>
    <w:rsid w:val="004343ED"/>
    <w:rsid w:val="00434E63"/>
    <w:rsid w:val="00436093"/>
    <w:rsid w:val="00436D7D"/>
    <w:rsid w:val="00437678"/>
    <w:rsid w:val="004379F4"/>
    <w:rsid w:val="00437C7B"/>
    <w:rsid w:val="004400B9"/>
    <w:rsid w:val="00441B43"/>
    <w:rsid w:val="0044246A"/>
    <w:rsid w:val="00442906"/>
    <w:rsid w:val="004429B3"/>
    <w:rsid w:val="00443BBE"/>
    <w:rsid w:val="00443F72"/>
    <w:rsid w:val="0044402B"/>
    <w:rsid w:val="00445719"/>
    <w:rsid w:val="004471B4"/>
    <w:rsid w:val="0044759A"/>
    <w:rsid w:val="00447812"/>
    <w:rsid w:val="0045044A"/>
    <w:rsid w:val="00451942"/>
    <w:rsid w:val="0045258A"/>
    <w:rsid w:val="004534F0"/>
    <w:rsid w:val="0045439A"/>
    <w:rsid w:val="0045498A"/>
    <w:rsid w:val="00454E90"/>
    <w:rsid w:val="004550E6"/>
    <w:rsid w:val="00455479"/>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0EC8"/>
    <w:rsid w:val="0047144B"/>
    <w:rsid w:val="004718EE"/>
    <w:rsid w:val="00472AA2"/>
    <w:rsid w:val="00473655"/>
    <w:rsid w:val="004736DA"/>
    <w:rsid w:val="00475BB1"/>
    <w:rsid w:val="0047610E"/>
    <w:rsid w:val="00476714"/>
    <w:rsid w:val="00476A64"/>
    <w:rsid w:val="00476FF6"/>
    <w:rsid w:val="004773DE"/>
    <w:rsid w:val="00480EC7"/>
    <w:rsid w:val="004811BB"/>
    <w:rsid w:val="00481605"/>
    <w:rsid w:val="00481D87"/>
    <w:rsid w:val="004820A4"/>
    <w:rsid w:val="00482CB6"/>
    <w:rsid w:val="00483593"/>
    <w:rsid w:val="00486C4D"/>
    <w:rsid w:val="00486FCD"/>
    <w:rsid w:val="0048744A"/>
    <w:rsid w:val="00487AAC"/>
    <w:rsid w:val="004908DC"/>
    <w:rsid w:val="0049093E"/>
    <w:rsid w:val="00490E03"/>
    <w:rsid w:val="00490E55"/>
    <w:rsid w:val="004913A6"/>
    <w:rsid w:val="00491E87"/>
    <w:rsid w:val="004929DB"/>
    <w:rsid w:val="00492DA9"/>
    <w:rsid w:val="00494E61"/>
    <w:rsid w:val="0049531B"/>
    <w:rsid w:val="004A052D"/>
    <w:rsid w:val="004A0F9F"/>
    <w:rsid w:val="004A1135"/>
    <w:rsid w:val="004A13F2"/>
    <w:rsid w:val="004A16A1"/>
    <w:rsid w:val="004A25FF"/>
    <w:rsid w:val="004A26A4"/>
    <w:rsid w:val="004A2C77"/>
    <w:rsid w:val="004A2C90"/>
    <w:rsid w:val="004A400B"/>
    <w:rsid w:val="004A42BA"/>
    <w:rsid w:val="004A4583"/>
    <w:rsid w:val="004A590B"/>
    <w:rsid w:val="004A6E7D"/>
    <w:rsid w:val="004A730F"/>
    <w:rsid w:val="004A7D0E"/>
    <w:rsid w:val="004A7F46"/>
    <w:rsid w:val="004B01C8"/>
    <w:rsid w:val="004B0284"/>
    <w:rsid w:val="004B1A00"/>
    <w:rsid w:val="004B2C38"/>
    <w:rsid w:val="004B2E15"/>
    <w:rsid w:val="004B3A20"/>
    <w:rsid w:val="004B4A39"/>
    <w:rsid w:val="004B4B80"/>
    <w:rsid w:val="004B4FC5"/>
    <w:rsid w:val="004B5F61"/>
    <w:rsid w:val="004C00AC"/>
    <w:rsid w:val="004C00EB"/>
    <w:rsid w:val="004C03EB"/>
    <w:rsid w:val="004C048A"/>
    <w:rsid w:val="004C3CDE"/>
    <w:rsid w:val="004C43EA"/>
    <w:rsid w:val="004C49EE"/>
    <w:rsid w:val="004C6644"/>
    <w:rsid w:val="004C6688"/>
    <w:rsid w:val="004C78F1"/>
    <w:rsid w:val="004D0A47"/>
    <w:rsid w:val="004D0E5C"/>
    <w:rsid w:val="004D210E"/>
    <w:rsid w:val="004D2948"/>
    <w:rsid w:val="004D2BF4"/>
    <w:rsid w:val="004D31B6"/>
    <w:rsid w:val="004D3D67"/>
    <w:rsid w:val="004D44CE"/>
    <w:rsid w:val="004D4512"/>
    <w:rsid w:val="004D50AE"/>
    <w:rsid w:val="004D6D7D"/>
    <w:rsid w:val="004D721F"/>
    <w:rsid w:val="004E0EF3"/>
    <w:rsid w:val="004E1819"/>
    <w:rsid w:val="004E1D89"/>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3E"/>
    <w:rsid w:val="004F0B4E"/>
    <w:rsid w:val="004F0DFE"/>
    <w:rsid w:val="004F0E49"/>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5D1"/>
    <w:rsid w:val="0052094C"/>
    <w:rsid w:val="00520A66"/>
    <w:rsid w:val="00520E20"/>
    <w:rsid w:val="0052156D"/>
    <w:rsid w:val="00521A3E"/>
    <w:rsid w:val="00523743"/>
    <w:rsid w:val="00524021"/>
    <w:rsid w:val="0052613F"/>
    <w:rsid w:val="005262D8"/>
    <w:rsid w:val="005266E2"/>
    <w:rsid w:val="00526E54"/>
    <w:rsid w:val="005270FA"/>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794"/>
    <w:rsid w:val="00555BA8"/>
    <w:rsid w:val="00557471"/>
    <w:rsid w:val="00560CFD"/>
    <w:rsid w:val="00561314"/>
    <w:rsid w:val="00562B39"/>
    <w:rsid w:val="00563A84"/>
    <w:rsid w:val="00564910"/>
    <w:rsid w:val="00565872"/>
    <w:rsid w:val="00565D35"/>
    <w:rsid w:val="0056689E"/>
    <w:rsid w:val="00566A1B"/>
    <w:rsid w:val="00567186"/>
    <w:rsid w:val="00567D54"/>
    <w:rsid w:val="0057041D"/>
    <w:rsid w:val="0057067F"/>
    <w:rsid w:val="005707C7"/>
    <w:rsid w:val="00571969"/>
    <w:rsid w:val="00571996"/>
    <w:rsid w:val="005724BE"/>
    <w:rsid w:val="005733E9"/>
    <w:rsid w:val="00573D4E"/>
    <w:rsid w:val="0057401B"/>
    <w:rsid w:val="005740E0"/>
    <w:rsid w:val="005742A8"/>
    <w:rsid w:val="00574DDB"/>
    <w:rsid w:val="005757D3"/>
    <w:rsid w:val="00575D6B"/>
    <w:rsid w:val="005766DA"/>
    <w:rsid w:val="00576B7C"/>
    <w:rsid w:val="00577424"/>
    <w:rsid w:val="00577912"/>
    <w:rsid w:val="00577DF8"/>
    <w:rsid w:val="00577E09"/>
    <w:rsid w:val="00582CAB"/>
    <w:rsid w:val="00583070"/>
    <w:rsid w:val="005832B0"/>
    <w:rsid w:val="00584E0B"/>
    <w:rsid w:val="00584FF6"/>
    <w:rsid w:val="005851F2"/>
    <w:rsid w:val="005856C5"/>
    <w:rsid w:val="00585C9A"/>
    <w:rsid w:val="0058603C"/>
    <w:rsid w:val="00587D1A"/>
    <w:rsid w:val="00587E7F"/>
    <w:rsid w:val="00590CB8"/>
    <w:rsid w:val="0059320B"/>
    <w:rsid w:val="00593E12"/>
    <w:rsid w:val="00594CF7"/>
    <w:rsid w:val="00595AB5"/>
    <w:rsid w:val="00596641"/>
    <w:rsid w:val="005967BC"/>
    <w:rsid w:val="00596C79"/>
    <w:rsid w:val="005979E9"/>
    <w:rsid w:val="00597C9D"/>
    <w:rsid w:val="005A1462"/>
    <w:rsid w:val="005A265B"/>
    <w:rsid w:val="005A42AE"/>
    <w:rsid w:val="005A461D"/>
    <w:rsid w:val="005A66F0"/>
    <w:rsid w:val="005A67EA"/>
    <w:rsid w:val="005A73E5"/>
    <w:rsid w:val="005B0C03"/>
    <w:rsid w:val="005B22EA"/>
    <w:rsid w:val="005B32DA"/>
    <w:rsid w:val="005B49B6"/>
    <w:rsid w:val="005B549B"/>
    <w:rsid w:val="005B7296"/>
    <w:rsid w:val="005B77CA"/>
    <w:rsid w:val="005C014A"/>
    <w:rsid w:val="005C0318"/>
    <w:rsid w:val="005C195A"/>
    <w:rsid w:val="005C2272"/>
    <w:rsid w:val="005C3125"/>
    <w:rsid w:val="005C3992"/>
    <w:rsid w:val="005C3DF6"/>
    <w:rsid w:val="005C4719"/>
    <w:rsid w:val="005C476C"/>
    <w:rsid w:val="005C5BC3"/>
    <w:rsid w:val="005C5D1D"/>
    <w:rsid w:val="005C6910"/>
    <w:rsid w:val="005C7660"/>
    <w:rsid w:val="005C7BF7"/>
    <w:rsid w:val="005D035A"/>
    <w:rsid w:val="005D09FF"/>
    <w:rsid w:val="005D1185"/>
    <w:rsid w:val="005D1308"/>
    <w:rsid w:val="005D1D50"/>
    <w:rsid w:val="005D23F4"/>
    <w:rsid w:val="005D2617"/>
    <w:rsid w:val="005D3078"/>
    <w:rsid w:val="005D35E3"/>
    <w:rsid w:val="005D55FD"/>
    <w:rsid w:val="005D572C"/>
    <w:rsid w:val="005D5791"/>
    <w:rsid w:val="005D6442"/>
    <w:rsid w:val="005D74A9"/>
    <w:rsid w:val="005E05F5"/>
    <w:rsid w:val="005E21E6"/>
    <w:rsid w:val="005E30AF"/>
    <w:rsid w:val="005E35A9"/>
    <w:rsid w:val="005E38AA"/>
    <w:rsid w:val="005E3B8E"/>
    <w:rsid w:val="005E4CC5"/>
    <w:rsid w:val="005E7096"/>
    <w:rsid w:val="005E7877"/>
    <w:rsid w:val="005E7ADA"/>
    <w:rsid w:val="005E7CEB"/>
    <w:rsid w:val="005E7D14"/>
    <w:rsid w:val="005F19F1"/>
    <w:rsid w:val="005F2FF3"/>
    <w:rsid w:val="005F442E"/>
    <w:rsid w:val="005F467F"/>
    <w:rsid w:val="005F4A68"/>
    <w:rsid w:val="005F5D4C"/>
    <w:rsid w:val="005F5DDD"/>
    <w:rsid w:val="005F6514"/>
    <w:rsid w:val="005F6858"/>
    <w:rsid w:val="005F70FC"/>
    <w:rsid w:val="005F76A2"/>
    <w:rsid w:val="00600B5E"/>
    <w:rsid w:val="00601FB9"/>
    <w:rsid w:val="006021F1"/>
    <w:rsid w:val="006022A9"/>
    <w:rsid w:val="0060358F"/>
    <w:rsid w:val="00603620"/>
    <w:rsid w:val="00603E6F"/>
    <w:rsid w:val="00605D9D"/>
    <w:rsid w:val="006076BB"/>
    <w:rsid w:val="00607A19"/>
    <w:rsid w:val="00607A96"/>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90A"/>
    <w:rsid w:val="00622E81"/>
    <w:rsid w:val="00623B92"/>
    <w:rsid w:val="00625193"/>
    <w:rsid w:val="00626752"/>
    <w:rsid w:val="0062696E"/>
    <w:rsid w:val="00626F57"/>
    <w:rsid w:val="0063020F"/>
    <w:rsid w:val="0063051F"/>
    <w:rsid w:val="006325C7"/>
    <w:rsid w:val="006338DC"/>
    <w:rsid w:val="00633C37"/>
    <w:rsid w:val="00634178"/>
    <w:rsid w:val="00634FD2"/>
    <w:rsid w:val="006351B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AB"/>
    <w:rsid w:val="00661B25"/>
    <w:rsid w:val="006629C0"/>
    <w:rsid w:val="00662AEC"/>
    <w:rsid w:val="00663A6D"/>
    <w:rsid w:val="006642FD"/>
    <w:rsid w:val="00665F88"/>
    <w:rsid w:val="0066654A"/>
    <w:rsid w:val="00666A95"/>
    <w:rsid w:val="00667850"/>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80179"/>
    <w:rsid w:val="00680D29"/>
    <w:rsid w:val="00680D88"/>
    <w:rsid w:val="00680EFC"/>
    <w:rsid w:val="006819E1"/>
    <w:rsid w:val="00682C39"/>
    <w:rsid w:val="00683250"/>
    <w:rsid w:val="0068342B"/>
    <w:rsid w:val="006835D3"/>
    <w:rsid w:val="00683616"/>
    <w:rsid w:val="00683E22"/>
    <w:rsid w:val="0068416B"/>
    <w:rsid w:val="00685FE6"/>
    <w:rsid w:val="00686B16"/>
    <w:rsid w:val="00686EBA"/>
    <w:rsid w:val="00686FFC"/>
    <w:rsid w:val="00690087"/>
    <w:rsid w:val="00690091"/>
    <w:rsid w:val="006902F8"/>
    <w:rsid w:val="00690F2F"/>
    <w:rsid w:val="0069207B"/>
    <w:rsid w:val="006925BC"/>
    <w:rsid w:val="006935A9"/>
    <w:rsid w:val="00694FAA"/>
    <w:rsid w:val="006953B5"/>
    <w:rsid w:val="00695949"/>
    <w:rsid w:val="006A17FB"/>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3291"/>
    <w:rsid w:val="006B3564"/>
    <w:rsid w:val="006B358B"/>
    <w:rsid w:val="006B4356"/>
    <w:rsid w:val="006B596B"/>
    <w:rsid w:val="006B5E95"/>
    <w:rsid w:val="006B6E51"/>
    <w:rsid w:val="006B794E"/>
    <w:rsid w:val="006C011B"/>
    <w:rsid w:val="006C0287"/>
    <w:rsid w:val="006C2465"/>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F03"/>
    <w:rsid w:val="006D680E"/>
    <w:rsid w:val="006E0141"/>
    <w:rsid w:val="006E1673"/>
    <w:rsid w:val="006E2576"/>
    <w:rsid w:val="006E322A"/>
    <w:rsid w:val="006E36C1"/>
    <w:rsid w:val="006E76D2"/>
    <w:rsid w:val="006F043A"/>
    <w:rsid w:val="006F17B1"/>
    <w:rsid w:val="006F1A07"/>
    <w:rsid w:val="006F1F99"/>
    <w:rsid w:val="006F2E02"/>
    <w:rsid w:val="006F311C"/>
    <w:rsid w:val="006F399F"/>
    <w:rsid w:val="006F3F77"/>
    <w:rsid w:val="006F493A"/>
    <w:rsid w:val="006F4B91"/>
    <w:rsid w:val="006F4EC7"/>
    <w:rsid w:val="006F5A10"/>
    <w:rsid w:val="006F713F"/>
    <w:rsid w:val="006F729F"/>
    <w:rsid w:val="006F7AF0"/>
    <w:rsid w:val="00700D49"/>
    <w:rsid w:val="00700E35"/>
    <w:rsid w:val="00701B60"/>
    <w:rsid w:val="00702B2E"/>
    <w:rsid w:val="00703CCA"/>
    <w:rsid w:val="0070405A"/>
    <w:rsid w:val="007054B8"/>
    <w:rsid w:val="0070696C"/>
    <w:rsid w:val="00706C3E"/>
    <w:rsid w:val="00707B16"/>
    <w:rsid w:val="00707C29"/>
    <w:rsid w:val="00710113"/>
    <w:rsid w:val="00710203"/>
    <w:rsid w:val="007103BC"/>
    <w:rsid w:val="00710725"/>
    <w:rsid w:val="00711B0E"/>
    <w:rsid w:val="00712056"/>
    <w:rsid w:val="00714462"/>
    <w:rsid w:val="00714BD8"/>
    <w:rsid w:val="007164D2"/>
    <w:rsid w:val="007164F0"/>
    <w:rsid w:val="007169E8"/>
    <w:rsid w:val="00720B74"/>
    <w:rsid w:val="00721305"/>
    <w:rsid w:val="00721D9D"/>
    <w:rsid w:val="007225B3"/>
    <w:rsid w:val="007233F1"/>
    <w:rsid w:val="00723F3F"/>
    <w:rsid w:val="0072454D"/>
    <w:rsid w:val="00724ABB"/>
    <w:rsid w:val="00725C63"/>
    <w:rsid w:val="00726295"/>
    <w:rsid w:val="0072655F"/>
    <w:rsid w:val="00730290"/>
    <w:rsid w:val="00730321"/>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BCE"/>
    <w:rsid w:val="00740D68"/>
    <w:rsid w:val="00741FCA"/>
    <w:rsid w:val="00742635"/>
    <w:rsid w:val="007436EC"/>
    <w:rsid w:val="007439B1"/>
    <w:rsid w:val="00743EA8"/>
    <w:rsid w:val="00747D08"/>
    <w:rsid w:val="00750836"/>
    <w:rsid w:val="007522CD"/>
    <w:rsid w:val="0075319B"/>
    <w:rsid w:val="00753B60"/>
    <w:rsid w:val="00753EA5"/>
    <w:rsid w:val="00754AA0"/>
    <w:rsid w:val="00754CEC"/>
    <w:rsid w:val="007563D1"/>
    <w:rsid w:val="00756629"/>
    <w:rsid w:val="00756B10"/>
    <w:rsid w:val="007601C1"/>
    <w:rsid w:val="00760650"/>
    <w:rsid w:val="007625C3"/>
    <w:rsid w:val="00764F87"/>
    <w:rsid w:val="00765178"/>
    <w:rsid w:val="00765F58"/>
    <w:rsid w:val="00766D2A"/>
    <w:rsid w:val="0076703D"/>
    <w:rsid w:val="00767164"/>
    <w:rsid w:val="00767403"/>
    <w:rsid w:val="007700DC"/>
    <w:rsid w:val="00770369"/>
    <w:rsid w:val="00771142"/>
    <w:rsid w:val="00772E54"/>
    <w:rsid w:val="007737E5"/>
    <w:rsid w:val="00773917"/>
    <w:rsid w:val="00775351"/>
    <w:rsid w:val="007753D3"/>
    <w:rsid w:val="00780248"/>
    <w:rsid w:val="007807F1"/>
    <w:rsid w:val="0078126E"/>
    <w:rsid w:val="007827CA"/>
    <w:rsid w:val="0078335D"/>
    <w:rsid w:val="00785023"/>
    <w:rsid w:val="00785740"/>
    <w:rsid w:val="00785A59"/>
    <w:rsid w:val="00786917"/>
    <w:rsid w:val="00786B72"/>
    <w:rsid w:val="00787502"/>
    <w:rsid w:val="00787ECB"/>
    <w:rsid w:val="00790321"/>
    <w:rsid w:val="007916C8"/>
    <w:rsid w:val="007917B7"/>
    <w:rsid w:val="00792EA0"/>
    <w:rsid w:val="00793779"/>
    <w:rsid w:val="007946C6"/>
    <w:rsid w:val="0079489B"/>
    <w:rsid w:val="0079634A"/>
    <w:rsid w:val="00796B35"/>
    <w:rsid w:val="0079709D"/>
    <w:rsid w:val="007974BE"/>
    <w:rsid w:val="007A0076"/>
    <w:rsid w:val="007A2A99"/>
    <w:rsid w:val="007A329C"/>
    <w:rsid w:val="007A3AC1"/>
    <w:rsid w:val="007A3CC2"/>
    <w:rsid w:val="007A6DBE"/>
    <w:rsid w:val="007B07A5"/>
    <w:rsid w:val="007B0D10"/>
    <w:rsid w:val="007B0EE0"/>
    <w:rsid w:val="007B1EBC"/>
    <w:rsid w:val="007B21FA"/>
    <w:rsid w:val="007B4322"/>
    <w:rsid w:val="007B542B"/>
    <w:rsid w:val="007B5DAD"/>
    <w:rsid w:val="007B6625"/>
    <w:rsid w:val="007B68C0"/>
    <w:rsid w:val="007B70FA"/>
    <w:rsid w:val="007B7A1F"/>
    <w:rsid w:val="007C06F1"/>
    <w:rsid w:val="007C1D2D"/>
    <w:rsid w:val="007C2C9A"/>
    <w:rsid w:val="007C4008"/>
    <w:rsid w:val="007C5173"/>
    <w:rsid w:val="007C614E"/>
    <w:rsid w:val="007C7470"/>
    <w:rsid w:val="007C77FC"/>
    <w:rsid w:val="007C7D00"/>
    <w:rsid w:val="007D0111"/>
    <w:rsid w:val="007D06AB"/>
    <w:rsid w:val="007D07D7"/>
    <w:rsid w:val="007D14E4"/>
    <w:rsid w:val="007D2F06"/>
    <w:rsid w:val="007D301F"/>
    <w:rsid w:val="007D3A94"/>
    <w:rsid w:val="007D4181"/>
    <w:rsid w:val="007D45A7"/>
    <w:rsid w:val="007D4786"/>
    <w:rsid w:val="007D4A62"/>
    <w:rsid w:val="007D65B8"/>
    <w:rsid w:val="007D6BE0"/>
    <w:rsid w:val="007D7302"/>
    <w:rsid w:val="007E18B2"/>
    <w:rsid w:val="007E1C20"/>
    <w:rsid w:val="007E215E"/>
    <w:rsid w:val="007E21E3"/>
    <w:rsid w:val="007E3B77"/>
    <w:rsid w:val="007E3E81"/>
    <w:rsid w:val="007E3F05"/>
    <w:rsid w:val="007E454E"/>
    <w:rsid w:val="007E6893"/>
    <w:rsid w:val="007F02B9"/>
    <w:rsid w:val="007F0887"/>
    <w:rsid w:val="007F1D0F"/>
    <w:rsid w:val="007F376E"/>
    <w:rsid w:val="007F3D6E"/>
    <w:rsid w:val="007F46BA"/>
    <w:rsid w:val="007F5C69"/>
    <w:rsid w:val="007F692B"/>
    <w:rsid w:val="007F6BCF"/>
    <w:rsid w:val="00800508"/>
    <w:rsid w:val="00801DC0"/>
    <w:rsid w:val="00801F4D"/>
    <w:rsid w:val="008023DB"/>
    <w:rsid w:val="008036FD"/>
    <w:rsid w:val="0080387F"/>
    <w:rsid w:val="0080445C"/>
    <w:rsid w:val="00804983"/>
    <w:rsid w:val="008053F3"/>
    <w:rsid w:val="00806C73"/>
    <w:rsid w:val="00806F35"/>
    <w:rsid w:val="00807D7D"/>
    <w:rsid w:val="0081061A"/>
    <w:rsid w:val="008112F5"/>
    <w:rsid w:val="00813529"/>
    <w:rsid w:val="008135EE"/>
    <w:rsid w:val="00814DF5"/>
    <w:rsid w:val="008159EE"/>
    <w:rsid w:val="00816A2C"/>
    <w:rsid w:val="00816C3B"/>
    <w:rsid w:val="00816E6E"/>
    <w:rsid w:val="008202EF"/>
    <w:rsid w:val="008204E5"/>
    <w:rsid w:val="0082051B"/>
    <w:rsid w:val="00821053"/>
    <w:rsid w:val="00821099"/>
    <w:rsid w:val="00821773"/>
    <w:rsid w:val="0082178F"/>
    <w:rsid w:val="00822886"/>
    <w:rsid w:val="008231A4"/>
    <w:rsid w:val="0082425A"/>
    <w:rsid w:val="008245FA"/>
    <w:rsid w:val="00824854"/>
    <w:rsid w:val="008248A0"/>
    <w:rsid w:val="008251BE"/>
    <w:rsid w:val="0082560E"/>
    <w:rsid w:val="00825B52"/>
    <w:rsid w:val="008271A4"/>
    <w:rsid w:val="00827C91"/>
    <w:rsid w:val="00830B4C"/>
    <w:rsid w:val="00830B92"/>
    <w:rsid w:val="008317E9"/>
    <w:rsid w:val="008325E1"/>
    <w:rsid w:val="00834F64"/>
    <w:rsid w:val="00836CFA"/>
    <w:rsid w:val="00836E4B"/>
    <w:rsid w:val="008400C5"/>
    <w:rsid w:val="00840C38"/>
    <w:rsid w:val="008412C9"/>
    <w:rsid w:val="00842042"/>
    <w:rsid w:val="0084214F"/>
    <w:rsid w:val="008428C4"/>
    <w:rsid w:val="00843638"/>
    <w:rsid w:val="008449B6"/>
    <w:rsid w:val="00844F5B"/>
    <w:rsid w:val="00845D41"/>
    <w:rsid w:val="008466E6"/>
    <w:rsid w:val="008467DC"/>
    <w:rsid w:val="00846A6C"/>
    <w:rsid w:val="00847A22"/>
    <w:rsid w:val="0085104F"/>
    <w:rsid w:val="00852389"/>
    <w:rsid w:val="008541EE"/>
    <w:rsid w:val="00855141"/>
    <w:rsid w:val="008565AF"/>
    <w:rsid w:val="008578BE"/>
    <w:rsid w:val="00860737"/>
    <w:rsid w:val="00860C5E"/>
    <w:rsid w:val="00861114"/>
    <w:rsid w:val="00861553"/>
    <w:rsid w:val="00861690"/>
    <w:rsid w:val="00861740"/>
    <w:rsid w:val="0086298F"/>
    <w:rsid w:val="0086310A"/>
    <w:rsid w:val="0086409A"/>
    <w:rsid w:val="00864194"/>
    <w:rsid w:val="008642D2"/>
    <w:rsid w:val="00864A80"/>
    <w:rsid w:val="00864DF0"/>
    <w:rsid w:val="00865E16"/>
    <w:rsid w:val="0086627F"/>
    <w:rsid w:val="00866B76"/>
    <w:rsid w:val="0087050C"/>
    <w:rsid w:val="00870806"/>
    <w:rsid w:val="00870CC9"/>
    <w:rsid w:val="00872061"/>
    <w:rsid w:val="00872555"/>
    <w:rsid w:val="00872732"/>
    <w:rsid w:val="00873D08"/>
    <w:rsid w:val="00874FB3"/>
    <w:rsid w:val="00875E8A"/>
    <w:rsid w:val="00875F5B"/>
    <w:rsid w:val="008765C8"/>
    <w:rsid w:val="008779AE"/>
    <w:rsid w:val="008803EC"/>
    <w:rsid w:val="00881547"/>
    <w:rsid w:val="0088176F"/>
    <w:rsid w:val="008829CD"/>
    <w:rsid w:val="00885C95"/>
    <w:rsid w:val="00886481"/>
    <w:rsid w:val="00886B1E"/>
    <w:rsid w:val="0088766B"/>
    <w:rsid w:val="00887E12"/>
    <w:rsid w:val="00890128"/>
    <w:rsid w:val="00890DF1"/>
    <w:rsid w:val="00890EBE"/>
    <w:rsid w:val="008921C9"/>
    <w:rsid w:val="00893CB9"/>
    <w:rsid w:val="00894323"/>
    <w:rsid w:val="008968EB"/>
    <w:rsid w:val="008A0326"/>
    <w:rsid w:val="008A06A1"/>
    <w:rsid w:val="008A10B5"/>
    <w:rsid w:val="008A14B1"/>
    <w:rsid w:val="008A21A5"/>
    <w:rsid w:val="008A28F2"/>
    <w:rsid w:val="008A38F2"/>
    <w:rsid w:val="008A4A85"/>
    <w:rsid w:val="008A55E2"/>
    <w:rsid w:val="008A75EA"/>
    <w:rsid w:val="008B0F86"/>
    <w:rsid w:val="008B29D8"/>
    <w:rsid w:val="008B42C4"/>
    <w:rsid w:val="008B5204"/>
    <w:rsid w:val="008B5D80"/>
    <w:rsid w:val="008B611C"/>
    <w:rsid w:val="008B64AA"/>
    <w:rsid w:val="008C0FBF"/>
    <w:rsid w:val="008C18EE"/>
    <w:rsid w:val="008C3185"/>
    <w:rsid w:val="008C3943"/>
    <w:rsid w:val="008C3B6E"/>
    <w:rsid w:val="008C4855"/>
    <w:rsid w:val="008C5633"/>
    <w:rsid w:val="008C688B"/>
    <w:rsid w:val="008C6DDC"/>
    <w:rsid w:val="008C72C3"/>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33D9"/>
    <w:rsid w:val="008F5513"/>
    <w:rsid w:val="008F5663"/>
    <w:rsid w:val="008F5BB9"/>
    <w:rsid w:val="008F66DC"/>
    <w:rsid w:val="008F67BF"/>
    <w:rsid w:val="008F6901"/>
    <w:rsid w:val="008F6C08"/>
    <w:rsid w:val="008F7599"/>
    <w:rsid w:val="008F7C0C"/>
    <w:rsid w:val="00901EC9"/>
    <w:rsid w:val="00903450"/>
    <w:rsid w:val="0090432F"/>
    <w:rsid w:val="009046AA"/>
    <w:rsid w:val="009049EB"/>
    <w:rsid w:val="00904E72"/>
    <w:rsid w:val="00907ABC"/>
    <w:rsid w:val="00907B51"/>
    <w:rsid w:val="00911E49"/>
    <w:rsid w:val="00912A2B"/>
    <w:rsid w:val="009144DB"/>
    <w:rsid w:val="0091493D"/>
    <w:rsid w:val="00915AE7"/>
    <w:rsid w:val="00915CF8"/>
    <w:rsid w:val="009171F2"/>
    <w:rsid w:val="00920D52"/>
    <w:rsid w:val="0092329A"/>
    <w:rsid w:val="00923C42"/>
    <w:rsid w:val="00925ED5"/>
    <w:rsid w:val="00925FB1"/>
    <w:rsid w:val="00926906"/>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6BD"/>
    <w:rsid w:val="00946E43"/>
    <w:rsid w:val="00947537"/>
    <w:rsid w:val="00950ECD"/>
    <w:rsid w:val="00951150"/>
    <w:rsid w:val="009511E7"/>
    <w:rsid w:val="00951E5D"/>
    <w:rsid w:val="00954323"/>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CC"/>
    <w:rsid w:val="009679E4"/>
    <w:rsid w:val="00967AFA"/>
    <w:rsid w:val="00970072"/>
    <w:rsid w:val="0097146D"/>
    <w:rsid w:val="00974BA8"/>
    <w:rsid w:val="009750CF"/>
    <w:rsid w:val="009752DE"/>
    <w:rsid w:val="009758E3"/>
    <w:rsid w:val="0097697A"/>
    <w:rsid w:val="00976E65"/>
    <w:rsid w:val="0097714A"/>
    <w:rsid w:val="00981A61"/>
    <w:rsid w:val="00981BB2"/>
    <w:rsid w:val="00982F5A"/>
    <w:rsid w:val="009834EC"/>
    <w:rsid w:val="00983671"/>
    <w:rsid w:val="00984407"/>
    <w:rsid w:val="00985569"/>
    <w:rsid w:val="00985740"/>
    <w:rsid w:val="009858A2"/>
    <w:rsid w:val="00990591"/>
    <w:rsid w:val="009910BA"/>
    <w:rsid w:val="0099139D"/>
    <w:rsid w:val="0099214D"/>
    <w:rsid w:val="00992405"/>
    <w:rsid w:val="00992AF3"/>
    <w:rsid w:val="00993FC2"/>
    <w:rsid w:val="00994088"/>
    <w:rsid w:val="00997220"/>
    <w:rsid w:val="009973B2"/>
    <w:rsid w:val="00997C6A"/>
    <w:rsid w:val="009A06E9"/>
    <w:rsid w:val="009A1A42"/>
    <w:rsid w:val="009A1B0F"/>
    <w:rsid w:val="009A2699"/>
    <w:rsid w:val="009A30AF"/>
    <w:rsid w:val="009A4114"/>
    <w:rsid w:val="009A5175"/>
    <w:rsid w:val="009A5F21"/>
    <w:rsid w:val="009A60BC"/>
    <w:rsid w:val="009A658D"/>
    <w:rsid w:val="009A6AC9"/>
    <w:rsid w:val="009A6C01"/>
    <w:rsid w:val="009A7D2F"/>
    <w:rsid w:val="009B00FE"/>
    <w:rsid w:val="009B048D"/>
    <w:rsid w:val="009B0E15"/>
    <w:rsid w:val="009B119C"/>
    <w:rsid w:val="009B1805"/>
    <w:rsid w:val="009B1932"/>
    <w:rsid w:val="009B1956"/>
    <w:rsid w:val="009B3E51"/>
    <w:rsid w:val="009B6391"/>
    <w:rsid w:val="009B68A8"/>
    <w:rsid w:val="009B6F39"/>
    <w:rsid w:val="009B7268"/>
    <w:rsid w:val="009C0211"/>
    <w:rsid w:val="009C0F8F"/>
    <w:rsid w:val="009C1153"/>
    <w:rsid w:val="009C148F"/>
    <w:rsid w:val="009C1D82"/>
    <w:rsid w:val="009C295D"/>
    <w:rsid w:val="009C42BF"/>
    <w:rsid w:val="009C53BB"/>
    <w:rsid w:val="009C560B"/>
    <w:rsid w:val="009C629C"/>
    <w:rsid w:val="009C6429"/>
    <w:rsid w:val="009C75BC"/>
    <w:rsid w:val="009C7C71"/>
    <w:rsid w:val="009D05DC"/>
    <w:rsid w:val="009D06F2"/>
    <w:rsid w:val="009D09A5"/>
    <w:rsid w:val="009D20DF"/>
    <w:rsid w:val="009D3304"/>
    <w:rsid w:val="009D3478"/>
    <w:rsid w:val="009D36D0"/>
    <w:rsid w:val="009D3716"/>
    <w:rsid w:val="009D38C3"/>
    <w:rsid w:val="009D4117"/>
    <w:rsid w:val="009D52CE"/>
    <w:rsid w:val="009D55FB"/>
    <w:rsid w:val="009D57A8"/>
    <w:rsid w:val="009D6414"/>
    <w:rsid w:val="009D7253"/>
    <w:rsid w:val="009D7DA4"/>
    <w:rsid w:val="009E0D0F"/>
    <w:rsid w:val="009E0E58"/>
    <w:rsid w:val="009E3570"/>
    <w:rsid w:val="009E4790"/>
    <w:rsid w:val="009E4901"/>
    <w:rsid w:val="009E4B03"/>
    <w:rsid w:val="009E5056"/>
    <w:rsid w:val="009E6109"/>
    <w:rsid w:val="009E6778"/>
    <w:rsid w:val="009F0059"/>
    <w:rsid w:val="009F07E2"/>
    <w:rsid w:val="009F167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B33"/>
    <w:rsid w:val="00A026B5"/>
    <w:rsid w:val="00A028B8"/>
    <w:rsid w:val="00A030D0"/>
    <w:rsid w:val="00A03E47"/>
    <w:rsid w:val="00A04955"/>
    <w:rsid w:val="00A06373"/>
    <w:rsid w:val="00A0713D"/>
    <w:rsid w:val="00A07198"/>
    <w:rsid w:val="00A0759D"/>
    <w:rsid w:val="00A10FA6"/>
    <w:rsid w:val="00A11858"/>
    <w:rsid w:val="00A118ED"/>
    <w:rsid w:val="00A13D6D"/>
    <w:rsid w:val="00A14073"/>
    <w:rsid w:val="00A14FCA"/>
    <w:rsid w:val="00A15A77"/>
    <w:rsid w:val="00A15BE1"/>
    <w:rsid w:val="00A16088"/>
    <w:rsid w:val="00A168DB"/>
    <w:rsid w:val="00A17C33"/>
    <w:rsid w:val="00A20777"/>
    <w:rsid w:val="00A20875"/>
    <w:rsid w:val="00A21B61"/>
    <w:rsid w:val="00A228D4"/>
    <w:rsid w:val="00A23353"/>
    <w:rsid w:val="00A23D03"/>
    <w:rsid w:val="00A251F8"/>
    <w:rsid w:val="00A256A3"/>
    <w:rsid w:val="00A25C08"/>
    <w:rsid w:val="00A25E9C"/>
    <w:rsid w:val="00A2684D"/>
    <w:rsid w:val="00A268F1"/>
    <w:rsid w:val="00A26DFF"/>
    <w:rsid w:val="00A2746A"/>
    <w:rsid w:val="00A274F5"/>
    <w:rsid w:val="00A27938"/>
    <w:rsid w:val="00A30357"/>
    <w:rsid w:val="00A3162C"/>
    <w:rsid w:val="00A33607"/>
    <w:rsid w:val="00A33C99"/>
    <w:rsid w:val="00A33CBD"/>
    <w:rsid w:val="00A36A46"/>
    <w:rsid w:val="00A404B4"/>
    <w:rsid w:val="00A41613"/>
    <w:rsid w:val="00A41BB6"/>
    <w:rsid w:val="00A41D23"/>
    <w:rsid w:val="00A41F5F"/>
    <w:rsid w:val="00A42123"/>
    <w:rsid w:val="00A42719"/>
    <w:rsid w:val="00A438E4"/>
    <w:rsid w:val="00A43B32"/>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BB"/>
    <w:rsid w:val="00A53B6C"/>
    <w:rsid w:val="00A54421"/>
    <w:rsid w:val="00A54729"/>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CD"/>
    <w:rsid w:val="00A667DB"/>
    <w:rsid w:val="00A67AF2"/>
    <w:rsid w:val="00A67E76"/>
    <w:rsid w:val="00A71317"/>
    <w:rsid w:val="00A71731"/>
    <w:rsid w:val="00A71F3E"/>
    <w:rsid w:val="00A7382D"/>
    <w:rsid w:val="00A73835"/>
    <w:rsid w:val="00A73854"/>
    <w:rsid w:val="00A73EE3"/>
    <w:rsid w:val="00A73F39"/>
    <w:rsid w:val="00A75D79"/>
    <w:rsid w:val="00A77075"/>
    <w:rsid w:val="00A8278B"/>
    <w:rsid w:val="00A83326"/>
    <w:rsid w:val="00A83429"/>
    <w:rsid w:val="00A840A8"/>
    <w:rsid w:val="00A84302"/>
    <w:rsid w:val="00A84429"/>
    <w:rsid w:val="00A8500C"/>
    <w:rsid w:val="00A858A8"/>
    <w:rsid w:val="00A85F74"/>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DD2"/>
    <w:rsid w:val="00AA5A36"/>
    <w:rsid w:val="00AA6576"/>
    <w:rsid w:val="00AA72CA"/>
    <w:rsid w:val="00AA795D"/>
    <w:rsid w:val="00AB0090"/>
    <w:rsid w:val="00AB0203"/>
    <w:rsid w:val="00AB207A"/>
    <w:rsid w:val="00AB20C3"/>
    <w:rsid w:val="00AB2740"/>
    <w:rsid w:val="00AB2901"/>
    <w:rsid w:val="00AB2957"/>
    <w:rsid w:val="00AB2B03"/>
    <w:rsid w:val="00AB2D64"/>
    <w:rsid w:val="00AB32F2"/>
    <w:rsid w:val="00AB3AA2"/>
    <w:rsid w:val="00AB486F"/>
    <w:rsid w:val="00AB4B1D"/>
    <w:rsid w:val="00AB56CC"/>
    <w:rsid w:val="00AB5A46"/>
    <w:rsid w:val="00AB69B3"/>
    <w:rsid w:val="00AB73A1"/>
    <w:rsid w:val="00AB7CAC"/>
    <w:rsid w:val="00AC1131"/>
    <w:rsid w:val="00AC2BB7"/>
    <w:rsid w:val="00AC4D89"/>
    <w:rsid w:val="00AC5156"/>
    <w:rsid w:val="00AC5765"/>
    <w:rsid w:val="00AC6074"/>
    <w:rsid w:val="00AD0A99"/>
    <w:rsid w:val="00AD0E29"/>
    <w:rsid w:val="00AD3151"/>
    <w:rsid w:val="00AD37A0"/>
    <w:rsid w:val="00AD384B"/>
    <w:rsid w:val="00AD472A"/>
    <w:rsid w:val="00AD52DA"/>
    <w:rsid w:val="00AD557B"/>
    <w:rsid w:val="00AD5777"/>
    <w:rsid w:val="00AD6FC1"/>
    <w:rsid w:val="00AD7DB0"/>
    <w:rsid w:val="00AE08F1"/>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421D"/>
    <w:rsid w:val="00AF474B"/>
    <w:rsid w:val="00AF50B1"/>
    <w:rsid w:val="00AF6344"/>
    <w:rsid w:val="00AF6F2F"/>
    <w:rsid w:val="00B00AD2"/>
    <w:rsid w:val="00B00B59"/>
    <w:rsid w:val="00B01558"/>
    <w:rsid w:val="00B01FB7"/>
    <w:rsid w:val="00B02957"/>
    <w:rsid w:val="00B0364A"/>
    <w:rsid w:val="00B036C2"/>
    <w:rsid w:val="00B04649"/>
    <w:rsid w:val="00B05ADD"/>
    <w:rsid w:val="00B063F4"/>
    <w:rsid w:val="00B075B3"/>
    <w:rsid w:val="00B07A3C"/>
    <w:rsid w:val="00B1001A"/>
    <w:rsid w:val="00B13617"/>
    <w:rsid w:val="00B13C85"/>
    <w:rsid w:val="00B13DA5"/>
    <w:rsid w:val="00B14690"/>
    <w:rsid w:val="00B14BC6"/>
    <w:rsid w:val="00B163F4"/>
    <w:rsid w:val="00B170F1"/>
    <w:rsid w:val="00B2068B"/>
    <w:rsid w:val="00B22A6A"/>
    <w:rsid w:val="00B22B27"/>
    <w:rsid w:val="00B23B70"/>
    <w:rsid w:val="00B24093"/>
    <w:rsid w:val="00B241F7"/>
    <w:rsid w:val="00B2486A"/>
    <w:rsid w:val="00B256CA"/>
    <w:rsid w:val="00B25A84"/>
    <w:rsid w:val="00B278FA"/>
    <w:rsid w:val="00B27ABC"/>
    <w:rsid w:val="00B31883"/>
    <w:rsid w:val="00B31CE4"/>
    <w:rsid w:val="00B3227D"/>
    <w:rsid w:val="00B32E4D"/>
    <w:rsid w:val="00B333CA"/>
    <w:rsid w:val="00B3358F"/>
    <w:rsid w:val="00B34A23"/>
    <w:rsid w:val="00B35181"/>
    <w:rsid w:val="00B35C0E"/>
    <w:rsid w:val="00B36FD2"/>
    <w:rsid w:val="00B3722C"/>
    <w:rsid w:val="00B40DE8"/>
    <w:rsid w:val="00B410A4"/>
    <w:rsid w:val="00B419C1"/>
    <w:rsid w:val="00B42901"/>
    <w:rsid w:val="00B43661"/>
    <w:rsid w:val="00B43897"/>
    <w:rsid w:val="00B44C65"/>
    <w:rsid w:val="00B45475"/>
    <w:rsid w:val="00B4547E"/>
    <w:rsid w:val="00B4752E"/>
    <w:rsid w:val="00B510B5"/>
    <w:rsid w:val="00B52AD4"/>
    <w:rsid w:val="00B54126"/>
    <w:rsid w:val="00B55428"/>
    <w:rsid w:val="00B55C35"/>
    <w:rsid w:val="00B5675B"/>
    <w:rsid w:val="00B570EB"/>
    <w:rsid w:val="00B57BC3"/>
    <w:rsid w:val="00B61688"/>
    <w:rsid w:val="00B61904"/>
    <w:rsid w:val="00B61CC8"/>
    <w:rsid w:val="00B627CE"/>
    <w:rsid w:val="00B63E6C"/>
    <w:rsid w:val="00B6422F"/>
    <w:rsid w:val="00B6483B"/>
    <w:rsid w:val="00B64925"/>
    <w:rsid w:val="00B64D69"/>
    <w:rsid w:val="00B65DEB"/>
    <w:rsid w:val="00B67BBA"/>
    <w:rsid w:val="00B70229"/>
    <w:rsid w:val="00B70589"/>
    <w:rsid w:val="00B72640"/>
    <w:rsid w:val="00B73414"/>
    <w:rsid w:val="00B734B7"/>
    <w:rsid w:val="00B73B9C"/>
    <w:rsid w:val="00B75913"/>
    <w:rsid w:val="00B779EE"/>
    <w:rsid w:val="00B80B7D"/>
    <w:rsid w:val="00B81BFF"/>
    <w:rsid w:val="00B8358C"/>
    <w:rsid w:val="00B85DA6"/>
    <w:rsid w:val="00B879B5"/>
    <w:rsid w:val="00B87C07"/>
    <w:rsid w:val="00B87C2D"/>
    <w:rsid w:val="00B90958"/>
    <w:rsid w:val="00B93A84"/>
    <w:rsid w:val="00B93D66"/>
    <w:rsid w:val="00B94682"/>
    <w:rsid w:val="00B95564"/>
    <w:rsid w:val="00B95DF1"/>
    <w:rsid w:val="00B968BB"/>
    <w:rsid w:val="00B97179"/>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290"/>
    <w:rsid w:val="00BB658D"/>
    <w:rsid w:val="00BB7C20"/>
    <w:rsid w:val="00BC05B2"/>
    <w:rsid w:val="00BC0BED"/>
    <w:rsid w:val="00BC0DDC"/>
    <w:rsid w:val="00BC103E"/>
    <w:rsid w:val="00BC1434"/>
    <w:rsid w:val="00BC17C0"/>
    <w:rsid w:val="00BC19FC"/>
    <w:rsid w:val="00BC311A"/>
    <w:rsid w:val="00BC3299"/>
    <w:rsid w:val="00BC38DA"/>
    <w:rsid w:val="00BC4847"/>
    <w:rsid w:val="00BC581D"/>
    <w:rsid w:val="00BC650D"/>
    <w:rsid w:val="00BC668F"/>
    <w:rsid w:val="00BC67F4"/>
    <w:rsid w:val="00BC7A4E"/>
    <w:rsid w:val="00BD05D6"/>
    <w:rsid w:val="00BD0B06"/>
    <w:rsid w:val="00BD1971"/>
    <w:rsid w:val="00BD2D37"/>
    <w:rsid w:val="00BD3D1C"/>
    <w:rsid w:val="00BD40E2"/>
    <w:rsid w:val="00BD4757"/>
    <w:rsid w:val="00BD4EC1"/>
    <w:rsid w:val="00BD519F"/>
    <w:rsid w:val="00BD5847"/>
    <w:rsid w:val="00BD6E55"/>
    <w:rsid w:val="00BE07FA"/>
    <w:rsid w:val="00BE0854"/>
    <w:rsid w:val="00BE2905"/>
    <w:rsid w:val="00BE2A38"/>
    <w:rsid w:val="00BE3252"/>
    <w:rsid w:val="00BE3D07"/>
    <w:rsid w:val="00BE4AD7"/>
    <w:rsid w:val="00BE55BB"/>
    <w:rsid w:val="00BE57D6"/>
    <w:rsid w:val="00BE674D"/>
    <w:rsid w:val="00BF0D05"/>
    <w:rsid w:val="00BF218C"/>
    <w:rsid w:val="00BF2C22"/>
    <w:rsid w:val="00BF2D03"/>
    <w:rsid w:val="00BF46C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10FED"/>
    <w:rsid w:val="00C12717"/>
    <w:rsid w:val="00C12FFB"/>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C4"/>
    <w:rsid w:val="00C26513"/>
    <w:rsid w:val="00C303AD"/>
    <w:rsid w:val="00C308FE"/>
    <w:rsid w:val="00C30A14"/>
    <w:rsid w:val="00C30EFE"/>
    <w:rsid w:val="00C3103A"/>
    <w:rsid w:val="00C3470B"/>
    <w:rsid w:val="00C3523D"/>
    <w:rsid w:val="00C35A50"/>
    <w:rsid w:val="00C35F55"/>
    <w:rsid w:val="00C36789"/>
    <w:rsid w:val="00C37E60"/>
    <w:rsid w:val="00C400CB"/>
    <w:rsid w:val="00C414CF"/>
    <w:rsid w:val="00C4155D"/>
    <w:rsid w:val="00C4205E"/>
    <w:rsid w:val="00C43B09"/>
    <w:rsid w:val="00C44187"/>
    <w:rsid w:val="00C44C65"/>
    <w:rsid w:val="00C4544A"/>
    <w:rsid w:val="00C45C67"/>
    <w:rsid w:val="00C4638A"/>
    <w:rsid w:val="00C46FAC"/>
    <w:rsid w:val="00C47289"/>
    <w:rsid w:val="00C47723"/>
    <w:rsid w:val="00C47E59"/>
    <w:rsid w:val="00C47F39"/>
    <w:rsid w:val="00C501A2"/>
    <w:rsid w:val="00C504E8"/>
    <w:rsid w:val="00C50CA2"/>
    <w:rsid w:val="00C519D8"/>
    <w:rsid w:val="00C51B18"/>
    <w:rsid w:val="00C52BB7"/>
    <w:rsid w:val="00C53EF8"/>
    <w:rsid w:val="00C53F2E"/>
    <w:rsid w:val="00C55F44"/>
    <w:rsid w:val="00C56059"/>
    <w:rsid w:val="00C56104"/>
    <w:rsid w:val="00C561AF"/>
    <w:rsid w:val="00C565DF"/>
    <w:rsid w:val="00C56AE3"/>
    <w:rsid w:val="00C56AE4"/>
    <w:rsid w:val="00C56F27"/>
    <w:rsid w:val="00C60BE4"/>
    <w:rsid w:val="00C61E74"/>
    <w:rsid w:val="00C61EA4"/>
    <w:rsid w:val="00C624CA"/>
    <w:rsid w:val="00C631EB"/>
    <w:rsid w:val="00C63744"/>
    <w:rsid w:val="00C63A1D"/>
    <w:rsid w:val="00C63A45"/>
    <w:rsid w:val="00C63BE2"/>
    <w:rsid w:val="00C63FA8"/>
    <w:rsid w:val="00C65262"/>
    <w:rsid w:val="00C6566B"/>
    <w:rsid w:val="00C66051"/>
    <w:rsid w:val="00C70CB3"/>
    <w:rsid w:val="00C72578"/>
    <w:rsid w:val="00C726B2"/>
    <w:rsid w:val="00C729EF"/>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4A9"/>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10EA"/>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D2688"/>
    <w:rsid w:val="00CD2E0E"/>
    <w:rsid w:val="00CD2FA1"/>
    <w:rsid w:val="00CD3E30"/>
    <w:rsid w:val="00CD568A"/>
    <w:rsid w:val="00CD6468"/>
    <w:rsid w:val="00CD69D6"/>
    <w:rsid w:val="00CD6EE0"/>
    <w:rsid w:val="00CD73C3"/>
    <w:rsid w:val="00CD7559"/>
    <w:rsid w:val="00CD78D8"/>
    <w:rsid w:val="00CE0092"/>
    <w:rsid w:val="00CE04D6"/>
    <w:rsid w:val="00CE0906"/>
    <w:rsid w:val="00CE11C3"/>
    <w:rsid w:val="00CE190D"/>
    <w:rsid w:val="00CE2CE0"/>
    <w:rsid w:val="00CE3CA5"/>
    <w:rsid w:val="00CE4BCE"/>
    <w:rsid w:val="00CE5C14"/>
    <w:rsid w:val="00CE611B"/>
    <w:rsid w:val="00CE6421"/>
    <w:rsid w:val="00CE6911"/>
    <w:rsid w:val="00CF16AD"/>
    <w:rsid w:val="00CF18D2"/>
    <w:rsid w:val="00CF197D"/>
    <w:rsid w:val="00CF1A37"/>
    <w:rsid w:val="00CF21E0"/>
    <w:rsid w:val="00CF2D77"/>
    <w:rsid w:val="00CF355A"/>
    <w:rsid w:val="00CF39C4"/>
    <w:rsid w:val="00CF4AEC"/>
    <w:rsid w:val="00CF4F6A"/>
    <w:rsid w:val="00CF5373"/>
    <w:rsid w:val="00CF5B42"/>
    <w:rsid w:val="00CF6169"/>
    <w:rsid w:val="00CF7B89"/>
    <w:rsid w:val="00D01998"/>
    <w:rsid w:val="00D01E56"/>
    <w:rsid w:val="00D020E1"/>
    <w:rsid w:val="00D03367"/>
    <w:rsid w:val="00D0393F"/>
    <w:rsid w:val="00D03AA8"/>
    <w:rsid w:val="00D03DB5"/>
    <w:rsid w:val="00D04EDF"/>
    <w:rsid w:val="00D0560C"/>
    <w:rsid w:val="00D05614"/>
    <w:rsid w:val="00D057FE"/>
    <w:rsid w:val="00D05FC0"/>
    <w:rsid w:val="00D06CF5"/>
    <w:rsid w:val="00D070F4"/>
    <w:rsid w:val="00D078C3"/>
    <w:rsid w:val="00D100F5"/>
    <w:rsid w:val="00D1061C"/>
    <w:rsid w:val="00D108C5"/>
    <w:rsid w:val="00D10BC8"/>
    <w:rsid w:val="00D10E87"/>
    <w:rsid w:val="00D119DA"/>
    <w:rsid w:val="00D11FC8"/>
    <w:rsid w:val="00D13115"/>
    <w:rsid w:val="00D13FB9"/>
    <w:rsid w:val="00D1416A"/>
    <w:rsid w:val="00D1441A"/>
    <w:rsid w:val="00D145FF"/>
    <w:rsid w:val="00D15466"/>
    <w:rsid w:val="00D154C1"/>
    <w:rsid w:val="00D155E0"/>
    <w:rsid w:val="00D174F6"/>
    <w:rsid w:val="00D17536"/>
    <w:rsid w:val="00D2026A"/>
    <w:rsid w:val="00D21919"/>
    <w:rsid w:val="00D21D1D"/>
    <w:rsid w:val="00D22F97"/>
    <w:rsid w:val="00D239AC"/>
    <w:rsid w:val="00D23D5E"/>
    <w:rsid w:val="00D2479B"/>
    <w:rsid w:val="00D24B17"/>
    <w:rsid w:val="00D25964"/>
    <w:rsid w:val="00D27D02"/>
    <w:rsid w:val="00D31366"/>
    <w:rsid w:val="00D32885"/>
    <w:rsid w:val="00D3353B"/>
    <w:rsid w:val="00D335F0"/>
    <w:rsid w:val="00D33903"/>
    <w:rsid w:val="00D3553F"/>
    <w:rsid w:val="00D356E5"/>
    <w:rsid w:val="00D3609E"/>
    <w:rsid w:val="00D36662"/>
    <w:rsid w:val="00D36FA9"/>
    <w:rsid w:val="00D3767F"/>
    <w:rsid w:val="00D403FC"/>
    <w:rsid w:val="00D40F53"/>
    <w:rsid w:val="00D414E4"/>
    <w:rsid w:val="00D41FD0"/>
    <w:rsid w:val="00D42145"/>
    <w:rsid w:val="00D42EF3"/>
    <w:rsid w:val="00D45330"/>
    <w:rsid w:val="00D5062A"/>
    <w:rsid w:val="00D516F8"/>
    <w:rsid w:val="00D52772"/>
    <w:rsid w:val="00D5286C"/>
    <w:rsid w:val="00D529D2"/>
    <w:rsid w:val="00D541E5"/>
    <w:rsid w:val="00D544F5"/>
    <w:rsid w:val="00D5456F"/>
    <w:rsid w:val="00D55ECE"/>
    <w:rsid w:val="00D56F8A"/>
    <w:rsid w:val="00D60479"/>
    <w:rsid w:val="00D60E72"/>
    <w:rsid w:val="00D618E0"/>
    <w:rsid w:val="00D61963"/>
    <w:rsid w:val="00D61B02"/>
    <w:rsid w:val="00D62562"/>
    <w:rsid w:val="00D62F96"/>
    <w:rsid w:val="00D62FF3"/>
    <w:rsid w:val="00D64BFD"/>
    <w:rsid w:val="00D6667D"/>
    <w:rsid w:val="00D66F76"/>
    <w:rsid w:val="00D6701B"/>
    <w:rsid w:val="00D674A3"/>
    <w:rsid w:val="00D6793A"/>
    <w:rsid w:val="00D70C06"/>
    <w:rsid w:val="00D714DD"/>
    <w:rsid w:val="00D72EAE"/>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5EA4"/>
    <w:rsid w:val="00D8627A"/>
    <w:rsid w:val="00D86B9A"/>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65C6"/>
    <w:rsid w:val="00DA719F"/>
    <w:rsid w:val="00DA7FF0"/>
    <w:rsid w:val="00DB04D0"/>
    <w:rsid w:val="00DB07CD"/>
    <w:rsid w:val="00DB1056"/>
    <w:rsid w:val="00DB147A"/>
    <w:rsid w:val="00DB1671"/>
    <w:rsid w:val="00DB32E1"/>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6D8"/>
    <w:rsid w:val="00DC58C0"/>
    <w:rsid w:val="00DC6692"/>
    <w:rsid w:val="00DC66C2"/>
    <w:rsid w:val="00DC6E80"/>
    <w:rsid w:val="00DD0020"/>
    <w:rsid w:val="00DD00C8"/>
    <w:rsid w:val="00DD24D9"/>
    <w:rsid w:val="00DD2991"/>
    <w:rsid w:val="00DD3240"/>
    <w:rsid w:val="00DD3317"/>
    <w:rsid w:val="00DD355D"/>
    <w:rsid w:val="00DD38D4"/>
    <w:rsid w:val="00DD3DEE"/>
    <w:rsid w:val="00DD44AC"/>
    <w:rsid w:val="00DD4642"/>
    <w:rsid w:val="00DD48C7"/>
    <w:rsid w:val="00DD4B54"/>
    <w:rsid w:val="00DD53B2"/>
    <w:rsid w:val="00DD57EF"/>
    <w:rsid w:val="00DD6967"/>
    <w:rsid w:val="00DD7DF8"/>
    <w:rsid w:val="00DE28E5"/>
    <w:rsid w:val="00DE389C"/>
    <w:rsid w:val="00DE3ED5"/>
    <w:rsid w:val="00DE3FEB"/>
    <w:rsid w:val="00DE498A"/>
    <w:rsid w:val="00DE50D9"/>
    <w:rsid w:val="00DE5D24"/>
    <w:rsid w:val="00DE60FF"/>
    <w:rsid w:val="00DE6D0C"/>
    <w:rsid w:val="00DE6E8F"/>
    <w:rsid w:val="00DE75D9"/>
    <w:rsid w:val="00DE7DAA"/>
    <w:rsid w:val="00DF021A"/>
    <w:rsid w:val="00DF09AE"/>
    <w:rsid w:val="00DF0C7B"/>
    <w:rsid w:val="00DF0C83"/>
    <w:rsid w:val="00DF1C48"/>
    <w:rsid w:val="00DF2E06"/>
    <w:rsid w:val="00DF3368"/>
    <w:rsid w:val="00DF36D1"/>
    <w:rsid w:val="00DF4A8F"/>
    <w:rsid w:val="00DF4CA3"/>
    <w:rsid w:val="00DF7213"/>
    <w:rsid w:val="00DF7F36"/>
    <w:rsid w:val="00E00CCE"/>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2469"/>
    <w:rsid w:val="00E1359B"/>
    <w:rsid w:val="00E13D79"/>
    <w:rsid w:val="00E1412E"/>
    <w:rsid w:val="00E14E46"/>
    <w:rsid w:val="00E16B1E"/>
    <w:rsid w:val="00E20EF3"/>
    <w:rsid w:val="00E211F0"/>
    <w:rsid w:val="00E21385"/>
    <w:rsid w:val="00E230F8"/>
    <w:rsid w:val="00E234BD"/>
    <w:rsid w:val="00E23FC0"/>
    <w:rsid w:val="00E24419"/>
    <w:rsid w:val="00E252F3"/>
    <w:rsid w:val="00E25789"/>
    <w:rsid w:val="00E25919"/>
    <w:rsid w:val="00E26FAA"/>
    <w:rsid w:val="00E27005"/>
    <w:rsid w:val="00E275F0"/>
    <w:rsid w:val="00E2778B"/>
    <w:rsid w:val="00E30777"/>
    <w:rsid w:val="00E31740"/>
    <w:rsid w:val="00E31FCA"/>
    <w:rsid w:val="00E33AFE"/>
    <w:rsid w:val="00E33B57"/>
    <w:rsid w:val="00E34A51"/>
    <w:rsid w:val="00E34B73"/>
    <w:rsid w:val="00E351FF"/>
    <w:rsid w:val="00E40146"/>
    <w:rsid w:val="00E406B7"/>
    <w:rsid w:val="00E418CD"/>
    <w:rsid w:val="00E41AAD"/>
    <w:rsid w:val="00E41E0B"/>
    <w:rsid w:val="00E41E81"/>
    <w:rsid w:val="00E43E37"/>
    <w:rsid w:val="00E44246"/>
    <w:rsid w:val="00E453DE"/>
    <w:rsid w:val="00E457B0"/>
    <w:rsid w:val="00E45AD5"/>
    <w:rsid w:val="00E45EE3"/>
    <w:rsid w:val="00E47387"/>
    <w:rsid w:val="00E475C5"/>
    <w:rsid w:val="00E50555"/>
    <w:rsid w:val="00E50FB9"/>
    <w:rsid w:val="00E526C8"/>
    <w:rsid w:val="00E52AF4"/>
    <w:rsid w:val="00E537C7"/>
    <w:rsid w:val="00E5391A"/>
    <w:rsid w:val="00E53F67"/>
    <w:rsid w:val="00E541B8"/>
    <w:rsid w:val="00E542FE"/>
    <w:rsid w:val="00E551F9"/>
    <w:rsid w:val="00E556EA"/>
    <w:rsid w:val="00E55720"/>
    <w:rsid w:val="00E56EA6"/>
    <w:rsid w:val="00E575BA"/>
    <w:rsid w:val="00E60962"/>
    <w:rsid w:val="00E617AB"/>
    <w:rsid w:val="00E61AC8"/>
    <w:rsid w:val="00E62C08"/>
    <w:rsid w:val="00E631DB"/>
    <w:rsid w:val="00E637AA"/>
    <w:rsid w:val="00E6432E"/>
    <w:rsid w:val="00E645AF"/>
    <w:rsid w:val="00E65935"/>
    <w:rsid w:val="00E66694"/>
    <w:rsid w:val="00E66C8F"/>
    <w:rsid w:val="00E678BF"/>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1D8"/>
    <w:rsid w:val="00E90C54"/>
    <w:rsid w:val="00E90F71"/>
    <w:rsid w:val="00E923B9"/>
    <w:rsid w:val="00E93766"/>
    <w:rsid w:val="00E939C2"/>
    <w:rsid w:val="00E94B55"/>
    <w:rsid w:val="00E96788"/>
    <w:rsid w:val="00E979B3"/>
    <w:rsid w:val="00E97F63"/>
    <w:rsid w:val="00EA2192"/>
    <w:rsid w:val="00EA35C2"/>
    <w:rsid w:val="00EA3F3D"/>
    <w:rsid w:val="00EA51A5"/>
    <w:rsid w:val="00EA6C6D"/>
    <w:rsid w:val="00EA7E3A"/>
    <w:rsid w:val="00EB0151"/>
    <w:rsid w:val="00EB07A9"/>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D7F"/>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E1D04"/>
    <w:rsid w:val="00EE2039"/>
    <w:rsid w:val="00EE2BE0"/>
    <w:rsid w:val="00EE2F96"/>
    <w:rsid w:val="00EE62AE"/>
    <w:rsid w:val="00EE6333"/>
    <w:rsid w:val="00EF24F7"/>
    <w:rsid w:val="00EF2B56"/>
    <w:rsid w:val="00EF38C1"/>
    <w:rsid w:val="00EF577D"/>
    <w:rsid w:val="00EF5D5F"/>
    <w:rsid w:val="00EF62DC"/>
    <w:rsid w:val="00F000E0"/>
    <w:rsid w:val="00F017F0"/>
    <w:rsid w:val="00F019C9"/>
    <w:rsid w:val="00F03EFF"/>
    <w:rsid w:val="00F0520F"/>
    <w:rsid w:val="00F068C9"/>
    <w:rsid w:val="00F070F9"/>
    <w:rsid w:val="00F07194"/>
    <w:rsid w:val="00F0784F"/>
    <w:rsid w:val="00F10F61"/>
    <w:rsid w:val="00F12320"/>
    <w:rsid w:val="00F12F89"/>
    <w:rsid w:val="00F14253"/>
    <w:rsid w:val="00F14B94"/>
    <w:rsid w:val="00F1556A"/>
    <w:rsid w:val="00F15E0F"/>
    <w:rsid w:val="00F176F2"/>
    <w:rsid w:val="00F17BAD"/>
    <w:rsid w:val="00F2018E"/>
    <w:rsid w:val="00F204B1"/>
    <w:rsid w:val="00F208EF"/>
    <w:rsid w:val="00F22ACA"/>
    <w:rsid w:val="00F23EE3"/>
    <w:rsid w:val="00F2416B"/>
    <w:rsid w:val="00F24F00"/>
    <w:rsid w:val="00F268A9"/>
    <w:rsid w:val="00F26BB9"/>
    <w:rsid w:val="00F31BB9"/>
    <w:rsid w:val="00F33FC4"/>
    <w:rsid w:val="00F34180"/>
    <w:rsid w:val="00F34933"/>
    <w:rsid w:val="00F35A98"/>
    <w:rsid w:val="00F36A4E"/>
    <w:rsid w:val="00F37571"/>
    <w:rsid w:val="00F37AAC"/>
    <w:rsid w:val="00F40584"/>
    <w:rsid w:val="00F4131B"/>
    <w:rsid w:val="00F415CA"/>
    <w:rsid w:val="00F41885"/>
    <w:rsid w:val="00F42FC9"/>
    <w:rsid w:val="00F43AE7"/>
    <w:rsid w:val="00F44495"/>
    <w:rsid w:val="00F44F94"/>
    <w:rsid w:val="00F47787"/>
    <w:rsid w:val="00F50315"/>
    <w:rsid w:val="00F51637"/>
    <w:rsid w:val="00F532B4"/>
    <w:rsid w:val="00F537EC"/>
    <w:rsid w:val="00F53A72"/>
    <w:rsid w:val="00F5526F"/>
    <w:rsid w:val="00F553EA"/>
    <w:rsid w:val="00F55795"/>
    <w:rsid w:val="00F55858"/>
    <w:rsid w:val="00F559C7"/>
    <w:rsid w:val="00F57238"/>
    <w:rsid w:val="00F57BF2"/>
    <w:rsid w:val="00F6065F"/>
    <w:rsid w:val="00F61A10"/>
    <w:rsid w:val="00F62698"/>
    <w:rsid w:val="00F62E43"/>
    <w:rsid w:val="00F6314A"/>
    <w:rsid w:val="00F6372D"/>
    <w:rsid w:val="00F6386A"/>
    <w:rsid w:val="00F65940"/>
    <w:rsid w:val="00F66641"/>
    <w:rsid w:val="00F66D27"/>
    <w:rsid w:val="00F670D9"/>
    <w:rsid w:val="00F678B5"/>
    <w:rsid w:val="00F67E0C"/>
    <w:rsid w:val="00F704EE"/>
    <w:rsid w:val="00F71FD7"/>
    <w:rsid w:val="00F7317D"/>
    <w:rsid w:val="00F73E8E"/>
    <w:rsid w:val="00F740E4"/>
    <w:rsid w:val="00F74666"/>
    <w:rsid w:val="00F7472D"/>
    <w:rsid w:val="00F75B20"/>
    <w:rsid w:val="00F75F21"/>
    <w:rsid w:val="00F763AC"/>
    <w:rsid w:val="00F763C8"/>
    <w:rsid w:val="00F76407"/>
    <w:rsid w:val="00F765F2"/>
    <w:rsid w:val="00F771AF"/>
    <w:rsid w:val="00F822F6"/>
    <w:rsid w:val="00F83868"/>
    <w:rsid w:val="00F84B1D"/>
    <w:rsid w:val="00F84B66"/>
    <w:rsid w:val="00F853FD"/>
    <w:rsid w:val="00F857E6"/>
    <w:rsid w:val="00F8732A"/>
    <w:rsid w:val="00F87C3D"/>
    <w:rsid w:val="00F9028B"/>
    <w:rsid w:val="00F913E2"/>
    <w:rsid w:val="00F91AC9"/>
    <w:rsid w:val="00F93A79"/>
    <w:rsid w:val="00F93EC3"/>
    <w:rsid w:val="00F94368"/>
    <w:rsid w:val="00F9460D"/>
    <w:rsid w:val="00F94A5A"/>
    <w:rsid w:val="00F950DF"/>
    <w:rsid w:val="00F950E1"/>
    <w:rsid w:val="00F95239"/>
    <w:rsid w:val="00F964C9"/>
    <w:rsid w:val="00F96A11"/>
    <w:rsid w:val="00F96E34"/>
    <w:rsid w:val="00F97A5B"/>
    <w:rsid w:val="00F97BCA"/>
    <w:rsid w:val="00FA0143"/>
    <w:rsid w:val="00FA083A"/>
    <w:rsid w:val="00FA0D8B"/>
    <w:rsid w:val="00FA1EB1"/>
    <w:rsid w:val="00FA1ED4"/>
    <w:rsid w:val="00FA1F6B"/>
    <w:rsid w:val="00FA2BCB"/>
    <w:rsid w:val="00FA3A70"/>
    <w:rsid w:val="00FA7B7B"/>
    <w:rsid w:val="00FB0B7E"/>
    <w:rsid w:val="00FB0D88"/>
    <w:rsid w:val="00FB1248"/>
    <w:rsid w:val="00FB2897"/>
    <w:rsid w:val="00FB2D05"/>
    <w:rsid w:val="00FB3106"/>
    <w:rsid w:val="00FB34B3"/>
    <w:rsid w:val="00FB44C7"/>
    <w:rsid w:val="00FB51A1"/>
    <w:rsid w:val="00FB5201"/>
    <w:rsid w:val="00FB578F"/>
    <w:rsid w:val="00FB633A"/>
    <w:rsid w:val="00FB6C20"/>
    <w:rsid w:val="00FB6E34"/>
    <w:rsid w:val="00FB70DF"/>
    <w:rsid w:val="00FC00A4"/>
    <w:rsid w:val="00FC2B55"/>
    <w:rsid w:val="00FC37EE"/>
    <w:rsid w:val="00FC465F"/>
    <w:rsid w:val="00FC49C5"/>
    <w:rsid w:val="00FC56DD"/>
    <w:rsid w:val="00FC6069"/>
    <w:rsid w:val="00FC6544"/>
    <w:rsid w:val="00FD127D"/>
    <w:rsid w:val="00FD2604"/>
    <w:rsid w:val="00FD272B"/>
    <w:rsid w:val="00FD3A26"/>
    <w:rsid w:val="00FD3AD4"/>
    <w:rsid w:val="00FD4335"/>
    <w:rsid w:val="00FD469B"/>
    <w:rsid w:val="00FD4AA3"/>
    <w:rsid w:val="00FD540A"/>
    <w:rsid w:val="00FD5660"/>
    <w:rsid w:val="00FD5F35"/>
    <w:rsid w:val="00FD639E"/>
    <w:rsid w:val="00FD726A"/>
    <w:rsid w:val="00FE0602"/>
    <w:rsid w:val="00FE120B"/>
    <w:rsid w:val="00FE12B4"/>
    <w:rsid w:val="00FE1780"/>
    <w:rsid w:val="00FE18BA"/>
    <w:rsid w:val="00FE4C6A"/>
    <w:rsid w:val="00FE5365"/>
    <w:rsid w:val="00FE5DF7"/>
    <w:rsid w:val="00FE6822"/>
    <w:rsid w:val="00FE7CE3"/>
    <w:rsid w:val="00FF0DE8"/>
    <w:rsid w:val="00FF1278"/>
    <w:rsid w:val="00FF221C"/>
    <w:rsid w:val="00FF4575"/>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styleId="11">
    <w:name w:val="Grid Table 1 Light"/>
    <w:basedOn w:val="a3"/>
    <w:uiPriority w:val="46"/>
    <w:rsid w:val="00C565D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Date"/>
    <w:basedOn w:val="a1"/>
    <w:next w:val="a1"/>
    <w:link w:val="Char6"/>
    <w:rsid w:val="009E6778"/>
    <w:pPr>
      <w:autoSpaceDE/>
      <w:autoSpaceDN/>
      <w:adjustRightInd/>
      <w:snapToGrid/>
      <w:spacing w:after="0"/>
      <w:jc w:val="left"/>
    </w:pPr>
    <w:rPr>
      <w:rFonts w:ascii="Times" w:eastAsia="Batang" w:hAnsi="Times"/>
      <w:sz w:val="20"/>
      <w:szCs w:val="24"/>
      <w:lang w:val="en-GB" w:eastAsia="x-none"/>
    </w:rPr>
  </w:style>
  <w:style w:type="character" w:customStyle="1" w:styleId="Char6">
    <w:name w:val="日期 Char"/>
    <w:basedOn w:val="a2"/>
    <w:link w:val="afd"/>
    <w:rsid w:val="009E6778"/>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84545083">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4276457">
      <w:bodyDiv w:val="1"/>
      <w:marLeft w:val="0"/>
      <w:marRight w:val="0"/>
      <w:marTop w:val="0"/>
      <w:marBottom w:val="0"/>
      <w:divBdr>
        <w:top w:val="none" w:sz="0" w:space="0" w:color="auto"/>
        <w:left w:val="none" w:sz="0" w:space="0" w:color="auto"/>
        <w:bottom w:val="none" w:sz="0" w:space="0" w:color="auto"/>
        <w:right w:val="none" w:sz="0" w:space="0" w:color="auto"/>
      </w:divBdr>
      <w:divsChild>
        <w:div w:id="2139643415">
          <w:marLeft w:val="0"/>
          <w:marRight w:val="0"/>
          <w:marTop w:val="0"/>
          <w:marBottom w:val="0"/>
          <w:divBdr>
            <w:top w:val="none" w:sz="0" w:space="0" w:color="auto"/>
            <w:left w:val="none" w:sz="0" w:space="0" w:color="auto"/>
            <w:bottom w:val="none" w:sz="0" w:space="0" w:color="auto"/>
            <w:right w:val="none" w:sz="0" w:space="0" w:color="auto"/>
          </w:divBdr>
          <w:divsChild>
            <w:div w:id="2030905520">
              <w:marLeft w:val="0"/>
              <w:marRight w:val="0"/>
              <w:marTop w:val="0"/>
              <w:marBottom w:val="0"/>
              <w:divBdr>
                <w:top w:val="none" w:sz="0" w:space="0" w:color="auto"/>
                <w:left w:val="none" w:sz="0" w:space="0" w:color="auto"/>
                <w:bottom w:val="none" w:sz="0" w:space="0" w:color="auto"/>
                <w:right w:val="none" w:sz="0" w:space="0" w:color="auto"/>
              </w:divBdr>
              <w:divsChild>
                <w:div w:id="2077165498">
                  <w:marLeft w:val="0"/>
                  <w:marRight w:val="0"/>
                  <w:marTop w:val="0"/>
                  <w:marBottom w:val="0"/>
                  <w:divBdr>
                    <w:top w:val="none" w:sz="0" w:space="0" w:color="auto"/>
                    <w:left w:val="none" w:sz="0" w:space="0" w:color="auto"/>
                    <w:bottom w:val="none" w:sz="0" w:space="0" w:color="auto"/>
                    <w:right w:val="none" w:sz="0" w:space="0" w:color="auto"/>
                  </w:divBdr>
                  <w:divsChild>
                    <w:div w:id="973605351">
                      <w:marLeft w:val="0"/>
                      <w:marRight w:val="0"/>
                      <w:marTop w:val="0"/>
                      <w:marBottom w:val="0"/>
                      <w:divBdr>
                        <w:top w:val="none" w:sz="0" w:space="0" w:color="auto"/>
                        <w:left w:val="none" w:sz="0" w:space="0" w:color="auto"/>
                        <w:bottom w:val="none" w:sz="0" w:space="0" w:color="auto"/>
                        <w:right w:val="none" w:sz="0" w:space="0" w:color="auto"/>
                      </w:divBdr>
                      <w:divsChild>
                        <w:div w:id="812412690">
                          <w:marLeft w:val="0"/>
                          <w:marRight w:val="0"/>
                          <w:marTop w:val="0"/>
                          <w:marBottom w:val="900"/>
                          <w:divBdr>
                            <w:top w:val="none" w:sz="0" w:space="0" w:color="auto"/>
                            <w:left w:val="none" w:sz="0" w:space="0" w:color="auto"/>
                            <w:bottom w:val="none" w:sz="0" w:space="0" w:color="auto"/>
                            <w:right w:val="none" w:sz="0" w:space="0" w:color="auto"/>
                          </w:divBdr>
                          <w:divsChild>
                            <w:div w:id="1160343134">
                              <w:marLeft w:val="0"/>
                              <w:marRight w:val="0"/>
                              <w:marTop w:val="0"/>
                              <w:marBottom w:val="0"/>
                              <w:divBdr>
                                <w:top w:val="none" w:sz="0" w:space="0" w:color="auto"/>
                                <w:left w:val="none" w:sz="0" w:space="0" w:color="auto"/>
                                <w:bottom w:val="none" w:sz="0" w:space="0" w:color="auto"/>
                                <w:right w:val="none" w:sz="0" w:space="0" w:color="auto"/>
                              </w:divBdr>
                              <w:divsChild>
                                <w:div w:id="1888174557">
                                  <w:marLeft w:val="0"/>
                                  <w:marRight w:val="0"/>
                                  <w:marTop w:val="0"/>
                                  <w:marBottom w:val="0"/>
                                  <w:divBdr>
                                    <w:top w:val="none" w:sz="0" w:space="0" w:color="auto"/>
                                    <w:left w:val="none" w:sz="0" w:space="0" w:color="auto"/>
                                    <w:bottom w:val="none" w:sz="0" w:space="0" w:color="auto"/>
                                    <w:right w:val="none" w:sz="0" w:space="0" w:color="auto"/>
                                  </w:divBdr>
                                  <w:divsChild>
                                    <w:div w:id="1114710491">
                                      <w:marLeft w:val="0"/>
                                      <w:marRight w:val="0"/>
                                      <w:marTop w:val="0"/>
                                      <w:marBottom w:val="0"/>
                                      <w:divBdr>
                                        <w:top w:val="none" w:sz="0" w:space="0" w:color="auto"/>
                                        <w:left w:val="none" w:sz="0" w:space="0" w:color="auto"/>
                                        <w:bottom w:val="none" w:sz="0" w:space="0" w:color="auto"/>
                                        <w:right w:val="none" w:sz="0" w:space="0" w:color="auto"/>
                                      </w:divBdr>
                                      <w:divsChild>
                                        <w:div w:id="954171342">
                                          <w:marLeft w:val="0"/>
                                          <w:marRight w:val="0"/>
                                          <w:marTop w:val="0"/>
                                          <w:marBottom w:val="0"/>
                                          <w:divBdr>
                                            <w:top w:val="none" w:sz="0" w:space="0" w:color="auto"/>
                                            <w:left w:val="none" w:sz="0" w:space="0" w:color="auto"/>
                                            <w:bottom w:val="none" w:sz="0" w:space="0" w:color="auto"/>
                                            <w:right w:val="none" w:sz="0" w:space="0" w:color="auto"/>
                                          </w:divBdr>
                                          <w:divsChild>
                                            <w:div w:id="1271746427">
                                              <w:marLeft w:val="0"/>
                                              <w:marRight w:val="0"/>
                                              <w:marTop w:val="0"/>
                                              <w:marBottom w:val="0"/>
                                              <w:divBdr>
                                                <w:top w:val="single" w:sz="6" w:space="0" w:color="EEEEEE"/>
                                                <w:left w:val="single" w:sz="2" w:space="0" w:color="EEEEEE"/>
                                                <w:bottom w:val="single" w:sz="6" w:space="0" w:color="EEEEEE"/>
                                                <w:right w:val="single" w:sz="6" w:space="0" w:color="EEEEEE"/>
                                              </w:divBdr>
                                              <w:divsChild>
                                                <w:div w:id="125365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11841245">
      <w:bodyDiv w:val="1"/>
      <w:marLeft w:val="0"/>
      <w:marRight w:val="0"/>
      <w:marTop w:val="0"/>
      <w:marBottom w:val="0"/>
      <w:divBdr>
        <w:top w:val="none" w:sz="0" w:space="0" w:color="auto"/>
        <w:left w:val="none" w:sz="0" w:space="0" w:color="auto"/>
        <w:bottom w:val="none" w:sz="0" w:space="0" w:color="auto"/>
        <w:right w:val="none" w:sz="0" w:space="0" w:color="auto"/>
      </w:divBdr>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495026991">
      <w:bodyDiv w:val="1"/>
      <w:marLeft w:val="0"/>
      <w:marRight w:val="0"/>
      <w:marTop w:val="0"/>
      <w:marBottom w:val="0"/>
      <w:divBdr>
        <w:top w:val="none" w:sz="0" w:space="0" w:color="auto"/>
        <w:left w:val="none" w:sz="0" w:space="0" w:color="auto"/>
        <w:bottom w:val="none" w:sz="0" w:space="0" w:color="auto"/>
        <w:right w:val="none" w:sz="0" w:space="0" w:color="auto"/>
      </w:divBdr>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48821053">
      <w:bodyDiv w:val="1"/>
      <w:marLeft w:val="0"/>
      <w:marRight w:val="0"/>
      <w:marTop w:val="0"/>
      <w:marBottom w:val="0"/>
      <w:divBdr>
        <w:top w:val="none" w:sz="0" w:space="0" w:color="auto"/>
        <w:left w:val="none" w:sz="0" w:space="0" w:color="auto"/>
        <w:bottom w:val="none" w:sz="0" w:space="0" w:color="auto"/>
        <w:right w:val="none" w:sz="0" w:space="0" w:color="auto"/>
      </w:divBdr>
      <w:divsChild>
        <w:div w:id="2008440645">
          <w:marLeft w:val="1080"/>
          <w:marRight w:val="0"/>
          <w:marTop w:val="100"/>
          <w:marBottom w:val="0"/>
          <w:divBdr>
            <w:top w:val="none" w:sz="0" w:space="0" w:color="auto"/>
            <w:left w:val="none" w:sz="0" w:space="0" w:color="auto"/>
            <w:bottom w:val="none" w:sz="0" w:space="0" w:color="auto"/>
            <w:right w:val="none" w:sz="0" w:space="0" w:color="auto"/>
          </w:divBdr>
        </w:div>
        <w:div w:id="245842740">
          <w:marLeft w:val="1080"/>
          <w:marRight w:val="0"/>
          <w:marTop w:val="100"/>
          <w:marBottom w:val="0"/>
          <w:divBdr>
            <w:top w:val="none" w:sz="0" w:space="0" w:color="auto"/>
            <w:left w:val="none" w:sz="0" w:space="0" w:color="auto"/>
            <w:bottom w:val="none" w:sz="0" w:space="0" w:color="auto"/>
            <w:right w:val="none" w:sz="0" w:space="0" w:color="auto"/>
          </w:divBdr>
        </w:div>
        <w:div w:id="228542191">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07702994">
      <w:bodyDiv w:val="1"/>
      <w:marLeft w:val="0"/>
      <w:marRight w:val="0"/>
      <w:marTop w:val="0"/>
      <w:marBottom w:val="0"/>
      <w:divBdr>
        <w:top w:val="none" w:sz="0" w:space="0" w:color="auto"/>
        <w:left w:val="none" w:sz="0" w:space="0" w:color="auto"/>
        <w:bottom w:val="none" w:sz="0" w:space="0" w:color="auto"/>
        <w:right w:val="none" w:sz="0" w:space="0" w:color="auto"/>
      </w:divBdr>
      <w:divsChild>
        <w:div w:id="868563151">
          <w:marLeft w:val="0"/>
          <w:marRight w:val="0"/>
          <w:marTop w:val="0"/>
          <w:marBottom w:val="0"/>
          <w:divBdr>
            <w:top w:val="none" w:sz="0" w:space="0" w:color="auto"/>
            <w:left w:val="none" w:sz="0" w:space="0" w:color="auto"/>
            <w:bottom w:val="none" w:sz="0" w:space="0" w:color="auto"/>
            <w:right w:val="none" w:sz="0" w:space="0" w:color="auto"/>
          </w:divBdr>
          <w:divsChild>
            <w:div w:id="560364587">
              <w:marLeft w:val="0"/>
              <w:marRight w:val="0"/>
              <w:marTop w:val="0"/>
              <w:marBottom w:val="0"/>
              <w:divBdr>
                <w:top w:val="none" w:sz="0" w:space="0" w:color="auto"/>
                <w:left w:val="none" w:sz="0" w:space="0" w:color="auto"/>
                <w:bottom w:val="none" w:sz="0" w:space="0" w:color="auto"/>
                <w:right w:val="none" w:sz="0" w:space="0" w:color="auto"/>
              </w:divBdr>
              <w:divsChild>
                <w:div w:id="1240871854">
                  <w:marLeft w:val="0"/>
                  <w:marRight w:val="0"/>
                  <w:marTop w:val="0"/>
                  <w:marBottom w:val="0"/>
                  <w:divBdr>
                    <w:top w:val="none" w:sz="0" w:space="0" w:color="auto"/>
                    <w:left w:val="none" w:sz="0" w:space="0" w:color="auto"/>
                    <w:bottom w:val="none" w:sz="0" w:space="0" w:color="auto"/>
                    <w:right w:val="none" w:sz="0" w:space="0" w:color="auto"/>
                  </w:divBdr>
                  <w:divsChild>
                    <w:div w:id="1475559744">
                      <w:marLeft w:val="0"/>
                      <w:marRight w:val="0"/>
                      <w:marTop w:val="0"/>
                      <w:marBottom w:val="0"/>
                      <w:divBdr>
                        <w:top w:val="none" w:sz="0" w:space="0" w:color="auto"/>
                        <w:left w:val="none" w:sz="0" w:space="0" w:color="auto"/>
                        <w:bottom w:val="none" w:sz="0" w:space="0" w:color="auto"/>
                        <w:right w:val="none" w:sz="0" w:space="0" w:color="auto"/>
                      </w:divBdr>
                      <w:divsChild>
                        <w:div w:id="1220290094">
                          <w:marLeft w:val="0"/>
                          <w:marRight w:val="0"/>
                          <w:marTop w:val="0"/>
                          <w:marBottom w:val="900"/>
                          <w:divBdr>
                            <w:top w:val="none" w:sz="0" w:space="0" w:color="auto"/>
                            <w:left w:val="none" w:sz="0" w:space="0" w:color="auto"/>
                            <w:bottom w:val="none" w:sz="0" w:space="0" w:color="auto"/>
                            <w:right w:val="none" w:sz="0" w:space="0" w:color="auto"/>
                          </w:divBdr>
                          <w:divsChild>
                            <w:div w:id="964585675">
                              <w:marLeft w:val="0"/>
                              <w:marRight w:val="0"/>
                              <w:marTop w:val="0"/>
                              <w:marBottom w:val="0"/>
                              <w:divBdr>
                                <w:top w:val="none" w:sz="0" w:space="0" w:color="auto"/>
                                <w:left w:val="none" w:sz="0" w:space="0" w:color="auto"/>
                                <w:bottom w:val="none" w:sz="0" w:space="0" w:color="auto"/>
                                <w:right w:val="none" w:sz="0" w:space="0" w:color="auto"/>
                              </w:divBdr>
                              <w:divsChild>
                                <w:div w:id="1624311977">
                                  <w:marLeft w:val="0"/>
                                  <w:marRight w:val="0"/>
                                  <w:marTop w:val="0"/>
                                  <w:marBottom w:val="0"/>
                                  <w:divBdr>
                                    <w:top w:val="none" w:sz="0" w:space="0" w:color="auto"/>
                                    <w:left w:val="none" w:sz="0" w:space="0" w:color="auto"/>
                                    <w:bottom w:val="none" w:sz="0" w:space="0" w:color="auto"/>
                                    <w:right w:val="none" w:sz="0" w:space="0" w:color="auto"/>
                                  </w:divBdr>
                                  <w:divsChild>
                                    <w:div w:id="1152137469">
                                      <w:marLeft w:val="0"/>
                                      <w:marRight w:val="0"/>
                                      <w:marTop w:val="0"/>
                                      <w:marBottom w:val="0"/>
                                      <w:divBdr>
                                        <w:top w:val="none" w:sz="0" w:space="0" w:color="auto"/>
                                        <w:left w:val="none" w:sz="0" w:space="0" w:color="auto"/>
                                        <w:bottom w:val="none" w:sz="0" w:space="0" w:color="auto"/>
                                        <w:right w:val="none" w:sz="0" w:space="0" w:color="auto"/>
                                      </w:divBdr>
                                      <w:divsChild>
                                        <w:div w:id="1413625024">
                                          <w:marLeft w:val="0"/>
                                          <w:marRight w:val="0"/>
                                          <w:marTop w:val="0"/>
                                          <w:marBottom w:val="0"/>
                                          <w:divBdr>
                                            <w:top w:val="none" w:sz="0" w:space="0" w:color="auto"/>
                                            <w:left w:val="none" w:sz="0" w:space="0" w:color="auto"/>
                                            <w:bottom w:val="none" w:sz="0" w:space="0" w:color="auto"/>
                                            <w:right w:val="none" w:sz="0" w:space="0" w:color="auto"/>
                                          </w:divBdr>
                                          <w:divsChild>
                                            <w:div w:id="1525247870">
                                              <w:marLeft w:val="0"/>
                                              <w:marRight w:val="0"/>
                                              <w:marTop w:val="0"/>
                                              <w:marBottom w:val="0"/>
                                              <w:divBdr>
                                                <w:top w:val="single" w:sz="6" w:space="0" w:color="EEEEEE"/>
                                                <w:left w:val="single" w:sz="2" w:space="0" w:color="EEEEEE"/>
                                                <w:bottom w:val="single" w:sz="6" w:space="0" w:color="EEEEEE"/>
                                                <w:right w:val="single" w:sz="6" w:space="0" w:color="EEEEEE"/>
                                              </w:divBdr>
                                              <w:divsChild>
                                                <w:div w:id="32219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BD5EA-1C42-465E-BF12-5A4736EE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11</Pages>
  <Words>4364</Words>
  <Characters>24879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Bixiaoyan</cp:lastModifiedBy>
  <cp:revision>58</cp:revision>
  <dcterms:created xsi:type="dcterms:W3CDTF">2019-04-25T17:52:00Z</dcterms:created>
  <dcterms:modified xsi:type="dcterms:W3CDTF">2019-05-03T16:13:00Z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(3)h7pS4nndpABvzJqp75O83Nufvdh9gESCKP0M6GLSfcB1zYRUPeqRnFQDO3TUYC3qrUWigonz
VjO/Ci9NMmiUnX71d+coHsC5N8SUGPNRXAtYrBTJxpXHdqlh9YCV9cYZkWwHLGCyWkx6TNFo
7BQDLaFHRbNH2w8AYFA9aVHAKL6durSZuNYeNtVuLW/NeWDnwxrPRO85OJI81tEj+rpW1LeM
h7H78nVq/d1k+Js14T</vt:lpwstr>
  </property>
  <property fmtid="{D5CDD505-2E9C-101B-9397-08002B2CF9AE}" pid="3" name="_2015_ms_pID_7253431">
    <vt:lpwstr>E3aB0X9Tdwm1cKMxXwrDgnPUX+Alh1SXLrN241iJJsxPeffSi6TDpF
tUBQ9JUI/VD7Oc4orc1KceSeAEvMTM8jrixy4B59vFnMqIp25wZ0aOAxdAQFiUuy5a/AiTRz
k32fOYeiS77Nx7xW77pvi2kZEjZ0qyyule+XSG/wv2v0DuTZXo7mnP70Ri+MPEvky7ahTKc1
8fWquMJFxYk/UdVAT5cCygPRLpnnLJv3PB8T</vt:lpwstr>
  </property>
  <property fmtid="{D5CDD505-2E9C-101B-9397-08002B2CF9AE}" pid="4" name="_2015_ms_pID_7253432">
    <vt:lpwstr>GrgcktFi2KK7poBUt7dlOBA=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1556625438</vt:lpwstr>
  </property>
</Properties>
</file>