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61A33" w14:textId="461D3AC9" w:rsidR="009C0564" w:rsidRPr="001A396F" w:rsidRDefault="00890D68" w:rsidP="001A396F">
      <w:pPr>
        <w:tabs>
          <w:tab w:val="right" w:pos="9216"/>
        </w:tabs>
        <w:spacing w:after="0"/>
        <w:jc w:val="left"/>
        <w:rPr>
          <w:b/>
          <w:kern w:val="2"/>
          <w:lang w:eastAsia="zh-CN"/>
        </w:rPr>
      </w:pPr>
      <w:r w:rsidRPr="001A396F">
        <w:rPr>
          <w:b/>
          <w:lang w:eastAsia="en-GB"/>
        </w:rPr>
        <mc:AlternateContent>
          <mc:Choice Requires="wps">
            <w:drawing>
              <wp:anchor distT="0" distB="0" distL="114300" distR="114300" simplePos="0" relativeHeight="251651584" behindDoc="0" locked="1" layoutInCell="1" allowOverlap="1" wp14:anchorId="63BCE58E" wp14:editId="610B70F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A1F9B" id="DtsShapeName" o:spid="_x0000_s1026" alt="E15342G@835955749B6E11EC749357G609;;=683@CYV41043!!!!!!BIHO@]v41043!!!!@7G01C71102E29E17G3S0,18yyyy!It`vdh!Bnoushctuhno!Udlqm`ud/enb!!!!!!!!!!!!!!!!!!!!!!!!!!!!!!!!!!!!!!!!!!!!!!!!!!!!!!!!!!!!!!!!!!!!!!!!!!!!!!!!!!!!!!!!!!!!!!!!!!!!!!!!!!!!!!!!!!!!!!!!!!!!!!!!!!!!!!!!!!!!!!!!!!!!!!!!!!!!!!!!!!!!!!!!!!!!!!!!!!!!!!!!!!!!!!!!!!!!!!!!!!!!!!!!!!!!!!!!!!!!!!!!!!!!!!!!!!!!!!!!!!!!!!!!!!!!!!!!!!!!!!!!!!!!!!!!!!!!!!!!!!!!!!!!!!!!!!!!!!!!!!!!!!!!!!!!!!!!!!!!!!!!!!!!!!!!!!!!!!!!!!!!!!!!!!!!!!!!!!!!!!!!!!!!!!!!!!!!!!!!!!!!!!!!!!!!!!!!!!!!!!!!!!!!!!!!!!!!!!!!!!!!!!!!!!!!!!!!!!!!!!!!!!!!!!!!!!!!!!!!!!!!!!!!!!!!!!!!!!!!!!!!!!!!!!!!!!!!!!!!!!!!!!!!!!!!!!!!!!!!!!!!!!!!!!!!!!!!!!!!!!!!!!!!!!!!!!!!!!!!!!!!!!!!!!!!!!!!!!!!!!!!!!!!!!!!!!!!!!!!!!!!!!!!!!!!!!!!!!!!!!!!!!!!!!!!!!!!!!!!!!!!!!!!!!!!!!!!!!!!!!!!!!!!!!!!!!!!!!!!!!!!!!!!!!!!!!!!!!!!!!!!!!!!!!!!!!!!!!!!!!!!!!!!!!!!!!!!!!!!!!!!!!!!!!!!!!!!!!!!!!!!!!!!!!!!!!!!!!!!!!!!!!!!!!!!!!!!!!!!!!!!!!!!!!!!!!!!!!!!!!!!!!!!!!!!!!!!!!!!!!!!!!!!!!!!!!!!!!!!!!!!!!!!!!!!!!!!!!!!!!!!!!!!!!!!!!!!!!!!!!!!!!!!!!!!!!!!!!!!!!!!!!!!!!!!!!!!!!!!!!!!!!!!!!!!!!!!!!!!!!!!!!!!!!!!!!!!!!!!!!!!!!!!!!!!!!!!!!!!!!!!!!!!!!!!!!!!!!!!!!!!!!!!!!!!!!!!!!!!!!!!!!!!!!!!!!!!!!!!!!!!!!!!!!!!!!!!!!!!!!!!!!!!!!!!!!!!!!!!!!!!!!!!!!!!!!!!!!!!!!!!!!!!!!!!!!!!!!!!!!!!!!!!!!!!!!!!!!!!!!!!!!!!!!!!!!!!!!!!!!!!!!!!!!!!!!!!!!!!!!!!!!!!!!!!!!!!!!!!!!!!!!!!!!!!!!!!!!!!!!!!!!!!!!!!!!!!!!!!!!!!!!!!!!!!!!!!!!!!!!!!!!!!!!!!!!!!!!!!!!!!!!!!!!!!!!!!!!!!!!!!!!!!!!!!!!!!!!!!!!!!!!!!!!!!!!!!!!!!!!!!!!!!!!!!!!!!!!!!!!!!!!!!!!!!!!!!!!!!!!!!!!!!!!!!!!!!!!!!!!!!!!!!!!!!!!!!!!!!!!!!!!!!!!!!!!!!!!!!!!!!!!!!!!!!!!!!!!!!!!!!!!!!!!!!!!!!!!!!!!!!!!!!!!!!!!!!!!!!!!!!!!!!!!!!!!!!!!!!!!!!!!!!!!!!!!!!!!!!!!!!!!!!!!!!!!!!!!!!!!!!!!!!!!!!!!!!!!!!!!!!!!!!!!!!!!!!!!!!!!!!!!!!!!!!!!!!!!!!!!!!!!!!!!!!!!!!!!!!!!!!!!!!!!!!!!!!!!!!!!!!!!!!!!!!!!!!!!!!!!!!!!!!!!!!!!!!!!!!!!!!!!!!!!!!!!!!!!!!!!!!!!!!!!!!!!!!!!!!!!!!!!!!!!!!!!!!!!!!!!!!!!!!!!!!!!!!!!!!!!!!!!!!!!!!!!!!!!!!!!!!!!!!!!!!!!!!!!!!!!!!!!!!!!!!!!!!!!!!!!!!!!!!!!!!!!!!!!!!!!!!!!!!!!!!!!!!!!!!!!!!!!!!!!!!!!!!!!!!!!!!!!!!!!!!!!!!!!!!!!!!!!!!!!!!!!!!!!!!!!!!!!!!!!!!!!!!!!!!!!!!!!!!!!!!!!!!!!!!!!!!!!!!!!!!!!!!!!!!!!!!!!!!!!!!!!!!!!!!!!!!!!!!!!!!!!!!!!!!!!!!!!!!!!!!!!!!!!!!!!!!!!!!!!!!!!!!!!!!!!!!!!!!!!!!!!!!!!!!!!!!!!!!!!!!!!!!!!!!!!!!!!!!!!!!!!!!!!!!!!!!!!!!!!!!!!!!!!!!!!!!!!!!!!!!!!!!!!!!!!!!!!!!!!!!!!!!!!!!!!!!!!!!!!!!!!!!!!!!!!!!!!!!!!!!!!!!!!!!!!!!!!!!!!!!!!!!!!!!!!!!!!!!!!!!!!!!!!!!!!!!!!!!!!!!!!!!!!!!!1!^" style="position:absolute;margin-left:0;margin-top:0;width:.05pt;height:.05pt;z-index:251651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5D0E4F" w:rsidRPr="001A396F">
        <w:rPr>
          <w:b/>
          <w:kern w:val="2"/>
          <w:lang w:eastAsia="zh-CN"/>
        </w:rPr>
        <w:t xml:space="preserve">3GPP </w:t>
      </w:r>
      <w:r w:rsidR="009C0564" w:rsidRPr="001A396F">
        <w:rPr>
          <w:b/>
          <w:kern w:val="2"/>
          <w:lang w:eastAsia="zh-CN"/>
        </w:rPr>
        <w:t xml:space="preserve">TSG RAN </w:t>
      </w:r>
      <w:r w:rsidR="001A2C89" w:rsidRPr="001A396F">
        <w:rPr>
          <w:b/>
          <w:kern w:val="2"/>
          <w:lang w:eastAsia="zh-CN"/>
        </w:rPr>
        <w:t>WG</w:t>
      </w:r>
      <w:r w:rsidR="00FF2E73" w:rsidRPr="001A396F">
        <w:rPr>
          <w:b/>
          <w:kern w:val="2"/>
          <w:lang w:eastAsia="zh-CN"/>
        </w:rPr>
        <w:t>1</w:t>
      </w:r>
      <w:r w:rsidR="00A34D62" w:rsidRPr="001A396F">
        <w:rPr>
          <w:b/>
          <w:kern w:val="2"/>
          <w:lang w:eastAsia="zh-CN"/>
        </w:rPr>
        <w:t xml:space="preserve"> </w:t>
      </w:r>
      <w:r w:rsidR="00D1161F" w:rsidRPr="001A396F">
        <w:rPr>
          <w:b/>
          <w:kern w:val="2"/>
          <w:lang w:eastAsia="zh-CN"/>
        </w:rPr>
        <w:t>Meeting</w:t>
      </w:r>
      <w:r w:rsidR="00E25A38" w:rsidRPr="001A396F">
        <w:rPr>
          <w:b/>
          <w:kern w:val="2"/>
          <w:lang w:eastAsia="zh-CN"/>
        </w:rPr>
        <w:t xml:space="preserve"> #9</w:t>
      </w:r>
      <w:r w:rsidR="00452F70" w:rsidRPr="001A396F">
        <w:rPr>
          <w:b/>
          <w:kern w:val="2"/>
          <w:lang w:eastAsia="zh-CN"/>
        </w:rPr>
        <w:t>5</w:t>
      </w:r>
      <w:r w:rsidR="002120C9" w:rsidRPr="001A396F">
        <w:rPr>
          <w:b/>
          <w:kern w:val="2"/>
          <w:lang w:eastAsia="zh-CN"/>
        </w:rPr>
        <w:t xml:space="preserve"> </w:t>
      </w:r>
      <w:r w:rsidR="00972929" w:rsidRPr="001A396F">
        <w:rPr>
          <w:b/>
          <w:kern w:val="2"/>
          <w:lang w:eastAsia="zh-CN"/>
        </w:rPr>
        <w:tab/>
      </w:r>
      <w:r w:rsidR="00E25A38" w:rsidRPr="001A396F">
        <w:rPr>
          <w:b/>
          <w:kern w:val="2"/>
          <w:lang w:eastAsia="zh-CN"/>
        </w:rPr>
        <w:t>R1-</w:t>
      </w:r>
      <w:r w:rsidR="00942E90" w:rsidRPr="001A396F">
        <w:rPr>
          <w:b/>
          <w:kern w:val="2"/>
          <w:lang w:eastAsia="zh-CN"/>
        </w:rPr>
        <w:t>1812205</w:t>
      </w:r>
    </w:p>
    <w:p w14:paraId="18D80127" w14:textId="36393AA7" w:rsidR="009C0564" w:rsidRPr="001A396F" w:rsidRDefault="00F71464" w:rsidP="001A396F">
      <w:pPr>
        <w:jc w:val="left"/>
        <w:rPr>
          <w:b/>
          <w:kern w:val="2"/>
          <w:lang w:eastAsia="zh-CN"/>
        </w:rPr>
      </w:pPr>
      <w:r w:rsidRPr="001A396F">
        <w:rPr>
          <w:b/>
          <w:kern w:val="2"/>
          <w:lang w:eastAsia="zh-CN"/>
        </w:rPr>
        <w:t>Spokane</w:t>
      </w:r>
      <w:r w:rsidR="001C3771" w:rsidRPr="001A396F">
        <w:rPr>
          <w:b/>
          <w:kern w:val="2"/>
          <w:lang w:eastAsia="zh-CN"/>
        </w:rPr>
        <w:t xml:space="preserve">, </w:t>
      </w:r>
      <w:r w:rsidRPr="001A396F">
        <w:rPr>
          <w:b/>
          <w:kern w:val="2"/>
          <w:lang w:eastAsia="zh-CN"/>
        </w:rPr>
        <w:t>USA</w:t>
      </w:r>
      <w:r w:rsidR="00AE3585" w:rsidRPr="001A396F">
        <w:rPr>
          <w:b/>
          <w:kern w:val="2"/>
          <w:lang w:eastAsia="zh-CN"/>
        </w:rPr>
        <w:t>,</w:t>
      </w:r>
      <w:r w:rsidR="001C3771" w:rsidRPr="001A396F">
        <w:rPr>
          <w:b/>
          <w:kern w:val="2"/>
          <w:lang w:eastAsia="zh-CN"/>
        </w:rPr>
        <w:t xml:space="preserve"> </w:t>
      </w:r>
      <w:r w:rsidRPr="001A396F">
        <w:rPr>
          <w:b/>
          <w:kern w:val="2"/>
          <w:lang w:eastAsia="zh-CN"/>
        </w:rPr>
        <w:t>November</w:t>
      </w:r>
      <w:r w:rsidR="00AD508C" w:rsidRPr="001A396F">
        <w:rPr>
          <w:b/>
          <w:kern w:val="2"/>
          <w:lang w:eastAsia="zh-CN"/>
        </w:rPr>
        <w:t xml:space="preserve"> </w:t>
      </w:r>
      <w:r w:rsidRPr="001A396F">
        <w:rPr>
          <w:b/>
          <w:kern w:val="2"/>
          <w:lang w:eastAsia="zh-CN"/>
        </w:rPr>
        <w:t>12</w:t>
      </w:r>
      <w:r w:rsidR="007578BA" w:rsidRPr="001A396F">
        <w:rPr>
          <w:b/>
          <w:kern w:val="2"/>
          <w:lang w:eastAsia="zh-CN"/>
        </w:rPr>
        <w:t>-</w:t>
      </w:r>
      <w:r w:rsidR="00814A52" w:rsidRPr="001A396F">
        <w:rPr>
          <w:b/>
          <w:kern w:val="2"/>
          <w:lang w:eastAsia="zh-CN"/>
        </w:rPr>
        <w:t>1</w:t>
      </w:r>
      <w:r w:rsidRPr="001A396F">
        <w:rPr>
          <w:b/>
          <w:kern w:val="2"/>
          <w:lang w:eastAsia="zh-CN"/>
        </w:rPr>
        <w:t>6</w:t>
      </w:r>
      <w:r w:rsidR="008E2DFC" w:rsidRPr="001A396F">
        <w:rPr>
          <w:b/>
          <w:kern w:val="2"/>
          <w:lang w:eastAsia="zh-CN"/>
        </w:rPr>
        <w:t>,</w:t>
      </w:r>
      <w:r w:rsidR="00F52677" w:rsidRPr="001A396F">
        <w:rPr>
          <w:b/>
          <w:kern w:val="2"/>
          <w:lang w:eastAsia="zh-CN"/>
        </w:rPr>
        <w:t xml:space="preserve"> </w:t>
      </w:r>
      <w:r w:rsidR="00F62751" w:rsidRPr="001A396F">
        <w:rPr>
          <w:b/>
          <w:kern w:val="2"/>
          <w:lang w:eastAsia="zh-CN"/>
        </w:rPr>
        <w:t>2018</w:t>
      </w:r>
    </w:p>
    <w:p w14:paraId="31B0FADA" w14:textId="77777777" w:rsidR="009C0564" w:rsidRPr="001A396F" w:rsidRDefault="009C0564" w:rsidP="001A396F">
      <w:pPr>
        <w:pBdr>
          <w:top w:val="single" w:sz="4" w:space="1" w:color="auto"/>
        </w:pBdr>
        <w:spacing w:after="0"/>
        <w:jc w:val="left"/>
        <w:rPr>
          <w:b/>
          <w:kern w:val="2"/>
          <w:sz w:val="16"/>
          <w:szCs w:val="16"/>
          <w:lang w:eastAsia="zh-CN"/>
        </w:rPr>
      </w:pPr>
    </w:p>
    <w:p w14:paraId="6D94542F" w14:textId="2D709318" w:rsidR="009C0564" w:rsidRPr="001A396F" w:rsidRDefault="009C0564" w:rsidP="001A396F">
      <w:pPr>
        <w:spacing w:after="60"/>
        <w:ind w:left="1555" w:hanging="1555"/>
        <w:jc w:val="left"/>
        <w:rPr>
          <w:b/>
          <w:lang w:eastAsia="zh-CN"/>
        </w:rPr>
      </w:pPr>
      <w:r w:rsidRPr="001A396F">
        <w:rPr>
          <w:b/>
          <w:lang w:eastAsia="zh-CN"/>
        </w:rPr>
        <w:t>Agenda Item:</w:t>
      </w:r>
      <w:r w:rsidR="00F31B49" w:rsidRPr="001A396F">
        <w:rPr>
          <w:b/>
          <w:lang w:eastAsia="zh-CN"/>
        </w:rPr>
        <w:tab/>
      </w:r>
      <w:r w:rsidR="00871BE4" w:rsidRPr="001A396F">
        <w:rPr>
          <w:b/>
          <w:lang w:eastAsia="zh-CN"/>
        </w:rPr>
        <w:t>7.2.4.1.</w:t>
      </w:r>
      <w:r w:rsidR="008230EA" w:rsidRPr="001A396F">
        <w:rPr>
          <w:b/>
          <w:lang w:eastAsia="zh-CN"/>
        </w:rPr>
        <w:t>2</w:t>
      </w:r>
    </w:p>
    <w:p w14:paraId="6E6E8ADA" w14:textId="77777777" w:rsidR="00BC1C3C" w:rsidRPr="001A396F" w:rsidRDefault="00305FF9" w:rsidP="001A396F">
      <w:pPr>
        <w:spacing w:after="60"/>
        <w:ind w:left="1555" w:hanging="1555"/>
        <w:jc w:val="left"/>
        <w:rPr>
          <w:b/>
          <w:kern w:val="2"/>
          <w:lang w:eastAsia="zh-CN"/>
        </w:rPr>
      </w:pPr>
      <w:r w:rsidRPr="001A396F">
        <w:rPr>
          <w:b/>
          <w:kern w:val="2"/>
          <w:lang w:eastAsia="zh-CN"/>
        </w:rPr>
        <w:t>Source:</w:t>
      </w:r>
      <w:r w:rsidRPr="001A396F">
        <w:rPr>
          <w:b/>
          <w:kern w:val="2"/>
          <w:lang w:eastAsia="zh-CN"/>
        </w:rPr>
        <w:tab/>
      </w:r>
      <w:r w:rsidR="009C0564" w:rsidRPr="001A396F">
        <w:rPr>
          <w:b/>
          <w:kern w:val="2"/>
          <w:lang w:eastAsia="zh-CN"/>
        </w:rPr>
        <w:t>Huawei</w:t>
      </w:r>
      <w:r w:rsidR="006A3617" w:rsidRPr="001A396F">
        <w:rPr>
          <w:rFonts w:hint="eastAsia"/>
          <w:b/>
          <w:kern w:val="2"/>
          <w:lang w:eastAsia="zh-CN"/>
        </w:rPr>
        <w:t>, HiSilicon</w:t>
      </w:r>
    </w:p>
    <w:p w14:paraId="21D1D019" w14:textId="5D9911BA" w:rsidR="0026538C" w:rsidRPr="001A396F" w:rsidRDefault="009C0564" w:rsidP="001A396F">
      <w:pPr>
        <w:spacing w:after="60"/>
        <w:ind w:left="1555" w:hanging="1555"/>
        <w:jc w:val="left"/>
        <w:rPr>
          <w:b/>
          <w:kern w:val="2"/>
          <w:lang w:eastAsia="zh-CN"/>
        </w:rPr>
      </w:pPr>
      <w:r w:rsidRPr="001A396F">
        <w:rPr>
          <w:b/>
          <w:kern w:val="2"/>
          <w:lang w:eastAsia="zh-CN"/>
        </w:rPr>
        <w:t>Title:</w:t>
      </w:r>
      <w:r w:rsidRPr="001A396F">
        <w:rPr>
          <w:b/>
          <w:kern w:val="2"/>
          <w:lang w:eastAsia="zh-CN"/>
        </w:rPr>
        <w:tab/>
      </w:r>
      <w:r w:rsidR="00DD1C44" w:rsidRPr="001A396F">
        <w:rPr>
          <w:b/>
          <w:kern w:val="2"/>
          <w:lang w:eastAsia="zh-CN"/>
        </w:rPr>
        <w:t>S</w:t>
      </w:r>
      <w:r w:rsidR="00FA0AF1" w:rsidRPr="001A396F">
        <w:rPr>
          <w:rFonts w:eastAsia="Malgun Gothic"/>
          <w:b/>
          <w:lang w:eastAsia="ko-KR"/>
        </w:rPr>
        <w:t xml:space="preserve">idelink </w:t>
      </w:r>
      <w:r w:rsidR="008230EA" w:rsidRPr="001A396F">
        <w:rPr>
          <w:rFonts w:eastAsia="Malgun Gothic"/>
          <w:b/>
          <w:lang w:eastAsia="ko-KR"/>
        </w:rPr>
        <w:t>physical layer procedures</w:t>
      </w:r>
      <w:r w:rsidR="00DD1C44" w:rsidRPr="001A396F">
        <w:rPr>
          <w:rFonts w:eastAsia="Malgun Gothic"/>
          <w:b/>
          <w:lang w:eastAsia="ko-KR"/>
        </w:rPr>
        <w:t xml:space="preserve"> for NR V2X</w:t>
      </w:r>
    </w:p>
    <w:p w14:paraId="09290F26" w14:textId="77777777" w:rsidR="009C0564" w:rsidRPr="001A396F" w:rsidRDefault="009C0564" w:rsidP="001A396F">
      <w:pPr>
        <w:spacing w:after="60"/>
        <w:ind w:left="1555" w:hanging="1555"/>
        <w:jc w:val="left"/>
        <w:rPr>
          <w:b/>
          <w:kern w:val="2"/>
          <w:lang w:eastAsia="zh-CN"/>
        </w:rPr>
      </w:pPr>
      <w:r w:rsidRPr="001A396F">
        <w:rPr>
          <w:b/>
          <w:kern w:val="2"/>
          <w:lang w:eastAsia="zh-CN"/>
        </w:rPr>
        <w:t>Document for:</w:t>
      </w:r>
      <w:r w:rsidRPr="001A396F">
        <w:rPr>
          <w:b/>
          <w:kern w:val="2"/>
          <w:lang w:eastAsia="zh-CN"/>
        </w:rPr>
        <w:tab/>
      </w:r>
      <w:r w:rsidR="001F7121" w:rsidRPr="001A396F">
        <w:rPr>
          <w:b/>
          <w:kern w:val="2"/>
          <w:lang w:eastAsia="zh-CN"/>
        </w:rPr>
        <w:t xml:space="preserve">Discussion </w:t>
      </w:r>
      <w:r w:rsidR="00C937D0" w:rsidRPr="001A396F">
        <w:rPr>
          <w:b/>
          <w:kern w:val="2"/>
          <w:lang w:eastAsia="zh-CN"/>
        </w:rPr>
        <w:t>and Decision</w:t>
      </w:r>
    </w:p>
    <w:p w14:paraId="0736E3E6" w14:textId="77777777" w:rsidR="009C0564" w:rsidRPr="001A396F" w:rsidRDefault="009C0564" w:rsidP="001A396F">
      <w:pPr>
        <w:pBdr>
          <w:bottom w:val="single" w:sz="4" w:space="1" w:color="auto"/>
        </w:pBdr>
        <w:spacing w:after="0"/>
        <w:jc w:val="left"/>
        <w:rPr>
          <w:b/>
          <w:kern w:val="2"/>
          <w:sz w:val="16"/>
          <w:szCs w:val="16"/>
          <w:lang w:eastAsia="zh-CN"/>
        </w:rPr>
      </w:pPr>
    </w:p>
    <w:p w14:paraId="5FD19FC8" w14:textId="77777777" w:rsidR="009C0564" w:rsidRPr="001A396F" w:rsidRDefault="009C0564">
      <w:pPr>
        <w:pStyle w:val="Heading1"/>
      </w:pPr>
      <w:bookmarkStart w:id="0" w:name="_Ref124589705"/>
      <w:bookmarkStart w:id="1" w:name="_Ref129681862"/>
      <w:r w:rsidRPr="001A396F">
        <w:t>Introduction</w:t>
      </w:r>
      <w:bookmarkStart w:id="2" w:name="_GoBack"/>
      <w:bookmarkEnd w:id="0"/>
      <w:bookmarkEnd w:id="1"/>
      <w:bookmarkEnd w:id="2"/>
    </w:p>
    <w:p w14:paraId="07EBA276" w14:textId="522AD103" w:rsidR="00087EB5" w:rsidRPr="001A396F" w:rsidRDefault="004F0960" w:rsidP="00087EB5">
      <w:pPr>
        <w:rPr>
          <w:lang w:eastAsia="ko-KR"/>
        </w:rPr>
      </w:pPr>
      <w:r w:rsidRPr="001A396F">
        <w:rPr>
          <w:lang w:eastAsia="zh-CN"/>
        </w:rPr>
        <w:t>At</w:t>
      </w:r>
      <w:r w:rsidRPr="001A396F">
        <w:rPr>
          <w:rFonts w:hint="eastAsia"/>
          <w:lang w:eastAsia="zh-CN"/>
        </w:rPr>
        <w:t xml:space="preserve"> RAN1#</w:t>
      </w:r>
      <w:r w:rsidRPr="001A396F">
        <w:rPr>
          <w:lang w:eastAsia="zh-CN"/>
        </w:rPr>
        <w:t>9</w:t>
      </w:r>
      <w:r w:rsidRPr="001A396F">
        <w:rPr>
          <w:rFonts w:hint="eastAsia"/>
          <w:lang w:eastAsia="zh-CN"/>
        </w:rPr>
        <w:t xml:space="preserve">4bis, the following </w:t>
      </w:r>
      <w:r w:rsidR="00342739" w:rsidRPr="001A396F">
        <w:rPr>
          <w:lang w:eastAsia="zh-CN"/>
        </w:rPr>
        <w:t>agreements</w:t>
      </w:r>
      <w:r w:rsidRPr="001A396F">
        <w:rPr>
          <w:rFonts w:hint="eastAsia"/>
          <w:lang w:eastAsia="zh-CN"/>
        </w:rPr>
        <w:t xml:space="preserve"> w</w:t>
      </w:r>
      <w:r w:rsidRPr="001A396F">
        <w:rPr>
          <w:lang w:eastAsia="zh-CN"/>
        </w:rPr>
        <w:t>ere</w:t>
      </w:r>
      <w:r w:rsidRPr="001A396F">
        <w:rPr>
          <w:rFonts w:hint="eastAsia"/>
          <w:lang w:eastAsia="zh-CN"/>
        </w:rPr>
        <w:t xml:space="preserve"> made on</w:t>
      </w:r>
      <w:r w:rsidRPr="001A396F">
        <w:rPr>
          <w:lang w:eastAsia="ko-KR"/>
        </w:rPr>
        <w:t xml:space="preserve"> </w:t>
      </w:r>
      <w:r w:rsidR="00087EB5" w:rsidRPr="001A396F">
        <w:rPr>
          <w:lang w:eastAsia="ko-KR"/>
        </w:rPr>
        <w:t xml:space="preserve">support for </w:t>
      </w:r>
      <w:r w:rsidRPr="001A396F">
        <w:rPr>
          <w:lang w:eastAsia="ko-KR"/>
        </w:rPr>
        <w:t xml:space="preserve">sidelink </w:t>
      </w:r>
      <w:r w:rsidR="00087EB5" w:rsidRPr="001A396F">
        <w:rPr>
          <w:lang w:eastAsia="ko-KR"/>
        </w:rPr>
        <w:t xml:space="preserve">unicast, groupcast, and broadcast communications </w:t>
      </w:r>
      <w:r w:rsidR="00F60914" w:rsidRPr="001A396F">
        <w:rPr>
          <w:lang w:eastAsia="ko-KR"/>
        </w:rPr>
        <w:fldChar w:fldCharType="begin"/>
      </w:r>
      <w:r w:rsidR="00087EB5" w:rsidRPr="001A396F">
        <w:rPr>
          <w:lang w:eastAsia="ko-KR"/>
        </w:rPr>
        <w:instrText xml:space="preserve"> REF _Ref524361899 \n \h </w:instrText>
      </w:r>
      <w:r w:rsidR="00F60914" w:rsidRPr="001A396F">
        <w:rPr>
          <w:lang w:eastAsia="ko-KR"/>
        </w:rPr>
      </w:r>
      <w:r w:rsidR="00F60914" w:rsidRPr="001A396F">
        <w:rPr>
          <w:lang w:eastAsia="ko-KR"/>
        </w:rPr>
        <w:fldChar w:fldCharType="separate"/>
      </w:r>
      <w:r w:rsidR="00932BEC" w:rsidRPr="001A396F">
        <w:rPr>
          <w:lang w:eastAsia="ko-KR"/>
        </w:rPr>
        <w:t>[1]</w:t>
      </w:r>
      <w:r w:rsidR="00F60914" w:rsidRPr="001A396F">
        <w:rPr>
          <w:lang w:eastAsia="ko-KR"/>
        </w:rPr>
        <w:fldChar w:fldCharType="end"/>
      </w:r>
      <w:r w:rsidR="001B63C7" w:rsidRPr="001A396F">
        <w:rPr>
          <w:lang w:eastAsia="ko-KR"/>
        </w:rPr>
        <w:t>:</w:t>
      </w:r>
    </w:p>
    <w:p w14:paraId="0ED0E339" w14:textId="77777777" w:rsidR="00452F70" w:rsidRPr="001A396F" w:rsidRDefault="00452F70" w:rsidP="00452F70">
      <w:pPr>
        <w:rPr>
          <w:szCs w:val="20"/>
          <w:lang w:eastAsia="x-none"/>
        </w:rPr>
      </w:pPr>
      <w:r w:rsidRPr="001A396F">
        <w:rPr>
          <w:szCs w:val="20"/>
          <w:highlight w:val="green"/>
          <w:lang w:eastAsia="x-none"/>
        </w:rPr>
        <w:t>Agreements</w:t>
      </w:r>
      <w:r w:rsidRPr="001A396F">
        <w:rPr>
          <w:szCs w:val="20"/>
          <w:lang w:eastAsia="x-none"/>
        </w:rPr>
        <w:t>:</w:t>
      </w:r>
    </w:p>
    <w:p w14:paraId="7EA9C1EB" w14:textId="77777777" w:rsidR="00452F70" w:rsidRPr="001A396F" w:rsidRDefault="00452F70" w:rsidP="00DC365B">
      <w:pPr>
        <w:numPr>
          <w:ilvl w:val="0"/>
          <w:numId w:val="8"/>
        </w:numPr>
        <w:autoSpaceDE/>
        <w:autoSpaceDN/>
        <w:adjustRightInd/>
        <w:snapToGrid/>
        <w:spacing w:after="0"/>
        <w:jc w:val="left"/>
        <w:rPr>
          <w:szCs w:val="20"/>
        </w:rPr>
      </w:pPr>
      <w:r w:rsidRPr="001A396F">
        <w:rPr>
          <w:rFonts w:hint="eastAsia"/>
          <w:szCs w:val="20"/>
        </w:rPr>
        <w:t>Layer-1 destination ID is conveyed via PSCCH.</w:t>
      </w:r>
    </w:p>
    <w:p w14:paraId="518147C3" w14:textId="77777777" w:rsidR="00452F70" w:rsidRPr="001A396F" w:rsidRDefault="00452F70" w:rsidP="00E86E4B">
      <w:pPr>
        <w:numPr>
          <w:ilvl w:val="1"/>
          <w:numId w:val="8"/>
        </w:numPr>
        <w:autoSpaceDE/>
        <w:autoSpaceDN/>
        <w:adjustRightInd/>
        <w:snapToGrid/>
        <w:spacing w:after="0"/>
        <w:jc w:val="left"/>
        <w:rPr>
          <w:szCs w:val="20"/>
        </w:rPr>
      </w:pPr>
      <w:r w:rsidRPr="001A396F">
        <w:rPr>
          <w:rFonts w:hint="eastAsia"/>
          <w:szCs w:val="20"/>
        </w:rPr>
        <w:t>FFS how many bits are conveyed.</w:t>
      </w:r>
    </w:p>
    <w:p w14:paraId="67AAD330" w14:textId="77777777" w:rsidR="00452F70" w:rsidRPr="001A396F" w:rsidRDefault="00452F70" w:rsidP="00E86E4B">
      <w:pPr>
        <w:numPr>
          <w:ilvl w:val="1"/>
          <w:numId w:val="8"/>
        </w:numPr>
        <w:autoSpaceDE/>
        <w:autoSpaceDN/>
        <w:adjustRightInd/>
        <w:snapToGrid/>
        <w:spacing w:after="0"/>
        <w:jc w:val="left"/>
        <w:rPr>
          <w:szCs w:val="20"/>
        </w:rPr>
      </w:pPr>
      <w:r w:rsidRPr="001A396F">
        <w:rPr>
          <w:szCs w:val="20"/>
        </w:rPr>
        <w:t>FFS details for each of the unicast/groupcast/broadcast cases</w:t>
      </w:r>
    </w:p>
    <w:p w14:paraId="1F74BFFE" w14:textId="77777777" w:rsidR="00452F70" w:rsidRPr="001A396F" w:rsidRDefault="00452F70" w:rsidP="00E86E4B">
      <w:pPr>
        <w:numPr>
          <w:ilvl w:val="0"/>
          <w:numId w:val="8"/>
        </w:numPr>
        <w:autoSpaceDE/>
        <w:autoSpaceDN/>
        <w:adjustRightInd/>
        <w:snapToGrid/>
        <w:spacing w:after="0"/>
        <w:jc w:val="left"/>
        <w:rPr>
          <w:szCs w:val="20"/>
        </w:rPr>
      </w:pPr>
      <w:r w:rsidRPr="001A396F">
        <w:rPr>
          <w:rFonts w:hint="eastAsia"/>
          <w:szCs w:val="20"/>
        </w:rPr>
        <w:t xml:space="preserve">Additional Layer-1 ID(s) </w:t>
      </w:r>
      <w:r w:rsidRPr="001A396F">
        <w:rPr>
          <w:szCs w:val="20"/>
        </w:rPr>
        <w:t>is</w:t>
      </w:r>
      <w:r w:rsidRPr="001A396F">
        <w:rPr>
          <w:rFonts w:hint="eastAsia"/>
          <w:szCs w:val="20"/>
        </w:rPr>
        <w:t xml:space="preserve"> conveyed via PSCCH</w:t>
      </w:r>
      <w:r w:rsidRPr="001A396F">
        <w:rPr>
          <w:szCs w:val="20"/>
        </w:rPr>
        <w:t xml:space="preserve"> at least for the </w:t>
      </w:r>
      <w:r w:rsidRPr="001A396F">
        <w:rPr>
          <w:rFonts w:hint="eastAsia"/>
          <w:szCs w:val="20"/>
        </w:rPr>
        <w:t>purpose of identify</w:t>
      </w:r>
      <w:r w:rsidRPr="001A396F">
        <w:rPr>
          <w:szCs w:val="20"/>
        </w:rPr>
        <w:t>ing</w:t>
      </w:r>
      <w:r w:rsidRPr="001A396F">
        <w:rPr>
          <w:rFonts w:hint="eastAsia"/>
          <w:szCs w:val="20"/>
        </w:rPr>
        <w:t xml:space="preserve"> which transmissions can be combined in reception when HARQ feedback is in use. </w:t>
      </w:r>
    </w:p>
    <w:p w14:paraId="5CF627CC" w14:textId="77777777" w:rsidR="00452F70" w:rsidRPr="001A396F" w:rsidRDefault="00452F70" w:rsidP="00E86E4B">
      <w:pPr>
        <w:numPr>
          <w:ilvl w:val="1"/>
          <w:numId w:val="8"/>
        </w:numPr>
        <w:autoSpaceDE/>
        <w:autoSpaceDN/>
        <w:adjustRightInd/>
        <w:snapToGrid/>
        <w:spacing w:after="0"/>
        <w:jc w:val="left"/>
        <w:rPr>
          <w:szCs w:val="20"/>
        </w:rPr>
      </w:pPr>
      <w:r w:rsidRPr="001A396F">
        <w:rPr>
          <w:rFonts w:hint="eastAsia"/>
          <w:szCs w:val="20"/>
        </w:rPr>
        <w:t>FFS whether this ID can be used for other HARQ feedback related operation.</w:t>
      </w:r>
    </w:p>
    <w:p w14:paraId="6A61A39C" w14:textId="77777777" w:rsidR="00452F70" w:rsidRPr="001A396F" w:rsidRDefault="00452F70" w:rsidP="00E86E4B">
      <w:pPr>
        <w:numPr>
          <w:ilvl w:val="1"/>
          <w:numId w:val="8"/>
        </w:numPr>
        <w:autoSpaceDE/>
        <w:autoSpaceDN/>
        <w:adjustRightInd/>
        <w:snapToGrid/>
        <w:spacing w:after="0"/>
        <w:jc w:val="left"/>
        <w:rPr>
          <w:szCs w:val="20"/>
        </w:rPr>
      </w:pPr>
      <w:r w:rsidRPr="001A396F">
        <w:rPr>
          <w:rFonts w:hint="eastAsia"/>
          <w:szCs w:val="20"/>
        </w:rPr>
        <w:t>FFS other purpose</w:t>
      </w:r>
    </w:p>
    <w:p w14:paraId="3ECE8418" w14:textId="77777777" w:rsidR="00452F70" w:rsidRPr="001A396F" w:rsidRDefault="00452F70" w:rsidP="00E86E4B">
      <w:pPr>
        <w:numPr>
          <w:ilvl w:val="1"/>
          <w:numId w:val="8"/>
        </w:numPr>
        <w:autoSpaceDE/>
        <w:autoSpaceDN/>
        <w:adjustRightInd/>
        <w:snapToGrid/>
        <w:spacing w:after="0"/>
        <w:jc w:val="left"/>
        <w:rPr>
          <w:szCs w:val="20"/>
        </w:rPr>
      </w:pPr>
      <w:r w:rsidRPr="001A396F">
        <w:rPr>
          <w:rFonts w:hint="eastAsia"/>
          <w:szCs w:val="20"/>
        </w:rPr>
        <w:t>FFS how many bits are conveyed.</w:t>
      </w:r>
    </w:p>
    <w:p w14:paraId="13AE6031" w14:textId="77777777" w:rsidR="00452F70" w:rsidRPr="001A396F" w:rsidRDefault="00452F70" w:rsidP="00E86E4B">
      <w:pPr>
        <w:numPr>
          <w:ilvl w:val="0"/>
          <w:numId w:val="8"/>
        </w:numPr>
        <w:autoSpaceDE/>
        <w:autoSpaceDN/>
        <w:adjustRightInd/>
        <w:snapToGrid/>
        <w:ind w:left="714" w:hanging="357"/>
        <w:jc w:val="left"/>
        <w:rPr>
          <w:szCs w:val="20"/>
        </w:rPr>
      </w:pPr>
      <w:r w:rsidRPr="001A396F">
        <w:rPr>
          <w:rFonts w:hint="eastAsia"/>
          <w:szCs w:val="20"/>
        </w:rPr>
        <w:t>FFS details including how to convey the ID(s), e.g., whether the ID(s) is conveyed in the SCI or used for CRC scrambling.</w:t>
      </w:r>
    </w:p>
    <w:p w14:paraId="3DCA7D72" w14:textId="77777777" w:rsidR="00452F70" w:rsidRPr="001A396F" w:rsidRDefault="00452F70" w:rsidP="00452F70">
      <w:pPr>
        <w:rPr>
          <w:szCs w:val="20"/>
          <w:lang w:eastAsia="x-none"/>
        </w:rPr>
      </w:pPr>
      <w:r w:rsidRPr="001A396F">
        <w:rPr>
          <w:szCs w:val="20"/>
          <w:highlight w:val="green"/>
          <w:lang w:eastAsia="x-none"/>
        </w:rPr>
        <w:t>Agreements</w:t>
      </w:r>
      <w:r w:rsidRPr="001A396F">
        <w:rPr>
          <w:szCs w:val="20"/>
          <w:lang w:eastAsia="x-none"/>
        </w:rPr>
        <w:t>:</w:t>
      </w:r>
    </w:p>
    <w:p w14:paraId="1C3B5329" w14:textId="77777777" w:rsidR="00452F70" w:rsidRPr="001A396F" w:rsidRDefault="00452F70" w:rsidP="00E86E4B">
      <w:pPr>
        <w:numPr>
          <w:ilvl w:val="0"/>
          <w:numId w:val="8"/>
        </w:numPr>
        <w:autoSpaceDE/>
        <w:autoSpaceDN/>
        <w:adjustRightInd/>
        <w:snapToGrid/>
        <w:spacing w:after="0"/>
        <w:jc w:val="left"/>
        <w:rPr>
          <w:szCs w:val="20"/>
        </w:rPr>
      </w:pPr>
      <w:r w:rsidRPr="001A396F">
        <w:rPr>
          <w:rFonts w:hint="eastAsia"/>
          <w:szCs w:val="20"/>
        </w:rPr>
        <w:t>F</w:t>
      </w:r>
      <w:r w:rsidRPr="001A396F">
        <w:rPr>
          <w:szCs w:val="20"/>
        </w:rPr>
        <w:t>or unicast, s</w:t>
      </w:r>
      <w:r w:rsidRPr="001A396F">
        <w:rPr>
          <w:rFonts w:hint="eastAsia"/>
          <w:szCs w:val="20"/>
        </w:rPr>
        <w:t xml:space="preserve">idelink HARQ </w:t>
      </w:r>
      <w:r w:rsidRPr="001A396F">
        <w:rPr>
          <w:szCs w:val="20"/>
        </w:rPr>
        <w:t>feedback and HARQ combining in the physical layer are supported.</w:t>
      </w:r>
    </w:p>
    <w:p w14:paraId="2AF21015" w14:textId="77777777" w:rsidR="00452F70" w:rsidRPr="001A396F" w:rsidRDefault="00452F70" w:rsidP="00E86E4B">
      <w:pPr>
        <w:numPr>
          <w:ilvl w:val="1"/>
          <w:numId w:val="8"/>
        </w:numPr>
        <w:autoSpaceDE/>
        <w:autoSpaceDN/>
        <w:adjustRightInd/>
        <w:snapToGrid/>
        <w:spacing w:after="0"/>
        <w:jc w:val="left"/>
        <w:rPr>
          <w:szCs w:val="20"/>
        </w:rPr>
      </w:pPr>
      <w:r w:rsidRPr="001A396F">
        <w:rPr>
          <w:szCs w:val="20"/>
        </w:rPr>
        <w:t>FFS details, including the possibility of disabling HARQ in some scenarios</w:t>
      </w:r>
    </w:p>
    <w:p w14:paraId="235FB459" w14:textId="77777777" w:rsidR="00452F70" w:rsidRPr="001A396F" w:rsidRDefault="00452F70" w:rsidP="00E86E4B">
      <w:pPr>
        <w:numPr>
          <w:ilvl w:val="0"/>
          <w:numId w:val="8"/>
        </w:numPr>
        <w:autoSpaceDE/>
        <w:autoSpaceDN/>
        <w:adjustRightInd/>
        <w:snapToGrid/>
        <w:spacing w:after="0"/>
        <w:jc w:val="left"/>
        <w:rPr>
          <w:szCs w:val="20"/>
        </w:rPr>
      </w:pPr>
      <w:r w:rsidRPr="001A396F">
        <w:rPr>
          <w:szCs w:val="20"/>
        </w:rPr>
        <w:t xml:space="preserve">For </w:t>
      </w:r>
      <w:r w:rsidRPr="001A396F">
        <w:rPr>
          <w:rFonts w:hint="eastAsia"/>
          <w:szCs w:val="20"/>
        </w:rPr>
        <w:t>groupcast</w:t>
      </w:r>
      <w:r w:rsidRPr="001A396F">
        <w:rPr>
          <w:szCs w:val="20"/>
        </w:rPr>
        <w:t>, s</w:t>
      </w:r>
      <w:r w:rsidRPr="001A396F">
        <w:rPr>
          <w:rFonts w:hint="eastAsia"/>
          <w:szCs w:val="20"/>
        </w:rPr>
        <w:t xml:space="preserve">idelink HARQ </w:t>
      </w:r>
      <w:r w:rsidRPr="001A396F">
        <w:rPr>
          <w:szCs w:val="20"/>
        </w:rPr>
        <w:t>feedback and HARQ combining in the physical layer are supported.</w:t>
      </w:r>
    </w:p>
    <w:p w14:paraId="323086B3" w14:textId="428BF28D" w:rsidR="00452F70" w:rsidRPr="001A396F" w:rsidRDefault="00452F70" w:rsidP="00E86E4B">
      <w:pPr>
        <w:pStyle w:val="ListParagraph"/>
        <w:numPr>
          <w:ilvl w:val="1"/>
          <w:numId w:val="8"/>
        </w:numPr>
        <w:ind w:firstLineChars="0"/>
        <w:rPr>
          <w:szCs w:val="20"/>
        </w:rPr>
      </w:pPr>
      <w:r w:rsidRPr="001A396F">
        <w:rPr>
          <w:szCs w:val="20"/>
        </w:rPr>
        <w:t>FFS details, including the possibility of disabling HARQ in some scenarios.</w:t>
      </w:r>
    </w:p>
    <w:p w14:paraId="0DE4E477" w14:textId="77777777" w:rsidR="00452F70" w:rsidRPr="001A396F" w:rsidRDefault="00452F70" w:rsidP="00452F70">
      <w:pPr>
        <w:rPr>
          <w:lang w:eastAsia="x-none"/>
        </w:rPr>
      </w:pPr>
      <w:r w:rsidRPr="001A396F">
        <w:rPr>
          <w:highlight w:val="green"/>
          <w:lang w:eastAsia="x-none"/>
        </w:rPr>
        <w:t>Agreements</w:t>
      </w:r>
      <w:r w:rsidRPr="001A396F">
        <w:rPr>
          <w:lang w:eastAsia="x-none"/>
        </w:rPr>
        <w:t>:</w:t>
      </w:r>
    </w:p>
    <w:p w14:paraId="211D6985" w14:textId="77777777" w:rsidR="00452F70" w:rsidRPr="001A396F" w:rsidRDefault="00452F70" w:rsidP="00E86E4B">
      <w:pPr>
        <w:pStyle w:val="LGTdoc"/>
        <w:numPr>
          <w:ilvl w:val="0"/>
          <w:numId w:val="9"/>
        </w:numPr>
        <w:spacing w:after="120" w:line="240" w:lineRule="auto"/>
        <w:ind w:left="714" w:hanging="357"/>
        <w:rPr>
          <w:szCs w:val="22"/>
          <w:lang w:val="en-US"/>
        </w:rPr>
      </w:pPr>
      <w:r w:rsidRPr="001A396F">
        <w:rPr>
          <w:szCs w:val="22"/>
          <w:lang w:val="en-US"/>
        </w:rPr>
        <w:t>In the context of sidelink CSI, RAN1 to study further which of the following information is useful in sidelink operation when it is available at the transmitter.</w:t>
      </w:r>
    </w:p>
    <w:p w14:paraId="0065E751" w14:textId="77777777" w:rsidR="00452F70" w:rsidRPr="001A396F" w:rsidRDefault="00452F70" w:rsidP="00E86E4B">
      <w:pPr>
        <w:pStyle w:val="LGTdoc"/>
        <w:numPr>
          <w:ilvl w:val="1"/>
          <w:numId w:val="9"/>
        </w:numPr>
        <w:spacing w:before="100" w:beforeAutospacing="1" w:after="120" w:afterAutospacing="1"/>
        <w:rPr>
          <w:szCs w:val="22"/>
          <w:lang w:val="en-US"/>
        </w:rPr>
      </w:pPr>
      <w:r w:rsidRPr="001A396F">
        <w:rPr>
          <w:szCs w:val="22"/>
          <w:lang w:val="en-US"/>
        </w:rPr>
        <w:t>Information representing the channel between the transmitter and receiver</w:t>
      </w:r>
    </w:p>
    <w:p w14:paraId="6067B34A" w14:textId="77777777" w:rsidR="00452F70" w:rsidRPr="001A396F" w:rsidRDefault="00452F70" w:rsidP="00E86E4B">
      <w:pPr>
        <w:pStyle w:val="LGTdoc"/>
        <w:numPr>
          <w:ilvl w:val="1"/>
          <w:numId w:val="9"/>
        </w:numPr>
        <w:spacing w:before="100" w:beforeAutospacing="1" w:after="120" w:afterAutospacing="1"/>
        <w:rPr>
          <w:szCs w:val="22"/>
          <w:lang w:val="en-US"/>
        </w:rPr>
      </w:pPr>
      <w:r w:rsidRPr="001A396F">
        <w:rPr>
          <w:szCs w:val="22"/>
          <w:lang w:val="en-US"/>
        </w:rPr>
        <w:t>Information representing the interference at receiver</w:t>
      </w:r>
    </w:p>
    <w:p w14:paraId="055605D0" w14:textId="77777777" w:rsidR="00452F70" w:rsidRPr="001A396F" w:rsidRDefault="00452F70" w:rsidP="00E86E4B">
      <w:pPr>
        <w:pStyle w:val="LGTdoc"/>
        <w:numPr>
          <w:ilvl w:val="1"/>
          <w:numId w:val="9"/>
        </w:numPr>
        <w:spacing w:before="100" w:beforeAutospacing="1" w:after="120" w:afterAutospacing="1"/>
        <w:rPr>
          <w:szCs w:val="22"/>
          <w:lang w:val="en-US"/>
        </w:rPr>
      </w:pPr>
      <w:r w:rsidRPr="001A396F">
        <w:rPr>
          <w:szCs w:val="22"/>
          <w:lang w:val="en-US"/>
        </w:rPr>
        <w:t>Examples for this information are</w:t>
      </w:r>
    </w:p>
    <w:p w14:paraId="5029BBF4" w14:textId="77777777" w:rsidR="00452F70" w:rsidRPr="001A396F" w:rsidRDefault="00452F70" w:rsidP="00E86E4B">
      <w:pPr>
        <w:pStyle w:val="LGTdoc"/>
        <w:numPr>
          <w:ilvl w:val="2"/>
          <w:numId w:val="9"/>
        </w:numPr>
        <w:spacing w:before="100" w:beforeAutospacing="1" w:after="120" w:afterAutospacing="1"/>
        <w:rPr>
          <w:szCs w:val="22"/>
          <w:lang w:val="en-US"/>
        </w:rPr>
      </w:pPr>
      <w:r w:rsidRPr="001A396F">
        <w:rPr>
          <w:szCs w:val="22"/>
          <w:lang w:val="en-US"/>
        </w:rPr>
        <w:t>CQI, PMI, RI, RSRP, RSRQ, pathgain/pathloss, SRI, CRI, interference condition, vehicle motion</w:t>
      </w:r>
    </w:p>
    <w:p w14:paraId="6C1C4CBD" w14:textId="77777777" w:rsidR="00452F70" w:rsidRPr="001A396F" w:rsidRDefault="00452F70" w:rsidP="00E86E4B">
      <w:pPr>
        <w:pStyle w:val="LGTdoc"/>
        <w:numPr>
          <w:ilvl w:val="1"/>
          <w:numId w:val="9"/>
        </w:numPr>
        <w:spacing w:before="100" w:beforeAutospacing="1" w:after="120" w:afterAutospacing="1"/>
        <w:rPr>
          <w:szCs w:val="22"/>
          <w:lang w:val="en-US"/>
        </w:rPr>
      </w:pPr>
      <w:r w:rsidRPr="001A396F">
        <w:rPr>
          <w:szCs w:val="22"/>
          <w:lang w:val="en-US"/>
        </w:rPr>
        <w:t>FFS including</w:t>
      </w:r>
    </w:p>
    <w:p w14:paraId="14B8EB58" w14:textId="77777777" w:rsidR="00452F70" w:rsidRPr="001A396F" w:rsidRDefault="00452F70" w:rsidP="00E86E4B">
      <w:pPr>
        <w:pStyle w:val="LGTdoc"/>
        <w:numPr>
          <w:ilvl w:val="2"/>
          <w:numId w:val="9"/>
        </w:numPr>
        <w:spacing w:before="100" w:beforeAutospacing="1" w:after="120" w:afterAutospacing="1"/>
        <w:rPr>
          <w:szCs w:val="22"/>
          <w:lang w:val="en-US"/>
        </w:rPr>
      </w:pPr>
      <w:r w:rsidRPr="001A396F">
        <w:rPr>
          <w:szCs w:val="22"/>
          <w:lang w:val="en-US"/>
        </w:rPr>
        <w:t>Such information can be acquired using reciprocity or feedback</w:t>
      </w:r>
    </w:p>
    <w:p w14:paraId="15294C0A" w14:textId="77777777" w:rsidR="00452F70" w:rsidRPr="001A396F" w:rsidRDefault="00452F70" w:rsidP="00E86E4B">
      <w:pPr>
        <w:pStyle w:val="LGTdoc"/>
        <w:numPr>
          <w:ilvl w:val="2"/>
          <w:numId w:val="9"/>
        </w:numPr>
        <w:spacing w:before="100" w:beforeAutospacing="1" w:after="120" w:afterAutospacing="1"/>
        <w:rPr>
          <w:szCs w:val="22"/>
          <w:lang w:val="en-US"/>
        </w:rPr>
      </w:pPr>
      <w:r w:rsidRPr="001A396F">
        <w:rPr>
          <w:szCs w:val="22"/>
          <w:lang w:val="en-US"/>
        </w:rPr>
        <w:t>Time scale of the information</w:t>
      </w:r>
    </w:p>
    <w:p w14:paraId="6C56D088" w14:textId="77777777" w:rsidR="00452F70" w:rsidRPr="001A396F" w:rsidRDefault="00452F70" w:rsidP="00E86E4B">
      <w:pPr>
        <w:pStyle w:val="LGTdoc"/>
        <w:numPr>
          <w:ilvl w:val="2"/>
          <w:numId w:val="9"/>
        </w:numPr>
        <w:spacing w:after="120" w:line="240" w:lineRule="auto"/>
        <w:ind w:left="2154" w:hanging="357"/>
        <w:rPr>
          <w:szCs w:val="22"/>
          <w:lang w:val="en-US"/>
        </w:rPr>
      </w:pPr>
      <w:r w:rsidRPr="001A396F">
        <w:rPr>
          <w:szCs w:val="22"/>
          <w:lang w:val="en-US"/>
        </w:rPr>
        <w:t>Which information is useful in which operation and scenario</w:t>
      </w:r>
    </w:p>
    <w:p w14:paraId="235A9B8B" w14:textId="55B8DD6D" w:rsidR="00087EB5" w:rsidRPr="001A396F" w:rsidRDefault="0047143A" w:rsidP="0049466D">
      <w:pPr>
        <w:rPr>
          <w:rFonts w:eastAsia="MS Mincho"/>
        </w:rPr>
      </w:pPr>
      <w:r w:rsidRPr="001A396F">
        <w:rPr>
          <w:rFonts w:eastAsia="MS Mincho"/>
        </w:rPr>
        <w:t>T</w:t>
      </w:r>
      <w:r w:rsidR="00087EB5" w:rsidRPr="001A396F">
        <w:rPr>
          <w:rFonts w:eastAsia="MS Mincho"/>
        </w:rPr>
        <w:t xml:space="preserve">his paper </w:t>
      </w:r>
      <w:r w:rsidR="00FE533E" w:rsidRPr="001A396F">
        <w:rPr>
          <w:rFonts w:eastAsia="MS Mincho"/>
        </w:rPr>
        <w:t xml:space="preserve">addresses those issues and </w:t>
      </w:r>
      <w:r w:rsidRPr="001A396F">
        <w:rPr>
          <w:rFonts w:eastAsia="MS Mincho"/>
        </w:rPr>
        <w:t>discusses how to support</w:t>
      </w:r>
      <w:r w:rsidR="00087EB5" w:rsidRPr="001A396F">
        <w:rPr>
          <w:rFonts w:eastAsia="MS Mincho"/>
        </w:rPr>
        <w:t xml:space="preserve"> unicast and groupcast over sidelink and </w:t>
      </w:r>
      <w:r w:rsidRPr="001A396F">
        <w:rPr>
          <w:rFonts w:eastAsia="MS Mincho"/>
        </w:rPr>
        <w:t>changes in</w:t>
      </w:r>
      <w:r w:rsidR="00087EB5" w:rsidRPr="001A396F">
        <w:rPr>
          <w:rFonts w:eastAsia="MS Mincho"/>
        </w:rPr>
        <w:t xml:space="preserve"> broadcast </w:t>
      </w:r>
      <w:r w:rsidRPr="001A396F">
        <w:rPr>
          <w:rFonts w:eastAsia="MS Mincho"/>
        </w:rPr>
        <w:t>over sidelink</w:t>
      </w:r>
      <w:r w:rsidR="00526798" w:rsidRPr="001A396F">
        <w:rPr>
          <w:rFonts w:eastAsia="MS Mincho"/>
        </w:rPr>
        <w:t xml:space="preserve"> compared to the LTE design,</w:t>
      </w:r>
      <w:r w:rsidRPr="001A396F">
        <w:rPr>
          <w:rFonts w:eastAsia="MS Mincho"/>
        </w:rPr>
        <w:t xml:space="preserve"> </w:t>
      </w:r>
      <w:r w:rsidR="00087EB5" w:rsidRPr="001A396F">
        <w:rPr>
          <w:rFonts w:eastAsia="MS Mincho"/>
        </w:rPr>
        <w:t xml:space="preserve">for </w:t>
      </w:r>
      <w:r w:rsidR="0049466D" w:rsidRPr="001A396F">
        <w:rPr>
          <w:rFonts w:eastAsia="MS Mincho"/>
        </w:rPr>
        <w:t xml:space="preserve">advanced NR V2X services. </w:t>
      </w:r>
      <w:r w:rsidR="004A5F7D" w:rsidRPr="001A396F">
        <w:rPr>
          <w:rFonts w:eastAsia="MS Mincho"/>
        </w:rPr>
        <w:t>A</w:t>
      </w:r>
      <w:r w:rsidR="00087EB5" w:rsidRPr="001A396F">
        <w:rPr>
          <w:rFonts w:eastAsia="MS Mincho"/>
        </w:rPr>
        <w:t>s d</w:t>
      </w:r>
      <w:r w:rsidR="0049466D" w:rsidRPr="001A396F">
        <w:rPr>
          <w:rFonts w:eastAsia="MS Mincho"/>
        </w:rPr>
        <w:t>ifferent types of V2X services can be executed concurrently</w:t>
      </w:r>
      <w:r w:rsidR="00087EB5" w:rsidRPr="001A396F">
        <w:rPr>
          <w:rFonts w:eastAsia="MS Mincho"/>
        </w:rPr>
        <w:t xml:space="preserve">, </w:t>
      </w:r>
      <w:r w:rsidR="00CD7F5D" w:rsidRPr="001A396F">
        <w:rPr>
          <w:lang w:eastAsia="ko-KR"/>
        </w:rPr>
        <w:t>multiplexing</w:t>
      </w:r>
      <w:r w:rsidR="00087EB5" w:rsidRPr="001A396F">
        <w:rPr>
          <w:lang w:eastAsia="ko-KR"/>
        </w:rPr>
        <w:t xml:space="preserve"> of unicast, groupcast and broadcast</w:t>
      </w:r>
      <w:r w:rsidR="00730917" w:rsidRPr="001A396F">
        <w:rPr>
          <w:lang w:eastAsia="ko-KR"/>
        </w:rPr>
        <w:t xml:space="preserve"> transmission</w:t>
      </w:r>
      <w:r w:rsidR="003E31E8" w:rsidRPr="001A396F">
        <w:rPr>
          <w:lang w:eastAsia="ko-KR"/>
        </w:rPr>
        <w:t>s</w:t>
      </w:r>
      <w:r w:rsidR="00730917" w:rsidRPr="001A396F">
        <w:rPr>
          <w:lang w:eastAsia="ko-KR"/>
        </w:rPr>
        <w:t xml:space="preserve"> </w:t>
      </w:r>
      <w:r w:rsidR="00087EB5" w:rsidRPr="001A396F">
        <w:rPr>
          <w:lang w:eastAsia="ko-KR"/>
        </w:rPr>
        <w:t>will be discussed in this contribution</w:t>
      </w:r>
      <w:r w:rsidR="0049466D" w:rsidRPr="001A396F">
        <w:rPr>
          <w:rFonts w:eastAsia="MS Mincho"/>
        </w:rPr>
        <w:t>.</w:t>
      </w:r>
    </w:p>
    <w:p w14:paraId="3F893743" w14:textId="63721036" w:rsidR="00546419" w:rsidRPr="001A396F" w:rsidRDefault="00C84034" w:rsidP="00DE7973">
      <w:pPr>
        <w:pStyle w:val="Heading1"/>
        <w:rPr>
          <w:lang w:eastAsia="ko-KR"/>
        </w:rPr>
      </w:pPr>
      <w:r w:rsidRPr="001A396F">
        <w:rPr>
          <w:lang w:eastAsia="ko-KR"/>
        </w:rPr>
        <w:lastRenderedPageBreak/>
        <w:t>HARQ</w:t>
      </w:r>
      <w:r w:rsidR="00172E5A" w:rsidRPr="001A396F">
        <w:rPr>
          <w:lang w:eastAsia="ko-KR"/>
        </w:rPr>
        <w:t xml:space="preserve"> </w:t>
      </w:r>
      <w:r w:rsidR="00F71464" w:rsidRPr="001A396F">
        <w:rPr>
          <w:lang w:eastAsia="ko-KR"/>
        </w:rPr>
        <w:t>f</w:t>
      </w:r>
      <w:r w:rsidR="00172E5A" w:rsidRPr="001A396F">
        <w:rPr>
          <w:lang w:eastAsia="ko-KR"/>
        </w:rPr>
        <w:t>eedback</w:t>
      </w:r>
      <w:r w:rsidR="001E55B4" w:rsidRPr="001A396F">
        <w:rPr>
          <w:lang w:eastAsia="ko-KR"/>
        </w:rPr>
        <w:t xml:space="preserve"> for </w:t>
      </w:r>
      <w:r w:rsidR="00F71464" w:rsidRPr="001A396F">
        <w:rPr>
          <w:lang w:eastAsia="ko-KR"/>
        </w:rPr>
        <w:t xml:space="preserve">SL </w:t>
      </w:r>
      <w:r w:rsidR="001E55B4" w:rsidRPr="001A396F">
        <w:rPr>
          <w:lang w:eastAsia="ko-KR"/>
        </w:rPr>
        <w:t>unicast and groupcast</w:t>
      </w:r>
    </w:p>
    <w:p w14:paraId="405F556E" w14:textId="301F8F07" w:rsidR="003D701F" w:rsidRPr="001A396F" w:rsidRDefault="003D701F" w:rsidP="00E86E4B">
      <w:pPr>
        <w:pStyle w:val="Heading2"/>
        <w:rPr>
          <w:rFonts w:eastAsia="MS Mincho"/>
        </w:rPr>
      </w:pPr>
      <w:r w:rsidRPr="001A396F">
        <w:rPr>
          <w:lang w:eastAsia="ko-KR"/>
        </w:rPr>
        <w:t>HARQ feedback procedure</w:t>
      </w:r>
    </w:p>
    <w:p w14:paraId="23CCDF59" w14:textId="6DC87902" w:rsidR="00342739" w:rsidRPr="001A396F" w:rsidRDefault="00BD2885" w:rsidP="00342739">
      <w:r w:rsidRPr="001A396F">
        <w:rPr>
          <w:rFonts w:eastAsia="MS Mincho"/>
        </w:rPr>
        <w:t>P</w:t>
      </w:r>
      <w:r w:rsidR="00342739" w:rsidRPr="001A396F">
        <w:rPr>
          <w:rFonts w:eastAsia="MS Mincho"/>
        </w:rPr>
        <w:t>iggyback</w:t>
      </w:r>
      <w:r w:rsidRPr="001A396F">
        <w:rPr>
          <w:rFonts w:eastAsia="MS Mincho"/>
        </w:rPr>
        <w:t>ing HARQ feedback</w:t>
      </w:r>
      <w:r w:rsidR="00342739" w:rsidRPr="001A396F">
        <w:rPr>
          <w:rFonts w:eastAsia="MS Mincho"/>
        </w:rPr>
        <w:t xml:space="preserve"> with data </w:t>
      </w:r>
      <w:r w:rsidRPr="001A396F">
        <w:rPr>
          <w:rFonts w:eastAsia="MS Mincho"/>
        </w:rPr>
        <w:t>is not always feasible since a UE may not have data to transmit.</w:t>
      </w:r>
      <w:r w:rsidR="00342739" w:rsidRPr="001A396F">
        <w:rPr>
          <w:rFonts w:eastAsia="MS Mincho"/>
        </w:rPr>
        <w:t xml:space="preserve"> </w:t>
      </w:r>
      <w:r w:rsidRPr="001A396F">
        <w:rPr>
          <w:rFonts w:eastAsia="MS Mincho"/>
        </w:rPr>
        <w:t xml:space="preserve"> </w:t>
      </w:r>
      <w:r w:rsidR="00342739" w:rsidRPr="001A396F">
        <w:rPr>
          <w:rFonts w:eastAsia="MS Mincho"/>
        </w:rPr>
        <w:t>Thus, we define a dedicated channel to carry A/N feedback</w:t>
      </w:r>
      <w:r w:rsidR="00390894" w:rsidRPr="001A396F">
        <w:rPr>
          <w:rFonts w:eastAsia="MS Mincho"/>
        </w:rPr>
        <w:t xml:space="preserve"> </w:t>
      </w:r>
      <w:r w:rsidR="003D701F" w:rsidRPr="001A396F">
        <w:rPr>
          <w:rFonts w:eastAsia="MS Mincho"/>
        </w:rPr>
        <w:fldChar w:fldCharType="begin"/>
      </w:r>
      <w:r w:rsidR="003D701F" w:rsidRPr="001A396F">
        <w:rPr>
          <w:rFonts w:eastAsia="MS Mincho"/>
        </w:rPr>
        <w:instrText xml:space="preserve"> REF _Ref528850596 \n \h </w:instrText>
      </w:r>
      <w:r w:rsidR="003D701F" w:rsidRPr="001A396F">
        <w:rPr>
          <w:rFonts w:eastAsia="MS Mincho"/>
        </w:rPr>
      </w:r>
      <w:r w:rsidR="003D701F" w:rsidRPr="001A396F">
        <w:rPr>
          <w:rFonts w:eastAsia="MS Mincho"/>
        </w:rPr>
        <w:fldChar w:fldCharType="separate"/>
      </w:r>
      <w:r w:rsidR="00932BEC" w:rsidRPr="001A396F">
        <w:rPr>
          <w:rFonts w:eastAsia="MS Mincho"/>
        </w:rPr>
        <w:t>[2]</w:t>
      </w:r>
      <w:r w:rsidR="003D701F" w:rsidRPr="001A396F">
        <w:rPr>
          <w:rFonts w:eastAsia="MS Mincho"/>
        </w:rPr>
        <w:fldChar w:fldCharType="end"/>
      </w:r>
      <w:r w:rsidR="003D701F" w:rsidRPr="001A396F">
        <w:rPr>
          <w:rFonts w:eastAsia="MS Mincho"/>
        </w:rPr>
        <w:t>,</w:t>
      </w:r>
      <w:r w:rsidR="00342739" w:rsidRPr="001A396F">
        <w:rPr>
          <w:rFonts w:eastAsia="MS Mincho"/>
        </w:rPr>
        <w:t xml:space="preserve"> the design and configurations of which are suitable for transmitting A/N as soon as possible.</w:t>
      </w:r>
    </w:p>
    <w:p w14:paraId="50C38282" w14:textId="7D30F4F7" w:rsidR="00C1044F" w:rsidRPr="001A396F" w:rsidRDefault="00390894" w:rsidP="00FF42B0">
      <w:r w:rsidRPr="001A396F">
        <w:t>A</w:t>
      </w:r>
      <w:r w:rsidR="00A76AE9" w:rsidRPr="001A396F">
        <w:t xml:space="preserve"> </w:t>
      </w:r>
      <w:r w:rsidR="00C84034" w:rsidRPr="001A396F">
        <w:t xml:space="preserve">feedback channel </w:t>
      </w:r>
      <w:r w:rsidR="00D15ECA" w:rsidRPr="001A396F">
        <w:t xml:space="preserve">from destination UE to source UE </w:t>
      </w:r>
      <w:r w:rsidR="00C84034" w:rsidRPr="001A396F">
        <w:t xml:space="preserve">over </w:t>
      </w:r>
      <w:r w:rsidR="00CD7F5D" w:rsidRPr="001A396F">
        <w:t>sidelink</w:t>
      </w:r>
      <w:r w:rsidR="00C84034" w:rsidRPr="001A396F">
        <w:t xml:space="preserve"> is </w:t>
      </w:r>
      <w:r w:rsidR="00D15ECA" w:rsidRPr="001A396F">
        <w:t xml:space="preserve">defined </w:t>
      </w:r>
      <w:r w:rsidR="00C84034" w:rsidRPr="001A396F">
        <w:t xml:space="preserve">as shown in </w:t>
      </w:r>
      <w:r w:rsidR="00C1044F" w:rsidRPr="001A396F">
        <w:fldChar w:fldCharType="begin"/>
      </w:r>
      <w:r w:rsidR="00C1044F" w:rsidRPr="001A396F">
        <w:instrText xml:space="preserve"> REF _Ref525833121 \h </w:instrText>
      </w:r>
      <w:r w:rsidR="00C1044F" w:rsidRPr="001A396F">
        <w:fldChar w:fldCharType="separate"/>
      </w:r>
      <w:r w:rsidR="00932BEC" w:rsidRPr="001A396F">
        <w:t>Figure 1</w:t>
      </w:r>
      <w:r w:rsidR="00C1044F" w:rsidRPr="001A396F">
        <w:fldChar w:fldCharType="end"/>
      </w:r>
      <w:r w:rsidR="00C84034" w:rsidRPr="001A396F">
        <w:t xml:space="preserve">. </w:t>
      </w:r>
      <w:r w:rsidRPr="001A396F">
        <w:t xml:space="preserve">This channel can be used for both NR sidelink mode-1 and NR sidelink mode-2. </w:t>
      </w:r>
      <w:r w:rsidR="00D15ECA" w:rsidRPr="001A396F">
        <w:t xml:space="preserve">The source UE uses the feedback information to do the possible retransmission and </w:t>
      </w:r>
      <w:r w:rsidR="0016608C" w:rsidRPr="001A396F">
        <w:t>MCS selection.</w:t>
      </w:r>
      <w:r w:rsidR="00E66CE2" w:rsidRPr="001A396F">
        <w:t xml:space="preserve"> </w:t>
      </w:r>
    </w:p>
    <w:p w14:paraId="26EA7CCD" w14:textId="77777777" w:rsidR="00C1044F" w:rsidRPr="001A396F" w:rsidRDefault="00396947" w:rsidP="00FC575A">
      <w:pPr>
        <w:keepNext/>
        <w:jc w:val="center"/>
      </w:pPr>
      <w:r w:rsidRPr="001A396F">
        <w:object w:dxaOrig="4353" w:dyaOrig="1074" w14:anchorId="1DDE04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15pt;height:57.6pt" o:ole="">
            <v:imagedata r:id="rId8" o:title=""/>
          </v:shape>
          <o:OLEObject Type="Embed" ProgID="Visio.Drawing.11" ShapeID="_x0000_i1025" DrawAspect="Content" ObjectID="_1602683684" r:id="rId9"/>
        </w:object>
      </w:r>
    </w:p>
    <w:p w14:paraId="00157A4B" w14:textId="584A7DFC" w:rsidR="00C1044F" w:rsidRPr="001A396F" w:rsidRDefault="00C1044F" w:rsidP="00FC575A">
      <w:pPr>
        <w:pStyle w:val="Caption"/>
      </w:pPr>
      <w:bookmarkStart w:id="3" w:name="_Ref525833121"/>
      <w:r w:rsidRPr="001A396F">
        <w:t xml:space="preserve">Figure </w:t>
      </w:r>
      <w:fldSimple w:instr=" SEQ Figure \* ARABIC ">
        <w:r w:rsidR="00932BEC" w:rsidRPr="001A396F">
          <w:t>1</w:t>
        </w:r>
      </w:fldSimple>
      <w:bookmarkEnd w:id="3"/>
      <w:r w:rsidRPr="001A396F">
        <w:t xml:space="preserve"> Feedback channel for HARQ-ACK and CSI reporting over sidelink</w:t>
      </w:r>
    </w:p>
    <w:p w14:paraId="57033C8A" w14:textId="51FCD5CF" w:rsidR="00390894" w:rsidRPr="001A396F" w:rsidRDefault="00144029" w:rsidP="00FF42B0">
      <w:r w:rsidRPr="001A396F">
        <w:t xml:space="preserve">In NR sidelink mode-1 </w:t>
      </w:r>
      <w:r w:rsidR="00390894" w:rsidRPr="001A396F">
        <w:t xml:space="preserve">with </w:t>
      </w:r>
      <w:r w:rsidR="00016265" w:rsidRPr="001A396F">
        <w:t>dynamic resource allocation</w:t>
      </w:r>
      <w:r w:rsidRPr="001A396F">
        <w:t xml:space="preserve">, </w:t>
      </w:r>
      <w:r w:rsidR="00390894" w:rsidRPr="001A396F">
        <w:t xml:space="preserve">the </w:t>
      </w:r>
      <w:r w:rsidRPr="001A396F">
        <w:t xml:space="preserve">gNB </w:t>
      </w:r>
      <w:r w:rsidR="00342739" w:rsidRPr="001A396F">
        <w:t>schedules the initial transmission resources.</w:t>
      </w:r>
      <w:r w:rsidR="00390894" w:rsidRPr="001A396F">
        <w:t xml:space="preserve"> The</w:t>
      </w:r>
      <w:r w:rsidR="00342739" w:rsidRPr="001A396F">
        <w:t xml:space="preserve"> gNB </w:t>
      </w:r>
      <w:r w:rsidR="00DC470F" w:rsidRPr="001A396F">
        <w:t xml:space="preserve">can </w:t>
      </w:r>
      <w:r w:rsidRPr="001A396F">
        <w:t xml:space="preserve">schedule the retransmission resources </w:t>
      </w:r>
      <w:r w:rsidR="00342739" w:rsidRPr="001A396F">
        <w:t xml:space="preserve">at initial transmission or </w:t>
      </w:r>
      <w:r w:rsidR="00390894" w:rsidRPr="001A396F">
        <w:t xml:space="preserve">after </w:t>
      </w:r>
      <w:r w:rsidR="00DC470F" w:rsidRPr="001A396F">
        <w:t xml:space="preserve">reception of </w:t>
      </w:r>
      <w:r w:rsidR="00390894" w:rsidRPr="001A396F">
        <w:t xml:space="preserve">a </w:t>
      </w:r>
      <w:r w:rsidR="00DC470F" w:rsidRPr="001A396F">
        <w:t xml:space="preserve">NACK. </w:t>
      </w:r>
      <w:r w:rsidR="00342739" w:rsidRPr="001A396F">
        <w:t>For the latter case, t</w:t>
      </w:r>
      <w:r w:rsidR="005E6C12" w:rsidRPr="001A396F">
        <w:t>wo options can be taken into consideration</w:t>
      </w:r>
      <w:r w:rsidR="00EB07FF" w:rsidRPr="001A396F">
        <w:t xml:space="preserve"> for gNB to receive the A/N</w:t>
      </w:r>
      <w:r w:rsidR="00390894" w:rsidRPr="001A396F">
        <w:t>:</w:t>
      </w:r>
    </w:p>
    <w:p w14:paraId="5713C2DB" w14:textId="35FF3F0D" w:rsidR="007F29BC" w:rsidRPr="001A396F" w:rsidRDefault="00390894" w:rsidP="00460D9A">
      <w:pPr>
        <w:pStyle w:val="ListParagraph"/>
        <w:numPr>
          <w:ilvl w:val="0"/>
          <w:numId w:val="9"/>
        </w:numPr>
        <w:ind w:firstLineChars="0"/>
      </w:pPr>
      <w:r w:rsidRPr="001A396F">
        <w:t>Option</w:t>
      </w:r>
      <w:r w:rsidR="00347C0F" w:rsidRPr="001A396F">
        <w:t xml:space="preserve"> 1</w:t>
      </w:r>
      <w:r w:rsidRPr="001A396F">
        <w:t>:</w:t>
      </w:r>
      <w:r w:rsidR="00347C0F" w:rsidRPr="001A396F">
        <w:t xml:space="preserve"> after the source UE receives the feedback information, it </w:t>
      </w:r>
      <w:r w:rsidRPr="001A396F">
        <w:t>sends</w:t>
      </w:r>
      <w:r w:rsidR="00342739" w:rsidRPr="001A396F">
        <w:t xml:space="preserve"> </w:t>
      </w:r>
      <w:r w:rsidR="00347C0F" w:rsidRPr="001A396F">
        <w:t>the feedback information</w:t>
      </w:r>
      <w:r w:rsidR="00205F87" w:rsidRPr="001A396F">
        <w:t xml:space="preserve"> to </w:t>
      </w:r>
      <w:r w:rsidR="000F1CAF" w:rsidRPr="001A396F">
        <w:t xml:space="preserve">the </w:t>
      </w:r>
      <w:r w:rsidR="00205F87" w:rsidRPr="001A396F">
        <w:t>gNB</w:t>
      </w:r>
      <w:r w:rsidR="00CE075B" w:rsidRPr="001A396F">
        <w:t xml:space="preserve"> as shown in</w:t>
      </w:r>
      <w:r w:rsidR="00D567C8" w:rsidRPr="001A396F">
        <w:t xml:space="preserve"> </w:t>
      </w:r>
      <w:r w:rsidR="00D567C8" w:rsidRPr="001A396F">
        <w:fldChar w:fldCharType="begin"/>
      </w:r>
      <w:r w:rsidR="00D567C8" w:rsidRPr="001A396F">
        <w:instrText xml:space="preserve"> REF _Ref528849723 \h </w:instrText>
      </w:r>
      <w:r w:rsidR="00D567C8" w:rsidRPr="001A396F">
        <w:fldChar w:fldCharType="separate"/>
      </w:r>
      <w:r w:rsidR="00932BEC" w:rsidRPr="001A396F">
        <w:t>Figure 2</w:t>
      </w:r>
      <w:r w:rsidR="00D567C8" w:rsidRPr="001A396F">
        <w:fldChar w:fldCharType="end"/>
      </w:r>
      <w:r w:rsidR="00CE075B" w:rsidRPr="001A396F">
        <w:t>(a)</w:t>
      </w:r>
      <w:r w:rsidR="00347C0F" w:rsidRPr="001A396F">
        <w:t>.</w:t>
      </w:r>
      <w:r w:rsidR="005809C6" w:rsidRPr="001A396F">
        <w:t xml:space="preserve"> </w:t>
      </w:r>
      <w:r w:rsidR="00E225DA" w:rsidRPr="001A396F">
        <w:t xml:space="preserve">It is noted that </w:t>
      </w:r>
      <w:r w:rsidR="000F1CAF" w:rsidRPr="001A396F">
        <w:t xml:space="preserve">the source UE may reuse the </w:t>
      </w:r>
      <w:r w:rsidR="00E225DA" w:rsidRPr="001A396F">
        <w:t xml:space="preserve">NR PUCCH and </w:t>
      </w:r>
      <w:r w:rsidR="00AF7D3A" w:rsidRPr="001A396F">
        <w:t>NR</w:t>
      </w:r>
      <w:r w:rsidR="006C22CE" w:rsidRPr="001A396F">
        <w:t xml:space="preserve"> UE procedure for reporting control information </w:t>
      </w:r>
      <w:r w:rsidR="00940007" w:rsidRPr="001A396F">
        <w:t>to some extent</w:t>
      </w:r>
      <w:r w:rsidR="00E225DA" w:rsidRPr="001A396F">
        <w:t>.</w:t>
      </w:r>
    </w:p>
    <w:p w14:paraId="7B119798" w14:textId="41DA9216" w:rsidR="007F29BC" w:rsidRPr="001A396F" w:rsidRDefault="007F29BC" w:rsidP="00460D9A">
      <w:pPr>
        <w:pStyle w:val="ListParagraph"/>
        <w:numPr>
          <w:ilvl w:val="0"/>
          <w:numId w:val="9"/>
        </w:numPr>
        <w:ind w:firstLineChars="0"/>
      </w:pPr>
      <w:r w:rsidRPr="001A396F">
        <w:t xml:space="preserve">Option 2: </w:t>
      </w:r>
      <w:r w:rsidR="006C22CE" w:rsidRPr="001A396F">
        <w:t xml:space="preserve"> </w:t>
      </w:r>
      <w:r w:rsidR="00370DAE" w:rsidRPr="001A396F">
        <w:t xml:space="preserve">direct </w:t>
      </w:r>
      <w:r w:rsidR="00850624" w:rsidRPr="001A396F">
        <w:t xml:space="preserve">destination </w:t>
      </w:r>
      <w:r w:rsidR="00370DAE" w:rsidRPr="001A396F">
        <w:t xml:space="preserve">UE to gNB feedback </w:t>
      </w:r>
      <w:r w:rsidR="00CE075B" w:rsidRPr="001A396F">
        <w:t xml:space="preserve">as shown in </w:t>
      </w:r>
      <w:r w:rsidR="00D567C8" w:rsidRPr="001A396F">
        <w:fldChar w:fldCharType="begin"/>
      </w:r>
      <w:r w:rsidR="00D567C8" w:rsidRPr="001A396F">
        <w:instrText xml:space="preserve"> REF _Ref528849723 \h </w:instrText>
      </w:r>
      <w:r w:rsidR="00D567C8" w:rsidRPr="001A396F">
        <w:fldChar w:fldCharType="separate"/>
      </w:r>
      <w:r w:rsidR="00932BEC" w:rsidRPr="001A396F">
        <w:t>Figure 2</w:t>
      </w:r>
      <w:r w:rsidR="00D567C8" w:rsidRPr="001A396F">
        <w:fldChar w:fldCharType="end"/>
      </w:r>
      <w:r w:rsidR="00CE075B" w:rsidRPr="001A396F">
        <w:t xml:space="preserve"> (b)</w:t>
      </w:r>
      <w:r w:rsidR="00370DAE" w:rsidRPr="001A396F">
        <w:t>.</w:t>
      </w:r>
    </w:p>
    <w:p w14:paraId="0FE36C4D" w14:textId="73182150" w:rsidR="007F29BC" w:rsidRPr="001A396F" w:rsidRDefault="0011380D" w:rsidP="00460D9A">
      <w:pPr>
        <w:keepNext/>
        <w:ind w:left="360"/>
        <w:jc w:val="center"/>
      </w:pPr>
      <w:r w:rsidRPr="001A396F">
        <w:drawing>
          <wp:inline distT="0" distB="0" distL="0" distR="0" wp14:anchorId="7FC2E2A9" wp14:editId="74C6F4C7">
            <wp:extent cx="4935600" cy="156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35600" cy="1562400"/>
                    </a:xfrm>
                    <a:prstGeom prst="rect">
                      <a:avLst/>
                    </a:prstGeom>
                    <a:noFill/>
                    <a:ln>
                      <a:noFill/>
                    </a:ln>
                  </pic:spPr>
                </pic:pic>
              </a:graphicData>
            </a:graphic>
          </wp:inline>
        </w:drawing>
      </w:r>
    </w:p>
    <w:p w14:paraId="22BE927A" w14:textId="22FC2FA2" w:rsidR="007F29BC" w:rsidRPr="001A396F" w:rsidRDefault="007F29BC" w:rsidP="0075222F">
      <w:pPr>
        <w:pStyle w:val="Caption"/>
        <w:ind w:left="360"/>
      </w:pPr>
      <w:bookmarkStart w:id="4" w:name="_Ref528849723"/>
      <w:r w:rsidRPr="001A396F">
        <w:t xml:space="preserve">Figure </w:t>
      </w:r>
      <w:fldSimple w:instr=" SEQ Figure \* ARABIC ">
        <w:r w:rsidR="00932BEC" w:rsidRPr="001A396F">
          <w:t>2</w:t>
        </w:r>
      </w:fldSimple>
      <w:bookmarkEnd w:id="4"/>
      <w:r w:rsidRPr="001A396F">
        <w:t xml:space="preserve"> HARQ-ACK feedback in NR SL mode-1 operation</w:t>
      </w:r>
    </w:p>
    <w:p w14:paraId="6AD1875E" w14:textId="177A335D" w:rsidR="000C2628" w:rsidRPr="001A396F" w:rsidRDefault="00347C0F" w:rsidP="007F29BC">
      <w:r w:rsidRPr="001A396F">
        <w:t>T</w:t>
      </w:r>
      <w:r w:rsidR="00187D3E" w:rsidRPr="001A396F">
        <w:t xml:space="preserve">here are </w:t>
      </w:r>
      <w:r w:rsidR="00342739" w:rsidRPr="001A396F">
        <w:t xml:space="preserve">some </w:t>
      </w:r>
      <w:r w:rsidR="00FA1E86" w:rsidRPr="001A396F">
        <w:t xml:space="preserve">limitations and </w:t>
      </w:r>
      <w:r w:rsidR="00187D3E" w:rsidRPr="001A396F">
        <w:t>challenges</w:t>
      </w:r>
      <w:r w:rsidRPr="001A396F">
        <w:t xml:space="preserve"> </w:t>
      </w:r>
      <w:r w:rsidR="00342739" w:rsidRPr="001A396F">
        <w:t xml:space="preserve">identified </w:t>
      </w:r>
      <w:r w:rsidRPr="001A396F">
        <w:t>for option 2 design</w:t>
      </w:r>
      <w:r w:rsidR="00342739" w:rsidRPr="001A396F">
        <w:t>. First</w:t>
      </w:r>
      <w:r w:rsidR="00187D3E" w:rsidRPr="001A396F">
        <w:t xml:space="preserve">, </w:t>
      </w:r>
      <w:r w:rsidR="00FA1E86" w:rsidRPr="001A396F">
        <w:t xml:space="preserve">this option only works when both the source and destination UEs are in coverage and in </w:t>
      </w:r>
      <w:r w:rsidR="007F29BC" w:rsidRPr="001A396F">
        <w:t>RRC-</w:t>
      </w:r>
      <w:r w:rsidR="00FA1E86" w:rsidRPr="001A396F">
        <w:t xml:space="preserve">Connected states. However, option (a) has no limitation on the location and status of destination UE. It can </w:t>
      </w:r>
      <w:r w:rsidR="007F29BC" w:rsidRPr="001A396F">
        <w:t xml:space="preserve">be </w:t>
      </w:r>
      <w:r w:rsidR="00FA1E86" w:rsidRPr="001A396F">
        <w:t xml:space="preserve">in coverage and in Idle/inactive state, and it can also be out of coverage. When the destination UE is in coverage, </w:t>
      </w:r>
      <w:r w:rsidR="007F29BC" w:rsidRPr="001A396F">
        <w:t xml:space="preserve">in order </w:t>
      </w:r>
      <w:r w:rsidR="00342739" w:rsidRPr="001A396F">
        <w:t xml:space="preserve">to associate </w:t>
      </w:r>
      <w:r w:rsidR="00187D3E" w:rsidRPr="001A396F">
        <w:t xml:space="preserve">the </w:t>
      </w:r>
      <w:r w:rsidR="00342739" w:rsidRPr="001A396F">
        <w:t xml:space="preserve">feedback </w:t>
      </w:r>
      <w:r w:rsidR="00187D3E" w:rsidRPr="001A396F">
        <w:t xml:space="preserve">resource </w:t>
      </w:r>
      <w:r w:rsidR="00342739" w:rsidRPr="001A396F">
        <w:t xml:space="preserve">with </w:t>
      </w:r>
      <w:r w:rsidR="000F1CAF" w:rsidRPr="001A396F">
        <w:t>source</w:t>
      </w:r>
      <w:r w:rsidR="00187D3E" w:rsidRPr="001A396F">
        <w:t xml:space="preserve"> UE </w:t>
      </w:r>
      <w:r w:rsidR="00342739" w:rsidRPr="001A396F">
        <w:t xml:space="preserve">data </w:t>
      </w:r>
      <w:r w:rsidR="00187D3E" w:rsidRPr="001A396F">
        <w:t>transmission</w:t>
      </w:r>
      <w:r w:rsidR="00342739" w:rsidRPr="001A396F">
        <w:t xml:space="preserve">, the </w:t>
      </w:r>
      <w:r w:rsidR="00016265" w:rsidRPr="001A396F">
        <w:t xml:space="preserve">resources used for downlink </w:t>
      </w:r>
      <w:r w:rsidR="00342739" w:rsidRPr="001A396F">
        <w:t>scheduling grant control information (DCI</w:t>
      </w:r>
      <w:r w:rsidR="00016265" w:rsidRPr="001A396F">
        <w:t xml:space="preserve"> 5A in LTE V2X</w:t>
      </w:r>
      <w:r w:rsidR="00342739" w:rsidRPr="001A396F">
        <w:t xml:space="preserve">) should be known to the destination UE. If </w:t>
      </w:r>
      <w:r w:rsidR="00016265" w:rsidRPr="001A396F">
        <w:t>the</w:t>
      </w:r>
      <w:r w:rsidR="00342739" w:rsidRPr="001A396F">
        <w:t xml:space="preserve"> information is sent over Uu, new fields such as destination UE ID or group ID need to be carried in DCI. </w:t>
      </w:r>
      <w:r w:rsidR="00016265" w:rsidRPr="001A396F">
        <w:t>If the information is sent over SL</w:t>
      </w:r>
      <w:r w:rsidR="008B35C4" w:rsidRPr="001A396F">
        <w:t xml:space="preserve"> to avoid destination UEs needing to monitor DCIs for source UEs</w:t>
      </w:r>
      <w:r w:rsidR="00016265" w:rsidRPr="001A396F">
        <w:t xml:space="preserve">, </w:t>
      </w:r>
      <w:r w:rsidR="0014606F" w:rsidRPr="001A396F">
        <w:t xml:space="preserve">the </w:t>
      </w:r>
      <w:r w:rsidR="00016265" w:rsidRPr="001A396F">
        <w:t>information</w:t>
      </w:r>
      <w:r w:rsidR="0014606F" w:rsidRPr="001A396F">
        <w:t xml:space="preserve"> of the grant from gNB to source UE</w:t>
      </w:r>
      <w:r w:rsidR="00016265" w:rsidRPr="001A396F">
        <w:t xml:space="preserve"> </w:t>
      </w:r>
      <w:r w:rsidR="0014606F" w:rsidRPr="001A396F">
        <w:t>need to</w:t>
      </w:r>
      <w:r w:rsidR="00016265" w:rsidRPr="001A396F">
        <w:t xml:space="preserve"> be carried in SCI which increases the SCI size. </w:t>
      </w:r>
      <w:r w:rsidR="00A57246" w:rsidRPr="001A396F">
        <w:t xml:space="preserve">There could also be consequences for MAC buffering since the source UE has to wait longer to know if it can clear the buffer </w:t>
      </w:r>
      <w:r w:rsidR="0055052C" w:rsidRPr="001A396F">
        <w:t xml:space="preserve">due to </w:t>
      </w:r>
      <w:r w:rsidR="00A16F52" w:rsidRPr="001A396F">
        <w:t>an NDI in DCI.</w:t>
      </w:r>
      <w:r w:rsidR="00016265" w:rsidRPr="001A396F">
        <w:t xml:space="preserve"> </w:t>
      </w:r>
    </w:p>
    <w:p w14:paraId="4B7746D0" w14:textId="54C0E6A1" w:rsidR="004B29A4" w:rsidRPr="001A396F" w:rsidRDefault="004B29A4" w:rsidP="004B29A4">
      <w:r w:rsidRPr="001A396F">
        <w:t>Therefore, to avoid the complications of transferring sidelink feedback from the destination UE over Uu link(s)</w:t>
      </w:r>
      <w:r w:rsidR="00016265" w:rsidRPr="001A396F">
        <w:t xml:space="preserve"> and to make a reliable transmission</w:t>
      </w:r>
      <w:r w:rsidRPr="001A396F">
        <w:t xml:space="preserve">, it is preferable to forward feedback information from the source UE to the gNB. </w:t>
      </w:r>
    </w:p>
    <w:p w14:paraId="1B7967B3" w14:textId="46112684" w:rsidR="003D701F" w:rsidRPr="001A396F" w:rsidRDefault="004B29A4" w:rsidP="00FC575A">
      <w:pPr>
        <w:rPr>
          <w:i/>
        </w:rPr>
      </w:pPr>
      <w:r w:rsidRPr="001A396F">
        <w:rPr>
          <w:b/>
          <w:i/>
        </w:rPr>
        <w:t xml:space="preserve">Proposal </w:t>
      </w:r>
      <w:r w:rsidR="00463C5D" w:rsidRPr="001A396F">
        <w:rPr>
          <w:b/>
          <w:i/>
        </w:rPr>
        <w:t>1</w:t>
      </w:r>
      <w:r w:rsidRPr="001A396F">
        <w:rPr>
          <w:b/>
          <w:i/>
        </w:rPr>
        <w:t>:</w:t>
      </w:r>
      <w:r w:rsidRPr="001A396F">
        <w:rPr>
          <w:i/>
        </w:rPr>
        <w:t xml:space="preserve"> </w:t>
      </w:r>
      <w:r w:rsidR="00803ECD" w:rsidRPr="001A396F">
        <w:rPr>
          <w:i/>
        </w:rPr>
        <w:t>For</w:t>
      </w:r>
      <w:r w:rsidRPr="001A396F">
        <w:rPr>
          <w:i/>
        </w:rPr>
        <w:t xml:space="preserve"> NR sidelink</w:t>
      </w:r>
      <w:r w:rsidR="003D701F" w:rsidRPr="001A396F">
        <w:rPr>
          <w:i/>
        </w:rPr>
        <w:t xml:space="preserve">, a feedback </w:t>
      </w:r>
      <w:r w:rsidR="00CE3A2A" w:rsidRPr="001A396F">
        <w:rPr>
          <w:i/>
        </w:rPr>
        <w:t xml:space="preserve">channel </w:t>
      </w:r>
      <w:r w:rsidR="003D701F" w:rsidRPr="001A396F">
        <w:rPr>
          <w:i/>
        </w:rPr>
        <w:t xml:space="preserve">from destination UE to source UE is supported for mode-1 and mode-2. </w:t>
      </w:r>
    </w:p>
    <w:p w14:paraId="3FD0E1E8" w14:textId="71D8BCC5" w:rsidR="004B29A4" w:rsidRPr="001A396F" w:rsidRDefault="003D701F" w:rsidP="003D701F">
      <w:pPr>
        <w:pStyle w:val="ListParagraph"/>
        <w:numPr>
          <w:ilvl w:val="0"/>
          <w:numId w:val="9"/>
        </w:numPr>
        <w:ind w:firstLineChars="0"/>
        <w:rPr>
          <w:i/>
        </w:rPr>
      </w:pPr>
      <w:r w:rsidRPr="001A396F">
        <w:rPr>
          <w:i/>
        </w:rPr>
        <w:lastRenderedPageBreak/>
        <w:t xml:space="preserve">For </w:t>
      </w:r>
      <w:r w:rsidR="004B29A4" w:rsidRPr="001A396F">
        <w:rPr>
          <w:i/>
        </w:rPr>
        <w:t>mode-1</w:t>
      </w:r>
      <w:r w:rsidR="00016265" w:rsidRPr="001A396F">
        <w:rPr>
          <w:i/>
        </w:rPr>
        <w:t xml:space="preserve">, the source UE </w:t>
      </w:r>
      <w:r w:rsidR="007F29BC" w:rsidRPr="001A396F">
        <w:rPr>
          <w:i/>
        </w:rPr>
        <w:t xml:space="preserve">sends the </w:t>
      </w:r>
      <w:r w:rsidR="00016265" w:rsidRPr="001A396F">
        <w:rPr>
          <w:i/>
        </w:rPr>
        <w:t xml:space="preserve">sidelink </w:t>
      </w:r>
      <w:r w:rsidR="007F29BC" w:rsidRPr="001A396F">
        <w:rPr>
          <w:i/>
        </w:rPr>
        <w:t xml:space="preserve">HARQ </w:t>
      </w:r>
      <w:r w:rsidR="004B29A4" w:rsidRPr="001A396F">
        <w:rPr>
          <w:i/>
        </w:rPr>
        <w:t>feedback information to gNB.</w:t>
      </w:r>
    </w:p>
    <w:p w14:paraId="0A6430EA" w14:textId="56F55381" w:rsidR="00086BCC" w:rsidRPr="001A396F" w:rsidRDefault="00086BCC" w:rsidP="00086BCC">
      <w:pPr>
        <w:rPr>
          <w:szCs w:val="20"/>
        </w:rPr>
      </w:pPr>
      <w:r w:rsidRPr="001A396F">
        <w:rPr>
          <w:szCs w:val="20"/>
        </w:rPr>
        <w:t xml:space="preserve">A UE </w:t>
      </w:r>
      <w:r w:rsidRPr="001A396F">
        <w:rPr>
          <w:bCs/>
          <w:szCs w:val="20"/>
        </w:rPr>
        <w:t>can be a destination for multiple simultaneous unicast and/or groupcast</w:t>
      </w:r>
      <w:r w:rsidR="00016265" w:rsidRPr="001A396F">
        <w:rPr>
          <w:bCs/>
          <w:szCs w:val="20"/>
        </w:rPr>
        <w:t xml:space="preserve"> transmissions relating to respective services</w:t>
      </w:r>
      <w:r w:rsidRPr="001A396F">
        <w:rPr>
          <w:bCs/>
          <w:szCs w:val="20"/>
        </w:rPr>
        <w:t xml:space="preserve">. </w:t>
      </w:r>
      <w:r w:rsidRPr="001A396F">
        <w:rPr>
          <w:szCs w:val="20"/>
        </w:rPr>
        <w:t xml:space="preserve">We define four HARQ retransmission cases as shown in </w:t>
      </w:r>
      <w:r w:rsidRPr="001A396F">
        <w:rPr>
          <w:szCs w:val="20"/>
        </w:rPr>
        <w:fldChar w:fldCharType="begin"/>
      </w:r>
      <w:r w:rsidRPr="001A396F">
        <w:rPr>
          <w:szCs w:val="20"/>
        </w:rPr>
        <w:instrText xml:space="preserve"> REF _Ref527724906 \h </w:instrText>
      </w:r>
      <w:r w:rsidRPr="001A396F">
        <w:rPr>
          <w:szCs w:val="20"/>
        </w:rPr>
      </w:r>
      <w:r w:rsidRPr="001A396F">
        <w:rPr>
          <w:szCs w:val="20"/>
        </w:rPr>
        <w:fldChar w:fldCharType="separate"/>
      </w:r>
      <w:r w:rsidR="00932BEC" w:rsidRPr="001A396F">
        <w:t>Figure 3</w:t>
      </w:r>
      <w:r w:rsidRPr="001A396F">
        <w:rPr>
          <w:szCs w:val="20"/>
        </w:rPr>
        <w:fldChar w:fldCharType="end"/>
      </w:r>
      <w:r w:rsidRPr="001A396F">
        <w:rPr>
          <w:szCs w:val="20"/>
        </w:rPr>
        <w:t>:</w:t>
      </w:r>
    </w:p>
    <w:p w14:paraId="40B53156" w14:textId="0D61B7AE" w:rsidR="00086BCC" w:rsidRPr="001A396F" w:rsidRDefault="00086BCC" w:rsidP="003D701F">
      <w:pPr>
        <w:pStyle w:val="ListParagraph"/>
        <w:numPr>
          <w:ilvl w:val="0"/>
          <w:numId w:val="11"/>
        </w:numPr>
        <w:tabs>
          <w:tab w:val="num" w:pos="720"/>
          <w:tab w:val="num" w:pos="1440"/>
        </w:tabs>
        <w:ind w:firstLineChars="0"/>
        <w:rPr>
          <w:szCs w:val="20"/>
        </w:rPr>
      </w:pPr>
      <w:r w:rsidRPr="001A396F">
        <w:rPr>
          <w:szCs w:val="20"/>
        </w:rPr>
        <w:t>Case 1: synchronous and non-adaptive retransmission. In this case, both the retransmission timing and frequency resources</w:t>
      </w:r>
      <w:r w:rsidR="00E70ED2" w:rsidRPr="001A396F">
        <w:rPr>
          <w:szCs w:val="20"/>
        </w:rPr>
        <w:t xml:space="preserve">, transmission mode, </w:t>
      </w:r>
      <w:r w:rsidR="00016265" w:rsidRPr="001A396F">
        <w:rPr>
          <w:szCs w:val="20"/>
        </w:rPr>
        <w:t xml:space="preserve"> and MCS</w:t>
      </w:r>
      <w:r w:rsidRPr="001A396F">
        <w:rPr>
          <w:szCs w:val="20"/>
        </w:rPr>
        <w:t xml:space="preserve"> are determined at the initial transmission;</w:t>
      </w:r>
    </w:p>
    <w:p w14:paraId="02329028" w14:textId="52ABB43D" w:rsidR="00086BCC" w:rsidRPr="001A396F" w:rsidRDefault="00086BCC" w:rsidP="003D701F">
      <w:pPr>
        <w:pStyle w:val="ListParagraph"/>
        <w:numPr>
          <w:ilvl w:val="0"/>
          <w:numId w:val="11"/>
        </w:numPr>
        <w:tabs>
          <w:tab w:val="num" w:pos="720"/>
          <w:tab w:val="num" w:pos="1440"/>
        </w:tabs>
        <w:ind w:firstLineChars="0"/>
        <w:rPr>
          <w:szCs w:val="20"/>
        </w:rPr>
      </w:pPr>
      <w:r w:rsidRPr="001A396F">
        <w:rPr>
          <w:szCs w:val="20"/>
        </w:rPr>
        <w:t xml:space="preserve">Case 2: synchronous and adaptive retransmission. In this case, the timing of retransmission is determined, </w:t>
      </w:r>
      <w:r w:rsidR="00016265" w:rsidRPr="001A396F">
        <w:rPr>
          <w:szCs w:val="20"/>
        </w:rPr>
        <w:t>but</w:t>
      </w:r>
      <w:r w:rsidRPr="001A396F">
        <w:rPr>
          <w:szCs w:val="20"/>
        </w:rPr>
        <w:t xml:space="preserve"> the frequency resources</w:t>
      </w:r>
      <w:r w:rsidR="00E70ED2" w:rsidRPr="001A396F">
        <w:rPr>
          <w:szCs w:val="20"/>
        </w:rPr>
        <w:t xml:space="preserve">, transmission mode, </w:t>
      </w:r>
      <w:r w:rsidR="00016265" w:rsidRPr="001A396F">
        <w:rPr>
          <w:szCs w:val="20"/>
        </w:rPr>
        <w:t xml:space="preserve"> and MCS</w:t>
      </w:r>
      <w:r w:rsidRPr="001A396F">
        <w:rPr>
          <w:szCs w:val="20"/>
        </w:rPr>
        <w:t xml:space="preserve"> are adaptively determined at retransmission;</w:t>
      </w:r>
    </w:p>
    <w:p w14:paraId="68D0EED3" w14:textId="03CA9E38" w:rsidR="00086BCC" w:rsidRPr="001A396F" w:rsidRDefault="00086BCC" w:rsidP="003D701F">
      <w:pPr>
        <w:pStyle w:val="ListParagraph"/>
        <w:numPr>
          <w:ilvl w:val="0"/>
          <w:numId w:val="11"/>
        </w:numPr>
        <w:tabs>
          <w:tab w:val="num" w:pos="720"/>
          <w:tab w:val="num" w:pos="1440"/>
        </w:tabs>
        <w:ind w:firstLineChars="0"/>
        <w:rPr>
          <w:szCs w:val="20"/>
        </w:rPr>
      </w:pPr>
      <w:r w:rsidRPr="001A396F">
        <w:rPr>
          <w:szCs w:val="20"/>
        </w:rPr>
        <w:t>Case 3: asynchronous and non-adaptive retransmission. In this case, the timing is dynamically determined at retransmission and the frequency resources</w:t>
      </w:r>
      <w:r w:rsidR="00E70ED2" w:rsidRPr="001A396F">
        <w:rPr>
          <w:szCs w:val="20"/>
        </w:rPr>
        <w:t>, transmission mode,</w:t>
      </w:r>
      <w:r w:rsidR="00016265" w:rsidRPr="001A396F">
        <w:rPr>
          <w:szCs w:val="20"/>
        </w:rPr>
        <w:t xml:space="preserve"> and MCS</w:t>
      </w:r>
      <w:r w:rsidRPr="001A396F">
        <w:rPr>
          <w:szCs w:val="20"/>
        </w:rPr>
        <w:t xml:space="preserve"> are pre-determined at initial transmission.</w:t>
      </w:r>
    </w:p>
    <w:p w14:paraId="3266F982" w14:textId="7AE58858" w:rsidR="00086BCC" w:rsidRPr="001A396F" w:rsidRDefault="00086BCC" w:rsidP="003D701F">
      <w:pPr>
        <w:pStyle w:val="ListParagraph"/>
        <w:numPr>
          <w:ilvl w:val="0"/>
          <w:numId w:val="11"/>
        </w:numPr>
        <w:tabs>
          <w:tab w:val="num" w:pos="720"/>
          <w:tab w:val="num" w:pos="1440"/>
        </w:tabs>
        <w:ind w:firstLineChars="0"/>
        <w:rPr>
          <w:szCs w:val="20"/>
        </w:rPr>
      </w:pPr>
      <w:r w:rsidRPr="001A396F">
        <w:rPr>
          <w:szCs w:val="20"/>
        </w:rPr>
        <w:t>Case 4: asynchronous and adaptive retransmission. In this case, both the retransmission timing and frequency resources</w:t>
      </w:r>
      <w:r w:rsidR="00E70ED2" w:rsidRPr="001A396F">
        <w:rPr>
          <w:szCs w:val="20"/>
        </w:rPr>
        <w:t>, transmission mode,</w:t>
      </w:r>
      <w:r w:rsidR="00016265" w:rsidRPr="001A396F">
        <w:rPr>
          <w:szCs w:val="20"/>
        </w:rPr>
        <w:t xml:space="preserve"> and MCS</w:t>
      </w:r>
      <w:r w:rsidRPr="001A396F">
        <w:rPr>
          <w:szCs w:val="20"/>
        </w:rPr>
        <w:t xml:space="preserve"> are determined at retransmission. </w:t>
      </w:r>
    </w:p>
    <w:p w14:paraId="337ECD70" w14:textId="2B47CE05" w:rsidR="00086BCC" w:rsidRPr="001A396F" w:rsidRDefault="0011380D" w:rsidP="00086BCC">
      <w:pPr>
        <w:keepNext/>
        <w:tabs>
          <w:tab w:val="num" w:pos="720"/>
          <w:tab w:val="num" w:pos="1440"/>
        </w:tabs>
        <w:jc w:val="center"/>
      </w:pPr>
      <w:r w:rsidRPr="001A396F">
        <w:drawing>
          <wp:inline distT="0" distB="0" distL="0" distR="0" wp14:anchorId="7CB76397" wp14:editId="6B59A775">
            <wp:extent cx="5914800" cy="1029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4800" cy="1029600"/>
                    </a:xfrm>
                    <a:prstGeom prst="rect">
                      <a:avLst/>
                    </a:prstGeom>
                    <a:noFill/>
                    <a:ln>
                      <a:noFill/>
                    </a:ln>
                  </pic:spPr>
                </pic:pic>
              </a:graphicData>
            </a:graphic>
          </wp:inline>
        </w:drawing>
      </w:r>
    </w:p>
    <w:p w14:paraId="229C1A08" w14:textId="71F90E03" w:rsidR="00086BCC" w:rsidRPr="001A396F" w:rsidRDefault="00086BCC" w:rsidP="00086BCC">
      <w:pPr>
        <w:pStyle w:val="Caption"/>
      </w:pPr>
      <w:bookmarkStart w:id="5" w:name="_Ref527724906"/>
      <w:r w:rsidRPr="001A396F">
        <w:t xml:space="preserve">Figure </w:t>
      </w:r>
      <w:fldSimple w:instr=" SEQ Figure \* ARABIC ">
        <w:r w:rsidR="00932BEC" w:rsidRPr="001A396F">
          <w:t>3</w:t>
        </w:r>
      </w:fldSimple>
      <w:bookmarkEnd w:id="5"/>
      <w:r w:rsidRPr="001A396F">
        <w:t xml:space="preserve"> Four HARQ retransmission scenarios</w:t>
      </w:r>
    </w:p>
    <w:p w14:paraId="51F18F0E" w14:textId="020B4D05" w:rsidR="00086BCC" w:rsidRPr="001A396F" w:rsidRDefault="00086BCC" w:rsidP="00086BCC">
      <w:pPr>
        <w:tabs>
          <w:tab w:val="num" w:pos="720"/>
          <w:tab w:val="num" w:pos="1440"/>
        </w:tabs>
        <w:rPr>
          <w:szCs w:val="20"/>
        </w:rPr>
      </w:pPr>
      <w:r w:rsidRPr="001A396F">
        <w:rPr>
          <w:szCs w:val="20"/>
        </w:rPr>
        <w:t>In case 1,</w:t>
      </w:r>
      <w:r w:rsidR="00A35CE3" w:rsidRPr="001A396F">
        <w:rPr>
          <w:szCs w:val="20"/>
        </w:rPr>
        <w:t xml:space="preserve"> </w:t>
      </w:r>
      <w:r w:rsidRPr="001A396F">
        <w:rPr>
          <w:szCs w:val="20"/>
        </w:rPr>
        <w:t>the pre-scheduled retransmission resources may</w:t>
      </w:r>
      <w:r w:rsidR="00444F47" w:rsidRPr="001A396F">
        <w:rPr>
          <w:szCs w:val="20"/>
        </w:rPr>
        <w:t xml:space="preserve"> be used for fast retransmission</w:t>
      </w:r>
      <w:r w:rsidR="005113D0" w:rsidRPr="001A396F">
        <w:rPr>
          <w:szCs w:val="20"/>
        </w:rPr>
        <w:t xml:space="preserve"> for delay stringent services</w:t>
      </w:r>
      <w:r w:rsidR="00444F47" w:rsidRPr="001A396F">
        <w:rPr>
          <w:szCs w:val="20"/>
        </w:rPr>
        <w:t xml:space="preserve">. </w:t>
      </w:r>
      <w:r w:rsidRPr="001A396F">
        <w:rPr>
          <w:szCs w:val="20"/>
        </w:rPr>
        <w:t>For all the remaining cases of 2, 3 and 4, the timing</w:t>
      </w:r>
      <w:r w:rsidR="00D31C32" w:rsidRPr="001A396F">
        <w:rPr>
          <w:szCs w:val="20"/>
        </w:rPr>
        <w:t>,</w:t>
      </w:r>
      <w:r w:rsidRPr="001A396F">
        <w:rPr>
          <w:szCs w:val="20"/>
        </w:rPr>
        <w:t xml:space="preserve"> frequency resources</w:t>
      </w:r>
      <w:r w:rsidR="00D31C32" w:rsidRPr="001A396F">
        <w:rPr>
          <w:szCs w:val="20"/>
        </w:rPr>
        <w:t>,</w:t>
      </w:r>
      <w:r w:rsidRPr="001A396F">
        <w:rPr>
          <w:szCs w:val="20"/>
        </w:rPr>
        <w:t xml:space="preserve"> </w:t>
      </w:r>
      <w:r w:rsidR="005113D0" w:rsidRPr="001A396F">
        <w:rPr>
          <w:szCs w:val="20"/>
        </w:rPr>
        <w:t>MCS</w:t>
      </w:r>
      <w:r w:rsidR="00D31C32" w:rsidRPr="001A396F">
        <w:rPr>
          <w:szCs w:val="20"/>
        </w:rPr>
        <w:t>/TBS,</w:t>
      </w:r>
      <w:r w:rsidR="00A103DE" w:rsidRPr="001A396F">
        <w:rPr>
          <w:szCs w:val="20"/>
        </w:rPr>
        <w:t xml:space="preserve"> and transmission </w:t>
      </w:r>
      <w:r w:rsidR="00AD4577" w:rsidRPr="001A396F">
        <w:rPr>
          <w:szCs w:val="20"/>
        </w:rPr>
        <w:t xml:space="preserve">mode </w:t>
      </w:r>
      <w:r w:rsidR="00A103DE" w:rsidRPr="001A396F">
        <w:rPr>
          <w:szCs w:val="20"/>
        </w:rPr>
        <w:t>parameters such as diversity techniques, etc.</w:t>
      </w:r>
      <w:r w:rsidR="00444F47" w:rsidRPr="001A396F">
        <w:rPr>
          <w:szCs w:val="20"/>
        </w:rPr>
        <w:t xml:space="preserve">, </w:t>
      </w:r>
      <w:r w:rsidRPr="001A396F">
        <w:rPr>
          <w:szCs w:val="20"/>
        </w:rPr>
        <w:t xml:space="preserve">can be dynamically determined based on </w:t>
      </w:r>
      <w:r w:rsidR="00EB07FF" w:rsidRPr="001A396F">
        <w:rPr>
          <w:szCs w:val="20"/>
        </w:rPr>
        <w:t>A/N feedback</w:t>
      </w:r>
      <w:r w:rsidRPr="001A396F">
        <w:rPr>
          <w:szCs w:val="20"/>
        </w:rPr>
        <w:t>, and CSI when available. Th</w:t>
      </w:r>
      <w:r w:rsidR="000E0BD3" w:rsidRPr="001A396F">
        <w:rPr>
          <w:szCs w:val="20"/>
        </w:rPr>
        <w:t>is</w:t>
      </w:r>
      <w:r w:rsidRPr="001A396F">
        <w:rPr>
          <w:szCs w:val="20"/>
        </w:rPr>
        <w:t xml:space="preserve"> </w:t>
      </w:r>
      <w:r w:rsidR="000E0BD3" w:rsidRPr="001A396F">
        <w:rPr>
          <w:szCs w:val="20"/>
        </w:rPr>
        <w:t>can a</w:t>
      </w:r>
      <w:r w:rsidRPr="001A396F">
        <w:rPr>
          <w:szCs w:val="20"/>
        </w:rPr>
        <w:t>chieve better resource utilization</w:t>
      </w:r>
      <w:r w:rsidR="000E0BD3" w:rsidRPr="001A396F">
        <w:rPr>
          <w:szCs w:val="20"/>
        </w:rPr>
        <w:t>.</w:t>
      </w:r>
      <w:r w:rsidRPr="001A396F">
        <w:rPr>
          <w:szCs w:val="20"/>
        </w:rPr>
        <w:t xml:space="preserve"> </w:t>
      </w:r>
      <w:r w:rsidR="005113D0" w:rsidRPr="001A396F">
        <w:rPr>
          <w:szCs w:val="20"/>
        </w:rPr>
        <w:t xml:space="preserve">These types of retransmission can be used for non-delay stringent services. </w:t>
      </w:r>
    </w:p>
    <w:p w14:paraId="19C356A4" w14:textId="279EE42A" w:rsidR="004B0D53" w:rsidRPr="001A396F" w:rsidRDefault="00086BCC" w:rsidP="004B0D53">
      <w:r w:rsidRPr="001A396F">
        <w:rPr>
          <w:rFonts w:eastAsia="MS Mincho"/>
          <w:b/>
          <w:i/>
        </w:rPr>
        <w:t>Proposal 2:</w:t>
      </w:r>
      <w:r w:rsidRPr="001A396F">
        <w:rPr>
          <w:rFonts w:eastAsia="MS Mincho"/>
          <w:i/>
        </w:rPr>
        <w:t xml:space="preserve"> </w:t>
      </w:r>
      <w:r w:rsidR="000E0BD3" w:rsidRPr="001A396F">
        <w:rPr>
          <w:rFonts w:eastAsia="MS Mincho"/>
          <w:i/>
        </w:rPr>
        <w:t xml:space="preserve">For NR SL HARQ, </w:t>
      </w:r>
      <w:r w:rsidR="004B0D53" w:rsidRPr="001A396F">
        <w:rPr>
          <w:rFonts w:hint="eastAsia"/>
        </w:rPr>
        <w:t xml:space="preserve"> </w:t>
      </w:r>
    </w:p>
    <w:p w14:paraId="430A5706" w14:textId="06966660" w:rsidR="004B0D53" w:rsidRPr="001A396F" w:rsidRDefault="006E351E" w:rsidP="00E86E4B">
      <w:pPr>
        <w:pStyle w:val="ListParagraph"/>
        <w:numPr>
          <w:ilvl w:val="0"/>
          <w:numId w:val="19"/>
        </w:numPr>
        <w:ind w:firstLineChars="0"/>
        <w:rPr>
          <w:rFonts w:eastAsia="MS Mincho"/>
          <w:i/>
        </w:rPr>
      </w:pPr>
      <w:r w:rsidRPr="001A396F">
        <w:rPr>
          <w:rFonts w:eastAsia="MS Mincho"/>
          <w:i/>
        </w:rPr>
        <w:t>S</w:t>
      </w:r>
      <w:r w:rsidR="004B0D53" w:rsidRPr="001A396F">
        <w:rPr>
          <w:rFonts w:eastAsia="MS Mincho"/>
          <w:i/>
        </w:rPr>
        <w:t>ynchronous and asynchronous HARQ are supported</w:t>
      </w:r>
      <w:r w:rsidR="0013790D" w:rsidRPr="001A396F">
        <w:rPr>
          <w:rFonts w:eastAsia="MS Mincho"/>
          <w:i/>
        </w:rPr>
        <w:t>.</w:t>
      </w:r>
    </w:p>
    <w:p w14:paraId="08A94589" w14:textId="52E23523" w:rsidR="00086BCC" w:rsidRPr="001A396F" w:rsidRDefault="006E351E" w:rsidP="00E86E4B">
      <w:pPr>
        <w:pStyle w:val="ListParagraph"/>
        <w:numPr>
          <w:ilvl w:val="0"/>
          <w:numId w:val="19"/>
        </w:numPr>
        <w:ind w:firstLineChars="0"/>
        <w:rPr>
          <w:rFonts w:eastAsia="MS Mincho"/>
          <w:i/>
        </w:rPr>
      </w:pPr>
      <w:r w:rsidRPr="001A396F">
        <w:rPr>
          <w:rFonts w:eastAsia="MS Mincho"/>
          <w:i/>
        </w:rPr>
        <w:t>A</w:t>
      </w:r>
      <w:r w:rsidR="004B0D53" w:rsidRPr="001A396F">
        <w:rPr>
          <w:rFonts w:eastAsia="MS Mincho"/>
          <w:i/>
        </w:rPr>
        <w:t>daptive and non-adaptive HARQ are supported</w:t>
      </w:r>
      <w:r w:rsidR="0013790D" w:rsidRPr="001A396F">
        <w:rPr>
          <w:rFonts w:eastAsia="MS Mincho"/>
          <w:i/>
        </w:rPr>
        <w:t>.</w:t>
      </w:r>
    </w:p>
    <w:p w14:paraId="474D3AB3" w14:textId="26994171" w:rsidR="00C85A70" w:rsidRPr="001A396F" w:rsidRDefault="00C85A70" w:rsidP="00DE7973">
      <w:pPr>
        <w:pStyle w:val="Heading2"/>
        <w:rPr>
          <w:lang w:eastAsia="ko-KR"/>
        </w:rPr>
      </w:pPr>
      <w:bookmarkStart w:id="6" w:name="_Ref524763957"/>
      <w:r w:rsidRPr="001A396F">
        <w:rPr>
          <w:lang w:eastAsia="ko-KR"/>
        </w:rPr>
        <w:t>Physical layer ID</w:t>
      </w:r>
      <w:r w:rsidR="00F71464" w:rsidRPr="001A396F">
        <w:rPr>
          <w:lang w:eastAsia="ko-KR"/>
        </w:rPr>
        <w:t xml:space="preserve"> </w:t>
      </w:r>
    </w:p>
    <w:p w14:paraId="34A1E2A1" w14:textId="0E43143A" w:rsidR="004A48A8" w:rsidRPr="001A396F" w:rsidRDefault="00154049" w:rsidP="004A48A8">
      <w:pPr>
        <w:rPr>
          <w:lang w:eastAsia="ko-KR"/>
        </w:rPr>
      </w:pPr>
      <w:r w:rsidRPr="001A396F">
        <w:rPr>
          <w:lang w:eastAsia="ko-KR"/>
        </w:rPr>
        <w:t xml:space="preserve">Besides </w:t>
      </w:r>
      <w:r w:rsidR="003357F3" w:rsidRPr="001A396F">
        <w:rPr>
          <w:lang w:eastAsia="ko-KR"/>
        </w:rPr>
        <w:t xml:space="preserve">the agreed </w:t>
      </w:r>
      <w:r w:rsidRPr="001A396F">
        <w:rPr>
          <w:lang w:eastAsia="ko-KR"/>
        </w:rPr>
        <w:t>layer-1 destination UE ID</w:t>
      </w:r>
      <w:r w:rsidR="003357F3" w:rsidRPr="001A396F">
        <w:rPr>
          <w:lang w:eastAsia="ko-KR"/>
        </w:rPr>
        <w:t xml:space="preserve"> and HARQ ID</w:t>
      </w:r>
      <w:r w:rsidRPr="001A396F">
        <w:rPr>
          <w:lang w:eastAsia="ko-KR"/>
        </w:rPr>
        <w:t>, a</w:t>
      </w:r>
      <w:r w:rsidR="004A48A8" w:rsidRPr="001A396F">
        <w:rPr>
          <w:lang w:eastAsia="ko-KR"/>
        </w:rPr>
        <w:t>dditional layer</w:t>
      </w:r>
      <w:r w:rsidRPr="001A396F">
        <w:rPr>
          <w:lang w:eastAsia="ko-KR"/>
        </w:rPr>
        <w:t>-</w:t>
      </w:r>
      <w:r w:rsidR="004A48A8" w:rsidRPr="001A396F">
        <w:rPr>
          <w:lang w:eastAsia="ko-KR"/>
        </w:rPr>
        <w:t>1 ID</w:t>
      </w:r>
      <w:r w:rsidR="004D3224" w:rsidRPr="001A396F">
        <w:rPr>
          <w:lang w:eastAsia="ko-KR"/>
        </w:rPr>
        <w:t>(s) have</w:t>
      </w:r>
      <w:r w:rsidR="003357F3" w:rsidRPr="001A396F">
        <w:rPr>
          <w:lang w:eastAsia="ko-KR"/>
        </w:rPr>
        <w:t xml:space="preserve"> been agreed. This is needed to identify</w:t>
      </w:r>
      <w:r w:rsidR="004A48A8" w:rsidRPr="001A396F">
        <w:rPr>
          <w:lang w:eastAsia="ko-KR"/>
        </w:rPr>
        <w:t xml:space="preserve"> the source UE</w:t>
      </w:r>
      <w:r w:rsidR="00BA728C" w:rsidRPr="001A396F">
        <w:rPr>
          <w:lang w:eastAsia="ko-KR"/>
        </w:rPr>
        <w:t xml:space="preserve">, </w:t>
      </w:r>
      <w:r w:rsidR="003357F3" w:rsidRPr="001A396F">
        <w:rPr>
          <w:lang w:eastAsia="ko-KR"/>
        </w:rPr>
        <w:t xml:space="preserve">and </w:t>
      </w:r>
      <w:r w:rsidR="00BA728C" w:rsidRPr="001A396F">
        <w:rPr>
          <w:lang w:eastAsia="ko-KR"/>
        </w:rPr>
        <w:t xml:space="preserve">should be supported </w:t>
      </w:r>
      <w:r w:rsidR="004A48A8" w:rsidRPr="001A396F">
        <w:rPr>
          <w:lang w:eastAsia="ko-KR"/>
        </w:rPr>
        <w:t xml:space="preserve">for </w:t>
      </w:r>
      <w:r w:rsidR="00BA728C" w:rsidRPr="001A396F">
        <w:rPr>
          <w:lang w:eastAsia="ko-KR"/>
        </w:rPr>
        <w:t xml:space="preserve">unicast and groupcast HARQ </w:t>
      </w:r>
      <w:r w:rsidR="004A48A8" w:rsidRPr="001A396F">
        <w:rPr>
          <w:lang w:eastAsia="ko-KR"/>
        </w:rPr>
        <w:t>transmission.</w:t>
      </w:r>
      <w:r w:rsidRPr="001A396F">
        <w:rPr>
          <w:lang w:eastAsia="ko-KR"/>
        </w:rPr>
        <w:t xml:space="preserve"> </w:t>
      </w:r>
    </w:p>
    <w:p w14:paraId="1DA6B394" w14:textId="02F4DE58" w:rsidR="00172E5A" w:rsidRPr="001A396F" w:rsidRDefault="00172E5A" w:rsidP="00DE7973">
      <w:pPr>
        <w:pStyle w:val="Heading3"/>
        <w:rPr>
          <w:lang w:eastAsia="ko-KR"/>
        </w:rPr>
      </w:pPr>
      <w:r w:rsidRPr="001A396F">
        <w:rPr>
          <w:lang w:eastAsia="ko-KR"/>
        </w:rPr>
        <w:t xml:space="preserve">Source </w:t>
      </w:r>
      <w:r w:rsidR="005C1444" w:rsidRPr="001A396F">
        <w:rPr>
          <w:lang w:eastAsia="ko-KR"/>
        </w:rPr>
        <w:t xml:space="preserve">and destination </w:t>
      </w:r>
      <w:r w:rsidRPr="001A396F">
        <w:rPr>
          <w:lang w:eastAsia="ko-KR"/>
        </w:rPr>
        <w:t>ID</w:t>
      </w:r>
    </w:p>
    <w:p w14:paraId="7EE9B116" w14:textId="51C970AD" w:rsidR="00FA1E86" w:rsidRPr="001A396F" w:rsidRDefault="00FA1E86" w:rsidP="00034B2F">
      <w:pPr>
        <w:rPr>
          <w:szCs w:val="20"/>
          <w:lang w:eastAsia="zh-CN"/>
        </w:rPr>
      </w:pPr>
      <w:r w:rsidRPr="001A396F">
        <w:t xml:space="preserve">Destination ID in HARQ can allow quick decoding attempts followed by retransmission in the physical layer. Source ID </w:t>
      </w:r>
      <w:r w:rsidRPr="001A396F">
        <w:rPr>
          <w:rFonts w:hint="eastAsia"/>
          <w:szCs w:val="20"/>
        </w:rPr>
        <w:t>identif</w:t>
      </w:r>
      <w:r w:rsidR="00692AD0" w:rsidRPr="001A396F">
        <w:rPr>
          <w:szCs w:val="20"/>
        </w:rPr>
        <w:t>ies</w:t>
      </w:r>
      <w:r w:rsidRPr="001A396F">
        <w:rPr>
          <w:rFonts w:hint="eastAsia"/>
          <w:szCs w:val="20"/>
        </w:rPr>
        <w:t xml:space="preserve"> which transmissions can be combined in </w:t>
      </w:r>
      <w:r w:rsidRPr="001A396F">
        <w:rPr>
          <w:szCs w:val="20"/>
        </w:rPr>
        <w:t xml:space="preserve">HARQ </w:t>
      </w:r>
      <w:r w:rsidRPr="001A396F">
        <w:rPr>
          <w:rFonts w:hint="eastAsia"/>
          <w:szCs w:val="20"/>
        </w:rPr>
        <w:t>reception</w:t>
      </w:r>
      <w:r w:rsidRPr="001A396F">
        <w:rPr>
          <w:szCs w:val="20"/>
        </w:rPr>
        <w:t xml:space="preserve"> in dynamically scheduled retransmissions</w:t>
      </w:r>
      <w:r w:rsidRPr="001A396F">
        <w:rPr>
          <w:szCs w:val="20"/>
          <w:lang w:eastAsia="zh-CN"/>
        </w:rPr>
        <w:t xml:space="preserve">. Take case 2 in </w:t>
      </w:r>
      <w:r w:rsidRPr="001A396F">
        <w:rPr>
          <w:szCs w:val="20"/>
          <w:lang w:eastAsia="zh-CN"/>
        </w:rPr>
        <w:fldChar w:fldCharType="begin"/>
      </w:r>
      <w:r w:rsidRPr="001A396F">
        <w:rPr>
          <w:szCs w:val="20"/>
          <w:lang w:eastAsia="zh-CN"/>
        </w:rPr>
        <w:instrText xml:space="preserve"> REF _Ref527724906 \h </w:instrText>
      </w:r>
      <w:r w:rsidRPr="001A396F">
        <w:rPr>
          <w:szCs w:val="20"/>
          <w:lang w:eastAsia="zh-CN"/>
        </w:rPr>
      </w:r>
      <w:r w:rsidRPr="001A396F">
        <w:rPr>
          <w:szCs w:val="20"/>
          <w:lang w:eastAsia="zh-CN"/>
        </w:rPr>
        <w:fldChar w:fldCharType="separate"/>
      </w:r>
      <w:r w:rsidR="00932BEC" w:rsidRPr="001A396F">
        <w:t>Figure 3</w:t>
      </w:r>
      <w:r w:rsidRPr="001A396F">
        <w:rPr>
          <w:szCs w:val="20"/>
          <w:lang w:eastAsia="zh-CN"/>
        </w:rPr>
        <w:fldChar w:fldCharType="end"/>
      </w:r>
      <w:r w:rsidRPr="001A396F">
        <w:rPr>
          <w:szCs w:val="20"/>
          <w:lang w:eastAsia="zh-CN"/>
        </w:rPr>
        <w:t xml:space="preserve"> for example, UE1 and UE2 initially transmit in slot n to the same destination UE, say UE3.  On reception of NACK from UE3, UE1 and UE2 will trigger retransmissions and the retransmission frequency resources can be different from the initial transmissions. If no source ID is carried in PSCCH, there is no way for UE3 to know which transmissions can be combined together. </w:t>
      </w:r>
    </w:p>
    <w:p w14:paraId="5620169C" w14:textId="37605C49" w:rsidR="00034B2F" w:rsidRPr="001A396F" w:rsidRDefault="00034B2F" w:rsidP="00034B2F">
      <w:r w:rsidRPr="001A396F">
        <w:t xml:space="preserve">In HARQ </w:t>
      </w:r>
      <w:r w:rsidR="000E010C" w:rsidRPr="001A396F">
        <w:t>operation</w:t>
      </w:r>
      <w:r w:rsidRPr="001A396F">
        <w:t xml:space="preserve">, source ID and destination ID can both be carried in SCI or the source ID can be carried in SCI and the destination ID can be used for </w:t>
      </w:r>
      <w:r w:rsidR="000E010C" w:rsidRPr="001A396F">
        <w:t xml:space="preserve">CRC </w:t>
      </w:r>
      <w:r w:rsidRPr="001A396F">
        <w:t>scrambling. By using the destination ID for CRC scrambling, UEs other than the destination UE will not be able to decode the SCI</w:t>
      </w:r>
      <w:r w:rsidR="00C2657D" w:rsidRPr="001A396F">
        <w:t>, which could be useful in the sub-modes of mode 2 resource allocation</w:t>
      </w:r>
      <w:r w:rsidRPr="001A396F">
        <w:t xml:space="preserve">. One option is to split the SCI information into two parts as shown in </w:t>
      </w:r>
      <w:r w:rsidR="000E010C" w:rsidRPr="001A396F">
        <w:fldChar w:fldCharType="begin"/>
      </w:r>
      <w:r w:rsidR="000E010C" w:rsidRPr="001A396F">
        <w:instrText xml:space="preserve"> REF _Ref527726605 \h </w:instrText>
      </w:r>
      <w:r w:rsidR="000E010C" w:rsidRPr="001A396F">
        <w:fldChar w:fldCharType="separate"/>
      </w:r>
      <w:r w:rsidR="00932BEC" w:rsidRPr="001A396F">
        <w:t>Figure 4</w:t>
      </w:r>
      <w:r w:rsidR="000E010C" w:rsidRPr="001A396F">
        <w:fldChar w:fldCharType="end"/>
      </w:r>
      <w:r w:rsidR="000E010C" w:rsidRPr="001A396F">
        <w:t>, where</w:t>
      </w:r>
      <w:r w:rsidRPr="001A396F">
        <w:t xml:space="preserve"> </w:t>
      </w:r>
      <w:r w:rsidR="000E010C" w:rsidRPr="001A396F">
        <w:t>r</w:t>
      </w:r>
      <w:r w:rsidRPr="001A396F">
        <w:t xml:space="preserve">esource allocation related control information </w:t>
      </w:r>
      <w:r w:rsidR="000E010C" w:rsidRPr="001A396F">
        <w:t xml:space="preserve">does not </w:t>
      </w:r>
      <w:r w:rsidR="00C2657D" w:rsidRPr="001A396F">
        <w:t xml:space="preserve">have </w:t>
      </w:r>
      <w:r w:rsidR="000E010C" w:rsidRPr="001A396F">
        <w:t xml:space="preserve">CRC </w:t>
      </w:r>
      <w:r w:rsidRPr="001A396F">
        <w:t>scrambl</w:t>
      </w:r>
      <w:r w:rsidR="000E010C" w:rsidRPr="001A396F">
        <w:t>ing</w:t>
      </w:r>
      <w:r w:rsidRPr="001A396F">
        <w:t>, and the other control information is</w:t>
      </w:r>
      <w:r w:rsidR="000E010C" w:rsidRPr="001A396F">
        <w:t xml:space="preserve"> CRC</w:t>
      </w:r>
      <w:r w:rsidRPr="001A396F">
        <w:t xml:space="preserve"> scrambled with sequence generated </w:t>
      </w:r>
      <w:r w:rsidR="000E010C" w:rsidRPr="001A396F">
        <w:t>from</w:t>
      </w:r>
      <w:r w:rsidRPr="001A396F">
        <w:t xml:space="preserve"> destination ID. </w:t>
      </w:r>
    </w:p>
    <w:p w14:paraId="3BF30845" w14:textId="0021E19F" w:rsidR="00A370F0" w:rsidRPr="001A396F" w:rsidRDefault="0011380D" w:rsidP="00A370F0">
      <w:pPr>
        <w:keepNext/>
        <w:jc w:val="center"/>
      </w:pPr>
      <w:r w:rsidRPr="001A396F">
        <w:lastRenderedPageBreak/>
        <w:drawing>
          <wp:inline distT="0" distB="0" distL="0" distR="0" wp14:anchorId="2ED9345B" wp14:editId="4DFF8755">
            <wp:extent cx="5914800" cy="99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4800" cy="990000"/>
                    </a:xfrm>
                    <a:prstGeom prst="rect">
                      <a:avLst/>
                    </a:prstGeom>
                    <a:noFill/>
                    <a:ln>
                      <a:noFill/>
                    </a:ln>
                  </pic:spPr>
                </pic:pic>
              </a:graphicData>
            </a:graphic>
          </wp:inline>
        </w:drawing>
      </w:r>
    </w:p>
    <w:p w14:paraId="28103C7C" w14:textId="295BF3E5" w:rsidR="00034B2F" w:rsidRPr="001A396F" w:rsidRDefault="00A370F0" w:rsidP="00A370F0">
      <w:pPr>
        <w:pStyle w:val="Caption"/>
      </w:pPr>
      <w:bookmarkStart w:id="7" w:name="_Ref527726605"/>
      <w:r w:rsidRPr="001A396F">
        <w:t xml:space="preserve">Figure </w:t>
      </w:r>
      <w:fldSimple w:instr=" SEQ Figure \* ARABIC ">
        <w:r w:rsidR="00932BEC" w:rsidRPr="001A396F">
          <w:t>4</w:t>
        </w:r>
      </w:fldSimple>
      <w:bookmarkEnd w:id="7"/>
      <w:r w:rsidRPr="001A396F">
        <w:t xml:space="preserve"> SCI process</w:t>
      </w:r>
      <w:r w:rsidR="00D07F6C" w:rsidRPr="001A396F">
        <w:t>ing diagram</w:t>
      </w:r>
    </w:p>
    <w:p w14:paraId="7891DB9F" w14:textId="0E5908BD" w:rsidR="00034B2F" w:rsidRPr="001A396F" w:rsidRDefault="000633B2" w:rsidP="00034B2F">
      <w:r w:rsidRPr="001A396F">
        <w:t xml:space="preserve">In both cases, it is possible to split the ID </w:t>
      </w:r>
      <w:r w:rsidR="009F07FD" w:rsidRPr="001A396F">
        <w:t xml:space="preserve">carried in SCI </w:t>
      </w:r>
      <w:r w:rsidRPr="001A396F">
        <w:t xml:space="preserve">between PHY and MAC layers. </w:t>
      </w:r>
      <w:r w:rsidR="00034B2F" w:rsidRPr="001A396F">
        <w:t xml:space="preserve">With partial ID carried in SCI, there may be potential ID collision. With destination ID used for CRC scrambling, the overhead is larger due to additional  CRC </w:t>
      </w:r>
      <w:r w:rsidR="00154049" w:rsidRPr="001A396F">
        <w:t xml:space="preserve">is </w:t>
      </w:r>
      <w:r w:rsidR="00034B2F" w:rsidRPr="001A396F">
        <w:t xml:space="preserve">added. </w:t>
      </w:r>
      <w:r w:rsidR="00DB2103" w:rsidRPr="001A396F">
        <w:t>However, the</w:t>
      </w:r>
      <w:r w:rsidR="001A1F68" w:rsidRPr="001A396F">
        <w:t xml:space="preserve"> separated </w:t>
      </w:r>
      <w:r w:rsidR="00DB2103" w:rsidRPr="001A396F">
        <w:t xml:space="preserve">resource allocation related control information will have less </w:t>
      </w:r>
      <w:r w:rsidR="001A1F68" w:rsidRPr="001A396F">
        <w:t>information bits which acts as a compacted SCI</w:t>
      </w:r>
      <w:r w:rsidR="007F1901" w:rsidRPr="001A396F">
        <w:t>. This will increase the decoding reliability for UEs other than the destination UE.  But</w:t>
      </w:r>
      <w:r w:rsidR="00C80451" w:rsidRPr="001A396F">
        <w:t xml:space="preserve"> the </w:t>
      </w:r>
      <w:r w:rsidR="00AC3E20" w:rsidRPr="001A396F">
        <w:t xml:space="preserve">blind </w:t>
      </w:r>
      <w:r w:rsidR="00463C5D" w:rsidRPr="001A396F">
        <w:t xml:space="preserve">decoding </w:t>
      </w:r>
      <w:r w:rsidR="00C80451" w:rsidRPr="001A396F">
        <w:t>compl</w:t>
      </w:r>
      <w:r w:rsidR="00154049" w:rsidRPr="001A396F">
        <w:t>ex</w:t>
      </w:r>
      <w:r w:rsidR="00C80451" w:rsidRPr="001A396F">
        <w:t xml:space="preserve">ity at the </w:t>
      </w:r>
      <w:r w:rsidR="007F1901" w:rsidRPr="001A396F">
        <w:t>destination UE</w:t>
      </w:r>
      <w:r w:rsidR="00C80451" w:rsidRPr="001A396F">
        <w:t xml:space="preserve"> will be increased.</w:t>
      </w:r>
      <w:r w:rsidR="00154049" w:rsidRPr="001A396F">
        <w:t xml:space="preserve"> This is because there may be more than one SCI format</w:t>
      </w:r>
      <w:r w:rsidR="00C80451" w:rsidRPr="001A396F">
        <w:t xml:space="preserve"> </w:t>
      </w:r>
      <w:r w:rsidR="00154049" w:rsidRPr="001A396F">
        <w:t>defined</w:t>
      </w:r>
      <w:r w:rsidR="00AC3E20" w:rsidRPr="001A396F">
        <w:t xml:space="preserve"> and</w:t>
      </w:r>
      <w:r w:rsidR="00154049" w:rsidRPr="001A396F">
        <w:t xml:space="preserve"> the two separated parts </w:t>
      </w:r>
      <w:r w:rsidR="00AC3E20" w:rsidRPr="001A396F">
        <w:t>may</w:t>
      </w:r>
      <w:r w:rsidR="00154049" w:rsidRPr="001A396F">
        <w:t xml:space="preserve"> have various message size</w:t>
      </w:r>
      <w:r w:rsidR="00AC3E20" w:rsidRPr="001A396F">
        <w:t xml:space="preserve">s in each format. </w:t>
      </w:r>
    </w:p>
    <w:p w14:paraId="2AD8378F" w14:textId="3C90F459" w:rsidR="00AC3E20" w:rsidRPr="001A396F" w:rsidRDefault="005C1444" w:rsidP="00AC3E20">
      <w:pPr>
        <w:rPr>
          <w:i/>
        </w:rPr>
      </w:pPr>
      <w:r w:rsidRPr="001A396F">
        <w:t xml:space="preserve"> </w:t>
      </w:r>
      <w:r w:rsidR="00AC3E20" w:rsidRPr="001A396F">
        <w:rPr>
          <w:b/>
          <w:i/>
        </w:rPr>
        <w:t xml:space="preserve">Proposal </w:t>
      </w:r>
      <w:r w:rsidR="005E0874" w:rsidRPr="001A396F">
        <w:rPr>
          <w:b/>
          <w:i/>
        </w:rPr>
        <w:t>3</w:t>
      </w:r>
      <w:r w:rsidR="00AC3E20" w:rsidRPr="001A396F">
        <w:rPr>
          <w:b/>
          <w:i/>
        </w:rPr>
        <w:t>:</w:t>
      </w:r>
      <w:r w:rsidR="00AC3E20" w:rsidRPr="001A396F">
        <w:rPr>
          <w:i/>
        </w:rPr>
        <w:t xml:space="preserve"> For NR SL HARQ transmission, source and destination IDs </w:t>
      </w:r>
      <w:r w:rsidR="003E7119" w:rsidRPr="001A396F">
        <w:rPr>
          <w:i/>
        </w:rPr>
        <w:t xml:space="preserve">are both </w:t>
      </w:r>
      <w:r w:rsidR="00AC3E20" w:rsidRPr="001A396F">
        <w:rPr>
          <w:i/>
        </w:rPr>
        <w:t>carried in SCI</w:t>
      </w:r>
      <w:r w:rsidR="005E2173" w:rsidRPr="001A396F">
        <w:rPr>
          <w:i/>
        </w:rPr>
        <w:t xml:space="preserve"> for mode-1 and mode-2.</w:t>
      </w:r>
    </w:p>
    <w:p w14:paraId="5CA815A1" w14:textId="3752A059" w:rsidR="00172E5A" w:rsidRPr="001A396F" w:rsidRDefault="00172E5A" w:rsidP="00DE7973">
      <w:pPr>
        <w:pStyle w:val="Heading3"/>
      </w:pPr>
      <w:r w:rsidRPr="001A396F">
        <w:t>HARQ process ID</w:t>
      </w:r>
    </w:p>
    <w:p w14:paraId="52233D50" w14:textId="28AF74BB" w:rsidR="00A76468" w:rsidRPr="001A396F" w:rsidRDefault="00C85A70" w:rsidP="00A76468">
      <w:r w:rsidRPr="001A396F">
        <w:t xml:space="preserve">Multiple HARQ processes </w:t>
      </w:r>
      <w:r w:rsidR="00A76468" w:rsidRPr="001A396F">
        <w:t>need to be supported fo</w:t>
      </w:r>
      <w:r w:rsidRPr="001A396F">
        <w:t xml:space="preserve">r parallel transmissions </w:t>
      </w:r>
      <w:r w:rsidR="007B0B99" w:rsidRPr="001A396F">
        <w:t xml:space="preserve">to </w:t>
      </w:r>
      <w:r w:rsidR="00A76468" w:rsidRPr="001A396F">
        <w:t xml:space="preserve">provide </w:t>
      </w:r>
      <w:r w:rsidRPr="001A396F">
        <w:t>high throughput</w:t>
      </w:r>
      <w:r w:rsidR="007B0B99" w:rsidRPr="001A396F">
        <w:t>s</w:t>
      </w:r>
      <w:r w:rsidRPr="001A396F">
        <w:t xml:space="preserve">. </w:t>
      </w:r>
      <w:r w:rsidR="00A76468" w:rsidRPr="001A396F">
        <w:t>In s</w:t>
      </w:r>
      <w:r w:rsidRPr="001A396F">
        <w:rPr>
          <w:rFonts w:eastAsia="MS Mincho"/>
        </w:rPr>
        <w:t>ynchronous retransmission</w:t>
      </w:r>
      <w:r w:rsidR="00A76468" w:rsidRPr="001A396F">
        <w:rPr>
          <w:rFonts w:eastAsia="MS Mincho"/>
        </w:rPr>
        <w:t xml:space="preserve">, </w:t>
      </w:r>
      <w:r w:rsidRPr="001A396F">
        <w:rPr>
          <w:rFonts w:eastAsia="MS Mincho"/>
        </w:rPr>
        <w:t xml:space="preserve">the retransmission timing </w:t>
      </w:r>
      <w:r w:rsidR="00A76468" w:rsidRPr="001A396F">
        <w:rPr>
          <w:rFonts w:eastAsia="MS Mincho"/>
        </w:rPr>
        <w:t>can be</w:t>
      </w:r>
      <w:r w:rsidRPr="001A396F">
        <w:rPr>
          <w:rFonts w:eastAsia="MS Mincho"/>
        </w:rPr>
        <w:t xml:space="preserve"> pre-</w:t>
      </w:r>
      <w:r w:rsidR="00A76468" w:rsidRPr="001A396F">
        <w:rPr>
          <w:rFonts w:eastAsia="MS Mincho"/>
        </w:rPr>
        <w:t>determined</w:t>
      </w:r>
      <w:r w:rsidRPr="001A396F">
        <w:rPr>
          <w:rFonts w:eastAsia="MS Mincho"/>
        </w:rPr>
        <w:t xml:space="preserve"> based on frame structure </w:t>
      </w:r>
      <w:r w:rsidR="00A76468" w:rsidRPr="001A396F">
        <w:rPr>
          <w:rFonts w:eastAsia="MS Mincho"/>
        </w:rPr>
        <w:t>configuration. In this case a HARQ process ID may not be needed</w:t>
      </w:r>
      <w:r w:rsidR="00AC3E20" w:rsidRPr="001A396F">
        <w:rPr>
          <w:rFonts w:eastAsia="MS Mincho"/>
        </w:rPr>
        <w:t xml:space="preserve"> in SCI</w:t>
      </w:r>
      <w:r w:rsidR="00A76468" w:rsidRPr="001A396F">
        <w:rPr>
          <w:rFonts w:eastAsia="MS Mincho"/>
        </w:rPr>
        <w:t xml:space="preserve">. However, for asynchronous retransmission, </w:t>
      </w:r>
      <w:r w:rsidRPr="001A396F">
        <w:rPr>
          <w:rFonts w:eastAsia="MS Mincho"/>
        </w:rPr>
        <w:t xml:space="preserve">HARQ process ID is needed to identify different HARQ processes </w:t>
      </w:r>
      <w:r w:rsidR="00A76468" w:rsidRPr="001A396F">
        <w:rPr>
          <w:rFonts w:eastAsia="MS Mincho"/>
        </w:rPr>
        <w:t>for retransmission combining</w:t>
      </w:r>
      <w:r w:rsidR="005A4738" w:rsidRPr="001A396F">
        <w:rPr>
          <w:rFonts w:eastAsia="MS Mincho"/>
        </w:rPr>
        <w:t xml:space="preserve"> as shown in </w:t>
      </w:r>
      <w:r w:rsidR="00463C5D" w:rsidRPr="001A396F">
        <w:rPr>
          <w:rFonts w:eastAsia="MS Mincho"/>
        </w:rPr>
        <w:fldChar w:fldCharType="begin"/>
      </w:r>
      <w:r w:rsidR="00463C5D" w:rsidRPr="001A396F">
        <w:rPr>
          <w:rFonts w:eastAsia="MS Mincho"/>
        </w:rPr>
        <w:instrText xml:space="preserve"> REF _Ref527727078 \h </w:instrText>
      </w:r>
      <w:r w:rsidR="00463C5D" w:rsidRPr="001A396F">
        <w:rPr>
          <w:rFonts w:eastAsia="MS Mincho"/>
        </w:rPr>
      </w:r>
      <w:r w:rsidR="00463C5D" w:rsidRPr="001A396F">
        <w:rPr>
          <w:rFonts w:eastAsia="MS Mincho"/>
        </w:rPr>
        <w:fldChar w:fldCharType="separate"/>
      </w:r>
      <w:r w:rsidR="00932BEC" w:rsidRPr="001A396F">
        <w:t>Figure 5</w:t>
      </w:r>
      <w:r w:rsidR="00463C5D" w:rsidRPr="001A396F">
        <w:rPr>
          <w:rFonts w:eastAsia="MS Mincho"/>
        </w:rPr>
        <w:fldChar w:fldCharType="end"/>
      </w:r>
      <w:r w:rsidR="00A76468" w:rsidRPr="001A396F">
        <w:rPr>
          <w:rFonts w:eastAsia="MS Mincho"/>
        </w:rPr>
        <w:t xml:space="preserve">. </w:t>
      </w:r>
      <w:r w:rsidR="00A5044E" w:rsidRPr="001A396F">
        <w:rPr>
          <w:rFonts w:eastAsia="MS Mincho"/>
        </w:rPr>
        <w:t xml:space="preserve">The HARQ process ID can be carried in SCI. </w:t>
      </w:r>
    </w:p>
    <w:p w14:paraId="6F810798" w14:textId="481E14AA" w:rsidR="00A370F0" w:rsidRPr="001A396F" w:rsidRDefault="0011380D" w:rsidP="00A370F0">
      <w:pPr>
        <w:keepNext/>
        <w:jc w:val="center"/>
      </w:pPr>
      <w:r w:rsidRPr="001A396F">
        <w:drawing>
          <wp:inline distT="0" distB="0" distL="0" distR="0" wp14:anchorId="450BA35C" wp14:editId="543079D6">
            <wp:extent cx="3495600" cy="108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95600" cy="1087200"/>
                    </a:xfrm>
                    <a:prstGeom prst="rect">
                      <a:avLst/>
                    </a:prstGeom>
                    <a:noFill/>
                    <a:ln>
                      <a:noFill/>
                    </a:ln>
                  </pic:spPr>
                </pic:pic>
              </a:graphicData>
            </a:graphic>
          </wp:inline>
        </w:drawing>
      </w:r>
    </w:p>
    <w:p w14:paraId="26B0711B" w14:textId="0D561934" w:rsidR="00A76468" w:rsidRPr="001A396F" w:rsidRDefault="00A370F0" w:rsidP="00A370F0">
      <w:pPr>
        <w:pStyle w:val="Caption"/>
      </w:pPr>
      <w:bookmarkStart w:id="8" w:name="_Ref527727078"/>
      <w:r w:rsidRPr="001A396F">
        <w:t xml:space="preserve">Figure </w:t>
      </w:r>
      <w:fldSimple w:instr=" SEQ Figure \* ARABIC ">
        <w:r w:rsidR="00932BEC" w:rsidRPr="001A396F">
          <w:t>5</w:t>
        </w:r>
      </w:fldSimple>
      <w:bookmarkEnd w:id="8"/>
      <w:r w:rsidRPr="001A396F">
        <w:t xml:space="preserve"> Multiple HARQ process</w:t>
      </w:r>
      <w:r w:rsidR="00217B0B" w:rsidRPr="001A396F">
        <w:t>es</w:t>
      </w:r>
    </w:p>
    <w:p w14:paraId="576A4843" w14:textId="72EA01D4" w:rsidR="00C85A70" w:rsidRPr="001A396F" w:rsidRDefault="00C85A70" w:rsidP="00691E31">
      <w:pPr>
        <w:rPr>
          <w:rFonts w:eastAsia="MS Mincho"/>
          <w:i/>
        </w:rPr>
      </w:pPr>
      <w:r w:rsidRPr="001A396F">
        <w:rPr>
          <w:rFonts w:eastAsia="MS Mincho"/>
          <w:b/>
          <w:i/>
        </w:rPr>
        <w:t xml:space="preserve">Proposal </w:t>
      </w:r>
      <w:r w:rsidR="005E0874" w:rsidRPr="001A396F">
        <w:rPr>
          <w:rFonts w:eastAsia="MS Mincho"/>
          <w:b/>
          <w:i/>
        </w:rPr>
        <w:t>4</w:t>
      </w:r>
      <w:r w:rsidRPr="001A396F">
        <w:rPr>
          <w:rFonts w:eastAsia="MS Mincho"/>
          <w:b/>
          <w:i/>
        </w:rPr>
        <w:t xml:space="preserve">: </w:t>
      </w:r>
      <w:r w:rsidRPr="001A396F">
        <w:rPr>
          <w:rFonts w:eastAsia="MS Mincho"/>
          <w:i/>
        </w:rPr>
        <w:t xml:space="preserve">To support </w:t>
      </w:r>
      <w:r w:rsidR="005337EC" w:rsidRPr="001A396F">
        <w:rPr>
          <w:rFonts w:eastAsia="MS Mincho"/>
          <w:i/>
        </w:rPr>
        <w:t xml:space="preserve">NR SL parallel </w:t>
      </w:r>
      <w:r w:rsidR="00A5044E" w:rsidRPr="001A396F">
        <w:rPr>
          <w:rFonts w:eastAsia="MS Mincho"/>
          <w:i/>
        </w:rPr>
        <w:t xml:space="preserve">HARQ </w:t>
      </w:r>
      <w:r w:rsidR="005337EC" w:rsidRPr="001A396F">
        <w:rPr>
          <w:rFonts w:eastAsia="MS Mincho"/>
          <w:i/>
        </w:rPr>
        <w:t xml:space="preserve">transmissions for high data rate, </w:t>
      </w:r>
      <w:r w:rsidRPr="001A396F">
        <w:rPr>
          <w:rFonts w:eastAsia="MS Mincho"/>
          <w:i/>
        </w:rPr>
        <w:t>HARQ process ID</w:t>
      </w:r>
      <w:r w:rsidR="00691E31" w:rsidRPr="001A396F">
        <w:rPr>
          <w:rFonts w:eastAsia="MS Mincho"/>
          <w:i/>
        </w:rPr>
        <w:t xml:space="preserve"> is </w:t>
      </w:r>
      <w:r w:rsidR="00A5044E" w:rsidRPr="001A396F">
        <w:rPr>
          <w:rFonts w:eastAsia="MS Mincho"/>
          <w:i/>
        </w:rPr>
        <w:t xml:space="preserve">carried in SCI. </w:t>
      </w:r>
      <w:r w:rsidRPr="001A396F">
        <w:rPr>
          <w:rFonts w:eastAsia="MS Mincho"/>
          <w:i/>
        </w:rPr>
        <w:t xml:space="preserve"> </w:t>
      </w:r>
    </w:p>
    <w:p w14:paraId="7FD0908A" w14:textId="6188F56E" w:rsidR="00172E5A" w:rsidRPr="001A396F" w:rsidRDefault="00172E5A" w:rsidP="00DE7973">
      <w:pPr>
        <w:pStyle w:val="Heading1"/>
        <w:rPr>
          <w:lang w:eastAsia="ko-KR"/>
        </w:rPr>
      </w:pPr>
      <w:r w:rsidRPr="001A396F">
        <w:rPr>
          <w:lang w:eastAsia="ko-KR"/>
        </w:rPr>
        <w:t>CSI acquisi</w:t>
      </w:r>
      <w:r w:rsidR="00B7606D" w:rsidRPr="001A396F">
        <w:rPr>
          <w:lang w:eastAsia="ko-KR"/>
        </w:rPr>
        <w:t>ti</w:t>
      </w:r>
      <w:r w:rsidRPr="001A396F">
        <w:rPr>
          <w:lang w:eastAsia="ko-KR"/>
        </w:rPr>
        <w:t>on</w:t>
      </w:r>
    </w:p>
    <w:p w14:paraId="39281547" w14:textId="088F76B5" w:rsidR="007A4DFE" w:rsidRPr="001A396F" w:rsidRDefault="00A103DE" w:rsidP="00A103DE">
      <w:pPr>
        <w:rPr>
          <w:lang w:eastAsia="ko-KR"/>
        </w:rPr>
      </w:pPr>
      <w:r w:rsidRPr="001A396F">
        <w:rPr>
          <w:lang w:eastAsia="ko-KR"/>
        </w:rPr>
        <w:t xml:space="preserve">CSI acquisition can be facilitated by SL reference signal design and CSI feedback mechanism design.  As agreed in </w:t>
      </w:r>
      <w:r w:rsidRPr="001A396F">
        <w:rPr>
          <w:lang w:eastAsia="ko-KR"/>
        </w:rPr>
        <w:fldChar w:fldCharType="begin"/>
      </w:r>
      <w:r w:rsidRPr="001A396F">
        <w:rPr>
          <w:lang w:eastAsia="ko-KR"/>
        </w:rPr>
        <w:instrText xml:space="preserve"> REF _Ref524361899 \n \h </w:instrText>
      </w:r>
      <w:r w:rsidRPr="001A396F">
        <w:rPr>
          <w:lang w:eastAsia="ko-KR"/>
        </w:rPr>
      </w:r>
      <w:r w:rsidRPr="001A396F">
        <w:rPr>
          <w:lang w:eastAsia="ko-KR"/>
        </w:rPr>
        <w:fldChar w:fldCharType="separate"/>
      </w:r>
      <w:r w:rsidR="00932BEC" w:rsidRPr="001A396F">
        <w:rPr>
          <w:lang w:eastAsia="ko-KR"/>
        </w:rPr>
        <w:t>[1]</w:t>
      </w:r>
      <w:r w:rsidRPr="001A396F">
        <w:rPr>
          <w:lang w:eastAsia="ko-KR"/>
        </w:rPr>
        <w:fldChar w:fldCharType="end"/>
      </w:r>
      <w:r w:rsidR="007A4DFE" w:rsidRPr="001A396F">
        <w:rPr>
          <w:lang w:eastAsia="ko-KR"/>
        </w:rPr>
        <w:t xml:space="preserve">, in the context of sidelink CSI, RAN1 </w:t>
      </w:r>
      <w:r w:rsidR="00F361F0" w:rsidRPr="001A396F">
        <w:rPr>
          <w:lang w:eastAsia="ko-KR"/>
        </w:rPr>
        <w:t>will study</w:t>
      </w:r>
      <w:r w:rsidR="007A4DFE" w:rsidRPr="001A396F">
        <w:rPr>
          <w:lang w:eastAsia="ko-KR"/>
        </w:rPr>
        <w:t xml:space="preserve"> the following information including</w:t>
      </w:r>
      <w:r w:rsidRPr="001A396F">
        <w:rPr>
          <w:lang w:eastAsia="ko-KR"/>
        </w:rPr>
        <w:t xml:space="preserve"> CQI, PMI, RI, RSRP</w:t>
      </w:r>
      <w:r w:rsidR="007A4DFE" w:rsidRPr="001A396F">
        <w:rPr>
          <w:lang w:eastAsia="ko-KR"/>
        </w:rPr>
        <w:t xml:space="preserve">, </w:t>
      </w:r>
      <w:r w:rsidRPr="001A396F">
        <w:rPr>
          <w:lang w:eastAsia="ko-KR"/>
        </w:rPr>
        <w:t xml:space="preserve">RSRQ, </w:t>
      </w:r>
      <w:r w:rsidR="007A4DFE" w:rsidRPr="001A396F">
        <w:rPr>
          <w:lang w:eastAsia="ko-KR"/>
        </w:rPr>
        <w:t xml:space="preserve">pathgain/pathloss, </w:t>
      </w:r>
      <w:r w:rsidRPr="001A396F">
        <w:rPr>
          <w:lang w:eastAsia="ko-KR"/>
        </w:rPr>
        <w:t xml:space="preserve">SRI, CRI, </w:t>
      </w:r>
      <w:r w:rsidR="007A4DFE" w:rsidRPr="001A396F">
        <w:rPr>
          <w:lang w:eastAsia="ko-KR"/>
        </w:rPr>
        <w:t xml:space="preserve">interference condition and </w:t>
      </w:r>
      <w:r w:rsidRPr="001A396F">
        <w:rPr>
          <w:lang w:eastAsia="ko-KR"/>
        </w:rPr>
        <w:t xml:space="preserve">vehicle motion </w:t>
      </w:r>
      <w:r w:rsidR="007A4DFE" w:rsidRPr="001A396F">
        <w:rPr>
          <w:lang w:eastAsia="ko-KR"/>
        </w:rPr>
        <w:t xml:space="preserve">and their usage when available at the transmitter. </w:t>
      </w:r>
    </w:p>
    <w:p w14:paraId="0E08DB14" w14:textId="07315C04" w:rsidR="007B4FFC" w:rsidRPr="001A396F" w:rsidRDefault="007A4DFE" w:rsidP="007B4FFC">
      <w:pPr>
        <w:rPr>
          <w:lang w:eastAsia="ko-KR"/>
        </w:rPr>
      </w:pPr>
      <w:r w:rsidRPr="001A396F">
        <w:rPr>
          <w:lang w:eastAsia="ko-KR"/>
        </w:rPr>
        <w:t xml:space="preserve">Because of the changing communication environment, a fixed MCS will not work efficiently. </w:t>
      </w:r>
      <w:r w:rsidR="00A103DE" w:rsidRPr="001A396F">
        <w:rPr>
          <w:lang w:eastAsia="ko-KR"/>
        </w:rPr>
        <w:t>C</w:t>
      </w:r>
      <w:r w:rsidRPr="001A396F">
        <w:rPr>
          <w:lang w:eastAsia="ko-KR"/>
        </w:rPr>
        <w:t>Q</w:t>
      </w:r>
      <w:r w:rsidR="00A103DE" w:rsidRPr="001A396F">
        <w:rPr>
          <w:lang w:eastAsia="ko-KR"/>
        </w:rPr>
        <w:t>I can be used for AMC</w:t>
      </w:r>
      <w:r w:rsidRPr="001A396F">
        <w:rPr>
          <w:lang w:eastAsia="ko-KR"/>
        </w:rPr>
        <w:t xml:space="preserve"> to adapt to link variations, including enabling high order modulations which are hard to utilize without CQI feedback.</w:t>
      </w:r>
      <w:r w:rsidR="00A103DE" w:rsidRPr="001A396F">
        <w:rPr>
          <w:lang w:eastAsia="ko-KR"/>
        </w:rPr>
        <w:t xml:space="preserve"> For unicast and groupcast, closed-loop MIMO can be </w:t>
      </w:r>
      <w:r w:rsidRPr="001A396F">
        <w:rPr>
          <w:lang w:eastAsia="ko-KR"/>
        </w:rPr>
        <w:t>used</w:t>
      </w:r>
      <w:r w:rsidR="00A103DE" w:rsidRPr="001A396F">
        <w:rPr>
          <w:lang w:eastAsia="ko-KR"/>
        </w:rPr>
        <w:t xml:space="preserve"> with more antennas deployed especially in FR2</w:t>
      </w:r>
      <w:r w:rsidR="006E6B35" w:rsidRPr="001A396F">
        <w:rPr>
          <w:lang w:eastAsia="ko-KR"/>
        </w:rPr>
        <w:t xml:space="preserve"> to explore transmission diversity and multiplexing.</w:t>
      </w:r>
      <w:r w:rsidR="00A103DE" w:rsidRPr="001A396F">
        <w:rPr>
          <w:lang w:eastAsia="ko-KR"/>
        </w:rPr>
        <w:t xml:space="preserve"> PMI and RI </w:t>
      </w:r>
      <w:r w:rsidR="006E6B35" w:rsidRPr="001A396F">
        <w:rPr>
          <w:lang w:eastAsia="ko-KR"/>
        </w:rPr>
        <w:t xml:space="preserve">reporting can facilitate selection of precoding matrix and the number of streams multiplexed on the same resources. </w:t>
      </w:r>
      <w:r w:rsidR="00DC365B" w:rsidRPr="001A396F">
        <w:rPr>
          <w:lang w:eastAsia="ko-KR"/>
        </w:rPr>
        <w:t xml:space="preserve">It is shown in section </w:t>
      </w:r>
      <w:r w:rsidR="00E86E4B" w:rsidRPr="001A396F">
        <w:rPr>
          <w:lang w:eastAsia="ko-KR"/>
        </w:rPr>
        <w:fldChar w:fldCharType="begin"/>
      </w:r>
      <w:r w:rsidR="00E86E4B" w:rsidRPr="001A396F">
        <w:rPr>
          <w:lang w:eastAsia="ko-KR"/>
        </w:rPr>
        <w:instrText xml:space="preserve"> REF _Ref528852095 \n \h </w:instrText>
      </w:r>
      <w:r w:rsidR="00E86E4B" w:rsidRPr="001A396F">
        <w:rPr>
          <w:lang w:eastAsia="ko-KR"/>
        </w:rPr>
      </w:r>
      <w:r w:rsidR="00E86E4B" w:rsidRPr="001A396F">
        <w:rPr>
          <w:lang w:eastAsia="ko-KR"/>
        </w:rPr>
        <w:fldChar w:fldCharType="separate"/>
      </w:r>
      <w:r w:rsidR="00932BEC" w:rsidRPr="001A396F">
        <w:rPr>
          <w:lang w:eastAsia="ko-KR"/>
        </w:rPr>
        <w:t>5</w:t>
      </w:r>
      <w:r w:rsidR="00E86E4B" w:rsidRPr="001A396F">
        <w:rPr>
          <w:lang w:eastAsia="ko-KR"/>
        </w:rPr>
        <w:fldChar w:fldCharType="end"/>
      </w:r>
      <w:r w:rsidR="00DC365B" w:rsidRPr="001A396F">
        <w:rPr>
          <w:lang w:eastAsia="ko-KR"/>
        </w:rPr>
        <w:t xml:space="preserve"> that close-loop MIMO with feedback can outperform open-loop MIMO. Beamforming can improve coverage and need to be supported over sidelink. </w:t>
      </w:r>
      <w:r w:rsidR="00DC365B" w:rsidRPr="001A396F">
        <w:rPr>
          <w:lang w:eastAsia="zh-CN"/>
        </w:rPr>
        <w:t xml:space="preserve">To enable SL beam selection and management, CSI report should also include beam based measurement e.g. CRI, SRI and RSRP. </w:t>
      </w:r>
      <w:r w:rsidR="00A103DE" w:rsidRPr="001A396F">
        <w:rPr>
          <w:lang w:eastAsia="ko-KR"/>
        </w:rPr>
        <w:t xml:space="preserve">The RSRP </w:t>
      </w:r>
      <w:r w:rsidR="00A103DE" w:rsidRPr="001A396F">
        <w:t xml:space="preserve">can </w:t>
      </w:r>
      <w:r w:rsidR="00DC365B" w:rsidRPr="001A396F">
        <w:t xml:space="preserve">also </w:t>
      </w:r>
      <w:r w:rsidR="00A103DE" w:rsidRPr="001A396F">
        <w:t xml:space="preserve">be used for SL closed-loop power control as will </w:t>
      </w:r>
      <w:r w:rsidR="0041718A" w:rsidRPr="001A396F">
        <w:t xml:space="preserve">be </w:t>
      </w:r>
      <w:r w:rsidR="00A103DE" w:rsidRPr="001A396F">
        <w:t>discussed in the following section</w:t>
      </w:r>
      <w:r w:rsidR="00DC365B" w:rsidRPr="001A396F">
        <w:t xml:space="preserve"> </w:t>
      </w:r>
      <w:r w:rsidR="00DC365B" w:rsidRPr="001A396F">
        <w:fldChar w:fldCharType="begin"/>
      </w:r>
      <w:r w:rsidR="00DC365B" w:rsidRPr="001A396F">
        <w:instrText xml:space="preserve"> REF _Ref528846070 \n \h </w:instrText>
      </w:r>
      <w:r w:rsidR="00DC365B" w:rsidRPr="001A396F">
        <w:fldChar w:fldCharType="separate"/>
      </w:r>
      <w:r w:rsidR="00932BEC" w:rsidRPr="001A396F">
        <w:t>4</w:t>
      </w:r>
      <w:r w:rsidR="00DC365B" w:rsidRPr="001A396F">
        <w:fldChar w:fldCharType="end"/>
      </w:r>
      <w:r w:rsidR="00A103DE" w:rsidRPr="001A396F">
        <w:t xml:space="preserve">. </w:t>
      </w:r>
      <w:r w:rsidR="00DC365B" w:rsidRPr="001A396F">
        <w:t xml:space="preserve">Since </w:t>
      </w:r>
      <w:r w:rsidR="00DC365B" w:rsidRPr="001A396F">
        <w:rPr>
          <w:szCs w:val="20"/>
        </w:rPr>
        <w:t xml:space="preserve">the vehicular channel exhibits high variability in both time and frequency, existing CQI feedback techniques might be insufficient for ensuring the high reliability requirements of advanced V2X use cases. </w:t>
      </w:r>
      <w:r w:rsidR="00DC365B" w:rsidRPr="001A396F">
        <w:rPr>
          <w:lang w:eastAsia="zh-CN"/>
        </w:rPr>
        <w:t>Therefore, t</w:t>
      </w:r>
      <w:r w:rsidR="00A103DE" w:rsidRPr="001A396F">
        <w:rPr>
          <w:lang w:eastAsia="zh-CN"/>
        </w:rPr>
        <w:t>he vehicle motion related information, such as Doppler spread</w:t>
      </w:r>
      <w:r w:rsidR="00DC365B" w:rsidRPr="001A396F">
        <w:rPr>
          <w:lang w:eastAsia="zh-CN"/>
        </w:rPr>
        <w:t xml:space="preserve"> and</w:t>
      </w:r>
      <w:r w:rsidR="00A103DE" w:rsidRPr="001A396F">
        <w:rPr>
          <w:lang w:eastAsia="zh-CN"/>
        </w:rPr>
        <w:t xml:space="preserve"> delay spread measurements </w:t>
      </w:r>
      <w:r w:rsidR="00A103DE" w:rsidRPr="001A396F">
        <w:rPr>
          <w:lang w:eastAsia="zh-CN"/>
        </w:rPr>
        <w:lastRenderedPageBreak/>
        <w:t>may also</w:t>
      </w:r>
      <w:r w:rsidR="00DC365B" w:rsidRPr="001A396F">
        <w:rPr>
          <w:lang w:eastAsia="zh-CN"/>
        </w:rPr>
        <w:t xml:space="preserve"> need to</w:t>
      </w:r>
      <w:r w:rsidR="00A103DE" w:rsidRPr="001A396F">
        <w:rPr>
          <w:lang w:eastAsia="zh-CN"/>
        </w:rPr>
        <w:t xml:space="preserve"> be reported as part of CSI reporting</w:t>
      </w:r>
      <w:r w:rsidR="00DC365B" w:rsidRPr="001A396F">
        <w:rPr>
          <w:lang w:eastAsia="zh-CN"/>
        </w:rPr>
        <w:t xml:space="preserve"> (e.g., based on TRS)</w:t>
      </w:r>
      <w:r w:rsidR="00A103DE" w:rsidRPr="001A396F">
        <w:rPr>
          <w:lang w:eastAsia="zh-CN"/>
        </w:rPr>
        <w:t xml:space="preserve"> for adaptive</w:t>
      </w:r>
      <w:r w:rsidR="00A103DE" w:rsidRPr="001A396F">
        <w:t xml:space="preserve"> DMRS configuration based on numerologies. </w:t>
      </w:r>
      <w:r w:rsidR="007B4FFC" w:rsidRPr="001A396F">
        <w:rPr>
          <w:lang w:eastAsia="ko-KR"/>
        </w:rPr>
        <w:t>In our companion contributions</w:t>
      </w:r>
      <w:r w:rsidR="009F5A2B" w:rsidRPr="001A396F">
        <w:rPr>
          <w:lang w:eastAsia="ko-KR"/>
        </w:rPr>
        <w:t xml:space="preserve"> </w:t>
      </w:r>
      <w:r w:rsidR="009F5A2B" w:rsidRPr="001A396F">
        <w:rPr>
          <w:lang w:eastAsia="ko-KR"/>
        </w:rPr>
        <w:fldChar w:fldCharType="begin"/>
      </w:r>
      <w:r w:rsidR="009F5A2B" w:rsidRPr="001A396F">
        <w:rPr>
          <w:lang w:eastAsia="ko-KR"/>
        </w:rPr>
        <w:instrText xml:space="preserve"> REF _Ref528259440 \n \h </w:instrText>
      </w:r>
      <w:r w:rsidR="009F5A2B" w:rsidRPr="001A396F">
        <w:rPr>
          <w:lang w:eastAsia="ko-KR"/>
        </w:rPr>
      </w:r>
      <w:r w:rsidR="009F5A2B" w:rsidRPr="001A396F">
        <w:rPr>
          <w:lang w:eastAsia="ko-KR"/>
        </w:rPr>
        <w:fldChar w:fldCharType="separate"/>
      </w:r>
      <w:r w:rsidR="00932BEC" w:rsidRPr="001A396F">
        <w:rPr>
          <w:lang w:eastAsia="ko-KR"/>
        </w:rPr>
        <w:t>[3]</w:t>
      </w:r>
      <w:r w:rsidR="009F5A2B" w:rsidRPr="001A396F">
        <w:rPr>
          <w:lang w:eastAsia="ko-KR"/>
        </w:rPr>
        <w:fldChar w:fldCharType="end"/>
      </w:r>
      <w:r w:rsidR="009F5A2B" w:rsidRPr="001A396F">
        <w:rPr>
          <w:lang w:eastAsia="ko-KR"/>
        </w:rPr>
        <w:fldChar w:fldCharType="begin"/>
      </w:r>
      <w:r w:rsidR="009F5A2B" w:rsidRPr="001A396F">
        <w:rPr>
          <w:lang w:eastAsia="ko-KR"/>
        </w:rPr>
        <w:instrText xml:space="preserve"> REF _Ref528776194 \n \h </w:instrText>
      </w:r>
      <w:r w:rsidR="009F5A2B" w:rsidRPr="001A396F">
        <w:rPr>
          <w:lang w:eastAsia="ko-KR"/>
        </w:rPr>
      </w:r>
      <w:r w:rsidR="009F5A2B" w:rsidRPr="001A396F">
        <w:rPr>
          <w:lang w:eastAsia="ko-KR"/>
        </w:rPr>
        <w:fldChar w:fldCharType="separate"/>
      </w:r>
      <w:r w:rsidR="00932BEC" w:rsidRPr="001A396F">
        <w:rPr>
          <w:lang w:eastAsia="ko-KR"/>
        </w:rPr>
        <w:t>[4]</w:t>
      </w:r>
      <w:r w:rsidR="009F5A2B" w:rsidRPr="001A396F">
        <w:rPr>
          <w:lang w:eastAsia="ko-KR"/>
        </w:rPr>
        <w:fldChar w:fldCharType="end"/>
      </w:r>
      <w:r w:rsidR="007B4FFC" w:rsidRPr="001A396F">
        <w:rPr>
          <w:lang w:eastAsia="ko-KR"/>
        </w:rPr>
        <w:t xml:space="preserve">, these CSI parameters are discussed in more detail. </w:t>
      </w:r>
    </w:p>
    <w:p w14:paraId="47D54069" w14:textId="20E96BEE" w:rsidR="000E39BA" w:rsidRPr="001A396F" w:rsidRDefault="00A103DE" w:rsidP="00A103DE">
      <w:pPr>
        <w:rPr>
          <w:i/>
          <w:lang w:eastAsia="zh-CN"/>
        </w:rPr>
      </w:pPr>
      <w:r w:rsidRPr="001A396F">
        <w:rPr>
          <w:rFonts w:hint="eastAsia"/>
          <w:b/>
          <w:i/>
          <w:lang w:eastAsia="zh-CN"/>
        </w:rPr>
        <w:t xml:space="preserve">Proposal </w:t>
      </w:r>
      <w:r w:rsidR="0075222F" w:rsidRPr="001A396F">
        <w:rPr>
          <w:b/>
          <w:i/>
          <w:lang w:eastAsia="zh-CN"/>
        </w:rPr>
        <w:t>5</w:t>
      </w:r>
      <w:r w:rsidRPr="001A396F">
        <w:rPr>
          <w:rFonts w:hint="eastAsia"/>
          <w:b/>
          <w:i/>
          <w:lang w:eastAsia="zh-CN"/>
        </w:rPr>
        <w:t xml:space="preserve">: </w:t>
      </w:r>
      <w:r w:rsidR="000E39BA" w:rsidRPr="001A396F">
        <w:rPr>
          <w:i/>
          <w:lang w:eastAsia="zh-CN"/>
        </w:rPr>
        <w:t xml:space="preserve">For </w:t>
      </w:r>
      <w:r w:rsidR="007B4FFC" w:rsidRPr="001A396F">
        <w:rPr>
          <w:i/>
          <w:lang w:eastAsia="zh-CN"/>
        </w:rPr>
        <w:t xml:space="preserve">NR SL </w:t>
      </w:r>
      <w:r w:rsidR="000E39BA" w:rsidRPr="001A396F">
        <w:rPr>
          <w:i/>
          <w:lang w:eastAsia="zh-CN"/>
        </w:rPr>
        <w:t>link adaptation, t</w:t>
      </w:r>
      <w:r w:rsidRPr="001A396F">
        <w:rPr>
          <w:i/>
          <w:lang w:eastAsia="zh-CN"/>
        </w:rPr>
        <w:t>he CSI feedback at least includes the following parameters:</w:t>
      </w:r>
    </w:p>
    <w:p w14:paraId="67FD0B4D" w14:textId="35DE59DC" w:rsidR="007B4FFC" w:rsidRPr="001A396F" w:rsidRDefault="00A103DE" w:rsidP="00D567C8">
      <w:pPr>
        <w:pStyle w:val="ListParagraph"/>
        <w:numPr>
          <w:ilvl w:val="0"/>
          <w:numId w:val="14"/>
        </w:numPr>
        <w:ind w:firstLineChars="0"/>
        <w:rPr>
          <w:i/>
          <w:lang w:eastAsia="zh-CN"/>
        </w:rPr>
      </w:pPr>
      <w:r w:rsidRPr="001A396F">
        <w:rPr>
          <w:i/>
          <w:lang w:eastAsia="zh-CN"/>
        </w:rPr>
        <w:t>CQI</w:t>
      </w:r>
      <w:r w:rsidR="007B4FFC" w:rsidRPr="001A396F">
        <w:rPr>
          <w:i/>
          <w:lang w:eastAsia="zh-CN"/>
        </w:rPr>
        <w:t xml:space="preserve"> for performing AMC</w:t>
      </w:r>
    </w:p>
    <w:p w14:paraId="6C3FF54D" w14:textId="2E2A22F1" w:rsidR="007B4FFC" w:rsidRPr="001A396F" w:rsidRDefault="00A103DE" w:rsidP="00D567C8">
      <w:pPr>
        <w:pStyle w:val="ListParagraph"/>
        <w:numPr>
          <w:ilvl w:val="0"/>
          <w:numId w:val="14"/>
        </w:numPr>
        <w:ind w:firstLineChars="0"/>
        <w:rPr>
          <w:i/>
          <w:lang w:eastAsia="zh-CN"/>
        </w:rPr>
      </w:pPr>
      <w:r w:rsidRPr="001A396F">
        <w:rPr>
          <w:i/>
          <w:lang w:eastAsia="zh-CN"/>
        </w:rPr>
        <w:t>PMI, RI</w:t>
      </w:r>
      <w:r w:rsidR="007B4FFC" w:rsidRPr="001A396F">
        <w:rPr>
          <w:i/>
          <w:lang w:eastAsia="zh-CN"/>
        </w:rPr>
        <w:t xml:space="preserve"> for performing closed-loop MIMO</w:t>
      </w:r>
    </w:p>
    <w:p w14:paraId="018D1009" w14:textId="08B0E9CB" w:rsidR="000E39BA" w:rsidRPr="001A396F" w:rsidRDefault="00A103DE" w:rsidP="00D567C8">
      <w:pPr>
        <w:pStyle w:val="ListParagraph"/>
        <w:numPr>
          <w:ilvl w:val="0"/>
          <w:numId w:val="14"/>
        </w:numPr>
        <w:ind w:firstLineChars="0"/>
        <w:rPr>
          <w:i/>
          <w:lang w:eastAsia="zh-CN"/>
        </w:rPr>
      </w:pPr>
      <w:r w:rsidRPr="001A396F">
        <w:rPr>
          <w:i/>
          <w:lang w:eastAsia="zh-CN"/>
        </w:rPr>
        <w:t>CRI</w:t>
      </w:r>
      <w:r w:rsidR="007B4FFC" w:rsidRPr="001A396F">
        <w:rPr>
          <w:i/>
          <w:lang w:eastAsia="zh-CN"/>
        </w:rPr>
        <w:t xml:space="preserve">, </w:t>
      </w:r>
      <w:r w:rsidRPr="001A396F">
        <w:rPr>
          <w:i/>
          <w:lang w:eastAsia="zh-CN"/>
        </w:rPr>
        <w:t>SRI</w:t>
      </w:r>
      <w:r w:rsidR="007B4FFC" w:rsidRPr="001A396F">
        <w:rPr>
          <w:i/>
          <w:lang w:eastAsia="zh-CN"/>
        </w:rPr>
        <w:t xml:space="preserve"> and RSRP</w:t>
      </w:r>
      <w:r w:rsidRPr="001A396F">
        <w:rPr>
          <w:i/>
          <w:lang w:eastAsia="zh-CN"/>
        </w:rPr>
        <w:t xml:space="preserve"> </w:t>
      </w:r>
      <w:r w:rsidR="000E39BA" w:rsidRPr="001A396F">
        <w:rPr>
          <w:i/>
          <w:lang w:eastAsia="zh-CN"/>
        </w:rPr>
        <w:t xml:space="preserve">for </w:t>
      </w:r>
      <w:r w:rsidR="007B4FFC" w:rsidRPr="001A396F">
        <w:rPr>
          <w:i/>
          <w:lang w:eastAsia="zh-CN"/>
        </w:rPr>
        <w:t>performing beamforming</w:t>
      </w:r>
    </w:p>
    <w:p w14:paraId="45A548CA" w14:textId="340CDABF" w:rsidR="007B4FFC" w:rsidRPr="001A396F" w:rsidRDefault="007B4FFC" w:rsidP="00D567C8">
      <w:pPr>
        <w:pStyle w:val="ListParagraph"/>
        <w:numPr>
          <w:ilvl w:val="0"/>
          <w:numId w:val="14"/>
        </w:numPr>
        <w:ind w:firstLineChars="0"/>
        <w:rPr>
          <w:i/>
          <w:lang w:eastAsia="zh-CN"/>
        </w:rPr>
      </w:pPr>
      <w:r w:rsidRPr="001A396F">
        <w:rPr>
          <w:i/>
          <w:lang w:eastAsia="zh-CN"/>
        </w:rPr>
        <w:t>Doppler spread and delay spread for numerology adaptation</w:t>
      </w:r>
    </w:p>
    <w:p w14:paraId="2D73C606" w14:textId="38480266" w:rsidR="00A103DE" w:rsidRPr="001A396F" w:rsidRDefault="000E39BA" w:rsidP="00D567C8">
      <w:pPr>
        <w:pStyle w:val="ListParagraph"/>
        <w:numPr>
          <w:ilvl w:val="0"/>
          <w:numId w:val="14"/>
        </w:numPr>
        <w:ind w:firstLineChars="0"/>
        <w:rPr>
          <w:i/>
          <w:lang w:eastAsia="zh-CN"/>
        </w:rPr>
      </w:pPr>
      <w:r w:rsidRPr="001A396F">
        <w:rPr>
          <w:i/>
          <w:lang w:eastAsia="zh-CN"/>
        </w:rPr>
        <w:t>RSRP</w:t>
      </w:r>
      <w:r w:rsidR="007B4FFC" w:rsidRPr="001A396F">
        <w:rPr>
          <w:i/>
          <w:lang w:eastAsia="zh-CN"/>
        </w:rPr>
        <w:t xml:space="preserve"> for performing</w:t>
      </w:r>
      <w:r w:rsidR="00F86A48" w:rsidRPr="001A396F">
        <w:rPr>
          <w:i/>
          <w:lang w:eastAsia="zh-CN"/>
        </w:rPr>
        <w:t xml:space="preserve"> </w:t>
      </w:r>
      <w:r w:rsidR="007B4FFC" w:rsidRPr="001A396F">
        <w:rPr>
          <w:i/>
          <w:lang w:eastAsia="zh-CN"/>
        </w:rPr>
        <w:t>c</w:t>
      </w:r>
      <w:r w:rsidR="00F86A48" w:rsidRPr="001A396F">
        <w:rPr>
          <w:i/>
          <w:lang w:eastAsia="zh-CN"/>
        </w:rPr>
        <w:t>losed-loop SL power control.</w:t>
      </w:r>
      <w:r w:rsidR="00A103DE" w:rsidRPr="001A396F">
        <w:rPr>
          <w:i/>
          <w:lang w:eastAsia="zh-CN"/>
        </w:rPr>
        <w:t xml:space="preserve"> </w:t>
      </w:r>
    </w:p>
    <w:p w14:paraId="63F95E26" w14:textId="47AE6A18" w:rsidR="00A103DE" w:rsidRPr="001A396F" w:rsidRDefault="00A42760" w:rsidP="00A103DE">
      <w:r w:rsidRPr="001A396F">
        <w:t xml:space="preserve">The same as in NR CSI reporting over NR-PUCCH, both periodic/semi-persistent CSI reports and a single CSI report should be taken into consideration. The CSI information can be multiplexed with HARQ-ACK feedback when available and NR UE procedure for multiplexing HARQ-ACK and CSI in a PUCCH can be reused. </w:t>
      </w:r>
      <w:r w:rsidR="00A103DE" w:rsidRPr="001A396F">
        <w:t xml:space="preserve">For mode-1 dynamic scheduling, the CSI reporting can be sent to gNB as for A/N feedback so that the retransmission resources, </w:t>
      </w:r>
      <w:r w:rsidR="007B4FFC" w:rsidRPr="001A396F">
        <w:t>transmission mode</w:t>
      </w:r>
      <w:r w:rsidRPr="001A396F">
        <w:t xml:space="preserve">, </w:t>
      </w:r>
      <w:r w:rsidR="00A103DE" w:rsidRPr="001A396F">
        <w:t>MCS</w:t>
      </w:r>
      <w:r w:rsidRPr="001A396F">
        <w:t xml:space="preserve"> and TB size</w:t>
      </w:r>
      <w:r w:rsidR="00A103DE" w:rsidRPr="001A396F">
        <w:t xml:space="preserve"> can be </w:t>
      </w:r>
      <w:r w:rsidR="007B4FFC" w:rsidRPr="001A396F">
        <w:t>appropriate</w:t>
      </w:r>
      <w:r w:rsidR="00A103DE" w:rsidRPr="001A396F">
        <w:t xml:space="preserve">ly selected for better link adaptation. </w:t>
      </w:r>
    </w:p>
    <w:p w14:paraId="015D6226" w14:textId="0365B42B" w:rsidR="00A103DE" w:rsidRPr="001A396F" w:rsidRDefault="00A103DE" w:rsidP="00A103DE">
      <w:pPr>
        <w:rPr>
          <w:lang w:eastAsia="ko-KR"/>
        </w:rPr>
      </w:pPr>
      <w:r w:rsidRPr="001A396F">
        <w:rPr>
          <w:lang w:eastAsia="ko-KR"/>
        </w:rPr>
        <w:t>With more frequent CSI feedback, the channel information is more accurate</w:t>
      </w:r>
      <w:r w:rsidR="00D53F54" w:rsidRPr="001A396F">
        <w:rPr>
          <w:lang w:eastAsia="ko-KR"/>
        </w:rPr>
        <w:t>ly captured</w:t>
      </w:r>
      <w:r w:rsidRPr="001A396F">
        <w:rPr>
          <w:lang w:eastAsia="ko-KR"/>
        </w:rPr>
        <w:t xml:space="preserve"> and the transmission should be more efficient. However, too small CSI feedback periodicity setting will also introduce </w:t>
      </w:r>
      <w:r w:rsidR="0041718A" w:rsidRPr="001A396F">
        <w:rPr>
          <w:lang w:eastAsia="ko-KR"/>
        </w:rPr>
        <w:t>extra</w:t>
      </w:r>
      <w:r w:rsidRPr="001A396F">
        <w:rPr>
          <w:lang w:eastAsia="ko-KR"/>
        </w:rPr>
        <w:t xml:space="preserve"> overhead of reference signals and feedback resources. </w:t>
      </w:r>
      <w:r w:rsidR="00890243" w:rsidRPr="001A396F">
        <w:rPr>
          <w:lang w:eastAsia="ko-KR"/>
        </w:rPr>
        <w:t>S</w:t>
      </w:r>
      <w:r w:rsidR="00D53F54" w:rsidRPr="001A396F">
        <w:rPr>
          <w:lang w:eastAsia="ko-KR"/>
        </w:rPr>
        <w:t>ome CSI parameter</w:t>
      </w:r>
      <w:r w:rsidR="00890243" w:rsidRPr="001A396F">
        <w:rPr>
          <w:lang w:eastAsia="ko-KR"/>
        </w:rPr>
        <w:t>s</w:t>
      </w:r>
      <w:r w:rsidR="00D53F54" w:rsidRPr="001A396F">
        <w:rPr>
          <w:lang w:eastAsia="ko-KR"/>
        </w:rPr>
        <w:t>, such as RSRP is not expected to change a lot for the purpose of power control</w:t>
      </w:r>
      <w:r w:rsidR="00621A1C" w:rsidRPr="001A396F">
        <w:rPr>
          <w:lang w:eastAsia="ko-KR"/>
        </w:rPr>
        <w:t xml:space="preserve">. Therefore, the CSI reporting periodicity should be configurable based on the feedback information. </w:t>
      </w:r>
      <w:r w:rsidR="00D53F54" w:rsidRPr="001A396F">
        <w:rPr>
          <w:lang w:eastAsia="ko-KR"/>
        </w:rPr>
        <w:t xml:space="preserve"> </w:t>
      </w:r>
      <w:r w:rsidRPr="001A396F">
        <w:rPr>
          <w:lang w:eastAsia="ko-KR"/>
        </w:rPr>
        <w:t xml:space="preserve">Some evaluation results are given </w:t>
      </w:r>
      <w:r w:rsidR="00CD4139" w:rsidRPr="001A396F">
        <w:rPr>
          <w:lang w:eastAsia="ko-KR"/>
        </w:rPr>
        <w:t xml:space="preserve">in </w:t>
      </w:r>
      <w:r w:rsidR="00CD4139" w:rsidRPr="001A396F">
        <w:rPr>
          <w:lang w:eastAsia="ko-KR"/>
        </w:rPr>
        <w:fldChar w:fldCharType="begin"/>
      </w:r>
      <w:r w:rsidR="00CD4139" w:rsidRPr="001A396F">
        <w:rPr>
          <w:lang w:eastAsia="ko-KR"/>
        </w:rPr>
        <w:instrText xml:space="preserve"> REF _Ref528307348 \h </w:instrText>
      </w:r>
      <w:r w:rsidR="00CD4139" w:rsidRPr="001A396F">
        <w:rPr>
          <w:lang w:eastAsia="ko-KR"/>
        </w:rPr>
      </w:r>
      <w:r w:rsidR="00CD4139" w:rsidRPr="001A396F">
        <w:rPr>
          <w:lang w:eastAsia="ko-KR"/>
        </w:rPr>
        <w:fldChar w:fldCharType="separate"/>
      </w:r>
      <w:r w:rsidR="00932BEC" w:rsidRPr="001A396F">
        <w:t>Figure 6</w:t>
      </w:r>
      <w:r w:rsidR="00CD4139" w:rsidRPr="001A396F">
        <w:rPr>
          <w:lang w:eastAsia="ko-KR"/>
        </w:rPr>
        <w:fldChar w:fldCharType="end"/>
      </w:r>
      <w:r w:rsidR="00CD4139" w:rsidRPr="001A396F">
        <w:rPr>
          <w:lang w:eastAsia="ko-KR"/>
        </w:rPr>
        <w:t xml:space="preserve"> </w:t>
      </w:r>
      <w:r w:rsidRPr="001A396F">
        <w:rPr>
          <w:lang w:eastAsia="ko-KR"/>
        </w:rPr>
        <w:t xml:space="preserve">to demonstrate </w:t>
      </w:r>
      <w:r w:rsidR="001F75D3" w:rsidRPr="001A396F">
        <w:rPr>
          <w:lang w:eastAsia="ko-KR"/>
        </w:rPr>
        <w:t xml:space="preserve">the channel estimation accuracy </w:t>
      </w:r>
      <w:r w:rsidR="00CD4139" w:rsidRPr="001A396F">
        <w:rPr>
          <w:lang w:eastAsia="ko-KR"/>
        </w:rPr>
        <w:t xml:space="preserve">with different feedback periodicity and its effect </w:t>
      </w:r>
      <w:r w:rsidR="001F75D3" w:rsidRPr="001A396F">
        <w:rPr>
          <w:lang w:eastAsia="ko-KR"/>
        </w:rPr>
        <w:t xml:space="preserve">on </w:t>
      </w:r>
      <w:r w:rsidR="00CD4139" w:rsidRPr="001A396F">
        <w:rPr>
          <w:lang w:eastAsia="ko-KR"/>
        </w:rPr>
        <w:t>throughput</w:t>
      </w:r>
      <w:r w:rsidRPr="001A396F">
        <w:rPr>
          <w:lang w:eastAsia="ko-KR"/>
        </w:rPr>
        <w:t xml:space="preserve">. </w:t>
      </w:r>
      <w:r w:rsidR="00CD4139" w:rsidRPr="001A396F">
        <w:rPr>
          <w:lang w:eastAsia="ko-KR"/>
        </w:rPr>
        <w:t xml:space="preserve">Here we simulate </w:t>
      </w:r>
      <w:r w:rsidR="0080046C" w:rsidRPr="001A396F">
        <w:rPr>
          <w:lang w:eastAsia="ko-KR"/>
        </w:rPr>
        <w:t xml:space="preserve">periodic </w:t>
      </w:r>
      <w:r w:rsidR="00CD4139" w:rsidRPr="001A396F">
        <w:rPr>
          <w:lang w:eastAsia="ko-KR"/>
        </w:rPr>
        <w:t>PMI</w:t>
      </w:r>
      <w:r w:rsidR="0080046C" w:rsidRPr="001A396F">
        <w:rPr>
          <w:lang w:eastAsia="ko-KR"/>
        </w:rPr>
        <w:t>/RI</w:t>
      </w:r>
      <w:r w:rsidR="00CD4139" w:rsidRPr="001A396F">
        <w:rPr>
          <w:lang w:eastAsia="ko-KR"/>
        </w:rPr>
        <w:t xml:space="preserve"> feedback for codebook selection </w:t>
      </w:r>
      <w:r w:rsidR="007B4FFC" w:rsidRPr="001A396F">
        <w:rPr>
          <w:lang w:eastAsia="ko-KR"/>
        </w:rPr>
        <w:t>in MIMO</w:t>
      </w:r>
      <w:r w:rsidR="00CD4139" w:rsidRPr="001A396F">
        <w:rPr>
          <w:lang w:eastAsia="ko-KR"/>
        </w:rPr>
        <w:t xml:space="preserve">. </w:t>
      </w:r>
      <w:r w:rsidR="0080046C" w:rsidRPr="001A396F">
        <w:rPr>
          <w:lang w:eastAsia="ko-KR"/>
        </w:rPr>
        <w:t xml:space="preserve">The PMI/RI feedback periodicity is set to 1ms, 5ms, 10ms, 20ms and 40ms, respectively. </w:t>
      </w:r>
      <w:r w:rsidRPr="001A396F">
        <w:rPr>
          <w:lang w:eastAsia="ko-KR"/>
        </w:rPr>
        <w:t xml:space="preserve">The </w:t>
      </w:r>
      <w:r w:rsidR="0080046C" w:rsidRPr="001A396F">
        <w:rPr>
          <w:lang w:eastAsia="ko-KR"/>
        </w:rPr>
        <w:t xml:space="preserve">other </w:t>
      </w:r>
      <w:r w:rsidRPr="001A396F">
        <w:rPr>
          <w:lang w:eastAsia="ko-KR"/>
        </w:rPr>
        <w:t xml:space="preserve">simulation parameters are given in Appendix B. </w:t>
      </w:r>
    </w:p>
    <w:p w14:paraId="251F3242" w14:textId="0BE09E91" w:rsidR="00A42760" w:rsidRPr="001A396F" w:rsidRDefault="00A42760" w:rsidP="00A42760">
      <w:pPr>
        <w:keepNext/>
        <w:jc w:val="center"/>
      </w:pPr>
    </w:p>
    <w:p w14:paraId="6E17313D" w14:textId="290933BB" w:rsidR="00E715D0" w:rsidRPr="001A396F" w:rsidRDefault="00E715D0" w:rsidP="00A42760">
      <w:pPr>
        <w:keepNext/>
        <w:jc w:val="center"/>
      </w:pPr>
      <w:r w:rsidRPr="001A396F">
        <w:rPr>
          <w:i/>
          <w:lang w:eastAsia="en-GB"/>
        </w:rPr>
        <w:drawing>
          <wp:inline distT="0" distB="0" distL="0" distR="0" wp14:anchorId="611246B4" wp14:editId="6C1A88E0">
            <wp:extent cx="3029301" cy="265524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riodicity_3km_2.JPG"/>
                    <pic:cNvPicPr/>
                  </pic:nvPicPr>
                  <pic:blipFill>
                    <a:blip r:embed="rId14">
                      <a:extLst>
                        <a:ext uri="{28A0092B-C50C-407E-A947-70E740481C1C}">
                          <a14:useLocalDpi xmlns:a14="http://schemas.microsoft.com/office/drawing/2010/main" val="0"/>
                        </a:ext>
                      </a:extLst>
                    </a:blip>
                    <a:stretch>
                      <a:fillRect/>
                    </a:stretch>
                  </pic:blipFill>
                  <pic:spPr>
                    <a:xfrm>
                      <a:off x="0" y="0"/>
                      <a:ext cx="3059210" cy="2681464"/>
                    </a:xfrm>
                    <a:prstGeom prst="rect">
                      <a:avLst/>
                    </a:prstGeom>
                  </pic:spPr>
                </pic:pic>
              </a:graphicData>
            </a:graphic>
          </wp:inline>
        </w:drawing>
      </w:r>
    </w:p>
    <w:p w14:paraId="717B4CEB" w14:textId="18C2DFFF" w:rsidR="00A42760" w:rsidRPr="001A396F" w:rsidRDefault="00A42760" w:rsidP="00A42760">
      <w:pPr>
        <w:pStyle w:val="Caption"/>
      </w:pPr>
      <w:bookmarkStart w:id="9" w:name="_Ref528307348"/>
      <w:r w:rsidRPr="001A396F">
        <w:t xml:space="preserve">Figure </w:t>
      </w:r>
      <w:fldSimple w:instr=" SEQ Figure \* ARABIC ">
        <w:r w:rsidR="00932BEC" w:rsidRPr="001A396F">
          <w:t>6</w:t>
        </w:r>
      </w:fldSimple>
      <w:bookmarkEnd w:id="9"/>
      <w:r w:rsidRPr="001A396F">
        <w:t xml:space="preserve"> </w:t>
      </w:r>
      <w:r w:rsidR="001F75D3" w:rsidRPr="001A396F">
        <w:t xml:space="preserve">Throughput </w:t>
      </w:r>
      <w:r w:rsidRPr="001A396F">
        <w:t>performance vs. CSI feedback periodicity</w:t>
      </w:r>
    </w:p>
    <w:p w14:paraId="5D7AFEF5" w14:textId="52AE9828" w:rsidR="001F75D3" w:rsidRPr="001A396F" w:rsidRDefault="00CD4139" w:rsidP="001F75D3">
      <w:r w:rsidRPr="001A396F">
        <w:t xml:space="preserve">It is seen that with </w:t>
      </w:r>
      <w:r w:rsidR="0080046C" w:rsidRPr="001A396F">
        <w:t>PMI/RI</w:t>
      </w:r>
      <w:r w:rsidRPr="001A396F">
        <w:t xml:space="preserve"> feedback every 1ms, the channel information </w:t>
      </w:r>
      <w:r w:rsidR="00E715D0" w:rsidRPr="001A396F">
        <w:t xml:space="preserve">is estimated and </w:t>
      </w:r>
      <w:r w:rsidRPr="001A396F">
        <w:t xml:space="preserve">promptly </w:t>
      </w:r>
      <w:r w:rsidR="00E715D0" w:rsidRPr="001A396F">
        <w:t>sent back which can</w:t>
      </w:r>
      <w:r w:rsidRPr="001A396F">
        <w:t xml:space="preserve"> </w:t>
      </w:r>
      <w:r w:rsidR="007B4FFC" w:rsidRPr="001A396F">
        <w:t xml:space="preserve"> </w:t>
      </w:r>
      <w:r w:rsidR="00D53F54" w:rsidRPr="001A396F">
        <w:t>capture</w:t>
      </w:r>
      <w:r w:rsidR="007B4FFC" w:rsidRPr="001A396F">
        <w:t xml:space="preserve"> channel variations to </w:t>
      </w:r>
      <w:r w:rsidRPr="001A396F">
        <w:t xml:space="preserve">achieve  </w:t>
      </w:r>
      <w:r w:rsidR="00E715D0" w:rsidRPr="001A396F">
        <w:t xml:space="preserve">better </w:t>
      </w:r>
      <w:r w:rsidRPr="001A396F">
        <w:t>throughput</w:t>
      </w:r>
      <w:r w:rsidR="00440837" w:rsidRPr="001A396F">
        <w:t xml:space="preserve"> in low SNR region</w:t>
      </w:r>
      <w:r w:rsidRPr="001A396F">
        <w:t xml:space="preserve">. When the periodicity is getting bigger, the channel information is out of date and cannot be used to catch link variations. When the CSI is sent back every 20ms or even longer, the CSI feedback is useless and will not improve any performance. </w:t>
      </w:r>
      <w:r w:rsidR="00D442D6" w:rsidRPr="001A396F">
        <w:t xml:space="preserve">However, </w:t>
      </w:r>
      <w:r w:rsidR="00440837" w:rsidRPr="001A396F">
        <w:t xml:space="preserve">for high SNR values, the performance difference gets smaller because the </w:t>
      </w:r>
      <w:r w:rsidR="00440837" w:rsidRPr="001A396F">
        <w:rPr>
          <w:lang w:eastAsia="zh-CN"/>
        </w:rPr>
        <w:t>CSI-RS and CSI feedback overhead overwhelms the CSI information inaccuracy.</w:t>
      </w:r>
    </w:p>
    <w:p w14:paraId="30936B75" w14:textId="7D628A86" w:rsidR="00A103DE" w:rsidRPr="001A396F" w:rsidRDefault="00A103DE" w:rsidP="00A103DE">
      <w:pPr>
        <w:rPr>
          <w:i/>
          <w:lang w:eastAsia="zh-CN"/>
        </w:rPr>
      </w:pPr>
      <w:r w:rsidRPr="001A396F">
        <w:rPr>
          <w:b/>
          <w:i/>
          <w:lang w:eastAsia="zh-CN"/>
        </w:rPr>
        <w:lastRenderedPageBreak/>
        <w:t xml:space="preserve">Proposal </w:t>
      </w:r>
      <w:r w:rsidR="0075222F" w:rsidRPr="001A396F">
        <w:rPr>
          <w:b/>
          <w:i/>
          <w:lang w:eastAsia="zh-CN"/>
        </w:rPr>
        <w:t>6</w:t>
      </w:r>
      <w:r w:rsidRPr="001A396F">
        <w:rPr>
          <w:b/>
          <w:i/>
          <w:lang w:eastAsia="zh-CN"/>
        </w:rPr>
        <w:t xml:space="preserve">: </w:t>
      </w:r>
      <w:r w:rsidRPr="001A396F">
        <w:rPr>
          <w:rFonts w:hint="eastAsia"/>
          <w:i/>
          <w:lang w:eastAsia="zh-CN"/>
        </w:rPr>
        <w:t xml:space="preserve">CSI feedback periodicity </w:t>
      </w:r>
      <w:r w:rsidRPr="001A396F">
        <w:rPr>
          <w:i/>
          <w:lang w:eastAsia="zh-CN"/>
        </w:rPr>
        <w:t>should be configurable</w:t>
      </w:r>
      <w:r w:rsidR="00621A1C" w:rsidRPr="001A396F">
        <w:rPr>
          <w:i/>
          <w:lang w:eastAsia="zh-CN"/>
        </w:rPr>
        <w:t xml:space="preserve">  </w:t>
      </w:r>
      <w:r w:rsidR="00890243" w:rsidRPr="001A396F">
        <w:rPr>
          <w:i/>
          <w:lang w:eastAsia="zh-CN"/>
        </w:rPr>
        <w:t>for different types of</w:t>
      </w:r>
      <w:r w:rsidR="00621A1C" w:rsidRPr="001A396F">
        <w:rPr>
          <w:i/>
          <w:lang w:eastAsia="zh-CN"/>
        </w:rPr>
        <w:t xml:space="preserve"> feedback information</w:t>
      </w:r>
      <w:r w:rsidRPr="001A396F">
        <w:rPr>
          <w:i/>
          <w:lang w:eastAsia="zh-CN"/>
        </w:rPr>
        <w:t xml:space="preserve">. </w:t>
      </w:r>
    </w:p>
    <w:p w14:paraId="23631A1E" w14:textId="05D26C30" w:rsidR="00E27569" w:rsidRPr="001A396F" w:rsidRDefault="00B252E6" w:rsidP="00DE7973">
      <w:pPr>
        <w:pStyle w:val="Heading1"/>
        <w:rPr>
          <w:lang w:eastAsia="ko-KR"/>
        </w:rPr>
      </w:pPr>
      <w:bookmarkStart w:id="10" w:name="_Ref528846070"/>
      <w:r w:rsidRPr="001A396F">
        <w:rPr>
          <w:lang w:eastAsia="ko-KR"/>
        </w:rPr>
        <w:t>P</w:t>
      </w:r>
      <w:r w:rsidR="00546419" w:rsidRPr="001A396F">
        <w:rPr>
          <w:lang w:eastAsia="ko-KR"/>
        </w:rPr>
        <w:t>ower control</w:t>
      </w:r>
      <w:bookmarkEnd w:id="6"/>
      <w:bookmarkEnd w:id="10"/>
      <w:r w:rsidR="00DE7973" w:rsidRPr="001A396F">
        <w:rPr>
          <w:lang w:eastAsia="ko-KR"/>
        </w:rPr>
        <w:t xml:space="preserve"> </w:t>
      </w:r>
    </w:p>
    <w:p w14:paraId="2BEDBA54" w14:textId="161B6091" w:rsidR="00BC4175" w:rsidRPr="001A396F" w:rsidRDefault="002A648D" w:rsidP="00F33D90">
      <w:r w:rsidRPr="001A396F">
        <w:t xml:space="preserve">Open loop power control for sidelink </w:t>
      </w:r>
      <w:r w:rsidR="00D442D6" w:rsidRPr="001A396F">
        <w:t xml:space="preserve">was </w:t>
      </w:r>
      <w:r w:rsidRPr="001A396F">
        <w:t>adopted in LTE</w:t>
      </w:r>
      <w:r w:rsidR="001E1FB2" w:rsidRPr="001A396F">
        <w:t xml:space="preserve"> </w:t>
      </w:r>
      <w:r w:rsidRPr="001A396F">
        <w:t>V2X</w:t>
      </w:r>
      <w:r w:rsidR="00DA1654" w:rsidRPr="001A396F">
        <w:t xml:space="preserve"> and LTE</w:t>
      </w:r>
      <w:r w:rsidR="001E1FB2" w:rsidRPr="001A396F">
        <w:t xml:space="preserve"> </w:t>
      </w:r>
      <w:r w:rsidR="00DA1654" w:rsidRPr="001A396F">
        <w:t>D2D</w:t>
      </w:r>
      <w:r w:rsidRPr="001A396F">
        <w:t xml:space="preserve">. </w:t>
      </w:r>
      <w:r w:rsidR="00E27569" w:rsidRPr="001A396F">
        <w:t>Based on</w:t>
      </w:r>
      <w:r w:rsidR="008951E6" w:rsidRPr="001A396F">
        <w:t xml:space="preserve"> </w:t>
      </w:r>
      <w:r w:rsidR="005B7C33" w:rsidRPr="001A396F">
        <w:fldChar w:fldCharType="begin"/>
      </w:r>
      <w:r w:rsidR="005B7C33" w:rsidRPr="001A396F">
        <w:instrText xml:space="preserve"> REF _Ref527731377 \n \h </w:instrText>
      </w:r>
      <w:r w:rsidR="005B7C33" w:rsidRPr="001A396F">
        <w:fldChar w:fldCharType="separate"/>
      </w:r>
      <w:r w:rsidR="00932BEC" w:rsidRPr="001A396F">
        <w:t>[5]</w:t>
      </w:r>
      <w:r w:rsidR="005B7C33" w:rsidRPr="001A396F">
        <w:fldChar w:fldCharType="end"/>
      </w:r>
      <w:r w:rsidR="00E27569" w:rsidRPr="001A396F">
        <w:t>, the sidelink transmit power is limited by the min of the maximum transmission power</w:t>
      </w:r>
      <w:r w:rsidRPr="001A396F">
        <w:t xml:space="preserve"> </w:t>
      </w:r>
      <w:r w:rsidR="00E27569" w:rsidRPr="001A396F">
        <w:t xml:space="preserve">and the uplink transmit power associated with </w:t>
      </w:r>
      <w:r w:rsidR="00C14116" w:rsidRPr="001A396F">
        <w:t xml:space="preserve">downlink </w:t>
      </w:r>
      <w:r w:rsidR="00E27569" w:rsidRPr="001A396F">
        <w:t xml:space="preserve">path loss. </w:t>
      </w:r>
      <w:r w:rsidR="00DA1654" w:rsidRPr="001A396F">
        <w:t xml:space="preserve">For LTE sidelink mode-1, the eNB </w:t>
      </w:r>
      <w:r w:rsidR="00D442D6" w:rsidRPr="001A396F">
        <w:t xml:space="preserve">can </w:t>
      </w:r>
      <w:r w:rsidR="00DA1654" w:rsidRPr="001A396F">
        <w:t>se</w:t>
      </w:r>
      <w:r w:rsidR="00D442D6" w:rsidRPr="001A396F">
        <w:t>t</w:t>
      </w:r>
      <w:r w:rsidR="00DA1654" w:rsidRPr="001A396F">
        <w:t xml:space="preserve"> a bit in the DCI format 5 to essentially overwrite the open loop power control and instruct the UE to transmit at full power. Basically, in case of low load, the eNB does not have to multiplex SL and UL in the same subframe, and interference on the UL is not a big problem. </w:t>
      </w:r>
      <w:r w:rsidR="0095288A" w:rsidRPr="001A396F">
        <w:t>F</w:t>
      </w:r>
      <w:r w:rsidRPr="001A396F">
        <w:t xml:space="preserve">or </w:t>
      </w:r>
      <w:r w:rsidR="00B252E6" w:rsidRPr="001A396F">
        <w:t xml:space="preserve">LTE sidelink </w:t>
      </w:r>
      <w:r w:rsidRPr="001A396F">
        <w:t>mode</w:t>
      </w:r>
      <w:r w:rsidR="00DA1654" w:rsidRPr="001A396F">
        <w:t>-</w:t>
      </w:r>
      <w:r w:rsidRPr="001A396F">
        <w:t>4 operation</w:t>
      </w:r>
      <w:r w:rsidR="0095288A" w:rsidRPr="001A396F">
        <w:t xml:space="preserve">, </w:t>
      </w:r>
      <w:r w:rsidR="001F7623" w:rsidRPr="001A396F">
        <w:t>if configured by higher layer</w:t>
      </w:r>
      <w:r w:rsidR="00B252E6" w:rsidRPr="001A396F">
        <w:t>s</w:t>
      </w:r>
      <w:r w:rsidR="001F7623" w:rsidRPr="001A396F">
        <w:t xml:space="preserve">, </w:t>
      </w:r>
      <w:r w:rsidRPr="001A396F">
        <w:t xml:space="preserve">the transmit power is also </w:t>
      </w:r>
      <w:r w:rsidR="003762AA" w:rsidRPr="001A396F">
        <w:t>adjusted</w:t>
      </w:r>
      <w:r w:rsidRPr="001A396F">
        <w:t xml:space="preserve"> b</w:t>
      </w:r>
      <w:r w:rsidR="00E01627" w:rsidRPr="001A396F">
        <w:t>ased on</w:t>
      </w:r>
      <w:r w:rsidRPr="001A396F">
        <w:t xml:space="preserve"> the priority level of the PSSCH</w:t>
      </w:r>
      <w:r w:rsidR="0095288A" w:rsidRPr="001A396F">
        <w:t xml:space="preserve"> </w:t>
      </w:r>
      <w:r w:rsidR="001F7623" w:rsidRPr="001A396F">
        <w:t>and the measured channel busy ratio</w:t>
      </w:r>
      <w:r w:rsidRPr="001A396F">
        <w:t xml:space="preserve">. </w:t>
      </w:r>
      <w:r w:rsidR="00475948" w:rsidRPr="001A396F">
        <w:t>A power boost of 3</w:t>
      </w:r>
      <w:r w:rsidR="00B252E6" w:rsidRPr="001A396F">
        <w:t xml:space="preserve"> </w:t>
      </w:r>
      <w:r w:rsidR="00475948" w:rsidRPr="001A396F">
        <w:t xml:space="preserve">dB is applied to PSCCH over PSSCH for </w:t>
      </w:r>
      <w:r w:rsidR="00290A06" w:rsidRPr="001A396F">
        <w:t>LTE</w:t>
      </w:r>
      <w:r w:rsidR="001E1FB2" w:rsidRPr="001A396F">
        <w:t xml:space="preserve"> </w:t>
      </w:r>
      <w:r w:rsidR="00290A06" w:rsidRPr="001A396F">
        <w:t>V2X</w:t>
      </w:r>
      <w:r w:rsidR="00DC6B7C" w:rsidRPr="001A396F">
        <w:t xml:space="preserve"> to provide </w:t>
      </w:r>
      <w:r w:rsidR="00475948" w:rsidRPr="001A396F">
        <w:t>higher reliability</w:t>
      </w:r>
      <w:r w:rsidR="00DC6B7C" w:rsidRPr="001A396F">
        <w:t xml:space="preserve"> to control messages</w:t>
      </w:r>
      <w:r w:rsidR="00475948" w:rsidRPr="001A396F">
        <w:t xml:space="preserve">. </w:t>
      </w:r>
      <w:r w:rsidR="00290A06" w:rsidRPr="001A396F">
        <w:t xml:space="preserve">Based on the three multiplexing options of PSCCH and the associated PSSCH identified to need further study in </w:t>
      </w:r>
      <w:r w:rsidR="005B7C33" w:rsidRPr="001A396F">
        <w:fldChar w:fldCharType="begin"/>
      </w:r>
      <w:r w:rsidR="005B7C33" w:rsidRPr="001A396F">
        <w:instrText xml:space="preserve"> REF _Ref527731452 \n \h </w:instrText>
      </w:r>
      <w:r w:rsidR="005B7C33" w:rsidRPr="001A396F">
        <w:fldChar w:fldCharType="separate"/>
      </w:r>
      <w:r w:rsidR="00932BEC" w:rsidRPr="001A396F">
        <w:t>[6]</w:t>
      </w:r>
      <w:r w:rsidR="005B7C33" w:rsidRPr="001A396F">
        <w:fldChar w:fldCharType="end"/>
      </w:r>
      <w:r w:rsidR="00290A06" w:rsidRPr="001A396F">
        <w:t xml:space="preserve">, </w:t>
      </w:r>
      <w:r w:rsidR="00BC4175" w:rsidRPr="001A396F">
        <w:t>NR</w:t>
      </w:r>
      <w:r w:rsidR="00290A06" w:rsidRPr="001A396F">
        <w:t>-</w:t>
      </w:r>
      <w:r w:rsidR="00BC4175" w:rsidRPr="001A396F">
        <w:t>V2X can reuse the open loop power control mechanism as in LTE</w:t>
      </w:r>
      <w:r w:rsidR="001E1FB2" w:rsidRPr="001A396F">
        <w:t xml:space="preserve"> </w:t>
      </w:r>
      <w:r w:rsidR="00BC4175" w:rsidRPr="001A396F">
        <w:t>V</w:t>
      </w:r>
      <w:r w:rsidR="00290A06" w:rsidRPr="001A396F">
        <w:t>2X</w:t>
      </w:r>
      <w:r w:rsidR="00BC4175" w:rsidRPr="001A396F">
        <w:t>/LTE</w:t>
      </w:r>
      <w:r w:rsidR="001E1FB2" w:rsidRPr="001A396F">
        <w:t xml:space="preserve"> </w:t>
      </w:r>
      <w:r w:rsidR="00BC4175" w:rsidRPr="001A396F">
        <w:t>D2D</w:t>
      </w:r>
      <w:r w:rsidR="00F33D90" w:rsidRPr="001A396F">
        <w:t>.</w:t>
      </w:r>
      <w:r w:rsidR="00290A06" w:rsidRPr="001A396F">
        <w:t xml:space="preserve"> </w:t>
      </w:r>
    </w:p>
    <w:p w14:paraId="5A1202A7" w14:textId="40AD1117" w:rsidR="00E27569" w:rsidRPr="001A396F" w:rsidRDefault="006742DF" w:rsidP="00E27569">
      <w:r w:rsidRPr="001A396F">
        <w:t>For cases such as unicast between platooning members</w:t>
      </w:r>
      <w:r w:rsidR="008E42E4" w:rsidRPr="001A396F">
        <w:t xml:space="preserve"> at the cell edge</w:t>
      </w:r>
      <w:r w:rsidRPr="001A396F">
        <w:t xml:space="preserve">, the </w:t>
      </w:r>
      <w:r w:rsidR="00620992" w:rsidRPr="001A396F">
        <w:t xml:space="preserve">destination UE </w:t>
      </w:r>
      <w:r w:rsidRPr="001A396F">
        <w:t xml:space="preserve">is </w:t>
      </w:r>
      <w:r w:rsidR="003762AA" w:rsidRPr="001A396F">
        <w:t xml:space="preserve">located </w:t>
      </w:r>
      <w:r w:rsidR="008E42E4" w:rsidRPr="001A396F">
        <w:t xml:space="preserve">very </w:t>
      </w:r>
      <w:r w:rsidR="003762AA" w:rsidRPr="001A396F">
        <w:t xml:space="preserve">close to the </w:t>
      </w:r>
      <w:r w:rsidR="00620992" w:rsidRPr="001A396F">
        <w:t>source UE</w:t>
      </w:r>
      <w:r w:rsidR="008E42E4" w:rsidRPr="001A396F">
        <w:t>. I</w:t>
      </w:r>
      <w:r w:rsidRPr="001A396F">
        <w:t xml:space="preserve">f the LTE V2X </w:t>
      </w:r>
      <w:r w:rsidR="0095288A" w:rsidRPr="001A396F">
        <w:t xml:space="preserve">power control </w:t>
      </w:r>
      <w:r w:rsidRPr="001A396F">
        <w:t>rul</w:t>
      </w:r>
      <w:r w:rsidR="0095288A" w:rsidRPr="001A396F">
        <w:t>e</w:t>
      </w:r>
      <w:r w:rsidRPr="001A396F">
        <w:t xml:space="preserve"> is followed</w:t>
      </w:r>
      <w:r w:rsidR="002A648D" w:rsidRPr="001A396F">
        <w:t xml:space="preserve">, </w:t>
      </w:r>
      <w:r w:rsidR="00E27569" w:rsidRPr="001A396F">
        <w:t>the sidelink transmit power could be large</w:t>
      </w:r>
      <w:r w:rsidR="0095288A" w:rsidRPr="001A396F">
        <w:t>r than is necessary</w:t>
      </w:r>
      <w:r w:rsidR="00E27569" w:rsidRPr="001A396F">
        <w:t xml:space="preserve">. </w:t>
      </w:r>
      <w:r w:rsidR="00224D3F" w:rsidRPr="001A396F">
        <w:t>In this case</w:t>
      </w:r>
      <w:r w:rsidR="0095288A" w:rsidRPr="001A396F">
        <w:t xml:space="preserve">, </w:t>
      </w:r>
      <w:r w:rsidR="008E42E4" w:rsidRPr="001A396F">
        <w:t>th</w:t>
      </w:r>
      <w:r w:rsidR="0095288A" w:rsidRPr="001A396F">
        <w:t xml:space="preserve">e transmitter </w:t>
      </w:r>
      <w:r w:rsidR="008E42E4" w:rsidRPr="001A396F">
        <w:t>can apply</w:t>
      </w:r>
      <w:r w:rsidR="0095288A" w:rsidRPr="001A396F">
        <w:t xml:space="preserve"> c</w:t>
      </w:r>
      <w:r w:rsidR="00E27569" w:rsidRPr="001A396F">
        <w:t xml:space="preserve">losed-loop power control to reduce the interference </w:t>
      </w:r>
      <w:r w:rsidR="00BE1464" w:rsidRPr="001A396F">
        <w:t>over sidelink</w:t>
      </w:r>
      <w:r w:rsidR="00E27569" w:rsidRPr="001A396F">
        <w:t xml:space="preserve">. </w:t>
      </w:r>
    </w:p>
    <w:p w14:paraId="7FFCAE36" w14:textId="77777777" w:rsidR="00593036" w:rsidRPr="001A396F" w:rsidRDefault="00593036" w:rsidP="00593036">
      <w:r w:rsidRPr="001A396F">
        <w:t>In addition, as transmissions in NR V2X can be beamformed, e.g. for FR2, power control for sidelink should take into account beam-based transmissions.</w:t>
      </w:r>
    </w:p>
    <w:p w14:paraId="1BB43CE3" w14:textId="335449A8" w:rsidR="00593036" w:rsidRPr="001A396F" w:rsidRDefault="00593036" w:rsidP="00593036">
      <w:pPr>
        <w:rPr>
          <w:i/>
        </w:rPr>
      </w:pPr>
      <w:r w:rsidRPr="001A396F">
        <w:rPr>
          <w:b/>
          <w:i/>
        </w:rPr>
        <w:t>Proposal</w:t>
      </w:r>
      <w:r w:rsidRPr="001A396F">
        <w:t xml:space="preserve"> </w:t>
      </w:r>
      <w:r w:rsidR="0075222F" w:rsidRPr="001A396F">
        <w:rPr>
          <w:b/>
          <w:i/>
        </w:rPr>
        <w:t>7</w:t>
      </w:r>
      <w:r w:rsidRPr="001A396F">
        <w:rPr>
          <w:b/>
          <w:i/>
        </w:rPr>
        <w:t>:</w:t>
      </w:r>
      <w:r w:rsidRPr="001A396F">
        <w:t xml:space="preserve"> </w:t>
      </w:r>
      <w:r w:rsidR="00A75E94" w:rsidRPr="001A396F">
        <w:rPr>
          <w:i/>
        </w:rPr>
        <w:t>R</w:t>
      </w:r>
      <w:r w:rsidR="00006207" w:rsidRPr="001A396F">
        <w:rPr>
          <w:i/>
        </w:rPr>
        <w:t xml:space="preserve">euse </w:t>
      </w:r>
      <w:r w:rsidRPr="001A396F">
        <w:rPr>
          <w:i/>
        </w:rPr>
        <w:t>LTE V2X/LTE D2D open loop power control mechanism</w:t>
      </w:r>
      <w:r w:rsidR="00006207" w:rsidRPr="001A396F">
        <w:rPr>
          <w:i/>
        </w:rPr>
        <w:t xml:space="preserve"> for NR V2X open loop power control</w:t>
      </w:r>
      <w:r w:rsidRPr="001A396F">
        <w:rPr>
          <w:i/>
        </w:rPr>
        <w:t xml:space="preserve">. For NR sidelink mode-1, reuse the LTE D2D mechanism to disable power control. </w:t>
      </w:r>
    </w:p>
    <w:p w14:paraId="03611557" w14:textId="1A50E30F" w:rsidR="00593036" w:rsidRPr="001A396F" w:rsidRDefault="00593036" w:rsidP="00593036">
      <w:pPr>
        <w:rPr>
          <w:i/>
          <w:lang w:eastAsia="zh-CN"/>
        </w:rPr>
      </w:pPr>
      <w:r w:rsidRPr="001A396F">
        <w:rPr>
          <w:rFonts w:hint="eastAsia"/>
          <w:b/>
          <w:i/>
          <w:lang w:eastAsia="zh-CN"/>
        </w:rPr>
        <w:t xml:space="preserve">Proposal </w:t>
      </w:r>
      <w:r w:rsidR="0075222F" w:rsidRPr="001A396F">
        <w:rPr>
          <w:b/>
          <w:i/>
          <w:lang w:eastAsia="zh-CN"/>
        </w:rPr>
        <w:t>8</w:t>
      </w:r>
      <w:r w:rsidRPr="001A396F">
        <w:rPr>
          <w:rFonts w:hint="eastAsia"/>
          <w:b/>
          <w:i/>
          <w:lang w:eastAsia="zh-CN"/>
        </w:rPr>
        <w:t xml:space="preserve">: </w:t>
      </w:r>
      <w:r w:rsidRPr="001A396F">
        <w:rPr>
          <w:i/>
          <w:lang w:eastAsia="zh-CN"/>
        </w:rPr>
        <w:t xml:space="preserve">Closed-loop power control for unicast and groupcast over sidelink should be supported. </w:t>
      </w:r>
    </w:p>
    <w:p w14:paraId="3E7C6CC4" w14:textId="66475365" w:rsidR="00593036" w:rsidRPr="001A396F" w:rsidRDefault="00593036" w:rsidP="00593036">
      <w:pPr>
        <w:rPr>
          <w:i/>
        </w:rPr>
      </w:pPr>
      <w:r w:rsidRPr="001A396F">
        <w:rPr>
          <w:b/>
          <w:i/>
        </w:rPr>
        <w:t xml:space="preserve">Proposal </w:t>
      </w:r>
      <w:r w:rsidR="0075222F" w:rsidRPr="001A396F">
        <w:rPr>
          <w:b/>
          <w:i/>
        </w:rPr>
        <w:t>9</w:t>
      </w:r>
      <w:r w:rsidRPr="001A396F">
        <w:rPr>
          <w:i/>
        </w:rPr>
        <w:t xml:space="preserve">: Open- and closed-loop power control should take beam-based </w:t>
      </w:r>
      <w:r w:rsidR="00006207" w:rsidRPr="001A396F">
        <w:rPr>
          <w:i/>
        </w:rPr>
        <w:t xml:space="preserve">sidelink </w:t>
      </w:r>
      <w:r w:rsidRPr="001A396F">
        <w:rPr>
          <w:i/>
        </w:rPr>
        <w:t>transmission into account.</w:t>
      </w:r>
    </w:p>
    <w:p w14:paraId="466583F4" w14:textId="748D2063" w:rsidR="00546419" w:rsidRPr="001A396F" w:rsidRDefault="00546419" w:rsidP="00DE7973">
      <w:pPr>
        <w:pStyle w:val="Heading1"/>
        <w:rPr>
          <w:lang w:eastAsia="ko-KR"/>
        </w:rPr>
      </w:pPr>
      <w:bookmarkStart w:id="11" w:name="_Ref528852095"/>
      <w:r w:rsidRPr="001A396F">
        <w:rPr>
          <w:lang w:eastAsia="ko-KR"/>
        </w:rPr>
        <w:t>Multi-antenna transmission scheme</w:t>
      </w:r>
      <w:bookmarkEnd w:id="11"/>
      <w:r w:rsidR="00DE7973" w:rsidRPr="001A396F">
        <w:rPr>
          <w:lang w:eastAsia="ko-KR"/>
        </w:rPr>
        <w:t xml:space="preserve"> </w:t>
      </w:r>
    </w:p>
    <w:p w14:paraId="45D7E1C1" w14:textId="77777777" w:rsidR="001E1FB2" w:rsidRPr="001A396F" w:rsidRDefault="00587670" w:rsidP="00587670">
      <w:pPr>
        <w:rPr>
          <w:lang w:eastAsia="zh-CN"/>
        </w:rPr>
      </w:pPr>
      <w:r w:rsidRPr="001A396F">
        <w:rPr>
          <w:lang w:eastAsia="zh-CN"/>
        </w:rPr>
        <w:t>For broadcast, open-loop MIMO schemes, such as SFBC, or precoder cycling, can be considered</w:t>
      </w:r>
      <w:r w:rsidRPr="001A396F">
        <w:rPr>
          <w:rFonts w:hint="eastAsia"/>
          <w:lang w:eastAsia="zh-CN"/>
        </w:rPr>
        <w:t xml:space="preserve"> </w:t>
      </w:r>
      <w:r w:rsidRPr="001A396F">
        <w:rPr>
          <w:lang w:eastAsia="zh-CN"/>
        </w:rPr>
        <w:t>to increase the reliability</w:t>
      </w:r>
      <w:r w:rsidRPr="001A396F">
        <w:rPr>
          <w:rFonts w:hint="eastAsia"/>
          <w:lang w:eastAsia="zh-CN"/>
        </w:rPr>
        <w:t xml:space="preserve"> of PSSCH</w:t>
      </w:r>
      <w:r w:rsidRPr="001A396F">
        <w:rPr>
          <w:lang w:eastAsia="zh-CN"/>
        </w:rPr>
        <w:t xml:space="preserve"> without increasing the overhead too much. For unicast</w:t>
      </w:r>
      <w:r w:rsidR="00870537" w:rsidRPr="001A396F">
        <w:rPr>
          <w:lang w:eastAsia="zh-CN"/>
        </w:rPr>
        <w:t xml:space="preserve"> and groupcast</w:t>
      </w:r>
      <w:r w:rsidRPr="001A396F">
        <w:rPr>
          <w:lang w:eastAsia="zh-CN"/>
        </w:rPr>
        <w:t>, closed-loop MIMO schemes can be considered to improve sidelink throughput and reliability. The MIMO transmission scheme</w:t>
      </w:r>
      <w:r w:rsidR="00F00F0E" w:rsidRPr="001A396F">
        <w:rPr>
          <w:lang w:eastAsia="zh-CN"/>
        </w:rPr>
        <w:t xml:space="preserve"> with type 1 precoder</w:t>
      </w:r>
      <w:r w:rsidRPr="001A396F">
        <w:rPr>
          <w:rFonts w:hint="eastAsia"/>
          <w:lang w:eastAsia="zh-CN"/>
        </w:rPr>
        <w:t xml:space="preserve"> in </w:t>
      </w:r>
      <w:r w:rsidRPr="001A396F">
        <w:rPr>
          <w:lang w:eastAsia="zh-CN"/>
        </w:rPr>
        <w:t xml:space="preserve">Rel-15 </w:t>
      </w:r>
      <w:r w:rsidRPr="001A396F">
        <w:rPr>
          <w:rFonts w:hint="eastAsia"/>
          <w:lang w:eastAsia="zh-CN"/>
        </w:rPr>
        <w:t>NR</w:t>
      </w:r>
      <w:r w:rsidRPr="001A396F">
        <w:rPr>
          <w:lang w:eastAsia="zh-CN"/>
        </w:rPr>
        <w:t xml:space="preserve"> Uu can be the starting point with some simplification/modification, if needed. </w:t>
      </w:r>
    </w:p>
    <w:p w14:paraId="7532A2B8" w14:textId="40C7AC1A" w:rsidR="00A9217C" w:rsidRPr="001A396F" w:rsidRDefault="00C14116" w:rsidP="00587670">
      <w:pPr>
        <w:rPr>
          <w:lang w:eastAsia="zh-CN"/>
        </w:rPr>
      </w:pPr>
      <w:r w:rsidRPr="001A396F">
        <w:rPr>
          <w:lang w:eastAsia="zh-CN"/>
        </w:rPr>
        <w:t xml:space="preserve">Some evaluation results are provided here whereas the detailed link level simulation results are provided in </w:t>
      </w:r>
      <w:r w:rsidR="001E1FB2" w:rsidRPr="001A396F">
        <w:rPr>
          <w:lang w:eastAsia="zh-CN"/>
        </w:rPr>
        <w:t xml:space="preserve">our companion contribution </w:t>
      </w:r>
      <w:r w:rsidR="00F60914" w:rsidRPr="001A396F">
        <w:rPr>
          <w:lang w:eastAsia="zh-CN"/>
        </w:rPr>
        <w:fldChar w:fldCharType="begin"/>
      </w:r>
      <w:r w:rsidR="001E1FB2" w:rsidRPr="001A396F">
        <w:rPr>
          <w:lang w:eastAsia="zh-CN"/>
        </w:rPr>
        <w:instrText xml:space="preserve"> REF _Ref524962309 \n \h </w:instrText>
      </w:r>
      <w:r w:rsidR="00F60914" w:rsidRPr="001A396F">
        <w:rPr>
          <w:lang w:eastAsia="zh-CN"/>
        </w:rPr>
      </w:r>
      <w:r w:rsidR="00F60914" w:rsidRPr="001A396F">
        <w:rPr>
          <w:lang w:eastAsia="zh-CN"/>
        </w:rPr>
        <w:fldChar w:fldCharType="separate"/>
      </w:r>
      <w:r w:rsidR="00932BEC" w:rsidRPr="001A396F">
        <w:rPr>
          <w:lang w:eastAsia="zh-CN"/>
        </w:rPr>
        <w:t>[7]</w:t>
      </w:r>
      <w:r w:rsidR="00F60914" w:rsidRPr="001A396F">
        <w:rPr>
          <w:lang w:eastAsia="zh-CN"/>
        </w:rPr>
        <w:fldChar w:fldCharType="end"/>
      </w:r>
      <w:r w:rsidRPr="001A396F">
        <w:rPr>
          <w:lang w:eastAsia="zh-CN"/>
        </w:rPr>
        <w:t xml:space="preserve">. The simulation parameters are </w:t>
      </w:r>
      <w:r w:rsidR="0018717E" w:rsidRPr="001A396F">
        <w:rPr>
          <w:lang w:eastAsia="zh-CN"/>
        </w:rPr>
        <w:t>given</w:t>
      </w:r>
      <w:r w:rsidRPr="001A396F">
        <w:rPr>
          <w:lang w:eastAsia="zh-CN"/>
        </w:rPr>
        <w:t xml:space="preserve"> in A</w:t>
      </w:r>
      <w:r w:rsidR="00006207" w:rsidRPr="001A396F">
        <w:rPr>
          <w:lang w:eastAsia="zh-CN"/>
        </w:rPr>
        <w:t>ppendix</w:t>
      </w:r>
      <w:r w:rsidRPr="001A396F">
        <w:rPr>
          <w:lang w:eastAsia="zh-CN"/>
        </w:rPr>
        <w:t xml:space="preserve"> A. </w:t>
      </w:r>
      <w:r w:rsidR="00692A27" w:rsidRPr="001A396F">
        <w:rPr>
          <w:lang w:eastAsia="zh-CN"/>
        </w:rPr>
        <w:t xml:space="preserve">For the small-delay CDD scheme, the delay difference between adjacent antenna ports is set to </w:t>
      </w:r>
      <w:r w:rsidR="0018717E" w:rsidRPr="001A396F">
        <w:rPr>
          <w:lang w:eastAsia="zh-CN"/>
        </w:rPr>
        <w:t>0.</w:t>
      </w:r>
      <w:r w:rsidR="00692A27" w:rsidRPr="001A396F">
        <w:rPr>
          <w:lang w:eastAsia="zh-CN"/>
        </w:rPr>
        <w:t>1</w:t>
      </w:r>
      <w:r w:rsidR="001F6215" w:rsidRPr="001A396F">
        <w:rPr>
          <w:lang w:eastAsia="zh-CN"/>
        </w:rPr>
        <w:t xml:space="preserve"> </w:t>
      </w:r>
      <w:r w:rsidR="00692A27" w:rsidRPr="001A396F">
        <w:rPr>
          <w:lang w:eastAsia="zh-CN"/>
        </w:rPr>
        <w:t>us. For SFBC, the SFBC-FSTD scheme for four antenna ports in LTE is applied. For the precoder cycling scheme, RB-level precoder cycling is applied</w:t>
      </w:r>
      <w:r w:rsidR="000D32E0" w:rsidRPr="001A396F">
        <w:rPr>
          <w:lang w:eastAsia="zh-CN"/>
        </w:rPr>
        <w:t>. More specifically, the precoding matrix can be written as</w:t>
      </w:r>
      <w:r w:rsidR="00DC67ED" w:rsidRPr="001A396F">
        <w:rPr>
          <w:lang w:eastAsia="zh-CN"/>
        </w:rPr>
        <w:t xml:space="preserve"> </w:t>
      </w:r>
      <m:oMath>
        <m:r>
          <w:rPr>
            <w:rFonts w:ascii="Cambria Math" w:hAnsi="Cambria Math"/>
            <w:lang w:eastAsia="zh-CN"/>
          </w:rPr>
          <m:t>W</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2</m:t>
            </m:r>
          </m:sub>
        </m:sSub>
      </m:oMath>
      <w:r w:rsidR="000D32E0" w:rsidRPr="001A396F">
        <w:rPr>
          <w:lang w:eastAsia="zh-CN"/>
        </w:rPr>
        <w:t xml:space="preserve">, where </w:t>
      </w: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1</m:t>
            </m:r>
          </m:sub>
        </m:sSub>
      </m:oMath>
      <w:r w:rsidR="000D32E0" w:rsidRPr="001A396F">
        <w:rPr>
          <w:lang w:eastAsia="zh-CN"/>
        </w:rPr>
        <w:t xml:space="preserve"> can be determined based on long-term CSI and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2</m:t>
            </m:r>
          </m:sub>
        </m:sSub>
      </m:oMath>
      <w:r w:rsidR="000D32E0" w:rsidRPr="001A396F">
        <w:rPr>
          <w:lang w:eastAsia="zh-CN"/>
        </w:rPr>
        <w:t xml:space="preserve"> is </w:t>
      </w:r>
      <w:r w:rsidR="0018717E" w:rsidRPr="001A396F">
        <w:rPr>
          <w:lang w:eastAsia="zh-CN"/>
        </w:rPr>
        <w:t>alternately</w:t>
      </w:r>
      <w:r w:rsidR="000D32E0" w:rsidRPr="001A396F">
        <w:rPr>
          <w:lang w:eastAsia="zh-CN"/>
        </w:rPr>
        <w:t xml:space="preserve"> chosen from the set  </w:t>
      </w:r>
      <w:r w:rsidR="000D32E0" w:rsidRPr="001A396F">
        <w:rPr>
          <w:lang w:eastAsia="zh-CN"/>
        </w:rPr>
        <w:fldChar w:fldCharType="begin"/>
      </w:r>
      <w:r w:rsidR="000D32E0" w:rsidRPr="001A396F">
        <w:rPr>
          <w:lang w:eastAsia="zh-CN"/>
        </w:rPr>
        <w:instrText xml:space="preserve"> QUOTE </w:instrText>
      </w:r>
      <m:oMath>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rPr>
                      <m:t>1</m:t>
                    </m:r>
                  </m:e>
                  <m:e>
                    <m:r>
                      <m:rPr>
                        <m:sty m:val="p"/>
                      </m:rPr>
                      <w:rPr>
                        <w:rFonts w:ascii="Cambria Math" w:hAnsi="Cambria Math"/>
                      </w:rPr>
                      <m:t>1</m:t>
                    </m:r>
                  </m:e>
                </m:eqArr>
              </m:e>
            </m:d>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rPr>
                      <m:t>1</m:t>
                    </m:r>
                  </m:e>
                  <m:e>
                    <m:r>
                      <m:rPr>
                        <m:sty m:val="p"/>
                      </m:rPr>
                      <w:rPr>
                        <w:rFonts w:ascii="Cambria Math" w:hAnsi="Cambria Math"/>
                      </w:rPr>
                      <m:t>j</m:t>
                    </m:r>
                  </m:e>
                </m:eqArr>
              </m:e>
            </m:d>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rPr>
                      <m:t>1</m:t>
                    </m:r>
                  </m:e>
                  <m:e>
                    <m:r>
                      <m:rPr>
                        <m:sty m:val="p"/>
                      </m:rPr>
                      <w:rPr>
                        <w:rFonts w:ascii="Cambria Math" w:hAnsi="Cambria Math"/>
                      </w:rPr>
                      <m:t>-1</m:t>
                    </m:r>
                  </m:e>
                </m:eqArr>
              </m:e>
            </m:d>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rPr>
                      <m:t>1</m:t>
                    </m:r>
                  </m:e>
                  <m:e>
                    <m:r>
                      <m:rPr>
                        <m:sty m:val="p"/>
                      </m:rPr>
                      <w:rPr>
                        <w:rFonts w:ascii="Cambria Math" w:hAnsi="Cambria Math"/>
                      </w:rPr>
                      <m:t>-j</m:t>
                    </m:r>
                  </m:e>
                </m:eqArr>
              </m:e>
            </m:d>
          </m:e>
        </m:d>
      </m:oMath>
      <w:r w:rsidR="000D32E0" w:rsidRPr="001A396F">
        <w:rPr>
          <w:lang w:eastAsia="zh-CN"/>
        </w:rPr>
        <w:instrText xml:space="preserve"> </w:instrText>
      </w:r>
      <w:r w:rsidR="000D32E0" w:rsidRPr="001A396F">
        <w:rPr>
          <w:lang w:eastAsia="zh-CN"/>
        </w:rPr>
        <w:fldChar w:fldCharType="separate"/>
      </w:r>
      <m:oMath>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rPr>
                      <m:t>1</m:t>
                    </m:r>
                  </m:e>
                  <m:e>
                    <m:r>
                      <m:rPr>
                        <m:sty m:val="p"/>
                      </m:rPr>
                      <w:rPr>
                        <w:rFonts w:ascii="Cambria Math" w:hAnsi="Cambria Math"/>
                      </w:rPr>
                      <m:t>1</m:t>
                    </m:r>
                  </m:e>
                </m:eqArr>
              </m:e>
            </m:d>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rPr>
                      <m:t>1</m:t>
                    </m:r>
                  </m:e>
                  <m:e>
                    <m:r>
                      <m:rPr>
                        <m:sty m:val="p"/>
                      </m:rPr>
                      <w:rPr>
                        <w:rFonts w:ascii="Cambria Math" w:hAnsi="Cambria Math"/>
                      </w:rPr>
                      <m:t>j</m:t>
                    </m:r>
                  </m:e>
                </m:eqArr>
              </m:e>
            </m:d>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rPr>
                      <m:t>1</m:t>
                    </m:r>
                  </m:e>
                  <m:e>
                    <m:r>
                      <m:rPr>
                        <m:sty m:val="p"/>
                      </m:rPr>
                      <w:rPr>
                        <w:rFonts w:ascii="Cambria Math" w:hAnsi="Cambria Math"/>
                      </w:rPr>
                      <m:t>-1</m:t>
                    </m:r>
                  </m:e>
                </m:eqArr>
              </m:e>
            </m:d>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rPr>
                      <m:t>1</m:t>
                    </m:r>
                  </m:e>
                  <m:e>
                    <m:r>
                      <m:rPr>
                        <m:sty m:val="p"/>
                      </m:rPr>
                      <w:rPr>
                        <w:rFonts w:ascii="Cambria Math" w:hAnsi="Cambria Math"/>
                      </w:rPr>
                      <m:t>-j</m:t>
                    </m:r>
                  </m:e>
                </m:eqArr>
              </m:e>
            </m:d>
          </m:e>
        </m:d>
      </m:oMath>
      <w:r w:rsidR="000D32E0" w:rsidRPr="001A396F">
        <w:rPr>
          <w:lang w:eastAsia="zh-CN"/>
        </w:rPr>
        <w:fldChar w:fldCharType="end"/>
      </w:r>
      <w:r w:rsidR="000D32E0" w:rsidRPr="001A396F">
        <w:rPr>
          <w:lang w:eastAsia="zh-CN"/>
        </w:rPr>
        <w:t>.</w:t>
      </w:r>
      <w:r w:rsidR="000D32E0" w:rsidRPr="001A396F">
        <w:rPr>
          <w:rFonts w:hint="eastAsia"/>
          <w:lang w:eastAsia="zh-CN"/>
        </w:rPr>
        <w:t xml:space="preserve"> </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05"/>
        <w:gridCol w:w="3933"/>
      </w:tblGrid>
      <w:tr w:rsidR="00D663CE" w:rsidRPr="001A396F" w14:paraId="23BFB70E" w14:textId="77777777" w:rsidTr="00B44C9D">
        <w:tc>
          <w:tcPr>
            <w:tcW w:w="4005" w:type="dxa"/>
            <w:shd w:val="clear" w:color="auto" w:fill="auto"/>
          </w:tcPr>
          <w:p w14:paraId="748B4B6F" w14:textId="4406A3A9" w:rsidR="00D663CE" w:rsidRPr="001A396F" w:rsidRDefault="00B44C9D" w:rsidP="00B44C9D">
            <w:pPr>
              <w:jc w:val="center"/>
              <w:rPr>
                <w:lang w:eastAsia="zh-CN"/>
              </w:rPr>
            </w:pPr>
            <w:r w:rsidRPr="001A396F">
              <w:rPr>
                <w:lang w:eastAsia="en-GB"/>
              </w:rPr>
              <w:lastRenderedPageBreak/>
              <w:drawing>
                <wp:inline distT="0" distB="0" distL="0" distR="0" wp14:anchorId="4DC16343" wp14:editId="4EB82540">
                  <wp:extent cx="2406611" cy="2224268"/>
                  <wp:effectExtent l="0" t="0" r="0" b="5080"/>
                  <wp:docPr id="25" name="图片 25" descr="C:\Users\g00165235\AppData\Roaming\eSpace_Desktop\UserData\g00443958\imagefiles\BE9C5F90-CF9C-49A7-AF72-E385D7066E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9C5F90-CF9C-49A7-AF72-E385D7066ECA" descr="C:\Users\g00165235\AppData\Roaming\eSpace_Desktop\UserData\g00443958\imagefiles\BE9C5F90-CF9C-49A7-AF72-E385D7066ECA.png"/>
                          <pic:cNvPicPr>
                            <a:picLocks noChangeAspect="1" noChangeArrowheads="1"/>
                          </pic:cNvPicPr>
                        </pic:nvPicPr>
                        <pic:blipFill rotWithShape="1">
                          <a:blip r:embed="rId15">
                            <a:extLst>
                              <a:ext uri="{28A0092B-C50C-407E-A947-70E740481C1C}">
                                <a14:useLocalDpi xmlns:a14="http://schemas.microsoft.com/office/drawing/2010/main" val="0"/>
                              </a:ext>
                            </a:extLst>
                          </a:blip>
                          <a:srcRect r="4531"/>
                          <a:stretch/>
                        </pic:blipFill>
                        <pic:spPr bwMode="auto">
                          <a:xfrm>
                            <a:off x="0" y="0"/>
                            <a:ext cx="2419247" cy="223594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33" w:type="dxa"/>
            <w:shd w:val="clear" w:color="auto" w:fill="auto"/>
          </w:tcPr>
          <w:p w14:paraId="1ED9C74E" w14:textId="74D554F4" w:rsidR="00D663CE" w:rsidRPr="001A396F" w:rsidRDefault="00B44C9D" w:rsidP="00B44C9D">
            <w:pPr>
              <w:jc w:val="center"/>
              <w:rPr>
                <w:lang w:eastAsia="zh-CN"/>
              </w:rPr>
            </w:pPr>
            <w:r w:rsidRPr="001A396F">
              <w:rPr>
                <w:lang w:eastAsia="en-GB"/>
              </w:rPr>
              <w:drawing>
                <wp:inline distT="0" distB="0" distL="0" distR="0" wp14:anchorId="372906E8" wp14:editId="068345E8">
                  <wp:extent cx="2384172" cy="2212340"/>
                  <wp:effectExtent l="0" t="0" r="0" b="0"/>
                  <wp:docPr id="26" name="图片 26" descr="C:\Users\g00165235\AppData\Roaming\eSpace_Desktop\UserData\g00443958\imagefiles\DE36AB4E-AB26-4D5D-82B5-DD394FC9D44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36AB4E-AB26-4D5D-82B5-DD394FC9D44D" descr="C:\Users\g00165235\AppData\Roaming\eSpace_Desktop\UserData\g00443958\imagefiles\DE36AB4E-AB26-4D5D-82B5-DD394FC9D44D.png"/>
                          <pic:cNvPicPr>
                            <a:picLocks noChangeAspect="1" noChangeArrowheads="1"/>
                          </pic:cNvPicPr>
                        </pic:nvPicPr>
                        <pic:blipFill rotWithShape="1">
                          <a:blip r:embed="rId16">
                            <a:extLst>
                              <a:ext uri="{28A0092B-C50C-407E-A947-70E740481C1C}">
                                <a14:useLocalDpi xmlns:a14="http://schemas.microsoft.com/office/drawing/2010/main" val="0"/>
                              </a:ext>
                            </a:extLst>
                          </a:blip>
                          <a:srcRect r="4401"/>
                          <a:stretch/>
                        </pic:blipFill>
                        <pic:spPr bwMode="auto">
                          <a:xfrm>
                            <a:off x="0" y="0"/>
                            <a:ext cx="2419335" cy="2244968"/>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D663CE" w:rsidRPr="001A396F" w14:paraId="5C8EAB8C" w14:textId="77777777" w:rsidTr="00B44C9D">
        <w:tc>
          <w:tcPr>
            <w:tcW w:w="7938" w:type="dxa"/>
            <w:gridSpan w:val="2"/>
            <w:shd w:val="clear" w:color="auto" w:fill="auto"/>
          </w:tcPr>
          <w:p w14:paraId="77824B46" w14:textId="35D11A73" w:rsidR="00D663CE" w:rsidRPr="001A396F" w:rsidRDefault="00B44C9D" w:rsidP="00D663CE">
            <w:pPr>
              <w:jc w:val="center"/>
              <w:rPr>
                <w:lang w:eastAsia="zh-CN"/>
              </w:rPr>
            </w:pPr>
            <w:r w:rsidRPr="001A396F">
              <w:rPr>
                <w:lang w:eastAsia="en-GB"/>
              </w:rPr>
              <w:drawing>
                <wp:inline distT="0" distB="0" distL="0" distR="0" wp14:anchorId="31F0799B" wp14:editId="3491DB8F">
                  <wp:extent cx="2496368" cy="2086610"/>
                  <wp:effectExtent l="0" t="0" r="0" b="8890"/>
                  <wp:docPr id="27" name="图片 27" descr="C:\Users\g00165235\AppData\Roaming\eSpace_Desktop\UserData\g00443958\imagefiles\E5FFA994-F211-4932-84DF-DA801C7825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5FFA994-F211-4932-84DF-DA801C782580" descr="C:\Users\g00165235\AppData\Roaming\eSpace_Desktop\UserData\g00443958\imagefiles\E5FFA994-F211-4932-84DF-DA801C782580.png"/>
                          <pic:cNvPicPr>
                            <a:picLocks noChangeAspect="1" noChangeArrowheads="1"/>
                          </pic:cNvPicPr>
                        </pic:nvPicPr>
                        <pic:blipFill rotWithShape="1">
                          <a:blip r:embed="rId17">
                            <a:extLst>
                              <a:ext uri="{28A0092B-C50C-407E-A947-70E740481C1C}">
                                <a14:useLocalDpi xmlns:a14="http://schemas.microsoft.com/office/drawing/2010/main" val="0"/>
                              </a:ext>
                            </a:extLst>
                          </a:blip>
                          <a:srcRect r="4378"/>
                          <a:stretch/>
                        </pic:blipFill>
                        <pic:spPr bwMode="auto">
                          <a:xfrm>
                            <a:off x="0" y="0"/>
                            <a:ext cx="2522811" cy="2108713"/>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D663CE" w:rsidRPr="001A396F" w14:paraId="2E892B06" w14:textId="77777777" w:rsidTr="00B44C9D">
        <w:tc>
          <w:tcPr>
            <w:tcW w:w="7938" w:type="dxa"/>
            <w:gridSpan w:val="2"/>
            <w:shd w:val="clear" w:color="auto" w:fill="auto"/>
          </w:tcPr>
          <w:p w14:paraId="5800B769" w14:textId="177458E3" w:rsidR="00D663CE" w:rsidRPr="001A396F" w:rsidRDefault="00975596" w:rsidP="008D3F7D">
            <w:pPr>
              <w:pStyle w:val="ListParagraph"/>
              <w:numPr>
                <w:ilvl w:val="0"/>
                <w:numId w:val="7"/>
              </w:numPr>
              <w:ind w:firstLineChars="0"/>
              <w:jc w:val="center"/>
              <w:rPr>
                <w:lang w:eastAsia="zh-CN"/>
              </w:rPr>
            </w:pPr>
            <w:r w:rsidRPr="001A396F">
              <w:rPr>
                <w:lang w:eastAsia="zh-CN"/>
              </w:rPr>
              <w:t>Low modulation order</w:t>
            </w:r>
          </w:p>
        </w:tc>
      </w:tr>
      <w:tr w:rsidR="00D663CE" w:rsidRPr="001A396F" w14:paraId="43B0CFAF" w14:textId="77777777" w:rsidTr="00B44C9D">
        <w:tc>
          <w:tcPr>
            <w:tcW w:w="4005" w:type="dxa"/>
            <w:shd w:val="clear" w:color="auto" w:fill="auto"/>
          </w:tcPr>
          <w:p w14:paraId="382A766D" w14:textId="7DC5FF8A" w:rsidR="00D663CE" w:rsidRPr="001A396F" w:rsidRDefault="00B44C9D" w:rsidP="00587670">
            <w:pPr>
              <w:rPr>
                <w:lang w:eastAsia="zh-CN"/>
              </w:rPr>
            </w:pPr>
            <w:r w:rsidRPr="001A396F">
              <w:rPr>
                <w:lang w:eastAsia="en-GB"/>
              </w:rPr>
              <w:drawing>
                <wp:inline distT="0" distB="0" distL="0" distR="0" wp14:anchorId="2FE95109" wp14:editId="6CB4DDD6">
                  <wp:extent cx="2350513" cy="2180068"/>
                  <wp:effectExtent l="0" t="0" r="0" b="0"/>
                  <wp:docPr id="24" name="图片 24" descr="C:\Users\g00165235\AppData\Roaming\eSpace_Desktop\UserData\g00443958\imagefiles\C7E7D1E6-F8A0-48C4-A86F-A70DCC2DF83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7E7D1E6-F8A0-48C4-A86F-A70DCC2DF83B" descr="C:\Users\g00165235\AppData\Roaming\eSpace_Desktop\UserData\g00443958\imagefiles\C7E7D1E6-F8A0-48C4-A86F-A70DCC2DF83B.png"/>
                          <pic:cNvPicPr>
                            <a:picLocks noChangeAspect="1" noChangeArrowheads="1"/>
                          </pic:cNvPicPr>
                        </pic:nvPicPr>
                        <pic:blipFill rotWithShape="1">
                          <a:blip r:embed="rId18">
                            <a:extLst>
                              <a:ext uri="{28A0092B-C50C-407E-A947-70E740481C1C}">
                                <a14:useLocalDpi xmlns:a14="http://schemas.microsoft.com/office/drawing/2010/main" val="0"/>
                              </a:ext>
                            </a:extLst>
                          </a:blip>
                          <a:srcRect r="5238"/>
                          <a:stretch/>
                        </pic:blipFill>
                        <pic:spPr bwMode="auto">
                          <a:xfrm>
                            <a:off x="0" y="0"/>
                            <a:ext cx="2373677" cy="22015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33" w:type="dxa"/>
            <w:shd w:val="clear" w:color="auto" w:fill="auto"/>
          </w:tcPr>
          <w:p w14:paraId="500DFD07" w14:textId="039626F1" w:rsidR="00D663CE" w:rsidRPr="001A396F" w:rsidRDefault="00B44C9D" w:rsidP="00587670">
            <w:pPr>
              <w:rPr>
                <w:lang w:eastAsia="zh-CN"/>
              </w:rPr>
            </w:pPr>
            <w:r w:rsidRPr="001A396F">
              <w:rPr>
                <w:lang w:eastAsia="en-GB"/>
              </w:rPr>
              <w:drawing>
                <wp:inline distT="0" distB="0" distL="0" distR="0" wp14:anchorId="3260AF4A" wp14:editId="54FDC4CA">
                  <wp:extent cx="2381852" cy="2193438"/>
                  <wp:effectExtent l="0" t="0" r="0" b="0"/>
                  <wp:docPr id="22" name="图片 22" descr="C:\Users\g00165235\AppData\Roaming\eSpace_Desktop\UserData\g00443958\imagefiles\EEED5FA3-20C5-4590-9A57-73C8C17619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ED5FA3-20C5-4590-9A57-73C8C1761922" descr="C:\Users\g00165235\AppData\Roaming\eSpace_Desktop\UserData\g00443958\imagefiles\EEED5FA3-20C5-4590-9A57-73C8C1761922.png"/>
                          <pic:cNvPicPr>
                            <a:picLocks noChangeAspect="1" noChangeArrowheads="1"/>
                          </pic:cNvPicPr>
                        </pic:nvPicPr>
                        <pic:blipFill rotWithShape="1">
                          <a:blip r:embed="rId19">
                            <a:extLst>
                              <a:ext uri="{28A0092B-C50C-407E-A947-70E740481C1C}">
                                <a14:useLocalDpi xmlns:a14="http://schemas.microsoft.com/office/drawing/2010/main" val="0"/>
                              </a:ext>
                            </a:extLst>
                          </a:blip>
                          <a:srcRect r="4185"/>
                          <a:stretch/>
                        </pic:blipFill>
                        <pic:spPr bwMode="auto">
                          <a:xfrm>
                            <a:off x="0" y="0"/>
                            <a:ext cx="2400005" cy="2210155"/>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D663CE" w:rsidRPr="001A396F" w14:paraId="46D3603F" w14:textId="77777777" w:rsidTr="00B44C9D">
        <w:tc>
          <w:tcPr>
            <w:tcW w:w="7938" w:type="dxa"/>
            <w:gridSpan w:val="2"/>
            <w:shd w:val="clear" w:color="auto" w:fill="auto"/>
          </w:tcPr>
          <w:p w14:paraId="6EE4490D" w14:textId="328777CA" w:rsidR="00D663CE" w:rsidRPr="001A396F" w:rsidRDefault="00B44C9D" w:rsidP="00D663CE">
            <w:pPr>
              <w:jc w:val="center"/>
              <w:rPr>
                <w:lang w:eastAsia="zh-CN"/>
              </w:rPr>
            </w:pPr>
            <w:r w:rsidRPr="001A396F">
              <w:rPr>
                <w:lang w:eastAsia="en-GB"/>
              </w:rPr>
              <w:lastRenderedPageBreak/>
              <w:drawing>
                <wp:inline distT="0" distB="0" distL="0" distR="0" wp14:anchorId="120B5521" wp14:editId="6EB90733">
                  <wp:extent cx="2473929" cy="2182183"/>
                  <wp:effectExtent l="0" t="0" r="3175" b="8890"/>
                  <wp:docPr id="21" name="图片 21" descr="C:\Users\g00165235\AppData\Roaming\eSpace_Desktop\UserData\g00443958\imagefiles\8881DD56-C2F0-4B84-B21E-120F587F65F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81DD56-C2F0-4B84-B21E-120F587F65F3" descr="C:\Users\g00165235\AppData\Roaming\eSpace_Desktop\UserData\g00443958\imagefiles\8881DD56-C2F0-4B84-B21E-120F587F65F3.png"/>
                          <pic:cNvPicPr>
                            <a:picLocks noChangeAspect="1" noChangeArrowheads="1"/>
                          </pic:cNvPicPr>
                        </pic:nvPicPr>
                        <pic:blipFill rotWithShape="1">
                          <a:blip r:embed="rId20">
                            <a:extLst>
                              <a:ext uri="{28A0092B-C50C-407E-A947-70E740481C1C}">
                                <a14:useLocalDpi xmlns:a14="http://schemas.microsoft.com/office/drawing/2010/main" val="0"/>
                              </a:ext>
                            </a:extLst>
                          </a:blip>
                          <a:srcRect r="4032"/>
                          <a:stretch/>
                        </pic:blipFill>
                        <pic:spPr bwMode="auto">
                          <a:xfrm>
                            <a:off x="0" y="0"/>
                            <a:ext cx="2501982" cy="2206928"/>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975596" w:rsidRPr="001A396F" w14:paraId="439C36E5" w14:textId="77777777" w:rsidTr="00B44C9D">
        <w:tc>
          <w:tcPr>
            <w:tcW w:w="7938" w:type="dxa"/>
            <w:gridSpan w:val="2"/>
            <w:shd w:val="clear" w:color="auto" w:fill="auto"/>
          </w:tcPr>
          <w:p w14:paraId="6EFB8EA5" w14:textId="1B876448" w:rsidR="00975596" w:rsidRPr="001A396F" w:rsidRDefault="00975596" w:rsidP="008D3F7D">
            <w:pPr>
              <w:pStyle w:val="ListParagraph"/>
              <w:numPr>
                <w:ilvl w:val="0"/>
                <w:numId w:val="7"/>
              </w:numPr>
              <w:ind w:firstLineChars="0"/>
              <w:jc w:val="center"/>
              <w:rPr>
                <w:lang w:eastAsia="zh-CN"/>
              </w:rPr>
            </w:pPr>
            <w:r w:rsidRPr="001A396F">
              <w:rPr>
                <w:lang w:eastAsia="zh-CN"/>
              </w:rPr>
              <w:t>High modulation order</w:t>
            </w:r>
          </w:p>
        </w:tc>
      </w:tr>
    </w:tbl>
    <w:p w14:paraId="4138CB48" w14:textId="5187CDA1" w:rsidR="00A9217C" w:rsidRPr="001A396F" w:rsidRDefault="00CE39D7" w:rsidP="000D32E0">
      <w:pPr>
        <w:pStyle w:val="Caption"/>
        <w:rPr>
          <w:lang w:eastAsia="zh-CN"/>
        </w:rPr>
      </w:pPr>
      <w:bookmarkStart w:id="12" w:name="_Ref525304563"/>
      <w:r w:rsidRPr="001A396F">
        <w:t xml:space="preserve">Figure </w:t>
      </w:r>
      <w:fldSimple w:instr=" SEQ Figure \* ARABIC ">
        <w:r w:rsidR="00932BEC" w:rsidRPr="001A396F">
          <w:t>7</w:t>
        </w:r>
      </w:fldSimple>
      <w:bookmarkEnd w:id="12"/>
      <w:r w:rsidRPr="001A396F">
        <w:t xml:space="preserve"> Performance </w:t>
      </w:r>
      <w:r w:rsidR="0022178C" w:rsidRPr="001A396F">
        <w:t xml:space="preserve">comparison of </w:t>
      </w:r>
      <w:r w:rsidRPr="001A396F">
        <w:t>open-loop MIMO schemes</w:t>
      </w:r>
    </w:p>
    <w:p w14:paraId="4127B41C" w14:textId="0820D775" w:rsidR="00C14116" w:rsidRPr="001A396F" w:rsidRDefault="0022178C" w:rsidP="00587670">
      <w:pPr>
        <w:rPr>
          <w:lang w:eastAsia="zh-CN"/>
        </w:rPr>
      </w:pPr>
      <w:r w:rsidRPr="001A396F">
        <w:rPr>
          <w:lang w:eastAsia="zh-CN"/>
        </w:rPr>
        <w:t xml:space="preserve">From </w:t>
      </w:r>
      <w:r w:rsidRPr="001A396F">
        <w:rPr>
          <w:lang w:eastAsia="zh-CN"/>
        </w:rPr>
        <w:fldChar w:fldCharType="begin"/>
      </w:r>
      <w:r w:rsidRPr="001A396F">
        <w:rPr>
          <w:lang w:eastAsia="zh-CN"/>
        </w:rPr>
        <w:instrText xml:space="preserve"> REF _Ref525304563 \h </w:instrText>
      </w:r>
      <w:r w:rsidRPr="001A396F">
        <w:rPr>
          <w:lang w:eastAsia="zh-CN"/>
        </w:rPr>
      </w:r>
      <w:r w:rsidRPr="001A396F">
        <w:rPr>
          <w:lang w:eastAsia="zh-CN"/>
        </w:rPr>
        <w:fldChar w:fldCharType="separate"/>
      </w:r>
      <w:r w:rsidR="00932BEC" w:rsidRPr="001A396F">
        <w:t>Figure 7</w:t>
      </w:r>
      <w:r w:rsidRPr="001A396F">
        <w:rPr>
          <w:lang w:eastAsia="zh-CN"/>
        </w:rPr>
        <w:fldChar w:fldCharType="end"/>
      </w:r>
      <w:r w:rsidRPr="001A396F">
        <w:rPr>
          <w:lang w:eastAsia="zh-CN"/>
        </w:rPr>
        <w:t>, i</w:t>
      </w:r>
      <w:r w:rsidR="001E1FB2" w:rsidRPr="001A396F">
        <w:rPr>
          <w:lang w:eastAsia="zh-CN"/>
        </w:rPr>
        <w:t xml:space="preserve">t </w:t>
      </w:r>
      <w:r w:rsidR="00CE39D7" w:rsidRPr="001A396F">
        <w:rPr>
          <w:lang w:eastAsia="zh-CN"/>
        </w:rPr>
        <w:t>is</w:t>
      </w:r>
      <w:r w:rsidR="001E1FB2" w:rsidRPr="001A396F">
        <w:rPr>
          <w:lang w:eastAsia="zh-CN"/>
        </w:rPr>
        <w:t xml:space="preserve"> seen that SFBC </w:t>
      </w:r>
      <w:r w:rsidR="00CE39D7" w:rsidRPr="001A396F">
        <w:rPr>
          <w:lang w:eastAsia="zh-CN"/>
        </w:rPr>
        <w:t>out</w:t>
      </w:r>
      <w:r w:rsidR="001E1FB2" w:rsidRPr="001A396F">
        <w:rPr>
          <w:lang w:eastAsia="zh-CN"/>
        </w:rPr>
        <w:t>perform</w:t>
      </w:r>
      <w:r w:rsidR="00CE39D7" w:rsidRPr="001A396F">
        <w:rPr>
          <w:lang w:eastAsia="zh-CN"/>
        </w:rPr>
        <w:t>s</w:t>
      </w:r>
      <w:r w:rsidR="000D32E0" w:rsidRPr="001A396F">
        <w:rPr>
          <w:lang w:eastAsia="zh-CN"/>
        </w:rPr>
        <w:t xml:space="preserve"> </w:t>
      </w:r>
      <w:r w:rsidR="001E1FB2" w:rsidRPr="001A396F">
        <w:rPr>
          <w:lang w:eastAsia="zh-CN"/>
        </w:rPr>
        <w:t xml:space="preserve">small-delay CDD and </w:t>
      </w:r>
      <w:r w:rsidR="0003711C" w:rsidRPr="001A396F">
        <w:rPr>
          <w:lang w:eastAsia="zh-CN"/>
        </w:rPr>
        <w:t xml:space="preserve">precoder cycling </w:t>
      </w:r>
      <w:r w:rsidR="001E1FB2" w:rsidRPr="001A396F">
        <w:rPr>
          <w:lang w:eastAsia="zh-CN"/>
        </w:rPr>
        <w:t>schemes</w:t>
      </w:r>
      <w:r w:rsidR="00233C10" w:rsidRPr="001A396F">
        <w:rPr>
          <w:lang w:eastAsia="zh-CN"/>
        </w:rPr>
        <w:t xml:space="preserve"> </w:t>
      </w:r>
      <w:r w:rsidR="00D86927" w:rsidRPr="001A396F">
        <w:rPr>
          <w:lang w:eastAsia="zh-CN"/>
        </w:rPr>
        <w:t>in</w:t>
      </w:r>
      <w:r w:rsidR="00DB3CA0" w:rsidRPr="001A396F">
        <w:rPr>
          <w:lang w:eastAsia="zh-CN"/>
        </w:rPr>
        <w:t xml:space="preserve"> </w:t>
      </w:r>
      <w:r w:rsidR="00233C10" w:rsidRPr="001A396F">
        <w:rPr>
          <w:lang w:eastAsia="zh-CN"/>
        </w:rPr>
        <w:t>different SCS</w:t>
      </w:r>
      <w:r w:rsidR="00CE39D7" w:rsidRPr="001A396F">
        <w:rPr>
          <w:lang w:eastAsia="zh-CN"/>
        </w:rPr>
        <w:t xml:space="preserve">, </w:t>
      </w:r>
      <w:r w:rsidR="00233C10" w:rsidRPr="001A396F">
        <w:rPr>
          <w:lang w:eastAsia="zh-CN"/>
        </w:rPr>
        <w:t>code rate</w:t>
      </w:r>
      <w:r w:rsidR="00CE39D7" w:rsidRPr="001A396F">
        <w:rPr>
          <w:lang w:eastAsia="zh-CN"/>
        </w:rPr>
        <w:t>, and UE velocity</w:t>
      </w:r>
      <w:r w:rsidR="00233C10" w:rsidRPr="001A396F">
        <w:rPr>
          <w:lang w:eastAsia="zh-CN"/>
        </w:rPr>
        <w:t xml:space="preserve"> settings</w:t>
      </w:r>
      <w:r w:rsidR="001E1FB2" w:rsidRPr="001A396F">
        <w:rPr>
          <w:lang w:eastAsia="zh-CN"/>
        </w:rPr>
        <w:t>.</w:t>
      </w:r>
      <w:r w:rsidR="00233C10" w:rsidRPr="001A396F">
        <w:rPr>
          <w:lang w:eastAsia="zh-CN"/>
        </w:rPr>
        <w:t xml:space="preserve"> </w:t>
      </w:r>
      <w:r w:rsidR="000D32E0" w:rsidRPr="001A396F">
        <w:rPr>
          <w:lang w:eastAsia="zh-CN"/>
        </w:rPr>
        <w:t>At low vehicle velocity of 3</w:t>
      </w:r>
      <w:r w:rsidR="00DF1E73" w:rsidRPr="001A396F">
        <w:rPr>
          <w:lang w:eastAsia="zh-CN"/>
        </w:rPr>
        <w:t xml:space="preserve"> </w:t>
      </w:r>
      <w:r w:rsidR="000D32E0" w:rsidRPr="001A396F">
        <w:rPr>
          <w:lang w:eastAsia="zh-CN"/>
        </w:rPr>
        <w:t>km/h, t</w:t>
      </w:r>
      <w:r w:rsidR="00233C10" w:rsidRPr="001A396F">
        <w:rPr>
          <w:lang w:eastAsia="zh-CN"/>
        </w:rPr>
        <w:t xml:space="preserve">he performance gain </w:t>
      </w:r>
      <w:r w:rsidR="00382A89" w:rsidRPr="001A396F">
        <w:rPr>
          <w:lang w:eastAsia="zh-CN"/>
        </w:rPr>
        <w:t>is</w:t>
      </w:r>
      <w:r w:rsidR="00D86927" w:rsidRPr="001A396F">
        <w:rPr>
          <w:lang w:eastAsia="zh-CN"/>
        </w:rPr>
        <w:t xml:space="preserve"> around</w:t>
      </w:r>
      <w:r w:rsidR="00233C10" w:rsidRPr="001A396F">
        <w:rPr>
          <w:lang w:eastAsia="zh-CN"/>
        </w:rPr>
        <w:t xml:space="preserve"> </w:t>
      </w:r>
      <w:r w:rsidR="00160487" w:rsidRPr="001A396F">
        <w:rPr>
          <w:lang w:eastAsia="zh-CN"/>
        </w:rPr>
        <w:t>1.5</w:t>
      </w:r>
      <w:r w:rsidR="00233C10" w:rsidRPr="001A396F">
        <w:rPr>
          <w:lang w:eastAsia="zh-CN"/>
        </w:rPr>
        <w:t xml:space="preserve"> dB </w:t>
      </w:r>
      <w:r w:rsidR="00D86927" w:rsidRPr="001A396F">
        <w:rPr>
          <w:lang w:eastAsia="zh-CN"/>
        </w:rPr>
        <w:t xml:space="preserve">and </w:t>
      </w:r>
      <w:r w:rsidR="00160487" w:rsidRPr="001A396F">
        <w:rPr>
          <w:lang w:eastAsia="zh-CN"/>
        </w:rPr>
        <w:t>2.5</w:t>
      </w:r>
      <w:r w:rsidR="00CB7283" w:rsidRPr="001A396F">
        <w:rPr>
          <w:lang w:eastAsia="zh-CN"/>
        </w:rPr>
        <w:t xml:space="preserve"> </w:t>
      </w:r>
      <w:r w:rsidR="00D86927" w:rsidRPr="001A396F">
        <w:rPr>
          <w:lang w:eastAsia="zh-CN"/>
        </w:rPr>
        <w:t>dB at BLER of 10</w:t>
      </w:r>
      <w:r w:rsidR="00D86927" w:rsidRPr="001A396F">
        <w:rPr>
          <w:vertAlign w:val="superscript"/>
          <w:lang w:eastAsia="zh-CN"/>
        </w:rPr>
        <w:t>-2</w:t>
      </w:r>
      <w:r w:rsidR="00D86927" w:rsidRPr="001A396F">
        <w:rPr>
          <w:lang w:eastAsia="zh-CN"/>
        </w:rPr>
        <w:t xml:space="preserve"> </w:t>
      </w:r>
      <w:r w:rsidR="00382A89" w:rsidRPr="001A396F">
        <w:rPr>
          <w:lang w:eastAsia="zh-CN"/>
        </w:rPr>
        <w:t>over</w:t>
      </w:r>
      <w:r w:rsidR="00D86927" w:rsidRPr="001A396F">
        <w:rPr>
          <w:lang w:eastAsia="zh-CN"/>
        </w:rPr>
        <w:t xml:space="preserve"> precoder cycling and small delay CDD, respectively</w:t>
      </w:r>
      <w:r w:rsidR="000D32E0" w:rsidRPr="001A396F">
        <w:rPr>
          <w:lang w:eastAsia="zh-CN"/>
        </w:rPr>
        <w:t>.</w:t>
      </w:r>
      <w:r w:rsidR="00D86927" w:rsidRPr="001A396F">
        <w:rPr>
          <w:lang w:eastAsia="zh-CN"/>
        </w:rPr>
        <w:t xml:space="preserve"> W</w:t>
      </w:r>
      <w:r w:rsidR="0018717E" w:rsidRPr="001A396F">
        <w:rPr>
          <w:lang w:eastAsia="zh-CN"/>
        </w:rPr>
        <w:t xml:space="preserve">hen the </w:t>
      </w:r>
      <w:r w:rsidR="00D86927" w:rsidRPr="001A396F">
        <w:rPr>
          <w:lang w:eastAsia="zh-CN"/>
        </w:rPr>
        <w:t xml:space="preserve">velocity </w:t>
      </w:r>
      <w:r w:rsidR="0018717E" w:rsidRPr="001A396F">
        <w:rPr>
          <w:lang w:eastAsia="zh-CN"/>
        </w:rPr>
        <w:t>is increase</w:t>
      </w:r>
      <w:r w:rsidR="00DF1E73" w:rsidRPr="001A396F">
        <w:rPr>
          <w:lang w:eastAsia="zh-CN"/>
        </w:rPr>
        <w:t>d</w:t>
      </w:r>
      <w:r w:rsidR="0018717E" w:rsidRPr="001A396F">
        <w:rPr>
          <w:lang w:eastAsia="zh-CN"/>
        </w:rPr>
        <w:t xml:space="preserve"> </w:t>
      </w:r>
      <w:r w:rsidR="00D86927" w:rsidRPr="001A396F">
        <w:rPr>
          <w:lang w:eastAsia="zh-CN"/>
        </w:rPr>
        <w:t>to 250</w:t>
      </w:r>
      <w:r w:rsidR="00DF1E73" w:rsidRPr="001A396F">
        <w:rPr>
          <w:lang w:eastAsia="zh-CN"/>
        </w:rPr>
        <w:t xml:space="preserve"> </w:t>
      </w:r>
      <w:r w:rsidR="00D86927" w:rsidRPr="001A396F">
        <w:rPr>
          <w:lang w:eastAsia="zh-CN"/>
        </w:rPr>
        <w:t>km/h and 500</w:t>
      </w:r>
      <w:r w:rsidR="00DF1E73" w:rsidRPr="001A396F">
        <w:rPr>
          <w:lang w:eastAsia="zh-CN"/>
        </w:rPr>
        <w:t xml:space="preserve"> </w:t>
      </w:r>
      <w:r w:rsidR="00D86927" w:rsidRPr="001A396F">
        <w:rPr>
          <w:lang w:eastAsia="zh-CN"/>
        </w:rPr>
        <w:t xml:space="preserve">km/h, the performance gain </w:t>
      </w:r>
      <w:r w:rsidR="00382A89" w:rsidRPr="001A396F">
        <w:rPr>
          <w:lang w:eastAsia="zh-CN"/>
        </w:rPr>
        <w:t>can reach up to 3</w:t>
      </w:r>
      <w:r w:rsidR="00CB7283" w:rsidRPr="001A396F">
        <w:rPr>
          <w:lang w:eastAsia="zh-CN"/>
        </w:rPr>
        <w:t xml:space="preserve"> </w:t>
      </w:r>
      <w:r w:rsidR="00382A89" w:rsidRPr="001A396F">
        <w:rPr>
          <w:lang w:eastAsia="zh-CN"/>
        </w:rPr>
        <w:t xml:space="preserve">dB and </w:t>
      </w:r>
      <w:r w:rsidR="00295A99" w:rsidRPr="001A396F">
        <w:rPr>
          <w:lang w:eastAsia="zh-CN"/>
        </w:rPr>
        <w:t>4</w:t>
      </w:r>
      <w:r w:rsidR="00CB7283" w:rsidRPr="001A396F">
        <w:rPr>
          <w:lang w:eastAsia="zh-CN"/>
        </w:rPr>
        <w:t xml:space="preserve"> </w:t>
      </w:r>
      <w:r w:rsidR="00382A89" w:rsidRPr="001A396F">
        <w:rPr>
          <w:lang w:eastAsia="zh-CN"/>
        </w:rPr>
        <w:t>dB</w:t>
      </w:r>
      <w:r w:rsidR="001F1424" w:rsidRPr="001A396F">
        <w:rPr>
          <w:lang w:eastAsia="zh-CN"/>
        </w:rPr>
        <w:t>, respectively</w:t>
      </w:r>
      <w:r w:rsidR="00382A89" w:rsidRPr="001A396F">
        <w:rPr>
          <w:lang w:eastAsia="zh-CN"/>
        </w:rPr>
        <w:t xml:space="preserve">. </w:t>
      </w:r>
      <w:r w:rsidR="001F1424" w:rsidRPr="001A396F">
        <w:rPr>
          <w:lang w:eastAsia="zh-CN"/>
        </w:rPr>
        <w:t xml:space="preserve">SFBC </w:t>
      </w:r>
      <w:r w:rsidR="001E1FB2" w:rsidRPr="001A396F">
        <w:rPr>
          <w:lang w:eastAsia="zh-CN"/>
        </w:rPr>
        <w:t xml:space="preserve">is robust to </w:t>
      </w:r>
      <w:r w:rsidR="0044587F" w:rsidRPr="001A396F">
        <w:rPr>
          <w:lang w:eastAsia="zh-CN"/>
        </w:rPr>
        <w:t xml:space="preserve">SCS and </w:t>
      </w:r>
      <w:r w:rsidR="001E1FB2" w:rsidRPr="001A396F">
        <w:rPr>
          <w:lang w:eastAsia="zh-CN"/>
        </w:rPr>
        <w:t xml:space="preserve">UE velocity compared </w:t>
      </w:r>
      <w:r w:rsidR="0044587F" w:rsidRPr="001A396F">
        <w:rPr>
          <w:lang w:eastAsia="zh-CN"/>
        </w:rPr>
        <w:t>to</w:t>
      </w:r>
      <w:r w:rsidR="001E1FB2" w:rsidRPr="001A396F">
        <w:rPr>
          <w:lang w:eastAsia="zh-CN"/>
        </w:rPr>
        <w:t xml:space="preserve"> the other two schemes</w:t>
      </w:r>
      <w:r w:rsidR="001F1424" w:rsidRPr="001A396F">
        <w:rPr>
          <w:lang w:eastAsia="zh-CN"/>
        </w:rPr>
        <w:t xml:space="preserve"> </w:t>
      </w:r>
      <w:r w:rsidR="0044587F" w:rsidRPr="001A396F">
        <w:rPr>
          <w:lang w:eastAsia="zh-CN"/>
        </w:rPr>
        <w:t xml:space="preserve">even </w:t>
      </w:r>
      <w:r w:rsidR="001F1424" w:rsidRPr="001A396F">
        <w:rPr>
          <w:lang w:eastAsia="zh-CN"/>
        </w:rPr>
        <w:t>at high code rate</w:t>
      </w:r>
      <w:r w:rsidR="001E1FB2" w:rsidRPr="001A396F">
        <w:rPr>
          <w:lang w:eastAsia="zh-CN"/>
        </w:rPr>
        <w:t xml:space="preserve">. </w:t>
      </w:r>
      <w:r w:rsidR="001F1424" w:rsidRPr="001A396F">
        <w:rPr>
          <w:lang w:eastAsia="zh-CN"/>
        </w:rPr>
        <w:t>At 500</w:t>
      </w:r>
      <w:r w:rsidR="00DF1E73" w:rsidRPr="001A396F">
        <w:rPr>
          <w:lang w:eastAsia="zh-CN"/>
        </w:rPr>
        <w:t xml:space="preserve"> </w:t>
      </w:r>
      <w:r w:rsidR="001F1424" w:rsidRPr="001A396F">
        <w:rPr>
          <w:lang w:eastAsia="zh-CN"/>
        </w:rPr>
        <w:t>km/h with code rate of 0.6</w:t>
      </w:r>
      <w:r w:rsidR="00E4263A" w:rsidRPr="001A396F">
        <w:rPr>
          <w:lang w:eastAsia="zh-CN"/>
        </w:rPr>
        <w:t xml:space="preserve"> and SCS of 30 KHz</w:t>
      </w:r>
      <w:r w:rsidR="001F1424" w:rsidRPr="001A396F">
        <w:rPr>
          <w:lang w:eastAsia="zh-CN"/>
        </w:rPr>
        <w:t>, small delay CDD and precoder cycling cannot work properly, yet SFBC still can achieve a BLER of 10</w:t>
      </w:r>
      <w:r w:rsidR="001F1424" w:rsidRPr="001A396F">
        <w:rPr>
          <w:vertAlign w:val="superscript"/>
          <w:lang w:eastAsia="zh-CN"/>
        </w:rPr>
        <w:t>-1</w:t>
      </w:r>
      <w:r w:rsidR="001F1424" w:rsidRPr="001A396F">
        <w:rPr>
          <w:lang w:eastAsia="zh-CN"/>
        </w:rPr>
        <w:t xml:space="preserve">. </w:t>
      </w:r>
    </w:p>
    <w:p w14:paraId="5C6A0794" w14:textId="259DBC31" w:rsidR="007D5F22" w:rsidRPr="001A396F" w:rsidRDefault="0022178C" w:rsidP="00587670">
      <w:pPr>
        <w:rPr>
          <w:lang w:eastAsia="zh-CN"/>
        </w:rPr>
      </w:pPr>
      <w:r w:rsidRPr="001A396F">
        <w:rPr>
          <w:lang w:eastAsia="zh-CN"/>
        </w:rPr>
        <w:fldChar w:fldCharType="begin"/>
      </w:r>
      <w:r w:rsidRPr="001A396F">
        <w:rPr>
          <w:lang w:eastAsia="zh-CN"/>
        </w:rPr>
        <w:instrText xml:space="preserve"> REF _Ref525304595 \h </w:instrText>
      </w:r>
      <w:r w:rsidR="001F6215" w:rsidRPr="001A396F">
        <w:rPr>
          <w:lang w:eastAsia="zh-CN"/>
        </w:rPr>
        <w:instrText xml:space="preserve"> \* MERGEFORMAT </w:instrText>
      </w:r>
      <w:r w:rsidRPr="001A396F">
        <w:rPr>
          <w:lang w:eastAsia="zh-CN"/>
        </w:rPr>
      </w:r>
      <w:r w:rsidRPr="001A396F">
        <w:rPr>
          <w:lang w:eastAsia="zh-CN"/>
        </w:rPr>
        <w:fldChar w:fldCharType="separate"/>
      </w:r>
      <w:r w:rsidR="00932BEC" w:rsidRPr="001A396F">
        <w:t>Figure 8</w:t>
      </w:r>
      <w:r w:rsidRPr="001A396F">
        <w:rPr>
          <w:lang w:eastAsia="zh-CN"/>
        </w:rPr>
        <w:fldChar w:fldCharType="end"/>
      </w:r>
      <w:r w:rsidRPr="001A396F">
        <w:rPr>
          <w:lang w:eastAsia="zh-CN"/>
        </w:rPr>
        <w:t xml:space="preserve"> shows the </w:t>
      </w:r>
      <w:r w:rsidR="008D52F2" w:rsidRPr="001A396F">
        <w:rPr>
          <w:lang w:eastAsia="zh-CN"/>
        </w:rPr>
        <w:t xml:space="preserve">throughput </w:t>
      </w:r>
      <w:r w:rsidR="0044587F" w:rsidRPr="001A396F">
        <w:rPr>
          <w:lang w:eastAsia="zh-CN"/>
        </w:rPr>
        <w:t>of</w:t>
      </w:r>
      <w:r w:rsidR="008D52F2" w:rsidRPr="001A396F">
        <w:rPr>
          <w:lang w:eastAsia="zh-CN"/>
        </w:rPr>
        <w:t xml:space="preserve"> c</w:t>
      </w:r>
      <w:r w:rsidR="00E13C89" w:rsidRPr="001A396F">
        <w:rPr>
          <w:lang w:eastAsia="zh-CN"/>
        </w:rPr>
        <w:t xml:space="preserve">losed-loop </w:t>
      </w:r>
      <w:r w:rsidR="0018717E" w:rsidRPr="001A396F">
        <w:rPr>
          <w:lang w:eastAsia="zh-CN"/>
        </w:rPr>
        <w:t>MIMO scheme</w:t>
      </w:r>
      <w:r w:rsidRPr="001A396F">
        <w:rPr>
          <w:lang w:eastAsia="zh-CN"/>
        </w:rPr>
        <w:t xml:space="preserve"> compared to the open-loop MIMO and SFBC</w:t>
      </w:r>
      <w:r w:rsidR="008D52F2" w:rsidRPr="001A396F">
        <w:rPr>
          <w:lang w:eastAsia="zh-CN"/>
        </w:rPr>
        <w:t>. Two data streams are transmitted</w:t>
      </w:r>
      <w:r w:rsidR="0030016F" w:rsidRPr="001A396F">
        <w:rPr>
          <w:lang w:eastAsia="zh-CN"/>
        </w:rPr>
        <w:t xml:space="preserve"> and the </w:t>
      </w:r>
      <w:r w:rsidR="008D52F2" w:rsidRPr="001A396F">
        <w:rPr>
          <w:lang w:eastAsia="zh-CN"/>
        </w:rPr>
        <w:t xml:space="preserve">NR type-1 codebook </w:t>
      </w:r>
      <w:r w:rsidR="0030016F" w:rsidRPr="001A396F">
        <w:rPr>
          <w:lang w:eastAsia="zh-CN"/>
        </w:rPr>
        <w:t xml:space="preserve">is used. It is observed that </w:t>
      </w:r>
      <w:r w:rsidR="0036015D" w:rsidRPr="001A396F">
        <w:rPr>
          <w:lang w:eastAsia="zh-CN"/>
        </w:rPr>
        <w:t>a</w:t>
      </w:r>
      <w:r w:rsidR="0030016F" w:rsidRPr="001A396F">
        <w:rPr>
          <w:lang w:eastAsia="zh-CN"/>
        </w:rPr>
        <w:t>t lower SNR values</w:t>
      </w:r>
      <w:r w:rsidR="007D5F22" w:rsidRPr="001A396F">
        <w:rPr>
          <w:lang w:eastAsia="zh-CN"/>
        </w:rPr>
        <w:t xml:space="preserve"> and extremely high UE velocity</w:t>
      </w:r>
      <w:r w:rsidR="0030016F" w:rsidRPr="001A396F">
        <w:rPr>
          <w:lang w:eastAsia="zh-CN"/>
        </w:rPr>
        <w:t xml:space="preserve">, </w:t>
      </w:r>
      <w:r w:rsidR="00C378DD" w:rsidRPr="001A396F">
        <w:rPr>
          <w:lang w:eastAsia="zh-CN"/>
        </w:rPr>
        <w:t xml:space="preserve">SFBC is slightly better than the </w:t>
      </w:r>
      <w:r w:rsidR="0036015D" w:rsidRPr="001A396F">
        <w:rPr>
          <w:lang w:eastAsia="zh-CN"/>
        </w:rPr>
        <w:t xml:space="preserve">open- and </w:t>
      </w:r>
      <w:r w:rsidR="00C378DD" w:rsidRPr="001A396F">
        <w:rPr>
          <w:lang w:eastAsia="zh-CN"/>
        </w:rPr>
        <w:t xml:space="preserve">closed-loop multi-layer MIMO. This is because </w:t>
      </w:r>
      <w:r w:rsidR="0030016F" w:rsidRPr="001A396F">
        <w:rPr>
          <w:lang w:eastAsia="zh-CN"/>
        </w:rPr>
        <w:t>the hostile channel conditions</w:t>
      </w:r>
      <w:r w:rsidR="00C378DD" w:rsidRPr="001A396F">
        <w:rPr>
          <w:lang w:eastAsia="zh-CN"/>
        </w:rPr>
        <w:t xml:space="preserve"> make the receiver prone to decoding error due to </w:t>
      </w:r>
      <w:r w:rsidR="0030016F" w:rsidRPr="001A396F">
        <w:rPr>
          <w:lang w:eastAsia="zh-CN"/>
        </w:rPr>
        <w:t>mutual interference between data streams</w:t>
      </w:r>
      <w:r w:rsidR="00C378DD" w:rsidRPr="001A396F">
        <w:rPr>
          <w:lang w:eastAsia="zh-CN"/>
        </w:rPr>
        <w:t xml:space="preserve">. </w:t>
      </w:r>
      <w:r w:rsidR="007D5F22" w:rsidRPr="001A396F">
        <w:rPr>
          <w:lang w:eastAsia="zh-CN"/>
        </w:rPr>
        <w:t>It is also observed that</w:t>
      </w:r>
      <w:r w:rsidR="00D51855" w:rsidRPr="001A396F">
        <w:rPr>
          <w:lang w:eastAsia="zh-CN"/>
        </w:rPr>
        <w:t xml:space="preserve"> the open- and closed-loop multi-layer MIMO have the comparable performance</w:t>
      </w:r>
      <w:r w:rsidR="007D5F22" w:rsidRPr="001A396F">
        <w:rPr>
          <w:lang w:eastAsia="zh-CN"/>
        </w:rPr>
        <w:t xml:space="preserve"> with 2T4R</w:t>
      </w:r>
      <w:r w:rsidR="00D51855" w:rsidRPr="001A396F">
        <w:rPr>
          <w:lang w:eastAsia="zh-CN"/>
        </w:rPr>
        <w:t xml:space="preserve">. </w:t>
      </w:r>
    </w:p>
    <w:p w14:paraId="2B356692" w14:textId="5097E56C" w:rsidR="00587670" w:rsidRPr="001A396F" w:rsidRDefault="00C378DD" w:rsidP="00587670">
      <w:pPr>
        <w:rPr>
          <w:lang w:eastAsia="zh-CN"/>
        </w:rPr>
      </w:pPr>
      <w:r w:rsidRPr="001A396F">
        <w:rPr>
          <w:lang w:eastAsia="zh-CN"/>
        </w:rPr>
        <w:t xml:space="preserve">However, </w:t>
      </w:r>
      <w:r w:rsidR="00AA0610" w:rsidRPr="001A396F">
        <w:rPr>
          <w:lang w:eastAsia="zh-CN"/>
        </w:rPr>
        <w:t>if we increase the number of antennas for transmission</w:t>
      </w:r>
      <w:r w:rsidR="00B44C9D" w:rsidRPr="001A396F">
        <w:rPr>
          <w:lang w:eastAsia="zh-CN"/>
        </w:rPr>
        <w:t xml:space="preserve"> to 4</w:t>
      </w:r>
      <w:r w:rsidR="00AA0610" w:rsidRPr="001A396F">
        <w:rPr>
          <w:lang w:eastAsia="zh-CN"/>
        </w:rPr>
        <w:t xml:space="preserve">, the close-loop multi-layer MIMO </w:t>
      </w:r>
      <w:r w:rsidRPr="001A396F">
        <w:rPr>
          <w:lang w:eastAsia="zh-CN"/>
        </w:rPr>
        <w:t xml:space="preserve">outperforms </w:t>
      </w:r>
      <w:r w:rsidR="00AA0610" w:rsidRPr="001A396F">
        <w:rPr>
          <w:lang w:eastAsia="zh-CN"/>
        </w:rPr>
        <w:t xml:space="preserve">open-loop multi-layer MIMO at </w:t>
      </w:r>
      <w:r w:rsidR="003E4016" w:rsidRPr="001A396F">
        <w:rPr>
          <w:lang w:eastAsia="zh-CN"/>
        </w:rPr>
        <w:t xml:space="preserve">3km/h </w:t>
      </w:r>
      <w:r w:rsidR="0036015D" w:rsidRPr="001A396F">
        <w:rPr>
          <w:lang w:eastAsia="zh-CN"/>
        </w:rPr>
        <w:t xml:space="preserve">and </w:t>
      </w:r>
      <w:r w:rsidR="003E4016" w:rsidRPr="001A396F">
        <w:rPr>
          <w:lang w:eastAsia="zh-CN"/>
        </w:rPr>
        <w:t>250km/h</w:t>
      </w:r>
      <w:r w:rsidR="00160487" w:rsidRPr="001A396F">
        <w:rPr>
          <w:lang w:eastAsia="zh-CN"/>
        </w:rPr>
        <w:t>.</w:t>
      </w:r>
      <w:r w:rsidR="0036015D" w:rsidRPr="001A396F">
        <w:rPr>
          <w:lang w:eastAsia="zh-CN"/>
        </w:rPr>
        <w:t xml:space="preserve"> </w:t>
      </w:r>
      <w:r w:rsidR="003E4016" w:rsidRPr="001A396F">
        <w:rPr>
          <w:lang w:eastAsia="zh-CN"/>
        </w:rPr>
        <w:t xml:space="preserve">At SNR value of </w:t>
      </w:r>
      <w:r w:rsidR="00DC67ED" w:rsidRPr="001A396F">
        <w:rPr>
          <w:lang w:eastAsia="zh-CN"/>
        </w:rPr>
        <w:t>8</w:t>
      </w:r>
      <w:r w:rsidR="003E4016" w:rsidRPr="001A396F">
        <w:rPr>
          <w:lang w:eastAsia="zh-CN"/>
        </w:rPr>
        <w:t xml:space="preserve">dB, the performance gain </w:t>
      </w:r>
      <w:r w:rsidR="00AA0610" w:rsidRPr="001A396F">
        <w:rPr>
          <w:lang w:eastAsia="zh-CN"/>
        </w:rPr>
        <w:t>is around</w:t>
      </w:r>
      <w:r w:rsidR="00D51855" w:rsidRPr="001A396F">
        <w:rPr>
          <w:lang w:eastAsia="zh-CN"/>
        </w:rPr>
        <w:t xml:space="preserve"> </w:t>
      </w:r>
      <w:r w:rsidR="003E4016" w:rsidRPr="001A396F">
        <w:rPr>
          <w:lang w:eastAsia="zh-CN"/>
        </w:rPr>
        <w:t>1</w:t>
      </w:r>
      <w:r w:rsidR="00DC67ED" w:rsidRPr="001A396F">
        <w:rPr>
          <w:lang w:eastAsia="zh-CN"/>
        </w:rPr>
        <w:t>2.5</w:t>
      </w:r>
      <w:r w:rsidR="003E4016" w:rsidRPr="001A396F">
        <w:rPr>
          <w:lang w:eastAsia="zh-CN"/>
        </w:rPr>
        <w:t xml:space="preserve">% and </w:t>
      </w:r>
      <w:r w:rsidR="00DC67ED" w:rsidRPr="001A396F">
        <w:rPr>
          <w:lang w:eastAsia="zh-CN"/>
        </w:rPr>
        <w:t>13.3</w:t>
      </w:r>
      <w:r w:rsidR="003E4016" w:rsidRPr="001A396F">
        <w:rPr>
          <w:lang w:eastAsia="zh-CN"/>
        </w:rPr>
        <w:t>%</w:t>
      </w:r>
      <w:r w:rsidR="00AA0610" w:rsidRPr="001A396F">
        <w:rPr>
          <w:lang w:eastAsia="zh-CN"/>
        </w:rPr>
        <w:t xml:space="preserve"> </w:t>
      </w:r>
      <w:r w:rsidR="003E4016" w:rsidRPr="001A396F">
        <w:rPr>
          <w:lang w:eastAsia="zh-CN"/>
        </w:rPr>
        <w:t xml:space="preserve">for </w:t>
      </w:r>
      <w:r w:rsidR="00D51855" w:rsidRPr="001A396F">
        <w:rPr>
          <w:lang w:eastAsia="zh-CN"/>
        </w:rPr>
        <w:t xml:space="preserve">3km/h </w:t>
      </w:r>
      <w:r w:rsidR="00AA0610" w:rsidRPr="001A396F">
        <w:rPr>
          <w:lang w:eastAsia="zh-CN"/>
        </w:rPr>
        <w:t>and</w:t>
      </w:r>
      <w:r w:rsidR="00D51855" w:rsidRPr="001A396F">
        <w:rPr>
          <w:lang w:eastAsia="zh-CN"/>
        </w:rPr>
        <w:t xml:space="preserve"> 250km/h</w:t>
      </w:r>
      <w:r w:rsidR="00AA0610" w:rsidRPr="001A396F">
        <w:rPr>
          <w:lang w:eastAsia="zh-CN"/>
        </w:rPr>
        <w:t>, respectively</w:t>
      </w:r>
      <w:r w:rsidR="00D51855" w:rsidRPr="001A396F">
        <w:rPr>
          <w:lang w:eastAsia="zh-CN"/>
        </w:rPr>
        <w:t xml:space="preserve">. </w:t>
      </w:r>
      <w:r w:rsidRPr="001A396F">
        <w:rPr>
          <w:lang w:eastAsia="zh-CN"/>
        </w:rPr>
        <w:t>This can benefit at least sidelink unicast communication. For instance, in</w:t>
      </w:r>
      <w:r w:rsidR="00233C10" w:rsidRPr="001A396F">
        <w:rPr>
          <w:lang w:eastAsia="zh-CN"/>
        </w:rPr>
        <w:t xml:space="preserve"> see-through </w:t>
      </w:r>
      <w:r w:rsidRPr="001A396F">
        <w:rPr>
          <w:lang w:eastAsia="zh-CN"/>
        </w:rPr>
        <w:t xml:space="preserve">use case, </w:t>
      </w:r>
      <w:r w:rsidR="0022178C" w:rsidRPr="001A396F">
        <w:rPr>
          <w:lang w:eastAsia="zh-CN"/>
        </w:rPr>
        <w:t xml:space="preserve">the channel </w:t>
      </w:r>
      <w:r w:rsidR="0044587F" w:rsidRPr="001A396F">
        <w:rPr>
          <w:lang w:eastAsia="zh-CN"/>
        </w:rPr>
        <w:t>between the</w:t>
      </w:r>
      <w:r w:rsidR="00233C10" w:rsidRPr="001A396F">
        <w:rPr>
          <w:lang w:eastAsia="zh-CN"/>
        </w:rPr>
        <w:t xml:space="preserve"> </w:t>
      </w:r>
      <w:r w:rsidR="0044587F" w:rsidRPr="001A396F">
        <w:rPr>
          <w:lang w:eastAsia="zh-CN"/>
        </w:rPr>
        <w:t xml:space="preserve">two successive vehicle UEs </w:t>
      </w:r>
      <w:r w:rsidR="0022178C" w:rsidRPr="001A396F">
        <w:rPr>
          <w:lang w:eastAsia="zh-CN"/>
        </w:rPr>
        <w:t>can have</w:t>
      </w:r>
      <w:r w:rsidR="0044587F" w:rsidRPr="001A396F">
        <w:rPr>
          <w:lang w:eastAsia="zh-CN"/>
        </w:rPr>
        <w:t xml:space="preserve"> </w:t>
      </w:r>
      <w:r w:rsidR="0022178C" w:rsidRPr="001A396F">
        <w:rPr>
          <w:lang w:eastAsia="zh-CN"/>
        </w:rPr>
        <w:t xml:space="preserve">relatively high SNR as the transmission distance is </w:t>
      </w:r>
      <w:r w:rsidR="0044587F" w:rsidRPr="001A396F">
        <w:rPr>
          <w:lang w:eastAsia="zh-CN"/>
        </w:rPr>
        <w:t>small and the r</w:t>
      </w:r>
      <w:r w:rsidR="00233C10" w:rsidRPr="001A396F">
        <w:rPr>
          <w:lang w:eastAsia="zh-CN"/>
        </w:rPr>
        <w:t xml:space="preserve">elative velocity </w:t>
      </w:r>
      <w:r w:rsidR="0044587F" w:rsidRPr="001A396F">
        <w:rPr>
          <w:lang w:eastAsia="zh-CN"/>
        </w:rPr>
        <w:t>is low</w:t>
      </w:r>
      <w:r w:rsidR="0022178C" w:rsidRPr="001A396F">
        <w:rPr>
          <w:lang w:eastAsia="zh-CN"/>
        </w:rPr>
        <w:t xml:space="preserve">. </w:t>
      </w:r>
      <w:r w:rsidR="006720AC" w:rsidRPr="001A396F">
        <w:rPr>
          <w:lang w:eastAsia="zh-CN"/>
        </w:rPr>
        <w:t xml:space="preserve">Closed-loop </w:t>
      </w:r>
      <w:r w:rsidR="0022178C" w:rsidRPr="001A396F">
        <w:rPr>
          <w:lang w:eastAsia="zh-CN"/>
        </w:rPr>
        <w:t xml:space="preserve">multi-layer </w:t>
      </w:r>
      <w:r w:rsidR="006720AC" w:rsidRPr="001A396F">
        <w:rPr>
          <w:lang w:eastAsia="zh-CN"/>
        </w:rPr>
        <w:t>MIMO can be used to provide high throughput for live video sharing</w:t>
      </w:r>
      <w:r w:rsidR="0018717E" w:rsidRPr="001A396F">
        <w:rPr>
          <w:lang w:eastAsia="zh-CN"/>
        </w:rPr>
        <w:t xml:space="preserve"> in this use case</w:t>
      </w:r>
      <w:r w:rsidR="006720AC" w:rsidRPr="001A396F">
        <w:rPr>
          <w:lang w:eastAsia="zh-CN"/>
        </w:rPr>
        <w:t>.</w:t>
      </w:r>
      <w:r w:rsidR="005F38A4" w:rsidRPr="001A396F">
        <w:rPr>
          <w:lang w:eastAsia="zh-CN"/>
        </w:rPr>
        <w:t xml:space="preserve"> </w:t>
      </w:r>
    </w:p>
    <w:tbl>
      <w:tblPr>
        <w:tblStyle w:val="TableGrid"/>
        <w:tblW w:w="87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253"/>
      </w:tblGrid>
      <w:tr w:rsidR="00B44C9D" w:rsidRPr="001A396F" w14:paraId="46EE7C52" w14:textId="3AB1E461" w:rsidTr="00B44C9D">
        <w:trPr>
          <w:trHeight w:val="3499"/>
          <w:jc w:val="center"/>
        </w:trPr>
        <w:tc>
          <w:tcPr>
            <w:tcW w:w="4536" w:type="dxa"/>
          </w:tcPr>
          <w:p w14:paraId="78AAAE52" w14:textId="111CDB74" w:rsidR="00B44C9D" w:rsidRPr="001A396F" w:rsidRDefault="00B44C9D" w:rsidP="00587670">
            <w:pPr>
              <w:rPr>
                <w:lang w:eastAsia="zh-CN"/>
              </w:rPr>
            </w:pPr>
            <w:r w:rsidRPr="001A396F">
              <w:rPr>
                <w:lang w:eastAsia="en-GB"/>
              </w:rPr>
              <w:drawing>
                <wp:inline distT="0" distB="0" distL="0" distR="0" wp14:anchorId="1B1BB4A7" wp14:editId="3F5DF2EF">
                  <wp:extent cx="2627122" cy="2041525"/>
                  <wp:effectExtent l="0" t="0" r="1905" b="0"/>
                  <wp:docPr id="49" name="图片 49" descr="C:\Users\g00165235\AppData\Roaming\eSpace_Desktop\UserData\g00443958\imagefiles\4F21BB6B-28D3-4AD4-B208-A1A274F3DD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21BB6B-28D3-4AD4-B208-A1A274F3DD39" descr="C:\Users\g00165235\AppData\Roaming\eSpace_Desktop\UserData\g00443958\imagefiles\4F21BB6B-28D3-4AD4-B208-A1A274F3DD39.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59524" cy="2066704"/>
                          </a:xfrm>
                          <a:prstGeom prst="rect">
                            <a:avLst/>
                          </a:prstGeom>
                          <a:noFill/>
                          <a:ln>
                            <a:noFill/>
                          </a:ln>
                        </pic:spPr>
                      </pic:pic>
                    </a:graphicData>
                  </a:graphic>
                </wp:inline>
              </w:drawing>
            </w:r>
          </w:p>
        </w:tc>
        <w:tc>
          <w:tcPr>
            <w:tcW w:w="4253" w:type="dxa"/>
          </w:tcPr>
          <w:p w14:paraId="55934095" w14:textId="7D3834A5" w:rsidR="00B44C9D" w:rsidRPr="001A396F" w:rsidRDefault="00B44C9D" w:rsidP="00587670">
            <w:pPr>
              <w:rPr>
                <w:lang w:eastAsia="zh-CN"/>
              </w:rPr>
            </w:pPr>
            <w:r w:rsidRPr="001A396F">
              <w:rPr>
                <w:lang w:eastAsia="en-GB"/>
              </w:rPr>
              <w:drawing>
                <wp:inline distT="0" distB="0" distL="0" distR="0" wp14:anchorId="70488A49" wp14:editId="2CC071B7">
                  <wp:extent cx="2541041" cy="204635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560036" cy="2061650"/>
                          </a:xfrm>
                          <a:prstGeom prst="rect">
                            <a:avLst/>
                          </a:prstGeom>
                        </pic:spPr>
                      </pic:pic>
                    </a:graphicData>
                  </a:graphic>
                </wp:inline>
              </w:drawing>
            </w:r>
          </w:p>
        </w:tc>
      </w:tr>
    </w:tbl>
    <w:p w14:paraId="1268A5E4" w14:textId="42AD76E5" w:rsidR="0044587F" w:rsidRPr="001A396F" w:rsidRDefault="0022178C" w:rsidP="0022178C">
      <w:pPr>
        <w:pStyle w:val="Caption"/>
        <w:rPr>
          <w:lang w:eastAsia="zh-CN"/>
        </w:rPr>
      </w:pPr>
      <w:bookmarkStart w:id="13" w:name="_Ref525304595"/>
      <w:r w:rsidRPr="001A396F">
        <w:t xml:space="preserve">Figure </w:t>
      </w:r>
      <w:fldSimple w:instr=" SEQ Figure \* ARABIC ">
        <w:r w:rsidR="00932BEC" w:rsidRPr="001A396F">
          <w:t>8</w:t>
        </w:r>
      </w:fldSimple>
      <w:bookmarkEnd w:id="13"/>
      <w:r w:rsidRPr="001A396F">
        <w:t xml:space="preserve"> Performance comparison of closed-loop MIMO, open-loop MIMO, and SFBC</w:t>
      </w:r>
    </w:p>
    <w:p w14:paraId="3AACC50F" w14:textId="1518A26F" w:rsidR="005B557C" w:rsidRPr="001A396F" w:rsidRDefault="005B557C" w:rsidP="00B00723">
      <w:pPr>
        <w:rPr>
          <w:lang w:eastAsia="zh-CN"/>
        </w:rPr>
      </w:pPr>
      <w:r w:rsidRPr="001A396F">
        <w:rPr>
          <w:lang w:eastAsia="zh-CN"/>
        </w:rPr>
        <w:lastRenderedPageBreak/>
        <w:t>More efficient MIMO schemes may be applied and NR features such as beamforming can also be</w:t>
      </w:r>
      <w:r w:rsidR="0022178C" w:rsidRPr="001A396F">
        <w:rPr>
          <w:lang w:eastAsia="zh-CN"/>
        </w:rPr>
        <w:t xml:space="preserve"> </w:t>
      </w:r>
      <w:r w:rsidRPr="001A396F">
        <w:rPr>
          <w:lang w:eastAsia="zh-CN"/>
        </w:rPr>
        <w:t>considered for NR V2X design to meet the data rate requirements.</w:t>
      </w:r>
      <w:r w:rsidR="00FC575A" w:rsidRPr="001A396F">
        <w:rPr>
          <w:lang w:eastAsia="zh-CN"/>
        </w:rPr>
        <w:t xml:space="preserve"> For beamforming-based transmissions, beam sweeping may be considered for broadcast and groupcast communication. In case of platooning, beam sweeping can be done by</w:t>
      </w:r>
      <w:r w:rsidR="007E7593" w:rsidRPr="001A396F">
        <w:rPr>
          <w:lang w:eastAsia="zh-CN"/>
        </w:rPr>
        <w:t xml:space="preserve"> the</w:t>
      </w:r>
      <w:r w:rsidR="00FC575A" w:rsidRPr="001A396F">
        <w:rPr>
          <w:lang w:eastAsia="zh-CN"/>
        </w:rPr>
        <w:t xml:space="preserve"> leading vehicle; similarly </w:t>
      </w:r>
      <w:r w:rsidR="007E7593" w:rsidRPr="001A396F">
        <w:rPr>
          <w:lang w:eastAsia="zh-CN"/>
        </w:rPr>
        <w:t xml:space="preserve">an </w:t>
      </w:r>
      <w:r w:rsidR="00FC575A" w:rsidRPr="001A396F">
        <w:rPr>
          <w:lang w:eastAsia="zh-CN"/>
        </w:rPr>
        <w:t>RSU can perform it for</w:t>
      </w:r>
      <w:r w:rsidR="007E7593" w:rsidRPr="001A396F">
        <w:rPr>
          <w:lang w:eastAsia="zh-CN"/>
        </w:rPr>
        <w:t xml:space="preserve"> the</w:t>
      </w:r>
      <w:r w:rsidR="00FC575A" w:rsidRPr="001A396F">
        <w:rPr>
          <w:lang w:eastAsia="zh-CN"/>
        </w:rPr>
        <w:t xml:space="preserve"> advanced driving use case. When beam sweeping is used for broadcast and groupcast transmission for the same content, combination of the swept beam</w:t>
      </w:r>
      <w:r w:rsidR="007E7593" w:rsidRPr="001A396F">
        <w:rPr>
          <w:lang w:eastAsia="zh-CN"/>
        </w:rPr>
        <w:t>s</w:t>
      </w:r>
      <w:r w:rsidR="00FC575A" w:rsidRPr="001A396F">
        <w:rPr>
          <w:lang w:eastAsia="zh-CN"/>
        </w:rPr>
        <w:t xml:space="preserve"> can be considered to enhance the reliability. Furthermore, for unicast and groupcast transmission with beamforming, both beam repetition (same or different beam) and retransmission can help to enhance the reliability.</w:t>
      </w:r>
    </w:p>
    <w:p w14:paraId="11109802" w14:textId="6FC2AB00" w:rsidR="00246AB9" w:rsidRPr="001A396F" w:rsidRDefault="00587670" w:rsidP="00587670">
      <w:pPr>
        <w:rPr>
          <w:i/>
          <w:lang w:eastAsia="zh-CN"/>
        </w:rPr>
      </w:pPr>
      <w:r w:rsidRPr="001A396F">
        <w:rPr>
          <w:b/>
          <w:i/>
          <w:lang w:eastAsia="zh-CN"/>
        </w:rPr>
        <w:t>Proposal</w:t>
      </w:r>
      <w:r w:rsidR="00246AB9" w:rsidRPr="001A396F">
        <w:rPr>
          <w:b/>
          <w:i/>
          <w:lang w:eastAsia="zh-CN"/>
        </w:rPr>
        <w:t xml:space="preserve"> </w:t>
      </w:r>
      <w:r w:rsidR="0075222F" w:rsidRPr="001A396F">
        <w:rPr>
          <w:b/>
          <w:i/>
          <w:lang w:eastAsia="zh-CN"/>
        </w:rPr>
        <w:t>10</w:t>
      </w:r>
      <w:r w:rsidRPr="001A396F">
        <w:rPr>
          <w:b/>
          <w:i/>
          <w:lang w:eastAsia="zh-CN"/>
        </w:rPr>
        <w:t xml:space="preserve">: </w:t>
      </w:r>
      <w:r w:rsidRPr="001A396F">
        <w:rPr>
          <w:i/>
          <w:lang w:eastAsia="zh-CN"/>
        </w:rPr>
        <w:t>Open-loop MIMO schemes based on SFBC</w:t>
      </w:r>
      <w:r w:rsidR="00246AB9" w:rsidRPr="001A396F">
        <w:rPr>
          <w:i/>
          <w:lang w:eastAsia="zh-CN"/>
        </w:rPr>
        <w:t xml:space="preserve"> should be </w:t>
      </w:r>
      <w:r w:rsidR="00B70AE4" w:rsidRPr="001A396F">
        <w:rPr>
          <w:i/>
          <w:lang w:eastAsia="zh-CN"/>
        </w:rPr>
        <w:t>considered</w:t>
      </w:r>
      <w:r w:rsidR="00246AB9" w:rsidRPr="001A396F">
        <w:rPr>
          <w:i/>
          <w:lang w:eastAsia="zh-CN"/>
        </w:rPr>
        <w:t xml:space="preserve"> for </w:t>
      </w:r>
      <w:r w:rsidR="00F33498" w:rsidRPr="001A396F">
        <w:rPr>
          <w:i/>
          <w:lang w:eastAsia="zh-CN"/>
        </w:rPr>
        <w:t xml:space="preserve">sidelink </w:t>
      </w:r>
      <w:r w:rsidR="00246AB9" w:rsidRPr="001A396F">
        <w:rPr>
          <w:i/>
          <w:lang w:eastAsia="zh-CN"/>
        </w:rPr>
        <w:t>unicast, groupcast, and broadcast communications.</w:t>
      </w:r>
      <w:r w:rsidRPr="001A396F">
        <w:rPr>
          <w:i/>
          <w:lang w:eastAsia="zh-CN"/>
        </w:rPr>
        <w:t xml:space="preserve"> </w:t>
      </w:r>
    </w:p>
    <w:p w14:paraId="44A44A1C" w14:textId="4A7CEEC1" w:rsidR="00587670" w:rsidRPr="001A396F" w:rsidRDefault="00246AB9" w:rsidP="00587670">
      <w:pPr>
        <w:rPr>
          <w:i/>
          <w:lang w:eastAsia="zh-CN"/>
        </w:rPr>
      </w:pPr>
      <w:r w:rsidRPr="001A396F">
        <w:rPr>
          <w:b/>
          <w:i/>
          <w:lang w:eastAsia="zh-CN"/>
        </w:rPr>
        <w:t xml:space="preserve">Proposal </w:t>
      </w:r>
      <w:r w:rsidR="0075222F" w:rsidRPr="001A396F">
        <w:rPr>
          <w:b/>
          <w:i/>
          <w:lang w:eastAsia="zh-CN"/>
        </w:rPr>
        <w:t>11</w:t>
      </w:r>
      <w:r w:rsidRPr="001A396F">
        <w:rPr>
          <w:b/>
          <w:i/>
          <w:lang w:eastAsia="zh-CN"/>
        </w:rPr>
        <w:t xml:space="preserve">: </w:t>
      </w:r>
      <w:r w:rsidRPr="001A396F">
        <w:rPr>
          <w:i/>
          <w:lang w:eastAsia="zh-CN"/>
        </w:rPr>
        <w:t>C</w:t>
      </w:r>
      <w:r w:rsidR="00587670" w:rsidRPr="001A396F">
        <w:rPr>
          <w:i/>
          <w:lang w:eastAsia="zh-CN"/>
        </w:rPr>
        <w:t xml:space="preserve">losed-loop MIMO scheme should be considered </w:t>
      </w:r>
      <w:r w:rsidRPr="001A396F">
        <w:rPr>
          <w:i/>
          <w:lang w:eastAsia="zh-CN"/>
        </w:rPr>
        <w:t>at least for</w:t>
      </w:r>
      <w:r w:rsidR="00F33498" w:rsidRPr="001A396F">
        <w:rPr>
          <w:i/>
          <w:lang w:eastAsia="zh-CN"/>
        </w:rPr>
        <w:t xml:space="preserve"> sidelink</w:t>
      </w:r>
      <w:r w:rsidRPr="001A396F">
        <w:rPr>
          <w:i/>
          <w:lang w:eastAsia="zh-CN"/>
        </w:rPr>
        <w:t xml:space="preserve"> unicast communication</w:t>
      </w:r>
      <w:r w:rsidR="00587670" w:rsidRPr="001A396F">
        <w:rPr>
          <w:i/>
          <w:lang w:eastAsia="zh-CN"/>
        </w:rPr>
        <w:t>.</w:t>
      </w:r>
    </w:p>
    <w:p w14:paraId="1B5AF6F7" w14:textId="429F0D87" w:rsidR="00F40CA9" w:rsidRPr="001A396F" w:rsidRDefault="00F40CA9" w:rsidP="00F40CA9">
      <w:pPr>
        <w:rPr>
          <w:bCs/>
          <w:i/>
          <w:iCs/>
          <w:color w:val="000000"/>
          <w:lang w:eastAsia="zh-CN"/>
        </w:rPr>
      </w:pPr>
      <w:r w:rsidRPr="001A396F">
        <w:rPr>
          <w:b/>
          <w:bCs/>
          <w:i/>
          <w:iCs/>
          <w:color w:val="000000"/>
        </w:rPr>
        <w:t xml:space="preserve">Proposal </w:t>
      </w:r>
      <w:r w:rsidR="0075222F" w:rsidRPr="001A396F">
        <w:rPr>
          <w:b/>
          <w:bCs/>
          <w:i/>
          <w:iCs/>
          <w:color w:val="000000"/>
        </w:rPr>
        <w:t>12</w:t>
      </w:r>
      <w:r w:rsidRPr="001A396F">
        <w:rPr>
          <w:b/>
          <w:bCs/>
          <w:i/>
          <w:iCs/>
          <w:color w:val="000000"/>
        </w:rPr>
        <w:t xml:space="preserve">: </w:t>
      </w:r>
      <w:r w:rsidRPr="001A396F">
        <w:rPr>
          <w:bCs/>
          <w:i/>
          <w:iCs/>
          <w:color w:val="000000"/>
        </w:rPr>
        <w:t>Beamforming and beam sweeping techniques should be considered for sidelink unicast, groupcast, and broadcast communications</w:t>
      </w:r>
      <w:r w:rsidR="00817921" w:rsidRPr="001A396F">
        <w:rPr>
          <w:bCs/>
          <w:i/>
          <w:iCs/>
          <w:color w:val="000000"/>
        </w:rPr>
        <w:t>.</w:t>
      </w:r>
    </w:p>
    <w:p w14:paraId="6DBBF5A7" w14:textId="65206395" w:rsidR="00133E97" w:rsidRPr="001A396F" w:rsidRDefault="00133E97" w:rsidP="00DE7973">
      <w:pPr>
        <w:pStyle w:val="Heading1"/>
        <w:rPr>
          <w:lang w:eastAsia="ko-KR"/>
        </w:rPr>
      </w:pPr>
      <w:r w:rsidRPr="001A396F">
        <w:rPr>
          <w:lang w:eastAsia="ko-KR"/>
        </w:rPr>
        <w:t xml:space="preserve">Half duplex constraint </w:t>
      </w:r>
    </w:p>
    <w:p w14:paraId="5ECBED92" w14:textId="26BF41A2" w:rsidR="00133E97" w:rsidRPr="001A396F" w:rsidRDefault="00133E97" w:rsidP="00871BE4">
      <w:pPr>
        <w:rPr>
          <w:lang w:eastAsia="zh-CN"/>
        </w:rPr>
      </w:pPr>
      <w:r w:rsidRPr="001A396F">
        <w:rPr>
          <w:lang w:eastAsia="zh-CN"/>
        </w:rPr>
        <w:t>S</w:t>
      </w:r>
      <w:r w:rsidR="004C2592" w:rsidRPr="001A396F">
        <w:rPr>
          <w:lang w:eastAsia="zh-CN"/>
        </w:rPr>
        <w:t>idelink</w:t>
      </w:r>
      <w:r w:rsidRPr="001A396F">
        <w:rPr>
          <w:lang w:eastAsia="zh-CN"/>
        </w:rPr>
        <w:t xml:space="preserve"> operates in half</w:t>
      </w:r>
      <w:r w:rsidR="00422207" w:rsidRPr="001A396F">
        <w:rPr>
          <w:lang w:eastAsia="zh-CN"/>
        </w:rPr>
        <w:t>-</w:t>
      </w:r>
      <w:r w:rsidRPr="001A396F">
        <w:rPr>
          <w:lang w:eastAsia="zh-CN"/>
        </w:rPr>
        <w:t>duplex</w:t>
      </w:r>
      <w:r w:rsidR="00B00024" w:rsidRPr="001A396F">
        <w:rPr>
          <w:lang w:eastAsia="zh-CN"/>
        </w:rPr>
        <w:t xml:space="preserve">. </w:t>
      </w:r>
      <w:r w:rsidR="00D442D6" w:rsidRPr="001A396F">
        <w:rPr>
          <w:lang w:eastAsia="zh-CN"/>
        </w:rPr>
        <w:t xml:space="preserve">With </w:t>
      </w:r>
      <w:r w:rsidR="004C2592" w:rsidRPr="001A396F">
        <w:rPr>
          <w:lang w:eastAsia="zh-CN"/>
        </w:rPr>
        <w:t>unicast, the destin</w:t>
      </w:r>
      <w:r w:rsidR="00B72EB4" w:rsidRPr="001A396F">
        <w:rPr>
          <w:lang w:eastAsia="zh-CN"/>
        </w:rPr>
        <w:t>ation</w:t>
      </w:r>
      <w:r w:rsidR="004C2592" w:rsidRPr="001A396F">
        <w:rPr>
          <w:lang w:eastAsia="zh-CN"/>
        </w:rPr>
        <w:t xml:space="preserve"> UE should be in reception status to guarantee </w:t>
      </w:r>
      <w:r w:rsidR="00B72EB4" w:rsidRPr="001A396F">
        <w:rPr>
          <w:lang w:eastAsia="zh-CN"/>
        </w:rPr>
        <w:t>it is able to receive</w:t>
      </w:r>
      <w:r w:rsidR="004C2592" w:rsidRPr="001A396F">
        <w:rPr>
          <w:lang w:eastAsia="zh-CN"/>
        </w:rPr>
        <w:t xml:space="preserve"> the transmission data. </w:t>
      </w:r>
      <w:r w:rsidR="004F1E9A" w:rsidRPr="001A396F">
        <w:rPr>
          <w:lang w:eastAsia="zh-CN"/>
        </w:rPr>
        <w:t>Similarly, for groupcast transmission</w:t>
      </w:r>
      <w:r w:rsidR="00E57F56" w:rsidRPr="001A396F">
        <w:rPr>
          <w:lang w:eastAsia="zh-CN"/>
        </w:rPr>
        <w:t>, all the destin</w:t>
      </w:r>
      <w:r w:rsidR="00744011" w:rsidRPr="001A396F">
        <w:rPr>
          <w:lang w:eastAsia="zh-CN"/>
        </w:rPr>
        <w:t>ation</w:t>
      </w:r>
      <w:r w:rsidR="00E57F56" w:rsidRPr="001A396F">
        <w:rPr>
          <w:lang w:eastAsia="zh-CN"/>
        </w:rPr>
        <w:t xml:space="preserve"> group members should be in reception state when the group </w:t>
      </w:r>
      <w:r w:rsidR="00744011" w:rsidRPr="001A396F">
        <w:rPr>
          <w:lang w:eastAsia="zh-CN"/>
        </w:rPr>
        <w:t>leader</w:t>
      </w:r>
      <w:r w:rsidR="00E57F56" w:rsidRPr="001A396F">
        <w:rPr>
          <w:lang w:eastAsia="zh-CN"/>
        </w:rPr>
        <w:t xml:space="preserve"> is transmitting group operation commands</w:t>
      </w:r>
      <w:r w:rsidR="00735468" w:rsidRPr="001A396F">
        <w:rPr>
          <w:lang w:eastAsia="zh-CN"/>
        </w:rPr>
        <w:t xml:space="preserve">. </w:t>
      </w:r>
      <w:r w:rsidR="004F1E9A" w:rsidRPr="001A396F">
        <w:rPr>
          <w:lang w:eastAsia="zh-CN"/>
        </w:rPr>
        <w:t xml:space="preserve">For </w:t>
      </w:r>
      <w:r w:rsidR="00744011" w:rsidRPr="001A396F">
        <w:rPr>
          <w:lang w:eastAsia="zh-CN"/>
        </w:rPr>
        <w:t xml:space="preserve">NR sidelink </w:t>
      </w:r>
      <w:r w:rsidR="004F1E9A" w:rsidRPr="001A396F">
        <w:rPr>
          <w:lang w:eastAsia="zh-CN"/>
        </w:rPr>
        <w:t xml:space="preserve">mode-1 transmission, the gNB can manage the link to ensure that the intended target is listening when the </w:t>
      </w:r>
      <w:r w:rsidR="005E6C12" w:rsidRPr="001A396F">
        <w:rPr>
          <w:lang w:eastAsia="zh-CN"/>
        </w:rPr>
        <w:t>source UE</w:t>
      </w:r>
      <w:r w:rsidR="004F1E9A" w:rsidRPr="001A396F">
        <w:rPr>
          <w:lang w:eastAsia="zh-CN"/>
        </w:rPr>
        <w:t xml:space="preserve"> is active. Thus, for </w:t>
      </w:r>
      <w:r w:rsidR="00744011" w:rsidRPr="001A396F">
        <w:rPr>
          <w:lang w:eastAsia="zh-CN"/>
        </w:rPr>
        <w:t xml:space="preserve">NR sidelink </w:t>
      </w:r>
      <w:r w:rsidR="004F1E9A" w:rsidRPr="001A396F">
        <w:rPr>
          <w:lang w:eastAsia="zh-CN"/>
        </w:rPr>
        <w:t>mode-1, the half</w:t>
      </w:r>
      <w:r w:rsidR="00422207" w:rsidRPr="001A396F">
        <w:rPr>
          <w:lang w:eastAsia="zh-CN"/>
        </w:rPr>
        <w:t>-</w:t>
      </w:r>
      <w:r w:rsidR="004F1E9A" w:rsidRPr="001A396F">
        <w:rPr>
          <w:lang w:eastAsia="zh-CN"/>
        </w:rPr>
        <w:t xml:space="preserve">duplex problem can be eliminated. For </w:t>
      </w:r>
      <w:r w:rsidR="00744011" w:rsidRPr="001A396F">
        <w:rPr>
          <w:lang w:eastAsia="zh-CN"/>
        </w:rPr>
        <w:t xml:space="preserve">NR sidelink </w:t>
      </w:r>
      <w:r w:rsidR="004F1E9A" w:rsidRPr="001A396F">
        <w:rPr>
          <w:lang w:eastAsia="zh-CN"/>
        </w:rPr>
        <w:t xml:space="preserve">mode-2, </w:t>
      </w:r>
      <w:r w:rsidR="00422207" w:rsidRPr="001A396F">
        <w:rPr>
          <w:lang w:eastAsia="zh-CN"/>
        </w:rPr>
        <w:t>g</w:t>
      </w:r>
      <w:r w:rsidR="00E57F56" w:rsidRPr="001A396F">
        <w:rPr>
          <w:lang w:eastAsia="zh-CN"/>
        </w:rPr>
        <w:t>rant</w:t>
      </w:r>
      <w:r w:rsidR="00871BE4" w:rsidRPr="001A396F">
        <w:rPr>
          <w:lang w:eastAsia="zh-CN"/>
        </w:rPr>
        <w:t>-</w:t>
      </w:r>
      <w:r w:rsidR="00E57F56" w:rsidRPr="001A396F">
        <w:rPr>
          <w:lang w:eastAsia="zh-CN"/>
        </w:rPr>
        <w:t xml:space="preserve">free </w:t>
      </w:r>
      <w:r w:rsidR="00871BE4" w:rsidRPr="001A396F">
        <w:rPr>
          <w:lang w:eastAsia="zh-CN"/>
        </w:rPr>
        <w:t xml:space="preserve">transmission is an </w:t>
      </w:r>
      <w:r w:rsidR="004F1E9A" w:rsidRPr="001A396F">
        <w:rPr>
          <w:lang w:eastAsia="zh-CN"/>
        </w:rPr>
        <w:t xml:space="preserve">effective solution </w:t>
      </w:r>
      <w:r w:rsidR="00871BE4" w:rsidRPr="001A396F">
        <w:rPr>
          <w:lang w:eastAsia="zh-CN"/>
        </w:rPr>
        <w:t xml:space="preserve">to resolve half duplex issues by </w:t>
      </w:r>
      <w:r w:rsidR="004F1E9A" w:rsidRPr="001A396F">
        <w:rPr>
          <w:lang w:eastAsia="zh-CN"/>
        </w:rPr>
        <w:t>having UEs using different transmission patterns</w:t>
      </w:r>
      <w:r w:rsidR="00871BE4" w:rsidRPr="001A396F">
        <w:rPr>
          <w:lang w:eastAsia="zh-CN"/>
        </w:rPr>
        <w:t xml:space="preserve"> </w:t>
      </w:r>
      <w:r w:rsidR="009F5A2B" w:rsidRPr="001A396F">
        <w:rPr>
          <w:lang w:eastAsia="zh-CN"/>
        </w:rPr>
        <w:fldChar w:fldCharType="begin"/>
      </w:r>
      <w:r w:rsidR="009F5A2B" w:rsidRPr="001A396F">
        <w:rPr>
          <w:lang w:eastAsia="zh-CN"/>
        </w:rPr>
        <w:instrText xml:space="preserve"> REF _Ref528853091 \n \h </w:instrText>
      </w:r>
      <w:r w:rsidR="009F5A2B" w:rsidRPr="001A396F">
        <w:rPr>
          <w:lang w:eastAsia="zh-CN"/>
        </w:rPr>
      </w:r>
      <w:r w:rsidR="009F5A2B" w:rsidRPr="001A396F">
        <w:rPr>
          <w:lang w:eastAsia="zh-CN"/>
        </w:rPr>
        <w:fldChar w:fldCharType="separate"/>
      </w:r>
      <w:r w:rsidR="00932BEC" w:rsidRPr="001A396F">
        <w:rPr>
          <w:lang w:eastAsia="zh-CN"/>
        </w:rPr>
        <w:t>[8]</w:t>
      </w:r>
      <w:r w:rsidR="009F5A2B" w:rsidRPr="001A396F">
        <w:rPr>
          <w:lang w:eastAsia="zh-CN"/>
        </w:rPr>
        <w:fldChar w:fldCharType="end"/>
      </w:r>
      <w:r w:rsidR="00871BE4" w:rsidRPr="001A396F">
        <w:rPr>
          <w:lang w:eastAsia="zh-CN"/>
        </w:rPr>
        <w:t>.</w:t>
      </w:r>
      <w:r w:rsidR="002A0518" w:rsidRPr="001A396F">
        <w:rPr>
          <w:lang w:eastAsia="zh-CN"/>
        </w:rPr>
        <w:t xml:space="preserve"> With the proposed grant- free transmission, a UE can have at least one successful reception of each neighboring UE configured with different transmission patterns in the length of the transmission patterns in time domain. However, f</w:t>
      </w:r>
      <w:r w:rsidR="00A739DA" w:rsidRPr="001A396F">
        <w:rPr>
          <w:lang w:eastAsia="zh-CN"/>
        </w:rPr>
        <w:t xml:space="preserve">or other Mode-2 a), b) and d) modes, </w:t>
      </w:r>
      <w:r w:rsidR="002A0518" w:rsidRPr="001A396F">
        <w:rPr>
          <w:lang w:eastAsia="zh-CN"/>
        </w:rPr>
        <w:t xml:space="preserve">the half-duplex problem cannot be solved and will become even worse when asynchronous traffics are introduced in NR V2X. </w:t>
      </w:r>
    </w:p>
    <w:p w14:paraId="5065D514" w14:textId="2C2256BE" w:rsidR="00133E97" w:rsidRPr="001A396F" w:rsidRDefault="00A739DA" w:rsidP="00133E97">
      <w:pPr>
        <w:overflowPunct w:val="0"/>
        <w:textAlignment w:val="baseline"/>
        <w:rPr>
          <w:i/>
        </w:rPr>
      </w:pPr>
      <w:r w:rsidRPr="001A396F">
        <w:rPr>
          <w:rFonts w:eastAsia="MS Mincho"/>
          <w:b/>
          <w:i/>
        </w:rPr>
        <w:t>Observation</w:t>
      </w:r>
      <w:r w:rsidR="00133E97" w:rsidRPr="001A396F">
        <w:rPr>
          <w:rFonts w:eastAsia="MS Mincho"/>
          <w:b/>
          <w:i/>
        </w:rPr>
        <w:t xml:space="preserve"> </w:t>
      </w:r>
      <w:r w:rsidR="007E1D44" w:rsidRPr="001A396F">
        <w:rPr>
          <w:rFonts w:eastAsia="MS Mincho"/>
          <w:b/>
          <w:i/>
        </w:rPr>
        <w:t>1</w:t>
      </w:r>
      <w:r w:rsidR="00133E97" w:rsidRPr="001A396F">
        <w:rPr>
          <w:rFonts w:eastAsia="MS Mincho"/>
          <w:b/>
          <w:i/>
        </w:rPr>
        <w:t xml:space="preserve">: </w:t>
      </w:r>
      <w:r w:rsidR="004F1E9A" w:rsidRPr="001A396F">
        <w:rPr>
          <w:rFonts w:eastAsia="MS Mincho"/>
          <w:i/>
        </w:rPr>
        <w:t xml:space="preserve">For </w:t>
      </w:r>
      <w:r w:rsidR="00EA3BC9" w:rsidRPr="001A396F">
        <w:rPr>
          <w:rFonts w:eastAsia="MS Mincho"/>
          <w:i/>
        </w:rPr>
        <w:t xml:space="preserve">NR sidelink </w:t>
      </w:r>
      <w:r w:rsidR="004F1E9A" w:rsidRPr="001A396F">
        <w:rPr>
          <w:rFonts w:eastAsia="MS Mincho"/>
          <w:i/>
        </w:rPr>
        <w:t xml:space="preserve">mode-2 transmission, </w:t>
      </w:r>
      <w:r w:rsidR="00A532CE" w:rsidRPr="001A396F">
        <w:rPr>
          <w:rFonts w:eastAsia="MS Mincho"/>
          <w:i/>
        </w:rPr>
        <w:t>g</w:t>
      </w:r>
      <w:r w:rsidR="004F1E9A" w:rsidRPr="001A396F">
        <w:rPr>
          <w:rFonts w:eastAsia="MS Mincho"/>
          <w:i/>
        </w:rPr>
        <w:t xml:space="preserve">rant </w:t>
      </w:r>
      <w:r w:rsidR="00A532CE" w:rsidRPr="001A396F">
        <w:rPr>
          <w:rFonts w:eastAsia="MS Mincho"/>
          <w:i/>
        </w:rPr>
        <w:t>f</w:t>
      </w:r>
      <w:r w:rsidR="004F1E9A" w:rsidRPr="001A396F">
        <w:rPr>
          <w:rFonts w:eastAsia="MS Mincho"/>
          <w:i/>
        </w:rPr>
        <w:t>ree transmission</w:t>
      </w:r>
      <w:r w:rsidRPr="001A396F">
        <w:rPr>
          <w:rFonts w:eastAsia="MS Mincho"/>
          <w:i/>
        </w:rPr>
        <w:t xml:space="preserve"> is an effective solution </w:t>
      </w:r>
      <w:r w:rsidR="004F1E9A" w:rsidRPr="001A396F">
        <w:rPr>
          <w:rFonts w:eastAsia="MS Mincho"/>
          <w:i/>
        </w:rPr>
        <w:t>to alleviate the half duplex problem</w:t>
      </w:r>
      <w:r w:rsidR="00EA3BC9" w:rsidRPr="001A396F">
        <w:rPr>
          <w:rFonts w:eastAsia="MS Mincho"/>
          <w:i/>
        </w:rPr>
        <w:t>.</w:t>
      </w:r>
      <w:r w:rsidR="00DC2D3A" w:rsidRPr="001A396F">
        <w:rPr>
          <w:rFonts w:eastAsia="MS Mincho"/>
          <w:i/>
        </w:rPr>
        <w:t xml:space="preserve"> </w:t>
      </w:r>
    </w:p>
    <w:p w14:paraId="6DAC2E57" w14:textId="77777777" w:rsidR="00087EB5" w:rsidRPr="001A396F" w:rsidRDefault="00B46448" w:rsidP="00087EB5">
      <w:pPr>
        <w:pStyle w:val="Heading1"/>
        <w:widowControl w:val="0"/>
        <w:overflowPunct w:val="0"/>
        <w:spacing w:before="156" w:afterLines="50"/>
        <w:ind w:left="420" w:hanging="420"/>
        <w:jc w:val="left"/>
        <w:textAlignment w:val="baseline"/>
      </w:pPr>
      <w:r w:rsidRPr="001A396F">
        <w:t>Multiplexing</w:t>
      </w:r>
      <w:r w:rsidR="00087EB5" w:rsidRPr="001A396F">
        <w:t xml:space="preserve"> of unicast, groupcast, and broadcast </w:t>
      </w:r>
      <w:r w:rsidR="00730917" w:rsidRPr="001A396F">
        <w:t>transmission</w:t>
      </w:r>
      <w:r w:rsidR="001749F3" w:rsidRPr="001A396F">
        <w:t>s</w:t>
      </w:r>
    </w:p>
    <w:p w14:paraId="57D63126" w14:textId="45EC1E4D" w:rsidR="00A649BB" w:rsidRPr="001A396F" w:rsidRDefault="002A7F99" w:rsidP="00BB0CCB">
      <w:r w:rsidRPr="001A396F">
        <w:rPr>
          <w:lang w:eastAsia="zh-CN"/>
        </w:rPr>
        <w:t>A</w:t>
      </w:r>
      <w:r w:rsidR="00087EB5" w:rsidRPr="001A396F">
        <w:rPr>
          <w:lang w:eastAsia="zh-CN"/>
        </w:rPr>
        <w:t xml:space="preserve"> vehicle UE may </w:t>
      </w:r>
      <w:r w:rsidR="00251ED2" w:rsidRPr="001A396F">
        <w:rPr>
          <w:lang w:eastAsia="zh-CN"/>
        </w:rPr>
        <w:t xml:space="preserve">be </w:t>
      </w:r>
      <w:r w:rsidR="00087EB5" w:rsidRPr="001A396F">
        <w:rPr>
          <w:lang w:eastAsia="zh-CN"/>
        </w:rPr>
        <w:t>simultaneously involve</w:t>
      </w:r>
      <w:r w:rsidR="00251ED2" w:rsidRPr="001A396F">
        <w:rPr>
          <w:lang w:eastAsia="zh-CN"/>
        </w:rPr>
        <w:t>d</w:t>
      </w:r>
      <w:r w:rsidR="00087EB5" w:rsidRPr="001A396F">
        <w:rPr>
          <w:lang w:eastAsia="zh-CN"/>
        </w:rPr>
        <w:t xml:space="preserve"> in multiple unicast, and/or groupcast, and/or broadcast communications. </w:t>
      </w:r>
      <w:r w:rsidR="00472DA5" w:rsidRPr="001A396F">
        <w:rPr>
          <w:lang w:eastAsia="zh-CN"/>
        </w:rPr>
        <w:t xml:space="preserve">As shown in </w:t>
      </w:r>
      <w:r w:rsidR="00F60914" w:rsidRPr="001A396F">
        <w:rPr>
          <w:lang w:eastAsia="zh-CN"/>
        </w:rPr>
        <w:fldChar w:fldCharType="begin"/>
      </w:r>
      <w:r w:rsidR="00472DA5" w:rsidRPr="001A396F">
        <w:rPr>
          <w:lang w:eastAsia="zh-CN"/>
        </w:rPr>
        <w:instrText xml:space="preserve"> REF _Ref524710393 \h </w:instrText>
      </w:r>
      <w:r w:rsidR="00F60914" w:rsidRPr="001A396F">
        <w:rPr>
          <w:lang w:eastAsia="zh-CN"/>
        </w:rPr>
      </w:r>
      <w:r w:rsidR="00F60914" w:rsidRPr="001A396F">
        <w:rPr>
          <w:lang w:eastAsia="zh-CN"/>
        </w:rPr>
        <w:fldChar w:fldCharType="separate"/>
      </w:r>
      <w:r w:rsidR="00932BEC" w:rsidRPr="001A396F">
        <w:t>Figure 9</w:t>
      </w:r>
      <w:r w:rsidR="00F60914" w:rsidRPr="001A396F">
        <w:rPr>
          <w:lang w:eastAsia="zh-CN"/>
        </w:rPr>
        <w:fldChar w:fldCharType="end"/>
      </w:r>
      <w:r w:rsidR="00980D12" w:rsidRPr="001A396F">
        <w:rPr>
          <w:lang w:eastAsia="zh-CN"/>
        </w:rPr>
        <w:t xml:space="preserve">, a </w:t>
      </w:r>
      <w:r w:rsidR="00956082" w:rsidRPr="001A396F">
        <w:rPr>
          <w:lang w:eastAsia="zh-CN"/>
        </w:rPr>
        <w:t>platooning head</w:t>
      </w:r>
      <w:r w:rsidR="00980D12" w:rsidRPr="001A396F">
        <w:rPr>
          <w:lang w:eastAsia="zh-CN"/>
        </w:rPr>
        <w:t xml:space="preserve"> </w:t>
      </w:r>
      <w:r w:rsidR="001C3594" w:rsidRPr="001A396F">
        <w:rPr>
          <w:lang w:eastAsia="zh-CN"/>
        </w:rPr>
        <w:t>may</w:t>
      </w:r>
      <w:r w:rsidR="00980D12" w:rsidRPr="001A396F">
        <w:rPr>
          <w:lang w:eastAsia="zh-CN"/>
        </w:rPr>
        <w:t xml:space="preserve"> have a unicast session with the preceding vehicle for see-through service</w:t>
      </w:r>
      <w:r w:rsidR="004F1E9A" w:rsidRPr="001A396F">
        <w:rPr>
          <w:lang w:eastAsia="zh-CN"/>
        </w:rPr>
        <w:t xml:space="preserve"> while being involved in a groupcast transmission for another service</w:t>
      </w:r>
      <w:r w:rsidR="00980D12" w:rsidRPr="001A396F">
        <w:rPr>
          <w:lang w:eastAsia="zh-CN"/>
        </w:rPr>
        <w:t xml:space="preserve">. </w:t>
      </w:r>
      <w:r w:rsidR="00D24BCD" w:rsidRPr="001A396F">
        <w:t>U</w:t>
      </w:r>
      <w:r w:rsidR="005C360C" w:rsidRPr="001A396F">
        <w:t>nicast, groupcast and broadcast transmissions can carry different types of traffic</w:t>
      </w:r>
      <w:r w:rsidR="00D24BCD" w:rsidRPr="001A396F">
        <w:t xml:space="preserve">, for instance, </w:t>
      </w:r>
      <w:r w:rsidR="005C360C" w:rsidRPr="001A396F">
        <w:t xml:space="preserve">high-reliability unicast </w:t>
      </w:r>
      <w:r w:rsidR="00F23075" w:rsidRPr="001A396F">
        <w:t>with 3ms E2E latency</w:t>
      </w:r>
      <w:r w:rsidR="00D24BCD" w:rsidRPr="001A396F">
        <w:t xml:space="preserve">, </w:t>
      </w:r>
      <w:r w:rsidR="005C360C" w:rsidRPr="001A396F">
        <w:t xml:space="preserve">periodic </w:t>
      </w:r>
      <w:r w:rsidR="00F23075" w:rsidRPr="001A396F">
        <w:t>groupcast</w:t>
      </w:r>
      <w:r w:rsidR="00D24BCD" w:rsidRPr="001A396F">
        <w:t xml:space="preserve"> with limited transmission range,</w:t>
      </w:r>
      <w:r w:rsidR="00F23075" w:rsidRPr="001A396F">
        <w:t xml:space="preserve"> and </w:t>
      </w:r>
      <w:r w:rsidR="00D24BCD" w:rsidRPr="001A396F">
        <w:t xml:space="preserve">periodic </w:t>
      </w:r>
      <w:r w:rsidR="005C360C" w:rsidRPr="001A396F">
        <w:t xml:space="preserve">broadcast </w:t>
      </w:r>
      <w:r w:rsidR="00D24BCD" w:rsidRPr="001A396F">
        <w:t xml:space="preserve">with as large coverage as possible. </w:t>
      </w:r>
      <w:r w:rsidR="00A649BB" w:rsidRPr="001A396F">
        <w:t>These transmission requests may arise simultaneously</w:t>
      </w:r>
      <w:r w:rsidR="00FD130E" w:rsidRPr="001A396F">
        <w:t>. Different design principle shou</w:t>
      </w:r>
      <w:r w:rsidR="003B1F75" w:rsidRPr="001A396F">
        <w:t>ld be considered to fulfill the various transmission requirements. For instance, s</w:t>
      </w:r>
      <w:r w:rsidR="00FD130E" w:rsidRPr="001A396F">
        <w:t>hort TTI and slot design with 60</w:t>
      </w:r>
      <w:r w:rsidR="00F57166" w:rsidRPr="001A396F">
        <w:t>k</w:t>
      </w:r>
      <w:r w:rsidR="00FD130E" w:rsidRPr="001A396F">
        <w:t xml:space="preserve">Hz SCS </w:t>
      </w:r>
      <w:r w:rsidR="003B1F75" w:rsidRPr="001A396F">
        <w:t xml:space="preserve">may be used for urgent unicast transmission to </w:t>
      </w:r>
      <w:r w:rsidR="00FD130E" w:rsidRPr="001A396F">
        <w:t xml:space="preserve">achieve low latency. </w:t>
      </w:r>
      <w:r w:rsidR="003B1F75" w:rsidRPr="001A396F">
        <w:t>15</w:t>
      </w:r>
      <w:r w:rsidR="00F57166" w:rsidRPr="001A396F">
        <w:t>k</w:t>
      </w:r>
      <w:r w:rsidR="003B1F75" w:rsidRPr="001A396F">
        <w:t>Hz SCS may be applied for broadcast transmission due to its</w:t>
      </w:r>
      <w:r w:rsidR="0002326A" w:rsidRPr="001A396F">
        <w:t xml:space="preserve"> large</w:t>
      </w:r>
      <w:r w:rsidR="003B1F75" w:rsidRPr="001A396F">
        <w:t xml:space="preserve"> coverage capability. </w:t>
      </w:r>
      <w:r w:rsidR="00BB0CCB" w:rsidRPr="001A396F">
        <w:t>Furthermore, at the transmitter side, physical layer multiplexing approach is needed to support unicast, groupcast and broadcast traffic with TDM, FDM and multi antenna transmission technique.</w:t>
      </w:r>
      <w:r w:rsidR="00FD130E" w:rsidRPr="001A396F">
        <w:t xml:space="preserve"> </w:t>
      </w:r>
    </w:p>
    <w:p w14:paraId="017AA3CA" w14:textId="3F16497A" w:rsidR="00BD583B" w:rsidRPr="001A396F" w:rsidRDefault="00D24BCD" w:rsidP="00D767F4">
      <w:pPr>
        <w:rPr>
          <w:lang w:eastAsia="zh-CN"/>
        </w:rPr>
      </w:pPr>
      <w:r w:rsidRPr="001A396F">
        <w:t>One straightforward solution on multiplexing the different transmissions is to use TDM approach</w:t>
      </w:r>
      <w:r w:rsidR="00C01798" w:rsidRPr="001A396F">
        <w:t xml:space="preserve"> as shown in </w:t>
      </w:r>
      <w:r w:rsidR="00C01798" w:rsidRPr="001A396F">
        <w:fldChar w:fldCharType="begin"/>
      </w:r>
      <w:r w:rsidR="00C01798" w:rsidRPr="001A396F">
        <w:instrText xml:space="preserve"> REF _Ref524788863 \h </w:instrText>
      </w:r>
      <w:r w:rsidR="00C01798" w:rsidRPr="001A396F">
        <w:fldChar w:fldCharType="separate"/>
      </w:r>
      <w:r w:rsidR="00932BEC" w:rsidRPr="001A396F">
        <w:t>Figure 10</w:t>
      </w:r>
      <w:r w:rsidR="00C01798" w:rsidRPr="001A396F">
        <w:fldChar w:fldCharType="end"/>
      </w:r>
      <w:r w:rsidR="00C01798" w:rsidRPr="001A396F">
        <w:t xml:space="preserve"> (a) where a </w:t>
      </w:r>
      <w:r w:rsidR="00C01798" w:rsidRPr="001A396F">
        <w:rPr>
          <w:lang w:eastAsia="zh-CN"/>
        </w:rPr>
        <w:t xml:space="preserve">transmitter is scheduled </w:t>
      </w:r>
      <w:r w:rsidR="0002326A" w:rsidRPr="001A396F">
        <w:rPr>
          <w:lang w:eastAsia="zh-CN"/>
        </w:rPr>
        <w:t>f</w:t>
      </w:r>
      <w:r w:rsidR="00C01798" w:rsidRPr="001A396F">
        <w:rPr>
          <w:lang w:eastAsia="zh-CN"/>
        </w:rPr>
        <w:t>o</w:t>
      </w:r>
      <w:r w:rsidR="0002326A" w:rsidRPr="001A396F">
        <w:rPr>
          <w:lang w:eastAsia="zh-CN"/>
        </w:rPr>
        <w:t>r</w:t>
      </w:r>
      <w:r w:rsidR="00C01798" w:rsidRPr="001A396F">
        <w:rPr>
          <w:lang w:eastAsia="zh-CN"/>
        </w:rPr>
        <w:t xml:space="preserve"> </w:t>
      </w:r>
      <w:r w:rsidR="00F079F6" w:rsidRPr="001A396F">
        <w:rPr>
          <w:lang w:eastAsia="zh-CN"/>
        </w:rPr>
        <w:t xml:space="preserve">different transmissions </w:t>
      </w:r>
      <w:r w:rsidR="00C01798" w:rsidRPr="001A396F">
        <w:rPr>
          <w:lang w:eastAsia="zh-CN"/>
        </w:rPr>
        <w:t xml:space="preserve">in subsequently different slots. One transmission at a time guarantees </w:t>
      </w:r>
      <w:r w:rsidR="00AE3D80" w:rsidRPr="001A396F">
        <w:rPr>
          <w:lang w:eastAsia="zh-CN"/>
        </w:rPr>
        <w:t xml:space="preserve">transmission reliability and </w:t>
      </w:r>
      <w:r w:rsidR="00C01798" w:rsidRPr="001A396F">
        <w:rPr>
          <w:lang w:eastAsia="zh-CN"/>
        </w:rPr>
        <w:t xml:space="preserve">wider coverage at full </w:t>
      </w:r>
      <w:r w:rsidR="00610B6B" w:rsidRPr="001A396F">
        <w:rPr>
          <w:lang w:eastAsia="zh-CN"/>
        </w:rPr>
        <w:t xml:space="preserve">available </w:t>
      </w:r>
      <w:r w:rsidR="00C01798" w:rsidRPr="001A396F">
        <w:rPr>
          <w:lang w:eastAsia="zh-CN"/>
        </w:rPr>
        <w:t xml:space="preserve">transmission power. However, the transmission delay </w:t>
      </w:r>
      <w:r w:rsidR="00AE3D80" w:rsidRPr="001A396F">
        <w:rPr>
          <w:lang w:eastAsia="zh-CN"/>
        </w:rPr>
        <w:t>may be</w:t>
      </w:r>
      <w:r w:rsidR="00C01798" w:rsidRPr="001A396F">
        <w:rPr>
          <w:lang w:eastAsia="zh-CN"/>
        </w:rPr>
        <w:t xml:space="preserve"> enlarged due to the waiting for transmission opportunities which </w:t>
      </w:r>
      <w:r w:rsidR="00A649BB" w:rsidRPr="001A396F">
        <w:rPr>
          <w:lang w:eastAsia="zh-CN"/>
        </w:rPr>
        <w:t>is</w:t>
      </w:r>
      <w:r w:rsidR="00C01798" w:rsidRPr="001A396F">
        <w:rPr>
          <w:lang w:eastAsia="zh-CN"/>
        </w:rPr>
        <w:t xml:space="preserve"> </w:t>
      </w:r>
      <w:r w:rsidR="001A3FD0" w:rsidRPr="001A396F">
        <w:rPr>
          <w:lang w:eastAsia="zh-CN"/>
        </w:rPr>
        <w:t xml:space="preserve">not </w:t>
      </w:r>
      <w:r w:rsidR="00C01798" w:rsidRPr="001A396F">
        <w:rPr>
          <w:lang w:eastAsia="zh-CN"/>
        </w:rPr>
        <w:t xml:space="preserve">tolerable for some </w:t>
      </w:r>
      <w:r w:rsidR="00A649BB" w:rsidRPr="001A396F">
        <w:rPr>
          <w:lang w:eastAsia="zh-CN"/>
        </w:rPr>
        <w:t xml:space="preserve">delay stringent </w:t>
      </w:r>
      <w:r w:rsidR="00C01798" w:rsidRPr="001A396F">
        <w:rPr>
          <w:lang w:eastAsia="zh-CN"/>
        </w:rPr>
        <w:t xml:space="preserve">services. </w:t>
      </w:r>
    </w:p>
    <w:p w14:paraId="58EA2A50" w14:textId="526D961B" w:rsidR="00BD583B" w:rsidRPr="001A396F" w:rsidRDefault="0011380D" w:rsidP="00BD583B">
      <w:pPr>
        <w:keepNext/>
        <w:jc w:val="center"/>
      </w:pPr>
      <w:r w:rsidRPr="001A396F">
        <w:lastRenderedPageBreak/>
        <w:drawing>
          <wp:inline distT="0" distB="0" distL="0" distR="0" wp14:anchorId="51245962" wp14:editId="7C23AD30">
            <wp:extent cx="4485600" cy="1551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85600" cy="1551600"/>
                    </a:xfrm>
                    <a:prstGeom prst="rect">
                      <a:avLst/>
                    </a:prstGeom>
                    <a:noFill/>
                    <a:ln>
                      <a:noFill/>
                    </a:ln>
                  </pic:spPr>
                </pic:pic>
              </a:graphicData>
            </a:graphic>
          </wp:inline>
        </w:drawing>
      </w:r>
    </w:p>
    <w:p w14:paraId="2A66262B" w14:textId="54B1B631" w:rsidR="00BD583B" w:rsidRPr="001A396F" w:rsidRDefault="00BD583B" w:rsidP="00BD583B">
      <w:pPr>
        <w:pStyle w:val="Caption"/>
        <w:rPr>
          <w:lang w:eastAsia="zh-CN"/>
        </w:rPr>
      </w:pPr>
      <w:bookmarkStart w:id="14" w:name="_Ref524710393"/>
      <w:r w:rsidRPr="001A396F">
        <w:t xml:space="preserve">Figure </w:t>
      </w:r>
      <w:fldSimple w:instr=" SEQ Figure \* ARABIC ">
        <w:r w:rsidR="00932BEC" w:rsidRPr="001A396F">
          <w:t>9</w:t>
        </w:r>
      </w:fldSimple>
      <w:bookmarkEnd w:id="14"/>
      <w:r w:rsidRPr="001A396F">
        <w:t xml:space="preserve"> C</w:t>
      </w:r>
      <w:r w:rsidR="00E617E7" w:rsidRPr="001A396F">
        <w:t>onc</w:t>
      </w:r>
      <w:r w:rsidRPr="001A396F">
        <w:t>urrent unicast, groupcast, and broadcast transmission</w:t>
      </w:r>
      <w:r w:rsidR="00CD3B74" w:rsidRPr="001A396F">
        <w:t xml:space="preserve"> scenario</w:t>
      </w:r>
    </w:p>
    <w:p w14:paraId="0895F735" w14:textId="35366676" w:rsidR="00B13AE6" w:rsidRPr="001A396F" w:rsidRDefault="002C6F39" w:rsidP="00AE4FB8">
      <w:pPr>
        <w:rPr>
          <w:lang w:eastAsia="zh-CN"/>
        </w:rPr>
      </w:pPr>
      <w:r w:rsidRPr="001A396F">
        <w:t xml:space="preserve">FDM approaches </w:t>
      </w:r>
      <w:r w:rsidR="00744011" w:rsidRPr="001A396F">
        <w:t xml:space="preserve">as shown in </w:t>
      </w:r>
      <w:r w:rsidR="00744011" w:rsidRPr="001A396F">
        <w:fldChar w:fldCharType="begin"/>
      </w:r>
      <w:r w:rsidR="00744011" w:rsidRPr="001A396F">
        <w:instrText xml:space="preserve"> REF _Ref524788863 \h </w:instrText>
      </w:r>
      <w:r w:rsidR="00744011" w:rsidRPr="001A396F">
        <w:fldChar w:fldCharType="separate"/>
      </w:r>
      <w:r w:rsidR="00932BEC" w:rsidRPr="001A396F">
        <w:t>Figure 10</w:t>
      </w:r>
      <w:r w:rsidR="00744011" w:rsidRPr="001A396F">
        <w:fldChar w:fldCharType="end"/>
      </w:r>
      <w:r w:rsidR="00744011" w:rsidRPr="001A396F">
        <w:t xml:space="preserve"> (b) </w:t>
      </w:r>
      <w:r w:rsidRPr="001A396F">
        <w:t xml:space="preserve">can </w:t>
      </w:r>
      <w:r w:rsidR="00A649BB" w:rsidRPr="001A396F">
        <w:t xml:space="preserve">support </w:t>
      </w:r>
      <w:r w:rsidR="00C01798" w:rsidRPr="001A396F">
        <w:t xml:space="preserve">different </w:t>
      </w:r>
      <w:r w:rsidR="005C360C" w:rsidRPr="001A396F">
        <w:t>transmissions</w:t>
      </w:r>
      <w:r w:rsidR="00A649BB" w:rsidRPr="001A396F">
        <w:t xml:space="preserve"> at the same time</w:t>
      </w:r>
      <w:r w:rsidRPr="001A396F">
        <w:t xml:space="preserve">. </w:t>
      </w:r>
      <w:r w:rsidR="00C01798" w:rsidRPr="001A396F">
        <w:rPr>
          <w:lang w:eastAsia="zh-CN"/>
        </w:rPr>
        <w:t>From a transmitter’s perspective, the transmission of the</w:t>
      </w:r>
      <w:r w:rsidR="009A796A" w:rsidRPr="001A396F">
        <w:rPr>
          <w:lang w:eastAsia="zh-CN"/>
        </w:rPr>
        <w:t xml:space="preserve"> </w:t>
      </w:r>
      <w:r w:rsidR="00C01798" w:rsidRPr="001A396F">
        <w:rPr>
          <w:lang w:eastAsia="zh-CN"/>
        </w:rPr>
        <w:t xml:space="preserve">unicast packet can </w:t>
      </w:r>
      <w:r w:rsidR="009A796A" w:rsidRPr="001A396F">
        <w:rPr>
          <w:lang w:eastAsia="zh-CN"/>
        </w:rPr>
        <w:t xml:space="preserve">be </w:t>
      </w:r>
      <w:r w:rsidR="00C01798" w:rsidRPr="001A396F">
        <w:rPr>
          <w:lang w:eastAsia="zh-CN"/>
        </w:rPr>
        <w:t xml:space="preserve">FDM with the groupcast in the same slot. </w:t>
      </w:r>
      <w:r w:rsidR="002A0518" w:rsidRPr="001A396F">
        <w:rPr>
          <w:lang w:eastAsia="zh-CN"/>
        </w:rPr>
        <w:t xml:space="preserve">The numerologies in different frequency bandwidths may be different. </w:t>
      </w:r>
      <w:r w:rsidR="00C01798" w:rsidRPr="001A396F">
        <w:rPr>
          <w:lang w:eastAsia="zh-CN"/>
        </w:rPr>
        <w:t>This is possible as for most unicast and groupcast, the destination UEs are located close to the source UE. With appropriate power allocation, the transmitter may be scheduled to transmit multiple unicast and/or groupcast concurrently at different frequency resources.</w:t>
      </w:r>
      <w:r w:rsidR="00F079F6" w:rsidRPr="001A396F">
        <w:rPr>
          <w:lang w:eastAsia="zh-CN"/>
        </w:rPr>
        <w:t xml:space="preserve"> </w:t>
      </w:r>
      <w:r w:rsidR="00627CA8" w:rsidRPr="001A396F">
        <w:rPr>
          <w:lang w:eastAsia="zh-CN"/>
        </w:rPr>
        <w:t>Since</w:t>
      </w:r>
      <w:r w:rsidR="00610B6B" w:rsidRPr="001A396F">
        <w:rPr>
          <w:szCs w:val="20"/>
          <w:lang w:eastAsia="ko-KR"/>
        </w:rPr>
        <w:t xml:space="preserve"> a UE is not required to transmit</w:t>
      </w:r>
      <w:r w:rsidR="00627CA8" w:rsidRPr="001A396F">
        <w:rPr>
          <w:szCs w:val="20"/>
          <w:lang w:eastAsia="ko-KR"/>
        </w:rPr>
        <w:t>/receive</w:t>
      </w:r>
      <w:r w:rsidR="00610B6B" w:rsidRPr="001A396F">
        <w:rPr>
          <w:szCs w:val="20"/>
          <w:lang w:eastAsia="ko-KR"/>
        </w:rPr>
        <w:t xml:space="preserve"> sidelink transmissions using different SCSs simultaneously in a given carrier</w:t>
      </w:r>
      <w:r w:rsidR="00610B6B" w:rsidRPr="001A396F">
        <w:rPr>
          <w:lang w:eastAsia="zh-CN"/>
        </w:rPr>
        <w:t>, FDM</w:t>
      </w:r>
      <w:r w:rsidR="00AE3D80" w:rsidRPr="001A396F">
        <w:rPr>
          <w:lang w:eastAsia="zh-CN"/>
        </w:rPr>
        <w:t xml:space="preserve"> </w:t>
      </w:r>
      <w:r w:rsidR="000B6763" w:rsidRPr="001A396F">
        <w:rPr>
          <w:lang w:eastAsia="zh-CN"/>
        </w:rPr>
        <w:t xml:space="preserve">with different numerologies </w:t>
      </w:r>
      <w:r w:rsidR="00AE3D80" w:rsidRPr="001A396F">
        <w:rPr>
          <w:lang w:eastAsia="zh-CN"/>
        </w:rPr>
        <w:t>appl</w:t>
      </w:r>
      <w:r w:rsidR="00627CA8" w:rsidRPr="001A396F">
        <w:rPr>
          <w:lang w:eastAsia="zh-CN"/>
        </w:rPr>
        <w:t>ies</w:t>
      </w:r>
      <w:r w:rsidR="00AE3D80" w:rsidRPr="001A396F">
        <w:rPr>
          <w:lang w:eastAsia="zh-CN"/>
        </w:rPr>
        <w:t xml:space="preserve"> for UEs transmitting </w:t>
      </w:r>
      <w:r w:rsidR="00627CA8" w:rsidRPr="001A396F">
        <w:rPr>
          <w:lang w:eastAsia="zh-CN"/>
        </w:rPr>
        <w:t xml:space="preserve">or receiving </w:t>
      </w:r>
      <w:r w:rsidR="00AE3D80" w:rsidRPr="001A396F">
        <w:rPr>
          <w:lang w:eastAsia="zh-CN"/>
        </w:rPr>
        <w:t xml:space="preserve">sidelink </w:t>
      </w:r>
      <w:r w:rsidR="00610B6B" w:rsidRPr="001A396F">
        <w:rPr>
          <w:lang w:eastAsia="zh-CN"/>
        </w:rPr>
        <w:t xml:space="preserve">over </w:t>
      </w:r>
      <w:r w:rsidR="00627CA8" w:rsidRPr="001A396F">
        <w:rPr>
          <w:lang w:eastAsia="zh-CN"/>
        </w:rPr>
        <w:t>more than one</w:t>
      </w:r>
      <w:r w:rsidR="00610B6B" w:rsidRPr="001A396F">
        <w:rPr>
          <w:lang w:eastAsia="zh-CN"/>
        </w:rPr>
        <w:t xml:space="preserve"> </w:t>
      </w:r>
      <w:r w:rsidR="00AE3D80" w:rsidRPr="001A396F">
        <w:rPr>
          <w:lang w:eastAsia="zh-CN"/>
        </w:rPr>
        <w:t>carrier.</w:t>
      </w:r>
      <w:r w:rsidR="00610B6B" w:rsidRPr="001A396F">
        <w:rPr>
          <w:lang w:eastAsia="zh-CN"/>
        </w:rPr>
        <w:t xml:space="preserve"> </w:t>
      </w:r>
    </w:p>
    <w:p w14:paraId="77DDED45" w14:textId="66B2A099" w:rsidR="009C184B" w:rsidRPr="001A396F" w:rsidRDefault="0011380D" w:rsidP="00FF42B0">
      <w:r w:rsidRPr="001A396F">
        <w:drawing>
          <wp:inline distT="0" distB="0" distL="0" distR="0" wp14:anchorId="6DC7F49B" wp14:editId="33A0C994">
            <wp:extent cx="5951284" cy="1278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51284" cy="1278000"/>
                    </a:xfrm>
                    <a:prstGeom prst="rect">
                      <a:avLst/>
                    </a:prstGeom>
                    <a:noFill/>
                    <a:ln>
                      <a:noFill/>
                    </a:ln>
                  </pic:spPr>
                </pic:pic>
              </a:graphicData>
            </a:graphic>
          </wp:inline>
        </w:drawing>
      </w:r>
    </w:p>
    <w:p w14:paraId="17E46BA0" w14:textId="582782F1" w:rsidR="00F128D8" w:rsidRPr="001A396F" w:rsidRDefault="009C184B" w:rsidP="00CD3B74">
      <w:pPr>
        <w:pStyle w:val="Caption"/>
        <w:rPr>
          <w:lang w:eastAsia="zh-CN"/>
        </w:rPr>
      </w:pPr>
      <w:bookmarkStart w:id="15" w:name="_Ref524788863"/>
      <w:r w:rsidRPr="001A396F">
        <w:t xml:space="preserve">Figure </w:t>
      </w:r>
      <w:fldSimple w:instr=" SEQ Figure \* ARABIC ">
        <w:r w:rsidR="00932BEC" w:rsidRPr="001A396F">
          <w:t>10</w:t>
        </w:r>
      </w:fldSimple>
      <w:bookmarkEnd w:id="15"/>
      <w:r w:rsidRPr="001A396F">
        <w:t xml:space="preserve"> Multiplexing of unicast, groupcast, and broadcast at</w:t>
      </w:r>
      <w:r w:rsidR="006C0EB4" w:rsidRPr="001A396F">
        <w:t xml:space="preserve"> a</w:t>
      </w:r>
      <w:r w:rsidRPr="001A396F">
        <w:t xml:space="preserve"> transmitter </w:t>
      </w:r>
      <w:r w:rsidR="006C0EB4" w:rsidRPr="001A396F">
        <w:t>UE</w:t>
      </w:r>
    </w:p>
    <w:p w14:paraId="3101A0D5" w14:textId="50F579F7" w:rsidR="001624EE" w:rsidRPr="001A396F" w:rsidRDefault="001624EE" w:rsidP="00D767F4">
      <w:pPr>
        <w:rPr>
          <w:lang w:eastAsia="zh-CN"/>
        </w:rPr>
      </w:pPr>
      <w:r w:rsidRPr="001A396F">
        <w:rPr>
          <w:lang w:eastAsia="zh-CN"/>
        </w:rPr>
        <w:t xml:space="preserve">The </w:t>
      </w:r>
      <w:r w:rsidR="00A649BB" w:rsidRPr="001A396F">
        <w:rPr>
          <w:lang w:eastAsia="zh-CN"/>
        </w:rPr>
        <w:t>multiplexing approach</w:t>
      </w:r>
      <w:r w:rsidRPr="001A396F">
        <w:rPr>
          <w:lang w:eastAsia="zh-CN"/>
        </w:rPr>
        <w:t xml:space="preserve"> </w:t>
      </w:r>
      <w:r w:rsidR="00231F46" w:rsidRPr="001A396F">
        <w:rPr>
          <w:lang w:eastAsia="zh-CN"/>
        </w:rPr>
        <w:t>may also consider</w:t>
      </w:r>
      <w:r w:rsidR="002213F6" w:rsidRPr="001A396F">
        <w:t xml:space="preserve"> a mini-slot like approach </w:t>
      </w:r>
      <w:r w:rsidR="00231F46" w:rsidRPr="001A396F">
        <w:t xml:space="preserve">where one </w:t>
      </w:r>
      <w:r w:rsidR="009A796A" w:rsidRPr="001A396F">
        <w:t xml:space="preserve">urgent </w:t>
      </w:r>
      <w:r w:rsidR="00231F46" w:rsidRPr="001A396F">
        <w:t xml:space="preserve">transmission, unicast for instance, </w:t>
      </w:r>
      <w:r w:rsidR="002213F6" w:rsidRPr="001A396F">
        <w:t>overlap</w:t>
      </w:r>
      <w:r w:rsidR="00231F46" w:rsidRPr="001A396F">
        <w:t>s</w:t>
      </w:r>
      <w:r w:rsidR="002213F6" w:rsidRPr="001A396F">
        <w:t xml:space="preserve"> an ongoing transmission</w:t>
      </w:r>
      <w:r w:rsidR="00231F46" w:rsidRPr="001A396F">
        <w:t xml:space="preserve">, </w:t>
      </w:r>
      <w:r w:rsidR="00277EF4" w:rsidRPr="001A396F">
        <w:t xml:space="preserve">such as </w:t>
      </w:r>
      <w:r w:rsidR="0030703D" w:rsidRPr="001A396F">
        <w:t>groupcast</w:t>
      </w:r>
      <w:r w:rsidR="00231F46" w:rsidRPr="001A396F">
        <w:t xml:space="preserve"> </w:t>
      </w:r>
      <w:r w:rsidR="00046DFE" w:rsidRPr="001A396F">
        <w:t xml:space="preserve">as shown </w:t>
      </w:r>
      <w:r w:rsidR="00231F46" w:rsidRPr="001A396F">
        <w:t xml:space="preserve">in </w:t>
      </w:r>
      <w:r w:rsidR="00F60914" w:rsidRPr="001A396F">
        <w:fldChar w:fldCharType="begin"/>
      </w:r>
      <w:r w:rsidR="00231F46" w:rsidRPr="001A396F">
        <w:instrText xml:space="preserve"> REF _Ref524788863 \h </w:instrText>
      </w:r>
      <w:r w:rsidR="00F60914" w:rsidRPr="001A396F">
        <w:fldChar w:fldCharType="separate"/>
      </w:r>
      <w:r w:rsidR="00932BEC" w:rsidRPr="001A396F">
        <w:t>Figure 10</w:t>
      </w:r>
      <w:r w:rsidR="00F60914" w:rsidRPr="001A396F">
        <w:fldChar w:fldCharType="end"/>
      </w:r>
      <w:r w:rsidR="00231F46" w:rsidRPr="001A396F">
        <w:t xml:space="preserve"> (c)</w:t>
      </w:r>
      <w:r w:rsidR="00046DFE" w:rsidRPr="001A396F">
        <w:t xml:space="preserve"> with different MIMO layers based on reliability requirements</w:t>
      </w:r>
      <w:r w:rsidR="00231F46" w:rsidRPr="001A396F">
        <w:t>.</w:t>
      </w:r>
      <w:r w:rsidR="00A103DE" w:rsidRPr="001A396F">
        <w:t xml:space="preserve"> </w:t>
      </w:r>
      <w:r w:rsidR="00A103DE" w:rsidRPr="001A396F">
        <w:rPr>
          <w:rFonts w:eastAsia="MS Mincho"/>
        </w:rPr>
        <w:t>Resource efficient adaptive multiplexing method can be studied together with flexible target block error rate and HARQ where the initial transmission are overlapped and the retransmission are performed with increased reliability</w:t>
      </w:r>
      <w:r w:rsidR="00BC430B" w:rsidRPr="001A396F">
        <w:t xml:space="preserve">. </w:t>
      </w:r>
      <w:r w:rsidR="00277EF4" w:rsidRPr="001A396F">
        <w:t>I</w:t>
      </w:r>
      <w:r w:rsidR="00A565D3" w:rsidRPr="001A396F">
        <w:t xml:space="preserve">nitial transmissions that tolerate lower reliability </w:t>
      </w:r>
      <w:r w:rsidR="00864BE1" w:rsidRPr="001A396F">
        <w:t>can be</w:t>
      </w:r>
      <w:r w:rsidR="00A565D3" w:rsidRPr="001A396F">
        <w:t xml:space="preserve"> superposed</w:t>
      </w:r>
      <w:r w:rsidR="00CB22B5" w:rsidRPr="001A396F">
        <w:t xml:space="preserve"> </w:t>
      </w:r>
      <w:r w:rsidR="00A103DE" w:rsidRPr="001A396F">
        <w:t xml:space="preserve">with </w:t>
      </w:r>
      <w:r w:rsidR="00CB22B5" w:rsidRPr="001A396F">
        <w:t>MIMO</w:t>
      </w:r>
      <w:r w:rsidR="00A103DE" w:rsidRPr="001A396F">
        <w:t xml:space="preserve"> for unicast and groupcast</w:t>
      </w:r>
      <w:r w:rsidR="00A565D3" w:rsidRPr="001A396F">
        <w:t>, while retransmissions are handled with more robust multiplexing methods</w:t>
      </w:r>
      <w:r w:rsidR="00496AC5" w:rsidRPr="001A396F">
        <w:t>,</w:t>
      </w:r>
      <w:r w:rsidR="00A565D3" w:rsidRPr="001A396F">
        <w:t xml:space="preserve"> e.g. orthogonal scheduling</w:t>
      </w:r>
      <w:r w:rsidR="00CB22B5" w:rsidRPr="001A396F">
        <w:t xml:space="preserve"> or diversity</w:t>
      </w:r>
      <w:r w:rsidR="00A565D3" w:rsidRPr="001A396F">
        <w:t xml:space="preserve">. </w:t>
      </w:r>
      <w:r w:rsidR="00A565CC" w:rsidRPr="001A396F">
        <w:rPr>
          <w:color w:val="000000" w:themeColor="text1"/>
        </w:rPr>
        <w:t>In the above mentioned adaptive HARQ design, the transmission mode parameter is dynamically adapted between different transmission/retransmission attempts and signaled via SCI.</w:t>
      </w:r>
    </w:p>
    <w:p w14:paraId="2683DEB3" w14:textId="3FBA19C0" w:rsidR="0030703D" w:rsidRPr="001A396F" w:rsidRDefault="0030703D" w:rsidP="0030703D">
      <w:r w:rsidRPr="001A396F">
        <w:t xml:space="preserve">Besides the TDM and FDM approaches, </w:t>
      </w:r>
      <w:r w:rsidR="00CB22B5" w:rsidRPr="001A396F">
        <w:t xml:space="preserve">spatial </w:t>
      </w:r>
      <w:r w:rsidR="00BC430B" w:rsidRPr="001A396F">
        <w:t xml:space="preserve">division </w:t>
      </w:r>
      <w:r w:rsidRPr="001A396F">
        <w:t xml:space="preserve">multiplexing </w:t>
      </w:r>
      <w:r w:rsidR="00BC430B" w:rsidRPr="001A396F">
        <w:t xml:space="preserve">(SDM) </w:t>
      </w:r>
      <w:r w:rsidRPr="001A396F">
        <w:t>approach with multiple antenna patterns could also be exploited</w:t>
      </w:r>
      <w:r w:rsidR="00864BE1" w:rsidRPr="001A396F">
        <w:t xml:space="preserve"> to concurrently support these transmissions</w:t>
      </w:r>
      <w:r w:rsidRPr="001A396F">
        <w:t>, e.g. roof type antenna can be used for groupcast and broadcast type of transmissions, while directional antenna can be used for unicast.</w:t>
      </w:r>
    </w:p>
    <w:p w14:paraId="57FFC1E2" w14:textId="193CAE8C" w:rsidR="00AE4FB8" w:rsidRPr="001A396F" w:rsidRDefault="000B0180" w:rsidP="000507B2">
      <w:pPr>
        <w:rPr>
          <w:i/>
          <w:lang w:eastAsia="zh-CN"/>
        </w:rPr>
      </w:pPr>
      <w:r w:rsidRPr="001A396F">
        <w:rPr>
          <w:b/>
          <w:i/>
          <w:lang w:eastAsia="zh-CN"/>
        </w:rPr>
        <w:t>P</w:t>
      </w:r>
      <w:r w:rsidRPr="001A396F">
        <w:rPr>
          <w:rFonts w:hint="eastAsia"/>
          <w:b/>
          <w:i/>
          <w:lang w:eastAsia="zh-CN"/>
        </w:rPr>
        <w:t xml:space="preserve">roposal </w:t>
      </w:r>
      <w:r w:rsidR="00593036" w:rsidRPr="001A396F">
        <w:rPr>
          <w:b/>
          <w:i/>
          <w:lang w:eastAsia="zh-CN"/>
        </w:rPr>
        <w:t>1</w:t>
      </w:r>
      <w:r w:rsidR="0075222F" w:rsidRPr="001A396F">
        <w:rPr>
          <w:b/>
          <w:i/>
          <w:lang w:eastAsia="zh-CN"/>
        </w:rPr>
        <w:t>3</w:t>
      </w:r>
      <w:r w:rsidRPr="001A396F">
        <w:rPr>
          <w:b/>
          <w:i/>
          <w:lang w:eastAsia="zh-CN"/>
        </w:rPr>
        <w:t xml:space="preserve">: </w:t>
      </w:r>
      <w:r w:rsidRPr="001A396F">
        <w:rPr>
          <w:i/>
          <w:lang w:eastAsia="ko-KR"/>
        </w:rPr>
        <w:t xml:space="preserve"> Use of FDM, TDM, and </w:t>
      </w:r>
      <w:r w:rsidR="00BC430B" w:rsidRPr="001A396F">
        <w:rPr>
          <w:i/>
          <w:lang w:eastAsia="ko-KR"/>
        </w:rPr>
        <w:t>SDM</w:t>
      </w:r>
      <w:r w:rsidRPr="001A396F">
        <w:rPr>
          <w:i/>
          <w:lang w:eastAsia="ko-KR"/>
        </w:rPr>
        <w:t xml:space="preserve"> </w:t>
      </w:r>
      <w:r w:rsidR="00360A70" w:rsidRPr="001A396F">
        <w:rPr>
          <w:i/>
          <w:lang w:eastAsia="ko-KR"/>
        </w:rPr>
        <w:t xml:space="preserve">should be supported </w:t>
      </w:r>
      <w:r w:rsidRPr="001A396F">
        <w:rPr>
          <w:i/>
          <w:lang w:eastAsia="ko-KR"/>
        </w:rPr>
        <w:t>for</w:t>
      </w:r>
      <w:r w:rsidR="00553C67" w:rsidRPr="001A396F">
        <w:rPr>
          <w:i/>
          <w:lang w:eastAsia="ko-KR"/>
        </w:rPr>
        <w:t xml:space="preserve"> a UE to do </w:t>
      </w:r>
      <w:r w:rsidR="00A103DE" w:rsidRPr="001A396F">
        <w:rPr>
          <w:i/>
          <w:lang w:eastAsia="ko-KR"/>
        </w:rPr>
        <w:t xml:space="preserve">physical layer </w:t>
      </w:r>
      <w:r w:rsidRPr="001A396F">
        <w:rPr>
          <w:i/>
          <w:lang w:eastAsia="ko-KR"/>
        </w:rPr>
        <w:t xml:space="preserve">multiplexing of unicast, groupcast, </w:t>
      </w:r>
      <w:r w:rsidR="0018717E" w:rsidRPr="001A396F">
        <w:rPr>
          <w:i/>
          <w:lang w:eastAsia="ko-KR"/>
        </w:rPr>
        <w:t>a</w:t>
      </w:r>
      <w:r w:rsidRPr="001A396F">
        <w:rPr>
          <w:i/>
          <w:lang w:eastAsia="ko-KR"/>
        </w:rPr>
        <w:t>nd broadcast sidelink transmissions</w:t>
      </w:r>
      <w:r w:rsidR="00DF3ABE" w:rsidRPr="001A396F">
        <w:rPr>
          <w:i/>
          <w:lang w:eastAsia="ko-KR"/>
        </w:rPr>
        <w:t xml:space="preserve"> with different transmission requirements</w:t>
      </w:r>
      <w:r w:rsidR="00AE4FB8" w:rsidRPr="001A396F">
        <w:rPr>
          <w:i/>
          <w:lang w:eastAsia="zh-CN"/>
        </w:rPr>
        <w:t>.</w:t>
      </w:r>
    </w:p>
    <w:p w14:paraId="46081F6B" w14:textId="26CDE073" w:rsidR="00F50C1C" w:rsidRPr="001A396F" w:rsidRDefault="00F50C1C" w:rsidP="007D7003">
      <w:pPr>
        <w:pStyle w:val="ListParagraph"/>
        <w:numPr>
          <w:ilvl w:val="0"/>
          <w:numId w:val="21"/>
        </w:numPr>
        <w:ind w:firstLineChars="0"/>
        <w:rPr>
          <w:i/>
          <w:lang w:eastAsia="zh-CN"/>
        </w:rPr>
      </w:pPr>
      <w:r w:rsidRPr="001A396F">
        <w:rPr>
          <w:i/>
          <w:lang w:eastAsia="zh-CN"/>
        </w:rPr>
        <w:t xml:space="preserve">FDM </w:t>
      </w:r>
      <w:r w:rsidR="00B13AE6" w:rsidRPr="001A396F">
        <w:rPr>
          <w:i/>
          <w:lang w:eastAsia="zh-CN"/>
        </w:rPr>
        <w:t>multiplexing</w:t>
      </w:r>
      <w:r w:rsidRPr="001A396F">
        <w:rPr>
          <w:i/>
          <w:lang w:eastAsia="zh-CN"/>
        </w:rPr>
        <w:t xml:space="preserve"> </w:t>
      </w:r>
      <w:r w:rsidR="00287701" w:rsidRPr="001A396F">
        <w:rPr>
          <w:i/>
          <w:lang w:eastAsia="zh-CN"/>
        </w:rPr>
        <w:t xml:space="preserve">with different numerologies </w:t>
      </w:r>
      <w:r w:rsidRPr="001A396F">
        <w:rPr>
          <w:i/>
          <w:lang w:eastAsia="zh-CN"/>
        </w:rPr>
        <w:t xml:space="preserve">is </w:t>
      </w:r>
      <w:r w:rsidR="00553C67" w:rsidRPr="001A396F">
        <w:rPr>
          <w:i/>
          <w:lang w:eastAsia="zh-CN"/>
        </w:rPr>
        <w:t>supported</w:t>
      </w:r>
      <w:r w:rsidR="00B13AE6" w:rsidRPr="001A396F">
        <w:rPr>
          <w:i/>
          <w:lang w:eastAsia="zh-CN"/>
        </w:rPr>
        <w:t xml:space="preserve"> in multiple</w:t>
      </w:r>
      <w:r w:rsidRPr="001A396F">
        <w:rPr>
          <w:i/>
          <w:lang w:eastAsia="zh-CN"/>
        </w:rPr>
        <w:t xml:space="preserve"> carrier</w:t>
      </w:r>
      <w:r w:rsidR="00466D93" w:rsidRPr="001A396F">
        <w:rPr>
          <w:i/>
          <w:lang w:eastAsia="zh-CN"/>
        </w:rPr>
        <w:t>s</w:t>
      </w:r>
    </w:p>
    <w:p w14:paraId="6592C850" w14:textId="77777777" w:rsidR="00007A15" w:rsidRPr="001A396F" w:rsidRDefault="00007A15" w:rsidP="00007A15">
      <w:pPr>
        <w:pStyle w:val="Heading1"/>
        <w:widowControl w:val="0"/>
        <w:overflowPunct w:val="0"/>
        <w:spacing w:before="156" w:afterLines="50"/>
        <w:ind w:left="420" w:hanging="420"/>
        <w:jc w:val="left"/>
        <w:textAlignment w:val="baseline"/>
      </w:pPr>
      <w:r w:rsidRPr="001A396F">
        <w:t>C</w:t>
      </w:r>
      <w:r w:rsidRPr="001A396F">
        <w:rPr>
          <w:rFonts w:hint="eastAsia"/>
        </w:rPr>
        <w:t>onclusions</w:t>
      </w:r>
    </w:p>
    <w:p w14:paraId="4B1B8CFD" w14:textId="78B14E51" w:rsidR="00007A15" w:rsidRPr="001A396F" w:rsidRDefault="00007A15" w:rsidP="00007A15">
      <w:r w:rsidRPr="001A396F">
        <w:t xml:space="preserve">In the following, we highlight our key </w:t>
      </w:r>
      <w:r w:rsidR="005E0874" w:rsidRPr="001A396F">
        <w:t xml:space="preserve">observation and </w:t>
      </w:r>
      <w:r w:rsidRPr="001A396F">
        <w:t>proposal</w:t>
      </w:r>
      <w:r w:rsidR="005E0874" w:rsidRPr="001A396F">
        <w:t>s</w:t>
      </w:r>
      <w:r w:rsidRPr="001A396F">
        <w:t xml:space="preserve"> related to</w:t>
      </w:r>
      <w:r w:rsidR="00F32816" w:rsidRPr="001A396F">
        <w:t xml:space="preserve"> </w:t>
      </w:r>
      <w:r w:rsidR="005E0874" w:rsidRPr="001A396F">
        <w:t>th</w:t>
      </w:r>
      <w:r w:rsidR="00F32816" w:rsidRPr="001A396F">
        <w:t xml:space="preserve">e </w:t>
      </w:r>
      <w:r w:rsidR="005E0874" w:rsidRPr="001A396F">
        <w:t xml:space="preserve">sidelink physical layer procedure in </w:t>
      </w:r>
      <w:r w:rsidRPr="001A396F">
        <w:t>NR V2X.</w:t>
      </w:r>
    </w:p>
    <w:p w14:paraId="191BFE6C" w14:textId="7428399F" w:rsidR="005E0874" w:rsidRPr="001A396F" w:rsidRDefault="005E0874" w:rsidP="005E0874">
      <w:pPr>
        <w:overflowPunct w:val="0"/>
        <w:textAlignment w:val="baseline"/>
        <w:rPr>
          <w:i/>
        </w:rPr>
      </w:pPr>
      <w:r w:rsidRPr="001A396F">
        <w:rPr>
          <w:rFonts w:eastAsia="MS Mincho"/>
          <w:b/>
          <w:i/>
        </w:rPr>
        <w:t xml:space="preserve">Observation </w:t>
      </w:r>
      <w:r w:rsidR="0075222F" w:rsidRPr="001A396F">
        <w:rPr>
          <w:rFonts w:eastAsia="MS Mincho"/>
          <w:b/>
          <w:i/>
        </w:rPr>
        <w:t>1</w:t>
      </w:r>
      <w:r w:rsidRPr="001A396F">
        <w:rPr>
          <w:rFonts w:eastAsia="MS Mincho"/>
          <w:b/>
          <w:i/>
        </w:rPr>
        <w:t xml:space="preserve">: </w:t>
      </w:r>
      <w:r w:rsidRPr="001A396F">
        <w:rPr>
          <w:rFonts w:eastAsia="MS Mincho"/>
          <w:i/>
        </w:rPr>
        <w:t xml:space="preserve">For NR sidelink mode-2 transmission, grant free transmission is an effective solution to alleviate the half duplex problem. </w:t>
      </w:r>
    </w:p>
    <w:p w14:paraId="7C5EB7E3" w14:textId="5A258E8A" w:rsidR="0075222F" w:rsidRPr="001A396F" w:rsidRDefault="0075222F" w:rsidP="0075222F">
      <w:pPr>
        <w:rPr>
          <w:i/>
        </w:rPr>
      </w:pPr>
      <w:r w:rsidRPr="001A396F">
        <w:rPr>
          <w:b/>
          <w:i/>
        </w:rPr>
        <w:lastRenderedPageBreak/>
        <w:t>Proposal 1:</w:t>
      </w:r>
      <w:r w:rsidRPr="001A396F">
        <w:rPr>
          <w:i/>
        </w:rPr>
        <w:t xml:space="preserve"> For NR sidelink, a feedback</w:t>
      </w:r>
      <w:r w:rsidR="007D7003" w:rsidRPr="001A396F">
        <w:rPr>
          <w:i/>
        </w:rPr>
        <w:t xml:space="preserve"> channel</w:t>
      </w:r>
      <w:r w:rsidRPr="001A396F">
        <w:rPr>
          <w:i/>
        </w:rPr>
        <w:t xml:space="preserve"> from destination UE to source UE is supported for mode-1 and mode-2. </w:t>
      </w:r>
    </w:p>
    <w:p w14:paraId="58C18968" w14:textId="77777777" w:rsidR="0075222F" w:rsidRPr="001A396F" w:rsidRDefault="0075222F" w:rsidP="0075222F">
      <w:pPr>
        <w:pStyle w:val="ListParagraph"/>
        <w:numPr>
          <w:ilvl w:val="0"/>
          <w:numId w:val="9"/>
        </w:numPr>
        <w:ind w:firstLineChars="0"/>
        <w:rPr>
          <w:i/>
        </w:rPr>
      </w:pPr>
      <w:r w:rsidRPr="001A396F">
        <w:rPr>
          <w:i/>
        </w:rPr>
        <w:t>For mode-1, the source UE sends the sidelink HARQ feedback information to gNB.</w:t>
      </w:r>
    </w:p>
    <w:p w14:paraId="2AEA3393" w14:textId="77777777" w:rsidR="0075222F" w:rsidRPr="001A396F" w:rsidRDefault="0075222F" w:rsidP="0075222F">
      <w:r w:rsidRPr="001A396F">
        <w:rPr>
          <w:rFonts w:eastAsia="MS Mincho"/>
          <w:b/>
          <w:i/>
        </w:rPr>
        <w:t>Proposal 2:</w:t>
      </w:r>
      <w:r w:rsidRPr="001A396F">
        <w:rPr>
          <w:rFonts w:eastAsia="MS Mincho"/>
          <w:i/>
        </w:rPr>
        <w:t xml:space="preserve"> For NR SL HARQ, </w:t>
      </w:r>
      <w:r w:rsidRPr="001A396F">
        <w:rPr>
          <w:rFonts w:hint="eastAsia"/>
        </w:rPr>
        <w:t xml:space="preserve"> </w:t>
      </w:r>
    </w:p>
    <w:p w14:paraId="75C947CB" w14:textId="5D9903E5" w:rsidR="0075222F" w:rsidRPr="001A396F" w:rsidRDefault="007D7003" w:rsidP="0075222F">
      <w:pPr>
        <w:pStyle w:val="ListParagraph"/>
        <w:numPr>
          <w:ilvl w:val="0"/>
          <w:numId w:val="19"/>
        </w:numPr>
        <w:ind w:firstLineChars="0"/>
        <w:rPr>
          <w:rFonts w:eastAsia="MS Mincho"/>
          <w:i/>
        </w:rPr>
      </w:pPr>
      <w:r w:rsidRPr="001A396F">
        <w:rPr>
          <w:rFonts w:eastAsia="MS Mincho"/>
          <w:i/>
        </w:rPr>
        <w:t>S</w:t>
      </w:r>
      <w:r w:rsidR="0075222F" w:rsidRPr="001A396F">
        <w:rPr>
          <w:rFonts w:eastAsia="MS Mincho"/>
          <w:i/>
        </w:rPr>
        <w:t>ynchronous and asynchronous HARQ are supported</w:t>
      </w:r>
      <w:r w:rsidR="00C51C37" w:rsidRPr="001A396F">
        <w:rPr>
          <w:rFonts w:eastAsia="MS Mincho"/>
          <w:i/>
        </w:rPr>
        <w:t>.</w:t>
      </w:r>
    </w:p>
    <w:p w14:paraId="45D43C31" w14:textId="52375FB4" w:rsidR="0075222F" w:rsidRPr="001A396F" w:rsidRDefault="007D7003" w:rsidP="0075222F">
      <w:pPr>
        <w:pStyle w:val="ListParagraph"/>
        <w:numPr>
          <w:ilvl w:val="0"/>
          <w:numId w:val="19"/>
        </w:numPr>
        <w:ind w:firstLineChars="0"/>
        <w:rPr>
          <w:rFonts w:eastAsia="MS Mincho"/>
          <w:i/>
        </w:rPr>
      </w:pPr>
      <w:r w:rsidRPr="001A396F">
        <w:rPr>
          <w:rFonts w:eastAsia="MS Mincho"/>
          <w:i/>
        </w:rPr>
        <w:t>A</w:t>
      </w:r>
      <w:r w:rsidR="0075222F" w:rsidRPr="001A396F">
        <w:rPr>
          <w:rFonts w:eastAsia="MS Mincho"/>
          <w:i/>
        </w:rPr>
        <w:t>daptive and non-adaptive HARQ are supported</w:t>
      </w:r>
      <w:r w:rsidR="00C51C37" w:rsidRPr="001A396F">
        <w:rPr>
          <w:rFonts w:eastAsia="MS Mincho"/>
          <w:i/>
        </w:rPr>
        <w:t>.</w:t>
      </w:r>
    </w:p>
    <w:p w14:paraId="5D6D13AF" w14:textId="3B63871B" w:rsidR="005E0874" w:rsidRPr="001A396F" w:rsidRDefault="005E0874" w:rsidP="005E0874">
      <w:pPr>
        <w:rPr>
          <w:i/>
        </w:rPr>
      </w:pPr>
      <w:r w:rsidRPr="001A396F">
        <w:rPr>
          <w:b/>
          <w:i/>
        </w:rPr>
        <w:t>Proposal 3:</w:t>
      </w:r>
      <w:r w:rsidRPr="001A396F">
        <w:rPr>
          <w:i/>
        </w:rPr>
        <w:t xml:space="preserve"> For NR SL HARQ transmission, source and destination IDs </w:t>
      </w:r>
      <w:r w:rsidR="007D7003" w:rsidRPr="001A396F">
        <w:rPr>
          <w:i/>
        </w:rPr>
        <w:t>are both</w:t>
      </w:r>
      <w:r w:rsidRPr="001A396F">
        <w:rPr>
          <w:i/>
        </w:rPr>
        <w:t xml:space="preserve"> carried in SCI</w:t>
      </w:r>
      <w:r w:rsidR="007D7003" w:rsidRPr="001A396F">
        <w:rPr>
          <w:i/>
        </w:rPr>
        <w:t xml:space="preserve"> for mode-1 and mode-1</w:t>
      </w:r>
      <w:r w:rsidRPr="001A396F">
        <w:rPr>
          <w:i/>
        </w:rPr>
        <w:t>.</w:t>
      </w:r>
    </w:p>
    <w:p w14:paraId="6E9ED26C" w14:textId="7442F8E3" w:rsidR="005E0874" w:rsidRPr="001A396F" w:rsidRDefault="005E0874" w:rsidP="005E0874">
      <w:pPr>
        <w:ind w:left="65"/>
        <w:rPr>
          <w:rFonts w:eastAsia="MS Mincho"/>
          <w:i/>
        </w:rPr>
      </w:pPr>
      <w:r w:rsidRPr="001A396F">
        <w:rPr>
          <w:rFonts w:eastAsia="MS Mincho"/>
          <w:b/>
          <w:i/>
        </w:rPr>
        <w:t xml:space="preserve">Proposal 4: </w:t>
      </w:r>
      <w:r w:rsidRPr="001A396F">
        <w:rPr>
          <w:rFonts w:eastAsia="MS Mincho"/>
          <w:i/>
        </w:rPr>
        <w:t xml:space="preserve">To support NR SL parallel HARQ transmissions for high data rate, HARQ process ID is carried in SCI.  </w:t>
      </w:r>
    </w:p>
    <w:p w14:paraId="5B111AED" w14:textId="77777777" w:rsidR="0075222F" w:rsidRPr="001A396F" w:rsidRDefault="0075222F" w:rsidP="0075222F">
      <w:pPr>
        <w:rPr>
          <w:i/>
          <w:lang w:eastAsia="zh-CN"/>
        </w:rPr>
      </w:pPr>
      <w:r w:rsidRPr="001A396F">
        <w:rPr>
          <w:rFonts w:hint="eastAsia"/>
          <w:b/>
          <w:i/>
          <w:lang w:eastAsia="zh-CN"/>
        </w:rPr>
        <w:t xml:space="preserve">Proposal </w:t>
      </w:r>
      <w:r w:rsidRPr="001A396F">
        <w:rPr>
          <w:b/>
          <w:i/>
          <w:lang w:eastAsia="zh-CN"/>
        </w:rPr>
        <w:t>5</w:t>
      </w:r>
      <w:r w:rsidRPr="001A396F">
        <w:rPr>
          <w:rFonts w:hint="eastAsia"/>
          <w:b/>
          <w:i/>
          <w:lang w:eastAsia="zh-CN"/>
        </w:rPr>
        <w:t xml:space="preserve">: </w:t>
      </w:r>
      <w:r w:rsidRPr="001A396F">
        <w:rPr>
          <w:i/>
          <w:lang w:eastAsia="zh-CN"/>
        </w:rPr>
        <w:t>For NR SL link adaptation, the CSI feedback at least includes the following parameters:</w:t>
      </w:r>
    </w:p>
    <w:p w14:paraId="3A42D1A9" w14:textId="315F4B5E" w:rsidR="0075222F" w:rsidRPr="001A396F" w:rsidRDefault="0075222F" w:rsidP="0075222F">
      <w:pPr>
        <w:pStyle w:val="ListParagraph"/>
        <w:numPr>
          <w:ilvl w:val="0"/>
          <w:numId w:val="14"/>
        </w:numPr>
        <w:ind w:firstLineChars="0"/>
        <w:rPr>
          <w:i/>
          <w:lang w:eastAsia="zh-CN"/>
        </w:rPr>
      </w:pPr>
      <w:r w:rsidRPr="001A396F">
        <w:rPr>
          <w:i/>
          <w:lang w:eastAsia="zh-CN"/>
        </w:rPr>
        <w:t>CQI for performing AMC</w:t>
      </w:r>
      <w:r w:rsidR="00C51C37" w:rsidRPr="001A396F">
        <w:rPr>
          <w:i/>
          <w:lang w:eastAsia="zh-CN"/>
        </w:rPr>
        <w:t>.</w:t>
      </w:r>
    </w:p>
    <w:p w14:paraId="307218E3" w14:textId="2FDB19DC" w:rsidR="0075222F" w:rsidRPr="001A396F" w:rsidRDefault="0075222F" w:rsidP="0075222F">
      <w:pPr>
        <w:pStyle w:val="ListParagraph"/>
        <w:numPr>
          <w:ilvl w:val="0"/>
          <w:numId w:val="14"/>
        </w:numPr>
        <w:ind w:firstLineChars="0"/>
        <w:rPr>
          <w:i/>
          <w:lang w:eastAsia="zh-CN"/>
        </w:rPr>
      </w:pPr>
      <w:r w:rsidRPr="001A396F">
        <w:rPr>
          <w:i/>
          <w:lang w:eastAsia="zh-CN"/>
        </w:rPr>
        <w:t>PMI, RI for performing closed-loop MIMO</w:t>
      </w:r>
      <w:r w:rsidR="00C51C37" w:rsidRPr="001A396F">
        <w:rPr>
          <w:i/>
          <w:lang w:eastAsia="zh-CN"/>
        </w:rPr>
        <w:t>.</w:t>
      </w:r>
    </w:p>
    <w:p w14:paraId="243183CC" w14:textId="037BD60E" w:rsidR="0075222F" w:rsidRPr="001A396F" w:rsidRDefault="0075222F" w:rsidP="0075222F">
      <w:pPr>
        <w:pStyle w:val="ListParagraph"/>
        <w:numPr>
          <w:ilvl w:val="0"/>
          <w:numId w:val="14"/>
        </w:numPr>
        <w:ind w:firstLineChars="0"/>
        <w:rPr>
          <w:i/>
          <w:lang w:eastAsia="zh-CN"/>
        </w:rPr>
      </w:pPr>
      <w:r w:rsidRPr="001A396F">
        <w:rPr>
          <w:i/>
          <w:lang w:eastAsia="zh-CN"/>
        </w:rPr>
        <w:t>CRI, SRI and RSRP for performing beamforming</w:t>
      </w:r>
      <w:r w:rsidR="00C51C37" w:rsidRPr="001A396F">
        <w:rPr>
          <w:i/>
          <w:lang w:eastAsia="zh-CN"/>
        </w:rPr>
        <w:t>.</w:t>
      </w:r>
    </w:p>
    <w:p w14:paraId="1A99FFF4" w14:textId="40CF955A" w:rsidR="0075222F" w:rsidRPr="001A396F" w:rsidRDefault="0075222F" w:rsidP="0075222F">
      <w:pPr>
        <w:pStyle w:val="ListParagraph"/>
        <w:numPr>
          <w:ilvl w:val="0"/>
          <w:numId w:val="14"/>
        </w:numPr>
        <w:ind w:firstLineChars="0"/>
        <w:rPr>
          <w:i/>
          <w:lang w:eastAsia="zh-CN"/>
        </w:rPr>
      </w:pPr>
      <w:r w:rsidRPr="001A396F">
        <w:rPr>
          <w:i/>
          <w:lang w:eastAsia="zh-CN"/>
        </w:rPr>
        <w:t>Doppler spread and delay spread for numerology adaptation</w:t>
      </w:r>
      <w:r w:rsidR="00C51C37" w:rsidRPr="001A396F">
        <w:rPr>
          <w:i/>
          <w:lang w:eastAsia="zh-CN"/>
        </w:rPr>
        <w:t>.</w:t>
      </w:r>
    </w:p>
    <w:p w14:paraId="20FCFB20" w14:textId="77777777" w:rsidR="0075222F" w:rsidRPr="001A396F" w:rsidRDefault="0075222F" w:rsidP="0075222F">
      <w:pPr>
        <w:pStyle w:val="ListParagraph"/>
        <w:numPr>
          <w:ilvl w:val="0"/>
          <w:numId w:val="14"/>
        </w:numPr>
        <w:ind w:firstLineChars="0"/>
        <w:rPr>
          <w:i/>
          <w:lang w:eastAsia="zh-CN"/>
        </w:rPr>
      </w:pPr>
      <w:r w:rsidRPr="001A396F">
        <w:rPr>
          <w:i/>
          <w:lang w:eastAsia="zh-CN"/>
        </w:rPr>
        <w:t xml:space="preserve">RSRP for performing closed-loop SL power control. </w:t>
      </w:r>
    </w:p>
    <w:p w14:paraId="179CBE44" w14:textId="0F00B3A7" w:rsidR="005E0874" w:rsidRPr="001A396F" w:rsidRDefault="005E0874" w:rsidP="005E0874">
      <w:pPr>
        <w:rPr>
          <w:i/>
          <w:lang w:eastAsia="zh-CN"/>
        </w:rPr>
      </w:pPr>
      <w:r w:rsidRPr="001A396F">
        <w:rPr>
          <w:b/>
          <w:i/>
          <w:lang w:eastAsia="zh-CN"/>
        </w:rPr>
        <w:t xml:space="preserve">Proposal </w:t>
      </w:r>
      <w:r w:rsidR="0075222F" w:rsidRPr="001A396F">
        <w:rPr>
          <w:b/>
          <w:i/>
          <w:lang w:eastAsia="zh-CN"/>
        </w:rPr>
        <w:t>6</w:t>
      </w:r>
      <w:r w:rsidRPr="001A396F">
        <w:rPr>
          <w:b/>
          <w:i/>
          <w:lang w:eastAsia="zh-CN"/>
        </w:rPr>
        <w:t xml:space="preserve">: </w:t>
      </w:r>
      <w:r w:rsidRPr="001A396F">
        <w:rPr>
          <w:rFonts w:hint="eastAsia"/>
          <w:i/>
          <w:lang w:eastAsia="zh-CN"/>
        </w:rPr>
        <w:t xml:space="preserve">CSI feedback periodicity </w:t>
      </w:r>
      <w:r w:rsidRPr="001A396F">
        <w:rPr>
          <w:i/>
          <w:lang w:eastAsia="zh-CN"/>
        </w:rPr>
        <w:t>should be configurable</w:t>
      </w:r>
      <w:r w:rsidR="0075222F" w:rsidRPr="001A396F">
        <w:rPr>
          <w:i/>
          <w:lang w:eastAsia="zh-CN"/>
        </w:rPr>
        <w:t xml:space="preserve"> </w:t>
      </w:r>
      <w:r w:rsidR="007D7003" w:rsidRPr="001A396F">
        <w:rPr>
          <w:i/>
          <w:lang w:eastAsia="zh-CN"/>
        </w:rPr>
        <w:t>for</w:t>
      </w:r>
      <w:r w:rsidR="0075222F" w:rsidRPr="001A396F">
        <w:rPr>
          <w:i/>
          <w:lang w:eastAsia="zh-CN"/>
        </w:rPr>
        <w:t xml:space="preserve"> </w:t>
      </w:r>
      <w:r w:rsidR="007D7003" w:rsidRPr="001A396F">
        <w:rPr>
          <w:i/>
          <w:lang w:eastAsia="zh-CN"/>
        </w:rPr>
        <w:t xml:space="preserve">different types of </w:t>
      </w:r>
      <w:r w:rsidR="0075222F" w:rsidRPr="001A396F">
        <w:rPr>
          <w:i/>
          <w:lang w:eastAsia="zh-CN"/>
        </w:rPr>
        <w:t>feedback information</w:t>
      </w:r>
      <w:r w:rsidRPr="001A396F">
        <w:rPr>
          <w:i/>
          <w:lang w:eastAsia="zh-CN"/>
        </w:rPr>
        <w:t xml:space="preserve">. </w:t>
      </w:r>
    </w:p>
    <w:p w14:paraId="3231E087" w14:textId="206CFB1F" w:rsidR="005E0874" w:rsidRPr="001A396F" w:rsidRDefault="005E0874" w:rsidP="005E0874">
      <w:pPr>
        <w:rPr>
          <w:i/>
        </w:rPr>
      </w:pPr>
      <w:r w:rsidRPr="001A396F">
        <w:rPr>
          <w:b/>
          <w:i/>
        </w:rPr>
        <w:t>Proposal</w:t>
      </w:r>
      <w:r w:rsidRPr="001A396F">
        <w:t xml:space="preserve"> </w:t>
      </w:r>
      <w:r w:rsidR="0075222F" w:rsidRPr="001A396F">
        <w:rPr>
          <w:b/>
          <w:i/>
        </w:rPr>
        <w:t>7</w:t>
      </w:r>
      <w:r w:rsidRPr="001A396F">
        <w:rPr>
          <w:b/>
          <w:i/>
        </w:rPr>
        <w:t>:</w:t>
      </w:r>
      <w:r w:rsidRPr="001A396F">
        <w:t xml:space="preserve"> </w:t>
      </w:r>
      <w:r w:rsidRPr="001A396F">
        <w:rPr>
          <w:i/>
        </w:rPr>
        <w:t xml:space="preserve">Reuse LTE V2X/LTE D2D open loop power control mechanism for NR V2X open loop power control. For NR sidelink mode-1, reuse the LTE D2D mechanism to disable power control. </w:t>
      </w:r>
    </w:p>
    <w:p w14:paraId="3E7F6A18" w14:textId="53709EF1" w:rsidR="005E0874" w:rsidRPr="001A396F" w:rsidRDefault="005E0874" w:rsidP="005E0874">
      <w:pPr>
        <w:rPr>
          <w:i/>
          <w:lang w:eastAsia="zh-CN"/>
        </w:rPr>
      </w:pPr>
      <w:r w:rsidRPr="001A396F">
        <w:rPr>
          <w:rFonts w:hint="eastAsia"/>
          <w:b/>
          <w:i/>
          <w:lang w:eastAsia="zh-CN"/>
        </w:rPr>
        <w:t xml:space="preserve">Proposal </w:t>
      </w:r>
      <w:r w:rsidR="0075222F" w:rsidRPr="001A396F">
        <w:rPr>
          <w:b/>
          <w:i/>
          <w:lang w:eastAsia="zh-CN"/>
        </w:rPr>
        <w:t>8</w:t>
      </w:r>
      <w:r w:rsidRPr="001A396F">
        <w:rPr>
          <w:rFonts w:hint="eastAsia"/>
          <w:b/>
          <w:i/>
          <w:lang w:eastAsia="zh-CN"/>
        </w:rPr>
        <w:t xml:space="preserve">: </w:t>
      </w:r>
      <w:r w:rsidRPr="001A396F">
        <w:rPr>
          <w:i/>
          <w:lang w:eastAsia="zh-CN"/>
        </w:rPr>
        <w:t xml:space="preserve">Closed-loop power control for unicast and groupcast over sidelink should be supported. </w:t>
      </w:r>
    </w:p>
    <w:p w14:paraId="3915E666" w14:textId="44BCF9E9" w:rsidR="005E0874" w:rsidRPr="001A396F" w:rsidRDefault="005E0874" w:rsidP="005E0874">
      <w:pPr>
        <w:rPr>
          <w:i/>
        </w:rPr>
      </w:pPr>
      <w:r w:rsidRPr="001A396F">
        <w:rPr>
          <w:b/>
          <w:i/>
        </w:rPr>
        <w:t xml:space="preserve">Proposal </w:t>
      </w:r>
      <w:r w:rsidR="0075222F" w:rsidRPr="001A396F">
        <w:rPr>
          <w:b/>
          <w:i/>
        </w:rPr>
        <w:t>9</w:t>
      </w:r>
      <w:r w:rsidRPr="001A396F">
        <w:rPr>
          <w:i/>
        </w:rPr>
        <w:t>: Open- and closed-loop power control should take beam-based sidelink transmission into account.</w:t>
      </w:r>
    </w:p>
    <w:p w14:paraId="6D477FB4" w14:textId="4154303E" w:rsidR="005E0874" w:rsidRPr="001A396F" w:rsidRDefault="005E0874" w:rsidP="005E0874">
      <w:pPr>
        <w:rPr>
          <w:i/>
          <w:lang w:eastAsia="zh-CN"/>
        </w:rPr>
      </w:pPr>
      <w:r w:rsidRPr="001A396F">
        <w:rPr>
          <w:b/>
          <w:i/>
          <w:lang w:eastAsia="zh-CN"/>
        </w:rPr>
        <w:t xml:space="preserve">Proposal </w:t>
      </w:r>
      <w:r w:rsidR="0075222F" w:rsidRPr="001A396F">
        <w:rPr>
          <w:b/>
          <w:i/>
          <w:lang w:eastAsia="zh-CN"/>
        </w:rPr>
        <w:t>10</w:t>
      </w:r>
      <w:r w:rsidRPr="001A396F">
        <w:rPr>
          <w:b/>
          <w:i/>
          <w:lang w:eastAsia="zh-CN"/>
        </w:rPr>
        <w:t xml:space="preserve">: </w:t>
      </w:r>
      <w:r w:rsidRPr="001A396F">
        <w:rPr>
          <w:i/>
          <w:lang w:eastAsia="zh-CN"/>
        </w:rPr>
        <w:t xml:space="preserve">Open-loop MIMO schemes based on SFBC should be considered for sidelink unicast, groupcast, and broadcast communications. </w:t>
      </w:r>
    </w:p>
    <w:p w14:paraId="6AFAFC39" w14:textId="1AEEA24A" w:rsidR="005E0874" w:rsidRPr="001A396F" w:rsidRDefault="005E0874" w:rsidP="005E0874">
      <w:pPr>
        <w:rPr>
          <w:i/>
          <w:lang w:eastAsia="zh-CN"/>
        </w:rPr>
      </w:pPr>
      <w:r w:rsidRPr="001A396F">
        <w:rPr>
          <w:b/>
          <w:i/>
          <w:lang w:eastAsia="zh-CN"/>
        </w:rPr>
        <w:t>Proposal 1</w:t>
      </w:r>
      <w:r w:rsidR="0075222F" w:rsidRPr="001A396F">
        <w:rPr>
          <w:b/>
          <w:i/>
          <w:lang w:eastAsia="zh-CN"/>
        </w:rPr>
        <w:t>1</w:t>
      </w:r>
      <w:r w:rsidRPr="001A396F">
        <w:rPr>
          <w:b/>
          <w:i/>
          <w:lang w:eastAsia="zh-CN"/>
        </w:rPr>
        <w:t xml:space="preserve">: </w:t>
      </w:r>
      <w:r w:rsidRPr="001A396F">
        <w:rPr>
          <w:i/>
          <w:lang w:eastAsia="zh-CN"/>
        </w:rPr>
        <w:t>Closed-loop MIMO scheme should be considered at least for sidelink unicast communication.</w:t>
      </w:r>
    </w:p>
    <w:p w14:paraId="39AAFCD6" w14:textId="013F3F35" w:rsidR="005E0874" w:rsidRPr="001A396F" w:rsidRDefault="005E0874" w:rsidP="005E0874">
      <w:pPr>
        <w:rPr>
          <w:bCs/>
          <w:i/>
          <w:iCs/>
          <w:color w:val="000000"/>
          <w:lang w:eastAsia="zh-CN"/>
        </w:rPr>
      </w:pPr>
      <w:r w:rsidRPr="001A396F">
        <w:rPr>
          <w:b/>
          <w:bCs/>
          <w:i/>
          <w:iCs/>
          <w:color w:val="000000"/>
        </w:rPr>
        <w:t>Proposal 1</w:t>
      </w:r>
      <w:r w:rsidR="0075222F" w:rsidRPr="001A396F">
        <w:rPr>
          <w:b/>
          <w:bCs/>
          <w:i/>
          <w:iCs/>
          <w:color w:val="000000"/>
        </w:rPr>
        <w:t>2</w:t>
      </w:r>
      <w:r w:rsidRPr="001A396F">
        <w:rPr>
          <w:b/>
          <w:bCs/>
          <w:i/>
          <w:iCs/>
          <w:color w:val="000000"/>
        </w:rPr>
        <w:t xml:space="preserve">: </w:t>
      </w:r>
      <w:r w:rsidRPr="001A396F">
        <w:rPr>
          <w:bCs/>
          <w:i/>
          <w:iCs/>
          <w:color w:val="000000"/>
        </w:rPr>
        <w:t>Beamforming and beam sweeping techniques should be considered for sidelink unicast, groupcast, and broadcast communications.</w:t>
      </w:r>
    </w:p>
    <w:p w14:paraId="252BCE5F" w14:textId="78EA8003" w:rsidR="002C0F78" w:rsidRPr="001A396F" w:rsidRDefault="005E0874" w:rsidP="002C0F78">
      <w:pPr>
        <w:rPr>
          <w:i/>
          <w:lang w:eastAsia="zh-CN"/>
        </w:rPr>
      </w:pPr>
      <w:r w:rsidRPr="001A396F">
        <w:rPr>
          <w:b/>
          <w:i/>
          <w:lang w:eastAsia="zh-CN"/>
        </w:rPr>
        <w:t>P</w:t>
      </w:r>
      <w:r w:rsidRPr="001A396F">
        <w:rPr>
          <w:rFonts w:hint="eastAsia"/>
          <w:b/>
          <w:i/>
          <w:lang w:eastAsia="zh-CN"/>
        </w:rPr>
        <w:t xml:space="preserve">roposal </w:t>
      </w:r>
      <w:r w:rsidRPr="001A396F">
        <w:rPr>
          <w:b/>
          <w:i/>
          <w:lang w:eastAsia="zh-CN"/>
        </w:rPr>
        <w:t>1</w:t>
      </w:r>
      <w:r w:rsidR="0075222F" w:rsidRPr="001A396F">
        <w:rPr>
          <w:b/>
          <w:i/>
          <w:lang w:eastAsia="zh-CN"/>
        </w:rPr>
        <w:t>3</w:t>
      </w:r>
      <w:r w:rsidRPr="001A396F">
        <w:rPr>
          <w:b/>
          <w:i/>
          <w:lang w:eastAsia="zh-CN"/>
        </w:rPr>
        <w:t xml:space="preserve">: </w:t>
      </w:r>
      <w:r w:rsidRPr="001A396F">
        <w:rPr>
          <w:i/>
          <w:lang w:eastAsia="ko-KR"/>
        </w:rPr>
        <w:t xml:space="preserve"> Use of FDM, TDM, and SDM should be supported for </w:t>
      </w:r>
      <w:r w:rsidR="002C0F78" w:rsidRPr="001A396F">
        <w:rPr>
          <w:i/>
          <w:lang w:eastAsia="ko-KR"/>
        </w:rPr>
        <w:t xml:space="preserve">a UE to do </w:t>
      </w:r>
      <w:r w:rsidRPr="001A396F">
        <w:rPr>
          <w:i/>
          <w:lang w:eastAsia="ko-KR"/>
        </w:rPr>
        <w:t>physical layer multiplexing of unicast, groupcast, and broadcast sidelink transmissions with different transmission requirements</w:t>
      </w:r>
      <w:r w:rsidR="002C0F78" w:rsidRPr="001A396F">
        <w:rPr>
          <w:i/>
          <w:lang w:eastAsia="ko-KR"/>
        </w:rPr>
        <w:t xml:space="preserve"> and numerologies</w:t>
      </w:r>
      <w:r w:rsidR="002C0F78" w:rsidRPr="001A396F">
        <w:rPr>
          <w:i/>
          <w:lang w:eastAsia="zh-CN"/>
        </w:rPr>
        <w:t>.</w:t>
      </w:r>
    </w:p>
    <w:p w14:paraId="2A357CBD" w14:textId="23B3DC75" w:rsidR="005E0874" w:rsidRPr="001A396F" w:rsidRDefault="002C0F78" w:rsidP="0075222F">
      <w:pPr>
        <w:pStyle w:val="ListParagraph"/>
        <w:numPr>
          <w:ilvl w:val="0"/>
          <w:numId w:val="13"/>
        </w:numPr>
        <w:ind w:firstLineChars="0"/>
        <w:rPr>
          <w:i/>
          <w:lang w:eastAsia="zh-CN"/>
        </w:rPr>
      </w:pPr>
      <w:r w:rsidRPr="001A396F">
        <w:rPr>
          <w:i/>
          <w:lang w:eastAsia="zh-CN"/>
        </w:rPr>
        <w:t xml:space="preserve">FDM multiplexing </w:t>
      </w:r>
      <w:r w:rsidR="006F0721" w:rsidRPr="001A396F">
        <w:rPr>
          <w:i/>
          <w:lang w:eastAsia="zh-CN"/>
        </w:rPr>
        <w:t xml:space="preserve">with different numerologies </w:t>
      </w:r>
      <w:r w:rsidRPr="001A396F">
        <w:rPr>
          <w:i/>
          <w:lang w:eastAsia="zh-CN"/>
        </w:rPr>
        <w:t>is supported in multiple carrier</w:t>
      </w:r>
      <w:r w:rsidR="006F0721" w:rsidRPr="001A396F">
        <w:rPr>
          <w:i/>
          <w:lang w:eastAsia="zh-CN"/>
        </w:rPr>
        <w:t>.</w:t>
      </w:r>
    </w:p>
    <w:p w14:paraId="7468CE25" w14:textId="77777777" w:rsidR="00007A15" w:rsidRPr="001A396F" w:rsidRDefault="00007A15" w:rsidP="00007A15">
      <w:pPr>
        <w:pStyle w:val="Heading1"/>
        <w:widowControl w:val="0"/>
        <w:autoSpaceDE/>
        <w:autoSpaceDN/>
        <w:adjustRightInd/>
        <w:spacing w:before="156" w:afterLines="50"/>
        <w:ind w:left="567" w:hanging="567"/>
        <w:rPr>
          <w:rFonts w:eastAsia="MS Mincho"/>
          <w:kern w:val="32"/>
          <w:szCs w:val="32"/>
        </w:rPr>
      </w:pPr>
      <w:r w:rsidRPr="001A396F">
        <w:rPr>
          <w:rFonts w:eastAsia="MS Mincho"/>
          <w:kern w:val="32"/>
          <w:szCs w:val="32"/>
        </w:rPr>
        <w:t>References</w:t>
      </w:r>
    </w:p>
    <w:p w14:paraId="73B95102" w14:textId="78FEC26E" w:rsidR="00087EB5" w:rsidRPr="001A396F" w:rsidRDefault="00087EB5" w:rsidP="00DC365B">
      <w:pPr>
        <w:pStyle w:val="References"/>
        <w:numPr>
          <w:ilvl w:val="0"/>
          <w:numId w:val="6"/>
        </w:numPr>
        <w:ind w:left="420" w:hanging="420"/>
        <w:rPr>
          <w:szCs w:val="20"/>
          <w:lang w:eastAsia="zh-CN"/>
        </w:rPr>
      </w:pPr>
      <w:bookmarkStart w:id="16" w:name="_Ref524361899"/>
      <w:bookmarkStart w:id="17" w:name="_Ref524361733"/>
      <w:bookmarkStart w:id="18" w:name="_Ref520111050"/>
      <w:bookmarkStart w:id="19" w:name="_Ref519073164"/>
      <w:bookmarkStart w:id="20" w:name="_Ref516217447"/>
      <w:r w:rsidRPr="001A396F">
        <w:rPr>
          <w:szCs w:val="20"/>
          <w:lang w:eastAsia="zh-CN"/>
        </w:rPr>
        <w:t>Chairman</w:t>
      </w:r>
      <w:r w:rsidR="000B7928" w:rsidRPr="001A396F">
        <w:rPr>
          <w:szCs w:val="20"/>
          <w:lang w:eastAsia="zh-CN"/>
        </w:rPr>
        <w:t xml:space="preserve"> notes</w:t>
      </w:r>
      <w:r w:rsidRPr="001A396F">
        <w:rPr>
          <w:szCs w:val="20"/>
          <w:lang w:eastAsia="zh-CN"/>
        </w:rPr>
        <w:t>, RAN1#94</w:t>
      </w:r>
      <w:r w:rsidR="003179AE" w:rsidRPr="001A396F">
        <w:rPr>
          <w:szCs w:val="20"/>
          <w:lang w:eastAsia="zh-CN"/>
        </w:rPr>
        <w:t>bis</w:t>
      </w:r>
      <w:r w:rsidRPr="001A396F">
        <w:rPr>
          <w:szCs w:val="20"/>
          <w:lang w:eastAsia="zh-CN"/>
        </w:rPr>
        <w:t xml:space="preserve">, </w:t>
      </w:r>
      <w:r w:rsidR="003179AE" w:rsidRPr="001A396F">
        <w:rPr>
          <w:szCs w:val="20"/>
          <w:lang w:eastAsia="zh-CN"/>
        </w:rPr>
        <w:t>Chengdu</w:t>
      </w:r>
      <w:r w:rsidRPr="001A396F">
        <w:rPr>
          <w:szCs w:val="20"/>
          <w:lang w:eastAsia="zh-CN"/>
        </w:rPr>
        <w:t xml:space="preserve">, </w:t>
      </w:r>
      <w:r w:rsidR="003179AE" w:rsidRPr="001A396F">
        <w:rPr>
          <w:szCs w:val="20"/>
          <w:lang w:eastAsia="zh-CN"/>
        </w:rPr>
        <w:t>China</w:t>
      </w:r>
      <w:r w:rsidRPr="001A396F">
        <w:rPr>
          <w:szCs w:val="20"/>
          <w:lang w:eastAsia="zh-CN"/>
        </w:rPr>
        <w:t xml:space="preserve">, </w:t>
      </w:r>
      <w:r w:rsidR="003179AE" w:rsidRPr="001A396F">
        <w:rPr>
          <w:szCs w:val="20"/>
          <w:lang w:eastAsia="zh-CN"/>
        </w:rPr>
        <w:t>October</w:t>
      </w:r>
      <w:r w:rsidRPr="001A396F">
        <w:rPr>
          <w:szCs w:val="20"/>
          <w:lang w:eastAsia="zh-CN"/>
        </w:rPr>
        <w:t xml:space="preserve"> 2018.</w:t>
      </w:r>
      <w:bookmarkEnd w:id="16"/>
    </w:p>
    <w:p w14:paraId="637113E5" w14:textId="7CBF4AA4" w:rsidR="00D567C8" w:rsidRPr="001A396F" w:rsidRDefault="00D73F02" w:rsidP="00C51C37">
      <w:pPr>
        <w:pStyle w:val="References"/>
        <w:numPr>
          <w:ilvl w:val="0"/>
          <w:numId w:val="6"/>
        </w:numPr>
        <w:ind w:left="420" w:hanging="420"/>
        <w:rPr>
          <w:szCs w:val="20"/>
          <w:lang w:eastAsia="zh-CN"/>
        </w:rPr>
      </w:pPr>
      <w:bookmarkStart w:id="21" w:name="_Ref528850596"/>
      <w:r w:rsidRPr="001A396F">
        <w:rPr>
          <w:szCs w:val="20"/>
          <w:lang w:eastAsia="zh-CN"/>
        </w:rPr>
        <w:t>R1-1813554</w:t>
      </w:r>
      <w:r w:rsidR="00D567C8" w:rsidRPr="001A396F">
        <w:rPr>
          <w:szCs w:val="20"/>
          <w:lang w:eastAsia="zh-CN"/>
        </w:rPr>
        <w:t>, “</w:t>
      </w:r>
      <w:r w:rsidR="00932BEC" w:rsidRPr="001A396F">
        <w:rPr>
          <w:szCs w:val="20"/>
          <w:lang w:eastAsia="zh-CN"/>
        </w:rPr>
        <w:t>Design and contents of PSCCH and PSFCH</w:t>
      </w:r>
      <w:r w:rsidR="00D567C8" w:rsidRPr="001A396F">
        <w:rPr>
          <w:szCs w:val="20"/>
          <w:lang w:eastAsia="zh-CN"/>
        </w:rPr>
        <w:t>”, Huawei, HiSilicon, RAN1#95, Spokane, USA, November 2018.</w:t>
      </w:r>
      <w:bookmarkEnd w:id="21"/>
    </w:p>
    <w:p w14:paraId="7C5EC8F1" w14:textId="299291DB" w:rsidR="00A103DE" w:rsidRPr="001A396F" w:rsidRDefault="00D73F02" w:rsidP="00DC365B">
      <w:pPr>
        <w:pStyle w:val="References"/>
        <w:numPr>
          <w:ilvl w:val="0"/>
          <w:numId w:val="6"/>
        </w:numPr>
        <w:rPr>
          <w:szCs w:val="20"/>
          <w:lang w:eastAsia="zh-CN"/>
        </w:rPr>
      </w:pPr>
      <w:bookmarkStart w:id="22" w:name="_Ref528259440"/>
      <w:bookmarkStart w:id="23" w:name="_Ref524103325"/>
      <w:bookmarkStart w:id="24" w:name="_Ref521400881"/>
      <w:bookmarkEnd w:id="17"/>
      <w:bookmarkEnd w:id="18"/>
      <w:bookmarkEnd w:id="19"/>
      <w:r w:rsidRPr="001A396F">
        <w:rPr>
          <w:szCs w:val="20"/>
          <w:lang w:eastAsia="zh-CN"/>
        </w:rPr>
        <w:t>R1-1813553</w:t>
      </w:r>
      <w:r w:rsidR="00A103DE" w:rsidRPr="001A396F">
        <w:rPr>
          <w:szCs w:val="20"/>
          <w:lang w:eastAsia="zh-CN"/>
        </w:rPr>
        <w:t>, “Sidelink CSI”, Huawei, HiSilicon, RAN1#95, Spokane, USA, November 2018.</w:t>
      </w:r>
      <w:bookmarkEnd w:id="22"/>
    </w:p>
    <w:p w14:paraId="11F3CADC" w14:textId="5DE280A3" w:rsidR="00DC365B" w:rsidRPr="001A396F" w:rsidRDefault="00DC365B" w:rsidP="002969DB">
      <w:pPr>
        <w:pStyle w:val="References"/>
        <w:numPr>
          <w:ilvl w:val="0"/>
          <w:numId w:val="6"/>
        </w:numPr>
        <w:ind w:left="420" w:hanging="420"/>
        <w:rPr>
          <w:szCs w:val="20"/>
          <w:lang w:eastAsia="zh-CN"/>
        </w:rPr>
      </w:pPr>
      <w:bookmarkStart w:id="25" w:name="_Ref528776194"/>
      <w:r w:rsidRPr="001A396F">
        <w:rPr>
          <w:szCs w:val="20"/>
          <w:lang w:eastAsia="zh-CN"/>
        </w:rPr>
        <w:t>R1-</w:t>
      </w:r>
      <w:r w:rsidR="00932BEC" w:rsidRPr="001A396F">
        <w:rPr>
          <w:szCs w:val="20"/>
          <w:lang w:eastAsia="zh-CN"/>
        </w:rPr>
        <w:t>1812207</w:t>
      </w:r>
      <w:r w:rsidRPr="001A396F">
        <w:rPr>
          <w:szCs w:val="20"/>
          <w:lang w:eastAsia="zh-CN"/>
        </w:rPr>
        <w:t>, “Discussion on Reference Signal for Sidelink Control and Data Channel Design”, Huawei, HiSilicon, RAN1#95, Spokane, USA, November 2018.</w:t>
      </w:r>
      <w:bookmarkEnd w:id="25"/>
    </w:p>
    <w:p w14:paraId="1C9D7145" w14:textId="5F0F270D" w:rsidR="005B7C33" w:rsidRPr="001A396F" w:rsidRDefault="005B7C33" w:rsidP="00DC365B">
      <w:pPr>
        <w:pStyle w:val="References"/>
        <w:numPr>
          <w:ilvl w:val="0"/>
          <w:numId w:val="6"/>
        </w:numPr>
        <w:ind w:left="420" w:hanging="420"/>
        <w:rPr>
          <w:szCs w:val="20"/>
          <w:lang w:eastAsia="zh-CN"/>
        </w:rPr>
      </w:pPr>
      <w:bookmarkStart w:id="26" w:name="_Ref527731377"/>
      <w:bookmarkStart w:id="27" w:name="_Ref525123082"/>
      <w:r w:rsidRPr="001A396F">
        <w:rPr>
          <w:szCs w:val="20"/>
          <w:lang w:eastAsia="zh-CN"/>
        </w:rPr>
        <w:t>TS 36.213, “Physical layer procedures”</w:t>
      </w:r>
      <w:bookmarkEnd w:id="26"/>
    </w:p>
    <w:p w14:paraId="362FC892" w14:textId="2B6AB1F5" w:rsidR="000B7928" w:rsidRPr="001A396F" w:rsidRDefault="003D50E6" w:rsidP="00DC365B">
      <w:pPr>
        <w:pStyle w:val="References"/>
        <w:numPr>
          <w:ilvl w:val="0"/>
          <w:numId w:val="6"/>
        </w:numPr>
        <w:ind w:left="420" w:hanging="420"/>
        <w:rPr>
          <w:szCs w:val="20"/>
          <w:lang w:eastAsia="zh-CN"/>
        </w:rPr>
      </w:pPr>
      <w:bookmarkStart w:id="28" w:name="_Ref527731452"/>
      <w:r w:rsidRPr="001A396F">
        <w:rPr>
          <w:szCs w:val="20"/>
          <w:lang w:eastAsia="zh-CN"/>
        </w:rPr>
        <w:t>R1-1808000, Chairman notes, RAN1#94, Gothenburg, Sweden, August 2018.</w:t>
      </w:r>
      <w:bookmarkEnd w:id="28"/>
      <w:r w:rsidRPr="001A396F">
        <w:rPr>
          <w:szCs w:val="20"/>
          <w:lang w:eastAsia="zh-CN"/>
        </w:rPr>
        <w:t xml:space="preserve"> </w:t>
      </w:r>
      <w:bookmarkEnd w:id="23"/>
      <w:bookmarkEnd w:id="27"/>
    </w:p>
    <w:p w14:paraId="622E5F95" w14:textId="2E88C41C" w:rsidR="00805563" w:rsidRPr="001A396F" w:rsidRDefault="001E1FB2" w:rsidP="00DC365B">
      <w:pPr>
        <w:pStyle w:val="References"/>
        <w:numPr>
          <w:ilvl w:val="0"/>
          <w:numId w:val="6"/>
        </w:numPr>
        <w:ind w:left="420" w:hanging="420"/>
        <w:rPr>
          <w:szCs w:val="20"/>
          <w:lang w:eastAsia="zh-CN"/>
        </w:rPr>
      </w:pPr>
      <w:bookmarkStart w:id="29" w:name="_Ref524962309"/>
      <w:bookmarkEnd w:id="20"/>
      <w:bookmarkEnd w:id="24"/>
      <w:r w:rsidRPr="001A396F">
        <w:rPr>
          <w:szCs w:val="20"/>
          <w:lang w:eastAsia="zh-CN"/>
        </w:rPr>
        <w:t>R1-</w:t>
      </w:r>
      <w:r w:rsidR="00E86E4B" w:rsidRPr="001A396F">
        <w:rPr>
          <w:szCs w:val="20"/>
          <w:lang w:eastAsia="zh-CN"/>
        </w:rPr>
        <w:t>1812211</w:t>
      </w:r>
      <w:r w:rsidRPr="001A396F">
        <w:rPr>
          <w:szCs w:val="20"/>
          <w:lang w:eastAsia="zh-CN"/>
        </w:rPr>
        <w:t>, “Link level evaluations on sidelink for NR V2X”, Huawei, HiSilicon, RAN1#</w:t>
      </w:r>
      <w:bookmarkEnd w:id="29"/>
      <w:r w:rsidR="005B7C33" w:rsidRPr="001A396F">
        <w:rPr>
          <w:szCs w:val="20"/>
          <w:lang w:eastAsia="zh-CN"/>
        </w:rPr>
        <w:t>95, Spokane, USA, November 2018.</w:t>
      </w:r>
    </w:p>
    <w:p w14:paraId="1169B145" w14:textId="62C97DCC" w:rsidR="001A7265" w:rsidRPr="001A396F" w:rsidRDefault="00871BE4" w:rsidP="002016D4">
      <w:pPr>
        <w:pStyle w:val="References"/>
        <w:numPr>
          <w:ilvl w:val="0"/>
          <w:numId w:val="6"/>
        </w:numPr>
        <w:ind w:left="420" w:hanging="420"/>
        <w:rPr>
          <w:szCs w:val="20"/>
          <w:lang w:eastAsia="zh-CN"/>
        </w:rPr>
      </w:pPr>
      <w:bookmarkStart w:id="30" w:name="_Ref525309042"/>
      <w:bookmarkStart w:id="31" w:name="_Ref528853091"/>
      <w:r w:rsidRPr="001A396F">
        <w:rPr>
          <w:szCs w:val="20"/>
          <w:lang w:eastAsia="zh-CN"/>
        </w:rPr>
        <w:lastRenderedPageBreak/>
        <w:t>R1-</w:t>
      </w:r>
      <w:r w:rsidR="00E86E4B" w:rsidRPr="001A396F">
        <w:rPr>
          <w:szCs w:val="20"/>
          <w:lang w:eastAsia="zh-CN"/>
        </w:rPr>
        <w:t>1812213</w:t>
      </w:r>
      <w:r w:rsidRPr="001A396F">
        <w:rPr>
          <w:szCs w:val="20"/>
          <w:lang w:eastAsia="zh-CN"/>
        </w:rPr>
        <w:t>, “Sidelink resource allocation mechanism for NR V2X”, Huawei, HiSilicon, RAN1#</w:t>
      </w:r>
      <w:bookmarkEnd w:id="30"/>
      <w:r w:rsidR="005B7C33" w:rsidRPr="001A396F">
        <w:rPr>
          <w:szCs w:val="20"/>
          <w:lang w:eastAsia="zh-CN"/>
        </w:rPr>
        <w:t>95, Spokane, USA, November 2018.</w:t>
      </w:r>
      <w:bookmarkEnd w:id="31"/>
    </w:p>
    <w:p w14:paraId="271EF232" w14:textId="6F7181E7" w:rsidR="004E05E6" w:rsidRPr="001A396F" w:rsidRDefault="004E05E6" w:rsidP="004E05E6">
      <w:pPr>
        <w:pStyle w:val="Heading1"/>
        <w:numPr>
          <w:ilvl w:val="0"/>
          <w:numId w:val="0"/>
        </w:numPr>
        <w:ind w:left="432" w:hanging="432"/>
        <w:rPr>
          <w:szCs w:val="18"/>
          <w:lang w:eastAsia="zh-CN"/>
        </w:rPr>
      </w:pPr>
      <w:bookmarkStart w:id="32" w:name="_Ref524938846"/>
      <w:r w:rsidRPr="001A396F">
        <w:rPr>
          <w:rFonts w:hint="eastAsia"/>
          <w:szCs w:val="18"/>
          <w:lang w:eastAsia="zh-CN"/>
        </w:rPr>
        <w:t>Ap</w:t>
      </w:r>
      <w:r w:rsidRPr="001A396F">
        <w:rPr>
          <w:szCs w:val="18"/>
          <w:lang w:eastAsia="zh-CN"/>
        </w:rPr>
        <w:t>p</w:t>
      </w:r>
      <w:r w:rsidRPr="001A396F">
        <w:rPr>
          <w:rFonts w:hint="eastAsia"/>
          <w:szCs w:val="18"/>
          <w:lang w:eastAsia="zh-CN"/>
        </w:rPr>
        <w:t>endix</w:t>
      </w:r>
      <w:bookmarkEnd w:id="32"/>
      <w:r w:rsidR="00A103DE" w:rsidRPr="001A396F">
        <w:rPr>
          <w:szCs w:val="18"/>
          <w:lang w:eastAsia="zh-CN"/>
        </w:rPr>
        <w:t xml:space="preserve"> A</w:t>
      </w:r>
    </w:p>
    <w:p w14:paraId="4FD9A82E" w14:textId="66EBD698" w:rsidR="00994B50" w:rsidRPr="001A396F" w:rsidRDefault="00994B50" w:rsidP="00994B50">
      <w:pPr>
        <w:pStyle w:val="Caption"/>
        <w:keepNext/>
      </w:pPr>
      <w:r w:rsidRPr="001A396F">
        <w:t xml:space="preserve">Table </w:t>
      </w:r>
      <w:fldSimple w:instr=" SEQ Table \* ARABIC ">
        <w:r w:rsidR="00932BEC" w:rsidRPr="001A396F">
          <w:t>1</w:t>
        </w:r>
      </w:fldSimple>
      <w:r w:rsidRPr="001A396F">
        <w:t xml:space="preserve"> Parameter assumption of link level simulation</w:t>
      </w:r>
      <w:r w:rsidR="00A103DE" w:rsidRPr="001A396F">
        <w:t xml:space="preserve"> for MIMO</w:t>
      </w:r>
    </w:p>
    <w:tbl>
      <w:tblPr>
        <w:tblStyle w:val="TableGrid"/>
        <w:tblW w:w="0" w:type="auto"/>
        <w:jc w:val="center"/>
        <w:tblLook w:val="04A0" w:firstRow="1" w:lastRow="0" w:firstColumn="1" w:lastColumn="0" w:noHBand="0" w:noVBand="1"/>
      </w:tblPr>
      <w:tblGrid>
        <w:gridCol w:w="3543"/>
        <w:gridCol w:w="4022"/>
      </w:tblGrid>
      <w:tr w:rsidR="004E05E6" w:rsidRPr="001A396F" w14:paraId="6E6E8EF9" w14:textId="77777777" w:rsidTr="00871BE4">
        <w:trPr>
          <w:jc w:val="center"/>
        </w:trPr>
        <w:tc>
          <w:tcPr>
            <w:tcW w:w="0" w:type="auto"/>
            <w:shd w:val="clear" w:color="auto" w:fill="FFFFFF" w:themeFill="background1"/>
          </w:tcPr>
          <w:p w14:paraId="2ADF5CF0" w14:textId="77777777" w:rsidR="004E05E6" w:rsidRPr="001A396F" w:rsidRDefault="004E05E6" w:rsidP="00871BE4">
            <w:pPr>
              <w:pStyle w:val="TAH"/>
              <w:rPr>
                <w:rFonts w:ascii="Times New Roman" w:hAnsi="Times New Roman"/>
                <w:sz w:val="20"/>
                <w:lang w:val="en-US"/>
              </w:rPr>
            </w:pPr>
            <w:r w:rsidRPr="001A396F">
              <w:rPr>
                <w:rFonts w:ascii="Times New Roman" w:hAnsi="Times New Roman"/>
                <w:sz w:val="20"/>
                <w:lang w:val="en-US"/>
              </w:rPr>
              <w:t>Parameter</w:t>
            </w:r>
          </w:p>
        </w:tc>
        <w:tc>
          <w:tcPr>
            <w:tcW w:w="4022" w:type="dxa"/>
            <w:shd w:val="clear" w:color="auto" w:fill="FFFFFF" w:themeFill="background1"/>
          </w:tcPr>
          <w:p w14:paraId="55FD3888" w14:textId="77777777" w:rsidR="004E05E6" w:rsidRPr="001A396F" w:rsidRDefault="004E05E6" w:rsidP="00871BE4">
            <w:pPr>
              <w:pStyle w:val="TAH"/>
              <w:rPr>
                <w:rFonts w:ascii="Times New Roman" w:hAnsi="Times New Roman"/>
                <w:sz w:val="20"/>
                <w:lang w:val="en-US"/>
              </w:rPr>
            </w:pPr>
            <w:r w:rsidRPr="001A396F">
              <w:rPr>
                <w:rFonts w:ascii="Times New Roman" w:hAnsi="Times New Roman"/>
                <w:sz w:val="20"/>
                <w:lang w:val="en-US"/>
              </w:rPr>
              <w:t>Value</w:t>
            </w:r>
          </w:p>
        </w:tc>
      </w:tr>
      <w:tr w:rsidR="004E05E6" w:rsidRPr="001A396F" w14:paraId="76515824" w14:textId="77777777" w:rsidTr="00871BE4">
        <w:trPr>
          <w:jc w:val="center"/>
        </w:trPr>
        <w:tc>
          <w:tcPr>
            <w:tcW w:w="0" w:type="auto"/>
          </w:tcPr>
          <w:p w14:paraId="226FD0EF"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Carrier frequency</w:t>
            </w:r>
          </w:p>
        </w:tc>
        <w:tc>
          <w:tcPr>
            <w:tcW w:w="4022" w:type="dxa"/>
          </w:tcPr>
          <w:p w14:paraId="36AF18A6"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6GHz</w:t>
            </w:r>
          </w:p>
        </w:tc>
      </w:tr>
      <w:tr w:rsidR="004E05E6" w:rsidRPr="001A396F" w14:paraId="1F0287D6" w14:textId="77777777" w:rsidTr="00871BE4">
        <w:trPr>
          <w:jc w:val="center"/>
        </w:trPr>
        <w:tc>
          <w:tcPr>
            <w:tcW w:w="0" w:type="auto"/>
          </w:tcPr>
          <w:p w14:paraId="29AF53FE"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Bandwidth</w:t>
            </w:r>
          </w:p>
        </w:tc>
        <w:tc>
          <w:tcPr>
            <w:tcW w:w="4022" w:type="dxa"/>
          </w:tcPr>
          <w:p w14:paraId="4635F4F0"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6RB</w:t>
            </w:r>
          </w:p>
        </w:tc>
      </w:tr>
      <w:tr w:rsidR="004E05E6" w:rsidRPr="001A396F" w14:paraId="613E9FA1" w14:textId="77777777" w:rsidTr="00871BE4">
        <w:trPr>
          <w:jc w:val="center"/>
        </w:trPr>
        <w:tc>
          <w:tcPr>
            <w:tcW w:w="0" w:type="auto"/>
          </w:tcPr>
          <w:p w14:paraId="3F21DEC1"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 xml:space="preserve">Channel </w:t>
            </w:r>
          </w:p>
        </w:tc>
        <w:tc>
          <w:tcPr>
            <w:tcW w:w="4022" w:type="dxa"/>
          </w:tcPr>
          <w:p w14:paraId="116B6CEE"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cdl-a, ds=30ns</w:t>
            </w:r>
          </w:p>
        </w:tc>
      </w:tr>
      <w:tr w:rsidR="004E05E6" w:rsidRPr="001A396F" w14:paraId="621F7BAD" w14:textId="77777777" w:rsidTr="00871BE4">
        <w:trPr>
          <w:jc w:val="center"/>
        </w:trPr>
        <w:tc>
          <w:tcPr>
            <w:tcW w:w="0" w:type="auto"/>
          </w:tcPr>
          <w:p w14:paraId="3A7ED408"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MCS</w:t>
            </w:r>
          </w:p>
        </w:tc>
        <w:tc>
          <w:tcPr>
            <w:tcW w:w="4022" w:type="dxa"/>
          </w:tcPr>
          <w:p w14:paraId="2E990A01"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QPSK, code rate-0.3</w:t>
            </w:r>
          </w:p>
          <w:p w14:paraId="40218CB3" w14:textId="3AE02B29" w:rsidR="004E05E6" w:rsidRPr="001A396F" w:rsidRDefault="004E05E6" w:rsidP="00B70A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64QAM, code rate-0.6</w:t>
            </w:r>
          </w:p>
        </w:tc>
      </w:tr>
      <w:tr w:rsidR="004E05E6" w:rsidRPr="001A396F" w14:paraId="563B3453" w14:textId="77777777" w:rsidTr="00871BE4">
        <w:trPr>
          <w:jc w:val="center"/>
        </w:trPr>
        <w:tc>
          <w:tcPr>
            <w:tcW w:w="0" w:type="auto"/>
          </w:tcPr>
          <w:p w14:paraId="6CD89514"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Waveform</w:t>
            </w:r>
          </w:p>
        </w:tc>
        <w:tc>
          <w:tcPr>
            <w:tcW w:w="4022" w:type="dxa"/>
          </w:tcPr>
          <w:p w14:paraId="4BDC1C6C"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CP-OFDM</w:t>
            </w:r>
          </w:p>
        </w:tc>
      </w:tr>
      <w:tr w:rsidR="004E05E6" w:rsidRPr="001A396F" w14:paraId="4879FAF2" w14:textId="77777777" w:rsidTr="00871BE4">
        <w:trPr>
          <w:jc w:val="center"/>
        </w:trPr>
        <w:tc>
          <w:tcPr>
            <w:tcW w:w="0" w:type="auto"/>
          </w:tcPr>
          <w:p w14:paraId="38532CDE"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Subcarrier Spacing</w:t>
            </w:r>
          </w:p>
        </w:tc>
        <w:tc>
          <w:tcPr>
            <w:tcW w:w="4022" w:type="dxa"/>
          </w:tcPr>
          <w:p w14:paraId="69ED1CE2"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30/60 kHz</w:t>
            </w:r>
          </w:p>
        </w:tc>
      </w:tr>
      <w:tr w:rsidR="004E05E6" w:rsidRPr="001A396F" w14:paraId="1ACA258F" w14:textId="77777777" w:rsidTr="00871BE4">
        <w:trPr>
          <w:jc w:val="center"/>
        </w:trPr>
        <w:tc>
          <w:tcPr>
            <w:tcW w:w="0" w:type="auto"/>
          </w:tcPr>
          <w:p w14:paraId="0A9CDE86" w14:textId="77777777" w:rsidR="004E05E6" w:rsidRPr="001A396F" w:rsidRDefault="004E05E6" w:rsidP="00871BE4">
            <w:pPr>
              <w:pStyle w:val="TAH"/>
              <w:jc w:val="left"/>
              <w:rPr>
                <w:rFonts w:ascii="Times New Roman" w:eastAsia="Malgun Gothic" w:hAnsi="Times New Roman"/>
                <w:b w:val="0"/>
                <w:sz w:val="20"/>
                <w:lang w:val="en-US"/>
              </w:rPr>
            </w:pPr>
            <w:r w:rsidRPr="001A396F">
              <w:rPr>
                <w:rFonts w:ascii="Times New Roman" w:eastAsia="Malgun Gothic" w:hAnsi="Times New Roman"/>
                <w:b w:val="0"/>
                <w:sz w:val="20"/>
                <w:lang w:val="en-US"/>
              </w:rPr>
              <w:t>Symbol number</w:t>
            </w:r>
          </w:p>
        </w:tc>
        <w:tc>
          <w:tcPr>
            <w:tcW w:w="4022" w:type="dxa"/>
          </w:tcPr>
          <w:p w14:paraId="3F116E88" w14:textId="77777777" w:rsidR="004E05E6" w:rsidRPr="001A396F" w:rsidRDefault="004E05E6" w:rsidP="00871BE4">
            <w:pPr>
              <w:pStyle w:val="TAH"/>
              <w:jc w:val="left"/>
              <w:rPr>
                <w:rFonts w:ascii="Times New Roman" w:eastAsiaTheme="minorEastAsia" w:hAnsi="Times New Roman"/>
                <w:b w:val="0"/>
                <w:sz w:val="20"/>
                <w:lang w:val="en-US" w:eastAsia="zh-CN"/>
              </w:rPr>
            </w:pPr>
            <w:r w:rsidRPr="001A396F">
              <w:rPr>
                <w:rFonts w:ascii="Times New Roman" w:eastAsiaTheme="minorEastAsia" w:hAnsi="Times New Roman" w:hint="eastAsia"/>
                <w:b w:val="0"/>
                <w:sz w:val="20"/>
                <w:lang w:val="en-US" w:eastAsia="zh-CN"/>
              </w:rPr>
              <w:t>13</w:t>
            </w:r>
          </w:p>
        </w:tc>
      </w:tr>
      <w:tr w:rsidR="004E05E6" w:rsidRPr="001A396F" w14:paraId="5B058A33" w14:textId="77777777" w:rsidTr="00871BE4">
        <w:trPr>
          <w:jc w:val="center"/>
        </w:trPr>
        <w:tc>
          <w:tcPr>
            <w:tcW w:w="0" w:type="auto"/>
          </w:tcPr>
          <w:p w14:paraId="580FA3BB"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CP length</w:t>
            </w:r>
          </w:p>
        </w:tc>
        <w:tc>
          <w:tcPr>
            <w:tcW w:w="4022" w:type="dxa"/>
          </w:tcPr>
          <w:p w14:paraId="6B093365"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Normal CP</w:t>
            </w:r>
          </w:p>
        </w:tc>
      </w:tr>
      <w:tr w:rsidR="004E05E6" w:rsidRPr="001A396F" w14:paraId="5AAAEF73" w14:textId="77777777" w:rsidTr="00871BE4">
        <w:trPr>
          <w:jc w:val="center"/>
        </w:trPr>
        <w:tc>
          <w:tcPr>
            <w:tcW w:w="0" w:type="auto"/>
          </w:tcPr>
          <w:p w14:paraId="7E939E91"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Frequency synchronization error</w:t>
            </w:r>
          </w:p>
        </w:tc>
        <w:tc>
          <w:tcPr>
            <w:tcW w:w="4022" w:type="dxa"/>
          </w:tcPr>
          <w:p w14:paraId="00370AEE"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Not modeled</w:t>
            </w:r>
          </w:p>
        </w:tc>
      </w:tr>
      <w:tr w:rsidR="004E05E6" w:rsidRPr="001A396F" w14:paraId="07F8A7BF" w14:textId="77777777" w:rsidTr="00871BE4">
        <w:trPr>
          <w:jc w:val="center"/>
        </w:trPr>
        <w:tc>
          <w:tcPr>
            <w:tcW w:w="0" w:type="auto"/>
          </w:tcPr>
          <w:p w14:paraId="7311AEDE" w14:textId="7D3569FB" w:rsidR="004E05E6" w:rsidRPr="001A396F" w:rsidRDefault="004E05E6" w:rsidP="00592366">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DMRS configuration</w:t>
            </w:r>
          </w:p>
        </w:tc>
        <w:tc>
          <w:tcPr>
            <w:tcW w:w="4022" w:type="dxa"/>
          </w:tcPr>
          <w:p w14:paraId="086E6A85" w14:textId="77777777" w:rsidR="004E05E6" w:rsidRPr="001A396F" w:rsidRDefault="004E05E6" w:rsidP="00871BE4">
            <w:pPr>
              <w:pStyle w:val="TAH"/>
              <w:jc w:val="left"/>
              <w:rPr>
                <w:rFonts w:ascii="Times New Roman" w:eastAsiaTheme="minorEastAsia" w:hAnsi="Times New Roman"/>
                <w:b w:val="0"/>
                <w:sz w:val="20"/>
                <w:lang w:val="en-US" w:eastAsia="zh-CN"/>
              </w:rPr>
            </w:pPr>
            <w:r w:rsidRPr="001A396F">
              <w:rPr>
                <w:rFonts w:ascii="Times New Roman" w:eastAsiaTheme="minorEastAsia" w:hAnsi="Times New Roman" w:hint="eastAsia"/>
                <w:b w:val="0"/>
                <w:sz w:val="20"/>
                <w:lang w:val="en-US" w:eastAsia="zh-CN"/>
              </w:rPr>
              <w:t>DMRS 1+3</w:t>
            </w:r>
          </w:p>
          <w:p w14:paraId="0EF92B23" w14:textId="77777777" w:rsidR="004E05E6" w:rsidRPr="001A396F" w:rsidDel="00572728" w:rsidRDefault="004E05E6" w:rsidP="00871BE4">
            <w:pPr>
              <w:pStyle w:val="TAH"/>
              <w:jc w:val="left"/>
              <w:rPr>
                <w:rFonts w:ascii="Times New Roman" w:eastAsiaTheme="minorEastAsia" w:hAnsi="Times New Roman"/>
                <w:b w:val="0"/>
                <w:sz w:val="20"/>
                <w:lang w:val="en-US" w:eastAsia="zh-CN"/>
              </w:rPr>
            </w:pPr>
            <w:r w:rsidRPr="001A396F">
              <w:rPr>
                <w:rFonts w:ascii="Times New Roman" w:eastAsia="MS Mincho" w:hAnsi="Times New Roman"/>
                <w:b w:val="0"/>
                <w:sz w:val="20"/>
                <w:lang w:val="en-US"/>
              </w:rPr>
              <w:t>DMRS symbol position</w:t>
            </w:r>
            <w:r w:rsidRPr="001A396F">
              <w:rPr>
                <w:rFonts w:ascii="Times New Roman" w:eastAsiaTheme="minorEastAsia" w:hAnsi="Times New Roman"/>
                <w:b w:val="0"/>
                <w:sz w:val="20"/>
                <w:lang w:val="en-US" w:eastAsia="zh-CN"/>
              </w:rPr>
              <w:t xml:space="preserve"> &lt;#0, #3, #6, #9&gt;</w:t>
            </w:r>
          </w:p>
        </w:tc>
      </w:tr>
      <w:tr w:rsidR="004E05E6" w:rsidRPr="001A396F" w14:paraId="0793A698" w14:textId="77777777" w:rsidTr="00871BE4">
        <w:trPr>
          <w:jc w:val="center"/>
        </w:trPr>
        <w:tc>
          <w:tcPr>
            <w:tcW w:w="0" w:type="auto"/>
          </w:tcPr>
          <w:p w14:paraId="69480F8B"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Number of antennas</w:t>
            </w:r>
          </w:p>
        </w:tc>
        <w:tc>
          <w:tcPr>
            <w:tcW w:w="4022" w:type="dxa"/>
          </w:tcPr>
          <w:p w14:paraId="0C893A71"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4</w:t>
            </w:r>
          </w:p>
        </w:tc>
      </w:tr>
      <w:tr w:rsidR="004E05E6" w:rsidRPr="001A396F" w14:paraId="69108747" w14:textId="77777777" w:rsidTr="00871BE4">
        <w:trPr>
          <w:jc w:val="center"/>
        </w:trPr>
        <w:tc>
          <w:tcPr>
            <w:tcW w:w="0" w:type="auto"/>
          </w:tcPr>
          <w:p w14:paraId="466AC8C5"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Antenna array configuration</w:t>
            </w:r>
          </w:p>
          <w:p w14:paraId="09A50636"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(M, N, P, Mg, Ng)</w:t>
            </w:r>
          </w:p>
        </w:tc>
        <w:tc>
          <w:tcPr>
            <w:tcW w:w="4022" w:type="dxa"/>
          </w:tcPr>
          <w:p w14:paraId="44E4A022" w14:textId="2E4688D4" w:rsidR="00B70AE4" w:rsidRPr="001A396F" w:rsidRDefault="00046DFE"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2</w:t>
            </w:r>
            <w:r w:rsidR="004E05E6" w:rsidRPr="001A396F">
              <w:rPr>
                <w:rFonts w:ascii="Times New Roman" w:eastAsia="MS Mincho" w:hAnsi="Times New Roman"/>
                <w:b w:val="0"/>
                <w:sz w:val="20"/>
                <w:lang w:val="en-US"/>
              </w:rPr>
              <w:t>T4R</w:t>
            </w:r>
          </w:p>
          <w:p w14:paraId="1AEBF486" w14:textId="59D96DFC"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(1, 2, 2, 1, 1)</w:t>
            </w:r>
          </w:p>
        </w:tc>
      </w:tr>
      <w:tr w:rsidR="004E05E6" w:rsidRPr="001A396F" w14:paraId="66E001C8" w14:textId="77777777" w:rsidTr="00871BE4">
        <w:trPr>
          <w:jc w:val="center"/>
        </w:trPr>
        <w:tc>
          <w:tcPr>
            <w:tcW w:w="0" w:type="auto"/>
          </w:tcPr>
          <w:p w14:paraId="3A229D63"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Transmission diversity scheme</w:t>
            </w:r>
          </w:p>
        </w:tc>
        <w:tc>
          <w:tcPr>
            <w:tcW w:w="4022" w:type="dxa"/>
          </w:tcPr>
          <w:p w14:paraId="5CFCBCB3"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small-delay-CDD/SFBC/precoder cycling</w:t>
            </w:r>
          </w:p>
        </w:tc>
      </w:tr>
      <w:tr w:rsidR="004E05E6" w:rsidRPr="001A396F" w14:paraId="626DD010" w14:textId="77777777" w:rsidTr="00871BE4">
        <w:trPr>
          <w:jc w:val="center"/>
        </w:trPr>
        <w:tc>
          <w:tcPr>
            <w:tcW w:w="0" w:type="auto"/>
          </w:tcPr>
          <w:p w14:paraId="3AB13EEE"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UE receiver algorithm</w:t>
            </w:r>
          </w:p>
        </w:tc>
        <w:tc>
          <w:tcPr>
            <w:tcW w:w="4022" w:type="dxa"/>
          </w:tcPr>
          <w:p w14:paraId="3CC8122B"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MMSE</w:t>
            </w:r>
          </w:p>
        </w:tc>
      </w:tr>
      <w:tr w:rsidR="004E05E6" w:rsidRPr="001A396F" w14:paraId="1BE2084F" w14:textId="77777777" w:rsidTr="00871BE4">
        <w:trPr>
          <w:trHeight w:val="43"/>
          <w:jc w:val="center"/>
        </w:trPr>
        <w:tc>
          <w:tcPr>
            <w:tcW w:w="0" w:type="auto"/>
          </w:tcPr>
          <w:p w14:paraId="29D3EADA"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Speed</w:t>
            </w:r>
          </w:p>
        </w:tc>
        <w:tc>
          <w:tcPr>
            <w:tcW w:w="4022" w:type="dxa"/>
          </w:tcPr>
          <w:p w14:paraId="41E57C65"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3/250/500 km/h</w:t>
            </w:r>
          </w:p>
        </w:tc>
      </w:tr>
      <w:tr w:rsidR="004E05E6" w:rsidRPr="001A396F" w14:paraId="5674B5A6" w14:textId="77777777" w:rsidTr="00871BE4">
        <w:trPr>
          <w:trHeight w:val="43"/>
          <w:jc w:val="center"/>
        </w:trPr>
        <w:tc>
          <w:tcPr>
            <w:tcW w:w="0" w:type="auto"/>
          </w:tcPr>
          <w:p w14:paraId="49657B77"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Time delay for small-delay-CDD(SCDD)</w:t>
            </w:r>
          </w:p>
        </w:tc>
        <w:tc>
          <w:tcPr>
            <w:tcW w:w="4022" w:type="dxa"/>
          </w:tcPr>
          <w:p w14:paraId="553E69FB" w14:textId="055D36C4" w:rsidR="004E05E6" w:rsidRPr="001A396F" w:rsidRDefault="004E05E6" w:rsidP="00B70A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#TX0 0 us, #TX1 0.1 us, #TX2 0.2 us, #TX3 0.3 us</w:t>
            </w:r>
          </w:p>
        </w:tc>
      </w:tr>
      <w:tr w:rsidR="00133B6B" w:rsidRPr="001A396F" w14:paraId="2BD9FB68" w14:textId="77777777" w:rsidTr="00817921">
        <w:trPr>
          <w:trHeight w:val="43"/>
          <w:jc w:val="center"/>
        </w:trPr>
        <w:tc>
          <w:tcPr>
            <w:tcW w:w="0" w:type="auto"/>
            <w:shd w:val="clear" w:color="auto" w:fill="auto"/>
          </w:tcPr>
          <w:p w14:paraId="5F0DD493" w14:textId="7A985661" w:rsidR="00133B6B" w:rsidRPr="001A396F" w:rsidRDefault="00133B6B"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Feedback period</w:t>
            </w:r>
          </w:p>
        </w:tc>
        <w:tc>
          <w:tcPr>
            <w:tcW w:w="4022" w:type="dxa"/>
            <w:shd w:val="clear" w:color="auto" w:fill="auto"/>
          </w:tcPr>
          <w:p w14:paraId="30A10217" w14:textId="444492F6" w:rsidR="00133B6B" w:rsidRPr="001A396F" w:rsidRDefault="00133B6B" w:rsidP="00C80323">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10</w:t>
            </w:r>
            <w:r w:rsidR="00C80323" w:rsidRPr="001A396F">
              <w:rPr>
                <w:rFonts w:ascii="Times New Roman" w:eastAsia="MS Mincho" w:hAnsi="Times New Roman"/>
                <w:b w:val="0"/>
                <w:sz w:val="20"/>
                <w:lang w:val="en-US"/>
              </w:rPr>
              <w:t xml:space="preserve"> slots</w:t>
            </w:r>
          </w:p>
        </w:tc>
      </w:tr>
    </w:tbl>
    <w:p w14:paraId="6EA429AA" w14:textId="77777777" w:rsidR="004E05E6" w:rsidRPr="001A396F" w:rsidRDefault="004E05E6" w:rsidP="004E05E6">
      <w:pPr>
        <w:pStyle w:val="References"/>
        <w:ind w:left="643" w:hanging="360"/>
      </w:pPr>
    </w:p>
    <w:p w14:paraId="020B292F" w14:textId="01379BEA" w:rsidR="00A103DE" w:rsidRPr="001A396F" w:rsidRDefault="00A103DE" w:rsidP="00A103DE">
      <w:pPr>
        <w:pStyle w:val="Heading1"/>
        <w:numPr>
          <w:ilvl w:val="0"/>
          <w:numId w:val="0"/>
        </w:numPr>
        <w:ind w:left="432" w:hanging="432"/>
        <w:rPr>
          <w:szCs w:val="18"/>
          <w:lang w:eastAsia="zh-CN"/>
        </w:rPr>
      </w:pPr>
      <w:r w:rsidRPr="001A396F">
        <w:rPr>
          <w:szCs w:val="18"/>
          <w:lang w:eastAsia="zh-CN"/>
        </w:rPr>
        <w:t>Appendix B</w:t>
      </w:r>
    </w:p>
    <w:p w14:paraId="78419E35" w14:textId="00947D1C" w:rsidR="00A103DE" w:rsidRPr="001A396F" w:rsidRDefault="00A103DE" w:rsidP="00A103DE">
      <w:pPr>
        <w:pStyle w:val="Caption"/>
        <w:keepNext/>
      </w:pPr>
      <w:r w:rsidRPr="001A396F">
        <w:t xml:space="preserve">Table </w:t>
      </w:r>
      <w:fldSimple w:instr=" SEQ Table \* ARABIC ">
        <w:r w:rsidR="00932BEC" w:rsidRPr="001A396F">
          <w:t>2</w:t>
        </w:r>
      </w:fldSimple>
      <w:r w:rsidRPr="001A396F">
        <w:t xml:space="preserve"> Parameter assumption of link level simulation for CSI feedback</w:t>
      </w:r>
    </w:p>
    <w:tbl>
      <w:tblPr>
        <w:tblStyle w:val="TableGrid"/>
        <w:tblW w:w="0" w:type="auto"/>
        <w:jc w:val="center"/>
        <w:tblLook w:val="04A0" w:firstRow="1" w:lastRow="0" w:firstColumn="1" w:lastColumn="0" w:noHBand="0" w:noVBand="1"/>
      </w:tblPr>
      <w:tblGrid>
        <w:gridCol w:w="2827"/>
        <w:gridCol w:w="4022"/>
      </w:tblGrid>
      <w:tr w:rsidR="00A103DE" w:rsidRPr="001A396F" w14:paraId="659D84FF" w14:textId="77777777" w:rsidTr="00AD4577">
        <w:trPr>
          <w:jc w:val="center"/>
        </w:trPr>
        <w:tc>
          <w:tcPr>
            <w:tcW w:w="0" w:type="auto"/>
            <w:shd w:val="clear" w:color="auto" w:fill="FFFFFF" w:themeFill="background1"/>
          </w:tcPr>
          <w:p w14:paraId="085F4AF2" w14:textId="77777777" w:rsidR="00A103DE" w:rsidRPr="001A396F" w:rsidRDefault="00A103DE" w:rsidP="00AD4577">
            <w:pPr>
              <w:pStyle w:val="TAH"/>
              <w:rPr>
                <w:rFonts w:ascii="Times New Roman" w:hAnsi="Times New Roman"/>
                <w:sz w:val="20"/>
                <w:lang w:val="en-US"/>
              </w:rPr>
            </w:pPr>
            <w:r w:rsidRPr="001A396F">
              <w:rPr>
                <w:rFonts w:ascii="Times New Roman" w:hAnsi="Times New Roman"/>
                <w:sz w:val="20"/>
                <w:lang w:val="en-US"/>
              </w:rPr>
              <w:t>Parameter</w:t>
            </w:r>
          </w:p>
        </w:tc>
        <w:tc>
          <w:tcPr>
            <w:tcW w:w="4022" w:type="dxa"/>
            <w:shd w:val="clear" w:color="auto" w:fill="FFFFFF" w:themeFill="background1"/>
          </w:tcPr>
          <w:p w14:paraId="4ACAEAC6" w14:textId="77777777" w:rsidR="00A103DE" w:rsidRPr="001A396F" w:rsidRDefault="00A103DE" w:rsidP="00AD4577">
            <w:pPr>
              <w:pStyle w:val="TAH"/>
              <w:rPr>
                <w:rFonts w:ascii="Times New Roman" w:hAnsi="Times New Roman"/>
                <w:sz w:val="20"/>
                <w:lang w:val="en-US"/>
              </w:rPr>
            </w:pPr>
            <w:r w:rsidRPr="001A396F">
              <w:rPr>
                <w:rFonts w:ascii="Times New Roman" w:hAnsi="Times New Roman"/>
                <w:sz w:val="20"/>
                <w:lang w:val="en-US"/>
              </w:rPr>
              <w:t>Value</w:t>
            </w:r>
          </w:p>
        </w:tc>
      </w:tr>
      <w:tr w:rsidR="00A103DE" w:rsidRPr="001A396F" w14:paraId="0DAA32F3" w14:textId="77777777" w:rsidTr="00AD4577">
        <w:trPr>
          <w:jc w:val="center"/>
        </w:trPr>
        <w:tc>
          <w:tcPr>
            <w:tcW w:w="0" w:type="auto"/>
          </w:tcPr>
          <w:p w14:paraId="67040705" w14:textId="77777777" w:rsidR="00A103DE" w:rsidRPr="001A396F" w:rsidRDefault="00A103DE" w:rsidP="00AD4577">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Carrier frequency</w:t>
            </w:r>
          </w:p>
        </w:tc>
        <w:tc>
          <w:tcPr>
            <w:tcW w:w="4022" w:type="dxa"/>
          </w:tcPr>
          <w:p w14:paraId="208E4999" w14:textId="77777777" w:rsidR="00A103DE" w:rsidRPr="001A396F" w:rsidRDefault="00A103DE" w:rsidP="00AD4577">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30GHz</w:t>
            </w:r>
          </w:p>
        </w:tc>
      </w:tr>
      <w:tr w:rsidR="00A103DE" w:rsidRPr="001A396F" w14:paraId="51DE94C5" w14:textId="77777777" w:rsidTr="00AD4577">
        <w:trPr>
          <w:jc w:val="center"/>
        </w:trPr>
        <w:tc>
          <w:tcPr>
            <w:tcW w:w="0" w:type="auto"/>
          </w:tcPr>
          <w:p w14:paraId="557148E0" w14:textId="77777777" w:rsidR="00A103DE" w:rsidRPr="001A396F" w:rsidRDefault="00A103DE" w:rsidP="00AD4577">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Bandwidth</w:t>
            </w:r>
          </w:p>
        </w:tc>
        <w:tc>
          <w:tcPr>
            <w:tcW w:w="4022" w:type="dxa"/>
          </w:tcPr>
          <w:p w14:paraId="7605A6D8" w14:textId="77777777" w:rsidR="00A103DE" w:rsidRPr="001A396F" w:rsidRDefault="00A103DE" w:rsidP="00AD4577">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6RB</w:t>
            </w:r>
          </w:p>
        </w:tc>
      </w:tr>
      <w:tr w:rsidR="00A103DE" w:rsidRPr="001A396F" w14:paraId="2C190A47" w14:textId="77777777" w:rsidTr="00AD4577">
        <w:trPr>
          <w:jc w:val="center"/>
        </w:trPr>
        <w:tc>
          <w:tcPr>
            <w:tcW w:w="0" w:type="auto"/>
          </w:tcPr>
          <w:p w14:paraId="62FE1D69" w14:textId="77777777" w:rsidR="00A103DE" w:rsidRPr="001A396F" w:rsidRDefault="00A103DE" w:rsidP="00AD4577">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 xml:space="preserve">Channel </w:t>
            </w:r>
          </w:p>
        </w:tc>
        <w:tc>
          <w:tcPr>
            <w:tcW w:w="4022" w:type="dxa"/>
          </w:tcPr>
          <w:p w14:paraId="49BB28CD" w14:textId="77777777" w:rsidR="00A103DE" w:rsidRPr="001A396F" w:rsidRDefault="00A103DE" w:rsidP="00AD4577">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cdl-a, ds=100ns</w:t>
            </w:r>
          </w:p>
        </w:tc>
      </w:tr>
      <w:tr w:rsidR="00A103DE" w:rsidRPr="001A396F" w14:paraId="7D5E33C4" w14:textId="77777777" w:rsidTr="00AD4577">
        <w:trPr>
          <w:jc w:val="center"/>
        </w:trPr>
        <w:tc>
          <w:tcPr>
            <w:tcW w:w="0" w:type="auto"/>
          </w:tcPr>
          <w:p w14:paraId="57AC1C69" w14:textId="77777777" w:rsidR="00A103DE" w:rsidRPr="001A396F" w:rsidRDefault="00A103DE" w:rsidP="00AD4577">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MCS</w:t>
            </w:r>
          </w:p>
        </w:tc>
        <w:tc>
          <w:tcPr>
            <w:tcW w:w="4022" w:type="dxa"/>
          </w:tcPr>
          <w:p w14:paraId="00CAC117" w14:textId="77777777" w:rsidR="00A103DE" w:rsidRPr="001A396F" w:rsidRDefault="00A103DE" w:rsidP="00AD4577">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AMC</w:t>
            </w:r>
          </w:p>
        </w:tc>
      </w:tr>
      <w:tr w:rsidR="00A103DE" w:rsidRPr="001A396F" w14:paraId="699C84F5" w14:textId="77777777" w:rsidTr="00AD4577">
        <w:trPr>
          <w:jc w:val="center"/>
        </w:trPr>
        <w:tc>
          <w:tcPr>
            <w:tcW w:w="0" w:type="auto"/>
          </w:tcPr>
          <w:p w14:paraId="21F4F10C" w14:textId="77777777" w:rsidR="00A103DE" w:rsidRPr="001A396F" w:rsidRDefault="00A103DE" w:rsidP="00AD4577">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Waveform</w:t>
            </w:r>
          </w:p>
        </w:tc>
        <w:tc>
          <w:tcPr>
            <w:tcW w:w="4022" w:type="dxa"/>
          </w:tcPr>
          <w:p w14:paraId="4CD02EB4" w14:textId="77777777" w:rsidR="00A103DE" w:rsidRPr="001A396F" w:rsidRDefault="00A103DE" w:rsidP="00AD4577">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CP-OFDM</w:t>
            </w:r>
          </w:p>
        </w:tc>
      </w:tr>
      <w:tr w:rsidR="00A103DE" w:rsidRPr="001A396F" w14:paraId="55152632" w14:textId="77777777" w:rsidTr="00AD4577">
        <w:trPr>
          <w:jc w:val="center"/>
        </w:trPr>
        <w:tc>
          <w:tcPr>
            <w:tcW w:w="0" w:type="auto"/>
          </w:tcPr>
          <w:p w14:paraId="34A5957A" w14:textId="77777777" w:rsidR="00A103DE" w:rsidRPr="001A396F" w:rsidRDefault="00A103DE" w:rsidP="00AD4577">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Subcarrier Spacing</w:t>
            </w:r>
          </w:p>
        </w:tc>
        <w:tc>
          <w:tcPr>
            <w:tcW w:w="4022" w:type="dxa"/>
          </w:tcPr>
          <w:p w14:paraId="4F64476E" w14:textId="77777777" w:rsidR="00A103DE" w:rsidRPr="001A396F" w:rsidRDefault="00A103DE" w:rsidP="00AD4577">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60 kHz</w:t>
            </w:r>
          </w:p>
        </w:tc>
      </w:tr>
      <w:tr w:rsidR="00A103DE" w:rsidRPr="001A396F" w14:paraId="13A49635" w14:textId="77777777" w:rsidTr="00AD4577">
        <w:trPr>
          <w:jc w:val="center"/>
        </w:trPr>
        <w:tc>
          <w:tcPr>
            <w:tcW w:w="0" w:type="auto"/>
          </w:tcPr>
          <w:p w14:paraId="276720D6" w14:textId="77777777" w:rsidR="00A103DE" w:rsidRPr="001A396F" w:rsidRDefault="00A103DE" w:rsidP="00AD4577">
            <w:pPr>
              <w:pStyle w:val="TAH"/>
              <w:jc w:val="left"/>
              <w:rPr>
                <w:rFonts w:ascii="Times New Roman" w:eastAsia="Malgun Gothic" w:hAnsi="Times New Roman"/>
                <w:b w:val="0"/>
                <w:sz w:val="20"/>
                <w:lang w:val="en-US"/>
              </w:rPr>
            </w:pPr>
            <w:r w:rsidRPr="001A396F">
              <w:rPr>
                <w:rFonts w:ascii="Times New Roman" w:eastAsia="Malgun Gothic" w:hAnsi="Times New Roman"/>
                <w:b w:val="0"/>
                <w:sz w:val="20"/>
                <w:lang w:val="en-US"/>
              </w:rPr>
              <w:t>Symbol number</w:t>
            </w:r>
          </w:p>
        </w:tc>
        <w:tc>
          <w:tcPr>
            <w:tcW w:w="4022" w:type="dxa"/>
          </w:tcPr>
          <w:p w14:paraId="3A636EF6" w14:textId="77777777" w:rsidR="00A103DE" w:rsidRPr="001A396F" w:rsidRDefault="00A103DE" w:rsidP="00AD4577">
            <w:pPr>
              <w:pStyle w:val="TAH"/>
              <w:jc w:val="left"/>
              <w:rPr>
                <w:rFonts w:ascii="Times New Roman" w:eastAsiaTheme="minorEastAsia" w:hAnsi="Times New Roman"/>
                <w:b w:val="0"/>
                <w:sz w:val="20"/>
                <w:lang w:val="en-US" w:eastAsia="zh-CN"/>
              </w:rPr>
            </w:pPr>
            <w:r w:rsidRPr="001A396F">
              <w:rPr>
                <w:rFonts w:ascii="Times New Roman" w:eastAsiaTheme="minorEastAsia" w:hAnsi="Times New Roman" w:hint="eastAsia"/>
                <w:b w:val="0"/>
                <w:sz w:val="20"/>
                <w:lang w:val="en-US" w:eastAsia="zh-CN"/>
              </w:rPr>
              <w:t>13</w:t>
            </w:r>
          </w:p>
        </w:tc>
      </w:tr>
      <w:tr w:rsidR="00440837" w:rsidRPr="001A396F" w14:paraId="171C57F2" w14:textId="77777777" w:rsidTr="00AD4577">
        <w:trPr>
          <w:jc w:val="center"/>
        </w:trPr>
        <w:tc>
          <w:tcPr>
            <w:tcW w:w="0" w:type="auto"/>
          </w:tcPr>
          <w:p w14:paraId="3214CC80" w14:textId="45B014D4" w:rsidR="00440837" w:rsidRPr="001A396F" w:rsidRDefault="00440837" w:rsidP="00440837">
            <w:pPr>
              <w:pStyle w:val="TAH"/>
              <w:jc w:val="left"/>
              <w:rPr>
                <w:rFonts w:ascii="Times New Roman" w:eastAsia="Malgun Gothic" w:hAnsi="Times New Roman"/>
                <w:b w:val="0"/>
                <w:sz w:val="20"/>
                <w:lang w:val="en-US"/>
              </w:rPr>
            </w:pPr>
            <w:r w:rsidRPr="001A396F">
              <w:rPr>
                <w:rFonts w:ascii="Times New Roman" w:eastAsia="Malgun Gothic" w:hAnsi="Times New Roman"/>
                <w:b w:val="0"/>
                <w:sz w:val="20"/>
                <w:lang w:val="en-US"/>
              </w:rPr>
              <w:t>No. of symbol for CSI feedback</w:t>
            </w:r>
          </w:p>
        </w:tc>
        <w:tc>
          <w:tcPr>
            <w:tcW w:w="4022" w:type="dxa"/>
          </w:tcPr>
          <w:p w14:paraId="62F61F51" w14:textId="75C47283" w:rsidR="00440837" w:rsidRPr="001A396F" w:rsidRDefault="00440837" w:rsidP="00AD4577">
            <w:pPr>
              <w:pStyle w:val="TAH"/>
              <w:jc w:val="left"/>
              <w:rPr>
                <w:rFonts w:ascii="Times New Roman" w:eastAsiaTheme="minorEastAsia" w:hAnsi="Times New Roman"/>
                <w:b w:val="0"/>
                <w:sz w:val="20"/>
                <w:lang w:val="en-US" w:eastAsia="zh-CN"/>
              </w:rPr>
            </w:pPr>
            <w:r w:rsidRPr="001A396F">
              <w:rPr>
                <w:rFonts w:ascii="Times New Roman" w:eastAsiaTheme="minorEastAsia" w:hAnsi="Times New Roman"/>
                <w:b w:val="0"/>
                <w:sz w:val="20"/>
                <w:lang w:val="en-US" w:eastAsia="zh-CN"/>
              </w:rPr>
              <w:t>1</w:t>
            </w:r>
          </w:p>
        </w:tc>
      </w:tr>
      <w:tr w:rsidR="00440837" w:rsidRPr="001A396F" w14:paraId="5227FA64" w14:textId="77777777" w:rsidTr="00AD4577">
        <w:trPr>
          <w:jc w:val="center"/>
        </w:trPr>
        <w:tc>
          <w:tcPr>
            <w:tcW w:w="0" w:type="auto"/>
          </w:tcPr>
          <w:p w14:paraId="162E9D01" w14:textId="0F1BE841" w:rsidR="00440837" w:rsidRPr="001A396F" w:rsidRDefault="00440837" w:rsidP="00AD4577">
            <w:pPr>
              <w:pStyle w:val="TAH"/>
              <w:jc w:val="left"/>
              <w:rPr>
                <w:rFonts w:ascii="Times New Roman" w:eastAsia="Malgun Gothic" w:hAnsi="Times New Roman"/>
                <w:b w:val="0"/>
                <w:sz w:val="20"/>
                <w:lang w:val="en-US"/>
              </w:rPr>
            </w:pPr>
            <w:r w:rsidRPr="001A396F">
              <w:rPr>
                <w:rFonts w:ascii="Times New Roman" w:eastAsia="Malgun Gothic" w:hAnsi="Times New Roman"/>
                <w:b w:val="0"/>
                <w:sz w:val="20"/>
                <w:lang w:val="en-US"/>
              </w:rPr>
              <w:t>CSI-RS density</w:t>
            </w:r>
          </w:p>
        </w:tc>
        <w:tc>
          <w:tcPr>
            <w:tcW w:w="4022" w:type="dxa"/>
          </w:tcPr>
          <w:p w14:paraId="1549FAD2" w14:textId="3CA9B3EB" w:rsidR="00440837" w:rsidRPr="001A396F" w:rsidRDefault="00440837" w:rsidP="00AD4577">
            <w:pPr>
              <w:pStyle w:val="TAH"/>
              <w:jc w:val="left"/>
              <w:rPr>
                <w:rFonts w:ascii="Times New Roman" w:eastAsiaTheme="minorEastAsia" w:hAnsi="Times New Roman"/>
                <w:b w:val="0"/>
                <w:sz w:val="20"/>
                <w:lang w:val="en-US" w:eastAsia="zh-CN"/>
              </w:rPr>
            </w:pPr>
            <w:r w:rsidRPr="001A396F">
              <w:rPr>
                <w:rFonts w:ascii="Times New Roman" w:eastAsiaTheme="minorEastAsia" w:hAnsi="Times New Roman"/>
                <w:b w:val="0"/>
                <w:sz w:val="20"/>
                <w:lang w:val="en-US" w:eastAsia="zh-CN"/>
              </w:rPr>
              <w:t>1 RE per PRB</w:t>
            </w:r>
          </w:p>
        </w:tc>
      </w:tr>
      <w:tr w:rsidR="00A103DE" w:rsidRPr="001A396F" w14:paraId="29E0D763" w14:textId="77777777" w:rsidTr="00AD4577">
        <w:trPr>
          <w:jc w:val="center"/>
        </w:trPr>
        <w:tc>
          <w:tcPr>
            <w:tcW w:w="0" w:type="auto"/>
          </w:tcPr>
          <w:p w14:paraId="2C2323A1" w14:textId="77777777" w:rsidR="00A103DE" w:rsidRPr="001A396F" w:rsidRDefault="00A103DE" w:rsidP="00AD4577">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CP length</w:t>
            </w:r>
          </w:p>
        </w:tc>
        <w:tc>
          <w:tcPr>
            <w:tcW w:w="4022" w:type="dxa"/>
          </w:tcPr>
          <w:p w14:paraId="5B1AB00D" w14:textId="77777777" w:rsidR="00A103DE" w:rsidRPr="001A396F" w:rsidRDefault="00A103DE" w:rsidP="00AD4577">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Normal CP</w:t>
            </w:r>
          </w:p>
        </w:tc>
      </w:tr>
      <w:tr w:rsidR="00A103DE" w:rsidRPr="001A396F" w14:paraId="02499302" w14:textId="77777777" w:rsidTr="00AD4577">
        <w:trPr>
          <w:jc w:val="center"/>
        </w:trPr>
        <w:tc>
          <w:tcPr>
            <w:tcW w:w="0" w:type="auto"/>
          </w:tcPr>
          <w:p w14:paraId="31B3C3B0" w14:textId="77777777" w:rsidR="00A103DE" w:rsidRPr="001A396F" w:rsidRDefault="00A103DE" w:rsidP="00AD4577">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Frequency synchronization error</w:t>
            </w:r>
          </w:p>
        </w:tc>
        <w:tc>
          <w:tcPr>
            <w:tcW w:w="4022" w:type="dxa"/>
          </w:tcPr>
          <w:p w14:paraId="5866FECB" w14:textId="77777777" w:rsidR="00A103DE" w:rsidRPr="001A396F" w:rsidRDefault="00A103DE" w:rsidP="00AD4577">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Not modeled</w:t>
            </w:r>
          </w:p>
        </w:tc>
      </w:tr>
      <w:tr w:rsidR="00A103DE" w:rsidRPr="001A396F" w14:paraId="76EE5FFC" w14:textId="77777777" w:rsidTr="00AD4577">
        <w:trPr>
          <w:jc w:val="center"/>
        </w:trPr>
        <w:tc>
          <w:tcPr>
            <w:tcW w:w="0" w:type="auto"/>
          </w:tcPr>
          <w:p w14:paraId="5B995E5C" w14:textId="77777777" w:rsidR="00A103DE" w:rsidRPr="001A396F" w:rsidRDefault="00A103DE" w:rsidP="00AD4577">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DMRS configuration</w:t>
            </w:r>
          </w:p>
        </w:tc>
        <w:tc>
          <w:tcPr>
            <w:tcW w:w="4022" w:type="dxa"/>
          </w:tcPr>
          <w:p w14:paraId="31CF409C" w14:textId="77777777" w:rsidR="00A103DE" w:rsidRPr="001A396F" w:rsidDel="00572728" w:rsidRDefault="00A103DE" w:rsidP="00AD4577">
            <w:pPr>
              <w:pStyle w:val="TAH"/>
              <w:jc w:val="left"/>
              <w:rPr>
                <w:rFonts w:ascii="Times New Roman" w:eastAsiaTheme="minorEastAsia" w:hAnsi="Times New Roman"/>
                <w:b w:val="0"/>
                <w:sz w:val="20"/>
                <w:lang w:val="en-US" w:eastAsia="zh-CN"/>
              </w:rPr>
            </w:pPr>
            <w:r w:rsidRPr="001A396F">
              <w:rPr>
                <w:rFonts w:ascii="Times New Roman" w:eastAsia="MS Mincho" w:hAnsi="Times New Roman"/>
                <w:b w:val="0"/>
                <w:sz w:val="20"/>
                <w:lang w:val="en-US"/>
              </w:rPr>
              <w:t>DMRS symbol position</w:t>
            </w:r>
            <w:r w:rsidRPr="001A396F">
              <w:rPr>
                <w:rFonts w:ascii="Times New Roman" w:eastAsiaTheme="minorEastAsia" w:hAnsi="Times New Roman"/>
                <w:b w:val="0"/>
                <w:sz w:val="20"/>
                <w:lang w:val="en-US" w:eastAsia="zh-CN"/>
              </w:rPr>
              <w:t xml:space="preserve"> &lt;#1, #6, #11&gt;</w:t>
            </w:r>
          </w:p>
        </w:tc>
      </w:tr>
      <w:tr w:rsidR="00A103DE" w:rsidRPr="001A396F" w14:paraId="06FE1062" w14:textId="77777777" w:rsidTr="00AD4577">
        <w:trPr>
          <w:jc w:val="center"/>
        </w:trPr>
        <w:tc>
          <w:tcPr>
            <w:tcW w:w="0" w:type="auto"/>
          </w:tcPr>
          <w:p w14:paraId="31E5330B" w14:textId="77777777" w:rsidR="00A103DE" w:rsidRPr="001A396F" w:rsidRDefault="00A103DE" w:rsidP="00AD4577">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Number of antennas</w:t>
            </w:r>
          </w:p>
        </w:tc>
        <w:tc>
          <w:tcPr>
            <w:tcW w:w="4022" w:type="dxa"/>
          </w:tcPr>
          <w:p w14:paraId="40E4076F" w14:textId="77777777" w:rsidR="00A103DE" w:rsidRPr="001A396F" w:rsidRDefault="00A103DE" w:rsidP="00AD4577">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16T16R</w:t>
            </w:r>
          </w:p>
        </w:tc>
      </w:tr>
      <w:tr w:rsidR="00A103DE" w:rsidRPr="001A396F" w14:paraId="35799461" w14:textId="77777777" w:rsidTr="00AD4577">
        <w:trPr>
          <w:jc w:val="center"/>
        </w:trPr>
        <w:tc>
          <w:tcPr>
            <w:tcW w:w="0" w:type="auto"/>
          </w:tcPr>
          <w:p w14:paraId="5BC73805" w14:textId="77777777" w:rsidR="00A103DE" w:rsidRPr="001A396F" w:rsidRDefault="00A103DE" w:rsidP="00AD4577">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Antenna array configuration</w:t>
            </w:r>
          </w:p>
          <w:p w14:paraId="04BD0F68" w14:textId="77777777" w:rsidR="00A103DE" w:rsidRPr="001A396F" w:rsidRDefault="00A103DE" w:rsidP="00AD4577">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(M, N, P, Mg, Ng)</w:t>
            </w:r>
          </w:p>
        </w:tc>
        <w:tc>
          <w:tcPr>
            <w:tcW w:w="4022" w:type="dxa"/>
          </w:tcPr>
          <w:p w14:paraId="6404B85C" w14:textId="77777777" w:rsidR="00A103DE" w:rsidRPr="001A396F" w:rsidRDefault="00A103DE" w:rsidP="00AD4577">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Tx: (2, 4, 2, 1, 1)</w:t>
            </w:r>
          </w:p>
          <w:p w14:paraId="24218860" w14:textId="77777777" w:rsidR="00A103DE" w:rsidRPr="001A396F" w:rsidRDefault="00A103DE" w:rsidP="00AD4577">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Rx: (2, 4, 2, 1, 1)</w:t>
            </w:r>
          </w:p>
        </w:tc>
      </w:tr>
      <w:tr w:rsidR="00A103DE" w:rsidRPr="001A396F" w14:paraId="72151EF8" w14:textId="77777777" w:rsidTr="00AD4577">
        <w:trPr>
          <w:jc w:val="center"/>
        </w:trPr>
        <w:tc>
          <w:tcPr>
            <w:tcW w:w="0" w:type="auto"/>
          </w:tcPr>
          <w:p w14:paraId="143E2E59" w14:textId="77777777" w:rsidR="00A103DE" w:rsidRPr="001A396F" w:rsidRDefault="00A103DE" w:rsidP="00AD4577">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Transmission diversity scheme</w:t>
            </w:r>
          </w:p>
        </w:tc>
        <w:tc>
          <w:tcPr>
            <w:tcW w:w="4022" w:type="dxa"/>
          </w:tcPr>
          <w:p w14:paraId="3084CF65" w14:textId="77777777" w:rsidR="00A103DE" w:rsidRPr="001A396F" w:rsidRDefault="00A103DE" w:rsidP="00AD4577">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MIMO</w:t>
            </w:r>
          </w:p>
        </w:tc>
      </w:tr>
      <w:tr w:rsidR="00A103DE" w:rsidRPr="001A396F" w14:paraId="51F30C51" w14:textId="77777777" w:rsidTr="00AD4577">
        <w:trPr>
          <w:jc w:val="center"/>
        </w:trPr>
        <w:tc>
          <w:tcPr>
            <w:tcW w:w="0" w:type="auto"/>
          </w:tcPr>
          <w:p w14:paraId="2F5202A9" w14:textId="77777777" w:rsidR="00A103DE" w:rsidRPr="001A396F" w:rsidRDefault="00A103DE" w:rsidP="00AD4577">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UE receiver algorithm</w:t>
            </w:r>
          </w:p>
        </w:tc>
        <w:tc>
          <w:tcPr>
            <w:tcW w:w="4022" w:type="dxa"/>
          </w:tcPr>
          <w:p w14:paraId="783CDCE4" w14:textId="77777777" w:rsidR="00A103DE" w:rsidRPr="001A396F" w:rsidRDefault="00A103DE" w:rsidP="00AD4577">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MMSE</w:t>
            </w:r>
          </w:p>
        </w:tc>
      </w:tr>
      <w:tr w:rsidR="00A103DE" w:rsidRPr="001A396F" w14:paraId="5DE221E9" w14:textId="77777777" w:rsidTr="00AD4577">
        <w:trPr>
          <w:trHeight w:val="43"/>
          <w:jc w:val="center"/>
        </w:trPr>
        <w:tc>
          <w:tcPr>
            <w:tcW w:w="0" w:type="auto"/>
          </w:tcPr>
          <w:p w14:paraId="742C5212" w14:textId="77777777" w:rsidR="00A103DE" w:rsidRPr="001A396F" w:rsidRDefault="00A103DE" w:rsidP="00AD4577">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Speed</w:t>
            </w:r>
          </w:p>
        </w:tc>
        <w:tc>
          <w:tcPr>
            <w:tcW w:w="4022" w:type="dxa"/>
          </w:tcPr>
          <w:p w14:paraId="635563CA" w14:textId="77777777" w:rsidR="00A103DE" w:rsidRPr="001A396F" w:rsidRDefault="00A103DE" w:rsidP="00AD4577">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3km/h</w:t>
            </w:r>
          </w:p>
        </w:tc>
      </w:tr>
      <w:tr w:rsidR="00A103DE" w:rsidRPr="001A396F" w14:paraId="4C701258" w14:textId="77777777" w:rsidTr="00AD4577">
        <w:trPr>
          <w:trHeight w:val="43"/>
          <w:jc w:val="center"/>
        </w:trPr>
        <w:tc>
          <w:tcPr>
            <w:tcW w:w="0" w:type="auto"/>
            <w:shd w:val="clear" w:color="auto" w:fill="auto"/>
          </w:tcPr>
          <w:p w14:paraId="473BC634" w14:textId="77777777" w:rsidR="00A103DE" w:rsidRPr="001A396F" w:rsidRDefault="00A103DE" w:rsidP="00AD4577">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Feedback period</w:t>
            </w:r>
          </w:p>
        </w:tc>
        <w:tc>
          <w:tcPr>
            <w:tcW w:w="4022" w:type="dxa"/>
            <w:shd w:val="clear" w:color="auto" w:fill="auto"/>
          </w:tcPr>
          <w:p w14:paraId="5B2F9B92" w14:textId="77777777" w:rsidR="00A103DE" w:rsidRPr="001A396F" w:rsidRDefault="00A103DE" w:rsidP="00AD4577">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1/5/10/20/40ms</w:t>
            </w:r>
          </w:p>
        </w:tc>
      </w:tr>
    </w:tbl>
    <w:p w14:paraId="027C9FCD" w14:textId="77777777" w:rsidR="00A103DE" w:rsidRPr="001A396F" w:rsidRDefault="00A103DE" w:rsidP="00A103DE">
      <w:pPr>
        <w:pStyle w:val="References"/>
        <w:ind w:left="643" w:hanging="360"/>
      </w:pPr>
    </w:p>
    <w:p w14:paraId="2E045BC7" w14:textId="77777777" w:rsidR="00A103DE" w:rsidRPr="001A396F" w:rsidRDefault="00A103DE" w:rsidP="004E05E6">
      <w:pPr>
        <w:pStyle w:val="References"/>
        <w:ind w:left="643" w:hanging="360"/>
      </w:pPr>
    </w:p>
    <w:sectPr w:rsidR="00A103DE" w:rsidRPr="001A396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31F812" w14:textId="77777777" w:rsidR="00C10E8A" w:rsidRDefault="00C10E8A">
      <w:r>
        <w:separator/>
      </w:r>
    </w:p>
  </w:endnote>
  <w:endnote w:type="continuationSeparator" w:id="0">
    <w:p w14:paraId="56DF20BD" w14:textId="77777777" w:rsidR="00C10E8A" w:rsidRDefault="00C10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11784" w14:textId="77777777" w:rsidR="00C10E8A" w:rsidRDefault="00C10E8A">
      <w:r>
        <w:separator/>
      </w:r>
    </w:p>
  </w:footnote>
  <w:footnote w:type="continuationSeparator" w:id="0">
    <w:p w14:paraId="11F6E860" w14:textId="77777777" w:rsidR="00C10E8A" w:rsidRDefault="00C10E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5B468FB"/>
    <w:multiLevelType w:val="hybridMultilevel"/>
    <w:tmpl w:val="F1B2C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A2D1A"/>
    <w:multiLevelType w:val="hybridMultilevel"/>
    <w:tmpl w:val="3D76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813BD"/>
    <w:multiLevelType w:val="hybridMultilevel"/>
    <w:tmpl w:val="455C6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1F758D"/>
    <w:multiLevelType w:val="hybridMultilevel"/>
    <w:tmpl w:val="D4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974055"/>
    <w:multiLevelType w:val="hybridMultilevel"/>
    <w:tmpl w:val="A09C0C8A"/>
    <w:lvl w:ilvl="0" w:tplc="21DE9A5C">
      <w:start w:val="1"/>
      <w:numFmt w:val="decimal"/>
      <w:lvlText w:val="%1."/>
      <w:lvlJc w:val="left"/>
      <w:pPr>
        <w:ind w:left="78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1044500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8D459C3"/>
    <w:multiLevelType w:val="hybridMultilevel"/>
    <w:tmpl w:val="BFA23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D757C0"/>
    <w:multiLevelType w:val="hybridMultilevel"/>
    <w:tmpl w:val="27F4048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43DE68F6"/>
    <w:multiLevelType w:val="hybridMultilevel"/>
    <w:tmpl w:val="C1A42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894B0A"/>
    <w:multiLevelType w:val="hybridMultilevel"/>
    <w:tmpl w:val="0B228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54F6DE2"/>
    <w:multiLevelType w:val="hybridMultilevel"/>
    <w:tmpl w:val="A82E6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B670E8"/>
    <w:multiLevelType w:val="hybridMultilevel"/>
    <w:tmpl w:val="47864054"/>
    <w:lvl w:ilvl="0" w:tplc="8F843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16" w15:restartNumberingAfterBreak="0">
    <w:nsid w:val="6B600F7E"/>
    <w:multiLevelType w:val="hybridMultilevel"/>
    <w:tmpl w:val="22684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BA43FF"/>
    <w:multiLevelType w:val="hybridMultilevel"/>
    <w:tmpl w:val="7EBEC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F8078B"/>
    <w:multiLevelType w:val="hybridMultilevel"/>
    <w:tmpl w:val="722C9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FB3A00"/>
    <w:multiLevelType w:val="hybridMultilevel"/>
    <w:tmpl w:val="9E20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19"/>
  </w:num>
  <w:num w:numId="4">
    <w:abstractNumId w:val="6"/>
  </w:num>
  <w:num w:numId="5">
    <w:abstractNumId w:val="0"/>
  </w:num>
  <w:num w:numId="6">
    <w:abstractNumId w:val="15"/>
  </w:num>
  <w:num w:numId="7">
    <w:abstractNumId w:val="14"/>
  </w:num>
  <w:num w:numId="8">
    <w:abstractNumId w:val="1"/>
  </w:num>
  <w:num w:numId="9">
    <w:abstractNumId w:val="3"/>
  </w:num>
  <w:num w:numId="10">
    <w:abstractNumId w:val="18"/>
  </w:num>
  <w:num w:numId="11">
    <w:abstractNumId w:val="8"/>
  </w:num>
  <w:num w:numId="12">
    <w:abstractNumId w:val="9"/>
  </w:num>
  <w:num w:numId="13">
    <w:abstractNumId w:val="4"/>
  </w:num>
  <w:num w:numId="14">
    <w:abstractNumId w:val="10"/>
  </w:num>
  <w:num w:numId="15">
    <w:abstractNumId w:val="5"/>
  </w:num>
  <w:num w:numId="16">
    <w:abstractNumId w:val="17"/>
  </w:num>
  <w:num w:numId="17">
    <w:abstractNumId w:val="16"/>
  </w:num>
  <w:num w:numId="18">
    <w:abstractNumId w:val="2"/>
  </w:num>
  <w:num w:numId="19">
    <w:abstractNumId w:val="11"/>
  </w:num>
  <w:num w:numId="20">
    <w:abstractNumId w:val="20"/>
  </w:num>
  <w:num w:numId="21">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BC"/>
    <w:rsid w:val="00000D04"/>
    <w:rsid w:val="00000DB2"/>
    <w:rsid w:val="00000EAD"/>
    <w:rsid w:val="00000FA0"/>
    <w:rsid w:val="000020F6"/>
    <w:rsid w:val="00002168"/>
    <w:rsid w:val="00002852"/>
    <w:rsid w:val="00002893"/>
    <w:rsid w:val="000033A3"/>
    <w:rsid w:val="000035A4"/>
    <w:rsid w:val="00003605"/>
    <w:rsid w:val="00003C56"/>
    <w:rsid w:val="00003EC2"/>
    <w:rsid w:val="000040A9"/>
    <w:rsid w:val="0000458E"/>
    <w:rsid w:val="00004685"/>
    <w:rsid w:val="00004D58"/>
    <w:rsid w:val="00004E70"/>
    <w:rsid w:val="00004F8B"/>
    <w:rsid w:val="00005A02"/>
    <w:rsid w:val="00006207"/>
    <w:rsid w:val="00006EDF"/>
    <w:rsid w:val="000072B6"/>
    <w:rsid w:val="00007813"/>
    <w:rsid w:val="00007A15"/>
    <w:rsid w:val="000109E6"/>
    <w:rsid w:val="000114E9"/>
    <w:rsid w:val="00011F67"/>
    <w:rsid w:val="00012839"/>
    <w:rsid w:val="00012862"/>
    <w:rsid w:val="000128C8"/>
    <w:rsid w:val="000128E6"/>
    <w:rsid w:val="000138AB"/>
    <w:rsid w:val="0001396A"/>
    <w:rsid w:val="00014913"/>
    <w:rsid w:val="00014B2E"/>
    <w:rsid w:val="00014BF5"/>
    <w:rsid w:val="00014BF6"/>
    <w:rsid w:val="00015EFB"/>
    <w:rsid w:val="00016265"/>
    <w:rsid w:val="000165E2"/>
    <w:rsid w:val="00016C62"/>
    <w:rsid w:val="000170DE"/>
    <w:rsid w:val="000171C0"/>
    <w:rsid w:val="000172BE"/>
    <w:rsid w:val="000179B4"/>
    <w:rsid w:val="00017B3C"/>
    <w:rsid w:val="00017D8A"/>
    <w:rsid w:val="0002326A"/>
    <w:rsid w:val="00023306"/>
    <w:rsid w:val="00023388"/>
    <w:rsid w:val="00023425"/>
    <w:rsid w:val="00023807"/>
    <w:rsid w:val="00023C49"/>
    <w:rsid w:val="000241BE"/>
    <w:rsid w:val="00024232"/>
    <w:rsid w:val="000242F2"/>
    <w:rsid w:val="00024B17"/>
    <w:rsid w:val="00026D4B"/>
    <w:rsid w:val="000275C6"/>
    <w:rsid w:val="000276E0"/>
    <w:rsid w:val="00027AD6"/>
    <w:rsid w:val="0003024C"/>
    <w:rsid w:val="0003061D"/>
    <w:rsid w:val="0003112C"/>
    <w:rsid w:val="00031ADB"/>
    <w:rsid w:val="00032056"/>
    <w:rsid w:val="000328CA"/>
    <w:rsid w:val="00032C01"/>
    <w:rsid w:val="00032E40"/>
    <w:rsid w:val="00032FCE"/>
    <w:rsid w:val="0003376B"/>
    <w:rsid w:val="000345EF"/>
    <w:rsid w:val="00034676"/>
    <w:rsid w:val="000346E6"/>
    <w:rsid w:val="00034B2F"/>
    <w:rsid w:val="000352B3"/>
    <w:rsid w:val="000358F9"/>
    <w:rsid w:val="00035ACF"/>
    <w:rsid w:val="0003711C"/>
    <w:rsid w:val="0004023E"/>
    <w:rsid w:val="0004024B"/>
    <w:rsid w:val="000404AB"/>
    <w:rsid w:val="00041678"/>
    <w:rsid w:val="00041C57"/>
    <w:rsid w:val="00041E70"/>
    <w:rsid w:val="000424F4"/>
    <w:rsid w:val="000425E3"/>
    <w:rsid w:val="000434B7"/>
    <w:rsid w:val="000435E4"/>
    <w:rsid w:val="0004395C"/>
    <w:rsid w:val="0004456A"/>
    <w:rsid w:val="0004492F"/>
    <w:rsid w:val="00045AE0"/>
    <w:rsid w:val="00046020"/>
    <w:rsid w:val="000464C9"/>
    <w:rsid w:val="00046796"/>
    <w:rsid w:val="000467FD"/>
    <w:rsid w:val="00046AAF"/>
    <w:rsid w:val="00046DFE"/>
    <w:rsid w:val="0004711F"/>
    <w:rsid w:val="00047225"/>
    <w:rsid w:val="00047684"/>
    <w:rsid w:val="00047E60"/>
    <w:rsid w:val="000507B2"/>
    <w:rsid w:val="00051D9C"/>
    <w:rsid w:val="000528CF"/>
    <w:rsid w:val="000529EE"/>
    <w:rsid w:val="00052AD2"/>
    <w:rsid w:val="000530DF"/>
    <w:rsid w:val="0005339C"/>
    <w:rsid w:val="000546AE"/>
    <w:rsid w:val="00054E0C"/>
    <w:rsid w:val="000551C1"/>
    <w:rsid w:val="0005541D"/>
    <w:rsid w:val="00055733"/>
    <w:rsid w:val="000565C8"/>
    <w:rsid w:val="000571BF"/>
    <w:rsid w:val="00057722"/>
    <w:rsid w:val="00057DC8"/>
    <w:rsid w:val="00057DF1"/>
    <w:rsid w:val="000612E1"/>
    <w:rsid w:val="000614FE"/>
    <w:rsid w:val="00061C8D"/>
    <w:rsid w:val="0006252B"/>
    <w:rsid w:val="00063164"/>
    <w:rsid w:val="000633B2"/>
    <w:rsid w:val="00064035"/>
    <w:rsid w:val="000654DA"/>
    <w:rsid w:val="00065D38"/>
    <w:rsid w:val="00066063"/>
    <w:rsid w:val="0006618F"/>
    <w:rsid w:val="00066207"/>
    <w:rsid w:val="0006625D"/>
    <w:rsid w:val="00067DD1"/>
    <w:rsid w:val="00070447"/>
    <w:rsid w:val="000706E7"/>
    <w:rsid w:val="0007073D"/>
    <w:rsid w:val="00070B45"/>
    <w:rsid w:val="00070EF8"/>
    <w:rsid w:val="00071192"/>
    <w:rsid w:val="000712CF"/>
    <w:rsid w:val="000713A7"/>
    <w:rsid w:val="00071B9A"/>
    <w:rsid w:val="00072A80"/>
    <w:rsid w:val="000731A0"/>
    <w:rsid w:val="000736C1"/>
    <w:rsid w:val="00073797"/>
    <w:rsid w:val="00073DEC"/>
    <w:rsid w:val="00073E91"/>
    <w:rsid w:val="00073FF2"/>
    <w:rsid w:val="00074132"/>
    <w:rsid w:val="000745AA"/>
    <w:rsid w:val="00074B04"/>
    <w:rsid w:val="00074DBF"/>
    <w:rsid w:val="00074E86"/>
    <w:rsid w:val="00075241"/>
    <w:rsid w:val="00076097"/>
    <w:rsid w:val="000763D2"/>
    <w:rsid w:val="00076541"/>
    <w:rsid w:val="00076BB4"/>
    <w:rsid w:val="00076C89"/>
    <w:rsid w:val="000772F4"/>
    <w:rsid w:val="000773EA"/>
    <w:rsid w:val="000776EB"/>
    <w:rsid w:val="00077772"/>
    <w:rsid w:val="00077906"/>
    <w:rsid w:val="00080193"/>
    <w:rsid w:val="00080984"/>
    <w:rsid w:val="0008150E"/>
    <w:rsid w:val="000823B0"/>
    <w:rsid w:val="000823C9"/>
    <w:rsid w:val="0008335B"/>
    <w:rsid w:val="00083379"/>
    <w:rsid w:val="00083587"/>
    <w:rsid w:val="00083838"/>
    <w:rsid w:val="000838EF"/>
    <w:rsid w:val="00083B6A"/>
    <w:rsid w:val="00083F56"/>
    <w:rsid w:val="00085E04"/>
    <w:rsid w:val="0008613C"/>
    <w:rsid w:val="00086800"/>
    <w:rsid w:val="00086BCC"/>
    <w:rsid w:val="000872F5"/>
    <w:rsid w:val="00087913"/>
    <w:rsid w:val="00087EB5"/>
    <w:rsid w:val="000902DC"/>
    <w:rsid w:val="000911AE"/>
    <w:rsid w:val="00091BB1"/>
    <w:rsid w:val="00091BC8"/>
    <w:rsid w:val="00091E9B"/>
    <w:rsid w:val="0009215C"/>
    <w:rsid w:val="0009278F"/>
    <w:rsid w:val="00093083"/>
    <w:rsid w:val="00093697"/>
    <w:rsid w:val="00093D42"/>
    <w:rsid w:val="00093DD0"/>
    <w:rsid w:val="00094020"/>
    <w:rsid w:val="000943D5"/>
    <w:rsid w:val="00094A16"/>
    <w:rsid w:val="00094AED"/>
    <w:rsid w:val="00094DE6"/>
    <w:rsid w:val="00095093"/>
    <w:rsid w:val="00095F6F"/>
    <w:rsid w:val="00096356"/>
    <w:rsid w:val="00096889"/>
    <w:rsid w:val="00097410"/>
    <w:rsid w:val="00097C99"/>
    <w:rsid w:val="000A0324"/>
    <w:rsid w:val="000A040C"/>
    <w:rsid w:val="000A0941"/>
    <w:rsid w:val="000A0F14"/>
    <w:rsid w:val="000A1441"/>
    <w:rsid w:val="000A1A06"/>
    <w:rsid w:val="000A1B60"/>
    <w:rsid w:val="000A21B4"/>
    <w:rsid w:val="000A22D9"/>
    <w:rsid w:val="000A23EC"/>
    <w:rsid w:val="000A23FA"/>
    <w:rsid w:val="000A26DF"/>
    <w:rsid w:val="000A2A04"/>
    <w:rsid w:val="000A2CC7"/>
    <w:rsid w:val="000A2ED6"/>
    <w:rsid w:val="000A3D37"/>
    <w:rsid w:val="000A4205"/>
    <w:rsid w:val="000A4A19"/>
    <w:rsid w:val="000A4D1E"/>
    <w:rsid w:val="000A558F"/>
    <w:rsid w:val="000A6351"/>
    <w:rsid w:val="000A63D6"/>
    <w:rsid w:val="000A66A0"/>
    <w:rsid w:val="000A6FA2"/>
    <w:rsid w:val="000A7205"/>
    <w:rsid w:val="000A7A5A"/>
    <w:rsid w:val="000A7B38"/>
    <w:rsid w:val="000B0180"/>
    <w:rsid w:val="000B0343"/>
    <w:rsid w:val="000B2985"/>
    <w:rsid w:val="000B2C88"/>
    <w:rsid w:val="000B2FEA"/>
    <w:rsid w:val="000B3342"/>
    <w:rsid w:val="000B3CD4"/>
    <w:rsid w:val="000B3E20"/>
    <w:rsid w:val="000B4E6F"/>
    <w:rsid w:val="000B51FA"/>
    <w:rsid w:val="000B5905"/>
    <w:rsid w:val="000B5975"/>
    <w:rsid w:val="000B5AB7"/>
    <w:rsid w:val="000B5ACE"/>
    <w:rsid w:val="000B5EEE"/>
    <w:rsid w:val="000B6763"/>
    <w:rsid w:val="000B6AD2"/>
    <w:rsid w:val="000B6E2C"/>
    <w:rsid w:val="000B71EA"/>
    <w:rsid w:val="000B731E"/>
    <w:rsid w:val="000B76C5"/>
    <w:rsid w:val="000B7928"/>
    <w:rsid w:val="000B7A10"/>
    <w:rsid w:val="000B7E01"/>
    <w:rsid w:val="000C03D8"/>
    <w:rsid w:val="000C0A44"/>
    <w:rsid w:val="000C0EE0"/>
    <w:rsid w:val="000C115D"/>
    <w:rsid w:val="000C11F5"/>
    <w:rsid w:val="000C1535"/>
    <w:rsid w:val="000C252B"/>
    <w:rsid w:val="000C2628"/>
    <w:rsid w:val="000C2DAF"/>
    <w:rsid w:val="000C2FBD"/>
    <w:rsid w:val="000C3B0C"/>
    <w:rsid w:val="000C3BD9"/>
    <w:rsid w:val="000C422D"/>
    <w:rsid w:val="000C432B"/>
    <w:rsid w:val="000C4447"/>
    <w:rsid w:val="000C4623"/>
    <w:rsid w:val="000C47AE"/>
    <w:rsid w:val="000C599E"/>
    <w:rsid w:val="000C5BEA"/>
    <w:rsid w:val="000C5F91"/>
    <w:rsid w:val="000C6025"/>
    <w:rsid w:val="000C74A2"/>
    <w:rsid w:val="000C77F8"/>
    <w:rsid w:val="000C79AE"/>
    <w:rsid w:val="000D0292"/>
    <w:rsid w:val="000D0565"/>
    <w:rsid w:val="000D0E4E"/>
    <w:rsid w:val="000D113C"/>
    <w:rsid w:val="000D1246"/>
    <w:rsid w:val="000D12D1"/>
    <w:rsid w:val="000D159A"/>
    <w:rsid w:val="000D1796"/>
    <w:rsid w:val="000D1DA0"/>
    <w:rsid w:val="000D210E"/>
    <w:rsid w:val="000D22CC"/>
    <w:rsid w:val="000D32E0"/>
    <w:rsid w:val="000D36AE"/>
    <w:rsid w:val="000D38A1"/>
    <w:rsid w:val="000D45BA"/>
    <w:rsid w:val="000D4C4E"/>
    <w:rsid w:val="000D5077"/>
    <w:rsid w:val="000D5362"/>
    <w:rsid w:val="000D57F8"/>
    <w:rsid w:val="000D5851"/>
    <w:rsid w:val="000D5C60"/>
    <w:rsid w:val="000D668D"/>
    <w:rsid w:val="000D66B9"/>
    <w:rsid w:val="000D6F58"/>
    <w:rsid w:val="000D71E2"/>
    <w:rsid w:val="000D73A5"/>
    <w:rsid w:val="000D7D76"/>
    <w:rsid w:val="000E010C"/>
    <w:rsid w:val="000E033A"/>
    <w:rsid w:val="000E07D6"/>
    <w:rsid w:val="000E0BD3"/>
    <w:rsid w:val="000E0CF8"/>
    <w:rsid w:val="000E1380"/>
    <w:rsid w:val="000E18DF"/>
    <w:rsid w:val="000E200D"/>
    <w:rsid w:val="000E2224"/>
    <w:rsid w:val="000E3423"/>
    <w:rsid w:val="000E3486"/>
    <w:rsid w:val="000E39BA"/>
    <w:rsid w:val="000E45AB"/>
    <w:rsid w:val="000E59A0"/>
    <w:rsid w:val="000E5F54"/>
    <w:rsid w:val="000E6000"/>
    <w:rsid w:val="000E60F8"/>
    <w:rsid w:val="000E7401"/>
    <w:rsid w:val="000E7757"/>
    <w:rsid w:val="000E7A07"/>
    <w:rsid w:val="000E7A84"/>
    <w:rsid w:val="000F15BC"/>
    <w:rsid w:val="000F180A"/>
    <w:rsid w:val="000F1C92"/>
    <w:rsid w:val="000F1CAF"/>
    <w:rsid w:val="000F1DE0"/>
    <w:rsid w:val="000F2925"/>
    <w:rsid w:val="000F2A2E"/>
    <w:rsid w:val="000F2A6A"/>
    <w:rsid w:val="000F2D77"/>
    <w:rsid w:val="000F2EEE"/>
    <w:rsid w:val="000F32B0"/>
    <w:rsid w:val="000F3697"/>
    <w:rsid w:val="000F47D6"/>
    <w:rsid w:val="000F5892"/>
    <w:rsid w:val="000F5D78"/>
    <w:rsid w:val="000F6137"/>
    <w:rsid w:val="000F69FF"/>
    <w:rsid w:val="000F7BE0"/>
    <w:rsid w:val="000F7F58"/>
    <w:rsid w:val="00100128"/>
    <w:rsid w:val="00100FF3"/>
    <w:rsid w:val="0010170B"/>
    <w:rsid w:val="0010189B"/>
    <w:rsid w:val="00101D86"/>
    <w:rsid w:val="001021B4"/>
    <w:rsid w:val="00102215"/>
    <w:rsid w:val="001026CA"/>
    <w:rsid w:val="001043C2"/>
    <w:rsid w:val="001043E1"/>
    <w:rsid w:val="00104982"/>
    <w:rsid w:val="00104C15"/>
    <w:rsid w:val="0010505A"/>
    <w:rsid w:val="0010577F"/>
    <w:rsid w:val="00105CC7"/>
    <w:rsid w:val="00107779"/>
    <w:rsid w:val="001078C2"/>
    <w:rsid w:val="00107E1C"/>
    <w:rsid w:val="00110243"/>
    <w:rsid w:val="001109A8"/>
    <w:rsid w:val="00110B40"/>
    <w:rsid w:val="001112C4"/>
    <w:rsid w:val="00111444"/>
    <w:rsid w:val="00111723"/>
    <w:rsid w:val="00111937"/>
    <w:rsid w:val="001122D7"/>
    <w:rsid w:val="00112693"/>
    <w:rsid w:val="001129B5"/>
    <w:rsid w:val="0011380D"/>
    <w:rsid w:val="00113854"/>
    <w:rsid w:val="00114044"/>
    <w:rsid w:val="001141E3"/>
    <w:rsid w:val="00114337"/>
    <w:rsid w:val="001144DF"/>
    <w:rsid w:val="001152A0"/>
    <w:rsid w:val="0011557B"/>
    <w:rsid w:val="00115AAE"/>
    <w:rsid w:val="001179AE"/>
    <w:rsid w:val="00117C85"/>
    <w:rsid w:val="00117C97"/>
    <w:rsid w:val="00120B13"/>
    <w:rsid w:val="00122BE5"/>
    <w:rsid w:val="00123F85"/>
    <w:rsid w:val="00124483"/>
    <w:rsid w:val="0012454B"/>
    <w:rsid w:val="001246A0"/>
    <w:rsid w:val="00124D84"/>
    <w:rsid w:val="00124E12"/>
    <w:rsid w:val="001250DD"/>
    <w:rsid w:val="00125187"/>
    <w:rsid w:val="001254E2"/>
    <w:rsid w:val="00125733"/>
    <w:rsid w:val="001257EA"/>
    <w:rsid w:val="001263AA"/>
    <w:rsid w:val="00127260"/>
    <w:rsid w:val="00130481"/>
    <w:rsid w:val="00130779"/>
    <w:rsid w:val="001307A1"/>
    <w:rsid w:val="001321D3"/>
    <w:rsid w:val="00133599"/>
    <w:rsid w:val="00133B6B"/>
    <w:rsid w:val="00133BF7"/>
    <w:rsid w:val="00133D10"/>
    <w:rsid w:val="00133E97"/>
    <w:rsid w:val="00133FC7"/>
    <w:rsid w:val="00134533"/>
    <w:rsid w:val="00134B88"/>
    <w:rsid w:val="001357EB"/>
    <w:rsid w:val="00135F55"/>
    <w:rsid w:val="001364F8"/>
    <w:rsid w:val="00136A23"/>
    <w:rsid w:val="00136B99"/>
    <w:rsid w:val="00136E91"/>
    <w:rsid w:val="0013790D"/>
    <w:rsid w:val="00137C4D"/>
    <w:rsid w:val="0014063E"/>
    <w:rsid w:val="0014087D"/>
    <w:rsid w:val="00140F74"/>
    <w:rsid w:val="00141191"/>
    <w:rsid w:val="0014159C"/>
    <w:rsid w:val="00142479"/>
    <w:rsid w:val="00142665"/>
    <w:rsid w:val="0014316F"/>
    <w:rsid w:val="00143581"/>
    <w:rsid w:val="0014384A"/>
    <w:rsid w:val="00143B93"/>
    <w:rsid w:val="00143EBC"/>
    <w:rsid w:val="00144029"/>
    <w:rsid w:val="0014450F"/>
    <w:rsid w:val="001446C2"/>
    <w:rsid w:val="00144C77"/>
    <w:rsid w:val="00144D8F"/>
    <w:rsid w:val="001456B9"/>
    <w:rsid w:val="00145C74"/>
    <w:rsid w:val="0014606F"/>
    <w:rsid w:val="001462E9"/>
    <w:rsid w:val="00146E32"/>
    <w:rsid w:val="00150A61"/>
    <w:rsid w:val="00151619"/>
    <w:rsid w:val="00152835"/>
    <w:rsid w:val="001530BA"/>
    <w:rsid w:val="00154049"/>
    <w:rsid w:val="001559FA"/>
    <w:rsid w:val="00156374"/>
    <w:rsid w:val="001577D8"/>
    <w:rsid w:val="00157B4A"/>
    <w:rsid w:val="00157FC3"/>
    <w:rsid w:val="00160012"/>
    <w:rsid w:val="00160487"/>
    <w:rsid w:val="00160573"/>
    <w:rsid w:val="00160739"/>
    <w:rsid w:val="00161037"/>
    <w:rsid w:val="001616F4"/>
    <w:rsid w:val="001618B8"/>
    <w:rsid w:val="001624EE"/>
    <w:rsid w:val="0016271E"/>
    <w:rsid w:val="001629E4"/>
    <w:rsid w:val="001629FA"/>
    <w:rsid w:val="00162D7A"/>
    <w:rsid w:val="001634E4"/>
    <w:rsid w:val="00164DAB"/>
    <w:rsid w:val="001654FD"/>
    <w:rsid w:val="00165BBB"/>
    <w:rsid w:val="0016608C"/>
    <w:rsid w:val="0016613F"/>
    <w:rsid w:val="00166215"/>
    <w:rsid w:val="00166591"/>
    <w:rsid w:val="00166B9A"/>
    <w:rsid w:val="00167CDC"/>
    <w:rsid w:val="00171143"/>
    <w:rsid w:val="001715A1"/>
    <w:rsid w:val="00172864"/>
    <w:rsid w:val="00172B82"/>
    <w:rsid w:val="00172CCA"/>
    <w:rsid w:val="00172E5A"/>
    <w:rsid w:val="00172EFA"/>
    <w:rsid w:val="00173608"/>
    <w:rsid w:val="001738EA"/>
    <w:rsid w:val="001745EC"/>
    <w:rsid w:val="001747B7"/>
    <w:rsid w:val="001749F3"/>
    <w:rsid w:val="00175C30"/>
    <w:rsid w:val="00177069"/>
    <w:rsid w:val="00177FC1"/>
    <w:rsid w:val="0018150B"/>
    <w:rsid w:val="001815A2"/>
    <w:rsid w:val="00181FC1"/>
    <w:rsid w:val="00183034"/>
    <w:rsid w:val="001830F7"/>
    <w:rsid w:val="00183EE6"/>
    <w:rsid w:val="00183F25"/>
    <w:rsid w:val="00184141"/>
    <w:rsid w:val="001841D3"/>
    <w:rsid w:val="00184D8C"/>
    <w:rsid w:val="0018588A"/>
    <w:rsid w:val="001858FC"/>
    <w:rsid w:val="00186256"/>
    <w:rsid w:val="001867E4"/>
    <w:rsid w:val="0018717E"/>
    <w:rsid w:val="00187252"/>
    <w:rsid w:val="0018760E"/>
    <w:rsid w:val="00187809"/>
    <w:rsid w:val="001878F7"/>
    <w:rsid w:val="00187D3E"/>
    <w:rsid w:val="00190F16"/>
    <w:rsid w:val="00190F4A"/>
    <w:rsid w:val="00191C91"/>
    <w:rsid w:val="00191E02"/>
    <w:rsid w:val="00192DD9"/>
    <w:rsid w:val="00193799"/>
    <w:rsid w:val="0019428C"/>
    <w:rsid w:val="00194339"/>
    <w:rsid w:val="00194848"/>
    <w:rsid w:val="00194D87"/>
    <w:rsid w:val="001954D1"/>
    <w:rsid w:val="001958EA"/>
    <w:rsid w:val="00195E0E"/>
    <w:rsid w:val="00196492"/>
    <w:rsid w:val="00197BD8"/>
    <w:rsid w:val="001A180D"/>
    <w:rsid w:val="001A1BAC"/>
    <w:rsid w:val="001A1F68"/>
    <w:rsid w:val="001A23CE"/>
    <w:rsid w:val="001A285B"/>
    <w:rsid w:val="001A2C89"/>
    <w:rsid w:val="001A347D"/>
    <w:rsid w:val="001A396F"/>
    <w:rsid w:val="001A39FD"/>
    <w:rsid w:val="001A3FD0"/>
    <w:rsid w:val="001A40F4"/>
    <w:rsid w:val="001A5049"/>
    <w:rsid w:val="001A673E"/>
    <w:rsid w:val="001A67B5"/>
    <w:rsid w:val="001A6935"/>
    <w:rsid w:val="001A7265"/>
    <w:rsid w:val="001A7763"/>
    <w:rsid w:val="001A791A"/>
    <w:rsid w:val="001B20D8"/>
    <w:rsid w:val="001B2155"/>
    <w:rsid w:val="001B3964"/>
    <w:rsid w:val="001B3B28"/>
    <w:rsid w:val="001B4452"/>
    <w:rsid w:val="001B464B"/>
    <w:rsid w:val="001B466C"/>
    <w:rsid w:val="001B4F34"/>
    <w:rsid w:val="001B52EC"/>
    <w:rsid w:val="001B552C"/>
    <w:rsid w:val="001B554A"/>
    <w:rsid w:val="001B5C61"/>
    <w:rsid w:val="001B5D79"/>
    <w:rsid w:val="001B5FF1"/>
    <w:rsid w:val="001B63C7"/>
    <w:rsid w:val="001B6564"/>
    <w:rsid w:val="001B691A"/>
    <w:rsid w:val="001B7712"/>
    <w:rsid w:val="001C02D8"/>
    <w:rsid w:val="001C04E3"/>
    <w:rsid w:val="001C1A4C"/>
    <w:rsid w:val="001C2378"/>
    <w:rsid w:val="001C3563"/>
    <w:rsid w:val="001C3594"/>
    <w:rsid w:val="001C3771"/>
    <w:rsid w:val="001C3EE9"/>
    <w:rsid w:val="001C3FA4"/>
    <w:rsid w:val="001C404C"/>
    <w:rsid w:val="001C40F9"/>
    <w:rsid w:val="001C443A"/>
    <w:rsid w:val="001C4557"/>
    <w:rsid w:val="001C458B"/>
    <w:rsid w:val="001C4AD5"/>
    <w:rsid w:val="001C522A"/>
    <w:rsid w:val="001C5D4F"/>
    <w:rsid w:val="001C64C0"/>
    <w:rsid w:val="001C69DA"/>
    <w:rsid w:val="001C6F06"/>
    <w:rsid w:val="001D19D6"/>
    <w:rsid w:val="001D2360"/>
    <w:rsid w:val="001D2647"/>
    <w:rsid w:val="001D2B35"/>
    <w:rsid w:val="001D3109"/>
    <w:rsid w:val="001D31B1"/>
    <w:rsid w:val="001D31C2"/>
    <w:rsid w:val="001D332E"/>
    <w:rsid w:val="001D391C"/>
    <w:rsid w:val="001D5033"/>
    <w:rsid w:val="001D5C88"/>
    <w:rsid w:val="001D5D33"/>
    <w:rsid w:val="001D6567"/>
    <w:rsid w:val="001D6633"/>
    <w:rsid w:val="001D689F"/>
    <w:rsid w:val="001D695C"/>
    <w:rsid w:val="001D6FD9"/>
    <w:rsid w:val="001D7417"/>
    <w:rsid w:val="001D7464"/>
    <w:rsid w:val="001D780E"/>
    <w:rsid w:val="001D7A3F"/>
    <w:rsid w:val="001E0247"/>
    <w:rsid w:val="001E05C3"/>
    <w:rsid w:val="001E061D"/>
    <w:rsid w:val="001E06AE"/>
    <w:rsid w:val="001E0AD3"/>
    <w:rsid w:val="001E11B8"/>
    <w:rsid w:val="001E130B"/>
    <w:rsid w:val="001E1B7F"/>
    <w:rsid w:val="001E1FB2"/>
    <w:rsid w:val="001E3435"/>
    <w:rsid w:val="001E35B3"/>
    <w:rsid w:val="001E36E4"/>
    <w:rsid w:val="001E379D"/>
    <w:rsid w:val="001E3A3C"/>
    <w:rsid w:val="001E4078"/>
    <w:rsid w:val="001E45B8"/>
    <w:rsid w:val="001E45BA"/>
    <w:rsid w:val="001E5590"/>
    <w:rsid w:val="001E55B4"/>
    <w:rsid w:val="001E5C23"/>
    <w:rsid w:val="001E66BD"/>
    <w:rsid w:val="001E7504"/>
    <w:rsid w:val="001E76DF"/>
    <w:rsid w:val="001E7E5E"/>
    <w:rsid w:val="001F1308"/>
    <w:rsid w:val="001F1424"/>
    <w:rsid w:val="001F1525"/>
    <w:rsid w:val="001F1E87"/>
    <w:rsid w:val="001F1EB6"/>
    <w:rsid w:val="001F2AD0"/>
    <w:rsid w:val="001F2B46"/>
    <w:rsid w:val="001F2E23"/>
    <w:rsid w:val="001F341F"/>
    <w:rsid w:val="001F3911"/>
    <w:rsid w:val="001F3E1A"/>
    <w:rsid w:val="001F3F1A"/>
    <w:rsid w:val="001F4982"/>
    <w:rsid w:val="001F4CBD"/>
    <w:rsid w:val="001F53D1"/>
    <w:rsid w:val="001F5545"/>
    <w:rsid w:val="001F5777"/>
    <w:rsid w:val="001F5937"/>
    <w:rsid w:val="001F59E3"/>
    <w:rsid w:val="001F59ED"/>
    <w:rsid w:val="001F5AE1"/>
    <w:rsid w:val="001F6215"/>
    <w:rsid w:val="001F6386"/>
    <w:rsid w:val="001F6FCC"/>
    <w:rsid w:val="001F7121"/>
    <w:rsid w:val="001F75D3"/>
    <w:rsid w:val="001F7623"/>
    <w:rsid w:val="001F789B"/>
    <w:rsid w:val="0020024E"/>
    <w:rsid w:val="00200D2C"/>
    <w:rsid w:val="00201176"/>
    <w:rsid w:val="002016A1"/>
    <w:rsid w:val="002016D4"/>
    <w:rsid w:val="002019D8"/>
    <w:rsid w:val="00201EC7"/>
    <w:rsid w:val="002023D5"/>
    <w:rsid w:val="00202B35"/>
    <w:rsid w:val="002030E4"/>
    <w:rsid w:val="0020349A"/>
    <w:rsid w:val="002034B4"/>
    <w:rsid w:val="00204032"/>
    <w:rsid w:val="00204BAD"/>
    <w:rsid w:val="00204BBE"/>
    <w:rsid w:val="00204D60"/>
    <w:rsid w:val="00205301"/>
    <w:rsid w:val="00205627"/>
    <w:rsid w:val="002056D0"/>
    <w:rsid w:val="00205F87"/>
    <w:rsid w:val="00207234"/>
    <w:rsid w:val="00207DA0"/>
    <w:rsid w:val="00210860"/>
    <w:rsid w:val="00210A03"/>
    <w:rsid w:val="00210B6A"/>
    <w:rsid w:val="002120C9"/>
    <w:rsid w:val="00212CB6"/>
    <w:rsid w:val="00212E37"/>
    <w:rsid w:val="002132D2"/>
    <w:rsid w:val="0021381E"/>
    <w:rsid w:val="00213973"/>
    <w:rsid w:val="002140FF"/>
    <w:rsid w:val="00214986"/>
    <w:rsid w:val="00214BD5"/>
    <w:rsid w:val="00215456"/>
    <w:rsid w:val="00215D03"/>
    <w:rsid w:val="002161CE"/>
    <w:rsid w:val="0021713D"/>
    <w:rsid w:val="00217B0B"/>
    <w:rsid w:val="00217BCE"/>
    <w:rsid w:val="00217DAE"/>
    <w:rsid w:val="00220894"/>
    <w:rsid w:val="002213F6"/>
    <w:rsid w:val="0022178C"/>
    <w:rsid w:val="00221995"/>
    <w:rsid w:val="00221F41"/>
    <w:rsid w:val="00222487"/>
    <w:rsid w:val="00222E5F"/>
    <w:rsid w:val="002242B6"/>
    <w:rsid w:val="002243D1"/>
    <w:rsid w:val="002247A9"/>
    <w:rsid w:val="00224952"/>
    <w:rsid w:val="00224D3F"/>
    <w:rsid w:val="00224DD2"/>
    <w:rsid w:val="00225A6A"/>
    <w:rsid w:val="00225AC7"/>
    <w:rsid w:val="00225ACC"/>
    <w:rsid w:val="00226149"/>
    <w:rsid w:val="00226F35"/>
    <w:rsid w:val="002271EF"/>
    <w:rsid w:val="002309FA"/>
    <w:rsid w:val="00230BEE"/>
    <w:rsid w:val="0023159E"/>
    <w:rsid w:val="00231898"/>
    <w:rsid w:val="00231C25"/>
    <w:rsid w:val="00231C6F"/>
    <w:rsid w:val="00231F46"/>
    <w:rsid w:val="00231FB1"/>
    <w:rsid w:val="00232063"/>
    <w:rsid w:val="0023243A"/>
    <w:rsid w:val="002325AB"/>
    <w:rsid w:val="00232A90"/>
    <w:rsid w:val="00232F7A"/>
    <w:rsid w:val="00232FCB"/>
    <w:rsid w:val="00233C10"/>
    <w:rsid w:val="00234151"/>
    <w:rsid w:val="002346D2"/>
    <w:rsid w:val="002348A4"/>
    <w:rsid w:val="00234F2C"/>
    <w:rsid w:val="00234F8C"/>
    <w:rsid w:val="00235542"/>
    <w:rsid w:val="00235B81"/>
    <w:rsid w:val="002369B0"/>
    <w:rsid w:val="00236AD8"/>
    <w:rsid w:val="0023789F"/>
    <w:rsid w:val="0023796F"/>
    <w:rsid w:val="002401F5"/>
    <w:rsid w:val="002403D7"/>
    <w:rsid w:val="00240652"/>
    <w:rsid w:val="00240E54"/>
    <w:rsid w:val="00243096"/>
    <w:rsid w:val="00243D92"/>
    <w:rsid w:val="0024403E"/>
    <w:rsid w:val="00244B48"/>
    <w:rsid w:val="00245140"/>
    <w:rsid w:val="002451C5"/>
    <w:rsid w:val="00245767"/>
    <w:rsid w:val="00245D64"/>
    <w:rsid w:val="00245F1F"/>
    <w:rsid w:val="0024663B"/>
    <w:rsid w:val="00246AB9"/>
    <w:rsid w:val="00247103"/>
    <w:rsid w:val="002477B2"/>
    <w:rsid w:val="00247A0D"/>
    <w:rsid w:val="00247BEF"/>
    <w:rsid w:val="00247F43"/>
    <w:rsid w:val="00250067"/>
    <w:rsid w:val="0025121B"/>
    <w:rsid w:val="00251650"/>
    <w:rsid w:val="002516DE"/>
    <w:rsid w:val="00251ED2"/>
    <w:rsid w:val="00251EE6"/>
    <w:rsid w:val="00251F81"/>
    <w:rsid w:val="00252424"/>
    <w:rsid w:val="00252BE0"/>
    <w:rsid w:val="0025329F"/>
    <w:rsid w:val="00253588"/>
    <w:rsid w:val="002540B6"/>
    <w:rsid w:val="002546F4"/>
    <w:rsid w:val="00254AFC"/>
    <w:rsid w:val="002551D0"/>
    <w:rsid w:val="00255374"/>
    <w:rsid w:val="00255692"/>
    <w:rsid w:val="0025674D"/>
    <w:rsid w:val="00257156"/>
    <w:rsid w:val="00257482"/>
    <w:rsid w:val="00257A5C"/>
    <w:rsid w:val="00257BF4"/>
    <w:rsid w:val="00260003"/>
    <w:rsid w:val="002600D1"/>
    <w:rsid w:val="0026035D"/>
    <w:rsid w:val="002606D6"/>
    <w:rsid w:val="00261C98"/>
    <w:rsid w:val="00261D69"/>
    <w:rsid w:val="0026248E"/>
    <w:rsid w:val="00262914"/>
    <w:rsid w:val="00262E18"/>
    <w:rsid w:val="002632A7"/>
    <w:rsid w:val="002639C7"/>
    <w:rsid w:val="002647BF"/>
    <w:rsid w:val="002647D5"/>
    <w:rsid w:val="00264BC5"/>
    <w:rsid w:val="00264E47"/>
    <w:rsid w:val="00265032"/>
    <w:rsid w:val="002651FB"/>
    <w:rsid w:val="0026538C"/>
    <w:rsid w:val="00265781"/>
    <w:rsid w:val="002667DE"/>
    <w:rsid w:val="00266B13"/>
    <w:rsid w:val="00270728"/>
    <w:rsid w:val="0027084B"/>
    <w:rsid w:val="0027084C"/>
    <w:rsid w:val="00270D42"/>
    <w:rsid w:val="0027195D"/>
    <w:rsid w:val="00271B33"/>
    <w:rsid w:val="00271F90"/>
    <w:rsid w:val="00272004"/>
    <w:rsid w:val="0027221F"/>
    <w:rsid w:val="00272536"/>
    <w:rsid w:val="0027294C"/>
    <w:rsid w:val="00272B03"/>
    <w:rsid w:val="00272EC9"/>
    <w:rsid w:val="002733E2"/>
    <w:rsid w:val="00273805"/>
    <w:rsid w:val="00273A9D"/>
    <w:rsid w:val="00273FCD"/>
    <w:rsid w:val="002750B1"/>
    <w:rsid w:val="00275C24"/>
    <w:rsid w:val="00275FEC"/>
    <w:rsid w:val="00276393"/>
    <w:rsid w:val="00276A35"/>
    <w:rsid w:val="00277835"/>
    <w:rsid w:val="00277EF4"/>
    <w:rsid w:val="00280781"/>
    <w:rsid w:val="00280AB1"/>
    <w:rsid w:val="00280DBB"/>
    <w:rsid w:val="0028142D"/>
    <w:rsid w:val="00282EFC"/>
    <w:rsid w:val="00284BAE"/>
    <w:rsid w:val="002859AF"/>
    <w:rsid w:val="00285B69"/>
    <w:rsid w:val="00286465"/>
    <w:rsid w:val="002865D4"/>
    <w:rsid w:val="002868F1"/>
    <w:rsid w:val="00286AE7"/>
    <w:rsid w:val="00287001"/>
    <w:rsid w:val="00287243"/>
    <w:rsid w:val="002873E3"/>
    <w:rsid w:val="00287701"/>
    <w:rsid w:val="00287818"/>
    <w:rsid w:val="00287C4E"/>
    <w:rsid w:val="00287DBE"/>
    <w:rsid w:val="00290647"/>
    <w:rsid w:val="00290A06"/>
    <w:rsid w:val="00290DE3"/>
    <w:rsid w:val="00290F30"/>
    <w:rsid w:val="00291385"/>
    <w:rsid w:val="00291422"/>
    <w:rsid w:val="002915A3"/>
    <w:rsid w:val="002917A9"/>
    <w:rsid w:val="002918B6"/>
    <w:rsid w:val="0029190F"/>
    <w:rsid w:val="00291C13"/>
    <w:rsid w:val="00292302"/>
    <w:rsid w:val="0029237F"/>
    <w:rsid w:val="002924DC"/>
    <w:rsid w:val="00292715"/>
    <w:rsid w:val="00292A27"/>
    <w:rsid w:val="00292B03"/>
    <w:rsid w:val="00293E57"/>
    <w:rsid w:val="002947D1"/>
    <w:rsid w:val="002947D7"/>
    <w:rsid w:val="002948DF"/>
    <w:rsid w:val="00294D90"/>
    <w:rsid w:val="00295620"/>
    <w:rsid w:val="00295A99"/>
    <w:rsid w:val="00295D4B"/>
    <w:rsid w:val="002964C8"/>
    <w:rsid w:val="002969DB"/>
    <w:rsid w:val="00297787"/>
    <w:rsid w:val="00297DCB"/>
    <w:rsid w:val="00297F26"/>
    <w:rsid w:val="00297FA7"/>
    <w:rsid w:val="002A020B"/>
    <w:rsid w:val="002A0518"/>
    <w:rsid w:val="002A1E92"/>
    <w:rsid w:val="002A1F20"/>
    <w:rsid w:val="002A204D"/>
    <w:rsid w:val="002A2616"/>
    <w:rsid w:val="002A26E1"/>
    <w:rsid w:val="002A2EAD"/>
    <w:rsid w:val="002A368A"/>
    <w:rsid w:val="002A37C2"/>
    <w:rsid w:val="002A4065"/>
    <w:rsid w:val="002A4A91"/>
    <w:rsid w:val="002A4EA8"/>
    <w:rsid w:val="002A59F0"/>
    <w:rsid w:val="002A6432"/>
    <w:rsid w:val="002A648D"/>
    <w:rsid w:val="002A6F25"/>
    <w:rsid w:val="002A6FD3"/>
    <w:rsid w:val="002A7B32"/>
    <w:rsid w:val="002A7F99"/>
    <w:rsid w:val="002B03BC"/>
    <w:rsid w:val="002B068D"/>
    <w:rsid w:val="002B0A7D"/>
    <w:rsid w:val="002B1A69"/>
    <w:rsid w:val="002B1F1B"/>
    <w:rsid w:val="002B2406"/>
    <w:rsid w:val="002B2723"/>
    <w:rsid w:val="002B303A"/>
    <w:rsid w:val="002B3B55"/>
    <w:rsid w:val="002B4835"/>
    <w:rsid w:val="002B4C2E"/>
    <w:rsid w:val="002B536B"/>
    <w:rsid w:val="002B538E"/>
    <w:rsid w:val="002B5DCA"/>
    <w:rsid w:val="002B6ADC"/>
    <w:rsid w:val="002B6BDC"/>
    <w:rsid w:val="002B7038"/>
    <w:rsid w:val="002B71DF"/>
    <w:rsid w:val="002B75B0"/>
    <w:rsid w:val="002B7602"/>
    <w:rsid w:val="002B7E54"/>
    <w:rsid w:val="002B7EAF"/>
    <w:rsid w:val="002C00C5"/>
    <w:rsid w:val="002C0169"/>
    <w:rsid w:val="002C0759"/>
    <w:rsid w:val="002C099C"/>
    <w:rsid w:val="002C0B74"/>
    <w:rsid w:val="002C0C8B"/>
    <w:rsid w:val="002C0CBB"/>
    <w:rsid w:val="002C0F78"/>
    <w:rsid w:val="002C1201"/>
    <w:rsid w:val="002C1460"/>
    <w:rsid w:val="002C16E9"/>
    <w:rsid w:val="002C20F2"/>
    <w:rsid w:val="002C2ECF"/>
    <w:rsid w:val="002C3863"/>
    <w:rsid w:val="002C38B2"/>
    <w:rsid w:val="002C3C1A"/>
    <w:rsid w:val="002C3F9C"/>
    <w:rsid w:val="002C4E68"/>
    <w:rsid w:val="002C5AFA"/>
    <w:rsid w:val="002C5DEC"/>
    <w:rsid w:val="002C6218"/>
    <w:rsid w:val="002C630D"/>
    <w:rsid w:val="002C6B74"/>
    <w:rsid w:val="002C6F39"/>
    <w:rsid w:val="002C7F6B"/>
    <w:rsid w:val="002D0439"/>
    <w:rsid w:val="002D0B6A"/>
    <w:rsid w:val="002D11B7"/>
    <w:rsid w:val="002D30FC"/>
    <w:rsid w:val="002D3BBC"/>
    <w:rsid w:val="002D438A"/>
    <w:rsid w:val="002D4397"/>
    <w:rsid w:val="002D465F"/>
    <w:rsid w:val="002D5738"/>
    <w:rsid w:val="002D5E53"/>
    <w:rsid w:val="002D5E80"/>
    <w:rsid w:val="002D5FC7"/>
    <w:rsid w:val="002D613C"/>
    <w:rsid w:val="002D62A0"/>
    <w:rsid w:val="002D67A0"/>
    <w:rsid w:val="002E0319"/>
    <w:rsid w:val="002E0589"/>
    <w:rsid w:val="002E179B"/>
    <w:rsid w:val="002E18C2"/>
    <w:rsid w:val="002E1C9E"/>
    <w:rsid w:val="002E257B"/>
    <w:rsid w:val="002E306E"/>
    <w:rsid w:val="002E33AC"/>
    <w:rsid w:val="002E33EE"/>
    <w:rsid w:val="002E36A4"/>
    <w:rsid w:val="002E3C65"/>
    <w:rsid w:val="002E3F5B"/>
    <w:rsid w:val="002E4362"/>
    <w:rsid w:val="002E4530"/>
    <w:rsid w:val="002E4EB6"/>
    <w:rsid w:val="002E5740"/>
    <w:rsid w:val="002E5E36"/>
    <w:rsid w:val="002E63D9"/>
    <w:rsid w:val="002E640E"/>
    <w:rsid w:val="002E7E6F"/>
    <w:rsid w:val="002F0A18"/>
    <w:rsid w:val="002F0C28"/>
    <w:rsid w:val="002F138B"/>
    <w:rsid w:val="002F2EA0"/>
    <w:rsid w:val="002F3C01"/>
    <w:rsid w:val="002F3C13"/>
    <w:rsid w:val="002F3CDE"/>
    <w:rsid w:val="002F4153"/>
    <w:rsid w:val="002F4336"/>
    <w:rsid w:val="002F5DD6"/>
    <w:rsid w:val="002F5FEA"/>
    <w:rsid w:val="002F60D3"/>
    <w:rsid w:val="002F61C1"/>
    <w:rsid w:val="002F63E7"/>
    <w:rsid w:val="002F7BE3"/>
    <w:rsid w:val="002F7E6A"/>
    <w:rsid w:val="00300165"/>
    <w:rsid w:val="0030016F"/>
    <w:rsid w:val="003010CF"/>
    <w:rsid w:val="0030147E"/>
    <w:rsid w:val="00301C4B"/>
    <w:rsid w:val="00302681"/>
    <w:rsid w:val="0030304F"/>
    <w:rsid w:val="00303440"/>
    <w:rsid w:val="003041D3"/>
    <w:rsid w:val="003042CE"/>
    <w:rsid w:val="00304D9B"/>
    <w:rsid w:val="00305FC3"/>
    <w:rsid w:val="00305FF9"/>
    <w:rsid w:val="00306065"/>
    <w:rsid w:val="0030612D"/>
    <w:rsid w:val="00306390"/>
    <w:rsid w:val="00306E6B"/>
    <w:rsid w:val="0030703D"/>
    <w:rsid w:val="003100C8"/>
    <w:rsid w:val="0031021A"/>
    <w:rsid w:val="00310C46"/>
    <w:rsid w:val="00311161"/>
    <w:rsid w:val="003113F6"/>
    <w:rsid w:val="003121A6"/>
    <w:rsid w:val="00312400"/>
    <w:rsid w:val="00312739"/>
    <w:rsid w:val="00312D10"/>
    <w:rsid w:val="00312E1A"/>
    <w:rsid w:val="003142BA"/>
    <w:rsid w:val="0031490E"/>
    <w:rsid w:val="003159D9"/>
    <w:rsid w:val="0031614D"/>
    <w:rsid w:val="003168D5"/>
    <w:rsid w:val="00316DF9"/>
    <w:rsid w:val="0031752C"/>
    <w:rsid w:val="003178DA"/>
    <w:rsid w:val="003179AE"/>
    <w:rsid w:val="00317DB8"/>
    <w:rsid w:val="003200B0"/>
    <w:rsid w:val="00320618"/>
    <w:rsid w:val="00320808"/>
    <w:rsid w:val="003208B0"/>
    <w:rsid w:val="0032100B"/>
    <w:rsid w:val="00321186"/>
    <w:rsid w:val="003212C7"/>
    <w:rsid w:val="00321BD7"/>
    <w:rsid w:val="0032260F"/>
    <w:rsid w:val="003228DA"/>
    <w:rsid w:val="00323D6B"/>
    <w:rsid w:val="00325685"/>
    <w:rsid w:val="0032575A"/>
    <w:rsid w:val="00325FC7"/>
    <w:rsid w:val="0032681E"/>
    <w:rsid w:val="00326957"/>
    <w:rsid w:val="00326AE2"/>
    <w:rsid w:val="00326E8D"/>
    <w:rsid w:val="00327706"/>
    <w:rsid w:val="00331426"/>
    <w:rsid w:val="003314A8"/>
    <w:rsid w:val="0033171D"/>
    <w:rsid w:val="00331FC3"/>
    <w:rsid w:val="00332067"/>
    <w:rsid w:val="00332868"/>
    <w:rsid w:val="003336B3"/>
    <w:rsid w:val="0033394D"/>
    <w:rsid w:val="0033492D"/>
    <w:rsid w:val="0033510B"/>
    <w:rsid w:val="003357F3"/>
    <w:rsid w:val="00335A76"/>
    <w:rsid w:val="00335B75"/>
    <w:rsid w:val="00335D8C"/>
    <w:rsid w:val="00336072"/>
    <w:rsid w:val="003363A1"/>
    <w:rsid w:val="00336621"/>
    <w:rsid w:val="00340142"/>
    <w:rsid w:val="0034019C"/>
    <w:rsid w:val="00340847"/>
    <w:rsid w:val="0034168D"/>
    <w:rsid w:val="0034226D"/>
    <w:rsid w:val="00342739"/>
    <w:rsid w:val="00342972"/>
    <w:rsid w:val="00342FDD"/>
    <w:rsid w:val="0034429B"/>
    <w:rsid w:val="00344508"/>
    <w:rsid w:val="00344866"/>
    <w:rsid w:val="00344F02"/>
    <w:rsid w:val="003457EA"/>
    <w:rsid w:val="00345ACF"/>
    <w:rsid w:val="0034638C"/>
    <w:rsid w:val="0034695F"/>
    <w:rsid w:val="00346F7F"/>
    <w:rsid w:val="00347573"/>
    <w:rsid w:val="00347C0F"/>
    <w:rsid w:val="00347D52"/>
    <w:rsid w:val="00350108"/>
    <w:rsid w:val="003503E7"/>
    <w:rsid w:val="00350762"/>
    <w:rsid w:val="003507C4"/>
    <w:rsid w:val="00351699"/>
    <w:rsid w:val="003519A1"/>
    <w:rsid w:val="00352480"/>
    <w:rsid w:val="00352549"/>
    <w:rsid w:val="003530D2"/>
    <w:rsid w:val="0035331A"/>
    <w:rsid w:val="003534E1"/>
    <w:rsid w:val="00353790"/>
    <w:rsid w:val="00354454"/>
    <w:rsid w:val="00354586"/>
    <w:rsid w:val="003545FE"/>
    <w:rsid w:val="003548D8"/>
    <w:rsid w:val="003553EE"/>
    <w:rsid w:val="003554CA"/>
    <w:rsid w:val="00356AAE"/>
    <w:rsid w:val="0036015D"/>
    <w:rsid w:val="00360232"/>
    <w:rsid w:val="003602E0"/>
    <w:rsid w:val="00360A70"/>
    <w:rsid w:val="00360D01"/>
    <w:rsid w:val="003612FF"/>
    <w:rsid w:val="003613AC"/>
    <w:rsid w:val="00362042"/>
    <w:rsid w:val="0036246B"/>
    <w:rsid w:val="00362569"/>
    <w:rsid w:val="00362CDC"/>
    <w:rsid w:val="003636CD"/>
    <w:rsid w:val="0036421A"/>
    <w:rsid w:val="0036487C"/>
    <w:rsid w:val="00364A90"/>
    <w:rsid w:val="003651E8"/>
    <w:rsid w:val="00365411"/>
    <w:rsid w:val="00365912"/>
    <w:rsid w:val="00365FA2"/>
    <w:rsid w:val="00366464"/>
    <w:rsid w:val="00366C69"/>
    <w:rsid w:val="00367441"/>
    <w:rsid w:val="00367B1D"/>
    <w:rsid w:val="00370030"/>
    <w:rsid w:val="00370DAE"/>
    <w:rsid w:val="00370E4F"/>
    <w:rsid w:val="00371215"/>
    <w:rsid w:val="00372F0D"/>
    <w:rsid w:val="003730EB"/>
    <w:rsid w:val="00374059"/>
    <w:rsid w:val="0037483C"/>
    <w:rsid w:val="0037535B"/>
    <w:rsid w:val="0037552D"/>
    <w:rsid w:val="003756DB"/>
    <w:rsid w:val="0037591E"/>
    <w:rsid w:val="003759D7"/>
    <w:rsid w:val="003762AA"/>
    <w:rsid w:val="003770BB"/>
    <w:rsid w:val="00377437"/>
    <w:rsid w:val="0037771A"/>
    <w:rsid w:val="00377F09"/>
    <w:rsid w:val="003802DC"/>
    <w:rsid w:val="003806E4"/>
    <w:rsid w:val="00380A9A"/>
    <w:rsid w:val="00380E4E"/>
    <w:rsid w:val="00380FBF"/>
    <w:rsid w:val="00382A43"/>
    <w:rsid w:val="00382A89"/>
    <w:rsid w:val="00382D60"/>
    <w:rsid w:val="00382F29"/>
    <w:rsid w:val="00383364"/>
    <w:rsid w:val="0038336E"/>
    <w:rsid w:val="00383C8D"/>
    <w:rsid w:val="003840EF"/>
    <w:rsid w:val="0038474C"/>
    <w:rsid w:val="00384F15"/>
    <w:rsid w:val="003852FB"/>
    <w:rsid w:val="00385429"/>
    <w:rsid w:val="00385A6D"/>
    <w:rsid w:val="00385B05"/>
    <w:rsid w:val="00385F89"/>
    <w:rsid w:val="00385FC6"/>
    <w:rsid w:val="0038613A"/>
    <w:rsid w:val="00386382"/>
    <w:rsid w:val="003865EF"/>
    <w:rsid w:val="00386990"/>
    <w:rsid w:val="00386BA9"/>
    <w:rsid w:val="00387966"/>
    <w:rsid w:val="00387C7A"/>
    <w:rsid w:val="00390017"/>
    <w:rsid w:val="003901A3"/>
    <w:rsid w:val="0039072F"/>
    <w:rsid w:val="00390894"/>
    <w:rsid w:val="00390B97"/>
    <w:rsid w:val="0039143F"/>
    <w:rsid w:val="0039197A"/>
    <w:rsid w:val="00392AEC"/>
    <w:rsid w:val="003940CE"/>
    <w:rsid w:val="003940E2"/>
    <w:rsid w:val="003949BB"/>
    <w:rsid w:val="00394A46"/>
    <w:rsid w:val="00394A81"/>
    <w:rsid w:val="003960A6"/>
    <w:rsid w:val="0039663D"/>
    <w:rsid w:val="0039671D"/>
    <w:rsid w:val="00396947"/>
    <w:rsid w:val="00397A23"/>
    <w:rsid w:val="00397C1D"/>
    <w:rsid w:val="00397FE1"/>
    <w:rsid w:val="003A14E8"/>
    <w:rsid w:val="003A180F"/>
    <w:rsid w:val="003A18DD"/>
    <w:rsid w:val="003A1E3C"/>
    <w:rsid w:val="003A20C8"/>
    <w:rsid w:val="003A2301"/>
    <w:rsid w:val="003A2A3B"/>
    <w:rsid w:val="003A2C29"/>
    <w:rsid w:val="003A2EC3"/>
    <w:rsid w:val="003A312F"/>
    <w:rsid w:val="003A364C"/>
    <w:rsid w:val="003A36F2"/>
    <w:rsid w:val="003A3D39"/>
    <w:rsid w:val="003A3EC7"/>
    <w:rsid w:val="003A40B4"/>
    <w:rsid w:val="003A49AE"/>
    <w:rsid w:val="003A5CB4"/>
    <w:rsid w:val="003A6DE6"/>
    <w:rsid w:val="003A7834"/>
    <w:rsid w:val="003A79EC"/>
    <w:rsid w:val="003B02F4"/>
    <w:rsid w:val="003B0B5B"/>
    <w:rsid w:val="003B0B9C"/>
    <w:rsid w:val="003B0E79"/>
    <w:rsid w:val="003B0FD7"/>
    <w:rsid w:val="003B1808"/>
    <w:rsid w:val="003B1F75"/>
    <w:rsid w:val="003B2578"/>
    <w:rsid w:val="003B3393"/>
    <w:rsid w:val="003B3575"/>
    <w:rsid w:val="003B3C21"/>
    <w:rsid w:val="003B50BC"/>
    <w:rsid w:val="003B5A5B"/>
    <w:rsid w:val="003B5D97"/>
    <w:rsid w:val="003B63A4"/>
    <w:rsid w:val="003B68FE"/>
    <w:rsid w:val="003B6AB9"/>
    <w:rsid w:val="003B6D7D"/>
    <w:rsid w:val="003B6E6E"/>
    <w:rsid w:val="003B6F37"/>
    <w:rsid w:val="003B737C"/>
    <w:rsid w:val="003B78E7"/>
    <w:rsid w:val="003B7D7E"/>
    <w:rsid w:val="003B7F36"/>
    <w:rsid w:val="003C1012"/>
    <w:rsid w:val="003C11C9"/>
    <w:rsid w:val="003C1229"/>
    <w:rsid w:val="003C169A"/>
    <w:rsid w:val="003C16B5"/>
    <w:rsid w:val="003C1B2D"/>
    <w:rsid w:val="003C1FD4"/>
    <w:rsid w:val="003C213D"/>
    <w:rsid w:val="003C25AD"/>
    <w:rsid w:val="003C2D21"/>
    <w:rsid w:val="003C38EB"/>
    <w:rsid w:val="003C483D"/>
    <w:rsid w:val="003C4944"/>
    <w:rsid w:val="003C5613"/>
    <w:rsid w:val="003C5972"/>
    <w:rsid w:val="003C5BAB"/>
    <w:rsid w:val="003C5E6B"/>
    <w:rsid w:val="003C6482"/>
    <w:rsid w:val="003C679B"/>
    <w:rsid w:val="003C67EE"/>
    <w:rsid w:val="003C6FF3"/>
    <w:rsid w:val="003C7185"/>
    <w:rsid w:val="003C7866"/>
    <w:rsid w:val="003C7AD7"/>
    <w:rsid w:val="003C7B26"/>
    <w:rsid w:val="003D0D72"/>
    <w:rsid w:val="003D0FC3"/>
    <w:rsid w:val="003D1E7A"/>
    <w:rsid w:val="003D27B6"/>
    <w:rsid w:val="003D2C1D"/>
    <w:rsid w:val="003D2C34"/>
    <w:rsid w:val="003D3DDD"/>
    <w:rsid w:val="003D50E6"/>
    <w:rsid w:val="003D5361"/>
    <w:rsid w:val="003D595C"/>
    <w:rsid w:val="003D5CBF"/>
    <w:rsid w:val="003D6297"/>
    <w:rsid w:val="003D66D2"/>
    <w:rsid w:val="003D6957"/>
    <w:rsid w:val="003D6C67"/>
    <w:rsid w:val="003D701F"/>
    <w:rsid w:val="003D78D9"/>
    <w:rsid w:val="003E07AE"/>
    <w:rsid w:val="003E0B37"/>
    <w:rsid w:val="003E0C3F"/>
    <w:rsid w:val="003E14FC"/>
    <w:rsid w:val="003E1C08"/>
    <w:rsid w:val="003E2976"/>
    <w:rsid w:val="003E31E8"/>
    <w:rsid w:val="003E4016"/>
    <w:rsid w:val="003E4858"/>
    <w:rsid w:val="003E4BAD"/>
    <w:rsid w:val="003E6316"/>
    <w:rsid w:val="003E6884"/>
    <w:rsid w:val="003E6AC5"/>
    <w:rsid w:val="003E7119"/>
    <w:rsid w:val="003E7EA8"/>
    <w:rsid w:val="003F0096"/>
    <w:rsid w:val="003F0294"/>
    <w:rsid w:val="003F0830"/>
    <w:rsid w:val="003F0850"/>
    <w:rsid w:val="003F0D12"/>
    <w:rsid w:val="003F12D0"/>
    <w:rsid w:val="003F1347"/>
    <w:rsid w:val="003F160C"/>
    <w:rsid w:val="003F2544"/>
    <w:rsid w:val="003F324F"/>
    <w:rsid w:val="003F33BC"/>
    <w:rsid w:val="003F3481"/>
    <w:rsid w:val="003F3D4E"/>
    <w:rsid w:val="003F477E"/>
    <w:rsid w:val="003F4A22"/>
    <w:rsid w:val="003F4B9F"/>
    <w:rsid w:val="003F4C26"/>
    <w:rsid w:val="003F6099"/>
    <w:rsid w:val="003F6CD2"/>
    <w:rsid w:val="003F788D"/>
    <w:rsid w:val="003F7B2B"/>
    <w:rsid w:val="003F7D5F"/>
    <w:rsid w:val="004010E1"/>
    <w:rsid w:val="0040126E"/>
    <w:rsid w:val="004020D4"/>
    <w:rsid w:val="004021B6"/>
    <w:rsid w:val="00402813"/>
    <w:rsid w:val="00403AD0"/>
    <w:rsid w:val="00403B72"/>
    <w:rsid w:val="00403D89"/>
    <w:rsid w:val="00404514"/>
    <w:rsid w:val="004047C4"/>
    <w:rsid w:val="00404E2C"/>
    <w:rsid w:val="0040570B"/>
    <w:rsid w:val="00405EDB"/>
    <w:rsid w:val="00405FB1"/>
    <w:rsid w:val="00406460"/>
    <w:rsid w:val="004067F0"/>
    <w:rsid w:val="00406986"/>
    <w:rsid w:val="004074F3"/>
    <w:rsid w:val="004079EE"/>
    <w:rsid w:val="00412461"/>
    <w:rsid w:val="00412546"/>
    <w:rsid w:val="00412D12"/>
    <w:rsid w:val="00413053"/>
    <w:rsid w:val="0041319C"/>
    <w:rsid w:val="004137B6"/>
    <w:rsid w:val="00413A54"/>
    <w:rsid w:val="00413C10"/>
    <w:rsid w:val="00413CD9"/>
    <w:rsid w:val="00413F9A"/>
    <w:rsid w:val="004140CA"/>
    <w:rsid w:val="004148DD"/>
    <w:rsid w:val="00414C65"/>
    <w:rsid w:val="00414F6D"/>
    <w:rsid w:val="00415D76"/>
    <w:rsid w:val="00415DD3"/>
    <w:rsid w:val="00416665"/>
    <w:rsid w:val="00416A67"/>
    <w:rsid w:val="00416ACB"/>
    <w:rsid w:val="0041718A"/>
    <w:rsid w:val="004213D8"/>
    <w:rsid w:val="00421DCF"/>
    <w:rsid w:val="00422207"/>
    <w:rsid w:val="00422341"/>
    <w:rsid w:val="00423411"/>
    <w:rsid w:val="00423641"/>
    <w:rsid w:val="0042458E"/>
    <w:rsid w:val="00424AE3"/>
    <w:rsid w:val="00424C0C"/>
    <w:rsid w:val="004250B2"/>
    <w:rsid w:val="004252C6"/>
    <w:rsid w:val="00425984"/>
    <w:rsid w:val="00425FA0"/>
    <w:rsid w:val="004260E3"/>
    <w:rsid w:val="00426235"/>
    <w:rsid w:val="00426266"/>
    <w:rsid w:val="00426617"/>
    <w:rsid w:val="0042716C"/>
    <w:rsid w:val="00430234"/>
    <w:rsid w:val="004309F9"/>
    <w:rsid w:val="00430A2D"/>
    <w:rsid w:val="0043130F"/>
    <w:rsid w:val="00431505"/>
    <w:rsid w:val="00431AF0"/>
    <w:rsid w:val="0043213A"/>
    <w:rsid w:val="0043244B"/>
    <w:rsid w:val="0043283C"/>
    <w:rsid w:val="004330F4"/>
    <w:rsid w:val="00433590"/>
    <w:rsid w:val="0043393D"/>
    <w:rsid w:val="0043435C"/>
    <w:rsid w:val="004344C7"/>
    <w:rsid w:val="00435274"/>
    <w:rsid w:val="004352AD"/>
    <w:rsid w:val="0043545D"/>
    <w:rsid w:val="00435EF3"/>
    <w:rsid w:val="00435F78"/>
    <w:rsid w:val="00435FE2"/>
    <w:rsid w:val="0043647A"/>
    <w:rsid w:val="00436E2F"/>
    <w:rsid w:val="00436EAB"/>
    <w:rsid w:val="00437576"/>
    <w:rsid w:val="00437586"/>
    <w:rsid w:val="004401A1"/>
    <w:rsid w:val="00440837"/>
    <w:rsid w:val="004409BA"/>
    <w:rsid w:val="00440A0D"/>
    <w:rsid w:val="00440CBE"/>
    <w:rsid w:val="004428B8"/>
    <w:rsid w:val="00443090"/>
    <w:rsid w:val="00443D87"/>
    <w:rsid w:val="00444CCA"/>
    <w:rsid w:val="00444DD3"/>
    <w:rsid w:val="00444F47"/>
    <w:rsid w:val="004451AE"/>
    <w:rsid w:val="00445479"/>
    <w:rsid w:val="00445846"/>
    <w:rsid w:val="0044587F"/>
    <w:rsid w:val="004461D9"/>
    <w:rsid w:val="00446AC6"/>
    <w:rsid w:val="00446B0A"/>
    <w:rsid w:val="00446D7A"/>
    <w:rsid w:val="0044759B"/>
    <w:rsid w:val="00447BFF"/>
    <w:rsid w:val="00447F54"/>
    <w:rsid w:val="00450B7E"/>
    <w:rsid w:val="00451053"/>
    <w:rsid w:val="004510F0"/>
    <w:rsid w:val="0045136B"/>
    <w:rsid w:val="00451C7E"/>
    <w:rsid w:val="00452F70"/>
    <w:rsid w:val="0045357B"/>
    <w:rsid w:val="00453BB6"/>
    <w:rsid w:val="00453CAA"/>
    <w:rsid w:val="0045415F"/>
    <w:rsid w:val="00454550"/>
    <w:rsid w:val="00454BBF"/>
    <w:rsid w:val="00455113"/>
    <w:rsid w:val="00455EBA"/>
    <w:rsid w:val="00455F10"/>
    <w:rsid w:val="00456421"/>
    <w:rsid w:val="00456DAB"/>
    <w:rsid w:val="00457955"/>
    <w:rsid w:val="0046038B"/>
    <w:rsid w:val="0046098E"/>
    <w:rsid w:val="00460CC3"/>
    <w:rsid w:val="00460D9A"/>
    <w:rsid w:val="00460E86"/>
    <w:rsid w:val="004627C2"/>
    <w:rsid w:val="00462830"/>
    <w:rsid w:val="00462B35"/>
    <w:rsid w:val="00462FFA"/>
    <w:rsid w:val="0046313C"/>
    <w:rsid w:val="004631DA"/>
    <w:rsid w:val="0046342B"/>
    <w:rsid w:val="00463C5D"/>
    <w:rsid w:val="0046418F"/>
    <w:rsid w:val="004646B4"/>
    <w:rsid w:val="00464A88"/>
    <w:rsid w:val="004651A0"/>
    <w:rsid w:val="00465C18"/>
    <w:rsid w:val="00466532"/>
    <w:rsid w:val="00466D93"/>
    <w:rsid w:val="00467374"/>
    <w:rsid w:val="00467488"/>
    <w:rsid w:val="00467757"/>
    <w:rsid w:val="00467A9E"/>
    <w:rsid w:val="00467B8C"/>
    <w:rsid w:val="00470650"/>
    <w:rsid w:val="0047083E"/>
    <w:rsid w:val="00470B0D"/>
    <w:rsid w:val="00470CBE"/>
    <w:rsid w:val="00470EB5"/>
    <w:rsid w:val="0047143A"/>
    <w:rsid w:val="0047286B"/>
    <w:rsid w:val="00472938"/>
    <w:rsid w:val="00472DA5"/>
    <w:rsid w:val="00472E27"/>
    <w:rsid w:val="0047319E"/>
    <w:rsid w:val="00473744"/>
    <w:rsid w:val="00474220"/>
    <w:rsid w:val="004752D3"/>
    <w:rsid w:val="0047547A"/>
    <w:rsid w:val="004754E1"/>
    <w:rsid w:val="00475948"/>
    <w:rsid w:val="00475CE0"/>
    <w:rsid w:val="00475F57"/>
    <w:rsid w:val="0047623D"/>
    <w:rsid w:val="00476690"/>
    <w:rsid w:val="00476827"/>
    <w:rsid w:val="00476AB7"/>
    <w:rsid w:val="00476BD4"/>
    <w:rsid w:val="00477C35"/>
    <w:rsid w:val="00480988"/>
    <w:rsid w:val="00480D2A"/>
    <w:rsid w:val="00480E05"/>
    <w:rsid w:val="00481872"/>
    <w:rsid w:val="00481A93"/>
    <w:rsid w:val="00481C05"/>
    <w:rsid w:val="00481CA5"/>
    <w:rsid w:val="00481CED"/>
    <w:rsid w:val="004826DA"/>
    <w:rsid w:val="00482BBE"/>
    <w:rsid w:val="00483A12"/>
    <w:rsid w:val="00483AF1"/>
    <w:rsid w:val="00483B24"/>
    <w:rsid w:val="004845A7"/>
    <w:rsid w:val="00484A77"/>
    <w:rsid w:val="0048540F"/>
    <w:rsid w:val="004858F6"/>
    <w:rsid w:val="00485970"/>
    <w:rsid w:val="004859E1"/>
    <w:rsid w:val="00485C0D"/>
    <w:rsid w:val="00485E20"/>
    <w:rsid w:val="00486575"/>
    <w:rsid w:val="004866D0"/>
    <w:rsid w:val="004873BD"/>
    <w:rsid w:val="004903A4"/>
    <w:rsid w:val="0049075B"/>
    <w:rsid w:val="00490E6A"/>
    <w:rsid w:val="0049274F"/>
    <w:rsid w:val="00492BE5"/>
    <w:rsid w:val="00493565"/>
    <w:rsid w:val="00494242"/>
    <w:rsid w:val="0049466D"/>
    <w:rsid w:val="00494E8E"/>
    <w:rsid w:val="0049551D"/>
    <w:rsid w:val="004955BC"/>
    <w:rsid w:val="00495D63"/>
    <w:rsid w:val="00496082"/>
    <w:rsid w:val="0049648F"/>
    <w:rsid w:val="00496606"/>
    <w:rsid w:val="00496AC5"/>
    <w:rsid w:val="00496F05"/>
    <w:rsid w:val="00497370"/>
    <w:rsid w:val="004A0F39"/>
    <w:rsid w:val="004A1788"/>
    <w:rsid w:val="004A2112"/>
    <w:rsid w:val="004A251F"/>
    <w:rsid w:val="004A2D40"/>
    <w:rsid w:val="004A3487"/>
    <w:rsid w:val="004A3BF1"/>
    <w:rsid w:val="004A3D9A"/>
    <w:rsid w:val="004A3E42"/>
    <w:rsid w:val="004A41B0"/>
    <w:rsid w:val="004A4715"/>
    <w:rsid w:val="004A48A8"/>
    <w:rsid w:val="004A4A1C"/>
    <w:rsid w:val="004A5046"/>
    <w:rsid w:val="004A5515"/>
    <w:rsid w:val="004A565E"/>
    <w:rsid w:val="004A5DF3"/>
    <w:rsid w:val="004A5F7D"/>
    <w:rsid w:val="004A6134"/>
    <w:rsid w:val="004A7092"/>
    <w:rsid w:val="004B0D53"/>
    <w:rsid w:val="004B196D"/>
    <w:rsid w:val="004B1A2B"/>
    <w:rsid w:val="004B29A4"/>
    <w:rsid w:val="004B2DDF"/>
    <w:rsid w:val="004B2E24"/>
    <w:rsid w:val="004B49E6"/>
    <w:rsid w:val="004B4B5B"/>
    <w:rsid w:val="004B4D69"/>
    <w:rsid w:val="004B5E6C"/>
    <w:rsid w:val="004B78E7"/>
    <w:rsid w:val="004B7F50"/>
    <w:rsid w:val="004C01A8"/>
    <w:rsid w:val="004C1840"/>
    <w:rsid w:val="004C24C9"/>
    <w:rsid w:val="004C2592"/>
    <w:rsid w:val="004C31B6"/>
    <w:rsid w:val="004C3812"/>
    <w:rsid w:val="004C3C9D"/>
    <w:rsid w:val="004C420B"/>
    <w:rsid w:val="004C4281"/>
    <w:rsid w:val="004C5319"/>
    <w:rsid w:val="004C563D"/>
    <w:rsid w:val="004C621F"/>
    <w:rsid w:val="004C713A"/>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99C"/>
    <w:rsid w:val="004D29E6"/>
    <w:rsid w:val="004D3224"/>
    <w:rsid w:val="004D3640"/>
    <w:rsid w:val="004D4044"/>
    <w:rsid w:val="004D438C"/>
    <w:rsid w:val="004D59B6"/>
    <w:rsid w:val="004D6F4D"/>
    <w:rsid w:val="004D6F95"/>
    <w:rsid w:val="004D719D"/>
    <w:rsid w:val="004D72FE"/>
    <w:rsid w:val="004D7878"/>
    <w:rsid w:val="004D7E91"/>
    <w:rsid w:val="004E003A"/>
    <w:rsid w:val="004E01FD"/>
    <w:rsid w:val="004E046E"/>
    <w:rsid w:val="004E05E6"/>
    <w:rsid w:val="004E0768"/>
    <w:rsid w:val="004E1A02"/>
    <w:rsid w:val="004E1A31"/>
    <w:rsid w:val="004E1B14"/>
    <w:rsid w:val="004E2C8F"/>
    <w:rsid w:val="004E2DE0"/>
    <w:rsid w:val="004E2E32"/>
    <w:rsid w:val="004E32F7"/>
    <w:rsid w:val="004E4060"/>
    <w:rsid w:val="004E409A"/>
    <w:rsid w:val="004E4DB6"/>
    <w:rsid w:val="004E5612"/>
    <w:rsid w:val="004E5FFF"/>
    <w:rsid w:val="004E66E3"/>
    <w:rsid w:val="004E6D80"/>
    <w:rsid w:val="004E72E3"/>
    <w:rsid w:val="004E747B"/>
    <w:rsid w:val="004E74F9"/>
    <w:rsid w:val="004E7B64"/>
    <w:rsid w:val="004F02CC"/>
    <w:rsid w:val="004F07BB"/>
    <w:rsid w:val="004F0819"/>
    <w:rsid w:val="004F0960"/>
    <w:rsid w:val="004F09DD"/>
    <w:rsid w:val="004F0FB9"/>
    <w:rsid w:val="004F107A"/>
    <w:rsid w:val="004F1462"/>
    <w:rsid w:val="004F1E9A"/>
    <w:rsid w:val="004F264C"/>
    <w:rsid w:val="004F2E24"/>
    <w:rsid w:val="004F2F7E"/>
    <w:rsid w:val="004F32B5"/>
    <w:rsid w:val="004F330E"/>
    <w:rsid w:val="004F3FEB"/>
    <w:rsid w:val="004F407E"/>
    <w:rsid w:val="004F5479"/>
    <w:rsid w:val="004F5593"/>
    <w:rsid w:val="004F58EA"/>
    <w:rsid w:val="004F5D80"/>
    <w:rsid w:val="004F62D7"/>
    <w:rsid w:val="004F7528"/>
    <w:rsid w:val="004F7BCA"/>
    <w:rsid w:val="004F7D89"/>
    <w:rsid w:val="005001DE"/>
    <w:rsid w:val="00500416"/>
    <w:rsid w:val="00500C8A"/>
    <w:rsid w:val="00500F06"/>
    <w:rsid w:val="00501981"/>
    <w:rsid w:val="00501A85"/>
    <w:rsid w:val="00501BB3"/>
    <w:rsid w:val="00501E8F"/>
    <w:rsid w:val="005021DD"/>
    <w:rsid w:val="0050254E"/>
    <w:rsid w:val="005026CA"/>
    <w:rsid w:val="00502B72"/>
    <w:rsid w:val="0050407E"/>
    <w:rsid w:val="00504BC1"/>
    <w:rsid w:val="00505134"/>
    <w:rsid w:val="00505AA7"/>
    <w:rsid w:val="00505C04"/>
    <w:rsid w:val="00505EDA"/>
    <w:rsid w:val="00506075"/>
    <w:rsid w:val="005061FD"/>
    <w:rsid w:val="0050642A"/>
    <w:rsid w:val="005113D0"/>
    <w:rsid w:val="0051140F"/>
    <w:rsid w:val="00511F15"/>
    <w:rsid w:val="00511F86"/>
    <w:rsid w:val="00512400"/>
    <w:rsid w:val="00512727"/>
    <w:rsid w:val="0051318C"/>
    <w:rsid w:val="005140F5"/>
    <w:rsid w:val="005142CD"/>
    <w:rsid w:val="0051436D"/>
    <w:rsid w:val="005143C9"/>
    <w:rsid w:val="005157A9"/>
    <w:rsid w:val="0051589C"/>
    <w:rsid w:val="005164CB"/>
    <w:rsid w:val="005173A7"/>
    <w:rsid w:val="0051751A"/>
    <w:rsid w:val="005177E1"/>
    <w:rsid w:val="00517CD6"/>
    <w:rsid w:val="0052057B"/>
    <w:rsid w:val="00520A07"/>
    <w:rsid w:val="00520C0A"/>
    <w:rsid w:val="00521137"/>
    <w:rsid w:val="005215D8"/>
    <w:rsid w:val="005218B6"/>
    <w:rsid w:val="00521ED2"/>
    <w:rsid w:val="00521F42"/>
    <w:rsid w:val="00521F78"/>
    <w:rsid w:val="005222D9"/>
    <w:rsid w:val="00522589"/>
    <w:rsid w:val="005244B3"/>
    <w:rsid w:val="00524545"/>
    <w:rsid w:val="005255BF"/>
    <w:rsid w:val="005257DE"/>
    <w:rsid w:val="00525AA5"/>
    <w:rsid w:val="00526798"/>
    <w:rsid w:val="00526B4C"/>
    <w:rsid w:val="00527200"/>
    <w:rsid w:val="005272F3"/>
    <w:rsid w:val="005278AE"/>
    <w:rsid w:val="00530157"/>
    <w:rsid w:val="00530849"/>
    <w:rsid w:val="00530CB8"/>
    <w:rsid w:val="00531DEC"/>
    <w:rsid w:val="00531EBE"/>
    <w:rsid w:val="005326C1"/>
    <w:rsid w:val="00532F8B"/>
    <w:rsid w:val="00533737"/>
    <w:rsid w:val="005337EC"/>
    <w:rsid w:val="00535454"/>
    <w:rsid w:val="00535B79"/>
    <w:rsid w:val="00535D7C"/>
    <w:rsid w:val="00536579"/>
    <w:rsid w:val="00536C1E"/>
    <w:rsid w:val="005370FF"/>
    <w:rsid w:val="00540375"/>
    <w:rsid w:val="0054068A"/>
    <w:rsid w:val="005406C2"/>
    <w:rsid w:val="00540A37"/>
    <w:rsid w:val="0054343A"/>
    <w:rsid w:val="00543974"/>
    <w:rsid w:val="00543EBF"/>
    <w:rsid w:val="0054429C"/>
    <w:rsid w:val="00544ABA"/>
    <w:rsid w:val="00545775"/>
    <w:rsid w:val="0054593A"/>
    <w:rsid w:val="00545C00"/>
    <w:rsid w:val="00546419"/>
    <w:rsid w:val="00546529"/>
    <w:rsid w:val="005467FB"/>
    <w:rsid w:val="00546AA9"/>
    <w:rsid w:val="00546AE9"/>
    <w:rsid w:val="00546EAB"/>
    <w:rsid w:val="00547989"/>
    <w:rsid w:val="0055052C"/>
    <w:rsid w:val="00550DCB"/>
    <w:rsid w:val="00551320"/>
    <w:rsid w:val="005516B6"/>
    <w:rsid w:val="005518A4"/>
    <w:rsid w:val="00551C13"/>
    <w:rsid w:val="00552768"/>
    <w:rsid w:val="00552935"/>
    <w:rsid w:val="00553127"/>
    <w:rsid w:val="005537D5"/>
    <w:rsid w:val="00553C67"/>
    <w:rsid w:val="00554882"/>
    <w:rsid w:val="00554BE7"/>
    <w:rsid w:val="00556848"/>
    <w:rsid w:val="005569A6"/>
    <w:rsid w:val="00556D68"/>
    <w:rsid w:val="00556DF9"/>
    <w:rsid w:val="00557173"/>
    <w:rsid w:val="005571F3"/>
    <w:rsid w:val="0055724C"/>
    <w:rsid w:val="005576A1"/>
    <w:rsid w:val="00557A55"/>
    <w:rsid w:val="00557A64"/>
    <w:rsid w:val="00557D1D"/>
    <w:rsid w:val="005605C0"/>
    <w:rsid w:val="00560D23"/>
    <w:rsid w:val="00560FEA"/>
    <w:rsid w:val="005615D8"/>
    <w:rsid w:val="0056206D"/>
    <w:rsid w:val="0056231F"/>
    <w:rsid w:val="005626D6"/>
    <w:rsid w:val="005635E9"/>
    <w:rsid w:val="005638D4"/>
    <w:rsid w:val="005640E6"/>
    <w:rsid w:val="00564824"/>
    <w:rsid w:val="00564A1E"/>
    <w:rsid w:val="00565326"/>
    <w:rsid w:val="005656ED"/>
    <w:rsid w:val="00565892"/>
    <w:rsid w:val="00566544"/>
    <w:rsid w:val="00566608"/>
    <w:rsid w:val="00566C83"/>
    <w:rsid w:val="005671E0"/>
    <w:rsid w:val="00567EAD"/>
    <w:rsid w:val="005700FE"/>
    <w:rsid w:val="00570746"/>
    <w:rsid w:val="00570E24"/>
    <w:rsid w:val="005714DC"/>
    <w:rsid w:val="00572760"/>
    <w:rsid w:val="005728CE"/>
    <w:rsid w:val="00572A5C"/>
    <w:rsid w:val="00572CE8"/>
    <w:rsid w:val="0057332F"/>
    <w:rsid w:val="005733CC"/>
    <w:rsid w:val="00573C8D"/>
    <w:rsid w:val="005743DE"/>
    <w:rsid w:val="0057474E"/>
    <w:rsid w:val="0057483D"/>
    <w:rsid w:val="0057490C"/>
    <w:rsid w:val="00574F3F"/>
    <w:rsid w:val="00575552"/>
    <w:rsid w:val="0057562C"/>
    <w:rsid w:val="005759F6"/>
    <w:rsid w:val="00575E3E"/>
    <w:rsid w:val="0057627F"/>
    <w:rsid w:val="005765F5"/>
    <w:rsid w:val="00576D6C"/>
    <w:rsid w:val="00576F65"/>
    <w:rsid w:val="00577A2E"/>
    <w:rsid w:val="0058030B"/>
    <w:rsid w:val="00580619"/>
    <w:rsid w:val="005809C6"/>
    <w:rsid w:val="00580A71"/>
    <w:rsid w:val="00580AE9"/>
    <w:rsid w:val="00580BEB"/>
    <w:rsid w:val="00580E48"/>
    <w:rsid w:val="00580F0A"/>
    <w:rsid w:val="00581246"/>
    <w:rsid w:val="0058214F"/>
    <w:rsid w:val="005825D4"/>
    <w:rsid w:val="00582853"/>
    <w:rsid w:val="00582C3A"/>
    <w:rsid w:val="00582E1A"/>
    <w:rsid w:val="00583147"/>
    <w:rsid w:val="00583738"/>
    <w:rsid w:val="00584416"/>
    <w:rsid w:val="005848FC"/>
    <w:rsid w:val="00584B39"/>
    <w:rsid w:val="00585028"/>
    <w:rsid w:val="005854D1"/>
    <w:rsid w:val="005857FB"/>
    <w:rsid w:val="0058586F"/>
    <w:rsid w:val="00585D50"/>
    <w:rsid w:val="00585DB5"/>
    <w:rsid w:val="00585F5B"/>
    <w:rsid w:val="0058620A"/>
    <w:rsid w:val="0058741E"/>
    <w:rsid w:val="00587670"/>
    <w:rsid w:val="00587FC0"/>
    <w:rsid w:val="005904C4"/>
    <w:rsid w:val="005906AD"/>
    <w:rsid w:val="00590DA6"/>
    <w:rsid w:val="00591306"/>
    <w:rsid w:val="00591C7D"/>
    <w:rsid w:val="00592366"/>
    <w:rsid w:val="00592B03"/>
    <w:rsid w:val="00593036"/>
    <w:rsid w:val="00593AB9"/>
    <w:rsid w:val="00593B22"/>
    <w:rsid w:val="00593C2F"/>
    <w:rsid w:val="005940CA"/>
    <w:rsid w:val="005945F3"/>
    <w:rsid w:val="00594ABB"/>
    <w:rsid w:val="00594D1C"/>
    <w:rsid w:val="00594E36"/>
    <w:rsid w:val="00594F0A"/>
    <w:rsid w:val="00595227"/>
    <w:rsid w:val="0059525E"/>
    <w:rsid w:val="00595887"/>
    <w:rsid w:val="005961F7"/>
    <w:rsid w:val="0059657E"/>
    <w:rsid w:val="005966D8"/>
    <w:rsid w:val="00596B64"/>
    <w:rsid w:val="00596B9C"/>
    <w:rsid w:val="00597179"/>
    <w:rsid w:val="00597298"/>
    <w:rsid w:val="00597449"/>
    <w:rsid w:val="005A054D"/>
    <w:rsid w:val="005A0808"/>
    <w:rsid w:val="005A0A46"/>
    <w:rsid w:val="005A10B9"/>
    <w:rsid w:val="005A11EA"/>
    <w:rsid w:val="005A1816"/>
    <w:rsid w:val="005A269F"/>
    <w:rsid w:val="005A2A7E"/>
    <w:rsid w:val="005A305E"/>
    <w:rsid w:val="005A30BB"/>
    <w:rsid w:val="005A3161"/>
    <w:rsid w:val="005A3887"/>
    <w:rsid w:val="005A4738"/>
    <w:rsid w:val="005A52F9"/>
    <w:rsid w:val="005A5F7D"/>
    <w:rsid w:val="005A7CFB"/>
    <w:rsid w:val="005A7FC5"/>
    <w:rsid w:val="005B0542"/>
    <w:rsid w:val="005B08F2"/>
    <w:rsid w:val="005B15E0"/>
    <w:rsid w:val="005B163A"/>
    <w:rsid w:val="005B1946"/>
    <w:rsid w:val="005B2225"/>
    <w:rsid w:val="005B2799"/>
    <w:rsid w:val="005B2B77"/>
    <w:rsid w:val="005B3996"/>
    <w:rsid w:val="005B3BFF"/>
    <w:rsid w:val="005B3D4A"/>
    <w:rsid w:val="005B4A11"/>
    <w:rsid w:val="005B4D87"/>
    <w:rsid w:val="005B4FF5"/>
    <w:rsid w:val="005B557C"/>
    <w:rsid w:val="005B6087"/>
    <w:rsid w:val="005B7C33"/>
    <w:rsid w:val="005B7DD1"/>
    <w:rsid w:val="005C00A0"/>
    <w:rsid w:val="005C109F"/>
    <w:rsid w:val="005C1444"/>
    <w:rsid w:val="005C213C"/>
    <w:rsid w:val="005C26C0"/>
    <w:rsid w:val="005C28FA"/>
    <w:rsid w:val="005C360C"/>
    <w:rsid w:val="005C37FF"/>
    <w:rsid w:val="005C40F4"/>
    <w:rsid w:val="005C43BE"/>
    <w:rsid w:val="005C4447"/>
    <w:rsid w:val="005C44F3"/>
    <w:rsid w:val="005C5215"/>
    <w:rsid w:val="005C553A"/>
    <w:rsid w:val="005C56D6"/>
    <w:rsid w:val="005C5F15"/>
    <w:rsid w:val="005C62CB"/>
    <w:rsid w:val="005C655C"/>
    <w:rsid w:val="005C712D"/>
    <w:rsid w:val="005C71A0"/>
    <w:rsid w:val="005C7C75"/>
    <w:rsid w:val="005D0E4F"/>
    <w:rsid w:val="005D17AD"/>
    <w:rsid w:val="005D19E8"/>
    <w:rsid w:val="005D1E32"/>
    <w:rsid w:val="005D206B"/>
    <w:rsid w:val="005D22B7"/>
    <w:rsid w:val="005D22D5"/>
    <w:rsid w:val="005D2B30"/>
    <w:rsid w:val="005D2BDE"/>
    <w:rsid w:val="005D3902"/>
    <w:rsid w:val="005D3B97"/>
    <w:rsid w:val="005D3D4B"/>
    <w:rsid w:val="005D3D76"/>
    <w:rsid w:val="005D4330"/>
    <w:rsid w:val="005D44D0"/>
    <w:rsid w:val="005D4578"/>
    <w:rsid w:val="005D4D09"/>
    <w:rsid w:val="005D4D0E"/>
    <w:rsid w:val="005D4EFA"/>
    <w:rsid w:val="005D55BA"/>
    <w:rsid w:val="005D5ADB"/>
    <w:rsid w:val="005D648A"/>
    <w:rsid w:val="005D67BD"/>
    <w:rsid w:val="005D6E6C"/>
    <w:rsid w:val="005D7E0D"/>
    <w:rsid w:val="005E03DD"/>
    <w:rsid w:val="005E0874"/>
    <w:rsid w:val="005E164C"/>
    <w:rsid w:val="005E1C3F"/>
    <w:rsid w:val="005E2173"/>
    <w:rsid w:val="005E234A"/>
    <w:rsid w:val="005E2718"/>
    <w:rsid w:val="005E35CC"/>
    <w:rsid w:val="005E3706"/>
    <w:rsid w:val="005E371E"/>
    <w:rsid w:val="005E37E4"/>
    <w:rsid w:val="005E4226"/>
    <w:rsid w:val="005E4E98"/>
    <w:rsid w:val="005E517C"/>
    <w:rsid w:val="005E528E"/>
    <w:rsid w:val="005E5361"/>
    <w:rsid w:val="005E53F9"/>
    <w:rsid w:val="005E61B8"/>
    <w:rsid w:val="005E64E1"/>
    <w:rsid w:val="005E65FC"/>
    <w:rsid w:val="005E68F0"/>
    <w:rsid w:val="005E6AEC"/>
    <w:rsid w:val="005E6C12"/>
    <w:rsid w:val="005E775D"/>
    <w:rsid w:val="005F0A43"/>
    <w:rsid w:val="005F0C92"/>
    <w:rsid w:val="005F0EC3"/>
    <w:rsid w:val="005F1149"/>
    <w:rsid w:val="005F1CC3"/>
    <w:rsid w:val="005F27BF"/>
    <w:rsid w:val="005F2E0A"/>
    <w:rsid w:val="005F38A4"/>
    <w:rsid w:val="005F4171"/>
    <w:rsid w:val="005F46D6"/>
    <w:rsid w:val="005F4DD6"/>
    <w:rsid w:val="005F50D8"/>
    <w:rsid w:val="005F53A1"/>
    <w:rsid w:val="005F5A1E"/>
    <w:rsid w:val="005F6B77"/>
    <w:rsid w:val="005F731D"/>
    <w:rsid w:val="005F7487"/>
    <w:rsid w:val="006002C7"/>
    <w:rsid w:val="006004CD"/>
    <w:rsid w:val="00600709"/>
    <w:rsid w:val="00600F95"/>
    <w:rsid w:val="00601839"/>
    <w:rsid w:val="00601E17"/>
    <w:rsid w:val="00601F49"/>
    <w:rsid w:val="00602759"/>
    <w:rsid w:val="0060277A"/>
    <w:rsid w:val="00602B7C"/>
    <w:rsid w:val="00602C5C"/>
    <w:rsid w:val="0060328D"/>
    <w:rsid w:val="00603312"/>
    <w:rsid w:val="00604DA9"/>
    <w:rsid w:val="00604DC7"/>
    <w:rsid w:val="00604E44"/>
    <w:rsid w:val="00604E47"/>
    <w:rsid w:val="00605441"/>
    <w:rsid w:val="006055A5"/>
    <w:rsid w:val="006056E7"/>
    <w:rsid w:val="0060612C"/>
    <w:rsid w:val="0060666F"/>
    <w:rsid w:val="006066CB"/>
    <w:rsid w:val="00606970"/>
    <w:rsid w:val="006069B8"/>
    <w:rsid w:val="00606A20"/>
    <w:rsid w:val="006072C6"/>
    <w:rsid w:val="00607966"/>
    <w:rsid w:val="00607A2E"/>
    <w:rsid w:val="00607D59"/>
    <w:rsid w:val="006104C9"/>
    <w:rsid w:val="00610B6B"/>
    <w:rsid w:val="00610D9F"/>
    <w:rsid w:val="00611542"/>
    <w:rsid w:val="00611B63"/>
    <w:rsid w:val="006130F7"/>
    <w:rsid w:val="00613AF8"/>
    <w:rsid w:val="00613D02"/>
    <w:rsid w:val="00613D8E"/>
    <w:rsid w:val="006142E0"/>
    <w:rsid w:val="00615F9F"/>
    <w:rsid w:val="00616112"/>
    <w:rsid w:val="00616F4D"/>
    <w:rsid w:val="006170C7"/>
    <w:rsid w:val="00617494"/>
    <w:rsid w:val="00617979"/>
    <w:rsid w:val="006205CA"/>
    <w:rsid w:val="00620813"/>
    <w:rsid w:val="00620992"/>
    <w:rsid w:val="00621A1C"/>
    <w:rsid w:val="00621F53"/>
    <w:rsid w:val="00622029"/>
    <w:rsid w:val="006222D5"/>
    <w:rsid w:val="006229AD"/>
    <w:rsid w:val="00622E2A"/>
    <w:rsid w:val="00623089"/>
    <w:rsid w:val="0062308E"/>
    <w:rsid w:val="006234C4"/>
    <w:rsid w:val="00623AF0"/>
    <w:rsid w:val="006244C9"/>
    <w:rsid w:val="006245F6"/>
    <w:rsid w:val="00624637"/>
    <w:rsid w:val="0062475D"/>
    <w:rsid w:val="0062495F"/>
    <w:rsid w:val="0062660B"/>
    <w:rsid w:val="00626AD1"/>
    <w:rsid w:val="00627957"/>
    <w:rsid w:val="0062797E"/>
    <w:rsid w:val="00627CA8"/>
    <w:rsid w:val="006304BC"/>
    <w:rsid w:val="00630DCE"/>
    <w:rsid w:val="00631123"/>
    <w:rsid w:val="0063120A"/>
    <w:rsid w:val="0063150B"/>
    <w:rsid w:val="00631585"/>
    <w:rsid w:val="00631AD4"/>
    <w:rsid w:val="00632466"/>
    <w:rsid w:val="00632AFE"/>
    <w:rsid w:val="0063341D"/>
    <w:rsid w:val="0063366A"/>
    <w:rsid w:val="00633CDC"/>
    <w:rsid w:val="00633E94"/>
    <w:rsid w:val="00634ACF"/>
    <w:rsid w:val="00635035"/>
    <w:rsid w:val="0063580D"/>
    <w:rsid w:val="00635ABD"/>
    <w:rsid w:val="00635CAE"/>
    <w:rsid w:val="00637240"/>
    <w:rsid w:val="00637D65"/>
    <w:rsid w:val="006402F3"/>
    <w:rsid w:val="00640715"/>
    <w:rsid w:val="006413D8"/>
    <w:rsid w:val="00643406"/>
    <w:rsid w:val="006434A8"/>
    <w:rsid w:val="00643660"/>
    <w:rsid w:val="0064388E"/>
    <w:rsid w:val="00643F75"/>
    <w:rsid w:val="00644178"/>
    <w:rsid w:val="00647110"/>
    <w:rsid w:val="00647133"/>
    <w:rsid w:val="00647871"/>
    <w:rsid w:val="00650139"/>
    <w:rsid w:val="0065133B"/>
    <w:rsid w:val="006519E5"/>
    <w:rsid w:val="00651E28"/>
    <w:rsid w:val="00652756"/>
    <w:rsid w:val="00652AD8"/>
    <w:rsid w:val="00652B79"/>
    <w:rsid w:val="00652E48"/>
    <w:rsid w:val="006533C3"/>
    <w:rsid w:val="00654068"/>
    <w:rsid w:val="00654781"/>
    <w:rsid w:val="006548EE"/>
    <w:rsid w:val="00654A02"/>
    <w:rsid w:val="00654B38"/>
    <w:rsid w:val="00654B83"/>
    <w:rsid w:val="00655061"/>
    <w:rsid w:val="0065510C"/>
    <w:rsid w:val="00655B63"/>
    <w:rsid w:val="006571F6"/>
    <w:rsid w:val="00657E7C"/>
    <w:rsid w:val="006618CC"/>
    <w:rsid w:val="00661FC8"/>
    <w:rsid w:val="00662111"/>
    <w:rsid w:val="00662118"/>
    <w:rsid w:val="00662DE1"/>
    <w:rsid w:val="006638AD"/>
    <w:rsid w:val="00665438"/>
    <w:rsid w:val="0066732C"/>
    <w:rsid w:val="006679F5"/>
    <w:rsid w:val="00667B77"/>
    <w:rsid w:val="0067059A"/>
    <w:rsid w:val="00670B37"/>
    <w:rsid w:val="006714B9"/>
    <w:rsid w:val="006716DA"/>
    <w:rsid w:val="00671B84"/>
    <w:rsid w:val="00671DC7"/>
    <w:rsid w:val="006720A0"/>
    <w:rsid w:val="006720AC"/>
    <w:rsid w:val="00672394"/>
    <w:rsid w:val="006728ED"/>
    <w:rsid w:val="00672C08"/>
    <w:rsid w:val="006732B1"/>
    <w:rsid w:val="006738A5"/>
    <w:rsid w:val="00673C33"/>
    <w:rsid w:val="006742DF"/>
    <w:rsid w:val="0067446F"/>
    <w:rsid w:val="006746A4"/>
    <w:rsid w:val="00674B54"/>
    <w:rsid w:val="00674D39"/>
    <w:rsid w:val="006752AF"/>
    <w:rsid w:val="00675558"/>
    <w:rsid w:val="00675611"/>
    <w:rsid w:val="00675A60"/>
    <w:rsid w:val="0067697E"/>
    <w:rsid w:val="00677443"/>
    <w:rsid w:val="0067769A"/>
    <w:rsid w:val="006806A3"/>
    <w:rsid w:val="006806A6"/>
    <w:rsid w:val="00681211"/>
    <w:rsid w:val="00681B36"/>
    <w:rsid w:val="00682E14"/>
    <w:rsid w:val="00683A4B"/>
    <w:rsid w:val="00683BAF"/>
    <w:rsid w:val="0068436C"/>
    <w:rsid w:val="00684CB8"/>
    <w:rsid w:val="0068545E"/>
    <w:rsid w:val="00685FD4"/>
    <w:rsid w:val="0068624F"/>
    <w:rsid w:val="00686612"/>
    <w:rsid w:val="0068661E"/>
    <w:rsid w:val="00687AEA"/>
    <w:rsid w:val="00690403"/>
    <w:rsid w:val="00690A49"/>
    <w:rsid w:val="00690BB6"/>
    <w:rsid w:val="00691158"/>
    <w:rsid w:val="00691B30"/>
    <w:rsid w:val="00691E31"/>
    <w:rsid w:val="006921AE"/>
    <w:rsid w:val="00692A27"/>
    <w:rsid w:val="00692AA9"/>
    <w:rsid w:val="00692AD0"/>
    <w:rsid w:val="00692BC2"/>
    <w:rsid w:val="00692E67"/>
    <w:rsid w:val="00693E1F"/>
    <w:rsid w:val="00693ECB"/>
    <w:rsid w:val="00694765"/>
    <w:rsid w:val="00694797"/>
    <w:rsid w:val="00695887"/>
    <w:rsid w:val="00696095"/>
    <w:rsid w:val="00696630"/>
    <w:rsid w:val="0069749E"/>
    <w:rsid w:val="00697733"/>
    <w:rsid w:val="006A0B7A"/>
    <w:rsid w:val="006A175D"/>
    <w:rsid w:val="006A254E"/>
    <w:rsid w:val="006A2C30"/>
    <w:rsid w:val="006A301C"/>
    <w:rsid w:val="006A331E"/>
    <w:rsid w:val="006A3617"/>
    <w:rsid w:val="006A3E2B"/>
    <w:rsid w:val="006A4370"/>
    <w:rsid w:val="006A4B43"/>
    <w:rsid w:val="006A531E"/>
    <w:rsid w:val="006A5722"/>
    <w:rsid w:val="006A5E6D"/>
    <w:rsid w:val="006A6182"/>
    <w:rsid w:val="006A62EF"/>
    <w:rsid w:val="006A6535"/>
    <w:rsid w:val="006A6B46"/>
    <w:rsid w:val="006A6E17"/>
    <w:rsid w:val="006A740D"/>
    <w:rsid w:val="006A77F0"/>
    <w:rsid w:val="006A78A7"/>
    <w:rsid w:val="006A79AA"/>
    <w:rsid w:val="006B115B"/>
    <w:rsid w:val="006B120D"/>
    <w:rsid w:val="006B17E7"/>
    <w:rsid w:val="006B19E8"/>
    <w:rsid w:val="006B1A8A"/>
    <w:rsid w:val="006B1FD5"/>
    <w:rsid w:val="006B309E"/>
    <w:rsid w:val="006B3957"/>
    <w:rsid w:val="006B3F34"/>
    <w:rsid w:val="006B461B"/>
    <w:rsid w:val="006B479C"/>
    <w:rsid w:val="006B555A"/>
    <w:rsid w:val="006B600A"/>
    <w:rsid w:val="006B6635"/>
    <w:rsid w:val="006B6FA1"/>
    <w:rsid w:val="006B7D22"/>
    <w:rsid w:val="006B7D2C"/>
    <w:rsid w:val="006C07D2"/>
    <w:rsid w:val="006C0EB4"/>
    <w:rsid w:val="006C1019"/>
    <w:rsid w:val="006C1259"/>
    <w:rsid w:val="006C1CD8"/>
    <w:rsid w:val="006C1D81"/>
    <w:rsid w:val="006C22CE"/>
    <w:rsid w:val="006C2BB5"/>
    <w:rsid w:val="006C2BEE"/>
    <w:rsid w:val="006C373B"/>
    <w:rsid w:val="006C37F0"/>
    <w:rsid w:val="006C3AD8"/>
    <w:rsid w:val="006C4516"/>
    <w:rsid w:val="006C455E"/>
    <w:rsid w:val="006C4BC5"/>
    <w:rsid w:val="006C508D"/>
    <w:rsid w:val="006C5958"/>
    <w:rsid w:val="006C5B4F"/>
    <w:rsid w:val="006C6006"/>
    <w:rsid w:val="006C643C"/>
    <w:rsid w:val="006C6C8D"/>
    <w:rsid w:val="006C6E3A"/>
    <w:rsid w:val="006C6F0D"/>
    <w:rsid w:val="006C6FD7"/>
    <w:rsid w:val="006D00DB"/>
    <w:rsid w:val="006D0361"/>
    <w:rsid w:val="006D037D"/>
    <w:rsid w:val="006D09B9"/>
    <w:rsid w:val="006D11A2"/>
    <w:rsid w:val="006D16B0"/>
    <w:rsid w:val="006D199E"/>
    <w:rsid w:val="006D2182"/>
    <w:rsid w:val="006D2444"/>
    <w:rsid w:val="006D254B"/>
    <w:rsid w:val="006D2561"/>
    <w:rsid w:val="006D289B"/>
    <w:rsid w:val="006D29DA"/>
    <w:rsid w:val="006D2A21"/>
    <w:rsid w:val="006D3BE1"/>
    <w:rsid w:val="006D484D"/>
    <w:rsid w:val="006D48FC"/>
    <w:rsid w:val="006D4BB1"/>
    <w:rsid w:val="006D511B"/>
    <w:rsid w:val="006D56C4"/>
    <w:rsid w:val="006D5C0A"/>
    <w:rsid w:val="006D6273"/>
    <w:rsid w:val="006D62BC"/>
    <w:rsid w:val="006D6450"/>
    <w:rsid w:val="006D6939"/>
    <w:rsid w:val="006D6BB7"/>
    <w:rsid w:val="006D78D7"/>
    <w:rsid w:val="006D7EB0"/>
    <w:rsid w:val="006E005B"/>
    <w:rsid w:val="006E0138"/>
    <w:rsid w:val="006E036B"/>
    <w:rsid w:val="006E0506"/>
    <w:rsid w:val="006E0BB0"/>
    <w:rsid w:val="006E12C3"/>
    <w:rsid w:val="006E219F"/>
    <w:rsid w:val="006E2529"/>
    <w:rsid w:val="006E2E46"/>
    <w:rsid w:val="006E351E"/>
    <w:rsid w:val="006E3DC8"/>
    <w:rsid w:val="006E45F3"/>
    <w:rsid w:val="006E495D"/>
    <w:rsid w:val="006E4A2F"/>
    <w:rsid w:val="006E4AEB"/>
    <w:rsid w:val="006E4ED4"/>
    <w:rsid w:val="006E58E5"/>
    <w:rsid w:val="006E5E19"/>
    <w:rsid w:val="006E61C3"/>
    <w:rsid w:val="006E6B35"/>
    <w:rsid w:val="006E799D"/>
    <w:rsid w:val="006E7FC7"/>
    <w:rsid w:val="006F019D"/>
    <w:rsid w:val="006F0593"/>
    <w:rsid w:val="006F0721"/>
    <w:rsid w:val="006F1064"/>
    <w:rsid w:val="006F1EB7"/>
    <w:rsid w:val="006F28B9"/>
    <w:rsid w:val="006F2B8E"/>
    <w:rsid w:val="006F5230"/>
    <w:rsid w:val="006F52E5"/>
    <w:rsid w:val="006F6066"/>
    <w:rsid w:val="006F6073"/>
    <w:rsid w:val="006F6850"/>
    <w:rsid w:val="006F707E"/>
    <w:rsid w:val="006F7230"/>
    <w:rsid w:val="006F78B0"/>
    <w:rsid w:val="007001DC"/>
    <w:rsid w:val="0070046D"/>
    <w:rsid w:val="00700EB4"/>
    <w:rsid w:val="007017EE"/>
    <w:rsid w:val="007025CB"/>
    <w:rsid w:val="007034AA"/>
    <w:rsid w:val="00703785"/>
    <w:rsid w:val="00703C9D"/>
    <w:rsid w:val="0070490C"/>
    <w:rsid w:val="00705C38"/>
    <w:rsid w:val="00706465"/>
    <w:rsid w:val="0070695A"/>
    <w:rsid w:val="0070782D"/>
    <w:rsid w:val="00707947"/>
    <w:rsid w:val="007106B6"/>
    <w:rsid w:val="007109C2"/>
    <w:rsid w:val="00710C33"/>
    <w:rsid w:val="00711340"/>
    <w:rsid w:val="007118AC"/>
    <w:rsid w:val="00712457"/>
    <w:rsid w:val="007126C6"/>
    <w:rsid w:val="007128AE"/>
    <w:rsid w:val="00712B5D"/>
    <w:rsid w:val="00712C42"/>
    <w:rsid w:val="007136B4"/>
    <w:rsid w:val="00713DE4"/>
    <w:rsid w:val="00714355"/>
    <w:rsid w:val="007143BB"/>
    <w:rsid w:val="00714BF6"/>
    <w:rsid w:val="00714C47"/>
    <w:rsid w:val="0071516A"/>
    <w:rsid w:val="007158E7"/>
    <w:rsid w:val="007163E5"/>
    <w:rsid w:val="00716462"/>
    <w:rsid w:val="00717195"/>
    <w:rsid w:val="00721084"/>
    <w:rsid w:val="00721262"/>
    <w:rsid w:val="00721D9B"/>
    <w:rsid w:val="00721E92"/>
    <w:rsid w:val="00722121"/>
    <w:rsid w:val="007224B9"/>
    <w:rsid w:val="00722AED"/>
    <w:rsid w:val="00722F94"/>
    <w:rsid w:val="007230A2"/>
    <w:rsid w:val="00723AA7"/>
    <w:rsid w:val="00723CCA"/>
    <w:rsid w:val="0072432E"/>
    <w:rsid w:val="007247C7"/>
    <w:rsid w:val="00724B59"/>
    <w:rsid w:val="00724BC8"/>
    <w:rsid w:val="00725D6F"/>
    <w:rsid w:val="00726036"/>
    <w:rsid w:val="00726279"/>
    <w:rsid w:val="00726A9B"/>
    <w:rsid w:val="00726C58"/>
    <w:rsid w:val="00726F8B"/>
    <w:rsid w:val="00727530"/>
    <w:rsid w:val="00727BC3"/>
    <w:rsid w:val="00727FE6"/>
    <w:rsid w:val="00730917"/>
    <w:rsid w:val="00731E7C"/>
    <w:rsid w:val="007329EF"/>
    <w:rsid w:val="007330E4"/>
    <w:rsid w:val="0073327A"/>
    <w:rsid w:val="00734DBA"/>
    <w:rsid w:val="00734EBE"/>
    <w:rsid w:val="00735468"/>
    <w:rsid w:val="00736240"/>
    <w:rsid w:val="0073641C"/>
    <w:rsid w:val="00736635"/>
    <w:rsid w:val="00736DD8"/>
    <w:rsid w:val="0074044F"/>
    <w:rsid w:val="007404DA"/>
    <w:rsid w:val="0074076A"/>
    <w:rsid w:val="0074080D"/>
    <w:rsid w:val="00741430"/>
    <w:rsid w:val="00741823"/>
    <w:rsid w:val="00741AF4"/>
    <w:rsid w:val="00741DCC"/>
    <w:rsid w:val="0074203A"/>
    <w:rsid w:val="007427B5"/>
    <w:rsid w:val="00742865"/>
    <w:rsid w:val="0074296C"/>
    <w:rsid w:val="00742C83"/>
    <w:rsid w:val="00743197"/>
    <w:rsid w:val="007434ED"/>
    <w:rsid w:val="0074360F"/>
    <w:rsid w:val="00744011"/>
    <w:rsid w:val="00744A64"/>
    <w:rsid w:val="00744B9B"/>
    <w:rsid w:val="00744D47"/>
    <w:rsid w:val="00744EA0"/>
    <w:rsid w:val="00744F82"/>
    <w:rsid w:val="0074508C"/>
    <w:rsid w:val="00745B7B"/>
    <w:rsid w:val="0074638D"/>
    <w:rsid w:val="00746484"/>
    <w:rsid w:val="007468B6"/>
    <w:rsid w:val="007469EB"/>
    <w:rsid w:val="0074704F"/>
    <w:rsid w:val="00747F48"/>
    <w:rsid w:val="00747F4C"/>
    <w:rsid w:val="00750167"/>
    <w:rsid w:val="007506C9"/>
    <w:rsid w:val="00750B34"/>
    <w:rsid w:val="00751091"/>
    <w:rsid w:val="007511DE"/>
    <w:rsid w:val="007514B8"/>
    <w:rsid w:val="007515CB"/>
    <w:rsid w:val="00751B83"/>
    <w:rsid w:val="0075222F"/>
    <w:rsid w:val="00754359"/>
    <w:rsid w:val="00754411"/>
    <w:rsid w:val="00754BD9"/>
    <w:rsid w:val="00754E7A"/>
    <w:rsid w:val="0075540C"/>
    <w:rsid w:val="00755B6B"/>
    <w:rsid w:val="00755DB1"/>
    <w:rsid w:val="00755DEC"/>
    <w:rsid w:val="007574FC"/>
    <w:rsid w:val="007578BA"/>
    <w:rsid w:val="00760975"/>
    <w:rsid w:val="00760B91"/>
    <w:rsid w:val="007610D6"/>
    <w:rsid w:val="00761D59"/>
    <w:rsid w:val="00761FDA"/>
    <w:rsid w:val="007621FF"/>
    <w:rsid w:val="007634E3"/>
    <w:rsid w:val="00764194"/>
    <w:rsid w:val="00764673"/>
    <w:rsid w:val="00764FB1"/>
    <w:rsid w:val="00765276"/>
    <w:rsid w:val="0076581A"/>
    <w:rsid w:val="00765DE9"/>
    <w:rsid w:val="00765ED3"/>
    <w:rsid w:val="007660F7"/>
    <w:rsid w:val="0076681D"/>
    <w:rsid w:val="00766A65"/>
    <w:rsid w:val="00766FDF"/>
    <w:rsid w:val="007671F5"/>
    <w:rsid w:val="007676B8"/>
    <w:rsid w:val="00770A14"/>
    <w:rsid w:val="00770F1F"/>
    <w:rsid w:val="0077175C"/>
    <w:rsid w:val="00771870"/>
    <w:rsid w:val="00771BF9"/>
    <w:rsid w:val="00772F8A"/>
    <w:rsid w:val="007739C6"/>
    <w:rsid w:val="00774889"/>
    <w:rsid w:val="00774FF5"/>
    <w:rsid w:val="007750B3"/>
    <w:rsid w:val="00775223"/>
    <w:rsid w:val="00775F76"/>
    <w:rsid w:val="00776860"/>
    <w:rsid w:val="00776AEA"/>
    <w:rsid w:val="00776D82"/>
    <w:rsid w:val="007773FB"/>
    <w:rsid w:val="00777BA0"/>
    <w:rsid w:val="00777CA8"/>
    <w:rsid w:val="007803BD"/>
    <w:rsid w:val="00781177"/>
    <w:rsid w:val="007811DC"/>
    <w:rsid w:val="00781ADA"/>
    <w:rsid w:val="00781F6C"/>
    <w:rsid w:val="007820FA"/>
    <w:rsid w:val="00782437"/>
    <w:rsid w:val="0078285F"/>
    <w:rsid w:val="007829CA"/>
    <w:rsid w:val="00783207"/>
    <w:rsid w:val="0078345C"/>
    <w:rsid w:val="00783E1D"/>
    <w:rsid w:val="0078483B"/>
    <w:rsid w:val="007849C1"/>
    <w:rsid w:val="00784D94"/>
    <w:rsid w:val="00784EED"/>
    <w:rsid w:val="00785900"/>
    <w:rsid w:val="00786809"/>
    <w:rsid w:val="00786958"/>
    <w:rsid w:val="00786A2A"/>
    <w:rsid w:val="00786E71"/>
    <w:rsid w:val="0078705A"/>
    <w:rsid w:val="00787E58"/>
    <w:rsid w:val="0079029A"/>
    <w:rsid w:val="0079162F"/>
    <w:rsid w:val="00791A4F"/>
    <w:rsid w:val="00791ABA"/>
    <w:rsid w:val="0079239D"/>
    <w:rsid w:val="00792469"/>
    <w:rsid w:val="00792CFB"/>
    <w:rsid w:val="00792D28"/>
    <w:rsid w:val="00793D33"/>
    <w:rsid w:val="00793E97"/>
    <w:rsid w:val="00794924"/>
    <w:rsid w:val="00795059"/>
    <w:rsid w:val="007953DC"/>
    <w:rsid w:val="00795F98"/>
    <w:rsid w:val="00796DD5"/>
    <w:rsid w:val="00797826"/>
    <w:rsid w:val="007A0383"/>
    <w:rsid w:val="007A08E7"/>
    <w:rsid w:val="007A0BC2"/>
    <w:rsid w:val="007A1418"/>
    <w:rsid w:val="007A1A54"/>
    <w:rsid w:val="007A1F44"/>
    <w:rsid w:val="007A23FF"/>
    <w:rsid w:val="007A295B"/>
    <w:rsid w:val="007A2A11"/>
    <w:rsid w:val="007A2E36"/>
    <w:rsid w:val="007A3424"/>
    <w:rsid w:val="007A35EF"/>
    <w:rsid w:val="007A3BA8"/>
    <w:rsid w:val="007A43A2"/>
    <w:rsid w:val="007A490D"/>
    <w:rsid w:val="007A4C1D"/>
    <w:rsid w:val="007A4D04"/>
    <w:rsid w:val="007A4D6B"/>
    <w:rsid w:val="007A4DFE"/>
    <w:rsid w:val="007A5863"/>
    <w:rsid w:val="007A6742"/>
    <w:rsid w:val="007A791F"/>
    <w:rsid w:val="007A7A96"/>
    <w:rsid w:val="007B0391"/>
    <w:rsid w:val="007B03AF"/>
    <w:rsid w:val="007B0B99"/>
    <w:rsid w:val="007B106D"/>
    <w:rsid w:val="007B13D7"/>
    <w:rsid w:val="007B1543"/>
    <w:rsid w:val="007B1AC0"/>
    <w:rsid w:val="007B270A"/>
    <w:rsid w:val="007B2D3B"/>
    <w:rsid w:val="007B4122"/>
    <w:rsid w:val="007B4FFC"/>
    <w:rsid w:val="007B52CD"/>
    <w:rsid w:val="007B577E"/>
    <w:rsid w:val="007B5A9C"/>
    <w:rsid w:val="007B5D69"/>
    <w:rsid w:val="007B7342"/>
    <w:rsid w:val="007B790D"/>
    <w:rsid w:val="007B7DC1"/>
    <w:rsid w:val="007B7EDB"/>
    <w:rsid w:val="007C0734"/>
    <w:rsid w:val="007C0B5F"/>
    <w:rsid w:val="007C16DE"/>
    <w:rsid w:val="007C19AD"/>
    <w:rsid w:val="007C1FE8"/>
    <w:rsid w:val="007C221C"/>
    <w:rsid w:val="007C3598"/>
    <w:rsid w:val="007C3FA8"/>
    <w:rsid w:val="007C68DA"/>
    <w:rsid w:val="007C6B96"/>
    <w:rsid w:val="007C7120"/>
    <w:rsid w:val="007C7D4D"/>
    <w:rsid w:val="007D0070"/>
    <w:rsid w:val="007D0927"/>
    <w:rsid w:val="007D229A"/>
    <w:rsid w:val="007D2F44"/>
    <w:rsid w:val="007D2F4D"/>
    <w:rsid w:val="007D4178"/>
    <w:rsid w:val="007D4B9B"/>
    <w:rsid w:val="007D4D33"/>
    <w:rsid w:val="007D5F22"/>
    <w:rsid w:val="007D7003"/>
    <w:rsid w:val="007D7175"/>
    <w:rsid w:val="007E0418"/>
    <w:rsid w:val="007E0FE8"/>
    <w:rsid w:val="007E1369"/>
    <w:rsid w:val="007E1A1B"/>
    <w:rsid w:val="007E1A88"/>
    <w:rsid w:val="007E1D44"/>
    <w:rsid w:val="007E232D"/>
    <w:rsid w:val="007E3559"/>
    <w:rsid w:val="007E4B2D"/>
    <w:rsid w:val="007E4C88"/>
    <w:rsid w:val="007E585E"/>
    <w:rsid w:val="007E5885"/>
    <w:rsid w:val="007E6295"/>
    <w:rsid w:val="007E6985"/>
    <w:rsid w:val="007E6DFE"/>
    <w:rsid w:val="007E7593"/>
    <w:rsid w:val="007E7DDF"/>
    <w:rsid w:val="007F0528"/>
    <w:rsid w:val="007F0681"/>
    <w:rsid w:val="007F0C2D"/>
    <w:rsid w:val="007F11C8"/>
    <w:rsid w:val="007F1901"/>
    <w:rsid w:val="007F1CFB"/>
    <w:rsid w:val="007F220B"/>
    <w:rsid w:val="007F27DD"/>
    <w:rsid w:val="007F29BC"/>
    <w:rsid w:val="007F2DF6"/>
    <w:rsid w:val="007F3726"/>
    <w:rsid w:val="007F47E0"/>
    <w:rsid w:val="007F4BBF"/>
    <w:rsid w:val="007F6880"/>
    <w:rsid w:val="007F705E"/>
    <w:rsid w:val="007F76B4"/>
    <w:rsid w:val="0080003E"/>
    <w:rsid w:val="008001B4"/>
    <w:rsid w:val="0080046C"/>
    <w:rsid w:val="00800769"/>
    <w:rsid w:val="00800ED2"/>
    <w:rsid w:val="008013AC"/>
    <w:rsid w:val="00801621"/>
    <w:rsid w:val="00801A1C"/>
    <w:rsid w:val="00801EC5"/>
    <w:rsid w:val="008021A9"/>
    <w:rsid w:val="00802E74"/>
    <w:rsid w:val="0080394D"/>
    <w:rsid w:val="00803ECD"/>
    <w:rsid w:val="00804571"/>
    <w:rsid w:val="00804B92"/>
    <w:rsid w:val="00804E21"/>
    <w:rsid w:val="00805092"/>
    <w:rsid w:val="00805563"/>
    <w:rsid w:val="0080564E"/>
    <w:rsid w:val="00805900"/>
    <w:rsid w:val="00805A90"/>
    <w:rsid w:val="00805E4B"/>
    <w:rsid w:val="008069C1"/>
    <w:rsid w:val="00806AAF"/>
    <w:rsid w:val="008070AC"/>
    <w:rsid w:val="008101E2"/>
    <w:rsid w:val="008101FD"/>
    <w:rsid w:val="0081069D"/>
    <w:rsid w:val="00810D8D"/>
    <w:rsid w:val="00810DB1"/>
    <w:rsid w:val="0081133B"/>
    <w:rsid w:val="00811835"/>
    <w:rsid w:val="00814A52"/>
    <w:rsid w:val="00815231"/>
    <w:rsid w:val="0081581D"/>
    <w:rsid w:val="008172BE"/>
    <w:rsid w:val="00817921"/>
    <w:rsid w:val="00817B71"/>
    <w:rsid w:val="00820244"/>
    <w:rsid w:val="008206CC"/>
    <w:rsid w:val="00821B6F"/>
    <w:rsid w:val="00821DB2"/>
    <w:rsid w:val="008221B3"/>
    <w:rsid w:val="0082248E"/>
    <w:rsid w:val="008230EA"/>
    <w:rsid w:val="008230F3"/>
    <w:rsid w:val="00824645"/>
    <w:rsid w:val="0082466F"/>
    <w:rsid w:val="00824FDF"/>
    <w:rsid w:val="00825125"/>
    <w:rsid w:val="008251CF"/>
    <w:rsid w:val="00825595"/>
    <w:rsid w:val="008257CC"/>
    <w:rsid w:val="008263DF"/>
    <w:rsid w:val="00826F79"/>
    <w:rsid w:val="008274BF"/>
    <w:rsid w:val="008278CF"/>
    <w:rsid w:val="00830C87"/>
    <w:rsid w:val="00830DC3"/>
    <w:rsid w:val="00831555"/>
    <w:rsid w:val="008316E7"/>
    <w:rsid w:val="00831F52"/>
    <w:rsid w:val="00832111"/>
    <w:rsid w:val="00832154"/>
    <w:rsid w:val="00832CB4"/>
    <w:rsid w:val="00832F5C"/>
    <w:rsid w:val="0083424B"/>
    <w:rsid w:val="00834967"/>
    <w:rsid w:val="008350B2"/>
    <w:rsid w:val="008350E6"/>
    <w:rsid w:val="008359E0"/>
    <w:rsid w:val="00835BCA"/>
    <w:rsid w:val="00835BCF"/>
    <w:rsid w:val="00836C03"/>
    <w:rsid w:val="008376F6"/>
    <w:rsid w:val="00837B4A"/>
    <w:rsid w:val="00837D5B"/>
    <w:rsid w:val="00840607"/>
    <w:rsid w:val="00840DA6"/>
    <w:rsid w:val="00841982"/>
    <w:rsid w:val="00841CD2"/>
    <w:rsid w:val="00841F39"/>
    <w:rsid w:val="00842218"/>
    <w:rsid w:val="0084232C"/>
    <w:rsid w:val="0084291F"/>
    <w:rsid w:val="00842B77"/>
    <w:rsid w:val="0084309F"/>
    <w:rsid w:val="008431CF"/>
    <w:rsid w:val="00844A0B"/>
    <w:rsid w:val="00845484"/>
    <w:rsid w:val="00845C12"/>
    <w:rsid w:val="008469D9"/>
    <w:rsid w:val="00846BC1"/>
    <w:rsid w:val="00846DC0"/>
    <w:rsid w:val="008474A7"/>
    <w:rsid w:val="00847CA1"/>
    <w:rsid w:val="008500FC"/>
    <w:rsid w:val="00850624"/>
    <w:rsid w:val="008506B6"/>
    <w:rsid w:val="008509CB"/>
    <w:rsid w:val="00850AE0"/>
    <w:rsid w:val="00850F52"/>
    <w:rsid w:val="0085116C"/>
    <w:rsid w:val="00851670"/>
    <w:rsid w:val="008520B1"/>
    <w:rsid w:val="00852140"/>
    <w:rsid w:val="008524D2"/>
    <w:rsid w:val="00852E19"/>
    <w:rsid w:val="00853376"/>
    <w:rsid w:val="0085381E"/>
    <w:rsid w:val="00853A70"/>
    <w:rsid w:val="0085411B"/>
    <w:rsid w:val="008541B1"/>
    <w:rsid w:val="0085502A"/>
    <w:rsid w:val="00856833"/>
    <w:rsid w:val="00856840"/>
    <w:rsid w:val="00856D59"/>
    <w:rsid w:val="00857EAC"/>
    <w:rsid w:val="0086087C"/>
    <w:rsid w:val="00860B58"/>
    <w:rsid w:val="00860D8E"/>
    <w:rsid w:val="00861E58"/>
    <w:rsid w:val="0086275E"/>
    <w:rsid w:val="00863530"/>
    <w:rsid w:val="00864440"/>
    <w:rsid w:val="00864668"/>
    <w:rsid w:val="008649A9"/>
    <w:rsid w:val="00864B63"/>
    <w:rsid w:val="00864BE1"/>
    <w:rsid w:val="00864C55"/>
    <w:rsid w:val="00864CFF"/>
    <w:rsid w:val="00864D76"/>
    <w:rsid w:val="008650FC"/>
    <w:rsid w:val="008652FC"/>
    <w:rsid w:val="00865618"/>
    <w:rsid w:val="0086610C"/>
    <w:rsid w:val="0086648E"/>
    <w:rsid w:val="00866B42"/>
    <w:rsid w:val="00866C91"/>
    <w:rsid w:val="00866EB3"/>
    <w:rsid w:val="0086701A"/>
    <w:rsid w:val="008672EC"/>
    <w:rsid w:val="00867BD2"/>
    <w:rsid w:val="00870537"/>
    <w:rsid w:val="008712FD"/>
    <w:rsid w:val="00871343"/>
    <w:rsid w:val="008716A1"/>
    <w:rsid w:val="00871BE4"/>
    <w:rsid w:val="0087254D"/>
    <w:rsid w:val="008725D4"/>
    <w:rsid w:val="00872792"/>
    <w:rsid w:val="00872D3F"/>
    <w:rsid w:val="008733E4"/>
    <w:rsid w:val="00873D43"/>
    <w:rsid w:val="00873F15"/>
    <w:rsid w:val="00874096"/>
    <w:rsid w:val="00874248"/>
    <w:rsid w:val="008743F9"/>
    <w:rsid w:val="00874810"/>
    <w:rsid w:val="008756A4"/>
    <w:rsid w:val="00875704"/>
    <w:rsid w:val="00875F73"/>
    <w:rsid w:val="0087647D"/>
    <w:rsid w:val="00876B7F"/>
    <w:rsid w:val="00876B85"/>
    <w:rsid w:val="00877BF3"/>
    <w:rsid w:val="00880F30"/>
    <w:rsid w:val="00881F13"/>
    <w:rsid w:val="008820B2"/>
    <w:rsid w:val="00882D19"/>
    <w:rsid w:val="008833E8"/>
    <w:rsid w:val="00884017"/>
    <w:rsid w:val="00884A8C"/>
    <w:rsid w:val="00884B29"/>
    <w:rsid w:val="00884FB0"/>
    <w:rsid w:val="0088590D"/>
    <w:rsid w:val="00886079"/>
    <w:rsid w:val="008863B7"/>
    <w:rsid w:val="00886752"/>
    <w:rsid w:val="00886B26"/>
    <w:rsid w:val="00887B48"/>
    <w:rsid w:val="00890071"/>
    <w:rsid w:val="00890243"/>
    <w:rsid w:val="0089045C"/>
    <w:rsid w:val="00890D68"/>
    <w:rsid w:val="0089176E"/>
    <w:rsid w:val="008917E0"/>
    <w:rsid w:val="00892365"/>
    <w:rsid w:val="008926E2"/>
    <w:rsid w:val="00892BE5"/>
    <w:rsid w:val="00892CFD"/>
    <w:rsid w:val="0089387C"/>
    <w:rsid w:val="0089444E"/>
    <w:rsid w:val="008949DF"/>
    <w:rsid w:val="00894E43"/>
    <w:rsid w:val="008951DB"/>
    <w:rsid w:val="008951E6"/>
    <w:rsid w:val="00895F58"/>
    <w:rsid w:val="00896C81"/>
    <w:rsid w:val="00896D83"/>
    <w:rsid w:val="00897397"/>
    <w:rsid w:val="00897475"/>
    <w:rsid w:val="00897F25"/>
    <w:rsid w:val="008A04C5"/>
    <w:rsid w:val="008A0AB2"/>
    <w:rsid w:val="008A0CFC"/>
    <w:rsid w:val="008A12FE"/>
    <w:rsid w:val="008A1F39"/>
    <w:rsid w:val="008A28B6"/>
    <w:rsid w:val="008A2900"/>
    <w:rsid w:val="008A29BD"/>
    <w:rsid w:val="008A2BB1"/>
    <w:rsid w:val="008A3466"/>
    <w:rsid w:val="008A34C5"/>
    <w:rsid w:val="008A389F"/>
    <w:rsid w:val="008A3D02"/>
    <w:rsid w:val="008A4406"/>
    <w:rsid w:val="008A5940"/>
    <w:rsid w:val="008A661C"/>
    <w:rsid w:val="008A69CE"/>
    <w:rsid w:val="008A73B2"/>
    <w:rsid w:val="008A7736"/>
    <w:rsid w:val="008A79CA"/>
    <w:rsid w:val="008A7F6C"/>
    <w:rsid w:val="008B043F"/>
    <w:rsid w:val="008B0530"/>
    <w:rsid w:val="008B0808"/>
    <w:rsid w:val="008B0AEC"/>
    <w:rsid w:val="008B0E40"/>
    <w:rsid w:val="008B1E53"/>
    <w:rsid w:val="008B1E5B"/>
    <w:rsid w:val="008B2053"/>
    <w:rsid w:val="008B23EB"/>
    <w:rsid w:val="008B35C4"/>
    <w:rsid w:val="008B3682"/>
    <w:rsid w:val="008B389D"/>
    <w:rsid w:val="008B3C5C"/>
    <w:rsid w:val="008B40D0"/>
    <w:rsid w:val="008B4114"/>
    <w:rsid w:val="008B5299"/>
    <w:rsid w:val="008B5A5F"/>
    <w:rsid w:val="008B5AB0"/>
    <w:rsid w:val="008B6054"/>
    <w:rsid w:val="008B7B08"/>
    <w:rsid w:val="008C13F0"/>
    <w:rsid w:val="008C1F26"/>
    <w:rsid w:val="008C2134"/>
    <w:rsid w:val="008C2344"/>
    <w:rsid w:val="008C2A3A"/>
    <w:rsid w:val="008C3CFF"/>
    <w:rsid w:val="008C4C7E"/>
    <w:rsid w:val="008C5607"/>
    <w:rsid w:val="008C593F"/>
    <w:rsid w:val="008C5C46"/>
    <w:rsid w:val="008C5D88"/>
    <w:rsid w:val="008C6184"/>
    <w:rsid w:val="008C69B2"/>
    <w:rsid w:val="008C6AD3"/>
    <w:rsid w:val="008C785E"/>
    <w:rsid w:val="008C7969"/>
    <w:rsid w:val="008D01FA"/>
    <w:rsid w:val="008D0AFB"/>
    <w:rsid w:val="008D0DD1"/>
    <w:rsid w:val="008D1511"/>
    <w:rsid w:val="008D19C9"/>
    <w:rsid w:val="008D1BA4"/>
    <w:rsid w:val="008D1CEF"/>
    <w:rsid w:val="008D2739"/>
    <w:rsid w:val="008D2986"/>
    <w:rsid w:val="008D30AE"/>
    <w:rsid w:val="008D316E"/>
    <w:rsid w:val="008D32DF"/>
    <w:rsid w:val="008D35E9"/>
    <w:rsid w:val="008D3959"/>
    <w:rsid w:val="008D3966"/>
    <w:rsid w:val="008D3F7D"/>
    <w:rsid w:val="008D4352"/>
    <w:rsid w:val="008D4385"/>
    <w:rsid w:val="008D4624"/>
    <w:rsid w:val="008D52F2"/>
    <w:rsid w:val="008D537F"/>
    <w:rsid w:val="008D5877"/>
    <w:rsid w:val="008D60BC"/>
    <w:rsid w:val="008D6A1F"/>
    <w:rsid w:val="008D6D7B"/>
    <w:rsid w:val="008D7EB7"/>
    <w:rsid w:val="008E0269"/>
    <w:rsid w:val="008E0EB8"/>
    <w:rsid w:val="008E10A6"/>
    <w:rsid w:val="008E1271"/>
    <w:rsid w:val="008E1909"/>
    <w:rsid w:val="008E2251"/>
    <w:rsid w:val="008E24B3"/>
    <w:rsid w:val="008E24CA"/>
    <w:rsid w:val="008E2DFC"/>
    <w:rsid w:val="008E2F6E"/>
    <w:rsid w:val="008E2FB3"/>
    <w:rsid w:val="008E38AD"/>
    <w:rsid w:val="008E3EEC"/>
    <w:rsid w:val="008E42E4"/>
    <w:rsid w:val="008E45C2"/>
    <w:rsid w:val="008E4EE6"/>
    <w:rsid w:val="008E5BF2"/>
    <w:rsid w:val="008E5C81"/>
    <w:rsid w:val="008E630D"/>
    <w:rsid w:val="008E6BAA"/>
    <w:rsid w:val="008E71FA"/>
    <w:rsid w:val="008E7775"/>
    <w:rsid w:val="008F0291"/>
    <w:rsid w:val="008F0A38"/>
    <w:rsid w:val="008F0CEE"/>
    <w:rsid w:val="008F0F84"/>
    <w:rsid w:val="008F1014"/>
    <w:rsid w:val="008F11C9"/>
    <w:rsid w:val="008F2306"/>
    <w:rsid w:val="008F23C7"/>
    <w:rsid w:val="008F23D8"/>
    <w:rsid w:val="008F2FD5"/>
    <w:rsid w:val="008F367D"/>
    <w:rsid w:val="008F37E5"/>
    <w:rsid w:val="008F48C2"/>
    <w:rsid w:val="008F53AE"/>
    <w:rsid w:val="008F5840"/>
    <w:rsid w:val="008F5862"/>
    <w:rsid w:val="008F5EEF"/>
    <w:rsid w:val="008F66FE"/>
    <w:rsid w:val="008F67CD"/>
    <w:rsid w:val="008F6CD8"/>
    <w:rsid w:val="008F72CC"/>
    <w:rsid w:val="008F72CD"/>
    <w:rsid w:val="0090103B"/>
    <w:rsid w:val="0090279C"/>
    <w:rsid w:val="0090342E"/>
    <w:rsid w:val="00903702"/>
    <w:rsid w:val="00903802"/>
    <w:rsid w:val="00904CFE"/>
    <w:rsid w:val="0090531F"/>
    <w:rsid w:val="00905F72"/>
    <w:rsid w:val="00906843"/>
    <w:rsid w:val="0090696D"/>
    <w:rsid w:val="00906CD6"/>
    <w:rsid w:val="00906E4D"/>
    <w:rsid w:val="00906F31"/>
    <w:rsid w:val="0090706D"/>
    <w:rsid w:val="009073D9"/>
    <w:rsid w:val="009078B3"/>
    <w:rsid w:val="00907A77"/>
    <w:rsid w:val="00907BEA"/>
    <w:rsid w:val="00907E00"/>
    <w:rsid w:val="0091088D"/>
    <w:rsid w:val="00910FC9"/>
    <w:rsid w:val="009127F8"/>
    <w:rsid w:val="0091291A"/>
    <w:rsid w:val="00913612"/>
    <w:rsid w:val="0091366A"/>
    <w:rsid w:val="00913824"/>
    <w:rsid w:val="00913DBE"/>
    <w:rsid w:val="00914741"/>
    <w:rsid w:val="00915757"/>
    <w:rsid w:val="009159B3"/>
    <w:rsid w:val="00916181"/>
    <w:rsid w:val="00916FFA"/>
    <w:rsid w:val="009204C5"/>
    <w:rsid w:val="00920C35"/>
    <w:rsid w:val="0092113A"/>
    <w:rsid w:val="0092180D"/>
    <w:rsid w:val="009221FE"/>
    <w:rsid w:val="009232C9"/>
    <w:rsid w:val="00923608"/>
    <w:rsid w:val="009238E5"/>
    <w:rsid w:val="00923E50"/>
    <w:rsid w:val="00923F12"/>
    <w:rsid w:val="00924D05"/>
    <w:rsid w:val="00924FF8"/>
    <w:rsid w:val="00925BA8"/>
    <w:rsid w:val="00926152"/>
    <w:rsid w:val="00926DA7"/>
    <w:rsid w:val="00927F8B"/>
    <w:rsid w:val="00930095"/>
    <w:rsid w:val="0093094D"/>
    <w:rsid w:val="00930CBC"/>
    <w:rsid w:val="009321A4"/>
    <w:rsid w:val="009328C7"/>
    <w:rsid w:val="00932BEC"/>
    <w:rsid w:val="009330D9"/>
    <w:rsid w:val="009336EC"/>
    <w:rsid w:val="00933F56"/>
    <w:rsid w:val="00934727"/>
    <w:rsid w:val="00934C13"/>
    <w:rsid w:val="00935228"/>
    <w:rsid w:val="009355A2"/>
    <w:rsid w:val="0093565E"/>
    <w:rsid w:val="00935743"/>
    <w:rsid w:val="009359E9"/>
    <w:rsid w:val="00935F9E"/>
    <w:rsid w:val="009363F9"/>
    <w:rsid w:val="00936BB7"/>
    <w:rsid w:val="00936D98"/>
    <w:rsid w:val="00936F6E"/>
    <w:rsid w:val="009378B5"/>
    <w:rsid w:val="009379A5"/>
    <w:rsid w:val="00940007"/>
    <w:rsid w:val="00940C1C"/>
    <w:rsid w:val="00941A61"/>
    <w:rsid w:val="00941BF1"/>
    <w:rsid w:val="009428AA"/>
    <w:rsid w:val="00942C80"/>
    <w:rsid w:val="00942DAC"/>
    <w:rsid w:val="00942E0C"/>
    <w:rsid w:val="00942E90"/>
    <w:rsid w:val="00943197"/>
    <w:rsid w:val="009435F2"/>
    <w:rsid w:val="00945180"/>
    <w:rsid w:val="0094541B"/>
    <w:rsid w:val="0094590C"/>
    <w:rsid w:val="00945AF9"/>
    <w:rsid w:val="00945BE3"/>
    <w:rsid w:val="00946355"/>
    <w:rsid w:val="009464A2"/>
    <w:rsid w:val="009468B7"/>
    <w:rsid w:val="00946E66"/>
    <w:rsid w:val="0094722E"/>
    <w:rsid w:val="0094724E"/>
    <w:rsid w:val="00947973"/>
    <w:rsid w:val="0094799A"/>
    <w:rsid w:val="00947BE6"/>
    <w:rsid w:val="00947D73"/>
    <w:rsid w:val="0095048D"/>
    <w:rsid w:val="0095088A"/>
    <w:rsid w:val="00950B15"/>
    <w:rsid w:val="00951ADB"/>
    <w:rsid w:val="00951DA3"/>
    <w:rsid w:val="00952752"/>
    <w:rsid w:val="0095288A"/>
    <w:rsid w:val="0095380C"/>
    <w:rsid w:val="00953941"/>
    <w:rsid w:val="00954353"/>
    <w:rsid w:val="00955C0A"/>
    <w:rsid w:val="00955C4F"/>
    <w:rsid w:val="00956082"/>
    <w:rsid w:val="009564D9"/>
    <w:rsid w:val="00956901"/>
    <w:rsid w:val="00957A2E"/>
    <w:rsid w:val="00957C13"/>
    <w:rsid w:val="009601B4"/>
    <w:rsid w:val="009601ED"/>
    <w:rsid w:val="00960BCC"/>
    <w:rsid w:val="0096134D"/>
    <w:rsid w:val="00961540"/>
    <w:rsid w:val="0096286F"/>
    <w:rsid w:val="00963A7C"/>
    <w:rsid w:val="00965274"/>
    <w:rsid w:val="009657F1"/>
    <w:rsid w:val="0096625D"/>
    <w:rsid w:val="009678CA"/>
    <w:rsid w:val="009702DE"/>
    <w:rsid w:val="009709F8"/>
    <w:rsid w:val="00970AB1"/>
    <w:rsid w:val="00970DFF"/>
    <w:rsid w:val="00971211"/>
    <w:rsid w:val="00972929"/>
    <w:rsid w:val="00972DB7"/>
    <w:rsid w:val="00972F91"/>
    <w:rsid w:val="00973741"/>
    <w:rsid w:val="00973827"/>
    <w:rsid w:val="009742D3"/>
    <w:rsid w:val="0097446D"/>
    <w:rsid w:val="00974AB0"/>
    <w:rsid w:val="00974D1D"/>
    <w:rsid w:val="00974D22"/>
    <w:rsid w:val="00975596"/>
    <w:rsid w:val="0097657D"/>
    <w:rsid w:val="00976601"/>
    <w:rsid w:val="00977BA7"/>
    <w:rsid w:val="00977EF4"/>
    <w:rsid w:val="00980D12"/>
    <w:rsid w:val="0098194F"/>
    <w:rsid w:val="00982058"/>
    <w:rsid w:val="009822EB"/>
    <w:rsid w:val="009826C8"/>
    <w:rsid w:val="009831BC"/>
    <w:rsid w:val="00983244"/>
    <w:rsid w:val="00983662"/>
    <w:rsid w:val="009836E4"/>
    <w:rsid w:val="0098412F"/>
    <w:rsid w:val="009842B3"/>
    <w:rsid w:val="00984E50"/>
    <w:rsid w:val="00985752"/>
    <w:rsid w:val="00985A1F"/>
    <w:rsid w:val="00985F28"/>
    <w:rsid w:val="00986149"/>
    <w:rsid w:val="00986176"/>
    <w:rsid w:val="00986E6E"/>
    <w:rsid w:val="00986E7F"/>
    <w:rsid w:val="00987536"/>
    <w:rsid w:val="009876B8"/>
    <w:rsid w:val="00987719"/>
    <w:rsid w:val="00987D82"/>
    <w:rsid w:val="0099017B"/>
    <w:rsid w:val="00990745"/>
    <w:rsid w:val="00990BD5"/>
    <w:rsid w:val="0099117C"/>
    <w:rsid w:val="009917E7"/>
    <w:rsid w:val="0099196F"/>
    <w:rsid w:val="00991ABF"/>
    <w:rsid w:val="009926C5"/>
    <w:rsid w:val="00992B98"/>
    <w:rsid w:val="009934EA"/>
    <w:rsid w:val="0099359F"/>
    <w:rsid w:val="00993630"/>
    <w:rsid w:val="00994382"/>
    <w:rsid w:val="00994691"/>
    <w:rsid w:val="00994871"/>
    <w:rsid w:val="00994B50"/>
    <w:rsid w:val="00994E08"/>
    <w:rsid w:val="009951F9"/>
    <w:rsid w:val="00995C95"/>
    <w:rsid w:val="00995E85"/>
    <w:rsid w:val="00996468"/>
    <w:rsid w:val="00996876"/>
    <w:rsid w:val="00996F45"/>
    <w:rsid w:val="00996F67"/>
    <w:rsid w:val="00996FFA"/>
    <w:rsid w:val="009973F1"/>
    <w:rsid w:val="009973F3"/>
    <w:rsid w:val="00997788"/>
    <w:rsid w:val="009A010D"/>
    <w:rsid w:val="009A07D6"/>
    <w:rsid w:val="009A0C6F"/>
    <w:rsid w:val="009A14EF"/>
    <w:rsid w:val="009A1D73"/>
    <w:rsid w:val="009A2443"/>
    <w:rsid w:val="009A2DF9"/>
    <w:rsid w:val="009A33ED"/>
    <w:rsid w:val="009A3559"/>
    <w:rsid w:val="009A3A86"/>
    <w:rsid w:val="009A3D5A"/>
    <w:rsid w:val="009A462D"/>
    <w:rsid w:val="009A4869"/>
    <w:rsid w:val="009A5935"/>
    <w:rsid w:val="009A595A"/>
    <w:rsid w:val="009A621B"/>
    <w:rsid w:val="009A6A6B"/>
    <w:rsid w:val="009A7622"/>
    <w:rsid w:val="009A796A"/>
    <w:rsid w:val="009A7ABE"/>
    <w:rsid w:val="009B047F"/>
    <w:rsid w:val="009B16D2"/>
    <w:rsid w:val="009B1EF9"/>
    <w:rsid w:val="009B26AC"/>
    <w:rsid w:val="009B3440"/>
    <w:rsid w:val="009B37E2"/>
    <w:rsid w:val="009B4519"/>
    <w:rsid w:val="009B4DED"/>
    <w:rsid w:val="009B506B"/>
    <w:rsid w:val="009B50BF"/>
    <w:rsid w:val="009B57EF"/>
    <w:rsid w:val="009B5B85"/>
    <w:rsid w:val="009B7204"/>
    <w:rsid w:val="009B7756"/>
    <w:rsid w:val="009B7D3A"/>
    <w:rsid w:val="009C0074"/>
    <w:rsid w:val="009C0564"/>
    <w:rsid w:val="009C128E"/>
    <w:rsid w:val="009C135C"/>
    <w:rsid w:val="009C149C"/>
    <w:rsid w:val="009C184B"/>
    <w:rsid w:val="009C20B3"/>
    <w:rsid w:val="009C2685"/>
    <w:rsid w:val="009C2C6A"/>
    <w:rsid w:val="009C2D04"/>
    <w:rsid w:val="009C39BC"/>
    <w:rsid w:val="009C4BC2"/>
    <w:rsid w:val="009C4D22"/>
    <w:rsid w:val="009C56E8"/>
    <w:rsid w:val="009C5E86"/>
    <w:rsid w:val="009C7320"/>
    <w:rsid w:val="009D0729"/>
    <w:rsid w:val="009D0BC2"/>
    <w:rsid w:val="009D0F66"/>
    <w:rsid w:val="009D1A06"/>
    <w:rsid w:val="009D1BA4"/>
    <w:rsid w:val="009D1DCB"/>
    <w:rsid w:val="009D22E4"/>
    <w:rsid w:val="009D22F7"/>
    <w:rsid w:val="009D27BF"/>
    <w:rsid w:val="009D28CB"/>
    <w:rsid w:val="009D319C"/>
    <w:rsid w:val="009D3207"/>
    <w:rsid w:val="009D3247"/>
    <w:rsid w:val="009D3358"/>
    <w:rsid w:val="009D3932"/>
    <w:rsid w:val="009D3A6E"/>
    <w:rsid w:val="009D439A"/>
    <w:rsid w:val="009D465A"/>
    <w:rsid w:val="009D4C1F"/>
    <w:rsid w:val="009D503F"/>
    <w:rsid w:val="009D5A9E"/>
    <w:rsid w:val="009D5BAB"/>
    <w:rsid w:val="009D634F"/>
    <w:rsid w:val="009D6A0A"/>
    <w:rsid w:val="009D7F7E"/>
    <w:rsid w:val="009E058F"/>
    <w:rsid w:val="009E08B8"/>
    <w:rsid w:val="009E0A9E"/>
    <w:rsid w:val="009E0CF7"/>
    <w:rsid w:val="009E19A2"/>
    <w:rsid w:val="009E1E8B"/>
    <w:rsid w:val="009E23A7"/>
    <w:rsid w:val="009E3AFD"/>
    <w:rsid w:val="009E3CDD"/>
    <w:rsid w:val="009E4B16"/>
    <w:rsid w:val="009E4E0B"/>
    <w:rsid w:val="009E54B5"/>
    <w:rsid w:val="009E5C60"/>
    <w:rsid w:val="009E64DB"/>
    <w:rsid w:val="009E671C"/>
    <w:rsid w:val="009E6794"/>
    <w:rsid w:val="009E6E0C"/>
    <w:rsid w:val="009E7189"/>
    <w:rsid w:val="009E7648"/>
    <w:rsid w:val="009E76D9"/>
    <w:rsid w:val="009E7E46"/>
    <w:rsid w:val="009E7FC1"/>
    <w:rsid w:val="009F01E1"/>
    <w:rsid w:val="009F07FD"/>
    <w:rsid w:val="009F0B4D"/>
    <w:rsid w:val="009F0D4B"/>
    <w:rsid w:val="009F1096"/>
    <w:rsid w:val="009F150E"/>
    <w:rsid w:val="009F27AD"/>
    <w:rsid w:val="009F2809"/>
    <w:rsid w:val="009F2E6F"/>
    <w:rsid w:val="009F3157"/>
    <w:rsid w:val="009F3821"/>
    <w:rsid w:val="009F3FB5"/>
    <w:rsid w:val="009F41AC"/>
    <w:rsid w:val="009F463D"/>
    <w:rsid w:val="009F4DF2"/>
    <w:rsid w:val="009F521F"/>
    <w:rsid w:val="009F52ED"/>
    <w:rsid w:val="009F5495"/>
    <w:rsid w:val="009F553C"/>
    <w:rsid w:val="009F59F8"/>
    <w:rsid w:val="009F5A2B"/>
    <w:rsid w:val="009F5C46"/>
    <w:rsid w:val="009F6C0B"/>
    <w:rsid w:val="009F71C9"/>
    <w:rsid w:val="009F7DAF"/>
    <w:rsid w:val="009F7E94"/>
    <w:rsid w:val="00A005B0"/>
    <w:rsid w:val="00A006C3"/>
    <w:rsid w:val="00A01A17"/>
    <w:rsid w:val="00A01F17"/>
    <w:rsid w:val="00A022A5"/>
    <w:rsid w:val="00A02965"/>
    <w:rsid w:val="00A02CD8"/>
    <w:rsid w:val="00A032CE"/>
    <w:rsid w:val="00A035B1"/>
    <w:rsid w:val="00A039C6"/>
    <w:rsid w:val="00A03A22"/>
    <w:rsid w:val="00A03EDB"/>
    <w:rsid w:val="00A045A5"/>
    <w:rsid w:val="00A04634"/>
    <w:rsid w:val="00A046B6"/>
    <w:rsid w:val="00A04A32"/>
    <w:rsid w:val="00A04CF2"/>
    <w:rsid w:val="00A04D4C"/>
    <w:rsid w:val="00A0514D"/>
    <w:rsid w:val="00A05DD5"/>
    <w:rsid w:val="00A06119"/>
    <w:rsid w:val="00A06158"/>
    <w:rsid w:val="00A06A36"/>
    <w:rsid w:val="00A07488"/>
    <w:rsid w:val="00A07613"/>
    <w:rsid w:val="00A07A48"/>
    <w:rsid w:val="00A07B99"/>
    <w:rsid w:val="00A1021C"/>
    <w:rsid w:val="00A103D4"/>
    <w:rsid w:val="00A103DE"/>
    <w:rsid w:val="00A108EE"/>
    <w:rsid w:val="00A10BB8"/>
    <w:rsid w:val="00A11C66"/>
    <w:rsid w:val="00A1200D"/>
    <w:rsid w:val="00A12B7D"/>
    <w:rsid w:val="00A137E4"/>
    <w:rsid w:val="00A13FEB"/>
    <w:rsid w:val="00A14813"/>
    <w:rsid w:val="00A14D72"/>
    <w:rsid w:val="00A14DA7"/>
    <w:rsid w:val="00A1566A"/>
    <w:rsid w:val="00A165BF"/>
    <w:rsid w:val="00A16F52"/>
    <w:rsid w:val="00A172E8"/>
    <w:rsid w:val="00A174DF"/>
    <w:rsid w:val="00A17500"/>
    <w:rsid w:val="00A179FF"/>
    <w:rsid w:val="00A17A6D"/>
    <w:rsid w:val="00A2019E"/>
    <w:rsid w:val="00A21108"/>
    <w:rsid w:val="00A21A36"/>
    <w:rsid w:val="00A21D7D"/>
    <w:rsid w:val="00A227F0"/>
    <w:rsid w:val="00A2285E"/>
    <w:rsid w:val="00A232B9"/>
    <w:rsid w:val="00A23322"/>
    <w:rsid w:val="00A23AA0"/>
    <w:rsid w:val="00A23AE6"/>
    <w:rsid w:val="00A2407B"/>
    <w:rsid w:val="00A24224"/>
    <w:rsid w:val="00A2469F"/>
    <w:rsid w:val="00A2488A"/>
    <w:rsid w:val="00A25294"/>
    <w:rsid w:val="00A254EE"/>
    <w:rsid w:val="00A25BE7"/>
    <w:rsid w:val="00A26534"/>
    <w:rsid w:val="00A26E79"/>
    <w:rsid w:val="00A27008"/>
    <w:rsid w:val="00A27667"/>
    <w:rsid w:val="00A27697"/>
    <w:rsid w:val="00A27C86"/>
    <w:rsid w:val="00A27CDF"/>
    <w:rsid w:val="00A3001C"/>
    <w:rsid w:val="00A302C5"/>
    <w:rsid w:val="00A3055F"/>
    <w:rsid w:val="00A309C6"/>
    <w:rsid w:val="00A30B43"/>
    <w:rsid w:val="00A30C71"/>
    <w:rsid w:val="00A30D13"/>
    <w:rsid w:val="00A30E4A"/>
    <w:rsid w:val="00A30F0D"/>
    <w:rsid w:val="00A314F9"/>
    <w:rsid w:val="00A319D0"/>
    <w:rsid w:val="00A32316"/>
    <w:rsid w:val="00A3277F"/>
    <w:rsid w:val="00A32DED"/>
    <w:rsid w:val="00A33172"/>
    <w:rsid w:val="00A331B8"/>
    <w:rsid w:val="00A33518"/>
    <w:rsid w:val="00A33E55"/>
    <w:rsid w:val="00A3432B"/>
    <w:rsid w:val="00A346BA"/>
    <w:rsid w:val="00A34C67"/>
    <w:rsid w:val="00A34D62"/>
    <w:rsid w:val="00A35CE3"/>
    <w:rsid w:val="00A35D03"/>
    <w:rsid w:val="00A3611D"/>
    <w:rsid w:val="00A36339"/>
    <w:rsid w:val="00A366E4"/>
    <w:rsid w:val="00A370F0"/>
    <w:rsid w:val="00A37EA8"/>
    <w:rsid w:val="00A4064A"/>
    <w:rsid w:val="00A406D1"/>
    <w:rsid w:val="00A40700"/>
    <w:rsid w:val="00A41678"/>
    <w:rsid w:val="00A41780"/>
    <w:rsid w:val="00A41848"/>
    <w:rsid w:val="00A41C30"/>
    <w:rsid w:val="00A42760"/>
    <w:rsid w:val="00A42C07"/>
    <w:rsid w:val="00A436CE"/>
    <w:rsid w:val="00A4376F"/>
    <w:rsid w:val="00A43BB2"/>
    <w:rsid w:val="00A43F0A"/>
    <w:rsid w:val="00A445D6"/>
    <w:rsid w:val="00A4549F"/>
    <w:rsid w:val="00A45B9B"/>
    <w:rsid w:val="00A462FE"/>
    <w:rsid w:val="00A463BD"/>
    <w:rsid w:val="00A4734D"/>
    <w:rsid w:val="00A501C9"/>
    <w:rsid w:val="00A5044E"/>
    <w:rsid w:val="00A50506"/>
    <w:rsid w:val="00A50CAB"/>
    <w:rsid w:val="00A513B1"/>
    <w:rsid w:val="00A5230B"/>
    <w:rsid w:val="00A52B9A"/>
    <w:rsid w:val="00A532CE"/>
    <w:rsid w:val="00A533F4"/>
    <w:rsid w:val="00A533FF"/>
    <w:rsid w:val="00A536F7"/>
    <w:rsid w:val="00A53990"/>
    <w:rsid w:val="00A53F55"/>
    <w:rsid w:val="00A5417B"/>
    <w:rsid w:val="00A541A1"/>
    <w:rsid w:val="00A54599"/>
    <w:rsid w:val="00A54B6E"/>
    <w:rsid w:val="00A54B82"/>
    <w:rsid w:val="00A55FBC"/>
    <w:rsid w:val="00A565CC"/>
    <w:rsid w:val="00A565D3"/>
    <w:rsid w:val="00A5692B"/>
    <w:rsid w:val="00A569D4"/>
    <w:rsid w:val="00A57246"/>
    <w:rsid w:val="00A57F1A"/>
    <w:rsid w:val="00A60163"/>
    <w:rsid w:val="00A6038D"/>
    <w:rsid w:val="00A604B7"/>
    <w:rsid w:val="00A60CF0"/>
    <w:rsid w:val="00A61429"/>
    <w:rsid w:val="00A61514"/>
    <w:rsid w:val="00A61645"/>
    <w:rsid w:val="00A62080"/>
    <w:rsid w:val="00A62762"/>
    <w:rsid w:val="00A62F2F"/>
    <w:rsid w:val="00A630A2"/>
    <w:rsid w:val="00A632B8"/>
    <w:rsid w:val="00A6354B"/>
    <w:rsid w:val="00A63BF3"/>
    <w:rsid w:val="00A64942"/>
    <w:rsid w:val="00A649BB"/>
    <w:rsid w:val="00A656E3"/>
    <w:rsid w:val="00A65911"/>
    <w:rsid w:val="00A65B4F"/>
    <w:rsid w:val="00A6643C"/>
    <w:rsid w:val="00A67544"/>
    <w:rsid w:val="00A675AD"/>
    <w:rsid w:val="00A6782D"/>
    <w:rsid w:val="00A67984"/>
    <w:rsid w:val="00A7063A"/>
    <w:rsid w:val="00A7075B"/>
    <w:rsid w:val="00A70C10"/>
    <w:rsid w:val="00A71CE6"/>
    <w:rsid w:val="00A71D23"/>
    <w:rsid w:val="00A726B6"/>
    <w:rsid w:val="00A7333A"/>
    <w:rsid w:val="00A739DA"/>
    <w:rsid w:val="00A73D0D"/>
    <w:rsid w:val="00A7433A"/>
    <w:rsid w:val="00A74A92"/>
    <w:rsid w:val="00A75311"/>
    <w:rsid w:val="00A75406"/>
    <w:rsid w:val="00A75CC1"/>
    <w:rsid w:val="00A75E88"/>
    <w:rsid w:val="00A75E94"/>
    <w:rsid w:val="00A76288"/>
    <w:rsid w:val="00A7632A"/>
    <w:rsid w:val="00A76468"/>
    <w:rsid w:val="00A7681D"/>
    <w:rsid w:val="00A76AE9"/>
    <w:rsid w:val="00A76BC0"/>
    <w:rsid w:val="00A770C5"/>
    <w:rsid w:val="00A77425"/>
    <w:rsid w:val="00A8056E"/>
    <w:rsid w:val="00A8125F"/>
    <w:rsid w:val="00A8131B"/>
    <w:rsid w:val="00A81A36"/>
    <w:rsid w:val="00A82D58"/>
    <w:rsid w:val="00A82F89"/>
    <w:rsid w:val="00A8399D"/>
    <w:rsid w:val="00A83D56"/>
    <w:rsid w:val="00A83E3D"/>
    <w:rsid w:val="00A8443A"/>
    <w:rsid w:val="00A844C6"/>
    <w:rsid w:val="00A8479C"/>
    <w:rsid w:val="00A8557B"/>
    <w:rsid w:val="00A85A05"/>
    <w:rsid w:val="00A86778"/>
    <w:rsid w:val="00A86D63"/>
    <w:rsid w:val="00A871C4"/>
    <w:rsid w:val="00A87797"/>
    <w:rsid w:val="00A90BCF"/>
    <w:rsid w:val="00A90E72"/>
    <w:rsid w:val="00A91CCF"/>
    <w:rsid w:val="00A9217C"/>
    <w:rsid w:val="00A922A2"/>
    <w:rsid w:val="00A9327B"/>
    <w:rsid w:val="00A93778"/>
    <w:rsid w:val="00A9390F"/>
    <w:rsid w:val="00A93975"/>
    <w:rsid w:val="00A93B69"/>
    <w:rsid w:val="00A93D33"/>
    <w:rsid w:val="00A9447D"/>
    <w:rsid w:val="00A94523"/>
    <w:rsid w:val="00A94F79"/>
    <w:rsid w:val="00A95948"/>
    <w:rsid w:val="00A95CD9"/>
    <w:rsid w:val="00A95F80"/>
    <w:rsid w:val="00A963C7"/>
    <w:rsid w:val="00A966C1"/>
    <w:rsid w:val="00A9703B"/>
    <w:rsid w:val="00AA0610"/>
    <w:rsid w:val="00AA0CE4"/>
    <w:rsid w:val="00AA1626"/>
    <w:rsid w:val="00AA1A0A"/>
    <w:rsid w:val="00AA1C25"/>
    <w:rsid w:val="00AA2273"/>
    <w:rsid w:val="00AA29DF"/>
    <w:rsid w:val="00AA3233"/>
    <w:rsid w:val="00AA3947"/>
    <w:rsid w:val="00AA3DB7"/>
    <w:rsid w:val="00AA5129"/>
    <w:rsid w:val="00AA51F5"/>
    <w:rsid w:val="00AA5E3B"/>
    <w:rsid w:val="00AA64C0"/>
    <w:rsid w:val="00AA68B4"/>
    <w:rsid w:val="00AA72BA"/>
    <w:rsid w:val="00AA7B2F"/>
    <w:rsid w:val="00AB0543"/>
    <w:rsid w:val="00AB0AC9"/>
    <w:rsid w:val="00AB0E16"/>
    <w:rsid w:val="00AB185A"/>
    <w:rsid w:val="00AB1BA7"/>
    <w:rsid w:val="00AB1E04"/>
    <w:rsid w:val="00AB29CF"/>
    <w:rsid w:val="00AB3113"/>
    <w:rsid w:val="00AB348A"/>
    <w:rsid w:val="00AB3F38"/>
    <w:rsid w:val="00AB43EC"/>
    <w:rsid w:val="00AB4BF4"/>
    <w:rsid w:val="00AB5ADF"/>
    <w:rsid w:val="00AB5E57"/>
    <w:rsid w:val="00AB725F"/>
    <w:rsid w:val="00AB7278"/>
    <w:rsid w:val="00AB7E41"/>
    <w:rsid w:val="00AC0010"/>
    <w:rsid w:val="00AC0664"/>
    <w:rsid w:val="00AC0705"/>
    <w:rsid w:val="00AC0FD5"/>
    <w:rsid w:val="00AC109B"/>
    <w:rsid w:val="00AC134E"/>
    <w:rsid w:val="00AC299D"/>
    <w:rsid w:val="00AC3085"/>
    <w:rsid w:val="00AC3793"/>
    <w:rsid w:val="00AC3E20"/>
    <w:rsid w:val="00AC502D"/>
    <w:rsid w:val="00AC5AE8"/>
    <w:rsid w:val="00AC5E45"/>
    <w:rsid w:val="00AC6224"/>
    <w:rsid w:val="00AC74DA"/>
    <w:rsid w:val="00AC7A2B"/>
    <w:rsid w:val="00AC7B63"/>
    <w:rsid w:val="00AC7C25"/>
    <w:rsid w:val="00AD0A51"/>
    <w:rsid w:val="00AD0B37"/>
    <w:rsid w:val="00AD1098"/>
    <w:rsid w:val="00AD11F7"/>
    <w:rsid w:val="00AD1715"/>
    <w:rsid w:val="00AD1DB7"/>
    <w:rsid w:val="00AD2852"/>
    <w:rsid w:val="00AD3976"/>
    <w:rsid w:val="00AD432E"/>
    <w:rsid w:val="00AD4577"/>
    <w:rsid w:val="00AD4D2A"/>
    <w:rsid w:val="00AD508C"/>
    <w:rsid w:val="00AD542F"/>
    <w:rsid w:val="00AD5AE7"/>
    <w:rsid w:val="00AD5E87"/>
    <w:rsid w:val="00AD7305"/>
    <w:rsid w:val="00AD7E64"/>
    <w:rsid w:val="00AD7E6E"/>
    <w:rsid w:val="00AE0C56"/>
    <w:rsid w:val="00AE0D41"/>
    <w:rsid w:val="00AE1348"/>
    <w:rsid w:val="00AE149E"/>
    <w:rsid w:val="00AE1F62"/>
    <w:rsid w:val="00AE22F2"/>
    <w:rsid w:val="00AE2916"/>
    <w:rsid w:val="00AE29FC"/>
    <w:rsid w:val="00AE2F3F"/>
    <w:rsid w:val="00AE3265"/>
    <w:rsid w:val="00AE3585"/>
    <w:rsid w:val="00AE3B4E"/>
    <w:rsid w:val="00AE3BA8"/>
    <w:rsid w:val="00AE3D80"/>
    <w:rsid w:val="00AE4D0C"/>
    <w:rsid w:val="00AE4FB8"/>
    <w:rsid w:val="00AE5158"/>
    <w:rsid w:val="00AE59EC"/>
    <w:rsid w:val="00AE5E27"/>
    <w:rsid w:val="00AE65EE"/>
    <w:rsid w:val="00AE67B3"/>
    <w:rsid w:val="00AE7864"/>
    <w:rsid w:val="00AE7949"/>
    <w:rsid w:val="00AE7DC8"/>
    <w:rsid w:val="00AF0C13"/>
    <w:rsid w:val="00AF1AD5"/>
    <w:rsid w:val="00AF25D5"/>
    <w:rsid w:val="00AF2B09"/>
    <w:rsid w:val="00AF30FB"/>
    <w:rsid w:val="00AF3DBB"/>
    <w:rsid w:val="00AF3FE6"/>
    <w:rsid w:val="00AF5194"/>
    <w:rsid w:val="00AF53EF"/>
    <w:rsid w:val="00AF5F2B"/>
    <w:rsid w:val="00AF73C3"/>
    <w:rsid w:val="00AF76FD"/>
    <w:rsid w:val="00AF78A0"/>
    <w:rsid w:val="00AF795C"/>
    <w:rsid w:val="00AF7D3A"/>
    <w:rsid w:val="00B00024"/>
    <w:rsid w:val="00B00723"/>
    <w:rsid w:val="00B00752"/>
    <w:rsid w:val="00B00DF4"/>
    <w:rsid w:val="00B00EA9"/>
    <w:rsid w:val="00B01033"/>
    <w:rsid w:val="00B01666"/>
    <w:rsid w:val="00B0166E"/>
    <w:rsid w:val="00B019DE"/>
    <w:rsid w:val="00B022BE"/>
    <w:rsid w:val="00B026B9"/>
    <w:rsid w:val="00B026C1"/>
    <w:rsid w:val="00B02B9C"/>
    <w:rsid w:val="00B0336E"/>
    <w:rsid w:val="00B0353B"/>
    <w:rsid w:val="00B040B2"/>
    <w:rsid w:val="00B05F59"/>
    <w:rsid w:val="00B06453"/>
    <w:rsid w:val="00B10558"/>
    <w:rsid w:val="00B107FE"/>
    <w:rsid w:val="00B10C36"/>
    <w:rsid w:val="00B12532"/>
    <w:rsid w:val="00B139CA"/>
    <w:rsid w:val="00B13AE6"/>
    <w:rsid w:val="00B13DBD"/>
    <w:rsid w:val="00B14043"/>
    <w:rsid w:val="00B1469E"/>
    <w:rsid w:val="00B14B3F"/>
    <w:rsid w:val="00B14B87"/>
    <w:rsid w:val="00B15329"/>
    <w:rsid w:val="00B1536B"/>
    <w:rsid w:val="00B156A9"/>
    <w:rsid w:val="00B15951"/>
    <w:rsid w:val="00B15E29"/>
    <w:rsid w:val="00B15F83"/>
    <w:rsid w:val="00B160FF"/>
    <w:rsid w:val="00B16322"/>
    <w:rsid w:val="00B1662E"/>
    <w:rsid w:val="00B16A6F"/>
    <w:rsid w:val="00B16C40"/>
    <w:rsid w:val="00B16EA1"/>
    <w:rsid w:val="00B200E1"/>
    <w:rsid w:val="00B212BA"/>
    <w:rsid w:val="00B21574"/>
    <w:rsid w:val="00B22C0D"/>
    <w:rsid w:val="00B23267"/>
    <w:rsid w:val="00B23AF4"/>
    <w:rsid w:val="00B23B41"/>
    <w:rsid w:val="00B23C15"/>
    <w:rsid w:val="00B24556"/>
    <w:rsid w:val="00B246F0"/>
    <w:rsid w:val="00B247C3"/>
    <w:rsid w:val="00B2506C"/>
    <w:rsid w:val="00B2508D"/>
    <w:rsid w:val="00B252E6"/>
    <w:rsid w:val="00B25762"/>
    <w:rsid w:val="00B25B40"/>
    <w:rsid w:val="00B25EAA"/>
    <w:rsid w:val="00B25FDE"/>
    <w:rsid w:val="00B26754"/>
    <w:rsid w:val="00B26AB0"/>
    <w:rsid w:val="00B26AD2"/>
    <w:rsid w:val="00B26CA2"/>
    <w:rsid w:val="00B26DC9"/>
    <w:rsid w:val="00B2717E"/>
    <w:rsid w:val="00B275E4"/>
    <w:rsid w:val="00B3054F"/>
    <w:rsid w:val="00B30B4E"/>
    <w:rsid w:val="00B30F25"/>
    <w:rsid w:val="00B31063"/>
    <w:rsid w:val="00B31246"/>
    <w:rsid w:val="00B31470"/>
    <w:rsid w:val="00B31C11"/>
    <w:rsid w:val="00B326FF"/>
    <w:rsid w:val="00B33EFB"/>
    <w:rsid w:val="00B340AA"/>
    <w:rsid w:val="00B34A9F"/>
    <w:rsid w:val="00B34B80"/>
    <w:rsid w:val="00B34D48"/>
    <w:rsid w:val="00B35CDA"/>
    <w:rsid w:val="00B37190"/>
    <w:rsid w:val="00B3737D"/>
    <w:rsid w:val="00B37D97"/>
    <w:rsid w:val="00B40189"/>
    <w:rsid w:val="00B40326"/>
    <w:rsid w:val="00B411B6"/>
    <w:rsid w:val="00B411BD"/>
    <w:rsid w:val="00B41559"/>
    <w:rsid w:val="00B418E8"/>
    <w:rsid w:val="00B42285"/>
    <w:rsid w:val="00B426E1"/>
    <w:rsid w:val="00B4274B"/>
    <w:rsid w:val="00B42822"/>
    <w:rsid w:val="00B42B2A"/>
    <w:rsid w:val="00B435B1"/>
    <w:rsid w:val="00B4367F"/>
    <w:rsid w:val="00B438BA"/>
    <w:rsid w:val="00B4437B"/>
    <w:rsid w:val="00B44574"/>
    <w:rsid w:val="00B44C7D"/>
    <w:rsid w:val="00B44C9D"/>
    <w:rsid w:val="00B44DBA"/>
    <w:rsid w:val="00B44F99"/>
    <w:rsid w:val="00B45876"/>
    <w:rsid w:val="00B4640C"/>
    <w:rsid w:val="00B46448"/>
    <w:rsid w:val="00B46656"/>
    <w:rsid w:val="00B51542"/>
    <w:rsid w:val="00B51D1D"/>
    <w:rsid w:val="00B525FF"/>
    <w:rsid w:val="00B5310E"/>
    <w:rsid w:val="00B53160"/>
    <w:rsid w:val="00B53752"/>
    <w:rsid w:val="00B54019"/>
    <w:rsid w:val="00B54A39"/>
    <w:rsid w:val="00B54ACC"/>
    <w:rsid w:val="00B54DCB"/>
    <w:rsid w:val="00B55720"/>
    <w:rsid w:val="00B55AC2"/>
    <w:rsid w:val="00B560C9"/>
    <w:rsid w:val="00B56533"/>
    <w:rsid w:val="00B56632"/>
    <w:rsid w:val="00B56CFC"/>
    <w:rsid w:val="00B571AB"/>
    <w:rsid w:val="00B57368"/>
    <w:rsid w:val="00B57777"/>
    <w:rsid w:val="00B57A17"/>
    <w:rsid w:val="00B60658"/>
    <w:rsid w:val="00B60703"/>
    <w:rsid w:val="00B611DA"/>
    <w:rsid w:val="00B61BE2"/>
    <w:rsid w:val="00B6208F"/>
    <w:rsid w:val="00B62517"/>
    <w:rsid w:val="00B625AD"/>
    <w:rsid w:val="00B6266F"/>
    <w:rsid w:val="00B6298E"/>
    <w:rsid w:val="00B62E0B"/>
    <w:rsid w:val="00B639E5"/>
    <w:rsid w:val="00B63C32"/>
    <w:rsid w:val="00B64434"/>
    <w:rsid w:val="00B6453E"/>
    <w:rsid w:val="00B6561B"/>
    <w:rsid w:val="00B67ACF"/>
    <w:rsid w:val="00B702A7"/>
    <w:rsid w:val="00B70AE4"/>
    <w:rsid w:val="00B70E3E"/>
    <w:rsid w:val="00B711CE"/>
    <w:rsid w:val="00B71DC8"/>
    <w:rsid w:val="00B724F9"/>
    <w:rsid w:val="00B72825"/>
    <w:rsid w:val="00B72C77"/>
    <w:rsid w:val="00B72EB4"/>
    <w:rsid w:val="00B72F2C"/>
    <w:rsid w:val="00B73A61"/>
    <w:rsid w:val="00B73EDE"/>
    <w:rsid w:val="00B74278"/>
    <w:rsid w:val="00B746C6"/>
    <w:rsid w:val="00B7504B"/>
    <w:rsid w:val="00B754B3"/>
    <w:rsid w:val="00B7604C"/>
    <w:rsid w:val="00B7606D"/>
    <w:rsid w:val="00B76435"/>
    <w:rsid w:val="00B7652C"/>
    <w:rsid w:val="00B766BF"/>
    <w:rsid w:val="00B767F5"/>
    <w:rsid w:val="00B76EAE"/>
    <w:rsid w:val="00B76FA6"/>
    <w:rsid w:val="00B770C0"/>
    <w:rsid w:val="00B80852"/>
    <w:rsid w:val="00B80910"/>
    <w:rsid w:val="00B80E9E"/>
    <w:rsid w:val="00B81111"/>
    <w:rsid w:val="00B815FC"/>
    <w:rsid w:val="00B817EC"/>
    <w:rsid w:val="00B818F4"/>
    <w:rsid w:val="00B81BC9"/>
    <w:rsid w:val="00B8222F"/>
    <w:rsid w:val="00B82501"/>
    <w:rsid w:val="00B82615"/>
    <w:rsid w:val="00B82AF6"/>
    <w:rsid w:val="00B83019"/>
    <w:rsid w:val="00B83444"/>
    <w:rsid w:val="00B836ED"/>
    <w:rsid w:val="00B83FD0"/>
    <w:rsid w:val="00B843F6"/>
    <w:rsid w:val="00B8464A"/>
    <w:rsid w:val="00B853BE"/>
    <w:rsid w:val="00B85852"/>
    <w:rsid w:val="00B85D07"/>
    <w:rsid w:val="00B85E42"/>
    <w:rsid w:val="00B86230"/>
    <w:rsid w:val="00B86476"/>
    <w:rsid w:val="00B86A3D"/>
    <w:rsid w:val="00B86B30"/>
    <w:rsid w:val="00B86CC1"/>
    <w:rsid w:val="00B874FB"/>
    <w:rsid w:val="00B875C7"/>
    <w:rsid w:val="00B87AE3"/>
    <w:rsid w:val="00B87D70"/>
    <w:rsid w:val="00B90D10"/>
    <w:rsid w:val="00B90FE5"/>
    <w:rsid w:val="00B919AD"/>
    <w:rsid w:val="00B91A2B"/>
    <w:rsid w:val="00B92225"/>
    <w:rsid w:val="00B92BC3"/>
    <w:rsid w:val="00B93204"/>
    <w:rsid w:val="00B94D54"/>
    <w:rsid w:val="00B94E17"/>
    <w:rsid w:val="00B95642"/>
    <w:rsid w:val="00B957FE"/>
    <w:rsid w:val="00B95F02"/>
    <w:rsid w:val="00B96BEF"/>
    <w:rsid w:val="00B96FC0"/>
    <w:rsid w:val="00B97260"/>
    <w:rsid w:val="00B97951"/>
    <w:rsid w:val="00B97A69"/>
    <w:rsid w:val="00BA0632"/>
    <w:rsid w:val="00BA0760"/>
    <w:rsid w:val="00BA0AAA"/>
    <w:rsid w:val="00BA0D6C"/>
    <w:rsid w:val="00BA0DFB"/>
    <w:rsid w:val="00BA0E00"/>
    <w:rsid w:val="00BA1367"/>
    <w:rsid w:val="00BA1BAB"/>
    <w:rsid w:val="00BA2155"/>
    <w:rsid w:val="00BA2EB1"/>
    <w:rsid w:val="00BA2FEF"/>
    <w:rsid w:val="00BA3249"/>
    <w:rsid w:val="00BA67C4"/>
    <w:rsid w:val="00BA6CF6"/>
    <w:rsid w:val="00BA7002"/>
    <w:rsid w:val="00BA728C"/>
    <w:rsid w:val="00BA7D21"/>
    <w:rsid w:val="00BA7D70"/>
    <w:rsid w:val="00BB08FC"/>
    <w:rsid w:val="00BB0CCB"/>
    <w:rsid w:val="00BB1548"/>
    <w:rsid w:val="00BB1CE7"/>
    <w:rsid w:val="00BB2048"/>
    <w:rsid w:val="00BB2D48"/>
    <w:rsid w:val="00BB2FD3"/>
    <w:rsid w:val="00BB2FDF"/>
    <w:rsid w:val="00BB2FFF"/>
    <w:rsid w:val="00BB3B12"/>
    <w:rsid w:val="00BB4E9F"/>
    <w:rsid w:val="00BB5727"/>
    <w:rsid w:val="00BB5D4D"/>
    <w:rsid w:val="00BB5FCB"/>
    <w:rsid w:val="00BB604B"/>
    <w:rsid w:val="00BB7848"/>
    <w:rsid w:val="00BC00EC"/>
    <w:rsid w:val="00BC08C5"/>
    <w:rsid w:val="00BC0BE1"/>
    <w:rsid w:val="00BC12FB"/>
    <w:rsid w:val="00BC1C3C"/>
    <w:rsid w:val="00BC307F"/>
    <w:rsid w:val="00BC3159"/>
    <w:rsid w:val="00BC3257"/>
    <w:rsid w:val="00BC39DB"/>
    <w:rsid w:val="00BC3A32"/>
    <w:rsid w:val="00BC3B07"/>
    <w:rsid w:val="00BC3EC7"/>
    <w:rsid w:val="00BC3F62"/>
    <w:rsid w:val="00BC4175"/>
    <w:rsid w:val="00BC430B"/>
    <w:rsid w:val="00BC46EF"/>
    <w:rsid w:val="00BC48C3"/>
    <w:rsid w:val="00BC4C2E"/>
    <w:rsid w:val="00BC52A4"/>
    <w:rsid w:val="00BC5AC4"/>
    <w:rsid w:val="00BC5CF7"/>
    <w:rsid w:val="00BC62EB"/>
    <w:rsid w:val="00BC6FD6"/>
    <w:rsid w:val="00BC7D73"/>
    <w:rsid w:val="00BC7E1E"/>
    <w:rsid w:val="00BD008E"/>
    <w:rsid w:val="00BD01B5"/>
    <w:rsid w:val="00BD0296"/>
    <w:rsid w:val="00BD112F"/>
    <w:rsid w:val="00BD1C19"/>
    <w:rsid w:val="00BD1D56"/>
    <w:rsid w:val="00BD2885"/>
    <w:rsid w:val="00BD2E6C"/>
    <w:rsid w:val="00BD2F3B"/>
    <w:rsid w:val="00BD3212"/>
    <w:rsid w:val="00BD3372"/>
    <w:rsid w:val="00BD3544"/>
    <w:rsid w:val="00BD42D0"/>
    <w:rsid w:val="00BD44B1"/>
    <w:rsid w:val="00BD50AA"/>
    <w:rsid w:val="00BD5135"/>
    <w:rsid w:val="00BD5531"/>
    <w:rsid w:val="00BD560C"/>
    <w:rsid w:val="00BD583B"/>
    <w:rsid w:val="00BD5AB8"/>
    <w:rsid w:val="00BD5B0E"/>
    <w:rsid w:val="00BD6C68"/>
    <w:rsid w:val="00BD7291"/>
    <w:rsid w:val="00BD774C"/>
    <w:rsid w:val="00BD7EA3"/>
    <w:rsid w:val="00BD7FE2"/>
    <w:rsid w:val="00BE06D9"/>
    <w:rsid w:val="00BE0B19"/>
    <w:rsid w:val="00BE0DD8"/>
    <w:rsid w:val="00BE1464"/>
    <w:rsid w:val="00BE1D82"/>
    <w:rsid w:val="00BE1EE4"/>
    <w:rsid w:val="00BE1F8B"/>
    <w:rsid w:val="00BE2296"/>
    <w:rsid w:val="00BE274C"/>
    <w:rsid w:val="00BE2B4F"/>
    <w:rsid w:val="00BE2D03"/>
    <w:rsid w:val="00BE2D63"/>
    <w:rsid w:val="00BE2F39"/>
    <w:rsid w:val="00BE3319"/>
    <w:rsid w:val="00BE332D"/>
    <w:rsid w:val="00BE3642"/>
    <w:rsid w:val="00BE3CF1"/>
    <w:rsid w:val="00BE49DA"/>
    <w:rsid w:val="00BE4B1A"/>
    <w:rsid w:val="00BE4B20"/>
    <w:rsid w:val="00BE5E37"/>
    <w:rsid w:val="00BE5FC4"/>
    <w:rsid w:val="00BE6676"/>
    <w:rsid w:val="00BE6938"/>
    <w:rsid w:val="00BE7452"/>
    <w:rsid w:val="00BE7C4D"/>
    <w:rsid w:val="00BE7F6A"/>
    <w:rsid w:val="00BF0274"/>
    <w:rsid w:val="00BF08C4"/>
    <w:rsid w:val="00BF09F1"/>
    <w:rsid w:val="00BF0AC5"/>
    <w:rsid w:val="00BF0BAF"/>
    <w:rsid w:val="00BF0D1C"/>
    <w:rsid w:val="00BF1731"/>
    <w:rsid w:val="00BF19CE"/>
    <w:rsid w:val="00BF1B3C"/>
    <w:rsid w:val="00BF2350"/>
    <w:rsid w:val="00BF23D0"/>
    <w:rsid w:val="00BF2882"/>
    <w:rsid w:val="00BF2A82"/>
    <w:rsid w:val="00BF2B6F"/>
    <w:rsid w:val="00BF3035"/>
    <w:rsid w:val="00BF316C"/>
    <w:rsid w:val="00BF351A"/>
    <w:rsid w:val="00BF3914"/>
    <w:rsid w:val="00BF49B1"/>
    <w:rsid w:val="00BF4F7D"/>
    <w:rsid w:val="00BF5552"/>
    <w:rsid w:val="00BF5A12"/>
    <w:rsid w:val="00BF707A"/>
    <w:rsid w:val="00BF73F2"/>
    <w:rsid w:val="00C01671"/>
    <w:rsid w:val="00C01798"/>
    <w:rsid w:val="00C018CC"/>
    <w:rsid w:val="00C0213B"/>
    <w:rsid w:val="00C02419"/>
    <w:rsid w:val="00C02766"/>
    <w:rsid w:val="00C02F29"/>
    <w:rsid w:val="00C030C6"/>
    <w:rsid w:val="00C036F2"/>
    <w:rsid w:val="00C038DA"/>
    <w:rsid w:val="00C03EE8"/>
    <w:rsid w:val="00C0525F"/>
    <w:rsid w:val="00C05BEC"/>
    <w:rsid w:val="00C0640C"/>
    <w:rsid w:val="00C06C40"/>
    <w:rsid w:val="00C06C46"/>
    <w:rsid w:val="00C06E7D"/>
    <w:rsid w:val="00C0749F"/>
    <w:rsid w:val="00C078F0"/>
    <w:rsid w:val="00C07936"/>
    <w:rsid w:val="00C1044F"/>
    <w:rsid w:val="00C10932"/>
    <w:rsid w:val="00C10E8A"/>
    <w:rsid w:val="00C1112B"/>
    <w:rsid w:val="00C11A88"/>
    <w:rsid w:val="00C12012"/>
    <w:rsid w:val="00C12874"/>
    <w:rsid w:val="00C12A77"/>
    <w:rsid w:val="00C12BC1"/>
    <w:rsid w:val="00C132DE"/>
    <w:rsid w:val="00C13BDA"/>
    <w:rsid w:val="00C13FFD"/>
    <w:rsid w:val="00C14116"/>
    <w:rsid w:val="00C14632"/>
    <w:rsid w:val="00C14DDC"/>
    <w:rsid w:val="00C150CC"/>
    <w:rsid w:val="00C1606F"/>
    <w:rsid w:val="00C164B3"/>
    <w:rsid w:val="00C16C30"/>
    <w:rsid w:val="00C17127"/>
    <w:rsid w:val="00C20639"/>
    <w:rsid w:val="00C20A00"/>
    <w:rsid w:val="00C20BFD"/>
    <w:rsid w:val="00C20C1C"/>
    <w:rsid w:val="00C20D6B"/>
    <w:rsid w:val="00C21673"/>
    <w:rsid w:val="00C217D6"/>
    <w:rsid w:val="00C21C7A"/>
    <w:rsid w:val="00C21EBF"/>
    <w:rsid w:val="00C23069"/>
    <w:rsid w:val="00C23130"/>
    <w:rsid w:val="00C24178"/>
    <w:rsid w:val="00C24DF5"/>
    <w:rsid w:val="00C255A5"/>
    <w:rsid w:val="00C2584B"/>
    <w:rsid w:val="00C25942"/>
    <w:rsid w:val="00C25DD9"/>
    <w:rsid w:val="00C2627E"/>
    <w:rsid w:val="00C2657D"/>
    <w:rsid w:val="00C2663F"/>
    <w:rsid w:val="00C26B27"/>
    <w:rsid w:val="00C26DB8"/>
    <w:rsid w:val="00C27651"/>
    <w:rsid w:val="00C27675"/>
    <w:rsid w:val="00C27DDF"/>
    <w:rsid w:val="00C30391"/>
    <w:rsid w:val="00C31E13"/>
    <w:rsid w:val="00C33017"/>
    <w:rsid w:val="00C3400F"/>
    <w:rsid w:val="00C34292"/>
    <w:rsid w:val="00C3438A"/>
    <w:rsid w:val="00C3459E"/>
    <w:rsid w:val="00C34B64"/>
    <w:rsid w:val="00C34C36"/>
    <w:rsid w:val="00C35020"/>
    <w:rsid w:val="00C352B3"/>
    <w:rsid w:val="00C3534C"/>
    <w:rsid w:val="00C3654C"/>
    <w:rsid w:val="00C36BF5"/>
    <w:rsid w:val="00C36DBC"/>
    <w:rsid w:val="00C376BA"/>
    <w:rsid w:val="00C378DD"/>
    <w:rsid w:val="00C40373"/>
    <w:rsid w:val="00C4082D"/>
    <w:rsid w:val="00C40AE6"/>
    <w:rsid w:val="00C411AF"/>
    <w:rsid w:val="00C4138D"/>
    <w:rsid w:val="00C41E3A"/>
    <w:rsid w:val="00C41F8F"/>
    <w:rsid w:val="00C4304C"/>
    <w:rsid w:val="00C43315"/>
    <w:rsid w:val="00C43F97"/>
    <w:rsid w:val="00C4466D"/>
    <w:rsid w:val="00C448D7"/>
    <w:rsid w:val="00C452F5"/>
    <w:rsid w:val="00C45961"/>
    <w:rsid w:val="00C4598F"/>
    <w:rsid w:val="00C45D43"/>
    <w:rsid w:val="00C463CD"/>
    <w:rsid w:val="00C46555"/>
    <w:rsid w:val="00C46B15"/>
    <w:rsid w:val="00C46B9D"/>
    <w:rsid w:val="00C46EC4"/>
    <w:rsid w:val="00C46F7D"/>
    <w:rsid w:val="00C4752E"/>
    <w:rsid w:val="00C47902"/>
    <w:rsid w:val="00C479B5"/>
    <w:rsid w:val="00C50242"/>
    <w:rsid w:val="00C5034D"/>
    <w:rsid w:val="00C5050E"/>
    <w:rsid w:val="00C509F9"/>
    <w:rsid w:val="00C50E99"/>
    <w:rsid w:val="00C51686"/>
    <w:rsid w:val="00C51C37"/>
    <w:rsid w:val="00C5205A"/>
    <w:rsid w:val="00C52377"/>
    <w:rsid w:val="00C52744"/>
    <w:rsid w:val="00C527C4"/>
    <w:rsid w:val="00C5354A"/>
    <w:rsid w:val="00C53EB3"/>
    <w:rsid w:val="00C54109"/>
    <w:rsid w:val="00C5415B"/>
    <w:rsid w:val="00C542D4"/>
    <w:rsid w:val="00C54D71"/>
    <w:rsid w:val="00C55647"/>
    <w:rsid w:val="00C55CB9"/>
    <w:rsid w:val="00C56272"/>
    <w:rsid w:val="00C562E7"/>
    <w:rsid w:val="00C563F5"/>
    <w:rsid w:val="00C570F1"/>
    <w:rsid w:val="00C570F7"/>
    <w:rsid w:val="00C57579"/>
    <w:rsid w:val="00C575DC"/>
    <w:rsid w:val="00C5766B"/>
    <w:rsid w:val="00C576C4"/>
    <w:rsid w:val="00C5778A"/>
    <w:rsid w:val="00C6142F"/>
    <w:rsid w:val="00C62CD5"/>
    <w:rsid w:val="00C636E6"/>
    <w:rsid w:val="00C63858"/>
    <w:rsid w:val="00C638AF"/>
    <w:rsid w:val="00C639D6"/>
    <w:rsid w:val="00C63F11"/>
    <w:rsid w:val="00C63F8E"/>
    <w:rsid w:val="00C643AD"/>
    <w:rsid w:val="00C64493"/>
    <w:rsid w:val="00C644D2"/>
    <w:rsid w:val="00C647FB"/>
    <w:rsid w:val="00C654E0"/>
    <w:rsid w:val="00C6595D"/>
    <w:rsid w:val="00C65CCC"/>
    <w:rsid w:val="00C6694E"/>
    <w:rsid w:val="00C66E2E"/>
    <w:rsid w:val="00C67388"/>
    <w:rsid w:val="00C677E0"/>
    <w:rsid w:val="00C67EAB"/>
    <w:rsid w:val="00C707B6"/>
    <w:rsid w:val="00C70DFF"/>
    <w:rsid w:val="00C71AB9"/>
    <w:rsid w:val="00C71B55"/>
    <w:rsid w:val="00C73381"/>
    <w:rsid w:val="00C73BA1"/>
    <w:rsid w:val="00C75A6B"/>
    <w:rsid w:val="00C75D7D"/>
    <w:rsid w:val="00C75FDB"/>
    <w:rsid w:val="00C763B6"/>
    <w:rsid w:val="00C7644F"/>
    <w:rsid w:val="00C7650D"/>
    <w:rsid w:val="00C768F6"/>
    <w:rsid w:val="00C7744F"/>
    <w:rsid w:val="00C77F52"/>
    <w:rsid w:val="00C80073"/>
    <w:rsid w:val="00C80323"/>
    <w:rsid w:val="00C803AB"/>
    <w:rsid w:val="00C80451"/>
    <w:rsid w:val="00C80900"/>
    <w:rsid w:val="00C80DEA"/>
    <w:rsid w:val="00C81CFC"/>
    <w:rsid w:val="00C82FD5"/>
    <w:rsid w:val="00C832DC"/>
    <w:rsid w:val="00C83460"/>
    <w:rsid w:val="00C8377F"/>
    <w:rsid w:val="00C84034"/>
    <w:rsid w:val="00C8450D"/>
    <w:rsid w:val="00C85A70"/>
    <w:rsid w:val="00C85D41"/>
    <w:rsid w:val="00C8646D"/>
    <w:rsid w:val="00C864A7"/>
    <w:rsid w:val="00C865C2"/>
    <w:rsid w:val="00C8791A"/>
    <w:rsid w:val="00C87A51"/>
    <w:rsid w:val="00C91DE3"/>
    <w:rsid w:val="00C921B0"/>
    <w:rsid w:val="00C92242"/>
    <w:rsid w:val="00C92C7F"/>
    <w:rsid w:val="00C9369D"/>
    <w:rsid w:val="00C937D0"/>
    <w:rsid w:val="00C938C2"/>
    <w:rsid w:val="00C944B5"/>
    <w:rsid w:val="00C944FA"/>
    <w:rsid w:val="00C9473A"/>
    <w:rsid w:val="00C95854"/>
    <w:rsid w:val="00C95902"/>
    <w:rsid w:val="00C95EFF"/>
    <w:rsid w:val="00C96E6F"/>
    <w:rsid w:val="00C974CC"/>
    <w:rsid w:val="00C9768D"/>
    <w:rsid w:val="00C97872"/>
    <w:rsid w:val="00CA00AE"/>
    <w:rsid w:val="00CA010F"/>
    <w:rsid w:val="00CA0532"/>
    <w:rsid w:val="00CA2018"/>
    <w:rsid w:val="00CA2241"/>
    <w:rsid w:val="00CA3CDD"/>
    <w:rsid w:val="00CA403B"/>
    <w:rsid w:val="00CA4915"/>
    <w:rsid w:val="00CA505A"/>
    <w:rsid w:val="00CA5859"/>
    <w:rsid w:val="00CA59DD"/>
    <w:rsid w:val="00CA5EA2"/>
    <w:rsid w:val="00CA6FDF"/>
    <w:rsid w:val="00CA7CB8"/>
    <w:rsid w:val="00CA7F91"/>
    <w:rsid w:val="00CB008E"/>
    <w:rsid w:val="00CB01FA"/>
    <w:rsid w:val="00CB060F"/>
    <w:rsid w:val="00CB0737"/>
    <w:rsid w:val="00CB097A"/>
    <w:rsid w:val="00CB100F"/>
    <w:rsid w:val="00CB1BC2"/>
    <w:rsid w:val="00CB22B5"/>
    <w:rsid w:val="00CB26EC"/>
    <w:rsid w:val="00CB2D2A"/>
    <w:rsid w:val="00CB2DF4"/>
    <w:rsid w:val="00CB2F4D"/>
    <w:rsid w:val="00CB3713"/>
    <w:rsid w:val="00CB469D"/>
    <w:rsid w:val="00CB4C3B"/>
    <w:rsid w:val="00CB58A8"/>
    <w:rsid w:val="00CB5B1E"/>
    <w:rsid w:val="00CB6107"/>
    <w:rsid w:val="00CB7283"/>
    <w:rsid w:val="00CB787A"/>
    <w:rsid w:val="00CC01AB"/>
    <w:rsid w:val="00CC09B6"/>
    <w:rsid w:val="00CC0C4A"/>
    <w:rsid w:val="00CC17F0"/>
    <w:rsid w:val="00CC1853"/>
    <w:rsid w:val="00CC1EAB"/>
    <w:rsid w:val="00CC1FAE"/>
    <w:rsid w:val="00CC3548"/>
    <w:rsid w:val="00CC3593"/>
    <w:rsid w:val="00CC3A23"/>
    <w:rsid w:val="00CC3AFD"/>
    <w:rsid w:val="00CC420C"/>
    <w:rsid w:val="00CC42CB"/>
    <w:rsid w:val="00CC56FC"/>
    <w:rsid w:val="00CC5C00"/>
    <w:rsid w:val="00CC6030"/>
    <w:rsid w:val="00CC667F"/>
    <w:rsid w:val="00CC67A8"/>
    <w:rsid w:val="00CC737C"/>
    <w:rsid w:val="00CC7630"/>
    <w:rsid w:val="00CD087D"/>
    <w:rsid w:val="00CD0E40"/>
    <w:rsid w:val="00CD0F5D"/>
    <w:rsid w:val="00CD1909"/>
    <w:rsid w:val="00CD1C0B"/>
    <w:rsid w:val="00CD21D7"/>
    <w:rsid w:val="00CD239A"/>
    <w:rsid w:val="00CD2440"/>
    <w:rsid w:val="00CD35B3"/>
    <w:rsid w:val="00CD3B74"/>
    <w:rsid w:val="00CD4139"/>
    <w:rsid w:val="00CD41E9"/>
    <w:rsid w:val="00CD46A4"/>
    <w:rsid w:val="00CD5512"/>
    <w:rsid w:val="00CD563D"/>
    <w:rsid w:val="00CD5CC3"/>
    <w:rsid w:val="00CD6BEC"/>
    <w:rsid w:val="00CD6E3D"/>
    <w:rsid w:val="00CD71AB"/>
    <w:rsid w:val="00CD7524"/>
    <w:rsid w:val="00CD7C19"/>
    <w:rsid w:val="00CD7CC2"/>
    <w:rsid w:val="00CD7F33"/>
    <w:rsid w:val="00CD7F5D"/>
    <w:rsid w:val="00CE0109"/>
    <w:rsid w:val="00CE0421"/>
    <w:rsid w:val="00CE075B"/>
    <w:rsid w:val="00CE1972"/>
    <w:rsid w:val="00CE1FC5"/>
    <w:rsid w:val="00CE20BC"/>
    <w:rsid w:val="00CE2E2C"/>
    <w:rsid w:val="00CE2FC0"/>
    <w:rsid w:val="00CE39D7"/>
    <w:rsid w:val="00CE3A2A"/>
    <w:rsid w:val="00CE45CA"/>
    <w:rsid w:val="00CE46E5"/>
    <w:rsid w:val="00CE485A"/>
    <w:rsid w:val="00CE5279"/>
    <w:rsid w:val="00CE5A78"/>
    <w:rsid w:val="00CE5E29"/>
    <w:rsid w:val="00CE6913"/>
    <w:rsid w:val="00CE6D10"/>
    <w:rsid w:val="00CE78AE"/>
    <w:rsid w:val="00CE7E62"/>
    <w:rsid w:val="00CF0B26"/>
    <w:rsid w:val="00CF0E57"/>
    <w:rsid w:val="00CF1302"/>
    <w:rsid w:val="00CF1876"/>
    <w:rsid w:val="00CF195E"/>
    <w:rsid w:val="00CF19DA"/>
    <w:rsid w:val="00CF1C7F"/>
    <w:rsid w:val="00CF1CC0"/>
    <w:rsid w:val="00CF24F8"/>
    <w:rsid w:val="00CF2653"/>
    <w:rsid w:val="00CF2A31"/>
    <w:rsid w:val="00CF4247"/>
    <w:rsid w:val="00CF42B6"/>
    <w:rsid w:val="00CF4BD6"/>
    <w:rsid w:val="00CF4DCA"/>
    <w:rsid w:val="00CF5263"/>
    <w:rsid w:val="00CF5B5C"/>
    <w:rsid w:val="00CF60B5"/>
    <w:rsid w:val="00D004FA"/>
    <w:rsid w:val="00D00544"/>
    <w:rsid w:val="00D01077"/>
    <w:rsid w:val="00D01B21"/>
    <w:rsid w:val="00D01D21"/>
    <w:rsid w:val="00D01E2F"/>
    <w:rsid w:val="00D023D1"/>
    <w:rsid w:val="00D03102"/>
    <w:rsid w:val="00D03727"/>
    <w:rsid w:val="00D0378A"/>
    <w:rsid w:val="00D03989"/>
    <w:rsid w:val="00D03F0C"/>
    <w:rsid w:val="00D05132"/>
    <w:rsid w:val="00D05EA9"/>
    <w:rsid w:val="00D071F8"/>
    <w:rsid w:val="00D07252"/>
    <w:rsid w:val="00D074F4"/>
    <w:rsid w:val="00D0755E"/>
    <w:rsid w:val="00D07CE1"/>
    <w:rsid w:val="00D07D7A"/>
    <w:rsid w:val="00D07F6C"/>
    <w:rsid w:val="00D1026A"/>
    <w:rsid w:val="00D107CF"/>
    <w:rsid w:val="00D107E7"/>
    <w:rsid w:val="00D10C4F"/>
    <w:rsid w:val="00D1123E"/>
    <w:rsid w:val="00D1161F"/>
    <w:rsid w:val="00D11B0B"/>
    <w:rsid w:val="00D12293"/>
    <w:rsid w:val="00D128DF"/>
    <w:rsid w:val="00D12B41"/>
    <w:rsid w:val="00D12D56"/>
    <w:rsid w:val="00D132EE"/>
    <w:rsid w:val="00D13DBE"/>
    <w:rsid w:val="00D14221"/>
    <w:rsid w:val="00D14236"/>
    <w:rsid w:val="00D14553"/>
    <w:rsid w:val="00D14A4B"/>
    <w:rsid w:val="00D14DB1"/>
    <w:rsid w:val="00D15626"/>
    <w:rsid w:val="00D15ECA"/>
    <w:rsid w:val="00D15F43"/>
    <w:rsid w:val="00D16900"/>
    <w:rsid w:val="00D16E1B"/>
    <w:rsid w:val="00D16E87"/>
    <w:rsid w:val="00D17283"/>
    <w:rsid w:val="00D1771E"/>
    <w:rsid w:val="00D178DD"/>
    <w:rsid w:val="00D20B8B"/>
    <w:rsid w:val="00D20F76"/>
    <w:rsid w:val="00D21390"/>
    <w:rsid w:val="00D2162C"/>
    <w:rsid w:val="00D21A3C"/>
    <w:rsid w:val="00D21B83"/>
    <w:rsid w:val="00D21D8C"/>
    <w:rsid w:val="00D22A9B"/>
    <w:rsid w:val="00D233F1"/>
    <w:rsid w:val="00D24BCD"/>
    <w:rsid w:val="00D256F8"/>
    <w:rsid w:val="00D26543"/>
    <w:rsid w:val="00D2685C"/>
    <w:rsid w:val="00D26A3B"/>
    <w:rsid w:val="00D2701A"/>
    <w:rsid w:val="00D271F3"/>
    <w:rsid w:val="00D27512"/>
    <w:rsid w:val="00D301E6"/>
    <w:rsid w:val="00D302FD"/>
    <w:rsid w:val="00D3038A"/>
    <w:rsid w:val="00D3098D"/>
    <w:rsid w:val="00D3141C"/>
    <w:rsid w:val="00D31A02"/>
    <w:rsid w:val="00D31C32"/>
    <w:rsid w:val="00D32078"/>
    <w:rsid w:val="00D32586"/>
    <w:rsid w:val="00D32D3F"/>
    <w:rsid w:val="00D3323C"/>
    <w:rsid w:val="00D33456"/>
    <w:rsid w:val="00D334EF"/>
    <w:rsid w:val="00D33715"/>
    <w:rsid w:val="00D3387B"/>
    <w:rsid w:val="00D3396F"/>
    <w:rsid w:val="00D33D4D"/>
    <w:rsid w:val="00D3414A"/>
    <w:rsid w:val="00D34390"/>
    <w:rsid w:val="00D344AE"/>
    <w:rsid w:val="00D34A0B"/>
    <w:rsid w:val="00D3563F"/>
    <w:rsid w:val="00D36234"/>
    <w:rsid w:val="00D36371"/>
    <w:rsid w:val="00D36736"/>
    <w:rsid w:val="00D36CAF"/>
    <w:rsid w:val="00D373DD"/>
    <w:rsid w:val="00D37C66"/>
    <w:rsid w:val="00D417B0"/>
    <w:rsid w:val="00D418AB"/>
    <w:rsid w:val="00D4197C"/>
    <w:rsid w:val="00D42881"/>
    <w:rsid w:val="00D437D8"/>
    <w:rsid w:val="00D43DBA"/>
    <w:rsid w:val="00D442D6"/>
    <w:rsid w:val="00D44994"/>
    <w:rsid w:val="00D44BDA"/>
    <w:rsid w:val="00D44D20"/>
    <w:rsid w:val="00D45DF3"/>
    <w:rsid w:val="00D46174"/>
    <w:rsid w:val="00D46A82"/>
    <w:rsid w:val="00D47DD0"/>
    <w:rsid w:val="00D50183"/>
    <w:rsid w:val="00D50D27"/>
    <w:rsid w:val="00D510A5"/>
    <w:rsid w:val="00D51855"/>
    <w:rsid w:val="00D51D12"/>
    <w:rsid w:val="00D52E9A"/>
    <w:rsid w:val="00D52FFA"/>
    <w:rsid w:val="00D5362B"/>
    <w:rsid w:val="00D536B0"/>
    <w:rsid w:val="00D53F54"/>
    <w:rsid w:val="00D54FA4"/>
    <w:rsid w:val="00D55072"/>
    <w:rsid w:val="00D551B5"/>
    <w:rsid w:val="00D55F74"/>
    <w:rsid w:val="00D567C8"/>
    <w:rsid w:val="00D56DB2"/>
    <w:rsid w:val="00D5747F"/>
    <w:rsid w:val="00D57495"/>
    <w:rsid w:val="00D574FA"/>
    <w:rsid w:val="00D5759B"/>
    <w:rsid w:val="00D6027C"/>
    <w:rsid w:val="00D60C8D"/>
    <w:rsid w:val="00D60CCD"/>
    <w:rsid w:val="00D61374"/>
    <w:rsid w:val="00D6168A"/>
    <w:rsid w:val="00D616A5"/>
    <w:rsid w:val="00D61FF0"/>
    <w:rsid w:val="00D6211D"/>
    <w:rsid w:val="00D62897"/>
    <w:rsid w:val="00D62C97"/>
    <w:rsid w:val="00D63517"/>
    <w:rsid w:val="00D63B75"/>
    <w:rsid w:val="00D650DC"/>
    <w:rsid w:val="00D659B1"/>
    <w:rsid w:val="00D660B9"/>
    <w:rsid w:val="00D66141"/>
    <w:rsid w:val="00D663CE"/>
    <w:rsid w:val="00D66DD3"/>
    <w:rsid w:val="00D66DFD"/>
    <w:rsid w:val="00D66E18"/>
    <w:rsid w:val="00D6734D"/>
    <w:rsid w:val="00D674D3"/>
    <w:rsid w:val="00D679CF"/>
    <w:rsid w:val="00D679D3"/>
    <w:rsid w:val="00D67D7A"/>
    <w:rsid w:val="00D70392"/>
    <w:rsid w:val="00D703A6"/>
    <w:rsid w:val="00D7057B"/>
    <w:rsid w:val="00D7108B"/>
    <w:rsid w:val="00D71345"/>
    <w:rsid w:val="00D719A0"/>
    <w:rsid w:val="00D71D6F"/>
    <w:rsid w:val="00D72634"/>
    <w:rsid w:val="00D72A15"/>
    <w:rsid w:val="00D7356F"/>
    <w:rsid w:val="00D73587"/>
    <w:rsid w:val="00D738D7"/>
    <w:rsid w:val="00D73EBB"/>
    <w:rsid w:val="00D73F02"/>
    <w:rsid w:val="00D74855"/>
    <w:rsid w:val="00D74AD1"/>
    <w:rsid w:val="00D74BCC"/>
    <w:rsid w:val="00D75041"/>
    <w:rsid w:val="00D751FB"/>
    <w:rsid w:val="00D754D6"/>
    <w:rsid w:val="00D75DA2"/>
    <w:rsid w:val="00D761AA"/>
    <w:rsid w:val="00D76476"/>
    <w:rsid w:val="00D767F4"/>
    <w:rsid w:val="00D76FAE"/>
    <w:rsid w:val="00D77733"/>
    <w:rsid w:val="00D777D7"/>
    <w:rsid w:val="00D80219"/>
    <w:rsid w:val="00D80352"/>
    <w:rsid w:val="00D8049E"/>
    <w:rsid w:val="00D80AB8"/>
    <w:rsid w:val="00D8131F"/>
    <w:rsid w:val="00D81792"/>
    <w:rsid w:val="00D819B1"/>
    <w:rsid w:val="00D82494"/>
    <w:rsid w:val="00D82C75"/>
    <w:rsid w:val="00D83AE9"/>
    <w:rsid w:val="00D857A9"/>
    <w:rsid w:val="00D857B8"/>
    <w:rsid w:val="00D86927"/>
    <w:rsid w:val="00D87175"/>
    <w:rsid w:val="00D878F1"/>
    <w:rsid w:val="00D87ABF"/>
    <w:rsid w:val="00D90CB7"/>
    <w:rsid w:val="00D90CD3"/>
    <w:rsid w:val="00D919E6"/>
    <w:rsid w:val="00D91BE1"/>
    <w:rsid w:val="00D92231"/>
    <w:rsid w:val="00D9234C"/>
    <w:rsid w:val="00D926A4"/>
    <w:rsid w:val="00D926B3"/>
    <w:rsid w:val="00D92C29"/>
    <w:rsid w:val="00D936E2"/>
    <w:rsid w:val="00D93C7E"/>
    <w:rsid w:val="00D93D95"/>
    <w:rsid w:val="00D95104"/>
    <w:rsid w:val="00D95600"/>
    <w:rsid w:val="00D96671"/>
    <w:rsid w:val="00D9683C"/>
    <w:rsid w:val="00D96C0E"/>
    <w:rsid w:val="00D96D10"/>
    <w:rsid w:val="00D97884"/>
    <w:rsid w:val="00DA0356"/>
    <w:rsid w:val="00DA0A7F"/>
    <w:rsid w:val="00DA1654"/>
    <w:rsid w:val="00DA1C31"/>
    <w:rsid w:val="00DA20BC"/>
    <w:rsid w:val="00DA2ED7"/>
    <w:rsid w:val="00DA2EF8"/>
    <w:rsid w:val="00DA36F9"/>
    <w:rsid w:val="00DA3E7A"/>
    <w:rsid w:val="00DA40E6"/>
    <w:rsid w:val="00DA41F6"/>
    <w:rsid w:val="00DA430C"/>
    <w:rsid w:val="00DA47F3"/>
    <w:rsid w:val="00DA6145"/>
    <w:rsid w:val="00DA615D"/>
    <w:rsid w:val="00DA6598"/>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F2A"/>
    <w:rsid w:val="00DB2103"/>
    <w:rsid w:val="00DB297F"/>
    <w:rsid w:val="00DB3153"/>
    <w:rsid w:val="00DB317A"/>
    <w:rsid w:val="00DB34A4"/>
    <w:rsid w:val="00DB3B82"/>
    <w:rsid w:val="00DB3CA0"/>
    <w:rsid w:val="00DB485D"/>
    <w:rsid w:val="00DB49B3"/>
    <w:rsid w:val="00DB5276"/>
    <w:rsid w:val="00DB65D3"/>
    <w:rsid w:val="00DB6B24"/>
    <w:rsid w:val="00DC02AE"/>
    <w:rsid w:val="00DC04D4"/>
    <w:rsid w:val="00DC04F3"/>
    <w:rsid w:val="00DC1327"/>
    <w:rsid w:val="00DC1350"/>
    <w:rsid w:val="00DC1C4A"/>
    <w:rsid w:val="00DC1C62"/>
    <w:rsid w:val="00DC1EE9"/>
    <w:rsid w:val="00DC2D3A"/>
    <w:rsid w:val="00DC3237"/>
    <w:rsid w:val="00DC365B"/>
    <w:rsid w:val="00DC41A4"/>
    <w:rsid w:val="00DC470F"/>
    <w:rsid w:val="00DC4E4C"/>
    <w:rsid w:val="00DC4F97"/>
    <w:rsid w:val="00DC543A"/>
    <w:rsid w:val="00DC5672"/>
    <w:rsid w:val="00DC5C52"/>
    <w:rsid w:val="00DC60A2"/>
    <w:rsid w:val="00DC65FF"/>
    <w:rsid w:val="00DC6600"/>
    <w:rsid w:val="00DC67BD"/>
    <w:rsid w:val="00DC67ED"/>
    <w:rsid w:val="00DC6924"/>
    <w:rsid w:val="00DC6B7C"/>
    <w:rsid w:val="00DC71F2"/>
    <w:rsid w:val="00DC72D4"/>
    <w:rsid w:val="00DC773A"/>
    <w:rsid w:val="00DC7752"/>
    <w:rsid w:val="00DD0AC9"/>
    <w:rsid w:val="00DD0E1D"/>
    <w:rsid w:val="00DD0FC1"/>
    <w:rsid w:val="00DD1272"/>
    <w:rsid w:val="00DD1389"/>
    <w:rsid w:val="00DD1B83"/>
    <w:rsid w:val="00DD1C44"/>
    <w:rsid w:val="00DD2025"/>
    <w:rsid w:val="00DD22EA"/>
    <w:rsid w:val="00DD23A0"/>
    <w:rsid w:val="00DD3EF5"/>
    <w:rsid w:val="00DD45CC"/>
    <w:rsid w:val="00DD4649"/>
    <w:rsid w:val="00DD53FA"/>
    <w:rsid w:val="00DD5404"/>
    <w:rsid w:val="00DD56BE"/>
    <w:rsid w:val="00DD5F42"/>
    <w:rsid w:val="00DD617B"/>
    <w:rsid w:val="00DD6A17"/>
    <w:rsid w:val="00DD6BBC"/>
    <w:rsid w:val="00DD746A"/>
    <w:rsid w:val="00DE0571"/>
    <w:rsid w:val="00DE0E59"/>
    <w:rsid w:val="00DE0F3B"/>
    <w:rsid w:val="00DE0F6C"/>
    <w:rsid w:val="00DE138E"/>
    <w:rsid w:val="00DE2169"/>
    <w:rsid w:val="00DE219B"/>
    <w:rsid w:val="00DE2953"/>
    <w:rsid w:val="00DE2FBD"/>
    <w:rsid w:val="00DE4649"/>
    <w:rsid w:val="00DE4AD8"/>
    <w:rsid w:val="00DE4C87"/>
    <w:rsid w:val="00DE5222"/>
    <w:rsid w:val="00DE52E3"/>
    <w:rsid w:val="00DE5362"/>
    <w:rsid w:val="00DE5FEF"/>
    <w:rsid w:val="00DE6179"/>
    <w:rsid w:val="00DE7973"/>
    <w:rsid w:val="00DE79F4"/>
    <w:rsid w:val="00DE7C00"/>
    <w:rsid w:val="00DF03E9"/>
    <w:rsid w:val="00DF03ED"/>
    <w:rsid w:val="00DF04EE"/>
    <w:rsid w:val="00DF0631"/>
    <w:rsid w:val="00DF0BF4"/>
    <w:rsid w:val="00DF179D"/>
    <w:rsid w:val="00DF1E73"/>
    <w:rsid w:val="00DF1E9C"/>
    <w:rsid w:val="00DF2AFD"/>
    <w:rsid w:val="00DF35C1"/>
    <w:rsid w:val="00DF3728"/>
    <w:rsid w:val="00DF3ABE"/>
    <w:rsid w:val="00DF456F"/>
    <w:rsid w:val="00DF4572"/>
    <w:rsid w:val="00DF4658"/>
    <w:rsid w:val="00DF656D"/>
    <w:rsid w:val="00DF6C8B"/>
    <w:rsid w:val="00DF6F17"/>
    <w:rsid w:val="00DF71E3"/>
    <w:rsid w:val="00DF78FA"/>
    <w:rsid w:val="00E0021F"/>
    <w:rsid w:val="00E002F1"/>
    <w:rsid w:val="00E006A7"/>
    <w:rsid w:val="00E0082C"/>
    <w:rsid w:val="00E00FFD"/>
    <w:rsid w:val="00E010CD"/>
    <w:rsid w:val="00E01627"/>
    <w:rsid w:val="00E01DAA"/>
    <w:rsid w:val="00E023E5"/>
    <w:rsid w:val="00E02432"/>
    <w:rsid w:val="00E04022"/>
    <w:rsid w:val="00E04772"/>
    <w:rsid w:val="00E049DE"/>
    <w:rsid w:val="00E04B85"/>
    <w:rsid w:val="00E0558F"/>
    <w:rsid w:val="00E05A9B"/>
    <w:rsid w:val="00E063A9"/>
    <w:rsid w:val="00E06F1E"/>
    <w:rsid w:val="00E06F35"/>
    <w:rsid w:val="00E0728F"/>
    <w:rsid w:val="00E0755C"/>
    <w:rsid w:val="00E07C88"/>
    <w:rsid w:val="00E138F4"/>
    <w:rsid w:val="00E13AFC"/>
    <w:rsid w:val="00E13C89"/>
    <w:rsid w:val="00E14513"/>
    <w:rsid w:val="00E14A7E"/>
    <w:rsid w:val="00E15011"/>
    <w:rsid w:val="00E151E1"/>
    <w:rsid w:val="00E15480"/>
    <w:rsid w:val="00E155D4"/>
    <w:rsid w:val="00E15C66"/>
    <w:rsid w:val="00E17385"/>
    <w:rsid w:val="00E17619"/>
    <w:rsid w:val="00E17805"/>
    <w:rsid w:val="00E206B4"/>
    <w:rsid w:val="00E20C45"/>
    <w:rsid w:val="00E20F79"/>
    <w:rsid w:val="00E21278"/>
    <w:rsid w:val="00E21558"/>
    <w:rsid w:val="00E225DA"/>
    <w:rsid w:val="00E22879"/>
    <w:rsid w:val="00E228ED"/>
    <w:rsid w:val="00E22919"/>
    <w:rsid w:val="00E22CCD"/>
    <w:rsid w:val="00E23239"/>
    <w:rsid w:val="00E239C7"/>
    <w:rsid w:val="00E23A11"/>
    <w:rsid w:val="00E23FB7"/>
    <w:rsid w:val="00E249FD"/>
    <w:rsid w:val="00E24A27"/>
    <w:rsid w:val="00E252D3"/>
    <w:rsid w:val="00E257EC"/>
    <w:rsid w:val="00E25A38"/>
    <w:rsid w:val="00E25A8C"/>
    <w:rsid w:val="00E25F89"/>
    <w:rsid w:val="00E27371"/>
    <w:rsid w:val="00E27569"/>
    <w:rsid w:val="00E307C2"/>
    <w:rsid w:val="00E310E1"/>
    <w:rsid w:val="00E3184D"/>
    <w:rsid w:val="00E32BF7"/>
    <w:rsid w:val="00E32D62"/>
    <w:rsid w:val="00E33141"/>
    <w:rsid w:val="00E33460"/>
    <w:rsid w:val="00E339DC"/>
    <w:rsid w:val="00E33A44"/>
    <w:rsid w:val="00E33E15"/>
    <w:rsid w:val="00E3588B"/>
    <w:rsid w:val="00E361B8"/>
    <w:rsid w:val="00E3647E"/>
    <w:rsid w:val="00E369E8"/>
    <w:rsid w:val="00E36A1B"/>
    <w:rsid w:val="00E36DF7"/>
    <w:rsid w:val="00E37A13"/>
    <w:rsid w:val="00E37DF9"/>
    <w:rsid w:val="00E40959"/>
    <w:rsid w:val="00E41149"/>
    <w:rsid w:val="00E4126E"/>
    <w:rsid w:val="00E4263A"/>
    <w:rsid w:val="00E429ED"/>
    <w:rsid w:val="00E434EA"/>
    <w:rsid w:val="00E43F37"/>
    <w:rsid w:val="00E44C5E"/>
    <w:rsid w:val="00E450ED"/>
    <w:rsid w:val="00E45977"/>
    <w:rsid w:val="00E4652A"/>
    <w:rsid w:val="00E46585"/>
    <w:rsid w:val="00E4791B"/>
    <w:rsid w:val="00E47E31"/>
    <w:rsid w:val="00E50129"/>
    <w:rsid w:val="00E50A70"/>
    <w:rsid w:val="00E50AC6"/>
    <w:rsid w:val="00E50DB5"/>
    <w:rsid w:val="00E51DDD"/>
    <w:rsid w:val="00E51FDD"/>
    <w:rsid w:val="00E52435"/>
    <w:rsid w:val="00E525B5"/>
    <w:rsid w:val="00E53122"/>
    <w:rsid w:val="00E5351B"/>
    <w:rsid w:val="00E536CF"/>
    <w:rsid w:val="00E53FA9"/>
    <w:rsid w:val="00E5414C"/>
    <w:rsid w:val="00E547B3"/>
    <w:rsid w:val="00E54E6C"/>
    <w:rsid w:val="00E54FA8"/>
    <w:rsid w:val="00E5501E"/>
    <w:rsid w:val="00E5657D"/>
    <w:rsid w:val="00E56ECC"/>
    <w:rsid w:val="00E5733D"/>
    <w:rsid w:val="00E5741F"/>
    <w:rsid w:val="00E578B5"/>
    <w:rsid w:val="00E57F56"/>
    <w:rsid w:val="00E60610"/>
    <w:rsid w:val="00E60C65"/>
    <w:rsid w:val="00E617E7"/>
    <w:rsid w:val="00E61CC0"/>
    <w:rsid w:val="00E62224"/>
    <w:rsid w:val="00E6225D"/>
    <w:rsid w:val="00E6277B"/>
    <w:rsid w:val="00E64424"/>
    <w:rsid w:val="00E64C99"/>
    <w:rsid w:val="00E64CD3"/>
    <w:rsid w:val="00E6593D"/>
    <w:rsid w:val="00E65968"/>
    <w:rsid w:val="00E65DAA"/>
    <w:rsid w:val="00E6647D"/>
    <w:rsid w:val="00E66CE2"/>
    <w:rsid w:val="00E66FDE"/>
    <w:rsid w:val="00E671C9"/>
    <w:rsid w:val="00E6743F"/>
    <w:rsid w:val="00E6758E"/>
    <w:rsid w:val="00E67B09"/>
    <w:rsid w:val="00E67E23"/>
    <w:rsid w:val="00E70016"/>
    <w:rsid w:val="00E70A66"/>
    <w:rsid w:val="00E70BC7"/>
    <w:rsid w:val="00E70ED2"/>
    <w:rsid w:val="00E70FBC"/>
    <w:rsid w:val="00E715D0"/>
    <w:rsid w:val="00E72088"/>
    <w:rsid w:val="00E72C01"/>
    <w:rsid w:val="00E73430"/>
    <w:rsid w:val="00E741AC"/>
    <w:rsid w:val="00E75174"/>
    <w:rsid w:val="00E75EBA"/>
    <w:rsid w:val="00E763B4"/>
    <w:rsid w:val="00E7668B"/>
    <w:rsid w:val="00E77848"/>
    <w:rsid w:val="00E779C6"/>
    <w:rsid w:val="00E77C44"/>
    <w:rsid w:val="00E801CA"/>
    <w:rsid w:val="00E80514"/>
    <w:rsid w:val="00E80E5B"/>
    <w:rsid w:val="00E816A5"/>
    <w:rsid w:val="00E816C5"/>
    <w:rsid w:val="00E81CE0"/>
    <w:rsid w:val="00E81E7C"/>
    <w:rsid w:val="00E8224D"/>
    <w:rsid w:val="00E825C2"/>
    <w:rsid w:val="00E828C4"/>
    <w:rsid w:val="00E83236"/>
    <w:rsid w:val="00E83473"/>
    <w:rsid w:val="00E84697"/>
    <w:rsid w:val="00E8519F"/>
    <w:rsid w:val="00E85CC3"/>
    <w:rsid w:val="00E86108"/>
    <w:rsid w:val="00E8622C"/>
    <w:rsid w:val="00E8644A"/>
    <w:rsid w:val="00E867CC"/>
    <w:rsid w:val="00E86E4B"/>
    <w:rsid w:val="00E87FFC"/>
    <w:rsid w:val="00E90279"/>
    <w:rsid w:val="00E90285"/>
    <w:rsid w:val="00E90635"/>
    <w:rsid w:val="00E909A1"/>
    <w:rsid w:val="00E90B83"/>
    <w:rsid w:val="00E90BFF"/>
    <w:rsid w:val="00E90C21"/>
    <w:rsid w:val="00E91F04"/>
    <w:rsid w:val="00E91F35"/>
    <w:rsid w:val="00E92ADF"/>
    <w:rsid w:val="00E950BC"/>
    <w:rsid w:val="00E95A42"/>
    <w:rsid w:val="00E95B95"/>
    <w:rsid w:val="00E95BA6"/>
    <w:rsid w:val="00E96915"/>
    <w:rsid w:val="00E972E0"/>
    <w:rsid w:val="00E97648"/>
    <w:rsid w:val="00EA0E4A"/>
    <w:rsid w:val="00EA1A54"/>
    <w:rsid w:val="00EA2226"/>
    <w:rsid w:val="00EA26FC"/>
    <w:rsid w:val="00EA3121"/>
    <w:rsid w:val="00EA3A9F"/>
    <w:rsid w:val="00EA3B5A"/>
    <w:rsid w:val="00EA3BC9"/>
    <w:rsid w:val="00EA3C66"/>
    <w:rsid w:val="00EA410E"/>
    <w:rsid w:val="00EA4759"/>
    <w:rsid w:val="00EA4811"/>
    <w:rsid w:val="00EA4E15"/>
    <w:rsid w:val="00EA4FD1"/>
    <w:rsid w:val="00EA53C2"/>
    <w:rsid w:val="00EA5695"/>
    <w:rsid w:val="00EA5B0A"/>
    <w:rsid w:val="00EA5BAB"/>
    <w:rsid w:val="00EA65AD"/>
    <w:rsid w:val="00EA6668"/>
    <w:rsid w:val="00EA6BB9"/>
    <w:rsid w:val="00EA7FCF"/>
    <w:rsid w:val="00EB07FF"/>
    <w:rsid w:val="00EB0C28"/>
    <w:rsid w:val="00EB0CA3"/>
    <w:rsid w:val="00EB104F"/>
    <w:rsid w:val="00EB17BA"/>
    <w:rsid w:val="00EB1B27"/>
    <w:rsid w:val="00EB1DA8"/>
    <w:rsid w:val="00EB1EB3"/>
    <w:rsid w:val="00EB2A43"/>
    <w:rsid w:val="00EB315D"/>
    <w:rsid w:val="00EB3E53"/>
    <w:rsid w:val="00EB408D"/>
    <w:rsid w:val="00EB4CFF"/>
    <w:rsid w:val="00EB5476"/>
    <w:rsid w:val="00EB5EB0"/>
    <w:rsid w:val="00EB6278"/>
    <w:rsid w:val="00EB70B0"/>
    <w:rsid w:val="00EB7633"/>
    <w:rsid w:val="00EB7736"/>
    <w:rsid w:val="00EC025F"/>
    <w:rsid w:val="00EC0382"/>
    <w:rsid w:val="00EC0D28"/>
    <w:rsid w:val="00EC2E2D"/>
    <w:rsid w:val="00EC37D9"/>
    <w:rsid w:val="00EC3D50"/>
    <w:rsid w:val="00EC3DA3"/>
    <w:rsid w:val="00EC4316"/>
    <w:rsid w:val="00EC462B"/>
    <w:rsid w:val="00EC4723"/>
    <w:rsid w:val="00EC4C9B"/>
    <w:rsid w:val="00EC56E0"/>
    <w:rsid w:val="00EC5A35"/>
    <w:rsid w:val="00EC6057"/>
    <w:rsid w:val="00EC60C2"/>
    <w:rsid w:val="00EC6245"/>
    <w:rsid w:val="00EC6847"/>
    <w:rsid w:val="00EC771E"/>
    <w:rsid w:val="00EC7DB6"/>
    <w:rsid w:val="00ED162F"/>
    <w:rsid w:val="00ED19F6"/>
    <w:rsid w:val="00ED2288"/>
    <w:rsid w:val="00ED2E07"/>
    <w:rsid w:val="00ED2E52"/>
    <w:rsid w:val="00ED3024"/>
    <w:rsid w:val="00ED3A98"/>
    <w:rsid w:val="00ED3F8E"/>
    <w:rsid w:val="00ED442B"/>
    <w:rsid w:val="00ED4459"/>
    <w:rsid w:val="00ED4628"/>
    <w:rsid w:val="00ED49D3"/>
    <w:rsid w:val="00ED5A6D"/>
    <w:rsid w:val="00ED5FE4"/>
    <w:rsid w:val="00ED6DB5"/>
    <w:rsid w:val="00ED71C5"/>
    <w:rsid w:val="00EE0054"/>
    <w:rsid w:val="00EE16FA"/>
    <w:rsid w:val="00EE2DC1"/>
    <w:rsid w:val="00EE359B"/>
    <w:rsid w:val="00EE3C42"/>
    <w:rsid w:val="00EE3C52"/>
    <w:rsid w:val="00EE3D4F"/>
    <w:rsid w:val="00EE51B9"/>
    <w:rsid w:val="00EE534D"/>
    <w:rsid w:val="00EE5560"/>
    <w:rsid w:val="00EE57FB"/>
    <w:rsid w:val="00EE6D20"/>
    <w:rsid w:val="00EE6F1E"/>
    <w:rsid w:val="00EE797B"/>
    <w:rsid w:val="00EE7AB1"/>
    <w:rsid w:val="00EE7CD3"/>
    <w:rsid w:val="00EF0348"/>
    <w:rsid w:val="00EF0A20"/>
    <w:rsid w:val="00EF0EB7"/>
    <w:rsid w:val="00EF10B7"/>
    <w:rsid w:val="00EF1F9C"/>
    <w:rsid w:val="00EF3502"/>
    <w:rsid w:val="00EF40C9"/>
    <w:rsid w:val="00EF4366"/>
    <w:rsid w:val="00EF4CD6"/>
    <w:rsid w:val="00EF55A0"/>
    <w:rsid w:val="00EF5987"/>
    <w:rsid w:val="00EF5FA3"/>
    <w:rsid w:val="00EF63D1"/>
    <w:rsid w:val="00EF6513"/>
    <w:rsid w:val="00EF6683"/>
    <w:rsid w:val="00EF6A55"/>
    <w:rsid w:val="00EF7002"/>
    <w:rsid w:val="00EF769B"/>
    <w:rsid w:val="00EF79B1"/>
    <w:rsid w:val="00F00906"/>
    <w:rsid w:val="00F00C6F"/>
    <w:rsid w:val="00F00F0E"/>
    <w:rsid w:val="00F01544"/>
    <w:rsid w:val="00F02422"/>
    <w:rsid w:val="00F027BA"/>
    <w:rsid w:val="00F029FE"/>
    <w:rsid w:val="00F02C41"/>
    <w:rsid w:val="00F032CE"/>
    <w:rsid w:val="00F03BC7"/>
    <w:rsid w:val="00F03E79"/>
    <w:rsid w:val="00F05D4E"/>
    <w:rsid w:val="00F0628D"/>
    <w:rsid w:val="00F06651"/>
    <w:rsid w:val="00F06F94"/>
    <w:rsid w:val="00F07016"/>
    <w:rsid w:val="00F07910"/>
    <w:rsid w:val="00F07973"/>
    <w:rsid w:val="00F079F6"/>
    <w:rsid w:val="00F07B58"/>
    <w:rsid w:val="00F07DE6"/>
    <w:rsid w:val="00F1056C"/>
    <w:rsid w:val="00F107B9"/>
    <w:rsid w:val="00F107F1"/>
    <w:rsid w:val="00F10CEA"/>
    <w:rsid w:val="00F10FC1"/>
    <w:rsid w:val="00F112FD"/>
    <w:rsid w:val="00F11FF7"/>
    <w:rsid w:val="00F12602"/>
    <w:rsid w:val="00F128D8"/>
    <w:rsid w:val="00F12DD8"/>
    <w:rsid w:val="00F133A1"/>
    <w:rsid w:val="00F13ECD"/>
    <w:rsid w:val="00F140D6"/>
    <w:rsid w:val="00F155CE"/>
    <w:rsid w:val="00F17EAE"/>
    <w:rsid w:val="00F20BE3"/>
    <w:rsid w:val="00F21552"/>
    <w:rsid w:val="00F218D4"/>
    <w:rsid w:val="00F21A86"/>
    <w:rsid w:val="00F21DDD"/>
    <w:rsid w:val="00F2250A"/>
    <w:rsid w:val="00F225B7"/>
    <w:rsid w:val="00F22A77"/>
    <w:rsid w:val="00F22B7D"/>
    <w:rsid w:val="00F23075"/>
    <w:rsid w:val="00F24788"/>
    <w:rsid w:val="00F24A62"/>
    <w:rsid w:val="00F2500D"/>
    <w:rsid w:val="00F252D5"/>
    <w:rsid w:val="00F25B04"/>
    <w:rsid w:val="00F2640F"/>
    <w:rsid w:val="00F26691"/>
    <w:rsid w:val="00F26A6B"/>
    <w:rsid w:val="00F26CF5"/>
    <w:rsid w:val="00F27C34"/>
    <w:rsid w:val="00F27E46"/>
    <w:rsid w:val="00F301C2"/>
    <w:rsid w:val="00F302E1"/>
    <w:rsid w:val="00F311E8"/>
    <w:rsid w:val="00F31B22"/>
    <w:rsid w:val="00F31B49"/>
    <w:rsid w:val="00F32320"/>
    <w:rsid w:val="00F32816"/>
    <w:rsid w:val="00F32F56"/>
    <w:rsid w:val="00F332D5"/>
    <w:rsid w:val="00F33498"/>
    <w:rsid w:val="00F33D4F"/>
    <w:rsid w:val="00F33D90"/>
    <w:rsid w:val="00F34039"/>
    <w:rsid w:val="00F346DF"/>
    <w:rsid w:val="00F34CD6"/>
    <w:rsid w:val="00F35873"/>
    <w:rsid w:val="00F35920"/>
    <w:rsid w:val="00F361F0"/>
    <w:rsid w:val="00F366A5"/>
    <w:rsid w:val="00F36C43"/>
    <w:rsid w:val="00F36C5F"/>
    <w:rsid w:val="00F36D3D"/>
    <w:rsid w:val="00F37259"/>
    <w:rsid w:val="00F40545"/>
    <w:rsid w:val="00F405A4"/>
    <w:rsid w:val="00F40CA9"/>
    <w:rsid w:val="00F41F05"/>
    <w:rsid w:val="00F42C5B"/>
    <w:rsid w:val="00F433BD"/>
    <w:rsid w:val="00F43826"/>
    <w:rsid w:val="00F43C4D"/>
    <w:rsid w:val="00F4460D"/>
    <w:rsid w:val="00F446A7"/>
    <w:rsid w:val="00F44EC5"/>
    <w:rsid w:val="00F45BBF"/>
    <w:rsid w:val="00F45E6F"/>
    <w:rsid w:val="00F46B83"/>
    <w:rsid w:val="00F47498"/>
    <w:rsid w:val="00F47DEE"/>
    <w:rsid w:val="00F506AB"/>
    <w:rsid w:val="00F50C1C"/>
    <w:rsid w:val="00F512B2"/>
    <w:rsid w:val="00F513ED"/>
    <w:rsid w:val="00F51BC7"/>
    <w:rsid w:val="00F51F7F"/>
    <w:rsid w:val="00F522BD"/>
    <w:rsid w:val="00F5241C"/>
    <w:rsid w:val="00F52567"/>
    <w:rsid w:val="00F52677"/>
    <w:rsid w:val="00F526C6"/>
    <w:rsid w:val="00F5283D"/>
    <w:rsid w:val="00F52ABA"/>
    <w:rsid w:val="00F52AC9"/>
    <w:rsid w:val="00F52BC7"/>
    <w:rsid w:val="00F53BF4"/>
    <w:rsid w:val="00F54266"/>
    <w:rsid w:val="00F54BE9"/>
    <w:rsid w:val="00F55043"/>
    <w:rsid w:val="00F556DB"/>
    <w:rsid w:val="00F56DCF"/>
    <w:rsid w:val="00F57034"/>
    <w:rsid w:val="00F57166"/>
    <w:rsid w:val="00F5772C"/>
    <w:rsid w:val="00F5780C"/>
    <w:rsid w:val="00F57C54"/>
    <w:rsid w:val="00F605BE"/>
    <w:rsid w:val="00F6074F"/>
    <w:rsid w:val="00F60914"/>
    <w:rsid w:val="00F60BE9"/>
    <w:rsid w:val="00F60E4B"/>
    <w:rsid w:val="00F61E7E"/>
    <w:rsid w:val="00F61FD8"/>
    <w:rsid w:val="00F62751"/>
    <w:rsid w:val="00F62DBF"/>
    <w:rsid w:val="00F630EC"/>
    <w:rsid w:val="00F641FC"/>
    <w:rsid w:val="00F64501"/>
    <w:rsid w:val="00F64663"/>
    <w:rsid w:val="00F647A8"/>
    <w:rsid w:val="00F647F7"/>
    <w:rsid w:val="00F64D8F"/>
    <w:rsid w:val="00F65005"/>
    <w:rsid w:val="00F6583C"/>
    <w:rsid w:val="00F6589A"/>
    <w:rsid w:val="00F65BE0"/>
    <w:rsid w:val="00F6783E"/>
    <w:rsid w:val="00F70DBE"/>
    <w:rsid w:val="00F70EA5"/>
    <w:rsid w:val="00F71124"/>
    <w:rsid w:val="00F71464"/>
    <w:rsid w:val="00F71888"/>
    <w:rsid w:val="00F719CD"/>
    <w:rsid w:val="00F71BB8"/>
    <w:rsid w:val="00F72584"/>
    <w:rsid w:val="00F7290D"/>
    <w:rsid w:val="00F7302F"/>
    <w:rsid w:val="00F732EC"/>
    <w:rsid w:val="00F739F5"/>
    <w:rsid w:val="00F73D08"/>
    <w:rsid w:val="00F74E39"/>
    <w:rsid w:val="00F7586B"/>
    <w:rsid w:val="00F75F2F"/>
    <w:rsid w:val="00F76445"/>
    <w:rsid w:val="00F76ECC"/>
    <w:rsid w:val="00F7742C"/>
    <w:rsid w:val="00F77850"/>
    <w:rsid w:val="00F80399"/>
    <w:rsid w:val="00F8041D"/>
    <w:rsid w:val="00F812C8"/>
    <w:rsid w:val="00F8132D"/>
    <w:rsid w:val="00F818AE"/>
    <w:rsid w:val="00F81A72"/>
    <w:rsid w:val="00F81B40"/>
    <w:rsid w:val="00F820C4"/>
    <w:rsid w:val="00F8274E"/>
    <w:rsid w:val="00F82F47"/>
    <w:rsid w:val="00F82FA3"/>
    <w:rsid w:val="00F8313E"/>
    <w:rsid w:val="00F831E7"/>
    <w:rsid w:val="00F83829"/>
    <w:rsid w:val="00F84069"/>
    <w:rsid w:val="00F843D7"/>
    <w:rsid w:val="00F84604"/>
    <w:rsid w:val="00F8478E"/>
    <w:rsid w:val="00F85536"/>
    <w:rsid w:val="00F8657A"/>
    <w:rsid w:val="00F8679A"/>
    <w:rsid w:val="00F86A48"/>
    <w:rsid w:val="00F86DDA"/>
    <w:rsid w:val="00F87117"/>
    <w:rsid w:val="00F8736C"/>
    <w:rsid w:val="00F87BA7"/>
    <w:rsid w:val="00F9030E"/>
    <w:rsid w:val="00F90ADB"/>
    <w:rsid w:val="00F90B53"/>
    <w:rsid w:val="00F90E78"/>
    <w:rsid w:val="00F91209"/>
    <w:rsid w:val="00F91B5D"/>
    <w:rsid w:val="00F91CBD"/>
    <w:rsid w:val="00F91D4A"/>
    <w:rsid w:val="00F9221F"/>
    <w:rsid w:val="00F931C7"/>
    <w:rsid w:val="00F93246"/>
    <w:rsid w:val="00F93559"/>
    <w:rsid w:val="00F93C4C"/>
    <w:rsid w:val="00F93D72"/>
    <w:rsid w:val="00F93E65"/>
    <w:rsid w:val="00F93EDA"/>
    <w:rsid w:val="00F94070"/>
    <w:rsid w:val="00F94588"/>
    <w:rsid w:val="00F94D56"/>
    <w:rsid w:val="00F950B5"/>
    <w:rsid w:val="00F9513F"/>
    <w:rsid w:val="00F9528E"/>
    <w:rsid w:val="00F95D15"/>
    <w:rsid w:val="00F95F96"/>
    <w:rsid w:val="00F97908"/>
    <w:rsid w:val="00F97B43"/>
    <w:rsid w:val="00FA07F8"/>
    <w:rsid w:val="00FA0AF1"/>
    <w:rsid w:val="00FA105C"/>
    <w:rsid w:val="00FA1475"/>
    <w:rsid w:val="00FA148A"/>
    <w:rsid w:val="00FA192C"/>
    <w:rsid w:val="00FA1E86"/>
    <w:rsid w:val="00FA21F8"/>
    <w:rsid w:val="00FA2340"/>
    <w:rsid w:val="00FA27C8"/>
    <w:rsid w:val="00FA2B5D"/>
    <w:rsid w:val="00FA3B76"/>
    <w:rsid w:val="00FA4111"/>
    <w:rsid w:val="00FA4220"/>
    <w:rsid w:val="00FA4D66"/>
    <w:rsid w:val="00FA56DB"/>
    <w:rsid w:val="00FA5A4E"/>
    <w:rsid w:val="00FA6195"/>
    <w:rsid w:val="00FA62E5"/>
    <w:rsid w:val="00FA6CEC"/>
    <w:rsid w:val="00FB0082"/>
    <w:rsid w:val="00FB0243"/>
    <w:rsid w:val="00FB1527"/>
    <w:rsid w:val="00FB2537"/>
    <w:rsid w:val="00FB33DC"/>
    <w:rsid w:val="00FB3B76"/>
    <w:rsid w:val="00FB4338"/>
    <w:rsid w:val="00FB451D"/>
    <w:rsid w:val="00FB477E"/>
    <w:rsid w:val="00FB4C9C"/>
    <w:rsid w:val="00FB57EA"/>
    <w:rsid w:val="00FB6165"/>
    <w:rsid w:val="00FB6F56"/>
    <w:rsid w:val="00FC0150"/>
    <w:rsid w:val="00FC03AB"/>
    <w:rsid w:val="00FC1839"/>
    <w:rsid w:val="00FC34B9"/>
    <w:rsid w:val="00FC3C5D"/>
    <w:rsid w:val="00FC444F"/>
    <w:rsid w:val="00FC4729"/>
    <w:rsid w:val="00FC4A8C"/>
    <w:rsid w:val="00FC4C2C"/>
    <w:rsid w:val="00FC53DB"/>
    <w:rsid w:val="00FC575A"/>
    <w:rsid w:val="00FC5FC2"/>
    <w:rsid w:val="00FC6177"/>
    <w:rsid w:val="00FC63D1"/>
    <w:rsid w:val="00FC6594"/>
    <w:rsid w:val="00FC7528"/>
    <w:rsid w:val="00FD0572"/>
    <w:rsid w:val="00FD1295"/>
    <w:rsid w:val="00FD130E"/>
    <w:rsid w:val="00FD1A97"/>
    <w:rsid w:val="00FD2476"/>
    <w:rsid w:val="00FD2CD2"/>
    <w:rsid w:val="00FD2D7B"/>
    <w:rsid w:val="00FD2E7D"/>
    <w:rsid w:val="00FD2ED6"/>
    <w:rsid w:val="00FD325E"/>
    <w:rsid w:val="00FD342C"/>
    <w:rsid w:val="00FD37F6"/>
    <w:rsid w:val="00FD4589"/>
    <w:rsid w:val="00FD4628"/>
    <w:rsid w:val="00FD473E"/>
    <w:rsid w:val="00FD653A"/>
    <w:rsid w:val="00FD73FF"/>
    <w:rsid w:val="00FD7DF9"/>
    <w:rsid w:val="00FE08AC"/>
    <w:rsid w:val="00FE0B51"/>
    <w:rsid w:val="00FE0B78"/>
    <w:rsid w:val="00FE0ED4"/>
    <w:rsid w:val="00FE1B4C"/>
    <w:rsid w:val="00FE1DF6"/>
    <w:rsid w:val="00FE1EAB"/>
    <w:rsid w:val="00FE3465"/>
    <w:rsid w:val="00FE39A6"/>
    <w:rsid w:val="00FE3A28"/>
    <w:rsid w:val="00FE3EF0"/>
    <w:rsid w:val="00FE428D"/>
    <w:rsid w:val="00FE533E"/>
    <w:rsid w:val="00FE5B1E"/>
    <w:rsid w:val="00FE664D"/>
    <w:rsid w:val="00FE6692"/>
    <w:rsid w:val="00FE67CF"/>
    <w:rsid w:val="00FE6D20"/>
    <w:rsid w:val="00FE6FB9"/>
    <w:rsid w:val="00FE71D6"/>
    <w:rsid w:val="00FE7549"/>
    <w:rsid w:val="00FE78E3"/>
    <w:rsid w:val="00FE7BCC"/>
    <w:rsid w:val="00FF034D"/>
    <w:rsid w:val="00FF0C9A"/>
    <w:rsid w:val="00FF126D"/>
    <w:rsid w:val="00FF1768"/>
    <w:rsid w:val="00FF2310"/>
    <w:rsid w:val="00FF2E73"/>
    <w:rsid w:val="00FF3D8B"/>
    <w:rsid w:val="00FF3DC9"/>
    <w:rsid w:val="00FF416E"/>
    <w:rsid w:val="00FF42B0"/>
    <w:rsid w:val="00FF454A"/>
    <w:rsid w:val="00FF491D"/>
    <w:rsid w:val="00FF4AE2"/>
    <w:rsid w:val="00FF50A8"/>
    <w:rsid w:val="00FF571E"/>
    <w:rsid w:val="00FF5A2E"/>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7B3436"/>
  <w15:docId w15:val="{E8250969-9A90-4EF2-BDC3-BA62D7050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763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7F0C2D"/>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qFormat/>
    <w:rsid w:val="007F0C2D"/>
    <w:pPr>
      <w:keepNext/>
      <w:numPr>
        <w:ilvl w:val="1"/>
        <w:numId w:val="1"/>
      </w:numPr>
      <w:tabs>
        <w:tab w:val="clear" w:pos="576"/>
      </w:tabs>
      <w:spacing w:before="120"/>
      <w:outlineLvl w:val="1"/>
    </w:pPr>
    <w:rPr>
      <w:b/>
      <w:bCs/>
      <w:sz w:val="24"/>
    </w:rPr>
  </w:style>
  <w:style w:type="paragraph" w:styleId="Heading3">
    <w:name w:val="heading 3"/>
    <w:basedOn w:val="Normal"/>
    <w:next w:val="Normal"/>
    <w:link w:val="Heading3Char"/>
    <w:qFormat/>
    <w:rsid w:val="007F0C2D"/>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7F0C2D"/>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7F0C2D"/>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7F0C2D"/>
    <w:pPr>
      <w:numPr>
        <w:ilvl w:val="5"/>
        <w:numId w:val="1"/>
      </w:numPr>
      <w:spacing w:before="240" w:after="60"/>
      <w:outlineLvl w:val="5"/>
    </w:pPr>
    <w:rPr>
      <w:b/>
      <w:bCs/>
    </w:rPr>
  </w:style>
  <w:style w:type="paragraph" w:styleId="Heading7">
    <w:name w:val="heading 7"/>
    <w:basedOn w:val="Normal"/>
    <w:next w:val="Normal"/>
    <w:link w:val="Heading7Char"/>
    <w:qFormat/>
    <w:rsid w:val="007F0C2D"/>
    <w:pPr>
      <w:numPr>
        <w:ilvl w:val="6"/>
        <w:numId w:val="1"/>
      </w:numPr>
      <w:spacing w:before="240" w:after="60"/>
      <w:outlineLvl w:val="6"/>
    </w:pPr>
    <w:rPr>
      <w:sz w:val="24"/>
      <w:szCs w:val="24"/>
    </w:rPr>
  </w:style>
  <w:style w:type="paragraph" w:styleId="Heading8">
    <w:name w:val="heading 8"/>
    <w:basedOn w:val="Normal"/>
    <w:next w:val="Normal"/>
    <w:link w:val="Heading8Char"/>
    <w:qFormat/>
    <w:rsid w:val="007F0C2D"/>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7F0C2D"/>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C2D"/>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F0C2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7F0C2D"/>
    <w:rPr>
      <w:color w:val="800080"/>
      <w:u w:val="single"/>
    </w:rPr>
  </w:style>
  <w:style w:type="paragraph" w:styleId="FootnoteText">
    <w:name w:val="footnote text"/>
    <w:basedOn w:val="Normal"/>
    <w:link w:val="FootnoteTextChar"/>
    <w:semiHidden/>
    <w:rsid w:val="007F0C2D"/>
    <w:rPr>
      <w:sz w:val="20"/>
      <w:szCs w:val="20"/>
    </w:rPr>
  </w:style>
  <w:style w:type="character" w:styleId="FootnoteReference">
    <w:name w:val="footnote reference"/>
    <w:semiHidden/>
    <w:rsid w:val="007F0C2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FB3B76"/>
    <w:pPr>
      <w:keepNext/>
      <w:keepLines/>
      <w:widowControl w:val="0"/>
      <w:numPr>
        <w:numId w:val="2"/>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aliases w:val="- Bullets,목록 단락,リスト段落,?? ??,?????,????,Lista1"/>
    <w:basedOn w:val="Normal"/>
    <w:link w:val="ListParagraphChar"/>
    <w:uiPriority w:val="34"/>
    <w:qFormat/>
    <w:rsid w:val="0057483D"/>
    <w:pPr>
      <w:ind w:firstLineChars="200" w:firstLine="420"/>
    </w:pPr>
  </w:style>
  <w:style w:type="character" w:customStyle="1" w:styleId="Heading1Char">
    <w:name w:val="Heading 1 Char"/>
    <w:link w:val="Heading1"/>
    <w:rsid w:val="00F64501"/>
    <w:rPr>
      <w:b/>
      <w:bCs/>
      <w:sz w:val="28"/>
      <w:szCs w:val="28"/>
      <w:lang w:eastAsia="en-US"/>
    </w:rPr>
  </w:style>
  <w:style w:type="character" w:customStyle="1" w:styleId="Heading2Char">
    <w:name w:val="Heading 2 Char"/>
    <w:link w:val="Heading2"/>
    <w:rsid w:val="00F64501"/>
    <w:rPr>
      <w:b/>
      <w:bCs/>
      <w:sz w:val="24"/>
      <w:szCs w:val="22"/>
      <w:lang w:eastAsia="en-US"/>
    </w:rPr>
  </w:style>
  <w:style w:type="character" w:customStyle="1" w:styleId="Heading3Char">
    <w:name w:val="Heading 3 Char"/>
    <w:link w:val="Heading3"/>
    <w:rsid w:val="00F64501"/>
    <w:rPr>
      <w:b/>
      <w:sz w:val="22"/>
      <w:szCs w:val="22"/>
      <w:lang w:eastAsia="en-US"/>
    </w:rPr>
  </w:style>
  <w:style w:type="character" w:customStyle="1" w:styleId="Heading4Char">
    <w:name w:val="Heading 4 Char"/>
    <w:link w:val="Heading4"/>
    <w:rsid w:val="00F64501"/>
    <w:rPr>
      <w:b/>
      <w:bCs/>
      <w:sz w:val="22"/>
      <w:szCs w:val="28"/>
      <w:lang w:eastAsia="en-US"/>
    </w:rPr>
  </w:style>
  <w:style w:type="character" w:customStyle="1" w:styleId="Heading5Char">
    <w:name w:val="Heading 5 Char"/>
    <w:link w:val="Heading5"/>
    <w:rsid w:val="00F64501"/>
    <w:rPr>
      <w:b/>
      <w:bCs/>
      <w:i/>
      <w:iCs/>
      <w:sz w:val="22"/>
      <w:szCs w:val="26"/>
      <w:lang w:eastAsia="en-US"/>
    </w:rPr>
  </w:style>
  <w:style w:type="character" w:customStyle="1" w:styleId="Heading6Char">
    <w:name w:val="Heading 6 Char"/>
    <w:aliases w:val="h6 Char"/>
    <w:link w:val="Heading6"/>
    <w:rsid w:val="00F64501"/>
    <w:rPr>
      <w:b/>
      <w:bCs/>
      <w:sz w:val="22"/>
      <w:szCs w:val="22"/>
      <w:lang w:eastAsia="en-US"/>
    </w:rPr>
  </w:style>
  <w:style w:type="character" w:customStyle="1" w:styleId="Heading7Char">
    <w:name w:val="Heading 7 Char"/>
    <w:link w:val="Heading7"/>
    <w:rsid w:val="00F64501"/>
    <w:rPr>
      <w:sz w:val="24"/>
      <w:szCs w:val="24"/>
      <w:lang w:eastAsia="en-US"/>
    </w:rPr>
  </w:style>
  <w:style w:type="character" w:customStyle="1" w:styleId="Heading8Char">
    <w:name w:val="Heading 8 Char"/>
    <w:link w:val="Heading8"/>
    <w:rsid w:val="00F64501"/>
    <w:rPr>
      <w:i/>
      <w:iCs/>
      <w:sz w:val="24"/>
      <w:szCs w:val="24"/>
      <w:lang w:eastAsia="en-US"/>
    </w:rPr>
  </w:style>
  <w:style w:type="character" w:customStyle="1" w:styleId="Heading9Char">
    <w:name w:val="Heading 9 Char"/>
    <w:aliases w:val="Figure Heading Char,FH Char"/>
    <w:link w:val="Heading9"/>
    <w:rsid w:val="00F64501"/>
    <w:rPr>
      <w:rFonts w:ascii="Arial" w:hAnsi="Arial"/>
      <w:sz w:val="22"/>
      <w:szCs w:val="22"/>
      <w:lang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TitleChar">
    <w:name w:val="Title Char"/>
    <w:link w:val="Title"/>
    <w:rsid w:val="00F64501"/>
    <w:rPr>
      <w:rFonts w:ascii="Trebuchet MS" w:eastAsia="SimSun"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SubtitleChar">
    <w:name w:val="Subtitle Char"/>
    <w:link w:val="Subtitle"/>
    <w:rsid w:val="00F64501"/>
    <w:rPr>
      <w:rFonts w:ascii="Trebuchet MS" w:eastAsia="SimSun" w:hAnsi="Trebuchet MS"/>
      <w:iCs/>
      <w:caps/>
      <w:sz w:val="40"/>
      <w:szCs w:val="48"/>
      <w:lang w:eastAsia="en-US" w:bidi="en-US"/>
    </w:rPr>
  </w:style>
  <w:style w:type="character" w:styleId="Strong">
    <w:name w:val="Strong"/>
    <w:uiPriority w:val="22"/>
    <w:qFormat/>
    <w:rsid w:val="00F64501"/>
    <w:rPr>
      <w:b/>
      <w:bCs/>
      <w:spacing w:val="0"/>
    </w:rPr>
  </w:style>
  <w:style w:type="character" w:styleId="Emphasis">
    <w:name w:val="Emphasis"/>
    <w:uiPriority w:val="20"/>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SimSun"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SimSun"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hAnsi="Trebuchet MS"/>
      <w:caps/>
      <w:sz w:val="20"/>
      <w:szCs w:val="20"/>
    </w:rPr>
  </w:style>
  <w:style w:type="paragraph" w:styleId="TOCHeading">
    <w:name w:val="TOC Heading"/>
    <w:basedOn w:val="Heading1"/>
    <w:next w:val="Normal"/>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SimSun"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Normal"/>
    <w:uiPriority w:val="4"/>
    <w:qFormat/>
    <w:rsid w:val="00F64501"/>
    <w:pPr>
      <w:numPr>
        <w:numId w:val="3"/>
      </w:numPr>
      <w:autoSpaceDE/>
      <w:autoSpaceDN/>
      <w:adjustRightInd/>
      <w:snapToGrid/>
      <w:ind w:left="720" w:hanging="360"/>
      <w:jc w:val="left"/>
    </w:pPr>
    <w:rPr>
      <w:rFonts w:ascii="Trebuchet MS" w:hAnsi="Trebuchet MS"/>
      <w:sz w:val="20"/>
      <w:szCs w:val="20"/>
    </w:rPr>
  </w:style>
  <w:style w:type="character" w:styleId="PlaceholderText">
    <w:name w:val="Placeholder Tex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hAnsi="Cambria Math"/>
      <w:sz w:val="20"/>
      <w:szCs w:val="20"/>
      <w:lang w:bidi="en-US"/>
    </w:rPr>
  </w:style>
  <w:style w:type="character" w:customStyle="1" w:styleId="FootnoteTextChar">
    <w:name w:val="Footnote Text Char"/>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sz w:val="24"/>
      <w:szCs w:val="24"/>
    </w:rPr>
  </w:style>
  <w:style w:type="character" w:styleId="CommentReference">
    <w:name w:val="annotation reference"/>
    <w:unhideWhenUsed/>
    <w:qFormat/>
    <w:rsid w:val="00F64501"/>
    <w:rPr>
      <w:sz w:val="16"/>
      <w:szCs w:val="16"/>
    </w:rPr>
  </w:style>
  <w:style w:type="paragraph" w:styleId="CommentText">
    <w:name w:val="annotation text"/>
    <w:basedOn w:val="Normal"/>
    <w:link w:val="CommentTextChar"/>
    <w:uiPriority w:val="99"/>
    <w:unhideWhenUsed/>
    <w:qFormat/>
    <w:rsid w:val="00F64501"/>
    <w:pPr>
      <w:autoSpaceDE/>
      <w:autoSpaceDN/>
      <w:adjustRightInd/>
      <w:snapToGrid/>
      <w:jc w:val="left"/>
    </w:pPr>
    <w:rPr>
      <w:rFonts w:ascii="Trebuchet MS" w:hAnsi="Trebuchet MS"/>
      <w:sz w:val="20"/>
      <w:szCs w:val="20"/>
    </w:rPr>
  </w:style>
  <w:style w:type="character" w:customStyle="1" w:styleId="CommentTextChar">
    <w:name w:val="Comment Text Char"/>
    <w:link w:val="CommentText"/>
    <w:uiPriority w:val="99"/>
    <w:qFormat/>
    <w:rsid w:val="00F64501"/>
    <w:rPr>
      <w:rFonts w:ascii="Trebuchet MS" w:eastAsia="SimSun" w:hAnsi="Trebuchet MS"/>
      <w:lang w:eastAsia="en-US"/>
    </w:rPr>
  </w:style>
  <w:style w:type="paragraph" w:styleId="CommentSubject">
    <w:name w:val="annotation subject"/>
    <w:basedOn w:val="CommentText"/>
    <w:next w:val="CommentText"/>
    <w:link w:val="CommentSubjectChar"/>
    <w:uiPriority w:val="99"/>
    <w:unhideWhenUsed/>
    <w:rsid w:val="00F64501"/>
    <w:rPr>
      <w:b/>
      <w:bCs/>
    </w:rPr>
  </w:style>
  <w:style w:type="character" w:customStyle="1" w:styleId="CommentSubjectChar">
    <w:name w:val="Comment Subject Char"/>
    <w:link w:val="CommentSubject"/>
    <w:uiPriority w:val="99"/>
    <w:rsid w:val="00F64501"/>
    <w:rPr>
      <w:rFonts w:ascii="Trebuchet MS" w:eastAsia="SimSun"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Normal"/>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Normal"/>
    <w:rsid w:val="00F64501"/>
    <w:pPr>
      <w:keepNext/>
      <w:keepLines/>
      <w:autoSpaceDE/>
      <w:autoSpaceDN/>
      <w:adjustRightInd/>
      <w:spacing w:after="0"/>
      <w:jc w:val="center"/>
    </w:pPr>
    <w:rPr>
      <w:rFonts w:ascii="Arial" w:hAnsi="Arial"/>
      <w:sz w:val="18"/>
      <w:szCs w:val="20"/>
    </w:rPr>
  </w:style>
  <w:style w:type="character" w:customStyle="1" w:styleId="ListParagraphChar">
    <w:name w:val="List Paragraph Char"/>
    <w:aliases w:val="- Bullets Char,목록 단락 Char,リスト段落 Char,?? ?? Char,????? Char,???? Char,Lista1 Char"/>
    <w:link w:val="ListParagraph"/>
    <w:uiPriority w:val="34"/>
    <w:qFormat/>
    <w:locked/>
    <w:rsid w:val="00F64501"/>
    <w:rPr>
      <w:sz w:val="22"/>
      <w:szCs w:val="22"/>
      <w:lang w:eastAsia="en-US"/>
    </w:rPr>
  </w:style>
  <w:style w:type="paragraph" w:customStyle="1" w:styleId="a">
    <w:name w:val="公式排序"/>
    <w:basedOn w:val="Eqn"/>
    <w:link w:val="Char"/>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
    <w:name w:val="公式排序 Char"/>
    <w:link w:val="a"/>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Normal"/>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DocumentMap">
    <w:name w:val="Document Map"/>
    <w:basedOn w:val="Normal"/>
    <w:link w:val="DocumentMapChar"/>
    <w:semiHidden/>
    <w:unhideWhenUsed/>
    <w:rsid w:val="00A045A5"/>
    <w:pPr>
      <w:spacing w:after="0"/>
    </w:pPr>
    <w:rPr>
      <w:rFonts w:ascii="Tahoma" w:hAnsi="Tahoma"/>
      <w:sz w:val="16"/>
      <w:szCs w:val="16"/>
    </w:rPr>
  </w:style>
  <w:style w:type="character" w:customStyle="1" w:styleId="DocumentMapChar">
    <w:name w:val="Document Map Char"/>
    <w:link w:val="DocumentMap"/>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NoList"/>
    <w:rsid w:val="00A75311"/>
    <w:pPr>
      <w:numPr>
        <w:numId w:val="4"/>
      </w:numPr>
    </w:pPr>
  </w:style>
  <w:style w:type="paragraph" w:styleId="TOC4">
    <w:name w:val="toc 4"/>
    <w:basedOn w:val="Normal"/>
    <w:next w:val="Normal"/>
    <w:autoRedefine/>
    <w:semiHidden/>
    <w:unhideWhenUsed/>
    <w:rsid w:val="00A27697"/>
    <w:pPr>
      <w:ind w:left="660"/>
    </w:pPr>
  </w:style>
  <w:style w:type="character" w:customStyle="1" w:styleId="a0">
    <w:name w:val="列出段落 字符"/>
    <w:uiPriority w:val="34"/>
    <w:rsid w:val="00007A15"/>
    <w:rPr>
      <w:rFonts w:ascii="Arial" w:hAnsi="Arial" w:cs="Arial"/>
      <w:sz w:val="18"/>
      <w:szCs w:val="21"/>
      <w:lang w:val="en-US"/>
    </w:rPr>
  </w:style>
  <w:style w:type="paragraph" w:customStyle="1" w:styleId="4">
    <w:name w:val="标题4"/>
    <w:next w:val="Heading5"/>
    <w:rsid w:val="00007A15"/>
    <w:pPr>
      <w:numPr>
        <w:ilvl w:val="3"/>
        <w:numId w:val="5"/>
      </w:numPr>
      <w:spacing w:before="240" w:after="240" w:line="420" w:lineRule="auto"/>
      <w:jc w:val="both"/>
      <w:outlineLvl w:val="3"/>
    </w:pPr>
    <w:rPr>
      <w:rFonts w:ascii="Arial" w:hAnsi="Arial"/>
      <w:snapToGrid w:val="0"/>
      <w:sz w:val="21"/>
      <w:szCs w:val="21"/>
    </w:rPr>
  </w:style>
  <w:style w:type="character" w:customStyle="1" w:styleId="a1">
    <w:name w:val="批注文字 字符"/>
    <w:uiPriority w:val="99"/>
    <w:semiHidden/>
    <w:rsid w:val="00007A15"/>
    <w:rPr>
      <w:rFonts w:eastAsia="SimSun"/>
      <w:lang w:val="en-GB" w:eastAsia="ja-JP"/>
    </w:rPr>
  </w:style>
  <w:style w:type="paragraph" w:customStyle="1" w:styleId="TAH">
    <w:name w:val="TAH"/>
    <w:basedOn w:val="Normal"/>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LGTdoc">
    <w:name w:val="LGTdoc_본문"/>
    <w:basedOn w:val="Normal"/>
    <w:link w:val="LGTdocChar"/>
    <w:rsid w:val="00452F70"/>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rsid w:val="00452F70"/>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04347021">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97399875">
      <w:bodyDiv w:val="1"/>
      <w:marLeft w:val="0"/>
      <w:marRight w:val="0"/>
      <w:marTop w:val="0"/>
      <w:marBottom w:val="0"/>
      <w:divBdr>
        <w:top w:val="none" w:sz="0" w:space="0" w:color="auto"/>
        <w:left w:val="none" w:sz="0" w:space="0" w:color="auto"/>
        <w:bottom w:val="none" w:sz="0" w:space="0" w:color="auto"/>
        <w:right w:val="none" w:sz="0" w:space="0" w:color="auto"/>
      </w:divBdr>
      <w:divsChild>
        <w:div w:id="587152203">
          <w:marLeft w:val="922"/>
          <w:marRight w:val="0"/>
          <w:marTop w:val="0"/>
          <w:marBottom w:val="0"/>
          <w:divBdr>
            <w:top w:val="none" w:sz="0" w:space="0" w:color="auto"/>
            <w:left w:val="none" w:sz="0" w:space="0" w:color="auto"/>
            <w:bottom w:val="none" w:sz="0" w:space="0" w:color="auto"/>
            <w:right w:val="none" w:sz="0" w:space="0" w:color="auto"/>
          </w:divBdr>
        </w:div>
        <w:div w:id="1235974653">
          <w:marLeft w:val="1426"/>
          <w:marRight w:val="0"/>
          <w:marTop w:val="0"/>
          <w:marBottom w:val="0"/>
          <w:divBdr>
            <w:top w:val="none" w:sz="0" w:space="0" w:color="auto"/>
            <w:left w:val="none" w:sz="0" w:space="0" w:color="auto"/>
            <w:bottom w:val="none" w:sz="0" w:space="0" w:color="auto"/>
            <w:right w:val="none" w:sz="0" w:space="0" w:color="auto"/>
          </w:divBdr>
        </w:div>
        <w:div w:id="1293097766">
          <w:marLeft w:val="922"/>
          <w:marRight w:val="0"/>
          <w:marTop w:val="0"/>
          <w:marBottom w:val="0"/>
          <w:divBdr>
            <w:top w:val="none" w:sz="0" w:space="0" w:color="auto"/>
            <w:left w:val="none" w:sz="0" w:space="0" w:color="auto"/>
            <w:bottom w:val="none" w:sz="0" w:space="0" w:color="auto"/>
            <w:right w:val="none" w:sz="0" w:space="0" w:color="auto"/>
          </w:divBdr>
        </w:div>
        <w:div w:id="2007592068">
          <w:marLeft w:val="142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467163849">
      <w:bodyDiv w:val="1"/>
      <w:marLeft w:val="0"/>
      <w:marRight w:val="0"/>
      <w:marTop w:val="0"/>
      <w:marBottom w:val="0"/>
      <w:divBdr>
        <w:top w:val="none" w:sz="0" w:space="0" w:color="auto"/>
        <w:left w:val="none" w:sz="0" w:space="0" w:color="auto"/>
        <w:bottom w:val="none" w:sz="0" w:space="0" w:color="auto"/>
        <w:right w:val="none" w:sz="0" w:space="0" w:color="auto"/>
      </w:divBdr>
      <w:divsChild>
        <w:div w:id="1149714011">
          <w:marLeft w:val="720"/>
          <w:marRight w:val="0"/>
          <w:marTop w:val="0"/>
          <w:marBottom w:val="0"/>
          <w:divBdr>
            <w:top w:val="none" w:sz="0" w:space="0" w:color="auto"/>
            <w:left w:val="none" w:sz="0" w:space="0" w:color="auto"/>
            <w:bottom w:val="none" w:sz="0" w:space="0" w:color="auto"/>
            <w:right w:val="none" w:sz="0" w:space="0" w:color="auto"/>
          </w:divBdr>
        </w:div>
        <w:div w:id="1374429857">
          <w:marLeft w:val="72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834147238">
      <w:bodyDiv w:val="1"/>
      <w:marLeft w:val="0"/>
      <w:marRight w:val="0"/>
      <w:marTop w:val="0"/>
      <w:marBottom w:val="0"/>
      <w:divBdr>
        <w:top w:val="none" w:sz="0" w:space="0" w:color="auto"/>
        <w:left w:val="none" w:sz="0" w:space="0" w:color="auto"/>
        <w:bottom w:val="none" w:sz="0" w:space="0" w:color="auto"/>
        <w:right w:val="none" w:sz="0" w:space="0" w:color="auto"/>
      </w:divBdr>
    </w:div>
    <w:div w:id="884416236">
      <w:bodyDiv w:val="1"/>
      <w:marLeft w:val="0"/>
      <w:marRight w:val="0"/>
      <w:marTop w:val="0"/>
      <w:marBottom w:val="0"/>
      <w:divBdr>
        <w:top w:val="none" w:sz="0" w:space="0" w:color="auto"/>
        <w:left w:val="none" w:sz="0" w:space="0" w:color="auto"/>
        <w:bottom w:val="none" w:sz="0" w:space="0" w:color="auto"/>
        <w:right w:val="none" w:sz="0" w:space="0" w:color="auto"/>
      </w:divBdr>
      <w:divsChild>
        <w:div w:id="65538019">
          <w:marLeft w:val="922"/>
          <w:marRight w:val="0"/>
          <w:marTop w:val="0"/>
          <w:marBottom w:val="0"/>
          <w:divBdr>
            <w:top w:val="none" w:sz="0" w:space="0" w:color="auto"/>
            <w:left w:val="none" w:sz="0" w:space="0" w:color="auto"/>
            <w:bottom w:val="none" w:sz="0" w:space="0" w:color="auto"/>
            <w:right w:val="none" w:sz="0" w:space="0" w:color="auto"/>
          </w:divBdr>
        </w:div>
        <w:div w:id="127166471">
          <w:marLeft w:val="432"/>
          <w:marRight w:val="0"/>
          <w:marTop w:val="0"/>
          <w:marBottom w:val="0"/>
          <w:divBdr>
            <w:top w:val="none" w:sz="0" w:space="0" w:color="auto"/>
            <w:left w:val="none" w:sz="0" w:space="0" w:color="auto"/>
            <w:bottom w:val="none" w:sz="0" w:space="0" w:color="auto"/>
            <w:right w:val="none" w:sz="0" w:space="0" w:color="auto"/>
          </w:divBdr>
        </w:div>
        <w:div w:id="432163525">
          <w:marLeft w:val="1426"/>
          <w:marRight w:val="0"/>
          <w:marTop w:val="0"/>
          <w:marBottom w:val="0"/>
          <w:divBdr>
            <w:top w:val="none" w:sz="0" w:space="0" w:color="auto"/>
            <w:left w:val="none" w:sz="0" w:space="0" w:color="auto"/>
            <w:bottom w:val="none" w:sz="0" w:space="0" w:color="auto"/>
            <w:right w:val="none" w:sz="0" w:space="0" w:color="auto"/>
          </w:divBdr>
        </w:div>
        <w:div w:id="462694662">
          <w:marLeft w:val="1426"/>
          <w:marRight w:val="0"/>
          <w:marTop w:val="0"/>
          <w:marBottom w:val="0"/>
          <w:divBdr>
            <w:top w:val="none" w:sz="0" w:space="0" w:color="auto"/>
            <w:left w:val="none" w:sz="0" w:space="0" w:color="auto"/>
            <w:bottom w:val="none" w:sz="0" w:space="0" w:color="auto"/>
            <w:right w:val="none" w:sz="0" w:space="0" w:color="auto"/>
          </w:divBdr>
        </w:div>
        <w:div w:id="933512457">
          <w:marLeft w:val="1426"/>
          <w:marRight w:val="0"/>
          <w:marTop w:val="0"/>
          <w:marBottom w:val="0"/>
          <w:divBdr>
            <w:top w:val="none" w:sz="0" w:space="0" w:color="auto"/>
            <w:left w:val="none" w:sz="0" w:space="0" w:color="auto"/>
            <w:bottom w:val="none" w:sz="0" w:space="0" w:color="auto"/>
            <w:right w:val="none" w:sz="0" w:space="0" w:color="auto"/>
          </w:divBdr>
        </w:div>
        <w:div w:id="1161577755">
          <w:marLeft w:val="922"/>
          <w:marRight w:val="0"/>
          <w:marTop w:val="0"/>
          <w:marBottom w:val="0"/>
          <w:divBdr>
            <w:top w:val="none" w:sz="0" w:space="0" w:color="auto"/>
            <w:left w:val="none" w:sz="0" w:space="0" w:color="auto"/>
            <w:bottom w:val="none" w:sz="0" w:space="0" w:color="auto"/>
            <w:right w:val="none" w:sz="0" w:space="0" w:color="auto"/>
          </w:divBdr>
        </w:div>
        <w:div w:id="1364403604">
          <w:marLeft w:val="1426"/>
          <w:marRight w:val="0"/>
          <w:marTop w:val="0"/>
          <w:marBottom w:val="0"/>
          <w:divBdr>
            <w:top w:val="none" w:sz="0" w:space="0" w:color="auto"/>
            <w:left w:val="none" w:sz="0" w:space="0" w:color="auto"/>
            <w:bottom w:val="none" w:sz="0" w:space="0" w:color="auto"/>
            <w:right w:val="none" w:sz="0" w:space="0" w:color="auto"/>
          </w:divBdr>
        </w:div>
        <w:div w:id="1503348834">
          <w:marLeft w:val="922"/>
          <w:marRight w:val="0"/>
          <w:marTop w:val="0"/>
          <w:marBottom w:val="0"/>
          <w:divBdr>
            <w:top w:val="none" w:sz="0" w:space="0" w:color="auto"/>
            <w:left w:val="none" w:sz="0" w:space="0" w:color="auto"/>
            <w:bottom w:val="none" w:sz="0" w:space="0" w:color="auto"/>
            <w:right w:val="none" w:sz="0" w:space="0" w:color="auto"/>
          </w:divBdr>
        </w:div>
        <w:div w:id="1616210320">
          <w:marLeft w:val="432"/>
          <w:marRight w:val="0"/>
          <w:marTop w:val="0"/>
          <w:marBottom w:val="0"/>
          <w:divBdr>
            <w:top w:val="none" w:sz="0" w:space="0" w:color="auto"/>
            <w:left w:val="none" w:sz="0" w:space="0" w:color="auto"/>
            <w:bottom w:val="none" w:sz="0" w:space="0" w:color="auto"/>
            <w:right w:val="none" w:sz="0" w:space="0" w:color="auto"/>
          </w:divBdr>
        </w:div>
        <w:div w:id="1660578718">
          <w:marLeft w:val="1426"/>
          <w:marRight w:val="0"/>
          <w:marTop w:val="0"/>
          <w:marBottom w:val="0"/>
          <w:divBdr>
            <w:top w:val="none" w:sz="0" w:space="0" w:color="auto"/>
            <w:left w:val="none" w:sz="0" w:space="0" w:color="auto"/>
            <w:bottom w:val="none" w:sz="0" w:space="0" w:color="auto"/>
            <w:right w:val="none" w:sz="0" w:space="0" w:color="auto"/>
          </w:divBdr>
        </w:div>
        <w:div w:id="1833180809">
          <w:marLeft w:val="1426"/>
          <w:marRight w:val="0"/>
          <w:marTop w:val="0"/>
          <w:marBottom w:val="0"/>
          <w:divBdr>
            <w:top w:val="none" w:sz="0" w:space="0" w:color="auto"/>
            <w:left w:val="none" w:sz="0" w:space="0" w:color="auto"/>
            <w:bottom w:val="none" w:sz="0" w:space="0" w:color="auto"/>
            <w:right w:val="none" w:sz="0" w:space="0" w:color="auto"/>
          </w:divBdr>
        </w:div>
        <w:div w:id="1842886334">
          <w:marLeft w:val="1426"/>
          <w:marRight w:val="0"/>
          <w:marTop w:val="0"/>
          <w:marBottom w:val="0"/>
          <w:divBdr>
            <w:top w:val="none" w:sz="0" w:space="0" w:color="auto"/>
            <w:left w:val="none" w:sz="0" w:space="0" w:color="auto"/>
            <w:bottom w:val="none" w:sz="0" w:space="0" w:color="auto"/>
            <w:right w:val="none" w:sz="0" w:space="0" w:color="auto"/>
          </w:divBdr>
        </w:div>
        <w:div w:id="2008635028">
          <w:marLeft w:val="1426"/>
          <w:marRight w:val="0"/>
          <w:marTop w:val="0"/>
          <w:marBottom w:val="0"/>
          <w:divBdr>
            <w:top w:val="none" w:sz="0" w:space="0" w:color="auto"/>
            <w:left w:val="none" w:sz="0" w:space="0" w:color="auto"/>
            <w:bottom w:val="none" w:sz="0" w:space="0" w:color="auto"/>
            <w:right w:val="none" w:sz="0" w:space="0" w:color="auto"/>
          </w:divBdr>
        </w:div>
        <w:div w:id="2022193671">
          <w:marLeft w:val="922"/>
          <w:marRight w:val="0"/>
          <w:marTop w:val="0"/>
          <w:marBottom w:val="0"/>
          <w:divBdr>
            <w:top w:val="none" w:sz="0" w:space="0" w:color="auto"/>
            <w:left w:val="none" w:sz="0" w:space="0" w:color="auto"/>
            <w:bottom w:val="none" w:sz="0" w:space="0" w:color="auto"/>
            <w:right w:val="none" w:sz="0" w:space="0" w:color="auto"/>
          </w:divBdr>
        </w:div>
        <w:div w:id="2069841287">
          <w:marLeft w:val="922"/>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31670">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13453490">
      <w:bodyDiv w:val="1"/>
      <w:marLeft w:val="0"/>
      <w:marRight w:val="0"/>
      <w:marTop w:val="0"/>
      <w:marBottom w:val="0"/>
      <w:divBdr>
        <w:top w:val="none" w:sz="0" w:space="0" w:color="auto"/>
        <w:left w:val="none" w:sz="0" w:space="0" w:color="auto"/>
        <w:bottom w:val="none" w:sz="0" w:space="0" w:color="auto"/>
        <w:right w:val="none" w:sz="0" w:space="0" w:color="auto"/>
      </w:divBdr>
      <w:divsChild>
        <w:div w:id="696270880">
          <w:marLeft w:val="1426"/>
          <w:marRight w:val="0"/>
          <w:marTop w:val="0"/>
          <w:marBottom w:val="0"/>
          <w:divBdr>
            <w:top w:val="none" w:sz="0" w:space="0" w:color="auto"/>
            <w:left w:val="none" w:sz="0" w:space="0" w:color="auto"/>
            <w:bottom w:val="none" w:sz="0" w:space="0" w:color="auto"/>
            <w:right w:val="none" w:sz="0" w:space="0" w:color="auto"/>
          </w:divBdr>
        </w:div>
        <w:div w:id="1180586412">
          <w:marLeft w:val="1426"/>
          <w:marRight w:val="0"/>
          <w:marTop w:val="0"/>
          <w:marBottom w:val="0"/>
          <w:divBdr>
            <w:top w:val="none" w:sz="0" w:space="0" w:color="auto"/>
            <w:left w:val="none" w:sz="0" w:space="0" w:color="auto"/>
            <w:bottom w:val="none" w:sz="0" w:space="0" w:color="auto"/>
            <w:right w:val="none" w:sz="0" w:space="0" w:color="auto"/>
          </w:divBdr>
        </w:div>
        <w:div w:id="1263537267">
          <w:marLeft w:val="922"/>
          <w:marRight w:val="0"/>
          <w:marTop w:val="0"/>
          <w:marBottom w:val="0"/>
          <w:divBdr>
            <w:top w:val="none" w:sz="0" w:space="0" w:color="auto"/>
            <w:left w:val="none" w:sz="0" w:space="0" w:color="auto"/>
            <w:bottom w:val="none" w:sz="0" w:space="0" w:color="auto"/>
            <w:right w:val="none" w:sz="0" w:space="0" w:color="auto"/>
          </w:divBdr>
        </w:div>
        <w:div w:id="1439567475">
          <w:marLeft w:val="1426"/>
          <w:marRight w:val="0"/>
          <w:marTop w:val="0"/>
          <w:marBottom w:val="0"/>
          <w:divBdr>
            <w:top w:val="none" w:sz="0" w:space="0" w:color="auto"/>
            <w:left w:val="none" w:sz="0" w:space="0" w:color="auto"/>
            <w:bottom w:val="none" w:sz="0" w:space="0" w:color="auto"/>
            <w:right w:val="none" w:sz="0" w:space="0" w:color="auto"/>
          </w:divBdr>
        </w:div>
        <w:div w:id="1463619671">
          <w:marLeft w:val="922"/>
          <w:marRight w:val="0"/>
          <w:marTop w:val="0"/>
          <w:marBottom w:val="0"/>
          <w:divBdr>
            <w:top w:val="none" w:sz="0" w:space="0" w:color="auto"/>
            <w:left w:val="none" w:sz="0" w:space="0" w:color="auto"/>
            <w:bottom w:val="none" w:sz="0" w:space="0" w:color="auto"/>
            <w:right w:val="none" w:sz="0" w:space="0" w:color="auto"/>
          </w:divBdr>
        </w:div>
        <w:div w:id="1719477155">
          <w:marLeft w:val="720"/>
          <w:marRight w:val="0"/>
          <w:marTop w:val="0"/>
          <w:marBottom w:val="0"/>
          <w:divBdr>
            <w:top w:val="none" w:sz="0" w:space="0" w:color="auto"/>
            <w:left w:val="none" w:sz="0" w:space="0" w:color="auto"/>
            <w:bottom w:val="none" w:sz="0" w:space="0" w:color="auto"/>
            <w:right w:val="none" w:sz="0" w:space="0" w:color="auto"/>
          </w:divBdr>
        </w:div>
        <w:div w:id="2012177386">
          <w:marLeft w:val="1426"/>
          <w:marRight w:val="0"/>
          <w:marTop w:val="0"/>
          <w:marBottom w:val="0"/>
          <w:divBdr>
            <w:top w:val="none" w:sz="0" w:space="0" w:color="auto"/>
            <w:left w:val="none" w:sz="0" w:space="0" w:color="auto"/>
            <w:bottom w:val="none" w:sz="0" w:space="0" w:color="auto"/>
            <w:right w:val="none" w:sz="0" w:space="0" w:color="auto"/>
          </w:divBdr>
        </w:div>
      </w:divsChild>
    </w:div>
    <w:div w:id="1026098930">
      <w:bodyDiv w:val="1"/>
      <w:marLeft w:val="0"/>
      <w:marRight w:val="0"/>
      <w:marTop w:val="0"/>
      <w:marBottom w:val="0"/>
      <w:divBdr>
        <w:top w:val="none" w:sz="0" w:space="0" w:color="auto"/>
        <w:left w:val="none" w:sz="0" w:space="0" w:color="auto"/>
        <w:bottom w:val="none" w:sz="0" w:space="0" w:color="auto"/>
        <w:right w:val="none" w:sz="0" w:space="0" w:color="auto"/>
      </w:divBdr>
      <w:divsChild>
        <w:div w:id="275410593">
          <w:marLeft w:val="432"/>
          <w:marRight w:val="0"/>
          <w:marTop w:val="0"/>
          <w:marBottom w:val="0"/>
          <w:divBdr>
            <w:top w:val="none" w:sz="0" w:space="0" w:color="auto"/>
            <w:left w:val="none" w:sz="0" w:space="0" w:color="auto"/>
            <w:bottom w:val="none" w:sz="0" w:space="0" w:color="auto"/>
            <w:right w:val="none" w:sz="0" w:space="0" w:color="auto"/>
          </w:divBdr>
        </w:div>
        <w:div w:id="489174624">
          <w:marLeft w:val="922"/>
          <w:marRight w:val="0"/>
          <w:marTop w:val="0"/>
          <w:marBottom w:val="0"/>
          <w:divBdr>
            <w:top w:val="none" w:sz="0" w:space="0" w:color="auto"/>
            <w:left w:val="none" w:sz="0" w:space="0" w:color="auto"/>
            <w:bottom w:val="none" w:sz="0" w:space="0" w:color="auto"/>
            <w:right w:val="none" w:sz="0" w:space="0" w:color="auto"/>
          </w:divBdr>
        </w:div>
        <w:div w:id="591282170">
          <w:marLeft w:val="922"/>
          <w:marRight w:val="0"/>
          <w:marTop w:val="0"/>
          <w:marBottom w:val="0"/>
          <w:divBdr>
            <w:top w:val="none" w:sz="0" w:space="0" w:color="auto"/>
            <w:left w:val="none" w:sz="0" w:space="0" w:color="auto"/>
            <w:bottom w:val="none" w:sz="0" w:space="0" w:color="auto"/>
            <w:right w:val="none" w:sz="0" w:space="0" w:color="auto"/>
          </w:divBdr>
        </w:div>
        <w:div w:id="611714245">
          <w:marLeft w:val="1426"/>
          <w:marRight w:val="0"/>
          <w:marTop w:val="0"/>
          <w:marBottom w:val="0"/>
          <w:divBdr>
            <w:top w:val="none" w:sz="0" w:space="0" w:color="auto"/>
            <w:left w:val="none" w:sz="0" w:space="0" w:color="auto"/>
            <w:bottom w:val="none" w:sz="0" w:space="0" w:color="auto"/>
            <w:right w:val="none" w:sz="0" w:space="0" w:color="auto"/>
          </w:divBdr>
        </w:div>
        <w:div w:id="949236269">
          <w:marLeft w:val="922"/>
          <w:marRight w:val="0"/>
          <w:marTop w:val="0"/>
          <w:marBottom w:val="0"/>
          <w:divBdr>
            <w:top w:val="none" w:sz="0" w:space="0" w:color="auto"/>
            <w:left w:val="none" w:sz="0" w:space="0" w:color="auto"/>
            <w:bottom w:val="none" w:sz="0" w:space="0" w:color="auto"/>
            <w:right w:val="none" w:sz="0" w:space="0" w:color="auto"/>
          </w:divBdr>
        </w:div>
        <w:div w:id="968631218">
          <w:marLeft w:val="432"/>
          <w:marRight w:val="0"/>
          <w:marTop w:val="0"/>
          <w:marBottom w:val="0"/>
          <w:divBdr>
            <w:top w:val="none" w:sz="0" w:space="0" w:color="auto"/>
            <w:left w:val="none" w:sz="0" w:space="0" w:color="auto"/>
            <w:bottom w:val="none" w:sz="0" w:space="0" w:color="auto"/>
            <w:right w:val="none" w:sz="0" w:space="0" w:color="auto"/>
          </w:divBdr>
        </w:div>
        <w:div w:id="1029527276">
          <w:marLeft w:val="922"/>
          <w:marRight w:val="0"/>
          <w:marTop w:val="0"/>
          <w:marBottom w:val="0"/>
          <w:divBdr>
            <w:top w:val="none" w:sz="0" w:space="0" w:color="auto"/>
            <w:left w:val="none" w:sz="0" w:space="0" w:color="auto"/>
            <w:bottom w:val="none" w:sz="0" w:space="0" w:color="auto"/>
            <w:right w:val="none" w:sz="0" w:space="0" w:color="auto"/>
          </w:divBdr>
        </w:div>
        <w:div w:id="1127746753">
          <w:marLeft w:val="922"/>
          <w:marRight w:val="0"/>
          <w:marTop w:val="0"/>
          <w:marBottom w:val="0"/>
          <w:divBdr>
            <w:top w:val="none" w:sz="0" w:space="0" w:color="auto"/>
            <w:left w:val="none" w:sz="0" w:space="0" w:color="auto"/>
            <w:bottom w:val="none" w:sz="0" w:space="0" w:color="auto"/>
            <w:right w:val="none" w:sz="0" w:space="0" w:color="auto"/>
          </w:divBdr>
        </w:div>
        <w:div w:id="1457866270">
          <w:marLeft w:val="432"/>
          <w:marRight w:val="0"/>
          <w:marTop w:val="0"/>
          <w:marBottom w:val="0"/>
          <w:divBdr>
            <w:top w:val="none" w:sz="0" w:space="0" w:color="auto"/>
            <w:left w:val="none" w:sz="0" w:space="0" w:color="auto"/>
            <w:bottom w:val="none" w:sz="0" w:space="0" w:color="auto"/>
            <w:right w:val="none" w:sz="0" w:space="0" w:color="auto"/>
          </w:divBdr>
        </w:div>
        <w:div w:id="1705447747">
          <w:marLeft w:val="922"/>
          <w:marRight w:val="0"/>
          <w:marTop w:val="0"/>
          <w:marBottom w:val="0"/>
          <w:divBdr>
            <w:top w:val="none" w:sz="0" w:space="0" w:color="auto"/>
            <w:left w:val="none" w:sz="0" w:space="0" w:color="auto"/>
            <w:bottom w:val="none" w:sz="0" w:space="0" w:color="auto"/>
            <w:right w:val="none" w:sz="0" w:space="0" w:color="auto"/>
          </w:divBdr>
        </w:div>
        <w:div w:id="1908227004">
          <w:marLeft w:val="1426"/>
          <w:marRight w:val="0"/>
          <w:marTop w:val="0"/>
          <w:marBottom w:val="0"/>
          <w:divBdr>
            <w:top w:val="none" w:sz="0" w:space="0" w:color="auto"/>
            <w:left w:val="none" w:sz="0" w:space="0" w:color="auto"/>
            <w:bottom w:val="none" w:sz="0" w:space="0" w:color="auto"/>
            <w:right w:val="none" w:sz="0" w:space="0" w:color="auto"/>
          </w:divBdr>
        </w:div>
      </w:divsChild>
    </w:div>
    <w:div w:id="1044331347">
      <w:bodyDiv w:val="1"/>
      <w:marLeft w:val="0"/>
      <w:marRight w:val="0"/>
      <w:marTop w:val="0"/>
      <w:marBottom w:val="0"/>
      <w:divBdr>
        <w:top w:val="none" w:sz="0" w:space="0" w:color="auto"/>
        <w:left w:val="none" w:sz="0" w:space="0" w:color="auto"/>
        <w:bottom w:val="none" w:sz="0" w:space="0" w:color="auto"/>
        <w:right w:val="none" w:sz="0" w:space="0" w:color="auto"/>
      </w:divBdr>
      <w:divsChild>
        <w:div w:id="516964432">
          <w:marLeft w:val="432"/>
          <w:marRight w:val="0"/>
          <w:marTop w:val="0"/>
          <w:marBottom w:val="0"/>
          <w:divBdr>
            <w:top w:val="none" w:sz="0" w:space="0" w:color="auto"/>
            <w:left w:val="none" w:sz="0" w:space="0" w:color="auto"/>
            <w:bottom w:val="none" w:sz="0" w:space="0" w:color="auto"/>
            <w:right w:val="none" w:sz="0" w:space="0" w:color="auto"/>
          </w:divBdr>
        </w:div>
        <w:div w:id="598179030">
          <w:marLeft w:val="922"/>
          <w:marRight w:val="0"/>
          <w:marTop w:val="0"/>
          <w:marBottom w:val="0"/>
          <w:divBdr>
            <w:top w:val="none" w:sz="0" w:space="0" w:color="auto"/>
            <w:left w:val="none" w:sz="0" w:space="0" w:color="auto"/>
            <w:bottom w:val="none" w:sz="0" w:space="0" w:color="auto"/>
            <w:right w:val="none" w:sz="0" w:space="0" w:color="auto"/>
          </w:divBdr>
        </w:div>
        <w:div w:id="776363404">
          <w:marLeft w:val="922"/>
          <w:marRight w:val="0"/>
          <w:marTop w:val="0"/>
          <w:marBottom w:val="0"/>
          <w:divBdr>
            <w:top w:val="none" w:sz="0" w:space="0" w:color="auto"/>
            <w:left w:val="none" w:sz="0" w:space="0" w:color="auto"/>
            <w:bottom w:val="none" w:sz="0" w:space="0" w:color="auto"/>
            <w:right w:val="none" w:sz="0" w:space="0" w:color="auto"/>
          </w:divBdr>
        </w:div>
        <w:div w:id="872040048">
          <w:marLeft w:val="922"/>
          <w:marRight w:val="0"/>
          <w:marTop w:val="0"/>
          <w:marBottom w:val="0"/>
          <w:divBdr>
            <w:top w:val="none" w:sz="0" w:space="0" w:color="auto"/>
            <w:left w:val="none" w:sz="0" w:space="0" w:color="auto"/>
            <w:bottom w:val="none" w:sz="0" w:space="0" w:color="auto"/>
            <w:right w:val="none" w:sz="0" w:space="0" w:color="auto"/>
          </w:divBdr>
        </w:div>
        <w:div w:id="1238973412">
          <w:marLeft w:val="1426"/>
          <w:marRight w:val="0"/>
          <w:marTop w:val="0"/>
          <w:marBottom w:val="0"/>
          <w:divBdr>
            <w:top w:val="none" w:sz="0" w:space="0" w:color="auto"/>
            <w:left w:val="none" w:sz="0" w:space="0" w:color="auto"/>
            <w:bottom w:val="none" w:sz="0" w:space="0" w:color="auto"/>
            <w:right w:val="none" w:sz="0" w:space="0" w:color="auto"/>
          </w:divBdr>
        </w:div>
        <w:div w:id="1320231881">
          <w:marLeft w:val="922"/>
          <w:marRight w:val="0"/>
          <w:marTop w:val="0"/>
          <w:marBottom w:val="0"/>
          <w:divBdr>
            <w:top w:val="none" w:sz="0" w:space="0" w:color="auto"/>
            <w:left w:val="none" w:sz="0" w:space="0" w:color="auto"/>
            <w:bottom w:val="none" w:sz="0" w:space="0" w:color="auto"/>
            <w:right w:val="none" w:sz="0" w:space="0" w:color="auto"/>
          </w:divBdr>
        </w:div>
        <w:div w:id="1392576532">
          <w:marLeft w:val="922"/>
          <w:marRight w:val="0"/>
          <w:marTop w:val="0"/>
          <w:marBottom w:val="0"/>
          <w:divBdr>
            <w:top w:val="none" w:sz="0" w:space="0" w:color="auto"/>
            <w:left w:val="none" w:sz="0" w:space="0" w:color="auto"/>
            <w:bottom w:val="none" w:sz="0" w:space="0" w:color="auto"/>
            <w:right w:val="none" w:sz="0" w:space="0" w:color="auto"/>
          </w:divBdr>
        </w:div>
        <w:div w:id="1523785345">
          <w:marLeft w:val="1426"/>
          <w:marRight w:val="0"/>
          <w:marTop w:val="0"/>
          <w:marBottom w:val="0"/>
          <w:divBdr>
            <w:top w:val="none" w:sz="0" w:space="0" w:color="auto"/>
            <w:left w:val="none" w:sz="0" w:space="0" w:color="auto"/>
            <w:bottom w:val="none" w:sz="0" w:space="0" w:color="auto"/>
            <w:right w:val="none" w:sz="0" w:space="0" w:color="auto"/>
          </w:divBdr>
        </w:div>
        <w:div w:id="1524321181">
          <w:marLeft w:val="922"/>
          <w:marRight w:val="0"/>
          <w:marTop w:val="0"/>
          <w:marBottom w:val="0"/>
          <w:divBdr>
            <w:top w:val="none" w:sz="0" w:space="0" w:color="auto"/>
            <w:left w:val="none" w:sz="0" w:space="0" w:color="auto"/>
            <w:bottom w:val="none" w:sz="0" w:space="0" w:color="auto"/>
            <w:right w:val="none" w:sz="0" w:space="0" w:color="auto"/>
          </w:divBdr>
        </w:div>
        <w:div w:id="1626082885">
          <w:marLeft w:val="922"/>
          <w:marRight w:val="0"/>
          <w:marTop w:val="0"/>
          <w:marBottom w:val="0"/>
          <w:divBdr>
            <w:top w:val="none" w:sz="0" w:space="0" w:color="auto"/>
            <w:left w:val="none" w:sz="0" w:space="0" w:color="auto"/>
            <w:bottom w:val="none" w:sz="0" w:space="0" w:color="auto"/>
            <w:right w:val="none" w:sz="0" w:space="0" w:color="auto"/>
          </w:divBdr>
        </w:div>
        <w:div w:id="1667855931">
          <w:marLeft w:val="432"/>
          <w:marRight w:val="0"/>
          <w:marTop w:val="0"/>
          <w:marBottom w:val="0"/>
          <w:divBdr>
            <w:top w:val="none" w:sz="0" w:space="0" w:color="auto"/>
            <w:left w:val="none" w:sz="0" w:space="0" w:color="auto"/>
            <w:bottom w:val="none" w:sz="0" w:space="0" w:color="auto"/>
            <w:right w:val="none" w:sz="0" w:space="0" w:color="auto"/>
          </w:divBdr>
        </w:div>
        <w:div w:id="1994478976">
          <w:marLeft w:val="432"/>
          <w:marRight w:val="0"/>
          <w:marTop w:val="0"/>
          <w:marBottom w:val="0"/>
          <w:divBdr>
            <w:top w:val="none" w:sz="0" w:space="0" w:color="auto"/>
            <w:left w:val="none" w:sz="0" w:space="0" w:color="auto"/>
            <w:bottom w:val="none" w:sz="0" w:space="0" w:color="auto"/>
            <w:right w:val="none" w:sz="0" w:space="0" w:color="auto"/>
          </w:divBdr>
        </w:div>
      </w:divsChild>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32097222">
      <w:bodyDiv w:val="1"/>
      <w:marLeft w:val="0"/>
      <w:marRight w:val="0"/>
      <w:marTop w:val="0"/>
      <w:marBottom w:val="0"/>
      <w:divBdr>
        <w:top w:val="none" w:sz="0" w:space="0" w:color="auto"/>
        <w:left w:val="none" w:sz="0" w:space="0" w:color="auto"/>
        <w:bottom w:val="none" w:sz="0" w:space="0" w:color="auto"/>
        <w:right w:val="none" w:sz="0" w:space="0" w:color="auto"/>
      </w:divBdr>
    </w:div>
    <w:div w:id="1206911152">
      <w:bodyDiv w:val="1"/>
      <w:marLeft w:val="0"/>
      <w:marRight w:val="0"/>
      <w:marTop w:val="0"/>
      <w:marBottom w:val="0"/>
      <w:divBdr>
        <w:top w:val="none" w:sz="0" w:space="0" w:color="auto"/>
        <w:left w:val="none" w:sz="0" w:space="0" w:color="auto"/>
        <w:bottom w:val="none" w:sz="0" w:space="0" w:color="auto"/>
        <w:right w:val="none" w:sz="0" w:space="0" w:color="auto"/>
      </w:divBdr>
    </w:div>
    <w:div w:id="1239054039">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11323834">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JPG"/><Relationship Id="rId22"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094D6C-0C22-49CF-8582-B33B2F822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4658</Words>
  <Characters>26555</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Matthew Webb</cp:lastModifiedBy>
  <cp:revision>9</cp:revision>
  <cp:lastPrinted>2007-06-17T21:08:00Z</cp:lastPrinted>
  <dcterms:created xsi:type="dcterms:W3CDTF">2018-11-02T11:29:00Z</dcterms:created>
  <dcterms:modified xsi:type="dcterms:W3CDTF">2018-11-02T17:08:00Z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(3)nHgQP+sdVW6SP1mBOQ5+MgjoKGVDToX3LFRGnVKKwzgC1ItRTGhxTamFJVBXpHkGkJYQs38X
/3bF1hzowTyBvo8XISGe+slZWUV/MNEB1mADBl+1EzGhwpSDIBW0YDCK6zjOqmvfJ7RWBTD9
5t7yS3qg6YBPexTgzgYhj8tCKOcw1qrf1/CpBxb36wcDTAqWvWllVVB3oIX0K/n4st2pyNBG
QgaHOLdOqt5gGersKS</vt:lpwstr>
  </property>
  <property fmtid="{D5CDD505-2E9C-101B-9397-08002B2CF9AE}" pid="13" name="_2015_ms_pID_725343_00">
    <vt:lpwstr>_2015_ms_pID_725343</vt:lpwstr>
  </property>
  <property fmtid="{D5CDD505-2E9C-101B-9397-08002B2CF9AE}" pid="14" name="_2015_ms_pID_7253431">
    <vt:lpwstr>hphIQYa9dHCnBMjFynvkdib2BnX7WUytgQbfYQO1dMWQ/b4LJwth4L
kB8JrU9dDgviNDE71Sdkef4N/sh69eMV+ubZRqdmbTApKbVnf2ZhLKxNuwGfMEE8/bc2YgrV
4DBfqVCobYeS4IYI5bqAspC7KrsKEN9109m1YpeS++sjBMrYr1OJegTyCfZDngtnbY+VMMRJ
mmUGKjcg8lJhM2ZEUHfvaC79dlrDOyFrmSh9</vt:lpwstr>
  </property>
  <property fmtid="{D5CDD505-2E9C-101B-9397-08002B2CF9AE}" pid="15" name="_2015_ms_pID_7253431_00">
    <vt:lpwstr>_2015_ms_pID_7253431</vt:lpwstr>
  </property>
  <property fmtid="{D5CDD505-2E9C-101B-9397-08002B2CF9AE}" pid="16" name="_2015_ms_pID_7253432">
    <vt:lpwstr>1AXYkc97XX8Gu2cIJcQuDxjBEZhZvyw8CA5a
5QqkGN9uiPPMZWQGG6xwY6GuoVA1Lw==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1541178396</vt:lpwstr>
  </property>
</Properties>
</file>