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855D0C" w:rsidRDefault="00401838" w:rsidP="00401838">
      <w:pPr>
        <w:tabs>
          <w:tab w:val="center" w:pos="4536"/>
          <w:tab w:val="right" w:pos="9072"/>
        </w:tabs>
        <w:rPr>
          <w:rFonts w:ascii="Arial" w:eastAsia="MS Mincho" w:hAnsi="Arial" w:cs="Arial"/>
          <w:b/>
          <w:bCs/>
          <w:sz w:val="22"/>
          <w:szCs w:val="22"/>
        </w:rPr>
      </w:pPr>
      <w:r w:rsidRPr="00855D0C">
        <w:rPr>
          <w:rFonts w:ascii="Arial" w:eastAsia="MS Mincho" w:hAnsi="Arial" w:cs="Arial"/>
          <w:b/>
          <w:bCs/>
          <w:sz w:val="22"/>
          <w:szCs w:val="22"/>
        </w:rPr>
        <w:t>3GPP TSG RAN WG1 Meeting #9</w:t>
      </w:r>
      <w:r w:rsidR="00BF18E9" w:rsidRPr="00BF18E9">
        <w:rPr>
          <w:rFonts w:ascii="Arial" w:eastAsia="MS Mincho" w:hAnsi="Arial" w:cs="Arial" w:hint="eastAsia"/>
          <w:b/>
          <w:bCs/>
          <w:sz w:val="22"/>
          <w:szCs w:val="22"/>
        </w:rPr>
        <w:t>3</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R1-1806845</w:t>
      </w:r>
    </w:p>
    <w:p w:rsidR="0089279C" w:rsidRPr="005E49C2" w:rsidRDefault="0089279C" w:rsidP="0089279C">
      <w:pPr>
        <w:pStyle w:val="a4"/>
        <w:tabs>
          <w:tab w:val="clear" w:pos="4536"/>
          <w:tab w:val="left" w:pos="1800"/>
        </w:tabs>
        <w:rPr>
          <w:rFonts w:eastAsia="宋体" w:cs="Arial"/>
          <w:sz w:val="22"/>
          <w:szCs w:val="22"/>
          <w:lang w:eastAsia="zh-CN"/>
        </w:rPr>
      </w:pPr>
      <w:r>
        <w:rPr>
          <w:rFonts w:eastAsia="宋体" w:cs="Arial"/>
          <w:sz w:val="22"/>
          <w:szCs w:val="22"/>
          <w:lang w:eastAsia="zh-CN"/>
        </w:rPr>
        <w:t>Busan, Korea, May 2</w:t>
      </w:r>
      <w:r>
        <w:rPr>
          <w:rFonts w:eastAsia="宋体" w:cs="Arial" w:hint="eastAsia"/>
          <w:sz w:val="22"/>
          <w:szCs w:val="22"/>
          <w:lang w:eastAsia="zh-CN"/>
        </w:rPr>
        <w:t>1</w:t>
      </w:r>
      <w:r w:rsidRPr="0089279C">
        <w:rPr>
          <w:rFonts w:eastAsia="宋体" w:cs="Arial" w:hint="eastAsia"/>
          <w:sz w:val="22"/>
          <w:szCs w:val="22"/>
          <w:vertAlign w:val="superscript"/>
          <w:lang w:eastAsia="zh-CN"/>
        </w:rPr>
        <w:t>st</w:t>
      </w:r>
      <w:r>
        <w:rPr>
          <w:rFonts w:eastAsia="宋体" w:cs="Arial"/>
          <w:sz w:val="22"/>
          <w:szCs w:val="22"/>
          <w:lang w:eastAsia="zh-CN"/>
        </w:rPr>
        <w:t xml:space="preserve"> – 25</w:t>
      </w:r>
      <w:r w:rsidRPr="0089279C">
        <w:rPr>
          <w:rFonts w:eastAsia="宋体" w:cs="Arial" w:hint="eastAsia"/>
          <w:sz w:val="22"/>
          <w:szCs w:val="22"/>
          <w:vertAlign w:val="superscript"/>
          <w:lang w:eastAsia="zh-CN"/>
        </w:rPr>
        <w:t>th</w:t>
      </w:r>
      <w:r w:rsidRPr="005E49C2">
        <w:rPr>
          <w:rFonts w:eastAsia="宋体" w:cs="Arial"/>
          <w:sz w:val="22"/>
          <w:szCs w:val="22"/>
          <w:lang w:eastAsia="zh-CN"/>
        </w:rPr>
        <w:t>, 2018</w:t>
      </w:r>
    </w:p>
    <w:p w:rsidR="003E1484" w:rsidRPr="0089279C"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A5E4F">
        <w:rPr>
          <w:rFonts w:eastAsia="宋体" w:cs="Arial" w:hint="eastAsia"/>
          <w:sz w:val="22"/>
          <w:szCs w:val="22"/>
          <w:lang w:eastAsia="zh-CN"/>
        </w:rPr>
        <w:t>Parallel DL reception</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AA5E4F">
        <w:rPr>
          <w:rFonts w:eastAsia="宋体" w:cs="Arial" w:hint="eastAsia"/>
          <w:sz w:val="22"/>
          <w:szCs w:val="22"/>
          <w:lang w:eastAsia="zh-CN"/>
        </w:rPr>
        <w:t>1.3.3.2</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F3F43" w:rsidRDefault="00AA5E4F" w:rsidP="00FF3F43">
      <w:pPr>
        <w:pStyle w:val="a0"/>
        <w:spacing w:beforeLines="50" w:before="120"/>
        <w:rPr>
          <w:rFonts w:eastAsia="宋体"/>
          <w:lang w:eastAsia="zh-CN"/>
        </w:rPr>
      </w:pPr>
      <w:r>
        <w:rPr>
          <w:rFonts w:eastAsia="宋体" w:hint="eastAsia"/>
          <w:lang w:eastAsia="zh-CN"/>
        </w:rPr>
        <w:t xml:space="preserve">URLLC is one important </w:t>
      </w:r>
      <w:r w:rsidR="00712B2E">
        <w:rPr>
          <w:rFonts w:eastAsia="宋体" w:hint="eastAsia"/>
          <w:lang w:eastAsia="zh-CN"/>
        </w:rPr>
        <w:t>feature</w:t>
      </w:r>
      <w:r>
        <w:rPr>
          <w:rFonts w:eastAsia="宋体" w:hint="eastAsia"/>
          <w:lang w:eastAsia="zh-CN"/>
        </w:rPr>
        <w:t xml:space="preserve"> in NR. </w:t>
      </w:r>
      <w:r>
        <w:rPr>
          <w:rFonts w:eastAsia="宋体"/>
          <w:lang w:eastAsia="zh-CN"/>
        </w:rPr>
        <w:t>S</w:t>
      </w:r>
      <w:r>
        <w:rPr>
          <w:rFonts w:eastAsia="宋体" w:hint="eastAsia"/>
          <w:lang w:eastAsia="zh-CN"/>
        </w:rPr>
        <w:t xml:space="preserve">ome technical features are specified to meet low latency and high reliability </w:t>
      </w:r>
      <w:r>
        <w:rPr>
          <w:rFonts w:eastAsia="宋体"/>
          <w:lang w:eastAsia="zh-CN"/>
        </w:rPr>
        <w:t>communication</w:t>
      </w:r>
      <w:r>
        <w:rPr>
          <w:rFonts w:eastAsia="宋体" w:hint="eastAsia"/>
          <w:lang w:eastAsia="zh-CN"/>
        </w:rPr>
        <w:t xml:space="preserve"> requirement. </w:t>
      </w:r>
      <w:r w:rsidR="00BF18E9">
        <w:rPr>
          <w:rFonts w:eastAsia="宋体" w:hint="eastAsia"/>
          <w:lang w:eastAsia="zh-CN"/>
        </w:rPr>
        <w:t xml:space="preserve">However, </w:t>
      </w:r>
      <w:r>
        <w:rPr>
          <w:rFonts w:eastAsia="宋体" w:hint="eastAsia"/>
          <w:lang w:eastAsia="zh-CN"/>
        </w:rPr>
        <w:t xml:space="preserve">issues from parallel transmission of </w:t>
      </w:r>
      <w:proofErr w:type="spellStart"/>
      <w:r>
        <w:rPr>
          <w:rFonts w:eastAsia="宋体" w:hint="eastAsia"/>
          <w:lang w:eastAsia="zh-CN"/>
        </w:rPr>
        <w:t>eMBB</w:t>
      </w:r>
      <w:proofErr w:type="spellEnd"/>
      <w:r>
        <w:rPr>
          <w:rFonts w:eastAsia="宋体" w:hint="eastAsia"/>
          <w:lang w:eastAsia="zh-CN"/>
        </w:rPr>
        <w:t xml:space="preserve"> and URLLC are not discussed fully. For uplink, parallel transmission issues are being discussed in overlapped</w:t>
      </w:r>
      <w:r w:rsidR="00712B2E">
        <w:rPr>
          <w:rFonts w:eastAsia="宋体" w:hint="eastAsia"/>
          <w:lang w:eastAsia="zh-CN"/>
        </w:rPr>
        <w:t xml:space="preserve"> UL</w:t>
      </w:r>
      <w:r>
        <w:rPr>
          <w:rFonts w:eastAsia="宋体" w:hint="eastAsia"/>
          <w:lang w:eastAsia="zh-CN"/>
        </w:rPr>
        <w:t xml:space="preserve"> transmission </w:t>
      </w:r>
      <w:r>
        <w:rPr>
          <w:rFonts w:eastAsia="宋体"/>
          <w:lang w:eastAsia="zh-CN"/>
        </w:rPr>
        <w:t>topic [</w:t>
      </w:r>
      <w:r>
        <w:rPr>
          <w:rFonts w:eastAsia="宋体" w:hint="eastAsia"/>
          <w:lang w:eastAsia="zh-CN"/>
        </w:rPr>
        <w:t xml:space="preserve">1]. For downlink, parallel transmission is discussed in this contribution. </w:t>
      </w:r>
    </w:p>
    <w:p w:rsidR="003801A6" w:rsidRDefault="00AA5E4F" w:rsidP="00CD2899">
      <w:pPr>
        <w:pStyle w:val="1"/>
        <w:rPr>
          <w:rFonts w:ascii="Times New Roman" w:hAnsi="Times New Roman" w:cs="Times New Roman"/>
        </w:rPr>
      </w:pPr>
      <w:r>
        <w:rPr>
          <w:rFonts w:ascii="Times New Roman" w:hAnsi="Times New Roman" w:cs="Times New Roman" w:hint="eastAsia"/>
        </w:rPr>
        <w:t>Parallel DL reception</w:t>
      </w:r>
    </w:p>
    <w:p w:rsidR="00FD404F" w:rsidRDefault="00A03D2F" w:rsidP="00FD404F">
      <w:pPr>
        <w:pStyle w:val="a0"/>
        <w:rPr>
          <w:rFonts w:eastAsiaTheme="minorEastAsia"/>
          <w:lang w:eastAsia="zh-CN"/>
        </w:rPr>
      </w:pPr>
      <w:r>
        <w:rPr>
          <w:rFonts w:eastAsiaTheme="minorEastAsia" w:hint="eastAsia"/>
          <w:lang w:eastAsia="zh-CN"/>
        </w:rPr>
        <w:t xml:space="preserve">To avoid schedule delay, URLLC can be scheduled once URLLC arrives, even if </w:t>
      </w:r>
      <w:proofErr w:type="spellStart"/>
      <w:r>
        <w:rPr>
          <w:rFonts w:eastAsiaTheme="minorEastAsia" w:hint="eastAsia"/>
          <w:lang w:eastAsia="zh-CN"/>
        </w:rPr>
        <w:t>eMBB</w:t>
      </w:r>
      <w:proofErr w:type="spellEnd"/>
      <w:r>
        <w:rPr>
          <w:rFonts w:eastAsiaTheme="minorEastAsia" w:hint="eastAsia"/>
          <w:lang w:eastAsia="zh-CN"/>
        </w:rPr>
        <w:t xml:space="preserve"> transmission is on-going, as shown in Figure 1.</w:t>
      </w:r>
    </w:p>
    <w:p w:rsidR="00A03D2F" w:rsidRDefault="00A03D2F" w:rsidP="00A03D2F">
      <w:pPr>
        <w:pStyle w:val="a0"/>
        <w:jc w:val="center"/>
        <w:rPr>
          <w:rFonts w:eastAsiaTheme="minorEastAsia"/>
          <w:lang w:eastAsia="zh-CN"/>
        </w:rPr>
      </w:pPr>
      <w:r w:rsidRPr="00A03D2F">
        <w:rPr>
          <w:rFonts w:eastAsiaTheme="minorEastAsia"/>
          <w:noProof/>
          <w:lang w:eastAsia="zh-CN"/>
        </w:rPr>
        <w:drawing>
          <wp:inline distT="0" distB="0" distL="0" distR="0" wp14:anchorId="43D6512D" wp14:editId="0FF4F501">
            <wp:extent cx="4095003" cy="1348201"/>
            <wp:effectExtent l="0" t="0" r="1270" b="4445"/>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5003" cy="134820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A03D2F" w:rsidRDefault="00A03D2F" w:rsidP="00A03D2F">
      <w:pPr>
        <w:pStyle w:val="a0"/>
        <w:jc w:val="center"/>
        <w:rPr>
          <w:rFonts w:eastAsiaTheme="minorEastAsia"/>
          <w:lang w:eastAsia="zh-CN"/>
        </w:rPr>
      </w:pPr>
      <w:r>
        <w:rPr>
          <w:rFonts w:eastAsiaTheme="minorEastAsia" w:hint="eastAsia"/>
          <w:lang w:eastAsia="zh-CN"/>
        </w:rPr>
        <w:t xml:space="preserve"> Figure 1 Parallel DL reception</w:t>
      </w:r>
    </w:p>
    <w:p w:rsidR="00126570" w:rsidRDefault="00A03D2F" w:rsidP="00A03D2F">
      <w:pPr>
        <w:pStyle w:val="a0"/>
        <w:rPr>
          <w:rFonts w:eastAsiaTheme="minorEastAsia"/>
          <w:lang w:eastAsia="zh-CN"/>
        </w:rPr>
      </w:pPr>
      <w:r>
        <w:rPr>
          <w:rFonts w:eastAsiaTheme="minorEastAsia" w:hint="eastAsia"/>
          <w:lang w:eastAsia="zh-CN"/>
        </w:rPr>
        <w:t xml:space="preserve">Shorter periodicity search space </w:t>
      </w:r>
      <w:r>
        <w:rPr>
          <w:rFonts w:eastAsiaTheme="minorEastAsia"/>
          <w:lang w:eastAsia="zh-CN"/>
        </w:rPr>
        <w:t>configuration</w:t>
      </w:r>
      <w:r>
        <w:rPr>
          <w:rFonts w:eastAsiaTheme="minorEastAsia" w:hint="eastAsia"/>
          <w:lang w:eastAsia="zh-CN"/>
        </w:rPr>
        <w:t xml:space="preserve"> makes URLLC schedule in time, however reception of parallel transmission </w:t>
      </w:r>
      <w:r w:rsidR="00712B2E">
        <w:rPr>
          <w:rFonts w:eastAsiaTheme="minorEastAsia" w:hint="eastAsia"/>
          <w:lang w:eastAsia="zh-CN"/>
        </w:rPr>
        <w:t>is still ambiguous for UE</w:t>
      </w:r>
      <w:r>
        <w:rPr>
          <w:rFonts w:eastAsiaTheme="minorEastAsia" w:hint="eastAsia"/>
          <w:lang w:eastAsia="zh-CN"/>
        </w:rPr>
        <w:t xml:space="preserve"> </w:t>
      </w:r>
    </w:p>
    <w:p w:rsidR="00126570" w:rsidRDefault="00A03D2F" w:rsidP="00A03D2F">
      <w:pPr>
        <w:pStyle w:val="a0"/>
        <w:rPr>
          <w:rFonts w:eastAsiaTheme="minorEastAsia"/>
          <w:lang w:eastAsia="zh-CN"/>
        </w:rPr>
      </w:pPr>
      <w:r>
        <w:rPr>
          <w:rFonts w:eastAsiaTheme="minorEastAsia" w:hint="eastAsia"/>
          <w:lang w:eastAsia="zh-CN"/>
        </w:rPr>
        <w:t xml:space="preserve">One issue is </w:t>
      </w:r>
      <w:r>
        <w:rPr>
          <w:rFonts w:eastAsiaTheme="minorEastAsia"/>
          <w:lang w:eastAsia="zh-CN"/>
        </w:rPr>
        <w:t>which of</w:t>
      </w:r>
      <w:r>
        <w:rPr>
          <w:rFonts w:eastAsiaTheme="minorEastAsia" w:hint="eastAsia"/>
          <w:lang w:eastAsia="zh-CN"/>
        </w:rPr>
        <w:t xml:space="preserve"> HARQ processes data in the overlapped resource belongs to.</w:t>
      </w:r>
      <w:r w:rsidR="00126570">
        <w:rPr>
          <w:rFonts w:eastAsiaTheme="minorEastAsia" w:hint="eastAsia"/>
          <w:lang w:eastAsia="zh-CN"/>
        </w:rPr>
        <w:t xml:space="preserve"> D</w:t>
      </w:r>
      <w:r>
        <w:rPr>
          <w:rFonts w:eastAsiaTheme="minorEastAsia" w:hint="eastAsia"/>
          <w:lang w:eastAsia="zh-CN"/>
        </w:rPr>
        <w:t>ata in the overlapped resource belongs to HARQ process indicated in latest DCI due to data scheduled by latest DCI has higher priority.</w:t>
      </w:r>
    </w:p>
    <w:p w:rsidR="00AE6D71" w:rsidRDefault="00A03D2F" w:rsidP="00A03D2F">
      <w:pPr>
        <w:pStyle w:val="a0"/>
        <w:rPr>
          <w:rFonts w:eastAsiaTheme="minorEastAsia"/>
          <w:lang w:eastAsia="zh-CN"/>
        </w:rPr>
      </w:pPr>
      <w:r>
        <w:rPr>
          <w:rFonts w:eastAsiaTheme="minorEastAsia" w:hint="eastAsia"/>
          <w:lang w:eastAsia="zh-CN"/>
        </w:rPr>
        <w:t xml:space="preserve">Another issue is whether to </w:t>
      </w:r>
      <w:r w:rsidR="00712B2E">
        <w:rPr>
          <w:rFonts w:eastAsiaTheme="minorEastAsia" w:hint="eastAsia"/>
          <w:lang w:eastAsia="zh-CN"/>
        </w:rPr>
        <w:t>detect</w:t>
      </w:r>
      <w:r>
        <w:rPr>
          <w:rFonts w:eastAsiaTheme="minorEastAsia" w:hint="eastAsia"/>
          <w:lang w:eastAsia="zh-CN"/>
        </w:rPr>
        <w:t xml:space="preserve"> data scheduled by </w:t>
      </w:r>
      <w:r w:rsidR="00126570">
        <w:rPr>
          <w:rFonts w:eastAsiaTheme="minorEastAsia" w:hint="eastAsia"/>
          <w:lang w:eastAsia="zh-CN"/>
        </w:rPr>
        <w:t>(</w:t>
      </w:r>
      <w:r>
        <w:rPr>
          <w:rFonts w:eastAsiaTheme="minorEastAsia" w:hint="eastAsia"/>
          <w:lang w:eastAsia="zh-CN"/>
        </w:rPr>
        <w:t>latest</w:t>
      </w:r>
      <w:r w:rsidR="00126570">
        <w:rPr>
          <w:rFonts w:eastAsiaTheme="minorEastAsia" w:hint="eastAsia"/>
          <w:lang w:eastAsia="zh-CN"/>
        </w:rPr>
        <w:t>)</w:t>
      </w:r>
      <w:r>
        <w:rPr>
          <w:rFonts w:eastAsiaTheme="minorEastAsia" w:hint="eastAsia"/>
          <w:lang w:eastAsia="zh-CN"/>
        </w:rPr>
        <w:t xml:space="preserve"> DCI but indicated by </w:t>
      </w:r>
      <w:r w:rsidR="00126570">
        <w:rPr>
          <w:rFonts w:eastAsiaTheme="minorEastAsia" w:hint="eastAsia"/>
          <w:lang w:eastAsia="zh-CN"/>
        </w:rPr>
        <w:t>PI</w:t>
      </w:r>
      <w:r>
        <w:rPr>
          <w:rFonts w:eastAsiaTheme="minorEastAsia" w:hint="eastAsia"/>
          <w:lang w:eastAsia="zh-CN"/>
        </w:rPr>
        <w:t>, as shown in Figure 2.</w:t>
      </w:r>
      <w:r w:rsidR="00126570">
        <w:rPr>
          <w:rFonts w:eastAsiaTheme="minorEastAsia" w:hint="eastAsia"/>
          <w:lang w:eastAsia="zh-CN"/>
        </w:rPr>
        <w:t xml:space="preserve"> </w:t>
      </w:r>
      <w:r w:rsidR="00126570">
        <w:rPr>
          <w:rFonts w:eastAsiaTheme="minorEastAsia"/>
          <w:lang w:eastAsia="zh-CN"/>
        </w:rPr>
        <w:t>I</w:t>
      </w:r>
      <w:r w:rsidR="00126570">
        <w:rPr>
          <w:rFonts w:eastAsiaTheme="minorEastAsia" w:hint="eastAsia"/>
          <w:lang w:eastAsia="zh-CN"/>
        </w:rPr>
        <w:t xml:space="preserve">t is reasonable to detect URLLC data </w:t>
      </w:r>
      <w:r w:rsidR="00126570">
        <w:rPr>
          <w:rFonts w:eastAsiaTheme="minorEastAsia"/>
          <w:lang w:eastAsia="zh-CN"/>
        </w:rPr>
        <w:t>indicated</w:t>
      </w:r>
      <w:r w:rsidR="00126570">
        <w:rPr>
          <w:rFonts w:eastAsiaTheme="minorEastAsia" w:hint="eastAsia"/>
          <w:lang w:eastAsia="zh-CN"/>
        </w:rPr>
        <w:t xml:space="preserve"> by PI but not detect </w:t>
      </w:r>
      <w:proofErr w:type="spellStart"/>
      <w:r w:rsidR="00126570">
        <w:rPr>
          <w:rFonts w:eastAsiaTheme="minorEastAsia" w:hint="eastAsia"/>
          <w:lang w:eastAsia="zh-CN"/>
        </w:rPr>
        <w:t>eMBB</w:t>
      </w:r>
      <w:proofErr w:type="spellEnd"/>
      <w:r w:rsidR="00126570">
        <w:rPr>
          <w:rFonts w:eastAsiaTheme="minorEastAsia" w:hint="eastAsia"/>
          <w:lang w:eastAsia="zh-CN"/>
        </w:rPr>
        <w:t xml:space="preserve"> data indicated by PI. But it is difficult for UE to distinguish URLLC and </w:t>
      </w:r>
      <w:proofErr w:type="spellStart"/>
      <w:r w:rsidR="00126570">
        <w:rPr>
          <w:rFonts w:eastAsiaTheme="minorEastAsia" w:hint="eastAsia"/>
          <w:lang w:eastAsia="zh-CN"/>
        </w:rPr>
        <w:t>eMBB</w:t>
      </w:r>
      <w:proofErr w:type="spellEnd"/>
      <w:r w:rsidR="00126570">
        <w:rPr>
          <w:rFonts w:eastAsiaTheme="minorEastAsia" w:hint="eastAsia"/>
          <w:lang w:eastAsia="zh-CN"/>
        </w:rPr>
        <w:t xml:space="preserve"> data. Due to preemption area is not smaller than URLLC transmission area, Detection or not can depend on whether </w:t>
      </w:r>
      <w:r w:rsidR="00123F44">
        <w:rPr>
          <w:rFonts w:eastAsiaTheme="minorEastAsia" w:hint="eastAsia"/>
          <w:lang w:eastAsia="zh-CN"/>
        </w:rPr>
        <w:t xml:space="preserve">the whole </w:t>
      </w:r>
      <w:r w:rsidR="00126570">
        <w:rPr>
          <w:rFonts w:eastAsiaTheme="minorEastAsia" w:hint="eastAsia"/>
          <w:lang w:eastAsia="zh-CN"/>
        </w:rPr>
        <w:t xml:space="preserve">PDSCH belongs to area indicated by PI. </w:t>
      </w:r>
      <w:r w:rsidR="00126570">
        <w:rPr>
          <w:rFonts w:eastAsiaTheme="minorEastAsia"/>
          <w:lang w:eastAsia="zh-CN"/>
        </w:rPr>
        <w:t>I</w:t>
      </w:r>
      <w:r w:rsidR="00126570">
        <w:rPr>
          <w:rFonts w:eastAsiaTheme="minorEastAsia" w:hint="eastAsia"/>
          <w:lang w:eastAsia="zh-CN"/>
        </w:rPr>
        <w:t xml:space="preserve">f </w:t>
      </w:r>
      <w:r w:rsidR="00123F44">
        <w:rPr>
          <w:rFonts w:eastAsiaTheme="minorEastAsia" w:hint="eastAsia"/>
          <w:lang w:eastAsia="zh-CN"/>
        </w:rPr>
        <w:t xml:space="preserve">the whole </w:t>
      </w:r>
      <w:r w:rsidR="00126570">
        <w:rPr>
          <w:rFonts w:eastAsiaTheme="minorEastAsia" w:hint="eastAsia"/>
          <w:lang w:eastAsia="zh-CN"/>
        </w:rPr>
        <w:t xml:space="preserve">PDSCH belongs to area indicated by PI, the PDSCH will be </w:t>
      </w:r>
      <w:r w:rsidR="00126570">
        <w:rPr>
          <w:rFonts w:eastAsiaTheme="minorEastAsia"/>
          <w:lang w:eastAsia="zh-CN"/>
        </w:rPr>
        <w:t>detected;</w:t>
      </w:r>
      <w:r w:rsidR="00126570">
        <w:rPr>
          <w:rFonts w:eastAsiaTheme="minorEastAsia" w:hint="eastAsia"/>
          <w:lang w:eastAsia="zh-CN"/>
        </w:rPr>
        <w:t xml:space="preserve"> otherwise, the PDSCH part indicated by PI can be discarded.</w:t>
      </w:r>
    </w:p>
    <w:p w:rsidR="00A03D2F" w:rsidRDefault="00126570" w:rsidP="00126570">
      <w:pPr>
        <w:pStyle w:val="a0"/>
        <w:jc w:val="center"/>
        <w:rPr>
          <w:rFonts w:eastAsiaTheme="minorEastAsia"/>
          <w:lang w:eastAsia="zh-CN"/>
        </w:rPr>
      </w:pPr>
      <w:r>
        <w:object w:dxaOrig="3599" w:dyaOrig="2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32.4pt" o:ole="">
            <v:imagedata r:id="rId10" o:title=""/>
          </v:shape>
          <o:OLEObject Type="Embed" ProgID="Visio.Drawing.11" ShapeID="_x0000_i1025" DrawAspect="Content" ObjectID="_1587539445" r:id="rId11"/>
        </w:object>
      </w:r>
      <w:r>
        <w:t xml:space="preserve"> </w:t>
      </w:r>
      <w:r>
        <w:object w:dxaOrig="3599" w:dyaOrig="2651">
          <v:shape id="_x0000_i1026" type="#_x0000_t75" style="width:180pt;height:132.4pt" o:ole="">
            <v:imagedata r:id="rId12" o:title=""/>
          </v:shape>
          <o:OLEObject Type="Embed" ProgID="Visio.Drawing.11" ShapeID="_x0000_i1026" DrawAspect="Content" ObjectID="_1587539446" r:id="rId13"/>
        </w:object>
      </w:r>
    </w:p>
    <w:p w:rsidR="00126570" w:rsidRPr="00126570" w:rsidRDefault="00126570" w:rsidP="00126570">
      <w:pPr>
        <w:pStyle w:val="a0"/>
        <w:jc w:val="center"/>
        <w:rPr>
          <w:rFonts w:eastAsiaTheme="minorEastAsia"/>
          <w:lang w:eastAsia="zh-CN"/>
        </w:rPr>
      </w:pPr>
      <w:r>
        <w:rPr>
          <w:rFonts w:eastAsiaTheme="minorEastAsia" w:hint="eastAsia"/>
          <w:lang w:eastAsia="zh-CN"/>
        </w:rPr>
        <w:t>Figure 2 Data indicated by PI</w:t>
      </w:r>
    </w:p>
    <w:p w:rsidR="00AE6D71" w:rsidRDefault="00AE6D71" w:rsidP="00AE6D71">
      <w:pPr>
        <w:pStyle w:val="a0"/>
        <w:jc w:val="center"/>
        <w:rPr>
          <w:rFonts w:eastAsiaTheme="minorEastAsia"/>
          <w:lang w:eastAsia="zh-CN"/>
        </w:rPr>
      </w:pPr>
    </w:p>
    <w:p w:rsidR="00AE6D71" w:rsidRDefault="00AE6D71" w:rsidP="00AE6D71">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t>
      </w:r>
      <w:r w:rsidR="00126570" w:rsidRPr="00126570">
        <w:rPr>
          <w:rFonts w:eastAsiaTheme="minorEastAsia" w:hint="eastAsia"/>
          <w:b/>
          <w:i/>
          <w:szCs w:val="20"/>
          <w:lang w:eastAsia="zh-CN"/>
        </w:rPr>
        <w:t>Data in the overlapped resource belongs to HARQ process indicated in latest DCI</w:t>
      </w:r>
    </w:p>
    <w:p w:rsidR="00126570" w:rsidRPr="00AE6D71" w:rsidRDefault="00126570" w:rsidP="00AE6D71">
      <w:pPr>
        <w:spacing w:afterLines="50" w:after="120" w:line="259" w:lineRule="auto"/>
        <w:rPr>
          <w:rFonts w:eastAsiaTheme="minorEastAsia"/>
          <w:b/>
          <w:i/>
          <w:szCs w:val="20"/>
          <w:lang w:eastAsia="zh-CN"/>
        </w:rPr>
      </w:pPr>
      <w:r>
        <w:rPr>
          <w:rFonts w:eastAsiaTheme="minorEastAsia" w:hint="eastAsia"/>
          <w:b/>
          <w:i/>
          <w:szCs w:val="20"/>
          <w:lang w:eastAsia="zh-CN"/>
        </w:rPr>
        <w:lastRenderedPageBreak/>
        <w:t>Proposal2:</w:t>
      </w:r>
      <w:r w:rsidRPr="00123F44">
        <w:rPr>
          <w:rFonts w:eastAsiaTheme="minorEastAsia" w:hint="eastAsia"/>
          <w:b/>
          <w:i/>
          <w:szCs w:val="20"/>
          <w:lang w:eastAsia="zh-CN"/>
        </w:rPr>
        <w:t xml:space="preserve"> When downlink area is indicated by PI, d</w:t>
      </w:r>
      <w:r w:rsidR="00123F44" w:rsidRPr="00123F44">
        <w:rPr>
          <w:rFonts w:eastAsiaTheme="minorEastAsia" w:hint="eastAsia"/>
          <w:b/>
          <w:i/>
          <w:szCs w:val="20"/>
          <w:lang w:eastAsia="zh-CN"/>
        </w:rPr>
        <w:t>etection or not also</w:t>
      </w:r>
      <w:r w:rsidRPr="00123F44">
        <w:rPr>
          <w:rFonts w:eastAsiaTheme="minorEastAsia" w:hint="eastAsia"/>
          <w:b/>
          <w:i/>
          <w:szCs w:val="20"/>
          <w:lang w:eastAsia="zh-CN"/>
        </w:rPr>
        <w:t xml:space="preserve"> depend</w:t>
      </w:r>
      <w:r w:rsidR="00123F44" w:rsidRPr="00123F44">
        <w:rPr>
          <w:rFonts w:eastAsiaTheme="minorEastAsia" w:hint="eastAsia"/>
          <w:b/>
          <w:i/>
          <w:szCs w:val="20"/>
          <w:lang w:eastAsia="zh-CN"/>
        </w:rPr>
        <w:t>s</w:t>
      </w:r>
      <w:r w:rsidRPr="00123F44">
        <w:rPr>
          <w:rFonts w:eastAsiaTheme="minorEastAsia" w:hint="eastAsia"/>
          <w:b/>
          <w:i/>
          <w:szCs w:val="20"/>
          <w:lang w:eastAsia="zh-CN"/>
        </w:rPr>
        <w:t xml:space="preserve"> on whether the whole PDSCH belongs to </w:t>
      </w:r>
      <w:r w:rsidR="00123F44" w:rsidRPr="00123F44">
        <w:rPr>
          <w:rFonts w:eastAsiaTheme="minorEastAsia" w:hint="eastAsia"/>
          <w:b/>
          <w:i/>
          <w:szCs w:val="20"/>
          <w:lang w:eastAsia="zh-CN"/>
        </w:rPr>
        <w:t xml:space="preserve">the </w:t>
      </w:r>
      <w:r w:rsidR="00123F44" w:rsidRPr="00123F44">
        <w:rPr>
          <w:rFonts w:eastAsiaTheme="minorEastAsia"/>
          <w:b/>
          <w:i/>
          <w:szCs w:val="20"/>
          <w:lang w:eastAsia="zh-CN"/>
        </w:rPr>
        <w:t>downlink</w:t>
      </w:r>
      <w:r w:rsidR="00123F44" w:rsidRPr="00123F44">
        <w:rPr>
          <w:rFonts w:eastAsiaTheme="minorEastAsia" w:hint="eastAsia"/>
          <w:b/>
          <w:i/>
          <w:szCs w:val="20"/>
          <w:lang w:eastAsia="zh-CN"/>
        </w:rPr>
        <w:t xml:space="preserve"> area</w:t>
      </w:r>
      <w:r w:rsidR="00123F44">
        <w:rPr>
          <w:rFonts w:eastAsiaTheme="minorEastAsia" w:hint="eastAsia"/>
          <w:b/>
          <w:i/>
          <w:szCs w:val="20"/>
          <w:lang w:eastAsia="zh-CN"/>
        </w:rPr>
        <w:t>.</w:t>
      </w:r>
    </w:p>
    <w:p w:rsidR="00295A0C" w:rsidRPr="00295A0C" w:rsidRDefault="00AA5E4F" w:rsidP="00295A0C">
      <w:pPr>
        <w:pStyle w:val="1"/>
        <w:rPr>
          <w:rFonts w:ascii="Times New Roman" w:hAnsi="Times New Roman" w:cs="Times New Roman"/>
        </w:rPr>
      </w:pPr>
      <w:r>
        <w:rPr>
          <w:rFonts w:ascii="Times New Roman" w:hAnsi="Times New Roman" w:cs="Times New Roman" w:hint="eastAsia"/>
        </w:rPr>
        <w:t>HARQ feedback</w:t>
      </w:r>
    </w:p>
    <w:p w:rsidR="009F06D5" w:rsidRDefault="00123F44" w:rsidP="00DE42A7">
      <w:pPr>
        <w:pStyle w:val="a0"/>
        <w:rPr>
          <w:rFonts w:eastAsiaTheme="minorEastAsia"/>
          <w:lang w:eastAsia="zh-CN"/>
        </w:rPr>
      </w:pPr>
      <w:r>
        <w:rPr>
          <w:rFonts w:eastAsiaTheme="minorEastAsia" w:hint="eastAsia"/>
          <w:lang w:eastAsia="zh-CN"/>
        </w:rPr>
        <w:t>According to the following agreement last meeting</w:t>
      </w:r>
      <w:r w:rsidR="00D34237">
        <w:rPr>
          <w:rFonts w:eastAsiaTheme="minorEastAsia" w:hint="eastAsia"/>
          <w:lang w:eastAsia="zh-CN"/>
        </w:rPr>
        <w:t xml:space="preserve"> [2]</w:t>
      </w:r>
      <w:r>
        <w:rPr>
          <w:rFonts w:eastAsiaTheme="minorEastAsia" w:hint="eastAsia"/>
          <w:lang w:eastAsia="zh-CN"/>
        </w:rPr>
        <w:t>, only one HARQ-ACK field for overlapped candidate unicast PDSCH occasions is reserved in semi-static HARQ-ACK codebook.</w:t>
      </w:r>
    </w:p>
    <w:tbl>
      <w:tblPr>
        <w:tblStyle w:val="a7"/>
        <w:tblW w:w="0" w:type="auto"/>
        <w:tblLook w:val="04A0" w:firstRow="1" w:lastRow="0" w:firstColumn="1" w:lastColumn="0" w:noHBand="0" w:noVBand="1"/>
      </w:tblPr>
      <w:tblGrid>
        <w:gridCol w:w="9288"/>
      </w:tblGrid>
      <w:tr w:rsidR="00123F44" w:rsidTr="00123F44">
        <w:tc>
          <w:tcPr>
            <w:tcW w:w="9288" w:type="dxa"/>
          </w:tcPr>
          <w:p w:rsidR="00123F44" w:rsidRPr="004A4CB3" w:rsidRDefault="00123F44" w:rsidP="00123F44">
            <w:pPr>
              <w:numPr>
                <w:ilvl w:val="0"/>
                <w:numId w:val="29"/>
              </w:numPr>
              <w:rPr>
                <w:szCs w:val="20"/>
              </w:rPr>
            </w:pPr>
            <w:r w:rsidRPr="004A4CB3">
              <w:rPr>
                <w:szCs w:val="20"/>
              </w:rPr>
              <w:t>When a UE is configured with semi-static HARQ-ACK Codebook, on a per cell basis:</w:t>
            </w:r>
          </w:p>
          <w:p w:rsidR="00123F44" w:rsidRPr="004A4CB3" w:rsidRDefault="00123F44" w:rsidP="00123F44">
            <w:pPr>
              <w:numPr>
                <w:ilvl w:val="1"/>
                <w:numId w:val="29"/>
              </w:numPr>
              <w:rPr>
                <w:szCs w:val="20"/>
              </w:rPr>
            </w:pPr>
            <w:r w:rsidRPr="004A4CB3">
              <w:rPr>
                <w:szCs w:val="20"/>
              </w:rPr>
              <w:t xml:space="preserve">If the UE indicates capability to receive more than one unicast PDSCH per slot, it assumes a max number of non-overlapping candidate unicast PDSCH occasions per slot as determined by the SLIV in the configured </w:t>
            </w:r>
            <w:proofErr w:type="spellStart"/>
            <w:r w:rsidRPr="004A4CB3">
              <w:rPr>
                <w:szCs w:val="20"/>
              </w:rPr>
              <w:t>pdsch-symbolAllocation</w:t>
            </w:r>
            <w:proofErr w:type="spellEnd"/>
            <w:r w:rsidRPr="004A4CB3">
              <w:rPr>
                <w:szCs w:val="20"/>
              </w:rPr>
              <w:t xml:space="preserve"> table. </w:t>
            </w:r>
          </w:p>
          <w:p w:rsidR="00123F44" w:rsidRPr="004A4CB3" w:rsidRDefault="00123F44" w:rsidP="00123F44">
            <w:pPr>
              <w:numPr>
                <w:ilvl w:val="1"/>
                <w:numId w:val="29"/>
              </w:numPr>
              <w:rPr>
                <w:szCs w:val="20"/>
              </w:rPr>
            </w:pPr>
            <w:r w:rsidRPr="004A4CB3">
              <w:rPr>
                <w:szCs w:val="20"/>
              </w:rPr>
              <w:t>Otherwise, the UE is expected to receive only one unicast PDSCH per slot, and HARQ-ACK association set assumes one unicast PDSCH per slot</w:t>
            </w:r>
          </w:p>
          <w:p w:rsidR="00123F44" w:rsidRPr="00123F44" w:rsidRDefault="00123F44" w:rsidP="00123F44">
            <w:pPr>
              <w:numPr>
                <w:ilvl w:val="2"/>
                <w:numId w:val="29"/>
              </w:numPr>
              <w:rPr>
                <w:szCs w:val="20"/>
              </w:rPr>
            </w:pPr>
            <w:r w:rsidRPr="00123F44">
              <w:rPr>
                <w:szCs w:val="20"/>
              </w:rPr>
              <w:t>The UE is not expected to receive SPS PDSCH release and unicast PDSCH in a same slot</w:t>
            </w:r>
          </w:p>
          <w:p w:rsidR="00123F44" w:rsidRDefault="00123F44" w:rsidP="00123F44">
            <w:pPr>
              <w:numPr>
                <w:ilvl w:val="0"/>
                <w:numId w:val="29"/>
              </w:numPr>
              <w:rPr>
                <w:rFonts w:eastAsiaTheme="minorEastAsia"/>
                <w:lang w:eastAsia="zh-CN"/>
              </w:rPr>
            </w:pPr>
            <w:r w:rsidRPr="004A4CB3">
              <w:rPr>
                <w:szCs w:val="20"/>
              </w:rPr>
              <w:t>Handling HARQ-ACK for PDCCH for SPS release follows the same way as in LTE</w:t>
            </w:r>
          </w:p>
        </w:tc>
      </w:tr>
    </w:tbl>
    <w:p w:rsidR="00123F44" w:rsidRDefault="00123F44" w:rsidP="00DE42A7">
      <w:pPr>
        <w:pStyle w:val="a0"/>
        <w:rPr>
          <w:rFonts w:eastAsiaTheme="minorEastAsia"/>
          <w:lang w:eastAsia="zh-CN"/>
        </w:rPr>
      </w:pPr>
    </w:p>
    <w:p w:rsidR="00A05333" w:rsidRDefault="00123F44" w:rsidP="00DE42A7">
      <w:pPr>
        <w:pStyle w:val="a0"/>
        <w:rPr>
          <w:rFonts w:eastAsiaTheme="minorEastAsia"/>
          <w:lang w:eastAsia="zh-CN"/>
        </w:rPr>
      </w:pPr>
      <w:r>
        <w:rPr>
          <w:rFonts w:eastAsiaTheme="minorEastAsia" w:hint="eastAsia"/>
          <w:lang w:eastAsia="zh-CN"/>
        </w:rPr>
        <w:t xml:space="preserve">For the case in Figure 1, HARQ-ACK field will be </w:t>
      </w:r>
      <w:r>
        <w:rPr>
          <w:rFonts w:eastAsiaTheme="minorEastAsia"/>
          <w:lang w:eastAsia="zh-CN"/>
        </w:rPr>
        <w:t>deficient in</w:t>
      </w:r>
      <w:r>
        <w:rPr>
          <w:rFonts w:eastAsiaTheme="minorEastAsia" w:hint="eastAsia"/>
          <w:lang w:eastAsia="zh-CN"/>
        </w:rPr>
        <w:t xml:space="preserve"> semi-static HARQ-ACK codebook. </w:t>
      </w:r>
      <w:r w:rsidR="00A05333">
        <w:rPr>
          <w:rFonts w:eastAsiaTheme="minorEastAsia" w:hint="eastAsia"/>
          <w:lang w:eastAsia="zh-CN"/>
        </w:rPr>
        <w:t xml:space="preserve">There are three solutions to solve this issue: </w:t>
      </w:r>
    </w:p>
    <w:p w:rsidR="00A05333" w:rsidRDefault="00A05333" w:rsidP="00A05333">
      <w:pPr>
        <w:pStyle w:val="a0"/>
        <w:numPr>
          <w:ilvl w:val="0"/>
          <w:numId w:val="30"/>
        </w:numPr>
        <w:rPr>
          <w:rFonts w:eastAsiaTheme="minorEastAsia"/>
          <w:lang w:eastAsia="zh-CN"/>
        </w:rPr>
      </w:pPr>
      <w:r>
        <w:rPr>
          <w:rFonts w:eastAsiaTheme="minorEastAsia" w:hint="eastAsia"/>
          <w:lang w:eastAsia="zh-CN"/>
        </w:rPr>
        <w:t>Solution1: O</w:t>
      </w:r>
      <w:r w:rsidR="00123F44">
        <w:rPr>
          <w:rFonts w:eastAsiaTheme="minorEastAsia" w:hint="eastAsia"/>
          <w:lang w:eastAsia="zh-CN"/>
        </w:rPr>
        <w:t xml:space="preserve">ne HARQ-ACK field is used for </w:t>
      </w:r>
      <w:r w:rsidR="00123F44">
        <w:rPr>
          <w:rFonts w:eastAsiaTheme="minorEastAsia"/>
          <w:lang w:eastAsia="zh-CN"/>
        </w:rPr>
        <w:t>transmission</w:t>
      </w:r>
      <w:r w:rsidR="00123F44">
        <w:rPr>
          <w:rFonts w:eastAsiaTheme="minorEastAsia" w:hint="eastAsia"/>
          <w:lang w:eastAsia="zh-CN"/>
        </w:rPr>
        <w:t xml:space="preserve"> with higher priority. However, transmission is unexpected and DL grant missing is unavoidable, so this solution leads </w:t>
      </w:r>
      <w:proofErr w:type="spellStart"/>
      <w:r w:rsidR="00123F44">
        <w:rPr>
          <w:rFonts w:eastAsiaTheme="minorEastAsia" w:hint="eastAsia"/>
          <w:lang w:eastAsia="zh-CN"/>
        </w:rPr>
        <w:t>eNB</w:t>
      </w:r>
      <w:proofErr w:type="spellEnd"/>
      <w:r w:rsidR="00123F44">
        <w:rPr>
          <w:rFonts w:eastAsiaTheme="minorEastAsia" w:hint="eastAsia"/>
          <w:lang w:eastAsia="zh-CN"/>
        </w:rPr>
        <w:t xml:space="preserve"> </w:t>
      </w:r>
      <w:r w:rsidR="00123F44">
        <w:rPr>
          <w:rFonts w:eastAsiaTheme="minorEastAsia"/>
          <w:lang w:eastAsia="zh-CN"/>
        </w:rPr>
        <w:t>ambiguous</w:t>
      </w:r>
      <w:r w:rsidR="00123F44">
        <w:rPr>
          <w:rFonts w:eastAsiaTheme="minorEastAsia" w:hint="eastAsia"/>
          <w:lang w:eastAsia="zh-CN"/>
        </w:rPr>
        <w:t xml:space="preserve">. </w:t>
      </w:r>
    </w:p>
    <w:p w:rsidR="00123F44" w:rsidRDefault="00A05333" w:rsidP="00A05333">
      <w:pPr>
        <w:pStyle w:val="a0"/>
        <w:numPr>
          <w:ilvl w:val="0"/>
          <w:numId w:val="30"/>
        </w:numPr>
        <w:rPr>
          <w:rFonts w:eastAsiaTheme="minorEastAsia"/>
          <w:lang w:eastAsia="zh-CN"/>
        </w:rPr>
      </w:pPr>
      <w:r>
        <w:rPr>
          <w:rFonts w:eastAsiaTheme="minorEastAsia" w:hint="eastAsia"/>
          <w:lang w:eastAsia="zh-CN"/>
        </w:rPr>
        <w:t>Solution2: HARQ-ACK field</w:t>
      </w:r>
      <w:r w:rsidR="00123F44">
        <w:rPr>
          <w:rFonts w:eastAsiaTheme="minorEastAsia" w:hint="eastAsia"/>
          <w:lang w:eastAsia="zh-CN"/>
        </w:rPr>
        <w:t xml:space="preserve"> </w:t>
      </w:r>
      <w:r>
        <w:rPr>
          <w:rFonts w:eastAsiaTheme="minorEastAsia" w:hint="eastAsia"/>
          <w:lang w:eastAsia="zh-CN"/>
        </w:rPr>
        <w:t>is reserved for any</w:t>
      </w:r>
      <w:r w:rsidR="00123F44">
        <w:rPr>
          <w:rFonts w:eastAsiaTheme="minorEastAsia" w:hint="eastAsia"/>
          <w:lang w:eastAsia="zh-CN"/>
        </w:rPr>
        <w:t xml:space="preserve"> </w:t>
      </w:r>
      <w:r w:rsidRPr="004A4CB3">
        <w:rPr>
          <w:szCs w:val="20"/>
        </w:rPr>
        <w:t>candidate unicast PDSCH occasions</w:t>
      </w:r>
      <w:r w:rsidR="00220C98">
        <w:rPr>
          <w:rFonts w:eastAsiaTheme="minorEastAsia" w:hint="eastAsia"/>
          <w:lang w:eastAsia="zh-CN"/>
        </w:rPr>
        <w:t>.</w:t>
      </w:r>
      <w:r>
        <w:rPr>
          <w:rFonts w:eastAsiaTheme="minorEastAsia" w:hint="eastAsia"/>
          <w:lang w:eastAsia="zh-CN"/>
        </w:rPr>
        <w:t xml:space="preserve"> It is simple but leads more redundant fields in semi-static codebook.</w:t>
      </w:r>
    </w:p>
    <w:p w:rsidR="00A05333" w:rsidRDefault="00A05333" w:rsidP="00A05333">
      <w:pPr>
        <w:pStyle w:val="a0"/>
        <w:numPr>
          <w:ilvl w:val="0"/>
          <w:numId w:val="30"/>
        </w:numPr>
        <w:rPr>
          <w:rFonts w:eastAsiaTheme="minorEastAsia"/>
          <w:lang w:eastAsia="zh-CN"/>
        </w:rPr>
      </w:pPr>
      <w:r>
        <w:rPr>
          <w:rFonts w:eastAsiaTheme="minorEastAsia" w:hint="eastAsia"/>
          <w:lang w:eastAsia="zh-CN"/>
        </w:rPr>
        <w:t xml:space="preserve">Solution3: HARQ-ACK feedback is separate for </w:t>
      </w:r>
      <w:proofErr w:type="spellStart"/>
      <w:r>
        <w:rPr>
          <w:rFonts w:eastAsiaTheme="minorEastAsia" w:hint="eastAsia"/>
          <w:lang w:eastAsia="zh-CN"/>
        </w:rPr>
        <w:t>eMBB</w:t>
      </w:r>
      <w:proofErr w:type="spellEnd"/>
      <w:r>
        <w:rPr>
          <w:rFonts w:eastAsiaTheme="minorEastAsia" w:hint="eastAsia"/>
          <w:lang w:eastAsia="zh-CN"/>
        </w:rPr>
        <w:t xml:space="preserve"> and URLLC, which is benefit for latency, reliability and efficiency. </w:t>
      </w:r>
      <w:proofErr w:type="gramStart"/>
      <w:r>
        <w:rPr>
          <w:rFonts w:eastAsiaTheme="minorEastAsia"/>
          <w:lang w:eastAsia="zh-CN"/>
        </w:rPr>
        <w:t>For</w:t>
      </w:r>
      <w:r>
        <w:rPr>
          <w:rFonts w:eastAsiaTheme="minorEastAsia" w:hint="eastAsia"/>
          <w:lang w:eastAsia="zh-CN"/>
        </w:rPr>
        <w:t xml:space="preserve"> one specific traffic</w:t>
      </w:r>
      <w:proofErr w:type="gramEnd"/>
      <w:r>
        <w:rPr>
          <w:rFonts w:eastAsiaTheme="minorEastAsia" w:hint="eastAsia"/>
          <w:lang w:eastAsia="zh-CN"/>
        </w:rPr>
        <w:t xml:space="preserve">, </w:t>
      </w:r>
      <w:r w:rsidRPr="004A4CB3">
        <w:rPr>
          <w:szCs w:val="20"/>
        </w:rPr>
        <w:t xml:space="preserve">it assumes a max number of non-overlapping candidate unicast PDSCH occasions per slot as determined by the SLIV in the configured </w:t>
      </w:r>
      <w:proofErr w:type="spellStart"/>
      <w:r w:rsidRPr="004A4CB3">
        <w:rPr>
          <w:szCs w:val="20"/>
        </w:rPr>
        <w:t>pdsch-symbolAllocation</w:t>
      </w:r>
      <w:proofErr w:type="spellEnd"/>
      <w:r w:rsidRPr="004A4CB3">
        <w:rPr>
          <w:szCs w:val="20"/>
        </w:rPr>
        <w:t xml:space="preserve"> table.</w:t>
      </w:r>
      <w:r w:rsidR="00712B2E">
        <w:rPr>
          <w:rFonts w:eastAsiaTheme="minorEastAsia" w:hint="eastAsia"/>
          <w:szCs w:val="20"/>
          <w:lang w:eastAsia="zh-CN"/>
        </w:rPr>
        <w:t xml:space="preserve"> But indication for traffic type is </w:t>
      </w:r>
      <w:r w:rsidR="00712B2E">
        <w:rPr>
          <w:rFonts w:eastAsiaTheme="minorEastAsia"/>
          <w:szCs w:val="20"/>
          <w:lang w:eastAsia="zh-CN"/>
        </w:rPr>
        <w:t>required</w:t>
      </w:r>
      <w:r w:rsidR="00712B2E">
        <w:rPr>
          <w:rFonts w:eastAsiaTheme="minorEastAsia" w:hint="eastAsia"/>
          <w:szCs w:val="20"/>
          <w:lang w:eastAsia="zh-CN"/>
        </w:rPr>
        <w:t>.</w:t>
      </w:r>
    </w:p>
    <w:p w:rsidR="00A05333" w:rsidRPr="00A05333" w:rsidRDefault="00A05333" w:rsidP="00A05333">
      <w:pPr>
        <w:pStyle w:val="a0"/>
        <w:rPr>
          <w:rFonts w:eastAsiaTheme="minorEastAsia"/>
          <w:lang w:eastAsia="zh-CN"/>
        </w:rPr>
      </w:pPr>
      <w:r>
        <w:rPr>
          <w:rFonts w:eastAsiaTheme="minorEastAsia" w:hint="eastAsia"/>
          <w:lang w:eastAsia="zh-CN"/>
        </w:rPr>
        <w:t>Both solution 2 and 3 can solve problems. Solution 2 is simple but low efficiency. Solution 3 provides benefit in latency, reliability and efficiency but needs more specific work.</w:t>
      </w:r>
    </w:p>
    <w:p w:rsidR="005C01DC" w:rsidRPr="00A05333" w:rsidRDefault="009F06D5" w:rsidP="00A05333">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AE6D71">
        <w:rPr>
          <w:rFonts w:eastAsiaTheme="minorEastAsia" w:hint="eastAsia"/>
          <w:b/>
          <w:i/>
          <w:szCs w:val="20"/>
          <w:lang w:eastAsia="zh-CN"/>
        </w:rPr>
        <w:t>3</w:t>
      </w:r>
      <w:r w:rsidRPr="009F06D5">
        <w:rPr>
          <w:rFonts w:eastAsiaTheme="minorEastAsia" w:hint="eastAsia"/>
          <w:b/>
          <w:i/>
          <w:szCs w:val="20"/>
          <w:lang w:eastAsia="zh-CN"/>
        </w:rPr>
        <w:t>:</w:t>
      </w:r>
      <w:r>
        <w:rPr>
          <w:rFonts w:eastAsiaTheme="minorEastAsia" w:hint="eastAsia"/>
          <w:b/>
          <w:i/>
          <w:szCs w:val="20"/>
          <w:lang w:eastAsia="zh-CN"/>
        </w:rPr>
        <w:t xml:space="preserve"> </w:t>
      </w:r>
      <w:r w:rsidR="00A05333" w:rsidRPr="00A05333">
        <w:rPr>
          <w:rFonts w:eastAsiaTheme="minorEastAsia" w:hint="eastAsia"/>
          <w:b/>
          <w:i/>
          <w:szCs w:val="20"/>
          <w:lang w:eastAsia="zh-CN"/>
        </w:rPr>
        <w:t>Both solution 2 and 3 can solve problems. Solution 2 is simple but low efficiency. Solution 3 provides benefit in latency, reliability and efficiency but needs more specific work.</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AE6D71">
        <w:rPr>
          <w:rFonts w:eastAsia="宋体" w:hint="eastAsia"/>
          <w:lang w:eastAsia="zh-CN"/>
        </w:rPr>
        <w:t xml:space="preserve">collision issues for low-latency uplink transmission </w:t>
      </w:r>
      <w:r>
        <w:rPr>
          <w:rFonts w:eastAsia="宋体" w:hint="eastAsia"/>
          <w:iCs/>
          <w:szCs w:val="20"/>
          <w:lang w:eastAsia="zh-CN"/>
        </w:rPr>
        <w:t>with following proposals:</w:t>
      </w:r>
    </w:p>
    <w:p w:rsidR="00A05333" w:rsidRDefault="00A05333" w:rsidP="00A05333">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t>
      </w:r>
      <w:r w:rsidRPr="00126570">
        <w:rPr>
          <w:rFonts w:eastAsiaTheme="minorEastAsia" w:hint="eastAsia"/>
          <w:b/>
          <w:i/>
          <w:szCs w:val="20"/>
          <w:lang w:eastAsia="zh-CN"/>
        </w:rPr>
        <w:t>Data in the overlapped resource belongs to HARQ process indicated in latest DCI</w:t>
      </w:r>
      <w:r>
        <w:rPr>
          <w:rFonts w:eastAsiaTheme="minorEastAsia" w:hint="eastAsia"/>
          <w:b/>
          <w:i/>
          <w:szCs w:val="20"/>
          <w:lang w:eastAsia="zh-CN"/>
        </w:rPr>
        <w:t>.</w:t>
      </w:r>
    </w:p>
    <w:p w:rsidR="00A05333" w:rsidRPr="00AE6D71" w:rsidRDefault="00A05333" w:rsidP="00A05333">
      <w:pPr>
        <w:spacing w:afterLines="50" w:after="120" w:line="259" w:lineRule="auto"/>
        <w:rPr>
          <w:rFonts w:eastAsiaTheme="minorEastAsia"/>
          <w:b/>
          <w:i/>
          <w:szCs w:val="20"/>
          <w:lang w:eastAsia="zh-CN"/>
        </w:rPr>
      </w:pPr>
      <w:r>
        <w:rPr>
          <w:rFonts w:eastAsiaTheme="minorEastAsia" w:hint="eastAsia"/>
          <w:b/>
          <w:i/>
          <w:szCs w:val="20"/>
          <w:lang w:eastAsia="zh-CN"/>
        </w:rPr>
        <w:t>Proposal2:</w:t>
      </w:r>
      <w:r w:rsidRPr="00123F44">
        <w:rPr>
          <w:rFonts w:eastAsiaTheme="minorEastAsia" w:hint="eastAsia"/>
          <w:b/>
          <w:i/>
          <w:szCs w:val="20"/>
          <w:lang w:eastAsia="zh-CN"/>
        </w:rPr>
        <w:t xml:space="preserve"> When downlink area is indicated by PI, detection or not also depends on whether the whole PDSCH belongs to the </w:t>
      </w:r>
      <w:r w:rsidRPr="00123F44">
        <w:rPr>
          <w:rFonts w:eastAsiaTheme="minorEastAsia"/>
          <w:b/>
          <w:i/>
          <w:szCs w:val="20"/>
          <w:lang w:eastAsia="zh-CN"/>
        </w:rPr>
        <w:t>downlink</w:t>
      </w:r>
      <w:r w:rsidRPr="00123F44">
        <w:rPr>
          <w:rFonts w:eastAsiaTheme="minorEastAsia" w:hint="eastAsia"/>
          <w:b/>
          <w:i/>
          <w:szCs w:val="20"/>
          <w:lang w:eastAsia="zh-CN"/>
        </w:rPr>
        <w:t xml:space="preserve"> area</w:t>
      </w:r>
      <w:r>
        <w:rPr>
          <w:rFonts w:eastAsiaTheme="minorEastAsia" w:hint="eastAsia"/>
          <w:b/>
          <w:i/>
          <w:szCs w:val="20"/>
          <w:lang w:eastAsia="zh-CN"/>
        </w:rPr>
        <w:t>.</w:t>
      </w:r>
    </w:p>
    <w:p w:rsidR="00A05333" w:rsidRPr="00A05333" w:rsidRDefault="00A05333" w:rsidP="00A05333">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3</w:t>
      </w:r>
      <w:r w:rsidRPr="009F06D5">
        <w:rPr>
          <w:rFonts w:eastAsiaTheme="minorEastAsia" w:hint="eastAsia"/>
          <w:b/>
          <w:i/>
          <w:szCs w:val="20"/>
          <w:lang w:eastAsia="zh-CN"/>
        </w:rPr>
        <w:t>:</w:t>
      </w:r>
      <w:r>
        <w:rPr>
          <w:rFonts w:eastAsiaTheme="minorEastAsia" w:hint="eastAsia"/>
          <w:b/>
          <w:i/>
          <w:szCs w:val="20"/>
          <w:lang w:eastAsia="zh-CN"/>
        </w:rPr>
        <w:t xml:space="preserve"> </w:t>
      </w:r>
      <w:r w:rsidRPr="00A05333">
        <w:rPr>
          <w:rFonts w:eastAsiaTheme="minorEastAsia" w:hint="eastAsia"/>
          <w:b/>
          <w:i/>
          <w:szCs w:val="20"/>
          <w:lang w:eastAsia="zh-CN"/>
        </w:rPr>
        <w:t>Both solution 2 and 3 can solve problems. Solution 2 is simple but low efficiency. Solution 3 provides benefit in latency, reliability and efficiency but needs more specific work.</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D34237" w:rsidRDefault="00712B2E" w:rsidP="001111F6">
      <w:pPr>
        <w:numPr>
          <w:ilvl w:val="0"/>
          <w:numId w:val="5"/>
        </w:numPr>
        <w:spacing w:after="120"/>
        <w:ind w:hangingChars="210"/>
        <w:rPr>
          <w:rFonts w:ascii="Arial" w:eastAsia="宋体" w:hAnsi="Arial" w:cs="Arial"/>
          <w:kern w:val="2"/>
          <w:lang w:eastAsia="zh-CN"/>
        </w:rPr>
      </w:pPr>
      <w:r w:rsidRPr="00712B2E">
        <w:rPr>
          <w:rFonts w:eastAsiaTheme="minorEastAsia"/>
          <w:szCs w:val="20"/>
          <w:lang w:eastAsia="zh-CN"/>
        </w:rPr>
        <w:t>R1-1806837</w:t>
      </w:r>
      <w:r w:rsidR="003D2636">
        <w:rPr>
          <w:rFonts w:eastAsiaTheme="minorEastAsia" w:hint="eastAsia"/>
          <w:szCs w:val="20"/>
          <w:lang w:eastAsia="zh-CN"/>
        </w:rPr>
        <w:t xml:space="preserve"> </w:t>
      </w:r>
      <w:r w:rsidR="000837E9">
        <w:rPr>
          <w:rFonts w:eastAsiaTheme="minorEastAsia" w:hint="eastAsia"/>
          <w:szCs w:val="20"/>
          <w:lang w:eastAsia="zh-CN"/>
        </w:rPr>
        <w:t>Discussion on overlapped UL transmission with URLLC</w:t>
      </w:r>
    </w:p>
    <w:p w:rsidR="00D34237" w:rsidRPr="00854F42" w:rsidRDefault="00D34237" w:rsidP="001111F6">
      <w:pPr>
        <w:numPr>
          <w:ilvl w:val="0"/>
          <w:numId w:val="5"/>
        </w:numPr>
        <w:spacing w:after="120"/>
        <w:ind w:hangingChars="210"/>
        <w:rPr>
          <w:rFonts w:ascii="Arial" w:eastAsia="宋体" w:hAnsi="Arial" w:cs="Arial"/>
          <w:kern w:val="2"/>
          <w:lang w:eastAsia="zh-CN"/>
        </w:rPr>
      </w:pPr>
      <w:r>
        <w:rPr>
          <w:rFonts w:eastAsiaTheme="minorEastAsia"/>
          <w:szCs w:val="20"/>
          <w:lang w:eastAsia="zh-CN"/>
        </w:rPr>
        <w:t>C</w:t>
      </w:r>
      <w:r>
        <w:rPr>
          <w:rFonts w:eastAsiaTheme="minorEastAsia" w:hint="eastAsia"/>
          <w:szCs w:val="20"/>
          <w:lang w:eastAsia="zh-CN"/>
        </w:rPr>
        <w:t>hairman notes</w:t>
      </w:r>
      <w:r w:rsidR="00712B2E">
        <w:rPr>
          <w:rFonts w:eastAsiaTheme="minorEastAsia" w:hint="eastAsia"/>
          <w:szCs w:val="20"/>
          <w:lang w:eastAsia="zh-CN"/>
        </w:rPr>
        <w:t xml:space="preserve"> 92bis</w:t>
      </w:r>
      <w:bookmarkStart w:id="2" w:name="_GoBack"/>
      <w:bookmarkEnd w:id="2"/>
    </w:p>
    <w:sectPr w:rsidR="00D34237" w:rsidRPr="00854F42"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40C" w:rsidRDefault="00F7740C">
      <w:r>
        <w:separator/>
      </w:r>
    </w:p>
  </w:endnote>
  <w:endnote w:type="continuationSeparator" w:id="0">
    <w:p w:rsidR="00F7740C" w:rsidRDefault="00F7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40C" w:rsidRDefault="00F7740C">
      <w:r>
        <w:separator/>
      </w:r>
    </w:p>
  </w:footnote>
  <w:footnote w:type="continuationSeparator" w:id="0">
    <w:p w:rsidR="00F7740C" w:rsidRDefault="00F77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4">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5">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8">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0">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2">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5">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7"/>
  </w:num>
  <w:num w:numId="3">
    <w:abstractNumId w:val="20"/>
  </w:num>
  <w:num w:numId="4">
    <w:abstractNumId w:val="16"/>
  </w:num>
  <w:num w:numId="5">
    <w:abstractNumId w:val="13"/>
  </w:num>
  <w:num w:numId="6">
    <w:abstractNumId w:val="10"/>
  </w:num>
  <w:num w:numId="7">
    <w:abstractNumId w:val="1"/>
  </w:num>
  <w:num w:numId="8">
    <w:abstractNumId w:val="9"/>
  </w:num>
  <w:num w:numId="9">
    <w:abstractNumId w:val="15"/>
  </w:num>
  <w:num w:numId="10">
    <w:abstractNumId w:val="19"/>
  </w:num>
  <w:num w:numId="11">
    <w:abstractNumId w:val="7"/>
  </w:num>
  <w:num w:numId="12">
    <w:abstractNumId w:val="0"/>
  </w:num>
  <w:num w:numId="13">
    <w:abstractNumId w:val="4"/>
  </w:num>
  <w:num w:numId="14">
    <w:abstractNumId w:val="18"/>
  </w:num>
  <w:num w:numId="15">
    <w:abstractNumId w:val="5"/>
  </w:num>
  <w:num w:numId="16">
    <w:abstractNumId w:val="21"/>
  </w:num>
  <w:num w:numId="17">
    <w:abstractNumId w:val="21"/>
  </w:num>
  <w:num w:numId="18">
    <w:abstractNumId w:val="21"/>
  </w:num>
  <w:num w:numId="19">
    <w:abstractNumId w:val="21"/>
  </w:num>
  <w:num w:numId="20">
    <w:abstractNumId w:val="21"/>
  </w:num>
  <w:num w:numId="21">
    <w:abstractNumId w:val="2"/>
  </w:num>
  <w:num w:numId="22">
    <w:abstractNumId w:val="6"/>
  </w:num>
  <w:num w:numId="23">
    <w:abstractNumId w:val="21"/>
  </w:num>
  <w:num w:numId="24">
    <w:abstractNumId w:val="12"/>
  </w:num>
  <w:num w:numId="25">
    <w:abstractNumId w:val="3"/>
  </w:num>
  <w:num w:numId="26">
    <w:abstractNumId w:val="14"/>
  </w:num>
  <w:num w:numId="27">
    <w:abstractNumId w:val="21"/>
  </w:num>
  <w:num w:numId="28">
    <w:abstractNumId w:val="21"/>
  </w:num>
  <w:num w:numId="29">
    <w:abstractNumId w:val="11"/>
  </w:num>
  <w:num w:numId="3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EBA93-F252-44D4-815B-F71EF56FF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2018-05-11T02:24:00Z</dcterms:created>
  <dcterms:modified xsi:type="dcterms:W3CDTF">2018-05-11T02:24:00Z</dcterms:modified>
</cp:coreProperties>
</file>