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F74" w:rsidRPr="00162088" w:rsidRDefault="00B54F74" w:rsidP="00B54F74">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162088">
        <w:rPr>
          <w:rFonts w:ascii="Arial" w:eastAsiaTheme="minorEastAsia" w:hAnsi="Arial"/>
          <w:b/>
          <w:sz w:val="22"/>
          <w:szCs w:val="22"/>
          <w:lang w:eastAsia="zh-CN"/>
        </w:rPr>
        <w:t>3GPP TSG RAN WG1 Meeting #93</w:t>
      </w:r>
      <w:r w:rsidRPr="00162088">
        <w:rPr>
          <w:rFonts w:ascii="Arial" w:eastAsiaTheme="minorEastAsia" w:hAnsi="Arial"/>
          <w:b/>
          <w:sz w:val="22"/>
          <w:szCs w:val="22"/>
          <w:lang w:eastAsia="zh-CN"/>
        </w:rPr>
        <w:tab/>
      </w:r>
      <w:r w:rsidRPr="00162088">
        <w:rPr>
          <w:rFonts w:ascii="Arial" w:eastAsiaTheme="minorEastAsia" w:hAnsi="Arial"/>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sidRPr="00162088">
        <w:rPr>
          <w:rFonts w:ascii="Arial" w:eastAsiaTheme="minorEastAsia" w:hAnsi="Arial"/>
          <w:b/>
          <w:sz w:val="22"/>
          <w:szCs w:val="22"/>
          <w:lang w:eastAsia="zh-CN"/>
        </w:rPr>
        <w:t>R1-18</w:t>
      </w:r>
      <w:r w:rsidR="009F0983">
        <w:rPr>
          <w:rFonts w:ascii="Arial" w:eastAsiaTheme="minorEastAsia" w:hAnsi="Arial" w:hint="eastAsia"/>
          <w:b/>
          <w:sz w:val="22"/>
          <w:szCs w:val="22"/>
          <w:lang w:eastAsia="zh-CN"/>
        </w:rPr>
        <w:t>06687</w:t>
      </w:r>
      <w:bookmarkStart w:id="0" w:name="_GoBack"/>
      <w:bookmarkEnd w:id="0"/>
    </w:p>
    <w:p w:rsidR="00B54F74" w:rsidRDefault="00B54F74" w:rsidP="00B54F74">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162088">
        <w:rPr>
          <w:rFonts w:ascii="Arial" w:eastAsiaTheme="minorEastAsia" w:hAnsi="Arial"/>
          <w:b/>
          <w:sz w:val="22"/>
          <w:szCs w:val="22"/>
          <w:lang w:eastAsia="zh-CN"/>
        </w:rPr>
        <w:t xml:space="preserve">Busan, Korea, May 21st – 25th, 2018 </w:t>
      </w:r>
    </w:p>
    <w:p w:rsidR="00B54F74" w:rsidRDefault="00B54F74" w:rsidP="00EF573C">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p>
    <w:p w:rsidR="00FE23A2" w:rsidRPr="00FA5FCA" w:rsidRDefault="00FE23A2" w:rsidP="00EF573C">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Agenda Item:</w:t>
      </w:r>
      <w:r w:rsidRPr="00E45850">
        <w:rPr>
          <w:rFonts w:ascii="Arial" w:eastAsia="MS Mincho" w:hAnsi="Arial"/>
          <w:b/>
          <w:sz w:val="22"/>
          <w:szCs w:val="22"/>
          <w:lang w:eastAsia="zh-CN"/>
        </w:rPr>
        <w:tab/>
      </w:r>
      <w:r w:rsidRPr="00E45850">
        <w:rPr>
          <w:rFonts w:ascii="Arial" w:eastAsia="MS Mincho" w:hAnsi="Arial"/>
          <w:b/>
          <w:sz w:val="22"/>
          <w:szCs w:val="22"/>
          <w:lang w:eastAsia="zh-CN"/>
        </w:rPr>
        <w:tab/>
      </w:r>
      <w:r w:rsidR="00DA62F3" w:rsidRPr="00DA62F3">
        <w:rPr>
          <w:rFonts w:ascii="Arial" w:eastAsia="MS Mincho" w:hAnsi="Arial"/>
          <w:b/>
          <w:sz w:val="22"/>
          <w:szCs w:val="22"/>
          <w:lang w:eastAsia="zh-CN"/>
        </w:rPr>
        <w:t>6.2.</w:t>
      </w:r>
      <w:r w:rsidR="0047737C">
        <w:rPr>
          <w:rFonts w:ascii="Arial" w:eastAsiaTheme="minorEastAsia" w:hAnsi="Arial" w:hint="eastAsia"/>
          <w:b/>
          <w:sz w:val="22"/>
          <w:szCs w:val="22"/>
          <w:lang w:eastAsia="zh-CN"/>
        </w:rPr>
        <w:t>7</w:t>
      </w:r>
      <w:r w:rsidR="00DA62F3" w:rsidRPr="00DA62F3">
        <w:rPr>
          <w:rFonts w:ascii="Arial" w:eastAsia="MS Mincho" w:hAnsi="Arial"/>
          <w:b/>
          <w:sz w:val="22"/>
          <w:szCs w:val="22"/>
          <w:lang w:eastAsia="zh-CN"/>
        </w:rPr>
        <w:t>.1.1.2</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Source:</w:t>
      </w:r>
      <w:r w:rsidRPr="00E45850">
        <w:rPr>
          <w:rFonts w:ascii="Arial" w:eastAsia="MS Mincho" w:hAnsi="Arial"/>
          <w:b/>
          <w:sz w:val="22"/>
          <w:szCs w:val="22"/>
          <w:lang w:eastAsia="zh-CN"/>
        </w:rPr>
        <w:tab/>
      </w:r>
      <w:r w:rsidR="007B28C9" w:rsidRPr="00E45850">
        <w:rPr>
          <w:rFonts w:ascii="Arial" w:eastAsia="MS Mincho" w:hAnsi="Arial" w:hint="eastAsia"/>
          <w:b/>
          <w:sz w:val="22"/>
          <w:szCs w:val="22"/>
          <w:lang w:eastAsia="zh-CN"/>
        </w:rPr>
        <w:t xml:space="preserve"> </w:t>
      </w:r>
      <w:r w:rsidRPr="00E45850">
        <w:rPr>
          <w:rFonts w:ascii="Arial" w:eastAsia="MS Mincho" w:hAnsi="Arial"/>
          <w:b/>
          <w:sz w:val="22"/>
          <w:szCs w:val="22"/>
          <w:lang w:eastAsia="zh-CN"/>
        </w:rPr>
        <w:t>Samsung</w:t>
      </w:r>
    </w:p>
    <w:p w:rsidR="007B28C9"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Title:</w:t>
      </w:r>
      <w:r w:rsidRPr="00E45850">
        <w:rPr>
          <w:rFonts w:ascii="Arial" w:eastAsia="MS Mincho" w:hAnsi="Arial"/>
          <w:b/>
          <w:sz w:val="22"/>
          <w:szCs w:val="22"/>
          <w:lang w:eastAsia="zh-CN"/>
        </w:rPr>
        <w:tab/>
      </w:r>
      <w:r w:rsidR="00E45850">
        <w:rPr>
          <w:rFonts w:ascii="Arial" w:eastAsiaTheme="minorEastAsia" w:hAnsi="Arial" w:hint="eastAsia"/>
          <w:b/>
          <w:sz w:val="22"/>
          <w:szCs w:val="22"/>
          <w:lang w:eastAsia="zh-CN"/>
        </w:rPr>
        <w:t xml:space="preserve"> </w:t>
      </w:r>
      <w:r w:rsidR="00DA62F3" w:rsidRPr="00DA62F3">
        <w:rPr>
          <w:rFonts w:ascii="Arial" w:eastAsia="MS Mincho" w:hAnsi="Arial"/>
          <w:b/>
          <w:sz w:val="22"/>
          <w:szCs w:val="22"/>
          <w:lang w:eastAsia="zh-CN"/>
        </w:rPr>
        <w:t xml:space="preserve">Discussion on Wake up signal </w:t>
      </w:r>
      <w:r w:rsidR="00364F0D" w:rsidRPr="00DA62F3">
        <w:rPr>
          <w:rFonts w:ascii="Arial" w:eastAsia="MS Mincho" w:hAnsi="Arial"/>
          <w:b/>
          <w:sz w:val="22"/>
          <w:szCs w:val="22"/>
          <w:lang w:eastAsia="zh-CN"/>
        </w:rPr>
        <w:t>configuration</w:t>
      </w:r>
    </w:p>
    <w:p w:rsidR="00FE23A2" w:rsidRPr="00B6218B" w:rsidRDefault="007C0E8A"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Pr>
          <w:rFonts w:ascii="Arial" w:eastAsia="MS Mincho" w:hAnsi="Arial"/>
          <w:b/>
          <w:sz w:val="22"/>
          <w:szCs w:val="22"/>
          <w:lang w:eastAsia="zh-CN"/>
        </w:rPr>
        <w:t>Document for:</w:t>
      </w:r>
      <w:r>
        <w:rPr>
          <w:rFonts w:ascii="Arial" w:eastAsiaTheme="minorEastAsia" w:hAnsi="Arial" w:hint="eastAsia"/>
          <w:b/>
          <w:sz w:val="22"/>
          <w:szCs w:val="22"/>
          <w:lang w:eastAsia="zh-CN"/>
        </w:rPr>
        <w:t xml:space="preserve">  </w:t>
      </w:r>
      <w:r w:rsidR="00FE23A2" w:rsidRPr="00E45850">
        <w:rPr>
          <w:rFonts w:ascii="Arial" w:eastAsia="MS Mincho" w:hAnsi="Arial"/>
          <w:b/>
          <w:sz w:val="22"/>
          <w:szCs w:val="22"/>
          <w:lang w:eastAsia="zh-CN"/>
        </w:rPr>
        <w:t>Discussion</w:t>
      </w:r>
      <w:r w:rsidR="00B6218B">
        <w:rPr>
          <w:rFonts w:ascii="Arial" w:eastAsiaTheme="minorEastAsia" w:hAnsi="Arial" w:hint="eastAsia"/>
          <w:b/>
          <w:sz w:val="22"/>
          <w:szCs w:val="22"/>
          <w:lang w:eastAsia="zh-CN"/>
        </w:rPr>
        <w:t>/Decision</w:t>
      </w:r>
    </w:p>
    <w:p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rsidR="00CE2C26" w:rsidRDefault="008357FC" w:rsidP="00CE2C26">
      <w:pPr>
        <w:overflowPunct w:val="0"/>
        <w:autoSpaceDE w:val="0"/>
        <w:autoSpaceDN w:val="0"/>
        <w:adjustRightInd w:val="0"/>
        <w:ind w:right="-99"/>
        <w:textAlignment w:val="baseline"/>
        <w:rPr>
          <w:rFonts w:eastAsiaTheme="minorEastAsia"/>
          <w:lang w:eastAsia="zh-CN"/>
        </w:rPr>
      </w:pPr>
      <w:bookmarkStart w:id="1" w:name="_Ref421460494"/>
      <w:r>
        <w:rPr>
          <w:rFonts w:eastAsiaTheme="minorEastAsia" w:hint="eastAsia"/>
          <w:lang w:eastAsia="zh-CN"/>
        </w:rPr>
        <w:t>In RAN 1 #</w:t>
      </w:r>
      <w:r w:rsidR="001A1774">
        <w:rPr>
          <w:rFonts w:eastAsiaTheme="minorEastAsia" w:hint="eastAsia"/>
          <w:lang w:eastAsia="zh-CN"/>
        </w:rPr>
        <w:t>9</w:t>
      </w:r>
      <w:r w:rsidR="0047737C">
        <w:rPr>
          <w:rFonts w:eastAsiaTheme="minorEastAsia" w:hint="eastAsia"/>
          <w:lang w:eastAsia="zh-CN"/>
        </w:rPr>
        <w:t>2</w:t>
      </w:r>
      <w:r w:rsidR="00D40BCC">
        <w:rPr>
          <w:rFonts w:eastAsiaTheme="minorEastAsia" w:hint="eastAsia"/>
          <w:lang w:eastAsia="zh-CN"/>
        </w:rPr>
        <w:t>bis</w:t>
      </w:r>
      <w:r w:rsidR="00CE2C26">
        <w:rPr>
          <w:rFonts w:eastAsiaTheme="minorEastAsia" w:hint="eastAsia"/>
          <w:lang w:eastAsia="zh-CN"/>
        </w:rPr>
        <w:t xml:space="preserve">, </w:t>
      </w:r>
      <w:r w:rsidR="007403D5">
        <w:rPr>
          <w:rFonts w:eastAsiaTheme="minorEastAsia" w:hint="eastAsia"/>
          <w:lang w:eastAsia="zh-CN"/>
        </w:rPr>
        <w:t>it</w:t>
      </w:r>
      <w:r>
        <w:rPr>
          <w:rFonts w:eastAsiaTheme="minorEastAsia" w:hint="eastAsia"/>
          <w:lang w:eastAsia="zh-CN"/>
        </w:rPr>
        <w:t xml:space="preserve"> was agreed</w:t>
      </w:r>
      <w:r w:rsidR="007403D5">
        <w:rPr>
          <w:rFonts w:eastAsiaTheme="minorEastAsia" w:hint="eastAsia"/>
          <w:lang w:eastAsia="zh-CN"/>
        </w:rPr>
        <w:t xml:space="preserve"> that</w:t>
      </w:r>
      <w:r w:rsidR="001A1774">
        <w:rPr>
          <w:rFonts w:eastAsiaTheme="minorEastAsia" w:hint="eastAsia"/>
          <w:lang w:eastAsia="zh-CN"/>
        </w:rPr>
        <w:t>:</w:t>
      </w:r>
    </w:p>
    <w:p w:rsidR="00D40BCC" w:rsidRPr="004D4CBD" w:rsidRDefault="00D40BCC" w:rsidP="00D40BCC">
      <w:pPr>
        <w:rPr>
          <w:rFonts w:eastAsia="Yu Mincho"/>
          <w:lang w:eastAsia="ja-JP"/>
        </w:rPr>
      </w:pPr>
      <w:r w:rsidRPr="00690D16">
        <w:rPr>
          <w:rFonts w:eastAsia="Yu Mincho"/>
          <w:highlight w:val="green"/>
          <w:lang w:eastAsia="ja-JP"/>
        </w:rPr>
        <w:t>Agreement</w:t>
      </w:r>
    </w:p>
    <w:p w:rsidR="00D40BCC" w:rsidRPr="00690D16" w:rsidRDefault="00D40BCC" w:rsidP="00D40BCC">
      <w:pPr>
        <w:pStyle w:val="ListParagraph"/>
        <w:autoSpaceDE w:val="0"/>
        <w:autoSpaceDN w:val="0"/>
        <w:adjustRightInd w:val="0"/>
        <w:snapToGrid w:val="0"/>
        <w:spacing w:after="120"/>
        <w:ind w:left="66" w:firstLine="400"/>
        <w:jc w:val="both"/>
        <w:rPr>
          <w:bCs/>
          <w:lang w:eastAsia="zh-CN"/>
        </w:rPr>
      </w:pPr>
      <w:r w:rsidRPr="00690D16">
        <w:rPr>
          <w:bCs/>
          <w:lang w:eastAsia="zh-CN"/>
        </w:rPr>
        <w:t xml:space="preserve">Confirm the following working assumption </w:t>
      </w:r>
    </w:p>
    <w:p w:rsidR="00D40BCC" w:rsidRPr="00690D16" w:rsidRDefault="00D40BCC" w:rsidP="00D910B5">
      <w:pPr>
        <w:numPr>
          <w:ilvl w:val="1"/>
          <w:numId w:val="5"/>
        </w:numPr>
        <w:spacing w:after="0"/>
        <w:rPr>
          <w:kern w:val="2"/>
          <w:lang w:eastAsia="zh-CN"/>
        </w:rPr>
      </w:pPr>
      <w:r w:rsidRPr="00690D16">
        <w:rPr>
          <w:kern w:val="2"/>
          <w:lang w:eastAsia="zh-CN"/>
        </w:rPr>
        <w:t>WUS transmission relative to associated PO of subgroup of UEs is aligned to the start of the configured maximum duration of WUS.</w:t>
      </w:r>
    </w:p>
    <w:p w:rsidR="00D40BCC" w:rsidRPr="00690D16" w:rsidRDefault="00D40BCC" w:rsidP="00D910B5">
      <w:pPr>
        <w:numPr>
          <w:ilvl w:val="1"/>
          <w:numId w:val="5"/>
        </w:numPr>
        <w:spacing w:after="0"/>
        <w:rPr>
          <w:kern w:val="2"/>
          <w:lang w:eastAsia="zh-CN"/>
        </w:rPr>
      </w:pPr>
      <w:r w:rsidRPr="00690D16">
        <w:rPr>
          <w:kern w:val="2"/>
          <w:lang w:eastAsia="zh-CN"/>
        </w:rPr>
        <w:t>Note: the above applies to at least the case where the gap is large enough for scheduling UE</w:t>
      </w:r>
    </w:p>
    <w:p w:rsidR="00D40BCC" w:rsidRPr="00690D16" w:rsidRDefault="00D40BCC" w:rsidP="00D910B5">
      <w:pPr>
        <w:numPr>
          <w:ilvl w:val="1"/>
          <w:numId w:val="5"/>
        </w:numPr>
        <w:spacing w:after="0"/>
        <w:rPr>
          <w:kern w:val="2"/>
          <w:lang w:eastAsia="zh-CN"/>
        </w:rPr>
      </w:pPr>
      <w:r w:rsidRPr="00690D16">
        <w:rPr>
          <w:rFonts w:hint="eastAsia"/>
          <w:kern w:val="2"/>
          <w:lang w:eastAsia="zh-CN"/>
        </w:rPr>
        <w:t>N</w:t>
      </w:r>
      <w:r w:rsidRPr="00690D16">
        <w:rPr>
          <w:kern w:val="2"/>
          <w:lang w:eastAsia="zh-CN"/>
        </w:rPr>
        <w:t>ote: the above does not imply that subgroup of UEs is introduced and that subgroup is TDM</w:t>
      </w:r>
    </w:p>
    <w:p w:rsidR="00D40BCC" w:rsidRPr="004D4CBD" w:rsidRDefault="00D40BCC" w:rsidP="00D40BCC">
      <w:pPr>
        <w:rPr>
          <w:rFonts w:eastAsia="Yu Mincho"/>
          <w:lang w:eastAsia="ja-JP"/>
        </w:rPr>
      </w:pPr>
      <w:r w:rsidRPr="004D4CBD">
        <w:rPr>
          <w:rFonts w:eastAsia="Yu Mincho"/>
          <w:highlight w:val="green"/>
          <w:lang w:eastAsia="ja-JP"/>
        </w:rPr>
        <w:t>Agreement</w:t>
      </w:r>
    </w:p>
    <w:p w:rsidR="00D40BCC" w:rsidRPr="00804D6A" w:rsidRDefault="00D40BCC" w:rsidP="00D40BCC">
      <w:pPr>
        <w:pStyle w:val="ListParagraph"/>
        <w:autoSpaceDE w:val="0"/>
        <w:autoSpaceDN w:val="0"/>
        <w:adjustRightInd w:val="0"/>
        <w:snapToGrid w:val="0"/>
        <w:spacing w:after="120"/>
        <w:ind w:firstLine="400"/>
        <w:jc w:val="both"/>
      </w:pPr>
      <w:r w:rsidRPr="00804D6A">
        <w:rPr>
          <w:lang w:eastAsia="zh-CN"/>
        </w:rPr>
        <w:t xml:space="preserve">3 bits are used to indicate </w:t>
      </w:r>
      <w:r w:rsidRPr="00804D6A">
        <w:t>the scaling factors between maximum duration of WUS and Rmax associated with type 1 CSS</w:t>
      </w:r>
    </w:p>
    <w:p w:rsidR="00D40BCC" w:rsidRPr="004D4CBD" w:rsidRDefault="00D40BCC" w:rsidP="00D40BCC">
      <w:pPr>
        <w:rPr>
          <w:rFonts w:eastAsia="Yu Mincho"/>
          <w:lang w:eastAsia="ja-JP"/>
        </w:rPr>
      </w:pPr>
      <w:r w:rsidRPr="004D4CBD">
        <w:rPr>
          <w:rFonts w:eastAsia="Yu Mincho"/>
          <w:highlight w:val="green"/>
          <w:lang w:eastAsia="ja-JP"/>
        </w:rPr>
        <w:t>Agreement</w:t>
      </w:r>
    </w:p>
    <w:p w:rsidR="00D40BCC" w:rsidRPr="004D4CBD" w:rsidRDefault="00D40BCC" w:rsidP="00D910B5">
      <w:pPr>
        <w:pStyle w:val="ListParagraph"/>
        <w:numPr>
          <w:ilvl w:val="0"/>
          <w:numId w:val="6"/>
        </w:numPr>
        <w:autoSpaceDE w:val="0"/>
        <w:autoSpaceDN w:val="0"/>
        <w:adjustRightInd w:val="0"/>
        <w:snapToGrid w:val="0"/>
        <w:spacing w:after="120"/>
        <w:ind w:firstLineChars="0"/>
        <w:jc w:val="both"/>
        <w:rPr>
          <w:rFonts w:eastAsia="Yu Mincho"/>
          <w:lang w:eastAsia="ja-JP"/>
        </w:rPr>
      </w:pPr>
      <w:r w:rsidRPr="00804D6A">
        <w:rPr>
          <w:lang w:eastAsia="zh-CN"/>
        </w:rPr>
        <w:t>T</w:t>
      </w:r>
      <w:r w:rsidRPr="00804D6A">
        <w:rPr>
          <w:rFonts w:hint="eastAsia"/>
          <w:lang w:eastAsia="zh-CN"/>
        </w:rPr>
        <w:t>he</w:t>
      </w:r>
      <w:r w:rsidRPr="00804D6A">
        <w:rPr>
          <w:lang w:eastAsia="zh-CN"/>
        </w:rPr>
        <w:t xml:space="preserve"> gap between the end of configured maximum WUS duration and the first associated PO is equal or larger than the minimum value which is implicitly or explicitly configured and is an absolute number of subfames </w:t>
      </w:r>
    </w:p>
    <w:p w:rsidR="00D40BCC" w:rsidRPr="004D4CBD" w:rsidRDefault="00D40BCC" w:rsidP="00D910B5">
      <w:pPr>
        <w:pStyle w:val="ListParagraph"/>
        <w:numPr>
          <w:ilvl w:val="1"/>
          <w:numId w:val="6"/>
        </w:numPr>
        <w:autoSpaceDE w:val="0"/>
        <w:autoSpaceDN w:val="0"/>
        <w:adjustRightInd w:val="0"/>
        <w:snapToGrid w:val="0"/>
        <w:spacing w:after="120"/>
        <w:ind w:firstLineChars="0"/>
        <w:jc w:val="both"/>
        <w:rPr>
          <w:rFonts w:eastAsia="Yu Mincho"/>
          <w:lang w:eastAsia="ja-JP"/>
        </w:rPr>
      </w:pPr>
      <w:r w:rsidRPr="00804D6A">
        <w:rPr>
          <w:lang w:eastAsia="zh-CN"/>
        </w:rPr>
        <w:t>There are at least 10 valid subframes between the end of configured maximum WUS duration and the first associated PO.</w:t>
      </w:r>
    </w:p>
    <w:p w:rsidR="00D40BCC" w:rsidRPr="004D4CBD" w:rsidRDefault="00D40BCC" w:rsidP="00D910B5">
      <w:pPr>
        <w:pStyle w:val="ListParagraph"/>
        <w:numPr>
          <w:ilvl w:val="0"/>
          <w:numId w:val="6"/>
        </w:numPr>
        <w:autoSpaceDE w:val="0"/>
        <w:autoSpaceDN w:val="0"/>
        <w:adjustRightInd w:val="0"/>
        <w:snapToGrid w:val="0"/>
        <w:spacing w:after="120"/>
        <w:ind w:firstLineChars="0"/>
        <w:jc w:val="both"/>
        <w:rPr>
          <w:rFonts w:eastAsia="Yu Mincho"/>
          <w:lang w:eastAsia="ja-JP"/>
        </w:rPr>
      </w:pPr>
      <w:r w:rsidRPr="004D4CBD">
        <w:rPr>
          <w:rFonts w:eastAsia="Yu Mincho"/>
          <w:lang w:eastAsia="ja-JP"/>
        </w:rPr>
        <w:t xml:space="preserve">FFS: whether to define UE capability for wake-up time </w:t>
      </w:r>
    </w:p>
    <w:p w:rsidR="00D40BCC" w:rsidRPr="004D4CBD" w:rsidRDefault="00D40BCC" w:rsidP="00D40BCC">
      <w:pPr>
        <w:rPr>
          <w:rFonts w:eastAsia="Yu Mincho"/>
          <w:lang w:eastAsia="ja-JP"/>
        </w:rPr>
      </w:pPr>
      <w:r w:rsidRPr="004D4CBD">
        <w:rPr>
          <w:rFonts w:eastAsia="Yu Mincho"/>
          <w:highlight w:val="green"/>
          <w:lang w:eastAsia="ja-JP"/>
        </w:rPr>
        <w:t>Agreement</w:t>
      </w:r>
    </w:p>
    <w:p w:rsidR="00D40BCC" w:rsidRPr="005075D4" w:rsidRDefault="00D40BCC" w:rsidP="00D40BCC">
      <w:pPr>
        <w:pStyle w:val="ListParagraph"/>
        <w:autoSpaceDE w:val="0"/>
        <w:autoSpaceDN w:val="0"/>
        <w:adjustRightInd w:val="0"/>
        <w:snapToGrid w:val="0"/>
        <w:spacing w:after="120"/>
        <w:ind w:left="66" w:firstLine="400"/>
        <w:jc w:val="both"/>
        <w:rPr>
          <w:lang w:eastAsia="zh-CN"/>
        </w:rPr>
      </w:pPr>
      <w:r w:rsidRPr="005075D4">
        <w:rPr>
          <w:lang w:eastAsia="zh-CN"/>
        </w:rPr>
        <w:t>WUS is postponed in subframes that are not NB-IoT DL subframes and is not transmitted [FFS dropped/postponed] in the subframes that carries SIs other than SIB1.</w:t>
      </w:r>
    </w:p>
    <w:p w:rsidR="00D40BCC" w:rsidRPr="005075D4" w:rsidRDefault="00D40BCC" w:rsidP="00D910B5">
      <w:pPr>
        <w:pStyle w:val="ListParagraph"/>
        <w:numPr>
          <w:ilvl w:val="0"/>
          <w:numId w:val="6"/>
        </w:numPr>
        <w:autoSpaceDE w:val="0"/>
        <w:autoSpaceDN w:val="0"/>
        <w:adjustRightInd w:val="0"/>
        <w:snapToGrid w:val="0"/>
        <w:spacing w:after="120"/>
        <w:ind w:firstLineChars="0"/>
        <w:jc w:val="both"/>
        <w:rPr>
          <w:rFonts w:eastAsia="DengXian"/>
          <w:lang w:eastAsia="zh-CN"/>
        </w:rPr>
      </w:pPr>
      <w:r w:rsidRPr="005075D4">
        <w:rPr>
          <w:rFonts w:eastAsia="DengXian"/>
          <w:lang w:eastAsia="zh-CN"/>
        </w:rPr>
        <w:t>Note: “Postpone” means the corresponding subframes are not counted as configured maximum WUS transmission duration and actual WUS transmission duration.</w:t>
      </w:r>
    </w:p>
    <w:p w:rsidR="00D40BCC" w:rsidRPr="005075D4" w:rsidRDefault="00D40BCC" w:rsidP="00D910B5">
      <w:pPr>
        <w:pStyle w:val="ListParagraph"/>
        <w:numPr>
          <w:ilvl w:val="0"/>
          <w:numId w:val="6"/>
        </w:numPr>
        <w:autoSpaceDE w:val="0"/>
        <w:autoSpaceDN w:val="0"/>
        <w:adjustRightInd w:val="0"/>
        <w:snapToGrid w:val="0"/>
        <w:spacing w:after="120"/>
        <w:ind w:firstLineChars="0"/>
        <w:jc w:val="both"/>
        <w:rPr>
          <w:rFonts w:eastAsia="DengXian"/>
          <w:lang w:eastAsia="zh-CN"/>
        </w:rPr>
      </w:pPr>
      <w:r w:rsidRPr="004D4CBD">
        <w:rPr>
          <w:rFonts w:eastAsia="Yu Mincho" w:hint="eastAsia"/>
          <w:lang w:eastAsia="ja-JP"/>
        </w:rPr>
        <w:t>N</w:t>
      </w:r>
      <w:r w:rsidRPr="004D4CBD">
        <w:rPr>
          <w:rFonts w:eastAsia="Yu Mincho"/>
          <w:lang w:eastAsia="ja-JP"/>
        </w:rPr>
        <w:t>ote: This does not imply that the minimum gap between t</w:t>
      </w:r>
      <w:r w:rsidRPr="005075D4">
        <w:rPr>
          <w:rFonts w:eastAsia="Yu Mincho"/>
          <w:lang w:eastAsia="ja-JP"/>
        </w:rPr>
        <w:t>he end of actual WUS duration and the first associated PO is reduced</w:t>
      </w:r>
    </w:p>
    <w:p w:rsidR="00E704C3" w:rsidRPr="00E704C3" w:rsidRDefault="00561E53" w:rsidP="004134F1">
      <w:pPr>
        <w:spacing w:line="276" w:lineRule="auto"/>
        <w:ind w:right="-99"/>
        <w:rPr>
          <w:rFonts w:eastAsiaTheme="minorEastAsia"/>
          <w:lang w:eastAsia="zh-CN"/>
        </w:rPr>
      </w:pPr>
      <w:r>
        <w:rPr>
          <w:rFonts w:eastAsiaTheme="minorEastAsia" w:hint="eastAsia"/>
          <w:lang w:eastAsia="zh-CN"/>
        </w:rPr>
        <w:t>In this paper,</w:t>
      </w:r>
      <w:r w:rsidR="004134F1">
        <w:rPr>
          <w:rFonts w:eastAsiaTheme="minorEastAsia" w:hint="eastAsia"/>
          <w:lang w:eastAsia="zh-CN"/>
        </w:rPr>
        <w:t xml:space="preserve"> </w:t>
      </w:r>
      <w:r w:rsidR="00B31FFE">
        <w:rPr>
          <w:rFonts w:eastAsiaTheme="minorEastAsia" w:hint="eastAsia"/>
          <w:lang w:eastAsia="zh-CN"/>
        </w:rPr>
        <w:t xml:space="preserve">we discuss on </w:t>
      </w:r>
      <w:r w:rsidR="00391553">
        <w:rPr>
          <w:rFonts w:eastAsiaTheme="minorEastAsia" w:hint="eastAsia"/>
          <w:lang w:eastAsia="zh-CN"/>
        </w:rPr>
        <w:t xml:space="preserve">how to </w:t>
      </w:r>
      <w:r w:rsidR="00391553">
        <w:rPr>
          <w:rFonts w:eastAsiaTheme="minorEastAsia"/>
          <w:lang w:eastAsia="zh-CN"/>
        </w:rPr>
        <w:t>determine</w:t>
      </w:r>
      <w:r w:rsidR="00391553">
        <w:rPr>
          <w:rFonts w:eastAsiaTheme="minorEastAsia" w:hint="eastAsia"/>
          <w:lang w:eastAsia="zh-CN"/>
        </w:rPr>
        <w:t xml:space="preserve"> the resource for </w:t>
      </w:r>
      <w:r w:rsidR="004B0577">
        <w:rPr>
          <w:rFonts w:eastAsiaTheme="minorEastAsia" w:hint="eastAsia"/>
          <w:lang w:eastAsia="zh-CN"/>
        </w:rPr>
        <w:t>wake up signal</w:t>
      </w:r>
      <w:r w:rsidR="00B31FFE">
        <w:rPr>
          <w:rFonts w:eastAsiaTheme="minorEastAsia" w:hint="eastAsia"/>
          <w:lang w:eastAsia="zh-CN"/>
        </w:rPr>
        <w:t xml:space="preserve"> for </w:t>
      </w:r>
      <w:r w:rsidR="00DA62F3">
        <w:rPr>
          <w:rFonts w:eastAsiaTheme="minorEastAsia" w:hint="eastAsia"/>
          <w:lang w:eastAsia="zh-CN"/>
        </w:rPr>
        <w:t>NB-IOT</w:t>
      </w:r>
      <w:r>
        <w:rPr>
          <w:rFonts w:eastAsiaTheme="minorEastAsia" w:hint="eastAsia"/>
          <w:lang w:eastAsia="zh-CN"/>
        </w:rPr>
        <w:t xml:space="preserve">. </w:t>
      </w:r>
      <w:bookmarkEnd w:id="1"/>
    </w:p>
    <w:p w:rsidR="00BF1CC0" w:rsidRPr="007C0968" w:rsidRDefault="00BF1CC0" w:rsidP="00BF1CC0">
      <w:pPr>
        <w:pStyle w:val="Heading1"/>
        <w:jc w:val="both"/>
        <w:rPr>
          <w:color w:val="000000"/>
          <w:sz w:val="32"/>
          <w:lang w:val="en-US" w:eastAsia="zh-CN"/>
        </w:rPr>
      </w:pPr>
      <w:r w:rsidRPr="007C0968">
        <w:rPr>
          <w:rFonts w:hint="eastAsia"/>
          <w:color w:val="000000"/>
          <w:sz w:val="32"/>
          <w:lang w:val="en-US" w:eastAsia="zh-CN"/>
        </w:rPr>
        <w:lastRenderedPageBreak/>
        <w:t xml:space="preserve">Configuration and </w:t>
      </w:r>
      <w:r>
        <w:rPr>
          <w:rFonts w:hint="eastAsia"/>
          <w:color w:val="000000"/>
          <w:sz w:val="32"/>
          <w:lang w:val="en-US" w:eastAsia="zh-CN"/>
        </w:rPr>
        <w:t>m</w:t>
      </w:r>
      <w:r w:rsidRPr="007C0968">
        <w:rPr>
          <w:rFonts w:hint="eastAsia"/>
          <w:color w:val="000000"/>
          <w:sz w:val="32"/>
          <w:lang w:val="en-US" w:eastAsia="zh-CN"/>
        </w:rPr>
        <w:t xml:space="preserve">echanism for </w:t>
      </w:r>
      <w:r>
        <w:rPr>
          <w:rFonts w:hint="eastAsia"/>
          <w:color w:val="000000"/>
          <w:sz w:val="32"/>
          <w:lang w:val="en-US" w:eastAsia="zh-CN"/>
        </w:rPr>
        <w:t>WUS</w:t>
      </w:r>
    </w:p>
    <w:p w:rsidR="00B54F74" w:rsidRPr="00391CFE" w:rsidRDefault="00B54F74" w:rsidP="00B54F74">
      <w:pPr>
        <w:pStyle w:val="Heading2"/>
        <w:tabs>
          <w:tab w:val="clear" w:pos="5113"/>
          <w:tab w:val="num" w:pos="993"/>
        </w:tabs>
        <w:ind w:left="993" w:hanging="718"/>
        <w:jc w:val="both"/>
        <w:rPr>
          <w:color w:val="000000"/>
          <w:sz w:val="24"/>
          <w:lang w:val="en-US" w:eastAsia="zh-CN"/>
        </w:rPr>
      </w:pPr>
      <w:r w:rsidRPr="00391CFE">
        <w:rPr>
          <w:rFonts w:hint="eastAsia"/>
          <w:color w:val="000000"/>
          <w:sz w:val="24"/>
          <w:lang w:val="en-US" w:eastAsia="zh-CN"/>
        </w:rPr>
        <w:t>Sc</w:t>
      </w:r>
      <w:r w:rsidRPr="00391CFE">
        <w:rPr>
          <w:color w:val="000000"/>
          <w:sz w:val="24"/>
          <w:lang w:val="en-US" w:eastAsia="zh-CN"/>
        </w:rPr>
        <w:t xml:space="preserve">aling factors </w:t>
      </w:r>
      <w:r w:rsidRPr="00391CFE">
        <w:rPr>
          <w:rFonts w:hint="eastAsia"/>
          <w:color w:val="000000"/>
          <w:sz w:val="24"/>
          <w:lang w:val="en-US" w:eastAsia="zh-CN"/>
        </w:rPr>
        <w:t xml:space="preserve">of </w:t>
      </w:r>
      <w:r w:rsidRPr="00391CFE">
        <w:rPr>
          <w:color w:val="000000"/>
          <w:sz w:val="24"/>
          <w:lang w:val="en-US" w:eastAsia="zh-CN"/>
        </w:rPr>
        <w:t>maximum duration of WUS</w:t>
      </w:r>
    </w:p>
    <w:p w:rsidR="00B54F74" w:rsidRDefault="00B54F74" w:rsidP="00B54F74">
      <w:pPr>
        <w:rPr>
          <w:rFonts w:eastAsiaTheme="minorEastAsia"/>
          <w:bCs/>
          <w:lang w:eastAsia="zh-CN"/>
        </w:rPr>
      </w:pPr>
      <w:r>
        <w:rPr>
          <w:rFonts w:eastAsiaTheme="minorEastAsia" w:hint="eastAsia"/>
          <w:bCs/>
          <w:lang w:eastAsia="zh-CN"/>
        </w:rPr>
        <w:t xml:space="preserve">The Rmax, </w:t>
      </w:r>
      <w:r w:rsidRPr="00696913">
        <w:rPr>
          <w:rFonts w:eastAsiaTheme="minorEastAsia"/>
          <w:bCs/>
          <w:lang w:eastAsia="zh-CN"/>
        </w:rPr>
        <w:t xml:space="preserve">max repetition number </w:t>
      </w:r>
      <w:r>
        <w:rPr>
          <w:rFonts w:eastAsiaTheme="minorEastAsia" w:hint="eastAsia"/>
          <w:bCs/>
          <w:lang w:eastAsia="zh-CN"/>
        </w:rPr>
        <w:t xml:space="preserve">of NPDCCH, is </w:t>
      </w:r>
      <w:r w:rsidRPr="00696913">
        <w:rPr>
          <w:rFonts w:eastAsiaTheme="minorEastAsia"/>
          <w:bCs/>
          <w:lang w:eastAsia="zh-CN"/>
        </w:rPr>
        <w:t>with</w:t>
      </w:r>
      <w:r>
        <w:rPr>
          <w:rFonts w:eastAsiaTheme="minorEastAsia" w:hint="eastAsia"/>
          <w:bCs/>
          <w:lang w:eastAsia="zh-CN"/>
        </w:rPr>
        <w:t>in the</w:t>
      </w:r>
      <w:r w:rsidRPr="00696913">
        <w:rPr>
          <w:rFonts w:eastAsiaTheme="minorEastAsia"/>
          <w:bCs/>
          <w:lang w:eastAsia="zh-CN"/>
        </w:rPr>
        <w:t xml:space="preserve"> range of </w:t>
      </w:r>
      <w:r w:rsidRPr="00C23618">
        <w:rPr>
          <w:rFonts w:ascii="Times" w:eastAsia="MS Mincho" w:hAnsi="Times" w:cs="Times"/>
          <w:iCs/>
          <w:lang w:eastAsia="ja-JP"/>
        </w:rPr>
        <w:t>{1, 2, 4, 8, 16, 32, 64, 128, 256, 512, 1024, 2048}</w:t>
      </w:r>
      <w:r>
        <w:rPr>
          <w:rFonts w:ascii="Times" w:eastAsiaTheme="minorEastAsia" w:hAnsi="Times" w:cs="Times" w:hint="eastAsia"/>
          <w:iCs/>
          <w:lang w:eastAsia="zh-CN"/>
        </w:rPr>
        <w:t xml:space="preserve"> </w:t>
      </w:r>
      <w:r>
        <w:rPr>
          <w:rFonts w:eastAsiaTheme="minorEastAsia" w:hint="eastAsia"/>
          <w:bCs/>
          <w:lang w:eastAsia="zh-CN"/>
        </w:rPr>
        <w:t xml:space="preserve">subframes. </w:t>
      </w:r>
      <w:r>
        <w:rPr>
          <w:rFonts w:eastAsiaTheme="minorEastAsia"/>
          <w:bCs/>
          <w:lang w:eastAsia="zh-CN"/>
        </w:rPr>
        <w:t>A</w:t>
      </w:r>
      <w:r>
        <w:rPr>
          <w:rFonts w:eastAsiaTheme="minorEastAsia" w:hint="eastAsia"/>
          <w:bCs/>
          <w:lang w:eastAsia="zh-CN"/>
        </w:rPr>
        <w:t xml:space="preserve">nd for each Rmax, the CSS monitoring sets was in Table 1. </w:t>
      </w:r>
      <w:r>
        <w:rPr>
          <w:rFonts w:eastAsiaTheme="minorEastAsia"/>
          <w:bCs/>
          <w:lang w:eastAsia="zh-CN"/>
        </w:rPr>
        <w:t>B</w:t>
      </w:r>
      <w:r>
        <w:rPr>
          <w:rFonts w:eastAsiaTheme="minorEastAsia" w:hint="eastAsia"/>
          <w:bCs/>
          <w:lang w:eastAsia="zh-CN"/>
        </w:rPr>
        <w:t xml:space="preserve">ased on the assumption in many papers (with/without simulation verification), 1/16 energy is needed to detect WUS than NPDCCH. </w:t>
      </w:r>
      <w:r>
        <w:rPr>
          <w:rFonts w:eastAsiaTheme="minorEastAsia"/>
          <w:bCs/>
          <w:lang w:eastAsia="zh-CN"/>
        </w:rPr>
        <w:t>I</w:t>
      </w:r>
      <w:r>
        <w:rPr>
          <w:rFonts w:eastAsiaTheme="minorEastAsia" w:hint="eastAsia"/>
          <w:bCs/>
          <w:lang w:eastAsia="zh-CN"/>
        </w:rPr>
        <w:t xml:space="preserve">n order to </w:t>
      </w:r>
      <w:r>
        <w:rPr>
          <w:rFonts w:eastAsiaTheme="minorEastAsia"/>
          <w:bCs/>
          <w:lang w:eastAsia="zh-CN"/>
        </w:rPr>
        <w:t>achieve</w:t>
      </w:r>
      <w:r>
        <w:rPr>
          <w:rFonts w:eastAsiaTheme="minorEastAsia" w:hint="eastAsia"/>
          <w:bCs/>
          <w:lang w:eastAsia="zh-CN"/>
        </w:rPr>
        <w:t xml:space="preserve"> better performance, WUS shall occupy one PRB as NPDCCH. </w:t>
      </w:r>
      <w:r w:rsidR="00EB3AD8">
        <w:rPr>
          <w:rFonts w:eastAsiaTheme="minorEastAsia" w:hint="eastAsia"/>
          <w:bCs/>
          <w:lang w:eastAsia="zh-CN"/>
        </w:rPr>
        <w:t xml:space="preserve">In RAN 1 #92bis meeting, it was agreed to have 3 bits to indicate the scaling factors. </w:t>
      </w:r>
      <w:r>
        <w:rPr>
          <w:rFonts w:eastAsiaTheme="minorEastAsia" w:hint="eastAsia"/>
          <w:bCs/>
          <w:lang w:eastAsia="zh-CN"/>
        </w:rPr>
        <w:t>T</w:t>
      </w:r>
      <w:r>
        <w:rPr>
          <w:rFonts w:eastAsiaTheme="minorEastAsia"/>
          <w:bCs/>
          <w:lang w:eastAsia="zh-CN"/>
        </w:rPr>
        <w:t>h</w:t>
      </w:r>
      <w:r>
        <w:rPr>
          <w:rFonts w:eastAsiaTheme="minorEastAsia" w:hint="eastAsia"/>
          <w:bCs/>
          <w:lang w:eastAsia="zh-CN"/>
        </w:rPr>
        <w:t xml:space="preserve">erefore, it is </w:t>
      </w:r>
      <w:r>
        <w:rPr>
          <w:rFonts w:eastAsiaTheme="minorEastAsia"/>
          <w:bCs/>
          <w:lang w:eastAsia="zh-CN"/>
        </w:rPr>
        <w:t>reasonable</w:t>
      </w:r>
      <w:r>
        <w:rPr>
          <w:rFonts w:eastAsiaTheme="minorEastAsia" w:hint="eastAsia"/>
          <w:bCs/>
          <w:lang w:eastAsia="zh-CN"/>
        </w:rPr>
        <w:t xml:space="preserve"> to set Dmax (</w:t>
      </w:r>
      <w:r>
        <w:rPr>
          <w:rFonts w:eastAsiaTheme="minorEastAsia"/>
          <w:bCs/>
          <w:lang w:eastAsia="zh-CN"/>
        </w:rPr>
        <w:t>maximum</w:t>
      </w:r>
      <w:r>
        <w:rPr>
          <w:rFonts w:eastAsiaTheme="minorEastAsia" w:hint="eastAsia"/>
          <w:bCs/>
          <w:lang w:eastAsia="zh-CN"/>
        </w:rPr>
        <w:t xml:space="preserve"> duration of WUS) = Rmax</w:t>
      </w:r>
      <w:r w:rsidR="00EB3AD8">
        <w:rPr>
          <w:rFonts w:eastAsiaTheme="minorEastAsia" w:hint="eastAsia"/>
          <w:bCs/>
          <w:lang w:eastAsia="zh-CN"/>
        </w:rPr>
        <w:t>*</w:t>
      </w:r>
      <w:r>
        <w:rPr>
          <w:rFonts w:eastAsiaTheme="minorEastAsia" w:hint="eastAsia"/>
          <w:bCs/>
          <w:lang w:eastAsia="zh-CN"/>
        </w:rPr>
        <w:t xml:space="preserve">K, where K = </w:t>
      </w:r>
      <w:r w:rsidR="00EB3AD8" w:rsidRPr="00EB3AD8">
        <w:rPr>
          <w:rFonts w:eastAsiaTheme="minorEastAsia"/>
          <w:bCs/>
          <w:lang w:eastAsia="zh-CN"/>
        </w:rPr>
        <w:t>{</w:t>
      </w:r>
      <w:r w:rsidR="00EB3AD8">
        <w:rPr>
          <w:rFonts w:eastAsiaTheme="minorEastAsia" w:hint="eastAsia"/>
          <w:bCs/>
          <w:lang w:eastAsia="zh-CN"/>
        </w:rPr>
        <w:t>[</w:t>
      </w:r>
      <w:r w:rsidR="00EB3AD8" w:rsidRPr="00EB3AD8">
        <w:rPr>
          <w:rFonts w:eastAsiaTheme="minorEastAsia"/>
          <w:bCs/>
          <w:lang w:eastAsia="zh-CN"/>
        </w:rPr>
        <w:t>1/4</w:t>
      </w:r>
      <w:r w:rsidR="00EB3AD8">
        <w:rPr>
          <w:rFonts w:eastAsiaTheme="minorEastAsia" w:hint="eastAsia"/>
          <w:bCs/>
          <w:lang w:eastAsia="zh-CN"/>
        </w:rPr>
        <w:t>]</w:t>
      </w:r>
      <w:r w:rsidR="00EB3AD8" w:rsidRPr="00EB3AD8">
        <w:rPr>
          <w:rFonts w:eastAsiaTheme="minorEastAsia"/>
          <w:bCs/>
          <w:lang w:eastAsia="zh-CN"/>
        </w:rPr>
        <w:t>, 1/8, 1/16, 1/32, 1/64, 1/128</w:t>
      </w:r>
      <w:r w:rsidR="00EB3AD8">
        <w:rPr>
          <w:rFonts w:eastAsiaTheme="minorEastAsia" w:hint="eastAsia"/>
          <w:bCs/>
          <w:lang w:eastAsia="zh-CN"/>
        </w:rPr>
        <w:t>, reserved, reserved</w:t>
      </w:r>
      <w:r w:rsidR="00EB3AD8" w:rsidRPr="00EB3AD8">
        <w:rPr>
          <w:rFonts w:eastAsiaTheme="minorEastAsia"/>
          <w:bCs/>
          <w:lang w:eastAsia="zh-CN"/>
        </w:rPr>
        <w:t>}</w:t>
      </w:r>
      <w:r w:rsidR="00EB3AD8">
        <w:rPr>
          <w:rFonts w:eastAsiaTheme="minorEastAsia" w:hint="eastAsia"/>
          <w:bCs/>
          <w:lang w:eastAsia="zh-CN"/>
        </w:rPr>
        <w:t xml:space="preserve">. </w:t>
      </w:r>
      <w:r>
        <w:rPr>
          <w:rFonts w:eastAsiaTheme="minorEastAsia" w:hint="eastAsia"/>
          <w:bCs/>
          <w:lang w:eastAsia="zh-CN"/>
        </w:rPr>
        <w:t>For the case of K =</w:t>
      </w:r>
      <w:r w:rsidR="00EB3AD8">
        <w:rPr>
          <w:rFonts w:eastAsiaTheme="minorEastAsia" w:hint="eastAsia"/>
          <w:bCs/>
          <w:lang w:eastAsia="zh-CN"/>
        </w:rPr>
        <w:t>1/</w:t>
      </w:r>
      <w:r>
        <w:rPr>
          <w:rFonts w:eastAsiaTheme="minorEastAsia" w:hint="eastAsia"/>
          <w:bCs/>
          <w:lang w:eastAsia="zh-CN"/>
        </w:rPr>
        <w:t xml:space="preserve">4, compared with no-WUS case, the power consumption saving is too limited but the resource is too much. </w:t>
      </w:r>
    </w:p>
    <w:p w:rsidR="00B54F74" w:rsidRDefault="00B54F74" w:rsidP="00B54F74">
      <w:pPr>
        <w:rPr>
          <w:rFonts w:eastAsiaTheme="minorEastAsia"/>
          <w:b/>
          <w:bCs/>
          <w:lang w:eastAsia="zh-CN"/>
        </w:rPr>
      </w:pPr>
      <w:r>
        <w:rPr>
          <w:rFonts w:eastAsiaTheme="minorEastAsia" w:hint="eastAsia"/>
          <w:b/>
          <w:bCs/>
          <w:lang w:eastAsia="zh-CN"/>
        </w:rPr>
        <w:t>Proposal #</w:t>
      </w:r>
      <w:r w:rsidR="00EB3AD8">
        <w:rPr>
          <w:rFonts w:eastAsiaTheme="minorEastAsia" w:hint="eastAsia"/>
          <w:b/>
          <w:bCs/>
          <w:lang w:eastAsia="zh-CN"/>
        </w:rPr>
        <w:t>1</w:t>
      </w:r>
      <w:r>
        <w:rPr>
          <w:rFonts w:eastAsiaTheme="minorEastAsia" w:hint="eastAsia"/>
          <w:b/>
          <w:bCs/>
          <w:lang w:eastAsia="zh-CN"/>
        </w:rPr>
        <w:t>: M</w:t>
      </w:r>
      <w:r>
        <w:rPr>
          <w:rFonts w:eastAsiaTheme="minorEastAsia"/>
          <w:b/>
          <w:bCs/>
          <w:lang w:eastAsia="zh-CN"/>
        </w:rPr>
        <w:t>aximum</w:t>
      </w:r>
      <w:r>
        <w:rPr>
          <w:rFonts w:eastAsiaTheme="minorEastAsia" w:hint="eastAsia"/>
          <w:b/>
          <w:bCs/>
          <w:lang w:eastAsia="zh-CN"/>
        </w:rPr>
        <w:t xml:space="preserve"> duration Dmax is determined by Dmax = Rmax</w:t>
      </w:r>
      <w:r w:rsidR="00EB3AD8">
        <w:rPr>
          <w:rFonts w:eastAsiaTheme="minorEastAsia" w:hint="eastAsia"/>
          <w:b/>
          <w:bCs/>
          <w:lang w:eastAsia="zh-CN"/>
        </w:rPr>
        <w:t>*</w:t>
      </w:r>
      <w:r>
        <w:rPr>
          <w:rFonts w:eastAsiaTheme="minorEastAsia" w:hint="eastAsia"/>
          <w:b/>
          <w:bCs/>
          <w:lang w:eastAsia="zh-CN"/>
        </w:rPr>
        <w:t xml:space="preserve">K, where K </w:t>
      </w:r>
      <w:r w:rsidR="00EB3AD8" w:rsidRPr="00EB3AD8">
        <w:rPr>
          <w:rFonts w:eastAsiaTheme="minorEastAsia" w:hint="eastAsia"/>
          <w:b/>
          <w:bCs/>
          <w:lang w:eastAsia="zh-CN"/>
        </w:rPr>
        <w:t xml:space="preserve">= </w:t>
      </w:r>
      <w:r w:rsidR="00EB3AD8" w:rsidRPr="00EB3AD8">
        <w:rPr>
          <w:rFonts w:eastAsiaTheme="minorEastAsia"/>
          <w:b/>
          <w:bCs/>
          <w:lang w:eastAsia="zh-CN"/>
        </w:rPr>
        <w:t>{</w:t>
      </w:r>
      <w:r w:rsidR="00EB3AD8" w:rsidRPr="00EB3AD8">
        <w:rPr>
          <w:rFonts w:eastAsiaTheme="minorEastAsia" w:hint="eastAsia"/>
          <w:b/>
          <w:bCs/>
          <w:lang w:eastAsia="zh-CN"/>
        </w:rPr>
        <w:t>[</w:t>
      </w:r>
      <w:r w:rsidR="00EB3AD8" w:rsidRPr="00EB3AD8">
        <w:rPr>
          <w:rFonts w:eastAsiaTheme="minorEastAsia"/>
          <w:b/>
          <w:bCs/>
          <w:lang w:eastAsia="zh-CN"/>
        </w:rPr>
        <w:t>1/4</w:t>
      </w:r>
      <w:r w:rsidR="00EB3AD8" w:rsidRPr="00EB3AD8">
        <w:rPr>
          <w:rFonts w:eastAsiaTheme="minorEastAsia" w:hint="eastAsia"/>
          <w:b/>
          <w:bCs/>
          <w:lang w:eastAsia="zh-CN"/>
        </w:rPr>
        <w:t>]</w:t>
      </w:r>
      <w:r w:rsidR="00EB3AD8" w:rsidRPr="00EB3AD8">
        <w:rPr>
          <w:rFonts w:eastAsiaTheme="minorEastAsia"/>
          <w:b/>
          <w:bCs/>
          <w:lang w:eastAsia="zh-CN"/>
        </w:rPr>
        <w:t>, 1/8, 1/16, 1/32, 1/64, 1/128</w:t>
      </w:r>
      <w:r w:rsidR="00EB3AD8" w:rsidRPr="00EB3AD8">
        <w:rPr>
          <w:rFonts w:eastAsiaTheme="minorEastAsia" w:hint="eastAsia"/>
          <w:b/>
          <w:bCs/>
          <w:lang w:eastAsia="zh-CN"/>
        </w:rPr>
        <w:t>, reserved, reserved</w:t>
      </w:r>
      <w:r w:rsidR="00EB3AD8" w:rsidRPr="00EB3AD8">
        <w:rPr>
          <w:rFonts w:eastAsiaTheme="minorEastAsia"/>
          <w:b/>
          <w:bCs/>
          <w:lang w:eastAsia="zh-CN"/>
        </w:rPr>
        <w:t>}</w:t>
      </w:r>
      <w:r w:rsidR="00EB3AD8" w:rsidRPr="00EB3AD8">
        <w:rPr>
          <w:rFonts w:eastAsiaTheme="minorEastAsia" w:hint="eastAsia"/>
          <w:b/>
          <w:bCs/>
          <w:lang w:eastAsia="zh-CN"/>
        </w:rPr>
        <w:t>.</w:t>
      </w:r>
    </w:p>
    <w:p w:rsidR="00B54F74" w:rsidRDefault="00B54F74" w:rsidP="00B54F74">
      <w:pPr>
        <w:rPr>
          <w:rFonts w:ascii="Times" w:eastAsiaTheme="minorEastAsia" w:hAnsi="Times" w:cs="Times"/>
          <w:lang w:eastAsia="zh-CN"/>
        </w:rPr>
      </w:pPr>
      <w:r>
        <w:rPr>
          <w:rFonts w:eastAsiaTheme="minorEastAsia" w:hint="eastAsia"/>
          <w:bCs/>
          <w:lang w:eastAsia="zh-CN"/>
        </w:rPr>
        <w:t xml:space="preserve">Since the monitoring sets for paging is pre-defined, the potential WUS </w:t>
      </w:r>
      <w:r>
        <w:rPr>
          <w:rFonts w:eastAsiaTheme="minorEastAsia"/>
          <w:bCs/>
          <w:lang w:eastAsia="zh-CN"/>
        </w:rPr>
        <w:t>transmission</w:t>
      </w:r>
      <w:r>
        <w:rPr>
          <w:rFonts w:eastAsiaTheme="minorEastAsia" w:hint="eastAsia"/>
          <w:bCs/>
          <w:lang w:eastAsia="zh-CN"/>
        </w:rPr>
        <w:t xml:space="preserve"> duration can be </w:t>
      </w:r>
      <w:r w:rsidR="00EB3AD8">
        <w:rPr>
          <w:rFonts w:eastAsiaTheme="minorEastAsia" w:hint="eastAsia"/>
          <w:bCs/>
          <w:lang w:eastAsia="zh-CN"/>
        </w:rPr>
        <w:t>also pre-defined as D = floor(R*</w:t>
      </w:r>
      <w:r>
        <w:rPr>
          <w:rFonts w:eastAsiaTheme="minorEastAsia" w:hint="eastAsia"/>
          <w:bCs/>
          <w:lang w:eastAsia="zh-CN"/>
        </w:rPr>
        <w:t>K), where R is the repetition level of each Rmax. For example, when Rmax = 512, and K =</w:t>
      </w:r>
      <w:r w:rsidR="00EB3AD8">
        <w:rPr>
          <w:rFonts w:eastAsiaTheme="minorEastAsia" w:hint="eastAsia"/>
          <w:bCs/>
          <w:lang w:eastAsia="zh-CN"/>
        </w:rPr>
        <w:t>1/</w:t>
      </w:r>
      <w:r>
        <w:rPr>
          <w:rFonts w:eastAsiaTheme="minorEastAsia" w:hint="eastAsia"/>
          <w:bCs/>
          <w:lang w:eastAsia="zh-CN"/>
        </w:rPr>
        <w:t xml:space="preserve"> 8, the potential WUS </w:t>
      </w:r>
      <w:r>
        <w:rPr>
          <w:rFonts w:eastAsiaTheme="minorEastAsia"/>
          <w:bCs/>
          <w:lang w:eastAsia="zh-CN"/>
        </w:rPr>
        <w:t>transmission</w:t>
      </w:r>
      <w:r>
        <w:rPr>
          <w:rFonts w:eastAsiaTheme="minorEastAsia" w:hint="eastAsia"/>
          <w:bCs/>
          <w:lang w:eastAsia="zh-CN"/>
        </w:rPr>
        <w:t xml:space="preserve"> duration is </w:t>
      </w:r>
      <w:r w:rsidRPr="00FB199E">
        <w:rPr>
          <w:rFonts w:ascii="Times" w:hAnsi="Times" w:cs="Times"/>
        </w:rPr>
        <w:t>{</w:t>
      </w:r>
      <w:r>
        <w:rPr>
          <w:rFonts w:ascii="Times" w:eastAsiaTheme="minorEastAsia" w:hAnsi="Times" w:cs="Times" w:hint="eastAsia"/>
          <w:lang w:eastAsia="zh-CN"/>
        </w:rPr>
        <w:t>1, 2</w:t>
      </w:r>
      <w:r w:rsidRPr="00FB199E">
        <w:rPr>
          <w:rFonts w:ascii="Times" w:hAnsi="Times" w:cs="Times"/>
        </w:rPr>
        <w:t>,</w:t>
      </w:r>
      <w:r>
        <w:rPr>
          <w:rFonts w:ascii="Times" w:eastAsiaTheme="minorEastAsia" w:hAnsi="Times" w:cs="Times" w:hint="eastAsia"/>
          <w:lang w:eastAsia="zh-CN"/>
        </w:rPr>
        <w:t xml:space="preserve"> 4</w:t>
      </w:r>
      <w:r w:rsidRPr="00FB199E">
        <w:rPr>
          <w:rFonts w:ascii="Times" w:hAnsi="Times" w:cs="Times"/>
        </w:rPr>
        <w:t>,</w:t>
      </w:r>
      <w:r>
        <w:rPr>
          <w:rFonts w:ascii="Times" w:eastAsiaTheme="minorEastAsia" w:hAnsi="Times" w:cs="Times" w:hint="eastAsia"/>
          <w:lang w:eastAsia="zh-CN"/>
        </w:rPr>
        <w:t xml:space="preserve"> 8, 16, 32, 64</w:t>
      </w:r>
      <w:r w:rsidRPr="00FB199E">
        <w:rPr>
          <w:rFonts w:ascii="Times" w:hAnsi="Times" w:cs="Times"/>
        </w:rPr>
        <w:t>}</w:t>
      </w:r>
    </w:p>
    <w:p w:rsidR="00B54F74" w:rsidRPr="00A05B64" w:rsidRDefault="00B54F74" w:rsidP="00B54F74">
      <w:pPr>
        <w:rPr>
          <w:rFonts w:eastAsiaTheme="minorEastAsia"/>
          <w:bCs/>
          <w:lang w:eastAsia="zh-CN"/>
        </w:rPr>
      </w:pPr>
      <w:r>
        <w:rPr>
          <w:rFonts w:eastAsiaTheme="minorEastAsia" w:hint="eastAsia"/>
          <w:b/>
          <w:bCs/>
          <w:lang w:eastAsia="zh-CN"/>
        </w:rPr>
        <w:t>Proposal #</w:t>
      </w:r>
      <w:r w:rsidR="00EB3AD8">
        <w:rPr>
          <w:rFonts w:eastAsiaTheme="minorEastAsia" w:hint="eastAsia"/>
          <w:b/>
          <w:bCs/>
          <w:lang w:eastAsia="zh-CN"/>
        </w:rPr>
        <w:t>2</w:t>
      </w:r>
      <w:r>
        <w:rPr>
          <w:rFonts w:eastAsiaTheme="minorEastAsia" w:hint="eastAsia"/>
          <w:b/>
          <w:bCs/>
          <w:lang w:eastAsia="zh-CN"/>
        </w:rPr>
        <w:t xml:space="preserve">: The potential WUS </w:t>
      </w:r>
      <w:r>
        <w:rPr>
          <w:rFonts w:eastAsiaTheme="minorEastAsia"/>
          <w:b/>
          <w:bCs/>
          <w:lang w:eastAsia="zh-CN"/>
        </w:rPr>
        <w:t>transmission</w:t>
      </w:r>
      <w:r>
        <w:rPr>
          <w:rFonts w:eastAsiaTheme="minorEastAsia" w:hint="eastAsia"/>
          <w:b/>
          <w:bCs/>
          <w:lang w:eastAsia="zh-CN"/>
        </w:rPr>
        <w:t xml:space="preserve"> duratio</w:t>
      </w:r>
      <w:r w:rsidR="00EB3AD8">
        <w:rPr>
          <w:rFonts w:eastAsiaTheme="minorEastAsia" w:hint="eastAsia"/>
          <w:b/>
          <w:bCs/>
          <w:lang w:eastAsia="zh-CN"/>
        </w:rPr>
        <w:t>n is determined by D = floor (R*</w:t>
      </w:r>
      <w:r>
        <w:rPr>
          <w:rFonts w:eastAsiaTheme="minorEastAsia" w:hint="eastAsia"/>
          <w:b/>
          <w:bCs/>
          <w:lang w:eastAsia="zh-CN"/>
        </w:rPr>
        <w:t>K), where R is the repetition level of NPDCCH for eac</w:t>
      </w:r>
      <w:r w:rsidR="00EB3AD8">
        <w:rPr>
          <w:rFonts w:eastAsiaTheme="minorEastAsia" w:hint="eastAsia"/>
          <w:b/>
          <w:bCs/>
          <w:lang w:eastAsia="zh-CN"/>
        </w:rPr>
        <w:t>h Rmax, K is the scaling factor of WUS</w:t>
      </w:r>
      <w:r>
        <w:rPr>
          <w:rFonts w:eastAsiaTheme="minorEastAsia" w:hint="eastAsia"/>
          <w:b/>
          <w:bCs/>
          <w:lang w:eastAsia="zh-CN"/>
        </w:rPr>
        <w:t xml:space="preserve"> configured in SIB. </w:t>
      </w:r>
    </w:p>
    <w:p w:rsidR="00B54F74" w:rsidRPr="00B7435D" w:rsidRDefault="00B54F74" w:rsidP="00B54F74">
      <w:pPr>
        <w:jc w:val="center"/>
        <w:rPr>
          <w:rFonts w:eastAsiaTheme="minorEastAsia"/>
          <w:b/>
          <w:bCs/>
          <w:lang w:eastAsia="zh-CN"/>
        </w:rPr>
      </w:pPr>
      <w:r w:rsidRPr="00B7435D">
        <w:rPr>
          <w:rFonts w:eastAsiaTheme="minorEastAsia" w:hint="eastAsia"/>
          <w:b/>
          <w:bCs/>
          <w:lang w:eastAsia="zh-CN"/>
        </w:rPr>
        <w:t>Table 1</w:t>
      </w:r>
    </w:p>
    <w:tbl>
      <w:tblPr>
        <w:tblStyle w:val="TableGrid"/>
        <w:tblW w:w="0" w:type="auto"/>
        <w:tblInd w:w="1327" w:type="dxa"/>
        <w:tblLook w:val="04A0" w:firstRow="1" w:lastRow="0" w:firstColumn="1" w:lastColumn="0" w:noHBand="0" w:noVBand="1"/>
      </w:tblPr>
      <w:tblGrid>
        <w:gridCol w:w="941"/>
        <w:gridCol w:w="5920"/>
      </w:tblGrid>
      <w:tr w:rsidR="00B54F74" w:rsidRPr="00FB199E" w:rsidTr="007B321C">
        <w:tc>
          <w:tcPr>
            <w:tcW w:w="941" w:type="dxa"/>
          </w:tcPr>
          <w:p w:rsidR="00B54F74" w:rsidRPr="00FB199E" w:rsidRDefault="00B54F74" w:rsidP="007B321C">
            <w:pPr>
              <w:rPr>
                <w:rFonts w:ascii="Times" w:hAnsi="Times" w:cs="Times"/>
                <w:i/>
              </w:rPr>
            </w:pPr>
            <w:r w:rsidRPr="00C23618">
              <w:rPr>
                <w:rFonts w:ascii="Times" w:eastAsia="MS Mincho" w:hAnsi="Times" w:cs="Times"/>
                <w:iCs/>
                <w:lang w:eastAsia="ja-JP"/>
              </w:rPr>
              <w:t>R</w:t>
            </w:r>
            <w:r w:rsidRPr="003B3BCE">
              <w:rPr>
                <w:rFonts w:ascii="Times" w:eastAsia="MS Mincho" w:hAnsi="Times" w:cs="Times"/>
                <w:iCs/>
                <w:vertAlign w:val="subscript"/>
                <w:lang w:eastAsia="ja-JP"/>
              </w:rPr>
              <w:t>max</w:t>
            </w:r>
          </w:p>
        </w:tc>
        <w:tc>
          <w:tcPr>
            <w:tcW w:w="5920" w:type="dxa"/>
          </w:tcPr>
          <w:p w:rsidR="00B54F74" w:rsidRPr="00FB199E" w:rsidRDefault="00B54F74" w:rsidP="007B321C">
            <w:pPr>
              <w:tabs>
                <w:tab w:val="left" w:pos="567"/>
              </w:tabs>
              <w:snapToGrid w:val="0"/>
              <w:rPr>
                <w:rFonts w:ascii="Times" w:hAnsi="Times" w:cs="Times"/>
              </w:rPr>
            </w:pPr>
            <w:r w:rsidRPr="00FB199E">
              <w:rPr>
                <w:rFonts w:ascii="Times" w:hAnsi="Times" w:cs="Times"/>
              </w:rPr>
              <w:t>Common search space monitoring set</w:t>
            </w:r>
            <w:r>
              <w:rPr>
                <w:rFonts w:ascii="Times" w:hAnsi="Times" w:cs="Times"/>
              </w:rPr>
              <w:t>s</w:t>
            </w:r>
          </w:p>
        </w:tc>
      </w:tr>
      <w:tr w:rsidR="00B54F74" w:rsidRPr="00FB199E" w:rsidTr="007B321C">
        <w:trPr>
          <w:trHeight w:val="172"/>
        </w:trPr>
        <w:tc>
          <w:tcPr>
            <w:tcW w:w="941" w:type="dxa"/>
            <w:vAlign w:val="center"/>
          </w:tcPr>
          <w:p w:rsidR="00B54F74" w:rsidRPr="00FB199E" w:rsidRDefault="00B54F74" w:rsidP="007B321C">
            <w:pPr>
              <w:tabs>
                <w:tab w:val="left" w:pos="567"/>
              </w:tabs>
              <w:snapToGrid w:val="0"/>
              <w:jc w:val="center"/>
              <w:rPr>
                <w:rFonts w:ascii="Times" w:hAnsi="Times" w:cs="Times"/>
              </w:rPr>
            </w:pPr>
            <w:r w:rsidRPr="00FB199E">
              <w:rPr>
                <w:rFonts w:ascii="Times" w:hAnsi="Times" w:cs="Times"/>
              </w:rPr>
              <w:t>1</w:t>
            </w:r>
          </w:p>
        </w:tc>
        <w:tc>
          <w:tcPr>
            <w:tcW w:w="5920" w:type="dxa"/>
            <w:vAlign w:val="center"/>
          </w:tcPr>
          <w:p w:rsidR="00B54F74" w:rsidRPr="00FB199E" w:rsidRDefault="00B54F74" w:rsidP="007B321C">
            <w:pPr>
              <w:tabs>
                <w:tab w:val="left" w:pos="567"/>
              </w:tabs>
              <w:snapToGrid w:val="0"/>
              <w:rPr>
                <w:rFonts w:ascii="Times" w:hAnsi="Times" w:cs="Times"/>
              </w:rPr>
            </w:pPr>
            <w:r w:rsidRPr="00FB199E">
              <w:rPr>
                <w:rFonts w:ascii="Times" w:hAnsi="Times" w:cs="Times"/>
              </w:rPr>
              <w:t xml:space="preserve">{2, 1, 1}                                                                                                                                                                                                                            </w:t>
            </w:r>
          </w:p>
        </w:tc>
      </w:tr>
      <w:tr w:rsidR="00B54F74" w:rsidRPr="00FB199E" w:rsidTr="007B321C">
        <w:tc>
          <w:tcPr>
            <w:tcW w:w="941" w:type="dxa"/>
            <w:vAlign w:val="center"/>
          </w:tcPr>
          <w:p w:rsidR="00B54F74" w:rsidRPr="00FB199E" w:rsidRDefault="00B54F74" w:rsidP="007B321C">
            <w:pPr>
              <w:tabs>
                <w:tab w:val="left" w:pos="567"/>
              </w:tabs>
              <w:snapToGrid w:val="0"/>
              <w:jc w:val="center"/>
              <w:rPr>
                <w:rFonts w:ascii="Times" w:hAnsi="Times" w:cs="Times"/>
              </w:rPr>
            </w:pPr>
            <w:r w:rsidRPr="00FB199E">
              <w:rPr>
                <w:rFonts w:ascii="Times" w:hAnsi="Times" w:cs="Times"/>
              </w:rPr>
              <w:t>2</w:t>
            </w:r>
          </w:p>
        </w:tc>
        <w:tc>
          <w:tcPr>
            <w:tcW w:w="5920" w:type="dxa"/>
            <w:vAlign w:val="center"/>
          </w:tcPr>
          <w:p w:rsidR="00B54F74" w:rsidRPr="00FB199E" w:rsidRDefault="00B54F74" w:rsidP="007B321C">
            <w:pPr>
              <w:tabs>
                <w:tab w:val="left" w:pos="567"/>
              </w:tabs>
              <w:snapToGrid w:val="0"/>
              <w:rPr>
                <w:rFonts w:ascii="Times" w:hAnsi="Times" w:cs="Times"/>
              </w:rPr>
            </w:pPr>
            <w:r w:rsidRPr="00FB199E">
              <w:rPr>
                <w:rFonts w:ascii="Times" w:hAnsi="Times" w:cs="Times"/>
              </w:rPr>
              <w:t xml:space="preserve">{2, 1, 1}, {2, 2, 1}                                                                                                               </w:t>
            </w:r>
          </w:p>
        </w:tc>
      </w:tr>
      <w:tr w:rsidR="00B54F74" w:rsidRPr="00FB199E" w:rsidTr="007B321C">
        <w:tc>
          <w:tcPr>
            <w:tcW w:w="941" w:type="dxa"/>
            <w:vAlign w:val="center"/>
          </w:tcPr>
          <w:p w:rsidR="00B54F74" w:rsidRPr="00FB199E" w:rsidRDefault="00B54F74" w:rsidP="007B321C">
            <w:pPr>
              <w:tabs>
                <w:tab w:val="left" w:pos="567"/>
              </w:tabs>
              <w:snapToGrid w:val="0"/>
              <w:jc w:val="center"/>
              <w:rPr>
                <w:rFonts w:ascii="Times" w:hAnsi="Times" w:cs="Times"/>
              </w:rPr>
            </w:pPr>
            <w:r w:rsidRPr="00FB199E">
              <w:rPr>
                <w:rFonts w:ascii="Times" w:hAnsi="Times" w:cs="Times"/>
              </w:rPr>
              <w:t>4</w:t>
            </w:r>
          </w:p>
        </w:tc>
        <w:tc>
          <w:tcPr>
            <w:tcW w:w="5920" w:type="dxa"/>
            <w:vAlign w:val="center"/>
          </w:tcPr>
          <w:p w:rsidR="00B54F74" w:rsidRPr="00FB199E" w:rsidRDefault="00B54F74" w:rsidP="007B321C">
            <w:pPr>
              <w:tabs>
                <w:tab w:val="left" w:pos="567"/>
              </w:tabs>
              <w:snapToGrid w:val="0"/>
              <w:rPr>
                <w:rFonts w:ascii="Times" w:hAnsi="Times" w:cs="Times"/>
              </w:rPr>
            </w:pPr>
            <w:r w:rsidRPr="00FB199E">
              <w:rPr>
                <w:rFonts w:ascii="Times" w:hAnsi="Times" w:cs="Times"/>
              </w:rPr>
              <w:t xml:space="preserve">{2, 1, 1}, {2, 2, 1}, {2, 4, 1}                                                                                               </w:t>
            </w:r>
          </w:p>
        </w:tc>
      </w:tr>
      <w:tr w:rsidR="00B54F74" w:rsidRPr="00FB199E" w:rsidTr="007B321C">
        <w:tc>
          <w:tcPr>
            <w:tcW w:w="941" w:type="dxa"/>
            <w:vAlign w:val="center"/>
          </w:tcPr>
          <w:p w:rsidR="00B54F74" w:rsidRPr="00FB199E" w:rsidRDefault="00B54F74" w:rsidP="007B321C">
            <w:pPr>
              <w:tabs>
                <w:tab w:val="left" w:pos="567"/>
              </w:tabs>
              <w:snapToGrid w:val="0"/>
              <w:jc w:val="center"/>
              <w:rPr>
                <w:rFonts w:ascii="Times" w:hAnsi="Times" w:cs="Times"/>
              </w:rPr>
            </w:pPr>
            <w:r w:rsidRPr="00FB199E">
              <w:rPr>
                <w:rFonts w:ascii="Times" w:hAnsi="Times" w:cs="Times"/>
              </w:rPr>
              <w:t>8</w:t>
            </w:r>
          </w:p>
        </w:tc>
        <w:tc>
          <w:tcPr>
            <w:tcW w:w="5920" w:type="dxa"/>
            <w:vAlign w:val="center"/>
          </w:tcPr>
          <w:p w:rsidR="00B54F74" w:rsidRPr="00FB199E" w:rsidRDefault="00B54F74" w:rsidP="007B321C">
            <w:pPr>
              <w:tabs>
                <w:tab w:val="left" w:pos="567"/>
              </w:tabs>
              <w:snapToGrid w:val="0"/>
              <w:rPr>
                <w:rFonts w:ascii="Times" w:hAnsi="Times" w:cs="Times"/>
              </w:rPr>
            </w:pPr>
            <w:r w:rsidRPr="00FB199E">
              <w:rPr>
                <w:rFonts w:ascii="Times" w:hAnsi="Times" w:cs="Times"/>
              </w:rPr>
              <w:t xml:space="preserve">{2, 1, 1}, {2, 2, 1}, {2, 4, 1}, {2, 8, 1}                                                                                </w:t>
            </w:r>
          </w:p>
        </w:tc>
      </w:tr>
      <w:tr w:rsidR="00B54F74" w:rsidRPr="00FB199E" w:rsidTr="007B321C">
        <w:tc>
          <w:tcPr>
            <w:tcW w:w="941" w:type="dxa"/>
            <w:vAlign w:val="center"/>
          </w:tcPr>
          <w:p w:rsidR="00B54F74" w:rsidRPr="00FB199E" w:rsidRDefault="00B54F74" w:rsidP="007B321C">
            <w:pPr>
              <w:tabs>
                <w:tab w:val="left" w:pos="567"/>
              </w:tabs>
              <w:snapToGrid w:val="0"/>
              <w:jc w:val="center"/>
              <w:rPr>
                <w:rFonts w:ascii="Times" w:hAnsi="Times" w:cs="Times"/>
              </w:rPr>
            </w:pPr>
            <w:r w:rsidRPr="00FB199E">
              <w:rPr>
                <w:rFonts w:ascii="Times" w:hAnsi="Times" w:cs="Times"/>
              </w:rPr>
              <w:t>16</w:t>
            </w:r>
          </w:p>
        </w:tc>
        <w:tc>
          <w:tcPr>
            <w:tcW w:w="5920" w:type="dxa"/>
            <w:vAlign w:val="center"/>
          </w:tcPr>
          <w:p w:rsidR="00B54F74" w:rsidRPr="00FB199E" w:rsidRDefault="00B54F74" w:rsidP="007B321C">
            <w:pPr>
              <w:tabs>
                <w:tab w:val="left" w:pos="567"/>
              </w:tabs>
              <w:snapToGrid w:val="0"/>
              <w:rPr>
                <w:rFonts w:ascii="Times" w:hAnsi="Times" w:cs="Times"/>
              </w:rPr>
            </w:pPr>
            <w:r w:rsidRPr="00FB199E">
              <w:rPr>
                <w:rFonts w:ascii="Times" w:hAnsi="Times" w:cs="Times"/>
              </w:rPr>
              <w:t xml:space="preserve">{2, 1, 1}, {2, 2, 1}, {2, 4, 1}, {2, 8, 1}, {2, 16, 1}                                                              </w:t>
            </w:r>
          </w:p>
        </w:tc>
      </w:tr>
      <w:tr w:rsidR="00B54F74" w:rsidRPr="00FB199E" w:rsidTr="007B321C">
        <w:tc>
          <w:tcPr>
            <w:tcW w:w="941" w:type="dxa"/>
            <w:vAlign w:val="center"/>
          </w:tcPr>
          <w:p w:rsidR="00B54F74" w:rsidRPr="00FB199E" w:rsidRDefault="00B54F74" w:rsidP="007B321C">
            <w:pPr>
              <w:tabs>
                <w:tab w:val="left" w:pos="567"/>
              </w:tabs>
              <w:snapToGrid w:val="0"/>
              <w:jc w:val="center"/>
              <w:rPr>
                <w:rFonts w:ascii="Times" w:hAnsi="Times" w:cs="Times"/>
              </w:rPr>
            </w:pPr>
            <w:r w:rsidRPr="00FB199E">
              <w:rPr>
                <w:rFonts w:ascii="Times" w:hAnsi="Times" w:cs="Times"/>
              </w:rPr>
              <w:t>32</w:t>
            </w:r>
          </w:p>
        </w:tc>
        <w:tc>
          <w:tcPr>
            <w:tcW w:w="5920" w:type="dxa"/>
            <w:vAlign w:val="center"/>
          </w:tcPr>
          <w:p w:rsidR="00B54F74" w:rsidRPr="00FB199E" w:rsidRDefault="00B54F74" w:rsidP="007B321C">
            <w:pPr>
              <w:tabs>
                <w:tab w:val="left" w:pos="567"/>
              </w:tabs>
              <w:snapToGrid w:val="0"/>
              <w:rPr>
                <w:rFonts w:ascii="Times" w:hAnsi="Times" w:cs="Times"/>
              </w:rPr>
            </w:pPr>
            <w:r w:rsidRPr="00FB199E">
              <w:rPr>
                <w:rFonts w:ascii="Times" w:hAnsi="Times" w:cs="Times"/>
              </w:rPr>
              <w:t xml:space="preserve">{2, 1, 1}, {2, 2, 1}, {2, 4, 1}, {2, 8, 1}, {2, 16, 1}, {2, 32, 1}                                            </w:t>
            </w:r>
          </w:p>
        </w:tc>
      </w:tr>
      <w:tr w:rsidR="00B54F74" w:rsidRPr="00FB199E" w:rsidTr="007B321C">
        <w:tc>
          <w:tcPr>
            <w:tcW w:w="941" w:type="dxa"/>
            <w:vAlign w:val="center"/>
          </w:tcPr>
          <w:p w:rsidR="00B54F74" w:rsidRPr="00FB199E" w:rsidRDefault="00B54F74" w:rsidP="007B321C">
            <w:pPr>
              <w:tabs>
                <w:tab w:val="left" w:pos="567"/>
              </w:tabs>
              <w:snapToGrid w:val="0"/>
              <w:jc w:val="center"/>
              <w:rPr>
                <w:rFonts w:ascii="Times" w:hAnsi="Times" w:cs="Times"/>
              </w:rPr>
            </w:pPr>
            <w:r w:rsidRPr="00FB199E">
              <w:rPr>
                <w:rFonts w:ascii="Times" w:hAnsi="Times" w:cs="Times"/>
              </w:rPr>
              <w:t>64</w:t>
            </w:r>
          </w:p>
        </w:tc>
        <w:tc>
          <w:tcPr>
            <w:tcW w:w="5920" w:type="dxa"/>
            <w:vAlign w:val="center"/>
          </w:tcPr>
          <w:p w:rsidR="00B54F74" w:rsidRPr="00FB199E" w:rsidRDefault="00B54F74" w:rsidP="007B321C">
            <w:pPr>
              <w:tabs>
                <w:tab w:val="left" w:pos="567"/>
              </w:tabs>
              <w:snapToGrid w:val="0"/>
              <w:rPr>
                <w:rFonts w:ascii="Times" w:hAnsi="Times" w:cs="Times"/>
              </w:rPr>
            </w:pPr>
            <w:r w:rsidRPr="00FB199E">
              <w:rPr>
                <w:rFonts w:ascii="Times" w:hAnsi="Times" w:cs="Times"/>
              </w:rPr>
              <w:t>{2, 1, 1}, {2, 2, 1}, {2, 4, 1}, {2, 8, 1}, {2, 16, 1}, {2, 32, 1}, {2, 64, 1}</w:t>
            </w:r>
          </w:p>
        </w:tc>
      </w:tr>
      <w:tr w:rsidR="00B54F74" w:rsidRPr="00FB199E" w:rsidTr="007B321C">
        <w:tc>
          <w:tcPr>
            <w:tcW w:w="941" w:type="dxa"/>
            <w:vAlign w:val="center"/>
          </w:tcPr>
          <w:p w:rsidR="00B54F74" w:rsidRPr="00FB199E" w:rsidRDefault="00B54F74" w:rsidP="007B321C">
            <w:pPr>
              <w:tabs>
                <w:tab w:val="left" w:pos="567"/>
              </w:tabs>
              <w:snapToGrid w:val="0"/>
              <w:jc w:val="center"/>
              <w:rPr>
                <w:rFonts w:ascii="Times" w:hAnsi="Times" w:cs="Times"/>
              </w:rPr>
            </w:pPr>
            <w:r w:rsidRPr="00FB199E">
              <w:rPr>
                <w:rFonts w:ascii="Times" w:hAnsi="Times" w:cs="Times"/>
              </w:rPr>
              <w:t>128</w:t>
            </w:r>
          </w:p>
        </w:tc>
        <w:tc>
          <w:tcPr>
            <w:tcW w:w="5920" w:type="dxa"/>
            <w:vAlign w:val="center"/>
          </w:tcPr>
          <w:p w:rsidR="00B54F74" w:rsidRPr="00FB199E" w:rsidRDefault="00B54F74" w:rsidP="007B321C">
            <w:pPr>
              <w:tabs>
                <w:tab w:val="left" w:pos="567"/>
              </w:tabs>
              <w:snapToGrid w:val="0"/>
              <w:rPr>
                <w:rFonts w:ascii="Times" w:hAnsi="Times" w:cs="Times"/>
              </w:rPr>
            </w:pPr>
            <w:r w:rsidRPr="00FB199E">
              <w:rPr>
                <w:rFonts w:ascii="Times" w:hAnsi="Times" w:cs="Times"/>
              </w:rPr>
              <w:t>{2, 1, 1}, {2, 2, 1}, {2, 4, 1}, {2, 8, 1}, {2, 16, 1}, {2, 32, 1}, {2, 64, 1}, {2, 128, 1}</w:t>
            </w:r>
          </w:p>
        </w:tc>
      </w:tr>
      <w:tr w:rsidR="00B54F74" w:rsidRPr="00FB199E" w:rsidTr="007B321C">
        <w:tc>
          <w:tcPr>
            <w:tcW w:w="941" w:type="dxa"/>
            <w:vAlign w:val="center"/>
          </w:tcPr>
          <w:p w:rsidR="00B54F74" w:rsidRPr="00FB199E" w:rsidRDefault="00B54F74" w:rsidP="007B321C">
            <w:pPr>
              <w:tabs>
                <w:tab w:val="left" w:pos="567"/>
              </w:tabs>
              <w:snapToGrid w:val="0"/>
              <w:jc w:val="center"/>
              <w:rPr>
                <w:rFonts w:ascii="Times" w:hAnsi="Times" w:cs="Times"/>
              </w:rPr>
            </w:pPr>
            <w:r w:rsidRPr="00FB199E">
              <w:rPr>
                <w:rFonts w:ascii="Times" w:hAnsi="Times" w:cs="Times"/>
              </w:rPr>
              <w:t>256</w:t>
            </w:r>
          </w:p>
        </w:tc>
        <w:tc>
          <w:tcPr>
            <w:tcW w:w="5920" w:type="dxa"/>
            <w:vAlign w:val="center"/>
          </w:tcPr>
          <w:p w:rsidR="00B54F74" w:rsidRPr="00FB199E" w:rsidRDefault="00B54F74" w:rsidP="007B321C">
            <w:pPr>
              <w:tabs>
                <w:tab w:val="left" w:pos="567"/>
              </w:tabs>
              <w:snapToGrid w:val="0"/>
              <w:rPr>
                <w:rFonts w:ascii="Times" w:hAnsi="Times" w:cs="Times"/>
              </w:rPr>
            </w:pPr>
            <w:r w:rsidRPr="00FB199E">
              <w:rPr>
                <w:rFonts w:ascii="Times" w:hAnsi="Times" w:cs="Times"/>
              </w:rPr>
              <w:t>{2, 1, 1}, {2, 4, 1}, {2, 8, 1}, {2, 16, 1}, {2, 32, 1}, {2, 64, 1}, {2, 128, 1}, {2, 256, 1}</w:t>
            </w:r>
          </w:p>
        </w:tc>
      </w:tr>
      <w:tr w:rsidR="00B54F74" w:rsidRPr="00FB199E" w:rsidTr="007B321C">
        <w:tc>
          <w:tcPr>
            <w:tcW w:w="941" w:type="dxa"/>
            <w:vAlign w:val="center"/>
          </w:tcPr>
          <w:p w:rsidR="00B54F74" w:rsidRPr="00FB199E" w:rsidRDefault="00B54F74" w:rsidP="007B321C">
            <w:pPr>
              <w:tabs>
                <w:tab w:val="left" w:pos="567"/>
              </w:tabs>
              <w:snapToGrid w:val="0"/>
              <w:jc w:val="center"/>
              <w:rPr>
                <w:rFonts w:ascii="Times" w:hAnsi="Times" w:cs="Times"/>
              </w:rPr>
            </w:pPr>
            <w:r w:rsidRPr="00FB199E">
              <w:rPr>
                <w:rFonts w:ascii="Times" w:hAnsi="Times" w:cs="Times"/>
              </w:rPr>
              <w:t>512</w:t>
            </w:r>
          </w:p>
        </w:tc>
        <w:tc>
          <w:tcPr>
            <w:tcW w:w="5920" w:type="dxa"/>
            <w:vAlign w:val="center"/>
          </w:tcPr>
          <w:p w:rsidR="00B54F74" w:rsidRPr="00FB199E" w:rsidRDefault="00B54F74" w:rsidP="007B321C">
            <w:pPr>
              <w:tabs>
                <w:tab w:val="left" w:pos="567"/>
              </w:tabs>
              <w:snapToGrid w:val="0"/>
              <w:rPr>
                <w:rFonts w:ascii="Times" w:hAnsi="Times" w:cs="Times"/>
              </w:rPr>
            </w:pPr>
            <w:r w:rsidRPr="00FB199E">
              <w:rPr>
                <w:rFonts w:ascii="Times" w:hAnsi="Times" w:cs="Times"/>
              </w:rPr>
              <w:t>{2, 1, 1}, {2, 4, 1}, {2, 16, 1}, {2, 32, 1}, {2, 64, 1}, {2, 128, 1}, {2, 256, 1}, {2, 512, 1}</w:t>
            </w:r>
          </w:p>
        </w:tc>
      </w:tr>
      <w:tr w:rsidR="00B54F74" w:rsidRPr="00FB199E" w:rsidTr="007B321C">
        <w:tc>
          <w:tcPr>
            <w:tcW w:w="941" w:type="dxa"/>
            <w:vAlign w:val="center"/>
          </w:tcPr>
          <w:p w:rsidR="00B54F74" w:rsidRPr="00FB199E" w:rsidRDefault="00B54F74" w:rsidP="007B321C">
            <w:pPr>
              <w:tabs>
                <w:tab w:val="left" w:pos="567"/>
              </w:tabs>
              <w:snapToGrid w:val="0"/>
              <w:jc w:val="center"/>
              <w:rPr>
                <w:rFonts w:ascii="Times" w:hAnsi="Times" w:cs="Times"/>
              </w:rPr>
            </w:pPr>
            <w:r w:rsidRPr="00FB199E">
              <w:rPr>
                <w:rFonts w:ascii="Times" w:hAnsi="Times" w:cs="Times"/>
              </w:rPr>
              <w:t>1024</w:t>
            </w:r>
          </w:p>
        </w:tc>
        <w:tc>
          <w:tcPr>
            <w:tcW w:w="5920" w:type="dxa"/>
            <w:vAlign w:val="center"/>
          </w:tcPr>
          <w:p w:rsidR="00B54F74" w:rsidRPr="00FB199E" w:rsidRDefault="00B54F74" w:rsidP="007B321C">
            <w:pPr>
              <w:tabs>
                <w:tab w:val="left" w:pos="567"/>
              </w:tabs>
              <w:snapToGrid w:val="0"/>
              <w:rPr>
                <w:rFonts w:ascii="Times" w:hAnsi="Times" w:cs="Times"/>
              </w:rPr>
            </w:pPr>
            <w:r w:rsidRPr="00FB199E">
              <w:rPr>
                <w:rFonts w:ascii="Times" w:hAnsi="Times" w:cs="Times"/>
              </w:rPr>
              <w:t>{2, 1, 1}, {2, 8, 1}, {2, 32, 1}, {2, 64, 1}, {2, 128, 1}, {2, 256, 1}, {2, 512, 1}, {2, 1024, 1}</w:t>
            </w:r>
          </w:p>
        </w:tc>
      </w:tr>
      <w:tr w:rsidR="00B54F74" w:rsidRPr="00FB199E" w:rsidTr="007B321C">
        <w:tc>
          <w:tcPr>
            <w:tcW w:w="941" w:type="dxa"/>
            <w:vAlign w:val="center"/>
          </w:tcPr>
          <w:p w:rsidR="00B54F74" w:rsidRPr="00FB199E" w:rsidRDefault="00B54F74" w:rsidP="007B321C">
            <w:pPr>
              <w:tabs>
                <w:tab w:val="left" w:pos="567"/>
              </w:tabs>
              <w:snapToGrid w:val="0"/>
              <w:jc w:val="center"/>
              <w:rPr>
                <w:rFonts w:ascii="Times" w:hAnsi="Times" w:cs="Times"/>
              </w:rPr>
            </w:pPr>
            <w:r w:rsidRPr="00FB199E">
              <w:rPr>
                <w:rFonts w:ascii="Times" w:hAnsi="Times" w:cs="Times"/>
              </w:rPr>
              <w:t>2048</w:t>
            </w:r>
          </w:p>
        </w:tc>
        <w:tc>
          <w:tcPr>
            <w:tcW w:w="5920" w:type="dxa"/>
            <w:vAlign w:val="center"/>
          </w:tcPr>
          <w:p w:rsidR="00B54F74" w:rsidRPr="00FB199E" w:rsidRDefault="00B54F74" w:rsidP="007B321C">
            <w:pPr>
              <w:tabs>
                <w:tab w:val="left" w:pos="567"/>
              </w:tabs>
              <w:snapToGrid w:val="0"/>
              <w:rPr>
                <w:rFonts w:ascii="Times" w:hAnsi="Times" w:cs="Times"/>
              </w:rPr>
            </w:pPr>
            <w:r w:rsidRPr="00FB199E">
              <w:rPr>
                <w:rFonts w:ascii="Times" w:hAnsi="Times" w:cs="Times"/>
              </w:rPr>
              <w:t xml:space="preserve">{2, 1, 1}, {2, 8, 1}, {2, 64, 1}, {2, 128, 1}, {2, 256, 1}, {2, 512, 1}, {2, 1024, 1}, {2, 2048,1}      </w:t>
            </w:r>
          </w:p>
        </w:tc>
      </w:tr>
    </w:tbl>
    <w:p w:rsidR="00EB3AD8" w:rsidRPr="00EB3AD8" w:rsidRDefault="00C85FF8" w:rsidP="00EB3AD8">
      <w:pPr>
        <w:pStyle w:val="Heading2"/>
        <w:tabs>
          <w:tab w:val="clear" w:pos="5113"/>
          <w:tab w:val="num" w:pos="993"/>
        </w:tabs>
        <w:ind w:left="993" w:hanging="718"/>
        <w:jc w:val="both"/>
        <w:rPr>
          <w:color w:val="000000"/>
          <w:sz w:val="24"/>
          <w:lang w:val="en-US" w:eastAsia="zh-CN"/>
        </w:rPr>
      </w:pPr>
      <w:r>
        <w:rPr>
          <w:color w:val="000000"/>
          <w:sz w:val="24"/>
          <w:lang w:val="en-US" w:eastAsia="zh-CN"/>
        </w:rPr>
        <w:lastRenderedPageBreak/>
        <w:t>Collision</w:t>
      </w:r>
      <w:r>
        <w:rPr>
          <w:rFonts w:hint="eastAsia"/>
          <w:color w:val="000000"/>
          <w:sz w:val="24"/>
          <w:lang w:val="en-US" w:eastAsia="zh-CN"/>
        </w:rPr>
        <w:t xml:space="preserve"> with SIs other than SIB1-NB and DL gap</w:t>
      </w:r>
    </w:p>
    <w:p w:rsidR="006E792F" w:rsidRDefault="00EB3AD8" w:rsidP="00EB3AD8">
      <w:pPr>
        <w:rPr>
          <w:rFonts w:eastAsiaTheme="minorEastAsia"/>
          <w:bCs/>
          <w:lang w:eastAsia="zh-CN"/>
        </w:rPr>
      </w:pPr>
      <w:r>
        <w:rPr>
          <w:rFonts w:eastAsiaTheme="minorEastAsia" w:hint="eastAsia"/>
          <w:bCs/>
          <w:lang w:eastAsia="zh-CN"/>
        </w:rPr>
        <w:t xml:space="preserve">It was agreed that </w:t>
      </w:r>
      <w:r w:rsidRPr="005075D4">
        <w:rPr>
          <w:lang w:eastAsia="zh-CN"/>
        </w:rPr>
        <w:t>WUS is postponed in subframes that are not NB-IoT DL subframes</w:t>
      </w:r>
      <w:r>
        <w:rPr>
          <w:rFonts w:eastAsiaTheme="minorEastAsia" w:hint="eastAsia"/>
          <w:bCs/>
          <w:lang w:eastAsia="zh-CN"/>
        </w:rPr>
        <w:t>.</w:t>
      </w:r>
      <w:r w:rsidR="006E792F">
        <w:rPr>
          <w:rFonts w:eastAsiaTheme="minorEastAsia" w:hint="eastAsia"/>
          <w:bCs/>
          <w:lang w:eastAsia="zh-CN"/>
        </w:rPr>
        <w:t xml:space="preserve"> Different from eMTC, i</w:t>
      </w:r>
      <w:r>
        <w:rPr>
          <w:rFonts w:eastAsiaTheme="minorEastAsia" w:hint="eastAsia"/>
          <w:bCs/>
          <w:lang w:eastAsia="zh-CN"/>
        </w:rPr>
        <w:t xml:space="preserve">n NB-IoT, </w:t>
      </w:r>
      <w:r w:rsidR="006E792F">
        <w:rPr>
          <w:rFonts w:eastAsiaTheme="minorEastAsia" w:hint="eastAsia"/>
          <w:bCs/>
          <w:lang w:eastAsia="zh-CN"/>
        </w:rPr>
        <w:t xml:space="preserve">the transport block of </w:t>
      </w:r>
      <w:r>
        <w:rPr>
          <w:rFonts w:eastAsiaTheme="minorEastAsia" w:hint="eastAsia"/>
          <w:bCs/>
          <w:lang w:eastAsia="zh-CN"/>
        </w:rPr>
        <w:t>other S</w:t>
      </w:r>
      <w:r>
        <w:rPr>
          <w:rFonts w:eastAsiaTheme="minorEastAsia"/>
          <w:bCs/>
          <w:lang w:eastAsia="zh-CN"/>
        </w:rPr>
        <w:t>Is</w:t>
      </w:r>
      <w:r>
        <w:rPr>
          <w:rFonts w:eastAsiaTheme="minorEastAsia" w:hint="eastAsia"/>
          <w:bCs/>
          <w:lang w:eastAsia="zh-CN"/>
        </w:rPr>
        <w:t xml:space="preserve"> other than SIB1-NB </w:t>
      </w:r>
      <w:r w:rsidR="006E792F" w:rsidRPr="00C54217">
        <w:rPr>
          <w:rFonts w:ascii="Times" w:eastAsia="MS Mincho" w:hAnsi="Times" w:cs="Times"/>
          <w:iCs/>
          <w:lang w:eastAsia="ja-JP"/>
        </w:rPr>
        <w:t>is transmitted over 8 consecutive valid DL subframes</w:t>
      </w:r>
      <w:r w:rsidR="006E792F">
        <w:rPr>
          <w:rFonts w:eastAsiaTheme="minorEastAsia" w:hint="eastAsia"/>
          <w:bCs/>
          <w:lang w:eastAsia="zh-CN"/>
        </w:rPr>
        <w:t xml:space="preserve"> </w:t>
      </w:r>
      <w:r>
        <w:rPr>
          <w:rFonts w:eastAsiaTheme="minorEastAsia" w:hint="eastAsia"/>
          <w:bCs/>
          <w:lang w:eastAsia="zh-CN"/>
        </w:rPr>
        <w:t>and repeat every</w:t>
      </w:r>
      <w:r w:rsidR="006E792F">
        <w:rPr>
          <w:rFonts w:eastAsiaTheme="minorEastAsia" w:hint="eastAsia"/>
          <w:bCs/>
          <w:lang w:eastAsia="zh-CN"/>
        </w:rPr>
        <w:t xml:space="preserve"> 2</w:t>
      </w:r>
      <w:r>
        <w:rPr>
          <w:rFonts w:eastAsiaTheme="minorEastAsia" w:hint="eastAsia"/>
          <w:bCs/>
          <w:lang w:eastAsia="zh-CN"/>
        </w:rPr>
        <w:t>/4/8</w:t>
      </w:r>
      <w:r w:rsidR="006E792F">
        <w:rPr>
          <w:rFonts w:eastAsiaTheme="minorEastAsia" w:hint="eastAsia"/>
          <w:bCs/>
          <w:lang w:eastAsia="zh-CN"/>
        </w:rPr>
        <w:t>/16</w:t>
      </w:r>
      <w:r>
        <w:rPr>
          <w:rFonts w:eastAsiaTheme="minorEastAsia" w:hint="eastAsia"/>
          <w:bCs/>
          <w:lang w:eastAsia="zh-CN"/>
        </w:rPr>
        <w:t xml:space="preserve"> radio subframe within </w:t>
      </w:r>
      <w:r w:rsidR="006E792F">
        <w:rPr>
          <w:rFonts w:eastAsiaTheme="minorEastAsia" w:hint="eastAsia"/>
          <w:bCs/>
          <w:lang w:eastAsia="zh-CN"/>
        </w:rPr>
        <w:t>a</w:t>
      </w:r>
      <w:r>
        <w:rPr>
          <w:rFonts w:eastAsiaTheme="minorEastAsia" w:hint="eastAsia"/>
          <w:bCs/>
          <w:lang w:eastAsia="zh-CN"/>
        </w:rPr>
        <w:t xml:space="preserve"> SI window</w:t>
      </w:r>
      <w:r w:rsidR="006E792F">
        <w:rPr>
          <w:rFonts w:eastAsiaTheme="minorEastAsia" w:hint="eastAsia"/>
          <w:bCs/>
          <w:lang w:eastAsia="zh-CN"/>
        </w:rPr>
        <w:t xml:space="preserve">. It will </w:t>
      </w:r>
      <w:r w:rsidR="006E792F">
        <w:rPr>
          <w:rFonts w:eastAsiaTheme="minorEastAsia"/>
          <w:bCs/>
          <w:lang w:eastAsia="zh-CN"/>
        </w:rPr>
        <w:t>occupy</w:t>
      </w:r>
      <w:r w:rsidR="006E792F">
        <w:rPr>
          <w:rFonts w:eastAsiaTheme="minorEastAsia" w:hint="eastAsia"/>
          <w:bCs/>
          <w:lang w:eastAsia="zh-CN"/>
        </w:rPr>
        <w:t xml:space="preserve"> 8 out of 160 subframes to all of the subframe within a SI window. </w:t>
      </w:r>
      <w:r w:rsidR="00DE74CF">
        <w:rPr>
          <w:rFonts w:eastAsiaTheme="minorEastAsia" w:hint="eastAsia"/>
          <w:bCs/>
          <w:lang w:eastAsia="zh-CN"/>
        </w:rPr>
        <w:t xml:space="preserve">In this case, it is better to drop the </w:t>
      </w:r>
      <w:r w:rsidR="00DE74CF">
        <w:rPr>
          <w:rFonts w:eastAsiaTheme="minorEastAsia"/>
          <w:bCs/>
          <w:lang w:eastAsia="zh-CN"/>
        </w:rPr>
        <w:t>transmission</w:t>
      </w:r>
      <w:r w:rsidR="00DE74CF">
        <w:rPr>
          <w:rFonts w:eastAsiaTheme="minorEastAsia" w:hint="eastAsia"/>
          <w:bCs/>
          <w:lang w:eastAsia="zh-CN"/>
        </w:rPr>
        <w:t xml:space="preserve"> of WUS</w:t>
      </w:r>
      <w:r w:rsidR="00C85FF8">
        <w:rPr>
          <w:rFonts w:eastAsiaTheme="minorEastAsia" w:hint="eastAsia"/>
          <w:bCs/>
          <w:lang w:eastAsia="zh-CN"/>
        </w:rPr>
        <w:t xml:space="preserve"> on these subframes</w:t>
      </w:r>
      <w:r w:rsidR="00DE74CF">
        <w:rPr>
          <w:rFonts w:eastAsiaTheme="minorEastAsia" w:hint="eastAsia"/>
          <w:bCs/>
          <w:lang w:eastAsia="zh-CN"/>
        </w:rPr>
        <w:t xml:space="preserve"> if collide with SIs.</w:t>
      </w:r>
      <w:r w:rsidR="00C85FF8">
        <w:rPr>
          <w:rFonts w:eastAsiaTheme="minorEastAsia" w:hint="eastAsia"/>
          <w:bCs/>
          <w:lang w:eastAsia="zh-CN"/>
        </w:rPr>
        <w:t xml:space="preserve"> That is, SIs </w:t>
      </w:r>
      <w:r w:rsidR="00C85FF8">
        <w:rPr>
          <w:rFonts w:eastAsiaTheme="minorEastAsia"/>
          <w:bCs/>
          <w:lang w:eastAsia="zh-CN"/>
        </w:rPr>
        <w:t>transmission</w:t>
      </w:r>
      <w:r w:rsidR="00C85FF8">
        <w:rPr>
          <w:rFonts w:eastAsiaTheme="minorEastAsia" w:hint="eastAsia"/>
          <w:bCs/>
          <w:lang w:eastAsia="zh-CN"/>
        </w:rPr>
        <w:t xml:space="preserve"> other than SIB1-NB will be counted as </w:t>
      </w:r>
      <w:r w:rsidR="00C85FF8">
        <w:rPr>
          <w:rFonts w:eastAsiaTheme="minorEastAsia"/>
          <w:bCs/>
          <w:lang w:eastAsia="zh-CN"/>
        </w:rPr>
        <w:t>“virtual</w:t>
      </w:r>
      <w:r w:rsidR="00C85FF8">
        <w:rPr>
          <w:rFonts w:eastAsiaTheme="minorEastAsia" w:hint="eastAsia"/>
          <w:bCs/>
          <w:lang w:eastAsia="zh-CN"/>
        </w:rPr>
        <w:t xml:space="preserve"> transmission</w:t>
      </w:r>
      <w:r w:rsidR="00C85FF8">
        <w:rPr>
          <w:rFonts w:eastAsiaTheme="minorEastAsia"/>
          <w:bCs/>
          <w:lang w:eastAsia="zh-CN"/>
        </w:rPr>
        <w:t>”</w:t>
      </w:r>
      <w:r w:rsidR="00C85FF8">
        <w:rPr>
          <w:rFonts w:eastAsiaTheme="minorEastAsia" w:hint="eastAsia"/>
          <w:bCs/>
          <w:lang w:eastAsia="zh-CN"/>
        </w:rPr>
        <w:t xml:space="preserve"> when counting </w:t>
      </w:r>
      <w:r w:rsidR="00C85FF8">
        <w:rPr>
          <w:rFonts w:eastAsiaTheme="minorEastAsia"/>
          <w:bCs/>
          <w:lang w:eastAsia="zh-CN"/>
        </w:rPr>
        <w:t>the</w:t>
      </w:r>
      <w:r w:rsidR="00C85FF8">
        <w:rPr>
          <w:rFonts w:eastAsiaTheme="minorEastAsia" w:hint="eastAsia"/>
          <w:bCs/>
          <w:lang w:eastAsia="zh-CN"/>
        </w:rPr>
        <w:t xml:space="preserve"> </w:t>
      </w:r>
      <w:r w:rsidR="00C85FF8">
        <w:rPr>
          <w:rFonts w:eastAsiaTheme="minorEastAsia"/>
          <w:bCs/>
          <w:lang w:eastAsia="zh-CN"/>
        </w:rPr>
        <w:t>“</w:t>
      </w:r>
      <w:r w:rsidR="00C85FF8">
        <w:rPr>
          <w:rFonts w:eastAsiaTheme="minorEastAsia" w:hint="eastAsia"/>
          <w:bCs/>
          <w:lang w:eastAsia="zh-CN"/>
        </w:rPr>
        <w:t xml:space="preserve">actual </w:t>
      </w:r>
      <w:r w:rsidR="00C85FF8">
        <w:rPr>
          <w:rFonts w:eastAsiaTheme="minorEastAsia"/>
          <w:bCs/>
          <w:lang w:eastAsia="zh-CN"/>
        </w:rPr>
        <w:t>transmission</w:t>
      </w:r>
      <w:r w:rsidR="00C85FF8">
        <w:rPr>
          <w:rFonts w:eastAsiaTheme="minorEastAsia" w:hint="eastAsia"/>
          <w:bCs/>
          <w:lang w:eastAsia="zh-CN"/>
        </w:rPr>
        <w:t xml:space="preserve"> duration of WUS</w:t>
      </w:r>
      <w:r w:rsidR="00C85FF8">
        <w:rPr>
          <w:rFonts w:eastAsiaTheme="minorEastAsia"/>
          <w:bCs/>
          <w:lang w:eastAsia="zh-CN"/>
        </w:rPr>
        <w:t>”</w:t>
      </w:r>
      <w:r w:rsidR="00C85FF8">
        <w:rPr>
          <w:rFonts w:eastAsiaTheme="minorEastAsia" w:hint="eastAsia"/>
          <w:bCs/>
          <w:lang w:eastAsia="zh-CN"/>
        </w:rPr>
        <w:t xml:space="preserve">. </w:t>
      </w:r>
      <w:r w:rsidR="00DE74CF">
        <w:rPr>
          <w:rFonts w:eastAsiaTheme="minorEastAsia" w:hint="eastAsia"/>
          <w:bCs/>
          <w:lang w:eastAsia="zh-CN"/>
        </w:rPr>
        <w:t xml:space="preserve"> WUS is different with NPDCCH search space, because current NPDCCH search space will be dropped if there are less than 4ms to next NPDCCH search space. WUS has a follow up legacy NPDCCH search space for paging. </w:t>
      </w:r>
    </w:p>
    <w:p w:rsidR="00DE74CF" w:rsidRPr="00730BB3" w:rsidRDefault="00DE74CF" w:rsidP="00DE74CF">
      <w:pPr>
        <w:rPr>
          <w:rFonts w:eastAsiaTheme="minorEastAsia"/>
          <w:b/>
          <w:bCs/>
          <w:lang w:eastAsia="zh-CN"/>
        </w:rPr>
      </w:pPr>
      <w:r w:rsidRPr="00DE74CF">
        <w:rPr>
          <w:rFonts w:eastAsiaTheme="minorEastAsia" w:hint="eastAsia"/>
          <w:b/>
          <w:bCs/>
          <w:lang w:eastAsia="zh-CN"/>
        </w:rPr>
        <w:t>Proposal #:3:</w:t>
      </w:r>
      <w:r>
        <w:rPr>
          <w:rFonts w:eastAsiaTheme="minorEastAsia" w:hint="eastAsia"/>
          <w:bCs/>
          <w:lang w:eastAsia="zh-CN"/>
        </w:rPr>
        <w:t xml:space="preserve"> </w:t>
      </w:r>
      <w:r w:rsidRPr="00730BB3">
        <w:rPr>
          <w:rFonts w:eastAsiaTheme="minorEastAsia" w:hint="eastAsia"/>
          <w:b/>
          <w:bCs/>
          <w:lang w:eastAsia="zh-CN"/>
        </w:rPr>
        <w:t xml:space="preserve">WUS subframe is </w:t>
      </w:r>
      <w:r>
        <w:rPr>
          <w:rFonts w:eastAsiaTheme="minorEastAsia" w:hint="eastAsia"/>
          <w:b/>
          <w:bCs/>
          <w:lang w:eastAsia="zh-CN"/>
        </w:rPr>
        <w:t>dropped</w:t>
      </w:r>
      <w:r w:rsidRPr="00730BB3">
        <w:rPr>
          <w:rFonts w:eastAsiaTheme="minorEastAsia" w:hint="eastAsia"/>
          <w:b/>
          <w:bCs/>
          <w:lang w:eastAsia="zh-CN"/>
        </w:rPr>
        <w:t xml:space="preserve"> when colliding with PRBs carrying SIs other than SIB1-BR.</w:t>
      </w:r>
    </w:p>
    <w:p w:rsidR="00DE74CF" w:rsidRDefault="00C85FF8" w:rsidP="00EB3AD8">
      <w:pPr>
        <w:rPr>
          <w:rFonts w:eastAsiaTheme="minorEastAsia"/>
          <w:bCs/>
          <w:lang w:eastAsia="zh-CN"/>
        </w:rPr>
      </w:pPr>
      <w:r>
        <w:rPr>
          <w:rFonts w:eastAsiaTheme="minorEastAsia"/>
          <w:bCs/>
          <w:lang w:eastAsia="zh-CN"/>
        </w:rPr>
        <w:t>O</w:t>
      </w:r>
      <w:r>
        <w:rPr>
          <w:rFonts w:eastAsiaTheme="minorEastAsia" w:hint="eastAsia"/>
          <w:bCs/>
          <w:lang w:eastAsia="zh-CN"/>
        </w:rPr>
        <w:t xml:space="preserve">ther than SIs, there are DL gap for DL </w:t>
      </w:r>
      <w:r>
        <w:rPr>
          <w:rFonts w:eastAsiaTheme="minorEastAsia"/>
          <w:bCs/>
          <w:lang w:eastAsia="zh-CN"/>
        </w:rPr>
        <w:t>transmission</w:t>
      </w:r>
      <w:r>
        <w:rPr>
          <w:rFonts w:eastAsiaTheme="minorEastAsia" w:hint="eastAsia"/>
          <w:bCs/>
          <w:lang w:eastAsia="zh-CN"/>
        </w:rPr>
        <w:t xml:space="preserve"> other than SIBs in NB-IoT. Similar as SIs other than SIB1-NB, DL gap will last for several consecutive subframes, therefore, it is not reasonable to postpone the transmission WUS. </w:t>
      </w:r>
      <w:r>
        <w:rPr>
          <w:rFonts w:eastAsiaTheme="minorEastAsia"/>
          <w:bCs/>
          <w:lang w:eastAsia="zh-CN"/>
        </w:rPr>
        <w:t>W</w:t>
      </w:r>
      <w:r>
        <w:rPr>
          <w:rFonts w:eastAsiaTheme="minorEastAsia" w:hint="eastAsia"/>
          <w:bCs/>
          <w:lang w:eastAsia="zh-CN"/>
        </w:rPr>
        <w:t>US subframe is dropped during DL gap.</w:t>
      </w:r>
    </w:p>
    <w:p w:rsidR="00C85FF8" w:rsidRPr="00730BB3" w:rsidRDefault="00C85FF8" w:rsidP="00C85FF8">
      <w:pPr>
        <w:rPr>
          <w:rFonts w:eastAsiaTheme="minorEastAsia"/>
          <w:b/>
          <w:bCs/>
          <w:lang w:eastAsia="zh-CN"/>
        </w:rPr>
      </w:pPr>
      <w:r w:rsidRPr="00DE74CF">
        <w:rPr>
          <w:rFonts w:eastAsiaTheme="minorEastAsia" w:hint="eastAsia"/>
          <w:b/>
          <w:bCs/>
          <w:lang w:eastAsia="zh-CN"/>
        </w:rPr>
        <w:t>Proposal #</w:t>
      </w:r>
      <w:r>
        <w:rPr>
          <w:rFonts w:eastAsiaTheme="minorEastAsia" w:hint="eastAsia"/>
          <w:b/>
          <w:bCs/>
          <w:lang w:eastAsia="zh-CN"/>
        </w:rPr>
        <w:t>4</w:t>
      </w:r>
      <w:r w:rsidRPr="00DE74CF">
        <w:rPr>
          <w:rFonts w:eastAsiaTheme="minorEastAsia" w:hint="eastAsia"/>
          <w:b/>
          <w:bCs/>
          <w:lang w:eastAsia="zh-CN"/>
        </w:rPr>
        <w:t>:</w:t>
      </w:r>
      <w:r>
        <w:rPr>
          <w:rFonts w:eastAsiaTheme="minorEastAsia" w:hint="eastAsia"/>
          <w:bCs/>
          <w:lang w:eastAsia="zh-CN"/>
        </w:rPr>
        <w:t xml:space="preserve"> </w:t>
      </w:r>
      <w:r w:rsidRPr="00730BB3">
        <w:rPr>
          <w:rFonts w:eastAsiaTheme="minorEastAsia" w:hint="eastAsia"/>
          <w:b/>
          <w:bCs/>
          <w:lang w:eastAsia="zh-CN"/>
        </w:rPr>
        <w:t xml:space="preserve">WUS subframe is </w:t>
      </w:r>
      <w:r>
        <w:rPr>
          <w:rFonts w:eastAsiaTheme="minorEastAsia" w:hint="eastAsia"/>
          <w:b/>
          <w:bCs/>
          <w:lang w:eastAsia="zh-CN"/>
        </w:rPr>
        <w:t>dropped</w:t>
      </w:r>
      <w:r w:rsidRPr="00730BB3">
        <w:rPr>
          <w:rFonts w:eastAsiaTheme="minorEastAsia" w:hint="eastAsia"/>
          <w:b/>
          <w:bCs/>
          <w:lang w:eastAsia="zh-CN"/>
        </w:rPr>
        <w:t xml:space="preserve"> </w:t>
      </w:r>
      <w:r>
        <w:rPr>
          <w:rFonts w:eastAsiaTheme="minorEastAsia" w:hint="eastAsia"/>
          <w:b/>
          <w:bCs/>
          <w:lang w:eastAsia="zh-CN"/>
        </w:rPr>
        <w:t>during DL gap</w:t>
      </w:r>
      <w:r w:rsidRPr="00730BB3">
        <w:rPr>
          <w:rFonts w:eastAsiaTheme="minorEastAsia" w:hint="eastAsia"/>
          <w:b/>
          <w:bCs/>
          <w:lang w:eastAsia="zh-CN"/>
        </w:rPr>
        <w:t>.</w:t>
      </w:r>
    </w:p>
    <w:p w:rsidR="00C85FF8" w:rsidRDefault="00C85FF8" w:rsidP="00EB3AD8">
      <w:pPr>
        <w:rPr>
          <w:rFonts w:eastAsiaTheme="minorEastAsia"/>
          <w:bCs/>
          <w:lang w:eastAsia="zh-CN"/>
        </w:rPr>
      </w:pPr>
      <w:r>
        <w:rPr>
          <w:rFonts w:eastAsiaTheme="minorEastAsia" w:hint="eastAsia"/>
          <w:bCs/>
          <w:lang w:eastAsia="zh-CN"/>
        </w:rPr>
        <w:t xml:space="preserve">In general, the principle of WUS transmission is best effort. </w:t>
      </w:r>
      <w:r>
        <w:rPr>
          <w:rFonts w:eastAsiaTheme="minorEastAsia"/>
          <w:bCs/>
          <w:lang w:eastAsia="zh-CN"/>
        </w:rPr>
        <w:t>Even though</w:t>
      </w:r>
      <w:r>
        <w:rPr>
          <w:rFonts w:eastAsiaTheme="minorEastAsia" w:hint="eastAsia"/>
          <w:bCs/>
          <w:lang w:eastAsia="zh-CN"/>
        </w:rPr>
        <w:t xml:space="preserve"> the WUS </w:t>
      </w:r>
      <w:r>
        <w:rPr>
          <w:rFonts w:eastAsiaTheme="minorEastAsia"/>
          <w:bCs/>
          <w:lang w:eastAsia="zh-CN"/>
        </w:rPr>
        <w:t>transmission</w:t>
      </w:r>
      <w:r>
        <w:rPr>
          <w:rFonts w:eastAsiaTheme="minorEastAsia" w:hint="eastAsia"/>
          <w:bCs/>
          <w:lang w:eastAsia="zh-CN"/>
        </w:rPr>
        <w:t xml:space="preserve"> </w:t>
      </w:r>
      <w:r>
        <w:rPr>
          <w:rFonts w:eastAsiaTheme="minorEastAsia"/>
          <w:bCs/>
          <w:lang w:eastAsia="zh-CN"/>
        </w:rPr>
        <w:t>cannot</w:t>
      </w:r>
      <w:r>
        <w:rPr>
          <w:rFonts w:eastAsiaTheme="minorEastAsia" w:hint="eastAsia"/>
          <w:bCs/>
          <w:lang w:eastAsia="zh-CN"/>
        </w:rPr>
        <w:t xml:space="preserve"> be </w:t>
      </w:r>
      <w:r>
        <w:rPr>
          <w:rFonts w:eastAsiaTheme="minorEastAsia"/>
          <w:bCs/>
          <w:lang w:eastAsia="zh-CN"/>
        </w:rPr>
        <w:t>guaranteed</w:t>
      </w:r>
      <w:r>
        <w:rPr>
          <w:rFonts w:eastAsiaTheme="minorEastAsia" w:hint="eastAsia"/>
          <w:bCs/>
          <w:lang w:eastAsia="zh-CN"/>
        </w:rPr>
        <w:t xml:space="preserve">, or WUS is not transmitted at all for some </w:t>
      </w:r>
      <w:r>
        <w:rPr>
          <w:rFonts w:eastAsiaTheme="minorEastAsia"/>
          <w:bCs/>
          <w:lang w:eastAsia="zh-CN"/>
        </w:rPr>
        <w:t>cases</w:t>
      </w:r>
      <w:r>
        <w:rPr>
          <w:rFonts w:eastAsiaTheme="minorEastAsia" w:hint="eastAsia"/>
          <w:bCs/>
          <w:lang w:eastAsia="zh-CN"/>
        </w:rPr>
        <w:t xml:space="preserve">, it will not have impact on paging receiving. </w:t>
      </w:r>
    </w:p>
    <w:p w:rsidR="00EB3AD8" w:rsidRDefault="00EB3AD8" w:rsidP="0047737C">
      <w:pPr>
        <w:rPr>
          <w:rFonts w:eastAsiaTheme="minorEastAsia"/>
          <w:bCs/>
          <w:lang w:eastAsia="zh-CN"/>
        </w:rPr>
      </w:pPr>
    </w:p>
    <w:p w:rsidR="00C85FF8" w:rsidRPr="00C85FF8" w:rsidRDefault="00C85FF8" w:rsidP="00C85FF8">
      <w:pPr>
        <w:pStyle w:val="Heading2"/>
        <w:tabs>
          <w:tab w:val="clear" w:pos="5113"/>
          <w:tab w:val="num" w:pos="993"/>
        </w:tabs>
        <w:ind w:left="993" w:hanging="718"/>
        <w:jc w:val="both"/>
        <w:rPr>
          <w:color w:val="000000"/>
          <w:sz w:val="24"/>
          <w:lang w:val="en-US" w:eastAsia="zh-CN"/>
        </w:rPr>
      </w:pPr>
      <w:r w:rsidRPr="00C85FF8">
        <w:rPr>
          <w:color w:val="000000"/>
          <w:sz w:val="24"/>
          <w:lang w:val="en-US" w:eastAsia="zh-CN"/>
        </w:rPr>
        <w:t>C</w:t>
      </w:r>
      <w:r w:rsidRPr="00C85FF8">
        <w:rPr>
          <w:rFonts w:hint="eastAsia"/>
          <w:color w:val="000000"/>
          <w:sz w:val="24"/>
          <w:lang w:val="en-US" w:eastAsia="zh-CN"/>
        </w:rPr>
        <w:t xml:space="preserve">onfiguration and determination of WUS </w:t>
      </w:r>
      <w:r w:rsidRPr="00C85FF8">
        <w:rPr>
          <w:color w:val="000000"/>
          <w:sz w:val="24"/>
          <w:lang w:val="en-US" w:eastAsia="zh-CN"/>
        </w:rPr>
        <w:t>resource</w:t>
      </w:r>
    </w:p>
    <w:p w:rsidR="00C85FF8" w:rsidRDefault="00C85FF8" w:rsidP="00C85FF8">
      <w:pPr>
        <w:rPr>
          <w:rFonts w:eastAsiaTheme="minorEastAsia"/>
          <w:bCs/>
          <w:lang w:eastAsia="zh-CN"/>
        </w:rPr>
      </w:pPr>
      <w:r>
        <w:rPr>
          <w:rFonts w:eastAsiaTheme="minorEastAsia" w:hint="eastAsia"/>
          <w:bCs/>
          <w:lang w:eastAsia="zh-CN"/>
        </w:rPr>
        <w:t xml:space="preserve">For the determination of WUS resource, it was agreed that WUS transmission is aligned to the start of the configured maximum duration of WUS, shown as Figure 1. </w:t>
      </w:r>
      <w:r>
        <w:rPr>
          <w:rFonts w:eastAsiaTheme="minorEastAsia"/>
          <w:bCs/>
          <w:lang w:eastAsia="zh-CN"/>
        </w:rPr>
        <w:t>A</w:t>
      </w:r>
      <w:r>
        <w:rPr>
          <w:rFonts w:eastAsiaTheme="minorEastAsia" w:hint="eastAsia"/>
          <w:bCs/>
          <w:lang w:eastAsia="zh-CN"/>
        </w:rPr>
        <w:t xml:space="preserve">s discussed in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_Ref510442298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bCs/>
          <w:lang w:eastAsia="zh-CN"/>
        </w:rPr>
        <w:t>[1]</w:t>
      </w:r>
      <w:r>
        <w:rPr>
          <w:rFonts w:eastAsiaTheme="minorEastAsia"/>
          <w:bCs/>
          <w:lang w:eastAsia="zh-CN"/>
        </w:rPr>
        <w:fldChar w:fldCharType="end"/>
      </w:r>
      <w:r>
        <w:rPr>
          <w:rFonts w:eastAsiaTheme="minorEastAsia" w:hint="eastAsia"/>
          <w:bCs/>
          <w:lang w:eastAsia="zh-CN"/>
        </w:rPr>
        <w:t xml:space="preserve">, </w:t>
      </w:r>
      <w:r w:rsidRPr="00012B2A">
        <w:rPr>
          <w:rFonts w:eastAsiaTheme="minorEastAsia" w:hint="eastAsia"/>
          <w:bCs/>
          <w:lang w:eastAsia="zh-CN"/>
        </w:rPr>
        <w:t xml:space="preserve">there are two </w:t>
      </w:r>
      <w:r>
        <w:rPr>
          <w:rFonts w:eastAsiaTheme="minorEastAsia" w:hint="eastAsia"/>
          <w:bCs/>
          <w:lang w:eastAsia="zh-CN"/>
        </w:rPr>
        <w:t>methods</w:t>
      </w:r>
      <w:r w:rsidRPr="00012B2A">
        <w:rPr>
          <w:rFonts w:eastAsiaTheme="minorEastAsia" w:hint="eastAsia"/>
          <w:bCs/>
          <w:lang w:eastAsia="zh-CN"/>
        </w:rPr>
        <w:t xml:space="preserve"> to </w:t>
      </w:r>
      <w:r>
        <w:rPr>
          <w:rFonts w:eastAsiaTheme="minorEastAsia"/>
          <w:bCs/>
          <w:lang w:eastAsia="zh-CN"/>
        </w:rPr>
        <w:t>configure</w:t>
      </w:r>
      <w:r w:rsidRPr="00012B2A">
        <w:rPr>
          <w:rFonts w:eastAsiaTheme="minorEastAsia" w:hint="eastAsia"/>
          <w:bCs/>
          <w:lang w:eastAsia="zh-CN"/>
        </w:rPr>
        <w:t xml:space="preserve"> the resource of WUS</w:t>
      </w:r>
      <w:r>
        <w:rPr>
          <w:rFonts w:eastAsiaTheme="minorEastAsia" w:hint="eastAsia"/>
          <w:bCs/>
          <w:lang w:eastAsia="zh-CN"/>
        </w:rPr>
        <w:t>:</w:t>
      </w:r>
    </w:p>
    <w:p w:rsidR="00C85FF8" w:rsidRPr="00391CFE" w:rsidRDefault="00C85FF8" w:rsidP="00D910B5">
      <w:pPr>
        <w:pStyle w:val="ListParagraph"/>
        <w:numPr>
          <w:ilvl w:val="0"/>
          <w:numId w:val="7"/>
        </w:numPr>
        <w:ind w:firstLineChars="0"/>
        <w:rPr>
          <w:rFonts w:eastAsiaTheme="minorEastAsia"/>
          <w:bCs/>
          <w:lang w:eastAsia="zh-CN"/>
        </w:rPr>
      </w:pPr>
      <w:r>
        <w:rPr>
          <w:rFonts w:eastAsiaTheme="minorEastAsia" w:hint="eastAsia"/>
          <w:bCs/>
          <w:lang w:eastAsia="zh-CN"/>
        </w:rPr>
        <w:t>Alt1</w:t>
      </w:r>
      <w:r>
        <w:rPr>
          <w:rFonts w:eastAsiaTheme="minorEastAsia" w:hint="eastAsia"/>
          <w:bCs/>
          <w:lang w:eastAsia="zh-CN"/>
        </w:rPr>
        <w:t>：</w:t>
      </w:r>
      <w:r>
        <w:rPr>
          <w:rFonts w:eastAsiaTheme="minorEastAsia" w:hint="eastAsia"/>
          <w:bCs/>
          <w:lang w:eastAsia="zh-CN"/>
        </w:rPr>
        <w:t>C</w:t>
      </w:r>
      <w:r w:rsidRPr="00391CFE">
        <w:rPr>
          <w:rFonts w:eastAsiaTheme="minorEastAsia" w:hint="eastAsia"/>
          <w:bCs/>
          <w:lang w:eastAsia="zh-CN"/>
        </w:rPr>
        <w:t xml:space="preserve">onfigure a gap (i.e., Gap 1 in Figure 1) from the start of WUS to PO and maximum duration of WUS. UE can determine the starting position of WUS based on the gap directly. </w:t>
      </w:r>
      <w:r w:rsidRPr="00391CFE">
        <w:rPr>
          <w:rFonts w:eastAsiaTheme="minorEastAsia"/>
          <w:bCs/>
          <w:lang w:eastAsia="zh-CN"/>
        </w:rPr>
        <w:t xml:space="preserve">In this case, eNB shall ensure there is a gap from the end of WUS </w:t>
      </w:r>
      <w:r w:rsidRPr="00391CFE">
        <w:rPr>
          <w:rFonts w:eastAsiaTheme="minorEastAsia" w:hint="eastAsia"/>
          <w:bCs/>
          <w:lang w:eastAsia="zh-CN"/>
        </w:rPr>
        <w:t xml:space="preserve">(of the maximum duration) to the start of PO, shown as Figure 1. </w:t>
      </w:r>
    </w:p>
    <w:p w:rsidR="00C85FF8" w:rsidRPr="00391CFE" w:rsidRDefault="00C85FF8" w:rsidP="00D910B5">
      <w:pPr>
        <w:pStyle w:val="ListParagraph"/>
        <w:numPr>
          <w:ilvl w:val="0"/>
          <w:numId w:val="7"/>
        </w:numPr>
        <w:ind w:firstLineChars="0"/>
        <w:rPr>
          <w:rFonts w:eastAsiaTheme="minorEastAsia"/>
          <w:bCs/>
          <w:lang w:eastAsia="zh-CN"/>
        </w:rPr>
      </w:pPr>
      <w:r w:rsidRPr="00391CFE">
        <w:rPr>
          <w:rFonts w:eastAsiaTheme="minorEastAsia"/>
          <w:bCs/>
          <w:lang w:eastAsia="zh-CN"/>
        </w:rPr>
        <w:t>A</w:t>
      </w:r>
      <w:r>
        <w:rPr>
          <w:rFonts w:eastAsiaTheme="minorEastAsia" w:hint="eastAsia"/>
          <w:bCs/>
          <w:lang w:eastAsia="zh-CN"/>
        </w:rPr>
        <w:t>lt 2</w:t>
      </w:r>
      <w:r>
        <w:rPr>
          <w:rFonts w:eastAsiaTheme="minorEastAsia" w:hint="eastAsia"/>
          <w:bCs/>
          <w:lang w:eastAsia="zh-CN"/>
        </w:rPr>
        <w:t>：</w:t>
      </w:r>
      <w:r>
        <w:rPr>
          <w:rFonts w:eastAsiaTheme="minorEastAsia" w:hint="eastAsia"/>
          <w:bCs/>
          <w:lang w:eastAsia="zh-CN"/>
        </w:rPr>
        <w:t>C</w:t>
      </w:r>
      <w:r w:rsidRPr="00391CFE">
        <w:rPr>
          <w:rFonts w:eastAsiaTheme="minorEastAsia" w:hint="eastAsia"/>
          <w:bCs/>
          <w:lang w:eastAsia="zh-CN"/>
        </w:rPr>
        <w:t xml:space="preserve">onfigured the gap (i.e., Gap 2 in Figure 1) from the end of maximum transmission duration of WUS to PO. UE needs to calculate the starting position based on the gap and the maximum transmission duration of WUS. </w:t>
      </w:r>
    </w:p>
    <w:p w:rsidR="00C85FF8" w:rsidRDefault="00C85FF8" w:rsidP="00C85FF8">
      <w:pPr>
        <w:rPr>
          <w:rFonts w:eastAsiaTheme="minorEastAsia"/>
          <w:bCs/>
          <w:lang w:eastAsia="zh-CN"/>
        </w:rPr>
      </w:pPr>
      <w:r>
        <w:rPr>
          <w:rFonts w:eastAsiaTheme="minorEastAsia" w:hint="eastAsia"/>
          <w:bCs/>
          <w:lang w:eastAsia="zh-CN"/>
        </w:rPr>
        <w:t xml:space="preserve">Since WUS subframe is postponed when colliding with SIB1 or in non-NB-IoT DL subframe, it is very hard to calculate the starting position for Alt 2 </w:t>
      </w:r>
    </w:p>
    <w:p w:rsidR="00C85FF8" w:rsidRDefault="00C85FF8" w:rsidP="00C85FF8">
      <w:pPr>
        <w:rPr>
          <w:rFonts w:eastAsiaTheme="minorEastAsia"/>
          <w:bCs/>
          <w:lang w:eastAsia="zh-CN"/>
        </w:rPr>
      </w:pPr>
      <w:r>
        <w:rPr>
          <w:rFonts w:eastAsiaTheme="minorEastAsia" w:hint="eastAsia"/>
          <w:bCs/>
          <w:lang w:eastAsia="zh-CN"/>
        </w:rPr>
        <w:t>F</w:t>
      </w:r>
      <w:r>
        <w:rPr>
          <w:rFonts w:eastAsiaTheme="minorEastAsia"/>
          <w:bCs/>
          <w:lang w:eastAsia="zh-CN"/>
        </w:rPr>
        <w:t>o</w:t>
      </w:r>
      <w:r>
        <w:rPr>
          <w:rFonts w:eastAsiaTheme="minorEastAsia" w:hint="eastAsia"/>
          <w:bCs/>
          <w:lang w:eastAsia="zh-CN"/>
        </w:rPr>
        <w:t xml:space="preserve">r Alt 1, it is very easy for UE to determine starting subframe of WUS with the gap (Gap 1) from the start of max WUS to the PO. </w:t>
      </w:r>
      <w:r>
        <w:rPr>
          <w:rFonts w:eastAsiaTheme="minorEastAsia"/>
          <w:bCs/>
          <w:lang w:eastAsia="zh-CN"/>
        </w:rPr>
        <w:t>F</w:t>
      </w:r>
      <w:r>
        <w:rPr>
          <w:rFonts w:eastAsiaTheme="minorEastAsia" w:hint="eastAsia"/>
          <w:bCs/>
          <w:lang w:eastAsia="zh-CN"/>
        </w:rPr>
        <w:t xml:space="preserve">or eNB, it can roughly calculate for the </w:t>
      </w:r>
      <w:r w:rsidR="00191476">
        <w:rPr>
          <w:rFonts w:eastAsiaTheme="minorEastAsia" w:hint="eastAsia"/>
          <w:bCs/>
          <w:lang w:eastAsia="zh-CN"/>
        </w:rPr>
        <w:t>worse case of one setting of SIB1-NB</w:t>
      </w:r>
      <w:r>
        <w:rPr>
          <w:rFonts w:eastAsiaTheme="minorEastAsia" w:hint="eastAsia"/>
          <w:bCs/>
          <w:lang w:eastAsia="zh-CN"/>
        </w:rPr>
        <w:t xml:space="preserve"> and </w:t>
      </w:r>
      <w:r w:rsidR="00191476">
        <w:rPr>
          <w:rFonts w:eastAsiaTheme="minorEastAsia" w:hint="eastAsia"/>
          <w:bCs/>
          <w:lang w:eastAsia="zh-CN"/>
        </w:rPr>
        <w:t>NB-IoT DL</w:t>
      </w:r>
      <w:r>
        <w:rPr>
          <w:rFonts w:eastAsiaTheme="minorEastAsia" w:hint="eastAsia"/>
          <w:bCs/>
          <w:lang w:eastAsia="zh-CN"/>
        </w:rPr>
        <w:t xml:space="preserve"> subframes, which is pre-determined by eNB, and choose an offset/gap value </w:t>
      </w:r>
      <w:r>
        <w:rPr>
          <w:rFonts w:eastAsiaTheme="minorEastAsia"/>
          <w:bCs/>
          <w:lang w:eastAsia="zh-CN"/>
        </w:rPr>
        <w:t>which</w:t>
      </w:r>
      <w:r>
        <w:rPr>
          <w:rFonts w:eastAsiaTheme="minorEastAsia" w:hint="eastAsia"/>
          <w:bCs/>
          <w:lang w:eastAsia="zh-CN"/>
        </w:rPr>
        <w:t xml:space="preserve"> can ensure the minimal gap (Gap 2) from the end of max WUS duration to the PO. It is feasible to determinate the WUS starting subframe based with Alt 1.</w:t>
      </w:r>
    </w:p>
    <w:p w:rsidR="00C85FF8" w:rsidRDefault="00C85FF8" w:rsidP="00C85FF8">
      <w:pPr>
        <w:rPr>
          <w:rFonts w:eastAsiaTheme="minorEastAsia"/>
          <w:bCs/>
          <w:lang w:eastAsia="zh-CN"/>
        </w:rPr>
      </w:pPr>
      <w:r>
        <w:rPr>
          <w:rFonts w:eastAsiaTheme="minorEastAsia"/>
          <w:bCs/>
          <w:lang w:eastAsia="zh-CN"/>
        </w:rPr>
        <w:t>A</w:t>
      </w:r>
      <w:r>
        <w:rPr>
          <w:rFonts w:eastAsiaTheme="minorEastAsia" w:hint="eastAsia"/>
          <w:bCs/>
          <w:lang w:eastAsia="zh-CN"/>
        </w:rPr>
        <w:t>lternative, some pre-defined rule/</w:t>
      </w:r>
      <w:r>
        <w:rPr>
          <w:rFonts w:eastAsiaTheme="minorEastAsia"/>
          <w:bCs/>
          <w:lang w:eastAsia="zh-CN"/>
        </w:rPr>
        <w:t>clarification</w:t>
      </w:r>
      <w:r>
        <w:rPr>
          <w:rFonts w:eastAsiaTheme="minorEastAsia" w:hint="eastAsia"/>
          <w:bCs/>
          <w:lang w:eastAsia="zh-CN"/>
        </w:rPr>
        <w:t xml:space="preserve"> of UE </w:t>
      </w:r>
      <w:r>
        <w:rPr>
          <w:rFonts w:eastAsiaTheme="minorEastAsia"/>
          <w:bCs/>
          <w:lang w:eastAsia="zh-CN"/>
        </w:rPr>
        <w:t>behavior</w:t>
      </w:r>
      <w:r>
        <w:rPr>
          <w:rFonts w:eastAsiaTheme="minorEastAsia" w:hint="eastAsia"/>
          <w:bCs/>
          <w:lang w:eastAsia="zh-CN"/>
        </w:rPr>
        <w:t xml:space="preserve"> can be defined if the minimal gap between the end of max WUS duration or the </w:t>
      </w:r>
      <w:r>
        <w:rPr>
          <w:rFonts w:eastAsiaTheme="minorEastAsia"/>
          <w:bCs/>
          <w:lang w:eastAsia="zh-CN"/>
        </w:rPr>
        <w:t>actuation</w:t>
      </w:r>
      <w:r>
        <w:rPr>
          <w:rFonts w:eastAsiaTheme="minorEastAsia" w:hint="eastAsia"/>
          <w:bCs/>
          <w:lang w:eastAsia="zh-CN"/>
        </w:rPr>
        <w:t xml:space="preserve"> transmission of WUS to the PO (Gap 2) </w:t>
      </w:r>
      <w:r>
        <w:rPr>
          <w:rFonts w:eastAsiaTheme="minorEastAsia"/>
          <w:bCs/>
          <w:lang w:eastAsia="zh-CN"/>
        </w:rPr>
        <w:t>cannot</w:t>
      </w:r>
      <w:r>
        <w:rPr>
          <w:rFonts w:eastAsiaTheme="minorEastAsia" w:hint="eastAsia"/>
          <w:bCs/>
          <w:lang w:eastAsia="zh-CN"/>
        </w:rPr>
        <w:t xml:space="preserve"> be ensured. S</w:t>
      </w:r>
      <w:r>
        <w:rPr>
          <w:rFonts w:eastAsiaTheme="minorEastAsia"/>
          <w:bCs/>
          <w:lang w:eastAsia="zh-CN"/>
        </w:rPr>
        <w:t>i</w:t>
      </w:r>
      <w:r>
        <w:rPr>
          <w:rFonts w:eastAsiaTheme="minorEastAsia" w:hint="eastAsia"/>
          <w:bCs/>
          <w:lang w:eastAsia="zh-CN"/>
        </w:rPr>
        <w:t xml:space="preserve">nce eNB may not always transmit max WUS, it is make sense that, require the gap between the end of actuation transmission of WUS to </w:t>
      </w:r>
      <w:r>
        <w:rPr>
          <w:rFonts w:eastAsiaTheme="minorEastAsia" w:hint="eastAsia"/>
          <w:bCs/>
          <w:lang w:eastAsia="zh-CN"/>
        </w:rPr>
        <w:lastRenderedPageBreak/>
        <w:t xml:space="preserve">the PO is larger than minimal gap (Gap2). For UE, it can stop the detection before the minimal gap to the PO. In this case, for some WUS for some PO, it may not always transmit max WUS duration. </w:t>
      </w:r>
    </w:p>
    <w:p w:rsidR="00C85FF8" w:rsidRDefault="00C85FF8" w:rsidP="00C85FF8">
      <w:pPr>
        <w:rPr>
          <w:rFonts w:eastAsiaTheme="minorEastAsia"/>
          <w:b/>
          <w:bCs/>
          <w:lang w:eastAsia="zh-CN"/>
        </w:rPr>
      </w:pPr>
      <w:r w:rsidRPr="00730BB3">
        <w:rPr>
          <w:rFonts w:eastAsiaTheme="minorEastAsia" w:hint="eastAsia"/>
          <w:b/>
          <w:bCs/>
          <w:lang w:eastAsia="zh-CN"/>
        </w:rPr>
        <w:t>Proposal #</w:t>
      </w:r>
      <w:r w:rsidR="00191476">
        <w:rPr>
          <w:rFonts w:eastAsiaTheme="minorEastAsia" w:hint="eastAsia"/>
          <w:b/>
          <w:bCs/>
          <w:lang w:eastAsia="zh-CN"/>
        </w:rPr>
        <w:t>5</w:t>
      </w:r>
      <w:r w:rsidRPr="00730BB3">
        <w:rPr>
          <w:rFonts w:eastAsiaTheme="minorEastAsia" w:hint="eastAsia"/>
          <w:b/>
          <w:bCs/>
          <w:lang w:eastAsia="zh-CN"/>
        </w:rPr>
        <w:t>:</w:t>
      </w:r>
      <w:r>
        <w:rPr>
          <w:rFonts w:eastAsiaTheme="minorEastAsia" w:hint="eastAsia"/>
          <w:b/>
          <w:bCs/>
          <w:lang w:eastAsia="zh-CN"/>
        </w:rPr>
        <w:t xml:space="preserve"> Introduce a RRC parameter to configure the offset/gap between the starting subframe of WUS to the first </w:t>
      </w:r>
      <w:r>
        <w:rPr>
          <w:rFonts w:eastAsiaTheme="minorEastAsia"/>
          <w:b/>
          <w:bCs/>
          <w:lang w:eastAsia="zh-CN"/>
        </w:rPr>
        <w:t>associated</w:t>
      </w:r>
      <w:r>
        <w:rPr>
          <w:rFonts w:eastAsiaTheme="minorEastAsia" w:hint="eastAsia"/>
          <w:b/>
          <w:bCs/>
          <w:lang w:eastAsia="zh-CN"/>
        </w:rPr>
        <w:t xml:space="preserve"> PO. </w:t>
      </w:r>
    </w:p>
    <w:p w:rsidR="00C85FF8" w:rsidRPr="007850F3" w:rsidRDefault="00C85FF8" w:rsidP="00C85FF8">
      <w:pPr>
        <w:rPr>
          <w:rFonts w:eastAsiaTheme="minorEastAsia"/>
          <w:bCs/>
          <w:lang w:eastAsia="zh-CN"/>
        </w:rPr>
      </w:pPr>
      <w:r>
        <w:rPr>
          <w:rFonts w:eastAsiaTheme="minorEastAsia" w:hint="eastAsia"/>
          <w:b/>
          <w:bCs/>
          <w:lang w:eastAsia="zh-CN"/>
        </w:rPr>
        <w:t>Proposal #</w:t>
      </w:r>
      <w:r w:rsidR="00191476">
        <w:rPr>
          <w:rFonts w:eastAsiaTheme="minorEastAsia" w:hint="eastAsia"/>
          <w:b/>
          <w:bCs/>
          <w:lang w:eastAsia="zh-CN"/>
        </w:rPr>
        <w:t>6</w:t>
      </w:r>
      <w:r>
        <w:rPr>
          <w:rFonts w:eastAsiaTheme="minorEastAsia" w:hint="eastAsia"/>
          <w:b/>
          <w:bCs/>
          <w:lang w:eastAsia="zh-CN"/>
        </w:rPr>
        <w:t xml:space="preserve">: The </w:t>
      </w:r>
      <w:r>
        <w:rPr>
          <w:rFonts w:eastAsiaTheme="minorEastAsia"/>
          <w:b/>
          <w:bCs/>
          <w:lang w:eastAsia="zh-CN"/>
        </w:rPr>
        <w:t>actual</w:t>
      </w:r>
      <w:r>
        <w:rPr>
          <w:rFonts w:eastAsiaTheme="minorEastAsia" w:hint="eastAsia"/>
          <w:b/>
          <w:bCs/>
          <w:lang w:eastAsia="zh-CN"/>
        </w:rPr>
        <w:t xml:space="preserve"> WUS </w:t>
      </w:r>
      <w:r>
        <w:rPr>
          <w:rFonts w:eastAsiaTheme="minorEastAsia"/>
          <w:b/>
          <w:bCs/>
          <w:lang w:eastAsia="zh-CN"/>
        </w:rPr>
        <w:t>transmission</w:t>
      </w:r>
      <w:r>
        <w:rPr>
          <w:rFonts w:eastAsiaTheme="minorEastAsia" w:hint="eastAsia"/>
          <w:b/>
          <w:bCs/>
          <w:lang w:eastAsia="zh-CN"/>
        </w:rPr>
        <w:t xml:space="preserve"> stops at minimal gap before PO.  </w:t>
      </w:r>
    </w:p>
    <w:p w:rsidR="00C85FF8" w:rsidRDefault="00C85FF8" w:rsidP="00C85FF8">
      <w:pPr>
        <w:jc w:val="center"/>
        <w:rPr>
          <w:rFonts w:eastAsiaTheme="minorEastAsia"/>
          <w:bCs/>
          <w:lang w:eastAsia="zh-CN"/>
        </w:rPr>
      </w:pPr>
      <w:r>
        <w:object w:dxaOrig="4920" w:dyaOrig="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8pt;height:62.4pt" o:ole="">
            <v:imagedata r:id="rId9" o:title=""/>
          </v:shape>
          <o:OLEObject Type="Embed" ProgID="Visio.Drawing.15" ShapeID="_x0000_i1025" DrawAspect="Content" ObjectID="_1587478431" r:id="rId10"/>
        </w:object>
      </w:r>
      <w:r>
        <w:rPr>
          <w:rFonts w:eastAsiaTheme="minorEastAsia" w:hint="eastAsia"/>
          <w:lang w:eastAsia="zh-CN"/>
        </w:rPr>
        <w:t xml:space="preserve">     </w:t>
      </w:r>
    </w:p>
    <w:p w:rsidR="00C85FF8" w:rsidRDefault="00C85FF8" w:rsidP="00C85FF8">
      <w:pPr>
        <w:jc w:val="center"/>
        <w:rPr>
          <w:rFonts w:eastAsiaTheme="minorEastAsia"/>
          <w:lang w:eastAsia="zh-CN"/>
        </w:rPr>
      </w:pPr>
      <w:r>
        <w:rPr>
          <w:rFonts w:eastAsiaTheme="minorEastAsia" w:hint="eastAsia"/>
          <w:lang w:eastAsia="zh-CN"/>
        </w:rPr>
        <w:t xml:space="preserve">Figure 1 </w:t>
      </w:r>
    </w:p>
    <w:p w:rsidR="0047737C" w:rsidRDefault="0047737C" w:rsidP="0047737C">
      <w:pPr>
        <w:rPr>
          <w:rFonts w:eastAsiaTheme="minorEastAsia"/>
          <w:bCs/>
          <w:lang w:eastAsia="zh-CN"/>
        </w:rPr>
      </w:pPr>
      <w:r>
        <w:rPr>
          <w:rFonts w:eastAsiaTheme="minorEastAsia"/>
          <w:bCs/>
          <w:lang w:eastAsia="zh-CN"/>
        </w:rPr>
        <w:t>C</w:t>
      </w:r>
      <w:r>
        <w:rPr>
          <w:rFonts w:eastAsiaTheme="minorEastAsia" w:hint="eastAsia"/>
          <w:bCs/>
          <w:lang w:eastAsia="zh-CN"/>
        </w:rPr>
        <w:t xml:space="preserve">onsidered the above potential max </w:t>
      </w:r>
      <w:r>
        <w:rPr>
          <w:rFonts w:eastAsiaTheme="minorEastAsia"/>
          <w:bCs/>
          <w:lang w:eastAsia="zh-CN"/>
        </w:rPr>
        <w:t>transmission</w:t>
      </w:r>
      <w:r>
        <w:rPr>
          <w:rFonts w:eastAsiaTheme="minorEastAsia" w:hint="eastAsia"/>
          <w:bCs/>
          <w:lang w:eastAsia="zh-CN"/>
        </w:rPr>
        <w:t xml:space="preserve"> duration is </w:t>
      </w:r>
      <w:r w:rsidR="00E50689">
        <w:rPr>
          <w:rFonts w:eastAsiaTheme="minorEastAsia" w:hint="eastAsia"/>
          <w:bCs/>
          <w:lang w:eastAsia="zh-CN"/>
        </w:rPr>
        <w:t>256</w:t>
      </w:r>
      <w:r>
        <w:rPr>
          <w:rFonts w:eastAsiaTheme="minorEastAsia" w:hint="eastAsia"/>
          <w:bCs/>
          <w:lang w:eastAsia="zh-CN"/>
        </w:rPr>
        <w:t xml:space="preserve">, if configure the gap from the start of WUS to the PO, </w:t>
      </w:r>
      <w:r w:rsidR="00640816">
        <w:rPr>
          <w:rFonts w:eastAsiaTheme="minorEastAsia" w:hint="eastAsia"/>
          <w:bCs/>
          <w:lang w:eastAsia="zh-CN"/>
        </w:rPr>
        <w:t>2</w:t>
      </w:r>
      <w:r>
        <w:rPr>
          <w:rFonts w:eastAsiaTheme="minorEastAsia" w:hint="eastAsia"/>
          <w:bCs/>
          <w:lang w:eastAsia="zh-CN"/>
        </w:rPr>
        <w:t xml:space="preserve"> bits can indicate </w:t>
      </w:r>
      <w:r w:rsidR="00640816">
        <w:rPr>
          <w:rFonts w:eastAsiaTheme="minorEastAsia" w:hint="eastAsia"/>
          <w:bCs/>
          <w:lang w:eastAsia="zh-CN"/>
        </w:rPr>
        <w:t>4</w:t>
      </w:r>
      <w:r>
        <w:rPr>
          <w:rFonts w:eastAsiaTheme="minorEastAsia" w:hint="eastAsia"/>
          <w:bCs/>
          <w:lang w:eastAsia="zh-CN"/>
        </w:rPr>
        <w:t xml:space="preserve"> values of </w:t>
      </w:r>
      <w:r>
        <w:rPr>
          <w:rFonts w:eastAsiaTheme="minorEastAsia"/>
          <w:bCs/>
          <w:lang w:eastAsia="zh-CN"/>
        </w:rPr>
        <w:t>absolute</w:t>
      </w:r>
      <w:r>
        <w:rPr>
          <w:rFonts w:eastAsiaTheme="minorEastAsia" w:hint="eastAsia"/>
          <w:bCs/>
          <w:lang w:eastAsia="zh-CN"/>
        </w:rPr>
        <w:t xml:space="preserve"> subframe(ms) from e.g., </w:t>
      </w:r>
      <w:r w:rsidR="00640816">
        <w:rPr>
          <w:rFonts w:eastAsiaTheme="minorEastAsia" w:hint="eastAsia"/>
          <w:bCs/>
          <w:lang w:eastAsia="zh-CN"/>
        </w:rPr>
        <w:t>floor</w:t>
      </w:r>
      <w:r>
        <w:rPr>
          <w:rFonts w:eastAsiaTheme="minorEastAsia" w:hint="eastAsia"/>
          <w:bCs/>
          <w:lang w:eastAsia="zh-CN"/>
        </w:rPr>
        <w:t>{</w:t>
      </w:r>
      <w:r w:rsidR="00640816">
        <w:rPr>
          <w:rFonts w:eastAsiaTheme="minorEastAsia" w:hint="eastAsia"/>
          <w:bCs/>
          <w:lang w:eastAsia="zh-CN"/>
        </w:rPr>
        <w:t>1.25*Dmax, 1.5*Dmax, 2Dmax, 4Dmax</w:t>
      </w:r>
      <w:r>
        <w:rPr>
          <w:rFonts w:eastAsiaTheme="minorEastAsia" w:hint="eastAsia"/>
          <w:bCs/>
          <w:lang w:eastAsia="zh-CN"/>
        </w:rPr>
        <w:t>} to determine the starting subframe of WUS and ensure the gap after WUS to PO.</w:t>
      </w:r>
    </w:p>
    <w:p w:rsidR="0047737C" w:rsidRPr="00640816" w:rsidRDefault="0047737C" w:rsidP="0047737C">
      <w:pPr>
        <w:rPr>
          <w:rFonts w:eastAsiaTheme="minorEastAsia"/>
          <w:b/>
          <w:bCs/>
          <w:lang w:eastAsia="zh-CN"/>
        </w:rPr>
      </w:pPr>
      <w:r>
        <w:rPr>
          <w:rFonts w:eastAsiaTheme="minorEastAsia" w:hint="eastAsia"/>
          <w:b/>
          <w:bCs/>
          <w:lang w:eastAsia="zh-CN"/>
        </w:rPr>
        <w:t>Proposal #</w:t>
      </w:r>
      <w:r w:rsidR="00191476">
        <w:rPr>
          <w:rFonts w:eastAsiaTheme="minorEastAsia" w:hint="eastAsia"/>
          <w:b/>
          <w:bCs/>
          <w:lang w:eastAsia="zh-CN"/>
        </w:rPr>
        <w:t>7</w:t>
      </w:r>
      <w:r>
        <w:rPr>
          <w:rFonts w:eastAsiaTheme="minorEastAsia" w:hint="eastAsia"/>
          <w:b/>
          <w:bCs/>
          <w:lang w:eastAsia="zh-CN"/>
        </w:rPr>
        <w:t xml:space="preserve">: Configure the </w:t>
      </w:r>
      <w:r>
        <w:rPr>
          <w:rFonts w:eastAsiaTheme="minorEastAsia"/>
          <w:b/>
          <w:bCs/>
          <w:lang w:eastAsia="zh-CN"/>
        </w:rPr>
        <w:t>absolute</w:t>
      </w:r>
      <w:r>
        <w:rPr>
          <w:rFonts w:eastAsiaTheme="minorEastAsia" w:hint="eastAsia"/>
          <w:b/>
          <w:bCs/>
          <w:lang w:eastAsia="zh-CN"/>
        </w:rPr>
        <w:t xml:space="preserve"> value (ms) of the gap from the start of </w:t>
      </w:r>
      <w:r>
        <w:rPr>
          <w:rFonts w:eastAsiaTheme="minorEastAsia"/>
          <w:b/>
          <w:bCs/>
          <w:lang w:eastAsia="zh-CN"/>
        </w:rPr>
        <w:t>maximum</w:t>
      </w:r>
      <w:r>
        <w:rPr>
          <w:rFonts w:eastAsiaTheme="minorEastAsia" w:hint="eastAsia"/>
          <w:b/>
          <w:bCs/>
          <w:lang w:eastAsia="zh-CN"/>
        </w:rPr>
        <w:t xml:space="preserve"> </w:t>
      </w:r>
      <w:r>
        <w:rPr>
          <w:rFonts w:eastAsiaTheme="minorEastAsia"/>
          <w:b/>
          <w:bCs/>
          <w:lang w:eastAsia="zh-CN"/>
        </w:rPr>
        <w:t>transmission</w:t>
      </w:r>
      <w:r>
        <w:rPr>
          <w:rFonts w:eastAsiaTheme="minorEastAsia" w:hint="eastAsia"/>
          <w:b/>
          <w:bCs/>
          <w:lang w:eastAsia="zh-CN"/>
        </w:rPr>
        <w:t xml:space="preserve"> duration of WUS to </w:t>
      </w:r>
      <w:r>
        <w:rPr>
          <w:rFonts w:eastAsiaTheme="minorEastAsia"/>
          <w:b/>
          <w:bCs/>
          <w:lang w:eastAsia="zh-CN"/>
        </w:rPr>
        <w:t>the</w:t>
      </w:r>
      <w:r>
        <w:rPr>
          <w:rFonts w:eastAsiaTheme="minorEastAsia" w:hint="eastAsia"/>
          <w:b/>
          <w:bCs/>
          <w:lang w:eastAsia="zh-CN"/>
        </w:rPr>
        <w:t xml:space="preserve"> </w:t>
      </w:r>
      <w:r>
        <w:rPr>
          <w:rFonts w:eastAsiaTheme="minorEastAsia"/>
          <w:b/>
          <w:bCs/>
          <w:lang w:eastAsia="zh-CN"/>
        </w:rPr>
        <w:t>correspond</w:t>
      </w:r>
      <w:r>
        <w:rPr>
          <w:rFonts w:eastAsiaTheme="minorEastAsia" w:hint="eastAsia"/>
          <w:b/>
          <w:bCs/>
          <w:lang w:eastAsia="zh-CN"/>
        </w:rPr>
        <w:t xml:space="preserve">ing PO in SIB with </w:t>
      </w:r>
      <w:r w:rsidR="00640816">
        <w:rPr>
          <w:rFonts w:eastAsiaTheme="minorEastAsia" w:hint="eastAsia"/>
          <w:b/>
          <w:bCs/>
          <w:lang w:eastAsia="zh-CN"/>
        </w:rPr>
        <w:t>2</w:t>
      </w:r>
      <w:r>
        <w:rPr>
          <w:rFonts w:eastAsiaTheme="minorEastAsia" w:hint="eastAsia"/>
          <w:b/>
          <w:bCs/>
          <w:lang w:eastAsia="zh-CN"/>
        </w:rPr>
        <w:t xml:space="preserve"> bits from a pre-</w:t>
      </w:r>
      <w:r w:rsidRPr="00D51E22">
        <w:rPr>
          <w:rFonts w:eastAsiaTheme="minorEastAsia" w:hint="eastAsia"/>
          <w:b/>
          <w:bCs/>
          <w:lang w:eastAsia="zh-CN"/>
        </w:rPr>
        <w:t xml:space="preserve">defined set </w:t>
      </w:r>
      <w:r w:rsidR="00640816" w:rsidRPr="00640816">
        <w:rPr>
          <w:rFonts w:eastAsiaTheme="minorEastAsia"/>
          <w:b/>
          <w:bCs/>
          <w:lang w:eastAsia="zh-CN"/>
        </w:rPr>
        <w:t>of floor {</w:t>
      </w:r>
      <w:r w:rsidR="00640816" w:rsidRPr="00640816">
        <w:rPr>
          <w:rFonts w:eastAsiaTheme="minorEastAsia" w:hint="eastAsia"/>
          <w:b/>
          <w:bCs/>
          <w:lang w:eastAsia="zh-CN"/>
        </w:rPr>
        <w:t>1.25*Dmax, 1.5*Dmax, 2Dmax, 4Dmax}</w:t>
      </w:r>
      <w:r w:rsidR="00640816">
        <w:rPr>
          <w:rFonts w:eastAsiaTheme="minorEastAsia" w:hint="eastAsia"/>
          <w:b/>
          <w:bCs/>
          <w:lang w:eastAsia="zh-CN"/>
        </w:rPr>
        <w:t>.</w:t>
      </w:r>
      <w:r w:rsidRPr="00640816">
        <w:rPr>
          <w:rFonts w:eastAsiaTheme="minorEastAsia" w:hint="eastAsia"/>
          <w:b/>
          <w:bCs/>
          <w:lang w:eastAsia="zh-CN"/>
        </w:rPr>
        <w:tab/>
      </w:r>
    </w:p>
    <w:p w:rsidR="009C5515" w:rsidRPr="00191476" w:rsidRDefault="009C5515" w:rsidP="00191476">
      <w:pPr>
        <w:pStyle w:val="Heading2"/>
        <w:tabs>
          <w:tab w:val="clear" w:pos="5113"/>
          <w:tab w:val="num" w:pos="993"/>
        </w:tabs>
        <w:ind w:left="993" w:hanging="718"/>
        <w:jc w:val="both"/>
        <w:rPr>
          <w:color w:val="000000"/>
          <w:sz w:val="24"/>
          <w:lang w:val="en-US" w:eastAsia="zh-CN"/>
        </w:rPr>
      </w:pPr>
      <w:r w:rsidRPr="00191476">
        <w:rPr>
          <w:rFonts w:hint="eastAsia"/>
          <w:color w:val="000000"/>
          <w:sz w:val="24"/>
          <w:lang w:val="en-US" w:eastAsia="zh-CN"/>
        </w:rPr>
        <w:t>Sub-grouping UE of one PO</w:t>
      </w:r>
    </w:p>
    <w:p w:rsidR="00191476" w:rsidRDefault="009C5515" w:rsidP="00191476">
      <w:pPr>
        <w:rPr>
          <w:rFonts w:eastAsiaTheme="minorEastAsia"/>
          <w:lang w:eastAsia="zh-CN"/>
        </w:rPr>
      </w:pPr>
      <w:r>
        <w:rPr>
          <w:rFonts w:eastAsiaTheme="minorEastAsia" w:hint="eastAsia"/>
          <w:lang w:eastAsia="zh-CN"/>
        </w:rPr>
        <w:t xml:space="preserve">If the paging rate is very high, UE will be always waked up as long as one of the UE belonging to the same PO got paged. In RAN 1 #90, it was </w:t>
      </w:r>
      <w:r>
        <w:rPr>
          <w:rFonts w:eastAsiaTheme="minorEastAsia"/>
          <w:lang w:eastAsia="zh-CN"/>
        </w:rPr>
        <w:t>discussed</w:t>
      </w:r>
      <w:r>
        <w:rPr>
          <w:rFonts w:eastAsiaTheme="minorEastAsia" w:hint="eastAsia"/>
          <w:lang w:eastAsia="zh-CN"/>
        </w:rPr>
        <w:t xml:space="preserve"> if one wake up signal can apply to a sub-</w:t>
      </w:r>
      <w:r w:rsidR="007E7977">
        <w:rPr>
          <w:rFonts w:eastAsiaTheme="minorEastAsia" w:hint="eastAsia"/>
          <w:lang w:eastAsia="zh-CN"/>
        </w:rPr>
        <w:t>group</w:t>
      </w:r>
      <w:r>
        <w:rPr>
          <w:rFonts w:eastAsiaTheme="minorEastAsia" w:hint="eastAsia"/>
          <w:lang w:eastAsia="zh-CN"/>
        </w:rPr>
        <w:t xml:space="preserve"> of UEs of one PO. However, more POs can be configured within on DRX cycle. There is no much motivation to further divide UE </w:t>
      </w:r>
      <w:r>
        <w:rPr>
          <w:rFonts w:eastAsiaTheme="minorEastAsia"/>
          <w:lang w:eastAsia="zh-CN"/>
        </w:rPr>
        <w:t>associate</w:t>
      </w:r>
      <w:r>
        <w:rPr>
          <w:rFonts w:eastAsiaTheme="minorEastAsia" w:hint="eastAsia"/>
          <w:lang w:eastAsia="zh-CN"/>
        </w:rPr>
        <w:t xml:space="preserve">d with one PO into sub-group. </w:t>
      </w:r>
      <w:r>
        <w:rPr>
          <w:rFonts w:eastAsiaTheme="minorEastAsia"/>
          <w:lang w:eastAsia="zh-CN"/>
        </w:rPr>
        <w:t>O</w:t>
      </w:r>
      <w:r>
        <w:rPr>
          <w:rFonts w:eastAsiaTheme="minorEastAsia" w:hint="eastAsia"/>
          <w:lang w:eastAsia="zh-CN"/>
        </w:rPr>
        <w:t xml:space="preserve">n the other hand, it is complicated for UE to </w:t>
      </w:r>
      <w:r>
        <w:rPr>
          <w:rFonts w:eastAsiaTheme="minorEastAsia"/>
          <w:lang w:eastAsia="zh-CN"/>
        </w:rPr>
        <w:t>determine</w:t>
      </w:r>
      <w:r>
        <w:rPr>
          <w:rFonts w:eastAsiaTheme="minorEastAsia" w:hint="eastAsia"/>
          <w:lang w:eastAsia="zh-CN"/>
        </w:rPr>
        <w:t xml:space="preserve"> the location of wake up signals, if TDM is used for sub-group of UE. Moreover, since UE may have clock drift, with TMD manner, if same sequence is used for wake up </w:t>
      </w:r>
      <w:r>
        <w:rPr>
          <w:rFonts w:eastAsiaTheme="minorEastAsia"/>
          <w:lang w:eastAsia="zh-CN"/>
        </w:rPr>
        <w:t>signal</w:t>
      </w:r>
      <w:r>
        <w:rPr>
          <w:rFonts w:eastAsiaTheme="minorEastAsia" w:hint="eastAsia"/>
          <w:lang w:eastAsia="zh-CN"/>
        </w:rPr>
        <w:t>, UE may detect the wake-up signal for other sub-group of UEs</w:t>
      </w:r>
      <w:r w:rsidR="007E7977">
        <w:rPr>
          <w:rFonts w:eastAsiaTheme="minorEastAsia" w:hint="eastAsia"/>
          <w:lang w:eastAsia="zh-CN"/>
        </w:rPr>
        <w:t xml:space="preserve"> if same sequence is used</w:t>
      </w:r>
      <w:r>
        <w:rPr>
          <w:rFonts w:eastAsiaTheme="minorEastAsia" w:hint="eastAsia"/>
          <w:lang w:eastAsia="zh-CN"/>
        </w:rPr>
        <w:t xml:space="preserve">. </w:t>
      </w:r>
    </w:p>
    <w:p w:rsidR="00FC041B" w:rsidRDefault="00FC041B" w:rsidP="00FC041B">
      <w:pPr>
        <w:rPr>
          <w:rFonts w:eastAsiaTheme="minorEastAsia"/>
          <w:lang w:eastAsia="zh-CN"/>
        </w:rPr>
      </w:pPr>
      <w:r>
        <w:rPr>
          <w:rFonts w:eastAsiaTheme="minorEastAsia"/>
          <w:lang w:eastAsia="zh-CN"/>
        </w:rPr>
        <w:t>I</w:t>
      </w:r>
      <w:r>
        <w:rPr>
          <w:rFonts w:eastAsiaTheme="minorEastAsia" w:hint="eastAsia"/>
          <w:lang w:eastAsia="zh-CN"/>
        </w:rPr>
        <w:t xml:space="preserve">f CDM is used, UE needs to detect for two sequences, one is for its sub-group, </w:t>
      </w:r>
      <w:r>
        <w:rPr>
          <w:rFonts w:eastAsiaTheme="minorEastAsia"/>
          <w:lang w:eastAsia="zh-CN"/>
        </w:rPr>
        <w:t>and the</w:t>
      </w:r>
      <w:r>
        <w:rPr>
          <w:rFonts w:eastAsiaTheme="minorEastAsia" w:hint="eastAsia"/>
          <w:lang w:eastAsia="zh-CN"/>
        </w:rPr>
        <w:t xml:space="preserve"> other is to wake UEs of the whole PO. It will require more time for detection and more UE buffer. </w:t>
      </w:r>
      <w:r w:rsidRPr="004A6D2D">
        <w:rPr>
          <w:rFonts w:eastAsiaTheme="minorEastAsia"/>
          <w:lang w:eastAsia="zh-CN"/>
        </w:rPr>
        <w:t>In addition, more number of WUS sequences with good cross-correlation are required for the sequence pool. This increases the sequence design burden and may result in sacrifice on the correlation property</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performance hasn</w:t>
      </w:r>
      <w:r>
        <w:rPr>
          <w:rFonts w:eastAsiaTheme="minorEastAsia"/>
          <w:lang w:eastAsia="zh-CN"/>
        </w:rPr>
        <w:t>’</w:t>
      </w:r>
      <w:r>
        <w:rPr>
          <w:rFonts w:eastAsiaTheme="minorEastAsia" w:hint="eastAsia"/>
          <w:lang w:eastAsia="zh-CN"/>
        </w:rPr>
        <w:t xml:space="preserve">t been well studied. </w:t>
      </w:r>
      <w:r>
        <w:rPr>
          <w:rFonts w:eastAsiaTheme="minorEastAsia"/>
          <w:lang w:eastAsia="zh-CN"/>
        </w:rPr>
        <w:t>Considering</w:t>
      </w:r>
      <w:r>
        <w:rPr>
          <w:rFonts w:eastAsiaTheme="minorEastAsia" w:hint="eastAsia"/>
          <w:lang w:eastAsia="zh-CN"/>
        </w:rPr>
        <w:t xml:space="preserve"> the limited time, it is suggest that not to support sub-group of WUS in Rel-15.  </w:t>
      </w:r>
    </w:p>
    <w:p w:rsidR="009C5515" w:rsidRDefault="009C5515" w:rsidP="009C5515">
      <w:pPr>
        <w:rPr>
          <w:rFonts w:eastAsiaTheme="minorEastAsia"/>
          <w:b/>
          <w:lang w:eastAsia="zh-CN"/>
        </w:rPr>
      </w:pPr>
      <w:r w:rsidRPr="007E7977">
        <w:rPr>
          <w:rFonts w:eastAsiaTheme="minorEastAsia" w:hint="eastAsia"/>
          <w:b/>
          <w:lang w:eastAsia="zh-CN"/>
        </w:rPr>
        <w:t>Proposal #</w:t>
      </w:r>
      <w:r w:rsidR="00191476">
        <w:rPr>
          <w:rFonts w:eastAsiaTheme="minorEastAsia" w:hint="eastAsia"/>
          <w:b/>
          <w:lang w:eastAsia="zh-CN"/>
        </w:rPr>
        <w:t>8</w:t>
      </w:r>
      <w:r w:rsidRPr="007E7977">
        <w:rPr>
          <w:rFonts w:eastAsiaTheme="minorEastAsia" w:hint="eastAsia"/>
          <w:b/>
          <w:lang w:eastAsia="zh-CN"/>
        </w:rPr>
        <w:t>: Not support on</w:t>
      </w:r>
      <w:r w:rsidRPr="007E7977">
        <w:rPr>
          <w:rFonts w:eastAsiaTheme="minorEastAsia"/>
          <w:b/>
          <w:lang w:eastAsia="zh-CN"/>
        </w:rPr>
        <w:t xml:space="preserve"> </w:t>
      </w:r>
      <w:r w:rsidRPr="007E7977">
        <w:rPr>
          <w:rFonts w:eastAsiaTheme="minorEastAsia" w:hint="eastAsia"/>
          <w:b/>
          <w:lang w:eastAsia="zh-CN"/>
        </w:rPr>
        <w:t>one wake-up signal</w:t>
      </w:r>
      <w:r w:rsidRPr="007E7977">
        <w:rPr>
          <w:rFonts w:eastAsiaTheme="minorEastAsia"/>
          <w:b/>
          <w:lang w:eastAsia="zh-CN"/>
        </w:rPr>
        <w:t xml:space="preserve"> applied to a group of more than one of the UEs associated to a PO in a NB-IoT carrier</w:t>
      </w:r>
      <w:r w:rsidRPr="007E7977">
        <w:rPr>
          <w:rFonts w:eastAsiaTheme="minorEastAsia" w:hint="eastAsia"/>
          <w:b/>
          <w:lang w:eastAsia="zh-CN"/>
        </w:rPr>
        <w:t>.</w:t>
      </w:r>
    </w:p>
    <w:p w:rsidR="00F45C0B" w:rsidRPr="00FC041B" w:rsidRDefault="008C2FBC" w:rsidP="00FC041B">
      <w:pPr>
        <w:pStyle w:val="Heading2"/>
        <w:tabs>
          <w:tab w:val="clear" w:pos="5113"/>
          <w:tab w:val="num" w:pos="993"/>
        </w:tabs>
        <w:ind w:left="993" w:hanging="718"/>
        <w:jc w:val="both"/>
        <w:rPr>
          <w:color w:val="000000"/>
          <w:sz w:val="24"/>
          <w:lang w:val="en-US" w:eastAsia="zh-CN"/>
        </w:rPr>
      </w:pPr>
      <w:r w:rsidRPr="00FC041B">
        <w:rPr>
          <w:rFonts w:hint="eastAsia"/>
          <w:color w:val="000000"/>
          <w:sz w:val="24"/>
          <w:lang w:val="en-US" w:eastAsia="zh-CN"/>
        </w:rPr>
        <w:t>Mapping of WUS and PO</w:t>
      </w:r>
      <w:r w:rsidR="00F45C0B" w:rsidRPr="00FC041B">
        <w:rPr>
          <w:rFonts w:hint="eastAsia"/>
          <w:color w:val="000000"/>
          <w:sz w:val="24"/>
          <w:lang w:val="en-US" w:eastAsia="zh-CN"/>
        </w:rPr>
        <w:t>(s)</w:t>
      </w:r>
    </w:p>
    <w:p w:rsidR="008C2FBC" w:rsidRDefault="002E04D1" w:rsidP="00BB5093">
      <w:pPr>
        <w:rPr>
          <w:rFonts w:eastAsiaTheme="minorEastAsia"/>
          <w:lang w:eastAsia="zh-CN"/>
        </w:rPr>
      </w:pPr>
      <w:r>
        <w:rPr>
          <w:rFonts w:eastAsiaTheme="minorEastAsia"/>
          <w:lang w:eastAsia="zh-CN"/>
        </w:rPr>
        <w:t>F</w:t>
      </w:r>
      <w:r>
        <w:rPr>
          <w:rFonts w:eastAsiaTheme="minorEastAsia" w:hint="eastAsia"/>
          <w:lang w:eastAsia="zh-CN"/>
        </w:rPr>
        <w:t xml:space="preserve">or NB-IoT, UE </w:t>
      </w:r>
      <w:r>
        <w:rPr>
          <w:rFonts w:eastAsiaTheme="minorEastAsia"/>
          <w:lang w:eastAsia="zh-CN"/>
        </w:rPr>
        <w:t>calculates</w:t>
      </w:r>
      <w:r>
        <w:rPr>
          <w:rFonts w:eastAsiaTheme="minorEastAsia" w:hint="eastAsia"/>
          <w:lang w:eastAsia="zh-CN"/>
        </w:rPr>
        <w:t xml:space="preserve"> Ns based on nB and T, where nB and T are configured by eNB. </w:t>
      </w:r>
      <w:r w:rsidR="00C73845">
        <w:rPr>
          <w:rFonts w:eastAsiaTheme="minorEastAsia"/>
          <w:lang w:eastAsia="zh-CN"/>
        </w:rPr>
        <w:t>W</w:t>
      </w:r>
      <w:r w:rsidR="00C73845">
        <w:rPr>
          <w:rFonts w:eastAsiaTheme="minorEastAsia" w:hint="eastAsia"/>
          <w:lang w:eastAsia="zh-CN"/>
        </w:rPr>
        <w:t xml:space="preserve">hen Ns &gt;1, there are more than one subframe in a paging frame as PO for different groups of UEs. </w:t>
      </w:r>
      <w:r w:rsidR="00917A78">
        <w:rPr>
          <w:rFonts w:eastAsiaTheme="minorEastAsia"/>
          <w:lang w:eastAsia="zh-CN"/>
        </w:rPr>
        <w:t>I</w:t>
      </w:r>
      <w:r w:rsidR="00917A78">
        <w:rPr>
          <w:rFonts w:eastAsiaTheme="minorEastAsia" w:hint="eastAsia"/>
          <w:lang w:eastAsia="zh-CN"/>
        </w:rPr>
        <w:t xml:space="preserve">f NPDCCH needs some repetitions, eNB can only transmit one paging message for the case of Ns &gt;1. </w:t>
      </w:r>
      <w:r w:rsidR="00917A78">
        <w:rPr>
          <w:rFonts w:eastAsiaTheme="minorEastAsia"/>
          <w:lang w:eastAsia="zh-CN"/>
        </w:rPr>
        <w:t>S</w:t>
      </w:r>
      <w:r w:rsidR="00917A78">
        <w:rPr>
          <w:rFonts w:eastAsiaTheme="minorEastAsia" w:hint="eastAsia"/>
          <w:lang w:eastAsia="zh-CN"/>
        </w:rPr>
        <w:t xml:space="preserve">ince the scrambling sequence is generated based on subframe index, it will not </w:t>
      </w:r>
      <w:r w:rsidR="00917A78">
        <w:rPr>
          <w:rFonts w:eastAsiaTheme="minorEastAsia"/>
          <w:lang w:eastAsia="zh-CN"/>
        </w:rPr>
        <w:t>cause</w:t>
      </w:r>
      <w:r w:rsidR="00917A78">
        <w:rPr>
          <w:rFonts w:eastAsiaTheme="minorEastAsia" w:hint="eastAsia"/>
          <w:lang w:eastAsia="zh-CN"/>
        </w:rPr>
        <w:t xml:space="preserve"> false alarm of NPDCCH. However, in this case, it is very hard to find resource for WUS </w:t>
      </w:r>
      <w:r w:rsidR="00917A78">
        <w:rPr>
          <w:rFonts w:eastAsiaTheme="minorEastAsia"/>
          <w:lang w:eastAsia="zh-CN"/>
        </w:rPr>
        <w:t>transmission</w:t>
      </w:r>
      <w:r w:rsidR="00917A78">
        <w:rPr>
          <w:rFonts w:eastAsiaTheme="minorEastAsia" w:hint="eastAsia"/>
          <w:lang w:eastAsia="zh-CN"/>
        </w:rPr>
        <w:t xml:space="preserve"> between POs. </w:t>
      </w:r>
      <w:r w:rsidR="00F12726">
        <w:rPr>
          <w:rFonts w:eastAsiaTheme="minorEastAsia" w:hint="eastAsia"/>
          <w:lang w:eastAsia="zh-CN"/>
        </w:rPr>
        <w:t xml:space="preserve">When Ns =4, subframe 4 and 5 are used without gap.  </w:t>
      </w:r>
    </w:p>
    <w:p w:rsidR="008C2FBC" w:rsidRDefault="00BE4361" w:rsidP="00BB5093">
      <w:pPr>
        <w:rPr>
          <w:rFonts w:eastAsiaTheme="minorEastAsia"/>
          <w:lang w:eastAsia="zh-CN"/>
        </w:rPr>
      </w:pPr>
      <w:r>
        <w:rPr>
          <w:rFonts w:eastAsiaTheme="minorEastAsia" w:hint="eastAsia"/>
          <w:lang w:eastAsia="zh-CN"/>
        </w:rPr>
        <w:lastRenderedPageBreak/>
        <w:t>If WUS is supported when Ns</w:t>
      </w:r>
      <w:r w:rsidR="00F12726">
        <w:rPr>
          <w:rFonts w:eastAsiaTheme="minorEastAsia" w:hint="eastAsia"/>
          <w:lang w:eastAsia="zh-CN"/>
        </w:rPr>
        <w:t xml:space="preserve"> &gt;1 or 2, it is better to </w:t>
      </w:r>
      <w:r w:rsidR="00F45C0B">
        <w:rPr>
          <w:rFonts w:eastAsiaTheme="minorEastAsia" w:hint="eastAsia"/>
          <w:lang w:eastAsia="zh-CN"/>
        </w:rPr>
        <w:t xml:space="preserve">transmit WUS before each PF than each PO. More than one POs on the same PF can be grouped </w:t>
      </w:r>
      <w:r w:rsidR="00F45C0B">
        <w:rPr>
          <w:rFonts w:eastAsiaTheme="minorEastAsia"/>
          <w:lang w:eastAsia="zh-CN"/>
        </w:rPr>
        <w:t>together</w:t>
      </w:r>
      <w:r w:rsidR="00F45C0B">
        <w:rPr>
          <w:rFonts w:eastAsiaTheme="minorEastAsia" w:hint="eastAsia"/>
          <w:lang w:eastAsia="zh-CN"/>
        </w:rPr>
        <w:t xml:space="preserve"> and link to one WUS. UE can</w:t>
      </w:r>
      <w:r w:rsidR="00F12726">
        <w:rPr>
          <w:rFonts w:eastAsiaTheme="minorEastAsia" w:hint="eastAsia"/>
          <w:lang w:eastAsia="zh-CN"/>
        </w:rPr>
        <w:t xml:space="preserve"> determine the WUS time </w:t>
      </w:r>
      <w:r w:rsidR="00F12726">
        <w:rPr>
          <w:rFonts w:eastAsiaTheme="minorEastAsia"/>
          <w:lang w:eastAsia="zh-CN"/>
        </w:rPr>
        <w:t>domain</w:t>
      </w:r>
      <w:r w:rsidR="00F12726">
        <w:rPr>
          <w:rFonts w:eastAsiaTheme="minorEastAsia" w:hint="eastAsia"/>
          <w:lang w:eastAsia="zh-CN"/>
        </w:rPr>
        <w:t xml:space="preserve"> resource based on the first PO in PF.  </w:t>
      </w:r>
    </w:p>
    <w:p w:rsidR="008C2FBC" w:rsidRDefault="00F12726" w:rsidP="00BB5093">
      <w:pPr>
        <w:rPr>
          <w:rFonts w:eastAsiaTheme="minorEastAsia"/>
          <w:lang w:eastAsia="zh-CN"/>
        </w:rPr>
      </w:pPr>
      <w:r w:rsidRPr="007E7977">
        <w:rPr>
          <w:rFonts w:eastAsiaTheme="minorEastAsia" w:hint="eastAsia"/>
          <w:b/>
          <w:lang w:eastAsia="zh-CN"/>
        </w:rPr>
        <w:t>Proposal #</w:t>
      </w:r>
      <w:r w:rsidR="00191476">
        <w:rPr>
          <w:rFonts w:eastAsiaTheme="minorEastAsia" w:hint="eastAsia"/>
          <w:b/>
          <w:lang w:eastAsia="zh-CN"/>
        </w:rPr>
        <w:t>9</w:t>
      </w:r>
      <w:r w:rsidRPr="007E7977">
        <w:rPr>
          <w:rFonts w:eastAsiaTheme="minorEastAsia" w:hint="eastAsia"/>
          <w:b/>
          <w:lang w:eastAsia="zh-CN"/>
        </w:rPr>
        <w:t>:</w:t>
      </w:r>
      <w:r>
        <w:rPr>
          <w:rFonts w:eastAsiaTheme="minorEastAsia" w:hint="eastAsia"/>
          <w:b/>
          <w:lang w:eastAsia="zh-CN"/>
        </w:rPr>
        <w:t xml:space="preserve"> If WUS </w:t>
      </w:r>
      <w:r w:rsidR="00634DE6">
        <w:rPr>
          <w:rFonts w:eastAsiaTheme="minorEastAsia" w:hint="eastAsia"/>
          <w:b/>
          <w:lang w:eastAsia="zh-CN"/>
        </w:rPr>
        <w:t>is supported when Ns &gt;1</w:t>
      </w:r>
      <w:r>
        <w:rPr>
          <w:rFonts w:eastAsiaTheme="minorEastAsia" w:hint="eastAsia"/>
          <w:b/>
          <w:lang w:eastAsia="zh-CN"/>
        </w:rPr>
        <w:t xml:space="preserve">, POs on the same PF are trigged by one WUS, and the time domain </w:t>
      </w:r>
      <w:r>
        <w:rPr>
          <w:rFonts w:eastAsiaTheme="minorEastAsia"/>
          <w:b/>
          <w:lang w:eastAsia="zh-CN"/>
        </w:rPr>
        <w:t>resource</w:t>
      </w:r>
      <w:r>
        <w:rPr>
          <w:rFonts w:eastAsiaTheme="minorEastAsia" w:hint="eastAsia"/>
          <w:b/>
          <w:lang w:eastAsia="zh-CN"/>
        </w:rPr>
        <w:t xml:space="preserve"> of the WUS is </w:t>
      </w:r>
      <w:r>
        <w:rPr>
          <w:rFonts w:eastAsiaTheme="minorEastAsia"/>
          <w:b/>
          <w:lang w:eastAsia="zh-CN"/>
        </w:rPr>
        <w:t>determined</w:t>
      </w:r>
      <w:r>
        <w:rPr>
          <w:rFonts w:eastAsiaTheme="minorEastAsia" w:hint="eastAsia"/>
          <w:b/>
          <w:lang w:eastAsia="zh-CN"/>
        </w:rPr>
        <w:t xml:space="preserve"> based on the first PO on the PF. </w:t>
      </w:r>
    </w:p>
    <w:p w:rsidR="00DF4B94" w:rsidRPr="00FC5726" w:rsidRDefault="00DF4B94" w:rsidP="00DF4B94">
      <w:pPr>
        <w:pStyle w:val="Heading1"/>
        <w:jc w:val="both"/>
        <w:rPr>
          <w:color w:val="000000"/>
          <w:sz w:val="32"/>
          <w:lang w:val="en-US" w:eastAsia="zh-CN"/>
        </w:rPr>
      </w:pPr>
      <w:r w:rsidRPr="00FC5726">
        <w:rPr>
          <w:color w:val="000000"/>
          <w:sz w:val="32"/>
          <w:lang w:val="en-US" w:eastAsia="ko-KR"/>
        </w:rPr>
        <w:t>Conclusion</w:t>
      </w:r>
    </w:p>
    <w:p w:rsidR="0043253B" w:rsidRDefault="00A039D3" w:rsidP="00640816">
      <w:pPr>
        <w:spacing w:afterLines="50" w:after="156"/>
        <w:rPr>
          <w:rFonts w:eastAsiaTheme="minorEastAsia"/>
          <w:kern w:val="2"/>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w:t>
      </w:r>
      <w:r w:rsidR="00EE0E11">
        <w:rPr>
          <w:rFonts w:eastAsiaTheme="minorEastAsia" w:hint="eastAsia"/>
          <w:lang w:eastAsia="zh-CN"/>
        </w:rPr>
        <w:t xml:space="preserve"> </w:t>
      </w:r>
      <w:r w:rsidR="001E3C77">
        <w:rPr>
          <w:rFonts w:eastAsiaTheme="minorEastAsia" w:hint="eastAsia"/>
          <w:lang w:eastAsia="zh-CN"/>
        </w:rPr>
        <w:t xml:space="preserve">techniques for DL power consumption reduction for </w:t>
      </w:r>
      <w:r w:rsidR="00DA62F3">
        <w:rPr>
          <w:rFonts w:eastAsiaTheme="minorEastAsia" w:hint="eastAsia"/>
          <w:lang w:eastAsia="zh-CN"/>
        </w:rPr>
        <w:t>NB-IOT</w:t>
      </w:r>
      <w:r w:rsidR="001E3C77">
        <w:rPr>
          <w:rFonts w:eastAsiaTheme="minorEastAsia" w:hint="eastAsia"/>
          <w:lang w:eastAsia="zh-CN"/>
        </w:rPr>
        <w:t xml:space="preserve"> were discussed. </w:t>
      </w:r>
      <w:r w:rsidR="0043253B" w:rsidRPr="0043253B">
        <w:rPr>
          <w:rFonts w:eastAsiaTheme="minorEastAsia" w:hint="eastAsia"/>
          <w:kern w:val="2"/>
          <w:lang w:eastAsia="zh-CN"/>
        </w:rPr>
        <w:t>B</w:t>
      </w:r>
      <w:r w:rsidR="0043253B">
        <w:rPr>
          <w:rFonts w:eastAsiaTheme="minorEastAsia" w:hint="eastAsia"/>
          <w:kern w:val="2"/>
          <w:lang w:eastAsia="zh-CN"/>
        </w:rPr>
        <w:t>ased on the observations and analysis, we proposed:</w:t>
      </w:r>
    </w:p>
    <w:p w:rsidR="00191476" w:rsidRDefault="00191476" w:rsidP="00191476">
      <w:pPr>
        <w:rPr>
          <w:rFonts w:eastAsiaTheme="minorEastAsia"/>
          <w:b/>
          <w:bCs/>
          <w:lang w:eastAsia="zh-CN"/>
        </w:rPr>
      </w:pPr>
      <w:r>
        <w:rPr>
          <w:rFonts w:eastAsiaTheme="minorEastAsia" w:hint="eastAsia"/>
          <w:b/>
          <w:bCs/>
          <w:lang w:eastAsia="zh-CN"/>
        </w:rPr>
        <w:t>Proposal #1: M</w:t>
      </w:r>
      <w:r>
        <w:rPr>
          <w:rFonts w:eastAsiaTheme="minorEastAsia"/>
          <w:b/>
          <w:bCs/>
          <w:lang w:eastAsia="zh-CN"/>
        </w:rPr>
        <w:t>aximum</w:t>
      </w:r>
      <w:r>
        <w:rPr>
          <w:rFonts w:eastAsiaTheme="minorEastAsia" w:hint="eastAsia"/>
          <w:b/>
          <w:bCs/>
          <w:lang w:eastAsia="zh-CN"/>
        </w:rPr>
        <w:t xml:space="preserve"> duration Dmax is determined by Dmax = Rmax*K, where K </w:t>
      </w:r>
      <w:r w:rsidRPr="00EB3AD8">
        <w:rPr>
          <w:rFonts w:eastAsiaTheme="minorEastAsia" w:hint="eastAsia"/>
          <w:b/>
          <w:bCs/>
          <w:lang w:eastAsia="zh-CN"/>
        </w:rPr>
        <w:t xml:space="preserve">= </w:t>
      </w:r>
      <w:r w:rsidRPr="00EB3AD8">
        <w:rPr>
          <w:rFonts w:eastAsiaTheme="minorEastAsia"/>
          <w:b/>
          <w:bCs/>
          <w:lang w:eastAsia="zh-CN"/>
        </w:rPr>
        <w:t>{</w:t>
      </w:r>
      <w:r w:rsidRPr="00EB3AD8">
        <w:rPr>
          <w:rFonts w:eastAsiaTheme="minorEastAsia" w:hint="eastAsia"/>
          <w:b/>
          <w:bCs/>
          <w:lang w:eastAsia="zh-CN"/>
        </w:rPr>
        <w:t>[</w:t>
      </w:r>
      <w:r w:rsidRPr="00EB3AD8">
        <w:rPr>
          <w:rFonts w:eastAsiaTheme="minorEastAsia"/>
          <w:b/>
          <w:bCs/>
          <w:lang w:eastAsia="zh-CN"/>
        </w:rPr>
        <w:t>1/4</w:t>
      </w:r>
      <w:r w:rsidRPr="00EB3AD8">
        <w:rPr>
          <w:rFonts w:eastAsiaTheme="minorEastAsia" w:hint="eastAsia"/>
          <w:b/>
          <w:bCs/>
          <w:lang w:eastAsia="zh-CN"/>
        </w:rPr>
        <w:t>]</w:t>
      </w:r>
      <w:r w:rsidRPr="00EB3AD8">
        <w:rPr>
          <w:rFonts w:eastAsiaTheme="minorEastAsia"/>
          <w:b/>
          <w:bCs/>
          <w:lang w:eastAsia="zh-CN"/>
        </w:rPr>
        <w:t>, 1/8, 1/16, 1/32, 1/64, 1/128</w:t>
      </w:r>
      <w:r w:rsidRPr="00EB3AD8">
        <w:rPr>
          <w:rFonts w:eastAsiaTheme="minorEastAsia" w:hint="eastAsia"/>
          <w:b/>
          <w:bCs/>
          <w:lang w:eastAsia="zh-CN"/>
        </w:rPr>
        <w:t>, reserved, reserved</w:t>
      </w:r>
      <w:r w:rsidRPr="00EB3AD8">
        <w:rPr>
          <w:rFonts w:eastAsiaTheme="minorEastAsia"/>
          <w:b/>
          <w:bCs/>
          <w:lang w:eastAsia="zh-CN"/>
        </w:rPr>
        <w:t>}</w:t>
      </w:r>
      <w:r w:rsidRPr="00EB3AD8">
        <w:rPr>
          <w:rFonts w:eastAsiaTheme="minorEastAsia" w:hint="eastAsia"/>
          <w:b/>
          <w:bCs/>
          <w:lang w:eastAsia="zh-CN"/>
        </w:rPr>
        <w:t>.</w:t>
      </w:r>
    </w:p>
    <w:p w:rsidR="00191476" w:rsidRPr="00A05B64" w:rsidRDefault="00191476" w:rsidP="00191476">
      <w:pPr>
        <w:rPr>
          <w:rFonts w:eastAsiaTheme="minorEastAsia"/>
          <w:bCs/>
          <w:lang w:eastAsia="zh-CN"/>
        </w:rPr>
      </w:pPr>
      <w:r>
        <w:rPr>
          <w:rFonts w:eastAsiaTheme="minorEastAsia" w:hint="eastAsia"/>
          <w:b/>
          <w:bCs/>
          <w:lang w:eastAsia="zh-CN"/>
        </w:rPr>
        <w:t xml:space="preserve">Proposal #2: The potential WUS </w:t>
      </w:r>
      <w:r>
        <w:rPr>
          <w:rFonts w:eastAsiaTheme="minorEastAsia"/>
          <w:b/>
          <w:bCs/>
          <w:lang w:eastAsia="zh-CN"/>
        </w:rPr>
        <w:t>transmission</w:t>
      </w:r>
      <w:r>
        <w:rPr>
          <w:rFonts w:eastAsiaTheme="minorEastAsia" w:hint="eastAsia"/>
          <w:b/>
          <w:bCs/>
          <w:lang w:eastAsia="zh-CN"/>
        </w:rPr>
        <w:t xml:space="preserve"> duration is determined by D = floor (R*K), where R is the repetition level of NPDCCH for each Rmax, K is the scaling factor of WUS configured in SIB. </w:t>
      </w:r>
    </w:p>
    <w:p w:rsidR="00191476" w:rsidRPr="00730BB3" w:rsidRDefault="00191476" w:rsidP="00191476">
      <w:pPr>
        <w:rPr>
          <w:rFonts w:eastAsiaTheme="minorEastAsia"/>
          <w:b/>
          <w:bCs/>
          <w:lang w:eastAsia="zh-CN"/>
        </w:rPr>
      </w:pPr>
      <w:r w:rsidRPr="00DE74CF">
        <w:rPr>
          <w:rFonts w:eastAsiaTheme="minorEastAsia" w:hint="eastAsia"/>
          <w:b/>
          <w:bCs/>
          <w:lang w:eastAsia="zh-CN"/>
        </w:rPr>
        <w:t>Proposal #:3:</w:t>
      </w:r>
      <w:r>
        <w:rPr>
          <w:rFonts w:eastAsiaTheme="minorEastAsia" w:hint="eastAsia"/>
          <w:bCs/>
          <w:lang w:eastAsia="zh-CN"/>
        </w:rPr>
        <w:t xml:space="preserve"> </w:t>
      </w:r>
      <w:r w:rsidRPr="00730BB3">
        <w:rPr>
          <w:rFonts w:eastAsiaTheme="minorEastAsia" w:hint="eastAsia"/>
          <w:b/>
          <w:bCs/>
          <w:lang w:eastAsia="zh-CN"/>
        </w:rPr>
        <w:t xml:space="preserve">WUS subframe is </w:t>
      </w:r>
      <w:r>
        <w:rPr>
          <w:rFonts w:eastAsiaTheme="minorEastAsia" w:hint="eastAsia"/>
          <w:b/>
          <w:bCs/>
          <w:lang w:eastAsia="zh-CN"/>
        </w:rPr>
        <w:t>dropped</w:t>
      </w:r>
      <w:r w:rsidRPr="00730BB3">
        <w:rPr>
          <w:rFonts w:eastAsiaTheme="minorEastAsia" w:hint="eastAsia"/>
          <w:b/>
          <w:bCs/>
          <w:lang w:eastAsia="zh-CN"/>
        </w:rPr>
        <w:t xml:space="preserve"> when colliding with PRBs carrying SIs other than SIB1-BR.</w:t>
      </w:r>
    </w:p>
    <w:p w:rsidR="00191476" w:rsidRPr="00730BB3" w:rsidRDefault="00191476" w:rsidP="00191476">
      <w:pPr>
        <w:rPr>
          <w:rFonts w:eastAsiaTheme="minorEastAsia"/>
          <w:b/>
          <w:bCs/>
          <w:lang w:eastAsia="zh-CN"/>
        </w:rPr>
      </w:pPr>
      <w:r w:rsidRPr="00DE74CF">
        <w:rPr>
          <w:rFonts w:eastAsiaTheme="minorEastAsia" w:hint="eastAsia"/>
          <w:b/>
          <w:bCs/>
          <w:lang w:eastAsia="zh-CN"/>
        </w:rPr>
        <w:t>Proposal #</w:t>
      </w:r>
      <w:r>
        <w:rPr>
          <w:rFonts w:eastAsiaTheme="minorEastAsia" w:hint="eastAsia"/>
          <w:b/>
          <w:bCs/>
          <w:lang w:eastAsia="zh-CN"/>
        </w:rPr>
        <w:t>4</w:t>
      </w:r>
      <w:r w:rsidRPr="00DE74CF">
        <w:rPr>
          <w:rFonts w:eastAsiaTheme="minorEastAsia" w:hint="eastAsia"/>
          <w:b/>
          <w:bCs/>
          <w:lang w:eastAsia="zh-CN"/>
        </w:rPr>
        <w:t>:</w:t>
      </w:r>
      <w:r>
        <w:rPr>
          <w:rFonts w:eastAsiaTheme="minorEastAsia" w:hint="eastAsia"/>
          <w:bCs/>
          <w:lang w:eastAsia="zh-CN"/>
        </w:rPr>
        <w:t xml:space="preserve"> </w:t>
      </w:r>
      <w:r w:rsidRPr="00730BB3">
        <w:rPr>
          <w:rFonts w:eastAsiaTheme="minorEastAsia" w:hint="eastAsia"/>
          <w:b/>
          <w:bCs/>
          <w:lang w:eastAsia="zh-CN"/>
        </w:rPr>
        <w:t xml:space="preserve">WUS subframe is </w:t>
      </w:r>
      <w:r>
        <w:rPr>
          <w:rFonts w:eastAsiaTheme="minorEastAsia" w:hint="eastAsia"/>
          <w:b/>
          <w:bCs/>
          <w:lang w:eastAsia="zh-CN"/>
        </w:rPr>
        <w:t>dropped</w:t>
      </w:r>
      <w:r w:rsidRPr="00730BB3">
        <w:rPr>
          <w:rFonts w:eastAsiaTheme="minorEastAsia" w:hint="eastAsia"/>
          <w:b/>
          <w:bCs/>
          <w:lang w:eastAsia="zh-CN"/>
        </w:rPr>
        <w:t xml:space="preserve"> </w:t>
      </w:r>
      <w:r>
        <w:rPr>
          <w:rFonts w:eastAsiaTheme="minorEastAsia" w:hint="eastAsia"/>
          <w:b/>
          <w:bCs/>
          <w:lang w:eastAsia="zh-CN"/>
        </w:rPr>
        <w:t>during DL gap</w:t>
      </w:r>
      <w:r w:rsidRPr="00730BB3">
        <w:rPr>
          <w:rFonts w:eastAsiaTheme="minorEastAsia" w:hint="eastAsia"/>
          <w:b/>
          <w:bCs/>
          <w:lang w:eastAsia="zh-CN"/>
        </w:rPr>
        <w:t>.</w:t>
      </w:r>
    </w:p>
    <w:p w:rsidR="00191476" w:rsidRDefault="00191476" w:rsidP="00191476">
      <w:pPr>
        <w:rPr>
          <w:rFonts w:eastAsiaTheme="minorEastAsia"/>
          <w:b/>
          <w:bCs/>
          <w:lang w:eastAsia="zh-CN"/>
        </w:rPr>
      </w:pPr>
      <w:r w:rsidRPr="00730BB3">
        <w:rPr>
          <w:rFonts w:eastAsiaTheme="minorEastAsia" w:hint="eastAsia"/>
          <w:b/>
          <w:bCs/>
          <w:lang w:eastAsia="zh-CN"/>
        </w:rPr>
        <w:t>Proposal #</w:t>
      </w:r>
      <w:r>
        <w:rPr>
          <w:rFonts w:eastAsiaTheme="minorEastAsia" w:hint="eastAsia"/>
          <w:b/>
          <w:bCs/>
          <w:lang w:eastAsia="zh-CN"/>
        </w:rPr>
        <w:t>5</w:t>
      </w:r>
      <w:r w:rsidRPr="00730BB3">
        <w:rPr>
          <w:rFonts w:eastAsiaTheme="minorEastAsia" w:hint="eastAsia"/>
          <w:b/>
          <w:bCs/>
          <w:lang w:eastAsia="zh-CN"/>
        </w:rPr>
        <w:t>:</w:t>
      </w:r>
      <w:r>
        <w:rPr>
          <w:rFonts w:eastAsiaTheme="minorEastAsia" w:hint="eastAsia"/>
          <w:b/>
          <w:bCs/>
          <w:lang w:eastAsia="zh-CN"/>
        </w:rPr>
        <w:t xml:space="preserve"> Introduce a RRC parameter to configure the offset/gap between the starting subframe of WUS to the first </w:t>
      </w:r>
      <w:r>
        <w:rPr>
          <w:rFonts w:eastAsiaTheme="minorEastAsia"/>
          <w:b/>
          <w:bCs/>
          <w:lang w:eastAsia="zh-CN"/>
        </w:rPr>
        <w:t>associated</w:t>
      </w:r>
      <w:r>
        <w:rPr>
          <w:rFonts w:eastAsiaTheme="minorEastAsia" w:hint="eastAsia"/>
          <w:b/>
          <w:bCs/>
          <w:lang w:eastAsia="zh-CN"/>
        </w:rPr>
        <w:t xml:space="preserve"> PO. </w:t>
      </w:r>
    </w:p>
    <w:p w:rsidR="00191476" w:rsidRPr="007850F3" w:rsidRDefault="00191476" w:rsidP="00191476">
      <w:pPr>
        <w:rPr>
          <w:rFonts w:eastAsiaTheme="minorEastAsia"/>
          <w:bCs/>
          <w:lang w:eastAsia="zh-CN"/>
        </w:rPr>
      </w:pPr>
      <w:r>
        <w:rPr>
          <w:rFonts w:eastAsiaTheme="minorEastAsia" w:hint="eastAsia"/>
          <w:b/>
          <w:bCs/>
          <w:lang w:eastAsia="zh-CN"/>
        </w:rPr>
        <w:t xml:space="preserve">Proposal #6: The </w:t>
      </w:r>
      <w:r>
        <w:rPr>
          <w:rFonts w:eastAsiaTheme="minorEastAsia"/>
          <w:b/>
          <w:bCs/>
          <w:lang w:eastAsia="zh-CN"/>
        </w:rPr>
        <w:t>actual</w:t>
      </w:r>
      <w:r>
        <w:rPr>
          <w:rFonts w:eastAsiaTheme="minorEastAsia" w:hint="eastAsia"/>
          <w:b/>
          <w:bCs/>
          <w:lang w:eastAsia="zh-CN"/>
        </w:rPr>
        <w:t xml:space="preserve"> WUS </w:t>
      </w:r>
      <w:r>
        <w:rPr>
          <w:rFonts w:eastAsiaTheme="minorEastAsia"/>
          <w:b/>
          <w:bCs/>
          <w:lang w:eastAsia="zh-CN"/>
        </w:rPr>
        <w:t>transmission</w:t>
      </w:r>
      <w:r>
        <w:rPr>
          <w:rFonts w:eastAsiaTheme="minorEastAsia" w:hint="eastAsia"/>
          <w:b/>
          <w:bCs/>
          <w:lang w:eastAsia="zh-CN"/>
        </w:rPr>
        <w:t xml:space="preserve"> stops at minimal gap before PO.  </w:t>
      </w:r>
    </w:p>
    <w:p w:rsidR="00191476" w:rsidRPr="00640816" w:rsidRDefault="00191476" w:rsidP="00191476">
      <w:pPr>
        <w:rPr>
          <w:rFonts w:eastAsiaTheme="minorEastAsia"/>
          <w:b/>
          <w:bCs/>
          <w:lang w:eastAsia="zh-CN"/>
        </w:rPr>
      </w:pPr>
      <w:r>
        <w:rPr>
          <w:rFonts w:eastAsiaTheme="minorEastAsia" w:hint="eastAsia"/>
          <w:b/>
          <w:bCs/>
          <w:lang w:eastAsia="zh-CN"/>
        </w:rPr>
        <w:t xml:space="preserve">Proposal #7: Configure the </w:t>
      </w:r>
      <w:r>
        <w:rPr>
          <w:rFonts w:eastAsiaTheme="minorEastAsia"/>
          <w:b/>
          <w:bCs/>
          <w:lang w:eastAsia="zh-CN"/>
        </w:rPr>
        <w:t>absolute</w:t>
      </w:r>
      <w:r>
        <w:rPr>
          <w:rFonts w:eastAsiaTheme="minorEastAsia" w:hint="eastAsia"/>
          <w:b/>
          <w:bCs/>
          <w:lang w:eastAsia="zh-CN"/>
        </w:rPr>
        <w:t xml:space="preserve"> value (ms) of the gap from the start of </w:t>
      </w:r>
      <w:r>
        <w:rPr>
          <w:rFonts w:eastAsiaTheme="minorEastAsia"/>
          <w:b/>
          <w:bCs/>
          <w:lang w:eastAsia="zh-CN"/>
        </w:rPr>
        <w:t>maximum</w:t>
      </w:r>
      <w:r>
        <w:rPr>
          <w:rFonts w:eastAsiaTheme="minorEastAsia" w:hint="eastAsia"/>
          <w:b/>
          <w:bCs/>
          <w:lang w:eastAsia="zh-CN"/>
        </w:rPr>
        <w:t xml:space="preserve"> </w:t>
      </w:r>
      <w:r>
        <w:rPr>
          <w:rFonts w:eastAsiaTheme="minorEastAsia"/>
          <w:b/>
          <w:bCs/>
          <w:lang w:eastAsia="zh-CN"/>
        </w:rPr>
        <w:t>transmission</w:t>
      </w:r>
      <w:r>
        <w:rPr>
          <w:rFonts w:eastAsiaTheme="minorEastAsia" w:hint="eastAsia"/>
          <w:b/>
          <w:bCs/>
          <w:lang w:eastAsia="zh-CN"/>
        </w:rPr>
        <w:t xml:space="preserve"> duration of WUS to </w:t>
      </w:r>
      <w:r>
        <w:rPr>
          <w:rFonts w:eastAsiaTheme="minorEastAsia"/>
          <w:b/>
          <w:bCs/>
          <w:lang w:eastAsia="zh-CN"/>
        </w:rPr>
        <w:t>the</w:t>
      </w:r>
      <w:r>
        <w:rPr>
          <w:rFonts w:eastAsiaTheme="minorEastAsia" w:hint="eastAsia"/>
          <w:b/>
          <w:bCs/>
          <w:lang w:eastAsia="zh-CN"/>
        </w:rPr>
        <w:t xml:space="preserve"> </w:t>
      </w:r>
      <w:r>
        <w:rPr>
          <w:rFonts w:eastAsiaTheme="minorEastAsia"/>
          <w:b/>
          <w:bCs/>
          <w:lang w:eastAsia="zh-CN"/>
        </w:rPr>
        <w:t>correspond</w:t>
      </w:r>
      <w:r>
        <w:rPr>
          <w:rFonts w:eastAsiaTheme="minorEastAsia" w:hint="eastAsia"/>
          <w:b/>
          <w:bCs/>
          <w:lang w:eastAsia="zh-CN"/>
        </w:rPr>
        <w:t>ing PO in SIB with 2 bits from a pre-</w:t>
      </w:r>
      <w:r w:rsidRPr="00D51E22">
        <w:rPr>
          <w:rFonts w:eastAsiaTheme="minorEastAsia" w:hint="eastAsia"/>
          <w:b/>
          <w:bCs/>
          <w:lang w:eastAsia="zh-CN"/>
        </w:rPr>
        <w:t xml:space="preserve">defined set </w:t>
      </w:r>
      <w:r w:rsidRPr="00640816">
        <w:rPr>
          <w:rFonts w:eastAsiaTheme="minorEastAsia"/>
          <w:b/>
          <w:bCs/>
          <w:lang w:eastAsia="zh-CN"/>
        </w:rPr>
        <w:t>of floor {</w:t>
      </w:r>
      <w:r w:rsidRPr="00640816">
        <w:rPr>
          <w:rFonts w:eastAsiaTheme="minorEastAsia" w:hint="eastAsia"/>
          <w:b/>
          <w:bCs/>
          <w:lang w:eastAsia="zh-CN"/>
        </w:rPr>
        <w:t>1.25*Dmax, 1.5*Dmax, 2Dmax, 4Dmax}</w:t>
      </w:r>
      <w:r>
        <w:rPr>
          <w:rFonts w:eastAsiaTheme="minorEastAsia" w:hint="eastAsia"/>
          <w:b/>
          <w:bCs/>
          <w:lang w:eastAsia="zh-CN"/>
        </w:rPr>
        <w:t>.</w:t>
      </w:r>
      <w:r w:rsidRPr="00640816">
        <w:rPr>
          <w:rFonts w:eastAsiaTheme="minorEastAsia" w:hint="eastAsia"/>
          <w:b/>
          <w:bCs/>
          <w:lang w:eastAsia="zh-CN"/>
        </w:rPr>
        <w:tab/>
      </w:r>
    </w:p>
    <w:p w:rsidR="00191476" w:rsidRDefault="00191476" w:rsidP="00191476">
      <w:pPr>
        <w:rPr>
          <w:rFonts w:eastAsiaTheme="minorEastAsia"/>
          <w:b/>
          <w:lang w:eastAsia="zh-CN"/>
        </w:rPr>
      </w:pPr>
      <w:r w:rsidRPr="007E7977">
        <w:rPr>
          <w:rFonts w:eastAsiaTheme="minorEastAsia" w:hint="eastAsia"/>
          <w:b/>
          <w:lang w:eastAsia="zh-CN"/>
        </w:rPr>
        <w:t>Proposal #</w:t>
      </w:r>
      <w:r>
        <w:rPr>
          <w:rFonts w:eastAsiaTheme="minorEastAsia" w:hint="eastAsia"/>
          <w:b/>
          <w:lang w:eastAsia="zh-CN"/>
        </w:rPr>
        <w:t>8</w:t>
      </w:r>
      <w:r w:rsidRPr="007E7977">
        <w:rPr>
          <w:rFonts w:eastAsiaTheme="minorEastAsia" w:hint="eastAsia"/>
          <w:b/>
          <w:lang w:eastAsia="zh-CN"/>
        </w:rPr>
        <w:t>: Not support on</w:t>
      </w:r>
      <w:r w:rsidRPr="007E7977">
        <w:rPr>
          <w:rFonts w:eastAsiaTheme="minorEastAsia"/>
          <w:b/>
          <w:lang w:eastAsia="zh-CN"/>
        </w:rPr>
        <w:t xml:space="preserve"> </w:t>
      </w:r>
      <w:r w:rsidRPr="007E7977">
        <w:rPr>
          <w:rFonts w:eastAsiaTheme="minorEastAsia" w:hint="eastAsia"/>
          <w:b/>
          <w:lang w:eastAsia="zh-CN"/>
        </w:rPr>
        <w:t>one wake-up signal</w:t>
      </w:r>
      <w:r w:rsidRPr="007E7977">
        <w:rPr>
          <w:rFonts w:eastAsiaTheme="minorEastAsia"/>
          <w:b/>
          <w:lang w:eastAsia="zh-CN"/>
        </w:rPr>
        <w:t xml:space="preserve"> applied to a group of more than one of the UEs associated to a PO in a NB-IoT carrier</w:t>
      </w:r>
      <w:r w:rsidRPr="007E7977">
        <w:rPr>
          <w:rFonts w:eastAsiaTheme="minorEastAsia" w:hint="eastAsia"/>
          <w:b/>
          <w:lang w:eastAsia="zh-CN"/>
        </w:rPr>
        <w:t>.</w:t>
      </w:r>
    </w:p>
    <w:p w:rsidR="00191476" w:rsidRPr="00191476" w:rsidRDefault="00191476" w:rsidP="00191476">
      <w:pPr>
        <w:rPr>
          <w:rFonts w:eastAsiaTheme="minorEastAsia"/>
          <w:lang w:eastAsia="zh-CN"/>
        </w:rPr>
      </w:pPr>
      <w:r w:rsidRPr="007E7977">
        <w:rPr>
          <w:rFonts w:eastAsiaTheme="minorEastAsia" w:hint="eastAsia"/>
          <w:b/>
          <w:lang w:eastAsia="zh-CN"/>
        </w:rPr>
        <w:t>Proposal #</w:t>
      </w:r>
      <w:r>
        <w:rPr>
          <w:rFonts w:eastAsiaTheme="minorEastAsia" w:hint="eastAsia"/>
          <w:b/>
          <w:lang w:eastAsia="zh-CN"/>
        </w:rPr>
        <w:t>9</w:t>
      </w:r>
      <w:r w:rsidRPr="007E7977">
        <w:rPr>
          <w:rFonts w:eastAsiaTheme="minorEastAsia" w:hint="eastAsia"/>
          <w:b/>
          <w:lang w:eastAsia="zh-CN"/>
        </w:rPr>
        <w:t>:</w:t>
      </w:r>
      <w:r>
        <w:rPr>
          <w:rFonts w:eastAsiaTheme="minorEastAsia" w:hint="eastAsia"/>
          <w:b/>
          <w:lang w:eastAsia="zh-CN"/>
        </w:rPr>
        <w:t xml:space="preserve"> If WUS is supported when Ns &gt;1, POs on the same PF are trigged by one WUS, and the time domain </w:t>
      </w:r>
      <w:r>
        <w:rPr>
          <w:rFonts w:eastAsiaTheme="minorEastAsia"/>
          <w:b/>
          <w:lang w:eastAsia="zh-CN"/>
        </w:rPr>
        <w:t>resource</w:t>
      </w:r>
      <w:r>
        <w:rPr>
          <w:rFonts w:eastAsiaTheme="minorEastAsia" w:hint="eastAsia"/>
          <w:b/>
          <w:lang w:eastAsia="zh-CN"/>
        </w:rPr>
        <w:t xml:space="preserve"> of the WUS is </w:t>
      </w:r>
      <w:r>
        <w:rPr>
          <w:rFonts w:eastAsiaTheme="minorEastAsia"/>
          <w:b/>
          <w:lang w:eastAsia="zh-CN"/>
        </w:rPr>
        <w:t>determined</w:t>
      </w:r>
      <w:r>
        <w:rPr>
          <w:rFonts w:eastAsiaTheme="minorEastAsia" w:hint="eastAsia"/>
          <w:b/>
          <w:lang w:eastAsia="zh-CN"/>
        </w:rPr>
        <w:t xml:space="preserve"> based on the first PO on the PF. </w:t>
      </w:r>
    </w:p>
    <w:p w:rsidR="00EB6D74" w:rsidRPr="00FC5726" w:rsidRDefault="00EB6D74" w:rsidP="00EB6D74">
      <w:pPr>
        <w:pStyle w:val="Heading1"/>
        <w:jc w:val="both"/>
        <w:rPr>
          <w:color w:val="000000"/>
          <w:sz w:val="32"/>
          <w:lang w:val="en-US" w:eastAsia="zh-CN"/>
        </w:rPr>
      </w:pPr>
      <w:r>
        <w:rPr>
          <w:rFonts w:hint="eastAsia"/>
          <w:color w:val="000000"/>
          <w:sz w:val="32"/>
          <w:lang w:val="en-US" w:eastAsia="zh-CN"/>
        </w:rPr>
        <w:t>Reference</w:t>
      </w:r>
    </w:p>
    <w:p w:rsidR="0091139E" w:rsidRDefault="00EB6D74" w:rsidP="00D83A49">
      <w:pPr>
        <w:spacing w:after="0"/>
        <w:rPr>
          <w:rFonts w:eastAsiaTheme="minorEastAsia"/>
          <w:kern w:val="2"/>
          <w:lang w:eastAsia="zh-CN"/>
        </w:rPr>
      </w:pPr>
      <w:r w:rsidRPr="00D83A49">
        <w:rPr>
          <w:rFonts w:eastAsiaTheme="minorEastAsia" w:hint="eastAsia"/>
          <w:kern w:val="2"/>
          <w:lang w:eastAsia="zh-CN"/>
        </w:rPr>
        <w:t>[</w:t>
      </w:r>
      <w:r w:rsidR="00D83A49" w:rsidRPr="00D83A49">
        <w:rPr>
          <w:rFonts w:eastAsiaTheme="minorEastAsia" w:hint="eastAsia"/>
          <w:kern w:val="2"/>
          <w:lang w:eastAsia="zh-CN"/>
        </w:rPr>
        <w:t>1</w:t>
      </w:r>
      <w:r w:rsidRPr="00D83A49">
        <w:rPr>
          <w:rFonts w:eastAsiaTheme="minorEastAsia" w:hint="eastAsia"/>
          <w:kern w:val="2"/>
          <w:lang w:eastAsia="zh-CN"/>
        </w:rPr>
        <w:t>]</w:t>
      </w:r>
      <w:r w:rsidR="0091139E" w:rsidRPr="00B7435D">
        <w:rPr>
          <w:rFonts w:eastAsiaTheme="minorEastAsia"/>
          <w:kern w:val="2"/>
          <w:lang w:eastAsia="zh-CN"/>
        </w:rPr>
        <w:t xml:space="preserve"> </w:t>
      </w:r>
      <w:r w:rsidR="0091139E" w:rsidRPr="0091139E">
        <w:rPr>
          <w:rFonts w:eastAsiaTheme="minorEastAsia"/>
          <w:kern w:val="2"/>
          <w:lang w:eastAsia="zh-CN"/>
        </w:rPr>
        <w:t xml:space="preserve">R1-1720264 Discussion on Wake up signal </w:t>
      </w:r>
      <w:r w:rsidR="0091139E">
        <w:rPr>
          <w:rFonts w:eastAsiaTheme="minorEastAsia"/>
          <w:kern w:val="2"/>
          <w:lang w:eastAsia="zh-CN"/>
        </w:rPr>
        <w:t>configuration</w:t>
      </w:r>
      <w:r w:rsidR="0091139E">
        <w:rPr>
          <w:rFonts w:eastAsiaTheme="minorEastAsia" w:hint="eastAsia"/>
          <w:kern w:val="2"/>
          <w:lang w:eastAsia="zh-CN"/>
        </w:rPr>
        <w:t xml:space="preserve">    Samsung</w:t>
      </w:r>
    </w:p>
    <w:p w:rsidR="00EB6D74" w:rsidRPr="00EB6D74" w:rsidRDefault="00EB6D74" w:rsidP="0083694A">
      <w:pPr>
        <w:rPr>
          <w:rFonts w:ascii="Calibri" w:eastAsiaTheme="minorEastAsia" w:hAnsi="Calibri"/>
          <w:sz w:val="22"/>
          <w:szCs w:val="22"/>
          <w:lang w:eastAsia="zh-CN"/>
        </w:rPr>
      </w:pPr>
    </w:p>
    <w:p w:rsidR="00EB6D74" w:rsidRPr="00EB6D74" w:rsidRDefault="00EB6D74" w:rsidP="0083694A">
      <w:pPr>
        <w:rPr>
          <w:rFonts w:eastAsiaTheme="minorEastAsia"/>
          <w:b/>
          <w:u w:val="single"/>
          <w:lang w:eastAsia="zh-CN"/>
        </w:rPr>
      </w:pPr>
    </w:p>
    <w:sectPr w:rsidR="00EB6D74" w:rsidRPr="00EB6D74"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042" w:rsidRDefault="00230042" w:rsidP="00E9695D">
      <w:pPr>
        <w:spacing w:after="0"/>
      </w:pPr>
      <w:r>
        <w:separator/>
      </w:r>
    </w:p>
  </w:endnote>
  <w:endnote w:type="continuationSeparator" w:id="0">
    <w:p w:rsidR="00230042" w:rsidRDefault="00230042"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042" w:rsidRDefault="00230042" w:rsidP="00E9695D">
      <w:pPr>
        <w:spacing w:after="0"/>
      </w:pPr>
      <w:r>
        <w:separator/>
      </w:r>
    </w:p>
  </w:footnote>
  <w:footnote w:type="continuationSeparator" w:id="0">
    <w:p w:rsidR="00230042" w:rsidRDefault="00230042"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B02101C"/>
    <w:multiLevelType w:val="hybridMultilevel"/>
    <w:tmpl w:val="76786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3">
    <w:nsid w:val="24A875C9"/>
    <w:multiLevelType w:val="multilevel"/>
    <w:tmpl w:val="13D8C6AC"/>
    <w:lvl w:ilvl="0">
      <w:start w:val="1"/>
      <w:numFmt w:val="decimal"/>
      <w:pStyle w:val="Heading1"/>
      <w:lvlText w:val="%1"/>
      <w:lvlJc w:val="left"/>
      <w:pPr>
        <w:tabs>
          <w:tab w:val="num" w:pos="432"/>
        </w:tabs>
        <w:ind w:left="432" w:hanging="432"/>
      </w:pPr>
      <w:rPr>
        <w:b w:val="0"/>
        <w:sz w:val="32"/>
        <w:szCs w:val="32"/>
        <w:lang w:val="en-US"/>
      </w:rPr>
    </w:lvl>
    <w:lvl w:ilvl="1">
      <w:start w:val="1"/>
      <w:numFmt w:val="decimal"/>
      <w:pStyle w:val="Heading2"/>
      <w:lvlText w:val="%1.%2"/>
      <w:lvlJc w:val="left"/>
      <w:pPr>
        <w:tabs>
          <w:tab w:val="num" w:pos="5113"/>
        </w:tabs>
        <w:ind w:left="5113"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5">
    <w:nsid w:val="74CC7506"/>
    <w:multiLevelType w:val="hybridMultilevel"/>
    <w:tmpl w:val="13D8A0F8"/>
    <w:lvl w:ilvl="0" w:tplc="80942570">
      <w:start w:val="1"/>
      <w:numFmt w:val="decimal"/>
      <w:pStyle w:val="reference0"/>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6">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6"/>
  </w:num>
  <w:num w:numId="6">
    <w:abstractNumId w:val="0"/>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E614FD"/>
    <w:rsid w:val="00000E1C"/>
    <w:rsid w:val="00002571"/>
    <w:rsid w:val="0000265A"/>
    <w:rsid w:val="00002A9D"/>
    <w:rsid w:val="00003299"/>
    <w:rsid w:val="000032F1"/>
    <w:rsid w:val="00005224"/>
    <w:rsid w:val="00005D27"/>
    <w:rsid w:val="000074E4"/>
    <w:rsid w:val="00007F0D"/>
    <w:rsid w:val="00010479"/>
    <w:rsid w:val="00012691"/>
    <w:rsid w:val="00012B2A"/>
    <w:rsid w:val="00012B43"/>
    <w:rsid w:val="00013B13"/>
    <w:rsid w:val="00013BAC"/>
    <w:rsid w:val="00013F16"/>
    <w:rsid w:val="0001464B"/>
    <w:rsid w:val="00015FE1"/>
    <w:rsid w:val="00016076"/>
    <w:rsid w:val="00017784"/>
    <w:rsid w:val="00017996"/>
    <w:rsid w:val="000210A8"/>
    <w:rsid w:val="00022778"/>
    <w:rsid w:val="0002398B"/>
    <w:rsid w:val="00024562"/>
    <w:rsid w:val="00024D5C"/>
    <w:rsid w:val="00025541"/>
    <w:rsid w:val="0002649E"/>
    <w:rsid w:val="000307E9"/>
    <w:rsid w:val="00030D5F"/>
    <w:rsid w:val="00032B96"/>
    <w:rsid w:val="0003488E"/>
    <w:rsid w:val="00034DE5"/>
    <w:rsid w:val="00035A86"/>
    <w:rsid w:val="000375BA"/>
    <w:rsid w:val="000405B6"/>
    <w:rsid w:val="00040ABB"/>
    <w:rsid w:val="00042273"/>
    <w:rsid w:val="000424AD"/>
    <w:rsid w:val="0004400E"/>
    <w:rsid w:val="000454FA"/>
    <w:rsid w:val="00045612"/>
    <w:rsid w:val="00047F50"/>
    <w:rsid w:val="000509B2"/>
    <w:rsid w:val="0005188E"/>
    <w:rsid w:val="00051C9C"/>
    <w:rsid w:val="00052027"/>
    <w:rsid w:val="00052AAA"/>
    <w:rsid w:val="00053697"/>
    <w:rsid w:val="00053ACF"/>
    <w:rsid w:val="00053E4F"/>
    <w:rsid w:val="00053E89"/>
    <w:rsid w:val="00053FF7"/>
    <w:rsid w:val="00054EB2"/>
    <w:rsid w:val="00055844"/>
    <w:rsid w:val="0005608F"/>
    <w:rsid w:val="00056164"/>
    <w:rsid w:val="00056E3D"/>
    <w:rsid w:val="0006044B"/>
    <w:rsid w:val="0006117F"/>
    <w:rsid w:val="00061FFE"/>
    <w:rsid w:val="000624F7"/>
    <w:rsid w:val="000631DC"/>
    <w:rsid w:val="0006350B"/>
    <w:rsid w:val="00067379"/>
    <w:rsid w:val="0007135D"/>
    <w:rsid w:val="00071A48"/>
    <w:rsid w:val="00071B6E"/>
    <w:rsid w:val="00071CE5"/>
    <w:rsid w:val="000751B0"/>
    <w:rsid w:val="00075F91"/>
    <w:rsid w:val="00076C3D"/>
    <w:rsid w:val="00076F90"/>
    <w:rsid w:val="00080566"/>
    <w:rsid w:val="000810A1"/>
    <w:rsid w:val="000843EF"/>
    <w:rsid w:val="00085084"/>
    <w:rsid w:val="00085480"/>
    <w:rsid w:val="000862AC"/>
    <w:rsid w:val="000915BF"/>
    <w:rsid w:val="000935C0"/>
    <w:rsid w:val="00093799"/>
    <w:rsid w:val="000945B7"/>
    <w:rsid w:val="00094B94"/>
    <w:rsid w:val="00094CEF"/>
    <w:rsid w:val="0009616D"/>
    <w:rsid w:val="000A122D"/>
    <w:rsid w:val="000A1570"/>
    <w:rsid w:val="000A1B06"/>
    <w:rsid w:val="000A1C92"/>
    <w:rsid w:val="000A2C3A"/>
    <w:rsid w:val="000A2C98"/>
    <w:rsid w:val="000A2D5C"/>
    <w:rsid w:val="000A3E05"/>
    <w:rsid w:val="000A438A"/>
    <w:rsid w:val="000A4B94"/>
    <w:rsid w:val="000A506F"/>
    <w:rsid w:val="000A7FE6"/>
    <w:rsid w:val="000B0D8A"/>
    <w:rsid w:val="000B1E2A"/>
    <w:rsid w:val="000B4E8A"/>
    <w:rsid w:val="000B56B3"/>
    <w:rsid w:val="000B5B3B"/>
    <w:rsid w:val="000B6FB5"/>
    <w:rsid w:val="000B7A56"/>
    <w:rsid w:val="000C0D9D"/>
    <w:rsid w:val="000C1C3B"/>
    <w:rsid w:val="000C242E"/>
    <w:rsid w:val="000C4CA9"/>
    <w:rsid w:val="000D0D57"/>
    <w:rsid w:val="000D318B"/>
    <w:rsid w:val="000D5580"/>
    <w:rsid w:val="000D5676"/>
    <w:rsid w:val="000D759A"/>
    <w:rsid w:val="000D775E"/>
    <w:rsid w:val="000E045C"/>
    <w:rsid w:val="000E1C61"/>
    <w:rsid w:val="000E2222"/>
    <w:rsid w:val="000E2FC1"/>
    <w:rsid w:val="000E32BD"/>
    <w:rsid w:val="000E3B49"/>
    <w:rsid w:val="000E73C9"/>
    <w:rsid w:val="000F0BF7"/>
    <w:rsid w:val="000F17A6"/>
    <w:rsid w:val="000F35FE"/>
    <w:rsid w:val="000F5510"/>
    <w:rsid w:val="000F5FD9"/>
    <w:rsid w:val="000F66FB"/>
    <w:rsid w:val="000F6BFF"/>
    <w:rsid w:val="000F73D7"/>
    <w:rsid w:val="000F7676"/>
    <w:rsid w:val="001008CD"/>
    <w:rsid w:val="00101239"/>
    <w:rsid w:val="00101EC4"/>
    <w:rsid w:val="00102436"/>
    <w:rsid w:val="00102748"/>
    <w:rsid w:val="00102A51"/>
    <w:rsid w:val="00102D18"/>
    <w:rsid w:val="001038E3"/>
    <w:rsid w:val="001046B6"/>
    <w:rsid w:val="00104ED7"/>
    <w:rsid w:val="001055D8"/>
    <w:rsid w:val="00105962"/>
    <w:rsid w:val="00105B70"/>
    <w:rsid w:val="00107D91"/>
    <w:rsid w:val="00110BD3"/>
    <w:rsid w:val="0011131C"/>
    <w:rsid w:val="00112D81"/>
    <w:rsid w:val="0011488B"/>
    <w:rsid w:val="001149BC"/>
    <w:rsid w:val="00114A02"/>
    <w:rsid w:val="00114B53"/>
    <w:rsid w:val="001157D2"/>
    <w:rsid w:val="00115DD8"/>
    <w:rsid w:val="00115EB5"/>
    <w:rsid w:val="00116356"/>
    <w:rsid w:val="00116C09"/>
    <w:rsid w:val="00120716"/>
    <w:rsid w:val="00120B6C"/>
    <w:rsid w:val="00121E41"/>
    <w:rsid w:val="0012203B"/>
    <w:rsid w:val="00123437"/>
    <w:rsid w:val="001234CD"/>
    <w:rsid w:val="00123BDC"/>
    <w:rsid w:val="001240C6"/>
    <w:rsid w:val="0012554E"/>
    <w:rsid w:val="00125FD9"/>
    <w:rsid w:val="001268FD"/>
    <w:rsid w:val="00126A5C"/>
    <w:rsid w:val="00130947"/>
    <w:rsid w:val="00131839"/>
    <w:rsid w:val="00132EBE"/>
    <w:rsid w:val="00133407"/>
    <w:rsid w:val="00133D83"/>
    <w:rsid w:val="00133F82"/>
    <w:rsid w:val="0013542B"/>
    <w:rsid w:val="001366DF"/>
    <w:rsid w:val="00137998"/>
    <w:rsid w:val="0014013C"/>
    <w:rsid w:val="00140688"/>
    <w:rsid w:val="00140967"/>
    <w:rsid w:val="00141420"/>
    <w:rsid w:val="001419FE"/>
    <w:rsid w:val="0014296A"/>
    <w:rsid w:val="00142C17"/>
    <w:rsid w:val="00142F04"/>
    <w:rsid w:val="0014354E"/>
    <w:rsid w:val="001475BF"/>
    <w:rsid w:val="001478CA"/>
    <w:rsid w:val="001500A2"/>
    <w:rsid w:val="00150345"/>
    <w:rsid w:val="001514A1"/>
    <w:rsid w:val="00151B1E"/>
    <w:rsid w:val="0015255E"/>
    <w:rsid w:val="0015475D"/>
    <w:rsid w:val="00154903"/>
    <w:rsid w:val="00154D28"/>
    <w:rsid w:val="00155F81"/>
    <w:rsid w:val="0015633C"/>
    <w:rsid w:val="00156407"/>
    <w:rsid w:val="00156DCB"/>
    <w:rsid w:val="0016176B"/>
    <w:rsid w:val="001635E7"/>
    <w:rsid w:val="001705A3"/>
    <w:rsid w:val="00171B7A"/>
    <w:rsid w:val="00171E00"/>
    <w:rsid w:val="00171E5E"/>
    <w:rsid w:val="00172441"/>
    <w:rsid w:val="00172C63"/>
    <w:rsid w:val="001750BA"/>
    <w:rsid w:val="00176624"/>
    <w:rsid w:val="00177DC4"/>
    <w:rsid w:val="00180479"/>
    <w:rsid w:val="00181B0D"/>
    <w:rsid w:val="00186109"/>
    <w:rsid w:val="00187732"/>
    <w:rsid w:val="00191476"/>
    <w:rsid w:val="001919A7"/>
    <w:rsid w:val="001942F6"/>
    <w:rsid w:val="001957C5"/>
    <w:rsid w:val="00196069"/>
    <w:rsid w:val="00196C7D"/>
    <w:rsid w:val="001A037E"/>
    <w:rsid w:val="001A0CF2"/>
    <w:rsid w:val="001A127C"/>
    <w:rsid w:val="001A1774"/>
    <w:rsid w:val="001A22F7"/>
    <w:rsid w:val="001A3097"/>
    <w:rsid w:val="001A3762"/>
    <w:rsid w:val="001A441A"/>
    <w:rsid w:val="001A51A5"/>
    <w:rsid w:val="001A52AD"/>
    <w:rsid w:val="001B025A"/>
    <w:rsid w:val="001B1150"/>
    <w:rsid w:val="001B1A1C"/>
    <w:rsid w:val="001B2C09"/>
    <w:rsid w:val="001B3A86"/>
    <w:rsid w:val="001B73D2"/>
    <w:rsid w:val="001C0409"/>
    <w:rsid w:val="001C0AEB"/>
    <w:rsid w:val="001C1302"/>
    <w:rsid w:val="001C1A08"/>
    <w:rsid w:val="001C3804"/>
    <w:rsid w:val="001C63C6"/>
    <w:rsid w:val="001D0FAF"/>
    <w:rsid w:val="001D1B08"/>
    <w:rsid w:val="001D2812"/>
    <w:rsid w:val="001D326F"/>
    <w:rsid w:val="001D52BE"/>
    <w:rsid w:val="001D5641"/>
    <w:rsid w:val="001D580C"/>
    <w:rsid w:val="001D6D98"/>
    <w:rsid w:val="001E02D9"/>
    <w:rsid w:val="001E02EB"/>
    <w:rsid w:val="001E0539"/>
    <w:rsid w:val="001E1191"/>
    <w:rsid w:val="001E19C5"/>
    <w:rsid w:val="001E3C77"/>
    <w:rsid w:val="001E3DAD"/>
    <w:rsid w:val="001E4156"/>
    <w:rsid w:val="001E4783"/>
    <w:rsid w:val="001E4F9D"/>
    <w:rsid w:val="001E5738"/>
    <w:rsid w:val="001E5CA6"/>
    <w:rsid w:val="001E61B5"/>
    <w:rsid w:val="001E68C8"/>
    <w:rsid w:val="001E6A80"/>
    <w:rsid w:val="001E74B6"/>
    <w:rsid w:val="001E7524"/>
    <w:rsid w:val="001E76F8"/>
    <w:rsid w:val="001F08DC"/>
    <w:rsid w:val="001F33A8"/>
    <w:rsid w:val="001F4B31"/>
    <w:rsid w:val="001F5ADA"/>
    <w:rsid w:val="001F5F8E"/>
    <w:rsid w:val="001F6A33"/>
    <w:rsid w:val="0020224B"/>
    <w:rsid w:val="00202503"/>
    <w:rsid w:val="0020331C"/>
    <w:rsid w:val="00203862"/>
    <w:rsid w:val="002040B1"/>
    <w:rsid w:val="0020529C"/>
    <w:rsid w:val="00206BB7"/>
    <w:rsid w:val="00207C8E"/>
    <w:rsid w:val="0021091D"/>
    <w:rsid w:val="00210EBC"/>
    <w:rsid w:val="00212358"/>
    <w:rsid w:val="002126BE"/>
    <w:rsid w:val="002128AE"/>
    <w:rsid w:val="002150DB"/>
    <w:rsid w:val="00215C5B"/>
    <w:rsid w:val="00215EEB"/>
    <w:rsid w:val="00216024"/>
    <w:rsid w:val="002177DA"/>
    <w:rsid w:val="00217EDB"/>
    <w:rsid w:val="00217EE1"/>
    <w:rsid w:val="0022021A"/>
    <w:rsid w:val="00221560"/>
    <w:rsid w:val="00221B67"/>
    <w:rsid w:val="00221D2C"/>
    <w:rsid w:val="002224D2"/>
    <w:rsid w:val="00222C70"/>
    <w:rsid w:val="002231BD"/>
    <w:rsid w:val="0022322E"/>
    <w:rsid w:val="00223453"/>
    <w:rsid w:val="0022354E"/>
    <w:rsid w:val="00226D05"/>
    <w:rsid w:val="00227B67"/>
    <w:rsid w:val="00230042"/>
    <w:rsid w:val="00230FA9"/>
    <w:rsid w:val="002311D3"/>
    <w:rsid w:val="002313D3"/>
    <w:rsid w:val="0023218B"/>
    <w:rsid w:val="0023554E"/>
    <w:rsid w:val="00236F3D"/>
    <w:rsid w:val="00237C0A"/>
    <w:rsid w:val="00241267"/>
    <w:rsid w:val="00241385"/>
    <w:rsid w:val="00241788"/>
    <w:rsid w:val="00241847"/>
    <w:rsid w:val="00242243"/>
    <w:rsid w:val="0024292E"/>
    <w:rsid w:val="00242AE0"/>
    <w:rsid w:val="00243063"/>
    <w:rsid w:val="0024333A"/>
    <w:rsid w:val="002437D1"/>
    <w:rsid w:val="0024396F"/>
    <w:rsid w:val="00243A2B"/>
    <w:rsid w:val="00243E39"/>
    <w:rsid w:val="002458DA"/>
    <w:rsid w:val="002463C4"/>
    <w:rsid w:val="002468F2"/>
    <w:rsid w:val="00247753"/>
    <w:rsid w:val="00250125"/>
    <w:rsid w:val="002503EC"/>
    <w:rsid w:val="00252166"/>
    <w:rsid w:val="002541A6"/>
    <w:rsid w:val="002547F3"/>
    <w:rsid w:val="0025560C"/>
    <w:rsid w:val="00255954"/>
    <w:rsid w:val="00255DF3"/>
    <w:rsid w:val="0025716B"/>
    <w:rsid w:val="00257CA9"/>
    <w:rsid w:val="00261DF8"/>
    <w:rsid w:val="002625BE"/>
    <w:rsid w:val="00263178"/>
    <w:rsid w:val="0026684A"/>
    <w:rsid w:val="00266B24"/>
    <w:rsid w:val="00267178"/>
    <w:rsid w:val="00267E6B"/>
    <w:rsid w:val="0027288E"/>
    <w:rsid w:val="00273FFD"/>
    <w:rsid w:val="00274133"/>
    <w:rsid w:val="00274383"/>
    <w:rsid w:val="0027545B"/>
    <w:rsid w:val="0028077B"/>
    <w:rsid w:val="0028094D"/>
    <w:rsid w:val="002836A0"/>
    <w:rsid w:val="002836FF"/>
    <w:rsid w:val="002845E5"/>
    <w:rsid w:val="00284636"/>
    <w:rsid w:val="0028498B"/>
    <w:rsid w:val="00286794"/>
    <w:rsid w:val="002868CD"/>
    <w:rsid w:val="00286A5B"/>
    <w:rsid w:val="002905DA"/>
    <w:rsid w:val="0029098B"/>
    <w:rsid w:val="002913A3"/>
    <w:rsid w:val="002925BA"/>
    <w:rsid w:val="002935A0"/>
    <w:rsid w:val="00294A61"/>
    <w:rsid w:val="002952A4"/>
    <w:rsid w:val="002959E2"/>
    <w:rsid w:val="002964DC"/>
    <w:rsid w:val="002A2C67"/>
    <w:rsid w:val="002A4550"/>
    <w:rsid w:val="002A520D"/>
    <w:rsid w:val="002A5582"/>
    <w:rsid w:val="002A5C11"/>
    <w:rsid w:val="002A630C"/>
    <w:rsid w:val="002A645B"/>
    <w:rsid w:val="002A72A4"/>
    <w:rsid w:val="002A756A"/>
    <w:rsid w:val="002B06D4"/>
    <w:rsid w:val="002B1AB5"/>
    <w:rsid w:val="002B3554"/>
    <w:rsid w:val="002B3FE8"/>
    <w:rsid w:val="002B4985"/>
    <w:rsid w:val="002B53BB"/>
    <w:rsid w:val="002B6DD4"/>
    <w:rsid w:val="002B6FFD"/>
    <w:rsid w:val="002C1988"/>
    <w:rsid w:val="002C1C70"/>
    <w:rsid w:val="002C29E7"/>
    <w:rsid w:val="002C31B7"/>
    <w:rsid w:val="002C3CA5"/>
    <w:rsid w:val="002C6811"/>
    <w:rsid w:val="002C6961"/>
    <w:rsid w:val="002C7117"/>
    <w:rsid w:val="002C732A"/>
    <w:rsid w:val="002D0A9A"/>
    <w:rsid w:val="002D2AFF"/>
    <w:rsid w:val="002D3B06"/>
    <w:rsid w:val="002D60D5"/>
    <w:rsid w:val="002D65B9"/>
    <w:rsid w:val="002E04D1"/>
    <w:rsid w:val="002E0F45"/>
    <w:rsid w:val="002E0F68"/>
    <w:rsid w:val="002E2550"/>
    <w:rsid w:val="002E3311"/>
    <w:rsid w:val="002E3555"/>
    <w:rsid w:val="002E3B55"/>
    <w:rsid w:val="002E53C6"/>
    <w:rsid w:val="002E54B1"/>
    <w:rsid w:val="002E6854"/>
    <w:rsid w:val="002E6B06"/>
    <w:rsid w:val="002F1686"/>
    <w:rsid w:val="002F1892"/>
    <w:rsid w:val="002F2B64"/>
    <w:rsid w:val="002F3468"/>
    <w:rsid w:val="002F3478"/>
    <w:rsid w:val="002F4344"/>
    <w:rsid w:val="002F4872"/>
    <w:rsid w:val="002F4A24"/>
    <w:rsid w:val="002F5013"/>
    <w:rsid w:val="002F6AC2"/>
    <w:rsid w:val="00300A1D"/>
    <w:rsid w:val="00300A48"/>
    <w:rsid w:val="00301313"/>
    <w:rsid w:val="00302059"/>
    <w:rsid w:val="003025C4"/>
    <w:rsid w:val="003036CF"/>
    <w:rsid w:val="00303D93"/>
    <w:rsid w:val="0030450A"/>
    <w:rsid w:val="003064FC"/>
    <w:rsid w:val="003072E9"/>
    <w:rsid w:val="0030752B"/>
    <w:rsid w:val="00307F10"/>
    <w:rsid w:val="00310A05"/>
    <w:rsid w:val="00312555"/>
    <w:rsid w:val="00313D47"/>
    <w:rsid w:val="00315CCF"/>
    <w:rsid w:val="00315F08"/>
    <w:rsid w:val="003171E9"/>
    <w:rsid w:val="0031778B"/>
    <w:rsid w:val="0032120A"/>
    <w:rsid w:val="00322176"/>
    <w:rsid w:val="00323D64"/>
    <w:rsid w:val="0032411B"/>
    <w:rsid w:val="00326EF8"/>
    <w:rsid w:val="00327ED6"/>
    <w:rsid w:val="003313D5"/>
    <w:rsid w:val="003320F3"/>
    <w:rsid w:val="00332480"/>
    <w:rsid w:val="00332E81"/>
    <w:rsid w:val="003351C1"/>
    <w:rsid w:val="0033587E"/>
    <w:rsid w:val="00335FFB"/>
    <w:rsid w:val="00336146"/>
    <w:rsid w:val="003377E0"/>
    <w:rsid w:val="00342584"/>
    <w:rsid w:val="00344881"/>
    <w:rsid w:val="00345242"/>
    <w:rsid w:val="00345379"/>
    <w:rsid w:val="0034562F"/>
    <w:rsid w:val="00345C7E"/>
    <w:rsid w:val="0034653A"/>
    <w:rsid w:val="0034676C"/>
    <w:rsid w:val="0035006C"/>
    <w:rsid w:val="00350316"/>
    <w:rsid w:val="003509F2"/>
    <w:rsid w:val="00350DA1"/>
    <w:rsid w:val="00351D02"/>
    <w:rsid w:val="0035257D"/>
    <w:rsid w:val="00355353"/>
    <w:rsid w:val="00355E97"/>
    <w:rsid w:val="00357B5D"/>
    <w:rsid w:val="00360888"/>
    <w:rsid w:val="003622A3"/>
    <w:rsid w:val="00364356"/>
    <w:rsid w:val="00364F0D"/>
    <w:rsid w:val="0036633B"/>
    <w:rsid w:val="00366574"/>
    <w:rsid w:val="00366A87"/>
    <w:rsid w:val="0037128B"/>
    <w:rsid w:val="00371317"/>
    <w:rsid w:val="00373156"/>
    <w:rsid w:val="00373165"/>
    <w:rsid w:val="00373B2F"/>
    <w:rsid w:val="00373D4F"/>
    <w:rsid w:val="00373E07"/>
    <w:rsid w:val="00374900"/>
    <w:rsid w:val="00375827"/>
    <w:rsid w:val="003759F3"/>
    <w:rsid w:val="00375C40"/>
    <w:rsid w:val="00376198"/>
    <w:rsid w:val="00376FDE"/>
    <w:rsid w:val="003827C2"/>
    <w:rsid w:val="00382FE0"/>
    <w:rsid w:val="00383BC7"/>
    <w:rsid w:val="00384E2C"/>
    <w:rsid w:val="00385240"/>
    <w:rsid w:val="00386F90"/>
    <w:rsid w:val="0039029D"/>
    <w:rsid w:val="00391553"/>
    <w:rsid w:val="00391FC6"/>
    <w:rsid w:val="00392D78"/>
    <w:rsid w:val="003935E5"/>
    <w:rsid w:val="00393878"/>
    <w:rsid w:val="003962C0"/>
    <w:rsid w:val="00396F38"/>
    <w:rsid w:val="00397B0E"/>
    <w:rsid w:val="003A1343"/>
    <w:rsid w:val="003A304E"/>
    <w:rsid w:val="003A3F24"/>
    <w:rsid w:val="003A51D8"/>
    <w:rsid w:val="003A718D"/>
    <w:rsid w:val="003B0440"/>
    <w:rsid w:val="003B1023"/>
    <w:rsid w:val="003B1B96"/>
    <w:rsid w:val="003B319D"/>
    <w:rsid w:val="003B35C3"/>
    <w:rsid w:val="003B41AC"/>
    <w:rsid w:val="003B4684"/>
    <w:rsid w:val="003B68D5"/>
    <w:rsid w:val="003B735E"/>
    <w:rsid w:val="003B775D"/>
    <w:rsid w:val="003B778E"/>
    <w:rsid w:val="003C1272"/>
    <w:rsid w:val="003C2EBD"/>
    <w:rsid w:val="003C3377"/>
    <w:rsid w:val="003C3C82"/>
    <w:rsid w:val="003C4596"/>
    <w:rsid w:val="003C60E6"/>
    <w:rsid w:val="003D09BA"/>
    <w:rsid w:val="003D0F27"/>
    <w:rsid w:val="003D1636"/>
    <w:rsid w:val="003D28FE"/>
    <w:rsid w:val="003D2AE9"/>
    <w:rsid w:val="003D477B"/>
    <w:rsid w:val="003D4B9D"/>
    <w:rsid w:val="003D4F48"/>
    <w:rsid w:val="003D65C7"/>
    <w:rsid w:val="003D6B32"/>
    <w:rsid w:val="003E0497"/>
    <w:rsid w:val="003E1032"/>
    <w:rsid w:val="003E1EB7"/>
    <w:rsid w:val="003E30BD"/>
    <w:rsid w:val="003E318C"/>
    <w:rsid w:val="003E4501"/>
    <w:rsid w:val="003E4B41"/>
    <w:rsid w:val="003E59F5"/>
    <w:rsid w:val="003E59F9"/>
    <w:rsid w:val="003E5E27"/>
    <w:rsid w:val="003E6A70"/>
    <w:rsid w:val="003E7670"/>
    <w:rsid w:val="003F08C4"/>
    <w:rsid w:val="003F12D8"/>
    <w:rsid w:val="003F1FDB"/>
    <w:rsid w:val="003F2C30"/>
    <w:rsid w:val="003F3BD5"/>
    <w:rsid w:val="003F5307"/>
    <w:rsid w:val="003F5472"/>
    <w:rsid w:val="003F6020"/>
    <w:rsid w:val="003F7624"/>
    <w:rsid w:val="0040124E"/>
    <w:rsid w:val="00401E6D"/>
    <w:rsid w:val="00401EA3"/>
    <w:rsid w:val="00402555"/>
    <w:rsid w:val="0040281E"/>
    <w:rsid w:val="00404A24"/>
    <w:rsid w:val="0040584B"/>
    <w:rsid w:val="00405C17"/>
    <w:rsid w:val="004063C0"/>
    <w:rsid w:val="00410A7D"/>
    <w:rsid w:val="00411AB2"/>
    <w:rsid w:val="00411DD2"/>
    <w:rsid w:val="00412851"/>
    <w:rsid w:val="00413409"/>
    <w:rsid w:val="004134F1"/>
    <w:rsid w:val="00413BBC"/>
    <w:rsid w:val="00413CE9"/>
    <w:rsid w:val="00414FC8"/>
    <w:rsid w:val="00415DD9"/>
    <w:rsid w:val="00415FBC"/>
    <w:rsid w:val="004168AF"/>
    <w:rsid w:val="00416957"/>
    <w:rsid w:val="00416A0F"/>
    <w:rsid w:val="00421831"/>
    <w:rsid w:val="00422139"/>
    <w:rsid w:val="00422E60"/>
    <w:rsid w:val="00425ADE"/>
    <w:rsid w:val="004272C7"/>
    <w:rsid w:val="00430CB3"/>
    <w:rsid w:val="0043163E"/>
    <w:rsid w:val="00431BDA"/>
    <w:rsid w:val="00431DCB"/>
    <w:rsid w:val="00432282"/>
    <w:rsid w:val="0043253B"/>
    <w:rsid w:val="004329A5"/>
    <w:rsid w:val="0043522E"/>
    <w:rsid w:val="0043731F"/>
    <w:rsid w:val="004375AD"/>
    <w:rsid w:val="004407C1"/>
    <w:rsid w:val="00440A60"/>
    <w:rsid w:val="00440DE5"/>
    <w:rsid w:val="0044266F"/>
    <w:rsid w:val="00443469"/>
    <w:rsid w:val="004448B8"/>
    <w:rsid w:val="00446E39"/>
    <w:rsid w:val="0044710B"/>
    <w:rsid w:val="00452617"/>
    <w:rsid w:val="00452D8F"/>
    <w:rsid w:val="00454148"/>
    <w:rsid w:val="0045514E"/>
    <w:rsid w:val="00455543"/>
    <w:rsid w:val="00455E1F"/>
    <w:rsid w:val="00460A95"/>
    <w:rsid w:val="00461203"/>
    <w:rsid w:val="004612F0"/>
    <w:rsid w:val="00461975"/>
    <w:rsid w:val="00465148"/>
    <w:rsid w:val="00467D51"/>
    <w:rsid w:val="00473637"/>
    <w:rsid w:val="00474045"/>
    <w:rsid w:val="00474C9F"/>
    <w:rsid w:val="0047525B"/>
    <w:rsid w:val="00476348"/>
    <w:rsid w:val="0047737C"/>
    <w:rsid w:val="00477895"/>
    <w:rsid w:val="0047790E"/>
    <w:rsid w:val="0048301D"/>
    <w:rsid w:val="00484FBF"/>
    <w:rsid w:val="004859FD"/>
    <w:rsid w:val="0048634B"/>
    <w:rsid w:val="004865D9"/>
    <w:rsid w:val="00487433"/>
    <w:rsid w:val="00487EA5"/>
    <w:rsid w:val="00487F1E"/>
    <w:rsid w:val="004900B8"/>
    <w:rsid w:val="00491542"/>
    <w:rsid w:val="0049204D"/>
    <w:rsid w:val="00492252"/>
    <w:rsid w:val="004929BD"/>
    <w:rsid w:val="00495887"/>
    <w:rsid w:val="004960A7"/>
    <w:rsid w:val="004963C3"/>
    <w:rsid w:val="004A0182"/>
    <w:rsid w:val="004A0496"/>
    <w:rsid w:val="004A0912"/>
    <w:rsid w:val="004A168D"/>
    <w:rsid w:val="004A1DF0"/>
    <w:rsid w:val="004A231F"/>
    <w:rsid w:val="004A25C3"/>
    <w:rsid w:val="004A2A31"/>
    <w:rsid w:val="004A3002"/>
    <w:rsid w:val="004A5030"/>
    <w:rsid w:val="004A6862"/>
    <w:rsid w:val="004A6EB5"/>
    <w:rsid w:val="004B0577"/>
    <w:rsid w:val="004B15D3"/>
    <w:rsid w:val="004B25D7"/>
    <w:rsid w:val="004B25DE"/>
    <w:rsid w:val="004B30EF"/>
    <w:rsid w:val="004B384B"/>
    <w:rsid w:val="004B3CA7"/>
    <w:rsid w:val="004B5959"/>
    <w:rsid w:val="004B6D61"/>
    <w:rsid w:val="004B796B"/>
    <w:rsid w:val="004C0ED6"/>
    <w:rsid w:val="004C48B6"/>
    <w:rsid w:val="004C4A82"/>
    <w:rsid w:val="004C5BCD"/>
    <w:rsid w:val="004C7A9B"/>
    <w:rsid w:val="004D0BF3"/>
    <w:rsid w:val="004D0E04"/>
    <w:rsid w:val="004D0EB5"/>
    <w:rsid w:val="004D15B3"/>
    <w:rsid w:val="004D2540"/>
    <w:rsid w:val="004D2A9C"/>
    <w:rsid w:val="004D323B"/>
    <w:rsid w:val="004D3444"/>
    <w:rsid w:val="004D4906"/>
    <w:rsid w:val="004D4D2F"/>
    <w:rsid w:val="004D52E8"/>
    <w:rsid w:val="004D5384"/>
    <w:rsid w:val="004D58AA"/>
    <w:rsid w:val="004D60D5"/>
    <w:rsid w:val="004D7BA0"/>
    <w:rsid w:val="004E2066"/>
    <w:rsid w:val="004E245D"/>
    <w:rsid w:val="004E39DE"/>
    <w:rsid w:val="004E4EDF"/>
    <w:rsid w:val="004E4F94"/>
    <w:rsid w:val="004E592A"/>
    <w:rsid w:val="004E7905"/>
    <w:rsid w:val="004F0371"/>
    <w:rsid w:val="004F349E"/>
    <w:rsid w:val="004F3A3C"/>
    <w:rsid w:val="004F3EBF"/>
    <w:rsid w:val="004F41B0"/>
    <w:rsid w:val="004F41C8"/>
    <w:rsid w:val="004F49A4"/>
    <w:rsid w:val="004F73C6"/>
    <w:rsid w:val="004F7506"/>
    <w:rsid w:val="004F77D3"/>
    <w:rsid w:val="005019A2"/>
    <w:rsid w:val="00503B3C"/>
    <w:rsid w:val="00505A90"/>
    <w:rsid w:val="00505E2E"/>
    <w:rsid w:val="00507387"/>
    <w:rsid w:val="00511D12"/>
    <w:rsid w:val="00512EA8"/>
    <w:rsid w:val="00514165"/>
    <w:rsid w:val="005217B7"/>
    <w:rsid w:val="00522487"/>
    <w:rsid w:val="005229B6"/>
    <w:rsid w:val="005231C2"/>
    <w:rsid w:val="00523470"/>
    <w:rsid w:val="005248F6"/>
    <w:rsid w:val="00524DDF"/>
    <w:rsid w:val="00524E7A"/>
    <w:rsid w:val="00526D2D"/>
    <w:rsid w:val="00526EC1"/>
    <w:rsid w:val="0052785B"/>
    <w:rsid w:val="005311FF"/>
    <w:rsid w:val="0053286F"/>
    <w:rsid w:val="00532B03"/>
    <w:rsid w:val="00533C2A"/>
    <w:rsid w:val="00534EA3"/>
    <w:rsid w:val="005358B7"/>
    <w:rsid w:val="005377A4"/>
    <w:rsid w:val="00537CCD"/>
    <w:rsid w:val="005423DC"/>
    <w:rsid w:val="00542DA9"/>
    <w:rsid w:val="00543ED7"/>
    <w:rsid w:val="0054465D"/>
    <w:rsid w:val="0054466E"/>
    <w:rsid w:val="0054473D"/>
    <w:rsid w:val="00546997"/>
    <w:rsid w:val="005477F0"/>
    <w:rsid w:val="00550FAF"/>
    <w:rsid w:val="00552B15"/>
    <w:rsid w:val="00553B89"/>
    <w:rsid w:val="00554652"/>
    <w:rsid w:val="00554CF0"/>
    <w:rsid w:val="0055528F"/>
    <w:rsid w:val="005561A6"/>
    <w:rsid w:val="005567ED"/>
    <w:rsid w:val="00560644"/>
    <w:rsid w:val="00561D0E"/>
    <w:rsid w:val="00561E53"/>
    <w:rsid w:val="00562B4D"/>
    <w:rsid w:val="0056348E"/>
    <w:rsid w:val="0056371A"/>
    <w:rsid w:val="00564585"/>
    <w:rsid w:val="00565460"/>
    <w:rsid w:val="00566663"/>
    <w:rsid w:val="00570C61"/>
    <w:rsid w:val="00571894"/>
    <w:rsid w:val="00572131"/>
    <w:rsid w:val="00572C41"/>
    <w:rsid w:val="005749F5"/>
    <w:rsid w:val="00574A5D"/>
    <w:rsid w:val="00575D60"/>
    <w:rsid w:val="00577FAA"/>
    <w:rsid w:val="00580307"/>
    <w:rsid w:val="005817E9"/>
    <w:rsid w:val="00582075"/>
    <w:rsid w:val="00582DFA"/>
    <w:rsid w:val="00583C87"/>
    <w:rsid w:val="005854C1"/>
    <w:rsid w:val="00585BA6"/>
    <w:rsid w:val="00585D0D"/>
    <w:rsid w:val="00585F63"/>
    <w:rsid w:val="00586273"/>
    <w:rsid w:val="00590AFC"/>
    <w:rsid w:val="005920AF"/>
    <w:rsid w:val="00592CDE"/>
    <w:rsid w:val="005942AF"/>
    <w:rsid w:val="00595C4D"/>
    <w:rsid w:val="005966A6"/>
    <w:rsid w:val="0059727F"/>
    <w:rsid w:val="00597E3A"/>
    <w:rsid w:val="005A0987"/>
    <w:rsid w:val="005A0E3D"/>
    <w:rsid w:val="005A198E"/>
    <w:rsid w:val="005A2213"/>
    <w:rsid w:val="005A2283"/>
    <w:rsid w:val="005A2FF4"/>
    <w:rsid w:val="005A356C"/>
    <w:rsid w:val="005A40FB"/>
    <w:rsid w:val="005A4A51"/>
    <w:rsid w:val="005B0146"/>
    <w:rsid w:val="005B036D"/>
    <w:rsid w:val="005B120C"/>
    <w:rsid w:val="005B18FA"/>
    <w:rsid w:val="005B2854"/>
    <w:rsid w:val="005B5227"/>
    <w:rsid w:val="005C14F6"/>
    <w:rsid w:val="005C1F0A"/>
    <w:rsid w:val="005C2004"/>
    <w:rsid w:val="005C3D57"/>
    <w:rsid w:val="005C5190"/>
    <w:rsid w:val="005C52AF"/>
    <w:rsid w:val="005C5D29"/>
    <w:rsid w:val="005D0068"/>
    <w:rsid w:val="005D0F4E"/>
    <w:rsid w:val="005D170F"/>
    <w:rsid w:val="005D1CB1"/>
    <w:rsid w:val="005D3745"/>
    <w:rsid w:val="005D45E5"/>
    <w:rsid w:val="005D4A47"/>
    <w:rsid w:val="005D4CC3"/>
    <w:rsid w:val="005D6031"/>
    <w:rsid w:val="005D7707"/>
    <w:rsid w:val="005E0195"/>
    <w:rsid w:val="005E030D"/>
    <w:rsid w:val="005E2E80"/>
    <w:rsid w:val="005E3546"/>
    <w:rsid w:val="005E3844"/>
    <w:rsid w:val="005E3CA3"/>
    <w:rsid w:val="005E4648"/>
    <w:rsid w:val="005E4C74"/>
    <w:rsid w:val="005E5B89"/>
    <w:rsid w:val="005E6023"/>
    <w:rsid w:val="005E6B4F"/>
    <w:rsid w:val="005E70DD"/>
    <w:rsid w:val="005F22F9"/>
    <w:rsid w:val="005F37A6"/>
    <w:rsid w:val="005F551B"/>
    <w:rsid w:val="005F589A"/>
    <w:rsid w:val="005F62D3"/>
    <w:rsid w:val="0060014D"/>
    <w:rsid w:val="00601BD3"/>
    <w:rsid w:val="0060623A"/>
    <w:rsid w:val="00606C0C"/>
    <w:rsid w:val="00607827"/>
    <w:rsid w:val="00612602"/>
    <w:rsid w:val="0061355C"/>
    <w:rsid w:val="00613657"/>
    <w:rsid w:val="00613A18"/>
    <w:rsid w:val="00617BCA"/>
    <w:rsid w:val="00620DF2"/>
    <w:rsid w:val="00621658"/>
    <w:rsid w:val="00623314"/>
    <w:rsid w:val="0062353F"/>
    <w:rsid w:val="006255C7"/>
    <w:rsid w:val="006260DF"/>
    <w:rsid w:val="00626531"/>
    <w:rsid w:val="00626903"/>
    <w:rsid w:val="00627304"/>
    <w:rsid w:val="00627B0B"/>
    <w:rsid w:val="00630786"/>
    <w:rsid w:val="00634DE6"/>
    <w:rsid w:val="006370E3"/>
    <w:rsid w:val="00640743"/>
    <w:rsid w:val="00640816"/>
    <w:rsid w:val="00640947"/>
    <w:rsid w:val="00641AC5"/>
    <w:rsid w:val="00641BA3"/>
    <w:rsid w:val="0064268F"/>
    <w:rsid w:val="006430C4"/>
    <w:rsid w:val="00644637"/>
    <w:rsid w:val="006465EC"/>
    <w:rsid w:val="00647A24"/>
    <w:rsid w:val="006511F3"/>
    <w:rsid w:val="00651C1C"/>
    <w:rsid w:val="006537F5"/>
    <w:rsid w:val="006559DF"/>
    <w:rsid w:val="00656741"/>
    <w:rsid w:val="00656C22"/>
    <w:rsid w:val="00657A5A"/>
    <w:rsid w:val="00657BC6"/>
    <w:rsid w:val="00657BE1"/>
    <w:rsid w:val="006606A9"/>
    <w:rsid w:val="006614A6"/>
    <w:rsid w:val="00662693"/>
    <w:rsid w:val="00662F4E"/>
    <w:rsid w:val="006639F2"/>
    <w:rsid w:val="00665BDC"/>
    <w:rsid w:val="0067307D"/>
    <w:rsid w:val="00673D10"/>
    <w:rsid w:val="00675C9E"/>
    <w:rsid w:val="00676652"/>
    <w:rsid w:val="006800AD"/>
    <w:rsid w:val="00680477"/>
    <w:rsid w:val="00680A67"/>
    <w:rsid w:val="006823B8"/>
    <w:rsid w:val="00682E01"/>
    <w:rsid w:val="00683ADC"/>
    <w:rsid w:val="0068402F"/>
    <w:rsid w:val="006849A7"/>
    <w:rsid w:val="00684AB8"/>
    <w:rsid w:val="0068567F"/>
    <w:rsid w:val="00685D38"/>
    <w:rsid w:val="00690801"/>
    <w:rsid w:val="00691308"/>
    <w:rsid w:val="00691FE4"/>
    <w:rsid w:val="006935F1"/>
    <w:rsid w:val="00693A56"/>
    <w:rsid w:val="00694C50"/>
    <w:rsid w:val="006952B9"/>
    <w:rsid w:val="00696D1B"/>
    <w:rsid w:val="00697889"/>
    <w:rsid w:val="00697F78"/>
    <w:rsid w:val="006A2398"/>
    <w:rsid w:val="006A3831"/>
    <w:rsid w:val="006A4A15"/>
    <w:rsid w:val="006A6CC2"/>
    <w:rsid w:val="006B0205"/>
    <w:rsid w:val="006B0264"/>
    <w:rsid w:val="006B1386"/>
    <w:rsid w:val="006B13FB"/>
    <w:rsid w:val="006B378C"/>
    <w:rsid w:val="006B46C4"/>
    <w:rsid w:val="006B47A6"/>
    <w:rsid w:val="006B587F"/>
    <w:rsid w:val="006B5F97"/>
    <w:rsid w:val="006B707D"/>
    <w:rsid w:val="006C099C"/>
    <w:rsid w:val="006C10E9"/>
    <w:rsid w:val="006C1CA8"/>
    <w:rsid w:val="006C1D73"/>
    <w:rsid w:val="006C251A"/>
    <w:rsid w:val="006C485D"/>
    <w:rsid w:val="006C5D12"/>
    <w:rsid w:val="006C6056"/>
    <w:rsid w:val="006C616D"/>
    <w:rsid w:val="006C6B24"/>
    <w:rsid w:val="006C7563"/>
    <w:rsid w:val="006D08EC"/>
    <w:rsid w:val="006D0BCD"/>
    <w:rsid w:val="006D1013"/>
    <w:rsid w:val="006D1F31"/>
    <w:rsid w:val="006D2A2D"/>
    <w:rsid w:val="006D2BFC"/>
    <w:rsid w:val="006D2F16"/>
    <w:rsid w:val="006D32FD"/>
    <w:rsid w:val="006D3817"/>
    <w:rsid w:val="006D5925"/>
    <w:rsid w:val="006D687B"/>
    <w:rsid w:val="006D6CD3"/>
    <w:rsid w:val="006D7F54"/>
    <w:rsid w:val="006E1A87"/>
    <w:rsid w:val="006E1D13"/>
    <w:rsid w:val="006E294E"/>
    <w:rsid w:val="006E35A7"/>
    <w:rsid w:val="006E4CB2"/>
    <w:rsid w:val="006E5A58"/>
    <w:rsid w:val="006E5AC4"/>
    <w:rsid w:val="006E5F97"/>
    <w:rsid w:val="006E611D"/>
    <w:rsid w:val="006E681F"/>
    <w:rsid w:val="006E6DF6"/>
    <w:rsid w:val="006E7000"/>
    <w:rsid w:val="006E792F"/>
    <w:rsid w:val="006F2CF0"/>
    <w:rsid w:val="006F2DA2"/>
    <w:rsid w:val="006F3A11"/>
    <w:rsid w:val="006F4061"/>
    <w:rsid w:val="006F6C64"/>
    <w:rsid w:val="006F6E9B"/>
    <w:rsid w:val="006F7039"/>
    <w:rsid w:val="006F7065"/>
    <w:rsid w:val="0070078A"/>
    <w:rsid w:val="00701D91"/>
    <w:rsid w:val="00701DDF"/>
    <w:rsid w:val="007022DB"/>
    <w:rsid w:val="00702A47"/>
    <w:rsid w:val="007047E7"/>
    <w:rsid w:val="007057F2"/>
    <w:rsid w:val="007072C0"/>
    <w:rsid w:val="007078CC"/>
    <w:rsid w:val="007101DB"/>
    <w:rsid w:val="00711A12"/>
    <w:rsid w:val="00711D61"/>
    <w:rsid w:val="00711F3F"/>
    <w:rsid w:val="0071218E"/>
    <w:rsid w:val="00713F12"/>
    <w:rsid w:val="007152FC"/>
    <w:rsid w:val="00716388"/>
    <w:rsid w:val="00716AF8"/>
    <w:rsid w:val="00717B78"/>
    <w:rsid w:val="00717BF2"/>
    <w:rsid w:val="007205A9"/>
    <w:rsid w:val="0072384E"/>
    <w:rsid w:val="00723875"/>
    <w:rsid w:val="00724003"/>
    <w:rsid w:val="007267CD"/>
    <w:rsid w:val="00727F32"/>
    <w:rsid w:val="00730FD7"/>
    <w:rsid w:val="007319BE"/>
    <w:rsid w:val="00731D2D"/>
    <w:rsid w:val="007323B5"/>
    <w:rsid w:val="007327C0"/>
    <w:rsid w:val="00732E07"/>
    <w:rsid w:val="00734564"/>
    <w:rsid w:val="007403D5"/>
    <w:rsid w:val="007405F8"/>
    <w:rsid w:val="00741A98"/>
    <w:rsid w:val="00741D38"/>
    <w:rsid w:val="00742059"/>
    <w:rsid w:val="007430CD"/>
    <w:rsid w:val="007455BD"/>
    <w:rsid w:val="00746974"/>
    <w:rsid w:val="00753C71"/>
    <w:rsid w:val="00753D7D"/>
    <w:rsid w:val="00753EBB"/>
    <w:rsid w:val="00754BE9"/>
    <w:rsid w:val="00756095"/>
    <w:rsid w:val="0076221C"/>
    <w:rsid w:val="007626DB"/>
    <w:rsid w:val="00762ECA"/>
    <w:rsid w:val="00763993"/>
    <w:rsid w:val="00763D4B"/>
    <w:rsid w:val="007655B2"/>
    <w:rsid w:val="00766D20"/>
    <w:rsid w:val="00767FAE"/>
    <w:rsid w:val="007703BE"/>
    <w:rsid w:val="007712B7"/>
    <w:rsid w:val="007721EB"/>
    <w:rsid w:val="00773273"/>
    <w:rsid w:val="007738B8"/>
    <w:rsid w:val="00773B21"/>
    <w:rsid w:val="00774B54"/>
    <w:rsid w:val="00776CCA"/>
    <w:rsid w:val="0078059B"/>
    <w:rsid w:val="00782900"/>
    <w:rsid w:val="00783C4D"/>
    <w:rsid w:val="00785BCD"/>
    <w:rsid w:val="00785C2F"/>
    <w:rsid w:val="00785F4A"/>
    <w:rsid w:val="007871E4"/>
    <w:rsid w:val="00787873"/>
    <w:rsid w:val="0079239F"/>
    <w:rsid w:val="00793D6F"/>
    <w:rsid w:val="00795449"/>
    <w:rsid w:val="00795C04"/>
    <w:rsid w:val="0079725F"/>
    <w:rsid w:val="007A053F"/>
    <w:rsid w:val="007A19A7"/>
    <w:rsid w:val="007A288D"/>
    <w:rsid w:val="007A35D6"/>
    <w:rsid w:val="007A3DDB"/>
    <w:rsid w:val="007A3ED4"/>
    <w:rsid w:val="007A43E9"/>
    <w:rsid w:val="007A5902"/>
    <w:rsid w:val="007A77E4"/>
    <w:rsid w:val="007B1F54"/>
    <w:rsid w:val="007B202F"/>
    <w:rsid w:val="007B28C9"/>
    <w:rsid w:val="007B2D19"/>
    <w:rsid w:val="007B5C36"/>
    <w:rsid w:val="007B74CD"/>
    <w:rsid w:val="007C0E8A"/>
    <w:rsid w:val="007C0ED2"/>
    <w:rsid w:val="007C1767"/>
    <w:rsid w:val="007C1FAE"/>
    <w:rsid w:val="007C2022"/>
    <w:rsid w:val="007C3D9E"/>
    <w:rsid w:val="007C4206"/>
    <w:rsid w:val="007C4EC7"/>
    <w:rsid w:val="007C5BDB"/>
    <w:rsid w:val="007C5D29"/>
    <w:rsid w:val="007C6B62"/>
    <w:rsid w:val="007C7B2A"/>
    <w:rsid w:val="007D0EE4"/>
    <w:rsid w:val="007D10FE"/>
    <w:rsid w:val="007D1341"/>
    <w:rsid w:val="007D1A03"/>
    <w:rsid w:val="007D2C45"/>
    <w:rsid w:val="007D2F80"/>
    <w:rsid w:val="007D2FC6"/>
    <w:rsid w:val="007D3110"/>
    <w:rsid w:val="007D455A"/>
    <w:rsid w:val="007D635B"/>
    <w:rsid w:val="007D6E60"/>
    <w:rsid w:val="007D739A"/>
    <w:rsid w:val="007D79D3"/>
    <w:rsid w:val="007E00BF"/>
    <w:rsid w:val="007E019A"/>
    <w:rsid w:val="007E0DDF"/>
    <w:rsid w:val="007E503F"/>
    <w:rsid w:val="007E5956"/>
    <w:rsid w:val="007E7977"/>
    <w:rsid w:val="007F10DE"/>
    <w:rsid w:val="007F1845"/>
    <w:rsid w:val="007F2883"/>
    <w:rsid w:val="007F5B4D"/>
    <w:rsid w:val="007F7775"/>
    <w:rsid w:val="007F7C1A"/>
    <w:rsid w:val="008017E8"/>
    <w:rsid w:val="00802C77"/>
    <w:rsid w:val="008051C9"/>
    <w:rsid w:val="008072DC"/>
    <w:rsid w:val="00807440"/>
    <w:rsid w:val="00807BAC"/>
    <w:rsid w:val="00814FAD"/>
    <w:rsid w:val="0081508E"/>
    <w:rsid w:val="0081531A"/>
    <w:rsid w:val="008169E2"/>
    <w:rsid w:val="008171CC"/>
    <w:rsid w:val="00820D0D"/>
    <w:rsid w:val="00821A44"/>
    <w:rsid w:val="00821B8C"/>
    <w:rsid w:val="00823C48"/>
    <w:rsid w:val="008242C9"/>
    <w:rsid w:val="00824965"/>
    <w:rsid w:val="0082542B"/>
    <w:rsid w:val="0082553A"/>
    <w:rsid w:val="00827687"/>
    <w:rsid w:val="0083045C"/>
    <w:rsid w:val="00830DB9"/>
    <w:rsid w:val="00831261"/>
    <w:rsid w:val="008321BA"/>
    <w:rsid w:val="00833569"/>
    <w:rsid w:val="008357FC"/>
    <w:rsid w:val="0083694A"/>
    <w:rsid w:val="00837851"/>
    <w:rsid w:val="00837D0A"/>
    <w:rsid w:val="0084075F"/>
    <w:rsid w:val="00841493"/>
    <w:rsid w:val="00843E73"/>
    <w:rsid w:val="00845FB2"/>
    <w:rsid w:val="00846934"/>
    <w:rsid w:val="008510FB"/>
    <w:rsid w:val="0085181B"/>
    <w:rsid w:val="00851B4C"/>
    <w:rsid w:val="008526B7"/>
    <w:rsid w:val="008538BA"/>
    <w:rsid w:val="0085447C"/>
    <w:rsid w:val="00854F7D"/>
    <w:rsid w:val="00855673"/>
    <w:rsid w:val="00857BA4"/>
    <w:rsid w:val="008607C6"/>
    <w:rsid w:val="00863549"/>
    <w:rsid w:val="0086383A"/>
    <w:rsid w:val="00863874"/>
    <w:rsid w:val="00864FDB"/>
    <w:rsid w:val="00865E4E"/>
    <w:rsid w:val="0086654E"/>
    <w:rsid w:val="00866D7B"/>
    <w:rsid w:val="00866E68"/>
    <w:rsid w:val="00867CD6"/>
    <w:rsid w:val="008707D6"/>
    <w:rsid w:val="008707EE"/>
    <w:rsid w:val="00871757"/>
    <w:rsid w:val="00874128"/>
    <w:rsid w:val="008751B7"/>
    <w:rsid w:val="00876F71"/>
    <w:rsid w:val="00880949"/>
    <w:rsid w:val="00880BAE"/>
    <w:rsid w:val="0088225A"/>
    <w:rsid w:val="008835D4"/>
    <w:rsid w:val="00884A71"/>
    <w:rsid w:val="00884D95"/>
    <w:rsid w:val="008855B6"/>
    <w:rsid w:val="00885BCF"/>
    <w:rsid w:val="00885C12"/>
    <w:rsid w:val="00885D46"/>
    <w:rsid w:val="00887BB3"/>
    <w:rsid w:val="00890215"/>
    <w:rsid w:val="00890B09"/>
    <w:rsid w:val="0089166F"/>
    <w:rsid w:val="008919CE"/>
    <w:rsid w:val="00891BF9"/>
    <w:rsid w:val="00892025"/>
    <w:rsid w:val="00892547"/>
    <w:rsid w:val="00892B01"/>
    <w:rsid w:val="00893957"/>
    <w:rsid w:val="00894233"/>
    <w:rsid w:val="00894778"/>
    <w:rsid w:val="00895EB9"/>
    <w:rsid w:val="00896046"/>
    <w:rsid w:val="00897654"/>
    <w:rsid w:val="008A0246"/>
    <w:rsid w:val="008A1817"/>
    <w:rsid w:val="008A1D04"/>
    <w:rsid w:val="008A21E5"/>
    <w:rsid w:val="008A2A0F"/>
    <w:rsid w:val="008A3704"/>
    <w:rsid w:val="008A6167"/>
    <w:rsid w:val="008B203A"/>
    <w:rsid w:val="008B2C2D"/>
    <w:rsid w:val="008B39EC"/>
    <w:rsid w:val="008B57BB"/>
    <w:rsid w:val="008B5C5A"/>
    <w:rsid w:val="008B75DE"/>
    <w:rsid w:val="008B76A0"/>
    <w:rsid w:val="008B7B53"/>
    <w:rsid w:val="008C2008"/>
    <w:rsid w:val="008C2178"/>
    <w:rsid w:val="008C2373"/>
    <w:rsid w:val="008C2404"/>
    <w:rsid w:val="008C24FA"/>
    <w:rsid w:val="008C25C8"/>
    <w:rsid w:val="008C2FBC"/>
    <w:rsid w:val="008C3E92"/>
    <w:rsid w:val="008C506A"/>
    <w:rsid w:val="008C6853"/>
    <w:rsid w:val="008C7459"/>
    <w:rsid w:val="008D177E"/>
    <w:rsid w:val="008D3032"/>
    <w:rsid w:val="008D5534"/>
    <w:rsid w:val="008E05A3"/>
    <w:rsid w:val="008E1D6D"/>
    <w:rsid w:val="008E53A0"/>
    <w:rsid w:val="008E6122"/>
    <w:rsid w:val="008E6E12"/>
    <w:rsid w:val="008F1F98"/>
    <w:rsid w:val="008F323B"/>
    <w:rsid w:val="008F35B8"/>
    <w:rsid w:val="008F65D1"/>
    <w:rsid w:val="008F73C3"/>
    <w:rsid w:val="009005C1"/>
    <w:rsid w:val="0090068E"/>
    <w:rsid w:val="009007D0"/>
    <w:rsid w:val="00903B81"/>
    <w:rsid w:val="00903EB1"/>
    <w:rsid w:val="00904FC7"/>
    <w:rsid w:val="0090557E"/>
    <w:rsid w:val="0091139E"/>
    <w:rsid w:val="009125C7"/>
    <w:rsid w:val="00913CC7"/>
    <w:rsid w:val="009148C9"/>
    <w:rsid w:val="009148E3"/>
    <w:rsid w:val="009155BE"/>
    <w:rsid w:val="00916C3C"/>
    <w:rsid w:val="00917648"/>
    <w:rsid w:val="00917A78"/>
    <w:rsid w:val="00917E23"/>
    <w:rsid w:val="00921F5C"/>
    <w:rsid w:val="00922597"/>
    <w:rsid w:val="00922C9B"/>
    <w:rsid w:val="00922FA3"/>
    <w:rsid w:val="0092407F"/>
    <w:rsid w:val="00930F12"/>
    <w:rsid w:val="00932BCC"/>
    <w:rsid w:val="00933A2C"/>
    <w:rsid w:val="0093482A"/>
    <w:rsid w:val="00936B2D"/>
    <w:rsid w:val="00936D50"/>
    <w:rsid w:val="00940806"/>
    <w:rsid w:val="0094142D"/>
    <w:rsid w:val="00943668"/>
    <w:rsid w:val="009444EB"/>
    <w:rsid w:val="00944C3D"/>
    <w:rsid w:val="00945BB7"/>
    <w:rsid w:val="0094707D"/>
    <w:rsid w:val="0094713D"/>
    <w:rsid w:val="009513EE"/>
    <w:rsid w:val="00954127"/>
    <w:rsid w:val="009560AC"/>
    <w:rsid w:val="00957710"/>
    <w:rsid w:val="009606E6"/>
    <w:rsid w:val="009607BF"/>
    <w:rsid w:val="0096155C"/>
    <w:rsid w:val="00962567"/>
    <w:rsid w:val="009629C9"/>
    <w:rsid w:val="00963C08"/>
    <w:rsid w:val="00966EB4"/>
    <w:rsid w:val="00972111"/>
    <w:rsid w:val="00974078"/>
    <w:rsid w:val="00974928"/>
    <w:rsid w:val="009757EA"/>
    <w:rsid w:val="00975E1E"/>
    <w:rsid w:val="00983C0F"/>
    <w:rsid w:val="00983EEF"/>
    <w:rsid w:val="00984A08"/>
    <w:rsid w:val="00984E95"/>
    <w:rsid w:val="00986190"/>
    <w:rsid w:val="00986512"/>
    <w:rsid w:val="009905F2"/>
    <w:rsid w:val="00993992"/>
    <w:rsid w:val="0099517C"/>
    <w:rsid w:val="00995B45"/>
    <w:rsid w:val="009A10BD"/>
    <w:rsid w:val="009A43EA"/>
    <w:rsid w:val="009A4961"/>
    <w:rsid w:val="009A56EB"/>
    <w:rsid w:val="009A62C5"/>
    <w:rsid w:val="009A6322"/>
    <w:rsid w:val="009A6444"/>
    <w:rsid w:val="009A6840"/>
    <w:rsid w:val="009A7B17"/>
    <w:rsid w:val="009B07C1"/>
    <w:rsid w:val="009B18E4"/>
    <w:rsid w:val="009B32CF"/>
    <w:rsid w:val="009B3607"/>
    <w:rsid w:val="009B3751"/>
    <w:rsid w:val="009B56B4"/>
    <w:rsid w:val="009B5932"/>
    <w:rsid w:val="009B60A5"/>
    <w:rsid w:val="009B799A"/>
    <w:rsid w:val="009C15E2"/>
    <w:rsid w:val="009C2797"/>
    <w:rsid w:val="009C2FBF"/>
    <w:rsid w:val="009C3937"/>
    <w:rsid w:val="009C4844"/>
    <w:rsid w:val="009C5515"/>
    <w:rsid w:val="009C5646"/>
    <w:rsid w:val="009C6218"/>
    <w:rsid w:val="009D015E"/>
    <w:rsid w:val="009D024F"/>
    <w:rsid w:val="009D0C29"/>
    <w:rsid w:val="009D1BCE"/>
    <w:rsid w:val="009D4707"/>
    <w:rsid w:val="009D49FF"/>
    <w:rsid w:val="009D5B6F"/>
    <w:rsid w:val="009D659E"/>
    <w:rsid w:val="009E27F6"/>
    <w:rsid w:val="009E2E9E"/>
    <w:rsid w:val="009E2EBE"/>
    <w:rsid w:val="009E54A8"/>
    <w:rsid w:val="009F0649"/>
    <w:rsid w:val="009F0983"/>
    <w:rsid w:val="009F46B1"/>
    <w:rsid w:val="009F4B56"/>
    <w:rsid w:val="009F4EF5"/>
    <w:rsid w:val="009F5C12"/>
    <w:rsid w:val="009F6400"/>
    <w:rsid w:val="009F6734"/>
    <w:rsid w:val="009F7F9C"/>
    <w:rsid w:val="00A0049F"/>
    <w:rsid w:val="00A00A39"/>
    <w:rsid w:val="00A00D9E"/>
    <w:rsid w:val="00A02B81"/>
    <w:rsid w:val="00A02DF1"/>
    <w:rsid w:val="00A039D3"/>
    <w:rsid w:val="00A05116"/>
    <w:rsid w:val="00A0557E"/>
    <w:rsid w:val="00A05B64"/>
    <w:rsid w:val="00A05DB1"/>
    <w:rsid w:val="00A06BB8"/>
    <w:rsid w:val="00A07ECA"/>
    <w:rsid w:val="00A100E5"/>
    <w:rsid w:val="00A10A76"/>
    <w:rsid w:val="00A11CE7"/>
    <w:rsid w:val="00A1357D"/>
    <w:rsid w:val="00A150DA"/>
    <w:rsid w:val="00A16C7C"/>
    <w:rsid w:val="00A20146"/>
    <w:rsid w:val="00A2059D"/>
    <w:rsid w:val="00A211F4"/>
    <w:rsid w:val="00A2130C"/>
    <w:rsid w:val="00A217AE"/>
    <w:rsid w:val="00A22E8B"/>
    <w:rsid w:val="00A23245"/>
    <w:rsid w:val="00A23888"/>
    <w:rsid w:val="00A25785"/>
    <w:rsid w:val="00A25C17"/>
    <w:rsid w:val="00A30B9F"/>
    <w:rsid w:val="00A317FC"/>
    <w:rsid w:val="00A349BE"/>
    <w:rsid w:val="00A34C40"/>
    <w:rsid w:val="00A35506"/>
    <w:rsid w:val="00A37DC4"/>
    <w:rsid w:val="00A41298"/>
    <w:rsid w:val="00A434C1"/>
    <w:rsid w:val="00A44E61"/>
    <w:rsid w:val="00A457DB"/>
    <w:rsid w:val="00A45884"/>
    <w:rsid w:val="00A45B2F"/>
    <w:rsid w:val="00A46366"/>
    <w:rsid w:val="00A46537"/>
    <w:rsid w:val="00A470CE"/>
    <w:rsid w:val="00A50497"/>
    <w:rsid w:val="00A50C4B"/>
    <w:rsid w:val="00A514B1"/>
    <w:rsid w:val="00A51607"/>
    <w:rsid w:val="00A5239D"/>
    <w:rsid w:val="00A52E29"/>
    <w:rsid w:val="00A52F14"/>
    <w:rsid w:val="00A5368D"/>
    <w:rsid w:val="00A537C4"/>
    <w:rsid w:val="00A54073"/>
    <w:rsid w:val="00A544DF"/>
    <w:rsid w:val="00A56190"/>
    <w:rsid w:val="00A5694A"/>
    <w:rsid w:val="00A61A3B"/>
    <w:rsid w:val="00A623CF"/>
    <w:rsid w:val="00A62B5D"/>
    <w:rsid w:val="00A63A2C"/>
    <w:rsid w:val="00A63FD7"/>
    <w:rsid w:val="00A653A1"/>
    <w:rsid w:val="00A66A6E"/>
    <w:rsid w:val="00A70120"/>
    <w:rsid w:val="00A732D0"/>
    <w:rsid w:val="00A74531"/>
    <w:rsid w:val="00A7565E"/>
    <w:rsid w:val="00A766A2"/>
    <w:rsid w:val="00A80460"/>
    <w:rsid w:val="00A80564"/>
    <w:rsid w:val="00A84257"/>
    <w:rsid w:val="00A859AB"/>
    <w:rsid w:val="00A911E5"/>
    <w:rsid w:val="00A91DB3"/>
    <w:rsid w:val="00A934EC"/>
    <w:rsid w:val="00A93FDE"/>
    <w:rsid w:val="00A9486F"/>
    <w:rsid w:val="00A94FDB"/>
    <w:rsid w:val="00A958BB"/>
    <w:rsid w:val="00A96348"/>
    <w:rsid w:val="00A9637F"/>
    <w:rsid w:val="00A9761A"/>
    <w:rsid w:val="00AA064F"/>
    <w:rsid w:val="00AA08EC"/>
    <w:rsid w:val="00AA13F7"/>
    <w:rsid w:val="00AA2A20"/>
    <w:rsid w:val="00AA2F7F"/>
    <w:rsid w:val="00AA3693"/>
    <w:rsid w:val="00AA5167"/>
    <w:rsid w:val="00AA527F"/>
    <w:rsid w:val="00AA5583"/>
    <w:rsid w:val="00AA5F79"/>
    <w:rsid w:val="00AA7B58"/>
    <w:rsid w:val="00AB00BF"/>
    <w:rsid w:val="00AB0335"/>
    <w:rsid w:val="00AB049A"/>
    <w:rsid w:val="00AB26B9"/>
    <w:rsid w:val="00AB585F"/>
    <w:rsid w:val="00AB5F00"/>
    <w:rsid w:val="00AB710F"/>
    <w:rsid w:val="00AB73E8"/>
    <w:rsid w:val="00AB7FB1"/>
    <w:rsid w:val="00AC01E7"/>
    <w:rsid w:val="00AC04F0"/>
    <w:rsid w:val="00AC1B71"/>
    <w:rsid w:val="00AC215E"/>
    <w:rsid w:val="00AC239D"/>
    <w:rsid w:val="00AC2CCA"/>
    <w:rsid w:val="00AC4DE3"/>
    <w:rsid w:val="00AC7524"/>
    <w:rsid w:val="00AC7623"/>
    <w:rsid w:val="00AD0FB8"/>
    <w:rsid w:val="00AD1D18"/>
    <w:rsid w:val="00AD2E98"/>
    <w:rsid w:val="00AD342F"/>
    <w:rsid w:val="00AD4152"/>
    <w:rsid w:val="00AD41D1"/>
    <w:rsid w:val="00AD5838"/>
    <w:rsid w:val="00AD7E8B"/>
    <w:rsid w:val="00AE12B9"/>
    <w:rsid w:val="00AE12D6"/>
    <w:rsid w:val="00AE2A76"/>
    <w:rsid w:val="00AE2F5E"/>
    <w:rsid w:val="00AE3359"/>
    <w:rsid w:val="00AE3B75"/>
    <w:rsid w:val="00AE4BAB"/>
    <w:rsid w:val="00AE54D0"/>
    <w:rsid w:val="00AE5858"/>
    <w:rsid w:val="00AE5D55"/>
    <w:rsid w:val="00AE7E81"/>
    <w:rsid w:val="00AF0FC4"/>
    <w:rsid w:val="00AF1B07"/>
    <w:rsid w:val="00AF3949"/>
    <w:rsid w:val="00AF3A38"/>
    <w:rsid w:val="00AF5086"/>
    <w:rsid w:val="00AF563C"/>
    <w:rsid w:val="00AF6DAD"/>
    <w:rsid w:val="00AF7F69"/>
    <w:rsid w:val="00AF7FDD"/>
    <w:rsid w:val="00B00740"/>
    <w:rsid w:val="00B01A9A"/>
    <w:rsid w:val="00B04589"/>
    <w:rsid w:val="00B04DC2"/>
    <w:rsid w:val="00B057F2"/>
    <w:rsid w:val="00B06A6B"/>
    <w:rsid w:val="00B10AE8"/>
    <w:rsid w:val="00B10BB7"/>
    <w:rsid w:val="00B11098"/>
    <w:rsid w:val="00B11870"/>
    <w:rsid w:val="00B165DF"/>
    <w:rsid w:val="00B16C96"/>
    <w:rsid w:val="00B1715E"/>
    <w:rsid w:val="00B17C93"/>
    <w:rsid w:val="00B205C4"/>
    <w:rsid w:val="00B235CB"/>
    <w:rsid w:val="00B2470B"/>
    <w:rsid w:val="00B248AF"/>
    <w:rsid w:val="00B24906"/>
    <w:rsid w:val="00B2616A"/>
    <w:rsid w:val="00B266AB"/>
    <w:rsid w:val="00B26780"/>
    <w:rsid w:val="00B274C0"/>
    <w:rsid w:val="00B30100"/>
    <w:rsid w:val="00B30FEE"/>
    <w:rsid w:val="00B31FFE"/>
    <w:rsid w:val="00B321BF"/>
    <w:rsid w:val="00B326EA"/>
    <w:rsid w:val="00B332DA"/>
    <w:rsid w:val="00B33C48"/>
    <w:rsid w:val="00B40164"/>
    <w:rsid w:val="00B403A9"/>
    <w:rsid w:val="00B4047A"/>
    <w:rsid w:val="00B412A3"/>
    <w:rsid w:val="00B426D6"/>
    <w:rsid w:val="00B433DD"/>
    <w:rsid w:val="00B43A3D"/>
    <w:rsid w:val="00B4478A"/>
    <w:rsid w:val="00B44CAF"/>
    <w:rsid w:val="00B44DD4"/>
    <w:rsid w:val="00B44F8E"/>
    <w:rsid w:val="00B46077"/>
    <w:rsid w:val="00B47D87"/>
    <w:rsid w:val="00B509F8"/>
    <w:rsid w:val="00B519A0"/>
    <w:rsid w:val="00B51EFD"/>
    <w:rsid w:val="00B530C5"/>
    <w:rsid w:val="00B536FD"/>
    <w:rsid w:val="00B53F77"/>
    <w:rsid w:val="00B54F74"/>
    <w:rsid w:val="00B56705"/>
    <w:rsid w:val="00B570C8"/>
    <w:rsid w:val="00B57559"/>
    <w:rsid w:val="00B5780E"/>
    <w:rsid w:val="00B57A18"/>
    <w:rsid w:val="00B6206D"/>
    <w:rsid w:val="00B6218B"/>
    <w:rsid w:val="00B62D21"/>
    <w:rsid w:val="00B62DA4"/>
    <w:rsid w:val="00B64524"/>
    <w:rsid w:val="00B648D4"/>
    <w:rsid w:val="00B7159A"/>
    <w:rsid w:val="00B71AC1"/>
    <w:rsid w:val="00B71EE6"/>
    <w:rsid w:val="00B7435D"/>
    <w:rsid w:val="00B77AA0"/>
    <w:rsid w:val="00B80D65"/>
    <w:rsid w:val="00B81EF6"/>
    <w:rsid w:val="00B82853"/>
    <w:rsid w:val="00B82902"/>
    <w:rsid w:val="00B833CA"/>
    <w:rsid w:val="00B83B4E"/>
    <w:rsid w:val="00B83E95"/>
    <w:rsid w:val="00B84858"/>
    <w:rsid w:val="00B86E58"/>
    <w:rsid w:val="00B90BEC"/>
    <w:rsid w:val="00B90D91"/>
    <w:rsid w:val="00B9182B"/>
    <w:rsid w:val="00B928E3"/>
    <w:rsid w:val="00B92A73"/>
    <w:rsid w:val="00B9401B"/>
    <w:rsid w:val="00B97D9E"/>
    <w:rsid w:val="00BA0914"/>
    <w:rsid w:val="00BA5A2A"/>
    <w:rsid w:val="00BA609E"/>
    <w:rsid w:val="00BA7633"/>
    <w:rsid w:val="00BB0967"/>
    <w:rsid w:val="00BB44AA"/>
    <w:rsid w:val="00BB5093"/>
    <w:rsid w:val="00BB60D4"/>
    <w:rsid w:val="00BB6A33"/>
    <w:rsid w:val="00BB7F02"/>
    <w:rsid w:val="00BC08DD"/>
    <w:rsid w:val="00BC0B5B"/>
    <w:rsid w:val="00BC0C94"/>
    <w:rsid w:val="00BC10FF"/>
    <w:rsid w:val="00BC1629"/>
    <w:rsid w:val="00BC3187"/>
    <w:rsid w:val="00BC4DC7"/>
    <w:rsid w:val="00BC5B87"/>
    <w:rsid w:val="00BC5E53"/>
    <w:rsid w:val="00BC67D5"/>
    <w:rsid w:val="00BC6ECF"/>
    <w:rsid w:val="00BD04F7"/>
    <w:rsid w:val="00BD2B61"/>
    <w:rsid w:val="00BD3D42"/>
    <w:rsid w:val="00BD49A2"/>
    <w:rsid w:val="00BD70D7"/>
    <w:rsid w:val="00BD7601"/>
    <w:rsid w:val="00BE1080"/>
    <w:rsid w:val="00BE205B"/>
    <w:rsid w:val="00BE4361"/>
    <w:rsid w:val="00BE43D1"/>
    <w:rsid w:val="00BE45D6"/>
    <w:rsid w:val="00BE474A"/>
    <w:rsid w:val="00BE6120"/>
    <w:rsid w:val="00BE7743"/>
    <w:rsid w:val="00BE77D8"/>
    <w:rsid w:val="00BF0771"/>
    <w:rsid w:val="00BF0D76"/>
    <w:rsid w:val="00BF1522"/>
    <w:rsid w:val="00BF1CC0"/>
    <w:rsid w:val="00BF2384"/>
    <w:rsid w:val="00BF2EEE"/>
    <w:rsid w:val="00BF3FC8"/>
    <w:rsid w:val="00BF6A3A"/>
    <w:rsid w:val="00BF6EBA"/>
    <w:rsid w:val="00C00EFE"/>
    <w:rsid w:val="00C056A3"/>
    <w:rsid w:val="00C05A4F"/>
    <w:rsid w:val="00C05BAB"/>
    <w:rsid w:val="00C0626D"/>
    <w:rsid w:val="00C06EDC"/>
    <w:rsid w:val="00C07E51"/>
    <w:rsid w:val="00C101FC"/>
    <w:rsid w:val="00C108DA"/>
    <w:rsid w:val="00C10FD6"/>
    <w:rsid w:val="00C1166C"/>
    <w:rsid w:val="00C126CA"/>
    <w:rsid w:val="00C127BF"/>
    <w:rsid w:val="00C1384C"/>
    <w:rsid w:val="00C150B4"/>
    <w:rsid w:val="00C153AE"/>
    <w:rsid w:val="00C1668F"/>
    <w:rsid w:val="00C17414"/>
    <w:rsid w:val="00C17B93"/>
    <w:rsid w:val="00C20190"/>
    <w:rsid w:val="00C21C3E"/>
    <w:rsid w:val="00C239C5"/>
    <w:rsid w:val="00C23FFB"/>
    <w:rsid w:val="00C2578C"/>
    <w:rsid w:val="00C25FD5"/>
    <w:rsid w:val="00C26389"/>
    <w:rsid w:val="00C2697E"/>
    <w:rsid w:val="00C27D85"/>
    <w:rsid w:val="00C27F4A"/>
    <w:rsid w:val="00C32097"/>
    <w:rsid w:val="00C3442D"/>
    <w:rsid w:val="00C347BC"/>
    <w:rsid w:val="00C34F26"/>
    <w:rsid w:val="00C35263"/>
    <w:rsid w:val="00C36104"/>
    <w:rsid w:val="00C36641"/>
    <w:rsid w:val="00C406D6"/>
    <w:rsid w:val="00C408E1"/>
    <w:rsid w:val="00C40E84"/>
    <w:rsid w:val="00C4125F"/>
    <w:rsid w:val="00C41520"/>
    <w:rsid w:val="00C41889"/>
    <w:rsid w:val="00C4210F"/>
    <w:rsid w:val="00C42D04"/>
    <w:rsid w:val="00C44300"/>
    <w:rsid w:val="00C44C16"/>
    <w:rsid w:val="00C44C9D"/>
    <w:rsid w:val="00C45C20"/>
    <w:rsid w:val="00C46AB4"/>
    <w:rsid w:val="00C46BDD"/>
    <w:rsid w:val="00C47B54"/>
    <w:rsid w:val="00C47C37"/>
    <w:rsid w:val="00C5116F"/>
    <w:rsid w:val="00C52D19"/>
    <w:rsid w:val="00C52E08"/>
    <w:rsid w:val="00C5311F"/>
    <w:rsid w:val="00C54C62"/>
    <w:rsid w:val="00C56A39"/>
    <w:rsid w:val="00C57B1B"/>
    <w:rsid w:val="00C57F3A"/>
    <w:rsid w:val="00C60F3A"/>
    <w:rsid w:val="00C61420"/>
    <w:rsid w:val="00C62D43"/>
    <w:rsid w:val="00C62DEA"/>
    <w:rsid w:val="00C62DF3"/>
    <w:rsid w:val="00C63106"/>
    <w:rsid w:val="00C63D2D"/>
    <w:rsid w:val="00C65425"/>
    <w:rsid w:val="00C655A7"/>
    <w:rsid w:val="00C65AEA"/>
    <w:rsid w:val="00C66249"/>
    <w:rsid w:val="00C66ACD"/>
    <w:rsid w:val="00C674C9"/>
    <w:rsid w:val="00C70BB9"/>
    <w:rsid w:val="00C71689"/>
    <w:rsid w:val="00C71B90"/>
    <w:rsid w:val="00C71D8A"/>
    <w:rsid w:val="00C721B2"/>
    <w:rsid w:val="00C73845"/>
    <w:rsid w:val="00C742BF"/>
    <w:rsid w:val="00C749E1"/>
    <w:rsid w:val="00C764E0"/>
    <w:rsid w:val="00C802BC"/>
    <w:rsid w:val="00C81220"/>
    <w:rsid w:val="00C82B9E"/>
    <w:rsid w:val="00C84DEC"/>
    <w:rsid w:val="00C85FF8"/>
    <w:rsid w:val="00C86261"/>
    <w:rsid w:val="00C86B15"/>
    <w:rsid w:val="00C87CC2"/>
    <w:rsid w:val="00C91469"/>
    <w:rsid w:val="00C91613"/>
    <w:rsid w:val="00C92B7C"/>
    <w:rsid w:val="00C94856"/>
    <w:rsid w:val="00C96268"/>
    <w:rsid w:val="00C96CC2"/>
    <w:rsid w:val="00CA08DD"/>
    <w:rsid w:val="00CA0FA0"/>
    <w:rsid w:val="00CA1AEC"/>
    <w:rsid w:val="00CA267B"/>
    <w:rsid w:val="00CA2F3F"/>
    <w:rsid w:val="00CA3B4E"/>
    <w:rsid w:val="00CA44BC"/>
    <w:rsid w:val="00CA6104"/>
    <w:rsid w:val="00CA6A10"/>
    <w:rsid w:val="00CA6BF4"/>
    <w:rsid w:val="00CA70F7"/>
    <w:rsid w:val="00CB044B"/>
    <w:rsid w:val="00CB06CC"/>
    <w:rsid w:val="00CB1666"/>
    <w:rsid w:val="00CB2A49"/>
    <w:rsid w:val="00CB3BD0"/>
    <w:rsid w:val="00CB3E53"/>
    <w:rsid w:val="00CB3EED"/>
    <w:rsid w:val="00CB4D18"/>
    <w:rsid w:val="00CB4DF9"/>
    <w:rsid w:val="00CB56CB"/>
    <w:rsid w:val="00CB76BF"/>
    <w:rsid w:val="00CC01AE"/>
    <w:rsid w:val="00CC2552"/>
    <w:rsid w:val="00CC2B9F"/>
    <w:rsid w:val="00CC3805"/>
    <w:rsid w:val="00CC604A"/>
    <w:rsid w:val="00CC7B98"/>
    <w:rsid w:val="00CD1B9C"/>
    <w:rsid w:val="00CD3266"/>
    <w:rsid w:val="00CD5736"/>
    <w:rsid w:val="00CD7177"/>
    <w:rsid w:val="00CD776F"/>
    <w:rsid w:val="00CE05E6"/>
    <w:rsid w:val="00CE0E42"/>
    <w:rsid w:val="00CE1CE3"/>
    <w:rsid w:val="00CE1EDB"/>
    <w:rsid w:val="00CE2AAE"/>
    <w:rsid w:val="00CE2C26"/>
    <w:rsid w:val="00CE4781"/>
    <w:rsid w:val="00CE4980"/>
    <w:rsid w:val="00CE5B21"/>
    <w:rsid w:val="00CE614B"/>
    <w:rsid w:val="00CF1A1D"/>
    <w:rsid w:val="00CF1BDC"/>
    <w:rsid w:val="00CF325B"/>
    <w:rsid w:val="00CF403F"/>
    <w:rsid w:val="00CF4FE5"/>
    <w:rsid w:val="00CF63F4"/>
    <w:rsid w:val="00CF686D"/>
    <w:rsid w:val="00D001B1"/>
    <w:rsid w:val="00D003D4"/>
    <w:rsid w:val="00D00BD5"/>
    <w:rsid w:val="00D00D6A"/>
    <w:rsid w:val="00D0107F"/>
    <w:rsid w:val="00D0262F"/>
    <w:rsid w:val="00D03E4B"/>
    <w:rsid w:val="00D045E7"/>
    <w:rsid w:val="00D06A25"/>
    <w:rsid w:val="00D1071F"/>
    <w:rsid w:val="00D10A60"/>
    <w:rsid w:val="00D12246"/>
    <w:rsid w:val="00D12F38"/>
    <w:rsid w:val="00D1303C"/>
    <w:rsid w:val="00D14558"/>
    <w:rsid w:val="00D14655"/>
    <w:rsid w:val="00D14F67"/>
    <w:rsid w:val="00D168C2"/>
    <w:rsid w:val="00D170E9"/>
    <w:rsid w:val="00D177AD"/>
    <w:rsid w:val="00D17F53"/>
    <w:rsid w:val="00D209F1"/>
    <w:rsid w:val="00D20AAB"/>
    <w:rsid w:val="00D22A7E"/>
    <w:rsid w:val="00D23F61"/>
    <w:rsid w:val="00D24647"/>
    <w:rsid w:val="00D27E41"/>
    <w:rsid w:val="00D30E8F"/>
    <w:rsid w:val="00D3136D"/>
    <w:rsid w:val="00D33719"/>
    <w:rsid w:val="00D33F26"/>
    <w:rsid w:val="00D34C10"/>
    <w:rsid w:val="00D34EE0"/>
    <w:rsid w:val="00D37FD7"/>
    <w:rsid w:val="00D40BCC"/>
    <w:rsid w:val="00D40F12"/>
    <w:rsid w:val="00D41449"/>
    <w:rsid w:val="00D41F03"/>
    <w:rsid w:val="00D420D7"/>
    <w:rsid w:val="00D42907"/>
    <w:rsid w:val="00D45FA9"/>
    <w:rsid w:val="00D465AC"/>
    <w:rsid w:val="00D46F80"/>
    <w:rsid w:val="00D4752C"/>
    <w:rsid w:val="00D47812"/>
    <w:rsid w:val="00D47D51"/>
    <w:rsid w:val="00D51F6E"/>
    <w:rsid w:val="00D52D4D"/>
    <w:rsid w:val="00D5553B"/>
    <w:rsid w:val="00D55DA5"/>
    <w:rsid w:val="00D564F4"/>
    <w:rsid w:val="00D56D8F"/>
    <w:rsid w:val="00D600A2"/>
    <w:rsid w:val="00D62729"/>
    <w:rsid w:val="00D6338F"/>
    <w:rsid w:val="00D6445F"/>
    <w:rsid w:val="00D65362"/>
    <w:rsid w:val="00D6540E"/>
    <w:rsid w:val="00D654F3"/>
    <w:rsid w:val="00D6556F"/>
    <w:rsid w:val="00D65C6D"/>
    <w:rsid w:val="00D6735E"/>
    <w:rsid w:val="00D677BF"/>
    <w:rsid w:val="00D67EEF"/>
    <w:rsid w:val="00D7051D"/>
    <w:rsid w:val="00D71491"/>
    <w:rsid w:val="00D737CF"/>
    <w:rsid w:val="00D73E05"/>
    <w:rsid w:val="00D74053"/>
    <w:rsid w:val="00D74BCA"/>
    <w:rsid w:val="00D75E22"/>
    <w:rsid w:val="00D7628B"/>
    <w:rsid w:val="00D7642F"/>
    <w:rsid w:val="00D7753D"/>
    <w:rsid w:val="00D77972"/>
    <w:rsid w:val="00D80DF9"/>
    <w:rsid w:val="00D82429"/>
    <w:rsid w:val="00D82E29"/>
    <w:rsid w:val="00D82F5E"/>
    <w:rsid w:val="00D83A49"/>
    <w:rsid w:val="00D8443D"/>
    <w:rsid w:val="00D87B86"/>
    <w:rsid w:val="00D90F9B"/>
    <w:rsid w:val="00D910B5"/>
    <w:rsid w:val="00D923AB"/>
    <w:rsid w:val="00D9271C"/>
    <w:rsid w:val="00D93238"/>
    <w:rsid w:val="00D94E07"/>
    <w:rsid w:val="00D9768D"/>
    <w:rsid w:val="00DA148E"/>
    <w:rsid w:val="00DA16D9"/>
    <w:rsid w:val="00DA3BB7"/>
    <w:rsid w:val="00DA4CEC"/>
    <w:rsid w:val="00DA62F3"/>
    <w:rsid w:val="00DA6C63"/>
    <w:rsid w:val="00DA73E5"/>
    <w:rsid w:val="00DA7471"/>
    <w:rsid w:val="00DA7952"/>
    <w:rsid w:val="00DA7F18"/>
    <w:rsid w:val="00DB03FF"/>
    <w:rsid w:val="00DB1032"/>
    <w:rsid w:val="00DB1281"/>
    <w:rsid w:val="00DB3A77"/>
    <w:rsid w:val="00DB55CD"/>
    <w:rsid w:val="00DB5F7D"/>
    <w:rsid w:val="00DC05EC"/>
    <w:rsid w:val="00DC0C8C"/>
    <w:rsid w:val="00DC155D"/>
    <w:rsid w:val="00DC1636"/>
    <w:rsid w:val="00DC2407"/>
    <w:rsid w:val="00DC4CE6"/>
    <w:rsid w:val="00DC5109"/>
    <w:rsid w:val="00DC5314"/>
    <w:rsid w:val="00DC6F54"/>
    <w:rsid w:val="00DD1904"/>
    <w:rsid w:val="00DD1B08"/>
    <w:rsid w:val="00DD2FA9"/>
    <w:rsid w:val="00DD42D7"/>
    <w:rsid w:val="00DD4A4E"/>
    <w:rsid w:val="00DD5407"/>
    <w:rsid w:val="00DD5A37"/>
    <w:rsid w:val="00DD6C0C"/>
    <w:rsid w:val="00DD6C39"/>
    <w:rsid w:val="00DE11F7"/>
    <w:rsid w:val="00DE31BA"/>
    <w:rsid w:val="00DE3980"/>
    <w:rsid w:val="00DE48EF"/>
    <w:rsid w:val="00DE513C"/>
    <w:rsid w:val="00DE5F5E"/>
    <w:rsid w:val="00DE629B"/>
    <w:rsid w:val="00DE668E"/>
    <w:rsid w:val="00DE6AB9"/>
    <w:rsid w:val="00DE73A8"/>
    <w:rsid w:val="00DE74CF"/>
    <w:rsid w:val="00DF0240"/>
    <w:rsid w:val="00DF0E56"/>
    <w:rsid w:val="00DF13A0"/>
    <w:rsid w:val="00DF371D"/>
    <w:rsid w:val="00DF38A3"/>
    <w:rsid w:val="00DF4568"/>
    <w:rsid w:val="00DF460A"/>
    <w:rsid w:val="00DF4878"/>
    <w:rsid w:val="00DF4991"/>
    <w:rsid w:val="00DF4B94"/>
    <w:rsid w:val="00DF6C2C"/>
    <w:rsid w:val="00E00382"/>
    <w:rsid w:val="00E00DE6"/>
    <w:rsid w:val="00E01534"/>
    <w:rsid w:val="00E03446"/>
    <w:rsid w:val="00E03CB6"/>
    <w:rsid w:val="00E0452D"/>
    <w:rsid w:val="00E04562"/>
    <w:rsid w:val="00E05252"/>
    <w:rsid w:val="00E05DD7"/>
    <w:rsid w:val="00E07A17"/>
    <w:rsid w:val="00E10682"/>
    <w:rsid w:val="00E10F1F"/>
    <w:rsid w:val="00E11773"/>
    <w:rsid w:val="00E119D8"/>
    <w:rsid w:val="00E11AEA"/>
    <w:rsid w:val="00E12233"/>
    <w:rsid w:val="00E12470"/>
    <w:rsid w:val="00E12E6E"/>
    <w:rsid w:val="00E137F8"/>
    <w:rsid w:val="00E155D4"/>
    <w:rsid w:val="00E15E9F"/>
    <w:rsid w:val="00E15F47"/>
    <w:rsid w:val="00E16567"/>
    <w:rsid w:val="00E17051"/>
    <w:rsid w:val="00E2173E"/>
    <w:rsid w:val="00E23249"/>
    <w:rsid w:val="00E236A3"/>
    <w:rsid w:val="00E238ED"/>
    <w:rsid w:val="00E23D1C"/>
    <w:rsid w:val="00E25724"/>
    <w:rsid w:val="00E259E5"/>
    <w:rsid w:val="00E26161"/>
    <w:rsid w:val="00E2658B"/>
    <w:rsid w:val="00E26864"/>
    <w:rsid w:val="00E2740C"/>
    <w:rsid w:val="00E27EBD"/>
    <w:rsid w:val="00E31FD8"/>
    <w:rsid w:val="00E32940"/>
    <w:rsid w:val="00E32BBB"/>
    <w:rsid w:val="00E32F6F"/>
    <w:rsid w:val="00E334E9"/>
    <w:rsid w:val="00E35C33"/>
    <w:rsid w:val="00E36B09"/>
    <w:rsid w:val="00E41242"/>
    <w:rsid w:val="00E4198E"/>
    <w:rsid w:val="00E41BDD"/>
    <w:rsid w:val="00E42119"/>
    <w:rsid w:val="00E43656"/>
    <w:rsid w:val="00E4463A"/>
    <w:rsid w:val="00E44AAD"/>
    <w:rsid w:val="00E45850"/>
    <w:rsid w:val="00E459F8"/>
    <w:rsid w:val="00E465FB"/>
    <w:rsid w:val="00E470DD"/>
    <w:rsid w:val="00E475A1"/>
    <w:rsid w:val="00E47AE1"/>
    <w:rsid w:val="00E50689"/>
    <w:rsid w:val="00E506EB"/>
    <w:rsid w:val="00E51303"/>
    <w:rsid w:val="00E5226C"/>
    <w:rsid w:val="00E529BE"/>
    <w:rsid w:val="00E529E8"/>
    <w:rsid w:val="00E548EB"/>
    <w:rsid w:val="00E54C55"/>
    <w:rsid w:val="00E54D63"/>
    <w:rsid w:val="00E562F8"/>
    <w:rsid w:val="00E5639D"/>
    <w:rsid w:val="00E56C81"/>
    <w:rsid w:val="00E576D7"/>
    <w:rsid w:val="00E60B61"/>
    <w:rsid w:val="00E60EE4"/>
    <w:rsid w:val="00E614FD"/>
    <w:rsid w:val="00E617F0"/>
    <w:rsid w:val="00E623ED"/>
    <w:rsid w:val="00E63DEC"/>
    <w:rsid w:val="00E665F0"/>
    <w:rsid w:val="00E672FC"/>
    <w:rsid w:val="00E677A6"/>
    <w:rsid w:val="00E70034"/>
    <w:rsid w:val="00E70147"/>
    <w:rsid w:val="00E704C3"/>
    <w:rsid w:val="00E76340"/>
    <w:rsid w:val="00E765C3"/>
    <w:rsid w:val="00E76C7D"/>
    <w:rsid w:val="00E77DDE"/>
    <w:rsid w:val="00E810C4"/>
    <w:rsid w:val="00E82E8D"/>
    <w:rsid w:val="00E8528D"/>
    <w:rsid w:val="00E85DD7"/>
    <w:rsid w:val="00E869CB"/>
    <w:rsid w:val="00E91358"/>
    <w:rsid w:val="00E923AF"/>
    <w:rsid w:val="00E92B8B"/>
    <w:rsid w:val="00E92D23"/>
    <w:rsid w:val="00E9310D"/>
    <w:rsid w:val="00E931D1"/>
    <w:rsid w:val="00E934AD"/>
    <w:rsid w:val="00E9409D"/>
    <w:rsid w:val="00E945BE"/>
    <w:rsid w:val="00E9634A"/>
    <w:rsid w:val="00E9695D"/>
    <w:rsid w:val="00E96A5C"/>
    <w:rsid w:val="00EA1FC6"/>
    <w:rsid w:val="00EA2B55"/>
    <w:rsid w:val="00EA3A76"/>
    <w:rsid w:val="00EA4456"/>
    <w:rsid w:val="00EA4747"/>
    <w:rsid w:val="00EA53C3"/>
    <w:rsid w:val="00EA5428"/>
    <w:rsid w:val="00EA63FF"/>
    <w:rsid w:val="00EB15D8"/>
    <w:rsid w:val="00EB1F55"/>
    <w:rsid w:val="00EB22AD"/>
    <w:rsid w:val="00EB27A5"/>
    <w:rsid w:val="00EB38D3"/>
    <w:rsid w:val="00EB38F6"/>
    <w:rsid w:val="00EB3AD8"/>
    <w:rsid w:val="00EB47B5"/>
    <w:rsid w:val="00EB5673"/>
    <w:rsid w:val="00EB65B5"/>
    <w:rsid w:val="00EB6AA7"/>
    <w:rsid w:val="00EB6D74"/>
    <w:rsid w:val="00EB79A6"/>
    <w:rsid w:val="00EC0F35"/>
    <w:rsid w:val="00EC1CBF"/>
    <w:rsid w:val="00EC1DD7"/>
    <w:rsid w:val="00EC1F8A"/>
    <w:rsid w:val="00EC2854"/>
    <w:rsid w:val="00EC3B4E"/>
    <w:rsid w:val="00EC439C"/>
    <w:rsid w:val="00EC46CD"/>
    <w:rsid w:val="00EC6C7E"/>
    <w:rsid w:val="00EC6D5F"/>
    <w:rsid w:val="00EC790E"/>
    <w:rsid w:val="00EC79E7"/>
    <w:rsid w:val="00EC7FF0"/>
    <w:rsid w:val="00ED045E"/>
    <w:rsid w:val="00ED0466"/>
    <w:rsid w:val="00ED04CC"/>
    <w:rsid w:val="00ED11FF"/>
    <w:rsid w:val="00ED1F89"/>
    <w:rsid w:val="00ED239A"/>
    <w:rsid w:val="00ED6220"/>
    <w:rsid w:val="00ED65C2"/>
    <w:rsid w:val="00EE0344"/>
    <w:rsid w:val="00EE0E11"/>
    <w:rsid w:val="00EE1E17"/>
    <w:rsid w:val="00EE216D"/>
    <w:rsid w:val="00EE3747"/>
    <w:rsid w:val="00EE390B"/>
    <w:rsid w:val="00EE54E4"/>
    <w:rsid w:val="00EE569B"/>
    <w:rsid w:val="00EE585B"/>
    <w:rsid w:val="00EE7AEF"/>
    <w:rsid w:val="00EF0876"/>
    <w:rsid w:val="00EF1B93"/>
    <w:rsid w:val="00EF294F"/>
    <w:rsid w:val="00EF3D89"/>
    <w:rsid w:val="00EF573C"/>
    <w:rsid w:val="00EF797D"/>
    <w:rsid w:val="00F00268"/>
    <w:rsid w:val="00F004B8"/>
    <w:rsid w:val="00F00FB0"/>
    <w:rsid w:val="00F0101E"/>
    <w:rsid w:val="00F0216F"/>
    <w:rsid w:val="00F03DE1"/>
    <w:rsid w:val="00F04C2E"/>
    <w:rsid w:val="00F050E5"/>
    <w:rsid w:val="00F05AA9"/>
    <w:rsid w:val="00F05F14"/>
    <w:rsid w:val="00F075CE"/>
    <w:rsid w:val="00F07B12"/>
    <w:rsid w:val="00F07D1C"/>
    <w:rsid w:val="00F10844"/>
    <w:rsid w:val="00F11475"/>
    <w:rsid w:val="00F12726"/>
    <w:rsid w:val="00F14465"/>
    <w:rsid w:val="00F14688"/>
    <w:rsid w:val="00F15B55"/>
    <w:rsid w:val="00F15E81"/>
    <w:rsid w:val="00F166CC"/>
    <w:rsid w:val="00F16CA4"/>
    <w:rsid w:val="00F2073E"/>
    <w:rsid w:val="00F21C4C"/>
    <w:rsid w:val="00F22273"/>
    <w:rsid w:val="00F2335F"/>
    <w:rsid w:val="00F23DDA"/>
    <w:rsid w:val="00F244DE"/>
    <w:rsid w:val="00F2535E"/>
    <w:rsid w:val="00F26026"/>
    <w:rsid w:val="00F26824"/>
    <w:rsid w:val="00F26E02"/>
    <w:rsid w:val="00F278BD"/>
    <w:rsid w:val="00F27954"/>
    <w:rsid w:val="00F3146A"/>
    <w:rsid w:val="00F32AB3"/>
    <w:rsid w:val="00F36B3D"/>
    <w:rsid w:val="00F37FE7"/>
    <w:rsid w:val="00F40F31"/>
    <w:rsid w:val="00F4117E"/>
    <w:rsid w:val="00F4157E"/>
    <w:rsid w:val="00F41BE7"/>
    <w:rsid w:val="00F436BB"/>
    <w:rsid w:val="00F455E9"/>
    <w:rsid w:val="00F45C0B"/>
    <w:rsid w:val="00F46BBB"/>
    <w:rsid w:val="00F47297"/>
    <w:rsid w:val="00F50221"/>
    <w:rsid w:val="00F51415"/>
    <w:rsid w:val="00F51A36"/>
    <w:rsid w:val="00F53333"/>
    <w:rsid w:val="00F54ECE"/>
    <w:rsid w:val="00F6090C"/>
    <w:rsid w:val="00F60AA4"/>
    <w:rsid w:val="00F61C23"/>
    <w:rsid w:val="00F62C9D"/>
    <w:rsid w:val="00F637D8"/>
    <w:rsid w:val="00F63E49"/>
    <w:rsid w:val="00F64E8C"/>
    <w:rsid w:val="00F65056"/>
    <w:rsid w:val="00F652B6"/>
    <w:rsid w:val="00F654B1"/>
    <w:rsid w:val="00F65F47"/>
    <w:rsid w:val="00F676D3"/>
    <w:rsid w:val="00F67D66"/>
    <w:rsid w:val="00F706C1"/>
    <w:rsid w:val="00F728F2"/>
    <w:rsid w:val="00F73D9C"/>
    <w:rsid w:val="00F743DA"/>
    <w:rsid w:val="00F75307"/>
    <w:rsid w:val="00F76E71"/>
    <w:rsid w:val="00F813DC"/>
    <w:rsid w:val="00F8146F"/>
    <w:rsid w:val="00F81753"/>
    <w:rsid w:val="00F81B7D"/>
    <w:rsid w:val="00F82093"/>
    <w:rsid w:val="00F82626"/>
    <w:rsid w:val="00F83169"/>
    <w:rsid w:val="00F84273"/>
    <w:rsid w:val="00F86454"/>
    <w:rsid w:val="00F87521"/>
    <w:rsid w:val="00F877D7"/>
    <w:rsid w:val="00F904EE"/>
    <w:rsid w:val="00F90E72"/>
    <w:rsid w:val="00F9140F"/>
    <w:rsid w:val="00F918B5"/>
    <w:rsid w:val="00F91EA4"/>
    <w:rsid w:val="00F91FF0"/>
    <w:rsid w:val="00F92299"/>
    <w:rsid w:val="00F92A0E"/>
    <w:rsid w:val="00F9331E"/>
    <w:rsid w:val="00F93320"/>
    <w:rsid w:val="00F938ED"/>
    <w:rsid w:val="00F93B1C"/>
    <w:rsid w:val="00F9455B"/>
    <w:rsid w:val="00F9533D"/>
    <w:rsid w:val="00F9539A"/>
    <w:rsid w:val="00F95532"/>
    <w:rsid w:val="00F95F89"/>
    <w:rsid w:val="00F96C88"/>
    <w:rsid w:val="00F97BA9"/>
    <w:rsid w:val="00FA164E"/>
    <w:rsid w:val="00FA322C"/>
    <w:rsid w:val="00FA35C0"/>
    <w:rsid w:val="00FA3871"/>
    <w:rsid w:val="00FA3974"/>
    <w:rsid w:val="00FA3E99"/>
    <w:rsid w:val="00FA5A11"/>
    <w:rsid w:val="00FA5FCA"/>
    <w:rsid w:val="00FA6B97"/>
    <w:rsid w:val="00FA6BE0"/>
    <w:rsid w:val="00FA6F42"/>
    <w:rsid w:val="00FA78CD"/>
    <w:rsid w:val="00FB2F26"/>
    <w:rsid w:val="00FB36D5"/>
    <w:rsid w:val="00FB38F0"/>
    <w:rsid w:val="00FB43D1"/>
    <w:rsid w:val="00FB4EA0"/>
    <w:rsid w:val="00FB5B6E"/>
    <w:rsid w:val="00FB7756"/>
    <w:rsid w:val="00FB7B60"/>
    <w:rsid w:val="00FC041B"/>
    <w:rsid w:val="00FC1322"/>
    <w:rsid w:val="00FC1543"/>
    <w:rsid w:val="00FC313B"/>
    <w:rsid w:val="00FC47F4"/>
    <w:rsid w:val="00FC5283"/>
    <w:rsid w:val="00FC5536"/>
    <w:rsid w:val="00FC5726"/>
    <w:rsid w:val="00FD02EC"/>
    <w:rsid w:val="00FD1093"/>
    <w:rsid w:val="00FD1689"/>
    <w:rsid w:val="00FD16BF"/>
    <w:rsid w:val="00FD1C16"/>
    <w:rsid w:val="00FD2225"/>
    <w:rsid w:val="00FD24A8"/>
    <w:rsid w:val="00FD38E8"/>
    <w:rsid w:val="00FD39E0"/>
    <w:rsid w:val="00FD3CFB"/>
    <w:rsid w:val="00FD3DED"/>
    <w:rsid w:val="00FD3E0A"/>
    <w:rsid w:val="00FD40D2"/>
    <w:rsid w:val="00FD59AF"/>
    <w:rsid w:val="00FD5E42"/>
    <w:rsid w:val="00FD6637"/>
    <w:rsid w:val="00FD7970"/>
    <w:rsid w:val="00FE0FF3"/>
    <w:rsid w:val="00FE1A0B"/>
    <w:rsid w:val="00FE1F74"/>
    <w:rsid w:val="00FE2167"/>
    <w:rsid w:val="00FE23A2"/>
    <w:rsid w:val="00FE2713"/>
    <w:rsid w:val="00FE2A08"/>
    <w:rsid w:val="00FE2D71"/>
    <w:rsid w:val="00FE327D"/>
    <w:rsid w:val="00FE3359"/>
    <w:rsid w:val="00FE36E7"/>
    <w:rsid w:val="00FE46CA"/>
    <w:rsid w:val="00FE5880"/>
    <w:rsid w:val="00FE6B11"/>
    <w:rsid w:val="00FE74B2"/>
    <w:rsid w:val="00FE76F1"/>
    <w:rsid w:val="00FF0A73"/>
    <w:rsid w:val="00FF173E"/>
    <w:rsid w:val="00FF227E"/>
    <w:rsid w:val="00FF3A55"/>
    <w:rsid w:val="00FF3DCD"/>
    <w:rsid w:val="00FF4482"/>
    <w:rsid w:val="00FF4CE7"/>
    <w:rsid w:val="00FF6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목록 단락,リスト段落,列出段落,?? ??,?????,????,Lista1"/>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宋体" w:eastAsia="宋体"/>
      <w:sz w:val="18"/>
      <w:szCs w:val="18"/>
    </w:rPr>
  </w:style>
  <w:style w:type="character" w:customStyle="1" w:styleId="DocumentMapChar">
    <w:name w:val="Document Map Char"/>
    <w:basedOn w:val="DefaultParagraphFont"/>
    <w:link w:val="DocumentMap"/>
    <w:uiPriority w:val="99"/>
    <w:semiHidden/>
    <w:rsid w:val="008E6E12"/>
    <w:rPr>
      <w:rFonts w:ascii="宋体" w:eastAsia="宋体"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BodyTextChar">
    <w:name w:val="Body Text Char"/>
    <w:aliases w:val="bt Char"/>
    <w:basedOn w:val="DefaultParagraphFont"/>
    <w:link w:val="BodyText"/>
    <w:rsid w:val="001419FE"/>
    <w:rPr>
      <w:rFonts w:ascii="Times New Roman" w:eastAsia="宋体" w:hAnsi="Times New Roman" w:cs="Times New Roman"/>
      <w:kern w:val="0"/>
      <w:sz w:val="22"/>
      <w:szCs w:val="20"/>
      <w:lang w:val="en-GB"/>
    </w:rPr>
  </w:style>
  <w:style w:type="paragraph" w:customStyle="1" w:styleId="Reference">
    <w:name w:val="Reference"/>
    <w:basedOn w:val="Normal"/>
    <w:rsid w:val="00E334E9"/>
    <w:pPr>
      <w:numPr>
        <w:numId w:val="4"/>
      </w:numPr>
      <w:spacing w:after="200" w:line="276" w:lineRule="auto"/>
    </w:pPr>
    <w:rPr>
      <w:rFonts w:asciiTheme="minorHAnsi" w:eastAsiaTheme="minorHAnsi" w:hAnsiTheme="minorHAnsi" w:cstheme="minorBidi"/>
      <w:sz w:val="22"/>
      <w:szCs w:val="22"/>
    </w:rPr>
  </w:style>
  <w:style w:type="character" w:styleId="Hyperlink">
    <w:name w:val="Hyperlink"/>
    <w:uiPriority w:val="99"/>
    <w:rsid w:val="00474C9F"/>
    <w:rPr>
      <w:color w:val="0000FF"/>
      <w:u w:val="single"/>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rsid w:val="00A653A1"/>
    <w:rPr>
      <w:rFonts w:ascii="Times New Roman" w:eastAsia="Batang" w:hAnsi="Times New Roman" w:cs="Times New Roman"/>
      <w:kern w:val="0"/>
      <w:sz w:val="20"/>
      <w:szCs w:val="20"/>
      <w:lang w:eastAsia="en-US"/>
    </w:rPr>
  </w:style>
  <w:style w:type="paragraph" w:customStyle="1" w:styleId="TAH">
    <w:name w:val="TAH"/>
    <w:basedOn w:val="TAC"/>
    <w:link w:val="TAHCar"/>
    <w:rsid w:val="0047737C"/>
    <w:rPr>
      <w:b/>
    </w:rPr>
  </w:style>
  <w:style w:type="paragraph" w:customStyle="1" w:styleId="TAC">
    <w:name w:val="TAC"/>
    <w:basedOn w:val="Normal"/>
    <w:link w:val="TACChar"/>
    <w:rsid w:val="0047737C"/>
    <w:pPr>
      <w:keepNext/>
      <w:keepLines/>
      <w:overflowPunct w:val="0"/>
      <w:autoSpaceDE w:val="0"/>
      <w:autoSpaceDN w:val="0"/>
      <w:adjustRightInd w:val="0"/>
      <w:spacing w:after="0"/>
      <w:jc w:val="center"/>
      <w:textAlignment w:val="baseline"/>
    </w:pPr>
    <w:rPr>
      <w:rFonts w:ascii="Arial" w:eastAsia="Times New Roman" w:hAnsi="Arial"/>
      <w:sz w:val="18"/>
      <w:lang w:val="en-GB" w:eastAsia="en-GB"/>
    </w:rPr>
  </w:style>
  <w:style w:type="character" w:customStyle="1" w:styleId="TACChar">
    <w:name w:val="TAC Char"/>
    <w:link w:val="TAC"/>
    <w:locked/>
    <w:rsid w:val="0047737C"/>
    <w:rPr>
      <w:rFonts w:ascii="Arial" w:eastAsia="Times New Roman" w:hAnsi="Arial" w:cs="Times New Roman"/>
      <w:kern w:val="0"/>
      <w:sz w:val="18"/>
      <w:szCs w:val="20"/>
      <w:lang w:val="en-GB" w:eastAsia="en-GB"/>
    </w:rPr>
  </w:style>
  <w:style w:type="character" w:customStyle="1" w:styleId="TAHCar">
    <w:name w:val="TAH Car"/>
    <w:link w:val="TAH"/>
    <w:rsid w:val="0047737C"/>
    <w:rPr>
      <w:rFonts w:ascii="Arial" w:eastAsia="Times New Roman" w:hAnsi="Arial" w:cs="Times New Roman"/>
      <w:b/>
      <w:kern w:val="0"/>
      <w:sz w:val="18"/>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목록 단락,リスト段落,列出段落,?? ??,?????,????,Lista1"/>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宋体" w:eastAsia="宋体"/>
      <w:sz w:val="18"/>
      <w:szCs w:val="18"/>
    </w:rPr>
  </w:style>
  <w:style w:type="character" w:customStyle="1" w:styleId="DocumentMapChar">
    <w:name w:val="Document Map Char"/>
    <w:basedOn w:val="DefaultParagraphFont"/>
    <w:link w:val="DocumentMap"/>
    <w:uiPriority w:val="99"/>
    <w:semiHidden/>
    <w:rsid w:val="008E6E12"/>
    <w:rPr>
      <w:rFonts w:ascii="宋体" w:eastAsia="宋体"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BodyTextChar">
    <w:name w:val="Body Text Char"/>
    <w:aliases w:val="bt Char"/>
    <w:basedOn w:val="DefaultParagraphFont"/>
    <w:link w:val="BodyText"/>
    <w:rsid w:val="001419FE"/>
    <w:rPr>
      <w:rFonts w:ascii="Times New Roman" w:eastAsia="宋体" w:hAnsi="Times New Roman" w:cs="Times New Roman"/>
      <w:kern w:val="0"/>
      <w:sz w:val="22"/>
      <w:szCs w:val="20"/>
      <w:lang w:val="en-GB"/>
    </w:rPr>
  </w:style>
  <w:style w:type="paragraph" w:customStyle="1" w:styleId="Reference">
    <w:name w:val="Reference"/>
    <w:basedOn w:val="Normal"/>
    <w:rsid w:val="00E334E9"/>
    <w:pPr>
      <w:numPr>
        <w:numId w:val="4"/>
      </w:numPr>
      <w:spacing w:after="200" w:line="276" w:lineRule="auto"/>
    </w:pPr>
    <w:rPr>
      <w:rFonts w:asciiTheme="minorHAnsi" w:eastAsiaTheme="minorHAnsi" w:hAnsiTheme="minorHAnsi" w:cstheme="minorBidi"/>
      <w:sz w:val="22"/>
      <w:szCs w:val="22"/>
    </w:rPr>
  </w:style>
  <w:style w:type="character" w:styleId="Hyperlink">
    <w:name w:val="Hyperlink"/>
    <w:uiPriority w:val="99"/>
    <w:rsid w:val="00474C9F"/>
    <w:rPr>
      <w:color w:val="0000FF"/>
      <w:u w:val="single"/>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rsid w:val="00A653A1"/>
    <w:rPr>
      <w:rFonts w:ascii="Times New Roman" w:eastAsia="Batang" w:hAnsi="Times New Roman" w:cs="Times New Roman"/>
      <w:kern w:val="0"/>
      <w:sz w:val="20"/>
      <w:szCs w:val="20"/>
      <w:lang w:eastAsia="en-US"/>
    </w:rPr>
  </w:style>
  <w:style w:type="paragraph" w:customStyle="1" w:styleId="TAH">
    <w:name w:val="TAH"/>
    <w:basedOn w:val="TAC"/>
    <w:link w:val="TAHCar"/>
    <w:rsid w:val="0047737C"/>
    <w:rPr>
      <w:b/>
    </w:rPr>
  </w:style>
  <w:style w:type="paragraph" w:customStyle="1" w:styleId="TAC">
    <w:name w:val="TAC"/>
    <w:basedOn w:val="Normal"/>
    <w:link w:val="TACChar"/>
    <w:rsid w:val="0047737C"/>
    <w:pPr>
      <w:keepNext/>
      <w:keepLines/>
      <w:overflowPunct w:val="0"/>
      <w:autoSpaceDE w:val="0"/>
      <w:autoSpaceDN w:val="0"/>
      <w:adjustRightInd w:val="0"/>
      <w:spacing w:after="0"/>
      <w:jc w:val="center"/>
      <w:textAlignment w:val="baseline"/>
    </w:pPr>
    <w:rPr>
      <w:rFonts w:ascii="Arial" w:eastAsia="Times New Roman" w:hAnsi="Arial"/>
      <w:sz w:val="18"/>
      <w:lang w:val="en-GB" w:eastAsia="en-GB"/>
    </w:rPr>
  </w:style>
  <w:style w:type="character" w:customStyle="1" w:styleId="TACChar">
    <w:name w:val="TAC Char"/>
    <w:link w:val="TAC"/>
    <w:locked/>
    <w:rsid w:val="0047737C"/>
    <w:rPr>
      <w:rFonts w:ascii="Arial" w:eastAsia="Times New Roman" w:hAnsi="Arial" w:cs="Times New Roman"/>
      <w:kern w:val="0"/>
      <w:sz w:val="18"/>
      <w:szCs w:val="20"/>
      <w:lang w:val="en-GB" w:eastAsia="en-GB"/>
    </w:rPr>
  </w:style>
  <w:style w:type="character" w:customStyle="1" w:styleId="TAHCar">
    <w:name w:val="TAH Car"/>
    <w:link w:val="TAH"/>
    <w:rsid w:val="0047737C"/>
    <w:rPr>
      <w:rFonts w:ascii="Arial" w:eastAsia="Times New Roman" w:hAnsi="Arial" w:cs="Times New Roman"/>
      <w:b/>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247699">
      <w:bodyDiv w:val="1"/>
      <w:marLeft w:val="0"/>
      <w:marRight w:val="0"/>
      <w:marTop w:val="0"/>
      <w:marBottom w:val="0"/>
      <w:divBdr>
        <w:top w:val="none" w:sz="0" w:space="0" w:color="auto"/>
        <w:left w:val="none" w:sz="0" w:space="0" w:color="auto"/>
        <w:bottom w:val="none" w:sz="0" w:space="0" w:color="auto"/>
        <w:right w:val="none" w:sz="0" w:space="0" w:color="auto"/>
      </w:divBdr>
    </w:div>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332951011">
      <w:bodyDiv w:val="1"/>
      <w:marLeft w:val="0"/>
      <w:marRight w:val="0"/>
      <w:marTop w:val="0"/>
      <w:marBottom w:val="0"/>
      <w:divBdr>
        <w:top w:val="none" w:sz="0" w:space="0" w:color="auto"/>
        <w:left w:val="none" w:sz="0" w:space="0" w:color="auto"/>
        <w:bottom w:val="none" w:sz="0" w:space="0" w:color="auto"/>
        <w:right w:val="none" w:sz="0" w:space="0" w:color="auto"/>
      </w:divBdr>
    </w:div>
    <w:div w:id="540171032">
      <w:bodyDiv w:val="1"/>
      <w:marLeft w:val="0"/>
      <w:marRight w:val="0"/>
      <w:marTop w:val="0"/>
      <w:marBottom w:val="0"/>
      <w:divBdr>
        <w:top w:val="none" w:sz="0" w:space="0" w:color="auto"/>
        <w:left w:val="none" w:sz="0" w:space="0" w:color="auto"/>
        <w:bottom w:val="none" w:sz="0" w:space="0" w:color="auto"/>
        <w:right w:val="none" w:sz="0" w:space="0" w:color="auto"/>
      </w:divBdr>
    </w:div>
    <w:div w:id="645747891">
      <w:bodyDiv w:val="1"/>
      <w:marLeft w:val="0"/>
      <w:marRight w:val="0"/>
      <w:marTop w:val="0"/>
      <w:marBottom w:val="0"/>
      <w:divBdr>
        <w:top w:val="none" w:sz="0" w:space="0" w:color="auto"/>
        <w:left w:val="none" w:sz="0" w:space="0" w:color="auto"/>
        <w:bottom w:val="none" w:sz="0" w:space="0" w:color="auto"/>
        <w:right w:val="none" w:sz="0" w:space="0" w:color="auto"/>
      </w:divBdr>
      <w:divsChild>
        <w:div w:id="148907555">
          <w:marLeft w:val="1080"/>
          <w:marRight w:val="0"/>
          <w:marTop w:val="100"/>
          <w:marBottom w:val="0"/>
          <w:divBdr>
            <w:top w:val="none" w:sz="0" w:space="0" w:color="auto"/>
            <w:left w:val="none" w:sz="0" w:space="0" w:color="auto"/>
            <w:bottom w:val="none" w:sz="0" w:space="0" w:color="auto"/>
            <w:right w:val="none" w:sz="0" w:space="0" w:color="auto"/>
          </w:divBdr>
        </w:div>
      </w:divsChild>
    </w:div>
    <w:div w:id="713307742">
      <w:bodyDiv w:val="1"/>
      <w:marLeft w:val="0"/>
      <w:marRight w:val="0"/>
      <w:marTop w:val="0"/>
      <w:marBottom w:val="0"/>
      <w:divBdr>
        <w:top w:val="none" w:sz="0" w:space="0" w:color="auto"/>
        <w:left w:val="none" w:sz="0" w:space="0" w:color="auto"/>
        <w:bottom w:val="none" w:sz="0" w:space="0" w:color="auto"/>
        <w:right w:val="none" w:sz="0" w:space="0" w:color="auto"/>
      </w:divBdr>
      <w:divsChild>
        <w:div w:id="1379167768">
          <w:marLeft w:val="547"/>
          <w:marRight w:val="0"/>
          <w:marTop w:val="0"/>
          <w:marBottom w:val="0"/>
          <w:divBdr>
            <w:top w:val="none" w:sz="0" w:space="0" w:color="auto"/>
            <w:left w:val="none" w:sz="0" w:space="0" w:color="auto"/>
            <w:bottom w:val="none" w:sz="0" w:space="0" w:color="auto"/>
            <w:right w:val="none" w:sz="0" w:space="0" w:color="auto"/>
          </w:divBdr>
        </w:div>
        <w:div w:id="1297758855">
          <w:marLeft w:val="1166"/>
          <w:marRight w:val="0"/>
          <w:marTop w:val="0"/>
          <w:marBottom w:val="0"/>
          <w:divBdr>
            <w:top w:val="none" w:sz="0" w:space="0" w:color="auto"/>
            <w:left w:val="none" w:sz="0" w:space="0" w:color="auto"/>
            <w:bottom w:val="none" w:sz="0" w:space="0" w:color="auto"/>
            <w:right w:val="none" w:sz="0" w:space="0" w:color="auto"/>
          </w:divBdr>
        </w:div>
        <w:div w:id="1661419418">
          <w:marLeft w:val="1166"/>
          <w:marRight w:val="0"/>
          <w:marTop w:val="0"/>
          <w:marBottom w:val="0"/>
          <w:divBdr>
            <w:top w:val="none" w:sz="0" w:space="0" w:color="auto"/>
            <w:left w:val="none" w:sz="0" w:space="0" w:color="auto"/>
            <w:bottom w:val="none" w:sz="0" w:space="0" w:color="auto"/>
            <w:right w:val="none" w:sz="0" w:space="0" w:color="auto"/>
          </w:divBdr>
        </w:div>
        <w:div w:id="1312557063">
          <w:marLeft w:val="1166"/>
          <w:marRight w:val="0"/>
          <w:marTop w:val="0"/>
          <w:marBottom w:val="0"/>
          <w:divBdr>
            <w:top w:val="none" w:sz="0" w:space="0" w:color="auto"/>
            <w:left w:val="none" w:sz="0" w:space="0" w:color="auto"/>
            <w:bottom w:val="none" w:sz="0" w:space="0" w:color="auto"/>
            <w:right w:val="none" w:sz="0" w:space="0" w:color="auto"/>
          </w:divBdr>
        </w:div>
        <w:div w:id="1295450520">
          <w:marLeft w:val="1166"/>
          <w:marRight w:val="0"/>
          <w:marTop w:val="0"/>
          <w:marBottom w:val="0"/>
          <w:divBdr>
            <w:top w:val="none" w:sz="0" w:space="0" w:color="auto"/>
            <w:left w:val="none" w:sz="0" w:space="0" w:color="auto"/>
            <w:bottom w:val="none" w:sz="0" w:space="0" w:color="auto"/>
            <w:right w:val="none" w:sz="0" w:space="0" w:color="auto"/>
          </w:divBdr>
        </w:div>
      </w:divsChild>
    </w:div>
    <w:div w:id="804933327">
      <w:bodyDiv w:val="1"/>
      <w:marLeft w:val="0"/>
      <w:marRight w:val="0"/>
      <w:marTop w:val="0"/>
      <w:marBottom w:val="0"/>
      <w:divBdr>
        <w:top w:val="none" w:sz="0" w:space="0" w:color="auto"/>
        <w:left w:val="none" w:sz="0" w:space="0" w:color="auto"/>
        <w:bottom w:val="none" w:sz="0" w:space="0" w:color="auto"/>
        <w:right w:val="none" w:sz="0" w:space="0" w:color="auto"/>
      </w:divBdr>
    </w:div>
    <w:div w:id="866025386">
      <w:bodyDiv w:val="1"/>
      <w:marLeft w:val="0"/>
      <w:marRight w:val="0"/>
      <w:marTop w:val="0"/>
      <w:marBottom w:val="0"/>
      <w:divBdr>
        <w:top w:val="none" w:sz="0" w:space="0" w:color="auto"/>
        <w:left w:val="none" w:sz="0" w:space="0" w:color="auto"/>
        <w:bottom w:val="none" w:sz="0" w:space="0" w:color="auto"/>
        <w:right w:val="none" w:sz="0" w:space="0" w:color="auto"/>
      </w:divBdr>
      <w:divsChild>
        <w:div w:id="2078817679">
          <w:marLeft w:val="1080"/>
          <w:marRight w:val="0"/>
          <w:marTop w:val="100"/>
          <w:marBottom w:val="0"/>
          <w:divBdr>
            <w:top w:val="none" w:sz="0" w:space="0" w:color="auto"/>
            <w:left w:val="none" w:sz="0" w:space="0" w:color="auto"/>
            <w:bottom w:val="none" w:sz="0" w:space="0" w:color="auto"/>
            <w:right w:val="none" w:sz="0" w:space="0" w:color="auto"/>
          </w:divBdr>
        </w:div>
      </w:divsChild>
    </w:div>
    <w:div w:id="1050495794">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121412290">
      <w:bodyDiv w:val="1"/>
      <w:marLeft w:val="0"/>
      <w:marRight w:val="0"/>
      <w:marTop w:val="0"/>
      <w:marBottom w:val="0"/>
      <w:divBdr>
        <w:top w:val="none" w:sz="0" w:space="0" w:color="auto"/>
        <w:left w:val="none" w:sz="0" w:space="0" w:color="auto"/>
        <w:bottom w:val="none" w:sz="0" w:space="0" w:color="auto"/>
        <w:right w:val="none" w:sz="0" w:space="0" w:color="auto"/>
      </w:divBdr>
    </w:div>
    <w:div w:id="1348750829">
      <w:bodyDiv w:val="1"/>
      <w:marLeft w:val="0"/>
      <w:marRight w:val="0"/>
      <w:marTop w:val="0"/>
      <w:marBottom w:val="0"/>
      <w:divBdr>
        <w:top w:val="none" w:sz="0" w:space="0" w:color="auto"/>
        <w:left w:val="none" w:sz="0" w:space="0" w:color="auto"/>
        <w:bottom w:val="none" w:sz="0" w:space="0" w:color="auto"/>
        <w:right w:val="none" w:sz="0" w:space="0" w:color="auto"/>
      </w:divBdr>
    </w:div>
    <w:div w:id="1362703039">
      <w:bodyDiv w:val="1"/>
      <w:marLeft w:val="0"/>
      <w:marRight w:val="0"/>
      <w:marTop w:val="0"/>
      <w:marBottom w:val="0"/>
      <w:divBdr>
        <w:top w:val="none" w:sz="0" w:space="0" w:color="auto"/>
        <w:left w:val="none" w:sz="0" w:space="0" w:color="auto"/>
        <w:bottom w:val="none" w:sz="0" w:space="0" w:color="auto"/>
        <w:right w:val="none" w:sz="0" w:space="0" w:color="auto"/>
      </w:divBdr>
      <w:divsChild>
        <w:div w:id="235018951">
          <w:marLeft w:val="360"/>
          <w:marRight w:val="0"/>
          <w:marTop w:val="200"/>
          <w:marBottom w:val="0"/>
          <w:divBdr>
            <w:top w:val="none" w:sz="0" w:space="0" w:color="auto"/>
            <w:left w:val="none" w:sz="0" w:space="0" w:color="auto"/>
            <w:bottom w:val="none" w:sz="0" w:space="0" w:color="auto"/>
            <w:right w:val="none" w:sz="0" w:space="0" w:color="auto"/>
          </w:divBdr>
        </w:div>
      </w:divsChild>
    </w:div>
    <w:div w:id="1395855001">
      <w:bodyDiv w:val="1"/>
      <w:marLeft w:val="0"/>
      <w:marRight w:val="0"/>
      <w:marTop w:val="0"/>
      <w:marBottom w:val="0"/>
      <w:divBdr>
        <w:top w:val="none" w:sz="0" w:space="0" w:color="auto"/>
        <w:left w:val="none" w:sz="0" w:space="0" w:color="auto"/>
        <w:bottom w:val="none" w:sz="0" w:space="0" w:color="auto"/>
        <w:right w:val="none" w:sz="0" w:space="0" w:color="auto"/>
      </w:divBdr>
      <w:divsChild>
        <w:div w:id="2083722013">
          <w:marLeft w:val="360"/>
          <w:marRight w:val="0"/>
          <w:marTop w:val="200"/>
          <w:marBottom w:val="0"/>
          <w:divBdr>
            <w:top w:val="none" w:sz="0" w:space="0" w:color="auto"/>
            <w:left w:val="none" w:sz="0" w:space="0" w:color="auto"/>
            <w:bottom w:val="none" w:sz="0" w:space="0" w:color="auto"/>
            <w:right w:val="none" w:sz="0" w:space="0" w:color="auto"/>
          </w:divBdr>
        </w:div>
      </w:divsChild>
    </w:div>
    <w:div w:id="1652952350">
      <w:bodyDiv w:val="1"/>
      <w:marLeft w:val="0"/>
      <w:marRight w:val="0"/>
      <w:marTop w:val="0"/>
      <w:marBottom w:val="0"/>
      <w:divBdr>
        <w:top w:val="none" w:sz="0" w:space="0" w:color="auto"/>
        <w:left w:val="none" w:sz="0" w:space="0" w:color="auto"/>
        <w:bottom w:val="none" w:sz="0" w:space="0" w:color="auto"/>
        <w:right w:val="none" w:sz="0" w:space="0" w:color="auto"/>
      </w:divBdr>
    </w:div>
    <w:div w:id="1755736032">
      <w:bodyDiv w:val="1"/>
      <w:marLeft w:val="0"/>
      <w:marRight w:val="0"/>
      <w:marTop w:val="0"/>
      <w:marBottom w:val="0"/>
      <w:divBdr>
        <w:top w:val="none" w:sz="0" w:space="0" w:color="auto"/>
        <w:left w:val="none" w:sz="0" w:space="0" w:color="auto"/>
        <w:bottom w:val="none" w:sz="0" w:space="0" w:color="auto"/>
        <w:right w:val="none" w:sz="0" w:space="0" w:color="auto"/>
      </w:divBdr>
    </w:div>
    <w:div w:id="1757482110">
      <w:bodyDiv w:val="1"/>
      <w:marLeft w:val="0"/>
      <w:marRight w:val="0"/>
      <w:marTop w:val="0"/>
      <w:marBottom w:val="0"/>
      <w:divBdr>
        <w:top w:val="none" w:sz="0" w:space="0" w:color="auto"/>
        <w:left w:val="none" w:sz="0" w:space="0" w:color="auto"/>
        <w:bottom w:val="none" w:sz="0" w:space="0" w:color="auto"/>
        <w:right w:val="none" w:sz="0" w:space="0" w:color="auto"/>
      </w:divBdr>
    </w:div>
    <w:div w:id="1794786446">
      <w:bodyDiv w:val="1"/>
      <w:marLeft w:val="0"/>
      <w:marRight w:val="0"/>
      <w:marTop w:val="0"/>
      <w:marBottom w:val="0"/>
      <w:divBdr>
        <w:top w:val="none" w:sz="0" w:space="0" w:color="auto"/>
        <w:left w:val="none" w:sz="0" w:space="0" w:color="auto"/>
        <w:bottom w:val="none" w:sz="0" w:space="0" w:color="auto"/>
        <w:right w:val="none" w:sz="0" w:space="0" w:color="auto"/>
      </w:divBdr>
      <w:divsChild>
        <w:div w:id="1589999816">
          <w:marLeft w:val="360"/>
          <w:marRight w:val="0"/>
          <w:marTop w:val="200"/>
          <w:marBottom w:val="0"/>
          <w:divBdr>
            <w:top w:val="none" w:sz="0" w:space="0" w:color="auto"/>
            <w:left w:val="none" w:sz="0" w:space="0" w:color="auto"/>
            <w:bottom w:val="none" w:sz="0" w:space="0" w:color="auto"/>
            <w:right w:val="none" w:sz="0" w:space="0" w:color="auto"/>
          </w:divBdr>
        </w:div>
        <w:div w:id="736705226">
          <w:marLeft w:val="1080"/>
          <w:marRight w:val="0"/>
          <w:marTop w:val="100"/>
          <w:marBottom w:val="0"/>
          <w:divBdr>
            <w:top w:val="none" w:sz="0" w:space="0" w:color="auto"/>
            <w:left w:val="none" w:sz="0" w:space="0" w:color="auto"/>
            <w:bottom w:val="none" w:sz="0" w:space="0" w:color="auto"/>
            <w:right w:val="none" w:sz="0" w:space="0" w:color="auto"/>
          </w:divBdr>
        </w:div>
        <w:div w:id="1251280470">
          <w:marLeft w:val="1800"/>
          <w:marRight w:val="0"/>
          <w:marTop w:val="100"/>
          <w:marBottom w:val="0"/>
          <w:divBdr>
            <w:top w:val="none" w:sz="0" w:space="0" w:color="auto"/>
            <w:left w:val="none" w:sz="0" w:space="0" w:color="auto"/>
            <w:bottom w:val="none" w:sz="0" w:space="0" w:color="auto"/>
            <w:right w:val="none" w:sz="0" w:space="0" w:color="auto"/>
          </w:divBdr>
        </w:div>
        <w:div w:id="1894541795">
          <w:marLeft w:val="1800"/>
          <w:marRight w:val="0"/>
          <w:marTop w:val="100"/>
          <w:marBottom w:val="0"/>
          <w:divBdr>
            <w:top w:val="none" w:sz="0" w:space="0" w:color="auto"/>
            <w:left w:val="none" w:sz="0" w:space="0" w:color="auto"/>
            <w:bottom w:val="none" w:sz="0" w:space="0" w:color="auto"/>
            <w:right w:val="none" w:sz="0" w:space="0" w:color="auto"/>
          </w:divBdr>
        </w:div>
        <w:div w:id="1022364773">
          <w:marLeft w:val="1800"/>
          <w:marRight w:val="0"/>
          <w:marTop w:val="100"/>
          <w:marBottom w:val="0"/>
          <w:divBdr>
            <w:top w:val="none" w:sz="0" w:space="0" w:color="auto"/>
            <w:left w:val="none" w:sz="0" w:space="0" w:color="auto"/>
            <w:bottom w:val="none" w:sz="0" w:space="0" w:color="auto"/>
            <w:right w:val="none" w:sz="0" w:space="0" w:color="auto"/>
          </w:divBdr>
        </w:div>
        <w:div w:id="752969510">
          <w:marLeft w:val="1080"/>
          <w:marRight w:val="0"/>
          <w:marTop w:val="100"/>
          <w:marBottom w:val="0"/>
          <w:divBdr>
            <w:top w:val="none" w:sz="0" w:space="0" w:color="auto"/>
            <w:left w:val="none" w:sz="0" w:space="0" w:color="auto"/>
            <w:bottom w:val="none" w:sz="0" w:space="0" w:color="auto"/>
            <w:right w:val="none" w:sz="0" w:space="0" w:color="auto"/>
          </w:divBdr>
        </w:div>
        <w:div w:id="650595958">
          <w:marLeft w:val="1800"/>
          <w:marRight w:val="0"/>
          <w:marTop w:val="100"/>
          <w:marBottom w:val="0"/>
          <w:divBdr>
            <w:top w:val="none" w:sz="0" w:space="0" w:color="auto"/>
            <w:left w:val="none" w:sz="0" w:space="0" w:color="auto"/>
            <w:bottom w:val="none" w:sz="0" w:space="0" w:color="auto"/>
            <w:right w:val="none" w:sz="0" w:space="0" w:color="auto"/>
          </w:divBdr>
        </w:div>
        <w:div w:id="195049839">
          <w:marLeft w:val="1800"/>
          <w:marRight w:val="0"/>
          <w:marTop w:val="100"/>
          <w:marBottom w:val="0"/>
          <w:divBdr>
            <w:top w:val="none" w:sz="0" w:space="0" w:color="auto"/>
            <w:left w:val="none" w:sz="0" w:space="0" w:color="auto"/>
            <w:bottom w:val="none" w:sz="0" w:space="0" w:color="auto"/>
            <w:right w:val="none" w:sz="0" w:space="0" w:color="auto"/>
          </w:divBdr>
        </w:div>
        <w:div w:id="529925408">
          <w:marLeft w:val="1080"/>
          <w:marRight w:val="0"/>
          <w:marTop w:val="100"/>
          <w:marBottom w:val="0"/>
          <w:divBdr>
            <w:top w:val="none" w:sz="0" w:space="0" w:color="auto"/>
            <w:left w:val="none" w:sz="0" w:space="0" w:color="auto"/>
            <w:bottom w:val="none" w:sz="0" w:space="0" w:color="auto"/>
            <w:right w:val="none" w:sz="0" w:space="0" w:color="auto"/>
          </w:divBdr>
        </w:div>
        <w:div w:id="1766339903">
          <w:marLeft w:val="1800"/>
          <w:marRight w:val="0"/>
          <w:marTop w:val="100"/>
          <w:marBottom w:val="0"/>
          <w:divBdr>
            <w:top w:val="none" w:sz="0" w:space="0" w:color="auto"/>
            <w:left w:val="none" w:sz="0" w:space="0" w:color="auto"/>
            <w:bottom w:val="none" w:sz="0" w:space="0" w:color="auto"/>
            <w:right w:val="none" w:sz="0" w:space="0" w:color="auto"/>
          </w:divBdr>
        </w:div>
        <w:div w:id="343825400">
          <w:marLeft w:val="1800"/>
          <w:marRight w:val="0"/>
          <w:marTop w:val="100"/>
          <w:marBottom w:val="0"/>
          <w:divBdr>
            <w:top w:val="none" w:sz="0" w:space="0" w:color="auto"/>
            <w:left w:val="none" w:sz="0" w:space="0" w:color="auto"/>
            <w:bottom w:val="none" w:sz="0" w:space="0" w:color="auto"/>
            <w:right w:val="none" w:sz="0" w:space="0" w:color="auto"/>
          </w:divBdr>
        </w:div>
      </w:divsChild>
    </w:div>
    <w:div w:id="211755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10791-ECD6-4219-B037-46AC0B166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Pages>
  <Words>1900</Words>
  <Characters>10832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Feifei3</cp:lastModifiedBy>
  <cp:revision>9</cp:revision>
  <dcterms:created xsi:type="dcterms:W3CDTF">2018-05-09T09:23:00Z</dcterms:created>
  <dcterms:modified xsi:type="dcterms:W3CDTF">2018-05-10T09:27:00Z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D:\Tdoc preparing\#88\R1-1703020 NB-IoT eMTC enhancement for mMTC.docx</vt:lpwstr>
  </property>
</Properties>
</file>