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C801D6" w:rsidRDefault="001A2CD2" w:rsidP="000A4C3B">
      <w:pPr>
        <w:tabs>
          <w:tab w:val="center" w:pos="4536"/>
          <w:tab w:val="right" w:pos="8280"/>
          <w:tab w:val="right" w:pos="9639"/>
        </w:tabs>
        <w:ind w:right="2"/>
        <w:jc w:val="both"/>
        <w:rPr>
          <w:rFonts w:ascii="Arial" w:eastAsiaTheme="minorEastAsia" w:hAnsi="Arial"/>
          <w:b/>
          <w:noProof/>
          <w:sz w:val="22"/>
          <w:szCs w:val="22"/>
          <w:lang w:val="en-GB"/>
        </w:rPr>
      </w:pPr>
      <w:bookmarkStart w:id="0" w:name="OLE_LINK18"/>
      <w:bookmarkStart w:id="1" w:name="OLE_LINK19"/>
      <w:r w:rsidRPr="00C801D6">
        <w:rPr>
          <w:rFonts w:ascii="Arial" w:eastAsia="Times New Roman" w:hAnsi="Arial"/>
          <w:b/>
          <w:noProof/>
          <w:sz w:val="22"/>
          <w:szCs w:val="22"/>
          <w:lang w:val="en-GB" w:eastAsia="en-US"/>
        </w:rPr>
        <w:t>3GPP TSG RAN WG1 Meeting #9</w:t>
      </w:r>
      <w:r w:rsidR="00B9108A" w:rsidRPr="00C801D6">
        <w:rPr>
          <w:rFonts w:ascii="Arial" w:eastAsiaTheme="minorEastAsia" w:hAnsi="Arial" w:hint="eastAsia"/>
          <w:b/>
          <w:noProof/>
          <w:sz w:val="22"/>
          <w:szCs w:val="22"/>
          <w:lang w:val="en-GB"/>
        </w:rPr>
        <w:t>3</w:t>
      </w:r>
      <w:r w:rsidRPr="00C801D6">
        <w:rPr>
          <w:rFonts w:ascii="Arial" w:eastAsia="Times New Roman" w:hAnsi="Arial"/>
          <w:b/>
          <w:noProof/>
          <w:sz w:val="22"/>
          <w:szCs w:val="22"/>
          <w:lang w:val="en-GB" w:eastAsia="en-US"/>
        </w:rPr>
        <w:tab/>
      </w:r>
      <w:r w:rsidRPr="00C801D6">
        <w:rPr>
          <w:rFonts w:ascii="Arial" w:eastAsia="Times New Roman" w:hAnsi="Arial"/>
          <w:b/>
          <w:noProof/>
          <w:sz w:val="22"/>
          <w:szCs w:val="22"/>
          <w:lang w:val="en-GB" w:eastAsia="en-US"/>
        </w:rPr>
        <w:tab/>
      </w:r>
      <w:r w:rsidRPr="00C801D6">
        <w:rPr>
          <w:rFonts w:ascii="Arial" w:eastAsia="Times New Roman" w:hAnsi="Arial"/>
          <w:b/>
          <w:noProof/>
          <w:sz w:val="22"/>
          <w:szCs w:val="22"/>
          <w:lang w:val="en-GB" w:eastAsia="en-US"/>
        </w:rPr>
        <w:tab/>
      </w:r>
      <w:r w:rsidR="0047609D" w:rsidRPr="00C801D6">
        <w:rPr>
          <w:rFonts w:ascii="Arial" w:eastAsia="Times New Roman" w:hAnsi="Arial"/>
          <w:b/>
          <w:noProof/>
          <w:sz w:val="22"/>
          <w:szCs w:val="22"/>
          <w:lang w:val="en-GB" w:eastAsia="en-US"/>
        </w:rPr>
        <w:t>R1-180</w:t>
      </w:r>
      <w:r w:rsidR="00DE7831">
        <w:rPr>
          <w:rFonts w:ascii="Arial" w:eastAsiaTheme="minorEastAsia" w:hAnsi="Arial" w:hint="eastAsia"/>
          <w:b/>
          <w:noProof/>
          <w:sz w:val="22"/>
          <w:szCs w:val="22"/>
          <w:lang w:val="en-GB"/>
        </w:rPr>
        <w:t>6686</w:t>
      </w:r>
      <w:bookmarkStart w:id="2" w:name="_GoBack"/>
      <w:bookmarkEnd w:id="2"/>
    </w:p>
    <w:p w:rsidR="001A2CD2" w:rsidRPr="00C801D6" w:rsidRDefault="00B9108A" w:rsidP="000A4C3B">
      <w:pPr>
        <w:tabs>
          <w:tab w:val="center" w:pos="4536"/>
          <w:tab w:val="right" w:pos="9072"/>
        </w:tabs>
        <w:jc w:val="both"/>
        <w:rPr>
          <w:rFonts w:ascii="Arial" w:eastAsia="Times New Roman" w:hAnsi="Arial"/>
          <w:b/>
          <w:noProof/>
          <w:sz w:val="22"/>
          <w:szCs w:val="22"/>
          <w:lang w:val="en-GB" w:eastAsia="en-US"/>
        </w:rPr>
      </w:pPr>
      <w:r w:rsidRPr="00C801D6">
        <w:rPr>
          <w:rFonts w:ascii="Arial" w:eastAsia="MS Mincho" w:hAnsi="Arial"/>
          <w:b/>
          <w:sz w:val="22"/>
          <w:szCs w:val="22"/>
        </w:rPr>
        <w:t>Busan, Korea, May 21</w:t>
      </w:r>
      <w:r w:rsidRPr="00C801D6">
        <w:rPr>
          <w:rFonts w:ascii="Arial" w:eastAsiaTheme="minorEastAsia" w:hAnsi="Arial" w:hint="eastAsia"/>
          <w:b/>
          <w:sz w:val="22"/>
          <w:szCs w:val="22"/>
        </w:rPr>
        <w:t>st</w:t>
      </w:r>
      <w:r w:rsidRPr="00C801D6">
        <w:rPr>
          <w:rFonts w:ascii="Arial" w:eastAsia="MS Mincho" w:hAnsi="Arial"/>
          <w:b/>
          <w:sz w:val="22"/>
          <w:szCs w:val="22"/>
        </w:rPr>
        <w:t xml:space="preserve"> – 25th</w:t>
      </w:r>
      <w:r w:rsidR="001A2CD2" w:rsidRPr="00C801D6">
        <w:rPr>
          <w:rFonts w:ascii="Arial" w:eastAsia="Times New Roman" w:hAnsi="Arial"/>
          <w:b/>
          <w:noProof/>
          <w:sz w:val="22"/>
          <w:szCs w:val="22"/>
          <w:lang w:val="en-GB" w:eastAsia="en-US"/>
        </w:rPr>
        <w:t xml:space="preserve">, 2018 </w:t>
      </w:r>
    </w:p>
    <w:bookmarkEnd w:id="0"/>
    <w:bookmarkEnd w:id="1"/>
    <w:p w:rsidR="00285240" w:rsidRPr="00C801D6" w:rsidRDefault="00285240" w:rsidP="000A4C3B">
      <w:pPr>
        <w:pStyle w:val="CRCoverPage"/>
        <w:tabs>
          <w:tab w:val="left" w:pos="1701"/>
        </w:tabs>
        <w:spacing w:line="276" w:lineRule="auto"/>
        <w:jc w:val="both"/>
        <w:rPr>
          <w:rFonts w:eastAsiaTheme="minorEastAsia"/>
          <w:b/>
          <w:noProof/>
          <w:sz w:val="22"/>
          <w:szCs w:val="22"/>
          <w:lang w:eastAsia="zh-CN"/>
        </w:rPr>
      </w:pPr>
      <w:r w:rsidRPr="00C801D6">
        <w:rPr>
          <w:rFonts w:eastAsia="Times New Roman"/>
          <w:b/>
          <w:noProof/>
          <w:sz w:val="22"/>
          <w:szCs w:val="22"/>
        </w:rPr>
        <w:t>Agenda item:</w:t>
      </w:r>
      <w:r w:rsidRPr="00C801D6">
        <w:rPr>
          <w:rFonts w:eastAsia="Times New Roman"/>
          <w:b/>
          <w:noProof/>
          <w:sz w:val="22"/>
          <w:szCs w:val="22"/>
        </w:rPr>
        <w:tab/>
      </w:r>
      <w:r w:rsidR="004E0B0D" w:rsidRPr="00C801D6">
        <w:rPr>
          <w:rFonts w:eastAsiaTheme="minorEastAsia" w:hint="eastAsia"/>
          <w:b/>
          <w:noProof/>
          <w:sz w:val="22"/>
          <w:szCs w:val="22"/>
          <w:lang w:eastAsia="zh-CN"/>
        </w:rPr>
        <w:t>6.2.</w:t>
      </w:r>
      <w:r w:rsidR="002E2BCC" w:rsidRPr="00C801D6">
        <w:rPr>
          <w:rFonts w:eastAsiaTheme="minorEastAsia" w:hint="eastAsia"/>
          <w:b/>
          <w:noProof/>
          <w:sz w:val="22"/>
          <w:szCs w:val="22"/>
          <w:lang w:eastAsia="zh-CN"/>
        </w:rPr>
        <w:t>6</w:t>
      </w:r>
      <w:r w:rsidR="004E0B0D" w:rsidRPr="00C801D6">
        <w:rPr>
          <w:rFonts w:eastAsiaTheme="minorEastAsia" w:hint="eastAsia"/>
          <w:b/>
          <w:noProof/>
          <w:sz w:val="22"/>
          <w:szCs w:val="22"/>
          <w:lang w:eastAsia="zh-CN"/>
        </w:rPr>
        <w:t>.</w:t>
      </w:r>
      <w:r w:rsidR="00B9108A" w:rsidRPr="00C801D6">
        <w:rPr>
          <w:rFonts w:eastAsiaTheme="minorEastAsia" w:hint="eastAsia"/>
          <w:b/>
          <w:noProof/>
          <w:sz w:val="22"/>
          <w:szCs w:val="22"/>
          <w:lang w:eastAsia="zh-CN"/>
        </w:rPr>
        <w:t>5</w:t>
      </w:r>
    </w:p>
    <w:p w:rsidR="00285240" w:rsidRPr="00C801D6" w:rsidRDefault="00285240" w:rsidP="000A4C3B">
      <w:pPr>
        <w:pStyle w:val="CRCoverPage"/>
        <w:tabs>
          <w:tab w:val="left" w:pos="1701"/>
        </w:tabs>
        <w:spacing w:line="276" w:lineRule="auto"/>
        <w:jc w:val="both"/>
        <w:rPr>
          <w:rFonts w:eastAsia="Times New Roman"/>
          <w:b/>
          <w:noProof/>
          <w:sz w:val="22"/>
          <w:szCs w:val="22"/>
        </w:rPr>
      </w:pPr>
      <w:r w:rsidRPr="00C801D6">
        <w:rPr>
          <w:rFonts w:eastAsia="Times New Roman"/>
          <w:b/>
          <w:noProof/>
          <w:sz w:val="22"/>
          <w:szCs w:val="22"/>
        </w:rPr>
        <w:t>Source:</w:t>
      </w:r>
      <w:r w:rsidRPr="00C801D6">
        <w:rPr>
          <w:rFonts w:eastAsia="Times New Roman"/>
          <w:b/>
          <w:noProof/>
          <w:sz w:val="22"/>
          <w:szCs w:val="22"/>
        </w:rPr>
        <w:tab/>
        <w:t>Samsung</w:t>
      </w:r>
    </w:p>
    <w:p w:rsidR="00285240" w:rsidRPr="00C801D6" w:rsidRDefault="00285240" w:rsidP="000A4C3B">
      <w:pPr>
        <w:pStyle w:val="CRCoverPage"/>
        <w:tabs>
          <w:tab w:val="left" w:pos="1700"/>
        </w:tabs>
        <w:spacing w:line="276" w:lineRule="auto"/>
        <w:jc w:val="both"/>
        <w:rPr>
          <w:b/>
          <w:noProof/>
          <w:sz w:val="22"/>
          <w:szCs w:val="22"/>
          <w:lang w:eastAsia="zh-CN"/>
        </w:rPr>
      </w:pPr>
      <w:r w:rsidRPr="00C801D6">
        <w:rPr>
          <w:rFonts w:eastAsia="Times New Roman"/>
          <w:b/>
          <w:noProof/>
          <w:sz w:val="22"/>
          <w:szCs w:val="22"/>
        </w:rPr>
        <w:t>Title:</w:t>
      </w:r>
      <w:r w:rsidRPr="00C801D6">
        <w:rPr>
          <w:rFonts w:eastAsia="Times New Roman"/>
          <w:b/>
          <w:noProof/>
          <w:sz w:val="22"/>
          <w:szCs w:val="22"/>
        </w:rPr>
        <w:tab/>
      </w:r>
      <w:r w:rsidR="002B7291" w:rsidRPr="00C801D6">
        <w:rPr>
          <w:rFonts w:eastAsiaTheme="minorEastAsia" w:hint="eastAsia"/>
          <w:b/>
          <w:noProof/>
          <w:sz w:val="22"/>
          <w:szCs w:val="22"/>
          <w:lang w:eastAsia="zh-CN"/>
        </w:rPr>
        <w:t>Discussion on</w:t>
      </w:r>
      <w:r w:rsidR="00483877" w:rsidRPr="00C801D6">
        <w:rPr>
          <w:rFonts w:eastAsiaTheme="minorEastAsia" w:hint="eastAsia"/>
          <w:b/>
          <w:noProof/>
          <w:sz w:val="22"/>
          <w:szCs w:val="22"/>
          <w:lang w:eastAsia="zh-CN"/>
        </w:rPr>
        <w:t xml:space="preserve"> </w:t>
      </w:r>
      <w:r w:rsidR="00766159" w:rsidRPr="00C801D6">
        <w:rPr>
          <w:rFonts w:eastAsiaTheme="minorEastAsia" w:hint="eastAsia"/>
          <w:b/>
          <w:noProof/>
          <w:sz w:val="22"/>
          <w:szCs w:val="22"/>
          <w:lang w:eastAsia="zh-CN"/>
        </w:rPr>
        <w:t>f</w:t>
      </w:r>
      <w:r w:rsidR="004E0B0D" w:rsidRPr="00C801D6">
        <w:rPr>
          <w:rFonts w:eastAsiaTheme="minorEastAsia"/>
          <w:b/>
          <w:noProof/>
          <w:sz w:val="22"/>
          <w:szCs w:val="22"/>
          <w:lang w:eastAsia="zh-CN"/>
        </w:rPr>
        <w:t>lexible PDSCH/PUSCH starting PRB</w:t>
      </w:r>
    </w:p>
    <w:p w:rsidR="00285240" w:rsidRPr="00C801D6" w:rsidRDefault="00285240" w:rsidP="000A4C3B">
      <w:pPr>
        <w:pStyle w:val="CRCoverPage"/>
        <w:tabs>
          <w:tab w:val="left" w:pos="1701"/>
        </w:tabs>
        <w:spacing w:line="276" w:lineRule="auto"/>
        <w:jc w:val="both"/>
        <w:rPr>
          <w:b/>
          <w:noProof/>
          <w:sz w:val="22"/>
          <w:szCs w:val="22"/>
          <w:lang w:eastAsia="zh-CN"/>
        </w:rPr>
      </w:pPr>
      <w:r w:rsidRPr="00C801D6">
        <w:rPr>
          <w:rFonts w:eastAsia="Times New Roman"/>
          <w:b/>
          <w:noProof/>
          <w:sz w:val="22"/>
          <w:szCs w:val="22"/>
        </w:rPr>
        <w:t>Document for:</w:t>
      </w:r>
      <w:r w:rsidRPr="00C801D6">
        <w:rPr>
          <w:rFonts w:eastAsia="Times New Roman"/>
          <w:b/>
          <w:noProof/>
          <w:sz w:val="22"/>
          <w:szCs w:val="22"/>
        </w:rPr>
        <w:tab/>
      </w:r>
      <w:r w:rsidR="009F5BD4" w:rsidRPr="00C801D6">
        <w:rPr>
          <w:rFonts w:hint="eastAsia"/>
          <w:b/>
          <w:noProof/>
          <w:sz w:val="22"/>
          <w:szCs w:val="22"/>
          <w:lang w:eastAsia="zh-CN"/>
        </w:rPr>
        <w:t xml:space="preserve">Discussion and </w:t>
      </w:r>
      <w:r w:rsidRPr="00C801D6">
        <w:rPr>
          <w:rFonts w:eastAsia="Times New Roman"/>
          <w:b/>
          <w:noProof/>
          <w:sz w:val="22"/>
          <w:szCs w:val="22"/>
        </w:rPr>
        <w:t>Decision</w:t>
      </w:r>
    </w:p>
    <w:p w:rsidR="00285240" w:rsidRPr="00740FA7" w:rsidRDefault="00285240" w:rsidP="00740FA7">
      <w:pPr>
        <w:pStyle w:val="Heading1"/>
        <w:pBdr>
          <w:top w:val="single" w:sz="12" w:space="3" w:color="auto"/>
        </w:pBdr>
        <w:tabs>
          <w:tab w:val="num" w:pos="432"/>
        </w:tabs>
        <w:ind w:left="432" w:hanging="432"/>
        <w:jc w:val="both"/>
        <w:rPr>
          <w:rFonts w:eastAsia="宋体"/>
          <w:sz w:val="32"/>
          <w:szCs w:val="32"/>
          <w:lang w:val="en-US" w:eastAsia="ko-KR"/>
        </w:rPr>
      </w:pPr>
      <w:bookmarkStart w:id="3" w:name="_Ref349588338"/>
      <w:r w:rsidRPr="00740FA7">
        <w:rPr>
          <w:rFonts w:eastAsia="宋体" w:hint="eastAsia"/>
          <w:sz w:val="32"/>
          <w:szCs w:val="32"/>
          <w:lang w:val="en-US" w:eastAsia="ko-KR"/>
        </w:rPr>
        <w:t xml:space="preserve">1. </w:t>
      </w:r>
      <w:r w:rsidRPr="00740FA7">
        <w:rPr>
          <w:rFonts w:eastAsia="宋体"/>
          <w:sz w:val="32"/>
          <w:szCs w:val="32"/>
          <w:lang w:val="en-US" w:eastAsia="ko-KR"/>
        </w:rPr>
        <w:t>Introduction</w:t>
      </w:r>
      <w:bookmarkEnd w:id="3"/>
    </w:p>
    <w:p w:rsidR="005E1A50" w:rsidRDefault="005E1A50" w:rsidP="000A4C3B">
      <w:pPr>
        <w:spacing w:line="276" w:lineRule="auto"/>
        <w:jc w:val="both"/>
        <w:rPr>
          <w:lang w:val="x-none"/>
        </w:rPr>
      </w:pPr>
      <w:r>
        <w:rPr>
          <w:rFonts w:hint="eastAsia"/>
          <w:lang w:val="x-none"/>
        </w:rPr>
        <w:t>In R</w:t>
      </w:r>
      <w:r>
        <w:rPr>
          <w:lang w:val="x-none"/>
        </w:rPr>
        <w:t>AN 1 #9</w:t>
      </w:r>
      <w:r>
        <w:rPr>
          <w:rFonts w:hint="eastAsia"/>
          <w:lang w:val="x-none"/>
        </w:rPr>
        <w:t>2</w:t>
      </w:r>
      <w:r w:rsidR="00927555">
        <w:rPr>
          <w:rFonts w:hint="eastAsia"/>
          <w:lang w:val="x-none"/>
        </w:rPr>
        <w:t xml:space="preserve"> meeting</w:t>
      </w:r>
      <w:r>
        <w:rPr>
          <w:lang w:val="x-none"/>
        </w:rPr>
        <w:t>, the following agreement</w:t>
      </w:r>
      <w:r>
        <w:rPr>
          <w:rFonts w:hint="eastAsia"/>
          <w:lang w:val="x-none"/>
        </w:rPr>
        <w:t>s</w:t>
      </w:r>
      <w:r>
        <w:rPr>
          <w:lang w:val="x-none"/>
        </w:rPr>
        <w:t xml:space="preserve"> </w:t>
      </w:r>
      <w:r>
        <w:rPr>
          <w:rFonts w:hint="eastAsia"/>
          <w:lang w:val="x-none"/>
        </w:rPr>
        <w:t>were</w:t>
      </w:r>
      <w:r>
        <w:rPr>
          <w:lang w:val="x-none"/>
        </w:rPr>
        <w:t xml:space="preserve"> made</w:t>
      </w:r>
      <w:r w:rsidR="00927555">
        <w:rPr>
          <w:rFonts w:hint="eastAsia"/>
          <w:lang w:val="x-none"/>
        </w:rPr>
        <w:t xml:space="preserve"> [1]</w:t>
      </w:r>
      <w:r>
        <w:rPr>
          <w:lang w:val="x-none"/>
        </w:rPr>
        <w:t>:</w:t>
      </w:r>
    </w:p>
    <w:p w:rsidR="003E42C7" w:rsidRPr="00E46070" w:rsidRDefault="003E42C7" w:rsidP="003E42C7">
      <w:pPr>
        <w:rPr>
          <w:rFonts w:eastAsia="Yu Mincho"/>
          <w:lang w:val="sv-SE" w:eastAsia="ja-JP"/>
        </w:rPr>
      </w:pPr>
      <w:r w:rsidRPr="00E46070">
        <w:rPr>
          <w:rFonts w:eastAsia="Yu Mincho"/>
          <w:highlight w:val="green"/>
          <w:lang w:val="sv-SE" w:eastAsia="ja-JP"/>
        </w:rPr>
        <w:t>Agreement</w:t>
      </w:r>
    </w:p>
    <w:p w:rsidR="003E42C7" w:rsidRPr="00865BD9" w:rsidRDefault="003E42C7" w:rsidP="00740FA7">
      <w:pPr>
        <w:ind w:leftChars="100" w:left="200"/>
        <w:rPr>
          <w:rFonts w:eastAsia="Yu Mincho"/>
          <w:lang w:val="sv-SE" w:eastAsia="ja-JP"/>
        </w:rPr>
      </w:pPr>
      <w:r w:rsidRPr="00E46070">
        <w:rPr>
          <w:lang w:val="sv-SE"/>
        </w:rPr>
        <w:t>At least for BL/CE UE configured without other Rel-14/15 features,</w:t>
      </w:r>
      <w:r w:rsidRPr="00E46070">
        <w:rPr>
          <w:rFonts w:eastAsia="Yu Mincho"/>
          <w:lang w:val="sv-SE" w:eastAsia="ja-JP"/>
        </w:rPr>
        <w:t xml:space="preserve"> </w:t>
      </w:r>
      <w:r w:rsidRPr="00865BD9">
        <w:rPr>
          <w:rFonts w:eastAsia="Yu Mincho"/>
          <w:lang w:val="sv-SE" w:eastAsia="ja-JP"/>
        </w:rPr>
        <w:t xml:space="preserve">DCI size after padding is not increased in order to support flexible starting PRB. </w:t>
      </w:r>
    </w:p>
    <w:p w:rsidR="003E42C7" w:rsidRPr="00E46070" w:rsidRDefault="003E42C7" w:rsidP="00740FA7">
      <w:pPr>
        <w:ind w:leftChars="100" w:left="200"/>
        <w:rPr>
          <w:lang w:val="sv-SE"/>
        </w:rPr>
      </w:pPr>
      <w:r w:rsidRPr="00E46070">
        <w:rPr>
          <w:lang w:val="sv-SE"/>
        </w:rPr>
        <w:t>Note: For PUSCH and PDSCH, the solution may or may not be the same</w:t>
      </w:r>
    </w:p>
    <w:p w:rsidR="003E42C7" w:rsidRPr="00E46070" w:rsidRDefault="003E42C7" w:rsidP="00740FA7">
      <w:pPr>
        <w:ind w:leftChars="100" w:left="200"/>
        <w:rPr>
          <w:rFonts w:eastAsia="Yu Mincho"/>
          <w:lang w:val="sv-SE" w:eastAsia="ja-JP"/>
        </w:rPr>
      </w:pPr>
      <w:r w:rsidRPr="00E46070">
        <w:rPr>
          <w:rFonts w:eastAsia="Yu Mincho" w:hint="eastAsia"/>
          <w:lang w:val="sv-SE" w:eastAsia="ja-JP"/>
        </w:rPr>
        <w:t>N</w:t>
      </w:r>
      <w:r w:rsidRPr="00E46070">
        <w:rPr>
          <w:rFonts w:eastAsia="Yu Mincho"/>
          <w:lang w:val="sv-SE" w:eastAsia="ja-JP"/>
        </w:rPr>
        <w:t>ote: The solution may or may not be the same for FDD and TDD</w:t>
      </w:r>
    </w:p>
    <w:p w:rsidR="00BB467A" w:rsidRPr="00BB467A" w:rsidRDefault="00480550" w:rsidP="00582214">
      <w:pPr>
        <w:spacing w:beforeLines="50" w:before="120" w:line="276" w:lineRule="auto"/>
        <w:jc w:val="both"/>
      </w:pPr>
      <w:r>
        <w:rPr>
          <w:rFonts w:hint="eastAsia"/>
        </w:rPr>
        <w:t xml:space="preserve">This contribution </w:t>
      </w:r>
      <w:r w:rsidR="00700306">
        <w:rPr>
          <w:rFonts w:hint="eastAsia"/>
        </w:rPr>
        <w:t>analyzes the design for</w:t>
      </w:r>
      <w:r w:rsidR="000D62DF">
        <w:rPr>
          <w:rFonts w:hint="eastAsia"/>
        </w:rPr>
        <w:t xml:space="preserve"> flexible PDSCH/PUSCH starting PRB</w:t>
      </w:r>
      <w:r w:rsidR="00700306">
        <w:rPr>
          <w:rFonts w:hint="eastAsia"/>
        </w:rPr>
        <w:t xml:space="preserve">. </w:t>
      </w:r>
    </w:p>
    <w:p w:rsidR="005D3B2A" w:rsidRPr="00740FA7" w:rsidRDefault="002D11A7" w:rsidP="00740FA7">
      <w:pPr>
        <w:pStyle w:val="Heading1"/>
        <w:pBdr>
          <w:top w:val="single" w:sz="12" w:space="3" w:color="auto"/>
        </w:pBdr>
        <w:tabs>
          <w:tab w:val="num" w:pos="432"/>
        </w:tabs>
        <w:ind w:left="432" w:hanging="432"/>
        <w:jc w:val="both"/>
        <w:rPr>
          <w:rFonts w:eastAsia="宋体"/>
          <w:sz w:val="32"/>
          <w:szCs w:val="32"/>
          <w:lang w:val="en-US" w:eastAsia="ko-KR"/>
        </w:rPr>
      </w:pPr>
      <w:r w:rsidRPr="00740FA7">
        <w:rPr>
          <w:rFonts w:eastAsia="宋体" w:hint="eastAsia"/>
          <w:sz w:val="32"/>
          <w:szCs w:val="32"/>
          <w:lang w:val="en-US" w:eastAsia="ko-KR"/>
        </w:rPr>
        <w:t>2</w:t>
      </w:r>
      <w:r w:rsidR="008D1D7A" w:rsidRPr="00740FA7">
        <w:rPr>
          <w:rFonts w:eastAsia="宋体" w:hint="eastAsia"/>
          <w:sz w:val="32"/>
          <w:szCs w:val="32"/>
          <w:lang w:val="en-US" w:eastAsia="ko-KR"/>
        </w:rPr>
        <w:t xml:space="preserve">. </w:t>
      </w:r>
      <w:r w:rsidR="0058359D" w:rsidRPr="00740FA7">
        <w:rPr>
          <w:rFonts w:eastAsia="宋体" w:hint="eastAsia"/>
          <w:sz w:val="32"/>
          <w:szCs w:val="32"/>
          <w:lang w:val="en-US" w:eastAsia="ko-KR"/>
        </w:rPr>
        <w:t xml:space="preserve">Flexible starting PRB </w:t>
      </w:r>
      <w:r w:rsidR="00E00D82" w:rsidRPr="00740FA7">
        <w:rPr>
          <w:rFonts w:eastAsia="宋体" w:hint="eastAsia"/>
          <w:sz w:val="32"/>
          <w:szCs w:val="32"/>
          <w:lang w:val="en-US" w:eastAsia="ko-KR"/>
        </w:rPr>
        <w:t xml:space="preserve">for </w:t>
      </w:r>
      <w:r w:rsidR="00566652" w:rsidRPr="00740FA7">
        <w:rPr>
          <w:rFonts w:eastAsia="宋体" w:hint="eastAsia"/>
          <w:sz w:val="32"/>
          <w:szCs w:val="32"/>
          <w:lang w:val="en-US" w:eastAsia="ko-KR"/>
        </w:rPr>
        <w:t>PDSCH/PUSCH</w:t>
      </w:r>
    </w:p>
    <w:p w:rsidR="006E10F0" w:rsidRPr="00C16EEE" w:rsidRDefault="00C16EEE" w:rsidP="000A4C3B">
      <w:pPr>
        <w:spacing w:line="276" w:lineRule="auto"/>
        <w:jc w:val="both"/>
        <w:rPr>
          <w:lang w:val="en-GB"/>
        </w:rPr>
      </w:pPr>
      <w:r>
        <w:rPr>
          <w:rFonts w:hint="eastAsia"/>
          <w:lang w:val="en-GB"/>
        </w:rPr>
        <w:t xml:space="preserve">For eMTC, </w:t>
      </w:r>
      <w:r w:rsidR="004343C0">
        <w:rPr>
          <w:rFonts w:hint="eastAsia"/>
          <w:lang w:val="en-GB"/>
        </w:rPr>
        <w:t>LTE</w:t>
      </w:r>
      <w:r w:rsidR="00B83D59">
        <w:rPr>
          <w:rFonts w:hint="eastAsia"/>
          <w:lang w:val="en-GB"/>
        </w:rPr>
        <w:t xml:space="preserve"> </w:t>
      </w:r>
      <w:r w:rsidR="004343C0">
        <w:rPr>
          <w:rFonts w:hint="eastAsia"/>
          <w:lang w:val="en-GB"/>
        </w:rPr>
        <w:t>bandwidth is</w:t>
      </w:r>
      <w:r w:rsidR="00B83D59">
        <w:rPr>
          <w:rFonts w:hint="eastAsia"/>
          <w:lang w:val="en-GB"/>
        </w:rPr>
        <w:t xml:space="preserve"> </w:t>
      </w:r>
      <w:r w:rsidR="00F2706E">
        <w:rPr>
          <w:rFonts w:hint="eastAsia"/>
          <w:lang w:val="en-GB"/>
        </w:rPr>
        <w:t>divided into several narrow</w:t>
      </w:r>
      <w:r w:rsidR="004343C0">
        <w:rPr>
          <w:rFonts w:hint="eastAsia"/>
          <w:lang w:val="en-GB"/>
        </w:rPr>
        <w:t>bands</w:t>
      </w:r>
      <w:r w:rsidR="00560F73">
        <w:rPr>
          <w:rFonts w:hint="eastAsia"/>
          <w:lang w:val="en-GB"/>
        </w:rPr>
        <w:t xml:space="preserve"> (NB</w:t>
      </w:r>
      <w:r w:rsidR="00F2706E">
        <w:rPr>
          <w:rFonts w:hint="eastAsia"/>
          <w:lang w:val="en-GB"/>
        </w:rPr>
        <w:t>s</w:t>
      </w:r>
      <w:r w:rsidR="00560F73">
        <w:rPr>
          <w:rFonts w:hint="eastAsia"/>
          <w:lang w:val="en-GB"/>
        </w:rPr>
        <w:t>)</w:t>
      </w:r>
      <w:r w:rsidR="008555CA">
        <w:rPr>
          <w:rFonts w:hint="eastAsia"/>
          <w:lang w:val="en-GB"/>
        </w:rPr>
        <w:t xml:space="preserve"> containing</w:t>
      </w:r>
      <w:r w:rsidR="002B46D7">
        <w:rPr>
          <w:rFonts w:hint="eastAsia"/>
          <w:lang w:val="en-GB"/>
        </w:rPr>
        <w:t xml:space="preserve"> </w:t>
      </w:r>
      <w:r w:rsidR="0090084E">
        <w:rPr>
          <w:rFonts w:hint="eastAsia"/>
          <w:lang w:val="en-GB"/>
        </w:rPr>
        <w:t>consecutive 6 PRBs.</w:t>
      </w:r>
      <w:r w:rsidR="00187E18">
        <w:rPr>
          <w:rFonts w:hint="eastAsia"/>
          <w:lang w:val="en-GB"/>
        </w:rPr>
        <w:t xml:space="preserve"> </w:t>
      </w:r>
      <w:r w:rsidR="00B83D59">
        <w:rPr>
          <w:rFonts w:hint="eastAsia"/>
          <w:lang w:val="en-GB"/>
        </w:rPr>
        <w:t>Resource allocation of a BL/CE UE</w:t>
      </w:r>
      <w:r w:rsidR="00F27F2C">
        <w:rPr>
          <w:rFonts w:hint="eastAsia"/>
          <w:lang w:val="en-GB"/>
        </w:rPr>
        <w:t xml:space="preserve"> </w:t>
      </w:r>
      <w:r w:rsidR="00B83D59">
        <w:rPr>
          <w:rFonts w:hint="eastAsia"/>
          <w:lang w:val="en-GB"/>
        </w:rPr>
        <w:t xml:space="preserve">is confined </w:t>
      </w:r>
      <w:r w:rsidR="00F2706E">
        <w:rPr>
          <w:rFonts w:hint="eastAsia"/>
          <w:lang w:val="en-GB"/>
        </w:rPr>
        <w:t>with</w:t>
      </w:r>
      <w:r w:rsidR="00B83D59">
        <w:rPr>
          <w:rFonts w:hint="eastAsia"/>
          <w:lang w:val="en-GB"/>
        </w:rPr>
        <w:t xml:space="preserve">in a </w:t>
      </w:r>
      <w:r w:rsidR="00D87778">
        <w:rPr>
          <w:rFonts w:hint="eastAsia"/>
          <w:lang w:val="en-GB"/>
        </w:rPr>
        <w:t>NB</w:t>
      </w:r>
      <w:r w:rsidR="00B83D59">
        <w:rPr>
          <w:rFonts w:hint="eastAsia"/>
          <w:lang w:val="en-GB"/>
        </w:rPr>
        <w:t xml:space="preserve">, </w:t>
      </w:r>
      <w:r w:rsidR="00C23B7D">
        <w:rPr>
          <w:rFonts w:hint="eastAsia"/>
          <w:lang w:val="en-GB"/>
        </w:rPr>
        <w:t>meanwhile</w:t>
      </w:r>
      <w:r w:rsidR="00B83D59">
        <w:rPr>
          <w:rFonts w:hint="eastAsia"/>
          <w:lang w:val="en-GB"/>
        </w:rPr>
        <w:t>, resource allocation of</w:t>
      </w:r>
      <w:r w:rsidR="00722E86">
        <w:rPr>
          <w:rFonts w:hint="eastAsia"/>
          <w:lang w:val="en-GB"/>
        </w:rPr>
        <w:t xml:space="preserve"> </w:t>
      </w:r>
      <w:r w:rsidR="00B83D59">
        <w:rPr>
          <w:rFonts w:hint="eastAsia"/>
          <w:lang w:val="en-GB"/>
        </w:rPr>
        <w:t xml:space="preserve">LTE UE </w:t>
      </w:r>
      <w:r w:rsidR="003D073D">
        <w:rPr>
          <w:rFonts w:hint="eastAsia"/>
          <w:lang w:val="en-GB"/>
        </w:rPr>
        <w:t>is based on resource block group (RBG).</w:t>
      </w:r>
      <w:r w:rsidR="00231D68">
        <w:rPr>
          <w:rFonts w:hint="eastAsia"/>
          <w:lang w:val="en-GB"/>
        </w:rPr>
        <w:t xml:space="preserve"> </w:t>
      </w:r>
      <w:r w:rsidR="0042427D">
        <w:rPr>
          <w:rFonts w:hint="eastAsia"/>
          <w:lang w:val="en-GB"/>
        </w:rPr>
        <w:t>W</w:t>
      </w:r>
      <w:r w:rsidR="008B244A">
        <w:rPr>
          <w:rFonts w:hint="eastAsia"/>
          <w:lang w:val="en-GB"/>
        </w:rPr>
        <w:t xml:space="preserve">hen </w:t>
      </w:r>
      <w:r w:rsidR="00D338B1">
        <w:rPr>
          <w:rFonts w:hint="eastAsia"/>
          <w:lang w:val="en-GB"/>
        </w:rPr>
        <w:t>eNB</w:t>
      </w:r>
      <w:r w:rsidR="008B244A">
        <w:rPr>
          <w:rFonts w:hint="eastAsia"/>
          <w:lang w:val="en-GB"/>
        </w:rPr>
        <w:t xml:space="preserve"> schedule</w:t>
      </w:r>
      <w:r w:rsidR="00D338B1">
        <w:rPr>
          <w:rFonts w:hint="eastAsia"/>
          <w:lang w:val="en-GB"/>
        </w:rPr>
        <w:t>s</w:t>
      </w:r>
      <w:r w:rsidR="008B244A">
        <w:rPr>
          <w:rFonts w:hint="eastAsia"/>
          <w:lang w:val="en-GB"/>
        </w:rPr>
        <w:t xml:space="preserve"> </w:t>
      </w:r>
      <w:r w:rsidR="00283ED3">
        <w:rPr>
          <w:rFonts w:hint="eastAsia"/>
          <w:lang w:val="en-GB"/>
        </w:rPr>
        <w:t>LTE</w:t>
      </w:r>
      <w:r w:rsidR="008B244A">
        <w:rPr>
          <w:rFonts w:hint="eastAsia"/>
          <w:lang w:val="en-GB"/>
        </w:rPr>
        <w:t xml:space="preserve"> UEs and BL/CE UEs</w:t>
      </w:r>
      <w:r w:rsidR="00D338B1">
        <w:rPr>
          <w:rFonts w:hint="eastAsia"/>
          <w:lang w:val="en-GB"/>
        </w:rPr>
        <w:t xml:space="preserve"> </w:t>
      </w:r>
      <w:r w:rsidR="00D338B1">
        <w:rPr>
          <w:lang w:val="en-GB"/>
        </w:rPr>
        <w:t>simultaneously</w:t>
      </w:r>
      <w:r w:rsidR="008B244A">
        <w:rPr>
          <w:rFonts w:hint="eastAsia"/>
          <w:lang w:val="en-GB"/>
        </w:rPr>
        <w:t xml:space="preserve">, </w:t>
      </w:r>
      <w:r w:rsidR="00873080" w:rsidRPr="00DF393A">
        <w:t xml:space="preserve">the </w:t>
      </w:r>
      <w:r w:rsidR="00283ED3">
        <w:rPr>
          <w:rFonts w:hint="eastAsia"/>
          <w:lang w:val="en-GB"/>
        </w:rPr>
        <w:t>LTE</w:t>
      </w:r>
      <w:r w:rsidR="00873080" w:rsidRPr="00DF393A">
        <w:t xml:space="preserve"> UE</w:t>
      </w:r>
      <w:r w:rsidR="00D95E95">
        <w:rPr>
          <w:rFonts w:hint="eastAsia"/>
        </w:rPr>
        <w:t>s</w:t>
      </w:r>
      <w:r w:rsidR="00873080" w:rsidRPr="00DF393A">
        <w:t xml:space="preserve"> </w:t>
      </w:r>
      <w:r w:rsidR="00C23B7D">
        <w:rPr>
          <w:rFonts w:hint="eastAsia"/>
        </w:rPr>
        <w:t>may experience</w:t>
      </w:r>
      <w:r w:rsidR="00873080" w:rsidRPr="00DF393A">
        <w:t xml:space="preserve"> a loss of user throughput </w:t>
      </w:r>
      <w:r w:rsidR="005F7663">
        <w:rPr>
          <w:rFonts w:hint="eastAsia"/>
        </w:rPr>
        <w:t>due to a</w:t>
      </w:r>
      <w:r w:rsidR="00DF1AA9">
        <w:rPr>
          <w:rFonts w:hint="eastAsia"/>
        </w:rPr>
        <w:t xml:space="preserve"> misalignment of </w:t>
      </w:r>
      <w:r w:rsidR="00F669FC">
        <w:rPr>
          <w:rFonts w:hint="eastAsia"/>
        </w:rPr>
        <w:t xml:space="preserve">NB and </w:t>
      </w:r>
      <w:r w:rsidR="0069017E">
        <w:rPr>
          <w:rFonts w:hint="eastAsia"/>
        </w:rPr>
        <w:t>RBG</w:t>
      </w:r>
      <w:r w:rsidR="00FC3F95">
        <w:rPr>
          <w:rFonts w:hint="eastAsia"/>
        </w:rPr>
        <w:t xml:space="preserve">. For example, </w:t>
      </w:r>
      <w:r w:rsidR="00D20DEC">
        <w:rPr>
          <w:rFonts w:hint="eastAsia"/>
        </w:rPr>
        <w:t>as</w:t>
      </w:r>
      <w:r w:rsidR="00FC3F95">
        <w:rPr>
          <w:rFonts w:hint="eastAsia"/>
        </w:rPr>
        <w:t xml:space="preserve"> illust</w:t>
      </w:r>
      <w:r w:rsidR="00D95E95">
        <w:rPr>
          <w:rFonts w:hint="eastAsia"/>
        </w:rPr>
        <w:t>rat</w:t>
      </w:r>
      <w:r w:rsidR="00FC3F95">
        <w:rPr>
          <w:rFonts w:hint="eastAsia"/>
        </w:rPr>
        <w:t>ed</w:t>
      </w:r>
      <w:r w:rsidR="002378C8">
        <w:rPr>
          <w:rFonts w:hint="eastAsia"/>
        </w:rPr>
        <w:t xml:space="preserve"> in Fig</w:t>
      </w:r>
      <w:r w:rsidR="00B83D59">
        <w:rPr>
          <w:rFonts w:hint="eastAsia"/>
        </w:rPr>
        <w:t xml:space="preserve">ure </w:t>
      </w:r>
      <w:r w:rsidR="002378C8">
        <w:rPr>
          <w:rFonts w:hint="eastAsia"/>
        </w:rPr>
        <w:t>1</w:t>
      </w:r>
      <w:r w:rsidR="00FC3F95">
        <w:rPr>
          <w:rFonts w:hint="eastAsia"/>
        </w:rPr>
        <w:t>,</w:t>
      </w:r>
      <w:r w:rsidR="002529D0">
        <w:rPr>
          <w:rFonts w:hint="eastAsia"/>
        </w:rPr>
        <w:t xml:space="preserve"> NB #2 overlaps with RBG #4, #5 and #6, and the starting PRB of </w:t>
      </w:r>
      <w:r w:rsidR="00D87778">
        <w:rPr>
          <w:rFonts w:hint="eastAsia"/>
        </w:rPr>
        <w:t xml:space="preserve">the </w:t>
      </w:r>
      <w:r w:rsidR="002529D0">
        <w:rPr>
          <w:rFonts w:hint="eastAsia"/>
        </w:rPr>
        <w:t>NB</w:t>
      </w:r>
      <w:r w:rsidR="00283ED3">
        <w:rPr>
          <w:rFonts w:hint="eastAsia"/>
        </w:rPr>
        <w:t xml:space="preserve"> doesn</w:t>
      </w:r>
      <w:r w:rsidR="00283ED3">
        <w:t>’</w:t>
      </w:r>
      <w:r w:rsidR="00283ED3">
        <w:rPr>
          <w:rFonts w:hint="eastAsia"/>
        </w:rPr>
        <w:t xml:space="preserve">t align with </w:t>
      </w:r>
      <w:r w:rsidR="00D87778">
        <w:rPr>
          <w:rFonts w:hint="eastAsia"/>
        </w:rPr>
        <w:t xml:space="preserve">the </w:t>
      </w:r>
      <w:r w:rsidR="00283ED3">
        <w:rPr>
          <w:rFonts w:hint="eastAsia"/>
        </w:rPr>
        <w:t>RBG</w:t>
      </w:r>
      <w:r w:rsidR="002529D0">
        <w:rPr>
          <w:rFonts w:hint="eastAsia"/>
        </w:rPr>
        <w:t>.</w:t>
      </w:r>
      <w:r w:rsidR="002378C8">
        <w:rPr>
          <w:rFonts w:hint="eastAsia"/>
        </w:rPr>
        <w:t xml:space="preserve"> </w:t>
      </w:r>
      <w:r w:rsidR="002529D0">
        <w:rPr>
          <w:rFonts w:hint="eastAsia"/>
        </w:rPr>
        <w:t>I</w:t>
      </w:r>
      <w:r w:rsidR="005F7663">
        <w:rPr>
          <w:rFonts w:hint="eastAsia"/>
        </w:rPr>
        <w:t xml:space="preserve">f the NB #2 is </w:t>
      </w:r>
      <w:r w:rsidR="0084217C">
        <w:rPr>
          <w:rFonts w:hint="eastAsia"/>
        </w:rPr>
        <w:t>used by BL/CE UE</w:t>
      </w:r>
      <w:r w:rsidR="00D95E95">
        <w:rPr>
          <w:rFonts w:hint="eastAsia"/>
        </w:rPr>
        <w:t>s</w:t>
      </w:r>
      <w:r w:rsidR="0084217C">
        <w:rPr>
          <w:rFonts w:hint="eastAsia"/>
        </w:rPr>
        <w:t>,</w:t>
      </w:r>
      <w:r w:rsidR="005A070A">
        <w:rPr>
          <w:rFonts w:hint="eastAsia"/>
        </w:rPr>
        <w:t xml:space="preserve"> </w:t>
      </w:r>
      <w:r w:rsidR="00FC3F95">
        <w:rPr>
          <w:rFonts w:hint="eastAsia"/>
        </w:rPr>
        <w:t xml:space="preserve">PRB #12, #19, and #20 cannot be </w:t>
      </w:r>
      <w:r w:rsidR="009B636E">
        <w:rPr>
          <w:rFonts w:hint="eastAsia"/>
        </w:rPr>
        <w:t>allocated to</w:t>
      </w:r>
      <w:r w:rsidR="00FC3F95">
        <w:rPr>
          <w:rFonts w:hint="eastAsia"/>
        </w:rPr>
        <w:t xml:space="preserve"> </w:t>
      </w:r>
      <w:r w:rsidR="00283ED3">
        <w:rPr>
          <w:rFonts w:hint="eastAsia"/>
          <w:lang w:val="en-GB"/>
        </w:rPr>
        <w:t>LTE</w:t>
      </w:r>
      <w:r w:rsidR="00FC3F95">
        <w:rPr>
          <w:rFonts w:hint="eastAsia"/>
        </w:rPr>
        <w:t xml:space="preserve"> UE</w:t>
      </w:r>
      <w:r w:rsidR="00D95E95">
        <w:rPr>
          <w:rFonts w:hint="eastAsia"/>
        </w:rPr>
        <w:t>s</w:t>
      </w:r>
      <w:r w:rsidR="00FC3F95">
        <w:rPr>
          <w:rFonts w:hint="eastAsia"/>
        </w:rPr>
        <w:t>, and this will cause resource fragmentation</w:t>
      </w:r>
      <w:r w:rsidR="00873080" w:rsidRPr="00DF393A">
        <w:t>.</w:t>
      </w:r>
      <w:r w:rsidR="002529D0">
        <w:rPr>
          <w:rFonts w:hint="eastAsia"/>
        </w:rPr>
        <w:t xml:space="preserve"> To avoid the resource fragmentation caused by the misalignment of NB and RBG, it has been agreed to introduce support for flexible starting PRB for both PUSCH and PDSCH resource allocation in connected mode.</w:t>
      </w:r>
    </w:p>
    <w:p w:rsidR="003D073D" w:rsidRDefault="003D073D" w:rsidP="000A4C3B">
      <w:pPr>
        <w:jc w:val="both"/>
        <w:rPr>
          <w:b/>
          <w:u w:val="single"/>
        </w:rPr>
      </w:pPr>
      <w:r w:rsidRPr="003D073D">
        <w:rPr>
          <w:rFonts w:hint="eastAsia"/>
          <w:b/>
          <w:u w:val="single"/>
        </w:rPr>
        <w:t xml:space="preserve">Observation #1: </w:t>
      </w:r>
      <w:r w:rsidR="002529D0">
        <w:rPr>
          <w:rFonts w:hint="eastAsia"/>
          <w:b/>
          <w:u w:val="single"/>
        </w:rPr>
        <w:t>The m</w:t>
      </w:r>
      <w:r w:rsidR="00772057">
        <w:rPr>
          <w:b/>
          <w:u w:val="single"/>
        </w:rPr>
        <w:t>isalignment</w:t>
      </w:r>
      <w:r w:rsidR="00772057">
        <w:rPr>
          <w:rFonts w:hint="eastAsia"/>
          <w:b/>
          <w:u w:val="single"/>
        </w:rPr>
        <w:t xml:space="preserve"> </w:t>
      </w:r>
      <w:r w:rsidR="00432707">
        <w:rPr>
          <w:rFonts w:hint="eastAsia"/>
          <w:b/>
          <w:u w:val="single"/>
        </w:rPr>
        <w:t xml:space="preserve">of </w:t>
      </w:r>
      <w:r w:rsidR="00D87778">
        <w:rPr>
          <w:rFonts w:hint="eastAsia"/>
          <w:b/>
          <w:u w:val="single"/>
        </w:rPr>
        <w:t>NB</w:t>
      </w:r>
      <w:r w:rsidR="00432707">
        <w:rPr>
          <w:rFonts w:hint="eastAsia"/>
          <w:b/>
          <w:u w:val="single"/>
        </w:rPr>
        <w:t xml:space="preserve"> and RBG may cause the</w:t>
      </w:r>
      <w:r w:rsidR="00FC3F95">
        <w:rPr>
          <w:rFonts w:hint="eastAsia"/>
          <w:b/>
          <w:u w:val="single"/>
        </w:rPr>
        <w:t xml:space="preserve"> degradation of user throughput.</w:t>
      </w:r>
    </w:p>
    <w:p w:rsidR="00C16EEE" w:rsidRPr="00DF393A" w:rsidRDefault="00C16EEE" w:rsidP="00C16EEE">
      <w:pPr>
        <w:jc w:val="center"/>
      </w:pPr>
      <w:r w:rsidRPr="009F4306">
        <w:rPr>
          <w:noProof/>
          <w:lang w:eastAsia="en-US"/>
        </w:rPr>
        <w:drawing>
          <wp:inline distT="0" distB="0" distL="0" distR="0" wp14:anchorId="099A1AB8" wp14:editId="77FFAECD">
            <wp:extent cx="6096000" cy="703833"/>
            <wp:effectExtent l="0" t="0" r="0" b="127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131641" cy="707948"/>
                    </a:xfrm>
                    <a:prstGeom prst="rect">
                      <a:avLst/>
                    </a:prstGeom>
                  </pic:spPr>
                </pic:pic>
              </a:graphicData>
            </a:graphic>
          </wp:inline>
        </w:drawing>
      </w:r>
      <w:r>
        <w:t>Fig</w:t>
      </w:r>
      <w:r w:rsidR="00D07CED">
        <w:rPr>
          <w:rFonts w:hint="eastAsia"/>
        </w:rPr>
        <w:t>ure</w:t>
      </w:r>
      <w:r w:rsidRPr="00DF393A">
        <w:t xml:space="preserve"> </w:t>
      </w:r>
      <w:r>
        <w:fldChar w:fldCharType="begin"/>
      </w:r>
      <w:r w:rsidRPr="00DF393A">
        <w:instrText xml:space="preserve"> SEQ Figure \* ARABIC </w:instrText>
      </w:r>
      <w:r>
        <w:fldChar w:fldCharType="separate"/>
      </w:r>
      <w:r w:rsidRPr="00DF393A">
        <w:rPr>
          <w:noProof/>
        </w:rPr>
        <w:t>1</w:t>
      </w:r>
      <w:r>
        <w:fldChar w:fldCharType="end"/>
      </w:r>
      <w:r>
        <w:rPr>
          <w:rFonts w:hint="eastAsia"/>
        </w:rPr>
        <w:t xml:space="preserve"> One example of misalignment between NB and RBG </w:t>
      </w:r>
      <w:r w:rsidR="007B7F47">
        <w:rPr>
          <w:rFonts w:hint="eastAsia"/>
        </w:rPr>
        <w:t>for 10MHz</w:t>
      </w:r>
      <w:r>
        <w:rPr>
          <w:rFonts w:hint="eastAsia"/>
        </w:rPr>
        <w:t xml:space="preserve"> </w:t>
      </w:r>
      <w:r w:rsidR="0041152D">
        <w:rPr>
          <w:rFonts w:hint="eastAsia"/>
        </w:rPr>
        <w:t xml:space="preserve">LTE </w:t>
      </w:r>
      <w:r>
        <w:rPr>
          <w:rFonts w:hint="eastAsia"/>
        </w:rPr>
        <w:t xml:space="preserve">bandwidth </w:t>
      </w:r>
      <w:r>
        <w:rPr>
          <w:rFonts w:hint="eastAsia"/>
          <w:vertAlign w:val="superscript"/>
        </w:rPr>
        <w:t>[1]</w:t>
      </w:r>
    </w:p>
    <w:p w:rsidR="00C16EEE" w:rsidRDefault="00D07CED" w:rsidP="000A4C3B">
      <w:pPr>
        <w:jc w:val="both"/>
      </w:pPr>
      <w:r>
        <w:rPr>
          <w:rFonts w:hint="eastAsia"/>
        </w:rPr>
        <w:t xml:space="preserve">In </w:t>
      </w:r>
      <w:r w:rsidR="00740FA7">
        <w:rPr>
          <w:rFonts w:hint="eastAsia"/>
        </w:rPr>
        <w:t>RAN1#92</w:t>
      </w:r>
      <w:r>
        <w:rPr>
          <w:rFonts w:hint="eastAsia"/>
        </w:rPr>
        <w:t xml:space="preserve"> meeting, a higher layer </w:t>
      </w:r>
      <w:r w:rsidR="002529D0">
        <w:rPr>
          <w:rFonts w:hint="eastAsia"/>
        </w:rPr>
        <w:t xml:space="preserve">signaling </w:t>
      </w:r>
      <w:r>
        <w:rPr>
          <w:rFonts w:hint="eastAsia"/>
        </w:rPr>
        <w:t xml:space="preserve">is agreed to </w:t>
      </w:r>
      <w:r>
        <w:t>enable</w:t>
      </w:r>
      <w:r>
        <w:rPr>
          <w:rFonts w:hint="eastAsia"/>
        </w:rPr>
        <w:t xml:space="preserve">/disable </w:t>
      </w:r>
      <w:r>
        <w:t>flexible</w:t>
      </w:r>
      <w:r>
        <w:rPr>
          <w:rFonts w:hint="eastAsia"/>
        </w:rPr>
        <w:t xml:space="preserve"> PDSCH/PUSCH starting PRB for </w:t>
      </w:r>
      <w:r w:rsidR="0041152D">
        <w:rPr>
          <w:rFonts w:hint="eastAsia"/>
        </w:rPr>
        <w:t xml:space="preserve">a BL/CE UE. Considering backward compatibility, the </w:t>
      </w:r>
      <w:r w:rsidR="0041152D">
        <w:t>flexible</w:t>
      </w:r>
      <w:r w:rsidR="0041152D">
        <w:rPr>
          <w:rFonts w:hint="eastAsia"/>
        </w:rPr>
        <w:t xml:space="preserve"> starting PRB shall </w:t>
      </w:r>
      <w:r w:rsidR="004336C2">
        <w:rPr>
          <w:rFonts w:hint="eastAsia"/>
        </w:rPr>
        <w:t xml:space="preserve">not be </w:t>
      </w:r>
      <w:r w:rsidR="0041152D">
        <w:rPr>
          <w:rFonts w:hint="eastAsia"/>
        </w:rPr>
        <w:t xml:space="preserve">used for </w:t>
      </w:r>
      <w:r w:rsidR="004336C2">
        <w:rPr>
          <w:rFonts w:hint="eastAsia"/>
        </w:rPr>
        <w:t xml:space="preserve">broadcast </w:t>
      </w:r>
      <w:r w:rsidR="0041152D">
        <w:rPr>
          <w:rFonts w:hint="eastAsia"/>
        </w:rPr>
        <w:t xml:space="preserve">channel. </w:t>
      </w:r>
      <w:r w:rsidR="004336C2">
        <w:rPr>
          <w:rFonts w:hint="eastAsia"/>
        </w:rPr>
        <w:t xml:space="preserve">And, if a BL/CE UE is scheduled within a NB without misalignment issue of starting PRB, which is possible for </w:t>
      </w:r>
      <w:r w:rsidR="006C6710">
        <w:rPr>
          <w:rFonts w:hint="eastAsia"/>
        </w:rPr>
        <w:t xml:space="preserve">some NB in </w:t>
      </w:r>
      <w:r w:rsidR="00AF28A6">
        <w:rPr>
          <w:rFonts w:hint="eastAsia"/>
        </w:rPr>
        <w:t xml:space="preserve">some </w:t>
      </w:r>
      <w:r w:rsidR="000838FE">
        <w:rPr>
          <w:rFonts w:hint="eastAsia"/>
        </w:rPr>
        <w:t xml:space="preserve">case of </w:t>
      </w:r>
      <w:r w:rsidR="006C6710">
        <w:rPr>
          <w:rFonts w:hint="eastAsia"/>
        </w:rPr>
        <w:t xml:space="preserve">LTE bandwidth </w:t>
      </w:r>
      <w:r w:rsidR="004336C2">
        <w:rPr>
          <w:rFonts w:hint="eastAsia"/>
        </w:rPr>
        <w:t xml:space="preserve">as </w:t>
      </w:r>
      <w:r w:rsidR="004336C2">
        <w:t>illustrated</w:t>
      </w:r>
      <w:r w:rsidR="004336C2">
        <w:rPr>
          <w:rFonts w:hint="eastAsia"/>
        </w:rPr>
        <w:t xml:space="preserve"> in Figure 2, it is unnecessary to enable the flexible starting PRB. </w:t>
      </w:r>
      <w:r w:rsidR="0041152D">
        <w:rPr>
          <w:rFonts w:hint="eastAsia"/>
        </w:rPr>
        <w:t xml:space="preserve">Thus, a UE specific RRC </w:t>
      </w:r>
      <w:r w:rsidR="0041152D">
        <w:t>signaling</w:t>
      </w:r>
      <w:r w:rsidR="0041152D">
        <w:rPr>
          <w:rFonts w:hint="eastAsia"/>
        </w:rPr>
        <w:t xml:space="preserve"> is preferred to enable/disable the flexible starting PRB. And, the RRC signaling should be separately configured for PDSCH and PUSCH.</w:t>
      </w:r>
    </w:p>
    <w:p w:rsidR="00D07CED" w:rsidRDefault="00D07CED" w:rsidP="00D07CED">
      <w:pPr>
        <w:jc w:val="both"/>
        <w:rPr>
          <w:b/>
          <w:lang w:val="en-GB"/>
        </w:rPr>
      </w:pPr>
      <w:r w:rsidRPr="00AD25B5">
        <w:rPr>
          <w:rFonts w:hint="eastAsia"/>
          <w:b/>
          <w:lang w:val="en-GB"/>
        </w:rPr>
        <w:t>Proposal</w:t>
      </w:r>
      <w:r>
        <w:rPr>
          <w:rFonts w:hint="eastAsia"/>
          <w:b/>
          <w:lang w:val="en-GB"/>
        </w:rPr>
        <w:t xml:space="preserve"> #1</w:t>
      </w:r>
      <w:r w:rsidRPr="00AD25B5">
        <w:rPr>
          <w:rFonts w:hint="eastAsia"/>
          <w:b/>
          <w:lang w:val="en-GB"/>
        </w:rPr>
        <w:t xml:space="preserve">: </w:t>
      </w:r>
      <w:r>
        <w:rPr>
          <w:rFonts w:hint="eastAsia"/>
          <w:b/>
          <w:lang w:val="en-GB"/>
        </w:rPr>
        <w:t xml:space="preserve">A UE specific RRC </w:t>
      </w:r>
      <w:r>
        <w:rPr>
          <w:b/>
          <w:lang w:val="en-GB"/>
        </w:rPr>
        <w:t>signalling</w:t>
      </w:r>
      <w:r>
        <w:rPr>
          <w:rFonts w:hint="eastAsia"/>
          <w:b/>
          <w:lang w:val="en-GB"/>
        </w:rPr>
        <w:t xml:space="preserve"> is used to enable/disable</w:t>
      </w:r>
      <w:r w:rsidR="0041152D">
        <w:rPr>
          <w:rFonts w:hint="eastAsia"/>
          <w:b/>
          <w:lang w:val="en-GB"/>
        </w:rPr>
        <w:t xml:space="preserve"> the </w:t>
      </w:r>
      <w:r>
        <w:rPr>
          <w:rFonts w:hint="eastAsia"/>
          <w:b/>
          <w:lang w:val="en-GB"/>
        </w:rPr>
        <w:t>flexible starting PRB</w:t>
      </w:r>
      <w:r w:rsidR="00DC2277">
        <w:rPr>
          <w:rFonts w:hint="eastAsia"/>
          <w:b/>
          <w:lang w:val="en-GB"/>
        </w:rPr>
        <w:t xml:space="preserve"> separately for PDSCH and PUSCH</w:t>
      </w:r>
      <w:r>
        <w:rPr>
          <w:rFonts w:hint="eastAsia"/>
          <w:b/>
          <w:lang w:val="en-GB"/>
        </w:rPr>
        <w:t>.</w:t>
      </w:r>
    </w:p>
    <w:p w:rsidR="008B244A" w:rsidRPr="00AD338B" w:rsidRDefault="009573BD" w:rsidP="000A4C3B">
      <w:pPr>
        <w:spacing w:line="276" w:lineRule="auto"/>
        <w:jc w:val="both"/>
        <w:rPr>
          <w:lang w:val="en-GB"/>
        </w:rPr>
      </w:pPr>
      <w:r>
        <w:rPr>
          <w:rFonts w:hint="eastAsia"/>
        </w:rPr>
        <w:t>To resolve the misalignment issue of starting PRB</w:t>
      </w:r>
      <w:r w:rsidR="006666E6">
        <w:rPr>
          <w:rFonts w:hint="eastAsia"/>
        </w:rPr>
        <w:t xml:space="preserve"> between NB and RBG</w:t>
      </w:r>
      <w:r w:rsidR="00D8630E" w:rsidRPr="00AD338B">
        <w:rPr>
          <w:rFonts w:hint="eastAsia"/>
          <w:lang w:val="en-GB"/>
        </w:rPr>
        <w:t xml:space="preserve">, a </w:t>
      </w:r>
      <w:r w:rsidR="00D8630E" w:rsidRPr="00AD338B">
        <w:rPr>
          <w:lang w:val="en-GB"/>
        </w:rPr>
        <w:t>straightforward</w:t>
      </w:r>
      <w:r w:rsidR="00D8630E" w:rsidRPr="00AD338B">
        <w:rPr>
          <w:rFonts w:hint="eastAsia"/>
          <w:lang w:val="en-GB"/>
        </w:rPr>
        <w:t xml:space="preserve"> solution could be </w:t>
      </w:r>
      <w:r w:rsidR="0052321E">
        <w:rPr>
          <w:rFonts w:hint="eastAsia"/>
          <w:lang w:val="en-GB"/>
        </w:rPr>
        <w:t>to shift the</w:t>
      </w:r>
      <w:r w:rsidR="00AB594A" w:rsidRPr="00AD338B">
        <w:rPr>
          <w:rFonts w:hint="eastAsia"/>
          <w:lang w:val="en-GB"/>
        </w:rPr>
        <w:t xml:space="preserve"> </w:t>
      </w:r>
      <w:r w:rsidR="008F656E" w:rsidRPr="00AD338B">
        <w:rPr>
          <w:rFonts w:hint="eastAsia"/>
          <w:lang w:val="en-GB"/>
        </w:rPr>
        <w:t xml:space="preserve">starting PRB of </w:t>
      </w:r>
      <w:r>
        <w:rPr>
          <w:rFonts w:hint="eastAsia"/>
          <w:lang w:val="en-GB"/>
        </w:rPr>
        <w:t>NB</w:t>
      </w:r>
      <w:r w:rsidR="00CE6BE0" w:rsidRPr="00AD338B">
        <w:rPr>
          <w:rFonts w:hint="eastAsia"/>
          <w:lang w:val="en-GB"/>
        </w:rPr>
        <w:t>, and move the</w:t>
      </w:r>
      <w:r w:rsidR="004E56DC" w:rsidRPr="00AD338B">
        <w:rPr>
          <w:rFonts w:hint="eastAsia"/>
          <w:lang w:val="en-GB"/>
        </w:rPr>
        <w:t xml:space="preserve"> whole</w:t>
      </w:r>
      <w:r w:rsidR="00E973DB" w:rsidRPr="00AD338B">
        <w:rPr>
          <w:rFonts w:hint="eastAsia"/>
          <w:lang w:val="en-GB"/>
        </w:rPr>
        <w:t xml:space="preserve"> allocated</w:t>
      </w:r>
      <w:r w:rsidR="00CE6BE0" w:rsidRPr="00AD338B">
        <w:rPr>
          <w:rFonts w:hint="eastAsia"/>
          <w:lang w:val="en-GB"/>
        </w:rPr>
        <w:t xml:space="preserve"> resource </w:t>
      </w:r>
      <w:r>
        <w:rPr>
          <w:rFonts w:hint="eastAsia"/>
          <w:lang w:val="en-GB"/>
        </w:rPr>
        <w:t>within the NB</w:t>
      </w:r>
      <w:r w:rsidR="00CE6BE0" w:rsidRPr="00AD338B">
        <w:rPr>
          <w:rFonts w:hint="eastAsia"/>
          <w:lang w:val="en-GB"/>
        </w:rPr>
        <w:t xml:space="preserve"> </w:t>
      </w:r>
      <w:r>
        <w:rPr>
          <w:rFonts w:hint="eastAsia"/>
          <w:lang w:val="en-GB"/>
        </w:rPr>
        <w:t>according to the shift</w:t>
      </w:r>
      <w:r w:rsidR="00CE6BE0" w:rsidRPr="00AD338B">
        <w:rPr>
          <w:rFonts w:hint="eastAsia"/>
          <w:lang w:val="en-GB"/>
        </w:rPr>
        <w:t>.</w:t>
      </w:r>
      <w:r w:rsidR="006666E6">
        <w:rPr>
          <w:rFonts w:hint="eastAsia"/>
          <w:lang w:val="en-GB"/>
        </w:rPr>
        <w:t xml:space="preserve"> For example, for</w:t>
      </w:r>
      <w:r w:rsidR="00A363E5">
        <w:rPr>
          <w:rFonts w:hint="eastAsia"/>
          <w:lang w:val="en-GB"/>
        </w:rPr>
        <w:t xml:space="preserve"> the case of</w:t>
      </w:r>
      <w:r w:rsidR="006666E6">
        <w:rPr>
          <w:rFonts w:hint="eastAsia"/>
          <w:lang w:val="en-GB"/>
        </w:rPr>
        <w:t xml:space="preserve"> 10MHz bandwidth in Figure 1,</w:t>
      </w:r>
      <w:r w:rsidR="005B6877" w:rsidRPr="00AD338B">
        <w:rPr>
          <w:rFonts w:hint="eastAsia"/>
          <w:lang w:val="en-GB"/>
        </w:rPr>
        <w:t xml:space="preserve"> </w:t>
      </w:r>
      <w:r w:rsidR="006666E6">
        <w:rPr>
          <w:rFonts w:hint="eastAsia"/>
          <w:lang w:val="en-GB"/>
        </w:rPr>
        <w:t>i</w:t>
      </w:r>
      <w:r w:rsidR="005B6877" w:rsidRPr="00AD338B">
        <w:rPr>
          <w:rFonts w:hint="eastAsia"/>
          <w:lang w:val="en-GB"/>
        </w:rPr>
        <w:t xml:space="preserve">f the </w:t>
      </w:r>
      <w:r w:rsidR="00C16BE6" w:rsidRPr="00AD338B">
        <w:rPr>
          <w:rFonts w:hint="eastAsia"/>
          <w:lang w:val="en-GB"/>
        </w:rPr>
        <w:t xml:space="preserve">starting PRB </w:t>
      </w:r>
      <w:r w:rsidR="00AF4BCD" w:rsidRPr="00AD338B">
        <w:rPr>
          <w:rFonts w:hint="eastAsia"/>
          <w:lang w:val="en-GB"/>
        </w:rPr>
        <w:t xml:space="preserve">of the </w:t>
      </w:r>
      <w:r w:rsidR="006666E6">
        <w:rPr>
          <w:rFonts w:hint="eastAsia"/>
          <w:lang w:val="en-GB"/>
        </w:rPr>
        <w:t xml:space="preserve">NB #2 </w:t>
      </w:r>
      <w:r w:rsidR="00AF4BCD" w:rsidRPr="00AD338B">
        <w:rPr>
          <w:lang w:val="en-GB"/>
        </w:rPr>
        <w:t>can</w:t>
      </w:r>
      <w:r w:rsidR="00AF4BCD" w:rsidRPr="00AD338B">
        <w:rPr>
          <w:rFonts w:hint="eastAsia"/>
          <w:lang w:val="en-GB"/>
        </w:rPr>
        <w:t xml:space="preserve"> be shifted</w:t>
      </w:r>
      <w:r w:rsidR="001B75EB" w:rsidRPr="00AD338B">
        <w:rPr>
          <w:rFonts w:hint="eastAsia"/>
          <w:lang w:val="en-GB"/>
        </w:rPr>
        <w:t xml:space="preserve"> by</w:t>
      </w:r>
      <w:r w:rsidR="00AF4BCD" w:rsidRPr="00AD338B">
        <w:rPr>
          <w:rFonts w:hint="eastAsia"/>
          <w:lang w:val="en-GB"/>
        </w:rPr>
        <w:t xml:space="preserve"> 1 PRB </w:t>
      </w:r>
      <w:r w:rsidR="005E3CC6">
        <w:rPr>
          <w:rFonts w:hint="eastAsia"/>
          <w:lang w:val="en-GB"/>
        </w:rPr>
        <w:t>forward</w:t>
      </w:r>
      <w:r w:rsidR="00F35061" w:rsidRPr="00AD338B">
        <w:rPr>
          <w:rFonts w:hint="eastAsia"/>
          <w:lang w:val="en-GB"/>
        </w:rPr>
        <w:t>,</w:t>
      </w:r>
      <w:r w:rsidR="0087038B" w:rsidRPr="00AD338B">
        <w:rPr>
          <w:rFonts w:hint="eastAsia"/>
          <w:lang w:val="en-GB"/>
        </w:rPr>
        <w:t xml:space="preserve"> </w:t>
      </w:r>
      <w:r w:rsidR="0032294A">
        <w:rPr>
          <w:rFonts w:hint="eastAsia"/>
          <w:lang w:val="en-GB"/>
        </w:rPr>
        <w:t xml:space="preserve">the </w:t>
      </w:r>
      <w:r w:rsidR="0032294A">
        <w:rPr>
          <w:rFonts w:hint="eastAsia"/>
          <w:lang w:val="en-GB"/>
        </w:rPr>
        <w:lastRenderedPageBreak/>
        <w:t xml:space="preserve">starting PRB of the NB #2 can align with RBG #4, and </w:t>
      </w:r>
      <w:r w:rsidR="0087038B" w:rsidRPr="00AD338B">
        <w:rPr>
          <w:rFonts w:hint="eastAsia"/>
          <w:lang w:val="en-GB"/>
        </w:rPr>
        <w:t>RBG #6</w:t>
      </w:r>
      <w:r w:rsidR="003E07AD" w:rsidRPr="00AD338B">
        <w:rPr>
          <w:rFonts w:hint="eastAsia"/>
          <w:lang w:val="en-GB"/>
        </w:rPr>
        <w:t xml:space="preserve"> will</w:t>
      </w:r>
      <w:r w:rsidR="0087038B" w:rsidRPr="00AD338B">
        <w:rPr>
          <w:rFonts w:hint="eastAsia"/>
          <w:lang w:val="en-GB"/>
        </w:rPr>
        <w:t xml:space="preserve"> no longer </w:t>
      </w:r>
      <w:r w:rsidR="00F35061" w:rsidRPr="00AD338B">
        <w:rPr>
          <w:rFonts w:hint="eastAsia"/>
          <w:lang w:val="en-GB"/>
        </w:rPr>
        <w:t>overlap with</w:t>
      </w:r>
      <w:r w:rsidR="0087038B" w:rsidRPr="00AD338B">
        <w:rPr>
          <w:rFonts w:hint="eastAsia"/>
          <w:lang w:val="en-GB"/>
        </w:rPr>
        <w:t xml:space="preserve"> </w:t>
      </w:r>
      <w:r w:rsidR="003E07AD" w:rsidRPr="00AD338B">
        <w:rPr>
          <w:rFonts w:hint="eastAsia"/>
          <w:lang w:val="en-GB"/>
        </w:rPr>
        <w:t xml:space="preserve">NB #2. </w:t>
      </w:r>
      <w:r w:rsidR="00E101DC" w:rsidRPr="00AD338B">
        <w:rPr>
          <w:rFonts w:hint="eastAsia"/>
          <w:lang w:val="en-GB"/>
        </w:rPr>
        <w:t>Then</w:t>
      </w:r>
      <w:r w:rsidR="0032294A">
        <w:rPr>
          <w:rFonts w:hint="eastAsia"/>
          <w:lang w:val="en-GB"/>
        </w:rPr>
        <w:t xml:space="preserve">, RBG #6 </w:t>
      </w:r>
      <w:r w:rsidR="003E07AD" w:rsidRPr="00AD338B">
        <w:rPr>
          <w:rFonts w:hint="eastAsia"/>
          <w:lang w:val="en-GB"/>
        </w:rPr>
        <w:t xml:space="preserve">can be </w:t>
      </w:r>
      <w:r w:rsidR="00F35061" w:rsidRPr="00AD338B">
        <w:rPr>
          <w:rFonts w:hint="eastAsia"/>
          <w:lang w:val="en-GB"/>
        </w:rPr>
        <w:t>allocated to</w:t>
      </w:r>
      <w:r w:rsidR="00283D3B" w:rsidRPr="00AD338B">
        <w:rPr>
          <w:rFonts w:hint="eastAsia"/>
          <w:lang w:val="en-GB"/>
        </w:rPr>
        <w:t xml:space="preserve"> a</w:t>
      </w:r>
      <w:r w:rsidR="00F35061" w:rsidRPr="00AD338B">
        <w:rPr>
          <w:rFonts w:hint="eastAsia"/>
          <w:lang w:val="en-GB"/>
        </w:rPr>
        <w:t xml:space="preserve"> </w:t>
      </w:r>
      <w:r w:rsidR="00EF6251">
        <w:rPr>
          <w:rFonts w:hint="eastAsia"/>
          <w:lang w:val="en-GB"/>
        </w:rPr>
        <w:t>LTE</w:t>
      </w:r>
      <w:r w:rsidR="00F35061" w:rsidRPr="00AD338B">
        <w:rPr>
          <w:rFonts w:hint="eastAsia"/>
          <w:lang w:val="en-GB"/>
        </w:rPr>
        <w:t xml:space="preserve"> UE.</w:t>
      </w:r>
      <w:r w:rsidR="00013B13" w:rsidRPr="00AD338B">
        <w:rPr>
          <w:rFonts w:hint="eastAsia"/>
          <w:lang w:val="en-GB"/>
        </w:rPr>
        <w:t xml:space="preserve"> </w:t>
      </w:r>
      <w:r w:rsidR="0032294A">
        <w:rPr>
          <w:rFonts w:hint="eastAsia"/>
          <w:lang w:val="en-GB"/>
        </w:rPr>
        <w:t>The similar shift</w:t>
      </w:r>
      <w:r w:rsidR="004C41B8">
        <w:rPr>
          <w:rFonts w:hint="eastAsia"/>
          <w:lang w:val="en-GB"/>
        </w:rPr>
        <w:t>ing</w:t>
      </w:r>
      <w:r w:rsidR="0032294A">
        <w:rPr>
          <w:rFonts w:hint="eastAsia"/>
          <w:lang w:val="en-GB"/>
        </w:rPr>
        <w:t xml:space="preserve"> rule can be </w:t>
      </w:r>
      <w:r w:rsidR="00A363E5">
        <w:rPr>
          <w:rFonts w:hint="eastAsia"/>
          <w:lang w:val="en-GB"/>
        </w:rPr>
        <w:t>used</w:t>
      </w:r>
      <w:r w:rsidR="003973B3">
        <w:rPr>
          <w:rFonts w:hint="eastAsia"/>
          <w:lang w:val="en-GB"/>
        </w:rPr>
        <w:t xml:space="preserve"> for</w:t>
      </w:r>
      <w:r w:rsidR="0032294A">
        <w:rPr>
          <w:rFonts w:hint="eastAsia"/>
          <w:lang w:val="en-GB"/>
        </w:rPr>
        <w:t xml:space="preserve"> other </w:t>
      </w:r>
      <w:r w:rsidR="00A363E5">
        <w:rPr>
          <w:rFonts w:hint="eastAsia"/>
          <w:lang w:val="en-GB"/>
        </w:rPr>
        <w:t xml:space="preserve">case of </w:t>
      </w:r>
      <w:r w:rsidR="0032294A">
        <w:rPr>
          <w:rFonts w:hint="eastAsia"/>
          <w:lang w:val="en-GB"/>
        </w:rPr>
        <w:t>LTE bandwidth.</w:t>
      </w:r>
      <w:r w:rsidR="00177B76" w:rsidRPr="00AD338B">
        <w:rPr>
          <w:rFonts w:hint="eastAsia"/>
          <w:lang w:val="en-GB"/>
        </w:rPr>
        <w:t xml:space="preserve"> </w:t>
      </w:r>
    </w:p>
    <w:p w:rsidR="005E3CC6" w:rsidRDefault="005E3CC6" w:rsidP="005E3CC6">
      <w:pPr>
        <w:ind w:leftChars="-283" w:left="-566"/>
        <w:jc w:val="both"/>
        <w:rPr>
          <w:noProof/>
        </w:rPr>
      </w:pPr>
      <w:r>
        <w:rPr>
          <w:noProof/>
          <w:lang w:eastAsia="en-US"/>
        </w:rPr>
        <w:drawing>
          <wp:inline distT="0" distB="0" distL="0" distR="0" wp14:anchorId="2517C524" wp14:editId="1BF2AE47">
            <wp:extent cx="7017880" cy="4197611"/>
            <wp:effectExtent l="0" t="0" r="0" b="0"/>
            <wp:docPr id="6" name="Picture 6" descr="C:\Users\erauae\Desktop\Studies\STAR\Flexible starting PRB\NarrowbandAndR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Users\erauae\Desktop\Studies\STAR\Flexible starting PRB\NarrowbandAndRb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17880" cy="4197611"/>
                    </a:xfrm>
                    <a:prstGeom prst="rect">
                      <a:avLst/>
                    </a:prstGeom>
                    <a:noFill/>
                    <a:ln>
                      <a:noFill/>
                    </a:ln>
                  </pic:spPr>
                </pic:pic>
              </a:graphicData>
            </a:graphic>
          </wp:inline>
        </w:drawing>
      </w:r>
    </w:p>
    <w:p w:rsidR="005E3CC6" w:rsidRPr="00DF393A" w:rsidRDefault="005E3CC6" w:rsidP="005E3CC6">
      <w:pPr>
        <w:jc w:val="center"/>
      </w:pPr>
      <w:r>
        <w:t>Fig</w:t>
      </w:r>
      <w:r>
        <w:rPr>
          <w:rFonts w:hint="eastAsia"/>
        </w:rPr>
        <w:t>ure</w:t>
      </w:r>
      <w:r w:rsidRPr="00DF393A">
        <w:t xml:space="preserve"> </w:t>
      </w:r>
      <w:r>
        <w:rPr>
          <w:rFonts w:hint="eastAsia"/>
        </w:rPr>
        <w:t xml:space="preserve">2 Misalignment between NB and RBG for all </w:t>
      </w:r>
      <w:r w:rsidR="00AF4101">
        <w:rPr>
          <w:rFonts w:hint="eastAsia"/>
        </w:rPr>
        <w:t xml:space="preserve">cases of </w:t>
      </w:r>
      <w:r>
        <w:rPr>
          <w:rFonts w:hint="eastAsia"/>
        </w:rPr>
        <w:t xml:space="preserve">LTE bandwidth </w:t>
      </w:r>
      <w:r>
        <w:rPr>
          <w:rFonts w:hint="eastAsia"/>
          <w:vertAlign w:val="superscript"/>
        </w:rPr>
        <w:t>[2]</w:t>
      </w:r>
    </w:p>
    <w:p w:rsidR="003973B3" w:rsidRDefault="003973B3" w:rsidP="003973B3">
      <w:pPr>
        <w:spacing w:line="276" w:lineRule="auto"/>
        <w:jc w:val="both"/>
        <w:rPr>
          <w:lang w:val="en-GB"/>
        </w:rPr>
      </w:pPr>
      <w:r>
        <w:rPr>
          <w:rFonts w:hint="eastAsia"/>
          <w:lang w:val="en-GB"/>
        </w:rPr>
        <w:t xml:space="preserve">Figure 2 illustrates the misalignment </w:t>
      </w:r>
      <w:r w:rsidR="00A363E5">
        <w:rPr>
          <w:rFonts w:hint="eastAsia"/>
          <w:lang w:val="en-GB"/>
        </w:rPr>
        <w:t xml:space="preserve">of starting PRB </w:t>
      </w:r>
      <w:r>
        <w:rPr>
          <w:rFonts w:hint="eastAsia"/>
          <w:lang w:val="en-GB"/>
        </w:rPr>
        <w:t>between NB and RBG for all</w:t>
      </w:r>
      <w:r w:rsidR="00AF4101">
        <w:rPr>
          <w:rFonts w:hint="eastAsia"/>
          <w:lang w:val="en-GB"/>
        </w:rPr>
        <w:t xml:space="preserve"> cases</w:t>
      </w:r>
      <w:r>
        <w:rPr>
          <w:rFonts w:hint="eastAsia"/>
          <w:lang w:val="en-GB"/>
        </w:rPr>
        <w:t xml:space="preserve"> of LTE bandwidth. </w:t>
      </w:r>
      <w:r w:rsidRPr="00AD338B">
        <w:rPr>
          <w:rFonts w:hint="eastAsia"/>
          <w:lang w:val="en-GB"/>
        </w:rPr>
        <w:t xml:space="preserve">It is observed that the number of PRBs in each RBG </w:t>
      </w:r>
      <w:r w:rsidR="00636069">
        <w:rPr>
          <w:rFonts w:hint="eastAsia"/>
          <w:lang w:val="en-GB"/>
        </w:rPr>
        <w:t>is different in different</w:t>
      </w:r>
      <w:r w:rsidRPr="00AD338B">
        <w:rPr>
          <w:rFonts w:hint="eastAsia"/>
          <w:lang w:val="en-GB"/>
        </w:rPr>
        <w:t xml:space="preserve"> LTE bandwidth, and the assignment method</w:t>
      </w:r>
      <w:r w:rsidR="00980B34">
        <w:rPr>
          <w:rFonts w:hint="eastAsia"/>
          <w:lang w:val="en-GB"/>
        </w:rPr>
        <w:t xml:space="preserve"> to divide PRBs into NBs is</w:t>
      </w:r>
      <w:r w:rsidRPr="00AD338B">
        <w:rPr>
          <w:rFonts w:hint="eastAsia"/>
          <w:lang w:val="en-GB"/>
        </w:rPr>
        <w:t xml:space="preserve"> also different </w:t>
      </w:r>
      <w:r w:rsidR="00974C37">
        <w:rPr>
          <w:rFonts w:hint="eastAsia"/>
          <w:lang w:val="en-GB"/>
        </w:rPr>
        <w:t>in different</w:t>
      </w:r>
      <w:r w:rsidRPr="00AD338B">
        <w:rPr>
          <w:rFonts w:hint="eastAsia"/>
          <w:lang w:val="en-GB"/>
        </w:rPr>
        <w:t xml:space="preserve"> LTE bandwidth. For example,</w:t>
      </w:r>
      <w:r w:rsidR="00636069">
        <w:rPr>
          <w:rFonts w:hint="eastAsia"/>
          <w:lang w:val="en-GB"/>
        </w:rPr>
        <w:t xml:space="preserve"> unlike 10MHz bandwidth</w:t>
      </w:r>
      <w:r w:rsidRPr="00AD338B">
        <w:rPr>
          <w:rFonts w:hint="eastAsia"/>
          <w:lang w:val="en-GB"/>
        </w:rPr>
        <w:t xml:space="preserve">, </w:t>
      </w:r>
      <w:r w:rsidR="00AB55E5">
        <w:rPr>
          <w:rFonts w:hint="eastAsia"/>
          <w:lang w:val="en-GB"/>
        </w:rPr>
        <w:t xml:space="preserve">the </w:t>
      </w:r>
      <w:r w:rsidRPr="00AD338B">
        <w:rPr>
          <w:rFonts w:hint="eastAsia"/>
          <w:lang w:val="en-GB"/>
        </w:rPr>
        <w:t>middle PRB doesn</w:t>
      </w:r>
      <w:r w:rsidRPr="00AD338B">
        <w:rPr>
          <w:lang w:val="en-GB"/>
        </w:rPr>
        <w:t>’</w:t>
      </w:r>
      <w:r w:rsidRPr="00AD338B">
        <w:rPr>
          <w:rFonts w:hint="eastAsia"/>
          <w:lang w:val="en-GB"/>
        </w:rPr>
        <w:t xml:space="preserve">t belong to any NB for </w:t>
      </w:r>
      <w:r w:rsidR="00952CC8">
        <w:rPr>
          <w:rFonts w:hint="eastAsia"/>
          <w:lang w:val="en-GB"/>
        </w:rPr>
        <w:t xml:space="preserve">the case of </w:t>
      </w:r>
      <w:r w:rsidRPr="00AD338B">
        <w:rPr>
          <w:rFonts w:hint="eastAsia"/>
          <w:lang w:val="en-GB"/>
        </w:rPr>
        <w:t>15MHz and 5MHz</w:t>
      </w:r>
      <w:r w:rsidR="00952CC8">
        <w:rPr>
          <w:rFonts w:hint="eastAsia"/>
          <w:lang w:val="en-GB"/>
        </w:rPr>
        <w:t xml:space="preserve"> bandwidth</w:t>
      </w:r>
      <w:r w:rsidRPr="00AD338B">
        <w:rPr>
          <w:rFonts w:hint="eastAsia"/>
          <w:lang w:val="en-GB"/>
        </w:rPr>
        <w:t xml:space="preserve">. It makes the first half </w:t>
      </w:r>
      <w:r w:rsidR="00952CC8">
        <w:rPr>
          <w:rFonts w:hint="eastAsia"/>
          <w:lang w:val="en-GB"/>
        </w:rPr>
        <w:t xml:space="preserve">of </w:t>
      </w:r>
      <w:r w:rsidRPr="00AD338B">
        <w:rPr>
          <w:rFonts w:hint="eastAsia"/>
          <w:lang w:val="en-GB"/>
        </w:rPr>
        <w:t xml:space="preserve">NBs and </w:t>
      </w:r>
      <w:r w:rsidR="00636069">
        <w:rPr>
          <w:rFonts w:hint="eastAsia"/>
          <w:lang w:val="en-GB"/>
        </w:rPr>
        <w:t xml:space="preserve">the </w:t>
      </w:r>
      <w:r w:rsidRPr="00AD338B">
        <w:rPr>
          <w:rFonts w:hint="eastAsia"/>
          <w:lang w:val="en-GB"/>
        </w:rPr>
        <w:t xml:space="preserve">second half </w:t>
      </w:r>
      <w:r w:rsidR="00952CC8">
        <w:rPr>
          <w:rFonts w:hint="eastAsia"/>
          <w:lang w:val="en-GB"/>
        </w:rPr>
        <w:t xml:space="preserve">of </w:t>
      </w:r>
      <w:r w:rsidRPr="00AD338B">
        <w:rPr>
          <w:rFonts w:hint="eastAsia"/>
          <w:lang w:val="en-GB"/>
        </w:rPr>
        <w:t xml:space="preserve">NBs have </w:t>
      </w:r>
      <w:r w:rsidRPr="00AD338B">
        <w:rPr>
          <w:lang w:val="en-GB"/>
        </w:rPr>
        <w:t>different</w:t>
      </w:r>
      <w:r w:rsidRPr="00AD338B">
        <w:rPr>
          <w:rFonts w:hint="eastAsia"/>
          <w:lang w:val="en-GB"/>
        </w:rPr>
        <w:t xml:space="preserve"> offset to the boundary of RBG. In this case, the method for shifting the starting PRB of </w:t>
      </w:r>
      <w:r w:rsidR="00952CC8">
        <w:rPr>
          <w:rFonts w:hint="eastAsia"/>
          <w:lang w:val="en-GB"/>
        </w:rPr>
        <w:t>NB</w:t>
      </w:r>
      <w:r w:rsidRPr="00AD338B">
        <w:rPr>
          <w:rFonts w:hint="eastAsia"/>
          <w:lang w:val="en-GB"/>
        </w:rPr>
        <w:t xml:space="preserve"> should </w:t>
      </w:r>
      <w:r w:rsidR="00952CC8">
        <w:rPr>
          <w:rFonts w:hint="eastAsia"/>
          <w:lang w:val="en-GB"/>
        </w:rPr>
        <w:t>depend on</w:t>
      </w:r>
      <w:r w:rsidRPr="00AD338B">
        <w:rPr>
          <w:rFonts w:hint="eastAsia"/>
          <w:lang w:val="en-GB"/>
        </w:rPr>
        <w:t xml:space="preserve"> the specific NB</w:t>
      </w:r>
      <w:r w:rsidR="00636069">
        <w:rPr>
          <w:rFonts w:hint="eastAsia"/>
          <w:lang w:val="en-GB"/>
        </w:rPr>
        <w:t xml:space="preserve"> in </w:t>
      </w:r>
      <w:r w:rsidR="00980B34">
        <w:rPr>
          <w:rFonts w:hint="eastAsia"/>
          <w:lang w:val="en-GB"/>
        </w:rPr>
        <w:t xml:space="preserve">the </w:t>
      </w:r>
      <w:r w:rsidR="00636069">
        <w:rPr>
          <w:rFonts w:hint="eastAsia"/>
          <w:lang w:val="en-GB"/>
        </w:rPr>
        <w:t xml:space="preserve">specific </w:t>
      </w:r>
      <w:r w:rsidR="00C11FE0">
        <w:rPr>
          <w:rFonts w:hint="eastAsia"/>
          <w:lang w:val="en-GB"/>
        </w:rPr>
        <w:t xml:space="preserve">case of </w:t>
      </w:r>
      <w:r w:rsidR="00636069">
        <w:rPr>
          <w:rFonts w:hint="eastAsia"/>
          <w:lang w:val="en-GB"/>
        </w:rPr>
        <w:t>LTE bandwidth</w:t>
      </w:r>
      <w:r w:rsidRPr="00AD338B">
        <w:rPr>
          <w:rFonts w:hint="eastAsia"/>
          <w:lang w:val="en-GB"/>
        </w:rPr>
        <w:t xml:space="preserve">. The </w:t>
      </w:r>
      <w:r w:rsidR="0000503B" w:rsidRPr="00AD338B">
        <w:rPr>
          <w:rFonts w:hint="eastAsia"/>
          <w:lang w:val="en-GB"/>
        </w:rPr>
        <w:t xml:space="preserve">shifting rule </w:t>
      </w:r>
      <w:r w:rsidR="0000503B">
        <w:rPr>
          <w:rFonts w:hint="eastAsia"/>
          <w:lang w:val="en-GB"/>
        </w:rPr>
        <w:t xml:space="preserve">of </w:t>
      </w:r>
      <w:r w:rsidRPr="00AD338B">
        <w:rPr>
          <w:rFonts w:hint="eastAsia"/>
          <w:lang w:val="en-GB"/>
        </w:rPr>
        <w:t xml:space="preserve">starting PRB for each NB is </w:t>
      </w:r>
      <w:r w:rsidR="00D211D6">
        <w:rPr>
          <w:rFonts w:hint="eastAsia"/>
          <w:lang w:val="en-GB"/>
        </w:rPr>
        <w:t xml:space="preserve">proposed </w:t>
      </w:r>
      <w:r w:rsidRPr="00AD338B">
        <w:rPr>
          <w:rFonts w:hint="eastAsia"/>
          <w:lang w:val="en-GB"/>
        </w:rPr>
        <w:t>in Table 1</w:t>
      </w:r>
      <w:r w:rsidR="00636069">
        <w:rPr>
          <w:rFonts w:hint="eastAsia"/>
          <w:lang w:val="en-GB"/>
        </w:rPr>
        <w:t xml:space="preserve"> for all cases of LTE bandwidth</w:t>
      </w:r>
      <w:r w:rsidRPr="00AD338B">
        <w:rPr>
          <w:rFonts w:hint="eastAsia"/>
          <w:lang w:val="en-GB"/>
        </w:rPr>
        <w:t>.</w:t>
      </w:r>
    </w:p>
    <w:p w:rsidR="003973B3" w:rsidRPr="00785A38" w:rsidRDefault="003973B3" w:rsidP="003973B3">
      <w:pPr>
        <w:jc w:val="both"/>
        <w:rPr>
          <w:b/>
          <w:u w:val="single"/>
        </w:rPr>
      </w:pPr>
      <w:r w:rsidRPr="003D073D">
        <w:rPr>
          <w:rFonts w:hint="eastAsia"/>
          <w:b/>
          <w:u w:val="single"/>
        </w:rPr>
        <w:t>Observation #</w:t>
      </w:r>
      <w:r>
        <w:rPr>
          <w:rFonts w:hint="eastAsia"/>
          <w:b/>
          <w:u w:val="single"/>
        </w:rPr>
        <w:t>2</w:t>
      </w:r>
      <w:r w:rsidRPr="003D073D">
        <w:rPr>
          <w:rFonts w:hint="eastAsia"/>
          <w:b/>
          <w:u w:val="single"/>
        </w:rPr>
        <w:t>:</w:t>
      </w:r>
      <w:r>
        <w:rPr>
          <w:rFonts w:hint="eastAsia"/>
          <w:b/>
          <w:u w:val="single"/>
        </w:rPr>
        <w:t xml:space="preserve"> The </w:t>
      </w:r>
      <w:r w:rsidR="004C41B8">
        <w:rPr>
          <w:rFonts w:hint="eastAsia"/>
          <w:b/>
          <w:u w:val="single"/>
        </w:rPr>
        <w:t xml:space="preserve">shifting rule of </w:t>
      </w:r>
      <w:r>
        <w:rPr>
          <w:rFonts w:hint="eastAsia"/>
          <w:b/>
          <w:u w:val="single"/>
        </w:rPr>
        <w:t xml:space="preserve">starting PRB </w:t>
      </w:r>
      <w:r w:rsidR="00D211D6">
        <w:rPr>
          <w:rFonts w:hint="eastAsia"/>
          <w:b/>
          <w:u w:val="single"/>
        </w:rPr>
        <w:t>is</w:t>
      </w:r>
      <w:r>
        <w:rPr>
          <w:rFonts w:hint="eastAsia"/>
          <w:b/>
          <w:u w:val="single"/>
        </w:rPr>
        <w:t xml:space="preserve"> depend</w:t>
      </w:r>
      <w:r w:rsidR="00D211D6">
        <w:rPr>
          <w:rFonts w:hint="eastAsia"/>
          <w:b/>
          <w:u w:val="single"/>
        </w:rPr>
        <w:t>ent</w:t>
      </w:r>
      <w:r>
        <w:rPr>
          <w:rFonts w:hint="eastAsia"/>
          <w:b/>
          <w:u w:val="single"/>
        </w:rPr>
        <w:t xml:space="preserve"> on LTE bandwidth, and can be different for different NB index even </w:t>
      </w:r>
      <w:r w:rsidR="004C41B8">
        <w:rPr>
          <w:rFonts w:hint="eastAsia"/>
          <w:b/>
          <w:u w:val="single"/>
        </w:rPr>
        <w:t>in</w:t>
      </w:r>
      <w:r>
        <w:rPr>
          <w:rFonts w:hint="eastAsia"/>
          <w:b/>
          <w:u w:val="single"/>
        </w:rPr>
        <w:t xml:space="preserve"> the same LTE bandwidth.</w:t>
      </w:r>
    </w:p>
    <w:p w:rsidR="007D4F51" w:rsidRPr="007D4F51" w:rsidRDefault="007D4F51" w:rsidP="007D4F51">
      <w:pPr>
        <w:jc w:val="center"/>
        <w:rPr>
          <w:b/>
        </w:rPr>
      </w:pPr>
      <w:r w:rsidRPr="007D4F51">
        <w:rPr>
          <w:rFonts w:hint="eastAsia"/>
          <w:b/>
        </w:rPr>
        <w:t>Table 1 Shift</w:t>
      </w:r>
      <w:r w:rsidR="00E75B54">
        <w:rPr>
          <w:rFonts w:hint="eastAsia"/>
          <w:b/>
        </w:rPr>
        <w:t>ing</w:t>
      </w:r>
      <w:r w:rsidRPr="007D4F51">
        <w:rPr>
          <w:rFonts w:hint="eastAsia"/>
          <w:b/>
        </w:rPr>
        <w:t xml:space="preserve"> rule of starting PRB </w:t>
      </w:r>
    </w:p>
    <w:tbl>
      <w:tblPr>
        <w:tblStyle w:val="TableGrid"/>
        <w:tblW w:w="0" w:type="auto"/>
        <w:tblInd w:w="817" w:type="dxa"/>
        <w:tblLook w:val="04A0" w:firstRow="1" w:lastRow="0" w:firstColumn="1" w:lastColumn="0" w:noHBand="0" w:noVBand="1"/>
      </w:tblPr>
      <w:tblGrid>
        <w:gridCol w:w="1701"/>
        <w:gridCol w:w="1134"/>
        <w:gridCol w:w="5812"/>
      </w:tblGrid>
      <w:tr w:rsidR="00AB61B4" w:rsidTr="00955040">
        <w:tc>
          <w:tcPr>
            <w:tcW w:w="1701" w:type="dxa"/>
            <w:shd w:val="clear" w:color="auto" w:fill="D9D9D9" w:themeFill="background1" w:themeFillShade="D9"/>
          </w:tcPr>
          <w:p w:rsidR="00AB61B4" w:rsidRPr="007D4F51" w:rsidRDefault="00AB61B4" w:rsidP="000A4C3B">
            <w:pPr>
              <w:jc w:val="both"/>
              <w:rPr>
                <w:b/>
              </w:rPr>
            </w:pPr>
            <w:r w:rsidRPr="007D4F51">
              <w:rPr>
                <w:rFonts w:hint="eastAsia"/>
                <w:b/>
              </w:rPr>
              <w:t>LTE Bandwidth</w:t>
            </w:r>
          </w:p>
        </w:tc>
        <w:tc>
          <w:tcPr>
            <w:tcW w:w="1134" w:type="dxa"/>
            <w:shd w:val="clear" w:color="auto" w:fill="D9D9D9" w:themeFill="background1" w:themeFillShade="D9"/>
          </w:tcPr>
          <w:p w:rsidR="00AB61B4" w:rsidRPr="007D4F51" w:rsidRDefault="00AB61B4" w:rsidP="000A4C3B">
            <w:pPr>
              <w:jc w:val="both"/>
              <w:rPr>
                <w:b/>
              </w:rPr>
            </w:pPr>
            <w:r w:rsidRPr="007D4F51">
              <w:rPr>
                <w:rFonts w:hint="eastAsia"/>
                <w:b/>
              </w:rPr>
              <w:t>RBG size</w:t>
            </w:r>
          </w:p>
        </w:tc>
        <w:tc>
          <w:tcPr>
            <w:tcW w:w="5812" w:type="dxa"/>
            <w:shd w:val="clear" w:color="auto" w:fill="D9D9D9" w:themeFill="background1" w:themeFillShade="D9"/>
          </w:tcPr>
          <w:p w:rsidR="00AB61B4" w:rsidRPr="007D4F51" w:rsidRDefault="007D4F51" w:rsidP="007D4F51">
            <w:pPr>
              <w:jc w:val="both"/>
              <w:rPr>
                <w:b/>
              </w:rPr>
            </w:pPr>
            <w:r w:rsidRPr="007D4F51">
              <w:rPr>
                <w:rFonts w:hint="eastAsia"/>
                <w:b/>
              </w:rPr>
              <w:t>Shift</w:t>
            </w:r>
            <w:r w:rsidR="00E75B54">
              <w:rPr>
                <w:rFonts w:hint="eastAsia"/>
                <w:b/>
              </w:rPr>
              <w:t>ing</w:t>
            </w:r>
            <w:r w:rsidRPr="007D4F51">
              <w:rPr>
                <w:rFonts w:hint="eastAsia"/>
                <w:b/>
              </w:rPr>
              <w:t xml:space="preserve"> rule of s</w:t>
            </w:r>
            <w:r w:rsidR="002B6EE5" w:rsidRPr="007D4F51">
              <w:rPr>
                <w:rFonts w:hint="eastAsia"/>
                <w:b/>
              </w:rPr>
              <w:t xml:space="preserve">tarting PRB </w:t>
            </w:r>
          </w:p>
        </w:tc>
      </w:tr>
      <w:tr w:rsidR="00C03E1C" w:rsidRPr="00C87E12" w:rsidTr="00AF4101">
        <w:tc>
          <w:tcPr>
            <w:tcW w:w="1701" w:type="dxa"/>
          </w:tcPr>
          <w:p w:rsidR="00C03E1C" w:rsidRDefault="00C03E1C" w:rsidP="000A4C3B">
            <w:pPr>
              <w:jc w:val="both"/>
            </w:pPr>
            <w:r>
              <w:rPr>
                <w:rFonts w:hint="eastAsia"/>
              </w:rPr>
              <w:t>3MHz</w:t>
            </w:r>
          </w:p>
        </w:tc>
        <w:tc>
          <w:tcPr>
            <w:tcW w:w="1134" w:type="dxa"/>
          </w:tcPr>
          <w:p w:rsidR="00C03E1C" w:rsidRDefault="002F49A1" w:rsidP="000A4C3B">
            <w:pPr>
              <w:jc w:val="both"/>
            </w:pPr>
            <w:r>
              <w:rPr>
                <w:rFonts w:hint="eastAsia"/>
              </w:rPr>
              <w:t>2</w:t>
            </w:r>
          </w:p>
        </w:tc>
        <w:tc>
          <w:tcPr>
            <w:tcW w:w="5812" w:type="dxa"/>
          </w:tcPr>
          <w:p w:rsidR="00C87E12" w:rsidRDefault="00C87E12" w:rsidP="000A4C3B">
            <w:pPr>
              <w:jc w:val="both"/>
            </w:pPr>
            <w:r>
              <w:t>S</w:t>
            </w:r>
            <w:r>
              <w:rPr>
                <w:rFonts w:hint="eastAsia"/>
              </w:rPr>
              <w:t xml:space="preserve">hift 1PRB </w:t>
            </w:r>
            <w:r w:rsidR="004414D2">
              <w:rPr>
                <w:rFonts w:hint="eastAsia"/>
              </w:rPr>
              <w:t>forward/backward</w:t>
            </w:r>
            <w:r>
              <w:rPr>
                <w:rFonts w:hint="eastAsia"/>
              </w:rPr>
              <w:t xml:space="preserve"> for NB indexed of {#0};</w:t>
            </w:r>
          </w:p>
          <w:p w:rsidR="00C03E1C" w:rsidRDefault="00C87E12" w:rsidP="000A4C3B">
            <w:pPr>
              <w:jc w:val="both"/>
            </w:pPr>
            <w:r>
              <w:rPr>
                <w:rFonts w:hint="eastAsia"/>
              </w:rPr>
              <w:t>No shift for NB indexed of {#1}.</w:t>
            </w:r>
          </w:p>
        </w:tc>
      </w:tr>
      <w:tr w:rsidR="00AB61B4" w:rsidTr="00AF4101">
        <w:tc>
          <w:tcPr>
            <w:tcW w:w="1701" w:type="dxa"/>
          </w:tcPr>
          <w:p w:rsidR="00AB61B4" w:rsidRDefault="00C03E1C" w:rsidP="000A4C3B">
            <w:pPr>
              <w:jc w:val="both"/>
            </w:pPr>
            <w:r>
              <w:rPr>
                <w:rFonts w:hint="eastAsia"/>
              </w:rPr>
              <w:t>5MHz</w:t>
            </w:r>
          </w:p>
        </w:tc>
        <w:tc>
          <w:tcPr>
            <w:tcW w:w="1134" w:type="dxa"/>
          </w:tcPr>
          <w:p w:rsidR="00AB61B4" w:rsidRDefault="002F49A1" w:rsidP="000A4C3B">
            <w:pPr>
              <w:jc w:val="both"/>
            </w:pPr>
            <w:r>
              <w:rPr>
                <w:rFonts w:hint="eastAsia"/>
              </w:rPr>
              <w:t>2</w:t>
            </w:r>
          </w:p>
        </w:tc>
        <w:tc>
          <w:tcPr>
            <w:tcW w:w="5812" w:type="dxa"/>
          </w:tcPr>
          <w:p w:rsidR="00AB61B4" w:rsidRDefault="00683221" w:rsidP="000A4C3B">
            <w:pPr>
              <w:jc w:val="both"/>
            </w:pPr>
            <w:r>
              <w:rPr>
                <w:rFonts w:hint="eastAsia"/>
              </w:rPr>
              <w:t>No shift for NB indexed of {#0, #1};</w:t>
            </w:r>
          </w:p>
          <w:p w:rsidR="00683221" w:rsidRDefault="00683221" w:rsidP="000A4C3B">
            <w:pPr>
              <w:jc w:val="both"/>
            </w:pPr>
            <w:r>
              <w:t>S</w:t>
            </w:r>
            <w:r>
              <w:rPr>
                <w:rFonts w:hint="eastAsia"/>
              </w:rPr>
              <w:t xml:space="preserve">hift 1PRB </w:t>
            </w:r>
            <w:r w:rsidR="004C41B8">
              <w:rPr>
                <w:rFonts w:hint="eastAsia"/>
              </w:rPr>
              <w:t xml:space="preserve">forward </w:t>
            </w:r>
            <w:r>
              <w:rPr>
                <w:rFonts w:hint="eastAsia"/>
              </w:rPr>
              <w:t>for NB indexed of {#2,</w:t>
            </w:r>
            <w:r w:rsidR="004C41B8">
              <w:rPr>
                <w:rFonts w:hint="eastAsia"/>
              </w:rPr>
              <w:t xml:space="preserve"> </w:t>
            </w:r>
            <w:r>
              <w:rPr>
                <w:rFonts w:hint="eastAsia"/>
              </w:rPr>
              <w:t>#3}.</w:t>
            </w:r>
          </w:p>
        </w:tc>
      </w:tr>
      <w:tr w:rsidR="00AB61B4" w:rsidTr="00AF4101">
        <w:tc>
          <w:tcPr>
            <w:tcW w:w="1701" w:type="dxa"/>
          </w:tcPr>
          <w:p w:rsidR="00AB61B4" w:rsidRDefault="00C03E1C" w:rsidP="000A4C3B">
            <w:pPr>
              <w:jc w:val="both"/>
            </w:pPr>
            <w:r>
              <w:rPr>
                <w:rFonts w:hint="eastAsia"/>
              </w:rPr>
              <w:t>10MHz</w:t>
            </w:r>
          </w:p>
        </w:tc>
        <w:tc>
          <w:tcPr>
            <w:tcW w:w="1134" w:type="dxa"/>
          </w:tcPr>
          <w:p w:rsidR="00AB61B4" w:rsidRDefault="002F49A1" w:rsidP="000A4C3B">
            <w:pPr>
              <w:jc w:val="both"/>
            </w:pPr>
            <w:r>
              <w:rPr>
                <w:rFonts w:hint="eastAsia"/>
              </w:rPr>
              <w:t>3</w:t>
            </w:r>
          </w:p>
        </w:tc>
        <w:tc>
          <w:tcPr>
            <w:tcW w:w="5812" w:type="dxa"/>
          </w:tcPr>
          <w:p w:rsidR="00AB61B4" w:rsidRDefault="00D8630E" w:rsidP="00E75B54">
            <w:pPr>
              <w:jc w:val="both"/>
            </w:pPr>
            <w:r>
              <w:rPr>
                <w:rFonts w:hint="eastAsia"/>
              </w:rPr>
              <w:t xml:space="preserve">Shift 1PRB </w:t>
            </w:r>
            <w:r w:rsidR="004C41B8">
              <w:rPr>
                <w:rFonts w:hint="eastAsia"/>
              </w:rPr>
              <w:t xml:space="preserve">forward </w:t>
            </w:r>
            <w:r>
              <w:rPr>
                <w:rFonts w:hint="eastAsia"/>
              </w:rPr>
              <w:t xml:space="preserve">for </w:t>
            </w:r>
            <w:r w:rsidR="00E75B54">
              <w:rPr>
                <w:rFonts w:hint="eastAsia"/>
              </w:rPr>
              <w:t>each</w:t>
            </w:r>
            <w:r>
              <w:rPr>
                <w:rFonts w:hint="eastAsia"/>
              </w:rPr>
              <w:t xml:space="preserve"> NB</w:t>
            </w:r>
            <w:r w:rsidR="00D95B2D">
              <w:rPr>
                <w:rFonts w:hint="eastAsia"/>
              </w:rPr>
              <w:t>.</w:t>
            </w:r>
          </w:p>
        </w:tc>
      </w:tr>
      <w:tr w:rsidR="00AB61B4" w:rsidTr="00AF4101">
        <w:tc>
          <w:tcPr>
            <w:tcW w:w="1701" w:type="dxa"/>
          </w:tcPr>
          <w:p w:rsidR="00AB61B4" w:rsidRDefault="00C03E1C" w:rsidP="000A4C3B">
            <w:pPr>
              <w:jc w:val="both"/>
            </w:pPr>
            <w:r>
              <w:rPr>
                <w:rFonts w:hint="eastAsia"/>
              </w:rPr>
              <w:t>15MHz</w:t>
            </w:r>
          </w:p>
        </w:tc>
        <w:tc>
          <w:tcPr>
            <w:tcW w:w="1134" w:type="dxa"/>
          </w:tcPr>
          <w:p w:rsidR="00AB61B4" w:rsidRDefault="002F49A1" w:rsidP="000A4C3B">
            <w:pPr>
              <w:jc w:val="both"/>
            </w:pPr>
            <w:r>
              <w:rPr>
                <w:rFonts w:hint="eastAsia"/>
              </w:rPr>
              <w:t>4</w:t>
            </w:r>
          </w:p>
        </w:tc>
        <w:tc>
          <w:tcPr>
            <w:tcW w:w="5812" w:type="dxa"/>
          </w:tcPr>
          <w:p w:rsidR="00AB61B4" w:rsidRDefault="00605864" w:rsidP="000A4C3B">
            <w:pPr>
              <w:jc w:val="both"/>
            </w:pPr>
            <w:bookmarkStart w:id="4" w:name="OLE_LINK16"/>
            <w:bookmarkStart w:id="5" w:name="OLE_LINK17"/>
            <w:r>
              <w:t>S</w:t>
            </w:r>
            <w:r>
              <w:rPr>
                <w:rFonts w:hint="eastAsia"/>
              </w:rPr>
              <w:t xml:space="preserve">hift 1PRB </w:t>
            </w:r>
            <w:r w:rsidR="004C41B8">
              <w:rPr>
                <w:rFonts w:hint="eastAsia"/>
              </w:rPr>
              <w:t xml:space="preserve">forward </w:t>
            </w:r>
            <w:r w:rsidR="00617B8A">
              <w:rPr>
                <w:rFonts w:hint="eastAsia"/>
              </w:rPr>
              <w:t>/backward</w:t>
            </w:r>
            <w:r>
              <w:rPr>
                <w:rFonts w:hint="eastAsia"/>
              </w:rPr>
              <w:t xml:space="preserve"> for NB indexed of {#0,</w:t>
            </w:r>
            <w:r w:rsidR="004C41B8">
              <w:rPr>
                <w:rFonts w:hint="eastAsia"/>
              </w:rPr>
              <w:t xml:space="preserve"> </w:t>
            </w:r>
            <w:r>
              <w:rPr>
                <w:rFonts w:hint="eastAsia"/>
              </w:rPr>
              <w:t>#1,</w:t>
            </w:r>
            <w:r>
              <w:t>…</w:t>
            </w:r>
            <w:r>
              <w:rPr>
                <w:rFonts w:hint="eastAsia"/>
              </w:rPr>
              <w:t>,</w:t>
            </w:r>
            <w:r w:rsidR="004C41B8">
              <w:rPr>
                <w:rFonts w:hint="eastAsia"/>
              </w:rPr>
              <w:t xml:space="preserve"> </w:t>
            </w:r>
            <w:r>
              <w:rPr>
                <w:rFonts w:hint="eastAsia"/>
              </w:rPr>
              <w:t>#5};</w:t>
            </w:r>
          </w:p>
          <w:p w:rsidR="00605864" w:rsidRDefault="00605864" w:rsidP="000A4C3B">
            <w:pPr>
              <w:jc w:val="both"/>
            </w:pPr>
            <w:r>
              <w:rPr>
                <w:rFonts w:hint="eastAsia"/>
              </w:rPr>
              <w:lastRenderedPageBreak/>
              <w:t xml:space="preserve">No shift </w:t>
            </w:r>
            <w:r w:rsidR="00043B1D">
              <w:rPr>
                <w:rFonts w:hint="eastAsia"/>
              </w:rPr>
              <w:t>for</w:t>
            </w:r>
            <w:r>
              <w:rPr>
                <w:rFonts w:hint="eastAsia"/>
              </w:rPr>
              <w:t xml:space="preserve"> NB indexed of {#6,</w:t>
            </w:r>
            <w:r w:rsidR="004C41B8">
              <w:rPr>
                <w:rFonts w:hint="eastAsia"/>
              </w:rPr>
              <w:t xml:space="preserve"> </w:t>
            </w:r>
            <w:r>
              <w:rPr>
                <w:rFonts w:hint="eastAsia"/>
              </w:rPr>
              <w:t>#7,</w:t>
            </w:r>
            <w:r>
              <w:t>…</w:t>
            </w:r>
            <w:r>
              <w:rPr>
                <w:rFonts w:hint="eastAsia"/>
              </w:rPr>
              <w:t>,</w:t>
            </w:r>
            <w:r w:rsidR="004C41B8">
              <w:rPr>
                <w:rFonts w:hint="eastAsia"/>
              </w:rPr>
              <w:t xml:space="preserve"> </w:t>
            </w:r>
            <w:r>
              <w:rPr>
                <w:rFonts w:hint="eastAsia"/>
              </w:rPr>
              <w:t>#11}</w:t>
            </w:r>
            <w:r w:rsidR="00D95B2D">
              <w:rPr>
                <w:rFonts w:hint="eastAsia"/>
              </w:rPr>
              <w:t>.</w:t>
            </w:r>
            <w:bookmarkEnd w:id="4"/>
            <w:bookmarkEnd w:id="5"/>
          </w:p>
        </w:tc>
      </w:tr>
      <w:tr w:rsidR="00AB61B4" w:rsidTr="00AF4101">
        <w:tc>
          <w:tcPr>
            <w:tcW w:w="1701" w:type="dxa"/>
          </w:tcPr>
          <w:p w:rsidR="00AB61B4" w:rsidRDefault="00C03E1C" w:rsidP="000A4C3B">
            <w:pPr>
              <w:jc w:val="both"/>
            </w:pPr>
            <w:r>
              <w:rPr>
                <w:rFonts w:hint="eastAsia"/>
              </w:rPr>
              <w:lastRenderedPageBreak/>
              <w:t>20MHz</w:t>
            </w:r>
          </w:p>
        </w:tc>
        <w:tc>
          <w:tcPr>
            <w:tcW w:w="1134" w:type="dxa"/>
          </w:tcPr>
          <w:p w:rsidR="00AB61B4" w:rsidRDefault="002F49A1" w:rsidP="000A4C3B">
            <w:pPr>
              <w:jc w:val="both"/>
            </w:pPr>
            <w:r>
              <w:rPr>
                <w:rFonts w:hint="eastAsia"/>
              </w:rPr>
              <w:t>4</w:t>
            </w:r>
          </w:p>
        </w:tc>
        <w:tc>
          <w:tcPr>
            <w:tcW w:w="5812" w:type="dxa"/>
          </w:tcPr>
          <w:p w:rsidR="00AB61B4" w:rsidRDefault="00EE50DD" w:rsidP="000A4C3B">
            <w:pPr>
              <w:jc w:val="both"/>
            </w:pPr>
            <w:r>
              <w:t>N</w:t>
            </w:r>
            <w:r>
              <w:rPr>
                <w:rFonts w:hint="eastAsia"/>
              </w:rPr>
              <w:t xml:space="preserve">o </w:t>
            </w:r>
            <w:r w:rsidR="0009298F">
              <w:rPr>
                <w:rFonts w:hint="eastAsia"/>
              </w:rPr>
              <w:t>shift for</w:t>
            </w:r>
            <w:r>
              <w:rPr>
                <w:rFonts w:hint="eastAsia"/>
              </w:rPr>
              <w:t xml:space="preserve"> any NB</w:t>
            </w:r>
            <w:r w:rsidR="00D95B2D">
              <w:rPr>
                <w:rFonts w:hint="eastAsia"/>
              </w:rPr>
              <w:t>.</w:t>
            </w:r>
          </w:p>
        </w:tc>
      </w:tr>
    </w:tbl>
    <w:p w:rsidR="007D4F51" w:rsidRDefault="007D4F51" w:rsidP="000A4C3B">
      <w:pPr>
        <w:jc w:val="both"/>
        <w:rPr>
          <w:b/>
          <w:u w:val="single"/>
        </w:rPr>
      </w:pPr>
    </w:p>
    <w:p w:rsidR="009659A2" w:rsidRPr="00D211D6" w:rsidRDefault="00DF7581" w:rsidP="009659A2">
      <w:pPr>
        <w:jc w:val="both"/>
        <w:rPr>
          <w:rFonts w:eastAsiaTheme="minorEastAsia"/>
        </w:rPr>
      </w:pPr>
      <w:r w:rsidRPr="00D211D6">
        <w:rPr>
          <w:rFonts w:eastAsiaTheme="minorEastAsia" w:hint="eastAsia"/>
        </w:rPr>
        <w:t>Based on the above analysis, the</w:t>
      </w:r>
      <w:r w:rsidR="005A152E" w:rsidRPr="00D211D6">
        <w:rPr>
          <w:rFonts w:eastAsiaTheme="minorEastAsia" w:hint="eastAsia"/>
        </w:rPr>
        <w:t xml:space="preserve"> </w:t>
      </w:r>
      <w:r w:rsidR="002A0C91" w:rsidRPr="00D211D6">
        <w:rPr>
          <w:rFonts w:eastAsiaTheme="minorEastAsia" w:hint="eastAsia"/>
        </w:rPr>
        <w:t>shift</w:t>
      </w:r>
      <w:r w:rsidR="00F12E8E" w:rsidRPr="00D211D6">
        <w:rPr>
          <w:rFonts w:eastAsiaTheme="minorEastAsia" w:hint="eastAsia"/>
        </w:rPr>
        <w:t>ing rule of starting PRB</w:t>
      </w:r>
      <w:r w:rsidRPr="00D211D6">
        <w:rPr>
          <w:rFonts w:eastAsiaTheme="minorEastAsia" w:hint="eastAsia"/>
        </w:rPr>
        <w:t xml:space="preserve"> </w:t>
      </w:r>
      <w:r w:rsidR="00F12E8E" w:rsidRPr="00D211D6">
        <w:rPr>
          <w:rFonts w:eastAsiaTheme="minorEastAsia" w:hint="eastAsia"/>
        </w:rPr>
        <w:t xml:space="preserve">may be different for </w:t>
      </w:r>
      <w:r w:rsidR="00F12E8E" w:rsidRPr="00D211D6">
        <w:rPr>
          <w:rFonts w:eastAsiaTheme="minorEastAsia"/>
        </w:rPr>
        <w:t>different</w:t>
      </w:r>
      <w:r w:rsidR="00F12E8E" w:rsidRPr="00D211D6">
        <w:rPr>
          <w:rFonts w:eastAsiaTheme="minorEastAsia" w:hint="eastAsia"/>
        </w:rPr>
        <w:t xml:space="preserve"> NB</w:t>
      </w:r>
      <w:r w:rsidR="0019556A" w:rsidRPr="00D211D6">
        <w:rPr>
          <w:rFonts w:eastAsiaTheme="minorEastAsia" w:hint="eastAsia"/>
        </w:rPr>
        <w:t xml:space="preserve">. </w:t>
      </w:r>
      <w:r w:rsidR="009659A2" w:rsidRPr="00D211D6">
        <w:rPr>
          <w:rFonts w:eastAsiaTheme="minorEastAsia" w:hint="eastAsia"/>
        </w:rPr>
        <w:t xml:space="preserve">For a BL/CE UE with the maximum bandwidth larger than 1.4MHz, the allocated resource may across multiple NBs. </w:t>
      </w:r>
      <w:r w:rsidR="00F92D6D" w:rsidRPr="00D211D6">
        <w:rPr>
          <w:rFonts w:eastAsiaTheme="minorEastAsia" w:hint="eastAsia"/>
        </w:rPr>
        <w:t xml:space="preserve">If the </w:t>
      </w:r>
      <w:r w:rsidR="009659A2" w:rsidRPr="00D211D6">
        <w:rPr>
          <w:rFonts w:eastAsiaTheme="minorEastAsia" w:hint="eastAsia"/>
        </w:rPr>
        <w:t xml:space="preserve">shifting </w:t>
      </w:r>
      <w:r w:rsidR="00F92D6D" w:rsidRPr="00D211D6">
        <w:rPr>
          <w:rFonts w:eastAsiaTheme="minorEastAsia" w:hint="eastAsia"/>
        </w:rPr>
        <w:t>manner is indi</w:t>
      </w:r>
      <w:r w:rsidR="008E06C5" w:rsidRPr="00D211D6">
        <w:rPr>
          <w:rFonts w:eastAsiaTheme="minorEastAsia" w:hint="eastAsia"/>
        </w:rPr>
        <w:t>cated explicitly</w:t>
      </w:r>
      <w:r w:rsidR="002C6FF4" w:rsidRPr="00D211D6">
        <w:rPr>
          <w:rFonts w:eastAsiaTheme="minorEastAsia" w:hint="eastAsia"/>
        </w:rPr>
        <w:t xml:space="preserve"> in DCI</w:t>
      </w:r>
      <w:r w:rsidR="008E06C5" w:rsidRPr="00D211D6">
        <w:rPr>
          <w:rFonts w:eastAsiaTheme="minorEastAsia" w:hint="eastAsia"/>
        </w:rPr>
        <w:t xml:space="preserve">, </w:t>
      </w:r>
      <w:r w:rsidR="006003A1" w:rsidRPr="00D211D6">
        <w:rPr>
          <w:rFonts w:eastAsiaTheme="minorEastAsia" w:hint="eastAsia"/>
        </w:rPr>
        <w:t xml:space="preserve">it implies individual </w:t>
      </w:r>
      <w:r w:rsidR="002C6FF4" w:rsidRPr="00D211D6">
        <w:rPr>
          <w:rFonts w:eastAsiaTheme="minorEastAsia" w:hint="eastAsia"/>
        </w:rPr>
        <w:t>indication for each allocated NB, which may largely increase the DCI payload</w:t>
      </w:r>
      <w:r w:rsidR="001D40E7" w:rsidRPr="00D211D6">
        <w:rPr>
          <w:rFonts w:eastAsiaTheme="minorEastAsia" w:hint="eastAsia"/>
        </w:rPr>
        <w:t xml:space="preserve"> size</w:t>
      </w:r>
      <w:r w:rsidR="009C54E4" w:rsidRPr="00D211D6">
        <w:rPr>
          <w:rFonts w:eastAsiaTheme="minorEastAsia" w:hint="eastAsia"/>
        </w:rPr>
        <w:t xml:space="preserve">. </w:t>
      </w:r>
      <w:r w:rsidR="007653A1" w:rsidRPr="00D211D6">
        <w:rPr>
          <w:rFonts w:eastAsiaTheme="minorEastAsia" w:hint="eastAsia"/>
        </w:rPr>
        <w:t xml:space="preserve">In fact, the shifting manner of </w:t>
      </w:r>
      <w:r w:rsidR="008D1568" w:rsidRPr="00D211D6">
        <w:rPr>
          <w:rFonts w:eastAsiaTheme="minorEastAsia" w:hint="eastAsia"/>
        </w:rPr>
        <w:t>each</w:t>
      </w:r>
      <w:r w:rsidR="007653A1" w:rsidRPr="00D211D6">
        <w:rPr>
          <w:rFonts w:eastAsiaTheme="minorEastAsia" w:hint="eastAsia"/>
        </w:rPr>
        <w:t xml:space="preserve"> NB </w:t>
      </w:r>
      <w:r w:rsidR="00FF58EC" w:rsidRPr="00D211D6">
        <w:rPr>
          <w:rFonts w:eastAsiaTheme="minorEastAsia" w:hint="eastAsia"/>
        </w:rPr>
        <w:t xml:space="preserve">is </w:t>
      </w:r>
      <w:r w:rsidR="008D1568" w:rsidRPr="00D211D6">
        <w:rPr>
          <w:rFonts w:eastAsiaTheme="minorEastAsia" w:hint="eastAsia"/>
        </w:rPr>
        <w:t>dependent on</w:t>
      </w:r>
      <w:r w:rsidR="00FF58EC" w:rsidRPr="00D211D6">
        <w:rPr>
          <w:rFonts w:eastAsiaTheme="minorEastAsia" w:hint="eastAsia"/>
        </w:rPr>
        <w:t xml:space="preserve"> system bandwidth, as shown in Table 1. </w:t>
      </w:r>
      <w:r w:rsidR="00F175AA" w:rsidRPr="00D211D6">
        <w:rPr>
          <w:rFonts w:eastAsiaTheme="minorEastAsia" w:hint="eastAsia"/>
        </w:rPr>
        <w:t xml:space="preserve">And, it is </w:t>
      </w:r>
      <w:r w:rsidR="00F175AA" w:rsidRPr="00D211D6">
        <w:rPr>
          <w:rFonts w:eastAsiaTheme="minorEastAsia"/>
        </w:rPr>
        <w:t>unnecessary</w:t>
      </w:r>
      <w:r w:rsidR="00F175AA" w:rsidRPr="00D211D6">
        <w:rPr>
          <w:rFonts w:eastAsiaTheme="minorEastAsia" w:hint="eastAsia"/>
        </w:rPr>
        <w:t xml:space="preserve"> to provide </w:t>
      </w:r>
      <w:r w:rsidR="00F175AA" w:rsidRPr="00D211D6">
        <w:rPr>
          <w:rFonts w:eastAsiaTheme="minorEastAsia"/>
        </w:rPr>
        <w:t>flexibility</w:t>
      </w:r>
      <w:r w:rsidR="00F175AA" w:rsidRPr="00D211D6">
        <w:rPr>
          <w:rFonts w:eastAsiaTheme="minorEastAsia" w:hint="eastAsia"/>
        </w:rPr>
        <w:t xml:space="preserve"> of </w:t>
      </w:r>
      <w:r w:rsidR="00E75B54" w:rsidRPr="00D211D6">
        <w:rPr>
          <w:rFonts w:eastAsiaTheme="minorEastAsia" w:hint="eastAsia"/>
        </w:rPr>
        <w:t xml:space="preserve">with </w:t>
      </w:r>
      <w:r w:rsidR="00F175AA" w:rsidRPr="00D211D6">
        <w:rPr>
          <w:rFonts w:eastAsiaTheme="minorEastAsia" w:hint="eastAsia"/>
        </w:rPr>
        <w:t xml:space="preserve">shifting or </w:t>
      </w:r>
      <w:r w:rsidR="00E75B54" w:rsidRPr="00D211D6">
        <w:rPr>
          <w:rFonts w:eastAsiaTheme="minorEastAsia" w:hint="eastAsia"/>
        </w:rPr>
        <w:t>non</w:t>
      </w:r>
      <w:r w:rsidR="006F4556">
        <w:rPr>
          <w:rFonts w:eastAsiaTheme="minorEastAsia" w:hint="eastAsia"/>
        </w:rPr>
        <w:t>-shifting via DCI signal</w:t>
      </w:r>
      <w:r w:rsidR="00F175AA" w:rsidRPr="00D211D6">
        <w:rPr>
          <w:rFonts w:eastAsiaTheme="minorEastAsia" w:hint="eastAsia"/>
        </w:rPr>
        <w:t xml:space="preserve">ing. </w:t>
      </w:r>
      <w:r w:rsidR="009659A2" w:rsidRPr="00D211D6">
        <w:rPr>
          <w:rFonts w:eastAsiaTheme="minorEastAsia" w:hint="eastAsia"/>
        </w:rPr>
        <w:t>Therefore, the shifting rule</w:t>
      </w:r>
      <w:r w:rsidR="008D1568" w:rsidRPr="00D211D6">
        <w:rPr>
          <w:rFonts w:eastAsiaTheme="minorEastAsia" w:hint="eastAsia"/>
        </w:rPr>
        <w:t xml:space="preserve"> of NB</w:t>
      </w:r>
      <w:r w:rsidR="009659A2" w:rsidRPr="00D211D6">
        <w:rPr>
          <w:rFonts w:eastAsiaTheme="minorEastAsia" w:hint="eastAsia"/>
        </w:rPr>
        <w:t xml:space="preserve"> shall be hardcoded in the </w:t>
      </w:r>
      <w:r w:rsidR="009659A2" w:rsidRPr="00D211D6">
        <w:rPr>
          <w:rFonts w:eastAsiaTheme="minorEastAsia"/>
        </w:rPr>
        <w:t>specification</w:t>
      </w:r>
      <w:r w:rsidR="009659A2" w:rsidRPr="00D211D6">
        <w:rPr>
          <w:rFonts w:eastAsiaTheme="minorEastAsia" w:hint="eastAsia"/>
        </w:rPr>
        <w:t xml:space="preserve"> and no </w:t>
      </w:r>
      <w:r w:rsidR="006F4556">
        <w:rPr>
          <w:rFonts w:eastAsiaTheme="minorEastAsia"/>
        </w:rPr>
        <w:t>signa</w:t>
      </w:r>
      <w:r w:rsidR="009659A2" w:rsidRPr="00D211D6">
        <w:rPr>
          <w:rFonts w:eastAsiaTheme="minorEastAsia"/>
        </w:rPr>
        <w:t>ling</w:t>
      </w:r>
      <w:r w:rsidR="009659A2" w:rsidRPr="00D211D6">
        <w:rPr>
          <w:rFonts w:eastAsiaTheme="minorEastAsia" w:hint="eastAsia"/>
        </w:rPr>
        <w:t xml:space="preserve"> is expected for indication of the shifting rule. </w:t>
      </w:r>
      <w:r w:rsidR="00F175AA" w:rsidRPr="00D211D6">
        <w:rPr>
          <w:rFonts w:eastAsiaTheme="minorEastAsia" w:hint="eastAsia"/>
        </w:rPr>
        <w:t xml:space="preserve">If the flexible starting PRB is enabled by higher layer </w:t>
      </w:r>
      <w:r w:rsidR="006F4556">
        <w:rPr>
          <w:rFonts w:eastAsiaTheme="minorEastAsia"/>
        </w:rPr>
        <w:t>signa</w:t>
      </w:r>
      <w:r w:rsidR="00F175AA" w:rsidRPr="00D211D6">
        <w:rPr>
          <w:rFonts w:eastAsiaTheme="minorEastAsia"/>
        </w:rPr>
        <w:t>ling</w:t>
      </w:r>
      <w:r w:rsidR="00F175AA" w:rsidRPr="00D211D6">
        <w:rPr>
          <w:rFonts w:eastAsiaTheme="minorEastAsia" w:hint="eastAsia"/>
        </w:rPr>
        <w:t xml:space="preserve">, the allocated NB(s) follow the specified shifting rule. </w:t>
      </w:r>
      <w:r w:rsidR="009659A2" w:rsidRPr="00D211D6">
        <w:rPr>
          <w:rFonts w:eastAsiaTheme="minorEastAsia" w:hint="eastAsia"/>
        </w:rPr>
        <w:t>When</w:t>
      </w:r>
      <w:r w:rsidR="008D1568" w:rsidRPr="00D211D6">
        <w:rPr>
          <w:rFonts w:eastAsiaTheme="minorEastAsia" w:hint="eastAsia"/>
        </w:rPr>
        <w:t xml:space="preserve"> frequency</w:t>
      </w:r>
      <w:r w:rsidR="009659A2" w:rsidRPr="00D211D6">
        <w:rPr>
          <w:rFonts w:eastAsiaTheme="minorEastAsia" w:hint="eastAsia"/>
        </w:rPr>
        <w:t xml:space="preserve"> hopping between multiple </w:t>
      </w:r>
      <w:r w:rsidR="00E75B54" w:rsidRPr="00D211D6">
        <w:rPr>
          <w:rFonts w:eastAsiaTheme="minorEastAsia" w:hint="eastAsia"/>
        </w:rPr>
        <w:t xml:space="preserve">NBs, which is </w:t>
      </w:r>
      <w:r w:rsidR="008D1568" w:rsidRPr="00D211D6">
        <w:rPr>
          <w:rFonts w:eastAsiaTheme="minorEastAsia" w:hint="eastAsia"/>
        </w:rPr>
        <w:t>agreed in the last meeting</w:t>
      </w:r>
      <w:r w:rsidR="009659A2" w:rsidRPr="00D211D6">
        <w:rPr>
          <w:rFonts w:eastAsiaTheme="minorEastAsia" w:hint="eastAsia"/>
        </w:rPr>
        <w:t xml:space="preserve">, not only the allocated NB but also other </w:t>
      </w:r>
      <w:r w:rsidR="00E75B54" w:rsidRPr="00D211D6">
        <w:rPr>
          <w:rFonts w:eastAsiaTheme="minorEastAsia" w:hint="eastAsia"/>
        </w:rPr>
        <w:t>NBs</w:t>
      </w:r>
      <w:r w:rsidR="009659A2" w:rsidRPr="00D211D6">
        <w:rPr>
          <w:rFonts w:eastAsiaTheme="minorEastAsia" w:hint="eastAsia"/>
        </w:rPr>
        <w:t xml:space="preserve"> </w:t>
      </w:r>
      <w:r w:rsidR="00E75B54" w:rsidRPr="00D211D6">
        <w:rPr>
          <w:rFonts w:eastAsiaTheme="minorEastAsia" w:hint="eastAsia"/>
        </w:rPr>
        <w:t xml:space="preserve">for hopping </w:t>
      </w:r>
      <w:r w:rsidR="009659A2" w:rsidRPr="00D211D6">
        <w:rPr>
          <w:rFonts w:eastAsiaTheme="minorEastAsia" w:hint="eastAsia"/>
        </w:rPr>
        <w:t>shall follow the shifting rule of starting PRB.</w:t>
      </w:r>
      <w:r w:rsidR="008D1568" w:rsidRPr="00D211D6">
        <w:rPr>
          <w:rFonts w:eastAsiaTheme="minorEastAsia" w:hint="eastAsia"/>
        </w:rPr>
        <w:t xml:space="preserve"> </w:t>
      </w:r>
      <w:r w:rsidR="00D72F86">
        <w:rPr>
          <w:rFonts w:eastAsiaTheme="minorEastAsia" w:hint="eastAsia"/>
        </w:rPr>
        <w:t xml:space="preserve">And, the method to specify a shifting rule of starting PRB without introducing </w:t>
      </w:r>
      <w:r w:rsidR="00994AED">
        <w:rPr>
          <w:rFonts w:eastAsiaTheme="minorEastAsia" w:hint="eastAsia"/>
        </w:rPr>
        <w:t xml:space="preserve">any </w:t>
      </w:r>
      <w:r w:rsidR="00D72F86">
        <w:rPr>
          <w:rFonts w:eastAsiaTheme="minorEastAsia" w:hint="eastAsia"/>
        </w:rPr>
        <w:t>signaling can be used for both PDSCH and PUSCH.</w:t>
      </w:r>
    </w:p>
    <w:p w:rsidR="008D1568" w:rsidRDefault="008D1568" w:rsidP="008D1568">
      <w:pPr>
        <w:jc w:val="both"/>
        <w:rPr>
          <w:b/>
          <w:lang w:val="sv-SE"/>
        </w:rPr>
      </w:pPr>
      <w:r w:rsidRPr="00AD25B5">
        <w:rPr>
          <w:rFonts w:hint="eastAsia"/>
          <w:b/>
          <w:lang w:val="en-GB"/>
        </w:rPr>
        <w:t>Proposal</w:t>
      </w:r>
      <w:r>
        <w:rPr>
          <w:rFonts w:hint="eastAsia"/>
          <w:b/>
          <w:lang w:val="en-GB"/>
        </w:rPr>
        <w:t xml:space="preserve"> #2</w:t>
      </w:r>
      <w:r w:rsidRPr="00AD25B5">
        <w:rPr>
          <w:rFonts w:hint="eastAsia"/>
          <w:b/>
          <w:lang w:val="en-GB"/>
        </w:rPr>
        <w:t xml:space="preserve">: </w:t>
      </w:r>
      <w:r>
        <w:rPr>
          <w:rFonts w:hint="eastAsia"/>
          <w:b/>
          <w:lang w:val="en-GB"/>
        </w:rPr>
        <w:t>Specify a shifting rule of</w:t>
      </w:r>
      <w:r w:rsidRPr="005F784A">
        <w:rPr>
          <w:rFonts w:hint="eastAsia"/>
          <w:b/>
          <w:lang w:val="en-GB"/>
        </w:rPr>
        <w:t xml:space="preserve"> starting PRB</w:t>
      </w:r>
      <w:r>
        <w:rPr>
          <w:rFonts w:hint="eastAsia"/>
          <w:b/>
          <w:lang w:val="en-GB"/>
        </w:rPr>
        <w:t xml:space="preserve"> for each NB for all cases of LTE bandwidth</w:t>
      </w:r>
      <w:r w:rsidRPr="005F784A">
        <w:rPr>
          <w:rFonts w:hint="eastAsia"/>
          <w:b/>
          <w:lang w:val="sv-SE"/>
        </w:rPr>
        <w:t>.</w:t>
      </w:r>
      <w:r w:rsidR="00E77918">
        <w:rPr>
          <w:rFonts w:hint="eastAsia"/>
          <w:b/>
          <w:lang w:val="sv-SE"/>
        </w:rPr>
        <w:t xml:space="preserve"> And, the shifting rule is applied if </w:t>
      </w:r>
      <w:r w:rsidR="00FD7384">
        <w:rPr>
          <w:rFonts w:hint="eastAsia"/>
          <w:b/>
          <w:lang w:val="sv-SE"/>
        </w:rPr>
        <w:t xml:space="preserve">the </w:t>
      </w:r>
      <w:r w:rsidR="00E77918">
        <w:rPr>
          <w:rFonts w:hint="eastAsia"/>
          <w:b/>
          <w:lang w:val="sv-SE"/>
        </w:rPr>
        <w:t>flexible starting PRB feature is enabled.</w:t>
      </w:r>
    </w:p>
    <w:p w:rsidR="00F12E8E" w:rsidRPr="00F12E8E" w:rsidRDefault="00F12E8E" w:rsidP="005F784A">
      <w:pPr>
        <w:jc w:val="both"/>
        <w:rPr>
          <w:lang w:val="sv-SE"/>
        </w:rPr>
      </w:pPr>
      <w:r>
        <w:rPr>
          <w:rFonts w:hint="eastAsia"/>
          <w:lang w:val="sv-SE"/>
        </w:rPr>
        <w:t xml:space="preserve">Another </w:t>
      </w:r>
      <w:r w:rsidR="0076236E">
        <w:rPr>
          <w:rFonts w:hint="eastAsia"/>
          <w:lang w:val="sv-SE"/>
        </w:rPr>
        <w:t xml:space="preserve">possible </w:t>
      </w:r>
      <w:r>
        <w:rPr>
          <w:rFonts w:hint="eastAsia"/>
          <w:lang w:val="sv-SE"/>
        </w:rPr>
        <w:t>method to provide flexible starting PRB may be</w:t>
      </w:r>
      <w:r w:rsidR="006767BF">
        <w:rPr>
          <w:rFonts w:hint="eastAsia"/>
          <w:lang w:val="sv-SE"/>
        </w:rPr>
        <w:t xml:space="preserve"> to</w:t>
      </w:r>
      <w:r>
        <w:rPr>
          <w:rFonts w:hint="eastAsia"/>
          <w:lang w:val="sv-SE"/>
        </w:rPr>
        <w:t xml:space="preserve"> redesign the resoruce allocation, e.g., no concept of NB, and any 1~6 </w:t>
      </w:r>
      <w:r>
        <w:rPr>
          <w:rFonts w:hint="eastAsia"/>
          <w:lang w:val="en-GB"/>
        </w:rPr>
        <w:t xml:space="preserve">consecutive </w:t>
      </w:r>
      <w:r>
        <w:rPr>
          <w:rFonts w:hint="eastAsia"/>
          <w:lang w:val="sv-SE"/>
        </w:rPr>
        <w:t xml:space="preserve">PRBs </w:t>
      </w:r>
      <w:r w:rsidR="006767BF">
        <w:rPr>
          <w:rFonts w:hint="eastAsia"/>
          <w:lang w:val="sv-SE"/>
        </w:rPr>
        <w:t xml:space="preserve">within the system bandwidth </w:t>
      </w:r>
      <w:r>
        <w:rPr>
          <w:rFonts w:hint="eastAsia"/>
          <w:lang w:val="sv-SE"/>
        </w:rPr>
        <w:t xml:space="preserve">can be </w:t>
      </w:r>
      <w:r w:rsidR="006767BF">
        <w:rPr>
          <w:rFonts w:hint="eastAsia"/>
          <w:lang w:val="sv-SE"/>
        </w:rPr>
        <w:t xml:space="preserve">allocated to a BL/CE UE. This </w:t>
      </w:r>
      <w:r w:rsidR="0075798A">
        <w:rPr>
          <w:rFonts w:hint="eastAsia"/>
          <w:lang w:val="sv-SE"/>
        </w:rPr>
        <w:t xml:space="preserve">method will increase DCI payload size and have a considerable specification effort. </w:t>
      </w:r>
      <w:r w:rsidR="00906CAE">
        <w:rPr>
          <w:rFonts w:hint="eastAsia"/>
          <w:lang w:val="sv-SE"/>
        </w:rPr>
        <w:t xml:space="preserve">In addition, this method cannot </w:t>
      </w:r>
      <w:r w:rsidR="008D1568">
        <w:rPr>
          <w:rFonts w:hint="eastAsia"/>
          <w:lang w:val="sv-SE"/>
        </w:rPr>
        <w:t xml:space="preserve">be </w:t>
      </w:r>
      <w:r w:rsidR="00906CAE">
        <w:rPr>
          <w:rFonts w:hint="eastAsia"/>
          <w:lang w:val="sv-SE"/>
        </w:rPr>
        <w:t xml:space="preserve">compatible with legacy frequency hopping. Therefore, considering specification effort and compatibility </w:t>
      </w:r>
      <w:r w:rsidR="008D1568">
        <w:rPr>
          <w:rFonts w:hint="eastAsia"/>
          <w:lang w:val="sv-SE"/>
        </w:rPr>
        <w:t>with</w:t>
      </w:r>
      <w:r w:rsidR="00906CAE">
        <w:rPr>
          <w:rFonts w:hint="eastAsia"/>
          <w:lang w:val="sv-SE"/>
        </w:rPr>
        <w:t xml:space="preserve"> legacy frequency hopping, keep</w:t>
      </w:r>
      <w:r w:rsidR="00F175AA">
        <w:rPr>
          <w:rFonts w:hint="eastAsia"/>
          <w:lang w:val="sv-SE"/>
        </w:rPr>
        <w:t>ing</w:t>
      </w:r>
      <w:r w:rsidR="00906CAE">
        <w:rPr>
          <w:rFonts w:hint="eastAsia"/>
          <w:lang w:val="sv-SE"/>
        </w:rPr>
        <w:t xml:space="preserve"> l</w:t>
      </w:r>
      <w:r w:rsidR="00E75B54">
        <w:rPr>
          <w:rFonts w:hint="eastAsia"/>
          <w:lang w:val="sv-SE"/>
        </w:rPr>
        <w:t>egacy DCI payload size shall be</w:t>
      </w:r>
      <w:r w:rsidR="00906CAE">
        <w:rPr>
          <w:rFonts w:hint="eastAsia"/>
          <w:lang w:val="sv-SE"/>
        </w:rPr>
        <w:t xml:space="preserve"> a baseline, and </w:t>
      </w:r>
      <w:r w:rsidR="00F175AA">
        <w:rPr>
          <w:rFonts w:hint="eastAsia"/>
          <w:lang w:val="sv-SE"/>
        </w:rPr>
        <w:t>no</w:t>
      </w:r>
      <w:r w:rsidR="00906CAE">
        <w:rPr>
          <w:rFonts w:hint="eastAsia"/>
          <w:lang w:val="sv-SE"/>
        </w:rPr>
        <w:t xml:space="preserve"> new resource allocation</w:t>
      </w:r>
      <w:r w:rsidR="00F175AA">
        <w:rPr>
          <w:rFonts w:hint="eastAsia"/>
          <w:lang w:val="sv-SE"/>
        </w:rPr>
        <w:t xml:space="preserve"> is introduced</w:t>
      </w:r>
      <w:r w:rsidR="00906CAE">
        <w:rPr>
          <w:rFonts w:hint="eastAsia"/>
          <w:lang w:val="sv-SE"/>
        </w:rPr>
        <w:t>.</w:t>
      </w:r>
    </w:p>
    <w:p w:rsidR="00FD7384" w:rsidRDefault="00FD7384" w:rsidP="00FD7384">
      <w:pPr>
        <w:jc w:val="both"/>
        <w:rPr>
          <w:b/>
          <w:lang w:val="en-GB"/>
        </w:rPr>
      </w:pPr>
      <w:r w:rsidRPr="00AD25B5">
        <w:rPr>
          <w:rFonts w:hint="eastAsia"/>
          <w:b/>
          <w:lang w:val="en-GB"/>
        </w:rPr>
        <w:t>Proposal</w:t>
      </w:r>
      <w:r>
        <w:rPr>
          <w:rFonts w:hint="eastAsia"/>
          <w:b/>
          <w:lang w:val="en-GB"/>
        </w:rPr>
        <w:t xml:space="preserve"> #4</w:t>
      </w:r>
      <w:r w:rsidRPr="00AD25B5">
        <w:rPr>
          <w:rFonts w:hint="eastAsia"/>
          <w:b/>
          <w:lang w:val="en-GB"/>
        </w:rPr>
        <w:t xml:space="preserve">: </w:t>
      </w:r>
      <w:r>
        <w:rPr>
          <w:rFonts w:hint="eastAsia"/>
          <w:b/>
          <w:lang w:val="en-GB"/>
        </w:rPr>
        <w:t>Keep le</w:t>
      </w:r>
      <w:r w:rsidRPr="005F784A">
        <w:rPr>
          <w:rFonts w:hint="eastAsia"/>
          <w:b/>
          <w:lang w:val="en-GB"/>
        </w:rPr>
        <w:t>gacy DCI payload size</w:t>
      </w:r>
      <w:r>
        <w:rPr>
          <w:rFonts w:hint="eastAsia"/>
          <w:b/>
          <w:lang w:val="en-GB"/>
        </w:rPr>
        <w:t>, and don</w:t>
      </w:r>
      <w:r>
        <w:rPr>
          <w:b/>
          <w:lang w:val="en-GB"/>
        </w:rPr>
        <w:t>’</w:t>
      </w:r>
      <w:r>
        <w:rPr>
          <w:rFonts w:hint="eastAsia"/>
          <w:b/>
          <w:lang w:val="en-GB"/>
        </w:rPr>
        <w:t xml:space="preserve">t introduce new resource allocation. </w:t>
      </w:r>
    </w:p>
    <w:p w:rsidR="00285240" w:rsidRPr="00740FA7" w:rsidRDefault="00215209" w:rsidP="00740FA7">
      <w:pPr>
        <w:pStyle w:val="Heading1"/>
        <w:pBdr>
          <w:top w:val="single" w:sz="12" w:space="3" w:color="auto"/>
        </w:pBdr>
        <w:tabs>
          <w:tab w:val="num" w:pos="432"/>
        </w:tabs>
        <w:ind w:left="432" w:hanging="432"/>
        <w:jc w:val="both"/>
        <w:rPr>
          <w:rFonts w:eastAsia="宋体"/>
          <w:sz w:val="32"/>
          <w:szCs w:val="32"/>
          <w:lang w:val="en-US" w:eastAsia="ko-KR"/>
        </w:rPr>
      </w:pPr>
      <w:r w:rsidRPr="00740FA7">
        <w:rPr>
          <w:rFonts w:eastAsia="宋体" w:hint="eastAsia"/>
          <w:sz w:val="32"/>
          <w:szCs w:val="32"/>
          <w:lang w:val="en-US" w:eastAsia="ko-KR"/>
        </w:rPr>
        <w:t>3</w:t>
      </w:r>
      <w:r w:rsidR="00285240" w:rsidRPr="00740FA7">
        <w:rPr>
          <w:rFonts w:eastAsia="宋体" w:hint="eastAsia"/>
          <w:sz w:val="32"/>
          <w:szCs w:val="32"/>
          <w:lang w:val="en-US" w:eastAsia="ko-KR"/>
        </w:rPr>
        <w:t>. Conclusion</w:t>
      </w:r>
    </w:p>
    <w:p w:rsidR="00892A1B" w:rsidRDefault="00700504" w:rsidP="000A4C3B">
      <w:pPr>
        <w:spacing w:line="276" w:lineRule="auto"/>
        <w:jc w:val="both"/>
        <w:rPr>
          <w:lang w:val="x-none"/>
        </w:rPr>
      </w:pPr>
      <w:r>
        <w:rPr>
          <w:rFonts w:hint="eastAsia"/>
          <w:lang w:val="en-GB"/>
        </w:rPr>
        <w:t xml:space="preserve">In this paper, </w:t>
      </w:r>
      <w:r w:rsidR="008D1568">
        <w:rPr>
          <w:rFonts w:hint="eastAsia"/>
          <w:lang w:val="en-GB"/>
        </w:rPr>
        <w:t xml:space="preserve">support for </w:t>
      </w:r>
      <w:r>
        <w:rPr>
          <w:rFonts w:hint="eastAsia"/>
          <w:lang w:val="en-GB"/>
        </w:rPr>
        <w:t xml:space="preserve">the </w:t>
      </w:r>
      <w:r w:rsidR="00094B13">
        <w:rPr>
          <w:rFonts w:hint="eastAsia"/>
          <w:lang w:val="en-GB"/>
        </w:rPr>
        <w:t>flexible starting PRB for PDSCH/PUSCH</w:t>
      </w:r>
      <w:r>
        <w:rPr>
          <w:rFonts w:hint="eastAsia"/>
          <w:lang w:val="en-GB"/>
        </w:rPr>
        <w:t xml:space="preserve"> was discussed. </w:t>
      </w:r>
      <w:r w:rsidR="006C4E3A" w:rsidRPr="001850BE">
        <w:rPr>
          <w:rFonts w:hint="eastAsia"/>
          <w:lang w:val="x-none"/>
        </w:rPr>
        <w:t>Based above</w:t>
      </w:r>
      <w:r w:rsidR="001306C6">
        <w:rPr>
          <w:rFonts w:hint="eastAsia"/>
          <w:lang w:val="x-none"/>
        </w:rPr>
        <w:t xml:space="preser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 observations</w:t>
      </w:r>
      <w:r>
        <w:rPr>
          <w:rFonts w:hint="eastAsia"/>
          <w:lang w:val="x-none"/>
        </w:rPr>
        <w:t>:</w:t>
      </w:r>
      <w:r w:rsidR="000F2FFD">
        <w:rPr>
          <w:rFonts w:hint="eastAsia"/>
          <w:lang w:val="x-none"/>
        </w:rPr>
        <w:t xml:space="preserve"> </w:t>
      </w:r>
    </w:p>
    <w:p w:rsidR="003973B3" w:rsidRDefault="003973B3" w:rsidP="003973B3">
      <w:pPr>
        <w:jc w:val="both"/>
        <w:rPr>
          <w:b/>
          <w:u w:val="single"/>
        </w:rPr>
      </w:pPr>
      <w:r w:rsidRPr="003D073D">
        <w:rPr>
          <w:rFonts w:hint="eastAsia"/>
          <w:b/>
          <w:u w:val="single"/>
        </w:rPr>
        <w:t xml:space="preserve">Observation #1: </w:t>
      </w:r>
      <w:r>
        <w:rPr>
          <w:rFonts w:hint="eastAsia"/>
          <w:b/>
          <w:u w:val="single"/>
        </w:rPr>
        <w:t>The m</w:t>
      </w:r>
      <w:r>
        <w:rPr>
          <w:b/>
          <w:u w:val="single"/>
        </w:rPr>
        <w:t>isalignment</w:t>
      </w:r>
      <w:r>
        <w:rPr>
          <w:rFonts w:hint="eastAsia"/>
          <w:b/>
          <w:u w:val="single"/>
        </w:rPr>
        <w:t xml:space="preserve"> of NB and RBG may cause the degradation of user throughput.</w:t>
      </w:r>
    </w:p>
    <w:p w:rsidR="004C41B8" w:rsidRPr="00785A38" w:rsidRDefault="004C41B8" w:rsidP="004C41B8">
      <w:pPr>
        <w:jc w:val="both"/>
        <w:rPr>
          <w:b/>
          <w:u w:val="single"/>
        </w:rPr>
      </w:pPr>
      <w:r w:rsidRPr="003D073D">
        <w:rPr>
          <w:rFonts w:hint="eastAsia"/>
          <w:b/>
          <w:u w:val="single"/>
        </w:rPr>
        <w:t>Observation #</w:t>
      </w:r>
      <w:r>
        <w:rPr>
          <w:rFonts w:hint="eastAsia"/>
          <w:b/>
          <w:u w:val="single"/>
        </w:rPr>
        <w:t>2</w:t>
      </w:r>
      <w:r w:rsidRPr="003D073D">
        <w:rPr>
          <w:rFonts w:hint="eastAsia"/>
          <w:b/>
          <w:u w:val="single"/>
        </w:rPr>
        <w:t>:</w:t>
      </w:r>
      <w:r>
        <w:rPr>
          <w:rFonts w:hint="eastAsia"/>
          <w:b/>
          <w:u w:val="single"/>
        </w:rPr>
        <w:t xml:space="preserve"> The shifting rule of starting PRB </w:t>
      </w:r>
      <w:r w:rsidR="00D211D6">
        <w:rPr>
          <w:rFonts w:hint="eastAsia"/>
          <w:b/>
          <w:u w:val="single"/>
        </w:rPr>
        <w:t>is</w:t>
      </w:r>
      <w:r>
        <w:rPr>
          <w:rFonts w:hint="eastAsia"/>
          <w:b/>
          <w:u w:val="single"/>
        </w:rPr>
        <w:t xml:space="preserve"> </w:t>
      </w:r>
      <w:r w:rsidR="00D211D6">
        <w:rPr>
          <w:rFonts w:hint="eastAsia"/>
          <w:b/>
          <w:u w:val="single"/>
        </w:rPr>
        <w:t xml:space="preserve">dependent </w:t>
      </w:r>
      <w:r>
        <w:rPr>
          <w:rFonts w:hint="eastAsia"/>
          <w:b/>
          <w:u w:val="single"/>
        </w:rPr>
        <w:t>on LTE bandwidth, and can be different for different NB index even in the same LTE bandwidth.</w:t>
      </w:r>
    </w:p>
    <w:p w:rsidR="00387E2D" w:rsidRDefault="001306C6" w:rsidP="000A4C3B">
      <w:pPr>
        <w:spacing w:line="276" w:lineRule="auto"/>
        <w:jc w:val="both"/>
        <w:rPr>
          <w:lang w:val="x-none"/>
        </w:rPr>
      </w:pPr>
      <w:r>
        <w:rPr>
          <w:rFonts w:hint="eastAsia"/>
          <w:lang w:val="x-none"/>
        </w:rPr>
        <w:t xml:space="preserve">Based on these </w:t>
      </w:r>
      <w:r w:rsidR="00FA2DE4">
        <w:rPr>
          <w:rFonts w:hint="eastAsia"/>
          <w:lang w:val="x-none"/>
        </w:rPr>
        <w:t xml:space="preserve">observations, we </w:t>
      </w:r>
      <w:r>
        <w:rPr>
          <w:rFonts w:hint="eastAsia"/>
          <w:lang w:val="x-none"/>
        </w:rPr>
        <w:t>have following proposals:</w:t>
      </w:r>
    </w:p>
    <w:p w:rsidR="004C41B8" w:rsidRDefault="004C41B8" w:rsidP="004C41B8">
      <w:pPr>
        <w:jc w:val="both"/>
        <w:rPr>
          <w:b/>
          <w:lang w:val="en-GB"/>
        </w:rPr>
      </w:pPr>
      <w:r w:rsidRPr="00AD25B5">
        <w:rPr>
          <w:rFonts w:hint="eastAsia"/>
          <w:b/>
          <w:lang w:val="en-GB"/>
        </w:rPr>
        <w:t>Proposal</w:t>
      </w:r>
      <w:r>
        <w:rPr>
          <w:rFonts w:hint="eastAsia"/>
          <w:b/>
          <w:lang w:val="en-GB"/>
        </w:rPr>
        <w:t xml:space="preserve"> #1</w:t>
      </w:r>
      <w:r w:rsidRPr="00AD25B5">
        <w:rPr>
          <w:rFonts w:hint="eastAsia"/>
          <w:b/>
          <w:lang w:val="en-GB"/>
        </w:rPr>
        <w:t xml:space="preserve">: </w:t>
      </w:r>
      <w:r>
        <w:rPr>
          <w:rFonts w:hint="eastAsia"/>
          <w:b/>
          <w:lang w:val="en-GB"/>
        </w:rPr>
        <w:t xml:space="preserve">A UE specific RRC </w:t>
      </w:r>
      <w:r>
        <w:rPr>
          <w:b/>
          <w:lang w:val="en-GB"/>
        </w:rPr>
        <w:t>signalling</w:t>
      </w:r>
      <w:r>
        <w:rPr>
          <w:rFonts w:hint="eastAsia"/>
          <w:b/>
          <w:lang w:val="en-GB"/>
        </w:rPr>
        <w:t xml:space="preserve"> is used to enable/disable the flexible starting PRB separately for PDSCH and PUSCH.</w:t>
      </w:r>
    </w:p>
    <w:p w:rsidR="009659A2" w:rsidRDefault="009659A2" w:rsidP="009659A2">
      <w:pPr>
        <w:jc w:val="both"/>
        <w:rPr>
          <w:b/>
          <w:lang w:val="sv-SE"/>
        </w:rPr>
      </w:pPr>
      <w:r w:rsidRPr="00AD25B5">
        <w:rPr>
          <w:rFonts w:hint="eastAsia"/>
          <w:b/>
          <w:lang w:val="en-GB"/>
        </w:rPr>
        <w:t>Proposal</w:t>
      </w:r>
      <w:r>
        <w:rPr>
          <w:rFonts w:hint="eastAsia"/>
          <w:b/>
          <w:lang w:val="en-GB"/>
        </w:rPr>
        <w:t xml:space="preserve"> #2</w:t>
      </w:r>
      <w:r w:rsidRPr="00AD25B5">
        <w:rPr>
          <w:rFonts w:hint="eastAsia"/>
          <w:b/>
          <w:lang w:val="en-GB"/>
        </w:rPr>
        <w:t xml:space="preserve">: </w:t>
      </w:r>
      <w:r>
        <w:rPr>
          <w:rFonts w:hint="eastAsia"/>
          <w:b/>
          <w:lang w:val="en-GB"/>
        </w:rPr>
        <w:t>Specify a shifting rule of</w:t>
      </w:r>
      <w:r w:rsidRPr="005F784A">
        <w:rPr>
          <w:rFonts w:hint="eastAsia"/>
          <w:b/>
          <w:lang w:val="en-GB"/>
        </w:rPr>
        <w:t xml:space="preserve"> starting PRB</w:t>
      </w:r>
      <w:r>
        <w:rPr>
          <w:rFonts w:hint="eastAsia"/>
          <w:b/>
          <w:lang w:val="en-GB"/>
        </w:rPr>
        <w:t xml:space="preserve"> for each NB </w:t>
      </w:r>
      <w:r w:rsidR="0027284E">
        <w:rPr>
          <w:rFonts w:hint="eastAsia"/>
          <w:b/>
          <w:lang w:val="en-GB"/>
        </w:rPr>
        <w:t xml:space="preserve">for </w:t>
      </w:r>
      <w:r w:rsidR="008D1568">
        <w:rPr>
          <w:rFonts w:hint="eastAsia"/>
          <w:b/>
          <w:lang w:val="en-GB"/>
        </w:rPr>
        <w:t>all</w:t>
      </w:r>
      <w:r w:rsidR="0027284E">
        <w:rPr>
          <w:rFonts w:hint="eastAsia"/>
          <w:b/>
          <w:lang w:val="en-GB"/>
        </w:rPr>
        <w:t xml:space="preserve"> case</w:t>
      </w:r>
      <w:r w:rsidR="008D1568">
        <w:rPr>
          <w:rFonts w:hint="eastAsia"/>
          <w:b/>
          <w:lang w:val="en-GB"/>
        </w:rPr>
        <w:t>s</w:t>
      </w:r>
      <w:r w:rsidR="0027284E">
        <w:rPr>
          <w:rFonts w:hint="eastAsia"/>
          <w:b/>
          <w:lang w:val="en-GB"/>
        </w:rPr>
        <w:t xml:space="preserve"> of</w:t>
      </w:r>
      <w:r>
        <w:rPr>
          <w:rFonts w:hint="eastAsia"/>
          <w:b/>
          <w:lang w:val="en-GB"/>
        </w:rPr>
        <w:t xml:space="preserve"> LTE bandwidth</w:t>
      </w:r>
      <w:r w:rsidRPr="005F784A">
        <w:rPr>
          <w:rFonts w:hint="eastAsia"/>
          <w:b/>
          <w:lang w:val="sv-SE"/>
        </w:rPr>
        <w:t>.</w:t>
      </w:r>
      <w:r w:rsidR="00E77918" w:rsidRPr="00E77918">
        <w:rPr>
          <w:rFonts w:hint="eastAsia"/>
          <w:b/>
          <w:lang w:val="sv-SE"/>
        </w:rPr>
        <w:t xml:space="preserve"> </w:t>
      </w:r>
      <w:r w:rsidR="00E77918">
        <w:rPr>
          <w:rFonts w:hint="eastAsia"/>
          <w:b/>
          <w:lang w:val="sv-SE"/>
        </w:rPr>
        <w:t xml:space="preserve">And, the shifting rule is applied if </w:t>
      </w:r>
      <w:r w:rsidR="00FD7384">
        <w:rPr>
          <w:rFonts w:hint="eastAsia"/>
          <w:b/>
          <w:lang w:val="sv-SE"/>
        </w:rPr>
        <w:t xml:space="preserve">the </w:t>
      </w:r>
      <w:r w:rsidR="00E77918">
        <w:rPr>
          <w:rFonts w:hint="eastAsia"/>
          <w:b/>
          <w:lang w:val="sv-SE"/>
        </w:rPr>
        <w:t>flexible starting PRB feature is enabled.</w:t>
      </w:r>
    </w:p>
    <w:p w:rsidR="00906CAE" w:rsidRDefault="00906CAE" w:rsidP="00906CAE">
      <w:pPr>
        <w:jc w:val="both"/>
        <w:rPr>
          <w:b/>
          <w:lang w:val="en-GB"/>
        </w:rPr>
      </w:pPr>
      <w:r w:rsidRPr="00AD25B5">
        <w:rPr>
          <w:rFonts w:hint="eastAsia"/>
          <w:b/>
          <w:lang w:val="en-GB"/>
        </w:rPr>
        <w:t>Proposal</w:t>
      </w:r>
      <w:r>
        <w:rPr>
          <w:rFonts w:hint="eastAsia"/>
          <w:b/>
          <w:lang w:val="en-GB"/>
        </w:rPr>
        <w:t xml:space="preserve"> #3</w:t>
      </w:r>
      <w:r w:rsidRPr="00AD25B5">
        <w:rPr>
          <w:rFonts w:hint="eastAsia"/>
          <w:b/>
          <w:lang w:val="en-GB"/>
        </w:rPr>
        <w:t xml:space="preserve">: </w:t>
      </w:r>
      <w:r>
        <w:rPr>
          <w:rFonts w:hint="eastAsia"/>
          <w:b/>
          <w:lang w:val="en-GB"/>
        </w:rPr>
        <w:t>Keep le</w:t>
      </w:r>
      <w:r w:rsidRPr="005F784A">
        <w:rPr>
          <w:rFonts w:hint="eastAsia"/>
          <w:b/>
          <w:lang w:val="en-GB"/>
        </w:rPr>
        <w:t>gacy DCI payload size</w:t>
      </w:r>
      <w:r>
        <w:rPr>
          <w:rFonts w:hint="eastAsia"/>
          <w:b/>
          <w:lang w:val="en-GB"/>
        </w:rPr>
        <w:t xml:space="preserve">, and </w:t>
      </w:r>
      <w:r w:rsidR="001306C6">
        <w:rPr>
          <w:rFonts w:hint="eastAsia"/>
          <w:b/>
          <w:lang w:val="en-GB"/>
        </w:rPr>
        <w:t>don</w:t>
      </w:r>
      <w:r w:rsidR="001306C6">
        <w:rPr>
          <w:b/>
          <w:lang w:val="en-GB"/>
        </w:rPr>
        <w:t>’</w:t>
      </w:r>
      <w:r w:rsidR="001306C6">
        <w:rPr>
          <w:rFonts w:hint="eastAsia"/>
          <w:b/>
          <w:lang w:val="en-GB"/>
        </w:rPr>
        <w:t>t</w:t>
      </w:r>
      <w:r>
        <w:rPr>
          <w:rFonts w:hint="eastAsia"/>
          <w:b/>
          <w:lang w:val="en-GB"/>
        </w:rPr>
        <w:t xml:space="preserve"> introduce new resource allocation. </w:t>
      </w:r>
    </w:p>
    <w:p w:rsidR="004444E9" w:rsidRPr="00740FA7" w:rsidRDefault="004444E9" w:rsidP="00740FA7">
      <w:pPr>
        <w:pStyle w:val="Heading1"/>
        <w:pBdr>
          <w:top w:val="single" w:sz="12" w:space="3" w:color="auto"/>
        </w:pBdr>
        <w:tabs>
          <w:tab w:val="num" w:pos="432"/>
        </w:tabs>
        <w:ind w:left="432" w:hanging="432"/>
        <w:jc w:val="both"/>
        <w:rPr>
          <w:rFonts w:eastAsia="宋体"/>
          <w:sz w:val="32"/>
          <w:szCs w:val="32"/>
          <w:lang w:val="en-US" w:eastAsia="ko-KR"/>
        </w:rPr>
      </w:pPr>
      <w:r w:rsidRPr="00740FA7">
        <w:rPr>
          <w:rFonts w:eastAsia="宋体" w:hint="eastAsia"/>
          <w:sz w:val="32"/>
          <w:szCs w:val="32"/>
          <w:lang w:val="en-US" w:eastAsia="ko-KR"/>
        </w:rPr>
        <w:t>Reference</w:t>
      </w:r>
    </w:p>
    <w:p w:rsidR="005C129D" w:rsidRDefault="005C129D" w:rsidP="000A4C3B">
      <w:pPr>
        <w:spacing w:after="0" w:line="276" w:lineRule="auto"/>
        <w:jc w:val="both"/>
        <w:rPr>
          <w:color w:val="000000"/>
          <w:kern w:val="24"/>
        </w:rPr>
      </w:pPr>
      <w:r w:rsidRPr="00320D15">
        <w:rPr>
          <w:rFonts w:hint="eastAsia"/>
          <w:color w:val="000000"/>
          <w:kern w:val="24"/>
        </w:rPr>
        <w:t xml:space="preserve">[1] </w:t>
      </w:r>
      <w:r w:rsidR="00927555">
        <w:rPr>
          <w:rFonts w:hint="eastAsia"/>
          <w:color w:val="000000"/>
          <w:kern w:val="24"/>
        </w:rPr>
        <w:t>Final meeting report for RAN1 #92 meeting</w:t>
      </w:r>
    </w:p>
    <w:p w:rsidR="00D07CED" w:rsidRPr="00320D15" w:rsidRDefault="00D07CED" w:rsidP="00D07CED">
      <w:pPr>
        <w:spacing w:after="0" w:line="276" w:lineRule="auto"/>
        <w:jc w:val="both"/>
        <w:rPr>
          <w:color w:val="000000"/>
          <w:kern w:val="24"/>
        </w:rPr>
      </w:pPr>
      <w:r w:rsidRPr="00320D15">
        <w:rPr>
          <w:rFonts w:hint="eastAsia"/>
          <w:color w:val="000000"/>
          <w:kern w:val="24"/>
        </w:rPr>
        <w:t>[</w:t>
      </w:r>
      <w:r>
        <w:rPr>
          <w:rFonts w:hint="eastAsia"/>
          <w:color w:val="000000"/>
          <w:kern w:val="24"/>
        </w:rPr>
        <w:t>2</w:t>
      </w:r>
      <w:r w:rsidRPr="00320D15">
        <w:rPr>
          <w:rFonts w:hint="eastAsia"/>
          <w:color w:val="000000"/>
          <w:kern w:val="24"/>
        </w:rPr>
        <w:t xml:space="preserve">] </w:t>
      </w:r>
      <w:r w:rsidRPr="00320D15">
        <w:rPr>
          <w:color w:val="000000"/>
          <w:kern w:val="24"/>
        </w:rPr>
        <w:t>R1-1</w:t>
      </w:r>
      <w:r w:rsidRPr="00320D15">
        <w:rPr>
          <w:rFonts w:hint="eastAsia"/>
          <w:color w:val="000000"/>
          <w:kern w:val="24"/>
        </w:rPr>
        <w:t xml:space="preserve">720541, </w:t>
      </w:r>
      <w:r w:rsidRPr="00320D15">
        <w:rPr>
          <w:color w:val="000000"/>
          <w:kern w:val="24"/>
        </w:rPr>
        <w:t>“</w:t>
      </w:r>
      <w:r w:rsidRPr="00320D15">
        <w:t>On the interest of more flexible resource allocation for efeMTC</w:t>
      </w:r>
      <w:r w:rsidRPr="00320D15">
        <w:rPr>
          <w:color w:val="000000"/>
          <w:kern w:val="24"/>
        </w:rPr>
        <w:t>”</w:t>
      </w:r>
      <w:r w:rsidRPr="00320D15">
        <w:rPr>
          <w:rFonts w:hint="eastAsia"/>
          <w:color w:val="000000"/>
          <w:kern w:val="24"/>
        </w:rPr>
        <w:t>, Orange</w:t>
      </w:r>
    </w:p>
    <w:p w:rsidR="00E22CA7" w:rsidRDefault="00C04603" w:rsidP="000A4C3B">
      <w:pPr>
        <w:spacing w:after="0" w:line="276" w:lineRule="auto"/>
        <w:jc w:val="both"/>
        <w:rPr>
          <w:color w:val="000000"/>
          <w:kern w:val="24"/>
        </w:rPr>
      </w:pPr>
      <w:r>
        <w:rPr>
          <w:rFonts w:hint="eastAsia"/>
          <w:color w:val="000000"/>
          <w:kern w:val="24"/>
        </w:rPr>
        <w:t>[</w:t>
      </w:r>
      <w:r w:rsidR="00D07CED">
        <w:rPr>
          <w:rFonts w:hint="eastAsia"/>
          <w:color w:val="000000"/>
          <w:kern w:val="24"/>
        </w:rPr>
        <w:t>3</w:t>
      </w:r>
      <w:r>
        <w:rPr>
          <w:rFonts w:hint="eastAsia"/>
          <w:color w:val="000000"/>
          <w:kern w:val="24"/>
        </w:rPr>
        <w:t xml:space="preserve">] R1-1801487, </w:t>
      </w:r>
      <w:r>
        <w:rPr>
          <w:color w:val="000000"/>
          <w:kern w:val="24"/>
        </w:rPr>
        <w:t>“</w:t>
      </w:r>
      <w:r>
        <w:rPr>
          <w:rFonts w:hint="eastAsia"/>
          <w:color w:val="000000"/>
          <w:kern w:val="24"/>
        </w:rPr>
        <w:t>Flexible PDSCH/PUSCH starting PRB for MTC</w:t>
      </w:r>
      <w:r>
        <w:rPr>
          <w:color w:val="000000"/>
          <w:kern w:val="24"/>
        </w:rPr>
        <w:t>”</w:t>
      </w:r>
      <w:r>
        <w:rPr>
          <w:rFonts w:hint="eastAsia"/>
          <w:color w:val="000000"/>
          <w:kern w:val="24"/>
        </w:rPr>
        <w:t>, Ericsson</w:t>
      </w:r>
    </w:p>
    <w:sectPr w:rsidR="00E22CA7" w:rsidSect="00A87493">
      <w:footerReference w:type="even" r:id="rId11"/>
      <w:footerReference w:type="default" r:id="rId12"/>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8F8" w:rsidRPr="00C47AD2" w:rsidRDefault="006E58F8" w:rsidP="00736F7B">
      <w:pPr>
        <w:rPr>
          <w:rFonts w:ascii="Arial" w:hAnsi="Arial"/>
          <w:sz w:val="12"/>
        </w:rPr>
      </w:pPr>
      <w:r>
        <w:separator/>
      </w:r>
    </w:p>
  </w:endnote>
  <w:endnote w:type="continuationSeparator" w:id="0">
    <w:p w:rsidR="006E58F8" w:rsidRPr="00C47AD2" w:rsidRDefault="006E58F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4D2" w:rsidRDefault="004414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14D2" w:rsidRDefault="004414D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4D2" w:rsidRDefault="004414D2">
    <w:pPr>
      <w:pStyle w:val="Footer"/>
    </w:pPr>
    <w:r>
      <w:fldChar w:fldCharType="begin"/>
    </w:r>
    <w:r>
      <w:instrText xml:space="preserve"> PAGE   \* MERGEFORMAT </w:instrText>
    </w:r>
    <w:r>
      <w:fldChar w:fldCharType="separate"/>
    </w:r>
    <w:r w:rsidR="00DE7831">
      <w:t>1</w:t>
    </w:r>
    <w:r>
      <w:fldChar w:fldCharType="end"/>
    </w:r>
  </w:p>
  <w:p w:rsidR="004414D2" w:rsidRDefault="004414D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8F8" w:rsidRPr="00C47AD2" w:rsidRDefault="006E58F8" w:rsidP="00736F7B">
      <w:pPr>
        <w:rPr>
          <w:rFonts w:ascii="Arial" w:hAnsi="Arial"/>
          <w:sz w:val="12"/>
        </w:rPr>
      </w:pPr>
      <w:r>
        <w:separator/>
      </w:r>
    </w:p>
  </w:footnote>
  <w:footnote w:type="continuationSeparator" w:id="0">
    <w:p w:rsidR="006E58F8" w:rsidRPr="00C47AD2" w:rsidRDefault="006E58F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5">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7">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34"/>
  </w:num>
  <w:num w:numId="7">
    <w:abstractNumId w:val="16"/>
  </w:num>
  <w:num w:numId="8">
    <w:abstractNumId w:val="14"/>
  </w:num>
  <w:num w:numId="9">
    <w:abstractNumId w:val="30"/>
  </w:num>
  <w:num w:numId="10">
    <w:abstractNumId w:val="4"/>
  </w:num>
  <w:num w:numId="11">
    <w:abstractNumId w:val="6"/>
  </w:num>
  <w:num w:numId="12">
    <w:abstractNumId w:val="32"/>
  </w:num>
  <w:num w:numId="13">
    <w:abstractNumId w:val="28"/>
  </w:num>
  <w:num w:numId="14">
    <w:abstractNumId w:val="18"/>
  </w:num>
  <w:num w:numId="15">
    <w:abstractNumId w:val="2"/>
  </w:num>
  <w:num w:numId="16">
    <w:abstractNumId w:val="23"/>
  </w:num>
  <w:num w:numId="17">
    <w:abstractNumId w:val="3"/>
  </w:num>
  <w:num w:numId="18">
    <w:abstractNumId w:val="7"/>
  </w:num>
  <w:num w:numId="19">
    <w:abstractNumId w:val="17"/>
  </w:num>
  <w:num w:numId="20">
    <w:abstractNumId w:val="9"/>
  </w:num>
  <w:num w:numId="21">
    <w:abstractNumId w:val="31"/>
  </w:num>
  <w:num w:numId="22">
    <w:abstractNumId w:val="1"/>
  </w:num>
  <w:num w:numId="23">
    <w:abstractNumId w:val="20"/>
  </w:num>
  <w:num w:numId="24">
    <w:abstractNumId w:val="8"/>
  </w:num>
  <w:num w:numId="25">
    <w:abstractNumId w:val="33"/>
  </w:num>
  <w:num w:numId="26">
    <w:abstractNumId w:val="22"/>
  </w:num>
  <w:num w:numId="27">
    <w:abstractNumId w:val="27"/>
  </w:num>
  <w:num w:numId="28">
    <w:abstractNumId w:val="26"/>
  </w:num>
  <w:num w:numId="29">
    <w:abstractNumId w:val="12"/>
  </w:num>
  <w:num w:numId="30">
    <w:abstractNumId w:val="19"/>
  </w:num>
  <w:num w:numId="31">
    <w:abstractNumId w:val="25"/>
  </w:num>
  <w:num w:numId="32">
    <w:abstractNumId w:val="13"/>
  </w:num>
  <w:num w:numId="33">
    <w:abstractNumId w:val="24"/>
  </w:num>
  <w:num w:numId="34">
    <w:abstractNumId w:val="21"/>
  </w:num>
  <w:num w:numId="35">
    <w:abstractNumId w:val="6"/>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3B"/>
    <w:rsid w:val="00005073"/>
    <w:rsid w:val="00005534"/>
    <w:rsid w:val="000056C8"/>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0E8"/>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194"/>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8FE"/>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BA7"/>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C3B"/>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7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293"/>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6C6"/>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6F6"/>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7C6"/>
    <w:rsid w:val="001B305C"/>
    <w:rsid w:val="001B3081"/>
    <w:rsid w:val="001B3686"/>
    <w:rsid w:val="001B36BE"/>
    <w:rsid w:val="001B383F"/>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38"/>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6EF"/>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9D0"/>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B4"/>
    <w:rsid w:val="00270AD6"/>
    <w:rsid w:val="00270E01"/>
    <w:rsid w:val="00271117"/>
    <w:rsid w:val="00271321"/>
    <w:rsid w:val="00271622"/>
    <w:rsid w:val="0027169C"/>
    <w:rsid w:val="0027174D"/>
    <w:rsid w:val="002719CA"/>
    <w:rsid w:val="00271A1C"/>
    <w:rsid w:val="00271BD1"/>
    <w:rsid w:val="00271BF4"/>
    <w:rsid w:val="00271EBC"/>
    <w:rsid w:val="002725FD"/>
    <w:rsid w:val="0027284E"/>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D3"/>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6EA"/>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BCC"/>
    <w:rsid w:val="002E2E7D"/>
    <w:rsid w:val="002E2E8B"/>
    <w:rsid w:val="002E2F91"/>
    <w:rsid w:val="002E39EA"/>
    <w:rsid w:val="002E3BF0"/>
    <w:rsid w:val="002E4231"/>
    <w:rsid w:val="002E425B"/>
    <w:rsid w:val="002E42D7"/>
    <w:rsid w:val="002E4905"/>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34"/>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94A"/>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D3"/>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3B3"/>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378"/>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0C1"/>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2C7"/>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52D"/>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2"/>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4D2"/>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1C"/>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09D"/>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1B8"/>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D3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21E"/>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817"/>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214"/>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465"/>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A50"/>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CC6"/>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6C5"/>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84A"/>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069"/>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6E6"/>
    <w:rsid w:val="0066682B"/>
    <w:rsid w:val="00666D24"/>
    <w:rsid w:val="00666E0C"/>
    <w:rsid w:val="00666F05"/>
    <w:rsid w:val="00667021"/>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7BF"/>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10"/>
    <w:rsid w:val="006C67D9"/>
    <w:rsid w:val="006C691F"/>
    <w:rsid w:val="006C698C"/>
    <w:rsid w:val="006C699B"/>
    <w:rsid w:val="006C6AF5"/>
    <w:rsid w:val="006C6B28"/>
    <w:rsid w:val="006C6C73"/>
    <w:rsid w:val="006C70E1"/>
    <w:rsid w:val="006C7197"/>
    <w:rsid w:val="006C749A"/>
    <w:rsid w:val="006C7A92"/>
    <w:rsid w:val="006D00ED"/>
    <w:rsid w:val="006D02DA"/>
    <w:rsid w:val="006D0357"/>
    <w:rsid w:val="006D0513"/>
    <w:rsid w:val="006D068B"/>
    <w:rsid w:val="006D06E8"/>
    <w:rsid w:val="006D07F1"/>
    <w:rsid w:val="006D0BEF"/>
    <w:rsid w:val="006D11CD"/>
    <w:rsid w:val="006D1B2F"/>
    <w:rsid w:val="006D2061"/>
    <w:rsid w:val="006D2309"/>
    <w:rsid w:val="006D28D3"/>
    <w:rsid w:val="006D2A00"/>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8F8"/>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556"/>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2E86"/>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0FA7"/>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98A"/>
    <w:rsid w:val="00757B5C"/>
    <w:rsid w:val="0076029B"/>
    <w:rsid w:val="00760383"/>
    <w:rsid w:val="007607B9"/>
    <w:rsid w:val="00760ECE"/>
    <w:rsid w:val="00761136"/>
    <w:rsid w:val="0076113D"/>
    <w:rsid w:val="00761F15"/>
    <w:rsid w:val="00761F4E"/>
    <w:rsid w:val="0076236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5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16"/>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B7F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4F51"/>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0D"/>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51"/>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568"/>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6DA"/>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56E"/>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CAE"/>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55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CC8"/>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40"/>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BD"/>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9A2"/>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C37"/>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B34"/>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AED"/>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36E"/>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2C7"/>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47B"/>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55E"/>
    <w:rsid w:val="00A34680"/>
    <w:rsid w:val="00A34A1F"/>
    <w:rsid w:val="00A35085"/>
    <w:rsid w:val="00A352F2"/>
    <w:rsid w:val="00A35398"/>
    <w:rsid w:val="00A3567F"/>
    <w:rsid w:val="00A35F04"/>
    <w:rsid w:val="00A363E5"/>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2D5"/>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5E5"/>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8A6"/>
    <w:rsid w:val="00AF29BF"/>
    <w:rsid w:val="00AF2B8F"/>
    <w:rsid w:val="00AF2C2A"/>
    <w:rsid w:val="00AF2CC0"/>
    <w:rsid w:val="00AF2E91"/>
    <w:rsid w:val="00AF2FEA"/>
    <w:rsid w:val="00AF300E"/>
    <w:rsid w:val="00AF33A2"/>
    <w:rsid w:val="00AF3458"/>
    <w:rsid w:val="00AF3580"/>
    <w:rsid w:val="00AF3B93"/>
    <w:rsid w:val="00AF3BD9"/>
    <w:rsid w:val="00AF4101"/>
    <w:rsid w:val="00AF4180"/>
    <w:rsid w:val="00AF423C"/>
    <w:rsid w:val="00AF4516"/>
    <w:rsid w:val="00AF46F1"/>
    <w:rsid w:val="00AF48FE"/>
    <w:rsid w:val="00AF4A16"/>
    <w:rsid w:val="00AF4BCD"/>
    <w:rsid w:val="00AF4E8E"/>
    <w:rsid w:val="00AF502F"/>
    <w:rsid w:val="00AF530A"/>
    <w:rsid w:val="00AF5443"/>
    <w:rsid w:val="00AF559C"/>
    <w:rsid w:val="00AF581F"/>
    <w:rsid w:val="00AF5CD7"/>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055"/>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59"/>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08A"/>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BB8"/>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603"/>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AF5"/>
    <w:rsid w:val="00C11CAF"/>
    <w:rsid w:val="00C11FE0"/>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EEE"/>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7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90"/>
    <w:rsid w:val="00C27F76"/>
    <w:rsid w:val="00C3009B"/>
    <w:rsid w:val="00C306E2"/>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AEF"/>
    <w:rsid w:val="00C36C20"/>
    <w:rsid w:val="00C36E65"/>
    <w:rsid w:val="00C37316"/>
    <w:rsid w:val="00C373ED"/>
    <w:rsid w:val="00C37541"/>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95"/>
    <w:rsid w:val="00C426A1"/>
    <w:rsid w:val="00C42875"/>
    <w:rsid w:val="00C42B94"/>
    <w:rsid w:val="00C42D31"/>
    <w:rsid w:val="00C42E30"/>
    <w:rsid w:val="00C42FA1"/>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3F72"/>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1D6"/>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CED"/>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1D6"/>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FE3"/>
    <w:rsid w:val="00D471C4"/>
    <w:rsid w:val="00D47282"/>
    <w:rsid w:val="00D47413"/>
    <w:rsid w:val="00D4763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4DE"/>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2F86"/>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778"/>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95"/>
    <w:rsid w:val="00D95EC8"/>
    <w:rsid w:val="00D95FBC"/>
    <w:rsid w:val="00D960F5"/>
    <w:rsid w:val="00D964AC"/>
    <w:rsid w:val="00D96951"/>
    <w:rsid w:val="00D96DD3"/>
    <w:rsid w:val="00D9703C"/>
    <w:rsid w:val="00D9711F"/>
    <w:rsid w:val="00D97857"/>
    <w:rsid w:val="00D9785B"/>
    <w:rsid w:val="00D9792C"/>
    <w:rsid w:val="00D97C0B"/>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E78"/>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77"/>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AB"/>
    <w:rsid w:val="00DE69B0"/>
    <w:rsid w:val="00DE69EC"/>
    <w:rsid w:val="00DE6DC5"/>
    <w:rsid w:val="00DE7152"/>
    <w:rsid w:val="00DE721E"/>
    <w:rsid w:val="00DE7581"/>
    <w:rsid w:val="00DE769B"/>
    <w:rsid w:val="00DE77E6"/>
    <w:rsid w:val="00DE7831"/>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54"/>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18"/>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E77"/>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51"/>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E8E"/>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5AA"/>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06E"/>
    <w:rsid w:val="00F27609"/>
    <w:rsid w:val="00F2773F"/>
    <w:rsid w:val="00F277A1"/>
    <w:rsid w:val="00F277C6"/>
    <w:rsid w:val="00F2781B"/>
    <w:rsid w:val="00F27BC8"/>
    <w:rsid w:val="00F27F2C"/>
    <w:rsid w:val="00F301E2"/>
    <w:rsid w:val="00F302EF"/>
    <w:rsid w:val="00F305E9"/>
    <w:rsid w:val="00F307FB"/>
    <w:rsid w:val="00F30E2A"/>
    <w:rsid w:val="00F30E81"/>
    <w:rsid w:val="00F31444"/>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3F95"/>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4E"/>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384"/>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link w:val="Heading1Char1"/>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40FA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link w:val="Heading1Char1"/>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40FA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1D1BB-FD3A-4643-A3B5-36F487C3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20</cp:revision>
  <cp:lastPrinted>2010-04-04T10:18:00Z</cp:lastPrinted>
  <dcterms:created xsi:type="dcterms:W3CDTF">2018-04-27T05:13:00Z</dcterms:created>
  <dcterms:modified xsi:type="dcterms:W3CDTF">2018-05-11T09:37:00Z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