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74DBD" w14:textId="6C325630" w:rsidR="00F214A0" w:rsidRPr="00625FD5" w:rsidRDefault="00F214A0" w:rsidP="00F214A0">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_Ref298777854"/>
      <w:r w:rsidRPr="00CC740A">
        <w:rPr>
          <w:rFonts w:ascii="Arial" w:eastAsia="바탕" w:hAnsi="Arial" w:cs="Arial"/>
          <w:b/>
          <w:bCs/>
          <w:sz w:val="24"/>
          <w:szCs w:val="24"/>
          <w:lang w:eastAsia="en-US"/>
        </w:rPr>
        <w:t xml:space="preserve">3GPP TSG RAN WG1 </w:t>
      </w:r>
      <w:r w:rsidRPr="00CC740A">
        <w:rPr>
          <w:rFonts w:ascii="Arial" w:eastAsia="바탕" w:hAnsi="Arial" w:cs="Arial" w:hint="eastAsia"/>
          <w:b/>
          <w:bCs/>
          <w:sz w:val="24"/>
          <w:szCs w:val="24"/>
          <w:lang w:eastAsia="ko-KR"/>
        </w:rPr>
        <w:t xml:space="preserve">Meeting </w:t>
      </w:r>
      <w:r w:rsidRPr="00CC740A">
        <w:rPr>
          <w:rFonts w:ascii="Arial" w:eastAsiaTheme="minorEastAsia" w:hAnsi="Arial" w:cs="Arial" w:hint="eastAsia"/>
          <w:b/>
          <w:bCs/>
          <w:sz w:val="24"/>
          <w:szCs w:val="24"/>
          <w:lang w:eastAsia="ko-KR"/>
        </w:rPr>
        <w:t>#9</w:t>
      </w:r>
      <w:r w:rsidR="00AF1C53">
        <w:rPr>
          <w:rFonts w:ascii="Arial" w:eastAsiaTheme="minorEastAsia" w:hAnsi="Arial" w:cs="Arial"/>
          <w:b/>
          <w:bCs/>
          <w:sz w:val="24"/>
          <w:szCs w:val="24"/>
          <w:lang w:eastAsia="ko-KR"/>
        </w:rPr>
        <w:t xml:space="preserve">3   </w:t>
      </w:r>
      <w:r w:rsidRPr="00CC740A">
        <w:rPr>
          <w:rFonts w:ascii="Arial" w:eastAsia="MS Mincho" w:hAnsi="Arial" w:cs="Arial" w:hint="eastAsia"/>
          <w:b/>
          <w:bCs/>
          <w:sz w:val="24"/>
          <w:szCs w:val="24"/>
          <w:lang w:eastAsia="ja-JP"/>
        </w:rPr>
        <w:t xml:space="preserve">                         </w:t>
      </w:r>
      <w:r w:rsidRPr="00CC740A">
        <w:rPr>
          <w:rFonts w:ascii="Arial" w:eastAsiaTheme="minorEastAsia" w:hAnsi="Arial" w:cs="Arial" w:hint="eastAsia"/>
          <w:b/>
          <w:bCs/>
          <w:sz w:val="24"/>
          <w:szCs w:val="24"/>
          <w:lang w:eastAsia="ko-KR"/>
        </w:rPr>
        <w:t xml:space="preserve">                        </w:t>
      </w:r>
      <w:r w:rsidRPr="00CC740A">
        <w:rPr>
          <w:rFonts w:ascii="Arial" w:eastAsiaTheme="minorEastAsia" w:hAnsi="Arial" w:cs="Arial" w:hint="eastAsia"/>
          <w:b/>
          <w:bCs/>
          <w:sz w:val="24"/>
          <w:szCs w:val="24"/>
          <w:lang w:eastAsia="ko-KR"/>
        </w:rPr>
        <w:tab/>
      </w:r>
      <w:r w:rsidRPr="00CC740A">
        <w:rPr>
          <w:rFonts w:ascii="Arial" w:eastAsiaTheme="minorEastAsia" w:hAnsi="Arial" w:cs="Arial" w:hint="eastAsia"/>
          <w:b/>
          <w:bCs/>
          <w:sz w:val="24"/>
          <w:szCs w:val="24"/>
          <w:lang w:eastAsia="ko-KR"/>
        </w:rPr>
        <w:tab/>
      </w:r>
      <w:r w:rsidR="00D319F6" w:rsidRPr="00CC740A">
        <w:rPr>
          <w:rFonts w:ascii="Arial" w:eastAsiaTheme="minorEastAsia" w:hAnsi="Arial" w:cs="Arial"/>
          <w:b/>
          <w:bCs/>
          <w:sz w:val="24"/>
          <w:szCs w:val="24"/>
          <w:lang w:eastAsia="ko-KR"/>
        </w:rPr>
        <w:t>R1-180</w:t>
      </w:r>
      <w:r w:rsidR="00C02597">
        <w:rPr>
          <w:rFonts w:ascii="Arial" w:eastAsiaTheme="minorEastAsia" w:hAnsi="Arial" w:cs="Arial"/>
          <w:b/>
          <w:bCs/>
          <w:sz w:val="24"/>
          <w:szCs w:val="24"/>
          <w:lang w:eastAsia="ko-KR"/>
        </w:rPr>
        <w:t>6594</w:t>
      </w:r>
    </w:p>
    <w:p w14:paraId="70F69779" w14:textId="77777777" w:rsidR="008B0C03" w:rsidRPr="008B0C03" w:rsidRDefault="008B0C03" w:rsidP="008B0C03">
      <w:pPr>
        <w:tabs>
          <w:tab w:val="left" w:pos="1985"/>
        </w:tabs>
        <w:spacing w:after="0"/>
        <w:rPr>
          <w:rFonts w:ascii="Arial" w:hAnsi="Arial" w:cs="Arial"/>
          <w:b/>
          <w:bCs/>
          <w:sz w:val="24"/>
          <w:shd w:val="pct15" w:color="auto" w:fill="FFFFFF"/>
          <w:lang w:val="en-US" w:eastAsia="ko-KR"/>
        </w:rPr>
      </w:pPr>
      <w:r w:rsidRPr="008B0C03">
        <w:rPr>
          <w:rFonts w:ascii="Arial" w:hAnsi="Arial" w:cs="Arial"/>
          <w:b/>
          <w:bCs/>
          <w:sz w:val="24"/>
          <w:lang w:eastAsia="ja-JP"/>
        </w:rPr>
        <w:t>Busan, Korea, May 21</w:t>
      </w:r>
      <w:r w:rsidRPr="008B0C03">
        <w:rPr>
          <w:rFonts w:ascii="Arial" w:hAnsi="Arial" w:cs="Arial"/>
          <w:b/>
          <w:bCs/>
          <w:sz w:val="24"/>
          <w:vertAlign w:val="superscript"/>
          <w:lang w:eastAsia="ja-JP"/>
        </w:rPr>
        <w:t>st</w:t>
      </w:r>
      <w:r w:rsidRPr="008B0C03">
        <w:rPr>
          <w:rFonts w:ascii="Arial" w:hAnsi="Arial" w:cs="Arial"/>
          <w:b/>
          <w:bCs/>
          <w:sz w:val="24"/>
          <w:lang w:eastAsia="ja-JP"/>
        </w:rPr>
        <w:t xml:space="preserve"> – 25</w:t>
      </w:r>
      <w:r w:rsidRPr="008B0C03">
        <w:rPr>
          <w:rFonts w:ascii="Arial" w:hAnsi="Arial" w:cs="Arial"/>
          <w:b/>
          <w:bCs/>
          <w:sz w:val="24"/>
          <w:vertAlign w:val="superscript"/>
          <w:lang w:eastAsia="ja-JP"/>
        </w:rPr>
        <w:t>th</w:t>
      </w:r>
      <w:r w:rsidRPr="008B0C03">
        <w:rPr>
          <w:rFonts w:ascii="Arial" w:hAnsi="Arial" w:cs="Arial"/>
          <w:b/>
          <w:bCs/>
          <w:sz w:val="24"/>
          <w:lang w:eastAsia="ja-JP"/>
        </w:rPr>
        <w:t>, 2018</w:t>
      </w:r>
    </w:p>
    <w:p w14:paraId="1BD8D6BB" w14:textId="77777777" w:rsidR="00396C80" w:rsidRPr="008B0C03" w:rsidRDefault="00396C80" w:rsidP="00396C80">
      <w:pPr>
        <w:tabs>
          <w:tab w:val="left" w:pos="1985"/>
        </w:tabs>
        <w:spacing w:after="0" w:line="276" w:lineRule="auto"/>
        <w:rPr>
          <w:rFonts w:ascii="Arial" w:hAnsi="Arial" w:cs="Arial"/>
          <w:b/>
          <w:bCs/>
          <w:sz w:val="28"/>
          <w:lang w:val="en-US"/>
        </w:rPr>
      </w:pPr>
    </w:p>
    <w:p w14:paraId="2DEF91E9" w14:textId="607BC116" w:rsidR="00FC6EBE" w:rsidRPr="00625FD5" w:rsidRDefault="00FC6EBE" w:rsidP="00396C80">
      <w:pPr>
        <w:tabs>
          <w:tab w:val="left" w:pos="1985"/>
        </w:tabs>
        <w:spacing w:after="0" w:line="276" w:lineRule="auto"/>
        <w:rPr>
          <w:rFonts w:ascii="Arial" w:eastAsia="바탕" w:hAnsi="Arial"/>
          <w:sz w:val="24"/>
          <w:lang w:val="en-US" w:eastAsia="ko-KR"/>
        </w:rPr>
      </w:pPr>
      <w:r w:rsidRPr="00625FD5">
        <w:rPr>
          <w:rFonts w:ascii="Arial" w:hAnsi="Arial"/>
          <w:b/>
          <w:sz w:val="24"/>
          <w:lang w:val="en-US"/>
        </w:rPr>
        <w:t>Agenda Item:</w:t>
      </w:r>
      <w:r w:rsidRPr="00625FD5">
        <w:rPr>
          <w:rFonts w:ascii="Arial" w:hAnsi="Arial"/>
          <w:sz w:val="24"/>
          <w:lang w:val="en-US"/>
        </w:rPr>
        <w:tab/>
      </w:r>
      <w:r w:rsidR="00D640AD" w:rsidRPr="00D640AD">
        <w:rPr>
          <w:rFonts w:ascii="Arial" w:hAnsi="Arial"/>
          <w:sz w:val="24"/>
          <w:lang w:val="en-US"/>
        </w:rPr>
        <w:t>6.2.7.2.</w:t>
      </w:r>
      <w:r w:rsidR="00C02597">
        <w:rPr>
          <w:rFonts w:ascii="Arial" w:hAnsi="Arial"/>
          <w:sz w:val="24"/>
          <w:lang w:val="en-US"/>
        </w:rPr>
        <w:t>2</w:t>
      </w:r>
    </w:p>
    <w:p w14:paraId="5ABD5B74" w14:textId="77777777" w:rsidR="00FC6EBE" w:rsidRPr="00625FD5" w:rsidRDefault="00FC6EBE" w:rsidP="0078419B">
      <w:pPr>
        <w:tabs>
          <w:tab w:val="left" w:pos="1985"/>
        </w:tabs>
        <w:spacing w:after="0" w:line="276" w:lineRule="auto"/>
        <w:rPr>
          <w:rFonts w:ascii="Arial" w:eastAsia="바탕" w:hAnsi="Arial"/>
          <w:sz w:val="24"/>
          <w:lang w:eastAsia="ko-KR"/>
        </w:rPr>
      </w:pPr>
      <w:r w:rsidRPr="00625FD5">
        <w:rPr>
          <w:rFonts w:ascii="Arial" w:hAnsi="Arial"/>
          <w:b/>
          <w:sz w:val="24"/>
        </w:rPr>
        <w:t xml:space="preserve">Source: </w:t>
      </w:r>
      <w:r w:rsidRPr="00625FD5">
        <w:rPr>
          <w:rFonts w:ascii="Arial" w:hAnsi="Arial"/>
          <w:b/>
          <w:sz w:val="24"/>
        </w:rPr>
        <w:tab/>
      </w:r>
      <w:r w:rsidRPr="00625FD5">
        <w:rPr>
          <w:rFonts w:ascii="Arial" w:eastAsia="바탕" w:hAnsi="Arial" w:hint="eastAsia"/>
          <w:sz w:val="24"/>
          <w:lang w:eastAsia="ko-KR"/>
        </w:rPr>
        <w:t>LG Electronics</w:t>
      </w:r>
    </w:p>
    <w:p w14:paraId="2D6A6821" w14:textId="0934796A" w:rsidR="00FC6EBE" w:rsidRPr="00625FD5" w:rsidRDefault="00FC6EBE" w:rsidP="0078419B">
      <w:pPr>
        <w:autoSpaceDE/>
        <w:spacing w:line="276" w:lineRule="auto"/>
        <w:rPr>
          <w:rFonts w:ascii="Arial" w:hAnsi="Arial"/>
          <w:sz w:val="24"/>
          <w:lang w:eastAsia="ko-KR"/>
        </w:rPr>
      </w:pPr>
      <w:r w:rsidRPr="00625FD5">
        <w:rPr>
          <w:rFonts w:ascii="Arial" w:hAnsi="Arial"/>
          <w:b/>
          <w:sz w:val="24"/>
        </w:rPr>
        <w:t>Title:</w:t>
      </w:r>
      <w:r w:rsidRPr="00625FD5">
        <w:rPr>
          <w:rFonts w:ascii="Arial" w:hAnsi="Arial"/>
          <w:sz w:val="24"/>
        </w:rPr>
        <w:tab/>
      </w:r>
      <w:r w:rsidR="00F732EE" w:rsidRPr="00625FD5">
        <w:rPr>
          <w:rFonts w:ascii="Arial" w:hAnsi="Arial" w:hint="eastAsia"/>
          <w:sz w:val="24"/>
          <w:lang w:eastAsia="ko-KR"/>
        </w:rPr>
        <w:tab/>
        <w:t xml:space="preserve"> </w:t>
      </w:r>
      <w:r w:rsidR="00C02597">
        <w:rPr>
          <w:rFonts w:ascii="Arial" w:hAnsi="Arial"/>
          <w:sz w:val="24"/>
          <w:lang w:eastAsia="ko-KR"/>
        </w:rPr>
        <w:t xml:space="preserve">       </w:t>
      </w:r>
      <w:r w:rsidR="00C02597" w:rsidRPr="00C02597">
        <w:rPr>
          <w:rFonts w:ascii="Arial" w:hAnsi="Arial"/>
          <w:sz w:val="24"/>
          <w:lang w:eastAsia="ko-KR"/>
        </w:rPr>
        <w:t>Remaining issues on NPRACH range enhancement</w:t>
      </w:r>
    </w:p>
    <w:p w14:paraId="66297E8C" w14:textId="77777777" w:rsidR="00FC6EBE" w:rsidRPr="00625FD5" w:rsidRDefault="00FC6EBE" w:rsidP="0078419B">
      <w:pPr>
        <w:tabs>
          <w:tab w:val="left" w:pos="1985"/>
        </w:tabs>
        <w:spacing w:after="0" w:line="276" w:lineRule="auto"/>
        <w:ind w:left="1980" w:hanging="1980"/>
        <w:rPr>
          <w:rFonts w:ascii="Arial" w:eastAsia="바탕" w:hAnsi="Arial" w:cs="Arial"/>
          <w:sz w:val="24"/>
          <w:szCs w:val="24"/>
          <w:lang w:eastAsia="ko-KR"/>
        </w:rPr>
      </w:pPr>
      <w:r w:rsidRPr="00625FD5">
        <w:rPr>
          <w:rFonts w:ascii="Arial" w:hAnsi="Arial" w:hint="eastAsia"/>
          <w:b/>
          <w:sz w:val="24"/>
          <w:lang w:eastAsia="ko-KR"/>
        </w:rPr>
        <w:t>Document for:</w:t>
      </w:r>
      <w:r w:rsidR="00F216E6" w:rsidRPr="00625FD5">
        <w:rPr>
          <w:rFonts w:ascii="Arial" w:eastAsia="바탕" w:hAnsi="Arial" w:cs="Arial" w:hint="eastAsia"/>
          <w:sz w:val="24"/>
          <w:szCs w:val="24"/>
          <w:lang w:eastAsia="ko-KR"/>
        </w:rPr>
        <w:tab/>
        <w:t>Discussion</w:t>
      </w:r>
      <w:r w:rsidR="005C614E" w:rsidRPr="00625FD5">
        <w:rPr>
          <w:rFonts w:ascii="Arial" w:eastAsia="바탕" w:hAnsi="Arial" w:cs="Arial" w:hint="eastAsia"/>
          <w:sz w:val="24"/>
          <w:szCs w:val="24"/>
          <w:lang w:eastAsia="ko-KR"/>
        </w:rPr>
        <w:t xml:space="preserve"> </w:t>
      </w:r>
      <w:r w:rsidR="00CE3474" w:rsidRPr="00625FD5">
        <w:rPr>
          <w:rFonts w:ascii="Arial" w:eastAsia="바탕" w:hAnsi="Arial" w:cs="Arial" w:hint="eastAsia"/>
          <w:sz w:val="24"/>
          <w:szCs w:val="24"/>
          <w:lang w:eastAsia="ko-KR"/>
        </w:rPr>
        <w:t>and decision</w:t>
      </w:r>
    </w:p>
    <w:p w14:paraId="60E8A26A" w14:textId="77777777" w:rsidR="00197EC1" w:rsidRPr="00625FD5" w:rsidRDefault="00197EC1" w:rsidP="0078419B">
      <w:pPr>
        <w:pStyle w:val="1"/>
        <w:tabs>
          <w:tab w:val="clear" w:pos="3693"/>
        </w:tabs>
        <w:spacing w:before="120" w:line="276" w:lineRule="auto"/>
        <w:ind w:left="567" w:hanging="567"/>
        <w:rPr>
          <w:sz w:val="36"/>
        </w:rPr>
      </w:pPr>
      <w:r w:rsidRPr="00625FD5">
        <w:rPr>
          <w:sz w:val="36"/>
        </w:rPr>
        <w:t>Introduction</w:t>
      </w:r>
      <w:bookmarkEnd w:id="0"/>
    </w:p>
    <w:p w14:paraId="67FA4224" w14:textId="4B3D6840" w:rsidR="000D2081" w:rsidRPr="00625FD5" w:rsidRDefault="000D2081" w:rsidP="000F2E12">
      <w:pPr>
        <w:spacing w:afterLines="50" w:line="276" w:lineRule="auto"/>
        <w:ind w:firstLine="431"/>
        <w:rPr>
          <w:rFonts w:eastAsia="MS Mincho"/>
          <w:b/>
          <w:highlight w:val="green"/>
          <w:lang w:eastAsia="ja-JP"/>
        </w:rPr>
      </w:pPr>
      <w:r w:rsidRPr="00625FD5">
        <w:rPr>
          <w:kern w:val="2"/>
          <w:lang w:val="en-US" w:eastAsia="ko-KR"/>
        </w:rPr>
        <w:t>In RAN1 #</w:t>
      </w:r>
      <w:r w:rsidR="005C15E4" w:rsidRPr="00625FD5">
        <w:rPr>
          <w:kern w:val="2"/>
          <w:lang w:val="en-US" w:eastAsia="ko-KR"/>
        </w:rPr>
        <w:t>92</w:t>
      </w:r>
      <w:r w:rsidR="00A84C6E">
        <w:rPr>
          <w:kern w:val="2"/>
          <w:lang w:val="en-US" w:eastAsia="ko-KR"/>
        </w:rPr>
        <w:t>b</w:t>
      </w:r>
      <w:r w:rsidR="005C15E4" w:rsidRPr="00625FD5">
        <w:rPr>
          <w:kern w:val="2"/>
          <w:lang w:val="en-US" w:eastAsia="ko-KR"/>
        </w:rPr>
        <w:t xml:space="preserve"> </w:t>
      </w:r>
      <w:r w:rsidRPr="00625FD5">
        <w:rPr>
          <w:kern w:val="2"/>
          <w:lang w:val="en-US" w:eastAsia="ko-KR"/>
        </w:rPr>
        <w:t xml:space="preserve">meeting, following agreement on the NPRACH </w:t>
      </w:r>
      <w:r w:rsidR="005C15E4" w:rsidRPr="00625FD5">
        <w:rPr>
          <w:kern w:val="2"/>
          <w:lang w:val="en-US" w:eastAsia="ko-KR"/>
        </w:rPr>
        <w:t xml:space="preserve">range </w:t>
      </w:r>
      <w:r w:rsidRPr="00625FD5">
        <w:rPr>
          <w:kern w:val="2"/>
          <w:lang w:val="en-US" w:eastAsia="ko-KR"/>
        </w:rPr>
        <w:t>enhancement were made [</w:t>
      </w:r>
      <w:r w:rsidR="005C15E4" w:rsidRPr="00625FD5">
        <w:rPr>
          <w:kern w:val="2"/>
          <w:lang w:val="en-US" w:eastAsia="ko-KR"/>
        </w:rPr>
        <w:t>1</w:t>
      </w:r>
      <w:r w:rsidRPr="00625FD5">
        <w:rPr>
          <w:kern w:val="2"/>
          <w:lang w:val="en-US" w:eastAsia="ko-KR"/>
        </w:rPr>
        <w:t>]</w:t>
      </w:r>
      <w:r w:rsidRPr="00625FD5">
        <w:rPr>
          <w:rFonts w:hint="eastAsia"/>
          <w:kern w:val="2"/>
          <w:lang w:val="en-US" w:eastAsia="ko-KR"/>
        </w:rPr>
        <w:t>:</w:t>
      </w:r>
    </w:p>
    <w:tbl>
      <w:tblPr>
        <w:tblStyle w:val="a9"/>
        <w:tblW w:w="0" w:type="auto"/>
        <w:tblInd w:w="660" w:type="dxa"/>
        <w:tblLook w:val="04A0" w:firstRow="1" w:lastRow="0" w:firstColumn="1" w:lastColumn="0" w:noHBand="0" w:noVBand="1"/>
      </w:tblPr>
      <w:tblGrid>
        <w:gridCol w:w="8969"/>
      </w:tblGrid>
      <w:tr w:rsidR="005C15E4" w:rsidRPr="00625FD5" w14:paraId="09667A56" w14:textId="77777777" w:rsidTr="005C15E4">
        <w:tc>
          <w:tcPr>
            <w:tcW w:w="9629" w:type="dxa"/>
          </w:tcPr>
          <w:p w14:paraId="50A60C8D" w14:textId="77777777" w:rsidR="00A84C6E" w:rsidRPr="006978DC" w:rsidRDefault="00A84C6E" w:rsidP="00027AFE">
            <w:pPr>
              <w:pStyle w:val="ab"/>
              <w:spacing w:before="240"/>
              <w:ind w:leftChars="0" w:left="0"/>
              <w:contextualSpacing/>
              <w:rPr>
                <w:rFonts w:eastAsia="Yu Mincho" w:hint="eastAsia"/>
                <w:lang w:eastAsia="ja-JP"/>
              </w:rPr>
            </w:pPr>
            <w:r w:rsidRPr="006978DC">
              <w:rPr>
                <w:rFonts w:eastAsia="Yu Mincho"/>
                <w:highlight w:val="green"/>
                <w:lang w:eastAsia="ja-JP"/>
              </w:rPr>
              <w:t>Agreement</w:t>
            </w:r>
          </w:p>
          <w:p w14:paraId="0D3C508C" w14:textId="77777777" w:rsidR="00A84C6E" w:rsidRPr="00027AFE" w:rsidRDefault="00A84C6E" w:rsidP="00027AFE">
            <w:pPr>
              <w:pStyle w:val="ab"/>
              <w:ind w:leftChars="0" w:left="360"/>
              <w:contextualSpacing/>
            </w:pPr>
            <w:r w:rsidRPr="00027AFE">
              <w:t xml:space="preserve">Configurable NPRACH bandwidth is integer multiple of 45 kHz. </w:t>
            </w:r>
          </w:p>
          <w:p w14:paraId="5DEABDBC" w14:textId="77777777" w:rsidR="00A84C6E" w:rsidRPr="009C5B36" w:rsidRDefault="00A84C6E" w:rsidP="00A84C6E">
            <w:pPr>
              <w:pStyle w:val="ab"/>
              <w:ind w:leftChars="0" w:left="0"/>
              <w:contextualSpacing/>
              <w:rPr>
                <w:b/>
              </w:rPr>
            </w:pPr>
          </w:p>
          <w:p w14:paraId="117DBBF4" w14:textId="77777777" w:rsidR="00A84C6E" w:rsidRPr="006978DC" w:rsidRDefault="00A84C6E" w:rsidP="00A84C6E">
            <w:pPr>
              <w:pStyle w:val="ab"/>
              <w:ind w:leftChars="0" w:left="0"/>
              <w:contextualSpacing/>
              <w:rPr>
                <w:rFonts w:eastAsia="Yu Mincho" w:hint="eastAsia"/>
                <w:lang w:eastAsia="ja-JP"/>
              </w:rPr>
            </w:pPr>
            <w:r w:rsidRPr="006978DC">
              <w:rPr>
                <w:rFonts w:eastAsia="Yu Mincho"/>
                <w:highlight w:val="green"/>
                <w:lang w:eastAsia="ja-JP"/>
              </w:rPr>
              <w:t>Agreement</w:t>
            </w:r>
          </w:p>
          <w:p w14:paraId="1FA02D46" w14:textId="77777777" w:rsidR="00A84C6E" w:rsidRPr="006978DC" w:rsidRDefault="00A84C6E" w:rsidP="00A84C6E">
            <w:pPr>
              <w:pStyle w:val="ab"/>
              <w:ind w:leftChars="0" w:left="360"/>
              <w:contextualSpacing/>
              <w:rPr>
                <w:rFonts w:eastAsia="Yu Mincho" w:hint="eastAsia"/>
                <w:lang w:eastAsia="ja-JP"/>
              </w:rPr>
            </w:pPr>
            <w:r w:rsidRPr="009C5B36">
              <w:t>For Rel-15 UEs, in case NPUSCH transmission collides with any configured NPRACH resources in the cell, the NPUSCH transmission is postponed.</w:t>
            </w:r>
          </w:p>
          <w:p w14:paraId="5EF5A1A8" w14:textId="77777777" w:rsidR="00A84C6E" w:rsidRPr="006978DC" w:rsidRDefault="00A84C6E" w:rsidP="00A84C6E">
            <w:pPr>
              <w:spacing w:after="0"/>
              <w:rPr>
                <w:rFonts w:eastAsia="Yu Mincho"/>
                <w:lang w:eastAsia="ja-JP"/>
              </w:rPr>
            </w:pPr>
          </w:p>
          <w:p w14:paraId="104791F6" w14:textId="77777777" w:rsidR="00A84C6E" w:rsidRPr="006978DC" w:rsidRDefault="00A84C6E" w:rsidP="00A84C6E">
            <w:pPr>
              <w:pStyle w:val="ab"/>
              <w:ind w:leftChars="0" w:left="0"/>
              <w:contextualSpacing/>
              <w:rPr>
                <w:rFonts w:eastAsia="Yu Mincho" w:hint="eastAsia"/>
                <w:lang w:eastAsia="ja-JP"/>
              </w:rPr>
            </w:pPr>
            <w:r w:rsidRPr="006978DC">
              <w:rPr>
                <w:rFonts w:eastAsia="Yu Mincho"/>
                <w:highlight w:val="green"/>
                <w:lang w:eastAsia="ja-JP"/>
              </w:rPr>
              <w:t>Agreement</w:t>
            </w:r>
          </w:p>
          <w:p w14:paraId="24B73B5F" w14:textId="77777777" w:rsidR="00A84C6E" w:rsidRDefault="00A84C6E" w:rsidP="00027AFE">
            <w:pPr>
              <w:pStyle w:val="ab"/>
              <w:ind w:leftChars="0" w:left="360"/>
              <w:contextualSpacing/>
            </w:pPr>
            <w:r w:rsidRPr="00AC2A6B">
              <w:t>F</w:t>
            </w:r>
            <w:r>
              <w:t>or</w:t>
            </w:r>
            <w:r w:rsidRPr="00AC2A6B">
              <w:t xml:space="preserve"> one NPRACH symbol group for subcarrier spacing of 1.25 kHz, one NPRACH symbol group</w:t>
            </w:r>
            <w:r>
              <w:t xml:space="preserve"> consists of </w:t>
            </w:r>
            <w:r w:rsidRPr="00AC2A6B">
              <w:t>CP+3 Symbols</w:t>
            </w:r>
          </w:p>
          <w:p w14:paraId="5A0B14CD" w14:textId="77777777" w:rsidR="00367A90" w:rsidRPr="00AC2A6B" w:rsidRDefault="00367A90" w:rsidP="00027AFE">
            <w:pPr>
              <w:pStyle w:val="ab"/>
              <w:ind w:leftChars="0" w:left="360"/>
              <w:contextualSpacing/>
            </w:pPr>
          </w:p>
          <w:p w14:paraId="246D7D69" w14:textId="77777777" w:rsidR="00A84C6E" w:rsidRPr="00027AFE" w:rsidRDefault="00A84C6E" w:rsidP="00027AFE">
            <w:pPr>
              <w:pStyle w:val="ab"/>
              <w:spacing w:before="240"/>
              <w:ind w:leftChars="0" w:left="360"/>
              <w:contextualSpacing/>
              <w:rPr>
                <w:rFonts w:hint="eastAsia"/>
              </w:rPr>
            </w:pPr>
            <w:r w:rsidRPr="00AC2A6B">
              <w:t>FFS the number of symbol groups per NPRACH preamble repetition.</w:t>
            </w:r>
          </w:p>
          <w:p w14:paraId="6243DA20" w14:textId="77777777" w:rsidR="00A84C6E" w:rsidRPr="006978DC" w:rsidRDefault="00A84C6E" w:rsidP="00A84C6E">
            <w:pPr>
              <w:spacing w:after="0"/>
              <w:rPr>
                <w:rFonts w:eastAsia="Yu Mincho" w:hint="eastAsia"/>
                <w:lang w:eastAsia="ja-JP"/>
              </w:rPr>
            </w:pPr>
          </w:p>
          <w:p w14:paraId="6013F0DD" w14:textId="77777777" w:rsidR="00A84C6E" w:rsidRPr="006978DC" w:rsidRDefault="00A84C6E" w:rsidP="00A84C6E">
            <w:pPr>
              <w:rPr>
                <w:rFonts w:eastAsia="Yu Mincho" w:hint="eastAsia"/>
                <w:szCs w:val="32"/>
                <w:lang w:eastAsia="ja-JP"/>
              </w:rPr>
            </w:pPr>
            <w:r w:rsidRPr="00E61982">
              <w:rPr>
                <w:rFonts w:eastAsia="Yu Mincho"/>
                <w:szCs w:val="32"/>
                <w:highlight w:val="green"/>
                <w:lang w:eastAsia="ja-JP"/>
              </w:rPr>
              <w:t>Agreement</w:t>
            </w:r>
          </w:p>
          <w:p w14:paraId="780C360F" w14:textId="77777777" w:rsidR="00A84C6E" w:rsidRPr="00027AFE" w:rsidRDefault="00A84C6E" w:rsidP="00027AFE">
            <w:pPr>
              <w:pStyle w:val="ab"/>
              <w:ind w:leftChars="0" w:left="360"/>
              <w:contextualSpacing/>
            </w:pPr>
            <w:r w:rsidRPr="00027AFE">
              <w:t>For frequency hopping within one NPRACH preamble, down-select the following alternatives at RAN1#93 meeting</w:t>
            </w:r>
          </w:p>
          <w:p w14:paraId="0782CD3F" w14:textId="77777777" w:rsidR="00A84C6E" w:rsidRPr="00E61982" w:rsidRDefault="00A84C6E" w:rsidP="00A84C6E">
            <w:pPr>
              <w:numPr>
                <w:ilvl w:val="0"/>
                <w:numId w:val="2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1: </w:t>
            </w:r>
            <w:r w:rsidRPr="00E61982">
              <w:rPr>
                <w:rFonts w:cs="Arial"/>
                <w:szCs w:val="32"/>
              </w:rPr>
              <w:t>2-level  -/+ 1.25 kHz -/+ 22.5 kHz</w:t>
            </w:r>
          </w:p>
          <w:p w14:paraId="40089DAA" w14:textId="77777777" w:rsidR="00A84C6E" w:rsidRPr="00E61982" w:rsidRDefault="00A84C6E" w:rsidP="00A84C6E">
            <w:pPr>
              <w:numPr>
                <w:ilvl w:val="0"/>
                <w:numId w:val="2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2: </w:t>
            </w:r>
            <w:r w:rsidRPr="00E61982">
              <w:rPr>
                <w:rFonts w:cs="Arial"/>
                <w:szCs w:val="32"/>
              </w:rPr>
              <w:t>3-level -/+ 1.25 kHz -/+ 3.75 kHz 22.5 kHz</w:t>
            </w:r>
          </w:p>
          <w:p w14:paraId="259549F1" w14:textId="77777777" w:rsidR="00A84C6E" w:rsidRPr="006978DC" w:rsidRDefault="00A84C6E" w:rsidP="00A84C6E">
            <w:pPr>
              <w:spacing w:before="40" w:after="0"/>
              <w:rPr>
                <w:rFonts w:eastAsia="Yu Mincho" w:hint="eastAsia"/>
                <w:lang w:eastAsia="ja-JP"/>
              </w:rPr>
            </w:pPr>
          </w:p>
          <w:p w14:paraId="6B426B74" w14:textId="77777777" w:rsidR="00A84C6E" w:rsidRPr="006978DC" w:rsidRDefault="00A84C6E" w:rsidP="00A84C6E">
            <w:pPr>
              <w:rPr>
                <w:rFonts w:eastAsia="Yu Mincho"/>
                <w:lang w:eastAsia="ja-JP"/>
              </w:rPr>
            </w:pPr>
            <w:r w:rsidRPr="006978DC">
              <w:rPr>
                <w:rFonts w:eastAsia="Yu Mincho"/>
                <w:highlight w:val="green"/>
                <w:lang w:eastAsia="ja-JP"/>
              </w:rPr>
              <w:t>Agreement</w:t>
            </w:r>
          </w:p>
          <w:p w14:paraId="159B7F11" w14:textId="023DDB41" w:rsidR="005C15E4" w:rsidRPr="00625FD5" w:rsidRDefault="00A84C6E" w:rsidP="00027AFE">
            <w:pPr>
              <w:pStyle w:val="ab"/>
              <w:ind w:leftChars="0" w:left="360"/>
              <w:contextualSpacing/>
              <w:rPr>
                <w:b/>
                <w:highlight w:val="green"/>
                <w:lang w:eastAsia="ja-JP"/>
              </w:rPr>
            </w:pPr>
            <w:r w:rsidRPr="00E83806">
              <w:t xml:space="preserve">Specification supports that the new NPRACH format </w:t>
            </w:r>
            <w:r w:rsidR="00C924AC" w:rsidRPr="00E83806">
              <w:t>resources</w:t>
            </w:r>
            <w:r w:rsidRPr="00E83806">
              <w:t xml:space="preserve"> can be configured to overlap or not overlap with the NPRACH resources of Rel-13/Rel-14.</w:t>
            </w:r>
          </w:p>
        </w:tc>
      </w:tr>
    </w:tbl>
    <w:p w14:paraId="53920C06" w14:textId="47C1CDF1" w:rsidR="00871AB1" w:rsidRDefault="009C4395" w:rsidP="00A84C6E">
      <w:pPr>
        <w:spacing w:before="240" w:afterLines="50" w:line="276" w:lineRule="auto"/>
        <w:ind w:firstLineChars="193" w:firstLine="425"/>
        <w:rPr>
          <w:kern w:val="2"/>
          <w:lang w:val="en-US" w:eastAsia="ko-KR"/>
        </w:rPr>
      </w:pPr>
      <w:r w:rsidRPr="00625FD5">
        <w:rPr>
          <w:rFonts w:hint="eastAsia"/>
          <w:kern w:val="2"/>
          <w:lang w:val="en-US" w:eastAsia="ko-KR"/>
        </w:rPr>
        <w:t xml:space="preserve">In this contribution, we </w:t>
      </w:r>
      <w:r w:rsidR="00473355" w:rsidRPr="00625FD5">
        <w:rPr>
          <w:kern w:val="2"/>
          <w:lang w:val="en-US" w:eastAsia="ko-KR"/>
        </w:rPr>
        <w:t xml:space="preserve">discuss </w:t>
      </w:r>
      <w:r w:rsidR="00C924AC">
        <w:rPr>
          <w:kern w:val="2"/>
          <w:lang w:val="en-US" w:eastAsia="ko-KR"/>
        </w:rPr>
        <w:t>remaining issues</w:t>
      </w:r>
      <w:r w:rsidR="000D2081" w:rsidRPr="00625FD5">
        <w:rPr>
          <w:kern w:val="2"/>
          <w:lang w:val="en-US" w:eastAsia="ko-KR"/>
        </w:rPr>
        <w:t xml:space="preserve"> for</w:t>
      </w:r>
      <w:r w:rsidR="001A1750" w:rsidRPr="00625FD5">
        <w:rPr>
          <w:kern w:val="2"/>
          <w:lang w:val="en-US" w:eastAsia="ko-KR"/>
        </w:rPr>
        <w:t xml:space="preserve"> NPRACH </w:t>
      </w:r>
      <w:r w:rsidR="00DE7E3C" w:rsidRPr="00625FD5">
        <w:rPr>
          <w:kern w:val="2"/>
          <w:lang w:val="en-US" w:eastAsia="ko-KR"/>
        </w:rPr>
        <w:t xml:space="preserve">range </w:t>
      </w:r>
      <w:r w:rsidR="001A1750" w:rsidRPr="00625FD5">
        <w:rPr>
          <w:kern w:val="2"/>
          <w:lang w:val="en-US" w:eastAsia="ko-KR"/>
        </w:rPr>
        <w:t xml:space="preserve">enhancement </w:t>
      </w:r>
      <w:r w:rsidR="00474DDF" w:rsidRPr="00625FD5">
        <w:rPr>
          <w:kern w:val="2"/>
          <w:lang w:val="en-US" w:eastAsia="ko-KR"/>
        </w:rPr>
        <w:t>for NB-IoT</w:t>
      </w:r>
      <w:r w:rsidR="001A1750" w:rsidRPr="00625FD5">
        <w:rPr>
          <w:kern w:val="2"/>
          <w:lang w:val="en-US" w:eastAsia="ko-KR"/>
        </w:rPr>
        <w:t xml:space="preserve">. </w:t>
      </w:r>
      <w:r w:rsidR="00783CE1">
        <w:rPr>
          <w:kern w:val="2"/>
          <w:lang w:val="en-US" w:eastAsia="ko-KR"/>
        </w:rPr>
        <w:t xml:space="preserve">Enhanced </w:t>
      </w:r>
      <w:r w:rsidR="00C924AC">
        <w:rPr>
          <w:kern w:val="2"/>
          <w:lang w:val="en-US" w:eastAsia="ko-KR"/>
        </w:rPr>
        <w:t>NPRACH structure</w:t>
      </w:r>
      <w:r w:rsidR="00783CE1">
        <w:rPr>
          <w:kern w:val="2"/>
          <w:lang w:val="en-US" w:eastAsia="ko-KR"/>
        </w:rPr>
        <w:t xml:space="preserve"> with the</w:t>
      </w:r>
      <w:r w:rsidR="00C924AC">
        <w:rPr>
          <w:kern w:val="2"/>
          <w:lang w:val="en-US" w:eastAsia="ko-KR"/>
        </w:rPr>
        <w:t xml:space="preserve"> frequency hopping</w:t>
      </w:r>
      <w:r w:rsidR="00783CE1">
        <w:rPr>
          <w:kern w:val="2"/>
          <w:lang w:val="en-US" w:eastAsia="ko-KR"/>
        </w:rPr>
        <w:t xml:space="preserve"> details</w:t>
      </w:r>
      <w:r w:rsidR="00C924AC">
        <w:rPr>
          <w:kern w:val="2"/>
          <w:lang w:val="en-US" w:eastAsia="ko-KR"/>
        </w:rPr>
        <w:t xml:space="preserve">, NPRACH resource </w:t>
      </w:r>
      <w:r w:rsidR="0064778A">
        <w:rPr>
          <w:kern w:val="2"/>
          <w:lang w:val="en-US" w:eastAsia="ko-KR"/>
        </w:rPr>
        <w:t>configuration</w:t>
      </w:r>
      <w:r w:rsidR="00C924AC">
        <w:rPr>
          <w:kern w:val="2"/>
          <w:lang w:val="en-US" w:eastAsia="ko-KR"/>
        </w:rPr>
        <w:t xml:space="preserve">, and </w:t>
      </w:r>
      <w:r w:rsidR="00032866" w:rsidRPr="00625FD5">
        <w:rPr>
          <w:kern w:val="2"/>
          <w:lang w:val="en-US" w:eastAsia="ko-KR"/>
        </w:rPr>
        <w:t>the</w:t>
      </w:r>
      <w:r w:rsidR="00DE7E3C" w:rsidRPr="00625FD5">
        <w:rPr>
          <w:kern w:val="2"/>
          <w:lang w:val="en-US" w:eastAsia="ko-KR"/>
        </w:rPr>
        <w:t xml:space="preserve"> </w:t>
      </w:r>
      <w:r w:rsidR="000D2081" w:rsidRPr="00625FD5">
        <w:rPr>
          <w:kern w:val="2"/>
          <w:lang w:val="en-US" w:eastAsia="ko-KR"/>
        </w:rPr>
        <w:t>guard time issue</w:t>
      </w:r>
      <w:r w:rsidR="00032866" w:rsidRPr="00625FD5">
        <w:rPr>
          <w:kern w:val="2"/>
          <w:lang w:val="en-US" w:eastAsia="ko-KR"/>
        </w:rPr>
        <w:t xml:space="preserve"> for NPRACH </w:t>
      </w:r>
      <w:r w:rsidR="00C924AC">
        <w:rPr>
          <w:kern w:val="2"/>
          <w:lang w:val="en-US" w:eastAsia="ko-KR"/>
        </w:rPr>
        <w:t xml:space="preserve">range </w:t>
      </w:r>
      <w:r w:rsidR="00032866" w:rsidRPr="00625FD5">
        <w:rPr>
          <w:kern w:val="2"/>
          <w:lang w:val="en-US" w:eastAsia="ko-KR"/>
        </w:rPr>
        <w:t>enhancement</w:t>
      </w:r>
      <w:r w:rsidR="000D2081" w:rsidRPr="00625FD5">
        <w:rPr>
          <w:kern w:val="2"/>
          <w:lang w:val="en-US" w:eastAsia="ko-KR"/>
        </w:rPr>
        <w:t xml:space="preserve"> are discussed in </w:t>
      </w:r>
      <w:r w:rsidR="00DE7E3C" w:rsidRPr="00625FD5">
        <w:rPr>
          <w:kern w:val="2"/>
          <w:lang w:val="en-US" w:eastAsia="ko-KR"/>
        </w:rPr>
        <w:t>this contribution.</w:t>
      </w:r>
    </w:p>
    <w:p w14:paraId="35270CB1" w14:textId="77777777" w:rsidR="00C73E4B" w:rsidRDefault="00C73E4B" w:rsidP="00027AFE">
      <w:pPr>
        <w:spacing w:afterLines="50" w:line="276" w:lineRule="auto"/>
        <w:rPr>
          <w:rFonts w:hint="eastAsia"/>
          <w:kern w:val="2"/>
          <w:lang w:val="en-US" w:eastAsia="ko-KR"/>
        </w:rPr>
      </w:pPr>
    </w:p>
    <w:p w14:paraId="4B4D6E6F" w14:textId="3A84BB68" w:rsidR="00C73E4B" w:rsidRPr="00625FD5" w:rsidRDefault="00C73E4B" w:rsidP="00C73E4B">
      <w:pPr>
        <w:pStyle w:val="1"/>
        <w:tabs>
          <w:tab w:val="clear" w:pos="3693"/>
        </w:tabs>
        <w:spacing w:before="120" w:line="276" w:lineRule="auto"/>
        <w:ind w:left="567" w:hanging="567"/>
        <w:rPr>
          <w:sz w:val="36"/>
        </w:rPr>
      </w:pPr>
      <w:r w:rsidRPr="00625FD5">
        <w:rPr>
          <w:rFonts w:hint="eastAsia"/>
          <w:sz w:val="36"/>
          <w:lang w:eastAsia="ko-KR"/>
        </w:rPr>
        <w:t xml:space="preserve">NPRACH </w:t>
      </w:r>
      <w:r>
        <w:rPr>
          <w:sz w:val="36"/>
          <w:lang w:eastAsia="ko-KR"/>
        </w:rPr>
        <w:t>structure</w:t>
      </w:r>
      <w:r w:rsidRPr="00625FD5">
        <w:rPr>
          <w:sz w:val="36"/>
          <w:lang w:eastAsia="ko-KR"/>
        </w:rPr>
        <w:t xml:space="preserve"> </w:t>
      </w:r>
    </w:p>
    <w:p w14:paraId="130E0A33" w14:textId="10E579E2" w:rsidR="00B73564" w:rsidRDefault="00086602" w:rsidP="00C73E4B">
      <w:pPr>
        <w:spacing w:afterLines="50" w:line="276" w:lineRule="auto"/>
        <w:ind w:firstLineChars="193" w:firstLine="425"/>
        <w:rPr>
          <w:kern w:val="2"/>
          <w:lang w:val="en-US" w:eastAsia="ko-KR"/>
        </w:rPr>
      </w:pPr>
      <w:r>
        <w:rPr>
          <w:kern w:val="2"/>
          <w:lang w:val="en-US" w:eastAsia="ko-KR"/>
        </w:rPr>
        <w:t xml:space="preserve">Based on the agreement so far regarding the NPRACH structure for range enhancement, the </w:t>
      </w:r>
      <w:r w:rsidR="00B73564">
        <w:rPr>
          <w:kern w:val="2"/>
          <w:lang w:val="en-US" w:eastAsia="ko-KR"/>
        </w:rPr>
        <w:t xml:space="preserve">design guideline for a specific </w:t>
      </w:r>
      <w:r>
        <w:rPr>
          <w:kern w:val="2"/>
          <w:lang w:val="en-US" w:eastAsia="ko-KR"/>
        </w:rPr>
        <w:t xml:space="preserve">NPRACH structure </w:t>
      </w:r>
      <w:r w:rsidR="00B73564">
        <w:rPr>
          <w:kern w:val="2"/>
          <w:lang w:val="en-US" w:eastAsia="ko-KR"/>
        </w:rPr>
        <w:t>can be summarized as follows:</w:t>
      </w:r>
    </w:p>
    <w:p w14:paraId="19712F21" w14:textId="2E172B0B"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rFonts w:hint="eastAsia"/>
          <w:lang w:eastAsia="ko-KR"/>
        </w:rPr>
        <w:t>1.2</w:t>
      </w:r>
      <w:r>
        <w:rPr>
          <w:lang w:eastAsia="ko-KR"/>
        </w:rPr>
        <w:t>5 kHz subcarrier spacing with minimum hop distance of 1.25 kHz</w:t>
      </w:r>
    </w:p>
    <w:p w14:paraId="49DB1B77" w14:textId="00D17619"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lang w:eastAsia="ko-KR"/>
        </w:rPr>
        <w:t>Only 800 us CP length is supported</w:t>
      </w:r>
    </w:p>
    <w:p w14:paraId="508FB57A" w14:textId="77777777"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lang w:eastAsia="ko-KR"/>
        </w:rPr>
        <w:lastRenderedPageBreak/>
        <w:t>CP + 3 symbols in a symbol group</w:t>
      </w:r>
    </w:p>
    <w:p w14:paraId="3431DAD8" w14:textId="31539F40"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lang w:eastAsia="ko-KR"/>
        </w:rPr>
        <w:t>NPRACH BW is an integer multiple of 45 kHz (configurable)</w:t>
      </w:r>
    </w:p>
    <w:p w14:paraId="77A55BEB" w14:textId="77777777"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rFonts w:hint="eastAsia"/>
          <w:lang w:eastAsia="ko-KR"/>
        </w:rPr>
        <w:t>Support resource overlapping</w:t>
      </w:r>
      <w:r>
        <w:rPr>
          <w:lang w:eastAsia="ko-KR"/>
        </w:rPr>
        <w:t xml:space="preserve"> with the legacy NPRACH</w:t>
      </w:r>
    </w:p>
    <w:p w14:paraId="1DC44334" w14:textId="77777777" w:rsidR="00B73564" w:rsidRDefault="00B73564" w:rsidP="00027AFE">
      <w:pPr>
        <w:pStyle w:val="ab"/>
        <w:numPr>
          <w:ilvl w:val="0"/>
          <w:numId w:val="24"/>
        </w:numPr>
        <w:overflowPunct/>
        <w:autoSpaceDE/>
        <w:autoSpaceDN/>
        <w:adjustRightInd/>
        <w:spacing w:after="160" w:line="259" w:lineRule="auto"/>
        <w:ind w:leftChars="0"/>
        <w:textAlignment w:val="auto"/>
        <w:rPr>
          <w:lang w:eastAsia="ko-KR"/>
        </w:rPr>
      </w:pPr>
      <w:r>
        <w:rPr>
          <w:lang w:eastAsia="ko-KR"/>
        </w:rPr>
        <w:t>Support either of the following two alternatives for NPRACH frequency hopping</w:t>
      </w:r>
    </w:p>
    <w:p w14:paraId="0D52ED0C" w14:textId="77777777" w:rsidR="00B73564" w:rsidRPr="009E69FD" w:rsidRDefault="00B73564" w:rsidP="00027AFE">
      <w:pPr>
        <w:numPr>
          <w:ilvl w:val="2"/>
          <w:numId w:val="22"/>
        </w:numPr>
        <w:spacing w:before="40" w:after="0"/>
        <w:ind w:leftChars="591" w:left="1660"/>
        <w:jc w:val="left"/>
        <w:rPr>
          <w:rFonts w:eastAsia="Times New Roman" w:cs="Times"/>
          <w:szCs w:val="32"/>
        </w:rPr>
      </w:pPr>
      <w:r w:rsidRPr="009E69FD">
        <w:rPr>
          <w:rFonts w:eastAsia="Yu Mincho" w:cs="Times"/>
          <w:szCs w:val="32"/>
          <w:lang w:eastAsia="ja-JP"/>
        </w:rPr>
        <w:t>A</w:t>
      </w:r>
      <w:r>
        <w:rPr>
          <w:rFonts w:eastAsia="Yu Mincho" w:cs="Times"/>
          <w:szCs w:val="32"/>
          <w:lang w:eastAsia="ja-JP"/>
        </w:rPr>
        <w:t>lt.</w:t>
      </w:r>
      <w:r w:rsidRPr="009E69FD">
        <w:rPr>
          <w:rFonts w:eastAsia="Yu Mincho" w:cs="Times"/>
          <w:szCs w:val="32"/>
          <w:lang w:eastAsia="ja-JP"/>
        </w:rPr>
        <w:t xml:space="preserve">1: </w:t>
      </w:r>
      <w:r w:rsidRPr="009E69FD">
        <w:rPr>
          <w:rFonts w:eastAsia="Times New Roman" w:cs="Times"/>
          <w:szCs w:val="32"/>
        </w:rPr>
        <w:t>2-level  -/+ 1.25 kHz -/+ 22.5 kHz</w:t>
      </w:r>
    </w:p>
    <w:p w14:paraId="415C9FF4" w14:textId="77777777" w:rsidR="00B73564" w:rsidRPr="009E69FD" w:rsidRDefault="00B73564" w:rsidP="00027AFE">
      <w:pPr>
        <w:numPr>
          <w:ilvl w:val="2"/>
          <w:numId w:val="22"/>
        </w:numPr>
        <w:spacing w:before="40"/>
        <w:ind w:leftChars="591" w:left="1660"/>
        <w:jc w:val="left"/>
        <w:rPr>
          <w:rFonts w:eastAsia="Times New Roman" w:cs="Times"/>
          <w:szCs w:val="32"/>
        </w:rPr>
      </w:pPr>
      <w:r w:rsidRPr="009E69FD">
        <w:rPr>
          <w:rFonts w:eastAsia="Yu Mincho" w:cs="Times"/>
          <w:szCs w:val="32"/>
          <w:lang w:eastAsia="ja-JP"/>
        </w:rPr>
        <w:t>A</w:t>
      </w:r>
      <w:r>
        <w:rPr>
          <w:rFonts w:eastAsia="Yu Mincho" w:cs="Times"/>
          <w:szCs w:val="32"/>
          <w:lang w:eastAsia="ja-JP"/>
        </w:rPr>
        <w:t>lt.</w:t>
      </w:r>
      <w:r w:rsidRPr="009E69FD">
        <w:rPr>
          <w:rFonts w:eastAsia="Yu Mincho" w:cs="Times"/>
          <w:szCs w:val="32"/>
          <w:lang w:eastAsia="ja-JP"/>
        </w:rPr>
        <w:t xml:space="preserve">2: </w:t>
      </w:r>
      <w:r w:rsidRPr="009E69FD">
        <w:rPr>
          <w:rFonts w:eastAsia="Times New Roman" w:cs="Times"/>
          <w:szCs w:val="32"/>
        </w:rPr>
        <w:t>3-level -/+ 1.25 kHz -/+ 3.75 kHz 22.5 kHz</w:t>
      </w:r>
    </w:p>
    <w:p w14:paraId="0BE5FEE8" w14:textId="1CB79E2C" w:rsidR="000563E9" w:rsidRDefault="000563E9" w:rsidP="00027AFE">
      <w:pPr>
        <w:spacing w:afterLines="50" w:line="276" w:lineRule="auto"/>
        <w:rPr>
          <w:kern w:val="2"/>
          <w:lang w:val="en-US" w:eastAsia="ko-KR"/>
        </w:rPr>
      </w:pPr>
      <w:r w:rsidRPr="00625FD5">
        <w:t xml:space="preserve">In legacy NB-IoT, the minimum frequency hopping distance is 3.75 kHz and the maximum frequency hopping distance is 3.75 * 6 kHz. </w:t>
      </w:r>
      <w:r>
        <w:t>For</w:t>
      </w:r>
      <w:r w:rsidRPr="00625FD5">
        <w:t xml:space="preserve"> the enhanced preamble, the mini</w:t>
      </w:r>
      <w:r>
        <w:t>mum frequency hopping distance is</w:t>
      </w:r>
      <w:r w:rsidRPr="00625FD5">
        <w:t xml:space="preserve"> 1.25 kHz and therefore the</w:t>
      </w:r>
      <w:r w:rsidR="00D00EC5">
        <w:t xml:space="preserve"> acquisition range is extended but the</w:t>
      </w:r>
      <w:r w:rsidRPr="00625FD5">
        <w:t xml:space="preserve"> estimation accuracy </w:t>
      </w:r>
      <w:r>
        <w:t>is</w:t>
      </w:r>
      <w:r w:rsidR="00BE3395">
        <w:t xml:space="preserve"> reduced</w:t>
      </w:r>
      <w:r w:rsidRPr="00625FD5">
        <w:t xml:space="preserve">. </w:t>
      </w:r>
      <w:r>
        <w:t>Therefore</w:t>
      </w:r>
      <w:r w:rsidRPr="00625FD5">
        <w:t xml:space="preserve">, </w:t>
      </w:r>
      <w:r>
        <w:t xml:space="preserve">the probability of </w:t>
      </w:r>
      <w:r w:rsidRPr="00625FD5">
        <w:rPr>
          <w:kern w:val="2"/>
          <w:lang w:val="en-US" w:eastAsia="ko-KR"/>
        </w:rPr>
        <w:t xml:space="preserve">the </w:t>
      </w:r>
      <w:r>
        <w:rPr>
          <w:kern w:val="2"/>
          <w:lang w:val="en-US" w:eastAsia="ko-KR"/>
        </w:rPr>
        <w:t xml:space="preserve">successful </w:t>
      </w:r>
      <w:r w:rsidRPr="00625FD5">
        <w:rPr>
          <w:kern w:val="2"/>
          <w:lang w:val="en-US" w:eastAsia="ko-KR"/>
        </w:rPr>
        <w:t xml:space="preserve">transition from the coarse timing estimation </w:t>
      </w:r>
      <w:r>
        <w:rPr>
          <w:kern w:val="2"/>
          <w:lang w:val="en-US" w:eastAsia="ko-KR"/>
        </w:rPr>
        <w:t>(using</w:t>
      </w:r>
      <w:r w:rsidRPr="00625FD5">
        <w:rPr>
          <w:kern w:val="2"/>
          <w:lang w:val="en-US" w:eastAsia="ko-KR"/>
        </w:rPr>
        <w:t xml:space="preserve"> 1.25 kHz hop distance</w:t>
      </w:r>
      <w:r>
        <w:rPr>
          <w:kern w:val="2"/>
          <w:lang w:val="en-US" w:eastAsia="ko-KR"/>
        </w:rPr>
        <w:t>)</w:t>
      </w:r>
      <w:r w:rsidRPr="00625FD5">
        <w:rPr>
          <w:kern w:val="2"/>
          <w:lang w:val="en-US" w:eastAsia="ko-KR"/>
        </w:rPr>
        <w:t xml:space="preserve"> to the fine timing estimation </w:t>
      </w:r>
      <w:r>
        <w:rPr>
          <w:kern w:val="2"/>
          <w:lang w:val="en-US" w:eastAsia="ko-KR"/>
        </w:rPr>
        <w:t>(using</w:t>
      </w:r>
      <w:r w:rsidRPr="00625FD5">
        <w:rPr>
          <w:kern w:val="2"/>
          <w:lang w:val="en-US" w:eastAsia="ko-KR"/>
        </w:rPr>
        <w:t xml:space="preserve"> 3.75 * 6 kHz hop distance</w:t>
      </w:r>
      <w:r>
        <w:rPr>
          <w:kern w:val="2"/>
          <w:lang w:val="en-US" w:eastAsia="ko-KR"/>
        </w:rPr>
        <w:t>)</w:t>
      </w:r>
      <w:r w:rsidRPr="00625FD5">
        <w:rPr>
          <w:kern w:val="2"/>
          <w:lang w:val="en-US" w:eastAsia="ko-KR"/>
        </w:rPr>
        <w:t xml:space="preserve"> </w:t>
      </w:r>
      <w:r>
        <w:rPr>
          <w:kern w:val="2"/>
          <w:lang w:val="en-US" w:eastAsia="ko-KR"/>
        </w:rPr>
        <w:t>is decreased compared to the</w:t>
      </w:r>
      <w:r w:rsidRPr="00625FD5">
        <w:rPr>
          <w:kern w:val="2"/>
          <w:lang w:val="en-US" w:eastAsia="ko-KR"/>
        </w:rPr>
        <w:t xml:space="preserve"> legacy preamble. </w:t>
      </w:r>
      <w:r>
        <w:rPr>
          <w:kern w:val="2"/>
          <w:lang w:val="en-US" w:eastAsia="ko-KR"/>
        </w:rPr>
        <w:t>The intermediate hopping distance (3.75 kHz)</w:t>
      </w:r>
      <w:r w:rsidR="003F44C7">
        <w:rPr>
          <w:kern w:val="2"/>
          <w:lang w:val="en-US" w:eastAsia="ko-KR"/>
        </w:rPr>
        <w:t xml:space="preserve"> proposed in Alt.2 above can help overcome this potential problem. </w:t>
      </w:r>
      <w:r w:rsidR="00CF3BC4">
        <w:rPr>
          <w:kern w:val="2"/>
          <w:lang w:val="en-US" w:eastAsia="ko-KR"/>
        </w:rPr>
        <w:t>Therefore we prefer the NPRACH structure supporting the Alt.2 frequency hopping (</w:t>
      </w:r>
      <w:r w:rsidR="00CF3BC4" w:rsidRPr="009E69FD">
        <w:rPr>
          <w:rFonts w:eastAsia="Times New Roman" w:cs="Times"/>
          <w:szCs w:val="32"/>
        </w:rPr>
        <w:t>3-level -/+ 1.25 kHz -/+ 3.75 kHz 22.5 kHz</w:t>
      </w:r>
      <w:r w:rsidR="00CF3BC4">
        <w:rPr>
          <w:rFonts w:eastAsia="Times New Roman" w:cs="Times"/>
          <w:szCs w:val="32"/>
        </w:rPr>
        <w:t xml:space="preserve">). </w:t>
      </w:r>
      <w:r>
        <w:rPr>
          <w:kern w:val="2"/>
          <w:lang w:val="en-US" w:eastAsia="ko-KR"/>
        </w:rPr>
        <w:t xml:space="preserve"> </w:t>
      </w:r>
    </w:p>
    <w:p w14:paraId="6C62445C" w14:textId="15AA2079" w:rsidR="00B73564" w:rsidRDefault="00EE20E1" w:rsidP="00027AFE">
      <w:pPr>
        <w:spacing w:before="240" w:afterLines="50" w:line="276" w:lineRule="auto"/>
        <w:rPr>
          <w:kern w:val="2"/>
          <w:lang w:val="en-US" w:eastAsia="ko-KR"/>
        </w:rPr>
      </w:pPr>
      <w:r>
        <w:rPr>
          <w:kern w:val="2"/>
          <w:lang w:val="en-US" w:eastAsia="ko-KR"/>
        </w:rPr>
        <w:t xml:space="preserve">In addition to the design guideline summarized above, the following </w:t>
      </w:r>
      <w:r w:rsidR="0079460D">
        <w:rPr>
          <w:kern w:val="2"/>
          <w:lang w:val="en-US" w:eastAsia="ko-KR"/>
        </w:rPr>
        <w:t>metric</w:t>
      </w:r>
      <w:r>
        <w:rPr>
          <w:kern w:val="2"/>
          <w:lang w:val="en-US" w:eastAsia="ko-KR"/>
        </w:rPr>
        <w:t>s</w:t>
      </w:r>
      <w:r w:rsidR="0079460D">
        <w:rPr>
          <w:kern w:val="2"/>
          <w:lang w:val="en-US" w:eastAsia="ko-KR"/>
        </w:rPr>
        <w:t xml:space="preserve"> </w:t>
      </w:r>
      <w:r>
        <w:rPr>
          <w:kern w:val="2"/>
          <w:lang w:val="en-US" w:eastAsia="ko-KR"/>
        </w:rPr>
        <w:t>are considered</w:t>
      </w:r>
      <w:r w:rsidR="0079460D">
        <w:rPr>
          <w:kern w:val="2"/>
          <w:lang w:val="en-US" w:eastAsia="ko-KR"/>
        </w:rPr>
        <w:t xml:space="preserve"> important </w:t>
      </w:r>
      <w:r w:rsidR="00834410">
        <w:rPr>
          <w:kern w:val="2"/>
          <w:lang w:val="en-US" w:eastAsia="ko-KR"/>
        </w:rPr>
        <w:t xml:space="preserve">for </w:t>
      </w:r>
      <w:r w:rsidR="008338E1">
        <w:rPr>
          <w:kern w:val="2"/>
          <w:lang w:val="en-US" w:eastAsia="ko-KR"/>
        </w:rPr>
        <w:t xml:space="preserve">enhanced </w:t>
      </w:r>
      <w:r w:rsidR="00834410">
        <w:rPr>
          <w:kern w:val="2"/>
          <w:lang w:val="en-US" w:eastAsia="ko-KR"/>
        </w:rPr>
        <w:t>NPRACH</w:t>
      </w:r>
      <w:r w:rsidR="00256CCF">
        <w:rPr>
          <w:kern w:val="2"/>
          <w:lang w:val="en-US" w:eastAsia="ko-KR"/>
        </w:rPr>
        <w:t xml:space="preserve"> design</w:t>
      </w:r>
      <w:r w:rsidR="0079460D">
        <w:rPr>
          <w:kern w:val="2"/>
          <w:lang w:val="en-US" w:eastAsia="ko-KR"/>
        </w:rPr>
        <w:t>:</w:t>
      </w:r>
    </w:p>
    <w:p w14:paraId="2015C2A3" w14:textId="348F555D" w:rsidR="00834410" w:rsidRDefault="00834410" w:rsidP="00027AFE">
      <w:pPr>
        <w:pStyle w:val="ab"/>
        <w:numPr>
          <w:ilvl w:val="0"/>
          <w:numId w:val="24"/>
        </w:numPr>
        <w:overflowPunct/>
        <w:autoSpaceDE/>
        <w:autoSpaceDN/>
        <w:adjustRightInd/>
        <w:spacing w:before="240" w:after="0" w:line="259" w:lineRule="auto"/>
        <w:ind w:leftChars="0"/>
        <w:textAlignment w:val="auto"/>
      </w:pPr>
      <w:r>
        <w:rPr>
          <w:lang w:eastAsia="ko-KR"/>
        </w:rPr>
        <w:t xml:space="preserve">The distance between the </w:t>
      </w:r>
      <w:r w:rsidR="0099484D">
        <w:rPr>
          <w:lang w:eastAsia="ko-KR"/>
        </w:rPr>
        <w:t>symmetric frequency hopping pair</w:t>
      </w:r>
      <w:r w:rsidR="00CD711A">
        <w:rPr>
          <w:lang w:eastAsia="ko-KR"/>
        </w:rPr>
        <w:t xml:space="preserve"> (measured in symbol group unit)</w:t>
      </w:r>
    </w:p>
    <w:p w14:paraId="58D0DF09" w14:textId="3AAC919B" w:rsidR="007E56F6" w:rsidRPr="00027AFE" w:rsidRDefault="0099484D" w:rsidP="00027AFE">
      <w:pPr>
        <w:numPr>
          <w:ilvl w:val="2"/>
          <w:numId w:val="22"/>
        </w:numPr>
        <w:spacing w:before="240" w:after="0"/>
        <w:ind w:leftChars="591" w:left="1660"/>
        <w:jc w:val="left"/>
        <w:rPr>
          <w:rFonts w:eastAsia="Yu Mincho" w:cs="Times"/>
          <w:szCs w:val="32"/>
          <w:lang w:eastAsia="ja-JP"/>
        </w:rPr>
      </w:pPr>
      <w:r w:rsidRPr="00027AFE">
        <w:rPr>
          <w:rFonts w:eastAsia="Yu Mincho" w:cs="Times"/>
          <w:szCs w:val="32"/>
          <w:lang w:eastAsia="ja-JP"/>
        </w:rPr>
        <w:t xml:space="preserve">The symmetric frequency hopping pair in this contribution means a pair of frequency hopping generated between two symbol groups with the same hopping distance yet with the opposite direction </w:t>
      </w:r>
      <w:r w:rsidR="00960C19">
        <w:rPr>
          <w:rFonts w:eastAsia="Yu Mincho" w:cs="Times"/>
          <w:szCs w:val="32"/>
          <w:lang w:eastAsia="ja-JP"/>
        </w:rPr>
        <w:t xml:space="preserve">(e.g., for Alt.1 above, two symmetric frequency hopping pairs, i.e., </w:t>
      </w:r>
      <w:r w:rsidR="00960C19" w:rsidRPr="009E69FD">
        <w:rPr>
          <w:rFonts w:eastAsia="Times New Roman" w:cs="Times"/>
          <w:szCs w:val="32"/>
        </w:rPr>
        <w:t>-/+ 1.25 kHz</w:t>
      </w:r>
      <w:r w:rsidR="00960C19">
        <w:rPr>
          <w:rFonts w:eastAsia="Times New Roman" w:cs="Times"/>
          <w:szCs w:val="32"/>
        </w:rPr>
        <w:t xml:space="preserve"> and</w:t>
      </w:r>
      <w:r w:rsidR="00960C19" w:rsidRPr="009E69FD">
        <w:rPr>
          <w:rFonts w:eastAsia="Times New Roman" w:cs="Times"/>
          <w:szCs w:val="32"/>
        </w:rPr>
        <w:t xml:space="preserve"> -/+ 22.5 kHz</w:t>
      </w:r>
      <w:r w:rsidR="00960C19">
        <w:rPr>
          <w:rFonts w:eastAsia="Times New Roman" w:cs="Times"/>
          <w:szCs w:val="32"/>
        </w:rPr>
        <w:t>, are provided.)</w:t>
      </w:r>
      <w:r w:rsidR="009E2F15">
        <w:rPr>
          <w:rFonts w:eastAsia="Times New Roman" w:cs="Times"/>
          <w:szCs w:val="32"/>
        </w:rPr>
        <w:t>.</w:t>
      </w:r>
    </w:p>
    <w:p w14:paraId="16B306D6" w14:textId="2BE67597" w:rsidR="0099484D" w:rsidRDefault="0099484D" w:rsidP="00027AFE">
      <w:pPr>
        <w:numPr>
          <w:ilvl w:val="2"/>
          <w:numId w:val="22"/>
        </w:numPr>
        <w:spacing w:before="240" w:after="0"/>
        <w:ind w:leftChars="591" w:left="1660"/>
        <w:jc w:val="left"/>
        <w:rPr>
          <w:rFonts w:eastAsia="Yu Mincho" w:cs="Times"/>
          <w:szCs w:val="32"/>
          <w:lang w:eastAsia="ja-JP"/>
        </w:rPr>
      </w:pPr>
      <w:r w:rsidRPr="00027AFE">
        <w:rPr>
          <w:rFonts w:eastAsia="Yu Mincho" w:cs="Times"/>
          <w:szCs w:val="32"/>
          <w:lang w:eastAsia="ja-JP"/>
        </w:rPr>
        <w:t xml:space="preserve">The two frequency hoppings </w:t>
      </w:r>
      <w:r w:rsidR="009E2F15">
        <w:rPr>
          <w:rFonts w:eastAsia="Yu Mincho" w:cs="Times"/>
          <w:szCs w:val="32"/>
          <w:lang w:eastAsia="ja-JP"/>
        </w:rPr>
        <w:t>comprising</w:t>
      </w:r>
      <w:r w:rsidRPr="00027AFE">
        <w:rPr>
          <w:rFonts w:eastAsia="Yu Mincho" w:cs="Times"/>
          <w:szCs w:val="32"/>
          <w:lang w:eastAsia="ja-JP"/>
        </w:rPr>
        <w:t xml:space="preserve"> the symmetric hopping pairs are combined for CFO cancellation and for noise reduction. So, the smaller the distance is, the better the performance is especially for time varying channels. This is important especially </w:t>
      </w:r>
      <w:r w:rsidR="009E2F15">
        <w:rPr>
          <w:rFonts w:eastAsia="Yu Mincho" w:cs="Times"/>
          <w:szCs w:val="32"/>
          <w:lang w:eastAsia="ja-JP"/>
        </w:rPr>
        <w:t xml:space="preserve">for the case where </w:t>
      </w:r>
      <w:r w:rsidRPr="00027AFE">
        <w:rPr>
          <w:rFonts w:eastAsia="Yu Mincho" w:cs="Times"/>
          <w:szCs w:val="32"/>
          <w:lang w:eastAsia="ja-JP"/>
        </w:rPr>
        <w:t>the phase noise generated by low-cost oscillators</w:t>
      </w:r>
      <w:r w:rsidR="009E2F15">
        <w:rPr>
          <w:rFonts w:eastAsia="Yu Mincho" w:cs="Times"/>
          <w:szCs w:val="32"/>
          <w:lang w:eastAsia="ja-JP"/>
        </w:rPr>
        <w:t xml:space="preserve"> is not small</w:t>
      </w:r>
      <w:r w:rsidRPr="00027AFE">
        <w:rPr>
          <w:rFonts w:eastAsia="Yu Mincho" w:cs="Times"/>
          <w:szCs w:val="32"/>
          <w:lang w:eastAsia="ja-JP"/>
        </w:rPr>
        <w:t>.</w:t>
      </w:r>
    </w:p>
    <w:p w14:paraId="74928EFC" w14:textId="1FDECB57" w:rsidR="00CB1C4A" w:rsidRPr="00027AFE" w:rsidRDefault="00CB1C4A" w:rsidP="00027AFE">
      <w:pPr>
        <w:pStyle w:val="ab"/>
        <w:numPr>
          <w:ilvl w:val="0"/>
          <w:numId w:val="24"/>
        </w:numPr>
        <w:overflowPunct/>
        <w:autoSpaceDE/>
        <w:autoSpaceDN/>
        <w:adjustRightInd/>
        <w:spacing w:before="240" w:after="0" w:line="259" w:lineRule="auto"/>
        <w:ind w:leftChars="0"/>
        <w:textAlignment w:val="auto"/>
        <w:rPr>
          <w:lang w:eastAsia="ko-KR"/>
        </w:rPr>
      </w:pPr>
      <w:r w:rsidRPr="00027AFE">
        <w:rPr>
          <w:rFonts w:hint="eastAsia"/>
          <w:lang w:eastAsia="ko-KR"/>
        </w:rPr>
        <w:t>The</w:t>
      </w:r>
      <w:r w:rsidR="007A7BED">
        <w:rPr>
          <w:lang w:eastAsia="ko-KR"/>
        </w:rPr>
        <w:t xml:space="preserve"> </w:t>
      </w:r>
      <w:r w:rsidRPr="00027AFE">
        <w:rPr>
          <w:lang w:eastAsia="ko-KR"/>
        </w:rPr>
        <w:t xml:space="preserve">number of </w:t>
      </w:r>
      <w:r w:rsidRPr="00027AFE">
        <w:rPr>
          <w:rFonts w:hint="eastAsia"/>
          <w:lang w:eastAsia="ko-KR"/>
        </w:rPr>
        <w:t xml:space="preserve">enhanced NPRACH format resources </w:t>
      </w:r>
      <w:r w:rsidR="007A7BED">
        <w:rPr>
          <w:lang w:eastAsia="ko-KR"/>
        </w:rPr>
        <w:t>that can be supported</w:t>
      </w:r>
      <w:r w:rsidR="007A7BED" w:rsidRPr="00027AFE">
        <w:rPr>
          <w:lang w:eastAsia="ko-KR"/>
        </w:rPr>
        <w:t xml:space="preserve"> </w:t>
      </w:r>
      <w:r w:rsidRPr="00027AFE">
        <w:rPr>
          <w:lang w:eastAsia="ko-KR"/>
        </w:rPr>
        <w:t>in the NPRACH bandwidth</w:t>
      </w:r>
    </w:p>
    <w:p w14:paraId="4BF5214C" w14:textId="417F8709" w:rsidR="00B279B8" w:rsidRPr="00DC00F3" w:rsidRDefault="00B279B8" w:rsidP="00B279B8">
      <w:pPr>
        <w:numPr>
          <w:ilvl w:val="2"/>
          <w:numId w:val="22"/>
        </w:numPr>
        <w:spacing w:before="240" w:after="0"/>
        <w:ind w:leftChars="591" w:left="1660"/>
        <w:jc w:val="left"/>
        <w:rPr>
          <w:rFonts w:eastAsia="Yu Mincho" w:cs="Times"/>
          <w:szCs w:val="32"/>
          <w:lang w:eastAsia="ja-JP"/>
        </w:rPr>
      </w:pPr>
      <w:r>
        <w:rPr>
          <w:rFonts w:eastAsiaTheme="minorEastAsia" w:cs="Times" w:hint="eastAsia"/>
          <w:szCs w:val="32"/>
          <w:lang w:eastAsia="ko-KR"/>
        </w:rPr>
        <w:t xml:space="preserve">The enhanced NPRACH structure that </w:t>
      </w:r>
      <w:r>
        <w:rPr>
          <w:rFonts w:eastAsiaTheme="minorEastAsia" w:cs="Times"/>
          <w:szCs w:val="32"/>
          <w:lang w:eastAsia="ko-KR"/>
        </w:rPr>
        <w:t>utilizes</w:t>
      </w:r>
      <w:r>
        <w:rPr>
          <w:rFonts w:eastAsiaTheme="minorEastAsia" w:cs="Times" w:hint="eastAsia"/>
          <w:szCs w:val="32"/>
          <w:lang w:eastAsia="ko-KR"/>
        </w:rPr>
        <w:t xml:space="preserve"> </w:t>
      </w:r>
      <w:r>
        <w:rPr>
          <w:rFonts w:eastAsiaTheme="minorEastAsia" w:cs="Times"/>
          <w:szCs w:val="32"/>
          <w:lang w:eastAsia="ko-KR"/>
        </w:rPr>
        <w:t xml:space="preserve">all the subcarriers for NPRACH resources should be a baseline </w:t>
      </w:r>
      <w:r w:rsidR="007A7BED">
        <w:rPr>
          <w:rFonts w:eastAsiaTheme="minorEastAsia" w:cs="Times"/>
          <w:szCs w:val="32"/>
          <w:lang w:eastAsia="ko-KR"/>
        </w:rPr>
        <w:t>design</w:t>
      </w:r>
      <w:r>
        <w:rPr>
          <w:rFonts w:eastAsiaTheme="minorEastAsia" w:cs="Times"/>
          <w:szCs w:val="32"/>
          <w:lang w:eastAsia="ko-KR"/>
        </w:rPr>
        <w:t>.</w:t>
      </w:r>
    </w:p>
    <w:p w14:paraId="39D1F993" w14:textId="546C3B69" w:rsidR="00B279B8" w:rsidRPr="00B03217" w:rsidRDefault="00B279B8" w:rsidP="00B279B8">
      <w:pPr>
        <w:numPr>
          <w:ilvl w:val="2"/>
          <w:numId w:val="22"/>
        </w:numPr>
        <w:spacing w:before="240" w:after="0"/>
        <w:ind w:leftChars="591" w:left="1660"/>
        <w:jc w:val="left"/>
        <w:rPr>
          <w:rFonts w:eastAsia="Yu Mincho" w:cs="Times"/>
          <w:szCs w:val="32"/>
          <w:lang w:eastAsia="ja-JP"/>
        </w:rPr>
      </w:pPr>
      <w:r>
        <w:rPr>
          <w:rFonts w:eastAsiaTheme="minorEastAsia" w:cs="Times"/>
          <w:szCs w:val="32"/>
          <w:lang w:eastAsia="ko-KR"/>
        </w:rPr>
        <w:t xml:space="preserve">In our view, this metric is more important </w:t>
      </w:r>
      <w:r w:rsidR="00AE32B5">
        <w:rPr>
          <w:rFonts w:eastAsiaTheme="minorEastAsia" w:cs="Times"/>
          <w:szCs w:val="32"/>
          <w:lang w:eastAsia="ko-KR"/>
        </w:rPr>
        <w:t xml:space="preserve">compared to </w:t>
      </w:r>
      <w:r>
        <w:rPr>
          <w:rFonts w:eastAsiaTheme="minorEastAsia" w:cs="Times"/>
          <w:szCs w:val="32"/>
          <w:lang w:eastAsia="ko-KR"/>
        </w:rPr>
        <w:t>the small performance difference</w:t>
      </w:r>
      <w:r w:rsidR="00AE32B5">
        <w:rPr>
          <w:rFonts w:eastAsiaTheme="minorEastAsia" w:cs="Times"/>
          <w:szCs w:val="32"/>
          <w:lang w:eastAsia="ko-KR"/>
        </w:rPr>
        <w:t>s</w:t>
      </w:r>
      <w:r>
        <w:rPr>
          <w:rFonts w:eastAsiaTheme="minorEastAsia" w:cs="Times"/>
          <w:szCs w:val="32"/>
          <w:lang w:eastAsia="ko-KR"/>
        </w:rPr>
        <w:t xml:space="preserve"> we have seen so far among </w:t>
      </w:r>
      <w:r w:rsidR="00AE32B5">
        <w:rPr>
          <w:rFonts w:eastAsiaTheme="minorEastAsia" w:cs="Times"/>
          <w:szCs w:val="32"/>
          <w:lang w:eastAsia="ko-KR"/>
        </w:rPr>
        <w:t xml:space="preserve">the </w:t>
      </w:r>
      <w:r>
        <w:rPr>
          <w:rFonts w:eastAsiaTheme="minorEastAsia" w:cs="Times"/>
          <w:szCs w:val="32"/>
          <w:lang w:eastAsia="ko-KR"/>
        </w:rPr>
        <w:t>proposals on the table.</w:t>
      </w:r>
    </w:p>
    <w:p w14:paraId="317E01C8" w14:textId="57300E80" w:rsidR="002B2E16" w:rsidRDefault="002B2E16" w:rsidP="00027AFE">
      <w:pPr>
        <w:spacing w:before="240" w:afterLines="50" w:line="276" w:lineRule="auto"/>
        <w:rPr>
          <w:kern w:val="2"/>
          <w:lang w:val="en-US" w:eastAsia="ko-KR"/>
        </w:rPr>
      </w:pPr>
      <w:r>
        <w:rPr>
          <w:rFonts w:hint="eastAsia"/>
          <w:kern w:val="2"/>
          <w:lang w:val="en-US" w:eastAsia="ko-KR"/>
        </w:rPr>
        <w:t xml:space="preserve">Based on the consideration of the </w:t>
      </w:r>
      <w:r w:rsidR="00AE32B5">
        <w:rPr>
          <w:kern w:val="2"/>
          <w:lang w:val="en-US" w:eastAsia="ko-KR"/>
        </w:rPr>
        <w:t xml:space="preserve">design guideline </w:t>
      </w:r>
      <w:r>
        <w:rPr>
          <w:rFonts w:hint="eastAsia"/>
          <w:kern w:val="2"/>
          <w:lang w:val="en-US" w:eastAsia="ko-KR"/>
        </w:rPr>
        <w:t xml:space="preserve">and </w:t>
      </w:r>
      <w:r w:rsidR="00AE32B5">
        <w:rPr>
          <w:kern w:val="2"/>
          <w:lang w:val="en-US" w:eastAsia="ko-KR"/>
        </w:rPr>
        <w:t xml:space="preserve">the </w:t>
      </w:r>
      <w:r>
        <w:rPr>
          <w:kern w:val="2"/>
          <w:lang w:val="en-US" w:eastAsia="ko-KR"/>
        </w:rPr>
        <w:t>metric</w:t>
      </w:r>
      <w:r w:rsidR="00AE32B5">
        <w:rPr>
          <w:kern w:val="2"/>
          <w:lang w:val="en-US" w:eastAsia="ko-KR"/>
        </w:rPr>
        <w:t>s</w:t>
      </w:r>
      <w:r>
        <w:rPr>
          <w:kern w:val="2"/>
          <w:lang w:val="en-US" w:eastAsia="ko-KR"/>
        </w:rPr>
        <w:t xml:space="preserve"> we consider important for </w:t>
      </w:r>
      <w:r w:rsidR="00AE32B5">
        <w:rPr>
          <w:kern w:val="2"/>
          <w:lang w:val="en-US" w:eastAsia="ko-KR"/>
        </w:rPr>
        <w:t xml:space="preserve">enhanced </w:t>
      </w:r>
      <w:r>
        <w:rPr>
          <w:kern w:val="2"/>
          <w:lang w:val="en-US" w:eastAsia="ko-KR"/>
        </w:rPr>
        <w:t xml:space="preserve">NPRACH structure design, we propose </w:t>
      </w:r>
      <w:r w:rsidR="00B91D7E">
        <w:rPr>
          <w:kern w:val="2"/>
          <w:lang w:val="en-US" w:eastAsia="ko-KR"/>
        </w:rPr>
        <w:t>the enhanced NPRACH structure show</w:t>
      </w:r>
      <w:r w:rsidR="00AE32B5">
        <w:rPr>
          <w:kern w:val="2"/>
          <w:lang w:val="en-US" w:eastAsia="ko-KR"/>
        </w:rPr>
        <w:t>n</w:t>
      </w:r>
      <w:r w:rsidR="00B91D7E">
        <w:rPr>
          <w:kern w:val="2"/>
          <w:lang w:val="en-US" w:eastAsia="ko-KR"/>
        </w:rPr>
        <w:t xml:space="preserve"> in </w:t>
      </w:r>
      <w:r w:rsidR="00B91D7E">
        <w:rPr>
          <w:kern w:val="2"/>
          <w:lang w:val="en-US" w:eastAsia="ko-KR"/>
        </w:rPr>
        <w:fldChar w:fldCharType="begin"/>
      </w:r>
      <w:r w:rsidR="00B91D7E">
        <w:rPr>
          <w:kern w:val="2"/>
          <w:lang w:val="en-US" w:eastAsia="ko-KR"/>
        </w:rPr>
        <w:instrText xml:space="preserve"> REF _Ref513842737 \h </w:instrText>
      </w:r>
      <w:r w:rsidR="00B91D7E">
        <w:rPr>
          <w:kern w:val="2"/>
          <w:lang w:val="en-US" w:eastAsia="ko-KR"/>
        </w:rPr>
      </w:r>
      <w:r w:rsidR="00B91D7E">
        <w:rPr>
          <w:kern w:val="2"/>
          <w:lang w:val="en-US" w:eastAsia="ko-KR"/>
        </w:rPr>
        <w:fldChar w:fldCharType="separate"/>
      </w:r>
      <w:r w:rsidR="00B91D7E">
        <w:t xml:space="preserve">Figure </w:t>
      </w:r>
      <w:r w:rsidR="00B91D7E">
        <w:rPr>
          <w:noProof/>
        </w:rPr>
        <w:t>1</w:t>
      </w:r>
      <w:r w:rsidR="00B91D7E">
        <w:rPr>
          <w:kern w:val="2"/>
          <w:lang w:val="en-US" w:eastAsia="ko-KR"/>
        </w:rPr>
        <w:fldChar w:fldCharType="end"/>
      </w:r>
      <w:r>
        <w:rPr>
          <w:kern w:val="2"/>
          <w:lang w:val="en-US" w:eastAsia="ko-KR"/>
        </w:rPr>
        <w:t xml:space="preserve">. </w:t>
      </w:r>
    </w:p>
    <w:p w14:paraId="3A90353D" w14:textId="77777777" w:rsidR="001833AB" w:rsidRDefault="001833AB" w:rsidP="00027AFE">
      <w:pPr>
        <w:keepNext/>
        <w:spacing w:before="240" w:afterLines="50" w:line="276" w:lineRule="auto"/>
        <w:jc w:val="center"/>
      </w:pPr>
      <w:r w:rsidRPr="001833AB">
        <w:rPr>
          <w:rFonts w:hint="eastAsia"/>
        </w:rPr>
        <w:lastRenderedPageBreak/>
        <w:drawing>
          <wp:inline distT="0" distB="0" distL="0" distR="0" wp14:anchorId="6158FBFB" wp14:editId="43BDA4DA">
            <wp:extent cx="5515428" cy="210559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1319" cy="2111659"/>
                    </a:xfrm>
                    <a:prstGeom prst="rect">
                      <a:avLst/>
                    </a:prstGeom>
                    <a:noFill/>
                    <a:ln>
                      <a:noFill/>
                    </a:ln>
                  </pic:spPr>
                </pic:pic>
              </a:graphicData>
            </a:graphic>
          </wp:inline>
        </w:drawing>
      </w:r>
    </w:p>
    <w:p w14:paraId="607805A6" w14:textId="07E428E7" w:rsidR="001833AB" w:rsidRDefault="001833AB" w:rsidP="00027AFE">
      <w:pPr>
        <w:pStyle w:val="a3"/>
        <w:rPr>
          <w:rFonts w:hint="eastAsia"/>
          <w:kern w:val="2"/>
          <w:lang w:val="en-US" w:eastAsia="ko-KR"/>
        </w:rPr>
      </w:pPr>
      <w:bookmarkStart w:id="1" w:name="_Ref513842737"/>
      <w:r>
        <w:t xml:space="preserve">Figure </w:t>
      </w:r>
      <w:r>
        <w:fldChar w:fldCharType="begin"/>
      </w:r>
      <w:r>
        <w:instrText xml:space="preserve"> SEQ Figure \* ARABIC </w:instrText>
      </w:r>
      <w:r>
        <w:fldChar w:fldCharType="separate"/>
      </w:r>
      <w:r w:rsidR="00B76BA7">
        <w:rPr>
          <w:noProof/>
        </w:rPr>
        <w:t>1</w:t>
      </w:r>
      <w:r>
        <w:fldChar w:fldCharType="end"/>
      </w:r>
      <w:bookmarkEnd w:id="1"/>
      <w:r w:rsidR="00B91D7E">
        <w:t xml:space="preserve"> </w:t>
      </w:r>
      <w:r w:rsidR="00796DD2">
        <w:t>The proposed e</w:t>
      </w:r>
      <w:r w:rsidR="00B91D7E">
        <w:t>nhanced NPRACH structure</w:t>
      </w:r>
      <w:r w:rsidR="00B76BA7">
        <w:t xml:space="preserve"> (starting subcarrier index = 0)</w:t>
      </w:r>
    </w:p>
    <w:p w14:paraId="41E2747C" w14:textId="77777777" w:rsidR="00B91D7E" w:rsidRDefault="00B91D7E" w:rsidP="00B91D7E">
      <w:pPr>
        <w:spacing w:before="240" w:afterLines="50" w:line="276" w:lineRule="auto"/>
        <w:rPr>
          <w:kern w:val="2"/>
          <w:lang w:val="en-US" w:eastAsia="ko-KR"/>
        </w:rPr>
      </w:pPr>
      <w:r>
        <w:rPr>
          <w:kern w:val="2"/>
          <w:lang w:val="en-US" w:eastAsia="ko-KR"/>
        </w:rPr>
        <w:t>The characteristics of our proposed enhanced NPRACH structure is summarized below:</w:t>
      </w:r>
    </w:p>
    <w:p w14:paraId="279B9FA0" w14:textId="508630C0" w:rsidR="00B91D7E" w:rsidRDefault="00B91D7E" w:rsidP="00B91D7E">
      <w:pPr>
        <w:pStyle w:val="ab"/>
        <w:numPr>
          <w:ilvl w:val="0"/>
          <w:numId w:val="31"/>
        </w:numPr>
        <w:spacing w:before="240" w:afterLines="50" w:line="276" w:lineRule="auto"/>
        <w:ind w:leftChars="0"/>
        <w:rPr>
          <w:rFonts w:hint="eastAsia"/>
          <w:kern w:val="2"/>
          <w:lang w:val="en-US" w:eastAsia="ko-KR"/>
        </w:rPr>
      </w:pPr>
      <w:r>
        <w:rPr>
          <w:rFonts w:hint="eastAsia"/>
          <w:kern w:val="2"/>
          <w:lang w:val="en-US" w:eastAsia="ko-KR"/>
        </w:rPr>
        <w:t>Number of symbol groups = 6</w:t>
      </w:r>
    </w:p>
    <w:p w14:paraId="3A650539" w14:textId="5A827B9C" w:rsidR="00B91D7E" w:rsidRDefault="00B91D7E" w:rsidP="00B91D7E">
      <w:pPr>
        <w:pStyle w:val="ab"/>
        <w:numPr>
          <w:ilvl w:val="0"/>
          <w:numId w:val="31"/>
        </w:numPr>
        <w:spacing w:before="240" w:afterLines="50" w:line="276" w:lineRule="auto"/>
        <w:ind w:leftChars="0"/>
        <w:rPr>
          <w:kern w:val="2"/>
          <w:lang w:val="en-US" w:eastAsia="ko-KR"/>
        </w:rPr>
      </w:pPr>
      <w:r>
        <w:rPr>
          <w:kern w:val="2"/>
          <w:lang w:val="en-US" w:eastAsia="ko-KR"/>
        </w:rPr>
        <w:t>Support Alt.2 frequency hopping (</w:t>
      </w:r>
      <w:r w:rsidRPr="009E69FD">
        <w:rPr>
          <w:rFonts w:eastAsia="Times New Roman" w:cs="Times"/>
          <w:szCs w:val="32"/>
        </w:rPr>
        <w:t>3-level -/+ 1.25 kHz -/+ 3.75 kHz 22.5 kHz</w:t>
      </w:r>
      <w:r>
        <w:rPr>
          <w:rFonts w:eastAsia="Times New Roman" w:cs="Times"/>
          <w:szCs w:val="32"/>
        </w:rPr>
        <w:t>)</w:t>
      </w:r>
    </w:p>
    <w:p w14:paraId="42967ACB" w14:textId="6C1AF337" w:rsidR="00B91D7E" w:rsidRDefault="00B91D7E" w:rsidP="00B91D7E">
      <w:pPr>
        <w:pStyle w:val="ab"/>
        <w:numPr>
          <w:ilvl w:val="0"/>
          <w:numId w:val="31"/>
        </w:numPr>
        <w:spacing w:before="240" w:afterLines="50" w:line="276" w:lineRule="auto"/>
        <w:ind w:leftChars="0"/>
        <w:rPr>
          <w:kern w:val="2"/>
          <w:lang w:val="en-US" w:eastAsia="ko-KR"/>
        </w:rPr>
      </w:pPr>
      <w:r>
        <w:rPr>
          <w:rFonts w:hint="eastAsia"/>
          <w:kern w:val="2"/>
          <w:lang w:val="en-US" w:eastAsia="ko-KR"/>
        </w:rPr>
        <w:t>Support symmetric frequency hopping pair</w:t>
      </w:r>
      <w:r w:rsidR="003110D6">
        <w:rPr>
          <w:kern w:val="2"/>
          <w:lang w:val="en-US" w:eastAsia="ko-KR"/>
        </w:rPr>
        <w:t>s</w:t>
      </w:r>
      <w:r>
        <w:rPr>
          <w:rFonts w:hint="eastAsia"/>
          <w:kern w:val="2"/>
          <w:lang w:val="en-US" w:eastAsia="ko-KR"/>
        </w:rPr>
        <w:t xml:space="preserve"> for </w:t>
      </w:r>
      <w:r w:rsidR="007E56F6">
        <w:rPr>
          <w:kern w:val="2"/>
          <w:lang w:val="en-US" w:eastAsia="ko-KR"/>
        </w:rPr>
        <w:t xml:space="preserve">the </w:t>
      </w:r>
      <w:r>
        <w:rPr>
          <w:rFonts w:hint="eastAsia"/>
          <w:kern w:val="2"/>
          <w:lang w:val="en-US" w:eastAsia="ko-KR"/>
        </w:rPr>
        <w:t>minimum</w:t>
      </w:r>
      <w:r>
        <w:rPr>
          <w:kern w:val="2"/>
          <w:lang w:val="en-US" w:eastAsia="ko-KR"/>
        </w:rPr>
        <w:t xml:space="preserve"> (1.25 kHz)</w:t>
      </w:r>
      <w:r>
        <w:rPr>
          <w:rFonts w:hint="eastAsia"/>
          <w:kern w:val="2"/>
          <w:lang w:val="en-US" w:eastAsia="ko-KR"/>
        </w:rPr>
        <w:t xml:space="preserve"> and </w:t>
      </w:r>
      <w:r w:rsidR="007E56F6">
        <w:rPr>
          <w:kern w:val="2"/>
          <w:lang w:val="en-US" w:eastAsia="ko-KR"/>
        </w:rPr>
        <w:t xml:space="preserve">the </w:t>
      </w:r>
      <w:r>
        <w:rPr>
          <w:rFonts w:hint="eastAsia"/>
          <w:kern w:val="2"/>
          <w:lang w:val="en-US" w:eastAsia="ko-KR"/>
        </w:rPr>
        <w:t xml:space="preserve">intermediate </w:t>
      </w:r>
      <w:r>
        <w:rPr>
          <w:kern w:val="2"/>
          <w:lang w:val="en-US" w:eastAsia="ko-KR"/>
        </w:rPr>
        <w:t xml:space="preserve">(3.75 kHz) </w:t>
      </w:r>
      <w:r>
        <w:rPr>
          <w:rFonts w:hint="eastAsia"/>
          <w:kern w:val="2"/>
          <w:lang w:val="en-US" w:eastAsia="ko-KR"/>
        </w:rPr>
        <w:t xml:space="preserve">frequency hopping </w:t>
      </w:r>
      <w:r w:rsidR="007229F6">
        <w:rPr>
          <w:kern w:val="2"/>
          <w:lang w:val="en-US" w:eastAsia="ko-KR"/>
        </w:rPr>
        <w:t>distance</w:t>
      </w:r>
    </w:p>
    <w:p w14:paraId="0119B698" w14:textId="334D1231" w:rsidR="00B91D7E" w:rsidRDefault="00B91D7E" w:rsidP="00B91D7E">
      <w:pPr>
        <w:pStyle w:val="ab"/>
        <w:numPr>
          <w:ilvl w:val="0"/>
          <w:numId w:val="31"/>
        </w:numPr>
        <w:spacing w:before="240" w:afterLines="50" w:line="276" w:lineRule="auto"/>
        <w:ind w:leftChars="0"/>
        <w:rPr>
          <w:kern w:val="2"/>
          <w:lang w:val="en-US" w:eastAsia="ko-KR"/>
        </w:rPr>
      </w:pPr>
      <w:r>
        <w:rPr>
          <w:kern w:val="2"/>
          <w:lang w:val="en-US" w:eastAsia="ko-KR"/>
        </w:rPr>
        <w:t>Minimum</w:t>
      </w:r>
      <w:r w:rsidRPr="00B91D7E">
        <w:rPr>
          <w:kern w:val="2"/>
          <w:lang w:val="en-US" w:eastAsia="ko-KR"/>
        </w:rPr>
        <w:t xml:space="preserve"> distance between the symmetric frequency hopping pair</w:t>
      </w:r>
      <w:r w:rsidR="007E56F6">
        <w:rPr>
          <w:kern w:val="2"/>
          <w:lang w:val="en-US" w:eastAsia="ko-KR"/>
        </w:rPr>
        <w:t xml:space="preserve"> </w:t>
      </w:r>
    </w:p>
    <w:p w14:paraId="5CBF55D7" w14:textId="71C1065B" w:rsidR="007E56F6" w:rsidRDefault="007E56F6" w:rsidP="00027AFE">
      <w:pPr>
        <w:pStyle w:val="ab"/>
        <w:numPr>
          <w:ilvl w:val="1"/>
          <w:numId w:val="31"/>
        </w:numPr>
        <w:spacing w:before="240" w:afterLines="50" w:line="276" w:lineRule="auto"/>
        <w:ind w:leftChars="0"/>
        <w:rPr>
          <w:kern w:val="2"/>
          <w:lang w:val="en-US" w:eastAsia="ko-KR"/>
        </w:rPr>
      </w:pPr>
      <w:r>
        <w:rPr>
          <w:kern w:val="2"/>
          <w:lang w:val="en-US" w:eastAsia="ko-KR"/>
        </w:rPr>
        <w:t xml:space="preserve">Distance is 1 symbol group for the </w:t>
      </w:r>
      <w:r>
        <w:rPr>
          <w:rFonts w:hint="eastAsia"/>
          <w:kern w:val="2"/>
          <w:lang w:val="en-US" w:eastAsia="ko-KR"/>
        </w:rPr>
        <w:t>minimum</w:t>
      </w:r>
      <w:r>
        <w:rPr>
          <w:kern w:val="2"/>
          <w:lang w:val="en-US" w:eastAsia="ko-KR"/>
        </w:rPr>
        <w:t xml:space="preserve"> (1.25 kHz)</w:t>
      </w:r>
      <w:r>
        <w:rPr>
          <w:rFonts w:hint="eastAsia"/>
          <w:kern w:val="2"/>
          <w:lang w:val="en-US" w:eastAsia="ko-KR"/>
        </w:rPr>
        <w:t xml:space="preserve"> </w:t>
      </w:r>
      <w:r>
        <w:rPr>
          <w:kern w:val="2"/>
          <w:lang w:val="en-US" w:eastAsia="ko-KR"/>
        </w:rPr>
        <w:t xml:space="preserve">frequency hopping </w:t>
      </w:r>
      <w:r>
        <w:rPr>
          <w:rFonts w:hint="eastAsia"/>
          <w:kern w:val="2"/>
          <w:lang w:val="en-US" w:eastAsia="ko-KR"/>
        </w:rPr>
        <w:t xml:space="preserve">and </w:t>
      </w:r>
      <w:r>
        <w:rPr>
          <w:kern w:val="2"/>
          <w:lang w:val="en-US" w:eastAsia="ko-KR"/>
        </w:rPr>
        <w:t xml:space="preserve">1 symbol group for the </w:t>
      </w:r>
      <w:r>
        <w:rPr>
          <w:rFonts w:hint="eastAsia"/>
          <w:kern w:val="2"/>
          <w:lang w:val="en-US" w:eastAsia="ko-KR"/>
        </w:rPr>
        <w:t xml:space="preserve">intermediate </w:t>
      </w:r>
      <w:r>
        <w:rPr>
          <w:kern w:val="2"/>
          <w:lang w:val="en-US" w:eastAsia="ko-KR"/>
        </w:rPr>
        <w:t xml:space="preserve">(3.75 kHz) </w:t>
      </w:r>
      <w:r>
        <w:rPr>
          <w:rFonts w:hint="eastAsia"/>
          <w:kern w:val="2"/>
          <w:lang w:val="en-US" w:eastAsia="ko-KR"/>
        </w:rPr>
        <w:t>frequency hopping</w:t>
      </w:r>
    </w:p>
    <w:p w14:paraId="151DB70A" w14:textId="27D49C4C" w:rsidR="007E56F6" w:rsidRPr="00027AFE" w:rsidRDefault="0078177D" w:rsidP="00027AFE">
      <w:pPr>
        <w:spacing w:before="240" w:afterLines="50" w:line="276" w:lineRule="auto"/>
        <w:rPr>
          <w:rFonts w:hint="eastAsia"/>
          <w:kern w:val="2"/>
          <w:lang w:val="en-US" w:eastAsia="ko-KR"/>
        </w:rPr>
      </w:pPr>
      <w:r>
        <w:rPr>
          <w:kern w:val="2"/>
          <w:lang w:val="en-US" w:eastAsia="ko-KR"/>
        </w:rPr>
        <w:fldChar w:fldCharType="begin"/>
      </w:r>
      <w:r>
        <w:rPr>
          <w:kern w:val="2"/>
          <w:lang w:val="en-US" w:eastAsia="ko-KR"/>
        </w:rPr>
        <w:instrText xml:space="preserve"> REF _Ref513842737 \h </w:instrText>
      </w:r>
      <w:r>
        <w:rPr>
          <w:kern w:val="2"/>
          <w:lang w:val="en-US" w:eastAsia="ko-KR"/>
        </w:rPr>
      </w:r>
      <w:r>
        <w:rPr>
          <w:kern w:val="2"/>
          <w:lang w:val="en-US" w:eastAsia="ko-KR"/>
        </w:rPr>
        <w:fldChar w:fldCharType="separate"/>
      </w:r>
      <w:r>
        <w:t xml:space="preserve">Figure </w:t>
      </w:r>
      <w:r>
        <w:rPr>
          <w:noProof/>
        </w:rPr>
        <w:t>1</w:t>
      </w:r>
      <w:r>
        <w:rPr>
          <w:kern w:val="2"/>
          <w:lang w:val="en-US" w:eastAsia="ko-KR"/>
        </w:rPr>
        <w:fldChar w:fldCharType="end"/>
      </w:r>
      <w:r>
        <w:rPr>
          <w:kern w:val="2"/>
          <w:lang w:val="en-US" w:eastAsia="ko-KR"/>
        </w:rPr>
        <w:t xml:space="preserve"> sh</w:t>
      </w:r>
      <w:r>
        <w:rPr>
          <w:rFonts w:hint="eastAsia"/>
          <w:kern w:val="2"/>
          <w:lang w:val="en-US" w:eastAsia="ko-KR"/>
        </w:rPr>
        <w:t>ows</w:t>
      </w:r>
      <w:r>
        <w:rPr>
          <w:kern w:val="2"/>
          <w:lang w:val="en-US" w:eastAsia="ko-KR"/>
        </w:rPr>
        <w:t xml:space="preserve"> the frequency hopping pattern of the proposed enhanced NPRACH structure in</w:t>
      </w:r>
      <w:r>
        <w:rPr>
          <w:rFonts w:hint="eastAsia"/>
          <w:kern w:val="2"/>
          <w:lang w:val="en-US" w:eastAsia="ko-KR"/>
        </w:rPr>
        <w:t xml:space="preserve"> </w:t>
      </w:r>
      <w:r>
        <w:rPr>
          <w:kern w:val="2"/>
          <w:lang w:val="en-US" w:eastAsia="ko-KR"/>
        </w:rPr>
        <w:t xml:space="preserve">the case where the starting subcarrier index for the enhanced NPRACH format resource is 0. Depending on the starting subcarrier index, 6 different frequency hopping patterns are generated and the proposed structure utilizes all the subcarrier indices (36 subcarriers in the NPRACH bandwidth). To show how they look like when multiple NPRACH format resources are multiplexed, </w:t>
      </w:r>
      <w:r w:rsidR="00B76BA7">
        <w:rPr>
          <w:kern w:val="2"/>
          <w:lang w:val="en-US" w:eastAsia="ko-KR"/>
        </w:rPr>
        <w:fldChar w:fldCharType="begin"/>
      </w:r>
      <w:r w:rsidR="00B76BA7">
        <w:rPr>
          <w:kern w:val="2"/>
          <w:lang w:val="en-US" w:eastAsia="ko-KR"/>
        </w:rPr>
        <w:instrText xml:space="preserve"> REF _Ref513843984 \h </w:instrText>
      </w:r>
      <w:r w:rsidR="00B76BA7">
        <w:rPr>
          <w:kern w:val="2"/>
          <w:lang w:val="en-US" w:eastAsia="ko-KR"/>
        </w:rPr>
      </w:r>
      <w:r w:rsidR="00B76BA7">
        <w:rPr>
          <w:kern w:val="2"/>
          <w:lang w:val="en-US" w:eastAsia="ko-KR"/>
        </w:rPr>
        <w:fldChar w:fldCharType="separate"/>
      </w:r>
      <w:r w:rsidR="00B76BA7">
        <w:t xml:space="preserve">Figure </w:t>
      </w:r>
      <w:r w:rsidR="00B76BA7">
        <w:rPr>
          <w:noProof/>
        </w:rPr>
        <w:t>2</w:t>
      </w:r>
      <w:r w:rsidR="00B76BA7">
        <w:rPr>
          <w:kern w:val="2"/>
          <w:lang w:val="en-US" w:eastAsia="ko-KR"/>
        </w:rPr>
        <w:fldChar w:fldCharType="end"/>
      </w:r>
      <w:r w:rsidR="00E04F8C">
        <w:rPr>
          <w:kern w:val="2"/>
          <w:lang w:val="en-US" w:eastAsia="ko-KR"/>
        </w:rPr>
        <w:t xml:space="preserve"> shows </w:t>
      </w:r>
      <w:r w:rsidR="00643436">
        <w:rPr>
          <w:kern w:val="2"/>
          <w:lang w:val="en-US" w:eastAsia="ko-KR"/>
        </w:rPr>
        <w:t>12</w:t>
      </w:r>
      <w:r w:rsidR="004C7CA6">
        <w:rPr>
          <w:kern w:val="2"/>
          <w:lang w:val="en-US" w:eastAsia="ko-KR"/>
        </w:rPr>
        <w:t xml:space="preserve"> </w:t>
      </w:r>
      <w:r w:rsidR="00E04F8C">
        <w:rPr>
          <w:kern w:val="2"/>
          <w:lang w:val="en-US" w:eastAsia="ko-KR"/>
        </w:rPr>
        <w:t>multiplexing patterns</w:t>
      </w:r>
      <w:r w:rsidR="00643436">
        <w:rPr>
          <w:kern w:val="2"/>
          <w:lang w:val="en-US" w:eastAsia="ko-KR"/>
        </w:rPr>
        <w:t xml:space="preserve"> with the</w:t>
      </w:r>
      <w:r w:rsidR="00E04F8C">
        <w:rPr>
          <w:kern w:val="2"/>
          <w:lang w:val="en-US" w:eastAsia="ko-KR"/>
        </w:rPr>
        <w:t xml:space="preserve"> starting subcarrier indices from 0 to 5 and from 30 to 35</w:t>
      </w:r>
      <w:r w:rsidR="00643436">
        <w:rPr>
          <w:kern w:val="2"/>
          <w:lang w:val="en-US" w:eastAsia="ko-KR"/>
        </w:rPr>
        <w:t xml:space="preserve"> (Different hopping patterns are coded in different colors</w:t>
      </w:r>
      <w:r w:rsidR="007227BE">
        <w:rPr>
          <w:kern w:val="2"/>
          <w:lang w:val="en-US" w:eastAsia="ko-KR"/>
        </w:rPr>
        <w:t xml:space="preserve">  in </w:t>
      </w:r>
      <w:r w:rsidR="007227BE">
        <w:rPr>
          <w:kern w:val="2"/>
          <w:lang w:val="en-US" w:eastAsia="ko-KR"/>
        </w:rPr>
        <w:fldChar w:fldCharType="begin"/>
      </w:r>
      <w:r w:rsidR="007227BE">
        <w:rPr>
          <w:kern w:val="2"/>
          <w:lang w:val="en-US" w:eastAsia="ko-KR"/>
        </w:rPr>
        <w:instrText xml:space="preserve"> REF _Ref513843984 \h </w:instrText>
      </w:r>
      <w:r w:rsidR="007227BE">
        <w:rPr>
          <w:kern w:val="2"/>
          <w:lang w:val="en-US" w:eastAsia="ko-KR"/>
        </w:rPr>
      </w:r>
      <w:r w:rsidR="007227BE">
        <w:rPr>
          <w:kern w:val="2"/>
          <w:lang w:val="en-US" w:eastAsia="ko-KR"/>
        </w:rPr>
        <w:fldChar w:fldCharType="separate"/>
      </w:r>
      <w:r w:rsidR="007227BE">
        <w:t xml:space="preserve">Figure </w:t>
      </w:r>
      <w:r w:rsidR="007227BE">
        <w:rPr>
          <w:noProof/>
        </w:rPr>
        <w:t>2</w:t>
      </w:r>
      <w:r w:rsidR="007227BE">
        <w:rPr>
          <w:kern w:val="2"/>
          <w:lang w:val="en-US" w:eastAsia="ko-KR"/>
        </w:rPr>
        <w:fldChar w:fldCharType="end"/>
      </w:r>
      <w:r w:rsidR="00643436">
        <w:rPr>
          <w:kern w:val="2"/>
          <w:lang w:val="en-US" w:eastAsia="ko-KR"/>
        </w:rPr>
        <w:t>)</w:t>
      </w:r>
      <w:r w:rsidR="00E04F8C">
        <w:rPr>
          <w:kern w:val="2"/>
          <w:lang w:val="en-US" w:eastAsia="ko-KR"/>
        </w:rPr>
        <w:t>.</w:t>
      </w:r>
      <w:r w:rsidR="00643436">
        <w:rPr>
          <w:kern w:val="2"/>
          <w:lang w:val="en-US" w:eastAsia="ko-KR"/>
        </w:rPr>
        <w:t xml:space="preserve"> </w:t>
      </w:r>
    </w:p>
    <w:p w14:paraId="4EBC9DF6" w14:textId="77777777" w:rsidR="00B76BA7" w:rsidRDefault="00B76BA7" w:rsidP="00027AFE">
      <w:pPr>
        <w:keepNext/>
        <w:spacing w:before="240" w:afterLines="50" w:line="276" w:lineRule="auto"/>
        <w:jc w:val="center"/>
      </w:pPr>
      <w:r w:rsidRPr="00B76BA7">
        <w:drawing>
          <wp:inline distT="0" distB="0" distL="0" distR="0" wp14:anchorId="5DA637B2" wp14:editId="6C0C7BF4">
            <wp:extent cx="5588000" cy="220719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9426" cy="2211708"/>
                    </a:xfrm>
                    <a:prstGeom prst="rect">
                      <a:avLst/>
                    </a:prstGeom>
                    <a:noFill/>
                    <a:ln>
                      <a:noFill/>
                    </a:ln>
                  </pic:spPr>
                </pic:pic>
              </a:graphicData>
            </a:graphic>
          </wp:inline>
        </w:drawing>
      </w:r>
    </w:p>
    <w:p w14:paraId="7A4A69B0" w14:textId="52188C9D" w:rsidR="0078177D" w:rsidRDefault="00B76BA7" w:rsidP="00027AFE">
      <w:pPr>
        <w:pStyle w:val="a3"/>
      </w:pPr>
      <w:bookmarkStart w:id="2" w:name="_Ref513843984"/>
      <w:r>
        <w:t xml:space="preserve">Figure </w:t>
      </w:r>
      <w:r>
        <w:fldChar w:fldCharType="begin"/>
      </w:r>
      <w:r>
        <w:instrText xml:space="preserve"> SEQ Figure \* ARABIC </w:instrText>
      </w:r>
      <w:r>
        <w:fldChar w:fldCharType="separate"/>
      </w:r>
      <w:r>
        <w:rPr>
          <w:noProof/>
        </w:rPr>
        <w:t>2</w:t>
      </w:r>
      <w:r>
        <w:fldChar w:fldCharType="end"/>
      </w:r>
      <w:bookmarkEnd w:id="2"/>
      <w:r>
        <w:t xml:space="preserve"> Multiplexing of </w:t>
      </w:r>
      <w:r w:rsidR="00CD79C6">
        <w:t>the propose</w:t>
      </w:r>
      <w:r w:rsidR="00254AA1">
        <w:t>d</w:t>
      </w:r>
      <w:r w:rsidR="00CD79C6">
        <w:t xml:space="preserve"> e</w:t>
      </w:r>
      <w:r>
        <w:t>nhanced NPRACH format resources</w:t>
      </w:r>
    </w:p>
    <w:p w14:paraId="66E365CE" w14:textId="227CD36C" w:rsidR="0078177D" w:rsidRDefault="004B126E" w:rsidP="00027AFE">
      <w:pPr>
        <w:spacing w:before="240" w:afterLines="50" w:line="276" w:lineRule="auto"/>
        <w:rPr>
          <w:kern w:val="2"/>
          <w:lang w:val="en-US" w:eastAsia="ko-KR"/>
        </w:rPr>
      </w:pPr>
      <w:r>
        <w:rPr>
          <w:rFonts w:hint="eastAsia"/>
          <w:kern w:val="2"/>
          <w:lang w:val="en-US" w:eastAsia="ko-KR"/>
        </w:rPr>
        <w:lastRenderedPageBreak/>
        <w:t xml:space="preserve">As shown in </w:t>
      </w:r>
      <w:r>
        <w:rPr>
          <w:kern w:val="2"/>
          <w:lang w:val="en-US" w:eastAsia="ko-KR"/>
        </w:rPr>
        <w:fldChar w:fldCharType="begin"/>
      </w:r>
      <w:r>
        <w:rPr>
          <w:kern w:val="2"/>
          <w:lang w:val="en-US" w:eastAsia="ko-KR"/>
        </w:rPr>
        <w:instrText xml:space="preserve"> REF _Ref513843984 \h </w:instrText>
      </w:r>
      <w:r>
        <w:rPr>
          <w:kern w:val="2"/>
          <w:lang w:val="en-US" w:eastAsia="ko-KR"/>
        </w:rPr>
      </w:r>
      <w:r>
        <w:rPr>
          <w:kern w:val="2"/>
          <w:lang w:val="en-US" w:eastAsia="ko-KR"/>
        </w:rPr>
        <w:fldChar w:fldCharType="separate"/>
      </w:r>
      <w:r>
        <w:t xml:space="preserve">Figure </w:t>
      </w:r>
      <w:r>
        <w:rPr>
          <w:noProof/>
        </w:rPr>
        <w:t>2</w:t>
      </w:r>
      <w:r>
        <w:rPr>
          <w:kern w:val="2"/>
          <w:lang w:val="en-US" w:eastAsia="ko-KR"/>
        </w:rPr>
        <w:fldChar w:fldCharType="end"/>
      </w:r>
      <w:r>
        <w:rPr>
          <w:rFonts w:hint="eastAsia"/>
          <w:kern w:val="2"/>
          <w:lang w:val="en-US" w:eastAsia="ko-KR"/>
        </w:rPr>
        <w:t xml:space="preserve">, the proposed enhanced NPRACH structure </w:t>
      </w:r>
      <w:r>
        <w:rPr>
          <w:kern w:val="2"/>
          <w:lang w:val="en-US" w:eastAsia="ko-KR"/>
        </w:rPr>
        <w:t xml:space="preserve">utilizes all the subcarrier indices within the enhanced NPRACH bandwidth. To support this, a frequency hopping rule is </w:t>
      </w:r>
      <w:r w:rsidR="00254AA1">
        <w:rPr>
          <w:kern w:val="2"/>
          <w:lang w:val="en-US" w:eastAsia="ko-KR"/>
        </w:rPr>
        <w:t xml:space="preserve">proposed </w:t>
      </w:r>
      <w:r>
        <w:rPr>
          <w:kern w:val="2"/>
          <w:lang w:val="en-US" w:eastAsia="ko-KR"/>
        </w:rPr>
        <w:t>as follows:</w:t>
      </w:r>
    </w:p>
    <w:tbl>
      <w:tblPr>
        <w:tblStyle w:val="a9"/>
        <w:tblW w:w="0" w:type="auto"/>
        <w:tblLook w:val="04A0" w:firstRow="1" w:lastRow="0" w:firstColumn="1" w:lastColumn="0" w:noHBand="0" w:noVBand="1"/>
      </w:tblPr>
      <w:tblGrid>
        <w:gridCol w:w="9629"/>
      </w:tblGrid>
      <w:tr w:rsidR="004A5577" w14:paraId="33F46E73" w14:textId="77777777" w:rsidTr="004A5577">
        <w:tc>
          <w:tcPr>
            <w:tcW w:w="9629" w:type="dxa"/>
          </w:tcPr>
          <w:p w14:paraId="70149D34" w14:textId="77777777" w:rsidR="004A5577" w:rsidRPr="00EE2351" w:rsidRDefault="004A5577" w:rsidP="004A5577">
            <w:pPr>
              <w:spacing w:before="240" w:afterLines="50" w:line="276" w:lineRule="auto"/>
              <w:rPr>
                <w:kern w:val="2"/>
                <w:lang w:eastAsia="ko-KR"/>
              </w:rPr>
            </w:pPr>
            <w:r w:rsidRPr="00EE2351">
              <w:rPr>
                <w:kern w:val="2"/>
                <w:lang w:eastAsia="ko-KR"/>
              </w:rPr>
              <w:t xml:space="preserve">For frequency hopping distance </w:t>
            </w:r>
            <m:oMath>
              <m:r>
                <m:rPr>
                  <m:sty m:val="p"/>
                </m:rPr>
                <w:rPr>
                  <w:rFonts w:ascii="Cambria Math" w:hAnsi="Cambria Math"/>
                  <w:kern w:val="2"/>
                  <w:lang w:eastAsia="ko-KR"/>
                </w:rPr>
                <m:t>=</m:t>
              </m:r>
            </m:oMath>
            <w:r w:rsidRPr="00EE2351">
              <w:rPr>
                <w:kern w:val="2"/>
                <w:lang w:eastAsia="ko-KR"/>
              </w:rPr>
              <w:t xml:space="preserve"> </w:t>
            </w:r>
            <m:oMath>
              <m:r>
                <m:rPr>
                  <m:sty m:val="p"/>
                </m:rPr>
                <w:rPr>
                  <w:rFonts w:ascii="Cambria Math" w:hAnsi="Cambria Math" w:hint="eastAsia"/>
                  <w:sz w:val="24"/>
                </w:rPr>
                <m:t>J</m:t>
              </m:r>
            </m:oMath>
            <w:r w:rsidRPr="00EE2351">
              <w:rPr>
                <w:kern w:val="2"/>
                <w:lang w:eastAsia="ko-KR"/>
              </w:rPr>
              <w:t>, the subcarrier index of the i-th symbol group</w:t>
            </w:r>
            <w:r>
              <w:rPr>
                <w:kern w:val="2"/>
                <w:lang w:eastAsia="ko-KR"/>
              </w:rPr>
              <w:t xml:space="preserve"> </w:t>
            </w:r>
            <m:oMath>
              <m:r>
                <m:rPr>
                  <m:sty m:val="p"/>
                </m:rPr>
                <w:rPr>
                  <w:rFonts w:ascii="Cambria Math" w:hAnsi="Cambria Math" w:hint="eastAsia"/>
                  <w:sz w:val="24"/>
                </w:rPr>
                <m:t>k</m:t>
              </m:r>
              <m:d>
                <m:dPr>
                  <m:ctrlPr>
                    <w:rPr>
                      <w:rFonts w:ascii="Cambria Math" w:hAnsi="Cambria Math"/>
                      <w:sz w:val="24"/>
                      <w:vertAlign w:val="subscript"/>
                    </w:rPr>
                  </m:ctrlPr>
                </m:dPr>
                <m:e>
                  <m:r>
                    <m:rPr>
                      <m:sty m:val="p"/>
                    </m:rPr>
                    <w:rPr>
                      <w:rFonts w:ascii="Cambria Math" w:hAnsi="Cambria Math"/>
                      <w:sz w:val="24"/>
                      <w:vertAlign w:val="subscript"/>
                    </w:rPr>
                    <m:t>i</m:t>
                  </m:r>
                </m:e>
              </m:d>
            </m:oMath>
            <w:r w:rsidRPr="00EE2351">
              <w:rPr>
                <w:kern w:val="2"/>
                <w:lang w:eastAsia="ko-KR"/>
              </w:rPr>
              <w:t xml:space="preserve"> is determined by </w:t>
            </w:r>
            <w:r>
              <w:rPr>
                <w:kern w:val="2"/>
                <w:lang w:eastAsia="ko-KR"/>
              </w:rPr>
              <w:t>the following rule:</w:t>
            </w:r>
          </w:p>
          <w:p w14:paraId="61DFB66B" w14:textId="77777777" w:rsidR="004A5577" w:rsidRPr="004A5577" w:rsidRDefault="004A5577" w:rsidP="004A5577">
            <w:pPr>
              <w:pStyle w:val="ab"/>
              <w:widowControl w:val="0"/>
              <w:wordWrap w:val="0"/>
              <w:overflowPunct/>
              <w:autoSpaceDE/>
              <w:autoSpaceDN/>
              <w:spacing w:after="0" w:line="360" w:lineRule="atLeast"/>
              <w:ind w:leftChars="0" w:left="1200"/>
              <w:textAlignment w:val="bottom"/>
            </w:pPr>
            <m:oMathPara>
              <m:oMathParaPr>
                <m:jc m:val="left"/>
              </m:oMathParaPr>
              <m:oMath>
                <m:d>
                  <m:dPr>
                    <m:begChr m:val="{"/>
                    <m:endChr m:val=""/>
                    <m:ctrlPr>
                      <w:rPr>
                        <w:rFonts w:ascii="Cambria Math" w:hAnsi="Cambria Math"/>
                        <w:sz w:val="24"/>
                      </w:rPr>
                    </m:ctrlPr>
                  </m:dPr>
                  <m:e>
                    <m:eqArr>
                      <m:eqArrPr>
                        <m:ctrlPr>
                          <w:rPr>
                            <w:rFonts w:ascii="Cambria Math" w:hAnsi="Cambria Math"/>
                            <w:sz w:val="24"/>
                          </w:rPr>
                        </m:ctrlPr>
                      </m:eqArrPr>
                      <m:e>
                        <m:r>
                          <m:rPr>
                            <m:sty m:val="p"/>
                          </m:rPr>
                          <w:rPr>
                            <w:rFonts w:ascii="Cambria Math" w:hAnsi="Cambria Math"/>
                            <w:sz w:val="24"/>
                          </w:rPr>
                          <m:t xml:space="preserve">   </m:t>
                        </m:r>
                        <m:r>
                          <m:rPr>
                            <m:sty m:val="p"/>
                          </m:rPr>
                          <w:rPr>
                            <w:rFonts w:ascii="Cambria Math" w:hAnsi="Cambria Math" w:hint="eastAsia"/>
                            <w:sz w:val="24"/>
                          </w:rPr>
                          <m:t>k</m:t>
                        </m:r>
                        <m:d>
                          <m:dPr>
                            <m:ctrlPr>
                              <w:rPr>
                                <w:rFonts w:ascii="Cambria Math" w:hAnsi="Cambria Math"/>
                                <w:sz w:val="24"/>
                                <w:vertAlign w:val="subscript"/>
                              </w:rPr>
                            </m:ctrlPr>
                          </m:dPr>
                          <m:e>
                            <m:r>
                              <m:rPr>
                                <m:sty m:val="p"/>
                              </m:rPr>
                              <w:rPr>
                                <w:rFonts w:ascii="Cambria Math" w:hAnsi="Cambria Math"/>
                                <w:sz w:val="24"/>
                                <w:vertAlign w:val="subscript"/>
                              </w:rPr>
                              <m:t>i</m:t>
                            </m:r>
                          </m:e>
                        </m:d>
                        <m:r>
                          <m:rPr>
                            <m:sty m:val="p"/>
                          </m:rPr>
                          <w:rPr>
                            <w:rFonts w:ascii="Cambria Math" w:hAnsi="Cambria Math"/>
                            <w:sz w:val="24"/>
                            <w:lang w:eastAsia="ko-KR"/>
                          </w:rPr>
                          <m:t xml:space="preserve">= </m:t>
                        </m:r>
                        <m:r>
                          <m:rPr>
                            <m:sty m:val="p"/>
                          </m:rPr>
                          <w:rPr>
                            <w:rFonts w:ascii="Cambria Math" w:hAnsi="Cambria Math"/>
                            <w:sz w:val="24"/>
                          </w:rPr>
                          <m:t>k</m:t>
                        </m:r>
                        <m:d>
                          <m:dPr>
                            <m:ctrlPr>
                              <w:rPr>
                                <w:rFonts w:ascii="Cambria Math" w:hAnsi="Cambria Math"/>
                                <w:sz w:val="24"/>
                                <w:vertAlign w:val="subscript"/>
                              </w:rPr>
                            </m:ctrlPr>
                          </m:dPr>
                          <m:e>
                            <m:r>
                              <m:rPr>
                                <m:sty m:val="p"/>
                              </m:rPr>
                              <w:rPr>
                                <w:rFonts w:ascii="Cambria Math" w:hAnsi="Cambria Math"/>
                                <w:sz w:val="24"/>
                                <w:vertAlign w:val="subscript"/>
                              </w:rPr>
                              <m:t>i-1</m:t>
                            </m:r>
                          </m:e>
                        </m:d>
                        <m:r>
                          <m:rPr>
                            <m:sty m:val="p"/>
                          </m:rPr>
                          <w:rPr>
                            <w:rFonts w:ascii="Cambria Math" w:hAnsi="Cambria Math"/>
                            <w:sz w:val="24"/>
                          </w:rPr>
                          <m:t>+</m:t>
                        </m:r>
                        <m:r>
                          <m:rPr>
                            <m:sty m:val="p"/>
                          </m:rPr>
                          <w:rPr>
                            <w:rFonts w:ascii="Cambria Math" w:hAnsi="Cambria Math" w:hint="eastAsia"/>
                            <w:sz w:val="24"/>
                          </w:rPr>
                          <m:t>J</m:t>
                        </m:r>
                        <m:r>
                          <m:rPr>
                            <m:sty m:val="p"/>
                          </m:rPr>
                          <w:rPr>
                            <w:rFonts w:ascii="Cambria Math" w:hAnsi="Cambria Math"/>
                            <w:sz w:val="24"/>
                          </w:rPr>
                          <m:t xml:space="preserve">      if k</m:t>
                        </m:r>
                        <m:d>
                          <m:dPr>
                            <m:ctrlPr>
                              <w:rPr>
                                <w:rFonts w:ascii="Cambria Math" w:hAnsi="Cambria Math"/>
                                <w:sz w:val="24"/>
                                <w:vertAlign w:val="subscript"/>
                              </w:rPr>
                            </m:ctrlPr>
                          </m:dPr>
                          <m:e>
                            <m:r>
                              <m:rPr>
                                <m:sty m:val="p"/>
                              </m:rPr>
                              <w:rPr>
                                <w:rFonts w:ascii="Cambria Math" w:hAnsi="Cambria Math"/>
                                <w:sz w:val="24"/>
                                <w:vertAlign w:val="subscript"/>
                              </w:rPr>
                              <m:t>i-1</m:t>
                            </m:r>
                          </m:e>
                        </m:d>
                        <m:r>
                          <m:rPr>
                            <m:sty m:val="p"/>
                          </m:rPr>
                          <w:rPr>
                            <w:rFonts w:ascii="Cambria Math" w:hAnsi="Cambria Math" w:hint="eastAsia"/>
                            <w:sz w:val="24"/>
                          </w:rPr>
                          <m:t xml:space="preserve">mod </m:t>
                        </m:r>
                        <m:r>
                          <m:rPr>
                            <m:sty m:val="p"/>
                          </m:rPr>
                          <w:rPr>
                            <w:rFonts w:ascii="Cambria Math" w:hAnsi="Cambria Math"/>
                            <w:sz w:val="24"/>
                          </w:rPr>
                          <m:t>2*J</m:t>
                        </m:r>
                        <m:r>
                          <m:rPr>
                            <m:sty m:val="p"/>
                          </m:rPr>
                          <w:rPr>
                            <w:rFonts w:ascii="Cambria Math" w:hAnsi="Cambria Math" w:hint="eastAsia"/>
                            <w:sz w:val="24"/>
                          </w:rPr>
                          <m:t xml:space="preserve"> </m:t>
                        </m:r>
                        <m:r>
                          <m:rPr>
                            <m:sty m:val="p"/>
                          </m:rPr>
                          <w:rPr>
                            <w:rFonts w:ascii="Cambria Math" w:hAnsi="Cambria Math"/>
                            <w:sz w:val="24"/>
                          </w:rPr>
                          <m:t>&lt; J</m:t>
                        </m:r>
                        <m:r>
                          <m:rPr>
                            <m:sty m:val="p"/>
                          </m:rPr>
                          <w:rPr>
                            <w:rFonts w:ascii="Cambria Math" w:hAnsi="Cambria Math" w:hint="eastAsia"/>
                            <w:sz w:val="24"/>
                            <w:lang w:eastAsia="ko-KR"/>
                          </w:rPr>
                          <m:t xml:space="preserve"> </m:t>
                        </m:r>
                      </m:e>
                      <m:e>
                        <m:r>
                          <m:rPr>
                            <m:sty m:val="p"/>
                          </m:rPr>
                          <w:rPr>
                            <w:rFonts w:ascii="Cambria Math" w:hAnsi="Cambria Math" w:hint="eastAsia"/>
                            <w:sz w:val="24"/>
                          </w:rPr>
                          <m:t>k</m:t>
                        </m:r>
                        <m:d>
                          <m:dPr>
                            <m:ctrlPr>
                              <w:rPr>
                                <w:rFonts w:ascii="Cambria Math" w:hAnsi="Cambria Math"/>
                                <w:sz w:val="24"/>
                                <w:vertAlign w:val="subscript"/>
                              </w:rPr>
                            </m:ctrlPr>
                          </m:dPr>
                          <m:e>
                            <m:r>
                              <m:rPr>
                                <m:sty m:val="p"/>
                              </m:rPr>
                              <w:rPr>
                                <w:rFonts w:ascii="Cambria Math" w:hAnsi="Cambria Math"/>
                                <w:sz w:val="24"/>
                                <w:vertAlign w:val="subscript"/>
                              </w:rPr>
                              <m:t>i</m:t>
                            </m:r>
                          </m:e>
                        </m:d>
                        <m:r>
                          <m:rPr>
                            <m:sty m:val="p"/>
                          </m:rPr>
                          <w:rPr>
                            <w:rFonts w:ascii="Cambria Math" w:hAnsi="Cambria Math"/>
                            <w:sz w:val="24"/>
                            <w:lang w:eastAsia="ko-KR"/>
                          </w:rPr>
                          <m:t xml:space="preserve">= </m:t>
                        </m:r>
                        <m:r>
                          <m:rPr>
                            <m:sty m:val="p"/>
                          </m:rPr>
                          <w:rPr>
                            <w:rFonts w:ascii="Cambria Math" w:hAnsi="Cambria Math"/>
                            <w:sz w:val="24"/>
                          </w:rPr>
                          <m:t>k</m:t>
                        </m:r>
                        <m:d>
                          <m:dPr>
                            <m:ctrlPr>
                              <w:rPr>
                                <w:rFonts w:ascii="Cambria Math" w:hAnsi="Cambria Math"/>
                                <w:sz w:val="24"/>
                                <w:vertAlign w:val="subscript"/>
                              </w:rPr>
                            </m:ctrlPr>
                          </m:dPr>
                          <m:e>
                            <m:r>
                              <m:rPr>
                                <m:sty m:val="p"/>
                              </m:rPr>
                              <w:rPr>
                                <w:rFonts w:ascii="Cambria Math" w:hAnsi="Cambria Math"/>
                                <w:sz w:val="24"/>
                                <w:vertAlign w:val="subscript"/>
                              </w:rPr>
                              <m:t>i-1</m:t>
                            </m:r>
                          </m:e>
                        </m:d>
                        <m:r>
                          <m:rPr>
                            <m:sty m:val="p"/>
                          </m:rPr>
                          <w:rPr>
                            <w:rFonts w:ascii="Cambria Math" w:hAnsi="Cambria Math"/>
                            <w:sz w:val="24"/>
                          </w:rPr>
                          <m:t xml:space="preserve">-J      otherwise                        </m:t>
                        </m:r>
                      </m:e>
                    </m:eqArr>
                  </m:e>
                </m:d>
              </m:oMath>
            </m:oMathPara>
          </w:p>
          <w:p w14:paraId="78E63E64" w14:textId="480A22F3" w:rsidR="004A5577" w:rsidRPr="00E16B19" w:rsidRDefault="004A5577" w:rsidP="00E16B19">
            <w:pPr>
              <w:pStyle w:val="ab"/>
              <w:widowControl w:val="0"/>
              <w:wordWrap w:val="0"/>
              <w:overflowPunct/>
              <w:autoSpaceDE/>
              <w:autoSpaceDN/>
              <w:spacing w:line="360" w:lineRule="atLeast"/>
              <w:ind w:leftChars="0" w:left="1200"/>
              <w:textAlignment w:val="bottom"/>
              <w:rPr>
                <w:rFonts w:eastAsiaTheme="minorEastAsia" w:hint="eastAsia"/>
                <w:lang w:eastAsia="ko-KR"/>
              </w:rPr>
            </w:pPr>
            <w:r>
              <w:rPr>
                <w:rFonts w:eastAsiaTheme="minorEastAsia"/>
                <w:lang w:eastAsia="ko-KR"/>
              </w:rPr>
              <w:t>,</w:t>
            </w:r>
            <w:r w:rsidR="009134BB">
              <w:rPr>
                <w:rFonts w:eastAsiaTheme="minorEastAsia"/>
                <w:lang w:eastAsia="ko-KR"/>
              </w:rPr>
              <w:t xml:space="preserve"> </w:t>
            </w:r>
            <w:r>
              <w:rPr>
                <w:rFonts w:eastAsiaTheme="minorEastAsia"/>
                <w:lang w:eastAsia="ko-KR"/>
              </w:rPr>
              <w:t>w</w:t>
            </w:r>
            <w:r>
              <w:rPr>
                <w:rFonts w:eastAsiaTheme="minorEastAsia" w:hint="eastAsia"/>
                <w:lang w:eastAsia="ko-KR"/>
              </w:rPr>
              <w:t xml:space="preserve">here </w:t>
            </w:r>
            <m:oMath>
              <m:r>
                <m:rPr>
                  <m:sty m:val="p"/>
                </m:rPr>
                <w:rPr>
                  <w:rFonts w:ascii="Cambria Math" w:hAnsi="Cambria Math"/>
                  <w:sz w:val="24"/>
                </w:rPr>
                <m:t>k</m:t>
              </m:r>
              <m:d>
                <m:dPr>
                  <m:ctrlPr>
                    <w:rPr>
                      <w:rFonts w:ascii="Cambria Math" w:hAnsi="Cambria Math"/>
                      <w:sz w:val="24"/>
                      <w:vertAlign w:val="subscript"/>
                    </w:rPr>
                  </m:ctrlPr>
                </m:dPr>
                <m:e>
                  <m:r>
                    <m:rPr>
                      <m:sty m:val="p"/>
                    </m:rPr>
                    <w:rPr>
                      <w:rFonts w:ascii="Cambria Math" w:hAnsi="Cambria Math"/>
                      <w:sz w:val="24"/>
                      <w:vertAlign w:val="subscript"/>
                    </w:rPr>
                    <m:t>i-1</m:t>
                  </m:r>
                </m:e>
              </m:d>
            </m:oMath>
            <w:r>
              <w:rPr>
                <w:rFonts w:eastAsiaTheme="minorEastAsia"/>
                <w:sz w:val="24"/>
                <w:lang w:eastAsia="ko-KR"/>
              </w:rPr>
              <w:t xml:space="preserve"> is </w:t>
            </w:r>
            <w:r>
              <w:rPr>
                <w:lang w:eastAsia="ko-KR"/>
              </w:rPr>
              <w:t>subcarrier index of the (i-1)-th symbol group</w:t>
            </w:r>
          </w:p>
        </w:tc>
      </w:tr>
    </w:tbl>
    <w:p w14:paraId="3CC57810" w14:textId="56DC9874" w:rsidR="0078177D" w:rsidRDefault="00B409A9" w:rsidP="00027AFE">
      <w:pPr>
        <w:spacing w:before="240" w:afterLines="50" w:line="276" w:lineRule="auto"/>
        <w:rPr>
          <w:kern w:val="2"/>
          <w:lang w:val="en-US" w:eastAsia="ko-KR"/>
        </w:rPr>
      </w:pPr>
      <w:r>
        <w:rPr>
          <w:kern w:val="2"/>
          <w:lang w:eastAsia="ko-KR"/>
        </w:rPr>
        <w:t>The frequency hopping rule that enable</w:t>
      </w:r>
      <w:r w:rsidR="00BA25FB">
        <w:rPr>
          <w:kern w:val="2"/>
          <w:lang w:eastAsia="ko-KR"/>
        </w:rPr>
        <w:t>s</w:t>
      </w:r>
      <w:r>
        <w:rPr>
          <w:kern w:val="2"/>
          <w:lang w:eastAsia="ko-KR"/>
        </w:rPr>
        <w:t xml:space="preserve"> full utilization of all the subcarriers in the enhanced NPRACH bandwidth is proven by the </w:t>
      </w:r>
      <w:r>
        <w:rPr>
          <w:rFonts w:hint="eastAsia"/>
          <w:kern w:val="2"/>
          <w:lang w:val="en-US" w:eastAsia="ko-KR"/>
        </w:rPr>
        <w:t xml:space="preserve">multiplexing pattern shown in </w:t>
      </w:r>
      <w:r>
        <w:rPr>
          <w:kern w:val="2"/>
          <w:lang w:val="en-US" w:eastAsia="ko-KR"/>
        </w:rPr>
        <w:fldChar w:fldCharType="begin"/>
      </w:r>
      <w:r>
        <w:rPr>
          <w:kern w:val="2"/>
          <w:lang w:val="en-US" w:eastAsia="ko-KR"/>
        </w:rPr>
        <w:instrText xml:space="preserve"> REF _Ref513843984 \h </w:instrText>
      </w:r>
      <w:r>
        <w:rPr>
          <w:kern w:val="2"/>
          <w:lang w:val="en-US" w:eastAsia="ko-KR"/>
        </w:rPr>
      </w:r>
      <w:r>
        <w:rPr>
          <w:kern w:val="2"/>
          <w:lang w:val="en-US" w:eastAsia="ko-KR"/>
        </w:rPr>
        <w:fldChar w:fldCharType="separate"/>
      </w:r>
      <w:r>
        <w:t xml:space="preserve">Figure </w:t>
      </w:r>
      <w:r>
        <w:rPr>
          <w:noProof/>
        </w:rPr>
        <w:t>2</w:t>
      </w:r>
      <w:r>
        <w:rPr>
          <w:kern w:val="2"/>
          <w:lang w:val="en-US" w:eastAsia="ko-KR"/>
        </w:rPr>
        <w:fldChar w:fldCharType="end"/>
      </w:r>
      <w:r>
        <w:rPr>
          <w:kern w:val="2"/>
          <w:lang w:val="en-US" w:eastAsia="ko-KR"/>
        </w:rPr>
        <w:t xml:space="preserve"> generated by the proposed frequency hopping rule.</w:t>
      </w:r>
    </w:p>
    <w:p w14:paraId="175A8324" w14:textId="77777777" w:rsidR="00950D1C" w:rsidRPr="00027AFE" w:rsidRDefault="00950D1C" w:rsidP="00027AFE">
      <w:pPr>
        <w:spacing w:before="240" w:afterLines="50" w:line="276" w:lineRule="auto"/>
        <w:rPr>
          <w:kern w:val="2"/>
          <w:lang w:val="en-US" w:eastAsia="ko-KR"/>
        </w:rPr>
      </w:pPr>
    </w:p>
    <w:p w14:paraId="5E33316A" w14:textId="0C016C1D" w:rsidR="009E1912" w:rsidRDefault="00B409A9" w:rsidP="00B409A9">
      <w:pPr>
        <w:spacing w:afterLines="50" w:line="276" w:lineRule="auto"/>
        <w:rPr>
          <w:b/>
          <w:i/>
          <w:kern w:val="2"/>
          <w:lang w:eastAsia="ko-KR"/>
        </w:rPr>
      </w:pPr>
      <w:r w:rsidRPr="001B01E5">
        <w:rPr>
          <w:b/>
          <w:i/>
          <w:kern w:val="2"/>
          <w:lang w:eastAsia="ko-KR"/>
        </w:rPr>
        <w:t xml:space="preserve">Proposal 1: </w:t>
      </w:r>
      <w:r w:rsidR="00CB3E68">
        <w:rPr>
          <w:b/>
          <w:i/>
          <w:kern w:val="2"/>
          <w:lang w:eastAsia="ko-KR"/>
        </w:rPr>
        <w:t xml:space="preserve">An enhanced NPRACH structure that </w:t>
      </w:r>
      <w:r w:rsidR="009E1912">
        <w:rPr>
          <w:b/>
          <w:i/>
          <w:kern w:val="2"/>
          <w:lang w:eastAsia="ko-KR"/>
        </w:rPr>
        <w:t xml:space="preserve">is characterized below is proposed </w:t>
      </w:r>
      <w:r w:rsidR="00731CE3">
        <w:rPr>
          <w:b/>
          <w:i/>
          <w:kern w:val="2"/>
          <w:lang w:eastAsia="ko-KR"/>
        </w:rPr>
        <w:t>as</w:t>
      </w:r>
      <w:r w:rsidR="009E1912">
        <w:rPr>
          <w:b/>
          <w:i/>
          <w:kern w:val="2"/>
          <w:lang w:eastAsia="ko-KR"/>
        </w:rPr>
        <w:t xml:space="preserve"> </w:t>
      </w:r>
      <w:r w:rsidR="00731CE3">
        <w:rPr>
          <w:b/>
          <w:i/>
          <w:kern w:val="2"/>
          <w:lang w:eastAsia="ko-KR"/>
        </w:rPr>
        <w:t>an</w:t>
      </w:r>
      <w:r w:rsidR="009E1912">
        <w:rPr>
          <w:b/>
          <w:i/>
          <w:kern w:val="2"/>
          <w:lang w:eastAsia="ko-KR"/>
        </w:rPr>
        <w:t xml:space="preserve"> enhanced NPRACH structure.</w:t>
      </w:r>
    </w:p>
    <w:p w14:paraId="3BE30C47" w14:textId="6A98E0EE" w:rsidR="009E1912" w:rsidRPr="00E16B19" w:rsidRDefault="009E1912" w:rsidP="00E16B19">
      <w:pPr>
        <w:pStyle w:val="ab"/>
        <w:numPr>
          <w:ilvl w:val="0"/>
          <w:numId w:val="33"/>
        </w:numPr>
        <w:spacing w:afterLines="50" w:line="276" w:lineRule="auto"/>
        <w:ind w:leftChars="0"/>
        <w:rPr>
          <w:b/>
          <w:i/>
          <w:kern w:val="2"/>
          <w:lang w:eastAsia="ko-KR"/>
        </w:rPr>
      </w:pPr>
      <w:r w:rsidRPr="00E16B19">
        <w:rPr>
          <w:b/>
          <w:i/>
          <w:kern w:val="2"/>
          <w:lang w:eastAsia="ko-KR"/>
        </w:rPr>
        <w:t xml:space="preserve">Number of symbol groups </w:t>
      </w:r>
      <w:r w:rsidR="00E8337D">
        <w:rPr>
          <w:b/>
          <w:i/>
          <w:kern w:val="2"/>
          <w:lang w:eastAsia="ko-KR"/>
        </w:rPr>
        <w:t xml:space="preserve">per preamble equals </w:t>
      </w:r>
      <w:r w:rsidRPr="00E16B19">
        <w:rPr>
          <w:b/>
          <w:i/>
          <w:kern w:val="2"/>
          <w:lang w:eastAsia="ko-KR"/>
        </w:rPr>
        <w:t>6</w:t>
      </w:r>
      <w:r w:rsidR="00E8337D">
        <w:rPr>
          <w:b/>
          <w:i/>
          <w:kern w:val="2"/>
          <w:lang w:eastAsia="ko-KR"/>
        </w:rPr>
        <w:t>.</w:t>
      </w:r>
    </w:p>
    <w:p w14:paraId="4A337E0F" w14:textId="05F9F670" w:rsidR="009E1912" w:rsidRDefault="00731CE3" w:rsidP="00E16B19">
      <w:pPr>
        <w:pStyle w:val="ab"/>
        <w:numPr>
          <w:ilvl w:val="0"/>
          <w:numId w:val="33"/>
        </w:numPr>
        <w:spacing w:afterLines="50" w:line="276" w:lineRule="auto"/>
        <w:ind w:leftChars="0"/>
        <w:rPr>
          <w:b/>
          <w:i/>
          <w:kern w:val="2"/>
          <w:lang w:eastAsia="ko-KR"/>
        </w:rPr>
      </w:pPr>
      <w:r w:rsidRPr="00E16B19">
        <w:rPr>
          <w:b/>
          <w:i/>
          <w:kern w:val="2"/>
          <w:lang w:eastAsia="ko-KR"/>
        </w:rPr>
        <w:t>Support Alt.2 frequency hopping (3-level -/+ 1.25 kHz -/+ 3.75 kHz 22.5 kHz)</w:t>
      </w:r>
      <w:r w:rsidR="00E8337D">
        <w:rPr>
          <w:b/>
          <w:i/>
          <w:kern w:val="2"/>
          <w:lang w:eastAsia="ko-KR"/>
        </w:rPr>
        <w:t>.</w:t>
      </w:r>
    </w:p>
    <w:p w14:paraId="616FD059" w14:textId="385E43DC" w:rsidR="00E8337D" w:rsidRDefault="00E8337D" w:rsidP="00E16B19">
      <w:pPr>
        <w:pStyle w:val="ab"/>
        <w:numPr>
          <w:ilvl w:val="0"/>
          <w:numId w:val="33"/>
        </w:numPr>
        <w:spacing w:afterLines="50" w:line="276" w:lineRule="auto"/>
        <w:ind w:leftChars="0"/>
        <w:rPr>
          <w:b/>
          <w:i/>
          <w:kern w:val="2"/>
          <w:lang w:eastAsia="ko-KR"/>
        </w:rPr>
      </w:pPr>
      <w:r>
        <w:rPr>
          <w:b/>
          <w:i/>
          <w:kern w:val="2"/>
          <w:lang w:eastAsia="ko-KR"/>
        </w:rPr>
        <w:t>Frequency hopping pattern</w:t>
      </w:r>
    </w:p>
    <w:p w14:paraId="7C1AE263" w14:textId="67584F06" w:rsidR="000A2F57" w:rsidRDefault="000A2F57" w:rsidP="00E16B19">
      <w:pPr>
        <w:pStyle w:val="ab"/>
        <w:numPr>
          <w:ilvl w:val="1"/>
          <w:numId w:val="34"/>
        </w:numPr>
        <w:spacing w:afterLines="50" w:line="276" w:lineRule="auto"/>
        <w:ind w:leftChars="0"/>
        <w:rPr>
          <w:b/>
          <w:i/>
          <w:kern w:val="2"/>
          <w:lang w:eastAsia="ko-KR"/>
        </w:rPr>
      </w:pPr>
      <w:r>
        <w:rPr>
          <w:b/>
          <w:i/>
          <w:kern w:val="2"/>
          <w:lang w:eastAsia="ko-KR"/>
        </w:rPr>
        <w:t>Symmetric 1.</w:t>
      </w:r>
      <w:r w:rsidR="00A3018C">
        <w:rPr>
          <w:b/>
          <w:i/>
          <w:kern w:val="2"/>
          <w:lang w:eastAsia="ko-KR"/>
        </w:rPr>
        <w:t>2</w:t>
      </w:r>
      <w:r>
        <w:rPr>
          <w:b/>
          <w:i/>
          <w:kern w:val="2"/>
          <w:lang w:eastAsia="ko-KR"/>
        </w:rPr>
        <w:t>5 kHz frequency hopping</w:t>
      </w:r>
      <w:r w:rsidR="00A3018C">
        <w:rPr>
          <w:b/>
          <w:i/>
          <w:kern w:val="2"/>
          <w:lang w:eastAsia="ko-KR"/>
        </w:rPr>
        <w:t xml:space="preserve"> (</w:t>
      </w:r>
      <w:r w:rsidR="00A3018C" w:rsidRPr="00EE2351">
        <w:rPr>
          <w:b/>
          <w:i/>
          <w:kern w:val="2"/>
          <w:lang w:eastAsia="ko-KR"/>
        </w:rPr>
        <w:t>-/+ 1.25 kHz</w:t>
      </w:r>
      <w:r w:rsidR="00A3018C">
        <w:rPr>
          <w:b/>
          <w:i/>
          <w:kern w:val="2"/>
          <w:lang w:eastAsia="ko-KR"/>
        </w:rPr>
        <w:t>)</w:t>
      </w:r>
      <w:r>
        <w:rPr>
          <w:b/>
          <w:i/>
          <w:kern w:val="2"/>
          <w:lang w:eastAsia="ko-KR"/>
        </w:rPr>
        <w:t xml:space="preserve"> between the </w:t>
      </w:r>
      <w:r>
        <w:rPr>
          <w:b/>
          <w:i/>
          <w:kern w:val="2"/>
          <w:lang w:eastAsia="ko-KR"/>
        </w:rPr>
        <w:t>1st</w:t>
      </w:r>
      <w:r>
        <w:rPr>
          <w:b/>
          <w:i/>
          <w:kern w:val="2"/>
          <w:lang w:eastAsia="ko-KR"/>
        </w:rPr>
        <w:t xml:space="preserve"> and the </w:t>
      </w:r>
      <w:r>
        <w:rPr>
          <w:b/>
          <w:i/>
          <w:kern w:val="2"/>
          <w:lang w:eastAsia="ko-KR"/>
        </w:rPr>
        <w:t>2nd</w:t>
      </w:r>
      <w:r>
        <w:rPr>
          <w:b/>
          <w:i/>
          <w:kern w:val="2"/>
          <w:lang w:eastAsia="ko-KR"/>
        </w:rPr>
        <w:t xml:space="preserve"> hopping</w:t>
      </w:r>
    </w:p>
    <w:p w14:paraId="1405AA2D" w14:textId="05522C74" w:rsidR="00E8337D" w:rsidRDefault="000A2F57" w:rsidP="00E16B19">
      <w:pPr>
        <w:pStyle w:val="ab"/>
        <w:numPr>
          <w:ilvl w:val="1"/>
          <w:numId w:val="34"/>
        </w:numPr>
        <w:spacing w:afterLines="50" w:line="276" w:lineRule="auto"/>
        <w:ind w:leftChars="0"/>
        <w:rPr>
          <w:b/>
          <w:i/>
          <w:kern w:val="2"/>
          <w:lang w:eastAsia="ko-KR"/>
        </w:rPr>
      </w:pPr>
      <w:r>
        <w:rPr>
          <w:b/>
          <w:i/>
          <w:kern w:val="2"/>
          <w:lang w:eastAsia="ko-KR"/>
        </w:rPr>
        <w:t>S</w:t>
      </w:r>
      <w:r>
        <w:rPr>
          <w:b/>
          <w:i/>
          <w:kern w:val="2"/>
          <w:lang w:eastAsia="ko-KR"/>
        </w:rPr>
        <w:t>ymmetric 3.75</w:t>
      </w:r>
      <w:r>
        <w:rPr>
          <w:b/>
          <w:i/>
          <w:kern w:val="2"/>
          <w:lang w:eastAsia="ko-KR"/>
        </w:rPr>
        <w:t xml:space="preserve"> kHz frequency hopping</w:t>
      </w:r>
      <w:r w:rsidR="00A3018C">
        <w:rPr>
          <w:b/>
          <w:i/>
          <w:kern w:val="2"/>
          <w:lang w:eastAsia="ko-KR"/>
        </w:rPr>
        <w:t xml:space="preserve"> (</w:t>
      </w:r>
      <w:r w:rsidR="00A3018C" w:rsidRPr="00EE2351">
        <w:rPr>
          <w:b/>
          <w:i/>
          <w:kern w:val="2"/>
          <w:lang w:eastAsia="ko-KR"/>
        </w:rPr>
        <w:t>-/+ 3.75 kHz</w:t>
      </w:r>
      <w:r w:rsidR="00A3018C">
        <w:rPr>
          <w:b/>
          <w:i/>
          <w:kern w:val="2"/>
          <w:lang w:eastAsia="ko-KR"/>
        </w:rPr>
        <w:t>)</w:t>
      </w:r>
      <w:r>
        <w:rPr>
          <w:b/>
          <w:i/>
          <w:kern w:val="2"/>
          <w:lang w:eastAsia="ko-KR"/>
        </w:rPr>
        <w:t xml:space="preserve"> between the </w:t>
      </w:r>
      <w:r>
        <w:rPr>
          <w:b/>
          <w:i/>
          <w:kern w:val="2"/>
          <w:lang w:eastAsia="ko-KR"/>
        </w:rPr>
        <w:t>3rd</w:t>
      </w:r>
      <w:r>
        <w:rPr>
          <w:b/>
          <w:i/>
          <w:kern w:val="2"/>
          <w:lang w:eastAsia="ko-KR"/>
        </w:rPr>
        <w:t xml:space="preserve"> and the </w:t>
      </w:r>
      <w:r>
        <w:rPr>
          <w:b/>
          <w:i/>
          <w:kern w:val="2"/>
          <w:lang w:eastAsia="ko-KR"/>
        </w:rPr>
        <w:t>4th</w:t>
      </w:r>
      <w:r>
        <w:rPr>
          <w:b/>
          <w:i/>
          <w:kern w:val="2"/>
          <w:lang w:eastAsia="ko-KR"/>
        </w:rPr>
        <w:t xml:space="preserve"> hopping</w:t>
      </w:r>
    </w:p>
    <w:p w14:paraId="2D9240F8" w14:textId="58174140" w:rsidR="000A2F57" w:rsidRPr="00E16B19" w:rsidRDefault="001649EE" w:rsidP="00E16B19">
      <w:pPr>
        <w:pStyle w:val="ab"/>
        <w:numPr>
          <w:ilvl w:val="1"/>
          <w:numId w:val="34"/>
        </w:numPr>
        <w:spacing w:afterLines="50" w:line="276" w:lineRule="auto"/>
        <w:ind w:leftChars="0"/>
        <w:rPr>
          <w:b/>
          <w:i/>
          <w:kern w:val="2"/>
          <w:lang w:eastAsia="ko-KR"/>
        </w:rPr>
      </w:pPr>
      <w:r>
        <w:rPr>
          <w:rFonts w:hint="eastAsia"/>
          <w:b/>
          <w:i/>
          <w:kern w:val="2"/>
          <w:lang w:eastAsia="ko-KR"/>
        </w:rPr>
        <w:t>2</w:t>
      </w:r>
      <w:r>
        <w:rPr>
          <w:b/>
          <w:i/>
          <w:kern w:val="2"/>
          <w:lang w:eastAsia="ko-KR"/>
        </w:rPr>
        <w:t>2</w:t>
      </w:r>
      <w:r>
        <w:rPr>
          <w:rFonts w:hint="eastAsia"/>
          <w:b/>
          <w:i/>
          <w:kern w:val="2"/>
          <w:lang w:eastAsia="ko-KR"/>
        </w:rPr>
        <w:t xml:space="preserve">.5 kHz frequency hopping in the </w:t>
      </w:r>
      <w:r>
        <w:rPr>
          <w:b/>
          <w:i/>
          <w:kern w:val="2"/>
          <w:lang w:eastAsia="ko-KR"/>
        </w:rPr>
        <w:t>5</w:t>
      </w:r>
      <w:r w:rsidRPr="00E16B19">
        <w:rPr>
          <w:b/>
          <w:i/>
          <w:kern w:val="2"/>
          <w:vertAlign w:val="superscript"/>
          <w:lang w:eastAsia="ko-KR"/>
        </w:rPr>
        <w:t>th</w:t>
      </w:r>
      <w:r>
        <w:rPr>
          <w:b/>
          <w:i/>
          <w:kern w:val="2"/>
          <w:lang w:eastAsia="ko-KR"/>
        </w:rPr>
        <w:t xml:space="preserve"> hopping</w:t>
      </w:r>
      <w:r w:rsidR="00A3018C">
        <w:rPr>
          <w:b/>
          <w:i/>
          <w:kern w:val="2"/>
          <w:lang w:eastAsia="ko-KR"/>
        </w:rPr>
        <w:t xml:space="preserve"> (</w:t>
      </w:r>
      <w:r w:rsidR="00A3018C" w:rsidRPr="00EE2351">
        <w:rPr>
          <w:b/>
          <w:i/>
          <w:kern w:val="2"/>
          <w:lang w:eastAsia="ko-KR"/>
        </w:rPr>
        <w:t>22.5 kHz</w:t>
      </w:r>
      <w:r w:rsidR="00A3018C">
        <w:rPr>
          <w:b/>
          <w:i/>
          <w:kern w:val="2"/>
          <w:lang w:eastAsia="ko-KR"/>
        </w:rPr>
        <w:t>)</w:t>
      </w:r>
    </w:p>
    <w:p w14:paraId="6D12543B" w14:textId="4FE4235B" w:rsidR="00731CE3" w:rsidRDefault="00731CE3" w:rsidP="00731CE3">
      <w:pPr>
        <w:pStyle w:val="ab"/>
        <w:numPr>
          <w:ilvl w:val="0"/>
          <w:numId w:val="33"/>
        </w:numPr>
        <w:spacing w:afterLines="50" w:line="276" w:lineRule="auto"/>
        <w:ind w:leftChars="0"/>
        <w:rPr>
          <w:b/>
          <w:i/>
          <w:kern w:val="2"/>
          <w:lang w:eastAsia="ko-KR"/>
        </w:rPr>
      </w:pPr>
      <w:r w:rsidRPr="00E16B19">
        <w:rPr>
          <w:b/>
          <w:i/>
          <w:kern w:val="2"/>
          <w:lang w:eastAsia="ko-KR"/>
        </w:rPr>
        <w:t xml:space="preserve">Minimum distance between the </w:t>
      </w:r>
      <w:r w:rsidR="0045675D" w:rsidRPr="00EE2351">
        <w:rPr>
          <w:b/>
          <w:i/>
          <w:kern w:val="2"/>
          <w:lang w:eastAsia="ko-KR"/>
        </w:rPr>
        <w:t>-/+ 1.25 kHz</w:t>
      </w:r>
      <w:r w:rsidR="0045675D">
        <w:rPr>
          <w:b/>
          <w:i/>
          <w:kern w:val="2"/>
          <w:lang w:eastAsia="ko-KR"/>
        </w:rPr>
        <w:t xml:space="preserve"> </w:t>
      </w:r>
      <w:r w:rsidR="0045675D">
        <w:rPr>
          <w:b/>
          <w:i/>
          <w:kern w:val="2"/>
          <w:lang w:eastAsia="ko-KR"/>
        </w:rPr>
        <w:t>frequency hopping</w:t>
      </w:r>
      <w:r w:rsidR="0045675D">
        <w:rPr>
          <w:b/>
          <w:i/>
          <w:kern w:val="2"/>
          <w:lang w:eastAsia="ko-KR"/>
        </w:rPr>
        <w:t>s (1</w:t>
      </w:r>
      <w:r w:rsidR="0045675D" w:rsidRPr="00E16B19">
        <w:rPr>
          <w:b/>
          <w:i/>
          <w:kern w:val="2"/>
          <w:vertAlign w:val="superscript"/>
          <w:lang w:eastAsia="ko-KR"/>
        </w:rPr>
        <w:t>st</w:t>
      </w:r>
      <w:r w:rsidR="0045675D">
        <w:rPr>
          <w:b/>
          <w:i/>
          <w:kern w:val="2"/>
          <w:lang w:eastAsia="ko-KR"/>
        </w:rPr>
        <w:t xml:space="preserve"> and 2</w:t>
      </w:r>
      <w:r w:rsidR="0045675D" w:rsidRPr="00E16B19">
        <w:rPr>
          <w:b/>
          <w:i/>
          <w:kern w:val="2"/>
          <w:vertAlign w:val="superscript"/>
          <w:lang w:eastAsia="ko-KR"/>
        </w:rPr>
        <w:t>nd</w:t>
      </w:r>
      <w:r w:rsidR="0045675D">
        <w:rPr>
          <w:b/>
          <w:i/>
          <w:kern w:val="2"/>
          <w:lang w:eastAsia="ko-KR"/>
        </w:rPr>
        <w:t>)</w:t>
      </w:r>
    </w:p>
    <w:p w14:paraId="343137FA" w14:textId="7DB59AC3" w:rsidR="0045675D" w:rsidRPr="00EE2351" w:rsidRDefault="0045675D" w:rsidP="0045675D">
      <w:pPr>
        <w:pStyle w:val="ab"/>
        <w:numPr>
          <w:ilvl w:val="0"/>
          <w:numId w:val="33"/>
        </w:numPr>
        <w:spacing w:afterLines="50" w:line="276" w:lineRule="auto"/>
        <w:ind w:leftChars="0"/>
        <w:rPr>
          <w:b/>
          <w:i/>
          <w:kern w:val="2"/>
          <w:lang w:eastAsia="ko-KR"/>
        </w:rPr>
      </w:pPr>
      <w:r w:rsidRPr="00EE2351">
        <w:rPr>
          <w:b/>
          <w:i/>
          <w:kern w:val="2"/>
          <w:lang w:eastAsia="ko-KR"/>
        </w:rPr>
        <w:t>Minimum distance between the -/+ 3.75 kHz</w:t>
      </w:r>
      <w:r>
        <w:rPr>
          <w:b/>
          <w:i/>
          <w:kern w:val="2"/>
          <w:lang w:eastAsia="ko-KR"/>
        </w:rPr>
        <w:t xml:space="preserve"> frequency hoppings (</w:t>
      </w:r>
      <w:r>
        <w:rPr>
          <w:b/>
          <w:i/>
          <w:kern w:val="2"/>
          <w:lang w:eastAsia="ko-KR"/>
        </w:rPr>
        <w:t>3</w:t>
      </w:r>
      <w:r w:rsidRPr="00E16B19">
        <w:rPr>
          <w:b/>
          <w:i/>
          <w:kern w:val="2"/>
          <w:vertAlign w:val="superscript"/>
          <w:lang w:eastAsia="ko-KR"/>
        </w:rPr>
        <w:t>rd</w:t>
      </w:r>
      <w:r>
        <w:rPr>
          <w:b/>
          <w:i/>
          <w:kern w:val="2"/>
          <w:lang w:eastAsia="ko-KR"/>
        </w:rPr>
        <w:t xml:space="preserve"> </w:t>
      </w:r>
      <w:r>
        <w:rPr>
          <w:b/>
          <w:i/>
          <w:kern w:val="2"/>
          <w:lang w:eastAsia="ko-KR"/>
        </w:rPr>
        <w:t xml:space="preserve">and </w:t>
      </w:r>
      <w:r>
        <w:rPr>
          <w:b/>
          <w:i/>
          <w:kern w:val="2"/>
          <w:lang w:eastAsia="ko-KR"/>
        </w:rPr>
        <w:t>4</w:t>
      </w:r>
      <w:r w:rsidRPr="00E16B19">
        <w:rPr>
          <w:b/>
          <w:i/>
          <w:kern w:val="2"/>
          <w:vertAlign w:val="superscript"/>
          <w:lang w:eastAsia="ko-KR"/>
        </w:rPr>
        <w:t>th</w:t>
      </w:r>
      <w:r>
        <w:rPr>
          <w:b/>
          <w:i/>
          <w:kern w:val="2"/>
          <w:lang w:eastAsia="ko-KR"/>
        </w:rPr>
        <w:t>)</w:t>
      </w:r>
    </w:p>
    <w:p w14:paraId="332E6C7B" w14:textId="77777777" w:rsidR="00A17E83" w:rsidRDefault="00A17E83" w:rsidP="00027AFE">
      <w:pPr>
        <w:spacing w:before="240" w:afterLines="50" w:line="276" w:lineRule="auto"/>
        <w:rPr>
          <w:b/>
          <w:i/>
          <w:kern w:val="2"/>
          <w:lang w:eastAsia="ko-KR"/>
        </w:rPr>
      </w:pPr>
    </w:p>
    <w:p w14:paraId="73B3DE52" w14:textId="6210C775" w:rsidR="00A17E83" w:rsidRDefault="00A17E83" w:rsidP="00A17E83">
      <w:pPr>
        <w:spacing w:afterLines="50" w:line="276" w:lineRule="auto"/>
        <w:rPr>
          <w:b/>
          <w:i/>
          <w:kern w:val="2"/>
          <w:lang w:eastAsia="ko-KR"/>
        </w:rPr>
      </w:pPr>
      <w:r w:rsidRPr="001B01E5">
        <w:rPr>
          <w:b/>
          <w:i/>
          <w:kern w:val="2"/>
          <w:lang w:eastAsia="ko-KR"/>
        </w:rPr>
        <w:t xml:space="preserve">Proposal </w:t>
      </w:r>
      <w:r>
        <w:rPr>
          <w:b/>
          <w:i/>
          <w:kern w:val="2"/>
          <w:lang w:eastAsia="ko-KR"/>
        </w:rPr>
        <w:t>2</w:t>
      </w:r>
      <w:r w:rsidRPr="001B01E5">
        <w:rPr>
          <w:b/>
          <w:i/>
          <w:kern w:val="2"/>
          <w:lang w:eastAsia="ko-KR"/>
        </w:rPr>
        <w:t xml:space="preserve">: </w:t>
      </w:r>
      <w:r w:rsidR="00122EC2" w:rsidRPr="00122EC2">
        <w:rPr>
          <w:b/>
          <w:i/>
          <w:kern w:val="2"/>
          <w:lang w:eastAsia="ko-KR"/>
        </w:rPr>
        <w:t>The frequency hopping rule that enables full utilization of all the subcarriers in the enhanced NPRACH bandwidth is proposed.</w:t>
      </w:r>
    </w:p>
    <w:p w14:paraId="0686A2A7" w14:textId="163287F0" w:rsidR="009134BB" w:rsidRPr="00E16B19" w:rsidRDefault="009134BB" w:rsidP="00E16B19">
      <w:pPr>
        <w:pStyle w:val="ab"/>
        <w:numPr>
          <w:ilvl w:val="0"/>
          <w:numId w:val="33"/>
        </w:numPr>
        <w:spacing w:afterLines="50" w:line="276" w:lineRule="auto"/>
        <w:ind w:leftChars="0"/>
        <w:rPr>
          <w:b/>
          <w:i/>
          <w:kern w:val="2"/>
          <w:lang w:eastAsia="ko-KR"/>
        </w:rPr>
      </w:pPr>
      <w:r w:rsidRPr="00E16B19">
        <w:rPr>
          <w:b/>
          <w:i/>
          <w:kern w:val="2"/>
          <w:lang w:eastAsia="ko-KR"/>
        </w:rPr>
        <w:t>For frequency hopping distance</w:t>
      </w:r>
      <m:oMath>
        <m:r>
          <m:rPr>
            <m:sty m:val="bi"/>
          </m:rPr>
          <w:rPr>
            <w:rFonts w:ascii="Cambria Math" w:hAnsi="Cambria Math"/>
            <w:kern w:val="2"/>
            <w:lang w:eastAsia="ko-KR"/>
          </w:rPr>
          <m:t>=</m:t>
        </m:r>
        <m:r>
          <m:rPr>
            <m:sty m:val="bi"/>
          </m:rPr>
          <w:rPr>
            <w:rFonts w:ascii="Cambria Math" w:hAnsi="Cambria Math" w:hint="eastAsia"/>
            <w:kern w:val="2"/>
            <w:lang w:eastAsia="ko-KR"/>
          </w:rPr>
          <m:t>J</m:t>
        </m:r>
      </m:oMath>
      <w:r w:rsidRPr="00E16B19">
        <w:rPr>
          <w:b/>
          <w:i/>
          <w:kern w:val="2"/>
          <w:lang w:eastAsia="ko-KR"/>
        </w:rPr>
        <w:t xml:space="preserve">, the subcarrier index of the i-th symbol group </w:t>
      </w:r>
      <m:oMath>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oMath>
      <w:r w:rsidRPr="00E16B19">
        <w:rPr>
          <w:b/>
          <w:i/>
          <w:kern w:val="2"/>
          <w:lang w:eastAsia="ko-KR"/>
        </w:rPr>
        <w:t xml:space="preserve"> is determined by the following rule:</w:t>
      </w:r>
    </w:p>
    <w:p w14:paraId="761A926B" w14:textId="77777777" w:rsidR="009134BB" w:rsidRPr="00E16B19" w:rsidRDefault="009134BB" w:rsidP="00E16B19">
      <w:pPr>
        <w:spacing w:afterLines="50" w:line="276" w:lineRule="auto"/>
        <w:rPr>
          <w:b/>
          <w:i/>
          <w:kern w:val="2"/>
          <w:lang w:eastAsia="ko-KR"/>
        </w:rPr>
      </w:pPr>
      <m:oMathPara>
        <m:oMathParaPr>
          <m:jc m:val="center"/>
        </m:oMathParaPr>
        <m:oMath>
          <m:d>
            <m:dPr>
              <m:begChr m:val="{"/>
              <m:endChr m:val=""/>
              <m:ctrlPr>
                <w:rPr>
                  <w:rFonts w:ascii="Cambria Math" w:hAnsi="Cambria Math"/>
                  <w:b/>
                  <w:i/>
                  <w:kern w:val="2"/>
                  <w:lang w:eastAsia="ko-KR"/>
                </w:rPr>
              </m:ctrlPr>
            </m:dPr>
            <m:e>
              <m:eqArr>
                <m:eqArrPr>
                  <m:ctrlPr>
                    <w:rPr>
                      <w:rFonts w:ascii="Cambria Math" w:hAnsi="Cambria Math"/>
                      <w:b/>
                      <w:i/>
                      <w:kern w:val="2"/>
                      <w:lang w:eastAsia="ko-KR"/>
                    </w:rPr>
                  </m:ctrlPr>
                </m:eqArrPr>
                <m:e>
                  <m:r>
                    <m:rPr>
                      <m:sty m:val="bi"/>
                    </m:rPr>
                    <w:rPr>
                      <w:rFonts w:ascii="Cambria Math" w:hAnsi="Cambria Math"/>
                      <w:kern w:val="2"/>
                      <w:lang w:eastAsia="ko-KR"/>
                    </w:rPr>
                    <m:t xml:space="preserve">   </m:t>
                  </m:r>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r>
                    <m:rPr>
                      <m:sty m:val="bi"/>
                    </m:rPr>
                    <w:rPr>
                      <w:rFonts w:ascii="Cambria Math" w:hAnsi="Cambria Math"/>
                      <w:kern w:val="2"/>
                      <w:lang w:eastAsia="ko-KR"/>
                    </w:rPr>
                    <m:t>=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kern w:val="2"/>
                      <w:lang w:eastAsia="ko-KR"/>
                    </w:rPr>
                    <m:t>+</m:t>
                  </m:r>
                  <m:r>
                    <m:rPr>
                      <m:sty m:val="bi"/>
                    </m:rPr>
                    <w:rPr>
                      <w:rFonts w:ascii="Cambria Math" w:hAnsi="Cambria Math" w:hint="eastAsia"/>
                      <w:kern w:val="2"/>
                      <w:lang w:eastAsia="ko-KR"/>
                    </w:rPr>
                    <m:t>J</m:t>
                  </m:r>
                  <m:r>
                    <m:rPr>
                      <m:sty m:val="bi"/>
                    </m:rPr>
                    <w:rPr>
                      <w:rFonts w:ascii="Cambria Math" w:hAnsi="Cambria Math"/>
                      <w:kern w:val="2"/>
                      <w:lang w:eastAsia="ko-KR"/>
                    </w:rPr>
                    <m:t xml:space="preserve">      if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hint="eastAsia"/>
                      <w:kern w:val="2"/>
                      <w:lang w:eastAsia="ko-KR"/>
                    </w:rPr>
                    <m:t xml:space="preserve">mod </m:t>
                  </m:r>
                  <m:r>
                    <m:rPr>
                      <m:sty m:val="bi"/>
                    </m:rPr>
                    <w:rPr>
                      <w:rFonts w:ascii="Cambria Math" w:hAnsi="Cambria Math"/>
                      <w:kern w:val="2"/>
                      <w:lang w:eastAsia="ko-KR"/>
                    </w:rPr>
                    <m:t>2*J</m:t>
                  </m:r>
                  <m:r>
                    <m:rPr>
                      <m:sty m:val="bi"/>
                    </m:rPr>
                    <w:rPr>
                      <w:rFonts w:ascii="Cambria Math" w:hAnsi="Cambria Math" w:hint="eastAsia"/>
                      <w:kern w:val="2"/>
                      <w:lang w:eastAsia="ko-KR"/>
                    </w:rPr>
                    <m:t xml:space="preserve"> </m:t>
                  </m:r>
                  <m:r>
                    <m:rPr>
                      <m:sty m:val="bi"/>
                    </m:rPr>
                    <w:rPr>
                      <w:rFonts w:ascii="Cambria Math" w:hAnsi="Cambria Math"/>
                      <w:kern w:val="2"/>
                      <w:lang w:eastAsia="ko-KR"/>
                    </w:rPr>
                    <m:t>&lt; J</m:t>
                  </m:r>
                  <m:r>
                    <m:rPr>
                      <m:sty m:val="bi"/>
                    </m:rPr>
                    <w:rPr>
                      <w:rFonts w:ascii="Cambria Math" w:hAnsi="Cambria Math" w:hint="eastAsia"/>
                      <w:kern w:val="2"/>
                      <w:lang w:eastAsia="ko-KR"/>
                    </w:rPr>
                    <m:t xml:space="preserve"> </m:t>
                  </m:r>
                </m:e>
                <m:e>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r>
                    <m:rPr>
                      <m:sty m:val="bi"/>
                    </m:rPr>
                    <w:rPr>
                      <w:rFonts w:ascii="Cambria Math" w:hAnsi="Cambria Math"/>
                      <w:kern w:val="2"/>
                      <w:lang w:eastAsia="ko-KR"/>
                    </w:rPr>
                    <m:t>=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kern w:val="2"/>
                      <w:lang w:eastAsia="ko-KR"/>
                    </w:rPr>
                    <m:t xml:space="preserve">-J      otherwise                        </m:t>
                  </m:r>
                </m:e>
              </m:eqArr>
            </m:e>
          </m:d>
        </m:oMath>
      </m:oMathPara>
    </w:p>
    <w:p w14:paraId="44D5AD0D" w14:textId="60563402" w:rsidR="00B409A9" w:rsidRDefault="009134BB" w:rsidP="00E16B19">
      <w:pPr>
        <w:spacing w:before="240" w:afterLines="50" w:line="276" w:lineRule="auto"/>
        <w:ind w:leftChars="300" w:left="660"/>
        <w:rPr>
          <w:rFonts w:hint="eastAsia"/>
          <w:kern w:val="2"/>
          <w:lang w:val="en-US" w:eastAsia="ko-KR"/>
        </w:rPr>
      </w:pPr>
      <w:r w:rsidRPr="00E16B19">
        <w:rPr>
          <w:b/>
          <w:i/>
          <w:kern w:val="2"/>
          <w:lang w:eastAsia="ko-KR"/>
        </w:rPr>
        <w:t>,</w:t>
      </w:r>
      <w:r>
        <w:rPr>
          <w:b/>
          <w:i/>
          <w:kern w:val="2"/>
          <w:lang w:eastAsia="ko-KR"/>
        </w:rPr>
        <w:t xml:space="preserve"> </w:t>
      </w:r>
      <w:r w:rsidRPr="00E16B19">
        <w:rPr>
          <w:b/>
          <w:i/>
          <w:kern w:val="2"/>
          <w:lang w:eastAsia="ko-KR"/>
        </w:rPr>
        <w:t>w</w:t>
      </w:r>
      <w:r w:rsidRPr="00E16B19">
        <w:rPr>
          <w:rFonts w:hint="eastAsia"/>
          <w:b/>
          <w:i/>
          <w:kern w:val="2"/>
          <w:lang w:eastAsia="ko-KR"/>
        </w:rPr>
        <w:t xml:space="preserve">here </w:t>
      </w:r>
      <m:oMath>
        <m:r>
          <m:rPr>
            <m:sty m:val="bi"/>
          </m:rPr>
          <w:rPr>
            <w:rFonts w:ascii="Cambria Math" w:hAnsi="Cambria Math"/>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i-1</m:t>
            </m:r>
          </m:e>
        </m:d>
      </m:oMath>
      <w:r w:rsidRPr="00E16B19">
        <w:rPr>
          <w:b/>
          <w:i/>
          <w:kern w:val="2"/>
          <w:lang w:eastAsia="ko-KR"/>
        </w:rPr>
        <w:t xml:space="preserve"> is subcarrier index of the (i-1)-th symbol group</w:t>
      </w:r>
    </w:p>
    <w:p w14:paraId="1F146FC7" w14:textId="77777777" w:rsidR="008317D7" w:rsidRDefault="008317D7" w:rsidP="00E16B19">
      <w:pPr>
        <w:spacing w:afterLines="50" w:line="276" w:lineRule="auto"/>
        <w:rPr>
          <w:kern w:val="2"/>
          <w:lang w:val="en-US" w:eastAsia="ko-KR"/>
        </w:rPr>
      </w:pPr>
    </w:p>
    <w:p w14:paraId="3EC7FC90" w14:textId="7A8CDBDD" w:rsidR="000775ED" w:rsidRDefault="000775ED" w:rsidP="00027AFE">
      <w:pPr>
        <w:spacing w:before="240" w:afterLines="50" w:line="276" w:lineRule="auto"/>
        <w:rPr>
          <w:kern w:val="2"/>
          <w:lang w:val="en-US" w:eastAsia="ko-KR"/>
        </w:rPr>
      </w:pPr>
      <w:r>
        <w:rPr>
          <w:kern w:val="2"/>
          <w:lang w:val="en-US" w:eastAsia="ko-KR"/>
        </w:rPr>
        <w:t>Alternatively, the following enhanced NPRACH structure can also be considered. The difference from the structure above is that in case of the minimum frequency hopping distance, each of the timing estimation uses different part of the symbol group (no duplicate use of the same symbol group for timing estimation). But the distance between the symmetric frequency hopping pair is increased to 2 symbol groups for the minimum frequency hopping distance.</w:t>
      </w:r>
    </w:p>
    <w:p w14:paraId="74C96319" w14:textId="77777777" w:rsidR="00FE0331" w:rsidRDefault="00FE0331" w:rsidP="00027AFE">
      <w:pPr>
        <w:keepNext/>
        <w:spacing w:before="240" w:afterLines="50" w:line="276" w:lineRule="auto"/>
        <w:jc w:val="center"/>
      </w:pPr>
      <w:r w:rsidRPr="00FE0331">
        <w:lastRenderedPageBreak/>
        <w:drawing>
          <wp:inline distT="0" distB="0" distL="0" distR="0" wp14:anchorId="220881FA" wp14:editId="4B104797">
            <wp:extent cx="5390327" cy="206102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94573" cy="2062651"/>
                    </a:xfrm>
                    <a:prstGeom prst="rect">
                      <a:avLst/>
                    </a:prstGeom>
                    <a:noFill/>
                    <a:ln>
                      <a:noFill/>
                    </a:ln>
                  </pic:spPr>
                </pic:pic>
              </a:graphicData>
            </a:graphic>
          </wp:inline>
        </w:drawing>
      </w:r>
    </w:p>
    <w:p w14:paraId="0BA4B6A9" w14:textId="64FF5ADA" w:rsidR="00FE0331" w:rsidRDefault="00FE0331" w:rsidP="00027AFE">
      <w:pPr>
        <w:pStyle w:val="a3"/>
        <w:rPr>
          <w:kern w:val="2"/>
          <w:lang w:val="en-US" w:eastAsia="ko-KR"/>
        </w:rPr>
      </w:pPr>
      <w:r>
        <w:t xml:space="preserve">Figure </w:t>
      </w:r>
      <w:r>
        <w:fldChar w:fldCharType="begin"/>
      </w:r>
      <w:r>
        <w:instrText xml:space="preserve"> SEQ Figure \* ARABIC </w:instrText>
      </w:r>
      <w:r>
        <w:fldChar w:fldCharType="separate"/>
      </w:r>
      <w:r w:rsidR="00B76BA7">
        <w:rPr>
          <w:noProof/>
        </w:rPr>
        <w:t>3</w:t>
      </w:r>
      <w:r>
        <w:fldChar w:fldCharType="end"/>
      </w:r>
      <w:r w:rsidR="000775ED">
        <w:t xml:space="preserve"> Alternative enhanced NPRACH structure for consideration</w:t>
      </w:r>
    </w:p>
    <w:p w14:paraId="3FD03227" w14:textId="77777777" w:rsidR="00CB1C4A" w:rsidRPr="00027AFE" w:rsidRDefault="00CB1C4A" w:rsidP="00027AFE">
      <w:pPr>
        <w:spacing w:before="240" w:afterLines="50" w:line="276" w:lineRule="auto"/>
        <w:rPr>
          <w:rFonts w:hint="eastAsia"/>
          <w:kern w:val="2"/>
          <w:lang w:val="en-US" w:eastAsia="ko-KR"/>
        </w:rPr>
      </w:pPr>
    </w:p>
    <w:p w14:paraId="71F2F86E" w14:textId="25864D04" w:rsidR="00F5000A" w:rsidRPr="00625FD5" w:rsidRDefault="008F1E46" w:rsidP="0078419B">
      <w:pPr>
        <w:pStyle w:val="1"/>
        <w:tabs>
          <w:tab w:val="clear" w:pos="3693"/>
        </w:tabs>
        <w:spacing w:before="120" w:line="276" w:lineRule="auto"/>
        <w:ind w:left="567" w:hanging="567"/>
        <w:rPr>
          <w:sz w:val="36"/>
        </w:rPr>
      </w:pPr>
      <w:r w:rsidRPr="00625FD5">
        <w:rPr>
          <w:rFonts w:hint="eastAsia"/>
          <w:sz w:val="36"/>
          <w:lang w:eastAsia="ko-KR"/>
        </w:rPr>
        <w:t>NPRACH resource configuration</w:t>
      </w:r>
      <w:r w:rsidR="00053E85" w:rsidRPr="00625FD5">
        <w:rPr>
          <w:sz w:val="36"/>
          <w:lang w:eastAsia="ko-KR"/>
        </w:rPr>
        <w:t xml:space="preserve"> </w:t>
      </w:r>
    </w:p>
    <w:p w14:paraId="6E8DACCB" w14:textId="41053E29" w:rsidR="00D94C13" w:rsidRDefault="007035DE" w:rsidP="0098774C">
      <w:pPr>
        <w:spacing w:afterLines="50" w:line="276" w:lineRule="auto"/>
        <w:ind w:firstLineChars="193" w:firstLine="425"/>
        <w:rPr>
          <w:kern w:val="2"/>
          <w:lang w:val="en-US" w:eastAsia="ko-KR"/>
        </w:rPr>
      </w:pPr>
      <w:r w:rsidRPr="00625FD5">
        <w:rPr>
          <w:kern w:val="2"/>
          <w:lang w:val="en-US" w:eastAsia="ko-KR"/>
        </w:rPr>
        <w:t xml:space="preserve">NB-IoT, due to its small system bandwidth and repetitive transmission, </w:t>
      </w:r>
      <w:r w:rsidR="00323580">
        <w:rPr>
          <w:kern w:val="2"/>
          <w:lang w:val="en-US" w:eastAsia="ko-KR"/>
        </w:rPr>
        <w:t>is lack of</w:t>
      </w:r>
      <w:r w:rsidRPr="00625FD5">
        <w:rPr>
          <w:kern w:val="2"/>
          <w:lang w:val="en-US" w:eastAsia="ko-KR"/>
        </w:rPr>
        <w:t xml:space="preserve"> resources for uplink transmission. </w:t>
      </w:r>
      <w:r w:rsidR="0079460D">
        <w:rPr>
          <w:kern w:val="2"/>
          <w:lang w:val="en-US" w:eastAsia="ko-KR"/>
        </w:rPr>
        <w:t xml:space="preserve">This trend is getting worse as the NB-IoT market grows in the near future. </w:t>
      </w:r>
      <w:r w:rsidRPr="00625FD5">
        <w:rPr>
          <w:kern w:val="2"/>
          <w:lang w:val="en-US" w:eastAsia="ko-KR"/>
        </w:rPr>
        <w:t>Therefore</w:t>
      </w:r>
      <w:r w:rsidR="004A37A2">
        <w:rPr>
          <w:kern w:val="2"/>
          <w:lang w:val="en-US" w:eastAsia="ko-KR"/>
        </w:rPr>
        <w:t>,</w:t>
      </w:r>
      <w:r w:rsidRPr="00625FD5">
        <w:rPr>
          <w:kern w:val="2"/>
          <w:lang w:val="en-US" w:eastAsia="ko-KR"/>
        </w:rPr>
        <w:t xml:space="preserve"> efficient use of uplink resources is a subject for further improvement. </w:t>
      </w:r>
      <w:r w:rsidR="0098774C" w:rsidRPr="00625FD5">
        <w:rPr>
          <w:kern w:val="2"/>
          <w:lang w:val="en-US" w:eastAsia="ko-KR"/>
        </w:rPr>
        <w:t>In this context, e</w:t>
      </w:r>
      <w:r w:rsidRPr="00625FD5">
        <w:rPr>
          <w:kern w:val="2"/>
          <w:lang w:val="en-US" w:eastAsia="ko-KR"/>
        </w:rPr>
        <w:t>specially f</w:t>
      </w:r>
      <w:r w:rsidR="009C2DC2" w:rsidRPr="00625FD5">
        <w:rPr>
          <w:rFonts w:hint="eastAsia"/>
          <w:kern w:val="2"/>
          <w:lang w:val="en-US" w:eastAsia="ko-KR"/>
        </w:rPr>
        <w:t xml:space="preserve">or </w:t>
      </w:r>
      <w:r w:rsidRPr="00625FD5">
        <w:rPr>
          <w:kern w:val="2"/>
          <w:lang w:val="en-US" w:eastAsia="ko-KR"/>
        </w:rPr>
        <w:t xml:space="preserve">the </w:t>
      </w:r>
      <w:r w:rsidR="004A37A2">
        <w:rPr>
          <w:kern w:val="2"/>
          <w:lang w:val="en-US" w:eastAsia="ko-KR"/>
        </w:rPr>
        <w:t xml:space="preserve">NB-IoT </w:t>
      </w:r>
      <w:r w:rsidR="009C2DC2" w:rsidRPr="00625FD5">
        <w:rPr>
          <w:kern w:val="2"/>
          <w:lang w:val="en-US" w:eastAsia="ko-KR"/>
        </w:rPr>
        <w:t xml:space="preserve">system </w:t>
      </w:r>
      <w:r w:rsidR="007A7DA7">
        <w:rPr>
          <w:kern w:val="2"/>
          <w:lang w:val="en-US" w:eastAsia="ko-KR"/>
        </w:rPr>
        <w:t>that supports both the legacy and</w:t>
      </w:r>
      <w:r w:rsidR="007A7DA7" w:rsidRPr="00625FD5">
        <w:rPr>
          <w:kern w:val="2"/>
          <w:lang w:val="en-US" w:eastAsia="ko-KR"/>
        </w:rPr>
        <w:t xml:space="preserve"> </w:t>
      </w:r>
      <w:r w:rsidRPr="00625FD5">
        <w:rPr>
          <w:kern w:val="2"/>
          <w:lang w:val="en-US" w:eastAsia="ko-KR"/>
        </w:rPr>
        <w:t xml:space="preserve">the </w:t>
      </w:r>
      <w:r w:rsidR="007A7DA7">
        <w:rPr>
          <w:kern w:val="2"/>
          <w:lang w:val="en-US" w:eastAsia="ko-KR"/>
        </w:rPr>
        <w:t xml:space="preserve">enhanced </w:t>
      </w:r>
      <w:r w:rsidR="004A37A2">
        <w:rPr>
          <w:kern w:val="2"/>
          <w:lang w:val="en-US" w:eastAsia="ko-KR"/>
        </w:rPr>
        <w:t>NPRACH</w:t>
      </w:r>
      <w:r w:rsidR="009C2DC2" w:rsidRPr="00625FD5">
        <w:rPr>
          <w:kern w:val="2"/>
          <w:lang w:val="en-US" w:eastAsia="ko-KR"/>
        </w:rPr>
        <w:t>, NPRACH</w:t>
      </w:r>
      <w:r w:rsidR="006D092E">
        <w:rPr>
          <w:kern w:val="2"/>
          <w:lang w:val="en-US" w:eastAsia="ko-KR"/>
        </w:rPr>
        <w:t xml:space="preserve"> </w:t>
      </w:r>
      <w:r w:rsidR="009C2DC2" w:rsidRPr="00625FD5">
        <w:rPr>
          <w:kern w:val="2"/>
          <w:lang w:val="en-US" w:eastAsia="ko-KR"/>
        </w:rPr>
        <w:t xml:space="preserve">resource </w:t>
      </w:r>
      <w:r w:rsidR="007A7DA7">
        <w:rPr>
          <w:kern w:val="2"/>
          <w:lang w:val="en-US" w:eastAsia="ko-KR"/>
        </w:rPr>
        <w:t xml:space="preserve">overlapping </w:t>
      </w:r>
      <w:r w:rsidR="009C2DC2" w:rsidRPr="00625FD5">
        <w:rPr>
          <w:kern w:val="2"/>
          <w:lang w:val="en-US" w:eastAsia="ko-KR"/>
        </w:rPr>
        <w:t xml:space="preserve">between </w:t>
      </w:r>
      <w:r w:rsidR="0098774C" w:rsidRPr="00625FD5">
        <w:rPr>
          <w:kern w:val="2"/>
          <w:lang w:val="en-US" w:eastAsia="ko-KR"/>
        </w:rPr>
        <w:t xml:space="preserve">the </w:t>
      </w:r>
      <w:r w:rsidR="009C2DC2" w:rsidRPr="00625FD5">
        <w:rPr>
          <w:kern w:val="2"/>
          <w:lang w:val="en-US" w:eastAsia="ko-KR"/>
        </w:rPr>
        <w:t>legacy</w:t>
      </w:r>
      <w:r w:rsidR="002F78D4" w:rsidRPr="00625FD5">
        <w:rPr>
          <w:kern w:val="2"/>
          <w:lang w:val="en-US" w:eastAsia="ko-KR"/>
        </w:rPr>
        <w:t xml:space="preserve"> </w:t>
      </w:r>
      <w:r w:rsidR="009C2DC2" w:rsidRPr="00625FD5">
        <w:rPr>
          <w:kern w:val="2"/>
          <w:lang w:val="en-US" w:eastAsia="ko-KR"/>
        </w:rPr>
        <w:t xml:space="preserve">and </w:t>
      </w:r>
      <w:r w:rsidR="0098774C" w:rsidRPr="00625FD5">
        <w:rPr>
          <w:kern w:val="2"/>
          <w:lang w:val="en-US" w:eastAsia="ko-KR"/>
        </w:rPr>
        <w:t xml:space="preserve">the </w:t>
      </w:r>
      <w:r w:rsidR="009C2DC2" w:rsidRPr="00625FD5">
        <w:rPr>
          <w:kern w:val="2"/>
          <w:lang w:val="en-US" w:eastAsia="ko-KR"/>
        </w:rPr>
        <w:t xml:space="preserve">enhanced </w:t>
      </w:r>
      <w:r w:rsidR="007A7DA7">
        <w:rPr>
          <w:kern w:val="2"/>
          <w:lang w:val="en-US" w:eastAsia="ko-KR"/>
        </w:rPr>
        <w:t>NPRACH</w:t>
      </w:r>
      <w:r w:rsidR="007A7DA7" w:rsidRPr="00625FD5">
        <w:rPr>
          <w:kern w:val="2"/>
          <w:lang w:val="en-US" w:eastAsia="ko-KR"/>
        </w:rPr>
        <w:t xml:space="preserve"> </w:t>
      </w:r>
      <w:r w:rsidR="009C2DC2" w:rsidRPr="00625FD5">
        <w:rPr>
          <w:kern w:val="2"/>
          <w:lang w:val="en-US" w:eastAsia="ko-KR"/>
        </w:rPr>
        <w:t xml:space="preserve">are </w:t>
      </w:r>
      <w:r w:rsidR="007A7DA7">
        <w:rPr>
          <w:kern w:val="2"/>
          <w:lang w:val="en-US" w:eastAsia="ko-KR"/>
        </w:rPr>
        <w:t>useful</w:t>
      </w:r>
      <w:r w:rsidR="009C2DC2" w:rsidRPr="00625FD5">
        <w:rPr>
          <w:kern w:val="2"/>
          <w:lang w:val="en-US" w:eastAsia="ko-KR"/>
        </w:rPr>
        <w:t>.</w:t>
      </w:r>
      <w:r w:rsidR="007A7DA7">
        <w:rPr>
          <w:kern w:val="2"/>
          <w:lang w:val="en-US" w:eastAsia="ko-KR"/>
        </w:rPr>
        <w:t xml:space="preserve"> Coexistence between the legacy and the enhanced NPRACH should also be considered because allocating separate narrowbands for NB-IoT supporting enhanced NPRACH is not cost effective at least at the trial or initial stage. One of the </w:t>
      </w:r>
      <w:r w:rsidR="00B71162">
        <w:rPr>
          <w:kern w:val="2"/>
          <w:lang w:val="en-US" w:eastAsia="ko-KR"/>
        </w:rPr>
        <w:t>objectives</w:t>
      </w:r>
      <w:r w:rsidR="00B71162">
        <w:rPr>
          <w:kern w:val="2"/>
          <w:lang w:val="en-US" w:eastAsia="ko-KR"/>
        </w:rPr>
        <w:t xml:space="preserve"> </w:t>
      </w:r>
      <w:r w:rsidR="007A7DA7">
        <w:rPr>
          <w:kern w:val="2"/>
          <w:lang w:val="en-US" w:eastAsia="ko-KR"/>
        </w:rPr>
        <w:t xml:space="preserve">of overlapping enhanced NPRACH resource </w:t>
      </w:r>
      <w:r w:rsidR="00D94C13">
        <w:rPr>
          <w:kern w:val="2"/>
          <w:lang w:val="en-US" w:eastAsia="ko-KR"/>
        </w:rPr>
        <w:t xml:space="preserve">onto the legacy NPRACH is to deploy the enhanced NPRACH without any (serious) impact on the legacy NB-IoT UEs. For </w:t>
      </w:r>
      <w:r w:rsidR="007A7DA7">
        <w:rPr>
          <w:kern w:val="2"/>
          <w:lang w:val="en-US" w:eastAsia="ko-KR"/>
        </w:rPr>
        <w:t>efficient</w:t>
      </w:r>
      <w:r w:rsidR="007A7DA7" w:rsidRPr="00625FD5">
        <w:rPr>
          <w:kern w:val="2"/>
          <w:lang w:val="en-US" w:eastAsia="ko-KR"/>
        </w:rPr>
        <w:t xml:space="preserve"> </w:t>
      </w:r>
      <w:r w:rsidR="0098774C" w:rsidRPr="00625FD5">
        <w:rPr>
          <w:kern w:val="2"/>
          <w:lang w:val="en-US" w:eastAsia="ko-KR"/>
        </w:rPr>
        <w:t xml:space="preserve">resource </w:t>
      </w:r>
      <w:r w:rsidR="007A7DA7">
        <w:rPr>
          <w:kern w:val="2"/>
          <w:lang w:val="en-US" w:eastAsia="ko-KR"/>
        </w:rPr>
        <w:t>overlapping</w:t>
      </w:r>
      <w:r w:rsidR="00D94C13">
        <w:rPr>
          <w:kern w:val="2"/>
          <w:lang w:val="en-US" w:eastAsia="ko-KR"/>
        </w:rPr>
        <w:t xml:space="preserve">, </w:t>
      </w:r>
      <w:r w:rsidR="0098774C" w:rsidRPr="00625FD5">
        <w:rPr>
          <w:kern w:val="2"/>
          <w:lang w:val="en-US" w:eastAsia="ko-KR"/>
        </w:rPr>
        <w:t xml:space="preserve">aligning in time the starting and ending points of the enhanced </w:t>
      </w:r>
      <w:r w:rsidR="00D94C13">
        <w:rPr>
          <w:kern w:val="2"/>
          <w:lang w:val="en-US" w:eastAsia="ko-KR"/>
        </w:rPr>
        <w:t>NPRACH</w:t>
      </w:r>
      <w:r w:rsidR="00D94C13" w:rsidRPr="00625FD5">
        <w:rPr>
          <w:kern w:val="2"/>
          <w:lang w:val="en-US" w:eastAsia="ko-KR"/>
        </w:rPr>
        <w:t xml:space="preserve"> </w:t>
      </w:r>
      <w:r w:rsidR="0098774C" w:rsidRPr="00625FD5">
        <w:rPr>
          <w:kern w:val="2"/>
          <w:lang w:val="en-US" w:eastAsia="ko-KR"/>
        </w:rPr>
        <w:t xml:space="preserve">with the legacy </w:t>
      </w:r>
      <w:r w:rsidR="00D94C13">
        <w:rPr>
          <w:kern w:val="2"/>
          <w:lang w:val="en-US" w:eastAsia="ko-KR"/>
        </w:rPr>
        <w:t>NPRACH</w:t>
      </w:r>
      <w:r w:rsidR="00D94C13" w:rsidRPr="00625FD5">
        <w:rPr>
          <w:kern w:val="2"/>
          <w:lang w:val="en-US" w:eastAsia="ko-KR"/>
        </w:rPr>
        <w:t xml:space="preserve"> </w:t>
      </w:r>
      <w:r w:rsidR="0098774C" w:rsidRPr="00625FD5">
        <w:rPr>
          <w:kern w:val="2"/>
          <w:lang w:val="en-US" w:eastAsia="ko-KR"/>
        </w:rPr>
        <w:t>is</w:t>
      </w:r>
      <w:r w:rsidR="00BA4514" w:rsidRPr="00625FD5">
        <w:rPr>
          <w:kern w:val="2"/>
          <w:lang w:val="en-US" w:eastAsia="ko-KR"/>
        </w:rPr>
        <w:t xml:space="preserve"> beneficial</w:t>
      </w:r>
      <w:r w:rsidR="0098774C" w:rsidRPr="00625FD5">
        <w:rPr>
          <w:kern w:val="2"/>
          <w:lang w:val="en-US" w:eastAsia="ko-KR"/>
        </w:rPr>
        <w:t>.</w:t>
      </w:r>
      <w:r w:rsidR="00444655" w:rsidRPr="00625FD5">
        <w:rPr>
          <w:kern w:val="2"/>
          <w:lang w:val="en-US" w:eastAsia="ko-KR"/>
        </w:rPr>
        <w:t xml:space="preserve"> </w:t>
      </w:r>
      <w:r w:rsidR="00027AFE">
        <w:rPr>
          <w:kern w:val="2"/>
          <w:lang w:val="en-US" w:eastAsia="ko-KR"/>
        </w:rPr>
        <w:fldChar w:fldCharType="begin"/>
      </w:r>
      <w:r w:rsidR="00027AFE">
        <w:rPr>
          <w:kern w:val="2"/>
          <w:lang w:val="en-US" w:eastAsia="ko-KR"/>
        </w:rPr>
        <w:instrText xml:space="preserve"> REF _Ref513846223 \h </w:instrText>
      </w:r>
      <w:r w:rsidR="00027AFE">
        <w:rPr>
          <w:kern w:val="2"/>
          <w:lang w:val="en-US" w:eastAsia="ko-KR"/>
        </w:rPr>
      </w:r>
      <w:r w:rsidR="00027AFE">
        <w:rPr>
          <w:kern w:val="2"/>
          <w:lang w:val="en-US" w:eastAsia="ko-KR"/>
        </w:rPr>
        <w:fldChar w:fldCharType="separate"/>
      </w:r>
      <w:r w:rsidR="00027AFE">
        <w:t xml:space="preserve">Figure </w:t>
      </w:r>
      <w:r w:rsidR="00027AFE">
        <w:rPr>
          <w:noProof/>
        </w:rPr>
        <w:t>4</w:t>
      </w:r>
      <w:r w:rsidR="00027AFE">
        <w:rPr>
          <w:kern w:val="2"/>
          <w:lang w:val="en-US" w:eastAsia="ko-KR"/>
        </w:rPr>
        <w:fldChar w:fldCharType="end"/>
      </w:r>
      <w:r w:rsidR="00D94C13">
        <w:rPr>
          <w:kern w:val="2"/>
          <w:lang w:val="en-US" w:eastAsia="ko-KR"/>
        </w:rPr>
        <w:t xml:space="preserve"> shows an example of resource overlapping between the legacy and enhanced NPRACH. </w:t>
      </w:r>
    </w:p>
    <w:p w14:paraId="6DA35560" w14:textId="64A179EE" w:rsidR="00D94C13" w:rsidRDefault="005A163E" w:rsidP="00027AFE">
      <w:pPr>
        <w:keepNext/>
        <w:spacing w:before="240"/>
        <w:jc w:val="center"/>
      </w:pPr>
      <w:r>
        <w:rPr>
          <w:noProof/>
          <w:lang w:val="en-US" w:eastAsia="ko-KR"/>
        </w:rPr>
        <w:drawing>
          <wp:inline distT="0" distB="0" distL="0" distR="0" wp14:anchorId="28F9324E" wp14:editId="471D5E99">
            <wp:extent cx="5315777" cy="3258457"/>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5331" cy="3270443"/>
                    </a:xfrm>
                    <a:prstGeom prst="rect">
                      <a:avLst/>
                    </a:prstGeom>
                    <a:noFill/>
                  </pic:spPr>
                </pic:pic>
              </a:graphicData>
            </a:graphic>
          </wp:inline>
        </w:drawing>
      </w:r>
    </w:p>
    <w:p w14:paraId="08D6363C" w14:textId="73DCB2C6" w:rsidR="00D94C13" w:rsidRDefault="00D94C13" w:rsidP="00027AFE">
      <w:pPr>
        <w:pStyle w:val="a3"/>
        <w:rPr>
          <w:highlight w:val="yellow"/>
        </w:rPr>
      </w:pPr>
      <w:bookmarkStart w:id="3" w:name="_Ref513846223"/>
      <w:r>
        <w:t xml:space="preserve">Figure </w:t>
      </w:r>
      <w:r>
        <w:fldChar w:fldCharType="begin"/>
      </w:r>
      <w:r>
        <w:instrText xml:space="preserve"> SEQ Figure \* ARABIC </w:instrText>
      </w:r>
      <w:r>
        <w:fldChar w:fldCharType="separate"/>
      </w:r>
      <w:r w:rsidR="00B76BA7">
        <w:rPr>
          <w:noProof/>
        </w:rPr>
        <w:t>4</w:t>
      </w:r>
      <w:r>
        <w:fldChar w:fldCharType="end"/>
      </w:r>
      <w:bookmarkEnd w:id="3"/>
      <w:r w:rsidR="00605C3F">
        <w:t xml:space="preserve"> </w:t>
      </w:r>
      <w:r w:rsidR="00AA7632">
        <w:t>Resource o</w:t>
      </w:r>
      <w:r w:rsidR="00605C3F">
        <w:t>verlapping between the legacy and enhanced NPRACH format resources</w:t>
      </w:r>
    </w:p>
    <w:p w14:paraId="7D72C019" w14:textId="567D2321" w:rsidR="00426FA9" w:rsidRDefault="00D94C13" w:rsidP="00027AFE">
      <w:pPr>
        <w:spacing w:afterLines="50" w:line="276" w:lineRule="auto"/>
        <w:rPr>
          <w:kern w:val="2"/>
          <w:lang w:val="en-US" w:eastAsia="ko-KR"/>
        </w:rPr>
      </w:pPr>
      <w:r>
        <w:rPr>
          <w:kern w:val="2"/>
          <w:lang w:val="en-US" w:eastAsia="ko-KR"/>
        </w:rPr>
        <w:lastRenderedPageBreak/>
        <w:t xml:space="preserve">In </w:t>
      </w:r>
      <w:r w:rsidR="00274ADA">
        <w:rPr>
          <w:kern w:val="2"/>
          <w:lang w:val="en-US" w:eastAsia="ko-KR"/>
        </w:rPr>
        <w:fldChar w:fldCharType="begin"/>
      </w:r>
      <w:r w:rsidR="00274ADA">
        <w:rPr>
          <w:kern w:val="2"/>
          <w:lang w:val="en-US" w:eastAsia="ko-KR"/>
        </w:rPr>
        <w:instrText xml:space="preserve"> REF _Ref513846223 \h </w:instrText>
      </w:r>
      <w:r w:rsidR="00274ADA">
        <w:rPr>
          <w:kern w:val="2"/>
          <w:lang w:val="en-US" w:eastAsia="ko-KR"/>
        </w:rPr>
      </w:r>
      <w:r w:rsidR="00274ADA">
        <w:rPr>
          <w:kern w:val="2"/>
          <w:lang w:val="en-US" w:eastAsia="ko-KR"/>
        </w:rPr>
        <w:fldChar w:fldCharType="separate"/>
      </w:r>
      <w:r w:rsidR="00274ADA">
        <w:t xml:space="preserve">Figure </w:t>
      </w:r>
      <w:r w:rsidR="00274ADA">
        <w:rPr>
          <w:noProof/>
        </w:rPr>
        <w:t>4</w:t>
      </w:r>
      <w:r w:rsidR="00274ADA">
        <w:rPr>
          <w:kern w:val="2"/>
          <w:lang w:val="en-US" w:eastAsia="ko-KR"/>
        </w:rPr>
        <w:fldChar w:fldCharType="end"/>
      </w:r>
      <w:r>
        <w:rPr>
          <w:kern w:val="2"/>
          <w:lang w:val="en-US" w:eastAsia="ko-KR"/>
        </w:rPr>
        <w:t xml:space="preserve">, </w:t>
      </w:r>
      <w:r w:rsidR="00E17ABC">
        <w:rPr>
          <w:kern w:val="2"/>
          <w:lang w:val="en-US" w:eastAsia="ko-KR"/>
        </w:rPr>
        <w:t>enhanced NPRACH format resources occupy part of the legacy NPRACH resources for contention free (CF) random access. In this case, the legacy and the enhanced NPRACH format resources share the same RA-RNTI. To discriminate between the two, eNB allocate</w:t>
      </w:r>
      <w:r w:rsidR="00C4434F">
        <w:rPr>
          <w:kern w:val="2"/>
          <w:lang w:val="en-US" w:eastAsia="ko-KR"/>
        </w:rPr>
        <w:t>s</w:t>
      </w:r>
      <w:r w:rsidR="00E17ABC">
        <w:rPr>
          <w:kern w:val="2"/>
          <w:lang w:val="en-US" w:eastAsia="ko-KR"/>
        </w:rPr>
        <w:t xml:space="preserve"> </w:t>
      </w:r>
      <w:r w:rsidR="00355C6D">
        <w:rPr>
          <w:kern w:val="2"/>
          <w:lang w:val="en-US" w:eastAsia="ko-KR"/>
        </w:rPr>
        <w:t xml:space="preserve">random access preamble IDs (RAPIDs) </w:t>
      </w:r>
      <w:r w:rsidR="00C4434F">
        <w:rPr>
          <w:kern w:val="2"/>
          <w:lang w:val="en-US" w:eastAsia="ko-KR"/>
        </w:rPr>
        <w:t>first to the legacy NPRACH format resources and then subsequently to the enhanced NPRACH format resources. No RAPID is shared between the legacy and the enhanced NPRACH format resources.</w:t>
      </w:r>
    </w:p>
    <w:p w14:paraId="6B586D17" w14:textId="77777777" w:rsidR="00D94C13" w:rsidRPr="00027AFE" w:rsidRDefault="00D94C13" w:rsidP="00027AFE">
      <w:pPr>
        <w:spacing w:afterLines="50" w:line="276" w:lineRule="auto"/>
        <w:rPr>
          <w:rFonts w:hint="eastAsia"/>
          <w:kern w:val="2"/>
          <w:lang w:val="en-US" w:eastAsia="ko-KR"/>
        </w:rPr>
      </w:pPr>
    </w:p>
    <w:p w14:paraId="4A4DE8DF" w14:textId="23E421B2" w:rsidR="0098774C" w:rsidRPr="001B01E5" w:rsidRDefault="00426FA9" w:rsidP="00625FD5">
      <w:pPr>
        <w:spacing w:afterLines="50" w:line="276" w:lineRule="auto"/>
        <w:rPr>
          <w:kern w:val="2"/>
          <w:lang w:val="en-US" w:eastAsia="ko-KR"/>
        </w:rPr>
      </w:pPr>
      <w:r w:rsidRPr="001B01E5">
        <w:rPr>
          <w:b/>
          <w:i/>
          <w:kern w:val="2"/>
          <w:lang w:eastAsia="ko-KR"/>
        </w:rPr>
        <w:t xml:space="preserve">Proposal </w:t>
      </w:r>
      <w:r w:rsidR="00CB1790">
        <w:rPr>
          <w:b/>
          <w:i/>
          <w:kern w:val="2"/>
          <w:lang w:eastAsia="ko-KR"/>
        </w:rPr>
        <w:t>3</w:t>
      </w:r>
      <w:r w:rsidRPr="001B01E5">
        <w:rPr>
          <w:b/>
          <w:i/>
          <w:kern w:val="2"/>
          <w:lang w:eastAsia="ko-KR"/>
        </w:rPr>
        <w:t xml:space="preserve">: </w:t>
      </w:r>
      <w:r w:rsidR="00C4434F">
        <w:rPr>
          <w:b/>
          <w:i/>
          <w:kern w:val="2"/>
          <w:lang w:eastAsia="ko-KR"/>
        </w:rPr>
        <w:t xml:space="preserve">For resource overlapping between the legacy and the enhanced NPRACH format resources, RAPID is allocated first to the legacy NPRACH format resources as defined in Rel-13/14 spec, and then subsequently allocated to the enhanced NPRACH format resources. </w:t>
      </w:r>
    </w:p>
    <w:p w14:paraId="4E0B6768" w14:textId="77777777" w:rsidR="0098774C" w:rsidRDefault="0098774C" w:rsidP="00027AFE">
      <w:pPr>
        <w:spacing w:afterLines="50" w:line="276" w:lineRule="auto"/>
        <w:rPr>
          <w:kern w:val="2"/>
          <w:lang w:val="en-US" w:eastAsia="ko-KR"/>
        </w:rPr>
      </w:pPr>
    </w:p>
    <w:p w14:paraId="2A21CA8F" w14:textId="28B5801B" w:rsidR="00426FA9" w:rsidRPr="00625FD5" w:rsidRDefault="002012F4" w:rsidP="00027AFE">
      <w:pPr>
        <w:spacing w:afterLines="50" w:line="276" w:lineRule="auto"/>
        <w:rPr>
          <w:kern w:val="2"/>
          <w:lang w:val="en-US" w:eastAsia="ko-KR"/>
        </w:rPr>
      </w:pPr>
      <w:r>
        <w:rPr>
          <w:kern w:val="2"/>
          <w:lang w:val="en-US" w:eastAsia="ko-KR"/>
        </w:rPr>
        <w:t xml:space="preserve">Due to the currently available 6-bit </w:t>
      </w:r>
      <w:r>
        <w:rPr>
          <w:rFonts w:hint="eastAsia"/>
          <w:kern w:val="2"/>
          <w:lang w:val="en-US" w:eastAsia="ko-KR"/>
        </w:rPr>
        <w:t>RAPID</w:t>
      </w:r>
      <w:r>
        <w:rPr>
          <w:kern w:val="2"/>
          <w:lang w:val="en-US" w:eastAsia="ko-KR"/>
        </w:rPr>
        <w:t xml:space="preserve">s, full utilization of the </w:t>
      </w:r>
      <w:r w:rsidR="00D13082">
        <w:rPr>
          <w:kern w:val="2"/>
          <w:lang w:val="en-US" w:eastAsia="ko-KR"/>
        </w:rPr>
        <w:t xml:space="preserve">enhanced </w:t>
      </w:r>
      <w:r>
        <w:rPr>
          <w:kern w:val="2"/>
          <w:lang w:val="en-US" w:eastAsia="ko-KR"/>
        </w:rPr>
        <w:t xml:space="preserve">NPRACH format resources </w:t>
      </w:r>
      <w:r w:rsidR="00D13082">
        <w:rPr>
          <w:kern w:val="2"/>
          <w:lang w:val="en-US" w:eastAsia="ko-KR"/>
        </w:rPr>
        <w:t xml:space="preserve">is not </w:t>
      </w:r>
      <w:r>
        <w:rPr>
          <w:kern w:val="2"/>
          <w:lang w:val="en-US" w:eastAsia="ko-KR"/>
        </w:rPr>
        <w:t>possible</w:t>
      </w:r>
      <w:r w:rsidR="00D13082">
        <w:rPr>
          <w:kern w:val="2"/>
          <w:lang w:val="en-US" w:eastAsia="ko-KR"/>
        </w:rPr>
        <w:t xml:space="preserve"> at the moment</w:t>
      </w:r>
      <w:r>
        <w:rPr>
          <w:kern w:val="2"/>
          <w:lang w:val="en-US" w:eastAsia="ko-KR"/>
        </w:rPr>
        <w:t xml:space="preserve">. Separate discussion on </w:t>
      </w:r>
      <w:r w:rsidR="00D13082">
        <w:rPr>
          <w:kern w:val="2"/>
          <w:lang w:val="en-US" w:eastAsia="ko-KR"/>
        </w:rPr>
        <w:t xml:space="preserve">the </w:t>
      </w:r>
      <w:r>
        <w:rPr>
          <w:kern w:val="2"/>
          <w:lang w:val="en-US" w:eastAsia="ko-KR"/>
        </w:rPr>
        <w:t xml:space="preserve">RAPID extension is </w:t>
      </w:r>
      <w:r w:rsidR="00D13082">
        <w:rPr>
          <w:kern w:val="2"/>
          <w:lang w:val="en-US" w:eastAsia="ko-KR"/>
        </w:rPr>
        <w:t xml:space="preserve">on-going </w:t>
      </w:r>
      <w:r>
        <w:rPr>
          <w:kern w:val="2"/>
          <w:lang w:val="en-US" w:eastAsia="ko-KR"/>
        </w:rPr>
        <w:t xml:space="preserve">at RAN2 WG and depending on the conclusion, </w:t>
      </w:r>
      <w:r w:rsidR="0001254F">
        <w:rPr>
          <w:kern w:val="2"/>
          <w:lang w:val="en-US" w:eastAsia="ko-KR"/>
        </w:rPr>
        <w:t xml:space="preserve">full utilization of the </w:t>
      </w:r>
      <w:r w:rsidR="0001254F">
        <w:rPr>
          <w:kern w:val="2"/>
          <w:lang w:val="en-US" w:eastAsia="ko-KR"/>
        </w:rPr>
        <w:t xml:space="preserve">enhanced NPRACH format resources </w:t>
      </w:r>
      <w:r>
        <w:rPr>
          <w:kern w:val="2"/>
          <w:lang w:val="en-US" w:eastAsia="ko-KR"/>
        </w:rPr>
        <w:t>can be supported in the future.</w:t>
      </w:r>
    </w:p>
    <w:p w14:paraId="688984E3" w14:textId="79B50370" w:rsidR="00D03514" w:rsidRDefault="00D03514" w:rsidP="00027AFE">
      <w:pPr>
        <w:spacing w:afterLines="50" w:line="276" w:lineRule="auto"/>
        <w:rPr>
          <w:kern w:val="2"/>
          <w:lang w:val="en-US" w:eastAsia="ko-KR"/>
        </w:rPr>
      </w:pPr>
      <w:r w:rsidRPr="00625FD5">
        <w:rPr>
          <w:kern w:val="2"/>
          <w:lang w:val="en-US" w:eastAsia="ko-KR"/>
        </w:rPr>
        <w:t>Currently in legacy NB-IoT, NPRACH resources are divided into contention-based and co</w:t>
      </w:r>
      <w:r w:rsidR="009C69DC" w:rsidRPr="00625FD5">
        <w:rPr>
          <w:kern w:val="2"/>
          <w:lang w:val="en-US" w:eastAsia="ko-KR"/>
        </w:rPr>
        <w:t xml:space="preserve">ntention-free NPRACH resources. For coexistence of NPRACH resources of the </w:t>
      </w:r>
      <w:r w:rsidR="000A4C90">
        <w:rPr>
          <w:kern w:val="2"/>
          <w:lang w:val="en-US" w:eastAsia="ko-KR"/>
        </w:rPr>
        <w:t>enhanced preambles</w:t>
      </w:r>
      <w:r w:rsidR="009C69DC" w:rsidRPr="00625FD5">
        <w:rPr>
          <w:kern w:val="2"/>
          <w:lang w:val="en-US" w:eastAsia="ko-KR"/>
        </w:rPr>
        <w:t xml:space="preserve"> and the </w:t>
      </w:r>
      <w:r w:rsidR="000A4C90">
        <w:rPr>
          <w:kern w:val="2"/>
          <w:lang w:val="en-US" w:eastAsia="ko-KR"/>
        </w:rPr>
        <w:t xml:space="preserve">legacy </w:t>
      </w:r>
      <w:r w:rsidR="009C69DC" w:rsidRPr="00625FD5">
        <w:rPr>
          <w:kern w:val="2"/>
          <w:lang w:val="en-US" w:eastAsia="ko-KR"/>
        </w:rPr>
        <w:t xml:space="preserve">preambles in the legacy contention-based NPRACH time/frequency region, the frequency resources for NPRACH range enhancement can be configured in 3.75 kHz </w:t>
      </w:r>
      <w:r w:rsidR="0050451E" w:rsidRPr="00625FD5">
        <w:rPr>
          <w:kern w:val="2"/>
          <w:lang w:val="en-US" w:eastAsia="ko-KR"/>
        </w:rPr>
        <w:t>spacing</w:t>
      </w:r>
      <w:r w:rsidR="009C69DC" w:rsidRPr="00625FD5">
        <w:rPr>
          <w:kern w:val="2"/>
          <w:lang w:val="en-US" w:eastAsia="ko-KR"/>
        </w:rPr>
        <w:t xml:space="preserve"> with</w:t>
      </w:r>
      <w:r w:rsidR="0050451E" w:rsidRPr="00625FD5">
        <w:rPr>
          <w:kern w:val="2"/>
          <w:lang w:val="en-US" w:eastAsia="ko-KR"/>
        </w:rPr>
        <w:t xml:space="preserve"> a </w:t>
      </w:r>
      <w:r w:rsidR="009C69DC" w:rsidRPr="00625FD5">
        <w:rPr>
          <w:kern w:val="2"/>
          <w:lang w:val="en-US" w:eastAsia="ko-KR"/>
        </w:rPr>
        <w:t xml:space="preserve">1.25 kHz offset from the </w:t>
      </w:r>
      <w:r w:rsidR="0050451E" w:rsidRPr="00625FD5">
        <w:rPr>
          <w:kern w:val="2"/>
          <w:lang w:val="en-US" w:eastAsia="ko-KR"/>
        </w:rPr>
        <w:t xml:space="preserve">frequency locations of the legacy NPRACH resources in such a way to minimize the interference with the legacy NPRACH resources. Or, if the frequency resources for NPRACH range enhancement are configured in the </w:t>
      </w:r>
      <w:r w:rsidR="000A4C90">
        <w:rPr>
          <w:kern w:val="2"/>
          <w:lang w:val="en-US" w:eastAsia="ko-KR"/>
        </w:rPr>
        <w:t xml:space="preserve">legacy </w:t>
      </w:r>
      <w:r w:rsidR="0050451E" w:rsidRPr="00625FD5">
        <w:rPr>
          <w:kern w:val="2"/>
          <w:lang w:val="en-US" w:eastAsia="ko-KR"/>
        </w:rPr>
        <w:t xml:space="preserve">contention-free NPRACH time/frequency region, the frequency resources for NPRACH range enhancement can be configured in 1.25 kHz spacing to maximize the number of NPRACH resources for range enhancement. </w:t>
      </w:r>
    </w:p>
    <w:p w14:paraId="4089F4B2" w14:textId="77777777" w:rsidR="001D2EA2" w:rsidRPr="00625FD5" w:rsidRDefault="001D2EA2" w:rsidP="00027AFE">
      <w:pPr>
        <w:spacing w:afterLines="50" w:line="276" w:lineRule="auto"/>
        <w:rPr>
          <w:rFonts w:hint="eastAsia"/>
          <w:kern w:val="2"/>
          <w:lang w:val="en-US" w:eastAsia="ko-KR"/>
        </w:rPr>
      </w:pPr>
    </w:p>
    <w:p w14:paraId="357479A6" w14:textId="560042E1" w:rsidR="0050451E" w:rsidRPr="001B01E5" w:rsidRDefault="0050451E" w:rsidP="0050451E">
      <w:pPr>
        <w:spacing w:afterLines="50" w:line="276" w:lineRule="auto"/>
        <w:rPr>
          <w:b/>
          <w:i/>
          <w:kern w:val="2"/>
          <w:lang w:eastAsia="ko-KR"/>
        </w:rPr>
      </w:pPr>
      <w:r w:rsidRPr="001B01E5">
        <w:rPr>
          <w:b/>
          <w:i/>
          <w:kern w:val="2"/>
          <w:lang w:eastAsia="ko-KR"/>
        </w:rPr>
        <w:t xml:space="preserve">Proposal </w:t>
      </w:r>
      <w:r w:rsidR="00CB1790">
        <w:rPr>
          <w:b/>
          <w:i/>
          <w:kern w:val="2"/>
          <w:lang w:eastAsia="ko-KR"/>
        </w:rPr>
        <w:t>4</w:t>
      </w:r>
      <w:r w:rsidRPr="001B01E5">
        <w:rPr>
          <w:b/>
          <w:i/>
          <w:kern w:val="2"/>
          <w:lang w:eastAsia="ko-KR"/>
        </w:rPr>
        <w:t xml:space="preserve">: Support </w:t>
      </w:r>
      <w:r w:rsidR="0066516E">
        <w:rPr>
          <w:b/>
          <w:i/>
          <w:kern w:val="2"/>
          <w:lang w:eastAsia="ko-KR"/>
        </w:rPr>
        <w:t>overlapping</w:t>
      </w:r>
      <w:r w:rsidR="0066516E" w:rsidRPr="001B01E5">
        <w:rPr>
          <w:b/>
          <w:i/>
          <w:kern w:val="2"/>
          <w:lang w:eastAsia="ko-KR"/>
        </w:rPr>
        <w:t xml:space="preserve"> </w:t>
      </w:r>
      <w:r w:rsidRPr="001B01E5">
        <w:rPr>
          <w:b/>
          <w:i/>
          <w:kern w:val="2"/>
          <w:lang w:eastAsia="ko-KR"/>
        </w:rPr>
        <w:t xml:space="preserve">of </w:t>
      </w:r>
      <w:r w:rsidR="0066516E">
        <w:rPr>
          <w:b/>
          <w:i/>
          <w:kern w:val="2"/>
          <w:lang w:eastAsia="ko-KR"/>
        </w:rPr>
        <w:t xml:space="preserve">the legacy and the enhanced NPRACH format resources </w:t>
      </w:r>
      <w:r w:rsidRPr="001B01E5">
        <w:rPr>
          <w:b/>
          <w:i/>
          <w:kern w:val="2"/>
          <w:lang w:eastAsia="ko-KR"/>
        </w:rPr>
        <w:t xml:space="preserve">in the legacy contention-based and the contention-free NPRACH time/frequency regions. </w:t>
      </w:r>
    </w:p>
    <w:p w14:paraId="4ACC2000" w14:textId="2B936381" w:rsidR="0050451E" w:rsidRPr="001B01E5" w:rsidRDefault="0050451E" w:rsidP="00625FD5">
      <w:pPr>
        <w:pStyle w:val="ab"/>
        <w:numPr>
          <w:ilvl w:val="0"/>
          <w:numId w:val="19"/>
        </w:numPr>
        <w:spacing w:afterLines="50" w:line="276" w:lineRule="auto"/>
        <w:ind w:leftChars="0"/>
        <w:rPr>
          <w:b/>
          <w:i/>
          <w:kern w:val="2"/>
          <w:lang w:eastAsia="ko-KR"/>
        </w:rPr>
      </w:pPr>
      <w:r w:rsidRPr="001B01E5">
        <w:rPr>
          <w:b/>
          <w:i/>
          <w:kern w:val="2"/>
          <w:lang w:eastAsia="ko-KR"/>
        </w:rPr>
        <w:t xml:space="preserve">When the </w:t>
      </w:r>
      <w:r w:rsidR="00996EAF">
        <w:rPr>
          <w:b/>
          <w:i/>
          <w:kern w:val="2"/>
          <w:lang w:eastAsia="ko-KR"/>
        </w:rPr>
        <w:t>enhanced NPRACH format resources</w:t>
      </w:r>
      <w:r w:rsidRPr="001B01E5">
        <w:rPr>
          <w:b/>
          <w:i/>
          <w:kern w:val="2"/>
          <w:lang w:eastAsia="ko-KR"/>
        </w:rPr>
        <w:t xml:space="preserve"> are </w:t>
      </w:r>
      <w:r w:rsidR="00996EAF">
        <w:rPr>
          <w:b/>
          <w:i/>
          <w:kern w:val="2"/>
          <w:lang w:eastAsia="ko-KR"/>
        </w:rPr>
        <w:t>overlapped</w:t>
      </w:r>
      <w:r w:rsidR="00996EAF" w:rsidRPr="001B01E5">
        <w:rPr>
          <w:b/>
          <w:i/>
          <w:kern w:val="2"/>
          <w:lang w:eastAsia="ko-KR"/>
        </w:rPr>
        <w:t xml:space="preserve"> </w:t>
      </w:r>
      <w:r w:rsidR="00996EAF">
        <w:rPr>
          <w:b/>
          <w:i/>
          <w:kern w:val="2"/>
          <w:lang w:eastAsia="ko-KR"/>
        </w:rPr>
        <w:t>with</w:t>
      </w:r>
      <w:r w:rsidR="00996EAF" w:rsidRPr="001B01E5">
        <w:rPr>
          <w:b/>
          <w:i/>
          <w:kern w:val="2"/>
          <w:lang w:eastAsia="ko-KR"/>
        </w:rPr>
        <w:t xml:space="preserve"> </w:t>
      </w:r>
      <w:r w:rsidRPr="001B01E5">
        <w:rPr>
          <w:b/>
          <w:i/>
          <w:kern w:val="2"/>
          <w:lang w:eastAsia="ko-KR"/>
        </w:rPr>
        <w:t xml:space="preserve">the </w:t>
      </w:r>
      <w:r w:rsidR="00D53690" w:rsidRPr="001B01E5">
        <w:rPr>
          <w:b/>
          <w:i/>
          <w:kern w:val="2"/>
          <w:lang w:eastAsia="ko-KR"/>
        </w:rPr>
        <w:t xml:space="preserve">legacy </w:t>
      </w:r>
      <w:r w:rsidRPr="001B01E5">
        <w:rPr>
          <w:b/>
          <w:i/>
          <w:kern w:val="2"/>
          <w:lang w:eastAsia="ko-KR"/>
        </w:rPr>
        <w:t>contention-based NPRACH</w:t>
      </w:r>
      <w:r w:rsidR="00D53690" w:rsidRPr="001B01E5">
        <w:rPr>
          <w:b/>
          <w:i/>
          <w:kern w:val="2"/>
          <w:lang w:eastAsia="ko-KR"/>
        </w:rPr>
        <w:t xml:space="preserve"> </w:t>
      </w:r>
      <w:r w:rsidR="00996EAF">
        <w:rPr>
          <w:b/>
          <w:i/>
          <w:kern w:val="2"/>
          <w:lang w:eastAsia="ko-KR"/>
        </w:rPr>
        <w:t>format resources</w:t>
      </w:r>
      <w:r w:rsidR="00D53690" w:rsidRPr="001B01E5">
        <w:rPr>
          <w:b/>
          <w:i/>
          <w:kern w:val="2"/>
          <w:lang w:eastAsia="ko-KR"/>
        </w:rPr>
        <w:t xml:space="preserve">, the </w:t>
      </w:r>
      <w:r w:rsidR="00996EAF">
        <w:rPr>
          <w:b/>
          <w:i/>
          <w:kern w:val="2"/>
          <w:lang w:eastAsia="ko-KR"/>
        </w:rPr>
        <w:t xml:space="preserve">enhanced </w:t>
      </w:r>
      <w:r w:rsidR="00D53690" w:rsidRPr="001B01E5">
        <w:rPr>
          <w:b/>
          <w:i/>
          <w:kern w:val="2"/>
          <w:lang w:eastAsia="ko-KR"/>
        </w:rPr>
        <w:t>NPRACH</w:t>
      </w:r>
      <w:r w:rsidR="00996EAF">
        <w:rPr>
          <w:b/>
          <w:i/>
          <w:kern w:val="2"/>
          <w:lang w:eastAsia="ko-KR"/>
        </w:rPr>
        <w:t xml:space="preserve"> format resources</w:t>
      </w:r>
      <w:r w:rsidR="00D53690" w:rsidRPr="001B01E5">
        <w:rPr>
          <w:b/>
          <w:i/>
          <w:kern w:val="2"/>
          <w:lang w:eastAsia="ko-KR"/>
        </w:rPr>
        <w:t xml:space="preserve"> are</w:t>
      </w:r>
      <w:r w:rsidRPr="001B01E5">
        <w:rPr>
          <w:b/>
          <w:i/>
          <w:kern w:val="2"/>
          <w:lang w:eastAsia="ko-KR"/>
        </w:rPr>
        <w:t xml:space="preserve"> </w:t>
      </w:r>
      <w:r w:rsidR="00996EAF">
        <w:rPr>
          <w:b/>
          <w:i/>
          <w:kern w:val="2"/>
          <w:lang w:eastAsia="ko-KR"/>
        </w:rPr>
        <w:t xml:space="preserve">configured </w:t>
      </w:r>
      <w:r w:rsidR="00FC4C01">
        <w:rPr>
          <w:b/>
          <w:i/>
          <w:kern w:val="2"/>
          <w:lang w:eastAsia="ko-KR"/>
        </w:rPr>
        <w:t xml:space="preserve">in subcarrier locations </w:t>
      </w:r>
      <w:r w:rsidRPr="001B01E5">
        <w:rPr>
          <w:b/>
          <w:i/>
          <w:kern w:val="2"/>
          <w:lang w:eastAsia="ko-KR"/>
        </w:rPr>
        <w:t>with 1.25 kHz offset</w:t>
      </w:r>
      <w:r w:rsidR="001A2365">
        <w:rPr>
          <w:b/>
          <w:i/>
          <w:kern w:val="2"/>
          <w:lang w:eastAsia="ko-KR"/>
        </w:rPr>
        <w:t>s</w:t>
      </w:r>
      <w:r w:rsidRPr="001B01E5">
        <w:rPr>
          <w:b/>
          <w:i/>
          <w:kern w:val="2"/>
          <w:lang w:eastAsia="ko-KR"/>
        </w:rPr>
        <w:t xml:space="preserve"> from the frequency locations</w:t>
      </w:r>
      <w:r w:rsidR="00D53690" w:rsidRPr="001B01E5">
        <w:rPr>
          <w:b/>
          <w:i/>
          <w:kern w:val="2"/>
          <w:lang w:eastAsia="ko-KR"/>
        </w:rPr>
        <w:t xml:space="preserve"> of the legacy NPRACH resources</w:t>
      </w:r>
      <w:r w:rsidR="00FC4C01">
        <w:rPr>
          <w:b/>
          <w:i/>
          <w:kern w:val="2"/>
          <w:lang w:eastAsia="ko-KR"/>
        </w:rPr>
        <w:t xml:space="preserve"> with </w:t>
      </w:r>
      <w:r w:rsidR="001A2365">
        <w:rPr>
          <w:b/>
          <w:i/>
          <w:kern w:val="2"/>
          <w:lang w:eastAsia="ko-KR"/>
        </w:rPr>
        <w:t xml:space="preserve">a </w:t>
      </w:r>
      <w:r w:rsidR="00FC4C01">
        <w:rPr>
          <w:b/>
          <w:i/>
          <w:kern w:val="2"/>
          <w:lang w:eastAsia="ko-KR"/>
        </w:rPr>
        <w:t>3.75 kHz subcarrier spacing</w:t>
      </w:r>
      <w:r w:rsidR="00D53690" w:rsidRPr="001B01E5">
        <w:rPr>
          <w:b/>
          <w:i/>
          <w:kern w:val="2"/>
          <w:lang w:eastAsia="ko-KR"/>
        </w:rPr>
        <w:t>.</w:t>
      </w:r>
    </w:p>
    <w:p w14:paraId="1F445FE5" w14:textId="4E096AB2" w:rsidR="00D53690" w:rsidRPr="001B01E5" w:rsidRDefault="00C12953" w:rsidP="00625FD5">
      <w:pPr>
        <w:pStyle w:val="ab"/>
        <w:numPr>
          <w:ilvl w:val="0"/>
          <w:numId w:val="19"/>
        </w:numPr>
        <w:spacing w:afterLines="50" w:line="276" w:lineRule="auto"/>
        <w:ind w:leftChars="0"/>
        <w:rPr>
          <w:b/>
          <w:i/>
          <w:kern w:val="2"/>
          <w:lang w:eastAsia="ko-KR"/>
        </w:rPr>
      </w:pPr>
      <w:r w:rsidRPr="001B01E5">
        <w:rPr>
          <w:b/>
          <w:i/>
          <w:kern w:val="2"/>
          <w:lang w:eastAsia="ko-KR"/>
        </w:rPr>
        <w:t xml:space="preserve">When the </w:t>
      </w:r>
      <w:r>
        <w:rPr>
          <w:b/>
          <w:i/>
          <w:kern w:val="2"/>
          <w:lang w:eastAsia="ko-KR"/>
        </w:rPr>
        <w:t>enhanced NPRACH format resources</w:t>
      </w:r>
      <w:r w:rsidRPr="001B01E5">
        <w:rPr>
          <w:b/>
          <w:i/>
          <w:kern w:val="2"/>
          <w:lang w:eastAsia="ko-KR"/>
        </w:rPr>
        <w:t xml:space="preserve"> are </w:t>
      </w:r>
      <w:r>
        <w:rPr>
          <w:b/>
          <w:i/>
          <w:kern w:val="2"/>
          <w:lang w:eastAsia="ko-KR"/>
        </w:rPr>
        <w:t>overlapped</w:t>
      </w:r>
      <w:r w:rsidRPr="001B01E5" w:rsidDel="00C12953">
        <w:rPr>
          <w:b/>
          <w:i/>
          <w:kern w:val="2"/>
          <w:lang w:eastAsia="ko-KR"/>
        </w:rPr>
        <w:t xml:space="preserve"> </w:t>
      </w:r>
      <w:r>
        <w:rPr>
          <w:b/>
          <w:i/>
          <w:kern w:val="2"/>
          <w:lang w:eastAsia="ko-KR"/>
        </w:rPr>
        <w:t>with</w:t>
      </w:r>
      <w:r w:rsidR="00D53690" w:rsidRPr="001B01E5">
        <w:rPr>
          <w:b/>
          <w:i/>
          <w:kern w:val="2"/>
          <w:lang w:eastAsia="ko-KR"/>
        </w:rPr>
        <w:t xml:space="preserve"> the legacy contention-free NPRACH </w:t>
      </w:r>
      <w:r>
        <w:rPr>
          <w:b/>
          <w:i/>
          <w:kern w:val="2"/>
          <w:lang w:eastAsia="ko-KR"/>
        </w:rPr>
        <w:t>format resources</w:t>
      </w:r>
      <w:r w:rsidR="00D53690" w:rsidRPr="001B01E5">
        <w:rPr>
          <w:b/>
          <w:i/>
          <w:kern w:val="2"/>
          <w:lang w:eastAsia="ko-KR"/>
        </w:rPr>
        <w:t xml:space="preserve">, </w:t>
      </w:r>
      <w:r>
        <w:rPr>
          <w:b/>
          <w:i/>
          <w:kern w:val="2"/>
          <w:lang w:eastAsia="ko-KR"/>
        </w:rPr>
        <w:t>the enhanced NPRACH format resources</w:t>
      </w:r>
      <w:r w:rsidR="00D53690" w:rsidRPr="001B01E5">
        <w:rPr>
          <w:b/>
          <w:i/>
          <w:kern w:val="2"/>
          <w:lang w:eastAsia="ko-KR"/>
        </w:rPr>
        <w:t xml:space="preserve"> are</w:t>
      </w:r>
      <w:r>
        <w:rPr>
          <w:b/>
          <w:i/>
          <w:kern w:val="2"/>
          <w:lang w:eastAsia="ko-KR"/>
        </w:rPr>
        <w:t xml:space="preserve"> configured</w:t>
      </w:r>
      <w:r w:rsidR="00D53690" w:rsidRPr="001B01E5">
        <w:rPr>
          <w:b/>
          <w:i/>
          <w:kern w:val="2"/>
          <w:lang w:eastAsia="ko-KR"/>
        </w:rPr>
        <w:t xml:space="preserve"> in 1.25 kHz</w:t>
      </w:r>
      <w:r>
        <w:rPr>
          <w:b/>
          <w:i/>
          <w:kern w:val="2"/>
          <w:lang w:eastAsia="ko-KR"/>
        </w:rPr>
        <w:t xml:space="preserve"> subcarrier spacing</w:t>
      </w:r>
      <w:r w:rsidR="00D53690" w:rsidRPr="001B01E5">
        <w:rPr>
          <w:b/>
          <w:i/>
          <w:kern w:val="2"/>
          <w:lang w:eastAsia="ko-KR"/>
        </w:rPr>
        <w:t>.</w:t>
      </w:r>
    </w:p>
    <w:p w14:paraId="14B34BCB" w14:textId="38F11D26" w:rsidR="00C44D0D" w:rsidRPr="00AE07B9" w:rsidRDefault="00C44D0D" w:rsidP="00027AFE">
      <w:pPr>
        <w:spacing w:afterLines="50" w:line="276" w:lineRule="auto"/>
        <w:rPr>
          <w:rFonts w:hint="eastAsia"/>
          <w:kern w:val="2"/>
          <w:lang w:val="en-US" w:eastAsia="ko-KR"/>
        </w:rPr>
      </w:pPr>
    </w:p>
    <w:p w14:paraId="65B1883E" w14:textId="6BA71C48" w:rsidR="00A84756" w:rsidRPr="00625FD5" w:rsidRDefault="00792440" w:rsidP="0078419B">
      <w:pPr>
        <w:pStyle w:val="1"/>
        <w:tabs>
          <w:tab w:val="clear" w:pos="3693"/>
        </w:tabs>
        <w:spacing w:before="120" w:line="276" w:lineRule="auto"/>
        <w:ind w:left="567" w:hanging="567"/>
        <w:rPr>
          <w:sz w:val="36"/>
        </w:rPr>
      </w:pPr>
      <w:r w:rsidRPr="00625FD5">
        <w:rPr>
          <w:sz w:val="36"/>
          <w:lang w:eastAsia="ko-KR"/>
        </w:rPr>
        <w:t xml:space="preserve">NPRACH </w:t>
      </w:r>
      <w:r w:rsidR="00C303C7">
        <w:rPr>
          <w:sz w:val="36"/>
          <w:lang w:eastAsia="ko-KR"/>
        </w:rPr>
        <w:t>guard time</w:t>
      </w:r>
    </w:p>
    <w:p w14:paraId="3A59B390" w14:textId="77777777" w:rsidR="005D5C3D" w:rsidRDefault="00C303C7" w:rsidP="00C303C7">
      <w:pPr>
        <w:spacing w:afterLines="50" w:line="276" w:lineRule="auto"/>
        <w:ind w:firstLineChars="193" w:firstLine="425"/>
        <w:rPr>
          <w:kern w:val="2"/>
          <w:lang w:val="en-US" w:eastAsia="ko-KR"/>
        </w:rPr>
      </w:pPr>
      <w:r w:rsidRPr="00625FD5">
        <w:rPr>
          <w:rFonts w:hint="eastAsia"/>
          <w:kern w:val="2"/>
          <w:lang w:val="en-US" w:eastAsia="ko-KR"/>
        </w:rPr>
        <w:t xml:space="preserve">In the </w:t>
      </w:r>
      <w:r w:rsidR="005D5C3D">
        <w:rPr>
          <w:kern w:val="2"/>
          <w:lang w:val="en-US" w:eastAsia="ko-KR"/>
        </w:rPr>
        <w:t>legacy</w:t>
      </w:r>
      <w:r w:rsidRPr="00625FD5">
        <w:rPr>
          <w:rFonts w:hint="eastAsia"/>
          <w:kern w:val="2"/>
          <w:lang w:val="en-US" w:eastAsia="ko-KR"/>
        </w:rPr>
        <w:t xml:space="preserve"> NPRACH </w:t>
      </w:r>
      <w:r w:rsidR="005D5C3D">
        <w:rPr>
          <w:kern w:val="2"/>
          <w:lang w:val="en-US" w:eastAsia="ko-KR"/>
        </w:rPr>
        <w:t>format</w:t>
      </w:r>
      <w:r w:rsidRPr="00625FD5">
        <w:rPr>
          <w:rFonts w:hint="eastAsia"/>
          <w:kern w:val="2"/>
          <w:lang w:val="en-US" w:eastAsia="ko-KR"/>
        </w:rPr>
        <w:t xml:space="preserve">, there is no </w:t>
      </w:r>
      <w:r w:rsidRPr="00625FD5">
        <w:rPr>
          <w:kern w:val="2"/>
          <w:lang w:val="en-US" w:eastAsia="ko-KR"/>
        </w:rPr>
        <w:t xml:space="preserve">explicit </w:t>
      </w:r>
      <w:r w:rsidRPr="00625FD5">
        <w:rPr>
          <w:rFonts w:hint="eastAsia"/>
          <w:kern w:val="2"/>
          <w:lang w:val="en-US" w:eastAsia="ko-KR"/>
        </w:rPr>
        <w:t>guard time</w:t>
      </w:r>
      <w:r w:rsidRPr="00625FD5">
        <w:rPr>
          <w:kern w:val="2"/>
          <w:lang w:val="en-US" w:eastAsia="ko-KR"/>
        </w:rPr>
        <w:t xml:space="preserve"> (GT)</w:t>
      </w:r>
      <w:r w:rsidRPr="00625FD5">
        <w:rPr>
          <w:rFonts w:hint="eastAsia"/>
          <w:kern w:val="2"/>
          <w:lang w:val="en-US" w:eastAsia="ko-KR"/>
        </w:rPr>
        <w:t xml:space="preserve"> </w:t>
      </w:r>
      <w:r w:rsidRPr="00625FD5">
        <w:rPr>
          <w:kern w:val="2"/>
          <w:lang w:val="en-US" w:eastAsia="ko-KR"/>
        </w:rPr>
        <w:t xml:space="preserve">defined as in LTE. </w:t>
      </w:r>
      <w:r w:rsidR="005D5C3D">
        <w:rPr>
          <w:kern w:val="2"/>
          <w:lang w:val="en-US" w:eastAsia="ko-KR"/>
        </w:rPr>
        <w:t>The reason is as follows:</w:t>
      </w:r>
    </w:p>
    <w:p w14:paraId="16325A1F" w14:textId="77777777" w:rsidR="005D5C3D" w:rsidRDefault="005D5C3D" w:rsidP="00027AFE">
      <w:pPr>
        <w:pStyle w:val="ab"/>
        <w:numPr>
          <w:ilvl w:val="0"/>
          <w:numId w:val="25"/>
        </w:numPr>
        <w:spacing w:afterLines="50" w:line="276" w:lineRule="auto"/>
        <w:ind w:leftChars="0"/>
        <w:rPr>
          <w:kern w:val="2"/>
          <w:lang w:val="en-US" w:eastAsia="ko-KR"/>
        </w:rPr>
      </w:pPr>
      <w:r>
        <w:rPr>
          <w:kern w:val="2"/>
          <w:lang w:val="en-US" w:eastAsia="ko-KR"/>
        </w:rPr>
        <w:t>T</w:t>
      </w:r>
      <w:r w:rsidRPr="00027AFE">
        <w:rPr>
          <w:kern w:val="2"/>
          <w:lang w:val="en-US" w:eastAsia="ko-KR"/>
        </w:rPr>
        <w:t>he target cell range of the legacy NB-IoT was small compared to the LTE (40 km vs. 100 km)</w:t>
      </w:r>
      <w:r>
        <w:rPr>
          <w:kern w:val="2"/>
          <w:lang w:val="en-US" w:eastAsia="ko-KR"/>
        </w:rPr>
        <w:t>.</w:t>
      </w:r>
    </w:p>
    <w:p w14:paraId="3CBA1229" w14:textId="521647A2" w:rsidR="005D5C3D" w:rsidRDefault="005D5C3D" w:rsidP="00027AFE">
      <w:pPr>
        <w:pStyle w:val="ab"/>
        <w:numPr>
          <w:ilvl w:val="0"/>
          <w:numId w:val="25"/>
        </w:numPr>
        <w:spacing w:afterLines="50" w:line="276" w:lineRule="auto"/>
        <w:ind w:leftChars="0"/>
        <w:rPr>
          <w:kern w:val="2"/>
          <w:lang w:val="en-US" w:eastAsia="ko-KR"/>
        </w:rPr>
      </w:pPr>
      <w:r>
        <w:rPr>
          <w:kern w:val="2"/>
          <w:lang w:val="en-US" w:eastAsia="ko-KR"/>
        </w:rPr>
        <w:t>The guard time inherently provided by the legacy NPRACH format is sufficient for most cases</w:t>
      </w:r>
      <w:r w:rsidR="00CB1EB3">
        <w:rPr>
          <w:kern w:val="2"/>
          <w:lang w:val="en-US" w:eastAsia="ko-KR"/>
        </w:rPr>
        <w:t>.</w:t>
      </w:r>
    </w:p>
    <w:p w14:paraId="797143EC" w14:textId="77777777" w:rsidR="00AA73F3" w:rsidRDefault="005D5C3D" w:rsidP="00027AFE">
      <w:pPr>
        <w:pStyle w:val="ab"/>
        <w:numPr>
          <w:ilvl w:val="1"/>
          <w:numId w:val="28"/>
        </w:numPr>
        <w:spacing w:afterLines="50" w:line="276" w:lineRule="auto"/>
        <w:ind w:leftChars="0"/>
        <w:rPr>
          <w:kern w:val="2"/>
          <w:lang w:val="en-US" w:eastAsia="ko-KR"/>
        </w:rPr>
      </w:pPr>
      <w:r>
        <w:rPr>
          <w:kern w:val="2"/>
          <w:lang w:val="en-US" w:eastAsia="ko-KR"/>
        </w:rPr>
        <w:t xml:space="preserve">For </w:t>
      </w:r>
      <w:r w:rsidRPr="00027AFE">
        <w:rPr>
          <w:kern w:val="2"/>
          <w:lang w:val="en-US" w:eastAsia="ko-KR"/>
        </w:rPr>
        <w:t xml:space="preserve">legacy </w:t>
      </w:r>
      <w:r>
        <w:rPr>
          <w:kern w:val="2"/>
          <w:lang w:val="en-US" w:eastAsia="ko-KR"/>
        </w:rPr>
        <w:t xml:space="preserve">NPRACH format 1 of length </w:t>
      </w:r>
      <w:r w:rsidRPr="00027AFE">
        <w:rPr>
          <w:kern w:val="2"/>
          <w:lang w:val="en-US" w:eastAsia="ko-KR"/>
        </w:rPr>
        <w:t>6.4 us, there is always a certain amount of time gap</w:t>
      </w:r>
      <w:r w:rsidR="001E6CE1" w:rsidRPr="001E6CE1">
        <w:rPr>
          <w:kern w:val="2"/>
          <w:lang w:val="en-US" w:eastAsia="ko-KR"/>
        </w:rPr>
        <w:t xml:space="preserve"> </w:t>
      </w:r>
      <w:r w:rsidR="001E6CE1" w:rsidRPr="001B6C04">
        <w:rPr>
          <w:kern w:val="2"/>
          <w:lang w:val="en-US" w:eastAsia="ko-KR"/>
        </w:rPr>
        <w:t xml:space="preserve">between the end of the </w:t>
      </w:r>
      <w:r w:rsidR="001E6CE1">
        <w:rPr>
          <w:kern w:val="2"/>
          <w:lang w:val="en-US" w:eastAsia="ko-KR"/>
        </w:rPr>
        <w:t>NPRACH</w:t>
      </w:r>
      <w:r w:rsidR="001E6CE1" w:rsidRPr="001B6C04">
        <w:rPr>
          <w:kern w:val="2"/>
          <w:lang w:val="en-US" w:eastAsia="ko-KR"/>
        </w:rPr>
        <w:t xml:space="preserve"> repetition and the start of the following subframe.</w:t>
      </w:r>
      <w:r w:rsidR="001E6CE1">
        <w:rPr>
          <w:kern w:val="2"/>
          <w:lang w:val="en-US" w:eastAsia="ko-KR"/>
        </w:rPr>
        <w:t xml:space="preserve"> The values of time gaps belong to</w:t>
      </w:r>
      <w:r w:rsidRPr="00027AFE">
        <w:rPr>
          <w:kern w:val="2"/>
          <w:lang w:val="en-US" w:eastAsia="ko-KR"/>
        </w:rPr>
        <w:t xml:space="preserve"> {200</w:t>
      </w:r>
      <w:r w:rsidR="001E6CE1">
        <w:rPr>
          <w:kern w:val="2"/>
          <w:lang w:val="en-US" w:eastAsia="ko-KR"/>
        </w:rPr>
        <w:t>us</w:t>
      </w:r>
      <w:r w:rsidRPr="00027AFE">
        <w:rPr>
          <w:kern w:val="2"/>
          <w:lang w:val="en-US" w:eastAsia="ko-KR"/>
        </w:rPr>
        <w:t>, 400</w:t>
      </w:r>
      <w:r w:rsidR="001E6CE1">
        <w:rPr>
          <w:kern w:val="2"/>
          <w:lang w:val="en-US" w:eastAsia="ko-KR"/>
        </w:rPr>
        <w:t>us</w:t>
      </w:r>
      <w:r w:rsidRPr="00027AFE">
        <w:rPr>
          <w:kern w:val="2"/>
          <w:lang w:val="en-US" w:eastAsia="ko-KR"/>
        </w:rPr>
        <w:t>, 600</w:t>
      </w:r>
      <w:r w:rsidR="001E6CE1">
        <w:rPr>
          <w:kern w:val="2"/>
          <w:lang w:val="en-US" w:eastAsia="ko-KR"/>
        </w:rPr>
        <w:t>us</w:t>
      </w:r>
      <w:r w:rsidRPr="00027AFE">
        <w:rPr>
          <w:kern w:val="2"/>
          <w:lang w:val="en-US" w:eastAsia="ko-KR"/>
        </w:rPr>
        <w:t>, 800</w:t>
      </w:r>
      <w:r w:rsidR="001E6CE1">
        <w:rPr>
          <w:kern w:val="2"/>
          <w:lang w:val="en-US" w:eastAsia="ko-KR"/>
        </w:rPr>
        <w:t>us</w:t>
      </w:r>
      <w:r w:rsidRPr="00027AFE">
        <w:rPr>
          <w:kern w:val="2"/>
          <w:lang w:val="en-US" w:eastAsia="ko-KR"/>
        </w:rPr>
        <w:t>} depending on the number of repetitions</w:t>
      </w:r>
      <w:r w:rsidR="001E6CE1">
        <w:rPr>
          <w:kern w:val="2"/>
          <w:lang w:val="en-US" w:eastAsia="ko-KR"/>
        </w:rPr>
        <w:t xml:space="preserve">. </w:t>
      </w:r>
      <w:r w:rsidR="00AA73F3" w:rsidRPr="00DD0C35">
        <w:rPr>
          <w:kern w:val="2"/>
          <w:lang w:val="en-US" w:eastAsia="ko-KR"/>
        </w:rPr>
        <w:lastRenderedPageBreak/>
        <w:t xml:space="preserve">Considering the required time gap of 266.7 us for the legacy preamble, there should have been no strong concern without the explicit guard time. </w:t>
      </w:r>
    </w:p>
    <w:p w14:paraId="03F8DD05" w14:textId="182A3448" w:rsidR="00CB1EB3" w:rsidRDefault="00C96788" w:rsidP="00027AFE">
      <w:pPr>
        <w:spacing w:afterLines="50" w:line="276" w:lineRule="auto"/>
        <w:rPr>
          <w:kern w:val="2"/>
          <w:lang w:val="en-US" w:eastAsia="ko-KR"/>
        </w:rPr>
      </w:pPr>
      <w:r w:rsidRPr="00B219EA">
        <w:rPr>
          <w:kern w:val="2"/>
          <w:lang w:val="en-US" w:eastAsia="ko-KR"/>
        </w:rPr>
        <w:t xml:space="preserve">For </w:t>
      </w:r>
      <w:r w:rsidR="00DB6399">
        <w:rPr>
          <w:kern w:val="2"/>
          <w:lang w:val="en-US" w:eastAsia="ko-KR"/>
        </w:rPr>
        <w:t xml:space="preserve">the </w:t>
      </w:r>
      <w:r w:rsidRPr="00B219EA">
        <w:rPr>
          <w:kern w:val="2"/>
          <w:lang w:val="en-US" w:eastAsia="ko-KR"/>
        </w:rPr>
        <w:t xml:space="preserve">enhanced </w:t>
      </w:r>
      <w:r>
        <w:rPr>
          <w:kern w:val="2"/>
          <w:lang w:val="en-US" w:eastAsia="ko-KR"/>
        </w:rPr>
        <w:t>NPRACH</w:t>
      </w:r>
      <w:r w:rsidR="00DB6399">
        <w:rPr>
          <w:kern w:val="2"/>
          <w:lang w:val="en-US" w:eastAsia="ko-KR"/>
        </w:rPr>
        <w:t xml:space="preserve"> format</w:t>
      </w:r>
      <w:r w:rsidRPr="00B219EA">
        <w:rPr>
          <w:kern w:val="2"/>
          <w:lang w:val="en-US" w:eastAsia="ko-KR"/>
        </w:rPr>
        <w:t>,</w:t>
      </w:r>
      <w:r w:rsidR="00CB1EB3">
        <w:rPr>
          <w:kern w:val="2"/>
          <w:lang w:val="en-US" w:eastAsia="ko-KR"/>
        </w:rPr>
        <w:t xml:space="preserve"> the guard time should be explicitly provided for the following reasons:</w:t>
      </w:r>
    </w:p>
    <w:p w14:paraId="380C52A5" w14:textId="77777777" w:rsidR="00CB1EB3" w:rsidRDefault="00CB1EB3" w:rsidP="00027AFE">
      <w:pPr>
        <w:pStyle w:val="ab"/>
        <w:numPr>
          <w:ilvl w:val="0"/>
          <w:numId w:val="26"/>
        </w:numPr>
        <w:spacing w:afterLines="50" w:line="276" w:lineRule="auto"/>
        <w:ind w:leftChars="0"/>
        <w:rPr>
          <w:kern w:val="2"/>
          <w:lang w:val="en-US" w:eastAsia="ko-KR"/>
        </w:rPr>
      </w:pPr>
      <w:r>
        <w:rPr>
          <w:kern w:val="2"/>
          <w:lang w:val="en-US" w:eastAsia="ko-KR"/>
        </w:rPr>
        <w:t>T</w:t>
      </w:r>
      <w:r w:rsidRPr="00EE2351">
        <w:rPr>
          <w:kern w:val="2"/>
          <w:lang w:val="en-US" w:eastAsia="ko-KR"/>
        </w:rPr>
        <w:t xml:space="preserve">he target cell range </w:t>
      </w:r>
      <w:r>
        <w:rPr>
          <w:kern w:val="2"/>
          <w:lang w:val="en-US" w:eastAsia="ko-KR"/>
        </w:rPr>
        <w:t xml:space="preserve">is </w:t>
      </w:r>
      <w:r w:rsidRPr="00EE2351">
        <w:rPr>
          <w:kern w:val="2"/>
          <w:lang w:val="en-US" w:eastAsia="ko-KR"/>
        </w:rPr>
        <w:t>100 km</w:t>
      </w:r>
      <w:r>
        <w:rPr>
          <w:kern w:val="2"/>
          <w:lang w:val="en-US" w:eastAsia="ko-KR"/>
        </w:rPr>
        <w:t xml:space="preserve"> (same as in LTE</w:t>
      </w:r>
      <w:r w:rsidRPr="00EE2351">
        <w:rPr>
          <w:kern w:val="2"/>
          <w:lang w:val="en-US" w:eastAsia="ko-KR"/>
        </w:rPr>
        <w:t>)</w:t>
      </w:r>
      <w:r>
        <w:rPr>
          <w:kern w:val="2"/>
          <w:lang w:val="en-US" w:eastAsia="ko-KR"/>
        </w:rPr>
        <w:t>.</w:t>
      </w:r>
      <w:r w:rsidR="00C96788" w:rsidRPr="00027AFE">
        <w:rPr>
          <w:kern w:val="2"/>
          <w:lang w:val="en-US" w:eastAsia="ko-KR"/>
        </w:rPr>
        <w:t xml:space="preserve"> </w:t>
      </w:r>
    </w:p>
    <w:p w14:paraId="00B99EDB" w14:textId="3B937AF7" w:rsidR="00CB1EB3" w:rsidRDefault="00CB1EB3" w:rsidP="00027AFE">
      <w:pPr>
        <w:pStyle w:val="ab"/>
        <w:numPr>
          <w:ilvl w:val="0"/>
          <w:numId w:val="26"/>
        </w:numPr>
        <w:spacing w:afterLines="50" w:line="276" w:lineRule="auto"/>
        <w:ind w:leftChars="0"/>
        <w:rPr>
          <w:kern w:val="2"/>
          <w:lang w:val="en-US" w:eastAsia="ko-KR"/>
        </w:rPr>
      </w:pPr>
      <w:r>
        <w:rPr>
          <w:kern w:val="2"/>
          <w:lang w:val="en-US" w:eastAsia="ko-KR"/>
        </w:rPr>
        <w:t xml:space="preserve">The guard time inherently provided by the legacy NPRACH format is not sufficient for most cases. </w:t>
      </w:r>
    </w:p>
    <w:p w14:paraId="7F7C9B77" w14:textId="515D7BE3" w:rsidR="00A470EC" w:rsidRDefault="00A470EC" w:rsidP="00027AFE">
      <w:pPr>
        <w:pStyle w:val="ab"/>
        <w:numPr>
          <w:ilvl w:val="1"/>
          <w:numId w:val="27"/>
        </w:numPr>
        <w:spacing w:afterLines="50" w:line="276" w:lineRule="auto"/>
        <w:ind w:leftChars="0"/>
        <w:rPr>
          <w:kern w:val="2"/>
          <w:lang w:val="en-US" w:eastAsia="ko-KR"/>
        </w:rPr>
      </w:pPr>
      <w:r w:rsidRPr="00027AFE">
        <w:rPr>
          <w:kern w:val="2"/>
          <w:lang w:val="en-US" w:eastAsia="ko-KR"/>
        </w:rPr>
        <w:t>For the enhanced NPRACH format, the values of time gaps inherently provided by the enhanced NPRACH format also belongs to {200us, 400us, 600us, 800us} depending on the number of repetitions. Ho</w:t>
      </w:r>
      <w:r w:rsidR="00C96788" w:rsidRPr="00027AFE">
        <w:rPr>
          <w:kern w:val="2"/>
          <w:lang w:val="en-US" w:eastAsia="ko-KR"/>
        </w:rPr>
        <w:t xml:space="preserve">wever, the required guard time is </w:t>
      </w:r>
      <w:r w:rsidR="00295D7B" w:rsidRPr="00027AFE">
        <w:rPr>
          <w:kern w:val="2"/>
          <w:lang w:val="en-US" w:eastAsia="ko-KR"/>
        </w:rPr>
        <w:t xml:space="preserve">at least </w:t>
      </w:r>
      <w:r w:rsidR="00C96788" w:rsidRPr="00027AFE">
        <w:rPr>
          <w:kern w:val="2"/>
          <w:lang w:val="en-US" w:eastAsia="ko-KR"/>
        </w:rPr>
        <w:t xml:space="preserve">666.7 us. Therefore </w:t>
      </w:r>
      <w:r>
        <w:rPr>
          <w:kern w:val="2"/>
          <w:lang w:val="en-US" w:eastAsia="ko-KR"/>
        </w:rPr>
        <w:t xml:space="preserve">explicit guard time is needed at least </w:t>
      </w:r>
      <w:r w:rsidR="00CB1EB3" w:rsidRPr="00027AFE">
        <w:rPr>
          <w:kern w:val="2"/>
          <w:lang w:val="en-US" w:eastAsia="ko-KR"/>
        </w:rPr>
        <w:t xml:space="preserve">for repetitions that </w:t>
      </w:r>
      <w:r>
        <w:rPr>
          <w:kern w:val="2"/>
          <w:lang w:val="en-US" w:eastAsia="ko-KR"/>
        </w:rPr>
        <w:t>is in short of inherent guard time</w:t>
      </w:r>
      <w:r w:rsidR="00C96788" w:rsidRPr="00027AFE">
        <w:rPr>
          <w:kern w:val="2"/>
          <w:lang w:val="en-US" w:eastAsia="ko-KR"/>
        </w:rPr>
        <w:t xml:space="preserve">. </w:t>
      </w:r>
    </w:p>
    <w:p w14:paraId="1B16AE0A" w14:textId="43478449" w:rsidR="00C303C7" w:rsidRPr="00027AFE" w:rsidRDefault="00C96788" w:rsidP="00027AFE">
      <w:pPr>
        <w:pStyle w:val="ab"/>
        <w:numPr>
          <w:ilvl w:val="1"/>
          <w:numId w:val="29"/>
        </w:numPr>
        <w:spacing w:afterLines="50" w:line="276" w:lineRule="auto"/>
        <w:ind w:leftChars="0"/>
        <w:rPr>
          <w:kern w:val="2"/>
          <w:lang w:val="en-US" w:eastAsia="ko-KR"/>
        </w:rPr>
      </w:pPr>
      <w:r w:rsidRPr="00027AFE">
        <w:rPr>
          <w:kern w:val="2"/>
          <w:lang w:val="en-US" w:eastAsia="ko-KR"/>
        </w:rPr>
        <w:t xml:space="preserve">Or, simply puncture the last repetition of the preamble if there is no enough guard time </w:t>
      </w:r>
      <w:r w:rsidR="00562F88">
        <w:rPr>
          <w:kern w:val="2"/>
          <w:lang w:val="en-US" w:eastAsia="ko-KR"/>
        </w:rPr>
        <w:t xml:space="preserve">to avoid collision between the enhanced NPRACH format and the </w:t>
      </w:r>
      <w:r w:rsidR="00C303C7" w:rsidRPr="00027AFE">
        <w:rPr>
          <w:kern w:val="2"/>
          <w:lang w:val="en-US" w:eastAsia="ko-KR"/>
        </w:rPr>
        <w:t xml:space="preserve">following subframe. </w:t>
      </w:r>
    </w:p>
    <w:p w14:paraId="427D7B9B" w14:textId="77777777" w:rsidR="00C303C7" w:rsidRPr="00625FD5" w:rsidRDefault="00C303C7" w:rsidP="00C303C7">
      <w:pPr>
        <w:spacing w:afterLines="50" w:line="276" w:lineRule="auto"/>
        <w:rPr>
          <w:kern w:val="2"/>
          <w:lang w:val="en-US" w:eastAsia="ko-KR"/>
        </w:rPr>
      </w:pPr>
    </w:p>
    <w:p w14:paraId="2CF71C63" w14:textId="63129EFB" w:rsidR="00BB7D47" w:rsidRDefault="00C303C7" w:rsidP="00027AFE">
      <w:pPr>
        <w:spacing w:afterLines="50" w:line="276" w:lineRule="auto"/>
        <w:rPr>
          <w:b/>
          <w:i/>
          <w:kern w:val="2"/>
          <w:lang w:eastAsia="ko-KR"/>
        </w:rPr>
      </w:pPr>
      <w:r w:rsidRPr="001B01E5">
        <w:rPr>
          <w:rFonts w:hint="eastAsia"/>
          <w:b/>
          <w:i/>
          <w:kern w:val="2"/>
          <w:lang w:eastAsia="ko-KR"/>
        </w:rPr>
        <w:t xml:space="preserve">Proposal </w:t>
      </w:r>
      <w:r w:rsidR="00CB1790">
        <w:rPr>
          <w:b/>
          <w:i/>
          <w:kern w:val="2"/>
          <w:lang w:eastAsia="ko-KR"/>
        </w:rPr>
        <w:t>5</w:t>
      </w:r>
      <w:r w:rsidRPr="001B01E5">
        <w:rPr>
          <w:rFonts w:hint="eastAsia"/>
          <w:b/>
          <w:i/>
          <w:kern w:val="2"/>
          <w:lang w:eastAsia="ko-KR"/>
        </w:rPr>
        <w:t>:</w:t>
      </w:r>
      <w:r w:rsidRPr="001B01E5">
        <w:rPr>
          <w:b/>
          <w:i/>
          <w:kern w:val="2"/>
          <w:lang w:eastAsia="ko-KR"/>
        </w:rPr>
        <w:t xml:space="preserve"> </w:t>
      </w:r>
      <w:r w:rsidRPr="001B01E5">
        <w:rPr>
          <w:rFonts w:hint="eastAsia"/>
          <w:b/>
          <w:i/>
          <w:kern w:val="2"/>
          <w:lang w:eastAsia="ko-KR"/>
        </w:rPr>
        <w:t xml:space="preserve">For </w:t>
      </w:r>
      <w:r w:rsidRPr="001B01E5">
        <w:rPr>
          <w:b/>
          <w:i/>
          <w:kern w:val="2"/>
          <w:lang w:eastAsia="ko-KR"/>
        </w:rPr>
        <w:t xml:space="preserve">the </w:t>
      </w:r>
      <w:r w:rsidR="00A470EC">
        <w:rPr>
          <w:b/>
          <w:i/>
          <w:kern w:val="2"/>
          <w:lang w:eastAsia="ko-KR"/>
        </w:rPr>
        <w:t>enhanced</w:t>
      </w:r>
      <w:r w:rsidRPr="001B01E5">
        <w:rPr>
          <w:b/>
          <w:i/>
          <w:kern w:val="2"/>
          <w:lang w:eastAsia="ko-KR"/>
        </w:rPr>
        <w:t xml:space="preserve"> NPRACH</w:t>
      </w:r>
      <w:r w:rsidR="00A470EC">
        <w:rPr>
          <w:b/>
          <w:i/>
          <w:kern w:val="2"/>
          <w:lang w:eastAsia="ko-KR"/>
        </w:rPr>
        <w:t xml:space="preserve"> format</w:t>
      </w:r>
      <w:r w:rsidRPr="001B01E5">
        <w:rPr>
          <w:b/>
          <w:i/>
          <w:kern w:val="2"/>
          <w:lang w:eastAsia="ko-KR"/>
        </w:rPr>
        <w:t xml:space="preserve">, </w:t>
      </w:r>
      <w:r w:rsidR="00406A88">
        <w:rPr>
          <w:b/>
          <w:i/>
          <w:kern w:val="2"/>
          <w:lang w:eastAsia="ko-KR"/>
        </w:rPr>
        <w:t>the</w:t>
      </w:r>
      <w:r w:rsidRPr="001B01E5">
        <w:rPr>
          <w:b/>
          <w:i/>
          <w:kern w:val="2"/>
          <w:lang w:eastAsia="ko-KR"/>
        </w:rPr>
        <w:t xml:space="preserve"> </w:t>
      </w:r>
      <w:r w:rsidR="00406A88">
        <w:rPr>
          <w:b/>
          <w:i/>
          <w:kern w:val="2"/>
          <w:lang w:eastAsia="ko-KR"/>
        </w:rPr>
        <w:t xml:space="preserve">collision problem between the last repetition of the enhanced NPRACH format and the following uplink subframe should be resolved. </w:t>
      </w:r>
      <w:r w:rsidR="00BB7D47">
        <w:rPr>
          <w:b/>
          <w:i/>
          <w:kern w:val="2"/>
          <w:lang w:eastAsia="ko-KR"/>
        </w:rPr>
        <w:t>As a simple solution, puncturing</w:t>
      </w:r>
      <w:r w:rsidR="00406A88">
        <w:rPr>
          <w:b/>
          <w:i/>
          <w:kern w:val="2"/>
          <w:lang w:eastAsia="ko-KR"/>
        </w:rPr>
        <w:t xml:space="preserve"> </w:t>
      </w:r>
      <w:r w:rsidR="00BB7D47">
        <w:rPr>
          <w:b/>
          <w:i/>
          <w:kern w:val="2"/>
          <w:lang w:eastAsia="ko-KR"/>
        </w:rPr>
        <w:t xml:space="preserve">of </w:t>
      </w:r>
      <w:r w:rsidR="00406A88">
        <w:rPr>
          <w:b/>
          <w:i/>
          <w:kern w:val="2"/>
          <w:lang w:eastAsia="ko-KR"/>
        </w:rPr>
        <w:t xml:space="preserve">the </w:t>
      </w:r>
      <w:r w:rsidR="00406A88" w:rsidRPr="00EE2351">
        <w:rPr>
          <w:b/>
          <w:i/>
          <w:kern w:val="2"/>
          <w:lang w:eastAsia="ko-KR"/>
        </w:rPr>
        <w:t xml:space="preserve">last </w:t>
      </w:r>
      <w:r w:rsidR="00BB7D47">
        <w:rPr>
          <w:b/>
          <w:i/>
          <w:kern w:val="2"/>
          <w:lang w:eastAsia="ko-KR"/>
        </w:rPr>
        <w:t>part</w:t>
      </w:r>
      <w:r w:rsidR="00406A88" w:rsidRPr="00EE2351">
        <w:rPr>
          <w:b/>
          <w:i/>
          <w:kern w:val="2"/>
          <w:lang w:eastAsia="ko-KR"/>
        </w:rPr>
        <w:t xml:space="preserve"> of the </w:t>
      </w:r>
      <w:r w:rsidR="00BB7D47">
        <w:rPr>
          <w:b/>
          <w:i/>
          <w:kern w:val="2"/>
          <w:lang w:eastAsia="ko-KR"/>
        </w:rPr>
        <w:t xml:space="preserve">enhanced NPRACH format to provide the required guard time is proposed. </w:t>
      </w:r>
    </w:p>
    <w:p w14:paraId="0787EEF2" w14:textId="77777777" w:rsidR="00BF23DE" w:rsidRPr="00625FD5" w:rsidRDefault="00BF23DE" w:rsidP="000F2E12">
      <w:pPr>
        <w:rPr>
          <w:rFonts w:eastAsia="SimSun"/>
        </w:rPr>
      </w:pPr>
    </w:p>
    <w:p w14:paraId="69B83056" w14:textId="7697B0BF" w:rsidR="00312374" w:rsidRPr="00625FD5" w:rsidRDefault="00312374" w:rsidP="00625FD5">
      <w:pPr>
        <w:pStyle w:val="1"/>
        <w:tabs>
          <w:tab w:val="clear" w:pos="3693"/>
        </w:tabs>
        <w:spacing w:before="120" w:line="276" w:lineRule="auto"/>
        <w:ind w:left="567" w:hanging="567"/>
        <w:rPr>
          <w:sz w:val="36"/>
          <w:lang w:eastAsia="ko-KR"/>
        </w:rPr>
      </w:pPr>
      <w:r w:rsidRPr="00625FD5">
        <w:rPr>
          <w:sz w:val="36"/>
          <w:lang w:eastAsia="ko-KR"/>
        </w:rPr>
        <w:t>Further consideration</w:t>
      </w:r>
    </w:p>
    <w:p w14:paraId="1851CB32" w14:textId="35E0FCFB" w:rsidR="00B36B5B" w:rsidRDefault="00B36B5B" w:rsidP="00B36B5B">
      <w:pPr>
        <w:spacing w:afterLines="50" w:line="276" w:lineRule="auto"/>
        <w:ind w:firstLineChars="193" w:firstLine="425"/>
        <w:rPr>
          <w:kern w:val="2"/>
          <w:lang w:eastAsia="ko-KR"/>
        </w:rPr>
      </w:pPr>
      <w:r>
        <w:rPr>
          <w:rFonts w:hint="eastAsia"/>
          <w:kern w:val="2"/>
          <w:lang w:eastAsia="ko-KR"/>
        </w:rPr>
        <w:t xml:space="preserve">eNB can </w:t>
      </w:r>
      <w:r>
        <w:rPr>
          <w:kern w:val="2"/>
          <w:lang w:eastAsia="ko-KR"/>
        </w:rPr>
        <w:t xml:space="preserve">configure </w:t>
      </w:r>
      <w:r w:rsidR="005004F3">
        <w:rPr>
          <w:kern w:val="2"/>
          <w:lang w:eastAsia="ko-KR"/>
        </w:rPr>
        <w:t xml:space="preserve">the legacy NPRACH format resources and the enhanced NPRACH format resources per each carrier and per each CE level. </w:t>
      </w:r>
      <w:r>
        <w:rPr>
          <w:kern w:val="2"/>
          <w:lang w:eastAsia="ko-KR"/>
        </w:rPr>
        <w:t>If</w:t>
      </w:r>
      <w:r w:rsidR="005004F3">
        <w:rPr>
          <w:kern w:val="2"/>
          <w:lang w:eastAsia="ko-KR"/>
        </w:rPr>
        <w:t xml:space="preserve"> either only legacy NPRACH format resources or only enhanced NPRACH format resources are configured in each CE level,</w:t>
      </w:r>
      <w:r w:rsidR="001957B6">
        <w:rPr>
          <w:kern w:val="2"/>
          <w:lang w:eastAsia="ko-KR"/>
        </w:rPr>
        <w:t xml:space="preserve"> or if both the legacy and the enhanced NPRACH format resources are configured but in different carriers,</w:t>
      </w:r>
      <w:r w:rsidR="005004F3">
        <w:rPr>
          <w:kern w:val="2"/>
          <w:lang w:eastAsia="ko-KR"/>
        </w:rPr>
        <w:t xml:space="preserve"> </w:t>
      </w:r>
      <w:r>
        <w:rPr>
          <w:kern w:val="2"/>
          <w:lang w:eastAsia="ko-KR"/>
        </w:rPr>
        <w:t>the UE</w:t>
      </w:r>
      <w:r w:rsidR="002B0AF0">
        <w:rPr>
          <w:kern w:val="2"/>
          <w:lang w:eastAsia="ko-KR"/>
        </w:rPr>
        <w:t xml:space="preserve"> capable of enhanced NPRACH</w:t>
      </w:r>
      <w:r>
        <w:rPr>
          <w:kern w:val="2"/>
          <w:lang w:eastAsia="ko-KR"/>
        </w:rPr>
        <w:t xml:space="preserve"> will be able to select </w:t>
      </w:r>
      <w:r w:rsidR="002B0AF0">
        <w:rPr>
          <w:kern w:val="2"/>
          <w:lang w:eastAsia="ko-KR"/>
        </w:rPr>
        <w:t>the</w:t>
      </w:r>
      <w:r>
        <w:rPr>
          <w:kern w:val="2"/>
          <w:lang w:eastAsia="ko-KR"/>
        </w:rPr>
        <w:t xml:space="preserve"> NPRACH resource </w:t>
      </w:r>
      <w:r w:rsidR="002B0AF0">
        <w:rPr>
          <w:kern w:val="2"/>
          <w:lang w:eastAsia="ko-KR"/>
        </w:rPr>
        <w:t xml:space="preserve">without confusion </w:t>
      </w:r>
      <w:r>
        <w:rPr>
          <w:kern w:val="2"/>
          <w:lang w:eastAsia="ko-KR"/>
        </w:rPr>
        <w:t xml:space="preserve">in order to perform RACH procedure </w:t>
      </w:r>
      <w:r w:rsidR="002B0AF0">
        <w:rPr>
          <w:kern w:val="2"/>
          <w:lang w:eastAsia="ko-KR"/>
        </w:rPr>
        <w:t>upon detecting</w:t>
      </w:r>
      <w:r>
        <w:rPr>
          <w:kern w:val="2"/>
          <w:lang w:eastAsia="ko-KR"/>
        </w:rPr>
        <w:t xml:space="preserve"> the DCI format N1 for NPDCCH order.  However, if </w:t>
      </w:r>
      <w:r w:rsidR="002B0AF0">
        <w:rPr>
          <w:kern w:val="2"/>
          <w:lang w:eastAsia="ko-KR"/>
        </w:rPr>
        <w:t xml:space="preserve">both legacy </w:t>
      </w:r>
      <w:r>
        <w:rPr>
          <w:kern w:val="2"/>
          <w:lang w:eastAsia="ko-KR"/>
        </w:rPr>
        <w:t xml:space="preserve">NPRACH </w:t>
      </w:r>
      <w:r w:rsidR="002B0AF0">
        <w:rPr>
          <w:kern w:val="2"/>
          <w:lang w:eastAsia="ko-KR"/>
        </w:rPr>
        <w:t xml:space="preserve">format </w:t>
      </w:r>
      <w:r>
        <w:rPr>
          <w:kern w:val="2"/>
          <w:lang w:eastAsia="ko-KR"/>
        </w:rPr>
        <w:t>resources</w:t>
      </w:r>
      <w:r w:rsidR="002B0AF0">
        <w:rPr>
          <w:kern w:val="2"/>
          <w:lang w:eastAsia="ko-KR"/>
        </w:rPr>
        <w:t xml:space="preserve"> and </w:t>
      </w:r>
      <w:r>
        <w:rPr>
          <w:kern w:val="2"/>
          <w:lang w:eastAsia="ko-KR"/>
        </w:rPr>
        <w:t>enhanced</w:t>
      </w:r>
      <w:r w:rsidR="002B0AF0">
        <w:rPr>
          <w:kern w:val="2"/>
          <w:lang w:eastAsia="ko-KR"/>
        </w:rPr>
        <w:t xml:space="preserve"> NPRACH format resources </w:t>
      </w:r>
      <w:r>
        <w:rPr>
          <w:kern w:val="2"/>
          <w:lang w:eastAsia="ko-KR"/>
        </w:rPr>
        <w:t xml:space="preserve">are configured in same NB-IoT carrier and same CE level, </w:t>
      </w:r>
      <w:r w:rsidR="002B0AF0">
        <w:rPr>
          <w:kern w:val="2"/>
          <w:lang w:eastAsia="ko-KR"/>
        </w:rPr>
        <w:t xml:space="preserve">there is a confusion selecting the NPRACH resource in response to the </w:t>
      </w:r>
      <w:r>
        <w:rPr>
          <w:kern w:val="2"/>
          <w:lang w:eastAsia="ko-KR"/>
        </w:rPr>
        <w:t>NPDCCH order</w:t>
      </w:r>
      <w:r w:rsidR="002B0AF0">
        <w:rPr>
          <w:kern w:val="2"/>
          <w:lang w:eastAsia="ko-KR"/>
        </w:rPr>
        <w:t xml:space="preserve"> from the eNB. </w:t>
      </w:r>
      <w:r>
        <w:rPr>
          <w:kern w:val="2"/>
          <w:lang w:eastAsia="ko-KR"/>
        </w:rPr>
        <w:t xml:space="preserve">One </w:t>
      </w:r>
      <w:r w:rsidR="002B0AF0">
        <w:rPr>
          <w:kern w:val="2"/>
          <w:lang w:eastAsia="ko-KR"/>
        </w:rPr>
        <w:t xml:space="preserve">simple </w:t>
      </w:r>
      <w:r>
        <w:rPr>
          <w:kern w:val="2"/>
          <w:lang w:eastAsia="ko-KR"/>
        </w:rPr>
        <w:t xml:space="preserve">solution is that the NPRACH format to be used </w:t>
      </w:r>
      <w:r w:rsidR="002B0AF0">
        <w:rPr>
          <w:kern w:val="2"/>
          <w:lang w:eastAsia="ko-KR"/>
        </w:rPr>
        <w:t>is</w:t>
      </w:r>
      <w:r>
        <w:rPr>
          <w:kern w:val="2"/>
          <w:lang w:eastAsia="ko-KR"/>
        </w:rPr>
        <w:t xml:space="preserve"> indicated via DCI format N1 for NPDCCH order by eNB. Another solution is that the enhanced UE can select the same NPRACH format used in previous RACH procedure. Since the second solution does not need to change the DCI design, we prefer the second one.</w:t>
      </w:r>
    </w:p>
    <w:p w14:paraId="14ECFA3C" w14:textId="77777777" w:rsidR="00B36B5B" w:rsidRPr="0024294A" w:rsidRDefault="00B36B5B" w:rsidP="00027AFE">
      <w:pPr>
        <w:spacing w:afterLines="50" w:line="276" w:lineRule="auto"/>
        <w:rPr>
          <w:rFonts w:hint="eastAsia"/>
          <w:kern w:val="2"/>
          <w:lang w:eastAsia="ko-KR"/>
        </w:rPr>
      </w:pPr>
    </w:p>
    <w:p w14:paraId="4343BA60" w14:textId="5C69FCF1" w:rsidR="00B36B5B" w:rsidRPr="00027AFE" w:rsidRDefault="00B36B5B" w:rsidP="00625FD5">
      <w:pPr>
        <w:spacing w:afterLines="50" w:line="276" w:lineRule="auto"/>
        <w:rPr>
          <w:rFonts w:hint="eastAsia"/>
          <w:b/>
          <w:i/>
          <w:kern w:val="2"/>
          <w:lang w:eastAsia="ko-KR"/>
        </w:rPr>
      </w:pPr>
      <w:r w:rsidRPr="00027AFE">
        <w:rPr>
          <w:rFonts w:hint="eastAsia"/>
          <w:b/>
          <w:i/>
          <w:kern w:val="2"/>
          <w:lang w:eastAsia="ko-KR"/>
        </w:rPr>
        <w:t xml:space="preserve">Proposal </w:t>
      </w:r>
      <w:r w:rsidR="00CB1790">
        <w:rPr>
          <w:b/>
          <w:i/>
          <w:kern w:val="2"/>
          <w:lang w:eastAsia="ko-KR"/>
        </w:rPr>
        <w:t>6</w:t>
      </w:r>
      <w:r w:rsidRPr="00027AFE">
        <w:rPr>
          <w:rFonts w:hint="eastAsia"/>
          <w:b/>
          <w:i/>
          <w:kern w:val="2"/>
          <w:lang w:eastAsia="ko-KR"/>
        </w:rPr>
        <w:t>:</w:t>
      </w:r>
      <w:r w:rsidRPr="00027AFE">
        <w:rPr>
          <w:b/>
          <w:i/>
          <w:kern w:val="2"/>
          <w:lang w:eastAsia="ko-KR"/>
        </w:rPr>
        <w:t xml:space="preserve"> If </w:t>
      </w:r>
      <w:r w:rsidR="00836914" w:rsidRPr="00027AFE">
        <w:rPr>
          <w:b/>
          <w:i/>
          <w:kern w:val="2"/>
          <w:lang w:eastAsia="ko-KR"/>
        </w:rPr>
        <w:t xml:space="preserve">both the legacy and enhanced NPRACH format resources are configured </w:t>
      </w:r>
      <w:r w:rsidRPr="00027AFE">
        <w:rPr>
          <w:b/>
          <w:i/>
          <w:kern w:val="2"/>
          <w:lang w:eastAsia="ko-KR"/>
        </w:rPr>
        <w:t xml:space="preserve">in same NB-IoT carrier and </w:t>
      </w:r>
      <w:r w:rsidR="00836914" w:rsidRPr="00027AFE">
        <w:rPr>
          <w:b/>
          <w:i/>
          <w:kern w:val="2"/>
          <w:lang w:eastAsia="ko-KR"/>
        </w:rPr>
        <w:t xml:space="preserve">the </w:t>
      </w:r>
      <w:r w:rsidRPr="00027AFE">
        <w:rPr>
          <w:b/>
          <w:i/>
          <w:kern w:val="2"/>
          <w:lang w:eastAsia="ko-KR"/>
        </w:rPr>
        <w:t>same CE level, and if the DCI format N1 for NPDCCH order</w:t>
      </w:r>
      <w:r w:rsidR="005430B0" w:rsidRPr="00027AFE">
        <w:rPr>
          <w:b/>
          <w:i/>
          <w:kern w:val="2"/>
          <w:lang w:eastAsia="ko-KR"/>
        </w:rPr>
        <w:t xml:space="preserve"> is detected</w:t>
      </w:r>
      <w:r w:rsidRPr="00027AFE">
        <w:rPr>
          <w:b/>
          <w:i/>
          <w:kern w:val="2"/>
          <w:lang w:eastAsia="ko-KR"/>
        </w:rPr>
        <w:t>, the UE</w:t>
      </w:r>
      <w:r w:rsidR="00836914" w:rsidRPr="00027AFE">
        <w:rPr>
          <w:b/>
          <w:i/>
          <w:kern w:val="2"/>
          <w:lang w:eastAsia="ko-KR"/>
        </w:rPr>
        <w:t xml:space="preserve"> capable of enhanced NPRACH</w:t>
      </w:r>
      <w:r w:rsidRPr="00027AFE">
        <w:rPr>
          <w:b/>
          <w:i/>
          <w:kern w:val="2"/>
          <w:lang w:eastAsia="ko-KR"/>
        </w:rPr>
        <w:t xml:space="preserve"> select</w:t>
      </w:r>
      <w:r w:rsidR="00836914" w:rsidRPr="00027AFE">
        <w:rPr>
          <w:b/>
          <w:i/>
          <w:kern w:val="2"/>
          <w:lang w:eastAsia="ko-KR"/>
        </w:rPr>
        <w:t>s</w:t>
      </w:r>
      <w:r w:rsidRPr="00027AFE">
        <w:rPr>
          <w:b/>
          <w:i/>
          <w:kern w:val="2"/>
          <w:lang w:eastAsia="ko-KR"/>
        </w:rPr>
        <w:t xml:space="preserve"> the same NPRACH format</w:t>
      </w:r>
      <w:r w:rsidR="005430B0" w:rsidRPr="00027AFE">
        <w:rPr>
          <w:b/>
          <w:i/>
          <w:kern w:val="2"/>
          <w:lang w:eastAsia="ko-KR"/>
        </w:rPr>
        <w:t xml:space="preserve"> (either the legacy or the</w:t>
      </w:r>
      <w:r w:rsidRPr="00027AFE">
        <w:rPr>
          <w:b/>
          <w:i/>
          <w:kern w:val="2"/>
          <w:lang w:eastAsia="ko-KR"/>
        </w:rPr>
        <w:t xml:space="preserve"> </w:t>
      </w:r>
      <w:r w:rsidR="005430B0" w:rsidRPr="00027AFE">
        <w:rPr>
          <w:b/>
          <w:i/>
          <w:kern w:val="2"/>
          <w:lang w:eastAsia="ko-KR"/>
        </w:rPr>
        <w:t xml:space="preserve">enhanced) </w:t>
      </w:r>
      <w:r w:rsidRPr="00027AFE">
        <w:rPr>
          <w:b/>
          <w:i/>
          <w:kern w:val="2"/>
          <w:lang w:eastAsia="ko-KR"/>
        </w:rPr>
        <w:t>used in previous RACH procedure.</w:t>
      </w:r>
    </w:p>
    <w:p w14:paraId="0E71EC74" w14:textId="77777777" w:rsidR="004B4D8E" w:rsidRPr="00625FD5" w:rsidRDefault="004B4D8E" w:rsidP="0078419B">
      <w:pPr>
        <w:spacing w:afterLines="50" w:line="276" w:lineRule="auto"/>
        <w:rPr>
          <w:kern w:val="2"/>
          <w:lang w:val="en-US" w:eastAsia="ko-KR"/>
        </w:rPr>
      </w:pPr>
    </w:p>
    <w:p w14:paraId="1EBC7930" w14:textId="77777777" w:rsidR="004C169C" w:rsidRPr="00625FD5" w:rsidRDefault="004C169C" w:rsidP="0078419B">
      <w:pPr>
        <w:pStyle w:val="1"/>
        <w:tabs>
          <w:tab w:val="clear" w:pos="3693"/>
        </w:tabs>
        <w:spacing w:before="120" w:line="276" w:lineRule="auto"/>
        <w:ind w:left="567" w:hanging="567"/>
        <w:rPr>
          <w:sz w:val="36"/>
        </w:rPr>
      </w:pPr>
      <w:r w:rsidRPr="00625FD5">
        <w:rPr>
          <w:rFonts w:hint="eastAsia"/>
          <w:sz w:val="36"/>
          <w:lang w:eastAsia="ko-KR"/>
        </w:rPr>
        <w:t>Conclusion</w:t>
      </w:r>
    </w:p>
    <w:p w14:paraId="5DBE9953" w14:textId="7E5EB823" w:rsidR="007D4E1E" w:rsidRPr="00625FD5" w:rsidRDefault="001D1A3C" w:rsidP="0078419B">
      <w:pPr>
        <w:spacing w:afterLines="50" w:line="276" w:lineRule="auto"/>
        <w:ind w:firstLineChars="193" w:firstLine="425"/>
        <w:rPr>
          <w:kern w:val="2"/>
          <w:lang w:val="en-US" w:eastAsia="ko-KR"/>
        </w:rPr>
      </w:pPr>
      <w:r w:rsidRPr="00625FD5">
        <w:rPr>
          <w:kern w:val="2"/>
          <w:lang w:val="en-US" w:eastAsia="ko-KR"/>
        </w:rPr>
        <w:t xml:space="preserve">In this contribution we </w:t>
      </w:r>
      <w:r w:rsidR="00951C80">
        <w:rPr>
          <w:kern w:val="2"/>
          <w:lang w:val="en-US" w:eastAsia="ko-KR"/>
        </w:rPr>
        <w:t>discussed</w:t>
      </w:r>
      <w:r w:rsidR="00970031">
        <w:rPr>
          <w:kern w:val="2"/>
          <w:lang w:val="en-US" w:eastAsia="ko-KR"/>
        </w:rPr>
        <w:t xml:space="preserve"> enhanced NPRACH structure</w:t>
      </w:r>
      <w:r w:rsidR="00951C80">
        <w:rPr>
          <w:kern w:val="2"/>
          <w:lang w:val="en-US" w:eastAsia="ko-KR"/>
        </w:rPr>
        <w:t>s</w:t>
      </w:r>
      <w:r w:rsidR="00970031">
        <w:rPr>
          <w:kern w:val="2"/>
          <w:lang w:val="en-US" w:eastAsia="ko-KR"/>
        </w:rPr>
        <w:t xml:space="preserve"> with the frequency hopping details, resource overlapping between the legacy and enhanced NPRACH formats including RAPID allocation, guard time issues, and the case of NPDCCH order </w:t>
      </w:r>
      <w:r w:rsidR="00D81F5D" w:rsidRPr="00874E53">
        <w:rPr>
          <w:kern w:val="2"/>
          <w:lang w:val="en-US" w:eastAsia="ko-KR"/>
        </w:rPr>
        <w:t>for</w:t>
      </w:r>
      <w:r w:rsidR="00970031">
        <w:rPr>
          <w:kern w:val="2"/>
          <w:lang w:val="en-US" w:eastAsia="ko-KR"/>
        </w:rPr>
        <w:t xml:space="preserve"> the enhanced </w:t>
      </w:r>
      <w:r w:rsidR="00036D16" w:rsidRPr="00874E53">
        <w:rPr>
          <w:kern w:val="2"/>
          <w:lang w:val="en-US" w:eastAsia="ko-KR"/>
        </w:rPr>
        <w:t xml:space="preserve">NPRACH </w:t>
      </w:r>
      <w:r w:rsidR="00970031">
        <w:rPr>
          <w:kern w:val="2"/>
          <w:lang w:val="en-US" w:eastAsia="ko-KR"/>
        </w:rPr>
        <w:t>format</w:t>
      </w:r>
      <w:r w:rsidR="00036D16" w:rsidRPr="00874E53">
        <w:rPr>
          <w:kern w:val="2"/>
          <w:lang w:val="en-US" w:eastAsia="ko-KR"/>
        </w:rPr>
        <w:t xml:space="preserve"> for NB-IoT</w:t>
      </w:r>
      <w:r w:rsidRPr="00625FD5">
        <w:rPr>
          <w:kern w:val="2"/>
          <w:lang w:val="en-US" w:eastAsia="ko-KR"/>
        </w:rPr>
        <w:t xml:space="preserve">. We </w:t>
      </w:r>
      <w:r w:rsidR="00214ED3" w:rsidRPr="00625FD5">
        <w:rPr>
          <w:kern w:val="2"/>
          <w:lang w:val="en-US" w:eastAsia="ko-KR"/>
        </w:rPr>
        <w:t>propose</w:t>
      </w:r>
      <w:r w:rsidR="00B450AB">
        <w:rPr>
          <w:kern w:val="2"/>
          <w:lang w:val="en-US" w:eastAsia="ko-KR"/>
        </w:rPr>
        <w:t>d</w:t>
      </w:r>
      <w:r w:rsidR="00214ED3" w:rsidRPr="00625FD5">
        <w:rPr>
          <w:kern w:val="2"/>
          <w:lang w:val="en-US" w:eastAsia="ko-KR"/>
        </w:rPr>
        <w:t xml:space="preserve"> the followings:</w:t>
      </w:r>
    </w:p>
    <w:p w14:paraId="1671B360" w14:textId="77777777" w:rsidR="007E74C8" w:rsidRDefault="007E74C8" w:rsidP="0078419B">
      <w:pPr>
        <w:spacing w:afterLines="50" w:line="276" w:lineRule="auto"/>
        <w:ind w:firstLineChars="193" w:firstLine="425"/>
        <w:rPr>
          <w:kern w:val="2"/>
          <w:lang w:val="en-US" w:eastAsia="ko-KR"/>
        </w:rPr>
      </w:pPr>
    </w:p>
    <w:p w14:paraId="6D684B1A" w14:textId="77777777" w:rsidR="008317D7" w:rsidRDefault="008317D7" w:rsidP="008317D7">
      <w:pPr>
        <w:spacing w:afterLines="50" w:line="276" w:lineRule="auto"/>
        <w:rPr>
          <w:b/>
          <w:i/>
          <w:kern w:val="2"/>
          <w:lang w:eastAsia="ko-KR"/>
        </w:rPr>
      </w:pPr>
      <w:r w:rsidRPr="001B01E5">
        <w:rPr>
          <w:b/>
          <w:i/>
          <w:kern w:val="2"/>
          <w:lang w:eastAsia="ko-KR"/>
        </w:rPr>
        <w:lastRenderedPageBreak/>
        <w:t xml:space="preserve">Proposal 1: </w:t>
      </w:r>
      <w:r>
        <w:rPr>
          <w:b/>
          <w:i/>
          <w:kern w:val="2"/>
          <w:lang w:eastAsia="ko-KR"/>
        </w:rPr>
        <w:t>An enhanced NPRACH structure that is characterized below is proposed as an enhanced NPRACH structure.</w:t>
      </w:r>
    </w:p>
    <w:p w14:paraId="55162938" w14:textId="77777777" w:rsidR="008317D7" w:rsidRPr="00EE2351" w:rsidRDefault="008317D7" w:rsidP="008317D7">
      <w:pPr>
        <w:pStyle w:val="ab"/>
        <w:numPr>
          <w:ilvl w:val="0"/>
          <w:numId w:val="33"/>
        </w:numPr>
        <w:spacing w:afterLines="50" w:line="276" w:lineRule="auto"/>
        <w:ind w:leftChars="0"/>
        <w:rPr>
          <w:b/>
          <w:i/>
          <w:kern w:val="2"/>
          <w:lang w:eastAsia="ko-KR"/>
        </w:rPr>
      </w:pPr>
      <w:r w:rsidRPr="00EE2351">
        <w:rPr>
          <w:b/>
          <w:i/>
          <w:kern w:val="2"/>
          <w:lang w:eastAsia="ko-KR"/>
        </w:rPr>
        <w:t xml:space="preserve">Number of symbol groups </w:t>
      </w:r>
      <w:r>
        <w:rPr>
          <w:b/>
          <w:i/>
          <w:kern w:val="2"/>
          <w:lang w:eastAsia="ko-KR"/>
        </w:rPr>
        <w:t xml:space="preserve">per preamble equals </w:t>
      </w:r>
      <w:r w:rsidRPr="00EE2351">
        <w:rPr>
          <w:b/>
          <w:i/>
          <w:kern w:val="2"/>
          <w:lang w:eastAsia="ko-KR"/>
        </w:rPr>
        <w:t>6</w:t>
      </w:r>
      <w:r>
        <w:rPr>
          <w:b/>
          <w:i/>
          <w:kern w:val="2"/>
          <w:lang w:eastAsia="ko-KR"/>
        </w:rPr>
        <w:t>.</w:t>
      </w:r>
    </w:p>
    <w:p w14:paraId="4E381E16" w14:textId="77777777" w:rsidR="008317D7" w:rsidRDefault="008317D7" w:rsidP="008317D7">
      <w:pPr>
        <w:pStyle w:val="ab"/>
        <w:numPr>
          <w:ilvl w:val="0"/>
          <w:numId w:val="33"/>
        </w:numPr>
        <w:spacing w:afterLines="50" w:line="276" w:lineRule="auto"/>
        <w:ind w:leftChars="0"/>
        <w:rPr>
          <w:b/>
          <w:i/>
          <w:kern w:val="2"/>
          <w:lang w:eastAsia="ko-KR"/>
        </w:rPr>
      </w:pPr>
      <w:r w:rsidRPr="00EE2351">
        <w:rPr>
          <w:b/>
          <w:i/>
          <w:kern w:val="2"/>
          <w:lang w:eastAsia="ko-KR"/>
        </w:rPr>
        <w:t>Support Alt.2 frequency hopping (3-level -/+ 1.25 kHz -/+ 3.75 kHz 22.5 kHz)</w:t>
      </w:r>
      <w:r>
        <w:rPr>
          <w:b/>
          <w:i/>
          <w:kern w:val="2"/>
          <w:lang w:eastAsia="ko-KR"/>
        </w:rPr>
        <w:t>.</w:t>
      </w:r>
    </w:p>
    <w:p w14:paraId="59E71C8A" w14:textId="77777777" w:rsidR="008317D7" w:rsidRDefault="008317D7" w:rsidP="008317D7">
      <w:pPr>
        <w:pStyle w:val="ab"/>
        <w:numPr>
          <w:ilvl w:val="0"/>
          <w:numId w:val="33"/>
        </w:numPr>
        <w:spacing w:afterLines="50" w:line="276" w:lineRule="auto"/>
        <w:ind w:leftChars="0"/>
        <w:rPr>
          <w:b/>
          <w:i/>
          <w:kern w:val="2"/>
          <w:lang w:eastAsia="ko-KR"/>
        </w:rPr>
      </w:pPr>
      <w:r>
        <w:rPr>
          <w:b/>
          <w:i/>
          <w:kern w:val="2"/>
          <w:lang w:eastAsia="ko-KR"/>
        </w:rPr>
        <w:t>Frequency hopping pattern</w:t>
      </w:r>
    </w:p>
    <w:p w14:paraId="123EBF37" w14:textId="77777777" w:rsidR="008317D7" w:rsidRDefault="008317D7" w:rsidP="008317D7">
      <w:pPr>
        <w:pStyle w:val="ab"/>
        <w:numPr>
          <w:ilvl w:val="1"/>
          <w:numId w:val="34"/>
        </w:numPr>
        <w:spacing w:afterLines="50" w:line="276" w:lineRule="auto"/>
        <w:ind w:leftChars="0"/>
        <w:rPr>
          <w:b/>
          <w:i/>
          <w:kern w:val="2"/>
          <w:lang w:eastAsia="ko-KR"/>
        </w:rPr>
      </w:pPr>
      <w:r>
        <w:rPr>
          <w:b/>
          <w:i/>
          <w:kern w:val="2"/>
          <w:lang w:eastAsia="ko-KR"/>
        </w:rPr>
        <w:t>Symmetric 1.25 kHz frequency hopping (</w:t>
      </w:r>
      <w:r w:rsidRPr="00EE2351">
        <w:rPr>
          <w:b/>
          <w:i/>
          <w:kern w:val="2"/>
          <w:lang w:eastAsia="ko-KR"/>
        </w:rPr>
        <w:t>-/+ 1.25 kHz</w:t>
      </w:r>
      <w:r>
        <w:rPr>
          <w:b/>
          <w:i/>
          <w:kern w:val="2"/>
          <w:lang w:eastAsia="ko-KR"/>
        </w:rPr>
        <w:t>) between the 1st and the 2nd hopping</w:t>
      </w:r>
    </w:p>
    <w:p w14:paraId="0C3A55BC" w14:textId="77777777" w:rsidR="008317D7" w:rsidRDefault="008317D7" w:rsidP="008317D7">
      <w:pPr>
        <w:pStyle w:val="ab"/>
        <w:numPr>
          <w:ilvl w:val="1"/>
          <w:numId w:val="34"/>
        </w:numPr>
        <w:spacing w:afterLines="50" w:line="276" w:lineRule="auto"/>
        <w:ind w:leftChars="0"/>
        <w:rPr>
          <w:b/>
          <w:i/>
          <w:kern w:val="2"/>
          <w:lang w:eastAsia="ko-KR"/>
        </w:rPr>
      </w:pPr>
      <w:r>
        <w:rPr>
          <w:b/>
          <w:i/>
          <w:kern w:val="2"/>
          <w:lang w:eastAsia="ko-KR"/>
        </w:rPr>
        <w:t>Symmetric 3.75 kHz frequency hopping (</w:t>
      </w:r>
      <w:r w:rsidRPr="00EE2351">
        <w:rPr>
          <w:b/>
          <w:i/>
          <w:kern w:val="2"/>
          <w:lang w:eastAsia="ko-KR"/>
        </w:rPr>
        <w:t>-/+ 3.75 kHz</w:t>
      </w:r>
      <w:r>
        <w:rPr>
          <w:b/>
          <w:i/>
          <w:kern w:val="2"/>
          <w:lang w:eastAsia="ko-KR"/>
        </w:rPr>
        <w:t>) between the 3rd and the 4th hopping</w:t>
      </w:r>
    </w:p>
    <w:p w14:paraId="34F7BBFA" w14:textId="77777777" w:rsidR="008317D7" w:rsidRPr="00EE2351" w:rsidRDefault="008317D7" w:rsidP="008317D7">
      <w:pPr>
        <w:pStyle w:val="ab"/>
        <w:numPr>
          <w:ilvl w:val="1"/>
          <w:numId w:val="34"/>
        </w:numPr>
        <w:spacing w:afterLines="50" w:line="276" w:lineRule="auto"/>
        <w:ind w:leftChars="0"/>
        <w:rPr>
          <w:b/>
          <w:i/>
          <w:kern w:val="2"/>
          <w:lang w:eastAsia="ko-KR"/>
        </w:rPr>
      </w:pPr>
      <w:r>
        <w:rPr>
          <w:rFonts w:hint="eastAsia"/>
          <w:b/>
          <w:i/>
          <w:kern w:val="2"/>
          <w:lang w:eastAsia="ko-KR"/>
        </w:rPr>
        <w:t>2</w:t>
      </w:r>
      <w:r>
        <w:rPr>
          <w:b/>
          <w:i/>
          <w:kern w:val="2"/>
          <w:lang w:eastAsia="ko-KR"/>
        </w:rPr>
        <w:t>2</w:t>
      </w:r>
      <w:r>
        <w:rPr>
          <w:rFonts w:hint="eastAsia"/>
          <w:b/>
          <w:i/>
          <w:kern w:val="2"/>
          <w:lang w:eastAsia="ko-KR"/>
        </w:rPr>
        <w:t xml:space="preserve">.5 kHz frequency hopping in the </w:t>
      </w:r>
      <w:r>
        <w:rPr>
          <w:b/>
          <w:i/>
          <w:kern w:val="2"/>
          <w:lang w:eastAsia="ko-KR"/>
        </w:rPr>
        <w:t>5</w:t>
      </w:r>
      <w:r w:rsidRPr="00EE2351">
        <w:rPr>
          <w:b/>
          <w:i/>
          <w:kern w:val="2"/>
          <w:vertAlign w:val="superscript"/>
          <w:lang w:eastAsia="ko-KR"/>
        </w:rPr>
        <w:t>th</w:t>
      </w:r>
      <w:r>
        <w:rPr>
          <w:b/>
          <w:i/>
          <w:kern w:val="2"/>
          <w:lang w:eastAsia="ko-KR"/>
        </w:rPr>
        <w:t xml:space="preserve"> hopping (</w:t>
      </w:r>
      <w:r w:rsidRPr="00EE2351">
        <w:rPr>
          <w:b/>
          <w:i/>
          <w:kern w:val="2"/>
          <w:lang w:eastAsia="ko-KR"/>
        </w:rPr>
        <w:t>22.5 kHz</w:t>
      </w:r>
      <w:r>
        <w:rPr>
          <w:b/>
          <w:i/>
          <w:kern w:val="2"/>
          <w:lang w:eastAsia="ko-KR"/>
        </w:rPr>
        <w:t>)</w:t>
      </w:r>
    </w:p>
    <w:p w14:paraId="1EF345E1" w14:textId="77777777" w:rsidR="008317D7" w:rsidRDefault="008317D7" w:rsidP="008317D7">
      <w:pPr>
        <w:pStyle w:val="ab"/>
        <w:numPr>
          <w:ilvl w:val="0"/>
          <w:numId w:val="33"/>
        </w:numPr>
        <w:spacing w:afterLines="50" w:line="276" w:lineRule="auto"/>
        <w:ind w:leftChars="0"/>
        <w:rPr>
          <w:b/>
          <w:i/>
          <w:kern w:val="2"/>
          <w:lang w:eastAsia="ko-KR"/>
        </w:rPr>
      </w:pPr>
      <w:r w:rsidRPr="00EE2351">
        <w:rPr>
          <w:b/>
          <w:i/>
          <w:kern w:val="2"/>
          <w:lang w:eastAsia="ko-KR"/>
        </w:rPr>
        <w:t>Minimum distance between the -/+ 1.25 kHz</w:t>
      </w:r>
      <w:r>
        <w:rPr>
          <w:b/>
          <w:i/>
          <w:kern w:val="2"/>
          <w:lang w:eastAsia="ko-KR"/>
        </w:rPr>
        <w:t xml:space="preserve"> frequency hoppings (1</w:t>
      </w:r>
      <w:r w:rsidRPr="00EE2351">
        <w:rPr>
          <w:b/>
          <w:i/>
          <w:kern w:val="2"/>
          <w:vertAlign w:val="superscript"/>
          <w:lang w:eastAsia="ko-KR"/>
        </w:rPr>
        <w:t>st</w:t>
      </w:r>
      <w:r>
        <w:rPr>
          <w:b/>
          <w:i/>
          <w:kern w:val="2"/>
          <w:lang w:eastAsia="ko-KR"/>
        </w:rPr>
        <w:t xml:space="preserve"> and 2</w:t>
      </w:r>
      <w:r w:rsidRPr="00EE2351">
        <w:rPr>
          <w:b/>
          <w:i/>
          <w:kern w:val="2"/>
          <w:vertAlign w:val="superscript"/>
          <w:lang w:eastAsia="ko-KR"/>
        </w:rPr>
        <w:t>nd</w:t>
      </w:r>
      <w:r>
        <w:rPr>
          <w:b/>
          <w:i/>
          <w:kern w:val="2"/>
          <w:lang w:eastAsia="ko-KR"/>
        </w:rPr>
        <w:t>)</w:t>
      </w:r>
    </w:p>
    <w:p w14:paraId="75CC9D54" w14:textId="77777777" w:rsidR="008317D7" w:rsidRPr="00EE2351" w:rsidRDefault="008317D7" w:rsidP="008317D7">
      <w:pPr>
        <w:pStyle w:val="ab"/>
        <w:numPr>
          <w:ilvl w:val="0"/>
          <w:numId w:val="33"/>
        </w:numPr>
        <w:spacing w:afterLines="50" w:line="276" w:lineRule="auto"/>
        <w:ind w:leftChars="0"/>
        <w:rPr>
          <w:b/>
          <w:i/>
          <w:kern w:val="2"/>
          <w:lang w:eastAsia="ko-KR"/>
        </w:rPr>
      </w:pPr>
      <w:r w:rsidRPr="00EE2351">
        <w:rPr>
          <w:b/>
          <w:i/>
          <w:kern w:val="2"/>
          <w:lang w:eastAsia="ko-KR"/>
        </w:rPr>
        <w:t>Minimum distance between the -/+ 3.75 kHz</w:t>
      </w:r>
      <w:r>
        <w:rPr>
          <w:b/>
          <w:i/>
          <w:kern w:val="2"/>
          <w:lang w:eastAsia="ko-KR"/>
        </w:rPr>
        <w:t xml:space="preserve"> frequency hoppings (3</w:t>
      </w:r>
      <w:r w:rsidRPr="00EE2351">
        <w:rPr>
          <w:b/>
          <w:i/>
          <w:kern w:val="2"/>
          <w:vertAlign w:val="superscript"/>
          <w:lang w:eastAsia="ko-KR"/>
        </w:rPr>
        <w:t>rd</w:t>
      </w:r>
      <w:r>
        <w:rPr>
          <w:b/>
          <w:i/>
          <w:kern w:val="2"/>
          <w:lang w:eastAsia="ko-KR"/>
        </w:rPr>
        <w:t xml:space="preserve"> and 4</w:t>
      </w:r>
      <w:r w:rsidRPr="00EE2351">
        <w:rPr>
          <w:b/>
          <w:i/>
          <w:kern w:val="2"/>
          <w:vertAlign w:val="superscript"/>
          <w:lang w:eastAsia="ko-KR"/>
        </w:rPr>
        <w:t>th</w:t>
      </w:r>
      <w:r>
        <w:rPr>
          <w:b/>
          <w:i/>
          <w:kern w:val="2"/>
          <w:lang w:eastAsia="ko-KR"/>
        </w:rPr>
        <w:t>)</w:t>
      </w:r>
    </w:p>
    <w:p w14:paraId="45BCA27E" w14:textId="77777777" w:rsidR="008317D7" w:rsidRDefault="008317D7" w:rsidP="008317D7">
      <w:pPr>
        <w:spacing w:before="240" w:afterLines="50" w:line="276" w:lineRule="auto"/>
        <w:rPr>
          <w:b/>
          <w:i/>
          <w:kern w:val="2"/>
          <w:lang w:eastAsia="ko-KR"/>
        </w:rPr>
      </w:pPr>
      <w:bookmarkStart w:id="4" w:name="_GoBack"/>
      <w:bookmarkEnd w:id="4"/>
    </w:p>
    <w:p w14:paraId="55D33B2A" w14:textId="77777777" w:rsidR="008905DC" w:rsidRDefault="008905DC" w:rsidP="008905DC">
      <w:pPr>
        <w:spacing w:afterLines="50" w:line="276" w:lineRule="auto"/>
        <w:rPr>
          <w:b/>
          <w:i/>
          <w:kern w:val="2"/>
          <w:lang w:eastAsia="ko-KR"/>
        </w:rPr>
      </w:pPr>
      <w:r w:rsidRPr="001B01E5">
        <w:rPr>
          <w:b/>
          <w:i/>
          <w:kern w:val="2"/>
          <w:lang w:eastAsia="ko-KR"/>
        </w:rPr>
        <w:t xml:space="preserve">Proposal </w:t>
      </w:r>
      <w:r>
        <w:rPr>
          <w:b/>
          <w:i/>
          <w:kern w:val="2"/>
          <w:lang w:eastAsia="ko-KR"/>
        </w:rPr>
        <w:t>2</w:t>
      </w:r>
      <w:r w:rsidRPr="001B01E5">
        <w:rPr>
          <w:b/>
          <w:i/>
          <w:kern w:val="2"/>
          <w:lang w:eastAsia="ko-KR"/>
        </w:rPr>
        <w:t xml:space="preserve">: </w:t>
      </w:r>
      <w:r w:rsidRPr="00122EC2">
        <w:rPr>
          <w:b/>
          <w:i/>
          <w:kern w:val="2"/>
          <w:lang w:eastAsia="ko-KR"/>
        </w:rPr>
        <w:t>The frequency hopping rule that enables full utilization of all the subcarriers in the enhanced NPRACH bandwidth is proposed.</w:t>
      </w:r>
    </w:p>
    <w:p w14:paraId="2391A93B" w14:textId="77777777" w:rsidR="008905DC" w:rsidRPr="00EE2351" w:rsidRDefault="008905DC" w:rsidP="008905DC">
      <w:pPr>
        <w:pStyle w:val="ab"/>
        <w:numPr>
          <w:ilvl w:val="0"/>
          <w:numId w:val="33"/>
        </w:numPr>
        <w:spacing w:afterLines="50" w:line="276" w:lineRule="auto"/>
        <w:ind w:leftChars="0"/>
        <w:rPr>
          <w:b/>
          <w:i/>
          <w:kern w:val="2"/>
          <w:lang w:eastAsia="ko-KR"/>
        </w:rPr>
      </w:pPr>
      <w:r w:rsidRPr="00EE2351">
        <w:rPr>
          <w:b/>
          <w:i/>
          <w:kern w:val="2"/>
          <w:lang w:eastAsia="ko-KR"/>
        </w:rPr>
        <w:t>For frequency hopping distance</w:t>
      </w:r>
      <m:oMath>
        <m:r>
          <m:rPr>
            <m:sty m:val="bi"/>
          </m:rPr>
          <w:rPr>
            <w:rFonts w:ascii="Cambria Math" w:hAnsi="Cambria Math"/>
            <w:kern w:val="2"/>
            <w:lang w:eastAsia="ko-KR"/>
          </w:rPr>
          <m:t>=</m:t>
        </m:r>
        <m:r>
          <m:rPr>
            <m:sty m:val="bi"/>
          </m:rPr>
          <w:rPr>
            <w:rFonts w:ascii="Cambria Math" w:hAnsi="Cambria Math" w:hint="eastAsia"/>
            <w:kern w:val="2"/>
            <w:lang w:eastAsia="ko-KR"/>
          </w:rPr>
          <m:t>J</m:t>
        </m:r>
      </m:oMath>
      <w:r w:rsidRPr="00EE2351">
        <w:rPr>
          <w:b/>
          <w:i/>
          <w:kern w:val="2"/>
          <w:lang w:eastAsia="ko-KR"/>
        </w:rPr>
        <w:t xml:space="preserve">, the subcarrier index of the i-th symbol group </w:t>
      </w:r>
      <m:oMath>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oMath>
      <w:r w:rsidRPr="00EE2351">
        <w:rPr>
          <w:b/>
          <w:i/>
          <w:kern w:val="2"/>
          <w:lang w:eastAsia="ko-KR"/>
        </w:rPr>
        <w:t xml:space="preserve"> is determined by the following rule:</w:t>
      </w:r>
    </w:p>
    <w:p w14:paraId="2615F049" w14:textId="77777777" w:rsidR="008905DC" w:rsidRPr="00EE2351" w:rsidRDefault="008905DC" w:rsidP="008905DC">
      <w:pPr>
        <w:spacing w:afterLines="50" w:line="276" w:lineRule="auto"/>
        <w:rPr>
          <w:b/>
          <w:i/>
          <w:kern w:val="2"/>
          <w:lang w:eastAsia="ko-KR"/>
        </w:rPr>
      </w:pPr>
      <m:oMathPara>
        <m:oMathParaPr>
          <m:jc m:val="center"/>
        </m:oMathParaPr>
        <m:oMath>
          <m:d>
            <m:dPr>
              <m:begChr m:val="{"/>
              <m:endChr m:val=""/>
              <m:ctrlPr>
                <w:rPr>
                  <w:rFonts w:ascii="Cambria Math" w:hAnsi="Cambria Math"/>
                  <w:b/>
                  <w:i/>
                  <w:kern w:val="2"/>
                  <w:lang w:eastAsia="ko-KR"/>
                </w:rPr>
              </m:ctrlPr>
            </m:dPr>
            <m:e>
              <m:eqArr>
                <m:eqArrPr>
                  <m:ctrlPr>
                    <w:rPr>
                      <w:rFonts w:ascii="Cambria Math" w:hAnsi="Cambria Math"/>
                      <w:b/>
                      <w:i/>
                      <w:kern w:val="2"/>
                      <w:lang w:eastAsia="ko-KR"/>
                    </w:rPr>
                  </m:ctrlPr>
                </m:eqArrPr>
                <m:e>
                  <m:r>
                    <m:rPr>
                      <m:sty m:val="bi"/>
                    </m:rPr>
                    <w:rPr>
                      <w:rFonts w:ascii="Cambria Math" w:hAnsi="Cambria Math"/>
                      <w:kern w:val="2"/>
                      <w:lang w:eastAsia="ko-KR"/>
                    </w:rPr>
                    <m:t xml:space="preserve">   </m:t>
                  </m:r>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r>
                    <m:rPr>
                      <m:sty m:val="bi"/>
                    </m:rPr>
                    <w:rPr>
                      <w:rFonts w:ascii="Cambria Math" w:hAnsi="Cambria Math"/>
                      <w:kern w:val="2"/>
                      <w:lang w:eastAsia="ko-KR"/>
                    </w:rPr>
                    <m:t>=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kern w:val="2"/>
                      <w:lang w:eastAsia="ko-KR"/>
                    </w:rPr>
                    <m:t>+</m:t>
                  </m:r>
                  <m:r>
                    <m:rPr>
                      <m:sty m:val="bi"/>
                    </m:rPr>
                    <w:rPr>
                      <w:rFonts w:ascii="Cambria Math" w:hAnsi="Cambria Math" w:hint="eastAsia"/>
                      <w:kern w:val="2"/>
                      <w:lang w:eastAsia="ko-KR"/>
                    </w:rPr>
                    <m:t>J</m:t>
                  </m:r>
                  <m:r>
                    <m:rPr>
                      <m:sty m:val="bi"/>
                    </m:rPr>
                    <w:rPr>
                      <w:rFonts w:ascii="Cambria Math" w:hAnsi="Cambria Math"/>
                      <w:kern w:val="2"/>
                      <w:lang w:eastAsia="ko-KR"/>
                    </w:rPr>
                    <m:t xml:space="preserve">      if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hint="eastAsia"/>
                      <w:kern w:val="2"/>
                      <w:lang w:eastAsia="ko-KR"/>
                    </w:rPr>
                    <m:t xml:space="preserve">mod </m:t>
                  </m:r>
                  <m:r>
                    <m:rPr>
                      <m:sty m:val="bi"/>
                    </m:rPr>
                    <w:rPr>
                      <w:rFonts w:ascii="Cambria Math" w:hAnsi="Cambria Math"/>
                      <w:kern w:val="2"/>
                      <w:lang w:eastAsia="ko-KR"/>
                    </w:rPr>
                    <m:t>2*J</m:t>
                  </m:r>
                  <m:r>
                    <m:rPr>
                      <m:sty m:val="bi"/>
                    </m:rPr>
                    <w:rPr>
                      <w:rFonts w:ascii="Cambria Math" w:hAnsi="Cambria Math" w:hint="eastAsia"/>
                      <w:kern w:val="2"/>
                      <w:lang w:eastAsia="ko-KR"/>
                    </w:rPr>
                    <m:t xml:space="preserve"> </m:t>
                  </m:r>
                  <m:r>
                    <m:rPr>
                      <m:sty m:val="bi"/>
                    </m:rPr>
                    <w:rPr>
                      <w:rFonts w:ascii="Cambria Math" w:hAnsi="Cambria Math"/>
                      <w:kern w:val="2"/>
                      <w:lang w:eastAsia="ko-KR"/>
                    </w:rPr>
                    <m:t>&lt; J</m:t>
                  </m:r>
                  <m:r>
                    <m:rPr>
                      <m:sty m:val="bi"/>
                    </m:rPr>
                    <w:rPr>
                      <w:rFonts w:ascii="Cambria Math" w:hAnsi="Cambria Math" w:hint="eastAsia"/>
                      <w:kern w:val="2"/>
                      <w:lang w:eastAsia="ko-KR"/>
                    </w:rPr>
                    <m:t xml:space="preserve"> </m:t>
                  </m:r>
                </m:e>
                <m:e>
                  <m:r>
                    <m:rPr>
                      <m:sty m:val="bi"/>
                    </m:rPr>
                    <w:rPr>
                      <w:rFonts w:ascii="Cambria Math" w:hAnsi="Cambria Math" w:hint="eastAsia"/>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m:t>
                      </m:r>
                    </m:e>
                  </m:d>
                  <m:r>
                    <m:rPr>
                      <m:sty m:val="bi"/>
                    </m:rPr>
                    <w:rPr>
                      <w:rFonts w:ascii="Cambria Math" w:hAnsi="Cambria Math"/>
                      <w:kern w:val="2"/>
                      <w:lang w:eastAsia="ko-KR"/>
                    </w:rPr>
                    <m:t>= k</m:t>
                  </m:r>
                  <m:d>
                    <m:dPr>
                      <m:ctrlPr>
                        <w:rPr>
                          <w:rFonts w:ascii="Cambria Math" w:hAnsi="Cambria Math"/>
                          <w:b/>
                          <w:i/>
                          <w:kern w:val="2"/>
                          <w:lang w:eastAsia="ko-KR"/>
                        </w:rPr>
                      </m:ctrlPr>
                    </m:dPr>
                    <m:e>
                      <m:r>
                        <m:rPr>
                          <m:sty m:val="bi"/>
                        </m:rPr>
                        <w:rPr>
                          <w:rFonts w:ascii="Cambria Math" w:hAnsi="Cambria Math"/>
                          <w:kern w:val="2"/>
                          <w:lang w:eastAsia="ko-KR"/>
                        </w:rPr>
                        <m:t>i-1</m:t>
                      </m:r>
                    </m:e>
                  </m:d>
                  <m:r>
                    <m:rPr>
                      <m:sty m:val="bi"/>
                    </m:rPr>
                    <w:rPr>
                      <w:rFonts w:ascii="Cambria Math" w:hAnsi="Cambria Math"/>
                      <w:kern w:val="2"/>
                      <w:lang w:eastAsia="ko-KR"/>
                    </w:rPr>
                    <m:t xml:space="preserve">-J      otherwise                        </m:t>
                  </m:r>
                </m:e>
              </m:eqArr>
            </m:e>
          </m:d>
        </m:oMath>
      </m:oMathPara>
    </w:p>
    <w:p w14:paraId="3B7636E1" w14:textId="66158DC9" w:rsidR="00036D16" w:rsidRPr="00AE07B9" w:rsidRDefault="008905DC" w:rsidP="00036D16">
      <w:pPr>
        <w:spacing w:afterLines="50" w:line="276" w:lineRule="auto"/>
        <w:ind w:firstLineChars="193" w:firstLine="425"/>
        <w:rPr>
          <w:kern w:val="2"/>
          <w:lang w:val="en-US" w:eastAsia="ko-KR"/>
        </w:rPr>
      </w:pPr>
      <w:r w:rsidRPr="00EE2351">
        <w:rPr>
          <w:b/>
          <w:i/>
          <w:kern w:val="2"/>
          <w:lang w:eastAsia="ko-KR"/>
        </w:rPr>
        <w:t>,</w:t>
      </w:r>
      <w:r>
        <w:rPr>
          <w:b/>
          <w:i/>
          <w:kern w:val="2"/>
          <w:lang w:eastAsia="ko-KR"/>
        </w:rPr>
        <w:t xml:space="preserve"> </w:t>
      </w:r>
      <w:r w:rsidRPr="00EE2351">
        <w:rPr>
          <w:b/>
          <w:i/>
          <w:kern w:val="2"/>
          <w:lang w:eastAsia="ko-KR"/>
        </w:rPr>
        <w:t>w</w:t>
      </w:r>
      <w:r w:rsidRPr="00EE2351">
        <w:rPr>
          <w:rFonts w:hint="eastAsia"/>
          <w:b/>
          <w:i/>
          <w:kern w:val="2"/>
          <w:lang w:eastAsia="ko-KR"/>
        </w:rPr>
        <w:t xml:space="preserve">here </w:t>
      </w:r>
      <m:oMath>
        <m:r>
          <m:rPr>
            <m:sty m:val="bi"/>
          </m:rPr>
          <w:rPr>
            <w:rFonts w:ascii="Cambria Math" w:hAnsi="Cambria Math"/>
            <w:kern w:val="2"/>
            <w:lang w:eastAsia="ko-KR"/>
          </w:rPr>
          <m:t>k</m:t>
        </m:r>
        <m:d>
          <m:dPr>
            <m:ctrlPr>
              <w:rPr>
                <w:rFonts w:ascii="Cambria Math" w:hAnsi="Cambria Math"/>
                <w:b/>
                <w:i/>
                <w:kern w:val="2"/>
                <w:lang w:eastAsia="ko-KR"/>
              </w:rPr>
            </m:ctrlPr>
          </m:dPr>
          <m:e>
            <m:r>
              <m:rPr>
                <m:sty m:val="bi"/>
              </m:rPr>
              <w:rPr>
                <w:rFonts w:ascii="Cambria Math" w:hAnsi="Cambria Math"/>
                <w:kern w:val="2"/>
                <w:lang w:eastAsia="ko-KR"/>
              </w:rPr>
              <m:t>i-1</m:t>
            </m:r>
          </m:e>
        </m:d>
      </m:oMath>
      <w:r w:rsidRPr="00EE2351">
        <w:rPr>
          <w:b/>
          <w:i/>
          <w:kern w:val="2"/>
          <w:lang w:eastAsia="ko-KR"/>
        </w:rPr>
        <w:t xml:space="preserve"> is subcarrier index of the (i-1)-th symbol group</w:t>
      </w:r>
    </w:p>
    <w:p w14:paraId="0CAB71AC" w14:textId="77777777" w:rsidR="008317D7" w:rsidRDefault="008317D7" w:rsidP="00AE07B9">
      <w:pPr>
        <w:spacing w:afterLines="50" w:line="276" w:lineRule="auto"/>
        <w:rPr>
          <w:b/>
          <w:i/>
          <w:kern w:val="2"/>
          <w:lang w:eastAsia="ko-KR"/>
        </w:rPr>
      </w:pPr>
    </w:p>
    <w:p w14:paraId="25F13456" w14:textId="77777777" w:rsidR="008905DC" w:rsidRPr="001B01E5" w:rsidRDefault="008905DC" w:rsidP="008905DC">
      <w:pPr>
        <w:spacing w:afterLines="50" w:line="276" w:lineRule="auto"/>
        <w:rPr>
          <w:kern w:val="2"/>
          <w:lang w:val="en-US" w:eastAsia="ko-KR"/>
        </w:rPr>
      </w:pPr>
      <w:r w:rsidRPr="001B01E5">
        <w:rPr>
          <w:b/>
          <w:i/>
          <w:kern w:val="2"/>
          <w:lang w:eastAsia="ko-KR"/>
        </w:rPr>
        <w:t xml:space="preserve">Proposal </w:t>
      </w:r>
      <w:r>
        <w:rPr>
          <w:b/>
          <w:i/>
          <w:kern w:val="2"/>
          <w:lang w:eastAsia="ko-KR"/>
        </w:rPr>
        <w:t>3</w:t>
      </w:r>
      <w:r w:rsidRPr="001B01E5">
        <w:rPr>
          <w:b/>
          <w:i/>
          <w:kern w:val="2"/>
          <w:lang w:eastAsia="ko-KR"/>
        </w:rPr>
        <w:t xml:space="preserve">: </w:t>
      </w:r>
      <w:r>
        <w:rPr>
          <w:b/>
          <w:i/>
          <w:kern w:val="2"/>
          <w:lang w:eastAsia="ko-KR"/>
        </w:rPr>
        <w:t xml:space="preserve">For resource overlapping between the legacy and the enhanced NPRACH format resources, RAPID is allocated first to the legacy NPRACH format resources as defined in Rel-13/14 spec, and then subsequently allocated to the enhanced NPRACH format resources. </w:t>
      </w:r>
    </w:p>
    <w:p w14:paraId="1B5FBB2A" w14:textId="77777777" w:rsidR="00036D16" w:rsidRPr="00AE07B9" w:rsidRDefault="00036D16" w:rsidP="00036D16">
      <w:pPr>
        <w:spacing w:afterLines="50" w:line="276" w:lineRule="auto"/>
        <w:ind w:firstLineChars="193" w:firstLine="425"/>
        <w:rPr>
          <w:kern w:val="2"/>
          <w:lang w:val="en-US" w:eastAsia="ko-KR"/>
        </w:rPr>
      </w:pPr>
    </w:p>
    <w:p w14:paraId="73FF08E5" w14:textId="77777777" w:rsidR="008905DC" w:rsidRPr="001B01E5" w:rsidRDefault="008905DC" w:rsidP="008905DC">
      <w:pPr>
        <w:spacing w:afterLines="50" w:line="276" w:lineRule="auto"/>
        <w:rPr>
          <w:b/>
          <w:i/>
          <w:kern w:val="2"/>
          <w:lang w:eastAsia="ko-KR"/>
        </w:rPr>
      </w:pPr>
      <w:r w:rsidRPr="001B01E5">
        <w:rPr>
          <w:b/>
          <w:i/>
          <w:kern w:val="2"/>
          <w:lang w:eastAsia="ko-KR"/>
        </w:rPr>
        <w:t xml:space="preserve">Proposal </w:t>
      </w:r>
      <w:r>
        <w:rPr>
          <w:b/>
          <w:i/>
          <w:kern w:val="2"/>
          <w:lang w:eastAsia="ko-KR"/>
        </w:rPr>
        <w:t>4</w:t>
      </w:r>
      <w:r w:rsidRPr="001B01E5">
        <w:rPr>
          <w:b/>
          <w:i/>
          <w:kern w:val="2"/>
          <w:lang w:eastAsia="ko-KR"/>
        </w:rPr>
        <w:t xml:space="preserve">: Support </w:t>
      </w:r>
      <w:r>
        <w:rPr>
          <w:b/>
          <w:i/>
          <w:kern w:val="2"/>
          <w:lang w:eastAsia="ko-KR"/>
        </w:rPr>
        <w:t>overlapping</w:t>
      </w:r>
      <w:r w:rsidRPr="001B01E5">
        <w:rPr>
          <w:b/>
          <w:i/>
          <w:kern w:val="2"/>
          <w:lang w:eastAsia="ko-KR"/>
        </w:rPr>
        <w:t xml:space="preserve"> of </w:t>
      </w:r>
      <w:r>
        <w:rPr>
          <w:b/>
          <w:i/>
          <w:kern w:val="2"/>
          <w:lang w:eastAsia="ko-KR"/>
        </w:rPr>
        <w:t xml:space="preserve">the legacy and the enhanced NPRACH format resources </w:t>
      </w:r>
      <w:r w:rsidRPr="001B01E5">
        <w:rPr>
          <w:b/>
          <w:i/>
          <w:kern w:val="2"/>
          <w:lang w:eastAsia="ko-KR"/>
        </w:rPr>
        <w:t xml:space="preserve">in the legacy contention-based and the contention-free NPRACH time/frequency regions. </w:t>
      </w:r>
    </w:p>
    <w:p w14:paraId="1A052E15" w14:textId="77777777" w:rsidR="008905DC" w:rsidRPr="001B01E5" w:rsidRDefault="008905DC" w:rsidP="008905DC">
      <w:pPr>
        <w:pStyle w:val="ab"/>
        <w:numPr>
          <w:ilvl w:val="0"/>
          <w:numId w:val="19"/>
        </w:numPr>
        <w:spacing w:afterLines="50" w:line="276" w:lineRule="auto"/>
        <w:ind w:leftChars="0"/>
        <w:rPr>
          <w:b/>
          <w:i/>
          <w:kern w:val="2"/>
          <w:lang w:eastAsia="ko-KR"/>
        </w:rPr>
      </w:pPr>
      <w:r w:rsidRPr="001B01E5">
        <w:rPr>
          <w:b/>
          <w:i/>
          <w:kern w:val="2"/>
          <w:lang w:eastAsia="ko-KR"/>
        </w:rPr>
        <w:t xml:space="preserve">When the </w:t>
      </w:r>
      <w:r>
        <w:rPr>
          <w:b/>
          <w:i/>
          <w:kern w:val="2"/>
          <w:lang w:eastAsia="ko-KR"/>
        </w:rPr>
        <w:t>enhanced NPRACH format resources</w:t>
      </w:r>
      <w:r w:rsidRPr="001B01E5">
        <w:rPr>
          <w:b/>
          <w:i/>
          <w:kern w:val="2"/>
          <w:lang w:eastAsia="ko-KR"/>
        </w:rPr>
        <w:t xml:space="preserve"> are </w:t>
      </w:r>
      <w:r>
        <w:rPr>
          <w:b/>
          <w:i/>
          <w:kern w:val="2"/>
          <w:lang w:eastAsia="ko-KR"/>
        </w:rPr>
        <w:t>overlapped</w:t>
      </w:r>
      <w:r w:rsidRPr="001B01E5">
        <w:rPr>
          <w:b/>
          <w:i/>
          <w:kern w:val="2"/>
          <w:lang w:eastAsia="ko-KR"/>
        </w:rPr>
        <w:t xml:space="preserve"> </w:t>
      </w:r>
      <w:r>
        <w:rPr>
          <w:b/>
          <w:i/>
          <w:kern w:val="2"/>
          <w:lang w:eastAsia="ko-KR"/>
        </w:rPr>
        <w:t>with</w:t>
      </w:r>
      <w:r w:rsidRPr="001B01E5">
        <w:rPr>
          <w:b/>
          <w:i/>
          <w:kern w:val="2"/>
          <w:lang w:eastAsia="ko-KR"/>
        </w:rPr>
        <w:t xml:space="preserve"> the legacy contention-based NPRACH </w:t>
      </w:r>
      <w:r>
        <w:rPr>
          <w:b/>
          <w:i/>
          <w:kern w:val="2"/>
          <w:lang w:eastAsia="ko-KR"/>
        </w:rPr>
        <w:t>format resources</w:t>
      </w:r>
      <w:r w:rsidRPr="001B01E5">
        <w:rPr>
          <w:b/>
          <w:i/>
          <w:kern w:val="2"/>
          <w:lang w:eastAsia="ko-KR"/>
        </w:rPr>
        <w:t xml:space="preserve">, the </w:t>
      </w:r>
      <w:r>
        <w:rPr>
          <w:b/>
          <w:i/>
          <w:kern w:val="2"/>
          <w:lang w:eastAsia="ko-KR"/>
        </w:rPr>
        <w:t xml:space="preserve">enhanced </w:t>
      </w:r>
      <w:r w:rsidRPr="001B01E5">
        <w:rPr>
          <w:b/>
          <w:i/>
          <w:kern w:val="2"/>
          <w:lang w:eastAsia="ko-KR"/>
        </w:rPr>
        <w:t>NPRACH</w:t>
      </w:r>
      <w:r>
        <w:rPr>
          <w:b/>
          <w:i/>
          <w:kern w:val="2"/>
          <w:lang w:eastAsia="ko-KR"/>
        </w:rPr>
        <w:t xml:space="preserve"> format resources</w:t>
      </w:r>
      <w:r w:rsidRPr="001B01E5">
        <w:rPr>
          <w:b/>
          <w:i/>
          <w:kern w:val="2"/>
          <w:lang w:eastAsia="ko-KR"/>
        </w:rPr>
        <w:t xml:space="preserve"> are </w:t>
      </w:r>
      <w:r>
        <w:rPr>
          <w:b/>
          <w:i/>
          <w:kern w:val="2"/>
          <w:lang w:eastAsia="ko-KR"/>
        </w:rPr>
        <w:t xml:space="preserve">configured in subcarrier locations </w:t>
      </w:r>
      <w:r w:rsidRPr="001B01E5">
        <w:rPr>
          <w:b/>
          <w:i/>
          <w:kern w:val="2"/>
          <w:lang w:eastAsia="ko-KR"/>
        </w:rPr>
        <w:t>with 1.25 kHz offset</w:t>
      </w:r>
      <w:r>
        <w:rPr>
          <w:b/>
          <w:i/>
          <w:kern w:val="2"/>
          <w:lang w:eastAsia="ko-KR"/>
        </w:rPr>
        <w:t>s</w:t>
      </w:r>
      <w:r w:rsidRPr="001B01E5">
        <w:rPr>
          <w:b/>
          <w:i/>
          <w:kern w:val="2"/>
          <w:lang w:eastAsia="ko-KR"/>
        </w:rPr>
        <w:t xml:space="preserve"> from the frequency locations of the legacy NPRACH resources</w:t>
      </w:r>
      <w:r>
        <w:rPr>
          <w:b/>
          <w:i/>
          <w:kern w:val="2"/>
          <w:lang w:eastAsia="ko-KR"/>
        </w:rPr>
        <w:t xml:space="preserve"> with a 3.75 kHz subcarrier spacing</w:t>
      </w:r>
      <w:r w:rsidRPr="001B01E5">
        <w:rPr>
          <w:b/>
          <w:i/>
          <w:kern w:val="2"/>
          <w:lang w:eastAsia="ko-KR"/>
        </w:rPr>
        <w:t>.</w:t>
      </w:r>
    </w:p>
    <w:p w14:paraId="53C59CE4" w14:textId="77777777" w:rsidR="008905DC" w:rsidRPr="001B01E5" w:rsidRDefault="008905DC" w:rsidP="008905DC">
      <w:pPr>
        <w:pStyle w:val="ab"/>
        <w:numPr>
          <w:ilvl w:val="0"/>
          <w:numId w:val="19"/>
        </w:numPr>
        <w:spacing w:afterLines="50" w:line="276" w:lineRule="auto"/>
        <w:ind w:leftChars="0"/>
        <w:rPr>
          <w:b/>
          <w:i/>
          <w:kern w:val="2"/>
          <w:lang w:eastAsia="ko-KR"/>
        </w:rPr>
      </w:pPr>
      <w:r w:rsidRPr="001B01E5">
        <w:rPr>
          <w:b/>
          <w:i/>
          <w:kern w:val="2"/>
          <w:lang w:eastAsia="ko-KR"/>
        </w:rPr>
        <w:t xml:space="preserve">When the </w:t>
      </w:r>
      <w:r>
        <w:rPr>
          <w:b/>
          <w:i/>
          <w:kern w:val="2"/>
          <w:lang w:eastAsia="ko-KR"/>
        </w:rPr>
        <w:t>enhanced NPRACH format resources</w:t>
      </w:r>
      <w:r w:rsidRPr="001B01E5">
        <w:rPr>
          <w:b/>
          <w:i/>
          <w:kern w:val="2"/>
          <w:lang w:eastAsia="ko-KR"/>
        </w:rPr>
        <w:t xml:space="preserve"> are </w:t>
      </w:r>
      <w:r>
        <w:rPr>
          <w:b/>
          <w:i/>
          <w:kern w:val="2"/>
          <w:lang w:eastAsia="ko-KR"/>
        </w:rPr>
        <w:t>overlapped</w:t>
      </w:r>
      <w:r w:rsidRPr="001B01E5" w:rsidDel="00C12953">
        <w:rPr>
          <w:b/>
          <w:i/>
          <w:kern w:val="2"/>
          <w:lang w:eastAsia="ko-KR"/>
        </w:rPr>
        <w:t xml:space="preserve"> </w:t>
      </w:r>
      <w:r>
        <w:rPr>
          <w:b/>
          <w:i/>
          <w:kern w:val="2"/>
          <w:lang w:eastAsia="ko-KR"/>
        </w:rPr>
        <w:t>with</w:t>
      </w:r>
      <w:r w:rsidRPr="001B01E5">
        <w:rPr>
          <w:b/>
          <w:i/>
          <w:kern w:val="2"/>
          <w:lang w:eastAsia="ko-KR"/>
        </w:rPr>
        <w:t xml:space="preserve"> the legacy contention-free NPRACH </w:t>
      </w:r>
      <w:r>
        <w:rPr>
          <w:b/>
          <w:i/>
          <w:kern w:val="2"/>
          <w:lang w:eastAsia="ko-KR"/>
        </w:rPr>
        <w:t>format resources</w:t>
      </w:r>
      <w:r w:rsidRPr="001B01E5">
        <w:rPr>
          <w:b/>
          <w:i/>
          <w:kern w:val="2"/>
          <w:lang w:eastAsia="ko-KR"/>
        </w:rPr>
        <w:t xml:space="preserve">, </w:t>
      </w:r>
      <w:r>
        <w:rPr>
          <w:b/>
          <w:i/>
          <w:kern w:val="2"/>
          <w:lang w:eastAsia="ko-KR"/>
        </w:rPr>
        <w:t>the enhanced NPRACH format resources</w:t>
      </w:r>
      <w:r w:rsidRPr="001B01E5">
        <w:rPr>
          <w:b/>
          <w:i/>
          <w:kern w:val="2"/>
          <w:lang w:eastAsia="ko-KR"/>
        </w:rPr>
        <w:t xml:space="preserve"> are</w:t>
      </w:r>
      <w:r>
        <w:rPr>
          <w:b/>
          <w:i/>
          <w:kern w:val="2"/>
          <w:lang w:eastAsia="ko-KR"/>
        </w:rPr>
        <w:t xml:space="preserve"> configured</w:t>
      </w:r>
      <w:r w:rsidRPr="001B01E5">
        <w:rPr>
          <w:b/>
          <w:i/>
          <w:kern w:val="2"/>
          <w:lang w:eastAsia="ko-KR"/>
        </w:rPr>
        <w:t xml:space="preserve"> in 1.25 kHz</w:t>
      </w:r>
      <w:r>
        <w:rPr>
          <w:b/>
          <w:i/>
          <w:kern w:val="2"/>
          <w:lang w:eastAsia="ko-KR"/>
        </w:rPr>
        <w:t xml:space="preserve"> subcarrier spacing</w:t>
      </w:r>
      <w:r w:rsidRPr="001B01E5">
        <w:rPr>
          <w:b/>
          <w:i/>
          <w:kern w:val="2"/>
          <w:lang w:eastAsia="ko-KR"/>
        </w:rPr>
        <w:t>.</w:t>
      </w:r>
    </w:p>
    <w:p w14:paraId="43EDC87F" w14:textId="77777777" w:rsidR="00036D16" w:rsidRPr="00AE07B9" w:rsidRDefault="00036D16" w:rsidP="00036D16">
      <w:pPr>
        <w:spacing w:afterLines="50" w:line="276" w:lineRule="auto"/>
        <w:ind w:firstLineChars="193" w:firstLine="425"/>
        <w:rPr>
          <w:kern w:val="2"/>
          <w:lang w:eastAsia="ko-KR"/>
        </w:rPr>
      </w:pPr>
    </w:p>
    <w:p w14:paraId="4DC83CD8" w14:textId="77777777" w:rsidR="008905DC" w:rsidRDefault="008905DC" w:rsidP="008905DC">
      <w:pPr>
        <w:spacing w:afterLines="50" w:line="276" w:lineRule="auto"/>
        <w:rPr>
          <w:b/>
          <w:i/>
          <w:kern w:val="2"/>
          <w:lang w:eastAsia="ko-KR"/>
        </w:rPr>
      </w:pPr>
      <w:r w:rsidRPr="001B01E5">
        <w:rPr>
          <w:rFonts w:hint="eastAsia"/>
          <w:b/>
          <w:i/>
          <w:kern w:val="2"/>
          <w:lang w:eastAsia="ko-KR"/>
        </w:rPr>
        <w:t xml:space="preserve">Proposal </w:t>
      </w:r>
      <w:r>
        <w:rPr>
          <w:b/>
          <w:i/>
          <w:kern w:val="2"/>
          <w:lang w:eastAsia="ko-KR"/>
        </w:rPr>
        <w:t>5</w:t>
      </w:r>
      <w:r w:rsidRPr="001B01E5">
        <w:rPr>
          <w:rFonts w:hint="eastAsia"/>
          <w:b/>
          <w:i/>
          <w:kern w:val="2"/>
          <w:lang w:eastAsia="ko-KR"/>
        </w:rPr>
        <w:t>:</w:t>
      </w:r>
      <w:r w:rsidRPr="001B01E5">
        <w:rPr>
          <w:b/>
          <w:i/>
          <w:kern w:val="2"/>
          <w:lang w:eastAsia="ko-KR"/>
        </w:rPr>
        <w:t xml:space="preserve"> </w:t>
      </w:r>
      <w:r w:rsidRPr="001B01E5">
        <w:rPr>
          <w:rFonts w:hint="eastAsia"/>
          <w:b/>
          <w:i/>
          <w:kern w:val="2"/>
          <w:lang w:eastAsia="ko-KR"/>
        </w:rPr>
        <w:t xml:space="preserve">For </w:t>
      </w:r>
      <w:r w:rsidRPr="001B01E5">
        <w:rPr>
          <w:b/>
          <w:i/>
          <w:kern w:val="2"/>
          <w:lang w:eastAsia="ko-KR"/>
        </w:rPr>
        <w:t xml:space="preserve">the </w:t>
      </w:r>
      <w:r>
        <w:rPr>
          <w:b/>
          <w:i/>
          <w:kern w:val="2"/>
          <w:lang w:eastAsia="ko-KR"/>
        </w:rPr>
        <w:t>enhanced</w:t>
      </w:r>
      <w:r w:rsidRPr="001B01E5">
        <w:rPr>
          <w:b/>
          <w:i/>
          <w:kern w:val="2"/>
          <w:lang w:eastAsia="ko-KR"/>
        </w:rPr>
        <w:t xml:space="preserve"> NPRACH</w:t>
      </w:r>
      <w:r>
        <w:rPr>
          <w:b/>
          <w:i/>
          <w:kern w:val="2"/>
          <w:lang w:eastAsia="ko-KR"/>
        </w:rPr>
        <w:t xml:space="preserve"> format</w:t>
      </w:r>
      <w:r w:rsidRPr="001B01E5">
        <w:rPr>
          <w:b/>
          <w:i/>
          <w:kern w:val="2"/>
          <w:lang w:eastAsia="ko-KR"/>
        </w:rPr>
        <w:t xml:space="preserve">, </w:t>
      </w:r>
      <w:r>
        <w:rPr>
          <w:b/>
          <w:i/>
          <w:kern w:val="2"/>
          <w:lang w:eastAsia="ko-KR"/>
        </w:rPr>
        <w:t>the</w:t>
      </w:r>
      <w:r w:rsidRPr="001B01E5">
        <w:rPr>
          <w:b/>
          <w:i/>
          <w:kern w:val="2"/>
          <w:lang w:eastAsia="ko-KR"/>
        </w:rPr>
        <w:t xml:space="preserve"> </w:t>
      </w:r>
      <w:r>
        <w:rPr>
          <w:b/>
          <w:i/>
          <w:kern w:val="2"/>
          <w:lang w:eastAsia="ko-KR"/>
        </w:rPr>
        <w:t xml:space="preserve">collision problem between the last repetition of the enhanced NPRACH format and the following uplink subframe should be resolved. As a simple solution, puncturing of the </w:t>
      </w:r>
      <w:r w:rsidRPr="00EE2351">
        <w:rPr>
          <w:b/>
          <w:i/>
          <w:kern w:val="2"/>
          <w:lang w:eastAsia="ko-KR"/>
        </w:rPr>
        <w:t xml:space="preserve">last </w:t>
      </w:r>
      <w:r>
        <w:rPr>
          <w:b/>
          <w:i/>
          <w:kern w:val="2"/>
          <w:lang w:eastAsia="ko-KR"/>
        </w:rPr>
        <w:t>part</w:t>
      </w:r>
      <w:r w:rsidRPr="00EE2351">
        <w:rPr>
          <w:b/>
          <w:i/>
          <w:kern w:val="2"/>
          <w:lang w:eastAsia="ko-KR"/>
        </w:rPr>
        <w:t xml:space="preserve"> of the </w:t>
      </w:r>
      <w:r>
        <w:rPr>
          <w:b/>
          <w:i/>
          <w:kern w:val="2"/>
          <w:lang w:eastAsia="ko-KR"/>
        </w:rPr>
        <w:t xml:space="preserve">enhanced NPRACH format to provide the required guard time is proposed. </w:t>
      </w:r>
    </w:p>
    <w:p w14:paraId="7DD847F8" w14:textId="77777777" w:rsidR="00036D16" w:rsidRPr="00AE07B9" w:rsidRDefault="00036D16" w:rsidP="00036D16">
      <w:pPr>
        <w:spacing w:afterLines="50" w:line="276" w:lineRule="auto"/>
        <w:ind w:firstLineChars="193" w:firstLine="425"/>
        <w:rPr>
          <w:kern w:val="2"/>
          <w:lang w:eastAsia="ko-KR"/>
        </w:rPr>
      </w:pPr>
    </w:p>
    <w:p w14:paraId="1B52B7D6" w14:textId="77777777" w:rsidR="008905DC" w:rsidRPr="00027AFE" w:rsidRDefault="008905DC" w:rsidP="008905DC">
      <w:pPr>
        <w:spacing w:afterLines="50" w:line="276" w:lineRule="auto"/>
        <w:rPr>
          <w:rFonts w:hint="eastAsia"/>
          <w:b/>
          <w:i/>
          <w:kern w:val="2"/>
          <w:lang w:eastAsia="ko-KR"/>
        </w:rPr>
      </w:pPr>
      <w:r w:rsidRPr="00027AFE">
        <w:rPr>
          <w:rFonts w:hint="eastAsia"/>
          <w:b/>
          <w:i/>
          <w:kern w:val="2"/>
          <w:lang w:eastAsia="ko-KR"/>
        </w:rPr>
        <w:t xml:space="preserve">Proposal </w:t>
      </w:r>
      <w:r>
        <w:rPr>
          <w:b/>
          <w:i/>
          <w:kern w:val="2"/>
          <w:lang w:eastAsia="ko-KR"/>
        </w:rPr>
        <w:t>6</w:t>
      </w:r>
      <w:r w:rsidRPr="00027AFE">
        <w:rPr>
          <w:rFonts w:hint="eastAsia"/>
          <w:b/>
          <w:i/>
          <w:kern w:val="2"/>
          <w:lang w:eastAsia="ko-KR"/>
        </w:rPr>
        <w:t>:</w:t>
      </w:r>
      <w:r w:rsidRPr="00027AFE">
        <w:rPr>
          <w:b/>
          <w:i/>
          <w:kern w:val="2"/>
          <w:lang w:eastAsia="ko-KR"/>
        </w:rPr>
        <w:t xml:space="preserve"> If both the legacy and enhanced NPRACH format resources are configured in same NB-IoT carrier and the same CE level, and if the DCI format N1 for NPDCCH order is detected, the UE capable of </w:t>
      </w:r>
      <w:r w:rsidRPr="00027AFE">
        <w:rPr>
          <w:b/>
          <w:i/>
          <w:kern w:val="2"/>
          <w:lang w:eastAsia="ko-KR"/>
        </w:rPr>
        <w:lastRenderedPageBreak/>
        <w:t>enhanced NPRACH selects the same NPRACH format (either the legacy or the enhanced) used in previous RACH procedure.</w:t>
      </w:r>
    </w:p>
    <w:p w14:paraId="127D5962" w14:textId="77777777" w:rsidR="00214ED3" w:rsidRPr="00AE07B9" w:rsidRDefault="00214ED3" w:rsidP="004468FF">
      <w:pPr>
        <w:spacing w:afterLines="50" w:line="276" w:lineRule="auto"/>
        <w:rPr>
          <w:b/>
          <w:i/>
          <w:u w:val="single"/>
          <w:lang w:eastAsia="ko-KR"/>
        </w:rPr>
      </w:pPr>
    </w:p>
    <w:p w14:paraId="6DDAC530" w14:textId="77777777" w:rsidR="004C169C" w:rsidRPr="00625FD5" w:rsidRDefault="004C169C" w:rsidP="0078419B">
      <w:pPr>
        <w:pStyle w:val="1"/>
        <w:tabs>
          <w:tab w:val="clear" w:pos="3693"/>
        </w:tabs>
        <w:spacing w:before="120" w:line="276" w:lineRule="auto"/>
        <w:ind w:left="567" w:hanging="567"/>
        <w:rPr>
          <w:sz w:val="36"/>
        </w:rPr>
      </w:pPr>
      <w:r w:rsidRPr="00625FD5">
        <w:rPr>
          <w:rFonts w:hint="eastAsia"/>
          <w:sz w:val="36"/>
          <w:lang w:eastAsia="ko-KR"/>
        </w:rPr>
        <w:t>Reference</w:t>
      </w:r>
    </w:p>
    <w:p w14:paraId="386DC2DE" w14:textId="05B4B5C9" w:rsidR="00275B2C" w:rsidRPr="00625FD5" w:rsidRDefault="009F5FF7" w:rsidP="007250F0">
      <w:pPr>
        <w:numPr>
          <w:ilvl w:val="0"/>
          <w:numId w:val="2"/>
        </w:numPr>
        <w:tabs>
          <w:tab w:val="num" w:pos="540"/>
        </w:tabs>
        <w:overflowPunct/>
        <w:autoSpaceDE/>
        <w:autoSpaceDN/>
        <w:adjustRightInd/>
        <w:spacing w:before="50" w:afterLines="50" w:line="276" w:lineRule="auto"/>
        <w:ind w:left="540" w:hanging="540"/>
        <w:textAlignment w:val="auto"/>
        <w:rPr>
          <w:shd w:val="pct15" w:color="auto" w:fill="FFFFFF"/>
          <w:lang w:eastAsia="ko-KR"/>
        </w:rPr>
      </w:pPr>
      <w:r w:rsidRPr="00625FD5">
        <w:rPr>
          <w:kern w:val="2"/>
          <w:lang w:val="en-US" w:eastAsia="ko-KR"/>
        </w:rPr>
        <w:t>RAN1#</w:t>
      </w:r>
      <w:r w:rsidR="00DE7E3C" w:rsidRPr="00625FD5">
        <w:rPr>
          <w:kern w:val="2"/>
          <w:lang w:val="en-US" w:eastAsia="ko-KR"/>
        </w:rPr>
        <w:t>92</w:t>
      </w:r>
      <w:r w:rsidR="005153D6">
        <w:rPr>
          <w:kern w:val="2"/>
          <w:lang w:val="en-US" w:eastAsia="ko-KR"/>
        </w:rPr>
        <w:t>b</w:t>
      </w:r>
      <w:r w:rsidR="00DE7E3C" w:rsidRPr="00625FD5">
        <w:rPr>
          <w:kern w:val="2"/>
          <w:lang w:val="en-US" w:eastAsia="ko-KR"/>
        </w:rPr>
        <w:t xml:space="preserve"> </w:t>
      </w:r>
      <w:r w:rsidRPr="00625FD5">
        <w:rPr>
          <w:kern w:val="2"/>
          <w:lang w:val="en-US" w:eastAsia="ko-KR"/>
        </w:rPr>
        <w:t xml:space="preserve">Chairman’s Notes </w:t>
      </w:r>
    </w:p>
    <w:sectPr w:rsidR="00275B2C" w:rsidRPr="00625FD5" w:rsidSect="0086408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07D75" w14:textId="77777777" w:rsidR="005F0892" w:rsidRDefault="005F0892">
      <w:pPr>
        <w:spacing w:after="0"/>
      </w:pPr>
      <w:r>
        <w:separator/>
      </w:r>
    </w:p>
  </w:endnote>
  <w:endnote w:type="continuationSeparator" w:id="0">
    <w:p w14:paraId="7E4A233A" w14:textId="77777777" w:rsidR="005F0892" w:rsidRDefault="005F08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B16F8A" w:rsidRDefault="00B16F8A"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E16B19">
      <w:rPr>
        <w:rStyle w:val="a6"/>
      </w:rPr>
      <w:t>6</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E16B19">
      <w:rPr>
        <w:rStyle w:val="a6"/>
      </w:rPr>
      <w:t>9</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A03BA" w14:textId="77777777" w:rsidR="005F0892" w:rsidRDefault="005F0892">
      <w:pPr>
        <w:spacing w:after="0"/>
      </w:pPr>
      <w:r>
        <w:separator/>
      </w:r>
    </w:p>
  </w:footnote>
  <w:footnote w:type="continuationSeparator" w:id="0">
    <w:p w14:paraId="4600B651" w14:textId="77777777" w:rsidR="005F0892" w:rsidRDefault="005F08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B16F8A" w:rsidRDefault="00B16F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14019"/>
    <w:multiLevelType w:val="hybridMultilevel"/>
    <w:tmpl w:val="858840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
    <w:nsid w:val="06077B4B"/>
    <w:multiLevelType w:val="hybridMultilevel"/>
    <w:tmpl w:val="0D6E8A94"/>
    <w:lvl w:ilvl="0" w:tplc="B6C8B67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661EC5"/>
    <w:multiLevelType w:val="hybridMultilevel"/>
    <w:tmpl w:val="42D09322"/>
    <w:lvl w:ilvl="0" w:tplc="B6C8B674">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6">
    <w:nsid w:val="0F0D1B51"/>
    <w:multiLevelType w:val="hybridMultilevel"/>
    <w:tmpl w:val="34C25DFE"/>
    <w:lvl w:ilvl="0" w:tplc="8F9E1FB8">
      <w:start w:val="1"/>
      <w:numFmt w:val="decimal"/>
      <w:lvlText w:val="%1)"/>
      <w:lvlJc w:val="left"/>
      <w:pPr>
        <w:ind w:left="785" w:hanging="360"/>
      </w:pPr>
      <w:rPr>
        <w:rFonts w:hint="default"/>
      </w:rPr>
    </w:lvl>
    <w:lvl w:ilvl="1" w:tplc="04090001">
      <w:start w:val="1"/>
      <w:numFmt w:val="bullet"/>
      <w:lvlText w:val=""/>
      <w:lvlJc w:val="left"/>
      <w:pPr>
        <w:ind w:left="1225" w:hanging="400"/>
      </w:pPr>
      <w:rPr>
        <w:rFonts w:ascii="Wingdings" w:hAnsi="Wingdings" w:hint="default"/>
      </w:r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nsid w:val="112454AD"/>
    <w:multiLevelType w:val="hybridMultilevel"/>
    <w:tmpl w:val="10108FCA"/>
    <w:lvl w:ilvl="0" w:tplc="DCAE920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51449FC"/>
    <w:multiLevelType w:val="hybridMultilevel"/>
    <w:tmpl w:val="8FA6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7BC35E7"/>
    <w:multiLevelType w:val="hybridMultilevel"/>
    <w:tmpl w:val="33E65870"/>
    <w:lvl w:ilvl="0" w:tplc="C79C2CE6">
      <w:start w:val="1"/>
      <w:numFmt w:val="bullet"/>
      <w:lvlText w:val="•"/>
      <w:lvlJc w:val="left"/>
      <w:pPr>
        <w:ind w:left="800" w:hanging="400"/>
      </w:pPr>
      <w:rPr>
        <w:rFonts w:ascii="Arial" w:hAnsi="Arial" w:hint="default"/>
      </w:rPr>
    </w:lvl>
    <w:lvl w:ilvl="1" w:tplc="0409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88A2715"/>
    <w:multiLevelType w:val="hybridMultilevel"/>
    <w:tmpl w:val="F5EAB6E0"/>
    <w:lvl w:ilvl="0" w:tplc="C79C2CE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1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BC20F6"/>
    <w:multiLevelType w:val="hybridMultilevel"/>
    <w:tmpl w:val="8108B2B8"/>
    <w:lvl w:ilvl="0" w:tplc="B6C8B674">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6">
    <w:nsid w:val="2E8554E8"/>
    <w:multiLevelType w:val="hybridMultilevel"/>
    <w:tmpl w:val="58A08B9C"/>
    <w:lvl w:ilvl="0" w:tplc="04090001">
      <w:start w:val="4"/>
      <w:numFmt w:val="bullet"/>
      <w:lvlText w:val=""/>
      <w:lvlJc w:val="left"/>
      <w:pPr>
        <w:ind w:left="1225" w:hanging="400"/>
      </w:pPr>
      <w:rPr>
        <w:rFonts w:ascii="Symbol" w:eastAsia="Times New Roman" w:hAnsi="Symbol"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0161339"/>
    <w:multiLevelType w:val="hybridMultilevel"/>
    <w:tmpl w:val="6DFA7F80"/>
    <w:lvl w:ilvl="0" w:tplc="22EC2B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CE288E"/>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4">
    <w:nsid w:val="59456CB8"/>
    <w:multiLevelType w:val="hybridMultilevel"/>
    <w:tmpl w:val="51905F34"/>
    <w:lvl w:ilvl="0" w:tplc="8F9E1FB8">
      <w:start w:val="1"/>
      <w:numFmt w:val="decimal"/>
      <w:lvlText w:val="%1)"/>
      <w:lvlJc w:val="left"/>
      <w:pPr>
        <w:ind w:left="785" w:hanging="360"/>
      </w:pPr>
      <w:rPr>
        <w:rFonts w:hint="default"/>
      </w:rPr>
    </w:lvl>
    <w:lvl w:ilvl="1" w:tplc="04090019">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5">
    <w:nsid w:val="5AF077EA"/>
    <w:multiLevelType w:val="hybridMultilevel"/>
    <w:tmpl w:val="C7688240"/>
    <w:lvl w:ilvl="0" w:tplc="6BEE0DAA">
      <w:start w:val="3"/>
      <w:numFmt w:val="bullet"/>
      <w:lvlText w:val="-"/>
      <w:lvlJc w:val="left"/>
      <w:pPr>
        <w:ind w:left="760" w:hanging="360"/>
      </w:pPr>
      <w:rPr>
        <w:rFonts w:ascii="Arial" w:eastAsia="굴림" w:hAnsi="Arial" w:cs="Arial" w:hint="default"/>
      </w:rPr>
    </w:lvl>
    <w:lvl w:ilvl="1" w:tplc="C79C2CE6">
      <w:start w:val="1"/>
      <w:numFmt w:val="bullet"/>
      <w:lvlText w:val="•"/>
      <w:lvlJc w:val="left"/>
      <w:pPr>
        <w:ind w:left="1200" w:hanging="400"/>
      </w:pPr>
      <w:rPr>
        <w:rFonts w:ascii="Arial" w:hAnsi="Arial" w:hint="default"/>
      </w:rPr>
    </w:lvl>
    <w:lvl w:ilvl="2" w:tplc="C79C2CE6">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DD0501"/>
    <w:multiLevelType w:val="hybridMultilevel"/>
    <w:tmpl w:val="114E2308"/>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6D54FC"/>
    <w:multiLevelType w:val="hybridMultilevel"/>
    <w:tmpl w:val="79DE9F7C"/>
    <w:lvl w:ilvl="0" w:tplc="7E40D5F2">
      <w:start w:val="1"/>
      <w:numFmt w:val="decimal"/>
      <w:lvlText w:val="%1)"/>
      <w:lvlJc w:val="left"/>
      <w:pPr>
        <w:ind w:left="1159" w:hanging="360"/>
      </w:pPr>
      <w:rPr>
        <w:rFonts w:hint="default"/>
      </w:rPr>
    </w:lvl>
    <w:lvl w:ilvl="1" w:tplc="04090019">
      <w:start w:val="1"/>
      <w:numFmt w:val="upperLetter"/>
      <w:lvlText w:val="%2."/>
      <w:lvlJc w:val="left"/>
      <w:pPr>
        <w:ind w:left="1599" w:hanging="400"/>
      </w:pPr>
    </w:lvl>
    <w:lvl w:ilvl="2" w:tplc="0409001B">
      <w:start w:val="1"/>
      <w:numFmt w:val="lowerRoman"/>
      <w:lvlText w:val="%3."/>
      <w:lvlJc w:val="right"/>
      <w:pPr>
        <w:ind w:left="1999" w:hanging="400"/>
      </w:pPr>
    </w:lvl>
    <w:lvl w:ilvl="3" w:tplc="0409000F">
      <w:start w:val="1"/>
      <w:numFmt w:val="decimal"/>
      <w:lvlText w:val="%4."/>
      <w:lvlJc w:val="left"/>
      <w:pPr>
        <w:ind w:left="2399" w:hanging="400"/>
      </w:pPr>
    </w:lvl>
    <w:lvl w:ilvl="4" w:tplc="04090019">
      <w:start w:val="1"/>
      <w:numFmt w:val="upperLetter"/>
      <w:lvlText w:val="%5."/>
      <w:lvlJc w:val="left"/>
      <w:pPr>
        <w:ind w:left="2799" w:hanging="400"/>
      </w:pPr>
    </w:lvl>
    <w:lvl w:ilvl="5" w:tplc="0409001B" w:tentative="1">
      <w:start w:val="1"/>
      <w:numFmt w:val="lowerRoman"/>
      <w:lvlText w:val="%6."/>
      <w:lvlJc w:val="right"/>
      <w:pPr>
        <w:ind w:left="3199" w:hanging="400"/>
      </w:pPr>
    </w:lvl>
    <w:lvl w:ilvl="6" w:tplc="0409000F" w:tentative="1">
      <w:start w:val="1"/>
      <w:numFmt w:val="decimal"/>
      <w:lvlText w:val="%7."/>
      <w:lvlJc w:val="left"/>
      <w:pPr>
        <w:ind w:left="3599" w:hanging="400"/>
      </w:pPr>
    </w:lvl>
    <w:lvl w:ilvl="7" w:tplc="04090019" w:tentative="1">
      <w:start w:val="1"/>
      <w:numFmt w:val="upperLetter"/>
      <w:lvlText w:val="%8."/>
      <w:lvlJc w:val="left"/>
      <w:pPr>
        <w:ind w:left="3999" w:hanging="400"/>
      </w:pPr>
    </w:lvl>
    <w:lvl w:ilvl="8" w:tplc="0409001B" w:tentative="1">
      <w:start w:val="1"/>
      <w:numFmt w:val="lowerRoman"/>
      <w:lvlText w:val="%9."/>
      <w:lvlJc w:val="right"/>
      <w:pPr>
        <w:ind w:left="4399" w:hanging="400"/>
      </w:pPr>
    </w:lvl>
  </w:abstractNum>
  <w:abstractNum w:abstractNumId="28">
    <w:nsid w:val="69BF1293"/>
    <w:multiLevelType w:val="hybridMultilevel"/>
    <w:tmpl w:val="13086E90"/>
    <w:lvl w:ilvl="0" w:tplc="04090001">
      <w:start w:val="1"/>
      <w:numFmt w:val="bullet"/>
      <w:lvlText w:val=""/>
      <w:lvlJc w:val="left"/>
      <w:pPr>
        <w:ind w:left="1120" w:hanging="400"/>
      </w:pPr>
      <w:rPr>
        <w:rFonts w:ascii="Wingdings" w:hAnsi="Wingding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9">
    <w:nsid w:val="749D715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0">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
  </w:num>
  <w:num w:numId="2">
    <w:abstractNumId w:val="32"/>
  </w:num>
  <w:num w:numId="3">
    <w:abstractNumId w:val="13"/>
  </w:num>
  <w:num w:numId="4">
    <w:abstractNumId w:val="19"/>
  </w:num>
  <w:num w:numId="5">
    <w:abstractNumId w:val="18"/>
  </w:num>
  <w:num w:numId="6">
    <w:abstractNumId w:val="22"/>
  </w:num>
  <w:num w:numId="7">
    <w:abstractNumId w:val="2"/>
  </w:num>
  <w:num w:numId="8">
    <w:abstractNumId w:val="15"/>
  </w:num>
  <w:num w:numId="9">
    <w:abstractNumId w:val="5"/>
  </w:num>
  <w:num w:numId="10">
    <w:abstractNumId w:val="31"/>
  </w:num>
  <w:num w:numId="11">
    <w:abstractNumId w:val="9"/>
  </w:num>
  <w:num w:numId="12">
    <w:abstractNumId w:val="21"/>
  </w:num>
  <w:num w:numId="13">
    <w:abstractNumId w:val="30"/>
  </w:num>
  <w:num w:numId="14">
    <w:abstractNumId w:val="29"/>
  </w:num>
  <w:num w:numId="15">
    <w:abstractNumId w:val="23"/>
  </w:num>
  <w:num w:numId="16">
    <w:abstractNumId w:val="12"/>
  </w:num>
  <w:num w:numId="17">
    <w:abstractNumId w:val="0"/>
  </w:num>
  <w:num w:numId="18">
    <w:abstractNumId w:val="26"/>
  </w:num>
  <w:num w:numId="19">
    <w:abstractNumId w:val="16"/>
  </w:num>
  <w:num w:numId="20">
    <w:abstractNumId w:val="1"/>
  </w:num>
  <w:num w:numId="21">
    <w:abstractNumId w:val="17"/>
  </w:num>
  <w:num w:numId="22">
    <w:abstractNumId w:val="8"/>
  </w:num>
  <w:num w:numId="23">
    <w:abstractNumId w:val="27"/>
  </w:num>
  <w:num w:numId="24">
    <w:abstractNumId w:val="28"/>
  </w:num>
  <w:num w:numId="25">
    <w:abstractNumId w:val="24"/>
  </w:num>
  <w:num w:numId="26">
    <w:abstractNumId w:val="3"/>
  </w:num>
  <w:num w:numId="27">
    <w:abstractNumId w:val="4"/>
  </w:num>
  <w:num w:numId="28">
    <w:abstractNumId w:val="6"/>
  </w:num>
  <w:num w:numId="29">
    <w:abstractNumId w:val="14"/>
  </w:num>
  <w:num w:numId="30">
    <w:abstractNumId w:val="7"/>
  </w:num>
  <w:num w:numId="31">
    <w:abstractNumId w:val="20"/>
  </w:num>
  <w:num w:numId="32">
    <w:abstractNumId w:val="25"/>
  </w:num>
  <w:num w:numId="33">
    <w:abstractNumId w:val="11"/>
  </w:num>
  <w:num w:numId="3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1"/>
    <w:rsid w:val="0000185B"/>
    <w:rsid w:val="00003BAB"/>
    <w:rsid w:val="0000456C"/>
    <w:rsid w:val="00004E90"/>
    <w:rsid w:val="00005EB2"/>
    <w:rsid w:val="000065DC"/>
    <w:rsid w:val="00007AEC"/>
    <w:rsid w:val="00010268"/>
    <w:rsid w:val="00011712"/>
    <w:rsid w:val="00011995"/>
    <w:rsid w:val="00012205"/>
    <w:rsid w:val="0001254F"/>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AFE"/>
    <w:rsid w:val="00027FAD"/>
    <w:rsid w:val="00030235"/>
    <w:rsid w:val="00030476"/>
    <w:rsid w:val="00030634"/>
    <w:rsid w:val="00031124"/>
    <w:rsid w:val="00031C14"/>
    <w:rsid w:val="000326AC"/>
    <w:rsid w:val="00032866"/>
    <w:rsid w:val="00032A43"/>
    <w:rsid w:val="0003359F"/>
    <w:rsid w:val="00034F1E"/>
    <w:rsid w:val="00035725"/>
    <w:rsid w:val="0003595D"/>
    <w:rsid w:val="000361B2"/>
    <w:rsid w:val="000362B9"/>
    <w:rsid w:val="000365D0"/>
    <w:rsid w:val="00036B8C"/>
    <w:rsid w:val="00036D16"/>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563E9"/>
    <w:rsid w:val="0006051E"/>
    <w:rsid w:val="000606BF"/>
    <w:rsid w:val="00061899"/>
    <w:rsid w:val="00062499"/>
    <w:rsid w:val="00063918"/>
    <w:rsid w:val="00066AF1"/>
    <w:rsid w:val="000700B9"/>
    <w:rsid w:val="0007256D"/>
    <w:rsid w:val="00073444"/>
    <w:rsid w:val="000741FA"/>
    <w:rsid w:val="00075683"/>
    <w:rsid w:val="00075D77"/>
    <w:rsid w:val="00075E00"/>
    <w:rsid w:val="00076F9D"/>
    <w:rsid w:val="000775ED"/>
    <w:rsid w:val="00080020"/>
    <w:rsid w:val="00080660"/>
    <w:rsid w:val="00080742"/>
    <w:rsid w:val="0008090F"/>
    <w:rsid w:val="00081DE2"/>
    <w:rsid w:val="00082738"/>
    <w:rsid w:val="00083F98"/>
    <w:rsid w:val="00084611"/>
    <w:rsid w:val="00084DF5"/>
    <w:rsid w:val="00085A9C"/>
    <w:rsid w:val="00086182"/>
    <w:rsid w:val="00086602"/>
    <w:rsid w:val="00086BDA"/>
    <w:rsid w:val="00087424"/>
    <w:rsid w:val="00092E35"/>
    <w:rsid w:val="00093F51"/>
    <w:rsid w:val="00093FC0"/>
    <w:rsid w:val="00094441"/>
    <w:rsid w:val="000948C7"/>
    <w:rsid w:val="00094CE8"/>
    <w:rsid w:val="00095C40"/>
    <w:rsid w:val="00097214"/>
    <w:rsid w:val="0009754A"/>
    <w:rsid w:val="000A09E2"/>
    <w:rsid w:val="000A1409"/>
    <w:rsid w:val="000A1C08"/>
    <w:rsid w:val="000A21E4"/>
    <w:rsid w:val="000A2F57"/>
    <w:rsid w:val="000A3202"/>
    <w:rsid w:val="000A34C2"/>
    <w:rsid w:val="000A39ED"/>
    <w:rsid w:val="000A4C90"/>
    <w:rsid w:val="000A4CBD"/>
    <w:rsid w:val="000A6AE4"/>
    <w:rsid w:val="000A6B1F"/>
    <w:rsid w:val="000A6E9C"/>
    <w:rsid w:val="000A7E5E"/>
    <w:rsid w:val="000B0CD2"/>
    <w:rsid w:val="000B2537"/>
    <w:rsid w:val="000B347E"/>
    <w:rsid w:val="000B489E"/>
    <w:rsid w:val="000B5145"/>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E3816"/>
    <w:rsid w:val="000F0665"/>
    <w:rsid w:val="000F13BD"/>
    <w:rsid w:val="000F1E1F"/>
    <w:rsid w:val="000F20C2"/>
    <w:rsid w:val="000F2418"/>
    <w:rsid w:val="000F2544"/>
    <w:rsid w:val="000F2E12"/>
    <w:rsid w:val="000F43EF"/>
    <w:rsid w:val="000F602D"/>
    <w:rsid w:val="000F6645"/>
    <w:rsid w:val="000F6AC5"/>
    <w:rsid w:val="000F70D4"/>
    <w:rsid w:val="000F7538"/>
    <w:rsid w:val="00100B4E"/>
    <w:rsid w:val="00101DFF"/>
    <w:rsid w:val="00101EAB"/>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96D"/>
    <w:rsid w:val="00121FB0"/>
    <w:rsid w:val="001223EC"/>
    <w:rsid w:val="00122EC2"/>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49EE"/>
    <w:rsid w:val="00165C66"/>
    <w:rsid w:val="00165CA6"/>
    <w:rsid w:val="00170017"/>
    <w:rsid w:val="00172303"/>
    <w:rsid w:val="0017713E"/>
    <w:rsid w:val="00180443"/>
    <w:rsid w:val="0018124D"/>
    <w:rsid w:val="00181913"/>
    <w:rsid w:val="001826D0"/>
    <w:rsid w:val="001833AB"/>
    <w:rsid w:val="00183736"/>
    <w:rsid w:val="0018415E"/>
    <w:rsid w:val="00185342"/>
    <w:rsid w:val="0018563B"/>
    <w:rsid w:val="00185D0B"/>
    <w:rsid w:val="0018759F"/>
    <w:rsid w:val="001908FE"/>
    <w:rsid w:val="00190A74"/>
    <w:rsid w:val="00190AD8"/>
    <w:rsid w:val="00190E54"/>
    <w:rsid w:val="00192973"/>
    <w:rsid w:val="001932E8"/>
    <w:rsid w:val="001957B6"/>
    <w:rsid w:val="00197293"/>
    <w:rsid w:val="001972E7"/>
    <w:rsid w:val="001973BF"/>
    <w:rsid w:val="00197EC1"/>
    <w:rsid w:val="00197FBC"/>
    <w:rsid w:val="001A1310"/>
    <w:rsid w:val="001A141B"/>
    <w:rsid w:val="001A1750"/>
    <w:rsid w:val="001A1C4B"/>
    <w:rsid w:val="001A2365"/>
    <w:rsid w:val="001A2394"/>
    <w:rsid w:val="001A2EF1"/>
    <w:rsid w:val="001A32BB"/>
    <w:rsid w:val="001A41A4"/>
    <w:rsid w:val="001A4DC5"/>
    <w:rsid w:val="001A7595"/>
    <w:rsid w:val="001B01E5"/>
    <w:rsid w:val="001B0DD0"/>
    <w:rsid w:val="001B1E3D"/>
    <w:rsid w:val="001B40C2"/>
    <w:rsid w:val="001B431D"/>
    <w:rsid w:val="001B4F69"/>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2EA2"/>
    <w:rsid w:val="001D3360"/>
    <w:rsid w:val="001D342D"/>
    <w:rsid w:val="001D50D6"/>
    <w:rsid w:val="001D66BE"/>
    <w:rsid w:val="001D671D"/>
    <w:rsid w:val="001D75EA"/>
    <w:rsid w:val="001E0A58"/>
    <w:rsid w:val="001E0B46"/>
    <w:rsid w:val="001E1136"/>
    <w:rsid w:val="001E1534"/>
    <w:rsid w:val="001E379F"/>
    <w:rsid w:val="001E3A21"/>
    <w:rsid w:val="001E5438"/>
    <w:rsid w:val="001E6434"/>
    <w:rsid w:val="001E6CE1"/>
    <w:rsid w:val="001E6DE2"/>
    <w:rsid w:val="001E7D0C"/>
    <w:rsid w:val="001E7D93"/>
    <w:rsid w:val="001F02B5"/>
    <w:rsid w:val="001F0778"/>
    <w:rsid w:val="001F0921"/>
    <w:rsid w:val="001F0E22"/>
    <w:rsid w:val="001F0F7B"/>
    <w:rsid w:val="001F17E0"/>
    <w:rsid w:val="001F1BFC"/>
    <w:rsid w:val="001F1F3B"/>
    <w:rsid w:val="001F2034"/>
    <w:rsid w:val="001F2180"/>
    <w:rsid w:val="001F2A45"/>
    <w:rsid w:val="001F33FF"/>
    <w:rsid w:val="001F4D56"/>
    <w:rsid w:val="001F4D90"/>
    <w:rsid w:val="001F6137"/>
    <w:rsid w:val="001F689C"/>
    <w:rsid w:val="001F7603"/>
    <w:rsid w:val="00200E41"/>
    <w:rsid w:val="002012F4"/>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997"/>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98D"/>
    <w:rsid w:val="00247E5A"/>
    <w:rsid w:val="002500F0"/>
    <w:rsid w:val="00250E8F"/>
    <w:rsid w:val="00251001"/>
    <w:rsid w:val="00252523"/>
    <w:rsid w:val="00252A3D"/>
    <w:rsid w:val="00254405"/>
    <w:rsid w:val="00254558"/>
    <w:rsid w:val="002548E7"/>
    <w:rsid w:val="00254AA1"/>
    <w:rsid w:val="00256CCF"/>
    <w:rsid w:val="00262235"/>
    <w:rsid w:val="00262B2F"/>
    <w:rsid w:val="00262FC3"/>
    <w:rsid w:val="00263431"/>
    <w:rsid w:val="0026392E"/>
    <w:rsid w:val="00264D81"/>
    <w:rsid w:val="00265134"/>
    <w:rsid w:val="00265258"/>
    <w:rsid w:val="0026592D"/>
    <w:rsid w:val="0026604A"/>
    <w:rsid w:val="00266E08"/>
    <w:rsid w:val="00271376"/>
    <w:rsid w:val="00271683"/>
    <w:rsid w:val="00271AAE"/>
    <w:rsid w:val="002736ED"/>
    <w:rsid w:val="00274ADA"/>
    <w:rsid w:val="00275A83"/>
    <w:rsid w:val="00275B2C"/>
    <w:rsid w:val="00281B01"/>
    <w:rsid w:val="00281F1B"/>
    <w:rsid w:val="00283478"/>
    <w:rsid w:val="00283D7F"/>
    <w:rsid w:val="0028470C"/>
    <w:rsid w:val="00284D70"/>
    <w:rsid w:val="00287AB1"/>
    <w:rsid w:val="00291596"/>
    <w:rsid w:val="00292785"/>
    <w:rsid w:val="00294855"/>
    <w:rsid w:val="0029515C"/>
    <w:rsid w:val="002957CD"/>
    <w:rsid w:val="00295B9F"/>
    <w:rsid w:val="00295D7B"/>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934"/>
    <w:rsid w:val="002B0A87"/>
    <w:rsid w:val="002B0AF0"/>
    <w:rsid w:val="002B159E"/>
    <w:rsid w:val="002B23B7"/>
    <w:rsid w:val="002B2E16"/>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96A"/>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5E44"/>
    <w:rsid w:val="003069DE"/>
    <w:rsid w:val="003110D6"/>
    <w:rsid w:val="0031195E"/>
    <w:rsid w:val="003122CB"/>
    <w:rsid w:val="00312374"/>
    <w:rsid w:val="00312472"/>
    <w:rsid w:val="003135F5"/>
    <w:rsid w:val="00314555"/>
    <w:rsid w:val="00315E63"/>
    <w:rsid w:val="00320586"/>
    <w:rsid w:val="00320DEB"/>
    <w:rsid w:val="00320EDD"/>
    <w:rsid w:val="00321C2D"/>
    <w:rsid w:val="00323580"/>
    <w:rsid w:val="0032371D"/>
    <w:rsid w:val="00324515"/>
    <w:rsid w:val="00324901"/>
    <w:rsid w:val="00326EF0"/>
    <w:rsid w:val="00330393"/>
    <w:rsid w:val="0033440B"/>
    <w:rsid w:val="00337AD6"/>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5C6D"/>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67A90"/>
    <w:rsid w:val="00371566"/>
    <w:rsid w:val="00373C1D"/>
    <w:rsid w:val="00375199"/>
    <w:rsid w:val="0037663C"/>
    <w:rsid w:val="00376BB1"/>
    <w:rsid w:val="0038181A"/>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6C80"/>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2A85"/>
    <w:rsid w:val="003B4852"/>
    <w:rsid w:val="003B5835"/>
    <w:rsid w:val="003B5A8F"/>
    <w:rsid w:val="003B5F29"/>
    <w:rsid w:val="003B6ECC"/>
    <w:rsid w:val="003C16EC"/>
    <w:rsid w:val="003C2268"/>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DD1"/>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4C7"/>
    <w:rsid w:val="003F4CD8"/>
    <w:rsid w:val="003F69C6"/>
    <w:rsid w:val="003F6CA9"/>
    <w:rsid w:val="003F6D92"/>
    <w:rsid w:val="003F71FD"/>
    <w:rsid w:val="003F73D2"/>
    <w:rsid w:val="003F773F"/>
    <w:rsid w:val="0040168C"/>
    <w:rsid w:val="00401A2E"/>
    <w:rsid w:val="00402A87"/>
    <w:rsid w:val="00406A88"/>
    <w:rsid w:val="00407013"/>
    <w:rsid w:val="00407953"/>
    <w:rsid w:val="004079FF"/>
    <w:rsid w:val="00412109"/>
    <w:rsid w:val="004135AE"/>
    <w:rsid w:val="0041422E"/>
    <w:rsid w:val="00415C82"/>
    <w:rsid w:val="0041671D"/>
    <w:rsid w:val="00416C90"/>
    <w:rsid w:val="00416D32"/>
    <w:rsid w:val="0041710A"/>
    <w:rsid w:val="00420465"/>
    <w:rsid w:val="00420498"/>
    <w:rsid w:val="0042082A"/>
    <w:rsid w:val="00421BF7"/>
    <w:rsid w:val="0042237B"/>
    <w:rsid w:val="0042238F"/>
    <w:rsid w:val="004229B1"/>
    <w:rsid w:val="00423BD9"/>
    <w:rsid w:val="00425179"/>
    <w:rsid w:val="00425CFC"/>
    <w:rsid w:val="00426FA9"/>
    <w:rsid w:val="00427987"/>
    <w:rsid w:val="00430049"/>
    <w:rsid w:val="00435297"/>
    <w:rsid w:val="00435652"/>
    <w:rsid w:val="00436C63"/>
    <w:rsid w:val="00437718"/>
    <w:rsid w:val="00437778"/>
    <w:rsid w:val="00440D79"/>
    <w:rsid w:val="00442469"/>
    <w:rsid w:val="00444655"/>
    <w:rsid w:val="00444BB7"/>
    <w:rsid w:val="00445CA4"/>
    <w:rsid w:val="004463F2"/>
    <w:rsid w:val="004468FF"/>
    <w:rsid w:val="00447065"/>
    <w:rsid w:val="004511F4"/>
    <w:rsid w:val="00452F7A"/>
    <w:rsid w:val="004533F0"/>
    <w:rsid w:val="00453E26"/>
    <w:rsid w:val="00455921"/>
    <w:rsid w:val="00455F4D"/>
    <w:rsid w:val="0045675D"/>
    <w:rsid w:val="00457F0B"/>
    <w:rsid w:val="004600E0"/>
    <w:rsid w:val="00460E53"/>
    <w:rsid w:val="004629CF"/>
    <w:rsid w:val="00462EF7"/>
    <w:rsid w:val="0046318A"/>
    <w:rsid w:val="00463610"/>
    <w:rsid w:val="00464414"/>
    <w:rsid w:val="00464841"/>
    <w:rsid w:val="0046543D"/>
    <w:rsid w:val="00467ACB"/>
    <w:rsid w:val="00471279"/>
    <w:rsid w:val="00473355"/>
    <w:rsid w:val="00473431"/>
    <w:rsid w:val="00473BCA"/>
    <w:rsid w:val="00473C42"/>
    <w:rsid w:val="00473ED9"/>
    <w:rsid w:val="00474B33"/>
    <w:rsid w:val="00474DDF"/>
    <w:rsid w:val="00475A99"/>
    <w:rsid w:val="00475ACA"/>
    <w:rsid w:val="0047625B"/>
    <w:rsid w:val="00477CE9"/>
    <w:rsid w:val="004808C8"/>
    <w:rsid w:val="0048266C"/>
    <w:rsid w:val="004827E1"/>
    <w:rsid w:val="00482C25"/>
    <w:rsid w:val="004837E2"/>
    <w:rsid w:val="00484020"/>
    <w:rsid w:val="0048488B"/>
    <w:rsid w:val="00484E31"/>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37A2"/>
    <w:rsid w:val="004A459D"/>
    <w:rsid w:val="004A46D8"/>
    <w:rsid w:val="004A5577"/>
    <w:rsid w:val="004A5751"/>
    <w:rsid w:val="004A6813"/>
    <w:rsid w:val="004A7025"/>
    <w:rsid w:val="004A78C6"/>
    <w:rsid w:val="004A7BC1"/>
    <w:rsid w:val="004A7C04"/>
    <w:rsid w:val="004B08F2"/>
    <w:rsid w:val="004B126E"/>
    <w:rsid w:val="004B1783"/>
    <w:rsid w:val="004B20F2"/>
    <w:rsid w:val="004B262D"/>
    <w:rsid w:val="004B26A6"/>
    <w:rsid w:val="004B38A5"/>
    <w:rsid w:val="004B4290"/>
    <w:rsid w:val="004B4D8E"/>
    <w:rsid w:val="004B5578"/>
    <w:rsid w:val="004B6E94"/>
    <w:rsid w:val="004C062B"/>
    <w:rsid w:val="004C142F"/>
    <w:rsid w:val="004C169C"/>
    <w:rsid w:val="004C19C4"/>
    <w:rsid w:val="004C2035"/>
    <w:rsid w:val="004C276C"/>
    <w:rsid w:val="004C2FB8"/>
    <w:rsid w:val="004C30D4"/>
    <w:rsid w:val="004C45F1"/>
    <w:rsid w:val="004C4B32"/>
    <w:rsid w:val="004C50C3"/>
    <w:rsid w:val="004C5682"/>
    <w:rsid w:val="004C6B0A"/>
    <w:rsid w:val="004C7CA6"/>
    <w:rsid w:val="004D04E0"/>
    <w:rsid w:val="004D06B4"/>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57A9"/>
    <w:rsid w:val="004F70D0"/>
    <w:rsid w:val="004F714C"/>
    <w:rsid w:val="004F74DB"/>
    <w:rsid w:val="005002FF"/>
    <w:rsid w:val="005004F3"/>
    <w:rsid w:val="00502112"/>
    <w:rsid w:val="00503053"/>
    <w:rsid w:val="00503E1D"/>
    <w:rsid w:val="005041C4"/>
    <w:rsid w:val="0050451E"/>
    <w:rsid w:val="005053ED"/>
    <w:rsid w:val="00505653"/>
    <w:rsid w:val="00505899"/>
    <w:rsid w:val="00505AEF"/>
    <w:rsid w:val="00506663"/>
    <w:rsid w:val="00506FC3"/>
    <w:rsid w:val="00510728"/>
    <w:rsid w:val="00511B0F"/>
    <w:rsid w:val="005120E9"/>
    <w:rsid w:val="00512255"/>
    <w:rsid w:val="005125F4"/>
    <w:rsid w:val="00512CB9"/>
    <w:rsid w:val="00513069"/>
    <w:rsid w:val="0051340D"/>
    <w:rsid w:val="0051367A"/>
    <w:rsid w:val="005143DE"/>
    <w:rsid w:val="00514A86"/>
    <w:rsid w:val="005150DA"/>
    <w:rsid w:val="005153D6"/>
    <w:rsid w:val="00516716"/>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0B0"/>
    <w:rsid w:val="005431D8"/>
    <w:rsid w:val="00544778"/>
    <w:rsid w:val="00545531"/>
    <w:rsid w:val="00545693"/>
    <w:rsid w:val="005468DE"/>
    <w:rsid w:val="005475C7"/>
    <w:rsid w:val="00550BF4"/>
    <w:rsid w:val="00552638"/>
    <w:rsid w:val="00552B81"/>
    <w:rsid w:val="005554FC"/>
    <w:rsid w:val="00555BBA"/>
    <w:rsid w:val="005572F2"/>
    <w:rsid w:val="00557B6D"/>
    <w:rsid w:val="0056136A"/>
    <w:rsid w:val="005623CF"/>
    <w:rsid w:val="00562BBA"/>
    <w:rsid w:val="00562F88"/>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63E"/>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15E4"/>
    <w:rsid w:val="005C3FD6"/>
    <w:rsid w:val="005C4A07"/>
    <w:rsid w:val="005C614E"/>
    <w:rsid w:val="005C7178"/>
    <w:rsid w:val="005D00C7"/>
    <w:rsid w:val="005D012B"/>
    <w:rsid w:val="005D0228"/>
    <w:rsid w:val="005D0319"/>
    <w:rsid w:val="005D0327"/>
    <w:rsid w:val="005D069C"/>
    <w:rsid w:val="005D0877"/>
    <w:rsid w:val="005D136B"/>
    <w:rsid w:val="005D2056"/>
    <w:rsid w:val="005D27F5"/>
    <w:rsid w:val="005D3953"/>
    <w:rsid w:val="005D3FB1"/>
    <w:rsid w:val="005D4C59"/>
    <w:rsid w:val="005D5833"/>
    <w:rsid w:val="005D5C3D"/>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0892"/>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C3F"/>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5FD5"/>
    <w:rsid w:val="00626F6F"/>
    <w:rsid w:val="006305E4"/>
    <w:rsid w:val="00631067"/>
    <w:rsid w:val="00631BC4"/>
    <w:rsid w:val="00633EDC"/>
    <w:rsid w:val="00634146"/>
    <w:rsid w:val="006357F1"/>
    <w:rsid w:val="006369FF"/>
    <w:rsid w:val="00636FBB"/>
    <w:rsid w:val="00640D14"/>
    <w:rsid w:val="00642426"/>
    <w:rsid w:val="00642DD4"/>
    <w:rsid w:val="00643436"/>
    <w:rsid w:val="00645158"/>
    <w:rsid w:val="006456AF"/>
    <w:rsid w:val="006471C0"/>
    <w:rsid w:val="0064778A"/>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516E"/>
    <w:rsid w:val="006661C8"/>
    <w:rsid w:val="006661F0"/>
    <w:rsid w:val="00666AE9"/>
    <w:rsid w:val="00671FDF"/>
    <w:rsid w:val="006721D8"/>
    <w:rsid w:val="0067225E"/>
    <w:rsid w:val="00672CB0"/>
    <w:rsid w:val="006733B4"/>
    <w:rsid w:val="00674008"/>
    <w:rsid w:val="0067621B"/>
    <w:rsid w:val="00676769"/>
    <w:rsid w:val="00676D5C"/>
    <w:rsid w:val="00677614"/>
    <w:rsid w:val="00677FCE"/>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1A9"/>
    <w:rsid w:val="006C7DBF"/>
    <w:rsid w:val="006D092E"/>
    <w:rsid w:val="006D1388"/>
    <w:rsid w:val="006D3154"/>
    <w:rsid w:val="006D7951"/>
    <w:rsid w:val="006E035B"/>
    <w:rsid w:val="006E1BD5"/>
    <w:rsid w:val="006E1EF2"/>
    <w:rsid w:val="006E2837"/>
    <w:rsid w:val="006E5874"/>
    <w:rsid w:val="006F0017"/>
    <w:rsid w:val="006F1EE7"/>
    <w:rsid w:val="006F3418"/>
    <w:rsid w:val="006F49BE"/>
    <w:rsid w:val="006F4D9B"/>
    <w:rsid w:val="006F4F97"/>
    <w:rsid w:val="006F533B"/>
    <w:rsid w:val="006F5DC5"/>
    <w:rsid w:val="006F5EE3"/>
    <w:rsid w:val="006F674D"/>
    <w:rsid w:val="00700C2E"/>
    <w:rsid w:val="007017F9"/>
    <w:rsid w:val="007022F1"/>
    <w:rsid w:val="007026D1"/>
    <w:rsid w:val="00702862"/>
    <w:rsid w:val="00703347"/>
    <w:rsid w:val="007035DE"/>
    <w:rsid w:val="00705120"/>
    <w:rsid w:val="00705643"/>
    <w:rsid w:val="007107A2"/>
    <w:rsid w:val="007110FA"/>
    <w:rsid w:val="00711DF0"/>
    <w:rsid w:val="00711F08"/>
    <w:rsid w:val="0071203D"/>
    <w:rsid w:val="007121D5"/>
    <w:rsid w:val="007124DC"/>
    <w:rsid w:val="00713A18"/>
    <w:rsid w:val="00713C7C"/>
    <w:rsid w:val="007164BE"/>
    <w:rsid w:val="00716B1B"/>
    <w:rsid w:val="00717A80"/>
    <w:rsid w:val="0072139D"/>
    <w:rsid w:val="00721567"/>
    <w:rsid w:val="007218BE"/>
    <w:rsid w:val="00721927"/>
    <w:rsid w:val="00721ABD"/>
    <w:rsid w:val="00721FEE"/>
    <w:rsid w:val="0072252B"/>
    <w:rsid w:val="007227BE"/>
    <w:rsid w:val="007229F6"/>
    <w:rsid w:val="00722A48"/>
    <w:rsid w:val="0072444E"/>
    <w:rsid w:val="00724FCA"/>
    <w:rsid w:val="007250F0"/>
    <w:rsid w:val="00725B9C"/>
    <w:rsid w:val="007267EF"/>
    <w:rsid w:val="00731CE3"/>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4F9"/>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77D"/>
    <w:rsid w:val="00781EDE"/>
    <w:rsid w:val="00783CE1"/>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9460D"/>
    <w:rsid w:val="00796DD2"/>
    <w:rsid w:val="007A1096"/>
    <w:rsid w:val="007A29C7"/>
    <w:rsid w:val="007A2E6F"/>
    <w:rsid w:val="007A34DB"/>
    <w:rsid w:val="007A6E55"/>
    <w:rsid w:val="007A76CC"/>
    <w:rsid w:val="007A7BED"/>
    <w:rsid w:val="007A7DA7"/>
    <w:rsid w:val="007B0866"/>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4E1E"/>
    <w:rsid w:val="007D52AC"/>
    <w:rsid w:val="007D56DC"/>
    <w:rsid w:val="007D5D5C"/>
    <w:rsid w:val="007D6672"/>
    <w:rsid w:val="007D6D4E"/>
    <w:rsid w:val="007D7CEC"/>
    <w:rsid w:val="007E034F"/>
    <w:rsid w:val="007E1885"/>
    <w:rsid w:val="007E2927"/>
    <w:rsid w:val="007E3529"/>
    <w:rsid w:val="007E56F6"/>
    <w:rsid w:val="007E5911"/>
    <w:rsid w:val="007E5E41"/>
    <w:rsid w:val="007E60CD"/>
    <w:rsid w:val="007E7093"/>
    <w:rsid w:val="007E74C8"/>
    <w:rsid w:val="007F02A3"/>
    <w:rsid w:val="007F0C14"/>
    <w:rsid w:val="007F18D8"/>
    <w:rsid w:val="007F3E48"/>
    <w:rsid w:val="007F45FC"/>
    <w:rsid w:val="007F4A66"/>
    <w:rsid w:val="007F4AEE"/>
    <w:rsid w:val="007F5276"/>
    <w:rsid w:val="007F6495"/>
    <w:rsid w:val="007F7655"/>
    <w:rsid w:val="007F7960"/>
    <w:rsid w:val="00800686"/>
    <w:rsid w:val="008008BB"/>
    <w:rsid w:val="00802633"/>
    <w:rsid w:val="008059BD"/>
    <w:rsid w:val="00805F13"/>
    <w:rsid w:val="008067ED"/>
    <w:rsid w:val="0080780B"/>
    <w:rsid w:val="00807D7F"/>
    <w:rsid w:val="00807E59"/>
    <w:rsid w:val="00810D1B"/>
    <w:rsid w:val="0081104A"/>
    <w:rsid w:val="00812A32"/>
    <w:rsid w:val="00813D30"/>
    <w:rsid w:val="00814486"/>
    <w:rsid w:val="00815272"/>
    <w:rsid w:val="00815BC4"/>
    <w:rsid w:val="00815CC9"/>
    <w:rsid w:val="00821F48"/>
    <w:rsid w:val="008225B0"/>
    <w:rsid w:val="00823107"/>
    <w:rsid w:val="008247CB"/>
    <w:rsid w:val="00824FFD"/>
    <w:rsid w:val="00826634"/>
    <w:rsid w:val="00826BCE"/>
    <w:rsid w:val="00826F21"/>
    <w:rsid w:val="008317D7"/>
    <w:rsid w:val="00831AB1"/>
    <w:rsid w:val="00831E8C"/>
    <w:rsid w:val="00831F7A"/>
    <w:rsid w:val="00832429"/>
    <w:rsid w:val="00832518"/>
    <w:rsid w:val="008338E1"/>
    <w:rsid w:val="00834410"/>
    <w:rsid w:val="00835B38"/>
    <w:rsid w:val="00836206"/>
    <w:rsid w:val="00836914"/>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63EE"/>
    <w:rsid w:val="00857B4C"/>
    <w:rsid w:val="00860EF3"/>
    <w:rsid w:val="00862796"/>
    <w:rsid w:val="00862B5A"/>
    <w:rsid w:val="00862CA1"/>
    <w:rsid w:val="008632F1"/>
    <w:rsid w:val="008634E3"/>
    <w:rsid w:val="00863D7A"/>
    <w:rsid w:val="00863F7B"/>
    <w:rsid w:val="00864087"/>
    <w:rsid w:val="0086580D"/>
    <w:rsid w:val="00865BCE"/>
    <w:rsid w:val="00865EA7"/>
    <w:rsid w:val="0086766A"/>
    <w:rsid w:val="008678BB"/>
    <w:rsid w:val="00871AB1"/>
    <w:rsid w:val="008723AC"/>
    <w:rsid w:val="0087294F"/>
    <w:rsid w:val="00873252"/>
    <w:rsid w:val="00873B93"/>
    <w:rsid w:val="008745D3"/>
    <w:rsid w:val="00874811"/>
    <w:rsid w:val="008763E5"/>
    <w:rsid w:val="008770D5"/>
    <w:rsid w:val="0087755B"/>
    <w:rsid w:val="008778E7"/>
    <w:rsid w:val="0088031A"/>
    <w:rsid w:val="008806F9"/>
    <w:rsid w:val="00880D2C"/>
    <w:rsid w:val="00881424"/>
    <w:rsid w:val="0088149B"/>
    <w:rsid w:val="00881B76"/>
    <w:rsid w:val="00882632"/>
    <w:rsid w:val="008838A0"/>
    <w:rsid w:val="00883EE6"/>
    <w:rsid w:val="008846F2"/>
    <w:rsid w:val="00884B91"/>
    <w:rsid w:val="008857E3"/>
    <w:rsid w:val="00885C7D"/>
    <w:rsid w:val="00887BC8"/>
    <w:rsid w:val="00890119"/>
    <w:rsid w:val="008905DC"/>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5864"/>
    <w:rsid w:val="008A6914"/>
    <w:rsid w:val="008B0C03"/>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1AA"/>
    <w:rsid w:val="008F56F4"/>
    <w:rsid w:val="008F5D69"/>
    <w:rsid w:val="008F6A56"/>
    <w:rsid w:val="00900F44"/>
    <w:rsid w:val="009016F4"/>
    <w:rsid w:val="0090267A"/>
    <w:rsid w:val="009028FA"/>
    <w:rsid w:val="0090307A"/>
    <w:rsid w:val="009043AD"/>
    <w:rsid w:val="00904576"/>
    <w:rsid w:val="00904A03"/>
    <w:rsid w:val="00904B7B"/>
    <w:rsid w:val="009059C1"/>
    <w:rsid w:val="0090761D"/>
    <w:rsid w:val="00910240"/>
    <w:rsid w:val="00910693"/>
    <w:rsid w:val="009108E1"/>
    <w:rsid w:val="00910DD8"/>
    <w:rsid w:val="00912584"/>
    <w:rsid w:val="00912BE7"/>
    <w:rsid w:val="00913314"/>
    <w:rsid w:val="009134BB"/>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2A6"/>
    <w:rsid w:val="0094182C"/>
    <w:rsid w:val="00941AD4"/>
    <w:rsid w:val="00941B40"/>
    <w:rsid w:val="0094278E"/>
    <w:rsid w:val="00942FCD"/>
    <w:rsid w:val="00943265"/>
    <w:rsid w:val="00943DB5"/>
    <w:rsid w:val="00944052"/>
    <w:rsid w:val="00947E9D"/>
    <w:rsid w:val="00950316"/>
    <w:rsid w:val="00950D1C"/>
    <w:rsid w:val="0095145D"/>
    <w:rsid w:val="00951C80"/>
    <w:rsid w:val="00951F4A"/>
    <w:rsid w:val="0095229E"/>
    <w:rsid w:val="00953D75"/>
    <w:rsid w:val="009562F6"/>
    <w:rsid w:val="00957AA6"/>
    <w:rsid w:val="00960C19"/>
    <w:rsid w:val="00961559"/>
    <w:rsid w:val="00961FEE"/>
    <w:rsid w:val="0096218D"/>
    <w:rsid w:val="00962534"/>
    <w:rsid w:val="00962B3E"/>
    <w:rsid w:val="00964059"/>
    <w:rsid w:val="00964896"/>
    <w:rsid w:val="009648D5"/>
    <w:rsid w:val="00964B39"/>
    <w:rsid w:val="00964C5C"/>
    <w:rsid w:val="00965767"/>
    <w:rsid w:val="00965AF6"/>
    <w:rsid w:val="00966AAC"/>
    <w:rsid w:val="00970031"/>
    <w:rsid w:val="00970C0A"/>
    <w:rsid w:val="00971837"/>
    <w:rsid w:val="00972086"/>
    <w:rsid w:val="00972479"/>
    <w:rsid w:val="009726C2"/>
    <w:rsid w:val="009727FF"/>
    <w:rsid w:val="009733FC"/>
    <w:rsid w:val="00973CF0"/>
    <w:rsid w:val="00974245"/>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74C"/>
    <w:rsid w:val="00987A4C"/>
    <w:rsid w:val="00987D6F"/>
    <w:rsid w:val="00993A76"/>
    <w:rsid w:val="00993F0D"/>
    <w:rsid w:val="00994646"/>
    <w:rsid w:val="0099484D"/>
    <w:rsid w:val="00995685"/>
    <w:rsid w:val="00995A5E"/>
    <w:rsid w:val="00995C35"/>
    <w:rsid w:val="00995F68"/>
    <w:rsid w:val="009964F9"/>
    <w:rsid w:val="00996DB2"/>
    <w:rsid w:val="00996E49"/>
    <w:rsid w:val="00996EAF"/>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1B4"/>
    <w:rsid w:val="009B2226"/>
    <w:rsid w:val="009B2912"/>
    <w:rsid w:val="009B3782"/>
    <w:rsid w:val="009B3F63"/>
    <w:rsid w:val="009B4BC1"/>
    <w:rsid w:val="009B58B7"/>
    <w:rsid w:val="009B6294"/>
    <w:rsid w:val="009B687F"/>
    <w:rsid w:val="009B6AB6"/>
    <w:rsid w:val="009B7B3F"/>
    <w:rsid w:val="009B7C9C"/>
    <w:rsid w:val="009C222F"/>
    <w:rsid w:val="009C2DC2"/>
    <w:rsid w:val="009C4395"/>
    <w:rsid w:val="009C4FFF"/>
    <w:rsid w:val="009C61FA"/>
    <w:rsid w:val="009C69DC"/>
    <w:rsid w:val="009D0F6A"/>
    <w:rsid w:val="009D1CA4"/>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912"/>
    <w:rsid w:val="009E1C64"/>
    <w:rsid w:val="009E259A"/>
    <w:rsid w:val="009E2F15"/>
    <w:rsid w:val="009E3315"/>
    <w:rsid w:val="009E3858"/>
    <w:rsid w:val="009E5603"/>
    <w:rsid w:val="009E5643"/>
    <w:rsid w:val="009E5942"/>
    <w:rsid w:val="009E66EF"/>
    <w:rsid w:val="009E6805"/>
    <w:rsid w:val="009E6C67"/>
    <w:rsid w:val="009E796D"/>
    <w:rsid w:val="009F121D"/>
    <w:rsid w:val="009F1590"/>
    <w:rsid w:val="009F393B"/>
    <w:rsid w:val="009F3BD0"/>
    <w:rsid w:val="009F48FF"/>
    <w:rsid w:val="009F5ADC"/>
    <w:rsid w:val="009F5FF7"/>
    <w:rsid w:val="009F65C5"/>
    <w:rsid w:val="00A00C70"/>
    <w:rsid w:val="00A00DB6"/>
    <w:rsid w:val="00A02388"/>
    <w:rsid w:val="00A02DF4"/>
    <w:rsid w:val="00A04BBF"/>
    <w:rsid w:val="00A04F1C"/>
    <w:rsid w:val="00A05559"/>
    <w:rsid w:val="00A1081A"/>
    <w:rsid w:val="00A12CFE"/>
    <w:rsid w:val="00A13CBB"/>
    <w:rsid w:val="00A14541"/>
    <w:rsid w:val="00A14D38"/>
    <w:rsid w:val="00A1548D"/>
    <w:rsid w:val="00A1693C"/>
    <w:rsid w:val="00A17E83"/>
    <w:rsid w:val="00A2002C"/>
    <w:rsid w:val="00A204C3"/>
    <w:rsid w:val="00A2298E"/>
    <w:rsid w:val="00A25A8E"/>
    <w:rsid w:val="00A25ADF"/>
    <w:rsid w:val="00A25D5C"/>
    <w:rsid w:val="00A2640E"/>
    <w:rsid w:val="00A26619"/>
    <w:rsid w:val="00A3018C"/>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0EC"/>
    <w:rsid w:val="00A473DA"/>
    <w:rsid w:val="00A479C8"/>
    <w:rsid w:val="00A50D56"/>
    <w:rsid w:val="00A50FB0"/>
    <w:rsid w:val="00A51C81"/>
    <w:rsid w:val="00A523FC"/>
    <w:rsid w:val="00A533F6"/>
    <w:rsid w:val="00A53F26"/>
    <w:rsid w:val="00A5483A"/>
    <w:rsid w:val="00A54C68"/>
    <w:rsid w:val="00A553FE"/>
    <w:rsid w:val="00A55801"/>
    <w:rsid w:val="00A56152"/>
    <w:rsid w:val="00A56D40"/>
    <w:rsid w:val="00A57FFB"/>
    <w:rsid w:val="00A60ABC"/>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4C6E"/>
    <w:rsid w:val="00A85FF7"/>
    <w:rsid w:val="00A86305"/>
    <w:rsid w:val="00A90AD2"/>
    <w:rsid w:val="00A90BAC"/>
    <w:rsid w:val="00A90BEB"/>
    <w:rsid w:val="00A9244F"/>
    <w:rsid w:val="00A92BD7"/>
    <w:rsid w:val="00A932F0"/>
    <w:rsid w:val="00A9439F"/>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3F3"/>
    <w:rsid w:val="00AA762F"/>
    <w:rsid w:val="00AA7632"/>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15AE"/>
    <w:rsid w:val="00AC376E"/>
    <w:rsid w:val="00AC404B"/>
    <w:rsid w:val="00AC4266"/>
    <w:rsid w:val="00AC4B16"/>
    <w:rsid w:val="00AC4C1A"/>
    <w:rsid w:val="00AC5554"/>
    <w:rsid w:val="00AC7D64"/>
    <w:rsid w:val="00AD1DEC"/>
    <w:rsid w:val="00AD495B"/>
    <w:rsid w:val="00AD588C"/>
    <w:rsid w:val="00AD5C3C"/>
    <w:rsid w:val="00AD5CF4"/>
    <w:rsid w:val="00AD743F"/>
    <w:rsid w:val="00AD7B8F"/>
    <w:rsid w:val="00AE01B7"/>
    <w:rsid w:val="00AE07B9"/>
    <w:rsid w:val="00AE0A81"/>
    <w:rsid w:val="00AE110F"/>
    <w:rsid w:val="00AE32B5"/>
    <w:rsid w:val="00AE3381"/>
    <w:rsid w:val="00AE4CB0"/>
    <w:rsid w:val="00AE543A"/>
    <w:rsid w:val="00AE6907"/>
    <w:rsid w:val="00AE6CAB"/>
    <w:rsid w:val="00AE6D31"/>
    <w:rsid w:val="00AE6DCD"/>
    <w:rsid w:val="00AE7100"/>
    <w:rsid w:val="00AE7674"/>
    <w:rsid w:val="00AE7856"/>
    <w:rsid w:val="00AF1C53"/>
    <w:rsid w:val="00AF23CE"/>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6F8A"/>
    <w:rsid w:val="00B17C2B"/>
    <w:rsid w:val="00B17ECD"/>
    <w:rsid w:val="00B21E2B"/>
    <w:rsid w:val="00B221DD"/>
    <w:rsid w:val="00B22807"/>
    <w:rsid w:val="00B23DD9"/>
    <w:rsid w:val="00B24B16"/>
    <w:rsid w:val="00B279B8"/>
    <w:rsid w:val="00B31038"/>
    <w:rsid w:val="00B31390"/>
    <w:rsid w:val="00B33954"/>
    <w:rsid w:val="00B34611"/>
    <w:rsid w:val="00B34CCD"/>
    <w:rsid w:val="00B3515F"/>
    <w:rsid w:val="00B36B5B"/>
    <w:rsid w:val="00B373A8"/>
    <w:rsid w:val="00B3752E"/>
    <w:rsid w:val="00B409A9"/>
    <w:rsid w:val="00B40FBB"/>
    <w:rsid w:val="00B4141B"/>
    <w:rsid w:val="00B4193C"/>
    <w:rsid w:val="00B4237E"/>
    <w:rsid w:val="00B42DF9"/>
    <w:rsid w:val="00B435F3"/>
    <w:rsid w:val="00B43A27"/>
    <w:rsid w:val="00B43E21"/>
    <w:rsid w:val="00B44B71"/>
    <w:rsid w:val="00B44FA6"/>
    <w:rsid w:val="00B450AB"/>
    <w:rsid w:val="00B45626"/>
    <w:rsid w:val="00B461E6"/>
    <w:rsid w:val="00B4656C"/>
    <w:rsid w:val="00B479A4"/>
    <w:rsid w:val="00B5056A"/>
    <w:rsid w:val="00B509B8"/>
    <w:rsid w:val="00B52235"/>
    <w:rsid w:val="00B5232A"/>
    <w:rsid w:val="00B52AE0"/>
    <w:rsid w:val="00B54803"/>
    <w:rsid w:val="00B5669A"/>
    <w:rsid w:val="00B5718A"/>
    <w:rsid w:val="00B60589"/>
    <w:rsid w:val="00B606B6"/>
    <w:rsid w:val="00B611ED"/>
    <w:rsid w:val="00B63410"/>
    <w:rsid w:val="00B63DCA"/>
    <w:rsid w:val="00B64E4C"/>
    <w:rsid w:val="00B66FCC"/>
    <w:rsid w:val="00B7099F"/>
    <w:rsid w:val="00B70EEA"/>
    <w:rsid w:val="00B71162"/>
    <w:rsid w:val="00B72719"/>
    <w:rsid w:val="00B72AB5"/>
    <w:rsid w:val="00B73564"/>
    <w:rsid w:val="00B741E1"/>
    <w:rsid w:val="00B74501"/>
    <w:rsid w:val="00B74F08"/>
    <w:rsid w:val="00B75EBF"/>
    <w:rsid w:val="00B76BA7"/>
    <w:rsid w:val="00B8116F"/>
    <w:rsid w:val="00B82341"/>
    <w:rsid w:val="00B82ECD"/>
    <w:rsid w:val="00B84588"/>
    <w:rsid w:val="00B849A7"/>
    <w:rsid w:val="00B852FA"/>
    <w:rsid w:val="00B854ED"/>
    <w:rsid w:val="00B859DB"/>
    <w:rsid w:val="00B85E5C"/>
    <w:rsid w:val="00B872C4"/>
    <w:rsid w:val="00B914F0"/>
    <w:rsid w:val="00B915EB"/>
    <w:rsid w:val="00B91D7E"/>
    <w:rsid w:val="00B920A4"/>
    <w:rsid w:val="00B92E76"/>
    <w:rsid w:val="00B933C6"/>
    <w:rsid w:val="00B93783"/>
    <w:rsid w:val="00B942F6"/>
    <w:rsid w:val="00B955D4"/>
    <w:rsid w:val="00B96537"/>
    <w:rsid w:val="00B96895"/>
    <w:rsid w:val="00BA0DB8"/>
    <w:rsid w:val="00BA1515"/>
    <w:rsid w:val="00BA1EDF"/>
    <w:rsid w:val="00BA25FB"/>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B7D47"/>
    <w:rsid w:val="00BC112E"/>
    <w:rsid w:val="00BC1356"/>
    <w:rsid w:val="00BC1808"/>
    <w:rsid w:val="00BC1E66"/>
    <w:rsid w:val="00BC4D50"/>
    <w:rsid w:val="00BC51D0"/>
    <w:rsid w:val="00BC5281"/>
    <w:rsid w:val="00BC6025"/>
    <w:rsid w:val="00BC6A89"/>
    <w:rsid w:val="00BC73BF"/>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395"/>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2597"/>
    <w:rsid w:val="00C029E7"/>
    <w:rsid w:val="00C034DC"/>
    <w:rsid w:val="00C038AA"/>
    <w:rsid w:val="00C03CD3"/>
    <w:rsid w:val="00C040C9"/>
    <w:rsid w:val="00C05536"/>
    <w:rsid w:val="00C0675C"/>
    <w:rsid w:val="00C06990"/>
    <w:rsid w:val="00C0788A"/>
    <w:rsid w:val="00C07F24"/>
    <w:rsid w:val="00C11266"/>
    <w:rsid w:val="00C11598"/>
    <w:rsid w:val="00C12953"/>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03C7"/>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34F"/>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2FBF"/>
    <w:rsid w:val="00C73E4B"/>
    <w:rsid w:val="00C74891"/>
    <w:rsid w:val="00C74CC3"/>
    <w:rsid w:val="00C75DEB"/>
    <w:rsid w:val="00C77729"/>
    <w:rsid w:val="00C77AD7"/>
    <w:rsid w:val="00C77D18"/>
    <w:rsid w:val="00C807CF"/>
    <w:rsid w:val="00C80AF1"/>
    <w:rsid w:val="00C811D6"/>
    <w:rsid w:val="00C8120B"/>
    <w:rsid w:val="00C82757"/>
    <w:rsid w:val="00C843AD"/>
    <w:rsid w:val="00C84AEA"/>
    <w:rsid w:val="00C85DAA"/>
    <w:rsid w:val="00C863DA"/>
    <w:rsid w:val="00C875F2"/>
    <w:rsid w:val="00C90799"/>
    <w:rsid w:val="00C91B0E"/>
    <w:rsid w:val="00C924AC"/>
    <w:rsid w:val="00C92AC9"/>
    <w:rsid w:val="00C93A31"/>
    <w:rsid w:val="00C93AD6"/>
    <w:rsid w:val="00C947EE"/>
    <w:rsid w:val="00C951CC"/>
    <w:rsid w:val="00C9618B"/>
    <w:rsid w:val="00C96537"/>
    <w:rsid w:val="00C96788"/>
    <w:rsid w:val="00C973C7"/>
    <w:rsid w:val="00C97F8B"/>
    <w:rsid w:val="00CA0834"/>
    <w:rsid w:val="00CA1548"/>
    <w:rsid w:val="00CA1912"/>
    <w:rsid w:val="00CA25AB"/>
    <w:rsid w:val="00CA2E8D"/>
    <w:rsid w:val="00CA500F"/>
    <w:rsid w:val="00CA5B83"/>
    <w:rsid w:val="00CA7573"/>
    <w:rsid w:val="00CA7A00"/>
    <w:rsid w:val="00CA7AFF"/>
    <w:rsid w:val="00CA7F08"/>
    <w:rsid w:val="00CB1790"/>
    <w:rsid w:val="00CB1C4A"/>
    <w:rsid w:val="00CB1EB3"/>
    <w:rsid w:val="00CB1FC4"/>
    <w:rsid w:val="00CB2847"/>
    <w:rsid w:val="00CB3942"/>
    <w:rsid w:val="00CB39ED"/>
    <w:rsid w:val="00CB3E68"/>
    <w:rsid w:val="00CB445F"/>
    <w:rsid w:val="00CC09C8"/>
    <w:rsid w:val="00CC0C30"/>
    <w:rsid w:val="00CC1BD2"/>
    <w:rsid w:val="00CC24C5"/>
    <w:rsid w:val="00CC2AA9"/>
    <w:rsid w:val="00CC35FA"/>
    <w:rsid w:val="00CC4743"/>
    <w:rsid w:val="00CC5593"/>
    <w:rsid w:val="00CC740A"/>
    <w:rsid w:val="00CD01DB"/>
    <w:rsid w:val="00CD023A"/>
    <w:rsid w:val="00CD21BF"/>
    <w:rsid w:val="00CD220D"/>
    <w:rsid w:val="00CD234C"/>
    <w:rsid w:val="00CD2A4A"/>
    <w:rsid w:val="00CD3350"/>
    <w:rsid w:val="00CD3443"/>
    <w:rsid w:val="00CD50A1"/>
    <w:rsid w:val="00CD582F"/>
    <w:rsid w:val="00CD711A"/>
    <w:rsid w:val="00CD79C6"/>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3BC4"/>
    <w:rsid w:val="00CF42B6"/>
    <w:rsid w:val="00CF4CAD"/>
    <w:rsid w:val="00CF51CD"/>
    <w:rsid w:val="00CF56F6"/>
    <w:rsid w:val="00CF62B8"/>
    <w:rsid w:val="00CF7141"/>
    <w:rsid w:val="00CF732D"/>
    <w:rsid w:val="00CF797C"/>
    <w:rsid w:val="00CF7994"/>
    <w:rsid w:val="00D00EC5"/>
    <w:rsid w:val="00D02252"/>
    <w:rsid w:val="00D03514"/>
    <w:rsid w:val="00D044B7"/>
    <w:rsid w:val="00D04D49"/>
    <w:rsid w:val="00D0510B"/>
    <w:rsid w:val="00D06476"/>
    <w:rsid w:val="00D064FD"/>
    <w:rsid w:val="00D076D4"/>
    <w:rsid w:val="00D07B18"/>
    <w:rsid w:val="00D10760"/>
    <w:rsid w:val="00D10F28"/>
    <w:rsid w:val="00D12A52"/>
    <w:rsid w:val="00D13082"/>
    <w:rsid w:val="00D134F8"/>
    <w:rsid w:val="00D13918"/>
    <w:rsid w:val="00D13A3E"/>
    <w:rsid w:val="00D13DF9"/>
    <w:rsid w:val="00D14265"/>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19F6"/>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690"/>
    <w:rsid w:val="00D53C96"/>
    <w:rsid w:val="00D53E59"/>
    <w:rsid w:val="00D55FCF"/>
    <w:rsid w:val="00D5620E"/>
    <w:rsid w:val="00D579BB"/>
    <w:rsid w:val="00D57E24"/>
    <w:rsid w:val="00D57F43"/>
    <w:rsid w:val="00D57F9A"/>
    <w:rsid w:val="00D60BD5"/>
    <w:rsid w:val="00D61FD1"/>
    <w:rsid w:val="00D62093"/>
    <w:rsid w:val="00D62BEE"/>
    <w:rsid w:val="00D640AD"/>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1F5D"/>
    <w:rsid w:val="00D82373"/>
    <w:rsid w:val="00D82D8C"/>
    <w:rsid w:val="00D82FB6"/>
    <w:rsid w:val="00D84FBC"/>
    <w:rsid w:val="00D85DFD"/>
    <w:rsid w:val="00D86818"/>
    <w:rsid w:val="00D87BA4"/>
    <w:rsid w:val="00D90333"/>
    <w:rsid w:val="00D90FC0"/>
    <w:rsid w:val="00D917C1"/>
    <w:rsid w:val="00D91B4E"/>
    <w:rsid w:val="00D91EB5"/>
    <w:rsid w:val="00D92D10"/>
    <w:rsid w:val="00D92F30"/>
    <w:rsid w:val="00D93137"/>
    <w:rsid w:val="00D93557"/>
    <w:rsid w:val="00D93D83"/>
    <w:rsid w:val="00D94A85"/>
    <w:rsid w:val="00D94C13"/>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99"/>
    <w:rsid w:val="00DB63E2"/>
    <w:rsid w:val="00DB66A0"/>
    <w:rsid w:val="00DC0645"/>
    <w:rsid w:val="00DC095E"/>
    <w:rsid w:val="00DC10C5"/>
    <w:rsid w:val="00DC13B9"/>
    <w:rsid w:val="00DC466B"/>
    <w:rsid w:val="00DC72B9"/>
    <w:rsid w:val="00DC7919"/>
    <w:rsid w:val="00DC79B4"/>
    <w:rsid w:val="00DD24AA"/>
    <w:rsid w:val="00DD36B2"/>
    <w:rsid w:val="00DD3ADA"/>
    <w:rsid w:val="00DD470B"/>
    <w:rsid w:val="00DD4BDD"/>
    <w:rsid w:val="00DD6FDE"/>
    <w:rsid w:val="00DD7D84"/>
    <w:rsid w:val="00DE0170"/>
    <w:rsid w:val="00DE27B6"/>
    <w:rsid w:val="00DE3DCF"/>
    <w:rsid w:val="00DE4CD7"/>
    <w:rsid w:val="00DE51F3"/>
    <w:rsid w:val="00DE6BA7"/>
    <w:rsid w:val="00DE7177"/>
    <w:rsid w:val="00DE737D"/>
    <w:rsid w:val="00DE7E3C"/>
    <w:rsid w:val="00DE7E6E"/>
    <w:rsid w:val="00DF06EA"/>
    <w:rsid w:val="00DF083F"/>
    <w:rsid w:val="00DF187A"/>
    <w:rsid w:val="00DF1C60"/>
    <w:rsid w:val="00DF1C9E"/>
    <w:rsid w:val="00DF1D32"/>
    <w:rsid w:val="00DF31EB"/>
    <w:rsid w:val="00DF501E"/>
    <w:rsid w:val="00DF58E1"/>
    <w:rsid w:val="00DF5CF7"/>
    <w:rsid w:val="00E01BD1"/>
    <w:rsid w:val="00E01F2A"/>
    <w:rsid w:val="00E0257B"/>
    <w:rsid w:val="00E03277"/>
    <w:rsid w:val="00E04482"/>
    <w:rsid w:val="00E0496A"/>
    <w:rsid w:val="00E04F8C"/>
    <w:rsid w:val="00E05851"/>
    <w:rsid w:val="00E063DE"/>
    <w:rsid w:val="00E06BC3"/>
    <w:rsid w:val="00E07C05"/>
    <w:rsid w:val="00E11140"/>
    <w:rsid w:val="00E1119C"/>
    <w:rsid w:val="00E1186D"/>
    <w:rsid w:val="00E12027"/>
    <w:rsid w:val="00E123BE"/>
    <w:rsid w:val="00E13327"/>
    <w:rsid w:val="00E14B8B"/>
    <w:rsid w:val="00E14F9B"/>
    <w:rsid w:val="00E15D15"/>
    <w:rsid w:val="00E16B19"/>
    <w:rsid w:val="00E16FEE"/>
    <w:rsid w:val="00E17296"/>
    <w:rsid w:val="00E17ABC"/>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57FA6"/>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529"/>
    <w:rsid w:val="00E806EA"/>
    <w:rsid w:val="00E814A1"/>
    <w:rsid w:val="00E8263B"/>
    <w:rsid w:val="00E82680"/>
    <w:rsid w:val="00E8337D"/>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5C11"/>
    <w:rsid w:val="00EC6009"/>
    <w:rsid w:val="00EC6E39"/>
    <w:rsid w:val="00EC7F96"/>
    <w:rsid w:val="00ED03A3"/>
    <w:rsid w:val="00ED1CA1"/>
    <w:rsid w:val="00ED35D5"/>
    <w:rsid w:val="00ED3833"/>
    <w:rsid w:val="00ED697D"/>
    <w:rsid w:val="00ED793E"/>
    <w:rsid w:val="00EE189E"/>
    <w:rsid w:val="00EE20E1"/>
    <w:rsid w:val="00EE294C"/>
    <w:rsid w:val="00EE2F13"/>
    <w:rsid w:val="00EE38FC"/>
    <w:rsid w:val="00EE44A8"/>
    <w:rsid w:val="00EE479C"/>
    <w:rsid w:val="00EE51C1"/>
    <w:rsid w:val="00EE5437"/>
    <w:rsid w:val="00EE6587"/>
    <w:rsid w:val="00EE68AC"/>
    <w:rsid w:val="00EE7162"/>
    <w:rsid w:val="00EF0FE2"/>
    <w:rsid w:val="00EF1551"/>
    <w:rsid w:val="00EF1CA6"/>
    <w:rsid w:val="00EF2526"/>
    <w:rsid w:val="00EF52DE"/>
    <w:rsid w:val="00EF5AA2"/>
    <w:rsid w:val="00EF61B1"/>
    <w:rsid w:val="00F002FE"/>
    <w:rsid w:val="00F010D8"/>
    <w:rsid w:val="00F01512"/>
    <w:rsid w:val="00F01C38"/>
    <w:rsid w:val="00F037FE"/>
    <w:rsid w:val="00F0381B"/>
    <w:rsid w:val="00F03AA7"/>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4A0"/>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0AA5"/>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1D1E"/>
    <w:rsid w:val="00F83654"/>
    <w:rsid w:val="00F85447"/>
    <w:rsid w:val="00F85A56"/>
    <w:rsid w:val="00F8764C"/>
    <w:rsid w:val="00F9158D"/>
    <w:rsid w:val="00F944BE"/>
    <w:rsid w:val="00F947F4"/>
    <w:rsid w:val="00F95586"/>
    <w:rsid w:val="00F95C62"/>
    <w:rsid w:val="00F9601D"/>
    <w:rsid w:val="00F9694F"/>
    <w:rsid w:val="00F97F86"/>
    <w:rsid w:val="00FA059E"/>
    <w:rsid w:val="00FA107D"/>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438"/>
    <w:rsid w:val="00FC3A4F"/>
    <w:rsid w:val="00FC4C01"/>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0331"/>
    <w:rsid w:val="00FE0B50"/>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71E64A-EF83-4CBE-882E-17B6E5C9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39"/>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aliases w:val="- Bullets,リスト段落,?? ??,?????,????,Lista1,列出段落"/>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aliases w:val="- Bullets Char,リスト段落 Char,?? ?? Char,????? Char,???? Char,Lista1 Char,列出段落 Char"/>
    <w:link w:val="ab"/>
    <w:uiPriority w:val="34"/>
    <w:qFormat/>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E5B92-FDFE-4401-A397-6A731970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9</Pages>
  <Words>2715</Words>
  <Characters>15480</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김재형/수석연구원/차세대표준(연)ACS팀(jaehyung.kim@lge.com)</cp:lastModifiedBy>
  <cp:revision>147</cp:revision>
  <dcterms:created xsi:type="dcterms:W3CDTF">2018-04-06T13:19:00Z</dcterms:created>
  <dcterms:modified xsi:type="dcterms:W3CDTF">2018-05-11T17:19:00Z</dcterms:modified>
</cp:coreProperties>
</file>