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AB63D" w14:textId="4BA36E70" w:rsidR="002B30B8" w:rsidRPr="0052548E" w:rsidRDefault="002B30B8" w:rsidP="002B30B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#92bis</w:t>
      </w:r>
      <w:r>
        <w:rPr>
          <w:rFonts w:ascii="Arial" w:hAnsi="Arial" w:cs="Arial"/>
          <w:b/>
          <w:bCs/>
          <w:sz w:val="28"/>
        </w:rPr>
        <w:tab/>
      </w:r>
      <w:r w:rsidR="007966F2">
        <w:rPr>
          <w:rFonts w:ascii="Arial" w:hAnsi="Arial" w:cs="Arial"/>
          <w:b/>
          <w:bCs/>
          <w:sz w:val="28"/>
        </w:rPr>
        <w:tab/>
      </w:r>
      <w:r w:rsidR="007966F2" w:rsidRPr="007966F2">
        <w:rPr>
          <w:rFonts w:ascii="Arial" w:hAnsi="Arial" w:cs="Arial"/>
          <w:b/>
          <w:bCs/>
          <w:sz w:val="28"/>
        </w:rPr>
        <w:t>R1-1804609</w:t>
      </w:r>
    </w:p>
    <w:p w14:paraId="2A0E36AD" w14:textId="77777777" w:rsidR="002B30B8" w:rsidRPr="009513AC" w:rsidRDefault="002B30B8" w:rsidP="002B30B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Sanya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>, China, April 16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9274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74DE7E4E" w14:textId="77777777" w:rsidR="00842220" w:rsidRPr="002B30B8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eastAsia="zh-CN"/>
        </w:rPr>
      </w:pPr>
    </w:p>
    <w:p w14:paraId="16A07E69" w14:textId="26B187D3" w:rsidR="00842220" w:rsidRPr="005B50B6" w:rsidRDefault="009B6298" w:rsidP="00172C76">
      <w:pPr>
        <w:spacing w:after="60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Agenda Item:</w:t>
      </w:r>
      <w:r w:rsidR="00634E6D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 xml:space="preserve">  </w:t>
      </w:r>
      <w:r w:rsidR="00F20DF3">
        <w:rPr>
          <w:b/>
          <w:color w:val="000000" w:themeColor="text1"/>
          <w:kern w:val="2"/>
          <w:sz w:val="24"/>
          <w:lang w:eastAsia="zh-CN"/>
        </w:rPr>
        <w:t>6.2.</w:t>
      </w:r>
      <w:r w:rsidR="00F20DF3">
        <w:rPr>
          <w:rFonts w:hint="eastAsia"/>
          <w:b/>
          <w:color w:val="000000" w:themeColor="text1"/>
          <w:kern w:val="2"/>
          <w:sz w:val="24"/>
          <w:lang w:eastAsia="zh-CN"/>
        </w:rPr>
        <w:t>9</w:t>
      </w:r>
      <w:r w:rsidR="0037116B">
        <w:rPr>
          <w:rFonts w:hint="eastAsia"/>
          <w:b/>
          <w:color w:val="000000" w:themeColor="text1"/>
          <w:kern w:val="2"/>
          <w:sz w:val="24"/>
          <w:lang w:eastAsia="zh-CN"/>
        </w:rPr>
        <w:t>.1</w:t>
      </w:r>
    </w:p>
    <w:p w14:paraId="261E303A" w14:textId="5E46BD80" w:rsidR="00842220" w:rsidRPr="005B50B6" w:rsidRDefault="00A83958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Source: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6CCF738F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F756F8">
        <w:rPr>
          <w:rFonts w:hint="eastAsia"/>
          <w:b/>
          <w:color w:val="000000" w:themeColor="text1"/>
          <w:kern w:val="2"/>
          <w:sz w:val="24"/>
          <w:lang w:eastAsia="zh-CN"/>
        </w:rPr>
        <w:t xml:space="preserve">Discussion on </w:t>
      </w:r>
      <w:r w:rsidR="000D3774">
        <w:rPr>
          <w:rFonts w:hint="eastAsia"/>
          <w:b/>
          <w:color w:val="000000" w:themeColor="text1"/>
          <w:kern w:val="2"/>
          <w:sz w:val="24"/>
          <w:lang w:eastAsia="zh-CN"/>
        </w:rPr>
        <w:t>UL transmission</w:t>
      </w:r>
      <w:r w:rsidR="00E56E8E">
        <w:rPr>
          <w:rFonts w:hint="eastAsia"/>
          <w:b/>
          <w:color w:val="000000" w:themeColor="text1"/>
          <w:kern w:val="2"/>
          <w:sz w:val="24"/>
          <w:lang w:eastAsia="zh-CN"/>
        </w:rPr>
        <w:t xml:space="preserve"> </w:t>
      </w:r>
      <w:bookmarkStart w:id="0" w:name="_GoBack"/>
      <w:bookmarkEnd w:id="0"/>
      <w:r w:rsidR="0090218F">
        <w:rPr>
          <w:rFonts w:hint="eastAsia"/>
          <w:b/>
          <w:color w:val="000000" w:themeColor="text1"/>
          <w:kern w:val="2"/>
          <w:sz w:val="24"/>
          <w:lang w:eastAsia="zh-CN"/>
        </w:rPr>
        <w:t>for aerial vehicle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4947C360" w14:textId="487C74F1" w:rsidR="006A06F0" w:rsidRDefault="004514B3" w:rsidP="000670CF">
      <w:pPr>
        <w:rPr>
          <w:lang w:eastAsia="zh-CN"/>
        </w:rPr>
      </w:pPr>
      <w:r w:rsidRPr="00941827">
        <w:t xml:space="preserve">A new </w:t>
      </w:r>
      <w:r w:rsidR="0048118D">
        <w:rPr>
          <w:rFonts w:hint="eastAsia"/>
          <w:lang w:eastAsia="zh-CN"/>
        </w:rPr>
        <w:t>work</w:t>
      </w:r>
      <w:r w:rsidRPr="00941827">
        <w:t xml:space="preserve"> </w:t>
      </w:r>
      <w:r w:rsidR="0048118D">
        <w:rPr>
          <w:rFonts w:hint="eastAsia"/>
          <w:lang w:eastAsia="zh-CN"/>
        </w:rPr>
        <w:t>i</w:t>
      </w:r>
      <w:r w:rsidR="00253569">
        <w:t xml:space="preserve">tem </w:t>
      </w:r>
      <w:r w:rsidRPr="00941827">
        <w:t>“</w:t>
      </w:r>
      <w:r w:rsidR="00253569">
        <w:rPr>
          <w:rFonts w:hint="eastAsia"/>
          <w:lang w:eastAsia="zh-CN"/>
        </w:rPr>
        <w:t xml:space="preserve">New WID on </w:t>
      </w:r>
      <w:r w:rsidRPr="00941827">
        <w:t xml:space="preserve">Enhanced Support for Aerial Vehicles” </w:t>
      </w:r>
      <w:r w:rsidR="00253569">
        <w:t>was approved in 3GPP RAN#7</w:t>
      </w:r>
      <w:r w:rsidR="00253569">
        <w:rPr>
          <w:rFonts w:hint="eastAsia"/>
          <w:lang w:eastAsia="zh-CN"/>
        </w:rPr>
        <w:t>8</w:t>
      </w:r>
      <w:r w:rsidRPr="00941827">
        <w:t xml:space="preserve"> meeting [1]. </w:t>
      </w:r>
      <w:r w:rsidR="00C8673E">
        <w:rPr>
          <w:rFonts w:hint="eastAsia"/>
          <w:lang w:eastAsia="zh-CN"/>
        </w:rPr>
        <w:t>The following objective was captured:</w:t>
      </w:r>
    </w:p>
    <w:p w14:paraId="3F47549B" w14:textId="77777777" w:rsidR="00600E38" w:rsidRDefault="00600E38" w:rsidP="00600E38">
      <w:pPr>
        <w:numPr>
          <w:ilvl w:val="0"/>
          <w:numId w:val="18"/>
        </w:numPr>
        <w:overflowPunct w:val="0"/>
        <w:snapToGrid/>
        <w:spacing w:after="0"/>
        <w:jc w:val="left"/>
        <w:rPr>
          <w:bCs/>
        </w:rPr>
      </w:pPr>
      <w:r>
        <w:rPr>
          <w:bCs/>
          <w:lang w:eastAsia="ja-JP"/>
        </w:rPr>
        <w:t xml:space="preserve">Specify UL power control enhancements </w:t>
      </w:r>
      <w:r>
        <w:rPr>
          <w:rFonts w:eastAsia="Times New Roman"/>
          <w:lang w:eastAsia="ja-JP"/>
        </w:rPr>
        <w:t>in the follow</w:t>
      </w:r>
      <w:r>
        <w:rPr>
          <w:lang w:eastAsia="ja-JP"/>
        </w:rPr>
        <w:t>ing</w:t>
      </w:r>
      <w:r>
        <w:rPr>
          <w:rFonts w:eastAsia="Times New Roman"/>
          <w:lang w:eastAsia="ja-JP"/>
        </w:rPr>
        <w:t xml:space="preserve"> areas</w:t>
      </w:r>
      <w:r>
        <w:rPr>
          <w:bCs/>
          <w:lang w:eastAsia="ja-JP"/>
        </w:rPr>
        <w:t xml:space="preserve"> [RAN1, RAN2]</w:t>
      </w:r>
    </w:p>
    <w:p w14:paraId="2E85A244" w14:textId="77777777" w:rsidR="00600E38" w:rsidRDefault="00600E38" w:rsidP="00600E38">
      <w:pPr>
        <w:numPr>
          <w:ilvl w:val="1"/>
          <w:numId w:val="18"/>
        </w:numPr>
        <w:autoSpaceDE/>
        <w:adjustRightInd/>
        <w:snapToGrid/>
        <w:spacing w:after="180"/>
        <w:contextualSpacing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UE specific fractional </w:t>
      </w:r>
      <w:proofErr w:type="spellStart"/>
      <w:r>
        <w:rPr>
          <w:rFonts w:eastAsia="Times New Roman"/>
          <w:lang w:eastAsia="ja-JP"/>
        </w:rPr>
        <w:t>pathloss</w:t>
      </w:r>
      <w:proofErr w:type="spellEnd"/>
      <w:r>
        <w:rPr>
          <w:rFonts w:eastAsia="Times New Roman"/>
          <w:lang w:eastAsia="ja-JP"/>
        </w:rPr>
        <w:t xml:space="preserve"> compensation factor</w:t>
      </w:r>
    </w:p>
    <w:p w14:paraId="57AECA04" w14:textId="77777777" w:rsidR="00600E38" w:rsidRDefault="00600E38" w:rsidP="00600E38">
      <w:pPr>
        <w:numPr>
          <w:ilvl w:val="1"/>
          <w:numId w:val="18"/>
        </w:numPr>
        <w:autoSpaceDE/>
        <w:adjustRightInd/>
        <w:snapToGrid/>
        <w:spacing w:after="180"/>
        <w:contextualSpacing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Extending the supported range of UE specific P</w:t>
      </w:r>
      <w:r>
        <w:rPr>
          <w:rFonts w:eastAsia="Times New Roman"/>
          <w:vertAlign w:val="subscript"/>
          <w:lang w:eastAsia="ja-JP"/>
        </w:rPr>
        <w:t>0</w:t>
      </w:r>
      <w:r>
        <w:rPr>
          <w:rFonts w:eastAsia="Times New Roman"/>
          <w:lang w:eastAsia="ja-JP"/>
        </w:rPr>
        <w:t xml:space="preserve"> parameter</w:t>
      </w:r>
    </w:p>
    <w:p w14:paraId="7F3AC43B" w14:textId="610DFEC1" w:rsidR="000670CF" w:rsidRPr="00941827" w:rsidRDefault="00700E4F" w:rsidP="000670CF">
      <w:pPr>
        <w:rPr>
          <w:color w:val="000000" w:themeColor="text1"/>
          <w:lang w:eastAsia="zh-CN"/>
        </w:rPr>
      </w:pPr>
      <w:r>
        <w:rPr>
          <w:color w:val="000000" w:themeColor="text1"/>
        </w:rPr>
        <w:t xml:space="preserve">In </w:t>
      </w:r>
      <w:r w:rsidR="00E729EF">
        <w:rPr>
          <w:rFonts w:hint="eastAsia"/>
          <w:color w:val="000000" w:themeColor="text1"/>
          <w:lang w:eastAsia="zh-CN"/>
        </w:rPr>
        <w:t xml:space="preserve">TR [2], </w:t>
      </w:r>
      <w:r w:rsidR="009F2CA3">
        <w:rPr>
          <w:rFonts w:hint="eastAsia"/>
          <w:color w:val="000000" w:themeColor="text1"/>
          <w:lang w:eastAsia="zh-CN"/>
        </w:rPr>
        <w:t xml:space="preserve">a power control-based </w:t>
      </w:r>
      <w:r w:rsidR="009F2CA3">
        <w:rPr>
          <w:color w:val="000000" w:themeColor="text1"/>
          <w:lang w:eastAsia="zh-CN"/>
        </w:rPr>
        <w:t>mechanism</w:t>
      </w:r>
      <w:r w:rsidR="009F2CA3">
        <w:rPr>
          <w:rFonts w:hint="eastAsia"/>
          <w:color w:val="000000" w:themeColor="text1"/>
          <w:lang w:eastAsia="zh-CN"/>
        </w:rPr>
        <w:t xml:space="preserve"> was </w:t>
      </w:r>
      <w:r w:rsidR="00643D8D">
        <w:rPr>
          <w:rFonts w:hint="eastAsia"/>
          <w:color w:val="000000" w:themeColor="text1"/>
          <w:lang w:eastAsia="zh-CN"/>
        </w:rPr>
        <w:t>captured</w:t>
      </w:r>
      <w:r w:rsidR="009F2CA3">
        <w:rPr>
          <w:rFonts w:hint="eastAsia"/>
          <w:color w:val="000000" w:themeColor="text1"/>
          <w:lang w:eastAsia="zh-CN"/>
        </w:rPr>
        <w:t xml:space="preserve"> for</w:t>
      </w:r>
      <w:r w:rsidR="00643D8D">
        <w:rPr>
          <w:rFonts w:hint="eastAsia"/>
          <w:color w:val="000000" w:themeColor="text1"/>
          <w:lang w:eastAsia="zh-CN"/>
        </w:rPr>
        <w:t xml:space="preserve"> uplink interference mitigation, for example, </w:t>
      </w:r>
      <w:r w:rsidR="00643D8D">
        <w:t xml:space="preserve">UE specific fractional </w:t>
      </w:r>
      <w:proofErr w:type="spellStart"/>
      <w:r w:rsidR="00643D8D">
        <w:t>pathloss</w:t>
      </w:r>
      <w:proofErr w:type="spellEnd"/>
      <w:r w:rsidR="00643D8D">
        <w:t xml:space="preserve"> compensation factor</w:t>
      </w:r>
      <w:r w:rsidR="00643D8D">
        <w:rPr>
          <w:rFonts w:hint="eastAsia"/>
          <w:lang w:eastAsia="zh-CN"/>
        </w:rPr>
        <w:t>.</w:t>
      </w:r>
    </w:p>
    <w:p w14:paraId="7D9FF987" w14:textId="708CF3B7" w:rsidR="00087EFB" w:rsidRDefault="00CF1B7A" w:rsidP="00E34357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will further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C644FF">
        <w:rPr>
          <w:rFonts w:hint="eastAsia"/>
          <w:color w:val="000000" w:themeColor="text1"/>
          <w:lang w:eastAsia="zh-CN"/>
        </w:rPr>
        <w:t xml:space="preserve">how the UE specific </w:t>
      </w:r>
      <w:r w:rsidR="00C644FF">
        <w:t xml:space="preserve">fractional </w:t>
      </w:r>
      <w:proofErr w:type="spellStart"/>
      <w:r w:rsidR="00C644FF">
        <w:t>pathloss</w:t>
      </w:r>
      <w:proofErr w:type="spellEnd"/>
      <w:r w:rsidR="00C644FF">
        <w:t xml:space="preserve"> compensation factor</w:t>
      </w:r>
      <w:r w:rsidR="00C644FF">
        <w:rPr>
          <w:rFonts w:hint="eastAsia"/>
          <w:lang w:eastAsia="zh-CN"/>
        </w:rPr>
        <w:t xml:space="preserve"> can be determined by </w:t>
      </w:r>
      <w:proofErr w:type="spellStart"/>
      <w:r w:rsidR="00C644FF">
        <w:rPr>
          <w:rFonts w:hint="eastAsia"/>
          <w:lang w:eastAsia="zh-CN"/>
        </w:rPr>
        <w:t>eNB</w:t>
      </w:r>
      <w:proofErr w:type="spellEnd"/>
      <w:r w:rsidR="00C644FF">
        <w:rPr>
          <w:rFonts w:hint="eastAsia"/>
          <w:lang w:eastAsia="zh-CN"/>
        </w:rPr>
        <w:t>.</w:t>
      </w:r>
      <w:r w:rsidR="00B76883">
        <w:rPr>
          <w:rFonts w:hint="eastAsia"/>
          <w:lang w:eastAsia="zh-CN"/>
        </w:rPr>
        <w:t xml:space="preserve"> </w:t>
      </w:r>
      <w:r w:rsidR="00087EFB" w:rsidRPr="008F4E82">
        <w:rPr>
          <w:rFonts w:hint="eastAsia"/>
          <w:color w:val="000000" w:themeColor="text1"/>
          <w:lang w:eastAsia="zh-CN"/>
        </w:rPr>
        <w:t>The rest of the contribution is organized as follows:</w:t>
      </w:r>
      <w:r w:rsidR="00E34357">
        <w:rPr>
          <w:rFonts w:cs="Times" w:hint="eastAsia"/>
          <w:lang w:eastAsia="zh-CN"/>
        </w:rPr>
        <w:t xml:space="preserve"> </w:t>
      </w:r>
      <w:r w:rsidR="00E46221" w:rsidRPr="00A669B9">
        <w:t>Section 2</w:t>
      </w:r>
      <w:r w:rsidR="00E46221">
        <w:rPr>
          <w:rFonts w:eastAsia="宋体" w:hint="eastAsia"/>
          <w:lang w:eastAsia="zh-CN"/>
        </w:rPr>
        <w:t xml:space="preserve"> explains </w:t>
      </w:r>
      <w:r w:rsidR="00D03F4C">
        <w:rPr>
          <w:rFonts w:eastAsia="宋体" w:hint="eastAsia"/>
          <w:lang w:eastAsia="zh-CN"/>
        </w:rPr>
        <w:t xml:space="preserve">our idea on </w:t>
      </w:r>
      <w:r w:rsidR="00DE242A">
        <w:rPr>
          <w:rFonts w:eastAsia="宋体" w:hint="eastAsia"/>
          <w:lang w:eastAsia="zh-CN"/>
        </w:rPr>
        <w:t xml:space="preserve">UL </w:t>
      </w:r>
      <w:proofErr w:type="spellStart"/>
      <w:proofErr w:type="gramStart"/>
      <w:r w:rsidR="00DE242A">
        <w:rPr>
          <w:rFonts w:eastAsia="宋体" w:hint="eastAsia"/>
          <w:lang w:eastAsia="zh-CN"/>
        </w:rPr>
        <w:t>tx</w:t>
      </w:r>
      <w:proofErr w:type="spellEnd"/>
      <w:proofErr w:type="gramEnd"/>
      <w:r w:rsidR="00DE242A">
        <w:rPr>
          <w:rFonts w:eastAsia="宋体" w:hint="eastAsia"/>
          <w:lang w:eastAsia="zh-CN"/>
        </w:rPr>
        <w:t xml:space="preserve"> </w:t>
      </w:r>
      <w:r w:rsidR="00D03F4C">
        <w:rPr>
          <w:rFonts w:eastAsia="宋体" w:hint="eastAsia"/>
          <w:lang w:eastAsia="zh-CN"/>
        </w:rPr>
        <w:t>power control for aerial UE</w:t>
      </w:r>
      <w:r w:rsidR="00E46221">
        <w:rPr>
          <w:rFonts w:eastAsia="宋体" w:hint="eastAsia"/>
          <w:lang w:eastAsia="zh-CN"/>
        </w:rPr>
        <w:t xml:space="preserve">. </w:t>
      </w:r>
      <w:r w:rsidR="00A71376">
        <w:rPr>
          <w:rFonts w:eastAsia="宋体" w:hint="eastAsia"/>
          <w:lang w:eastAsia="zh-CN"/>
        </w:rPr>
        <w:t>And</w:t>
      </w:r>
      <w:r w:rsidR="002237DE">
        <w:rPr>
          <w:rFonts w:eastAsia="宋体"/>
          <w:lang w:eastAsia="zh-CN"/>
        </w:rPr>
        <w:t xml:space="preserve"> </w:t>
      </w:r>
      <w:r w:rsidR="00E46221">
        <w:t xml:space="preserve">Section </w:t>
      </w:r>
      <w:r w:rsidR="00A71376">
        <w:rPr>
          <w:rFonts w:hint="eastAsia"/>
          <w:lang w:eastAsia="zh-CN"/>
        </w:rPr>
        <w:t>3</w:t>
      </w:r>
      <w:r w:rsidR="002237DE" w:rsidRPr="00A669B9">
        <w:t xml:space="preserve"> </w:t>
      </w:r>
      <w:r w:rsidR="00E46221" w:rsidRPr="00A669B9">
        <w:t>concludes the contribution.</w:t>
      </w:r>
    </w:p>
    <w:p w14:paraId="376EB64C" w14:textId="77777777" w:rsidR="003E26B1" w:rsidRDefault="003E26B1" w:rsidP="00E34357">
      <w:pPr>
        <w:autoSpaceDE/>
        <w:autoSpaceDN/>
        <w:adjustRightInd/>
        <w:snapToGrid/>
        <w:spacing w:after="0"/>
        <w:rPr>
          <w:lang w:eastAsia="zh-CN"/>
        </w:rPr>
      </w:pPr>
    </w:p>
    <w:p w14:paraId="14F80279" w14:textId="77777777" w:rsidR="003E26B1" w:rsidRPr="005B50B6" w:rsidRDefault="003E26B1" w:rsidP="003E26B1">
      <w:pPr>
        <w:pStyle w:val="1"/>
        <w:rPr>
          <w:lang w:eastAsia="zh-CN"/>
        </w:rPr>
      </w:pPr>
      <w:r>
        <w:rPr>
          <w:rFonts w:hint="eastAsia"/>
          <w:lang w:eastAsia="zh-CN"/>
        </w:rPr>
        <w:t>Power control enhancement</w:t>
      </w:r>
    </w:p>
    <w:p w14:paraId="21FF0873" w14:textId="05AE2F16" w:rsidR="00CA5209" w:rsidRDefault="001F7681" w:rsidP="003E26B1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According to Section 7.3.2</w:t>
      </w:r>
      <w:r w:rsidR="0070204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in [2], closed loop power control may be considered. More particularly, the</w:t>
      </w:r>
      <w:r w:rsidR="0070204D" w:rsidRPr="0070204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target received powers for the aerial UEs are adjusted taking into account both serving and </w:t>
      </w:r>
      <w:proofErr w:type="spellStart"/>
      <w:r w:rsidR="0070204D" w:rsidRPr="0070204D">
        <w:rPr>
          <w:rFonts w:ascii="Times New Roman" w:hAnsi="Times New Roman" w:cs="Times New Roman"/>
          <w:color w:val="000000" w:themeColor="text1"/>
          <w:sz w:val="22"/>
          <w:szCs w:val="22"/>
        </w:rPr>
        <w:t>neighbour</w:t>
      </w:r>
      <w:proofErr w:type="spellEnd"/>
      <w:r w:rsidR="0070204D" w:rsidRPr="0070204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cell measurement reports</w:t>
      </w:r>
      <w:r w:rsidR="00055D1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.</w:t>
      </w:r>
      <w:r w:rsidR="0087582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CA520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For ground UE, as the TUE </w:t>
      </w:r>
      <w:r w:rsidR="00CA5209">
        <w:rPr>
          <w:rFonts w:ascii="Times New Roman" w:hAnsi="Times New Roman" w:cs="Times New Roman"/>
          <w:color w:val="000000" w:themeColor="text1"/>
          <w:sz w:val="22"/>
          <w:szCs w:val="22"/>
        </w:rPr>
        <w:t>exemplified</w:t>
      </w:r>
      <w:r w:rsidR="00CA520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in Figure 1, only neighbor cells a1, a2, </w:t>
      </w:r>
      <w:proofErr w:type="gramStart"/>
      <w:r w:rsidR="00CA5209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CA520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,</w:t>
      </w:r>
      <w:proofErr w:type="gramEnd"/>
      <w:r w:rsidR="00CA520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a6, need to be taken into account. However, for </w:t>
      </w:r>
      <w:r w:rsidR="00CA520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an </w:t>
      </w:r>
      <w:r w:rsidR="00CA520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aerial UE that is flying above a certain height, it normally can </w:t>
      </w:r>
      <w:r w:rsidR="00CA520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detect and </w:t>
      </w:r>
      <w:r w:rsidR="00CA520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consequently </w:t>
      </w:r>
      <w:r w:rsidR="00CA5209">
        <w:rPr>
          <w:rFonts w:ascii="Times New Roman" w:hAnsi="Times New Roman" w:cs="Times New Roman"/>
          <w:color w:val="000000" w:themeColor="text1"/>
          <w:sz w:val="22"/>
          <w:szCs w:val="22"/>
        </w:rPr>
        <w:t>can be in</w:t>
      </w:r>
      <w:r w:rsidR="00CA520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terfered by more neighbor cells.</w:t>
      </w:r>
    </w:p>
    <w:p w14:paraId="7590FEC3" w14:textId="77777777" w:rsidR="00E448AF" w:rsidRDefault="00E448AF" w:rsidP="00E448AF">
      <w:pPr>
        <w:pStyle w:val="af3"/>
        <w:spacing w:after="120"/>
        <w:ind w:left="0"/>
        <w:jc w:val="center"/>
      </w:pPr>
      <w:r>
        <w:object w:dxaOrig="12945" w:dyaOrig="11251" w14:anchorId="597EEE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9pt;height:284.55pt" o:ole="">
            <v:imagedata r:id="rId10" o:title=""/>
          </v:shape>
          <o:OLEObject Type="Embed" ProgID="Visio.Drawing.15" ShapeID="_x0000_i1025" DrawAspect="Content" ObjectID="_1584543476" r:id="rId11"/>
        </w:object>
      </w:r>
    </w:p>
    <w:p w14:paraId="568A839D" w14:textId="77777777" w:rsidR="00E448AF" w:rsidRDefault="00E448AF" w:rsidP="00E448AF">
      <w:pPr>
        <w:pStyle w:val="af3"/>
        <w:spacing w:after="120"/>
        <w:ind w:left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proofErr w:type="gramStart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lastRenderedPageBreak/>
        <w:t>Figure 1.</w:t>
      </w:r>
      <w:proofErr w:type="gramEnd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The number of cells detected by aerial UE is rel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ated to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its flying height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above ground and the surrounding environment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.</w:t>
      </w:r>
    </w:p>
    <w:p w14:paraId="289A2FA7" w14:textId="6887738F" w:rsidR="0070204D" w:rsidRDefault="002D3927" w:rsidP="003E26B1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F</w:t>
      </w:r>
      <w:r w:rsidR="00F8670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or example, Aerial UE1 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depicted in Figure 1 </w:t>
      </w:r>
      <w:r w:rsidR="00F8670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can </w:t>
      </w:r>
      <w:r w:rsidR="00F86706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not only measure cells a1, a2, a3, </w:t>
      </w:r>
      <w:proofErr w:type="gramStart"/>
      <w:r w:rsidR="00F86706" w:rsidRPr="009372AD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F86706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,</w:t>
      </w:r>
      <w:proofErr w:type="gramEnd"/>
      <w:r w:rsidR="00F86706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a6, but also measure some </w:t>
      </w:r>
      <w:r w:rsidR="00F86706" w:rsidRPr="009372AD">
        <w:rPr>
          <w:rFonts w:ascii="Times New Roman" w:hAnsi="Times New Roman" w:cs="Times New Roman"/>
          <w:color w:val="000000" w:themeColor="text1"/>
          <w:sz w:val="22"/>
          <w:szCs w:val="22"/>
        </w:rPr>
        <w:t>“</w:t>
      </w:r>
      <w:r w:rsidR="00F86706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extended neighbor cells</w:t>
      </w:r>
      <w:r w:rsidR="00F86706" w:rsidRPr="009372AD">
        <w:rPr>
          <w:rFonts w:ascii="Times New Roman" w:hAnsi="Times New Roman" w:cs="Times New Roman"/>
          <w:color w:val="000000" w:themeColor="text1"/>
          <w:sz w:val="22"/>
          <w:szCs w:val="22"/>
        </w:rPr>
        <w:t>”</w:t>
      </w:r>
      <w:r w:rsidR="00F86706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such as b1, b2, </w:t>
      </w:r>
      <w:r w:rsidR="00F86706" w:rsidRPr="009372AD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F86706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b12. Likewise, </w:t>
      </w:r>
      <w:r w:rsidR="00F8670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</w:t>
      </w:r>
      <w:r w:rsidR="00F86706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erial UE</w:t>
      </w:r>
      <w:r w:rsidR="00F8670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2 may measure cells a1, a2, a3,</w:t>
      </w:r>
      <w:proofErr w:type="gramStart"/>
      <w:r w:rsidR="00F86706" w:rsidRPr="009372AD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F86706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,</w:t>
      </w:r>
      <w:proofErr w:type="gramEnd"/>
      <w:r w:rsidR="00F86706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a6, cells b1, b2, </w:t>
      </w:r>
      <w:r w:rsidR="00F86706" w:rsidRPr="009372AD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F86706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b12, and cells c1, c2, </w:t>
      </w:r>
      <w:r w:rsidR="00F86706" w:rsidRPr="009372AD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F86706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, c18.</w:t>
      </w:r>
      <w:r w:rsidR="00F8670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It is simulated by some </w:t>
      </w:r>
      <w:r w:rsidR="00F8670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companies </w:t>
      </w:r>
      <w:r w:rsidR="00F8670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that the higher the aerial vehicle is flying, the more cells it can detect.</w:t>
      </w:r>
    </w:p>
    <w:p w14:paraId="05D9BC6B" w14:textId="429EF550" w:rsidR="006D6E8C" w:rsidRDefault="00875825" w:rsidP="003E26B1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Therefore, the flying height of the aerial UE sh</w:t>
      </w:r>
      <w:r w:rsidR="00AD19D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ould be taken into account when configuring UL </w:t>
      </w:r>
      <w:proofErr w:type="spellStart"/>
      <w:proofErr w:type="gramStart"/>
      <w:r w:rsidR="00AD19D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tx</w:t>
      </w:r>
      <w:proofErr w:type="spellEnd"/>
      <w:proofErr w:type="gramEnd"/>
      <w:r w:rsidR="00AD19D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power for aerial UE.</w:t>
      </w:r>
    </w:p>
    <w:p w14:paraId="6D7F1BD1" w14:textId="24DE97FB" w:rsidR="00C05640" w:rsidRPr="00FC062A" w:rsidRDefault="00FC062A" w:rsidP="00FC062A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Moreover, </w:t>
      </w:r>
      <w:r w:rsidR="006D6E8C" w:rsidRPr="00FC062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an enhancement to the existing open loop power control mechanism is considered where a UE specific fractional </w:t>
      </w:r>
      <w:proofErr w:type="spellStart"/>
      <w:r w:rsidR="006D6E8C" w:rsidRPr="00FC062A">
        <w:rPr>
          <w:rFonts w:ascii="Times New Roman" w:hAnsi="Times New Roman" w:cs="Times New Roman"/>
          <w:color w:val="000000" w:themeColor="text1"/>
          <w:sz w:val="22"/>
          <w:szCs w:val="22"/>
        </w:rPr>
        <w:t>pathloss</w:t>
      </w:r>
      <w:proofErr w:type="spellEnd"/>
      <w:r w:rsidR="006D6E8C" w:rsidRPr="00FC062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compensation factor </w:t>
      </w:r>
      <w:r w:rsidR="006D6E8C" w:rsidRPr="00FC062A">
        <w:rPr>
          <w:rFonts w:ascii="Times New Roman" w:hAnsi="Times New Roman" w:cs="Times New Roman"/>
          <w:color w:val="000000" w:themeColor="text1"/>
          <w:sz w:val="22"/>
          <w:szCs w:val="22"/>
        </w:rPr>
        <w:object w:dxaOrig="420" w:dyaOrig="360" w14:anchorId="67E36F3A">
          <v:shape id="_x0000_i1026" type="#_x0000_t75" style="width:18.45pt;height:16.15pt" o:ole="">
            <v:imagedata r:id="rId12" o:title=""/>
          </v:shape>
          <o:OLEObject Type="Embed" ProgID="Equation.3" ShapeID="_x0000_i1026" DrawAspect="Content" ObjectID="_1584543477" r:id="rId13"/>
        </w:object>
      </w:r>
      <w:r w:rsidR="006D6E8C" w:rsidRPr="00FC062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is introduced. With the introduction of UE specific fractional </w:t>
      </w:r>
      <w:proofErr w:type="spellStart"/>
      <w:r w:rsidR="006D6E8C" w:rsidRPr="00FC062A">
        <w:rPr>
          <w:rFonts w:ascii="Times New Roman" w:hAnsi="Times New Roman" w:cs="Times New Roman"/>
          <w:color w:val="000000" w:themeColor="text1"/>
          <w:sz w:val="22"/>
          <w:szCs w:val="22"/>
        </w:rPr>
        <w:t>pathloss</w:t>
      </w:r>
      <w:proofErr w:type="spellEnd"/>
      <w:r w:rsidR="006D6E8C" w:rsidRPr="00FC062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compensation </w:t>
      </w:r>
      <w:proofErr w:type="gramStart"/>
      <w:r w:rsidR="006D6E8C" w:rsidRPr="00FC062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factor </w:t>
      </w:r>
      <w:proofErr w:type="gramEnd"/>
      <w:r w:rsidR="006D6E8C" w:rsidRPr="00FC062A">
        <w:rPr>
          <w:rFonts w:ascii="Times New Roman" w:hAnsi="Times New Roman" w:cs="Times New Roman"/>
          <w:color w:val="000000" w:themeColor="text1"/>
          <w:sz w:val="22"/>
          <w:szCs w:val="22"/>
        </w:rPr>
        <w:object w:dxaOrig="420" w:dyaOrig="360" w14:anchorId="1B2EEE19">
          <v:shape id="_x0000_i1027" type="#_x0000_t75" style="width:18.45pt;height:16.15pt" o:ole="">
            <v:imagedata r:id="rId14" o:title=""/>
          </v:shape>
          <o:OLEObject Type="Embed" ProgID="Equation.3" ShapeID="_x0000_i1027" DrawAspect="Content" ObjectID="_1584543478" r:id="rId15"/>
        </w:object>
      </w:r>
      <w:r w:rsidR="006D6E8C" w:rsidRPr="00FC062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it is possible to configure the aerial UEs with a different </w:t>
      </w:r>
      <w:r w:rsidR="006D6E8C" w:rsidRPr="00FC062A">
        <w:rPr>
          <w:rFonts w:ascii="Times New Roman" w:hAnsi="Times New Roman" w:cs="Times New Roman"/>
          <w:color w:val="000000" w:themeColor="text1"/>
          <w:sz w:val="22"/>
          <w:szCs w:val="22"/>
        </w:rPr>
        <w:object w:dxaOrig="420" w:dyaOrig="360" w14:anchorId="7270E961">
          <v:shape id="_x0000_i1028" type="#_x0000_t75" style="width:18.45pt;height:16.15pt" o:ole="">
            <v:imagedata r:id="rId14" o:title=""/>
          </v:shape>
          <o:OLEObject Type="Embed" ProgID="Equation.3" ShapeID="_x0000_i1028" DrawAspect="Content" ObjectID="_1584543479" r:id="rId16"/>
        </w:object>
      </w:r>
      <w:r w:rsidR="006D6E8C" w:rsidRPr="00FC062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compared to the fractional </w:t>
      </w:r>
      <w:proofErr w:type="spellStart"/>
      <w:r w:rsidR="006D6E8C" w:rsidRPr="00FC062A">
        <w:rPr>
          <w:rFonts w:ascii="Times New Roman" w:hAnsi="Times New Roman" w:cs="Times New Roman"/>
          <w:color w:val="000000" w:themeColor="text1"/>
          <w:sz w:val="22"/>
          <w:szCs w:val="22"/>
        </w:rPr>
        <w:t>pathloss</w:t>
      </w:r>
      <w:proofErr w:type="spellEnd"/>
      <w:r w:rsidR="006D6E8C" w:rsidRPr="00FC062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compensation factor configured to the terrestrial UEs. </w:t>
      </w:r>
    </w:p>
    <w:p w14:paraId="19166E85" w14:textId="77777777" w:rsidR="006E1132" w:rsidRDefault="002756FA" w:rsidP="006E1132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A167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Again, as illustrated in Figure 1, </w:t>
      </w:r>
      <w:r w:rsidR="00692706" w:rsidRPr="00EA167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the number</w:t>
      </w:r>
      <w:r w:rsidR="00852E61" w:rsidRPr="00EA167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s</w:t>
      </w:r>
      <w:r w:rsidR="00692706" w:rsidRPr="00EA167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of cells that Aerial UE1 and Aerial UE2 can detect are </w:t>
      </w:r>
      <w:r w:rsidR="00692706" w:rsidRPr="00EA167A">
        <w:rPr>
          <w:rFonts w:ascii="Times New Roman" w:hAnsi="Times New Roman" w:cs="Times New Roman"/>
          <w:color w:val="000000" w:themeColor="text1"/>
          <w:sz w:val="22"/>
          <w:szCs w:val="22"/>
        </w:rPr>
        <w:t>different</w:t>
      </w:r>
      <w:r w:rsidR="00FE1757" w:rsidRPr="00EA167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. This</w:t>
      </w:r>
      <w:r w:rsidR="00852E61" w:rsidRPr="00EA167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means that </w:t>
      </w:r>
      <w:r w:rsidR="00FE1757" w:rsidRPr="00EA167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the numbers of cells that may potentially be interfered by Aerial UE1 and Aerial UE2 are different.</w:t>
      </w:r>
      <w:r w:rsidR="006E1132" w:rsidRPr="00EA167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Owing to this, the </w:t>
      </w:r>
      <w:proofErr w:type="gramStart"/>
      <w:r w:rsidR="006E1132" w:rsidRPr="00EA167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altitude of the aerial UE also need</w:t>
      </w:r>
      <w:proofErr w:type="gramEnd"/>
      <w:r w:rsidR="006E1132" w:rsidRPr="00EA167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to be taken into account when </w:t>
      </w:r>
      <w:r w:rsidR="006E1132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configuring UL </w:t>
      </w:r>
      <w:proofErr w:type="spellStart"/>
      <w:r w:rsidR="006E1132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tx</w:t>
      </w:r>
      <w:proofErr w:type="spellEnd"/>
      <w:r w:rsidR="006E1132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power for aerial UE.</w:t>
      </w:r>
    </w:p>
    <w:p w14:paraId="133B72B8" w14:textId="76FD21B3" w:rsidR="00394627" w:rsidRDefault="00B37180" w:rsidP="003E26B1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In [</w:t>
      </w:r>
      <w:r w:rsidR="00075F5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3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], </w:t>
      </w:r>
      <w:r w:rsidR="00075F5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the following agreement was achieved by RAN2:</w:t>
      </w:r>
    </w:p>
    <w:p w14:paraId="1F175BD9" w14:textId="77777777" w:rsidR="00B8598C" w:rsidRPr="00CA68CF" w:rsidRDefault="00B8598C" w:rsidP="00B8598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A68CF">
        <w:t>Agreement:</w:t>
      </w:r>
    </w:p>
    <w:p w14:paraId="5E2B552B" w14:textId="77777777" w:rsidR="00B8598C" w:rsidRPr="00CA68CF" w:rsidRDefault="00B8598C" w:rsidP="00B8598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A68CF">
        <w:tab/>
        <w:t xml:space="preserve">UE location information </w:t>
      </w:r>
      <w:proofErr w:type="gramStart"/>
      <w:r w:rsidRPr="00CA68CF">
        <w:t>are</w:t>
      </w:r>
      <w:proofErr w:type="gramEnd"/>
      <w:r w:rsidRPr="00CA68CF">
        <w:t xml:space="preserve"> included in the measurement report for Aerial UE based on the existing location information IE and reporting mechanism. Any parameters for reporting can be further studied.</w:t>
      </w:r>
    </w:p>
    <w:p w14:paraId="0E2D71A3" w14:textId="6FF39236" w:rsidR="00D23419" w:rsidRDefault="00BF31DC" w:rsidP="00394627">
      <w:pPr>
        <w:rPr>
          <w:lang w:eastAsia="zh-CN"/>
        </w:rPr>
      </w:pPr>
      <w:r>
        <w:rPr>
          <w:rFonts w:hint="eastAsia"/>
          <w:lang w:eastAsia="zh-CN"/>
        </w:rPr>
        <w:t xml:space="preserve">It seems that the flying altitude of aerial UE may be included in the reported location information. </w:t>
      </w:r>
      <w:r w:rsidR="006C65D8">
        <w:rPr>
          <w:rFonts w:hint="eastAsia"/>
          <w:lang w:eastAsia="zh-CN"/>
        </w:rPr>
        <w:t xml:space="preserve">So, we propose that the altitude information need to </w:t>
      </w:r>
      <w:r w:rsidR="00E33023">
        <w:rPr>
          <w:rFonts w:hint="eastAsia"/>
          <w:lang w:eastAsia="zh-CN"/>
        </w:rPr>
        <w:t xml:space="preserve">be </w:t>
      </w:r>
      <w:r w:rsidR="006C65D8">
        <w:rPr>
          <w:rFonts w:hint="eastAsia"/>
          <w:lang w:eastAsia="zh-CN"/>
        </w:rPr>
        <w:t xml:space="preserve">considered by </w:t>
      </w:r>
      <w:proofErr w:type="spellStart"/>
      <w:r w:rsidR="006C65D8">
        <w:rPr>
          <w:rFonts w:hint="eastAsia"/>
          <w:lang w:eastAsia="zh-CN"/>
        </w:rPr>
        <w:t>eNB</w:t>
      </w:r>
      <w:proofErr w:type="spellEnd"/>
      <w:r w:rsidR="006C65D8">
        <w:rPr>
          <w:rFonts w:hint="eastAsia"/>
          <w:lang w:eastAsia="zh-CN"/>
        </w:rPr>
        <w:t xml:space="preserve"> when </w:t>
      </w:r>
      <w:r w:rsidR="006C65D8" w:rsidRPr="00E33023">
        <w:rPr>
          <w:rFonts w:hint="eastAsia"/>
          <w:lang w:eastAsia="zh-CN"/>
        </w:rPr>
        <w:t xml:space="preserve">configuring UL </w:t>
      </w:r>
      <w:proofErr w:type="spellStart"/>
      <w:proofErr w:type="gramStart"/>
      <w:r w:rsidR="006C65D8" w:rsidRPr="00E33023">
        <w:rPr>
          <w:rFonts w:hint="eastAsia"/>
          <w:lang w:eastAsia="zh-CN"/>
        </w:rPr>
        <w:t>tx</w:t>
      </w:r>
      <w:proofErr w:type="spellEnd"/>
      <w:proofErr w:type="gramEnd"/>
      <w:r w:rsidR="006C65D8" w:rsidRPr="00E33023">
        <w:rPr>
          <w:rFonts w:hint="eastAsia"/>
          <w:lang w:eastAsia="zh-CN"/>
        </w:rPr>
        <w:t xml:space="preserve"> power for aerial UE.</w:t>
      </w:r>
    </w:p>
    <w:p w14:paraId="6626E619" w14:textId="6F95C51B" w:rsidR="003E26B1" w:rsidRPr="00E33023" w:rsidRDefault="003E26B1" w:rsidP="00E33023">
      <w:pPr>
        <w:rPr>
          <w:b/>
          <w:lang w:eastAsia="zh-CN"/>
        </w:rPr>
      </w:pPr>
      <w:r w:rsidRPr="00E33023">
        <w:rPr>
          <w:b/>
          <w:lang w:eastAsia="zh-CN"/>
        </w:rPr>
        <w:t xml:space="preserve">Proposal </w:t>
      </w:r>
      <w:r w:rsidR="00E33023" w:rsidRPr="00E33023">
        <w:rPr>
          <w:rFonts w:hint="eastAsia"/>
          <w:b/>
          <w:lang w:eastAsia="zh-CN"/>
        </w:rPr>
        <w:t>1</w:t>
      </w:r>
      <w:r w:rsidRPr="00E33023">
        <w:rPr>
          <w:b/>
          <w:lang w:eastAsia="zh-CN"/>
        </w:rPr>
        <w:t xml:space="preserve">: </w:t>
      </w:r>
      <w:r w:rsidR="00E33023" w:rsidRPr="00E33023">
        <w:rPr>
          <w:rFonts w:hint="eastAsia"/>
          <w:b/>
          <w:lang w:eastAsia="zh-CN"/>
        </w:rPr>
        <w:t xml:space="preserve">the altitude information need to be considered by </w:t>
      </w:r>
      <w:proofErr w:type="spellStart"/>
      <w:r w:rsidR="00E33023" w:rsidRPr="00E33023">
        <w:rPr>
          <w:rFonts w:hint="eastAsia"/>
          <w:b/>
          <w:lang w:eastAsia="zh-CN"/>
        </w:rPr>
        <w:t>eNB</w:t>
      </w:r>
      <w:proofErr w:type="spellEnd"/>
      <w:r w:rsidR="00E33023" w:rsidRPr="00E33023">
        <w:rPr>
          <w:rFonts w:hint="eastAsia"/>
          <w:b/>
          <w:lang w:eastAsia="zh-CN"/>
        </w:rPr>
        <w:t xml:space="preserve"> when configuring UL </w:t>
      </w:r>
      <w:proofErr w:type="spellStart"/>
      <w:proofErr w:type="gramStart"/>
      <w:r w:rsidR="00E33023" w:rsidRPr="00E33023">
        <w:rPr>
          <w:rFonts w:hint="eastAsia"/>
          <w:b/>
          <w:lang w:eastAsia="zh-CN"/>
        </w:rPr>
        <w:t>tx</w:t>
      </w:r>
      <w:proofErr w:type="spellEnd"/>
      <w:proofErr w:type="gramEnd"/>
      <w:r w:rsidR="00E33023" w:rsidRPr="00E33023">
        <w:rPr>
          <w:rFonts w:hint="eastAsia"/>
          <w:b/>
          <w:lang w:eastAsia="zh-CN"/>
        </w:rPr>
        <w:t xml:space="preserve"> power for aerial UE</w:t>
      </w:r>
      <w:r w:rsidRPr="00E33023">
        <w:rPr>
          <w:b/>
          <w:lang w:eastAsia="zh-CN"/>
        </w:rPr>
        <w:t>.</w:t>
      </w: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77678F7C" w:rsidR="00E42FA0" w:rsidRPr="00F7452E" w:rsidRDefault="00E42FA0" w:rsidP="00E42FA0">
      <w:pPr>
        <w:rPr>
          <w:rFonts w:eastAsia="宋体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宋体"/>
          <w:lang w:eastAsia="zh-CN"/>
        </w:rPr>
        <w:t xml:space="preserve">ased on </w:t>
      </w:r>
      <w:r w:rsidR="008D4C57">
        <w:rPr>
          <w:rFonts w:eastAsia="宋体" w:hint="eastAsia"/>
          <w:lang w:eastAsia="zh-CN"/>
        </w:rPr>
        <w:t xml:space="preserve">the above </w:t>
      </w:r>
      <w:r w:rsidRPr="00F7452E">
        <w:rPr>
          <w:rFonts w:eastAsia="宋体"/>
          <w:lang w:eastAsia="zh-CN"/>
        </w:rPr>
        <w:t>discussion we propose:</w:t>
      </w:r>
    </w:p>
    <w:p w14:paraId="5C89E6A1" w14:textId="77777777" w:rsidR="000C7659" w:rsidRPr="00E33023" w:rsidRDefault="000C7659" w:rsidP="000C7659">
      <w:pPr>
        <w:rPr>
          <w:b/>
          <w:lang w:eastAsia="zh-CN"/>
        </w:rPr>
      </w:pPr>
      <w:r w:rsidRPr="00E33023">
        <w:rPr>
          <w:b/>
          <w:lang w:eastAsia="zh-CN"/>
        </w:rPr>
        <w:t xml:space="preserve">Proposal </w:t>
      </w:r>
      <w:r w:rsidRPr="00E33023">
        <w:rPr>
          <w:rFonts w:hint="eastAsia"/>
          <w:b/>
          <w:lang w:eastAsia="zh-CN"/>
        </w:rPr>
        <w:t>1</w:t>
      </w:r>
      <w:r w:rsidRPr="00E33023">
        <w:rPr>
          <w:b/>
          <w:lang w:eastAsia="zh-CN"/>
        </w:rPr>
        <w:t xml:space="preserve">: </w:t>
      </w:r>
      <w:r w:rsidRPr="00E33023">
        <w:rPr>
          <w:rFonts w:hint="eastAsia"/>
          <w:b/>
          <w:lang w:eastAsia="zh-CN"/>
        </w:rPr>
        <w:t xml:space="preserve">the altitude information need to be considered by </w:t>
      </w:r>
      <w:proofErr w:type="spellStart"/>
      <w:r w:rsidRPr="00E33023">
        <w:rPr>
          <w:rFonts w:hint="eastAsia"/>
          <w:b/>
          <w:lang w:eastAsia="zh-CN"/>
        </w:rPr>
        <w:t>eNB</w:t>
      </w:r>
      <w:proofErr w:type="spellEnd"/>
      <w:r w:rsidRPr="00E33023">
        <w:rPr>
          <w:rFonts w:hint="eastAsia"/>
          <w:b/>
          <w:lang w:eastAsia="zh-CN"/>
        </w:rPr>
        <w:t xml:space="preserve"> when configuring UL </w:t>
      </w:r>
      <w:proofErr w:type="spellStart"/>
      <w:proofErr w:type="gramStart"/>
      <w:r w:rsidRPr="00E33023">
        <w:rPr>
          <w:rFonts w:hint="eastAsia"/>
          <w:b/>
          <w:lang w:eastAsia="zh-CN"/>
        </w:rPr>
        <w:t>tx</w:t>
      </w:r>
      <w:proofErr w:type="spellEnd"/>
      <w:proofErr w:type="gramEnd"/>
      <w:r w:rsidRPr="00E33023">
        <w:rPr>
          <w:rFonts w:hint="eastAsia"/>
          <w:b/>
          <w:lang w:eastAsia="zh-CN"/>
        </w:rPr>
        <w:t xml:space="preserve"> power for aerial UE</w:t>
      </w:r>
      <w:r w:rsidRPr="00E33023">
        <w:rPr>
          <w:b/>
          <w:lang w:eastAsia="zh-CN"/>
        </w:rPr>
        <w:t>.</w:t>
      </w: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52A485C7" w14:textId="2FC2D8A2" w:rsidR="00F15F9A" w:rsidRDefault="00600E38" w:rsidP="003F2086">
      <w:pPr>
        <w:pStyle w:val="af6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600E38">
        <w:rPr>
          <w:rFonts w:ascii="Times New Roman" w:hAnsi="Times New Roman" w:cs="Times New Roman"/>
          <w:sz w:val="22"/>
          <w:szCs w:val="22"/>
        </w:rPr>
        <w:t>RP-172826</w:t>
      </w:r>
      <w:r w:rsidRPr="00600E38">
        <w:rPr>
          <w:rFonts w:ascii="Times New Roman" w:hAnsi="Times New Roman" w:cs="Times New Roman" w:hint="eastAsia"/>
          <w:sz w:val="22"/>
          <w:szCs w:val="22"/>
        </w:rPr>
        <w:t xml:space="preserve">, </w:t>
      </w:r>
      <w:r w:rsidRPr="00600E38">
        <w:rPr>
          <w:rFonts w:ascii="Times New Roman" w:hAnsi="Times New Roman" w:cs="Times New Roman"/>
          <w:sz w:val="22"/>
          <w:szCs w:val="22"/>
        </w:rPr>
        <w:t>New WID on Enhanced LTE Support for Aerial Vehicles</w:t>
      </w:r>
      <w:r w:rsidR="00BA3A4F">
        <w:rPr>
          <w:rFonts w:ascii="Times New Roman" w:hAnsi="Times New Roman" w:cs="Times New Roman" w:hint="eastAsia"/>
          <w:sz w:val="22"/>
          <w:szCs w:val="22"/>
        </w:rPr>
        <w:t>.</w:t>
      </w:r>
    </w:p>
    <w:p w14:paraId="61F0E49C" w14:textId="753F30CA" w:rsidR="00F15F9A" w:rsidRDefault="00F15F9A" w:rsidP="00F15F9A">
      <w:pPr>
        <w:pStyle w:val="af6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F15F9A">
        <w:rPr>
          <w:rFonts w:ascii="Times New Roman" w:hAnsi="Times New Roman" w:cs="Times New Roman"/>
          <w:sz w:val="22"/>
          <w:szCs w:val="22"/>
        </w:rPr>
        <w:t>3GPP TR 36.777</w:t>
      </w:r>
      <w:r>
        <w:rPr>
          <w:rFonts w:ascii="Times New Roman" w:hAnsi="Times New Roman" w:cs="Times New Roman" w:hint="eastAsia"/>
          <w:sz w:val="22"/>
          <w:szCs w:val="22"/>
        </w:rPr>
        <w:t xml:space="preserve">, </w:t>
      </w:r>
      <w:r w:rsidRPr="00F15F9A">
        <w:rPr>
          <w:rFonts w:ascii="Times New Roman" w:hAnsi="Times New Roman" w:cs="Times New Roman"/>
          <w:sz w:val="22"/>
          <w:szCs w:val="22"/>
        </w:rPr>
        <w:t>Study on Enhanced LTE Support for Aerial Vehicles</w:t>
      </w:r>
      <w:r>
        <w:rPr>
          <w:rFonts w:ascii="Times New Roman" w:hAnsi="Times New Roman" w:cs="Times New Roman" w:hint="eastAsia"/>
          <w:sz w:val="22"/>
          <w:szCs w:val="22"/>
        </w:rPr>
        <w:t xml:space="preserve">, </w:t>
      </w:r>
      <w:r w:rsidRPr="00F15F9A">
        <w:rPr>
          <w:rFonts w:ascii="Times New Roman" w:hAnsi="Times New Roman" w:cs="Times New Roman"/>
          <w:sz w:val="22"/>
          <w:szCs w:val="22"/>
        </w:rPr>
        <w:t>V15.0.0 (2017-12)</w:t>
      </w:r>
      <w:r w:rsidR="000C4053">
        <w:rPr>
          <w:rFonts w:ascii="Times New Roman" w:hAnsi="Times New Roman" w:cs="Times New Roman" w:hint="eastAsia"/>
          <w:sz w:val="22"/>
          <w:szCs w:val="22"/>
        </w:rPr>
        <w:t>.</w:t>
      </w:r>
    </w:p>
    <w:p w14:paraId="717F2570" w14:textId="7F3044AC" w:rsidR="00F15F9A" w:rsidRDefault="007B6F1F" w:rsidP="003F2086">
      <w:pPr>
        <w:pStyle w:val="af6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7B6F1F">
        <w:rPr>
          <w:rFonts w:ascii="Times New Roman" w:hAnsi="Times New Roman" w:cs="Times New Roman"/>
          <w:sz w:val="22"/>
          <w:szCs w:val="22"/>
        </w:rPr>
        <w:t>Report of 3GPP TSG RAN2#101 meeting, Athens, Greece</w:t>
      </w:r>
      <w:r w:rsidRPr="007B6F1F">
        <w:rPr>
          <w:rFonts w:ascii="Times New Roman" w:hAnsi="Times New Roman" w:cs="Times New Roman" w:hint="eastAsia"/>
          <w:sz w:val="22"/>
          <w:szCs w:val="22"/>
        </w:rPr>
        <w:t xml:space="preserve">, </w:t>
      </w:r>
      <w:r w:rsidRPr="007B6F1F">
        <w:rPr>
          <w:rFonts w:ascii="Times New Roman" w:hAnsi="Times New Roman" w:cs="Times New Roman"/>
          <w:sz w:val="22"/>
          <w:szCs w:val="22"/>
        </w:rPr>
        <w:t>3GPP TSG-RAN WG2</w:t>
      </w:r>
      <w:r w:rsidRPr="007B6F1F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7B6F1F">
        <w:rPr>
          <w:rFonts w:ascii="Times New Roman" w:hAnsi="Times New Roman" w:cs="Times New Roman"/>
          <w:sz w:val="22"/>
          <w:szCs w:val="22"/>
        </w:rPr>
        <w:t>#</w:t>
      </w:r>
      <w:r w:rsidRPr="007B6F1F">
        <w:rPr>
          <w:rFonts w:ascii="Times New Roman" w:hAnsi="Times New Roman" w:cs="Times New Roman" w:hint="eastAsia"/>
          <w:sz w:val="22"/>
          <w:szCs w:val="22"/>
        </w:rPr>
        <w:t>101.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49B9D3" w15:done="0"/>
  <w15:commentEx w15:paraId="782EBDBD" w15:done="0"/>
  <w15:commentEx w15:paraId="272211D6" w15:done="0"/>
  <w15:commentEx w15:paraId="1086122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77536" w14:textId="77777777" w:rsidR="00935FBB" w:rsidRDefault="00935FBB">
      <w:r>
        <w:separator/>
      </w:r>
    </w:p>
  </w:endnote>
  <w:endnote w:type="continuationSeparator" w:id="0">
    <w:p w14:paraId="4C8B208A" w14:textId="77777777" w:rsidR="00935FBB" w:rsidRDefault="00935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D96859" w14:textId="77777777" w:rsidR="00935FBB" w:rsidRDefault="00935FBB">
      <w:r>
        <w:separator/>
      </w:r>
    </w:p>
  </w:footnote>
  <w:footnote w:type="continuationSeparator" w:id="0">
    <w:p w14:paraId="0E93BFCB" w14:textId="77777777" w:rsidR="00935FBB" w:rsidRDefault="00935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4"/>
  </w:num>
  <w:num w:numId="5">
    <w:abstractNumId w:val="15"/>
  </w:num>
  <w:num w:numId="6">
    <w:abstractNumId w:val="1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0"/>
  </w:num>
  <w:num w:numId="14">
    <w:abstractNumId w:val="13"/>
  </w:num>
  <w:num w:numId="15">
    <w:abstractNumId w:val="12"/>
  </w:num>
  <w:num w:numId="16">
    <w:abstractNumId w:val="1"/>
  </w:num>
  <w:num w:numId="17">
    <w:abstractNumId w:val="9"/>
  </w:num>
  <w:num w:numId="18">
    <w:abstractNumId w:val="2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iyanto, Basuki">
    <w15:presenceInfo w15:providerId="AD" w15:userId="S-1-5-21-1085031214-1284227242-725345543-531925"/>
  </w15:person>
  <w15:person w15:author="Ljung, Rickard">
    <w15:presenceInfo w15:providerId="AD" w15:userId="S-1-5-21-1085031214-1284227242-725345543-3869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3B64"/>
    <w:rsid w:val="000241BE"/>
    <w:rsid w:val="000242F2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D13"/>
    <w:rsid w:val="000565C8"/>
    <w:rsid w:val="00056ACF"/>
    <w:rsid w:val="0005714C"/>
    <w:rsid w:val="0005793E"/>
    <w:rsid w:val="00057A50"/>
    <w:rsid w:val="00057DC8"/>
    <w:rsid w:val="0006045C"/>
    <w:rsid w:val="00060AED"/>
    <w:rsid w:val="000612E1"/>
    <w:rsid w:val="000614FE"/>
    <w:rsid w:val="00061F3E"/>
    <w:rsid w:val="00061FD2"/>
    <w:rsid w:val="00062424"/>
    <w:rsid w:val="00062A4F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632"/>
    <w:rsid w:val="00074E86"/>
    <w:rsid w:val="00074E9C"/>
    <w:rsid w:val="00075109"/>
    <w:rsid w:val="00075C11"/>
    <w:rsid w:val="00075C69"/>
    <w:rsid w:val="00075F55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3BCB"/>
    <w:rsid w:val="0008498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6C5"/>
    <w:rsid w:val="000B7A10"/>
    <w:rsid w:val="000B7BE5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DFE"/>
    <w:rsid w:val="000C2F06"/>
    <w:rsid w:val="000C2F81"/>
    <w:rsid w:val="000C2FBD"/>
    <w:rsid w:val="000C3B0C"/>
    <w:rsid w:val="000C3D6A"/>
    <w:rsid w:val="000C4053"/>
    <w:rsid w:val="000C422D"/>
    <w:rsid w:val="000C5633"/>
    <w:rsid w:val="000C5974"/>
    <w:rsid w:val="000C5F91"/>
    <w:rsid w:val="000C6025"/>
    <w:rsid w:val="000C7659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774"/>
    <w:rsid w:val="000D38A1"/>
    <w:rsid w:val="000D38DD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36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586"/>
    <w:rsid w:val="00101C5E"/>
    <w:rsid w:val="001026CA"/>
    <w:rsid w:val="001029EA"/>
    <w:rsid w:val="00102D51"/>
    <w:rsid w:val="00103EE9"/>
    <w:rsid w:val="001043C2"/>
    <w:rsid w:val="001043E1"/>
    <w:rsid w:val="00104CA6"/>
    <w:rsid w:val="0010505A"/>
    <w:rsid w:val="00105CC7"/>
    <w:rsid w:val="00105E8F"/>
    <w:rsid w:val="001061B1"/>
    <w:rsid w:val="0010732C"/>
    <w:rsid w:val="00107779"/>
    <w:rsid w:val="001078C2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928"/>
    <w:rsid w:val="001129B5"/>
    <w:rsid w:val="001136C0"/>
    <w:rsid w:val="001141E3"/>
    <w:rsid w:val="001144DF"/>
    <w:rsid w:val="0011557B"/>
    <w:rsid w:val="0011564F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B16"/>
    <w:rsid w:val="0013625B"/>
    <w:rsid w:val="001365EE"/>
    <w:rsid w:val="001367A0"/>
    <w:rsid w:val="00136A23"/>
    <w:rsid w:val="00136B99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384A"/>
    <w:rsid w:val="00143FA4"/>
    <w:rsid w:val="0014450F"/>
    <w:rsid w:val="0014496A"/>
    <w:rsid w:val="00144D8F"/>
    <w:rsid w:val="001450B7"/>
    <w:rsid w:val="00145C74"/>
    <w:rsid w:val="00145E06"/>
    <w:rsid w:val="001462E9"/>
    <w:rsid w:val="00146E32"/>
    <w:rsid w:val="00147CF5"/>
    <w:rsid w:val="00147FC4"/>
    <w:rsid w:val="00150593"/>
    <w:rsid w:val="00151619"/>
    <w:rsid w:val="0015171C"/>
    <w:rsid w:val="00152835"/>
    <w:rsid w:val="001529FC"/>
    <w:rsid w:val="00155927"/>
    <w:rsid w:val="001559FA"/>
    <w:rsid w:val="00155B21"/>
    <w:rsid w:val="00156374"/>
    <w:rsid w:val="001566C8"/>
    <w:rsid w:val="00156BD8"/>
    <w:rsid w:val="00157285"/>
    <w:rsid w:val="00157478"/>
    <w:rsid w:val="001577D8"/>
    <w:rsid w:val="00157B75"/>
    <w:rsid w:val="00157FC3"/>
    <w:rsid w:val="00160279"/>
    <w:rsid w:val="00160739"/>
    <w:rsid w:val="00161394"/>
    <w:rsid w:val="00161918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660"/>
    <w:rsid w:val="001A0E39"/>
    <w:rsid w:val="001A0E65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D26"/>
    <w:rsid w:val="001B1405"/>
    <w:rsid w:val="001B203C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860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1247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0389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1F768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AEC"/>
    <w:rsid w:val="002156CD"/>
    <w:rsid w:val="002158EA"/>
    <w:rsid w:val="00215AFD"/>
    <w:rsid w:val="00215F7E"/>
    <w:rsid w:val="00216422"/>
    <w:rsid w:val="002170AA"/>
    <w:rsid w:val="00217D5B"/>
    <w:rsid w:val="00217DF2"/>
    <w:rsid w:val="00220894"/>
    <w:rsid w:val="00221005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4AD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F5"/>
    <w:rsid w:val="00240E54"/>
    <w:rsid w:val="00240F01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69"/>
    <w:rsid w:val="00253588"/>
    <w:rsid w:val="00253823"/>
    <w:rsid w:val="00253881"/>
    <w:rsid w:val="002546F4"/>
    <w:rsid w:val="002551D0"/>
    <w:rsid w:val="00255374"/>
    <w:rsid w:val="002556BC"/>
    <w:rsid w:val="00255AC0"/>
    <w:rsid w:val="00255CCD"/>
    <w:rsid w:val="00255F8F"/>
    <w:rsid w:val="00256368"/>
    <w:rsid w:val="00256FA1"/>
    <w:rsid w:val="00257381"/>
    <w:rsid w:val="00257BF4"/>
    <w:rsid w:val="00257C60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47A2"/>
    <w:rsid w:val="002750B1"/>
    <w:rsid w:val="002754B7"/>
    <w:rsid w:val="00275552"/>
    <w:rsid w:val="00275621"/>
    <w:rsid w:val="002756FA"/>
    <w:rsid w:val="00275C51"/>
    <w:rsid w:val="00275CB7"/>
    <w:rsid w:val="00275D30"/>
    <w:rsid w:val="00275ED3"/>
    <w:rsid w:val="002761AF"/>
    <w:rsid w:val="00276A35"/>
    <w:rsid w:val="00277835"/>
    <w:rsid w:val="00277A3A"/>
    <w:rsid w:val="00277DCD"/>
    <w:rsid w:val="0028001B"/>
    <w:rsid w:val="0028035C"/>
    <w:rsid w:val="00280AB1"/>
    <w:rsid w:val="0028165A"/>
    <w:rsid w:val="00281D0E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0B8"/>
    <w:rsid w:val="002B334B"/>
    <w:rsid w:val="002B33D1"/>
    <w:rsid w:val="002B3713"/>
    <w:rsid w:val="002B457C"/>
    <w:rsid w:val="002B4AD2"/>
    <w:rsid w:val="002B538E"/>
    <w:rsid w:val="002B5DCA"/>
    <w:rsid w:val="002B6BDC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20D"/>
    <w:rsid w:val="002C1412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F9C"/>
    <w:rsid w:val="002C493E"/>
    <w:rsid w:val="002C547B"/>
    <w:rsid w:val="002C5AFA"/>
    <w:rsid w:val="002C6042"/>
    <w:rsid w:val="002C61B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927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B0"/>
    <w:rsid w:val="002E0F3D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3251"/>
    <w:rsid w:val="003032F7"/>
    <w:rsid w:val="00303440"/>
    <w:rsid w:val="003044AD"/>
    <w:rsid w:val="003048B7"/>
    <w:rsid w:val="00304B71"/>
    <w:rsid w:val="00304D9B"/>
    <w:rsid w:val="0030536E"/>
    <w:rsid w:val="00305FF9"/>
    <w:rsid w:val="0030628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3E2D"/>
    <w:rsid w:val="003252C8"/>
    <w:rsid w:val="00326957"/>
    <w:rsid w:val="00326AE2"/>
    <w:rsid w:val="003270EB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344"/>
    <w:rsid w:val="003548D8"/>
    <w:rsid w:val="003554CA"/>
    <w:rsid w:val="0035628E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E4F"/>
    <w:rsid w:val="0037116B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3A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40CE"/>
    <w:rsid w:val="003942FE"/>
    <w:rsid w:val="00394627"/>
    <w:rsid w:val="003947C7"/>
    <w:rsid w:val="00396949"/>
    <w:rsid w:val="003971B8"/>
    <w:rsid w:val="00397414"/>
    <w:rsid w:val="00397A6B"/>
    <w:rsid w:val="00397C1D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31EB"/>
    <w:rsid w:val="003D3382"/>
    <w:rsid w:val="003D347B"/>
    <w:rsid w:val="003D3980"/>
    <w:rsid w:val="003D3DDD"/>
    <w:rsid w:val="003D583B"/>
    <w:rsid w:val="003D5842"/>
    <w:rsid w:val="003D58F9"/>
    <w:rsid w:val="003D5CBF"/>
    <w:rsid w:val="003D63CB"/>
    <w:rsid w:val="003D66D2"/>
    <w:rsid w:val="003D6C26"/>
    <w:rsid w:val="003D6C89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D3D"/>
    <w:rsid w:val="003E2311"/>
    <w:rsid w:val="003E26B1"/>
    <w:rsid w:val="003E2785"/>
    <w:rsid w:val="003E2976"/>
    <w:rsid w:val="003E2F0B"/>
    <w:rsid w:val="003E3F0C"/>
    <w:rsid w:val="003E4408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4BB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3B4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E08"/>
    <w:rsid w:val="00436E2F"/>
    <w:rsid w:val="00436EAB"/>
    <w:rsid w:val="0043710C"/>
    <w:rsid w:val="00437750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B3"/>
    <w:rsid w:val="00451C7E"/>
    <w:rsid w:val="0045224E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6532"/>
    <w:rsid w:val="00466BFE"/>
    <w:rsid w:val="00467468"/>
    <w:rsid w:val="00467488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18D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CD4"/>
    <w:rsid w:val="004920F0"/>
    <w:rsid w:val="00492613"/>
    <w:rsid w:val="00493951"/>
    <w:rsid w:val="00493958"/>
    <w:rsid w:val="00494242"/>
    <w:rsid w:val="00494363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39D"/>
    <w:rsid w:val="004A4715"/>
    <w:rsid w:val="004A5046"/>
    <w:rsid w:val="004A565E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98E"/>
    <w:rsid w:val="004B0B03"/>
    <w:rsid w:val="004B0E6F"/>
    <w:rsid w:val="004B0F97"/>
    <w:rsid w:val="004B111A"/>
    <w:rsid w:val="004B1C6B"/>
    <w:rsid w:val="004B267F"/>
    <w:rsid w:val="004B2EBA"/>
    <w:rsid w:val="004B3609"/>
    <w:rsid w:val="004B3ECF"/>
    <w:rsid w:val="004B3F99"/>
    <w:rsid w:val="004B4164"/>
    <w:rsid w:val="004B423E"/>
    <w:rsid w:val="004B428A"/>
    <w:rsid w:val="004B43D3"/>
    <w:rsid w:val="004B49E6"/>
    <w:rsid w:val="004B4C67"/>
    <w:rsid w:val="004B4D69"/>
    <w:rsid w:val="004B4F89"/>
    <w:rsid w:val="004B5832"/>
    <w:rsid w:val="004B7CAA"/>
    <w:rsid w:val="004C01A8"/>
    <w:rsid w:val="004C0DC5"/>
    <w:rsid w:val="004C0DF4"/>
    <w:rsid w:val="004C13B3"/>
    <w:rsid w:val="004C1840"/>
    <w:rsid w:val="004C19A3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70"/>
    <w:rsid w:val="004E5BBF"/>
    <w:rsid w:val="004E5DBD"/>
    <w:rsid w:val="004E5EFC"/>
    <w:rsid w:val="004E637D"/>
    <w:rsid w:val="004E726B"/>
    <w:rsid w:val="004F0235"/>
    <w:rsid w:val="004F0325"/>
    <w:rsid w:val="004F0F69"/>
    <w:rsid w:val="004F0FB9"/>
    <w:rsid w:val="004F1AA9"/>
    <w:rsid w:val="004F2603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6EE"/>
    <w:rsid w:val="0051318C"/>
    <w:rsid w:val="005142CD"/>
    <w:rsid w:val="005143C9"/>
    <w:rsid w:val="00514B2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17C32"/>
    <w:rsid w:val="00520121"/>
    <w:rsid w:val="00520C0A"/>
    <w:rsid w:val="00521043"/>
    <w:rsid w:val="005218B6"/>
    <w:rsid w:val="00522589"/>
    <w:rsid w:val="005234F5"/>
    <w:rsid w:val="00523617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5B79"/>
    <w:rsid w:val="00535CF5"/>
    <w:rsid w:val="00535D7C"/>
    <w:rsid w:val="00535EF1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4FB"/>
    <w:rsid w:val="0056751C"/>
    <w:rsid w:val="00567E70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239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3D30"/>
    <w:rsid w:val="005B3D4A"/>
    <w:rsid w:val="005B4D87"/>
    <w:rsid w:val="005B50B6"/>
    <w:rsid w:val="005B5A46"/>
    <w:rsid w:val="005B7674"/>
    <w:rsid w:val="005B7DD1"/>
    <w:rsid w:val="005B7E74"/>
    <w:rsid w:val="005C00A0"/>
    <w:rsid w:val="005C0ADF"/>
    <w:rsid w:val="005C1182"/>
    <w:rsid w:val="005C14AB"/>
    <w:rsid w:val="005C1A3A"/>
    <w:rsid w:val="005C1B22"/>
    <w:rsid w:val="005C20C6"/>
    <w:rsid w:val="005C2403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6C6B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88E"/>
    <w:rsid w:val="00600E38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90F"/>
    <w:rsid w:val="00606970"/>
    <w:rsid w:val="00606A20"/>
    <w:rsid w:val="00606B2B"/>
    <w:rsid w:val="00606CBC"/>
    <w:rsid w:val="006072C6"/>
    <w:rsid w:val="00607431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406F5"/>
    <w:rsid w:val="00641256"/>
    <w:rsid w:val="006414A1"/>
    <w:rsid w:val="00642179"/>
    <w:rsid w:val="006435FF"/>
    <w:rsid w:val="00643639"/>
    <w:rsid w:val="00643660"/>
    <w:rsid w:val="00643D8D"/>
    <w:rsid w:val="006449C0"/>
    <w:rsid w:val="00645739"/>
    <w:rsid w:val="00645F68"/>
    <w:rsid w:val="00646788"/>
    <w:rsid w:val="006468BD"/>
    <w:rsid w:val="0064781C"/>
    <w:rsid w:val="00647A5E"/>
    <w:rsid w:val="00647C1A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59D"/>
    <w:rsid w:val="00657D5A"/>
    <w:rsid w:val="00660B35"/>
    <w:rsid w:val="0066169A"/>
    <w:rsid w:val="006618CC"/>
    <w:rsid w:val="00662111"/>
    <w:rsid w:val="00662118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2B1"/>
    <w:rsid w:val="0067446F"/>
    <w:rsid w:val="00674614"/>
    <w:rsid w:val="006746A4"/>
    <w:rsid w:val="00675558"/>
    <w:rsid w:val="00675611"/>
    <w:rsid w:val="00675A60"/>
    <w:rsid w:val="0067697E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6F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706"/>
    <w:rsid w:val="00692A89"/>
    <w:rsid w:val="00693E1F"/>
    <w:rsid w:val="00693ECB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C63"/>
    <w:rsid w:val="006A0018"/>
    <w:rsid w:val="006A0042"/>
    <w:rsid w:val="006A010B"/>
    <w:rsid w:val="006A06F0"/>
    <w:rsid w:val="006A0F70"/>
    <w:rsid w:val="006A11A1"/>
    <w:rsid w:val="006A254E"/>
    <w:rsid w:val="006A26C6"/>
    <w:rsid w:val="006A2C30"/>
    <w:rsid w:val="006A301C"/>
    <w:rsid w:val="006A301E"/>
    <w:rsid w:val="006A347C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450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1C62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5D8"/>
    <w:rsid w:val="006C6E3A"/>
    <w:rsid w:val="006C6FD7"/>
    <w:rsid w:val="006D00DB"/>
    <w:rsid w:val="006D0361"/>
    <w:rsid w:val="006D054B"/>
    <w:rsid w:val="006D0810"/>
    <w:rsid w:val="006D0B31"/>
    <w:rsid w:val="006D0D75"/>
    <w:rsid w:val="006D0E02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73B"/>
    <w:rsid w:val="006D3BE1"/>
    <w:rsid w:val="006D43BD"/>
    <w:rsid w:val="006D48FC"/>
    <w:rsid w:val="006D4DED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6E8C"/>
    <w:rsid w:val="006D7040"/>
    <w:rsid w:val="006D74DE"/>
    <w:rsid w:val="006D74F3"/>
    <w:rsid w:val="006D7EB0"/>
    <w:rsid w:val="006E0138"/>
    <w:rsid w:val="006E06C4"/>
    <w:rsid w:val="006E0BB0"/>
    <w:rsid w:val="006E0D34"/>
    <w:rsid w:val="006E1132"/>
    <w:rsid w:val="006E12C3"/>
    <w:rsid w:val="006E2529"/>
    <w:rsid w:val="006E2B39"/>
    <w:rsid w:val="006E2E36"/>
    <w:rsid w:val="006E35C7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0A20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85A"/>
    <w:rsid w:val="00701B8E"/>
    <w:rsid w:val="00701C0E"/>
    <w:rsid w:val="0070204D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700F"/>
    <w:rsid w:val="007070E9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09ED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4DD"/>
    <w:rsid w:val="00726578"/>
    <w:rsid w:val="00726A9B"/>
    <w:rsid w:val="00726CB9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3871"/>
    <w:rsid w:val="007538DD"/>
    <w:rsid w:val="00754359"/>
    <w:rsid w:val="00754411"/>
    <w:rsid w:val="00754BD9"/>
    <w:rsid w:val="00754E7A"/>
    <w:rsid w:val="0075507A"/>
    <w:rsid w:val="0075540C"/>
    <w:rsid w:val="007558F3"/>
    <w:rsid w:val="00755944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900"/>
    <w:rsid w:val="007861DF"/>
    <w:rsid w:val="00786938"/>
    <w:rsid w:val="00786958"/>
    <w:rsid w:val="00786C49"/>
    <w:rsid w:val="00786E71"/>
    <w:rsid w:val="0078781A"/>
    <w:rsid w:val="007909F4"/>
    <w:rsid w:val="0079162F"/>
    <w:rsid w:val="00791C4C"/>
    <w:rsid w:val="00791F39"/>
    <w:rsid w:val="0079262F"/>
    <w:rsid w:val="00793539"/>
    <w:rsid w:val="00793985"/>
    <w:rsid w:val="00793AC7"/>
    <w:rsid w:val="0079468D"/>
    <w:rsid w:val="00794924"/>
    <w:rsid w:val="00794C8A"/>
    <w:rsid w:val="00794F3C"/>
    <w:rsid w:val="00795C05"/>
    <w:rsid w:val="007962BE"/>
    <w:rsid w:val="007966F2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0BED"/>
    <w:rsid w:val="007B1187"/>
    <w:rsid w:val="007B142F"/>
    <w:rsid w:val="007B1543"/>
    <w:rsid w:val="007B1AC0"/>
    <w:rsid w:val="007B1D85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6F1F"/>
    <w:rsid w:val="007B7026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6D56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01"/>
    <w:rsid w:val="00804B92"/>
    <w:rsid w:val="00804E21"/>
    <w:rsid w:val="00804F25"/>
    <w:rsid w:val="00805092"/>
    <w:rsid w:val="00806765"/>
    <w:rsid w:val="008067CC"/>
    <w:rsid w:val="00806AAF"/>
    <w:rsid w:val="008070AC"/>
    <w:rsid w:val="00807C01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107"/>
    <w:rsid w:val="00833810"/>
    <w:rsid w:val="00834E0F"/>
    <w:rsid w:val="00834FEA"/>
    <w:rsid w:val="008359E0"/>
    <w:rsid w:val="00835D4F"/>
    <w:rsid w:val="008376F6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D0B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2E61"/>
    <w:rsid w:val="008544D7"/>
    <w:rsid w:val="00854572"/>
    <w:rsid w:val="00854AEA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26C"/>
    <w:rsid w:val="008712FD"/>
    <w:rsid w:val="008713EB"/>
    <w:rsid w:val="008716A1"/>
    <w:rsid w:val="00871966"/>
    <w:rsid w:val="00872298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825"/>
    <w:rsid w:val="00875EBE"/>
    <w:rsid w:val="00875ECC"/>
    <w:rsid w:val="00875F73"/>
    <w:rsid w:val="0087652F"/>
    <w:rsid w:val="00876584"/>
    <w:rsid w:val="00877AA2"/>
    <w:rsid w:val="00877EE6"/>
    <w:rsid w:val="00880133"/>
    <w:rsid w:val="00880BCB"/>
    <w:rsid w:val="00880F30"/>
    <w:rsid w:val="00881629"/>
    <w:rsid w:val="00881FA0"/>
    <w:rsid w:val="00882788"/>
    <w:rsid w:val="00882BFC"/>
    <w:rsid w:val="008833E8"/>
    <w:rsid w:val="008846C5"/>
    <w:rsid w:val="008846F1"/>
    <w:rsid w:val="00885CA4"/>
    <w:rsid w:val="0088718A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4CE"/>
    <w:rsid w:val="008A5940"/>
    <w:rsid w:val="008A5F7A"/>
    <w:rsid w:val="008A6AC3"/>
    <w:rsid w:val="008A73B2"/>
    <w:rsid w:val="008B00AE"/>
    <w:rsid w:val="008B043F"/>
    <w:rsid w:val="008B048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3B0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C3"/>
    <w:rsid w:val="008D6D7B"/>
    <w:rsid w:val="008D7EB7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F0A38"/>
    <w:rsid w:val="008F0C06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6D8B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631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722"/>
    <w:rsid w:val="00925BA8"/>
    <w:rsid w:val="009266F4"/>
    <w:rsid w:val="00926DA7"/>
    <w:rsid w:val="00927210"/>
    <w:rsid w:val="00927F8B"/>
    <w:rsid w:val="009306ED"/>
    <w:rsid w:val="0093094D"/>
    <w:rsid w:val="00930F09"/>
    <w:rsid w:val="00931891"/>
    <w:rsid w:val="0093220C"/>
    <w:rsid w:val="009326F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5FBB"/>
    <w:rsid w:val="00936279"/>
    <w:rsid w:val="00936514"/>
    <w:rsid w:val="00936560"/>
    <w:rsid w:val="009368FF"/>
    <w:rsid w:val="00936D98"/>
    <w:rsid w:val="009372AD"/>
    <w:rsid w:val="00937763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8B7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63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26C8"/>
    <w:rsid w:val="009836E4"/>
    <w:rsid w:val="0098412F"/>
    <w:rsid w:val="0098439E"/>
    <w:rsid w:val="009843D2"/>
    <w:rsid w:val="00984549"/>
    <w:rsid w:val="009845DE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A6B"/>
    <w:rsid w:val="009A791C"/>
    <w:rsid w:val="009B0008"/>
    <w:rsid w:val="009B1E81"/>
    <w:rsid w:val="009B1EF9"/>
    <w:rsid w:val="009B1F0A"/>
    <w:rsid w:val="009B2090"/>
    <w:rsid w:val="009B26AC"/>
    <w:rsid w:val="009B29F4"/>
    <w:rsid w:val="009B2A77"/>
    <w:rsid w:val="009B324E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62B9"/>
    <w:rsid w:val="009D6A0A"/>
    <w:rsid w:val="009D7432"/>
    <w:rsid w:val="009D7BA6"/>
    <w:rsid w:val="009E058F"/>
    <w:rsid w:val="009E0A9E"/>
    <w:rsid w:val="009E0E1F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50E"/>
    <w:rsid w:val="009F195D"/>
    <w:rsid w:val="009F19D8"/>
    <w:rsid w:val="009F2520"/>
    <w:rsid w:val="009F27AD"/>
    <w:rsid w:val="009F2CA3"/>
    <w:rsid w:val="009F399E"/>
    <w:rsid w:val="009F3FB5"/>
    <w:rsid w:val="009F4F66"/>
    <w:rsid w:val="009F510E"/>
    <w:rsid w:val="009F520B"/>
    <w:rsid w:val="009F521F"/>
    <w:rsid w:val="009F553C"/>
    <w:rsid w:val="009F59F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26"/>
    <w:rsid w:val="00A25BE7"/>
    <w:rsid w:val="00A25DB0"/>
    <w:rsid w:val="00A2664B"/>
    <w:rsid w:val="00A27008"/>
    <w:rsid w:val="00A27029"/>
    <w:rsid w:val="00A27CDF"/>
    <w:rsid w:val="00A3047D"/>
    <w:rsid w:val="00A309C6"/>
    <w:rsid w:val="00A30B5D"/>
    <w:rsid w:val="00A30D13"/>
    <w:rsid w:val="00A30F06"/>
    <w:rsid w:val="00A3104D"/>
    <w:rsid w:val="00A312A7"/>
    <w:rsid w:val="00A319D0"/>
    <w:rsid w:val="00A32316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C70"/>
    <w:rsid w:val="00A4078D"/>
    <w:rsid w:val="00A40F05"/>
    <w:rsid w:val="00A41B37"/>
    <w:rsid w:val="00A42458"/>
    <w:rsid w:val="00A42912"/>
    <w:rsid w:val="00A43221"/>
    <w:rsid w:val="00A4376F"/>
    <w:rsid w:val="00A43D5B"/>
    <w:rsid w:val="00A4444D"/>
    <w:rsid w:val="00A44689"/>
    <w:rsid w:val="00A45066"/>
    <w:rsid w:val="00A4549F"/>
    <w:rsid w:val="00A457AD"/>
    <w:rsid w:val="00A45B9B"/>
    <w:rsid w:val="00A45F6B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5EA"/>
    <w:rsid w:val="00A52089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D05"/>
    <w:rsid w:val="00A64EA5"/>
    <w:rsid w:val="00A65387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376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9EF"/>
    <w:rsid w:val="00AC3C99"/>
    <w:rsid w:val="00AC3D1E"/>
    <w:rsid w:val="00AC3F7A"/>
    <w:rsid w:val="00AC50BD"/>
    <w:rsid w:val="00AC5423"/>
    <w:rsid w:val="00AC59A5"/>
    <w:rsid w:val="00AC6EFC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9D4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6094"/>
    <w:rsid w:val="00AD6849"/>
    <w:rsid w:val="00AD6AAA"/>
    <w:rsid w:val="00AD6B77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5194"/>
    <w:rsid w:val="00AF53EF"/>
    <w:rsid w:val="00AF54B9"/>
    <w:rsid w:val="00AF5EFD"/>
    <w:rsid w:val="00AF5FD2"/>
    <w:rsid w:val="00AF5FFD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4CB"/>
    <w:rsid w:val="00B10558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180"/>
    <w:rsid w:val="00B373C0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967"/>
    <w:rsid w:val="00B71DC8"/>
    <w:rsid w:val="00B72A0D"/>
    <w:rsid w:val="00B74251"/>
    <w:rsid w:val="00B7455A"/>
    <w:rsid w:val="00B746C6"/>
    <w:rsid w:val="00B754C1"/>
    <w:rsid w:val="00B7604C"/>
    <w:rsid w:val="00B7652C"/>
    <w:rsid w:val="00B766BF"/>
    <w:rsid w:val="00B76883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598C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A4F"/>
    <w:rsid w:val="00BA3D1D"/>
    <w:rsid w:val="00BA40F5"/>
    <w:rsid w:val="00BA41C3"/>
    <w:rsid w:val="00BA41D1"/>
    <w:rsid w:val="00BA46D4"/>
    <w:rsid w:val="00BA652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AA1"/>
    <w:rsid w:val="00BC6FD6"/>
    <w:rsid w:val="00BD008E"/>
    <w:rsid w:val="00BD0982"/>
    <w:rsid w:val="00BD23D2"/>
    <w:rsid w:val="00BD267C"/>
    <w:rsid w:val="00BD2F3B"/>
    <w:rsid w:val="00BD321A"/>
    <w:rsid w:val="00BD3372"/>
    <w:rsid w:val="00BD3CAF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1DC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D91"/>
    <w:rsid w:val="00C03EE8"/>
    <w:rsid w:val="00C0442E"/>
    <w:rsid w:val="00C044ED"/>
    <w:rsid w:val="00C0522F"/>
    <w:rsid w:val="00C05640"/>
    <w:rsid w:val="00C05972"/>
    <w:rsid w:val="00C05BEC"/>
    <w:rsid w:val="00C06E7D"/>
    <w:rsid w:val="00C06EA5"/>
    <w:rsid w:val="00C07579"/>
    <w:rsid w:val="00C10515"/>
    <w:rsid w:val="00C1070F"/>
    <w:rsid w:val="00C10B53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632"/>
    <w:rsid w:val="00C15616"/>
    <w:rsid w:val="00C159F5"/>
    <w:rsid w:val="00C162DC"/>
    <w:rsid w:val="00C16699"/>
    <w:rsid w:val="00C16C30"/>
    <w:rsid w:val="00C17299"/>
    <w:rsid w:val="00C17437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69FB"/>
    <w:rsid w:val="00C570F7"/>
    <w:rsid w:val="00C577D8"/>
    <w:rsid w:val="00C57C32"/>
    <w:rsid w:val="00C57E45"/>
    <w:rsid w:val="00C57FD0"/>
    <w:rsid w:val="00C6041F"/>
    <w:rsid w:val="00C60DAA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4FF"/>
    <w:rsid w:val="00C647FB"/>
    <w:rsid w:val="00C64C36"/>
    <w:rsid w:val="00C654E0"/>
    <w:rsid w:val="00C661AE"/>
    <w:rsid w:val="00C67700"/>
    <w:rsid w:val="00C67E04"/>
    <w:rsid w:val="00C67EAB"/>
    <w:rsid w:val="00C67FA1"/>
    <w:rsid w:val="00C708C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673E"/>
    <w:rsid w:val="00C8715E"/>
    <w:rsid w:val="00C873C5"/>
    <w:rsid w:val="00C87488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2D5A"/>
    <w:rsid w:val="00CA3654"/>
    <w:rsid w:val="00CA396C"/>
    <w:rsid w:val="00CA3CDD"/>
    <w:rsid w:val="00CA403B"/>
    <w:rsid w:val="00CA48C7"/>
    <w:rsid w:val="00CA4B9E"/>
    <w:rsid w:val="00CA505A"/>
    <w:rsid w:val="00CA5209"/>
    <w:rsid w:val="00CA54C6"/>
    <w:rsid w:val="00CA5822"/>
    <w:rsid w:val="00CA5858"/>
    <w:rsid w:val="00CA59DD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E2E"/>
    <w:rsid w:val="00CB541B"/>
    <w:rsid w:val="00CB5B1E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23C0"/>
    <w:rsid w:val="00CF2485"/>
    <w:rsid w:val="00CF24F8"/>
    <w:rsid w:val="00CF2653"/>
    <w:rsid w:val="00CF2D79"/>
    <w:rsid w:val="00CF2EBF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40A"/>
    <w:rsid w:val="00D004FA"/>
    <w:rsid w:val="00D007C7"/>
    <w:rsid w:val="00D01B21"/>
    <w:rsid w:val="00D01E2F"/>
    <w:rsid w:val="00D02A52"/>
    <w:rsid w:val="00D02B7D"/>
    <w:rsid w:val="00D03102"/>
    <w:rsid w:val="00D03727"/>
    <w:rsid w:val="00D0378A"/>
    <w:rsid w:val="00D03F4C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419"/>
    <w:rsid w:val="00D23FF7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580A"/>
    <w:rsid w:val="00D36234"/>
    <w:rsid w:val="00D36371"/>
    <w:rsid w:val="00D36EEF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7DD0"/>
    <w:rsid w:val="00D50183"/>
    <w:rsid w:val="00D5057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70376"/>
    <w:rsid w:val="00D70733"/>
    <w:rsid w:val="00D70DDA"/>
    <w:rsid w:val="00D7356F"/>
    <w:rsid w:val="00D73587"/>
    <w:rsid w:val="00D739F5"/>
    <w:rsid w:val="00D73C55"/>
    <w:rsid w:val="00D73EBB"/>
    <w:rsid w:val="00D7469D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20BC"/>
    <w:rsid w:val="00DA25F2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681"/>
    <w:rsid w:val="00DB781B"/>
    <w:rsid w:val="00DB7CA7"/>
    <w:rsid w:val="00DB7D61"/>
    <w:rsid w:val="00DB7F21"/>
    <w:rsid w:val="00DC00B2"/>
    <w:rsid w:val="00DC0BCF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42A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0F"/>
    <w:rsid w:val="00E04022"/>
    <w:rsid w:val="00E04BC7"/>
    <w:rsid w:val="00E05DFF"/>
    <w:rsid w:val="00E0728F"/>
    <w:rsid w:val="00E0755C"/>
    <w:rsid w:val="00E07595"/>
    <w:rsid w:val="00E07758"/>
    <w:rsid w:val="00E1214E"/>
    <w:rsid w:val="00E121C1"/>
    <w:rsid w:val="00E1243D"/>
    <w:rsid w:val="00E1338D"/>
    <w:rsid w:val="00E14946"/>
    <w:rsid w:val="00E14A42"/>
    <w:rsid w:val="00E14A7E"/>
    <w:rsid w:val="00E14D85"/>
    <w:rsid w:val="00E151E1"/>
    <w:rsid w:val="00E163A5"/>
    <w:rsid w:val="00E16680"/>
    <w:rsid w:val="00E16AC4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63B"/>
    <w:rsid w:val="00E3165B"/>
    <w:rsid w:val="00E32D62"/>
    <w:rsid w:val="00E33023"/>
    <w:rsid w:val="00E339C0"/>
    <w:rsid w:val="00E339DC"/>
    <w:rsid w:val="00E33E15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8AF"/>
    <w:rsid w:val="00E44C06"/>
    <w:rsid w:val="00E450ED"/>
    <w:rsid w:val="00E45A10"/>
    <w:rsid w:val="00E45BC0"/>
    <w:rsid w:val="00E46221"/>
    <w:rsid w:val="00E47543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90D"/>
    <w:rsid w:val="00E55D5A"/>
    <w:rsid w:val="00E56619"/>
    <w:rsid w:val="00E567FE"/>
    <w:rsid w:val="00E56CA2"/>
    <w:rsid w:val="00E56E14"/>
    <w:rsid w:val="00E56E8E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6EDB"/>
    <w:rsid w:val="00E671C9"/>
    <w:rsid w:val="00E6743F"/>
    <w:rsid w:val="00E6758E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9EF"/>
    <w:rsid w:val="00E72C01"/>
    <w:rsid w:val="00E732F6"/>
    <w:rsid w:val="00E741AC"/>
    <w:rsid w:val="00E749D8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E5B"/>
    <w:rsid w:val="00E816C5"/>
    <w:rsid w:val="00E81CD4"/>
    <w:rsid w:val="00E81CE0"/>
    <w:rsid w:val="00E81E7C"/>
    <w:rsid w:val="00E81FFF"/>
    <w:rsid w:val="00E8224D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67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61F6"/>
    <w:rsid w:val="00EA63F6"/>
    <w:rsid w:val="00EA65AD"/>
    <w:rsid w:val="00EA6C8B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2995"/>
    <w:rsid w:val="00EB3921"/>
    <w:rsid w:val="00EB3D55"/>
    <w:rsid w:val="00EB4CFF"/>
    <w:rsid w:val="00EB5476"/>
    <w:rsid w:val="00EB54AB"/>
    <w:rsid w:val="00EB5A81"/>
    <w:rsid w:val="00EB6524"/>
    <w:rsid w:val="00EB6ABD"/>
    <w:rsid w:val="00EB70B0"/>
    <w:rsid w:val="00EB7612"/>
    <w:rsid w:val="00EB7633"/>
    <w:rsid w:val="00EB7736"/>
    <w:rsid w:val="00EB7B29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34"/>
    <w:rsid w:val="00EC770F"/>
    <w:rsid w:val="00EC7DB6"/>
    <w:rsid w:val="00ED01CD"/>
    <w:rsid w:val="00ED0B07"/>
    <w:rsid w:val="00ED162F"/>
    <w:rsid w:val="00ED21F3"/>
    <w:rsid w:val="00ED2A3B"/>
    <w:rsid w:val="00ED2E52"/>
    <w:rsid w:val="00ED3024"/>
    <w:rsid w:val="00ED3C45"/>
    <w:rsid w:val="00ED3F27"/>
    <w:rsid w:val="00ED4D2F"/>
    <w:rsid w:val="00ED545D"/>
    <w:rsid w:val="00ED598F"/>
    <w:rsid w:val="00ED5EE9"/>
    <w:rsid w:val="00ED5FE4"/>
    <w:rsid w:val="00ED6816"/>
    <w:rsid w:val="00ED71C5"/>
    <w:rsid w:val="00EE0286"/>
    <w:rsid w:val="00EE0476"/>
    <w:rsid w:val="00EE04C4"/>
    <w:rsid w:val="00EE16FA"/>
    <w:rsid w:val="00EE1ECE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581C"/>
    <w:rsid w:val="00EE6528"/>
    <w:rsid w:val="00EE688F"/>
    <w:rsid w:val="00EE6A6E"/>
    <w:rsid w:val="00EE6F1E"/>
    <w:rsid w:val="00EE7359"/>
    <w:rsid w:val="00EE750C"/>
    <w:rsid w:val="00EE7B8B"/>
    <w:rsid w:val="00EF0348"/>
    <w:rsid w:val="00EF04E3"/>
    <w:rsid w:val="00EF0862"/>
    <w:rsid w:val="00EF0A2F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048"/>
    <w:rsid w:val="00EF5530"/>
    <w:rsid w:val="00EF55A0"/>
    <w:rsid w:val="00EF5917"/>
    <w:rsid w:val="00EF5CAB"/>
    <w:rsid w:val="00EF5FB3"/>
    <w:rsid w:val="00EF639A"/>
    <w:rsid w:val="00EF63D1"/>
    <w:rsid w:val="00EF6513"/>
    <w:rsid w:val="00EF6683"/>
    <w:rsid w:val="00EF7002"/>
    <w:rsid w:val="00EF769B"/>
    <w:rsid w:val="00EF7C7F"/>
    <w:rsid w:val="00F0061D"/>
    <w:rsid w:val="00F00A25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C0"/>
    <w:rsid w:val="00F15F9A"/>
    <w:rsid w:val="00F17166"/>
    <w:rsid w:val="00F174FA"/>
    <w:rsid w:val="00F17EAE"/>
    <w:rsid w:val="00F17F4D"/>
    <w:rsid w:val="00F2006A"/>
    <w:rsid w:val="00F205F2"/>
    <w:rsid w:val="00F20DF3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C4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C8B"/>
    <w:rsid w:val="00F55043"/>
    <w:rsid w:val="00F55A2F"/>
    <w:rsid w:val="00F55BE7"/>
    <w:rsid w:val="00F55C77"/>
    <w:rsid w:val="00F5691D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816"/>
    <w:rsid w:val="00F756F8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FE5"/>
    <w:rsid w:val="00F80399"/>
    <w:rsid w:val="00F80C9F"/>
    <w:rsid w:val="00F80FAD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9DA"/>
    <w:rsid w:val="00F85ABC"/>
    <w:rsid w:val="00F85FE8"/>
    <w:rsid w:val="00F8657A"/>
    <w:rsid w:val="00F86706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50B5"/>
    <w:rsid w:val="00F9513F"/>
    <w:rsid w:val="00F956DD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AB"/>
    <w:rsid w:val="00FC062A"/>
    <w:rsid w:val="00FC0755"/>
    <w:rsid w:val="00FC0A61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757"/>
    <w:rsid w:val="00FE1EAB"/>
    <w:rsid w:val="00FE27D8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446F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1111111111111111.vsdx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BAFE71D9-FDC7-4D12-A392-33274B94C1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E80F8A-603A-4A0E-8367-A54DF8F95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Cao, Jeffrey</dc:creator>
  <cp:lastModifiedBy>Zhang, Wenbo</cp:lastModifiedBy>
  <cp:revision>137</cp:revision>
  <cp:lastPrinted>2017-08-08T10:03:00Z</cp:lastPrinted>
  <dcterms:created xsi:type="dcterms:W3CDTF">2017-11-16T09:06:00Z</dcterms:created>
  <dcterms:modified xsi:type="dcterms:W3CDTF">2018-04-06T10:10:00Z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</Properties>
</file>