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935" w:rsidRPr="0052548E" w:rsidRDefault="00D12935" w:rsidP="00D12935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bookmarkStart w:id="0" w:name="_Toc193024528"/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 w:rsidR="007A5B2B">
        <w:rPr>
          <w:rFonts w:ascii="Arial" w:hAnsi="Arial" w:cs="Arial"/>
          <w:b/>
          <w:bCs/>
          <w:sz w:val="28"/>
        </w:rPr>
        <w:t>90bis</w:t>
      </w:r>
      <w:r>
        <w:rPr>
          <w:rFonts w:ascii="Arial" w:hAnsi="Arial" w:cs="Arial" w:hint="eastAsia"/>
          <w:b/>
          <w:bCs/>
          <w:sz w:val="28"/>
        </w:rPr>
        <w:t xml:space="preserve">        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 </w:t>
      </w:r>
      <w:r w:rsidR="00953B51" w:rsidRPr="00953B51">
        <w:rPr>
          <w:rFonts w:ascii="Arial" w:hAnsi="Arial" w:cs="Arial"/>
          <w:b/>
          <w:bCs/>
          <w:sz w:val="28"/>
        </w:rPr>
        <w:t>R1-171</w:t>
      </w:r>
      <w:r w:rsidR="004B19F7">
        <w:rPr>
          <w:rFonts w:ascii="Arial" w:hAnsi="Arial" w:cs="Arial"/>
          <w:b/>
          <w:bCs/>
          <w:sz w:val="28"/>
        </w:rPr>
        <w:t>8340</w:t>
      </w:r>
      <w:r w:rsidR="00E66333" w:rsidRPr="00CA62C9">
        <w:rPr>
          <w:rFonts w:ascii="Arial" w:hAnsi="Arial" w:cs="Arial"/>
          <w:b/>
          <w:bCs/>
          <w:color w:val="FF0000"/>
          <w:sz w:val="28"/>
        </w:rPr>
        <w:t xml:space="preserve"> </w:t>
      </w:r>
    </w:p>
    <w:p w:rsidR="00D12935" w:rsidRPr="009513AC" w:rsidRDefault="007A5B2B" w:rsidP="00D129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9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October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CD549E" w:rsidRPr="00E509D2" w:rsidRDefault="00D433E2" w:rsidP="00D433E2">
      <w:pPr>
        <w:pStyle w:val="Header"/>
        <w:tabs>
          <w:tab w:val="left" w:pos="6521"/>
        </w:tabs>
        <w:rPr>
          <w:color w:val="D9D9D9"/>
        </w:rPr>
      </w:pPr>
      <w:r w:rsidRPr="00E509D2">
        <w:rPr>
          <w:color w:val="D9D9D9"/>
          <w:lang w:val="en-US" w:eastAsia="zh-TW"/>
        </w:rPr>
        <w:t xml:space="preserve"> </w:t>
      </w:r>
      <w:r w:rsidR="007E25D8" w:rsidRPr="00E509D2">
        <w:rPr>
          <w:color w:val="D9D9D9"/>
          <w:lang w:val="en-US" w:eastAsia="zh-TW"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0A8B3307" wp14:editId="1931391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4C082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:rsidR="00876D09" w:rsidRPr="001548B9" w:rsidRDefault="0004296E" w:rsidP="000B5EF4">
      <w:pPr>
        <w:tabs>
          <w:tab w:val="left" w:pos="1985"/>
        </w:tabs>
        <w:spacing w:after="240"/>
        <w:rPr>
          <w:rFonts w:ascii="Arial" w:eastAsia="PMingLiU" w:hAnsi="Arial"/>
          <w:b/>
          <w:color w:val="000000"/>
          <w:sz w:val="24"/>
          <w:lang w:eastAsia="zh-TW"/>
        </w:rPr>
      </w:pPr>
      <w:r w:rsidRPr="00682972">
        <w:rPr>
          <w:rFonts w:ascii="Arial" w:hAnsi="Arial"/>
          <w:b/>
          <w:sz w:val="24"/>
        </w:rPr>
        <w:t>Agenda item:</w:t>
      </w:r>
      <w:r w:rsidRPr="00682972">
        <w:rPr>
          <w:rFonts w:ascii="Arial" w:hAnsi="Arial"/>
          <w:b/>
          <w:sz w:val="24"/>
        </w:rPr>
        <w:tab/>
      </w:r>
      <w:r w:rsidR="004168D2">
        <w:rPr>
          <w:rFonts w:ascii="Arial" w:eastAsia="PMingLiU" w:hAnsi="Arial"/>
          <w:color w:val="000000"/>
          <w:sz w:val="24"/>
          <w:lang w:eastAsia="zh-TW"/>
        </w:rPr>
        <w:t>7</w:t>
      </w:r>
      <w:r w:rsidR="00923D2E">
        <w:rPr>
          <w:rFonts w:ascii="Arial" w:eastAsia="PMingLiU" w:hAnsi="Arial" w:hint="eastAsia"/>
          <w:color w:val="000000"/>
          <w:sz w:val="24"/>
          <w:lang w:eastAsia="zh-TW"/>
        </w:rPr>
        <w:t>.1</w:t>
      </w:r>
      <w:r w:rsidR="006C2961" w:rsidRPr="001548B9">
        <w:rPr>
          <w:rFonts w:ascii="Arial" w:eastAsia="PMingLiU" w:hAnsi="Arial" w:hint="eastAsia"/>
          <w:color w:val="000000"/>
          <w:sz w:val="24"/>
          <w:lang w:eastAsia="zh-TW"/>
        </w:rPr>
        <w:t>.</w:t>
      </w:r>
      <w:r w:rsidR="00A055A7">
        <w:rPr>
          <w:rFonts w:ascii="Arial" w:eastAsia="PMingLiU" w:hAnsi="Arial"/>
          <w:color w:val="000000"/>
          <w:sz w:val="24"/>
          <w:lang w:eastAsia="zh-TW"/>
        </w:rPr>
        <w:t>4</w:t>
      </w:r>
      <w:r w:rsidR="00E15CDB">
        <w:rPr>
          <w:rFonts w:ascii="Arial" w:eastAsia="PMingLiU" w:hAnsi="Arial"/>
          <w:color w:val="000000"/>
          <w:sz w:val="24"/>
          <w:lang w:eastAsia="zh-TW"/>
        </w:rPr>
        <w:t>.</w:t>
      </w:r>
      <w:r w:rsidR="00923D2E">
        <w:rPr>
          <w:rFonts w:ascii="Arial" w:eastAsia="PMingLiU" w:hAnsi="Arial"/>
          <w:color w:val="000000"/>
          <w:sz w:val="24"/>
          <w:lang w:eastAsia="zh-TW"/>
        </w:rPr>
        <w:t>2</w:t>
      </w:r>
    </w:p>
    <w:p w:rsidR="0004296E" w:rsidRPr="00E0326F" w:rsidRDefault="0004296E" w:rsidP="000B5EF4">
      <w:pPr>
        <w:tabs>
          <w:tab w:val="left" w:pos="1985"/>
        </w:tabs>
        <w:rPr>
          <w:rFonts w:ascii="Arial" w:eastAsia="PMingLiU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="00E0326F">
        <w:rPr>
          <w:rFonts w:ascii="Arial" w:eastAsia="PMingLiU" w:hAnsi="Arial" w:hint="eastAsia"/>
          <w:sz w:val="24"/>
          <w:lang w:eastAsia="zh-TW"/>
        </w:rPr>
        <w:t>Media</w:t>
      </w:r>
      <w:r w:rsidR="00E509D2">
        <w:rPr>
          <w:rFonts w:ascii="Arial" w:eastAsia="PMingLiU" w:hAnsi="Arial" w:hint="eastAsia"/>
          <w:sz w:val="24"/>
          <w:lang w:eastAsia="zh-TW"/>
        </w:rPr>
        <w:t>T</w:t>
      </w:r>
      <w:r w:rsidR="00E0326F">
        <w:rPr>
          <w:rFonts w:ascii="Arial" w:eastAsia="PMingLiU" w:hAnsi="Arial" w:hint="eastAsia"/>
          <w:sz w:val="24"/>
          <w:lang w:eastAsia="zh-TW"/>
        </w:rPr>
        <w:t>ek</w:t>
      </w:r>
      <w:r w:rsidR="00E509D2">
        <w:rPr>
          <w:rFonts w:ascii="Arial" w:eastAsia="PMingLiU" w:hAnsi="Arial" w:hint="eastAsia"/>
          <w:sz w:val="24"/>
          <w:lang w:eastAsia="zh-TW"/>
        </w:rPr>
        <w:t xml:space="preserve"> Inc.</w:t>
      </w:r>
    </w:p>
    <w:p w:rsidR="00876D09" w:rsidRPr="005301CC" w:rsidRDefault="0004296E" w:rsidP="000B5EF4">
      <w:pPr>
        <w:tabs>
          <w:tab w:val="left" w:pos="1985"/>
        </w:tabs>
        <w:spacing w:after="240"/>
        <w:rPr>
          <w:rFonts w:ascii="Arial" w:eastAsia="PMingLiU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477300">
        <w:rPr>
          <w:rFonts w:ascii="Arial" w:eastAsia="PMingLiU" w:hAnsi="Arial"/>
          <w:sz w:val="24"/>
          <w:lang w:eastAsia="zh-TW"/>
        </w:rPr>
        <w:t>Remaining details on</w:t>
      </w:r>
      <w:r w:rsidR="00402BEC">
        <w:rPr>
          <w:rFonts w:ascii="Arial" w:eastAsia="PMingLiU" w:hAnsi="Arial"/>
          <w:sz w:val="24"/>
          <w:lang w:eastAsia="zh-TW"/>
        </w:rPr>
        <w:t xml:space="preserve"> RACH procedure</w:t>
      </w:r>
    </w:p>
    <w:p w:rsidR="00CD549E" w:rsidRPr="00C412EE" w:rsidRDefault="0004296E" w:rsidP="000B5EF4">
      <w:pPr>
        <w:tabs>
          <w:tab w:val="left" w:pos="1985"/>
        </w:tabs>
        <w:spacing w:after="240"/>
        <w:rPr>
          <w:rFonts w:ascii="Arial" w:eastAsia="PMingLiU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C412EE">
        <w:rPr>
          <w:rFonts w:ascii="Arial" w:eastAsia="PMingLiU" w:hAnsi="Arial" w:hint="eastAsia"/>
          <w:sz w:val="24"/>
          <w:lang w:eastAsia="zh-TW"/>
        </w:rPr>
        <w:t xml:space="preserve"> and decision</w:t>
      </w:r>
    </w:p>
    <w:p w:rsidR="003A3F82" w:rsidRPr="00951BDB" w:rsidRDefault="009F73F2" w:rsidP="00951BDB">
      <w:pPr>
        <w:pStyle w:val="11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="00712AA2" w:rsidRPr="007F63FD">
        <w:rPr>
          <w:lang w:eastAsia="zh-CN"/>
        </w:rPr>
        <w:t>Introduction</w:t>
      </w:r>
    </w:p>
    <w:p w:rsidR="00BA4F54" w:rsidRPr="00EE795A" w:rsidRDefault="00C7366F" w:rsidP="008B61A5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paper, we </w:t>
      </w:r>
      <w:r w:rsidR="000B6EB4">
        <w:rPr>
          <w:rFonts w:eastAsia="MS Mincho"/>
          <w:lang w:eastAsia="ja-JP"/>
        </w:rPr>
        <w:t xml:space="preserve">discuss </w:t>
      </w:r>
      <w:r w:rsidR="007B167B">
        <w:rPr>
          <w:rFonts w:eastAsia="MS Mincho"/>
          <w:lang w:eastAsia="ja-JP"/>
        </w:rPr>
        <w:t xml:space="preserve">some of the remaining issues in a RACH procedure. Specifically, we first discuss whether non-slot based transmission should be supported for Msg2, Msg3, and </w:t>
      </w:r>
      <w:r w:rsidR="00792317">
        <w:rPr>
          <w:rFonts w:eastAsia="MS Mincho"/>
          <w:lang w:eastAsia="ja-JP"/>
        </w:rPr>
        <w:t>Msg4 transmission</w:t>
      </w:r>
      <w:r w:rsidR="002B12AE">
        <w:rPr>
          <w:rFonts w:eastAsia="MS Mincho"/>
          <w:lang w:eastAsia="ja-JP"/>
        </w:rPr>
        <w:t xml:space="preserve">. </w:t>
      </w:r>
      <w:r w:rsidR="00F654EA">
        <w:rPr>
          <w:rFonts w:eastAsia="MS Mincho"/>
          <w:lang w:eastAsia="ja-JP"/>
        </w:rPr>
        <w:t xml:space="preserve">We then raise the question about whether the maximum timing advance should be considered when specifying the minimum timing gap between Msg2 reception and Msg3 transmission. In addition, we illustrate </w:t>
      </w:r>
      <w:r w:rsidR="000B6EB4">
        <w:rPr>
          <w:rFonts w:eastAsia="MS Mincho"/>
          <w:lang w:eastAsia="ja-JP"/>
        </w:rPr>
        <w:t>how to indicate the information of detected prea</w:t>
      </w:r>
      <w:r w:rsidR="001F6BF4">
        <w:rPr>
          <w:rFonts w:eastAsia="MS Mincho"/>
          <w:lang w:eastAsia="ja-JP"/>
        </w:rPr>
        <w:t>mbles via RA-RNTI and RAR de</w:t>
      </w:r>
      <w:r w:rsidR="00226FD5">
        <w:rPr>
          <w:rFonts w:eastAsia="MS Mincho"/>
          <w:lang w:eastAsia="ja-JP"/>
        </w:rPr>
        <w:t>s</w:t>
      </w:r>
      <w:r w:rsidR="001F6BF4">
        <w:rPr>
          <w:rFonts w:eastAsia="MS Mincho"/>
          <w:lang w:eastAsia="ja-JP"/>
        </w:rPr>
        <w:t>i</w:t>
      </w:r>
      <w:r w:rsidR="00226FD5">
        <w:rPr>
          <w:rFonts w:eastAsia="MS Mincho"/>
          <w:lang w:eastAsia="ja-JP"/>
        </w:rPr>
        <w:t>gn</w:t>
      </w:r>
      <w:r w:rsidR="000B6EB4">
        <w:rPr>
          <w:rFonts w:eastAsia="MS Mincho"/>
          <w:lang w:eastAsia="ja-JP"/>
        </w:rPr>
        <w:t xml:space="preserve">. </w:t>
      </w:r>
      <w:r w:rsidR="00F654EA">
        <w:rPr>
          <w:rFonts w:eastAsia="MS Mincho"/>
          <w:lang w:eastAsia="ja-JP"/>
        </w:rPr>
        <w:t>Finally</w:t>
      </w:r>
      <w:r>
        <w:rPr>
          <w:rFonts w:eastAsia="MS Mincho"/>
          <w:lang w:eastAsia="ja-JP"/>
        </w:rPr>
        <w:t xml:space="preserve">, </w:t>
      </w:r>
      <w:r w:rsidR="00226FD5">
        <w:rPr>
          <w:rFonts w:eastAsia="MS Mincho"/>
          <w:lang w:eastAsia="ja-JP"/>
        </w:rPr>
        <w:t xml:space="preserve">we share our views on </w:t>
      </w:r>
      <w:r w:rsidR="00F05190">
        <w:rPr>
          <w:rFonts w:eastAsia="MS Mincho"/>
          <w:lang w:eastAsia="ja-JP"/>
        </w:rPr>
        <w:t>CORESET</w:t>
      </w:r>
      <w:r w:rsidR="00A46EC4">
        <w:rPr>
          <w:rFonts w:eastAsia="MS Mincho"/>
          <w:lang w:eastAsia="ja-JP"/>
        </w:rPr>
        <w:t xml:space="preserve"> configuratio</w:t>
      </w:r>
      <w:r w:rsidR="00226FD5">
        <w:rPr>
          <w:rFonts w:eastAsia="MS Mincho"/>
          <w:lang w:eastAsia="ja-JP"/>
        </w:rPr>
        <w:t>n for PDCCH</w:t>
      </w:r>
      <w:r w:rsidR="00F05190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 in t</w:t>
      </w:r>
      <w:r w:rsidR="00F654EA">
        <w:rPr>
          <w:rFonts w:eastAsia="MS Mincho"/>
          <w:lang w:eastAsia="ja-JP"/>
        </w:rPr>
        <w:t xml:space="preserve">he 4-step RACH. </w:t>
      </w:r>
    </w:p>
    <w:p w:rsidR="00B5238C" w:rsidRDefault="00B5238C" w:rsidP="00B5238C">
      <w:pPr>
        <w:pStyle w:val="11"/>
        <w:rPr>
          <w:lang w:eastAsia="zh-CN"/>
        </w:rPr>
      </w:pPr>
      <w:r>
        <w:rPr>
          <w:rFonts w:eastAsia="PMingLiU"/>
          <w:lang w:eastAsia="zh-TW"/>
        </w:rPr>
        <w:t>2</w:t>
      </w:r>
      <w:r>
        <w:rPr>
          <w:lang w:eastAsia="zh-CN"/>
        </w:rPr>
        <w:tab/>
        <w:t>Non-slot based transmission of Msg2 to Msg4</w:t>
      </w:r>
    </w:p>
    <w:p w:rsidR="00B5238C" w:rsidRPr="00192184" w:rsidRDefault="00B5238C" w:rsidP="00B5238C">
      <w:pPr>
        <w:jc w:val="both"/>
        <w:rPr>
          <w:lang w:eastAsia="zh-CN"/>
        </w:rPr>
      </w:pPr>
      <w:r>
        <w:rPr>
          <w:lang w:eastAsia="zh-CN"/>
        </w:rPr>
        <w:t xml:space="preserve">At RAN1 NR AH#3 meeting, it was agreed that Msg2, Msg3 and Msg4 are transmitted in a slot-based manner. Moreover, companies are encouraged to check whether the ITU requirement can be met by slot-based transmission.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238C" w:rsidTr="003771C7">
        <w:tc>
          <w:tcPr>
            <w:tcW w:w="9631" w:type="dxa"/>
          </w:tcPr>
          <w:p w:rsidR="00B5238C" w:rsidRPr="005D65DE" w:rsidRDefault="00B5238C" w:rsidP="003771C7">
            <w:pPr>
              <w:rPr>
                <w:rFonts w:ascii="Times New Roman" w:hAnsi="Times New Roman"/>
                <w:b/>
                <w:u w:val="single"/>
                <w:lang w:eastAsia="x-none"/>
              </w:rPr>
            </w:pPr>
            <w:r w:rsidRPr="005D65DE">
              <w:rPr>
                <w:rFonts w:ascii="Times New Roman" w:hAnsi="Times New Roman"/>
                <w:b/>
                <w:highlight w:val="green"/>
                <w:u w:val="single"/>
                <w:lang w:eastAsia="x-none"/>
              </w:rPr>
              <w:t>Agreements:</w:t>
            </w:r>
          </w:p>
          <w:p w:rsidR="00B5238C" w:rsidRPr="005D65DE" w:rsidRDefault="00B5238C" w:rsidP="003771C7">
            <w:pPr>
              <w:numPr>
                <w:ilvl w:val="0"/>
                <w:numId w:val="29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lang w:eastAsia="x-none"/>
              </w:rPr>
            </w:pPr>
            <w:r w:rsidRPr="005D65DE">
              <w:rPr>
                <w:rFonts w:ascii="Times New Roman" w:hAnsi="Times New Roman"/>
                <w:lang w:eastAsia="x-none"/>
              </w:rPr>
              <w:t>NR supports at least slot based transmission of Msg2, Msg3 and Msg4</w:t>
            </w:r>
          </w:p>
          <w:p w:rsidR="00B5238C" w:rsidRPr="009723E0" w:rsidRDefault="00B5238C" w:rsidP="009723E0">
            <w:pPr>
              <w:numPr>
                <w:ilvl w:val="1"/>
                <w:numId w:val="29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5D65DE">
              <w:rPr>
                <w:rFonts w:ascii="Times New Roman" w:hAnsi="Times New Roman"/>
                <w:lang w:eastAsia="x-none"/>
              </w:rPr>
              <w:t>Check if slot based scheduling can satisfy ITU requirement. If not, investigate ways to meet ITU requirement, e.g., non-slot based transmission of Msg2, Msg3 and Msg4</w:t>
            </w:r>
          </w:p>
        </w:tc>
      </w:tr>
    </w:tbl>
    <w:p w:rsidR="00211397" w:rsidRDefault="00211397" w:rsidP="0044580E">
      <w:pPr>
        <w:ind w:firstLine="284"/>
        <w:jc w:val="both"/>
        <w:rPr>
          <w:lang w:eastAsia="zh-CN"/>
        </w:rPr>
      </w:pPr>
    </w:p>
    <w:p w:rsidR="00B5238C" w:rsidRDefault="00B5238C" w:rsidP="0044580E">
      <w:pPr>
        <w:ind w:firstLine="284"/>
        <w:jc w:val="both"/>
        <w:rPr>
          <w:lang w:eastAsia="zh-CN"/>
        </w:rPr>
      </w:pPr>
      <w:r>
        <w:rPr>
          <w:lang w:eastAsia="zh-CN"/>
        </w:rPr>
        <w:t xml:space="preserve">The ITU requirement mentioned in the </w:t>
      </w:r>
      <w:r w:rsidR="006A2B42">
        <w:rPr>
          <w:lang w:eastAsia="zh-CN"/>
        </w:rPr>
        <w:t xml:space="preserve">above </w:t>
      </w:r>
      <w:r>
        <w:rPr>
          <w:lang w:eastAsia="zh-CN"/>
        </w:rPr>
        <w:t xml:space="preserve">agreement refers to the control plane latency (C-plane latency) which is defined as </w:t>
      </w:r>
      <w:r>
        <w:rPr>
          <w:rFonts w:eastAsia="MS Mincho"/>
        </w:rPr>
        <w:t>“</w:t>
      </w:r>
      <w:r w:rsidR="003A241A">
        <w:rPr>
          <w:rFonts w:hint="eastAsia"/>
          <w:i/>
          <w:lang w:eastAsia="zh-CN"/>
        </w:rPr>
        <w:t>C</w:t>
      </w:r>
      <w:r w:rsidR="003A241A">
        <w:rPr>
          <w:i/>
          <w:lang w:eastAsia="zh-CN"/>
        </w:rPr>
        <w:t>ontrol plane latency refers to t</w:t>
      </w:r>
      <w:r w:rsidRPr="001F5C69">
        <w:rPr>
          <w:i/>
          <w:lang w:eastAsia="zh-CN"/>
        </w:rPr>
        <w:t>he time to move from a battery efficient state (e.g., IDLE) to start of continuous data transfer</w:t>
      </w:r>
      <w:r w:rsidRPr="001F5C69">
        <w:rPr>
          <w:rFonts w:hint="eastAsia"/>
          <w:i/>
          <w:lang w:eastAsia="zh-CN"/>
        </w:rPr>
        <w:t xml:space="preserve"> (e.g., ACTIVE).</w:t>
      </w:r>
      <w:r>
        <w:rPr>
          <w:lang w:eastAsia="zh-CN"/>
        </w:rPr>
        <w:t>”</w:t>
      </w:r>
      <w:r w:rsidR="00A078C7">
        <w:rPr>
          <w:lang w:eastAsia="zh-CN"/>
        </w:rPr>
        <w:t xml:space="preserve"> </w:t>
      </w:r>
      <w:r>
        <w:t xml:space="preserve">While the C-plane latency </w:t>
      </w:r>
      <w:r w:rsidR="00B975BB">
        <w:t xml:space="preserve">of ITU </w:t>
      </w:r>
      <w:r w:rsidR="006709E3">
        <w:t>requirement</w:t>
      </w:r>
      <w:r>
        <w:t xml:space="preserve"> </w:t>
      </w:r>
      <w:r w:rsidR="0083129F">
        <w:t xml:space="preserve">is </w:t>
      </w:r>
      <w:r w:rsidR="00B975BB">
        <w:t>20ms</w:t>
      </w:r>
      <w:r w:rsidR="00567800">
        <w:t>, a</w:t>
      </w:r>
      <w:r>
        <w:t xml:space="preserve"> </w:t>
      </w:r>
      <w:r w:rsidR="00354286">
        <w:t xml:space="preserve">more aggressive </w:t>
      </w:r>
      <w:r>
        <w:t>10ms target is</w:t>
      </w:r>
      <w:r w:rsidR="00354286">
        <w:t xml:space="preserve"> set by 3GPP and encouraged by ITU </w:t>
      </w:r>
      <w:r w:rsidR="008A150D">
        <w:t>for new radio (NR) interfaces</w:t>
      </w:r>
      <w:r w:rsidR="000A72B2">
        <w:t xml:space="preserve"> </w:t>
      </w:r>
      <w:r w:rsidR="002D2BC0">
        <w:rPr>
          <w:lang w:eastAsia="zh-CN"/>
        </w:rPr>
        <w:t xml:space="preserve">[1, </w:t>
      </w:r>
      <w:r w:rsidR="00FA3287">
        <w:rPr>
          <w:lang w:eastAsia="zh-CN"/>
        </w:rPr>
        <w:t>2]</w:t>
      </w:r>
      <w:r w:rsidR="008A150D">
        <w:rPr>
          <w:lang w:eastAsia="zh-CN"/>
        </w:rPr>
        <w:t>.</w:t>
      </w:r>
    </w:p>
    <w:p w:rsidR="00613C69" w:rsidRDefault="00FA63C7" w:rsidP="0044580E">
      <w:pPr>
        <w:ind w:firstLine="284"/>
        <w:jc w:val="both"/>
      </w:pPr>
      <w:r>
        <w:t xml:space="preserve">The C-plane latency is reduced from 80ms in LTE to 50ms in LTE-A by means of </w:t>
      </w:r>
      <w:r w:rsidR="008050A0">
        <w:t>(1) combining</w:t>
      </w:r>
      <w:r w:rsidR="008050A0" w:rsidRPr="008050A0">
        <w:t xml:space="preserve"> RRC Connection Request and NAS Service Request</w:t>
      </w:r>
      <w:r w:rsidR="008050A0">
        <w:t xml:space="preserve">, (2) reducing </w:t>
      </w:r>
      <w:r w:rsidR="00AB4A75">
        <w:t>processing delays</w:t>
      </w:r>
      <w:r w:rsidR="008050A0">
        <w:t>, and (3)</w:t>
      </w:r>
      <w:r w:rsidR="00AB4A75">
        <w:t xml:space="preserve"> reducing </w:t>
      </w:r>
      <w:r w:rsidR="00B975BB" w:rsidRPr="00B975BB">
        <w:t>RACH scheduling period</w:t>
      </w:r>
      <w:r w:rsidR="004F224B">
        <w:t xml:space="preserve"> </w:t>
      </w:r>
      <w:r>
        <w:t>[3]</w:t>
      </w:r>
      <w:r w:rsidR="004F224B">
        <w:t xml:space="preserve">. </w:t>
      </w:r>
      <w:r w:rsidR="007971BF">
        <w:t xml:space="preserve">Note </w:t>
      </w:r>
      <w:r w:rsidR="00DF397B">
        <w:t xml:space="preserve">processing time rather than the over-the-air transmission time dominates the total transition time from Idle to Connected mode in both LTE and LTE-A. </w:t>
      </w:r>
      <w:r w:rsidR="0072615E">
        <w:t>To be more precise</w:t>
      </w:r>
      <w:r w:rsidR="00DF397B">
        <w:t>,</w:t>
      </w:r>
      <w:r w:rsidR="000E21F2">
        <w:t xml:space="preserve"> the</w:t>
      </w:r>
      <w:r w:rsidR="004F224B">
        <w:t xml:space="preserve"> </w:t>
      </w:r>
      <w:r w:rsidR="008E7276">
        <w:t xml:space="preserve">processing </w:t>
      </w:r>
      <w:r w:rsidR="008A49E1">
        <w:t xml:space="preserve">time </w:t>
      </w:r>
      <w:r w:rsidR="008E7276">
        <w:t xml:space="preserve">is </w:t>
      </w:r>
      <w:r w:rsidR="000B06A4">
        <w:t xml:space="preserve">about 75% </w:t>
      </w:r>
      <w:r w:rsidR="00EA151E">
        <w:t>of the 80ms transition time in LTE. And even after processing time reduction, it is still about 6</w:t>
      </w:r>
      <w:r w:rsidR="00613C69">
        <w:t>6% of the 50ms transition time</w:t>
      </w:r>
      <w:r w:rsidR="00052D5C">
        <w:t xml:space="preserve"> in LTE-A</w:t>
      </w:r>
      <w:r w:rsidR="00613C69">
        <w:t xml:space="preserve">. </w:t>
      </w:r>
      <w:r w:rsidR="00E56267">
        <w:t xml:space="preserve">If we want to </w:t>
      </w:r>
      <w:r w:rsidR="0016271A">
        <w:t xml:space="preserve">satisfy the NR </w:t>
      </w:r>
      <w:r w:rsidR="00E56267">
        <w:t>C-</w:t>
      </w:r>
      <w:r w:rsidR="00F575AB">
        <w:t>plane latency target</w:t>
      </w:r>
      <w:r w:rsidR="00E56267">
        <w:t xml:space="preserve">, </w:t>
      </w:r>
      <w:r w:rsidR="0016271A">
        <w:t xml:space="preserve">we should </w:t>
      </w:r>
      <w:r w:rsidR="008D04F5">
        <w:t>focus on how</w:t>
      </w:r>
      <w:r w:rsidR="0016271A">
        <w:t xml:space="preserve"> to reduce (1) </w:t>
      </w:r>
      <w:r w:rsidR="00541924">
        <w:t xml:space="preserve">the number of RRC signaling transactions </w:t>
      </w:r>
      <w:r w:rsidR="0016271A">
        <w:t>and (2)</w:t>
      </w:r>
      <w:r w:rsidR="002670B0" w:rsidRPr="002670B0">
        <w:t xml:space="preserve"> </w:t>
      </w:r>
      <w:r w:rsidR="00541924">
        <w:t>the processing time</w:t>
      </w:r>
      <w:r w:rsidR="0016271A">
        <w:t xml:space="preserve">. In response to the </w:t>
      </w:r>
      <w:r w:rsidR="00541924">
        <w:t>first</w:t>
      </w:r>
      <w:r w:rsidR="0016271A">
        <w:t xml:space="preserve"> approach, </w:t>
      </w:r>
      <w:r w:rsidR="000D39B7">
        <w:t>a new RRC state called RRC_I</w:t>
      </w:r>
      <w:r w:rsidR="00B801F4">
        <w:t>NACTIVE is introduced to meet the more aggressive C-plane latency</w:t>
      </w:r>
      <w:r w:rsidR="007A354E">
        <w:t xml:space="preserve"> </w:t>
      </w:r>
      <w:r w:rsidR="00495CAC">
        <w:t xml:space="preserve">requirement </w:t>
      </w:r>
      <w:r w:rsidR="007A354E">
        <w:t>[4]</w:t>
      </w:r>
      <w:r w:rsidR="00B801F4">
        <w:t xml:space="preserve">. </w:t>
      </w:r>
      <w:r w:rsidR="007A354E">
        <w:t xml:space="preserve">In [4], it says </w:t>
      </w:r>
    </w:p>
    <w:p w:rsidR="0098280D" w:rsidRDefault="0098280D" w:rsidP="0044580E">
      <w:pPr>
        <w:jc w:val="both"/>
      </w:pPr>
      <w:r>
        <w:t>“</w:t>
      </w:r>
      <w:r w:rsidRPr="00684FF2">
        <w:rPr>
          <w:i/>
        </w:rPr>
        <w:t>A UE in RRC_INACTIVE should incur minimum signalling to fulfil the</w:t>
      </w:r>
      <w:r>
        <w:rPr>
          <w:i/>
        </w:rPr>
        <w:t xml:space="preserve"> control latency requirement [1</w:t>
      </w:r>
      <w:r w:rsidRPr="00684FF2">
        <w:rPr>
          <w:i/>
        </w:rPr>
        <w:t>] and minimise power consumption comparable to LTE RRC_IDLE and resource costs in the RAN/CN making it possible to maximise the number of UEs utilising and benefiting from this state.</w:t>
      </w:r>
      <w:r>
        <w:t>”</w:t>
      </w:r>
    </w:p>
    <w:p w:rsidR="00B02187" w:rsidRDefault="00D06441" w:rsidP="00B76A35">
      <w:pPr>
        <w:ind w:firstLine="284"/>
        <w:jc w:val="both"/>
      </w:pPr>
      <w:r>
        <w:t xml:space="preserve">However, there is little progress on CP signaling design for the inactive state because data transmission in RRC inactive state </w:t>
      </w:r>
      <w:r w:rsidR="002F2261">
        <w:t>is postponed to Rel-16</w:t>
      </w:r>
      <w:r>
        <w:t xml:space="preserve">. </w:t>
      </w:r>
      <w:r w:rsidR="002F2261">
        <w:t xml:space="preserve">As to the </w:t>
      </w:r>
      <w:r w:rsidR="002C0201">
        <w:t>second</w:t>
      </w:r>
      <w:r w:rsidR="002F2261">
        <w:t xml:space="preserve"> approach about processing time reduction, UE processing time </w:t>
      </w:r>
      <w:r w:rsidR="00930CD4">
        <w:t xml:space="preserve">is specified in TS 36.331 </w:t>
      </w:r>
      <w:r w:rsidR="002F2261">
        <w:t xml:space="preserve">for LTE and </w:t>
      </w:r>
      <w:r w:rsidR="00557AAA">
        <w:t>the minimum value is 15</w:t>
      </w:r>
      <w:r w:rsidR="002F2261">
        <w:t>ms. However, in NR, the minimum UE processing time is not yet specified.</w:t>
      </w:r>
      <w:r w:rsidR="00100DCC">
        <w:t xml:space="preserve"> </w:t>
      </w:r>
      <w:r w:rsidR="00BD0FDC">
        <w:t xml:space="preserve">Strictly speaking, the </w:t>
      </w:r>
      <w:r w:rsidR="00DF51ED">
        <w:t xml:space="preserve">C-plane latency </w:t>
      </w:r>
      <w:r w:rsidR="00AE77F0">
        <w:t>for NR</w:t>
      </w:r>
      <w:r w:rsidR="0098702C">
        <w:t xml:space="preserve"> cannot be analyzed at this point due to the lack of </w:t>
      </w:r>
      <w:r w:rsidR="003C1BE2">
        <w:t xml:space="preserve">the above two factors in this release. </w:t>
      </w:r>
      <w:r w:rsidR="00AE77F0">
        <w:t xml:space="preserve"> </w:t>
      </w:r>
      <w:r w:rsidR="004B01F5">
        <w:t>Fortunately</w:t>
      </w:r>
      <w:r w:rsidR="007B7E5D">
        <w:t xml:space="preserve">, </w:t>
      </w:r>
      <w:r w:rsidR="002F2261">
        <w:t xml:space="preserve">the </w:t>
      </w:r>
      <w:r w:rsidR="00EB3D9C">
        <w:t xml:space="preserve">IMT-2020 </w:t>
      </w:r>
      <w:r w:rsidR="00BE2831">
        <w:t>final submission is based on R</w:t>
      </w:r>
      <w:r w:rsidR="002F2261">
        <w:t xml:space="preserve">el-16 instead of Rel-15. </w:t>
      </w:r>
      <w:r w:rsidR="009B1EC3" w:rsidRPr="009B1EC3">
        <w:t xml:space="preserve">Therefore, we should focus on resolving other remaining issues in the RACH procedure. As to </w:t>
      </w:r>
      <w:r w:rsidR="00002ADB">
        <w:t xml:space="preserve">the </w:t>
      </w:r>
      <w:r w:rsidR="009B1EC3" w:rsidRPr="009B1EC3">
        <w:t>C-plane latency requirement, we can revisit it in Rel-16 when the</w:t>
      </w:r>
      <w:r w:rsidR="009B1EC3">
        <w:t xml:space="preserve"> </w:t>
      </w:r>
      <w:r w:rsidR="00FB54D3">
        <w:t xml:space="preserve">minimum </w:t>
      </w:r>
      <w:r w:rsidR="009F3562">
        <w:t>processing time</w:t>
      </w:r>
      <w:r w:rsidR="00E267FB">
        <w:t xml:space="preserve"> </w:t>
      </w:r>
      <w:r w:rsidR="009F3562">
        <w:t>and the protocol for data transmission from Inactive mode a</w:t>
      </w:r>
      <w:r w:rsidR="00FB54D3">
        <w:t xml:space="preserve">re both more clearly </w:t>
      </w:r>
      <w:r w:rsidR="009B1EC3">
        <w:t>specified</w:t>
      </w:r>
      <w:r w:rsidR="009F3562">
        <w:t>.</w:t>
      </w:r>
      <w:r w:rsidR="009D5C30">
        <w:t xml:space="preserve"> </w:t>
      </w:r>
    </w:p>
    <w:p w:rsidR="0040104E" w:rsidRDefault="0047360F" w:rsidP="00AD3D91">
      <w:pPr>
        <w:pStyle w:val="Caption"/>
        <w:jc w:val="both"/>
      </w:pPr>
      <w:bookmarkStart w:id="1" w:name="_Ref494725900"/>
      <w:r>
        <w:lastRenderedPageBreak/>
        <w:t xml:space="preserve">Observation </w:t>
      </w:r>
      <w:r w:rsidR="00CA3CB9">
        <w:fldChar w:fldCharType="begin"/>
      </w:r>
      <w:r w:rsidR="00CA3CB9">
        <w:instrText xml:space="preserve"> SEQ Observation \* ARABIC </w:instrText>
      </w:r>
      <w:r w:rsidR="00CA3CB9">
        <w:fldChar w:fldCharType="separate"/>
      </w:r>
      <w:r w:rsidR="00A93BAF">
        <w:rPr>
          <w:noProof/>
        </w:rPr>
        <w:t>1</w:t>
      </w:r>
      <w:r w:rsidR="00CA3CB9">
        <w:rPr>
          <w:noProof/>
        </w:rPr>
        <w:fldChar w:fldCharType="end"/>
      </w:r>
      <w:r>
        <w:t xml:space="preserve">: Processing time </w:t>
      </w:r>
      <w:r w:rsidR="00BC7E65">
        <w:t xml:space="preserve">instead of the over-the-air transmission time </w:t>
      </w:r>
      <w:r>
        <w:t>dominates the transition time from Idle to Connected mode in both LTE and LTE-A.</w:t>
      </w:r>
      <w:bookmarkEnd w:id="1"/>
      <w:r>
        <w:t xml:space="preserve"> </w:t>
      </w:r>
      <w:r w:rsidR="009B6397">
        <w:t xml:space="preserve"> </w:t>
      </w:r>
    </w:p>
    <w:p w:rsidR="0047360F" w:rsidRDefault="00936CE8" w:rsidP="00AD3D91">
      <w:pPr>
        <w:pStyle w:val="Caption"/>
        <w:jc w:val="both"/>
      </w:pPr>
      <w:bookmarkStart w:id="2" w:name="_Ref494725944"/>
      <w:r>
        <w:t xml:space="preserve">Observation </w:t>
      </w:r>
      <w:r w:rsidR="00CA3CB9">
        <w:fldChar w:fldCharType="begin"/>
      </w:r>
      <w:r w:rsidR="00CA3CB9">
        <w:instrText xml:space="preserve"> SEQ Observation \* ARABIC </w:instrText>
      </w:r>
      <w:r w:rsidR="00CA3CB9">
        <w:fldChar w:fldCharType="separate"/>
      </w:r>
      <w:r w:rsidR="00A93BAF">
        <w:rPr>
          <w:noProof/>
        </w:rPr>
        <w:t>2</w:t>
      </w:r>
      <w:r w:rsidR="00CA3CB9">
        <w:rPr>
          <w:noProof/>
        </w:rPr>
        <w:fldChar w:fldCharType="end"/>
      </w:r>
      <w:r>
        <w:t xml:space="preserve">: </w:t>
      </w:r>
      <w:r w:rsidR="00FA55C0">
        <w:t>RRC</w:t>
      </w:r>
      <w:r>
        <w:t xml:space="preserve">_INACTIVE mode is introduced in NR to </w:t>
      </w:r>
      <w:r w:rsidR="005B7015">
        <w:t xml:space="preserve">fulfil the control </w:t>
      </w:r>
      <w:r w:rsidR="00091265">
        <w:t>plane latency requirement</w:t>
      </w:r>
      <w:r w:rsidR="001C3022">
        <w:t xml:space="preserve">. However, data transmission from Inactive mode is not yet </w:t>
      </w:r>
      <w:r w:rsidR="003F511F">
        <w:t>well defined in Rel-15.</w:t>
      </w:r>
      <w:bookmarkEnd w:id="2"/>
      <w:r w:rsidR="003F511F">
        <w:t xml:space="preserve"> </w:t>
      </w:r>
    </w:p>
    <w:p w:rsidR="00241984" w:rsidRPr="00241984" w:rsidRDefault="009B6397" w:rsidP="00AD3D91">
      <w:pPr>
        <w:pStyle w:val="Caption"/>
        <w:jc w:val="both"/>
      </w:pPr>
      <w:bookmarkStart w:id="3" w:name="_Ref494725953"/>
      <w:r>
        <w:t xml:space="preserve">Observation </w:t>
      </w:r>
      <w:r w:rsidR="00CA3CB9">
        <w:fldChar w:fldCharType="begin"/>
      </w:r>
      <w:r w:rsidR="00CA3CB9">
        <w:instrText xml:space="preserve"> SEQ Observation \* ARABIC </w:instrText>
      </w:r>
      <w:r w:rsidR="00CA3CB9">
        <w:fldChar w:fldCharType="separate"/>
      </w:r>
      <w:r w:rsidR="00A93BAF">
        <w:rPr>
          <w:noProof/>
        </w:rPr>
        <w:t>3</w:t>
      </w:r>
      <w:r w:rsidR="00CA3CB9">
        <w:rPr>
          <w:noProof/>
        </w:rPr>
        <w:fldChar w:fldCharType="end"/>
      </w:r>
      <w:r>
        <w:t xml:space="preserve">: </w:t>
      </w:r>
      <w:r w:rsidR="00292677">
        <w:t>The IMT-2020 final submission is based on Rel-16 instead of Rel-15</w:t>
      </w:r>
      <w:r w:rsidR="00AE2091">
        <w:t>.</w:t>
      </w:r>
      <w:bookmarkEnd w:id="3"/>
      <w:r w:rsidR="00AE2091">
        <w:t xml:space="preserve"> </w:t>
      </w:r>
    </w:p>
    <w:p w:rsidR="00CD7610" w:rsidRPr="00CD7610" w:rsidRDefault="00CD7610" w:rsidP="00AD3D91">
      <w:pPr>
        <w:pStyle w:val="Caption"/>
        <w:jc w:val="both"/>
      </w:pPr>
      <w:bookmarkStart w:id="4" w:name="_Ref494725981"/>
      <w:r>
        <w:t xml:space="preserve">Proposal </w:t>
      </w:r>
      <w:r w:rsidR="00CA3CB9">
        <w:fldChar w:fldCharType="begin"/>
      </w:r>
      <w:r w:rsidR="00CA3CB9">
        <w:instrText xml:space="preserve"> SEQ Proposal \* ARABIC </w:instrText>
      </w:r>
      <w:r w:rsidR="00CA3CB9">
        <w:fldChar w:fldCharType="separate"/>
      </w:r>
      <w:r w:rsidR="00A93BAF">
        <w:rPr>
          <w:noProof/>
        </w:rPr>
        <w:t>1</w:t>
      </w:r>
      <w:r w:rsidR="00CA3CB9">
        <w:rPr>
          <w:noProof/>
        </w:rPr>
        <w:fldChar w:fldCharType="end"/>
      </w:r>
      <w:r>
        <w:t xml:space="preserve">: </w:t>
      </w:r>
      <w:r w:rsidR="00BD409D">
        <w:t xml:space="preserve">Regarding </w:t>
      </w:r>
      <w:r w:rsidR="00AE2091">
        <w:t xml:space="preserve">control plane latency reduction, </w:t>
      </w:r>
      <w:r>
        <w:t xml:space="preserve">NR </w:t>
      </w:r>
      <w:r w:rsidR="005D168A">
        <w:t xml:space="preserve">should </w:t>
      </w:r>
      <w:r w:rsidR="00BD160C">
        <w:t>prioritize</w:t>
      </w:r>
      <w:r w:rsidR="00C34119">
        <w:t xml:space="preserve"> </w:t>
      </w:r>
      <w:r w:rsidR="00BD160C">
        <w:t xml:space="preserve">the reduction of </w:t>
      </w:r>
      <w:r w:rsidR="00C34119">
        <w:t xml:space="preserve">processing time </w:t>
      </w:r>
      <w:r w:rsidR="009A6970">
        <w:t>and</w:t>
      </w:r>
      <w:r w:rsidR="005D168A">
        <w:t xml:space="preserve"> </w:t>
      </w:r>
      <w:r w:rsidR="00C34119">
        <w:t>the number of RRC signaling transactions</w:t>
      </w:r>
      <w:r w:rsidR="009A6970">
        <w:t xml:space="preserve"> </w:t>
      </w:r>
      <w:r w:rsidR="00BD160C">
        <w:t xml:space="preserve">over the reduction of </w:t>
      </w:r>
      <w:r w:rsidR="006C397F">
        <w:t>over-the-air transmission time.</w:t>
      </w:r>
      <w:bookmarkEnd w:id="4"/>
      <w:r w:rsidR="006C397F">
        <w:t xml:space="preserve"> </w:t>
      </w:r>
    </w:p>
    <w:p w:rsidR="005B13FD" w:rsidRDefault="00834920" w:rsidP="005B13FD">
      <w:pPr>
        <w:pStyle w:val="Caption"/>
        <w:jc w:val="both"/>
      </w:pPr>
      <w:bookmarkStart w:id="5" w:name="_Ref494725992"/>
      <w:r>
        <w:t xml:space="preserve">Proposal </w:t>
      </w:r>
      <w:r w:rsidR="00CA3CB9">
        <w:fldChar w:fldCharType="begin"/>
      </w:r>
      <w:r w:rsidR="00CA3CB9">
        <w:instrText xml:space="preserve"> SEQ Proposal \* ARABIC </w:instrText>
      </w:r>
      <w:r w:rsidR="00CA3CB9">
        <w:fldChar w:fldCharType="separate"/>
      </w:r>
      <w:r w:rsidR="00A93BAF">
        <w:rPr>
          <w:noProof/>
        </w:rPr>
        <w:t>2</w:t>
      </w:r>
      <w:r w:rsidR="00CA3CB9">
        <w:rPr>
          <w:noProof/>
        </w:rPr>
        <w:fldChar w:fldCharType="end"/>
      </w:r>
      <w:r>
        <w:t xml:space="preserve">: </w:t>
      </w:r>
      <w:r w:rsidR="00885EC9">
        <w:t xml:space="preserve">Discussion on </w:t>
      </w:r>
      <w:r w:rsidR="00C7184B">
        <w:t xml:space="preserve">control plane latency reduction </w:t>
      </w:r>
      <w:r w:rsidR="00885EC9">
        <w:t xml:space="preserve">can be postponed to Rel-16 when </w:t>
      </w:r>
      <w:r w:rsidR="00EE1400">
        <w:t>RRC_INACTIVE mode and the minimum processing time are</w:t>
      </w:r>
      <w:r w:rsidR="0069577D">
        <w:t xml:space="preserve"> more clearly defined.</w:t>
      </w:r>
      <w:bookmarkEnd w:id="5"/>
      <w:r w:rsidR="0069577D">
        <w:t xml:space="preserve"> </w:t>
      </w:r>
    </w:p>
    <w:p w:rsidR="00B5238C" w:rsidRDefault="005D1530" w:rsidP="00703241">
      <w:pPr>
        <w:ind w:firstLine="284"/>
        <w:jc w:val="both"/>
      </w:pPr>
      <w:r>
        <w:t>To pro</w:t>
      </w:r>
      <w:r w:rsidR="007E7604">
        <w:t>vide some preliminary results of</w:t>
      </w:r>
      <w:r>
        <w:t xml:space="preserve"> </w:t>
      </w:r>
      <w:r w:rsidR="00125CAD">
        <w:t xml:space="preserve">NR </w:t>
      </w:r>
      <w:r>
        <w:t>C-plane latency</w:t>
      </w:r>
      <w:r w:rsidR="00125CAD">
        <w:t xml:space="preserve"> analysis</w:t>
      </w:r>
      <w:r w:rsidR="007E7604">
        <w:t xml:space="preserve"> for discussion at</w:t>
      </w:r>
      <w:r w:rsidR="00A75AC3">
        <w:t xml:space="preserve"> this meeting</w:t>
      </w:r>
      <w:r w:rsidR="00247D81">
        <w:t xml:space="preserve">, </w:t>
      </w:r>
      <w:r w:rsidR="00125CAD">
        <w:t xml:space="preserve">the </w:t>
      </w:r>
      <w:r w:rsidR="00247D81">
        <w:t>processing time in NR is assumed</w:t>
      </w:r>
      <w:r w:rsidR="00125CAD">
        <w:t xml:space="preserve"> to</w:t>
      </w:r>
      <w:r w:rsidR="007E7604">
        <w:t xml:space="preserve"> </w:t>
      </w:r>
      <w:r w:rsidR="00247D81">
        <w:t xml:space="preserve">be </w:t>
      </w:r>
      <w:r w:rsidR="007E7604">
        <w:t>1/4</w:t>
      </w:r>
      <w:r w:rsidR="00125CAD">
        <w:t xml:space="preserve"> to </w:t>
      </w:r>
      <w:r w:rsidR="00E77E3A">
        <w:t>1/2</w:t>
      </w:r>
      <w:r w:rsidR="00125CAD">
        <w:t xml:space="preserve"> of that in LTE-A</w:t>
      </w:r>
      <w:r w:rsidR="00D452D7">
        <w:t xml:space="preserve"> and is shown in red color in </w:t>
      </w:r>
      <w:r w:rsidR="00D452D7">
        <w:fldChar w:fldCharType="begin"/>
      </w:r>
      <w:r w:rsidR="00D452D7">
        <w:instrText xml:space="preserve"> REF _Ref494723707 \h </w:instrText>
      </w:r>
      <w:r w:rsidR="00D452D7">
        <w:fldChar w:fldCharType="separate"/>
      </w:r>
      <w:r w:rsidR="00A93BAF">
        <w:t xml:space="preserve">Table </w:t>
      </w:r>
      <w:r w:rsidR="00A93BAF">
        <w:rPr>
          <w:noProof/>
        </w:rPr>
        <w:t>1</w:t>
      </w:r>
      <w:r w:rsidR="00D452D7">
        <w:fldChar w:fldCharType="end"/>
      </w:r>
      <w:r w:rsidR="00125CAD">
        <w:t xml:space="preserve">. Moreover, </w:t>
      </w:r>
      <w:r w:rsidR="00FB5BBC">
        <w:t>f</w:t>
      </w:r>
      <w:r w:rsidR="00E62D42">
        <w:t xml:space="preserve">or a UE in </w:t>
      </w:r>
      <w:r w:rsidR="00995010">
        <w:t>the RRC_</w:t>
      </w:r>
      <w:r w:rsidR="00E62D42">
        <w:t xml:space="preserve">INACTIVE state, </w:t>
      </w:r>
      <w:r w:rsidR="007254F3">
        <w:t>its UE context is stored in e</w:t>
      </w:r>
      <w:r w:rsidR="007254F3" w:rsidRPr="007254F3">
        <w:t>NB</w:t>
      </w:r>
      <w:r w:rsidR="00D92E06">
        <w:t>. Therefore,</w:t>
      </w:r>
      <w:r w:rsidR="007254F3" w:rsidRPr="007254F3">
        <w:t xml:space="preserve"> NAS signaling </w:t>
      </w:r>
      <w:r w:rsidR="00C119F0">
        <w:t xml:space="preserve">is not </w:t>
      </w:r>
      <w:r w:rsidR="00193539">
        <w:t>required</w:t>
      </w:r>
      <w:r w:rsidR="00C119F0">
        <w:t xml:space="preserve"> and only RRC connection needs to be resumed. </w:t>
      </w:r>
      <w:r w:rsidR="006019E8">
        <w:fldChar w:fldCharType="begin"/>
      </w:r>
      <w:r w:rsidR="006019E8">
        <w:instrText xml:space="preserve"> REF _Ref494729831 \h </w:instrText>
      </w:r>
      <w:r w:rsidR="006019E8">
        <w:fldChar w:fldCharType="separate"/>
      </w:r>
      <w:r w:rsidR="00A93BAF">
        <w:t xml:space="preserve">Figure </w:t>
      </w:r>
      <w:r w:rsidR="00A93BAF">
        <w:rPr>
          <w:noProof/>
        </w:rPr>
        <w:t>1</w:t>
      </w:r>
      <w:r w:rsidR="006019E8">
        <w:fldChar w:fldCharType="end"/>
      </w:r>
      <w:r w:rsidR="006019E8">
        <w:t xml:space="preserve"> </w:t>
      </w:r>
      <w:r w:rsidR="007031BA">
        <w:t>shows t</w:t>
      </w:r>
      <w:r w:rsidR="00945415">
        <w:t xml:space="preserve">he </w:t>
      </w:r>
      <w:r w:rsidR="00734C90">
        <w:t>steps</w:t>
      </w:r>
      <w:r w:rsidR="002075F6">
        <w:t xml:space="preserve"> </w:t>
      </w:r>
      <w:r w:rsidR="00FB5BBC" w:rsidRPr="00247D81">
        <w:t>we assume</w:t>
      </w:r>
      <w:r w:rsidR="00FB5BBC">
        <w:t xml:space="preserve"> </w:t>
      </w:r>
      <w:r w:rsidR="007031BA">
        <w:t xml:space="preserve">for a UE to transit </w:t>
      </w:r>
      <w:r w:rsidR="005831E6">
        <w:t xml:space="preserve">from </w:t>
      </w:r>
      <w:r w:rsidR="007031BA">
        <w:t>RRC_INACTIVE mode to RRC_CONNECTED mode for continuous data transmission.</w:t>
      </w:r>
      <w:r w:rsidR="002075F6">
        <w:t xml:space="preserve"> </w:t>
      </w:r>
      <w:r w:rsidR="00941153">
        <w:t>Please notice</w:t>
      </w:r>
      <w:r w:rsidR="00D92E06">
        <w:t xml:space="preserve"> </w:t>
      </w:r>
      <w:r w:rsidR="00941153">
        <w:t>since</w:t>
      </w:r>
      <w:r w:rsidR="00D92E06">
        <w:t xml:space="preserve"> the data transmission mechanism is not yet discussed f</w:t>
      </w:r>
      <w:r w:rsidR="00941153">
        <w:t xml:space="preserve">or RRC_INACTIVE mode, </w:t>
      </w:r>
      <w:r w:rsidR="00D92E06">
        <w:t xml:space="preserve">we can only make the assumption that its procedure would be similar to that of a RRC resume procedure. </w:t>
      </w:r>
      <w:r w:rsidR="00AE5562">
        <w:t>The corresponding transit</w:t>
      </w:r>
      <w:r w:rsidR="009508FB">
        <w:t>ion time analysis is provided</w:t>
      </w:r>
      <w:r w:rsidR="00703241">
        <w:t xml:space="preserve"> </w:t>
      </w:r>
      <w:r w:rsidR="00703241">
        <w:fldChar w:fldCharType="begin"/>
      </w:r>
      <w:r w:rsidR="00703241">
        <w:instrText xml:space="preserve"> REF _Ref494723707 \h </w:instrText>
      </w:r>
      <w:r w:rsidR="00703241">
        <w:fldChar w:fldCharType="separate"/>
      </w:r>
      <w:r w:rsidR="00A93BAF">
        <w:t xml:space="preserve">Table </w:t>
      </w:r>
      <w:r w:rsidR="00A93BAF">
        <w:rPr>
          <w:noProof/>
        </w:rPr>
        <w:t>1</w:t>
      </w:r>
      <w:r w:rsidR="00703241">
        <w:fldChar w:fldCharType="end"/>
      </w:r>
      <w:r w:rsidR="00703241">
        <w:t xml:space="preserve">. </w:t>
      </w:r>
      <w:r w:rsidR="00E77E3A">
        <w:t xml:space="preserve">With the introduction of RRC_INACTIVE </w:t>
      </w:r>
      <w:r w:rsidR="009C70DC">
        <w:t>mode, the C-pla</w:t>
      </w:r>
      <w:r w:rsidR="00E35A0C">
        <w:t xml:space="preserve">ne latency can be </w:t>
      </w:r>
      <w:r w:rsidR="009C70DC">
        <w:t xml:space="preserve">reduced from 50ms in LTE-A [3] to </w:t>
      </w:r>
      <w:r w:rsidR="00AD4515">
        <w:t>34</w:t>
      </w:r>
      <w:r w:rsidR="00EC58E1">
        <w:t>.5</w:t>
      </w:r>
      <w:r w:rsidR="002749D7">
        <w:t xml:space="preserve">ms </w:t>
      </w:r>
      <w:r w:rsidR="00AD4515">
        <w:t xml:space="preserve">specified </w:t>
      </w:r>
      <w:r w:rsidR="002749D7">
        <w:t xml:space="preserve">as </w:t>
      </w:r>
      <w:r w:rsidR="00CF0E7D">
        <w:t xml:space="preserve">Alt.1 </w:t>
      </w:r>
      <w:r w:rsidR="00642B97">
        <w:t>in the third column in</w:t>
      </w:r>
      <w:r w:rsidR="002749D7">
        <w:t xml:space="preserve"> </w:t>
      </w:r>
      <w:r w:rsidR="00703241">
        <w:fldChar w:fldCharType="begin"/>
      </w:r>
      <w:r w:rsidR="00703241">
        <w:instrText xml:space="preserve"> REF _Ref494723707 \h </w:instrText>
      </w:r>
      <w:r w:rsidR="00703241">
        <w:fldChar w:fldCharType="separate"/>
      </w:r>
      <w:r w:rsidR="00A93BAF">
        <w:t xml:space="preserve">Table </w:t>
      </w:r>
      <w:r w:rsidR="00A93BAF">
        <w:rPr>
          <w:noProof/>
        </w:rPr>
        <w:t>1</w:t>
      </w:r>
      <w:r w:rsidR="00703241">
        <w:fldChar w:fldCharType="end"/>
      </w:r>
      <w:r w:rsidR="00703241">
        <w:t xml:space="preserve">. </w:t>
      </w:r>
      <w:r w:rsidR="00A6243A">
        <w:t xml:space="preserve">When we further assume the </w:t>
      </w:r>
      <w:r w:rsidR="00BF202D">
        <w:t xml:space="preserve">processing time at both UE and eNB can be </w:t>
      </w:r>
      <w:r w:rsidR="00C37260">
        <w:t>significantly</w:t>
      </w:r>
      <w:r w:rsidR="00BF202D">
        <w:t xml:space="preserve"> reduced in NR compared with that in LTE</w:t>
      </w:r>
      <w:r w:rsidR="00AE6EEE">
        <w:t>-A</w:t>
      </w:r>
      <w:r w:rsidR="00BF202D">
        <w:t xml:space="preserve">, </w:t>
      </w:r>
      <w:r w:rsidR="006338E8">
        <w:t xml:space="preserve">the transition time </w:t>
      </w:r>
      <w:r w:rsidR="00C37260">
        <w:t>can be further reduced from 34</w:t>
      </w:r>
      <w:r w:rsidR="00894CB4">
        <w:t>.5</w:t>
      </w:r>
      <w:r w:rsidR="00C37260">
        <w:t>ms to 15.5</w:t>
      </w:r>
      <w:r w:rsidR="00A8096A">
        <w:t xml:space="preserve">ms </w:t>
      </w:r>
      <w:r w:rsidR="00C80E1C">
        <w:t>specified as Alt.2</w:t>
      </w:r>
      <w:r w:rsidR="002A65F4">
        <w:t xml:space="preserve"> in the fourth column </w:t>
      </w:r>
      <w:r w:rsidR="00A8096A">
        <w:t xml:space="preserve">without changing the TTI duration. </w:t>
      </w:r>
      <w:r w:rsidR="00C80E1C">
        <w:t>In Alt.3 shown in the fifth column</w:t>
      </w:r>
      <w:r w:rsidR="00CD0E99">
        <w:t xml:space="preserve">, we assume 7-symbol non-slot based transmission </w:t>
      </w:r>
      <w:r w:rsidR="008A6925">
        <w:t xml:space="preserve">is applied to reduce the over-the-air transmission time during the transition procedure, </w:t>
      </w:r>
      <w:r w:rsidR="00834247">
        <w:t xml:space="preserve">the total latency is only saved by </w:t>
      </w:r>
      <w:r w:rsidR="00073E5B">
        <w:t xml:space="preserve">1.5ms compared with </w:t>
      </w:r>
      <w:r w:rsidR="00D13C73">
        <w:t xml:space="preserve">Alt.2. </w:t>
      </w:r>
      <w:r w:rsidR="00EE480B">
        <w:t xml:space="preserve">On the other hand, when the </w:t>
      </w:r>
      <w:r w:rsidR="00EE480B" w:rsidRPr="00C37260">
        <w:rPr>
          <w:i/>
        </w:rPr>
        <w:t>simplified 2-step RACH</w:t>
      </w:r>
      <w:r w:rsidR="00EE480B">
        <w:t xml:space="preserve"> </w:t>
      </w:r>
      <w:r w:rsidR="007717A0">
        <w:t xml:space="preserve">[5] </w:t>
      </w:r>
      <w:r w:rsidR="00EE480B">
        <w:t xml:space="preserve">is applied to reduce the number of RRC signaling transactions and hence the required processing time, </w:t>
      </w:r>
      <w:r w:rsidR="00441A64">
        <w:t xml:space="preserve">the total latency </w:t>
      </w:r>
      <w:r w:rsidR="00953480">
        <w:t>is only 9</w:t>
      </w:r>
      <w:r w:rsidR="00C37260">
        <w:t>.5</w:t>
      </w:r>
      <w:r w:rsidR="00953480">
        <w:t xml:space="preserve">ms </w:t>
      </w:r>
      <w:r w:rsidR="00673E6D">
        <w:t>which meets</w:t>
      </w:r>
      <w:r w:rsidR="00953480">
        <w:t xml:space="preserve"> the </w:t>
      </w:r>
      <w:r w:rsidR="00673E6D">
        <w:t xml:space="preserve">aggressive </w:t>
      </w:r>
      <w:r w:rsidR="00953480">
        <w:t>10ms C-plane latency target set by 3GPP.</w:t>
      </w:r>
      <w:r w:rsidR="00441A64">
        <w:t xml:space="preserve"> </w:t>
      </w:r>
      <w:r w:rsidR="00D76D7A">
        <w:t xml:space="preserve">Compared with the non-slot based transmission, the simplified 2-step RACH can </w:t>
      </w:r>
      <w:r w:rsidR="00707DE2">
        <w:t xml:space="preserve">reduce the C-plane latency more effectively and hence should be considered </w:t>
      </w:r>
      <w:r w:rsidR="00582580">
        <w:t xml:space="preserve">in Rel-16 when discussing C-plane latency reduction. </w:t>
      </w:r>
      <w:r w:rsidR="00BF202D">
        <w:t xml:space="preserve"> </w:t>
      </w:r>
    </w:p>
    <w:p w:rsidR="00B5238C" w:rsidRPr="00C7416E" w:rsidRDefault="00C7416E" w:rsidP="00B5238C">
      <w:pPr>
        <w:rPr>
          <w:b/>
        </w:rPr>
      </w:pPr>
      <w:r w:rsidRPr="00C7416E">
        <w:rPr>
          <w:b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67B48C" wp14:editId="75861122">
                <wp:simplePos x="0" y="0"/>
                <wp:positionH relativeFrom="column">
                  <wp:posOffset>1666906</wp:posOffset>
                </wp:positionH>
                <wp:positionV relativeFrom="paragraph">
                  <wp:posOffset>1984685</wp:posOffset>
                </wp:positionV>
                <wp:extent cx="1081668" cy="869795"/>
                <wp:effectExtent l="19050" t="38100" r="23495" b="26035"/>
                <wp:wrapNone/>
                <wp:docPr id="5" name="Up Arrow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1668" cy="869795"/>
                        </a:xfrm>
                        <a:prstGeom prst="upArrowCallou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93E55" w:rsidRPr="0062328C" w:rsidRDefault="00093E55" w:rsidP="00C7416E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Saved by </w:t>
                            </w:r>
                            <w:r w:rsidRPr="00B57957">
                              <w:rPr>
                                <w:b/>
                                <w:i/>
                                <w:color w:val="000000" w:themeColor="text1"/>
                              </w:rPr>
                              <w:t>Simplified 2-step RACH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[5]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67B48C" id="_x0000_t79" coordsize="21600,21600" o:spt="79" adj="7200,5400,3600,8100" path="m0@0l@3@0@3@2@1@2,10800,0@4@2@5@2@5@0,21600@0,21600,21600,,2160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10800,0;0,@7;10800,21600;21600,@7" o:connectangles="270,180,90,0" textboxrect="0,@0,21600,21600"/>
                <v:handles>
                  <v:h position="topLeft,#0" yrange="@2,21600"/>
                  <v:h position="#1,topLeft" xrange="0,@3"/>
                  <v:h position="#3,#2" xrange="@1,10800" yrange="0,@0"/>
                </v:handles>
              </v:shapetype>
              <v:shape id="Up Arrow Callout 5" o:spid="_x0000_s1026" type="#_x0000_t79" style="position:absolute;margin-left:131.25pt;margin-top:156.25pt;width:85.15pt;height:6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" adj="7565,6458,5400,8629" filled="f" strokecolor="#1f4d78 [1604]" strokeweight="2.25pt">
                <v:textbox>
                  <w:txbxContent>
                    <w:p w:rsidR="00093E55" w:rsidRPr="0062328C" w:rsidRDefault="00093E55" w:rsidP="00C7416E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Saved by </w:t>
                      </w:r>
                      <w:r w:rsidRPr="00B57957">
                        <w:rPr>
                          <w:b/>
                          <w:i/>
                          <w:color w:val="000000" w:themeColor="text1"/>
                        </w:rPr>
                        <w:t>Simplified 2-step RACH</w:t>
                      </w:r>
                      <w:r>
                        <w:rPr>
                          <w:b/>
                          <w:color w:val="000000" w:themeColor="text1"/>
                        </w:rPr>
                        <w:t xml:space="preserve"> [5]</w:t>
                      </w:r>
                    </w:p>
                  </w:txbxContent>
                </v:textbox>
              </v:shape>
            </w:pict>
          </mc:Fallback>
        </mc:AlternateContent>
      </w:r>
      <w:r w:rsidRPr="00C7416E">
        <w:rPr>
          <w:b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4C40FC" wp14:editId="0F65D24D">
                <wp:simplePos x="0" y="0"/>
                <wp:positionH relativeFrom="column">
                  <wp:posOffset>640994</wp:posOffset>
                </wp:positionH>
                <wp:positionV relativeFrom="paragraph">
                  <wp:posOffset>1187373</wp:posOffset>
                </wp:positionV>
                <wp:extent cx="3066585" cy="797312"/>
                <wp:effectExtent l="19050" t="19050" r="19685" b="2222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6585" cy="797312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75644B" id="Rounded Rectangle 3" o:spid="_x0000_s1026" style="position:absolute;margin-left:50.45pt;margin-top:93.5pt;width:241.45pt;height:6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" filled="f" strokecolor="#0070c0" strokeweight="2.25pt">
                <v:stroke joinstyle="miter"/>
              </v:roundrect>
            </w:pict>
          </mc:Fallback>
        </mc:AlternateContent>
      </w:r>
      <w:r w:rsidRPr="00C7416E">
        <w:rPr>
          <w:b/>
          <w:noProof/>
          <w:lang w:eastAsia="zh-TW"/>
        </w:rPr>
        <w:drawing>
          <wp:anchor distT="0" distB="0" distL="114300" distR="114300" simplePos="0" relativeHeight="251659264" behindDoc="1" locked="0" layoutInCell="1" allowOverlap="0" wp14:anchorId="504183C7" wp14:editId="7C693EC8">
            <wp:simplePos x="0" y="0"/>
            <wp:positionH relativeFrom="column">
              <wp:posOffset>641350</wp:posOffset>
            </wp:positionH>
            <wp:positionV relativeFrom="paragraph">
              <wp:posOffset>231279</wp:posOffset>
            </wp:positionV>
            <wp:extent cx="4838065" cy="3873500"/>
            <wp:effectExtent l="0" t="0" r="635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b="24836"/>
                    <a:stretch/>
                  </pic:blipFill>
                  <pic:spPr>
                    <a:xfrm>
                      <a:off x="0" y="0"/>
                      <a:ext cx="4838065" cy="387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925C0" w:rsidRDefault="002925C0" w:rsidP="00816BC5">
      <w:pPr>
        <w:pStyle w:val="Caption"/>
      </w:pPr>
      <w:bookmarkStart w:id="6" w:name="_Ref494549210"/>
    </w:p>
    <w:p w:rsidR="00816BC5" w:rsidRDefault="00BC1C47" w:rsidP="009723E0">
      <w:pPr>
        <w:pStyle w:val="Caption"/>
        <w:jc w:val="center"/>
      </w:pPr>
      <w:bookmarkStart w:id="7" w:name="_Ref494729831"/>
      <w:r>
        <w:t xml:space="preserve">Figure </w:t>
      </w:r>
      <w:r w:rsidR="00CA3CB9">
        <w:fldChar w:fldCharType="begin"/>
      </w:r>
      <w:r w:rsidR="00CA3CB9">
        <w:instrText xml:space="preserve"> SEQ Figure \* ARABIC </w:instrText>
      </w:r>
      <w:r w:rsidR="00CA3CB9">
        <w:fldChar w:fldCharType="separate"/>
      </w:r>
      <w:r w:rsidR="00A93BAF">
        <w:rPr>
          <w:noProof/>
        </w:rPr>
        <w:t>1</w:t>
      </w:r>
      <w:r w:rsidR="00CA3CB9">
        <w:rPr>
          <w:noProof/>
        </w:rPr>
        <w:fldChar w:fldCharType="end"/>
      </w:r>
      <w:bookmarkEnd w:id="6"/>
      <w:bookmarkEnd w:id="7"/>
      <w:r>
        <w:t>: From Inactive to Connected mode</w:t>
      </w:r>
      <w:bookmarkStart w:id="8" w:name="_Ref494549365"/>
    </w:p>
    <w:p w:rsidR="00995B87" w:rsidRPr="00995B87" w:rsidRDefault="00995B87" w:rsidP="00995B87"/>
    <w:p w:rsidR="00B5238C" w:rsidRDefault="000B0B7E" w:rsidP="00D04A56">
      <w:pPr>
        <w:pStyle w:val="Caption"/>
        <w:jc w:val="center"/>
      </w:pPr>
      <w:bookmarkStart w:id="9" w:name="_Ref494723707"/>
      <w:bookmarkStart w:id="10" w:name="_Ref494723682"/>
      <w:r>
        <w:lastRenderedPageBreak/>
        <w:t xml:space="preserve">Table </w:t>
      </w:r>
      <w:r w:rsidR="00CA3CB9">
        <w:fldChar w:fldCharType="begin"/>
      </w:r>
      <w:r w:rsidR="00CA3CB9">
        <w:instrText xml:space="preserve"> SEQ Table \* ARABIC </w:instrText>
      </w:r>
      <w:r w:rsidR="00CA3CB9">
        <w:fldChar w:fldCharType="separate"/>
      </w:r>
      <w:r w:rsidR="00A93BAF">
        <w:rPr>
          <w:noProof/>
        </w:rPr>
        <w:t>1</w:t>
      </w:r>
      <w:r w:rsidR="00CA3CB9">
        <w:rPr>
          <w:noProof/>
        </w:rPr>
        <w:fldChar w:fldCharType="end"/>
      </w:r>
      <w:bookmarkEnd w:id="8"/>
      <w:bookmarkEnd w:id="9"/>
      <w:r>
        <w:t xml:space="preserve">: </w:t>
      </w:r>
      <w:r w:rsidR="00DD0FA6">
        <w:t>Transition time from Inactive to Connected mode</w:t>
      </w:r>
      <w:bookmarkEnd w:id="10"/>
    </w:p>
    <w:tbl>
      <w:tblPr>
        <w:tblW w:w="9621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99"/>
        <w:gridCol w:w="1843"/>
        <w:gridCol w:w="1984"/>
        <w:gridCol w:w="1701"/>
        <w:gridCol w:w="1701"/>
        <w:gridCol w:w="1693"/>
      </w:tblGrid>
      <w:tr w:rsidR="00273970" w:rsidRPr="001D0EE7" w:rsidTr="00273970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5238C" w:rsidRPr="00812F4D" w:rsidRDefault="00B5238C" w:rsidP="003771C7">
            <w:pPr>
              <w:rPr>
                <w:b/>
              </w:rPr>
            </w:pPr>
            <w:r>
              <w:rPr>
                <w:b/>
              </w:rPr>
              <w:t>Step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B5238C" w:rsidP="003771C7">
            <w:r>
              <w:rPr>
                <w:b/>
                <w:bCs/>
              </w:rPr>
              <w:t>Description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AF464E" w:rsidRDefault="00073E5B" w:rsidP="003771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Alt.1: </w:t>
            </w:r>
            <w:r w:rsidR="00B5238C">
              <w:rPr>
                <w:b/>
                <w:bCs/>
              </w:rPr>
              <w:t>TTI=1ms with LTE processing time (e.g. SCS=15kHz, 14-symbol subframe)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5238C" w:rsidRDefault="00073E5B" w:rsidP="003771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Alt.2: </w:t>
            </w:r>
            <w:r w:rsidR="00B5238C">
              <w:rPr>
                <w:b/>
                <w:bCs/>
              </w:rPr>
              <w:t>TTI=1ms with NR processing time (e.g. SCS=15kHz, 14-symbol slot)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5238C" w:rsidRDefault="00073E5B" w:rsidP="003771C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Alt.3: </w:t>
            </w:r>
            <w:r w:rsidR="00B5238C">
              <w:rPr>
                <w:b/>
                <w:bCs/>
              </w:rPr>
              <w:t>TTI=0.5 ms with NR processing time (e.g. SCS=15kHz, 7-symbol mini-slot)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5238C" w:rsidRDefault="00073E5B" w:rsidP="003771C7">
            <w:pPr>
              <w:rPr>
                <w:b/>
                <w:bCs/>
              </w:rPr>
            </w:pPr>
            <w:r w:rsidRPr="009E0096">
              <w:rPr>
                <w:b/>
                <w:bCs/>
                <w:color w:val="000000" w:themeColor="text1"/>
              </w:rPr>
              <w:t xml:space="preserve">Alt.4: </w:t>
            </w:r>
            <w:r w:rsidR="00B5238C" w:rsidRPr="00273970">
              <w:rPr>
                <w:b/>
                <w:bCs/>
                <w:color w:val="000000" w:themeColor="text1"/>
              </w:rPr>
              <w:t xml:space="preserve">Simplified 2-step RACH </w:t>
            </w:r>
            <w:r w:rsidR="00B5238C">
              <w:rPr>
                <w:b/>
                <w:bCs/>
              </w:rPr>
              <w:t>with NR processing time and TTI=1ms (e.g. SCS=15kHz, 14-symbol slot)</w:t>
            </w:r>
          </w:p>
        </w:tc>
      </w:tr>
      <w:tr w:rsidR="00B5238C" w:rsidRPr="001D0EE7" w:rsidTr="003771C7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812F4D" w:rsidRDefault="00B5238C" w:rsidP="003771C7">
            <w:pPr>
              <w:rPr>
                <w:b/>
              </w:rPr>
            </w:pPr>
            <w:r w:rsidRPr="00812F4D">
              <w:rPr>
                <w:b/>
              </w:rPr>
              <w:t xml:space="preserve">1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B5238C" w:rsidP="003771C7">
            <w:r w:rsidRPr="001D0EE7">
              <w:t xml:space="preserve">PRACH waiting (per TTI PRACH)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B5238C" w:rsidP="003771C7">
            <w:pPr>
              <w:jc w:val="center"/>
            </w:pPr>
            <w:r w:rsidRPr="001D0EE7">
              <w:t>0.5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Pr="001D0EE7" w:rsidRDefault="00B5238C" w:rsidP="003771C7">
            <w:pPr>
              <w:jc w:val="center"/>
            </w:pPr>
            <w:r>
              <w:t>0.5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Default="00B5238C" w:rsidP="003771C7">
            <w:pPr>
              <w:jc w:val="center"/>
            </w:pPr>
            <w:r>
              <w:t>0.5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Default="00B5238C" w:rsidP="003771C7">
            <w:pPr>
              <w:jc w:val="center"/>
            </w:pPr>
            <w:r>
              <w:t>0.5</w:t>
            </w:r>
          </w:p>
        </w:tc>
      </w:tr>
      <w:tr w:rsidR="00B5238C" w:rsidRPr="001D0EE7" w:rsidTr="003771C7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812F4D" w:rsidRDefault="00B5238C" w:rsidP="003771C7">
            <w:pPr>
              <w:rPr>
                <w:b/>
              </w:rPr>
            </w:pPr>
            <w:r w:rsidRPr="00812F4D">
              <w:rPr>
                <w:b/>
              </w:rPr>
              <w:t xml:space="preserve">2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B5238C" w:rsidP="003771C7">
            <w:r w:rsidRPr="001D0EE7">
              <w:t xml:space="preserve">Preamble Tx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B5238C" w:rsidP="003771C7">
            <w:pPr>
              <w:jc w:val="center"/>
            </w:pPr>
            <w:r w:rsidRPr="001D0EE7"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Pr="001D0EE7" w:rsidRDefault="00B5238C" w:rsidP="003771C7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Default="00B5238C" w:rsidP="003771C7">
            <w:pPr>
              <w:jc w:val="center"/>
            </w:pPr>
            <w:r>
              <w:t>1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Default="00B5238C" w:rsidP="003771C7">
            <w:pPr>
              <w:jc w:val="center"/>
            </w:pPr>
            <w:r>
              <w:t>1</w:t>
            </w:r>
          </w:p>
        </w:tc>
      </w:tr>
      <w:tr w:rsidR="00B5238C" w:rsidRPr="001D0EE7" w:rsidTr="003771C7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812F4D" w:rsidRDefault="00B5238C" w:rsidP="003771C7">
            <w:pPr>
              <w:rPr>
                <w:b/>
              </w:rPr>
            </w:pPr>
            <w:r w:rsidRPr="00812F4D">
              <w:rPr>
                <w:b/>
              </w:rPr>
              <w:t xml:space="preserve">3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B5238C" w:rsidP="003771C7">
            <w:r w:rsidRPr="001D0EE7">
              <w:t xml:space="preserve">Processing </w:t>
            </w:r>
            <w:r w:rsidR="0023414A">
              <w:t>in eNB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B5238C" w:rsidP="003771C7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Pr="00D54752" w:rsidRDefault="00B5238C" w:rsidP="003771C7">
            <w:pPr>
              <w:jc w:val="center"/>
              <w:rPr>
                <w:b/>
                <w:color w:val="FF0000"/>
              </w:rPr>
            </w:pPr>
            <w:r w:rsidRPr="00D54752">
              <w:rPr>
                <w:b/>
                <w:color w:val="FF0000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Pr="00D54752" w:rsidRDefault="00B5238C" w:rsidP="003771C7">
            <w:pPr>
              <w:jc w:val="center"/>
              <w:rPr>
                <w:b/>
                <w:color w:val="FF0000"/>
              </w:rPr>
            </w:pPr>
            <w:r w:rsidRPr="00D54752">
              <w:rPr>
                <w:b/>
                <w:color w:val="FF0000"/>
              </w:rPr>
              <w:t>1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Default="00B5238C" w:rsidP="003771C7">
            <w:pPr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N/A</w:t>
            </w:r>
          </w:p>
        </w:tc>
      </w:tr>
      <w:tr w:rsidR="00B5238C" w:rsidRPr="001D0EE7" w:rsidTr="003771C7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812F4D" w:rsidRDefault="00B5238C" w:rsidP="003771C7">
            <w:pPr>
              <w:rPr>
                <w:b/>
              </w:rPr>
            </w:pPr>
            <w:r w:rsidRPr="00812F4D">
              <w:rPr>
                <w:b/>
              </w:rPr>
              <w:t xml:space="preserve">4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B5238C" w:rsidP="003771C7">
            <w:r w:rsidRPr="001D0EE7">
              <w:t>RAR Tx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B5238C" w:rsidP="003771C7">
            <w:pPr>
              <w:jc w:val="center"/>
            </w:pPr>
            <w:r w:rsidRPr="001D0EE7"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Pr="001D0EE7" w:rsidRDefault="00B5238C" w:rsidP="003771C7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Default="00B5238C" w:rsidP="003771C7">
            <w:pPr>
              <w:jc w:val="center"/>
            </w:pPr>
            <w:r>
              <w:t>0.5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Default="00B5238C" w:rsidP="003771C7">
            <w:pPr>
              <w:jc w:val="center"/>
            </w:pPr>
            <w:r>
              <w:t>N/A</w:t>
            </w:r>
          </w:p>
        </w:tc>
      </w:tr>
      <w:tr w:rsidR="00B5238C" w:rsidRPr="001D0EE7" w:rsidTr="003771C7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812F4D" w:rsidRDefault="00B5238C" w:rsidP="003771C7">
            <w:pPr>
              <w:rPr>
                <w:b/>
              </w:rPr>
            </w:pPr>
            <w:r w:rsidRPr="00812F4D">
              <w:rPr>
                <w:b/>
              </w:rPr>
              <w:t xml:space="preserve">5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B5238C" w:rsidP="003771C7">
            <w:r>
              <w:t xml:space="preserve">UE </w:t>
            </w:r>
            <w:r w:rsidRPr="001D0EE7">
              <w:t>Processing</w:t>
            </w:r>
            <w:r>
              <w:t xml:space="preserve"> Delay</w:t>
            </w:r>
            <w:r w:rsidRPr="001D0EE7">
              <w:t xml:space="preserve">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B5238C" w:rsidP="003771C7">
            <w:pPr>
              <w:jc w:val="center"/>
            </w:pPr>
            <w:r w:rsidRPr="001D0EE7"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Pr="00333BC3" w:rsidRDefault="00F86FF3" w:rsidP="003771C7">
            <w:pPr>
              <w:jc w:val="center"/>
              <w:rPr>
                <w:b/>
              </w:rPr>
            </w:pPr>
            <w:r>
              <w:rPr>
                <w:b/>
                <w:color w:val="FF0000"/>
              </w:rPr>
              <w:t>3</w:t>
            </w:r>
            <w:r w:rsidR="00EF7A11">
              <w:rPr>
                <w:b/>
                <w:color w:val="FF0000"/>
              </w:rPr>
              <w:t xml:space="preserve"> (Note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Pr="00333BC3" w:rsidRDefault="00F86FF3" w:rsidP="003771C7">
            <w:pPr>
              <w:jc w:val="center"/>
              <w:rPr>
                <w:b/>
                <w:color w:val="0000CC"/>
              </w:rPr>
            </w:pPr>
            <w:r>
              <w:rPr>
                <w:b/>
                <w:color w:val="FF0000"/>
              </w:rPr>
              <w:t>3</w:t>
            </w:r>
            <w:r w:rsidR="0096596B">
              <w:rPr>
                <w:b/>
                <w:color w:val="FF0000"/>
              </w:rPr>
              <w:t xml:space="preserve"> (Note 1)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Default="00B5238C" w:rsidP="003771C7">
            <w:pPr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N/A</w:t>
            </w:r>
          </w:p>
        </w:tc>
      </w:tr>
      <w:tr w:rsidR="00B5238C" w:rsidRPr="001D0EE7" w:rsidTr="003771C7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812F4D" w:rsidRDefault="00B5238C" w:rsidP="003771C7">
            <w:pPr>
              <w:rPr>
                <w:b/>
              </w:rPr>
            </w:pPr>
            <w:r w:rsidRPr="00812F4D">
              <w:rPr>
                <w:b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B5238C" w:rsidP="003771C7">
            <w:r w:rsidRPr="001D0EE7">
              <w:t>RRC Resume Request Tx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B5238C" w:rsidP="003771C7">
            <w:pPr>
              <w:jc w:val="center"/>
            </w:pPr>
            <w:r w:rsidRPr="001D0EE7"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Pr="001D0EE7" w:rsidRDefault="00B5238C" w:rsidP="003771C7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Default="00B5238C" w:rsidP="003771C7">
            <w:pPr>
              <w:jc w:val="center"/>
            </w:pPr>
            <w:r>
              <w:t>0.5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Default="00B5238C" w:rsidP="003771C7">
            <w:pPr>
              <w:jc w:val="center"/>
            </w:pPr>
            <w:r>
              <w:t>N/A</w:t>
            </w:r>
          </w:p>
        </w:tc>
      </w:tr>
      <w:tr w:rsidR="00B5238C" w:rsidRPr="001D0EE7" w:rsidTr="003771C7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A429BB" w:rsidRDefault="002760F7" w:rsidP="003771C7">
            <w:pPr>
              <w:rPr>
                <w:b/>
                <w:color w:val="000000" w:themeColor="text1"/>
              </w:rPr>
            </w:pPr>
            <w:r w:rsidRPr="00A429BB">
              <w:rPr>
                <w:b/>
                <w:color w:val="000000" w:themeColor="text1"/>
              </w:rPr>
              <w:t>7</w:t>
            </w:r>
            <w:r w:rsidR="00B5238C" w:rsidRPr="00A429BB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A429BB" w:rsidRDefault="00B5238C" w:rsidP="003771C7">
            <w:pPr>
              <w:rPr>
                <w:b/>
                <w:color w:val="000000" w:themeColor="text1"/>
              </w:rPr>
            </w:pPr>
            <w:r w:rsidRPr="00A429BB">
              <w:rPr>
                <w:b/>
                <w:color w:val="000000" w:themeColor="text1"/>
              </w:rPr>
              <w:t xml:space="preserve">Processing Delay in eNB (L2 and RRC)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A429BB" w:rsidRDefault="00B5238C" w:rsidP="003771C7">
            <w:pPr>
              <w:jc w:val="center"/>
              <w:rPr>
                <w:color w:val="000000" w:themeColor="text1"/>
              </w:rPr>
            </w:pPr>
            <w:r w:rsidRPr="00A429BB">
              <w:rPr>
                <w:color w:val="000000" w:themeColor="text1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Pr="00E16792" w:rsidRDefault="00366544" w:rsidP="003771C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Pr="00E16792" w:rsidRDefault="00366544" w:rsidP="003771C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Default="00366544" w:rsidP="003771C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</w:tr>
      <w:tr w:rsidR="00454BC5" w:rsidRPr="001D0EE7" w:rsidTr="003771C7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54BC5" w:rsidRPr="00A429BB" w:rsidRDefault="00454BC5" w:rsidP="003771C7">
            <w:pPr>
              <w:rPr>
                <w:b/>
                <w:color w:val="000000" w:themeColor="text1"/>
              </w:rPr>
            </w:pPr>
            <w:r w:rsidRPr="00A429BB">
              <w:rPr>
                <w:b/>
                <w:color w:val="000000" w:themeColor="text1"/>
              </w:rPr>
              <w:t>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54BC5" w:rsidRPr="00A429BB" w:rsidRDefault="00454BC5" w:rsidP="003771C7">
            <w:pPr>
              <w:rPr>
                <w:b/>
                <w:color w:val="000000" w:themeColor="text1"/>
              </w:rPr>
            </w:pPr>
            <w:r w:rsidRPr="00A429BB">
              <w:rPr>
                <w:b/>
                <w:color w:val="000000" w:themeColor="text1"/>
              </w:rPr>
              <w:t>Processing Delay in eNB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54BC5" w:rsidRPr="00A429BB" w:rsidRDefault="006815E0" w:rsidP="003771C7">
            <w:pPr>
              <w:jc w:val="center"/>
              <w:rPr>
                <w:color w:val="000000" w:themeColor="text1"/>
              </w:rPr>
            </w:pPr>
            <w:r w:rsidRPr="00A429BB">
              <w:rPr>
                <w:color w:val="000000" w:themeColor="text1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4BC5" w:rsidRDefault="006815E0" w:rsidP="003771C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4BC5" w:rsidRDefault="006815E0" w:rsidP="003771C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4BC5" w:rsidRDefault="006815E0" w:rsidP="003771C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</w:tr>
      <w:tr w:rsidR="00B5238C" w:rsidRPr="001D0EE7" w:rsidTr="003771C7">
        <w:trPr>
          <w:trHeight w:val="32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812F4D" w:rsidRDefault="00B5238C" w:rsidP="003771C7">
            <w:pPr>
              <w:rPr>
                <w:b/>
              </w:rPr>
            </w:pPr>
            <w:r w:rsidRPr="00812F4D">
              <w:rPr>
                <w:b/>
              </w:rPr>
              <w:t xml:space="preserve">14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B5238C" w:rsidP="003771C7">
            <w:r w:rsidRPr="001D0EE7">
              <w:t xml:space="preserve">RRC Resume Tx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B5238C" w:rsidP="003771C7">
            <w:pPr>
              <w:jc w:val="center"/>
            </w:pPr>
            <w:r w:rsidRPr="001D0EE7"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Pr="001D0EE7" w:rsidRDefault="00B5238C" w:rsidP="003771C7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Default="00B5238C" w:rsidP="003771C7">
            <w:pPr>
              <w:jc w:val="center"/>
            </w:pPr>
            <w:r>
              <w:t>0.5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Default="00B5238C" w:rsidP="003771C7">
            <w:pPr>
              <w:jc w:val="center"/>
            </w:pPr>
            <w:r>
              <w:t>1</w:t>
            </w:r>
          </w:p>
        </w:tc>
      </w:tr>
      <w:tr w:rsidR="00B5238C" w:rsidRPr="001D0EE7" w:rsidTr="003771C7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5238C" w:rsidRPr="00812F4D" w:rsidRDefault="00B5238C" w:rsidP="003771C7">
            <w:pPr>
              <w:rPr>
                <w:b/>
              </w:rPr>
            </w:pPr>
            <w:r w:rsidRPr="00812F4D">
              <w:rPr>
                <w:b/>
              </w:rPr>
              <w:t>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5238C" w:rsidRPr="007E186C" w:rsidRDefault="00B5238C" w:rsidP="003771C7">
            <w:pPr>
              <w:rPr>
                <w:bCs/>
              </w:rPr>
            </w:pPr>
            <w:r>
              <w:rPr>
                <w:bCs/>
              </w:rPr>
              <w:t>UE Processing Delay (L2 and RRC)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5238C" w:rsidRPr="002E28FC" w:rsidRDefault="00B5238C" w:rsidP="003771C7">
            <w:pPr>
              <w:jc w:val="center"/>
              <w:rPr>
                <w:bCs/>
              </w:rPr>
            </w:pPr>
            <w:r w:rsidRPr="002E28FC">
              <w:rPr>
                <w:bCs/>
              </w:rPr>
              <w:t>1</w:t>
            </w:r>
            <w:r w:rsidR="00710CA5">
              <w:rPr>
                <w:bCs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Pr="0030358E" w:rsidRDefault="00366544" w:rsidP="003771C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Pr="0030358E" w:rsidRDefault="00366544" w:rsidP="003771C7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5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Default="00366544" w:rsidP="003771C7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5</w:t>
            </w:r>
          </w:p>
        </w:tc>
      </w:tr>
      <w:tr w:rsidR="00B5238C" w:rsidRPr="001D0EE7" w:rsidTr="003771C7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B5238C" w:rsidP="003771C7"/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B5238C" w:rsidP="003771C7">
            <w:r w:rsidRPr="001D0EE7">
              <w:rPr>
                <w:b/>
                <w:bCs/>
              </w:rPr>
              <w:t xml:space="preserve">Total </w:t>
            </w:r>
            <w:r>
              <w:rPr>
                <w:b/>
                <w:bCs/>
              </w:rPr>
              <w:t>time (ms)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5238C" w:rsidRPr="001D0EE7" w:rsidRDefault="002C6B16" w:rsidP="003771C7">
            <w:pPr>
              <w:jc w:val="center"/>
            </w:pPr>
            <w:r>
              <w:rPr>
                <w:b/>
                <w:bCs/>
              </w:rPr>
              <w:t>34</w:t>
            </w:r>
            <w:r w:rsidR="00E9647B">
              <w:rPr>
                <w:b/>
                <w:bCs/>
              </w:rPr>
              <w:t>.5</w:t>
            </w:r>
            <w:r w:rsidR="00B5238C" w:rsidRPr="001D0EE7">
              <w:rPr>
                <w:b/>
                <w:bCs/>
              </w:rPr>
              <w:t>ms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Default="00BA5E4D" w:rsidP="003771C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CC"/>
              </w:rPr>
              <w:t>1</w:t>
            </w:r>
            <w:r w:rsidR="00707D23">
              <w:rPr>
                <w:b/>
                <w:bCs/>
                <w:color w:val="0000CC"/>
              </w:rPr>
              <w:t>5</w:t>
            </w:r>
            <w:r w:rsidR="00953AE8">
              <w:rPr>
                <w:b/>
                <w:bCs/>
                <w:color w:val="0000CC"/>
              </w:rPr>
              <w:t>.</w:t>
            </w:r>
            <w:r w:rsidR="008C56CE">
              <w:rPr>
                <w:b/>
                <w:bCs/>
                <w:color w:val="0000CC"/>
              </w:rPr>
              <w:t>5</w:t>
            </w:r>
            <w:r w:rsidR="00B5238C" w:rsidRPr="00E95FF7">
              <w:rPr>
                <w:b/>
                <w:bCs/>
                <w:color w:val="0000CC"/>
              </w:rPr>
              <w:t>ms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Default="00B7503A" w:rsidP="003771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  <w:r w:rsidR="00B5238C">
              <w:rPr>
                <w:b/>
                <w:bCs/>
              </w:rPr>
              <w:t>ms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238C" w:rsidRDefault="00E31A98" w:rsidP="003771C7">
            <w:pPr>
              <w:jc w:val="center"/>
              <w:rPr>
                <w:b/>
                <w:bCs/>
              </w:rPr>
            </w:pPr>
            <w:r w:rsidRPr="00297A0D">
              <w:rPr>
                <w:b/>
                <w:bCs/>
                <w:color w:val="0000CC"/>
              </w:rPr>
              <w:t>9</w:t>
            </w:r>
            <w:r w:rsidR="006B3825">
              <w:rPr>
                <w:b/>
                <w:bCs/>
                <w:color w:val="0000CC"/>
              </w:rPr>
              <w:t>.5</w:t>
            </w:r>
            <w:r w:rsidR="00B5238C" w:rsidRPr="00297A0D">
              <w:rPr>
                <w:b/>
                <w:bCs/>
                <w:color w:val="0000CC"/>
              </w:rPr>
              <w:t>ms</w:t>
            </w:r>
          </w:p>
        </w:tc>
      </w:tr>
      <w:tr w:rsidR="005D4FB8" w:rsidRPr="001D0EE7" w:rsidTr="003771C7">
        <w:tc>
          <w:tcPr>
            <w:tcW w:w="96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D4FB8" w:rsidRPr="005D4FB8" w:rsidRDefault="005D4FB8" w:rsidP="005D4FB8">
            <w:pPr>
              <w:rPr>
                <w:b/>
                <w:bCs/>
              </w:rPr>
            </w:pPr>
            <w:r>
              <w:rPr>
                <w:b/>
                <w:bCs/>
              </w:rPr>
              <w:t>Note</w:t>
            </w:r>
            <w:r w:rsidR="00737E20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: </w:t>
            </w:r>
            <w:r w:rsidR="007A5DC7">
              <w:rPr>
                <w:b/>
                <w:bCs/>
              </w:rPr>
              <w:t>The 3ms timing gap between Msg2 reception and Msg3 transmission include</w:t>
            </w:r>
            <w:r w:rsidR="00926900">
              <w:rPr>
                <w:b/>
                <w:bCs/>
              </w:rPr>
              <w:t>s</w:t>
            </w:r>
            <w:r w:rsidR="007A5DC7">
              <w:rPr>
                <w:b/>
                <w:bCs/>
              </w:rPr>
              <w:t xml:space="preserve"> </w:t>
            </w:r>
            <w:r w:rsidR="0001688F">
              <w:rPr>
                <w:b/>
                <w:bCs/>
              </w:rPr>
              <w:t xml:space="preserve">UE processing time for </w:t>
            </w:r>
            <w:r w:rsidR="002F7E01">
              <w:rPr>
                <w:b/>
                <w:bCs/>
              </w:rPr>
              <w:t xml:space="preserve">Msg2 decoding, </w:t>
            </w:r>
            <w:r w:rsidR="0001688F">
              <w:rPr>
                <w:b/>
                <w:bCs/>
              </w:rPr>
              <w:t xml:space="preserve">RAR reading and </w:t>
            </w:r>
            <w:r w:rsidR="002F7E01">
              <w:rPr>
                <w:b/>
                <w:bCs/>
              </w:rPr>
              <w:t>Msg3 generation, and</w:t>
            </w:r>
            <w:r w:rsidR="00737E20">
              <w:rPr>
                <w:b/>
                <w:bCs/>
              </w:rPr>
              <w:t xml:space="preserve"> the maximum timing advance </w:t>
            </w:r>
            <w:r w:rsidR="00A429BB">
              <w:rPr>
                <w:b/>
                <w:bCs/>
              </w:rPr>
              <w:t xml:space="preserve">value supported by </w:t>
            </w:r>
            <w:r w:rsidR="00F36F84">
              <w:rPr>
                <w:b/>
                <w:bCs/>
              </w:rPr>
              <w:t>NR-PRACH preamble formats.</w:t>
            </w:r>
          </w:p>
        </w:tc>
      </w:tr>
    </w:tbl>
    <w:p w:rsidR="00B5238C" w:rsidRDefault="00B5238C" w:rsidP="00B5238C"/>
    <w:p w:rsidR="00235EBD" w:rsidRDefault="00235EBD" w:rsidP="00855EF8">
      <w:pPr>
        <w:pStyle w:val="Caption"/>
        <w:jc w:val="both"/>
      </w:pPr>
      <w:bookmarkStart w:id="11" w:name="_Ref494725961"/>
      <w:r>
        <w:t xml:space="preserve">Observation </w:t>
      </w:r>
      <w:r w:rsidR="00CA3CB9">
        <w:fldChar w:fldCharType="begin"/>
      </w:r>
      <w:r w:rsidR="00CA3CB9">
        <w:instrText xml:space="preserve"> SEQ Observation \* ARABIC </w:instrText>
      </w:r>
      <w:r w:rsidR="00CA3CB9">
        <w:fldChar w:fldCharType="separate"/>
      </w:r>
      <w:r w:rsidR="00A93BAF">
        <w:rPr>
          <w:noProof/>
        </w:rPr>
        <w:t>4</w:t>
      </w:r>
      <w:r w:rsidR="00CA3CB9">
        <w:rPr>
          <w:noProof/>
        </w:rPr>
        <w:fldChar w:fldCharType="end"/>
      </w:r>
      <w:r>
        <w:t>: Non-slot based transmission provides limited improvement on C-plane latency reduction if processing time and RRC signal</w:t>
      </w:r>
      <w:r w:rsidR="00E06C52">
        <w:t>ing transaction is not redu</w:t>
      </w:r>
      <w:r w:rsidR="00D659D2">
        <w:t>ced</w:t>
      </w:r>
      <w:r w:rsidR="00E06C52">
        <w:t>.</w:t>
      </w:r>
      <w:bookmarkEnd w:id="11"/>
      <w:r w:rsidR="00E06C52">
        <w:t xml:space="preserve"> </w:t>
      </w:r>
    </w:p>
    <w:p w:rsidR="00256A0F" w:rsidRDefault="00256A0F" w:rsidP="00855EF8">
      <w:pPr>
        <w:pStyle w:val="Caption"/>
        <w:jc w:val="both"/>
      </w:pPr>
      <w:bookmarkStart w:id="12" w:name="_Ref494726000"/>
      <w:r>
        <w:t xml:space="preserve">Proposal </w:t>
      </w:r>
      <w:r w:rsidR="00CA3CB9">
        <w:fldChar w:fldCharType="begin"/>
      </w:r>
      <w:r w:rsidR="00CA3CB9">
        <w:instrText xml:space="preserve"> SEQ Proposal \* ARABIC </w:instrText>
      </w:r>
      <w:r w:rsidR="00CA3CB9">
        <w:fldChar w:fldCharType="separate"/>
      </w:r>
      <w:r w:rsidR="00A93BAF">
        <w:rPr>
          <w:noProof/>
        </w:rPr>
        <w:t>3</w:t>
      </w:r>
      <w:r w:rsidR="00CA3CB9">
        <w:rPr>
          <w:noProof/>
        </w:rPr>
        <w:fldChar w:fldCharType="end"/>
      </w:r>
      <w:r>
        <w:t xml:space="preserve">: More promising approaches </w:t>
      </w:r>
      <w:r w:rsidR="0050539D">
        <w:t xml:space="preserve">such as the simplified 2-step RACH </w:t>
      </w:r>
      <w:r w:rsidR="00A10BBB">
        <w:t xml:space="preserve">can provide more latency reduction than non-slot based transmission </w:t>
      </w:r>
      <w:r w:rsidR="00ED3090">
        <w:t xml:space="preserve">and hence should be </w:t>
      </w:r>
      <w:r w:rsidR="00637A43">
        <w:t>inves</w:t>
      </w:r>
      <w:r w:rsidR="00297707">
        <w:t>tigated</w:t>
      </w:r>
      <w:r w:rsidR="00ED3090">
        <w:t xml:space="preserve"> </w:t>
      </w:r>
      <w:r w:rsidR="009373EC">
        <w:t xml:space="preserve">when C-plane latency reduction </w:t>
      </w:r>
      <w:r w:rsidR="00637A43">
        <w:t>is discussed</w:t>
      </w:r>
      <w:r w:rsidR="009373EC">
        <w:t>.</w:t>
      </w:r>
      <w:bookmarkEnd w:id="12"/>
      <w:r w:rsidR="009373EC">
        <w:t xml:space="preserve"> </w:t>
      </w:r>
    </w:p>
    <w:p w:rsidR="004B0541" w:rsidRPr="00222B71" w:rsidRDefault="004B0541" w:rsidP="00222B71"/>
    <w:p w:rsidR="00B5238C" w:rsidRDefault="00C32299" w:rsidP="00B5238C">
      <w:pPr>
        <w:pStyle w:val="11"/>
        <w:rPr>
          <w:lang w:eastAsia="zh-CN"/>
        </w:rPr>
      </w:pPr>
      <w:r>
        <w:rPr>
          <w:rFonts w:eastAsia="PMingLiU"/>
          <w:lang w:eastAsia="zh-TW"/>
        </w:rPr>
        <w:t>3</w:t>
      </w:r>
      <w:r w:rsidR="00B5238C">
        <w:rPr>
          <w:lang w:eastAsia="zh-CN"/>
        </w:rPr>
        <w:tab/>
        <w:t>Msg2 and Msg3 timing gap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238C" w:rsidTr="003771C7">
        <w:tc>
          <w:tcPr>
            <w:tcW w:w="9631" w:type="dxa"/>
          </w:tcPr>
          <w:p w:rsidR="00B5238C" w:rsidRPr="00E22629" w:rsidRDefault="00B5238C" w:rsidP="003771C7">
            <w:pPr>
              <w:rPr>
                <w:rFonts w:ascii="Times New Roman" w:hAnsi="Times New Roman"/>
                <w:b/>
                <w:u w:val="single"/>
                <w:lang w:eastAsia="x-none"/>
              </w:rPr>
            </w:pPr>
            <w:r w:rsidRPr="00E22629">
              <w:rPr>
                <w:rFonts w:ascii="Times New Roman" w:hAnsi="Times New Roman"/>
                <w:b/>
                <w:highlight w:val="green"/>
                <w:u w:val="single"/>
                <w:lang w:eastAsia="x-none"/>
              </w:rPr>
              <w:t>Agreements:</w:t>
            </w:r>
          </w:p>
          <w:p w:rsidR="00B5238C" w:rsidRPr="00E22629" w:rsidRDefault="00B5238C" w:rsidP="003771C7">
            <w:pPr>
              <w:numPr>
                <w:ilvl w:val="0"/>
                <w:numId w:val="29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lang w:eastAsia="x-none"/>
              </w:rPr>
            </w:pPr>
            <w:r w:rsidRPr="00E22629">
              <w:rPr>
                <w:rFonts w:ascii="Times New Roman" w:hAnsi="Times New Roman"/>
                <w:lang w:eastAsia="x-none"/>
              </w:rPr>
              <w:t>Msg3 is scheduled by the uplink grant in RAR</w:t>
            </w:r>
          </w:p>
          <w:p w:rsidR="00B5238C" w:rsidRPr="00E22629" w:rsidRDefault="00B5238C" w:rsidP="003771C7">
            <w:pPr>
              <w:numPr>
                <w:ilvl w:val="0"/>
                <w:numId w:val="29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lang w:eastAsia="x-none"/>
              </w:rPr>
            </w:pPr>
            <w:r w:rsidRPr="00E22629">
              <w:rPr>
                <w:rFonts w:ascii="Times New Roman" w:hAnsi="Times New Roman"/>
                <w:lang w:eastAsia="x-none"/>
              </w:rPr>
              <w:t xml:space="preserve">Msg3 is transmitted after a minimum time gap from the end of Msg2 over-the-air reception </w:t>
            </w:r>
          </w:p>
          <w:p w:rsidR="00B5238C" w:rsidRPr="00E22629" w:rsidRDefault="00B5238C" w:rsidP="003771C7">
            <w:pPr>
              <w:numPr>
                <w:ilvl w:val="1"/>
                <w:numId w:val="29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lang w:eastAsia="x-none"/>
              </w:rPr>
            </w:pPr>
            <w:r w:rsidRPr="00E22629">
              <w:rPr>
                <w:rFonts w:ascii="Times New Roman" w:hAnsi="Times New Roman"/>
                <w:lang w:eastAsia="x-none"/>
              </w:rPr>
              <w:t>gNB has the flexibility to schedule the transmission time of Msg3 while ensuring the minimum time gap</w:t>
            </w:r>
          </w:p>
          <w:p w:rsidR="00B5238C" w:rsidRPr="00084631" w:rsidRDefault="00B5238C" w:rsidP="003771C7">
            <w:pPr>
              <w:numPr>
                <w:ilvl w:val="1"/>
                <w:numId w:val="29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E22629">
              <w:rPr>
                <w:rFonts w:ascii="Times New Roman" w:hAnsi="Times New Roman"/>
                <w:lang w:eastAsia="x-none"/>
              </w:rPr>
              <w:t>FFS the minimum time gap w.r.t. UE processing capability</w:t>
            </w:r>
          </w:p>
        </w:tc>
      </w:tr>
    </w:tbl>
    <w:p w:rsidR="00980D1A" w:rsidRDefault="00980D1A" w:rsidP="00B5238C">
      <w:pPr>
        <w:rPr>
          <w:lang w:val="en-GB"/>
        </w:rPr>
      </w:pPr>
    </w:p>
    <w:p w:rsidR="00B9171C" w:rsidRDefault="00B559A9" w:rsidP="008A6116">
      <w:pPr>
        <w:jc w:val="both"/>
        <w:rPr>
          <w:lang w:val="en-GB"/>
        </w:rPr>
      </w:pPr>
      <w:r>
        <w:rPr>
          <w:lang w:val="en-GB"/>
        </w:rPr>
        <w:lastRenderedPageBreak/>
        <w:t>I</w:t>
      </w:r>
      <w:r w:rsidR="00123091">
        <w:rPr>
          <w:lang w:val="en-GB"/>
        </w:rPr>
        <w:t>n</w:t>
      </w:r>
      <w:r w:rsidR="00654906">
        <w:rPr>
          <w:lang w:val="en-GB"/>
        </w:rPr>
        <w:t xml:space="preserve"> Step 5 of</w:t>
      </w:r>
      <w:r w:rsidR="00123091">
        <w:rPr>
          <w:lang w:val="en-GB"/>
        </w:rPr>
        <w:t xml:space="preserve"> </w:t>
      </w:r>
      <w:r w:rsidR="00123091">
        <w:rPr>
          <w:lang w:val="en-GB"/>
        </w:rPr>
        <w:fldChar w:fldCharType="begin"/>
      </w:r>
      <w:r w:rsidR="00123091">
        <w:rPr>
          <w:lang w:val="en-GB"/>
        </w:rPr>
        <w:instrText xml:space="preserve"> REF _Ref494723707 \h </w:instrText>
      </w:r>
      <w:r w:rsidR="008A6116">
        <w:rPr>
          <w:lang w:val="en-GB"/>
        </w:rPr>
        <w:instrText xml:space="preserve"> \* MERGEFORMAT </w:instrText>
      </w:r>
      <w:r w:rsidR="00123091">
        <w:rPr>
          <w:lang w:val="en-GB"/>
        </w:rPr>
      </w:r>
      <w:r w:rsidR="00123091">
        <w:rPr>
          <w:lang w:val="en-GB"/>
        </w:rPr>
        <w:fldChar w:fldCharType="separate"/>
      </w:r>
      <w:r w:rsidR="00A93BAF">
        <w:t xml:space="preserve">Table </w:t>
      </w:r>
      <w:r w:rsidR="00A93BAF">
        <w:rPr>
          <w:noProof/>
        </w:rPr>
        <w:t>1</w:t>
      </w:r>
      <w:r w:rsidR="00123091">
        <w:rPr>
          <w:lang w:val="en-GB"/>
        </w:rPr>
        <w:fldChar w:fldCharType="end"/>
      </w:r>
      <w:r w:rsidR="00123091">
        <w:rPr>
          <w:lang w:val="en-GB"/>
        </w:rPr>
        <w:t>,</w:t>
      </w:r>
      <w:r w:rsidR="00654906">
        <w:rPr>
          <w:lang w:val="en-GB"/>
        </w:rPr>
        <w:t xml:space="preserve"> </w:t>
      </w:r>
      <w:r w:rsidR="004E7917">
        <w:rPr>
          <w:lang w:val="en-GB"/>
        </w:rPr>
        <w:t>the 3ms processing delay is assumed based on the maximum ti</w:t>
      </w:r>
      <w:r w:rsidR="00EC0B4F">
        <w:rPr>
          <w:lang w:val="en-GB"/>
        </w:rPr>
        <w:t>ming advance value among</w:t>
      </w:r>
      <w:r w:rsidR="00825BC3">
        <w:rPr>
          <w:lang w:val="en-GB"/>
        </w:rPr>
        <w:t xml:space="preserve"> all NR PRACH preamble formats which is </w:t>
      </w:r>
      <w:r w:rsidR="00BE6E4A">
        <w:rPr>
          <w:lang w:val="en-GB"/>
        </w:rPr>
        <w:t xml:space="preserve">about </w:t>
      </w:r>
      <w:r w:rsidR="00CD7A4D">
        <w:rPr>
          <w:lang w:val="en-GB"/>
        </w:rPr>
        <w:t>6</w:t>
      </w:r>
      <w:r w:rsidR="006A480D">
        <w:rPr>
          <w:lang w:val="en-GB"/>
        </w:rPr>
        <w:t>67</w:t>
      </w:r>
      <w:r w:rsidR="0071413A">
        <w:rPr>
          <w:lang w:val="en-GB"/>
        </w:rPr>
        <w:t>.7</w:t>
      </w:r>
      <w:r w:rsidR="00CD7A4D">
        <w:rPr>
          <w:lang w:val="en-GB"/>
        </w:rPr>
        <w:t>use</w:t>
      </w:r>
      <w:r w:rsidR="00474F1B">
        <w:rPr>
          <w:lang w:val="en-GB"/>
        </w:rPr>
        <w:t>c</w:t>
      </w:r>
      <w:r w:rsidR="00CD7A4D">
        <w:rPr>
          <w:lang w:val="en-GB"/>
        </w:rPr>
        <w:t xml:space="preserve"> to cover a 100km cell</w:t>
      </w:r>
      <w:r w:rsidR="00152822">
        <w:rPr>
          <w:lang w:val="en-GB"/>
        </w:rPr>
        <w:t xml:space="preserve"> (LTE format2 and NR format1)</w:t>
      </w:r>
      <w:r w:rsidR="00CD7A4D">
        <w:rPr>
          <w:lang w:val="en-GB"/>
        </w:rPr>
        <w:t xml:space="preserve">. </w:t>
      </w:r>
      <w:r w:rsidR="00474F1B">
        <w:rPr>
          <w:lang w:val="en-GB"/>
        </w:rPr>
        <w:t xml:space="preserve">However, for other </w:t>
      </w:r>
      <w:r w:rsidR="00152822">
        <w:rPr>
          <w:lang w:val="en-GB"/>
        </w:rPr>
        <w:t xml:space="preserve">13 </w:t>
      </w:r>
      <w:r w:rsidR="00474F1B">
        <w:rPr>
          <w:lang w:val="en-GB"/>
        </w:rPr>
        <w:t>preamble</w:t>
      </w:r>
      <w:r w:rsidR="00152822">
        <w:rPr>
          <w:lang w:val="en-GB"/>
        </w:rPr>
        <w:t xml:space="preserve"> formats supported in NR, the target cell coverage is much less 100km and hence the corresponding TA val</w:t>
      </w:r>
      <w:r w:rsidR="006A480D">
        <w:rPr>
          <w:lang w:val="en-GB"/>
        </w:rPr>
        <w:t xml:space="preserve">ues can be much smaller than </w:t>
      </w:r>
      <w:r w:rsidR="0071413A">
        <w:rPr>
          <w:lang w:val="en-GB"/>
        </w:rPr>
        <w:t>6</w:t>
      </w:r>
      <w:r w:rsidR="00972C6F">
        <w:rPr>
          <w:lang w:val="en-GB"/>
        </w:rPr>
        <w:t>67.7</w:t>
      </w:r>
      <w:r w:rsidR="00152822">
        <w:rPr>
          <w:lang w:val="en-GB"/>
        </w:rPr>
        <w:t xml:space="preserve">usece. </w:t>
      </w:r>
      <w:r w:rsidR="00104FC5">
        <w:rPr>
          <w:lang w:val="en-GB"/>
        </w:rPr>
        <w:t>Preamble format C2 has the largest cell radius among all preamble formats with short sequence. However, even with preamble format C2</w:t>
      </w:r>
      <w:r w:rsidR="00B97216">
        <w:rPr>
          <w:lang w:val="en-GB"/>
        </w:rPr>
        <w:t xml:space="preserve">, its cell radius </w:t>
      </w:r>
      <w:r w:rsidR="00104FC5">
        <w:rPr>
          <w:lang w:val="en-GB"/>
        </w:rPr>
        <w:t>is only about 1/10 of the target cell radius with NR preamble format 1.</w:t>
      </w:r>
      <w:r w:rsidR="0011055F">
        <w:rPr>
          <w:lang w:val="en-GB"/>
        </w:rPr>
        <w:t xml:space="preserve"> </w:t>
      </w:r>
      <w:r w:rsidR="00086A4E">
        <w:rPr>
          <w:lang w:val="en-GB"/>
        </w:rPr>
        <w:t xml:space="preserve">Therefore, the maximum TA values for different preamble formats (or different cell sizes) can be very different. </w:t>
      </w:r>
      <w:r w:rsidR="00104FC5">
        <w:rPr>
          <w:lang w:val="en-GB"/>
        </w:rPr>
        <w:t xml:space="preserve"> </w:t>
      </w:r>
    </w:p>
    <w:p w:rsidR="008117CD" w:rsidRDefault="00B9171C" w:rsidP="008A6116">
      <w:pPr>
        <w:pStyle w:val="Caption"/>
        <w:jc w:val="both"/>
        <w:rPr>
          <w:lang w:val="en-GB"/>
        </w:rPr>
      </w:pPr>
      <w:bookmarkStart w:id="13" w:name="_Ref494726135"/>
      <w:r>
        <w:t xml:space="preserve">Observation </w:t>
      </w:r>
      <w:r w:rsidR="00CA3CB9">
        <w:fldChar w:fldCharType="begin"/>
      </w:r>
      <w:r w:rsidR="00CA3CB9">
        <w:instrText xml:space="preserve"> SEQ Observation \* ARABIC </w:instrText>
      </w:r>
      <w:r w:rsidR="00CA3CB9">
        <w:fldChar w:fldCharType="separate"/>
      </w:r>
      <w:r w:rsidR="00A93BAF">
        <w:rPr>
          <w:noProof/>
        </w:rPr>
        <w:t>5</w:t>
      </w:r>
      <w:r w:rsidR="00CA3CB9">
        <w:rPr>
          <w:noProof/>
        </w:rPr>
        <w:fldChar w:fldCharType="end"/>
      </w:r>
      <w:r>
        <w:t xml:space="preserve">: </w:t>
      </w:r>
      <w:r w:rsidR="003771C7">
        <w:t>The maximum TA values covered by different PRACH preamble formats</w:t>
      </w:r>
      <w:r w:rsidR="00474F1B">
        <w:rPr>
          <w:lang w:val="en-GB"/>
        </w:rPr>
        <w:t xml:space="preserve"> </w:t>
      </w:r>
      <w:r w:rsidR="0085567D">
        <w:rPr>
          <w:lang w:val="en-GB"/>
        </w:rPr>
        <w:t>in NR can be very different.</w:t>
      </w:r>
      <w:bookmarkEnd w:id="13"/>
      <w:r w:rsidR="0085567D">
        <w:rPr>
          <w:lang w:val="en-GB"/>
        </w:rPr>
        <w:t xml:space="preserve"> </w:t>
      </w:r>
    </w:p>
    <w:p w:rsidR="003A2A93" w:rsidRPr="003A2A93" w:rsidRDefault="003A2A93" w:rsidP="008A6116">
      <w:pPr>
        <w:pStyle w:val="Caption"/>
        <w:jc w:val="both"/>
        <w:rPr>
          <w:lang w:val="en-GB"/>
        </w:rPr>
      </w:pPr>
      <w:bookmarkStart w:id="14" w:name="_Ref494726146"/>
      <w:r>
        <w:t xml:space="preserve">Proposal </w:t>
      </w:r>
      <w:r w:rsidR="00CA3CB9">
        <w:fldChar w:fldCharType="begin"/>
      </w:r>
      <w:r w:rsidR="00CA3CB9">
        <w:instrText xml:space="preserve"> SEQ Proposal \* ARABIC </w:instrText>
      </w:r>
      <w:r w:rsidR="00CA3CB9">
        <w:fldChar w:fldCharType="separate"/>
      </w:r>
      <w:r w:rsidR="00A93BAF">
        <w:rPr>
          <w:noProof/>
        </w:rPr>
        <w:t>4</w:t>
      </w:r>
      <w:r w:rsidR="00CA3CB9">
        <w:rPr>
          <w:noProof/>
        </w:rPr>
        <w:fldChar w:fldCharType="end"/>
      </w:r>
      <w:r>
        <w:t xml:space="preserve">: NR shall discuss whether the maximum TA value among all preamble formats </w:t>
      </w:r>
      <w:r w:rsidR="000D4EA6">
        <w:t>is taken into account</w:t>
      </w:r>
      <w:r>
        <w:t xml:space="preserve"> when specifying the minimum timing gap between Msg2 reception and Msg3 transmission.</w:t>
      </w:r>
      <w:bookmarkEnd w:id="14"/>
      <w:r>
        <w:t xml:space="preserve"> </w:t>
      </w:r>
    </w:p>
    <w:p w:rsidR="00B559A9" w:rsidRPr="005E4BDE" w:rsidRDefault="00980D1A" w:rsidP="00B9171C">
      <w:pPr>
        <w:pStyle w:val="Caption"/>
        <w:rPr>
          <w:lang w:val="en-GB"/>
        </w:rPr>
      </w:pPr>
      <w:r>
        <w:rPr>
          <w:lang w:val="en-GB"/>
        </w:rPr>
        <w:t xml:space="preserve"> </w:t>
      </w:r>
    </w:p>
    <w:p w:rsidR="00FF32AE" w:rsidRDefault="00C32299" w:rsidP="00FF32AE">
      <w:pPr>
        <w:pStyle w:val="11"/>
        <w:rPr>
          <w:lang w:eastAsia="zh-CN"/>
        </w:rPr>
      </w:pPr>
      <w:r>
        <w:rPr>
          <w:rFonts w:eastAsia="PMingLiU"/>
          <w:lang w:eastAsia="zh-TW"/>
        </w:rPr>
        <w:t>4</w:t>
      </w:r>
      <w:r w:rsidR="00FF32AE">
        <w:rPr>
          <w:lang w:eastAsia="zh-CN"/>
        </w:rPr>
        <w:tab/>
      </w:r>
      <w:r w:rsidR="003C6E9C">
        <w:rPr>
          <w:lang w:eastAsia="zh-CN"/>
        </w:rPr>
        <w:t>RA-RNTI and RAR design</w:t>
      </w:r>
    </w:p>
    <w:p w:rsidR="00554E1A" w:rsidRPr="004301E4" w:rsidRDefault="00E40633" w:rsidP="00C0405C">
      <w:pPr>
        <w:jc w:val="both"/>
        <w:rPr>
          <w:rFonts w:eastAsia="Malgun Gothic"/>
          <w:lang w:eastAsia="ko-KR"/>
        </w:rPr>
      </w:pPr>
      <w:r>
        <w:rPr>
          <w:rFonts w:eastAsia="Malgun Gothic"/>
          <w:lang w:val="en-GB" w:eastAsia="ko-KR"/>
        </w:rPr>
        <w:t>A</w:t>
      </w:r>
      <w:r>
        <w:rPr>
          <w:rFonts w:eastAsia="Malgun Gothic"/>
          <w:lang w:eastAsia="ko-KR"/>
        </w:rPr>
        <w:t>t</w:t>
      </w:r>
      <w:r w:rsidR="00942DEC">
        <w:rPr>
          <w:rFonts w:eastAsia="Malgun Gothic"/>
          <w:lang w:eastAsia="ko-KR"/>
        </w:rPr>
        <w:t xml:space="preserve"> RAN1</w:t>
      </w:r>
      <w:r w:rsidR="00232BE0">
        <w:rPr>
          <w:rFonts w:eastAsia="Malgun Gothic"/>
          <w:lang w:eastAsia="ko-KR"/>
        </w:rPr>
        <w:t xml:space="preserve"> </w:t>
      </w:r>
      <w:r w:rsidR="00942DEC">
        <w:rPr>
          <w:rFonts w:eastAsia="Malgun Gothic"/>
          <w:lang w:eastAsia="ko-KR"/>
        </w:rPr>
        <w:t>#90</w:t>
      </w:r>
      <w:r w:rsidR="008C0967">
        <w:rPr>
          <w:rFonts w:eastAsia="Malgun Gothic"/>
          <w:lang w:eastAsia="ko-KR"/>
        </w:rPr>
        <w:t xml:space="preserve"> meeting</w:t>
      </w:r>
      <w:r w:rsidR="00D62DEC">
        <w:rPr>
          <w:rFonts w:eastAsia="Malgun Gothic"/>
          <w:lang w:eastAsia="ko-KR"/>
        </w:rPr>
        <w:t xml:space="preserve">, it was </w:t>
      </w:r>
      <w:r w:rsidR="008C0967">
        <w:rPr>
          <w:rFonts w:eastAsia="Malgun Gothic"/>
          <w:lang w:eastAsia="ko-KR"/>
        </w:rPr>
        <w:t xml:space="preserve">agreed that </w:t>
      </w:r>
      <w:r w:rsidR="001135C1">
        <w:rPr>
          <w:rFonts w:eastAsia="Malgun Gothic"/>
          <w:lang w:eastAsia="ko-KR"/>
        </w:rPr>
        <w:t xml:space="preserve">the </w:t>
      </w:r>
      <w:r w:rsidR="001D3F1A">
        <w:rPr>
          <w:rFonts w:eastAsia="Malgun Gothic"/>
          <w:lang w:eastAsia="ko-KR"/>
        </w:rPr>
        <w:t>RAR window size starts in</w:t>
      </w:r>
      <w:r w:rsidR="008C0967">
        <w:rPr>
          <w:rFonts w:eastAsia="Malgun Gothic"/>
          <w:lang w:eastAsia="ko-KR"/>
        </w:rPr>
        <w:t xml:space="preserve"> </w:t>
      </w:r>
      <w:r w:rsidR="001D3F1A">
        <w:rPr>
          <w:rFonts w:eastAsia="Malgun Gothic"/>
          <w:lang w:eastAsia="ko-KR"/>
        </w:rPr>
        <w:t xml:space="preserve">a </w:t>
      </w:r>
      <w:r w:rsidR="00942DEC">
        <w:rPr>
          <w:rFonts w:eastAsia="Malgun Gothic"/>
          <w:lang w:eastAsia="ko-KR"/>
        </w:rPr>
        <w:t xml:space="preserve">fixed duration, </w:t>
      </w:r>
      <w:r w:rsidR="00D554E0">
        <w:rPr>
          <w:rFonts w:eastAsia="Malgun Gothic"/>
          <w:lang w:eastAsia="ko-KR"/>
        </w:rPr>
        <w:t xml:space="preserve">X T_s, </w:t>
      </w:r>
      <w:r w:rsidR="008C0967">
        <w:rPr>
          <w:rFonts w:eastAsia="Malgun Gothic"/>
          <w:lang w:eastAsia="ko-KR"/>
        </w:rPr>
        <w:t xml:space="preserve">from the end of </w:t>
      </w:r>
      <w:r w:rsidR="00942DEC">
        <w:rPr>
          <w:rFonts w:eastAsia="Malgun Gothic"/>
          <w:lang w:eastAsia="ko-KR"/>
        </w:rPr>
        <w:t xml:space="preserve">a </w:t>
      </w:r>
      <w:r w:rsidR="008C0967">
        <w:rPr>
          <w:rFonts w:eastAsia="Malgun Gothic"/>
          <w:lang w:eastAsia="ko-KR"/>
        </w:rPr>
        <w:t xml:space="preserve">RACH transmission occasion, and </w:t>
      </w:r>
      <w:r w:rsidR="00D554E0">
        <w:rPr>
          <w:rFonts w:eastAsia="Malgun Gothic"/>
          <w:lang w:eastAsia="ko-KR"/>
        </w:rPr>
        <w:t xml:space="preserve">X is the same for all RACH occasions. Similarly, </w:t>
      </w:r>
      <w:r w:rsidR="008C0967">
        <w:rPr>
          <w:rFonts w:eastAsia="Malgun Gothic"/>
          <w:lang w:eastAsia="ko-KR"/>
        </w:rPr>
        <w:t xml:space="preserve">the size of RAR window </w:t>
      </w:r>
      <w:r w:rsidR="00D554E0">
        <w:rPr>
          <w:rFonts w:eastAsia="Malgun Gothic"/>
          <w:lang w:eastAsia="ko-KR"/>
        </w:rPr>
        <w:t>the same for all RACH occasions while it is configurable by the network.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54E1A" w:rsidTr="00554E1A">
        <w:tc>
          <w:tcPr>
            <w:tcW w:w="9631" w:type="dxa"/>
          </w:tcPr>
          <w:p w:rsidR="004C424A" w:rsidRPr="00B82423" w:rsidRDefault="00AD26AA" w:rsidP="004C424A">
            <w:pPr>
              <w:pStyle w:val="CRCoverPage"/>
              <w:spacing w:before="120"/>
              <w:jc w:val="both"/>
              <w:rPr>
                <w:rFonts w:ascii="Times New Roman" w:hAnsi="Times New Roman"/>
                <w:b/>
                <w:u w:val="single"/>
                <w:lang w:val="en-US"/>
              </w:rPr>
            </w:pPr>
            <w:r w:rsidRPr="00DF6EDA">
              <w:rPr>
                <w:rFonts w:ascii="Times New Roman" w:hAnsi="Times New Roman"/>
                <w:b/>
                <w:highlight w:val="green"/>
                <w:u w:val="single"/>
                <w:lang w:val="en-US"/>
              </w:rPr>
              <w:t>Agreements: (RAN1 #90</w:t>
            </w:r>
            <w:r w:rsidR="004C424A" w:rsidRPr="00DF6EDA">
              <w:rPr>
                <w:rFonts w:ascii="Times New Roman" w:hAnsi="Times New Roman"/>
                <w:b/>
                <w:highlight w:val="green"/>
                <w:u w:val="single"/>
                <w:lang w:val="en-US"/>
              </w:rPr>
              <w:t>)</w:t>
            </w:r>
          </w:p>
          <w:p w:rsidR="00554E1A" w:rsidRPr="008314E8" w:rsidRDefault="00554E1A" w:rsidP="00554E1A">
            <w:pPr>
              <w:numPr>
                <w:ilvl w:val="0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8314E8">
              <w:rPr>
                <w:rFonts w:ascii="Times New Roman" w:eastAsia="MS Mincho" w:hAnsi="Times New Roman"/>
                <w:lang w:eastAsia="ja-JP"/>
              </w:rPr>
              <w:t>At least for initial access, RAR is carried in NR-PDSCH scheduled by NR-PDCCH in CORESET configured in RACH configuration</w:t>
            </w:r>
          </w:p>
          <w:p w:rsidR="00554E1A" w:rsidRPr="008314E8" w:rsidRDefault="00554E1A" w:rsidP="00554E1A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8314E8">
              <w:rPr>
                <w:rFonts w:ascii="Times New Roman" w:eastAsia="MS Mincho" w:hAnsi="Times New Roman"/>
                <w:lang w:eastAsia="ja-JP"/>
              </w:rPr>
              <w:t>Note: CORESET configured in RACH configuration can be same or different from CORESET configured in NR-PBCH</w:t>
            </w:r>
          </w:p>
          <w:p w:rsidR="00554E1A" w:rsidRPr="008314E8" w:rsidRDefault="00554E1A" w:rsidP="00554E1A">
            <w:pPr>
              <w:numPr>
                <w:ilvl w:val="0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8314E8">
              <w:rPr>
                <w:rFonts w:ascii="Times New Roman" w:eastAsia="MS Mincho" w:hAnsi="Times New Roman"/>
                <w:lang w:eastAsia="ja-JP"/>
              </w:rPr>
              <w:t>For single Msg1 RACH, the RAR window starts from the first available CORESET after a fixed duration from the end of Msg1 transmission</w:t>
            </w:r>
          </w:p>
          <w:p w:rsidR="00554E1A" w:rsidRPr="008314E8" w:rsidRDefault="00554E1A" w:rsidP="00554E1A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8314E8">
              <w:rPr>
                <w:rFonts w:ascii="Times New Roman" w:eastAsia="MS Mincho" w:hAnsi="Times New Roman"/>
                <w:lang w:eastAsia="ja-JP"/>
              </w:rPr>
              <w:t>The fixed duration is X T_s</w:t>
            </w:r>
          </w:p>
          <w:p w:rsidR="00554E1A" w:rsidRPr="008314E8" w:rsidRDefault="00554E1A" w:rsidP="00554E1A">
            <w:pPr>
              <w:numPr>
                <w:ilvl w:val="1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8314E8">
              <w:rPr>
                <w:rFonts w:ascii="Times New Roman" w:eastAsia="MS Mincho" w:hAnsi="Times New Roman"/>
                <w:lang w:eastAsia="ja-JP"/>
              </w:rPr>
              <w:t>X is the same for all RACH occasions</w:t>
            </w:r>
          </w:p>
          <w:p w:rsidR="00554E1A" w:rsidRPr="008314E8" w:rsidRDefault="00554E1A" w:rsidP="00554E1A">
            <w:pPr>
              <w:numPr>
                <w:ilvl w:val="0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8314E8">
              <w:rPr>
                <w:rFonts w:ascii="Times New Roman" w:eastAsia="MS Mincho" w:hAnsi="Times New Roman"/>
                <w:lang w:eastAsia="ja-JP"/>
              </w:rPr>
              <w:t>For a single Msg1 RACH from UE,</w:t>
            </w:r>
          </w:p>
          <w:p w:rsidR="00554E1A" w:rsidRPr="008314E8" w:rsidRDefault="00554E1A" w:rsidP="00554E1A">
            <w:pPr>
              <w:numPr>
                <w:ilvl w:val="1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8314E8">
              <w:rPr>
                <w:rFonts w:ascii="Times New Roman" w:eastAsia="MS Mincho" w:hAnsi="Times New Roman"/>
                <w:lang w:eastAsia="ja-JP"/>
              </w:rPr>
              <w:t>The size of a RAR window is the same for all RACH occasions and is configured in RMSI</w:t>
            </w:r>
          </w:p>
          <w:p w:rsidR="00554E1A" w:rsidRPr="008314E8" w:rsidRDefault="00554E1A" w:rsidP="00554E1A">
            <w:pPr>
              <w:numPr>
                <w:ilvl w:val="1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8314E8">
              <w:rPr>
                <w:rFonts w:ascii="Times New Roman" w:eastAsia="MS Mincho" w:hAnsi="Times New Roman"/>
                <w:lang w:eastAsia="ja-JP"/>
              </w:rPr>
              <w:t xml:space="preserve">RAR window could accommodate processing time at gNB. </w:t>
            </w:r>
          </w:p>
          <w:p w:rsidR="00554E1A" w:rsidRPr="008314E8" w:rsidRDefault="00554E1A" w:rsidP="00554E1A">
            <w:pPr>
              <w:numPr>
                <w:ilvl w:val="2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8314E8">
              <w:rPr>
                <w:rFonts w:ascii="Times New Roman" w:eastAsia="MS Mincho" w:hAnsi="Times New Roman"/>
                <w:lang w:eastAsia="ja-JP"/>
              </w:rPr>
              <w:t xml:space="preserve">Maximum window size depends on worst case gNB delay after Msg1 reception including processing delay, scheduling delay, </w:t>
            </w:r>
            <w:r w:rsidR="003A4B3C" w:rsidRPr="008314E8">
              <w:rPr>
                <w:rFonts w:ascii="Times New Roman" w:eastAsia="MS Mincho" w:hAnsi="Times New Roman"/>
                <w:lang w:eastAsia="ja-JP"/>
              </w:rPr>
              <w:t>etc.</w:t>
            </w:r>
          </w:p>
          <w:p w:rsidR="00554E1A" w:rsidRPr="008314E8" w:rsidRDefault="00554E1A" w:rsidP="00554E1A">
            <w:pPr>
              <w:numPr>
                <w:ilvl w:val="2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8314E8">
              <w:rPr>
                <w:rFonts w:ascii="Times New Roman" w:eastAsia="MS Mincho" w:hAnsi="Times New Roman"/>
                <w:lang w:eastAsia="ja-JP"/>
              </w:rPr>
              <w:t>Minimum  window size depends on duration of Msg2 or CORESET and scheduling delay</w:t>
            </w:r>
          </w:p>
          <w:p w:rsidR="00554E1A" w:rsidRPr="008314E8" w:rsidRDefault="00554E1A" w:rsidP="008314E8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8314E8">
              <w:rPr>
                <w:rFonts w:ascii="Times New Roman" w:eastAsia="MS Mincho" w:hAnsi="Times New Roman"/>
                <w:lang w:eastAsia="ja-JP"/>
              </w:rPr>
              <w:t>FFS: multiple Msg1 RACH case if supported</w:t>
            </w:r>
          </w:p>
        </w:tc>
      </w:tr>
    </w:tbl>
    <w:p w:rsidR="00554E1A" w:rsidRDefault="00554E1A" w:rsidP="00554E1A">
      <w:pPr>
        <w:jc w:val="both"/>
        <w:rPr>
          <w:lang w:eastAsia="zh-CN"/>
        </w:rPr>
      </w:pPr>
    </w:p>
    <w:p w:rsidR="0054350D" w:rsidRDefault="00A9559B" w:rsidP="00C0405C">
      <w:pPr>
        <w:ind w:firstLine="284"/>
        <w:jc w:val="both"/>
      </w:pPr>
      <w:r>
        <w:rPr>
          <w:lang w:eastAsia="zh-CN"/>
        </w:rPr>
        <w:t>After UEs</w:t>
      </w:r>
      <w:r w:rsidR="00DD697F">
        <w:rPr>
          <w:lang w:eastAsia="zh-CN"/>
        </w:rPr>
        <w:t xml:space="preserve"> transmit preambles</w:t>
      </w:r>
      <w:r>
        <w:rPr>
          <w:lang w:eastAsia="zh-CN"/>
        </w:rPr>
        <w:t>, if any of</w:t>
      </w:r>
      <w:r w:rsidR="004A0DB3">
        <w:rPr>
          <w:lang w:eastAsia="zh-CN"/>
        </w:rPr>
        <w:t xml:space="preserve"> them are</w:t>
      </w:r>
      <w:r>
        <w:rPr>
          <w:lang w:eastAsia="zh-CN"/>
        </w:rPr>
        <w:t xml:space="preserve"> detected by the NW, UEs should be able to tell which preambles on which RACH time-frequency resources have been detected by NW by the end of RAR reception and decoding/parsing. </w:t>
      </w:r>
      <w:r w:rsidR="00E9738A">
        <w:rPr>
          <w:lang w:eastAsia="zh-CN"/>
        </w:rPr>
        <w:t xml:space="preserve">In other words, the preamble index and the time-frequency resource of a detected preamble should be indicated </w:t>
      </w:r>
      <w:r w:rsidR="00813FF6">
        <w:rPr>
          <w:lang w:eastAsia="zh-CN"/>
        </w:rPr>
        <w:t xml:space="preserve">in some ways during the process of RAR reception and/or explicitly carried by RAR. To be more specific, it can be indicated </w:t>
      </w:r>
      <w:r w:rsidR="00813FF6">
        <w:t>by non-overlapping RAR windows, non-overlapping CORESETs for RAR, RA-RNTI, and RAR content.</w:t>
      </w:r>
      <w:r w:rsidR="00813FF6">
        <w:rPr>
          <w:lang w:eastAsia="zh-CN"/>
        </w:rPr>
        <w:t xml:space="preserve"> </w:t>
      </w:r>
      <w:r w:rsidR="00813FF6">
        <w:t xml:space="preserve">In LTE, the time-frequency resource of a detected preamble is indicated by </w:t>
      </w:r>
      <w:r w:rsidR="00813FF6" w:rsidRPr="00813FF6">
        <w:rPr>
          <w:i/>
        </w:rPr>
        <w:t>RA-RNTI</w:t>
      </w:r>
      <w:r w:rsidR="00813FF6">
        <w:t xml:space="preserve"> for preambles from RACH resources </w:t>
      </w:r>
      <w:r w:rsidR="00813FF6" w:rsidRPr="00813FF6">
        <w:rPr>
          <w:i/>
        </w:rPr>
        <w:t>within the same radio frame</w:t>
      </w:r>
      <w:r w:rsidR="00813FF6">
        <w:t xml:space="preserve">. For preambles from RACH resources </w:t>
      </w:r>
      <w:r w:rsidR="00813FF6" w:rsidRPr="00813FF6">
        <w:rPr>
          <w:i/>
        </w:rPr>
        <w:t>from different radio frames</w:t>
      </w:r>
      <w:r w:rsidR="00813FF6">
        <w:t xml:space="preserve">, they are distinguished by </w:t>
      </w:r>
      <w:r w:rsidR="00813FF6" w:rsidRPr="00813FF6">
        <w:rPr>
          <w:i/>
        </w:rPr>
        <w:t>non-overlapping RAR windows</w:t>
      </w:r>
      <w:r w:rsidR="00813FF6">
        <w:t xml:space="preserve"> where the maximum RAR window size is not greater than 10ms.</w:t>
      </w:r>
      <w:r w:rsidR="0054350D">
        <w:t xml:space="preserve"> The generic rule is that w</w:t>
      </w:r>
      <w:r w:rsidR="0054350D" w:rsidRPr="0054350D">
        <w:t>hen preambles from two different time-frequency RACH resources are distinguished by two non-overlapping RAR windows, the RAR window size cannot exceed the time duration between these two RACH time-frequency resources.</w:t>
      </w:r>
    </w:p>
    <w:p w:rsidR="00C73303" w:rsidRDefault="00C73303" w:rsidP="00C0405C">
      <w:pPr>
        <w:pStyle w:val="Caption"/>
        <w:jc w:val="both"/>
      </w:pPr>
      <w:bookmarkStart w:id="15" w:name="_Ref492963300"/>
      <w:bookmarkStart w:id="16" w:name="_Ref492970169"/>
      <w:r>
        <w:t xml:space="preserve">Observation </w:t>
      </w:r>
      <w:r w:rsidR="00CA3CB9">
        <w:fldChar w:fldCharType="begin"/>
      </w:r>
      <w:r w:rsidR="00CA3CB9">
        <w:instrText xml:space="preserve"> SEQ Observation \* ARABIC </w:instrText>
      </w:r>
      <w:r w:rsidR="00CA3CB9">
        <w:fldChar w:fldCharType="separate"/>
      </w:r>
      <w:r w:rsidR="00A93BAF">
        <w:rPr>
          <w:noProof/>
        </w:rPr>
        <w:t>6</w:t>
      </w:r>
      <w:r w:rsidR="00CA3CB9">
        <w:rPr>
          <w:noProof/>
        </w:rPr>
        <w:fldChar w:fldCharType="end"/>
      </w:r>
      <w:bookmarkEnd w:id="15"/>
      <w:r>
        <w:t xml:space="preserve">: </w:t>
      </w:r>
      <w:r w:rsidR="00A0057C">
        <w:t>We can indicate the information of t</w:t>
      </w:r>
      <w:r>
        <w:t>he time-frequency resource</w:t>
      </w:r>
      <w:r w:rsidR="00A0057C">
        <w:t xml:space="preserve"> of a detected preamble </w:t>
      </w:r>
      <w:r>
        <w:t>by non-</w:t>
      </w:r>
      <w:r w:rsidR="00BC24C9">
        <w:t xml:space="preserve">overlapping RAR windows, non-overlapping </w:t>
      </w:r>
      <w:r>
        <w:t>CORESETs for RAR, RA-RNTI, and RAR content.</w:t>
      </w:r>
      <w:bookmarkEnd w:id="16"/>
    </w:p>
    <w:p w:rsidR="004618E4" w:rsidRDefault="0054350D" w:rsidP="00C0405C">
      <w:pPr>
        <w:ind w:firstLine="284"/>
        <w:jc w:val="both"/>
      </w:pPr>
      <w:r>
        <w:t xml:space="preserve">With the introduction of control resource sets (CORESETs) in NR, non-overlapping CORESETs can be used to distinguish preambles associated with different SS blocks or transmitted from different RACH time-frequency resources. For example, in </w:t>
      </w:r>
      <w:r w:rsidR="00C65068">
        <w:fldChar w:fldCharType="begin"/>
      </w:r>
      <w:r w:rsidR="00C65068">
        <w:instrText xml:space="preserve"> REF _Ref492959799 \h </w:instrText>
      </w:r>
      <w:r w:rsidR="00C0405C">
        <w:instrText xml:space="preserve"> \* MERGEFORMAT </w:instrText>
      </w:r>
      <w:r w:rsidR="00C65068">
        <w:fldChar w:fldCharType="separate"/>
      </w:r>
      <w:r w:rsidR="00A93BAF">
        <w:t xml:space="preserve">Figure </w:t>
      </w:r>
      <w:r w:rsidR="00A93BAF">
        <w:rPr>
          <w:noProof/>
        </w:rPr>
        <w:t>2</w:t>
      </w:r>
      <w:r w:rsidR="00C65068">
        <w:fldChar w:fldCharType="end"/>
      </w:r>
      <w:r>
        <w:t>, even the RAR windows corresponding to RO#1 and RO#2 are overlapping, UE1 and UE2 can still use the same RA-RNTI and receive the correct RARs without any ambiguity as long as their CORESETs for scheduling RARs are disjoint.</w:t>
      </w:r>
      <w:r w:rsidR="006948CE">
        <w:t xml:space="preserve"> However this requires dedicated CORESETs regions for different RACH time-frequency resources that correspond to same or overlapping RAR windows and same RA-RNTI values. </w:t>
      </w:r>
      <w:r w:rsidR="00F758D6">
        <w:t>It is hence not resource efficient to use distinct CORESETs to distinguish preambles from different time-frequency resources or associated with different SS blocks.</w:t>
      </w:r>
    </w:p>
    <w:p w:rsidR="00C73303" w:rsidRDefault="00C73303" w:rsidP="00EB7ABD">
      <w:pPr>
        <w:pStyle w:val="Caption"/>
        <w:jc w:val="both"/>
      </w:pPr>
      <w:bookmarkStart w:id="17" w:name="_Ref492970177"/>
      <w:r>
        <w:lastRenderedPageBreak/>
        <w:t xml:space="preserve">Observation </w:t>
      </w:r>
      <w:r w:rsidR="00CA3CB9">
        <w:fldChar w:fldCharType="begin"/>
      </w:r>
      <w:r w:rsidR="00CA3CB9">
        <w:instrText xml:space="preserve"> SEQ Observation \* ARABIC </w:instrText>
      </w:r>
      <w:r w:rsidR="00CA3CB9">
        <w:fldChar w:fldCharType="separate"/>
      </w:r>
      <w:r w:rsidR="00A93BAF">
        <w:rPr>
          <w:noProof/>
        </w:rPr>
        <w:t>7</w:t>
      </w:r>
      <w:r w:rsidR="00CA3CB9">
        <w:rPr>
          <w:noProof/>
        </w:rPr>
        <w:fldChar w:fldCharType="end"/>
      </w:r>
      <w:r>
        <w:t>: Network sacri</w:t>
      </w:r>
      <w:r w:rsidR="00002D53">
        <w:t xml:space="preserve">fices its configuration and </w:t>
      </w:r>
      <w:r>
        <w:t xml:space="preserve">scheduling flexibility when it </w:t>
      </w:r>
      <w:r w:rsidR="006553AE">
        <w:t>applies</w:t>
      </w:r>
      <w:r>
        <w:t xml:space="preserve"> </w:t>
      </w:r>
      <w:r w:rsidR="00002D53">
        <w:t xml:space="preserve">non-overlapping </w:t>
      </w:r>
      <w:r>
        <w:t>RAR win</w:t>
      </w:r>
      <w:r w:rsidR="006553AE">
        <w:t>dows and/or CORESETs to indicating</w:t>
      </w:r>
      <w:r>
        <w:t xml:space="preserve"> </w:t>
      </w:r>
      <w:r w:rsidR="00002D53">
        <w:t xml:space="preserve">the information of </w:t>
      </w:r>
      <w:r>
        <w:t>the time-frequency resource of a detected preamble.</w:t>
      </w:r>
      <w:bookmarkEnd w:id="17"/>
    </w:p>
    <w:p w:rsidR="00EB7ABD" w:rsidRDefault="00EB7ABD" w:rsidP="00EB7ABD">
      <w:pPr>
        <w:pStyle w:val="Caption"/>
        <w:jc w:val="both"/>
      </w:pPr>
      <w:bookmarkStart w:id="18" w:name="_Ref492970195"/>
      <w:r>
        <w:t xml:space="preserve">Proposal </w:t>
      </w:r>
      <w:r w:rsidR="00CA3CB9">
        <w:fldChar w:fldCharType="begin"/>
      </w:r>
      <w:r w:rsidR="00CA3CB9">
        <w:instrText xml:space="preserve"> SEQ Proposal \* ARABIC </w:instrText>
      </w:r>
      <w:r w:rsidR="00CA3CB9">
        <w:fldChar w:fldCharType="separate"/>
      </w:r>
      <w:r w:rsidR="00A93BAF">
        <w:rPr>
          <w:noProof/>
        </w:rPr>
        <w:t>5</w:t>
      </w:r>
      <w:r w:rsidR="00CA3CB9">
        <w:rPr>
          <w:noProof/>
        </w:rPr>
        <w:fldChar w:fldCharType="end"/>
      </w:r>
      <w:r>
        <w:t>: NR should apply RA-RNTI and RAR content rather than non-overlapping RAR windows and non-overlapping CORESETs to distinguishing detected preambles from RACH time-frequency resources within the same radio frame for the sake of configuration and scheduling flexibility.</w:t>
      </w:r>
      <w:bookmarkEnd w:id="18"/>
    </w:p>
    <w:p w:rsidR="00EB7ABD" w:rsidRPr="00C73303" w:rsidRDefault="00EB7ABD" w:rsidP="00C73303"/>
    <w:p w:rsidR="00CB4DA5" w:rsidRPr="0055564D" w:rsidRDefault="00CB4DA5" w:rsidP="0055564D">
      <w:r>
        <w:object w:dxaOrig="30105" w:dyaOrig="78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125pt" o:ole="">
            <v:imagedata r:id="rId9" o:title=""/>
          </v:shape>
          <o:OLEObject Type="Embed" ProgID="Visio.Drawing.15" ShapeID="_x0000_i1025" DrawAspect="Content" ObjectID="_1568538606" r:id="rId10"/>
        </w:object>
      </w:r>
    </w:p>
    <w:p w:rsidR="001862E8" w:rsidRDefault="000B20A6" w:rsidP="00C0405C">
      <w:pPr>
        <w:pStyle w:val="Caption"/>
        <w:jc w:val="both"/>
      </w:pPr>
      <w:bookmarkStart w:id="19" w:name="_Ref492959799"/>
      <w:r>
        <w:t xml:space="preserve">Figure </w:t>
      </w:r>
      <w:r w:rsidR="00CA3CB9">
        <w:fldChar w:fldCharType="begin"/>
      </w:r>
      <w:r w:rsidR="00CA3CB9">
        <w:instrText xml:space="preserve"> SEQ Figure \* ARABIC </w:instrText>
      </w:r>
      <w:r w:rsidR="00CA3CB9">
        <w:fldChar w:fldCharType="separate"/>
      </w:r>
      <w:r w:rsidR="00A93BAF">
        <w:rPr>
          <w:noProof/>
        </w:rPr>
        <w:t>2</w:t>
      </w:r>
      <w:r w:rsidR="00CA3CB9">
        <w:rPr>
          <w:noProof/>
        </w:rPr>
        <w:fldChar w:fldCharType="end"/>
      </w:r>
      <w:bookmarkEnd w:id="19"/>
      <w:r w:rsidR="00A5611F">
        <w:t xml:space="preserve">: An example </w:t>
      </w:r>
      <w:r w:rsidR="003C6021">
        <w:t xml:space="preserve">of </w:t>
      </w:r>
      <w:r w:rsidR="00A5611F">
        <w:t xml:space="preserve">RACH resource allocation, preamble transmissions, and RAR windows </w:t>
      </w:r>
      <w:r w:rsidR="00A5611F" w:rsidRPr="003D0C27">
        <w:rPr>
          <w:i/>
        </w:rPr>
        <w:t>with</w:t>
      </w:r>
      <w:r w:rsidR="008F5931">
        <w:t xml:space="preserve"> beam correspondence at gNB</w:t>
      </w:r>
      <w:r w:rsidR="00A5611F">
        <w:t>.</w:t>
      </w:r>
      <w:r w:rsidR="00A01490">
        <w:t xml:space="preserve"> </w:t>
      </w:r>
      <w:r w:rsidR="00896CA6">
        <w:t>Non-overlapping CORESETs within overlapped RAR windows can be used to distinguish</w:t>
      </w:r>
      <w:r w:rsidR="00A01490">
        <w:t xml:space="preserve"> preambles transmitted from different RACN transmission occasions</w:t>
      </w:r>
      <w:r w:rsidR="005B2045">
        <w:t xml:space="preserve"> or associated with different SS blocks</w:t>
      </w:r>
      <w:r w:rsidR="00A01490">
        <w:t>.</w:t>
      </w:r>
    </w:p>
    <w:p w:rsidR="00ED4B40" w:rsidRDefault="00ED4B40" w:rsidP="00C0405C">
      <w:pPr>
        <w:jc w:val="both"/>
      </w:pPr>
    </w:p>
    <w:p w:rsidR="00714DC1" w:rsidRPr="00714DC1" w:rsidRDefault="00714DC1" w:rsidP="00C0405C">
      <w:pPr>
        <w:ind w:firstLine="284"/>
        <w:jc w:val="both"/>
      </w:pPr>
      <w:r>
        <w:t xml:space="preserve">Since it constrains the scheduling and configuration flexibility by using non-overlapping RAR windows and CORESETs for this indication purpose, it is more preferable to use RA-RNTI and RAR content instead. Besides, RAR content can be complimentary to RA-RNTI. Taking LTE for example, the </w:t>
      </w:r>
      <w:r w:rsidRPr="00714DC1">
        <w:rPr>
          <w:i/>
        </w:rPr>
        <w:t>time</w:t>
      </w:r>
      <w:r>
        <w:t xml:space="preserve"> and </w:t>
      </w:r>
      <w:r>
        <w:rPr>
          <w:i/>
        </w:rPr>
        <w:t xml:space="preserve">frequency </w:t>
      </w:r>
      <w:r>
        <w:t>information is carried by RA-RNTI through the equation</w:t>
      </w:r>
      <w:r w:rsidR="003A4B3C">
        <w:t xml:space="preserve">, </w:t>
      </w:r>
      <m:oMath>
        <m:r>
          <m:rPr>
            <m:sty m:val="p"/>
          </m:rPr>
          <w:rPr>
            <w:rFonts w:ascii="Cambria Math" w:hAnsi="Cambria Math"/>
          </w:rPr>
          <m:t>RA-RNTI=1+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10×f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</m:oMath>
      <w:r w:rsidR="003A4B3C">
        <w:t xml:space="preserve">, </w:t>
      </w:r>
      <w:r>
        <w:t xml:space="preserve">while the </w:t>
      </w:r>
      <w:r>
        <w:rPr>
          <w:i/>
        </w:rPr>
        <w:t xml:space="preserve">preamble </w:t>
      </w:r>
      <w:r>
        <w:t xml:space="preserve">information can be found in the </w:t>
      </w:r>
      <w:r>
        <w:rPr>
          <w:i/>
        </w:rPr>
        <w:t xml:space="preserve">RAPID </w:t>
      </w:r>
      <w:r>
        <w:t xml:space="preserve">field in the RAR content.  </w:t>
      </w:r>
      <w:r w:rsidR="009C7852">
        <w:t xml:space="preserve"> </w:t>
      </w:r>
    </w:p>
    <w:p w:rsidR="00C73303" w:rsidRPr="0020704E" w:rsidRDefault="00C73303" w:rsidP="00C0405C">
      <w:pPr>
        <w:pStyle w:val="Caption"/>
        <w:jc w:val="both"/>
      </w:pPr>
      <w:bookmarkStart w:id="20" w:name="_Ref492963308"/>
      <w:bookmarkStart w:id="21" w:name="_Ref492970185"/>
      <w:r>
        <w:t xml:space="preserve">Observation </w:t>
      </w:r>
      <w:r w:rsidR="00CA3CB9">
        <w:fldChar w:fldCharType="begin"/>
      </w:r>
      <w:r w:rsidR="00CA3CB9">
        <w:instrText xml:space="preserve"> SEQ Observation </w:instrText>
      </w:r>
      <w:r w:rsidR="00CA3CB9">
        <w:instrText xml:space="preserve">\* ARABIC </w:instrText>
      </w:r>
      <w:r w:rsidR="00CA3CB9">
        <w:fldChar w:fldCharType="separate"/>
      </w:r>
      <w:r w:rsidR="00A93BAF">
        <w:rPr>
          <w:noProof/>
        </w:rPr>
        <w:t>8</w:t>
      </w:r>
      <w:r w:rsidR="00CA3CB9">
        <w:rPr>
          <w:noProof/>
        </w:rPr>
        <w:fldChar w:fldCharType="end"/>
      </w:r>
      <w:bookmarkEnd w:id="20"/>
      <w:r>
        <w:t xml:space="preserve">: </w:t>
      </w:r>
      <w:r w:rsidR="00BD0D52">
        <w:t xml:space="preserve">RAR content </w:t>
      </w:r>
      <w:r w:rsidRPr="0020704E">
        <w:t>can carry information that is complementary</w:t>
      </w:r>
      <w:r>
        <w:t xml:space="preserve"> to that carried by RA-RNTI to </w:t>
      </w:r>
      <w:r w:rsidRPr="0020704E">
        <w:t>indicate which preamble on which RACH time-frequency resource that has been detected</w:t>
      </w:r>
      <w:r>
        <w:t>.</w:t>
      </w:r>
      <w:bookmarkEnd w:id="21"/>
      <w:r>
        <w:t xml:space="preserve"> </w:t>
      </w:r>
    </w:p>
    <w:p w:rsidR="00714DC1" w:rsidRDefault="00714DC1" w:rsidP="00C0405C">
      <w:pPr>
        <w:pStyle w:val="Caption"/>
        <w:jc w:val="both"/>
      </w:pPr>
    </w:p>
    <w:p w:rsidR="009C7852" w:rsidRPr="00021BCD" w:rsidRDefault="009C7852" w:rsidP="00C93315">
      <w:pPr>
        <w:ind w:firstLine="284"/>
        <w:jc w:val="both"/>
      </w:pPr>
      <w:r>
        <w:t xml:space="preserve">As to whether information of SS block indices should be taken into account or not in the RA-RNTI design for NR, it depends on how </w:t>
      </w:r>
      <w:r>
        <w:rPr>
          <w:i/>
        </w:rPr>
        <w:t>RAPID</w:t>
      </w:r>
      <w:r>
        <w:t xml:space="preserve"> field is defined in the RAR content. </w:t>
      </w:r>
      <w:r>
        <w:fldChar w:fldCharType="begin"/>
      </w:r>
      <w:r>
        <w:instrText xml:space="preserve"> REF _Ref492960116 \h </w:instrText>
      </w:r>
      <w:r w:rsidR="00C0405C">
        <w:instrText xml:space="preserve"> \* MERGEFORMAT </w:instrText>
      </w:r>
      <w:r>
        <w:fldChar w:fldCharType="separate"/>
      </w:r>
      <w:r w:rsidR="00A93BAF">
        <w:t xml:space="preserve">Figure </w:t>
      </w:r>
      <w:r w:rsidR="00A93BAF">
        <w:rPr>
          <w:noProof/>
        </w:rPr>
        <w:t>3</w:t>
      </w:r>
      <w:r>
        <w:fldChar w:fldCharType="end"/>
      </w:r>
      <w:r>
        <w:t xml:space="preserve"> illustrates an example that subsets of RACH preambles associated with different SS blocks are CDMed to each other on the same RACH occasion. In this case, if </w:t>
      </w:r>
      <w:r>
        <w:rPr>
          <w:i/>
        </w:rPr>
        <w:t>RAPID</w:t>
      </w:r>
      <w:r>
        <w:t xml:space="preserve"> is still defined as the preamble index on a </w:t>
      </w:r>
      <w:r w:rsidRPr="00B8383F">
        <w:rPr>
          <w:i/>
        </w:rPr>
        <w:t xml:space="preserve">physical RACH </w:t>
      </w:r>
      <w:r>
        <w:rPr>
          <w:i/>
        </w:rPr>
        <w:t>time-frequency</w:t>
      </w:r>
      <w:r>
        <w:t xml:space="preserve">, then there would be some </w:t>
      </w:r>
      <w:r>
        <w:rPr>
          <w:i/>
        </w:rPr>
        <w:t xml:space="preserve">redundant </w:t>
      </w:r>
      <w:r>
        <w:t xml:space="preserve">information when SS block indices are used for in the RA-RNTI equation. However, if we change the definition of </w:t>
      </w:r>
      <w:r>
        <w:rPr>
          <w:i/>
        </w:rPr>
        <w:t>RAPID</w:t>
      </w:r>
      <w:r>
        <w:t xml:space="preserve"> in RAR content to the preamble index </w:t>
      </w:r>
      <w:r w:rsidRPr="00AC5B98">
        <w:rPr>
          <w:i/>
        </w:rPr>
        <w:t xml:space="preserve">within the subset of RACH preambles/resources </w:t>
      </w:r>
      <w:r>
        <w:rPr>
          <w:i/>
        </w:rPr>
        <w:t>associated with one</w:t>
      </w:r>
      <w:r w:rsidRPr="00AC5B98">
        <w:rPr>
          <w:i/>
        </w:rPr>
        <w:t xml:space="preserve"> SS block</w:t>
      </w:r>
      <w:r>
        <w:t xml:space="preserve">, then there is no duplicated information between RA-RNTI and RAR content. </w:t>
      </w:r>
      <w:r w:rsidR="00244A27">
        <w:t>If we assume the number of preambles associated with each SS</w:t>
      </w:r>
      <w:r w:rsidR="0025271B">
        <w:t xml:space="preserve"> block is 16, then the RAPID size </w:t>
      </w:r>
      <w:r w:rsidR="00B24DA3">
        <w:t xml:space="preserve">only needs 4bits. </w:t>
      </w:r>
      <w:r w:rsidR="00017C1F">
        <w:t xml:space="preserve">However, if we want </w:t>
      </w:r>
      <w:r w:rsidR="00154954">
        <w:t>to allocate more preambles for each SS block, then the number of bits</w:t>
      </w:r>
      <w:r w:rsidR="00727776">
        <w:t xml:space="preserve"> for RAPID should be increased accordingly.</w:t>
      </w:r>
      <w:r w:rsidR="004D67BB">
        <w:t xml:space="preserve"> For example, if two RACH occasions are associated with one SS blocks and if there are 64 preambles on each RACH occasion, the </w:t>
      </w:r>
      <w:r w:rsidR="00B8228A">
        <w:t xml:space="preserve">size of RAPID becomes 7bits. The size of RAPID limits the maximum number of preambles that one SS block can be associated </w:t>
      </w:r>
      <w:r w:rsidR="00122D87">
        <w:t>with if RA-RNTI is determined by</w:t>
      </w:r>
      <w:r w:rsidR="00B8228A">
        <w:t xml:space="preserve"> </w:t>
      </w:r>
      <w:r w:rsidR="00122D87">
        <w:t xml:space="preserve">SS block indices.  </w:t>
      </w:r>
    </w:p>
    <w:p w:rsidR="009C7852" w:rsidRDefault="009C7852" w:rsidP="00C93315">
      <w:pPr>
        <w:pStyle w:val="Caption"/>
        <w:jc w:val="both"/>
      </w:pPr>
      <w:bookmarkStart w:id="22" w:name="_Ref492970364"/>
      <w:bookmarkStart w:id="23" w:name="_Ref494793353"/>
      <w:r>
        <w:t xml:space="preserve">Proposal </w:t>
      </w:r>
      <w:r w:rsidR="00CA3CB9">
        <w:fldChar w:fldCharType="begin"/>
      </w:r>
      <w:r w:rsidR="00CA3CB9">
        <w:instrText xml:space="preserve"> SEQ Proposal \* ARABIC </w:instrText>
      </w:r>
      <w:r w:rsidR="00CA3CB9">
        <w:fldChar w:fldCharType="separate"/>
      </w:r>
      <w:r w:rsidR="00A93BAF">
        <w:rPr>
          <w:noProof/>
        </w:rPr>
        <w:t>6</w:t>
      </w:r>
      <w:r w:rsidR="00CA3CB9">
        <w:rPr>
          <w:noProof/>
        </w:rPr>
        <w:fldChar w:fldCharType="end"/>
      </w:r>
      <w:r>
        <w:t xml:space="preserve">: If SS block indices are considered in RA-RNTI design, the definition of </w:t>
      </w:r>
      <w:r w:rsidRPr="005909FE">
        <w:rPr>
          <w:i/>
        </w:rPr>
        <w:t>RAPID</w:t>
      </w:r>
      <w:r>
        <w:t xml:space="preserve"> in RAR should be modified accordingly</w:t>
      </w:r>
      <w:bookmarkEnd w:id="22"/>
      <w:r w:rsidR="00B33072">
        <w:t xml:space="preserve"> to </w:t>
      </w:r>
      <w:r w:rsidR="00727776">
        <w:t>be the preamble index within the subset of RACH preambles indices/time-frequency resources associated with one SS block.</w:t>
      </w:r>
      <w:bookmarkEnd w:id="23"/>
      <w:r w:rsidR="00727776">
        <w:t xml:space="preserve"> </w:t>
      </w:r>
    </w:p>
    <w:p w:rsidR="00D522AC" w:rsidRPr="00D522AC" w:rsidRDefault="00D522AC" w:rsidP="00D522AC">
      <w:pPr>
        <w:pStyle w:val="Caption"/>
      </w:pPr>
      <w:bookmarkStart w:id="24" w:name="_Ref494794655"/>
      <w:r>
        <w:t xml:space="preserve">Observation </w:t>
      </w:r>
      <w:r w:rsidR="00CA3CB9">
        <w:fldChar w:fldCharType="begin"/>
      </w:r>
      <w:r w:rsidR="00CA3CB9">
        <w:instrText xml:space="preserve"> SEQ Observation \* ARABIC </w:instrText>
      </w:r>
      <w:r w:rsidR="00CA3CB9">
        <w:fldChar w:fldCharType="separate"/>
      </w:r>
      <w:r w:rsidR="00A93BAF">
        <w:rPr>
          <w:noProof/>
        </w:rPr>
        <w:t>9</w:t>
      </w:r>
      <w:r w:rsidR="00CA3CB9">
        <w:rPr>
          <w:noProof/>
        </w:rPr>
        <w:fldChar w:fldCharType="end"/>
      </w:r>
      <w:r>
        <w:t>: The size of RAPID limits the maximum number of preambles that one SS block can be associated with if RA-RNTI is determined by SS block indices.</w:t>
      </w:r>
      <w:bookmarkEnd w:id="24"/>
    </w:p>
    <w:p w:rsidR="00ED2D1C" w:rsidRDefault="00ED2D1C" w:rsidP="00C93315">
      <w:pPr>
        <w:pStyle w:val="Caption"/>
        <w:jc w:val="both"/>
      </w:pPr>
      <w:bookmarkStart w:id="25" w:name="_Ref494793364"/>
      <w:r>
        <w:t xml:space="preserve">Proposal </w:t>
      </w:r>
      <w:r w:rsidR="00CA3CB9">
        <w:fldChar w:fldCharType="begin"/>
      </w:r>
      <w:r w:rsidR="00CA3CB9">
        <w:instrText xml:space="preserve"> SEQ Proposal \* ARABIC </w:instrText>
      </w:r>
      <w:r w:rsidR="00CA3CB9">
        <w:fldChar w:fldCharType="separate"/>
      </w:r>
      <w:r w:rsidR="00A93BAF">
        <w:rPr>
          <w:noProof/>
        </w:rPr>
        <w:t>7</w:t>
      </w:r>
      <w:r w:rsidR="00CA3CB9">
        <w:rPr>
          <w:noProof/>
        </w:rPr>
        <w:fldChar w:fldCharType="end"/>
      </w:r>
      <w:r>
        <w:t xml:space="preserve">: </w:t>
      </w:r>
      <w:r w:rsidR="0037684C">
        <w:t xml:space="preserve">Neither </w:t>
      </w:r>
      <w:r w:rsidR="006073D1">
        <w:t xml:space="preserve">SS block indices </w:t>
      </w:r>
      <w:r w:rsidR="0037684C">
        <w:t>n</w:t>
      </w:r>
      <w:r w:rsidR="006073D1">
        <w:t>or PRACH resource group</w:t>
      </w:r>
      <w:r w:rsidR="0037684C">
        <w:t xml:space="preserve"> indices should be</w:t>
      </w:r>
      <w:r w:rsidR="009449B7">
        <w:t xml:space="preserve"> taken into consideration</w:t>
      </w:r>
      <w:r w:rsidR="006073D1">
        <w:t xml:space="preserve"> in determining RA-RNT</w:t>
      </w:r>
      <w:r w:rsidR="0037684C">
        <w:t>I.</w:t>
      </w:r>
      <w:bookmarkEnd w:id="25"/>
      <w:r w:rsidR="0037684C">
        <w:t xml:space="preserve"> </w:t>
      </w:r>
    </w:p>
    <w:p w:rsidR="00FA5C38" w:rsidRDefault="004D67BB" w:rsidP="004D67BB">
      <w:pPr>
        <w:pStyle w:val="Caption"/>
      </w:pPr>
      <w:bookmarkStart w:id="26" w:name="_Ref494794669"/>
      <w:r>
        <w:t xml:space="preserve">Proposal </w:t>
      </w:r>
      <w:r w:rsidR="00CA3CB9">
        <w:fldChar w:fldCharType="begin"/>
      </w:r>
      <w:r w:rsidR="00CA3CB9">
        <w:instrText xml:space="preserve"> SEQ Proposal \* ARABIC </w:instrText>
      </w:r>
      <w:r w:rsidR="00CA3CB9">
        <w:fldChar w:fldCharType="separate"/>
      </w:r>
      <w:r w:rsidR="00A93BAF">
        <w:rPr>
          <w:noProof/>
        </w:rPr>
        <w:t>8</w:t>
      </w:r>
      <w:r w:rsidR="00CA3CB9">
        <w:rPr>
          <w:noProof/>
        </w:rPr>
        <w:fldChar w:fldCharType="end"/>
      </w:r>
      <w:r>
        <w:t xml:space="preserve">: NR defines the </w:t>
      </w:r>
      <w:r w:rsidR="00D522AC">
        <w:t xml:space="preserve">size of </w:t>
      </w:r>
      <w:r>
        <w:t xml:space="preserve">RAPID </w:t>
      </w:r>
      <w:r w:rsidR="00D522AC">
        <w:t xml:space="preserve">in RAR </w:t>
      </w:r>
      <w:r>
        <w:t xml:space="preserve">as </w:t>
      </w:r>
      <w:r w:rsidR="00093E55">
        <w:t>6 bits which implies 64 preambles available on a RACH occasion.</w:t>
      </w:r>
      <w:bookmarkEnd w:id="26"/>
      <w:r w:rsidR="00093E55">
        <w:t xml:space="preserve"> </w:t>
      </w:r>
    </w:p>
    <w:p w:rsidR="001D6757" w:rsidRDefault="00FA5C38" w:rsidP="00400C56">
      <w:pPr>
        <w:pStyle w:val="Caption"/>
      </w:pPr>
      <w:bookmarkStart w:id="27" w:name="_Ref494794679"/>
      <w:r>
        <w:t xml:space="preserve">Proposal </w:t>
      </w:r>
      <w:r w:rsidR="00CA3CB9">
        <w:fldChar w:fldCharType="begin"/>
      </w:r>
      <w:r w:rsidR="00CA3CB9">
        <w:instrText xml:space="preserve"> SEQ Proposal \* ARABIC </w:instrText>
      </w:r>
      <w:r w:rsidR="00CA3CB9">
        <w:fldChar w:fldCharType="separate"/>
      </w:r>
      <w:r w:rsidR="00A93BAF">
        <w:rPr>
          <w:noProof/>
        </w:rPr>
        <w:t>9</w:t>
      </w:r>
      <w:r w:rsidR="00CA3CB9">
        <w:rPr>
          <w:noProof/>
        </w:rPr>
        <w:fldChar w:fldCharType="end"/>
      </w:r>
      <w:r>
        <w:t xml:space="preserve">: </w:t>
      </w:r>
      <w:r w:rsidR="00093E55">
        <w:t xml:space="preserve">The number of preambles on a RACH occasion can be increased for UL synchronous contention-free RACH use cases such as beam recovery request. </w:t>
      </w:r>
      <w:r>
        <w:t xml:space="preserve">The response to a beam recovery request should be identified by </w:t>
      </w:r>
      <w:r>
        <w:lastRenderedPageBreak/>
        <w:t>a UE-specific identity such as C-RNTI so that the size of RAPID does not limit the number of preambles available for beam recovery request resources.</w:t>
      </w:r>
      <w:bookmarkEnd w:id="27"/>
      <w:r>
        <w:t xml:space="preserve"> </w:t>
      </w:r>
      <w:r w:rsidR="00093E55">
        <w:t xml:space="preserve"> </w:t>
      </w:r>
    </w:p>
    <w:p w:rsidR="0038143D" w:rsidRDefault="0038143D" w:rsidP="001D6757">
      <w:pPr>
        <w:tabs>
          <w:tab w:val="left" w:pos="539"/>
        </w:tabs>
        <w:jc w:val="both"/>
      </w:pPr>
      <w:r>
        <w:object w:dxaOrig="22711" w:dyaOrig="7496">
          <v:shape id="_x0000_i1026" type="#_x0000_t75" style="width:481.4pt;height:159.05pt" o:ole="">
            <v:imagedata r:id="rId11" o:title=""/>
          </v:shape>
          <o:OLEObject Type="Embed" ProgID="Visio.Drawing.11" ShapeID="_x0000_i1026" DrawAspect="Content" ObjectID="_1568538607" r:id="rId12"/>
        </w:object>
      </w:r>
    </w:p>
    <w:p w:rsidR="001D6757" w:rsidRDefault="00947C4E" w:rsidP="00C0405C">
      <w:pPr>
        <w:pStyle w:val="Caption"/>
        <w:jc w:val="both"/>
        <w:rPr>
          <w:lang w:eastAsia="zh-CN"/>
        </w:rPr>
      </w:pPr>
      <w:bookmarkStart w:id="28" w:name="_Ref492960116"/>
      <w:r>
        <w:t xml:space="preserve">Figure </w:t>
      </w:r>
      <w:r w:rsidR="00CA3CB9">
        <w:fldChar w:fldCharType="begin"/>
      </w:r>
      <w:r w:rsidR="00CA3CB9">
        <w:instrText xml:space="preserve"> SEQ Figure \* ARABIC </w:instrText>
      </w:r>
      <w:r w:rsidR="00CA3CB9">
        <w:fldChar w:fldCharType="separate"/>
      </w:r>
      <w:r w:rsidR="00A93BAF">
        <w:rPr>
          <w:noProof/>
        </w:rPr>
        <w:t>3</w:t>
      </w:r>
      <w:r w:rsidR="00CA3CB9">
        <w:rPr>
          <w:noProof/>
        </w:rPr>
        <w:fldChar w:fldCharType="end"/>
      </w:r>
      <w:bookmarkEnd w:id="28"/>
      <w:r>
        <w:t xml:space="preserve">: An example RACH resource allocation, preamble transmissions, and RAR windows </w:t>
      </w:r>
      <w:r w:rsidRPr="00A5611F">
        <w:rPr>
          <w:i/>
        </w:rPr>
        <w:t>without</w:t>
      </w:r>
      <w:r w:rsidR="00785E42">
        <w:t xml:space="preserve"> beam </w:t>
      </w:r>
      <w:r>
        <w:t xml:space="preserve">correspondence at gNB where we assume RACH resources associated </w:t>
      </w:r>
      <w:r w:rsidR="00C724D2">
        <w:t xml:space="preserve">with different SS blocks are </w:t>
      </w:r>
      <w:r>
        <w:t>CDM</w:t>
      </w:r>
      <w:r w:rsidR="00C724D2">
        <w:t>ed</w:t>
      </w:r>
      <w:r>
        <w:t xml:space="preserve"> to each other.</w:t>
      </w:r>
    </w:p>
    <w:p w:rsidR="001D6757" w:rsidRDefault="001D6757" w:rsidP="001D6757"/>
    <w:p w:rsidR="00A94CBC" w:rsidRDefault="009B7695" w:rsidP="00C0405C">
      <w:pPr>
        <w:jc w:val="both"/>
      </w:pPr>
      <w:r>
        <w:tab/>
        <w:t xml:space="preserve">Finally, as we have pointed in </w:t>
      </w:r>
      <w:r>
        <w:fldChar w:fldCharType="begin"/>
      </w:r>
      <w:r>
        <w:instrText xml:space="preserve"> REF _Ref492963308 \h </w:instrText>
      </w:r>
      <w:r w:rsidR="00C0405C">
        <w:instrText xml:space="preserve"> \* MERGEFORMAT </w:instrText>
      </w:r>
      <w:r>
        <w:fldChar w:fldCharType="separate"/>
      </w:r>
      <w:r w:rsidR="00A93BAF">
        <w:t xml:space="preserve">Observation </w:t>
      </w:r>
      <w:r w:rsidR="00A93BAF">
        <w:rPr>
          <w:noProof/>
        </w:rPr>
        <w:t>8</w:t>
      </w:r>
      <w:r>
        <w:fldChar w:fldCharType="end"/>
      </w:r>
      <w:r>
        <w:t xml:space="preserve"> that RAR can be complimentary to RA-RNTI regarding this indication purpose, </w:t>
      </w:r>
      <w:r w:rsidR="00182E60">
        <w:t xml:space="preserve">information is not carried by RA-RNTI can be carried by RAR. In LTE, </w:t>
      </w:r>
      <m:oMath>
        <m:r>
          <m:rPr>
            <m:sty m:val="p"/>
          </m:rPr>
          <w:rPr>
            <w:rFonts w:ascii="Cambria Math" w:hAnsi="Cambria Math"/>
          </w:rPr>
          <m:t>RA-RNTI=1+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10×f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</m:oMath>
      <w:r w:rsidR="00182E60">
        <w:t xml:space="preserve">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</m:oMath>
      <w:r w:rsidR="00182E60">
        <w:t xml:space="preserve"> is the </w:t>
      </w:r>
      <w:r w:rsidR="00182E60" w:rsidRPr="008616E2">
        <w:rPr>
          <w:i/>
        </w:rPr>
        <w:t>subframe number</w:t>
      </w:r>
      <w:r w:rsidR="00182E60">
        <w:t xml:space="preserve"> in a radio frame and ranges from 0 to 9. In NR, </w:t>
      </w:r>
      <w:r w:rsidR="008616E2">
        <w:t xml:space="preserve">the definition of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</m:oMath>
      <w:r w:rsidR="008616E2">
        <w:t xml:space="preserve"> should be changed to either the </w:t>
      </w:r>
      <w:r w:rsidR="008616E2" w:rsidRPr="008616E2">
        <w:rPr>
          <w:i/>
        </w:rPr>
        <w:t>slot number</w:t>
      </w:r>
      <w:r w:rsidR="008616E2">
        <w:t xml:space="preserve"> or </w:t>
      </w:r>
      <w:r w:rsidR="008616E2" w:rsidRPr="008616E2">
        <w:rPr>
          <w:i/>
        </w:rPr>
        <w:t>symbol number</w:t>
      </w:r>
      <w:r w:rsidR="008616E2">
        <w:t xml:space="preserve"> within a radio frame. In fact, it can be defined as the </w:t>
      </w:r>
      <w:r w:rsidR="008616E2" w:rsidRPr="008616E2">
        <w:rPr>
          <w:i/>
        </w:rPr>
        <w:t xml:space="preserve">RACH occasion </w:t>
      </w:r>
      <w:r w:rsidR="00165781">
        <w:rPr>
          <w:i/>
        </w:rPr>
        <w:t xml:space="preserve">(RO) </w:t>
      </w:r>
      <w:r w:rsidR="008616E2" w:rsidRPr="008616E2">
        <w:rPr>
          <w:i/>
        </w:rPr>
        <w:t>number</w:t>
      </w:r>
      <w:r w:rsidR="008616E2">
        <w:t xml:space="preserve"> within a radio frame as well which would demand fewer values for RA-RNTI</w:t>
      </w:r>
      <w:r w:rsidR="00165781">
        <w:t xml:space="preserve"> than the case when the symbol number in a radio frame is used for RA-RNTI</w:t>
      </w:r>
      <w:r w:rsidR="008616E2">
        <w:t xml:space="preserve">. </w:t>
      </w:r>
      <w:r w:rsidR="00165781">
        <w:t xml:space="preserve">If the symbol number in a radio frame is used for RA-RNTI calculation, then the RA-RNTI value range could be large. </w:t>
      </w:r>
      <w:r w:rsidR="00252198">
        <w:t>With SCS=</w:t>
      </w:r>
      <w:r w:rsidR="00E479B8">
        <w:t>480 kHz</w:t>
      </w:r>
      <w:r w:rsidR="00165781">
        <w:t xml:space="preserve">, the total number of symbols in a radio frame is 320 slots/frame </w:t>
      </w:r>
      <m:oMath>
        <m:r>
          <m:rPr>
            <m:sty m:val="p"/>
          </m:rPr>
          <w:rPr>
            <w:rFonts w:ascii="Cambria Math" w:hAnsi="Cambria Math"/>
          </w:rPr>
          <m:t>×</m:t>
        </m:r>
      </m:oMath>
      <w:r w:rsidR="00165781">
        <w:t xml:space="preserve">14 symbols/slot = 4480 which is larger than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  <w:r w:rsidR="006B40FB">
        <w:t xml:space="preserve"> already. If we further consider the possibility to increase the number of RACH resources in the frequency dimension, say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  <m:r>
          <w:rPr>
            <w:rFonts w:ascii="Cambria Math" w:hAnsi="Cambria Math"/>
          </w:rPr>
          <m:t xml:space="preserve">=0,…,5 </m:t>
        </m:r>
      </m:oMath>
      <w:r w:rsidR="006B40FB">
        <w:t xml:space="preserve">as it is in LTE, then the maximum number of RA-RNTI can be up to </w:t>
      </w:r>
      <m:oMath>
        <m:r>
          <m:rPr>
            <m:sty m:val="p"/>
          </m:rPr>
          <w:rPr>
            <w:rFonts w:ascii="Cambria Math" w:hAnsi="Cambria Math"/>
          </w:rPr>
          <m:t>4480×6=26880</m:t>
        </m:r>
      </m:oMath>
      <w:r w:rsidR="00A94CBC">
        <w:t xml:space="preserve"> </w:t>
      </w:r>
      <w:r w:rsidR="006B40FB">
        <w:t xml:space="preserve">which is larger than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14</m:t>
            </m:r>
          </m:sup>
        </m:sSup>
      </m:oMath>
      <w:r w:rsidR="00A94CBC">
        <w:t xml:space="preserve">! </w:t>
      </w:r>
    </w:p>
    <w:p w:rsidR="00D62BB1" w:rsidRPr="00D62BB1" w:rsidRDefault="00A94CBC" w:rsidP="00C0405C">
      <w:pPr>
        <w:pStyle w:val="Caption"/>
        <w:jc w:val="both"/>
      </w:pPr>
      <w:bookmarkStart w:id="29" w:name="_Ref492970307"/>
      <w:r>
        <w:t xml:space="preserve">Observation </w:t>
      </w:r>
      <w:r w:rsidR="00CA3CB9">
        <w:fldChar w:fldCharType="begin"/>
      </w:r>
      <w:r w:rsidR="00CA3CB9">
        <w:instrText xml:space="preserve"> SEQ Observation \* ARABIC </w:instrText>
      </w:r>
      <w:r w:rsidR="00CA3CB9">
        <w:fldChar w:fldCharType="separate"/>
      </w:r>
      <w:r w:rsidR="00A93BAF">
        <w:rPr>
          <w:noProof/>
        </w:rPr>
        <w:t>10</w:t>
      </w:r>
      <w:r w:rsidR="00CA3CB9">
        <w:rPr>
          <w:noProof/>
        </w:rPr>
        <w:fldChar w:fldCharType="end"/>
      </w:r>
      <w:r>
        <w:t xml:space="preserve">: The number of required RA-RNTI values can be incredibly large if we use the </w:t>
      </w:r>
      <w:r w:rsidRPr="00A94CBC">
        <w:rPr>
          <w:i/>
        </w:rPr>
        <w:t>symbol</w:t>
      </w:r>
      <w:r>
        <w:t xml:space="preserve"> number in a radio frame for RA-RNTI design.</w:t>
      </w:r>
      <w:bookmarkEnd w:id="29"/>
      <w:r>
        <w:t xml:space="preserve"> </w:t>
      </w:r>
    </w:p>
    <w:p w:rsidR="008845C5" w:rsidRDefault="005B38B4" w:rsidP="00C0405C">
      <w:pPr>
        <w:ind w:firstLine="284"/>
        <w:jc w:val="both"/>
      </w:pPr>
      <w:r>
        <w:t xml:space="preserve">A more RA-RNTI-value-efficient design would be using </w:t>
      </w:r>
      <w:r w:rsidRPr="00C41A55">
        <w:rPr>
          <w:i/>
        </w:rPr>
        <w:t>the RO index in a radio frame</w:t>
      </w:r>
      <w:r>
        <w:t xml:space="preserve"> for RA-RNTI design. Given a RACH configuration index, UE can derive the index of the RACH occasion within a radio frame that it has selected for preamble transmission. In NR with multi-beam operations, it is less preferable to duplicate RACH resources in the time dimension than in the frequency dimension when we have to handle high PRACH loading. </w:t>
      </w:r>
      <w:r w:rsidR="0089477D">
        <w:t xml:space="preserve">Therefore, we can expect the required number of RA-RNTI values can be significantly reduced when the RO index is used instead of the symbol index within a radio frame. </w:t>
      </w:r>
      <w:r w:rsidR="00D62BB1">
        <w:t xml:space="preserve">If we assume the maximum number of RACH occasions in the time dimension within a radio frame is 64 corresponding to the maximum number of SS blocks and again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  <m:r>
          <w:rPr>
            <w:rFonts w:ascii="Cambria Math" w:hAnsi="Cambria Math"/>
          </w:rPr>
          <m:t>=0,…,5,</m:t>
        </m:r>
      </m:oMath>
      <w:r w:rsidR="00D62BB1">
        <w:t xml:space="preserve"> then the required number of RA-RNTI values becomes </w:t>
      </w:r>
      <m:oMath>
        <m:r>
          <m:rPr>
            <m:sty m:val="p"/>
          </m:rPr>
          <w:rPr>
            <w:rFonts w:ascii="Cambria Math" w:hAnsi="Cambria Math"/>
          </w:rPr>
          <m:t>64×6=384</m:t>
        </m:r>
      </m:oMath>
      <w:r w:rsidR="00D62BB1">
        <w:t xml:space="preserve"> which is less than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</m:oMath>
      <w:r w:rsidR="00C41A55">
        <w:t xml:space="preserve"> </w:t>
      </w:r>
      <w:r w:rsidR="00E479B8">
        <w:t xml:space="preserve">. This approach can be applied to cases when preamble formats with long sequence are considered as well. </w:t>
      </w:r>
      <w:r w:rsidR="00C41A55">
        <w:t xml:space="preserve"> </w:t>
      </w:r>
    </w:p>
    <w:p w:rsidR="00C41A55" w:rsidRDefault="00D62BB1" w:rsidP="006553AE">
      <w:pPr>
        <w:pStyle w:val="Caption"/>
        <w:jc w:val="both"/>
      </w:pPr>
      <w:bookmarkStart w:id="30" w:name="_Ref492970316"/>
      <w:r>
        <w:t xml:space="preserve">Observation </w:t>
      </w:r>
      <w:r w:rsidR="00CA3CB9">
        <w:fldChar w:fldCharType="begin"/>
      </w:r>
      <w:r w:rsidR="00CA3CB9">
        <w:instrText xml:space="preserve"> SEQ Observation \* ARABIC </w:instrText>
      </w:r>
      <w:r w:rsidR="00CA3CB9">
        <w:fldChar w:fldCharType="separate"/>
      </w:r>
      <w:r w:rsidR="00A93BAF">
        <w:rPr>
          <w:noProof/>
        </w:rPr>
        <w:t>11</w:t>
      </w:r>
      <w:r w:rsidR="00CA3CB9">
        <w:rPr>
          <w:noProof/>
        </w:rPr>
        <w:fldChar w:fldCharType="end"/>
      </w:r>
      <w:r>
        <w:t xml:space="preserve">: </w:t>
      </w:r>
      <w:r w:rsidR="00C41A55">
        <w:t>Using the RACH occasion (RO) index in a radio frame for RA-RNTI design can significantly reduce the required number of RA-RNTI values compared with using the symbol number in a radio frame.</w:t>
      </w:r>
      <w:bookmarkEnd w:id="30"/>
      <w:r w:rsidR="00C41A55">
        <w:t xml:space="preserve">  </w:t>
      </w:r>
    </w:p>
    <w:p w:rsidR="006553AE" w:rsidRPr="006553AE" w:rsidRDefault="006553AE" w:rsidP="006553AE"/>
    <w:p w:rsidR="002235DD" w:rsidRDefault="00C41A55" w:rsidP="00C0405C">
      <w:pPr>
        <w:ind w:firstLine="284"/>
        <w:jc w:val="both"/>
      </w:pPr>
      <w:r>
        <w:t xml:space="preserve">Still another alternative is that we take </w:t>
      </w:r>
      <w:r w:rsidRPr="00C41A55">
        <w:rPr>
          <w:i/>
        </w:rPr>
        <w:t>the slot number in a radio frame</w:t>
      </w:r>
      <w:r>
        <w:t xml:space="preserve"> for RA-RNTI design. </w:t>
      </w:r>
      <w:r w:rsidR="00851623">
        <w:t xml:space="preserve">If we </w:t>
      </w:r>
      <w:r w:rsidR="00B53450">
        <w:t>a</w:t>
      </w:r>
      <w:r w:rsidR="00851623">
        <w:t xml:space="preserve">gain </w:t>
      </w:r>
      <w:r w:rsidR="00B53450">
        <w:t xml:space="preserve">assume </w:t>
      </w:r>
      <w:r w:rsidR="00851623">
        <w:t>SCS=480</w:t>
      </w:r>
      <w:r w:rsidR="00B53450">
        <w:t xml:space="preserve"> </w:t>
      </w:r>
      <w:r w:rsidR="00851623">
        <w:t>kHz</w:t>
      </w:r>
      <w:r w:rsidR="00B53450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  <m:r>
          <w:rPr>
            <w:rFonts w:ascii="Cambria Math" w:hAnsi="Cambria Math"/>
          </w:rPr>
          <m:t>=0,…,5</m:t>
        </m:r>
      </m:oMath>
      <w:r w:rsidR="00851623">
        <w:t xml:space="preserve"> </w:t>
      </w:r>
      <w:r w:rsidR="00B53450">
        <w:t xml:space="preserve">, </w:t>
      </w:r>
      <w:r w:rsidR="00851623">
        <w:t xml:space="preserve">then there are 320 slots in a radio frame and hence the maximum required number of RA-RNTI values is </w:t>
      </w:r>
      <m:oMath>
        <m:r>
          <m:rPr>
            <m:sty m:val="p"/>
          </m:rPr>
          <w:rPr>
            <w:rFonts w:ascii="Cambria Math" w:hAnsi="Cambria Math"/>
          </w:rPr>
          <m:t>320×6=1920</m:t>
        </m:r>
      </m:oMath>
      <w:r w:rsidR="00851623">
        <w:t xml:space="preserve"> which is less than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11</m:t>
            </m:r>
          </m:sup>
        </m:sSup>
      </m:oMath>
      <w:r w:rsidR="00B53450">
        <w:t xml:space="preserve">. </w:t>
      </w:r>
      <w:r w:rsidR="00851623">
        <w:t xml:space="preserve">In this design, if there are more than one RACH occasion within a slot, RAR can be used to indicate which RACH occasion within the slot the detected preamble is transmitted from. Similarly, if the subframe number in a radio frame is used for RA-RNTI design as it is in LTE, then </w:t>
      </w:r>
      <w:r w:rsidR="002235DD">
        <w:t xml:space="preserve">RAR should be used as a supplement to RA-RNTI so that the information of the RACH time-frequency resource of the detected preamble is completely indicated. </w:t>
      </w:r>
    </w:p>
    <w:p w:rsidR="002235DD" w:rsidRDefault="002235DD" w:rsidP="00C0405C">
      <w:pPr>
        <w:pStyle w:val="Caption"/>
        <w:jc w:val="both"/>
      </w:pPr>
      <w:bookmarkStart w:id="31" w:name="_Ref492970322"/>
      <w:r>
        <w:t xml:space="preserve">Observation </w:t>
      </w:r>
      <w:r w:rsidR="00CA3CB9">
        <w:fldChar w:fldCharType="begin"/>
      </w:r>
      <w:r w:rsidR="00CA3CB9">
        <w:instrText xml:space="preserve"> SEQ Observation \* ARABIC </w:instrText>
      </w:r>
      <w:r w:rsidR="00CA3CB9">
        <w:fldChar w:fldCharType="separate"/>
      </w:r>
      <w:r w:rsidR="00A93BAF">
        <w:rPr>
          <w:noProof/>
        </w:rPr>
        <w:t>12</w:t>
      </w:r>
      <w:r w:rsidR="00CA3CB9">
        <w:rPr>
          <w:noProof/>
        </w:rPr>
        <w:fldChar w:fldCharType="end"/>
      </w:r>
      <w:r>
        <w:t>: The required number of RA-RNTI values is more reasonable when we use the slot or subframe number instead of the symbol number within a radio frame to design RA-RNTI.</w:t>
      </w:r>
      <w:bookmarkEnd w:id="31"/>
      <w:r>
        <w:t xml:space="preserve"> </w:t>
      </w:r>
    </w:p>
    <w:p w:rsidR="00787190" w:rsidRDefault="00787190" w:rsidP="004A654D"/>
    <w:p w:rsidR="00787190" w:rsidRPr="004A654D" w:rsidRDefault="00787190" w:rsidP="00787190">
      <w:pPr>
        <w:pStyle w:val="Caption"/>
        <w:jc w:val="both"/>
      </w:pPr>
      <w:r>
        <w:lastRenderedPageBreak/>
        <w:t xml:space="preserve">Table </w:t>
      </w:r>
      <w:r w:rsidR="00CA3CB9">
        <w:fldChar w:fldCharType="begin"/>
      </w:r>
      <w:r w:rsidR="00CA3CB9">
        <w:instrText xml:space="preserve"> SEQ Table \* ARABIC </w:instrText>
      </w:r>
      <w:r w:rsidR="00CA3CB9">
        <w:fldChar w:fldCharType="separate"/>
      </w:r>
      <w:r w:rsidR="00A93BAF">
        <w:rPr>
          <w:noProof/>
        </w:rPr>
        <w:t>2</w:t>
      </w:r>
      <w:r w:rsidR="00CA3CB9">
        <w:rPr>
          <w:noProof/>
        </w:rPr>
        <w:fldChar w:fldCharType="end"/>
      </w:r>
      <w:r>
        <w:t xml:space="preserve">: Comparison among alternatives for RA-RNTI and RAR design for the purpose of indicating the information of detected preambles. We have assumed the time duration considered is a 10ms radio frame, the numerology is 480 kHz, and there are six copies of RACH resources in the frequency dimension, i.e.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idx</m:t>
            </m:r>
          </m:sub>
        </m:sSub>
        <m:r>
          <m:rPr>
            <m:sty m:val="bi"/>
          </m:rPr>
          <w:rPr>
            <w:rFonts w:ascii="Cambria Math" w:hAnsi="Cambria Math"/>
          </w:rPr>
          <m:t>=0,…,5</m:t>
        </m:r>
      </m:oMath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2977"/>
        <w:gridCol w:w="3257"/>
      </w:tblGrid>
      <w:tr w:rsidR="004A654D" w:rsidTr="00273970">
        <w:tc>
          <w:tcPr>
            <w:tcW w:w="846" w:type="dxa"/>
            <w:shd w:val="clear" w:color="auto" w:fill="FFFF99"/>
          </w:tcPr>
          <w:p w:rsidR="004A654D" w:rsidRPr="00787190" w:rsidRDefault="004A654D" w:rsidP="00CD4600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shd w:val="clear" w:color="auto" w:fill="FFFF99"/>
          </w:tcPr>
          <w:p w:rsidR="004A654D" w:rsidRPr="00787190" w:rsidRDefault="0026421A" w:rsidP="00CD4600">
            <w:pPr>
              <w:rPr>
                <w:rFonts w:ascii="Times New Roman" w:hAnsi="Times New Roman"/>
                <w:b/>
              </w:rPr>
            </w:pPr>
            <w:r w:rsidRPr="00787190">
              <w:rPr>
                <w:rFonts w:ascii="Times New Roman" w:hAnsi="Times New Roman"/>
                <w:b/>
              </w:rPr>
              <w:t>Definition of time index in RA-RNTI design</w:t>
            </w:r>
          </w:p>
        </w:tc>
        <w:tc>
          <w:tcPr>
            <w:tcW w:w="2977" w:type="dxa"/>
            <w:shd w:val="clear" w:color="auto" w:fill="FFFF99"/>
          </w:tcPr>
          <w:p w:rsidR="004A654D" w:rsidRPr="00787190" w:rsidRDefault="0026421A" w:rsidP="00CD4600">
            <w:pPr>
              <w:rPr>
                <w:rFonts w:ascii="Times New Roman" w:hAnsi="Times New Roman"/>
                <w:b/>
              </w:rPr>
            </w:pPr>
            <w:r w:rsidRPr="00787190">
              <w:rPr>
                <w:rFonts w:ascii="Times New Roman" w:hAnsi="Times New Roman"/>
                <w:b/>
              </w:rPr>
              <w:t xml:space="preserve">Maximum number of RA-RNTI values with SCS=480 kHz 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idx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=0,…,5</m:t>
              </m:r>
            </m:oMath>
          </w:p>
        </w:tc>
        <w:tc>
          <w:tcPr>
            <w:tcW w:w="3257" w:type="dxa"/>
            <w:shd w:val="clear" w:color="auto" w:fill="FFFF99"/>
          </w:tcPr>
          <w:p w:rsidR="004A654D" w:rsidRPr="00787190" w:rsidRDefault="004902AD" w:rsidP="00787190">
            <w:pPr>
              <w:rPr>
                <w:rFonts w:ascii="Times New Roman" w:hAnsi="Times New Roman"/>
                <w:b/>
              </w:rPr>
            </w:pPr>
            <w:r w:rsidRPr="00787190">
              <w:rPr>
                <w:rFonts w:ascii="Times New Roman" w:hAnsi="Times New Roman"/>
                <w:b/>
              </w:rPr>
              <w:t>Information to be carried by RAR content</w:t>
            </w:r>
            <w:r w:rsidR="00787190" w:rsidRPr="00787190">
              <w:rPr>
                <w:rFonts w:ascii="Times New Roman" w:hAnsi="Times New Roman"/>
                <w:b/>
              </w:rPr>
              <w:t xml:space="preserve"> </w:t>
            </w:r>
            <w:r w:rsidR="00E47E26">
              <w:rPr>
                <w:rFonts w:ascii="Times New Roman" w:hAnsi="Times New Roman"/>
                <w:b/>
              </w:rPr>
              <w:t>besides preamble index</w:t>
            </w:r>
          </w:p>
        </w:tc>
      </w:tr>
      <w:tr w:rsidR="004A654D" w:rsidTr="00F52011">
        <w:tc>
          <w:tcPr>
            <w:tcW w:w="846" w:type="dxa"/>
          </w:tcPr>
          <w:p w:rsidR="004A654D" w:rsidRPr="00787190" w:rsidRDefault="0026421A" w:rsidP="00CD4600">
            <w:pPr>
              <w:rPr>
                <w:rFonts w:ascii="Times New Roman" w:hAnsi="Times New Roman"/>
                <w:b/>
              </w:rPr>
            </w:pPr>
            <w:r w:rsidRPr="00787190">
              <w:rPr>
                <w:rFonts w:ascii="Times New Roman" w:hAnsi="Times New Roman"/>
                <w:b/>
              </w:rPr>
              <w:t>Alt.1</w:t>
            </w:r>
          </w:p>
        </w:tc>
        <w:tc>
          <w:tcPr>
            <w:tcW w:w="2551" w:type="dxa"/>
          </w:tcPr>
          <w:p w:rsidR="004A654D" w:rsidRPr="00787190" w:rsidRDefault="0026421A" w:rsidP="00CD4600">
            <w:pPr>
              <w:rPr>
                <w:rFonts w:ascii="Times New Roman" w:hAnsi="Times New Roman"/>
              </w:rPr>
            </w:pPr>
            <w:r w:rsidRPr="00787190">
              <w:rPr>
                <w:rFonts w:ascii="Times New Roman" w:hAnsi="Times New Roman"/>
              </w:rPr>
              <w:t>The symbol number in a radio frame</w:t>
            </w:r>
          </w:p>
        </w:tc>
        <w:tc>
          <w:tcPr>
            <w:tcW w:w="2977" w:type="dxa"/>
          </w:tcPr>
          <w:p w:rsidR="004A654D" w:rsidRPr="00787190" w:rsidRDefault="00787190" w:rsidP="00CD4600">
            <w:pPr>
              <w:rPr>
                <w:rFonts w:ascii="Times New Roman" w:hAnsi="Times New Roma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26880</m:t>
              </m:r>
            </m:oMath>
            <w:r w:rsidR="0026421A" w:rsidRPr="00787190">
              <w:rPr>
                <w:rFonts w:ascii="Times New Roman" w:hAnsi="Times New Roman"/>
              </w:rPr>
              <w:t xml:space="preserve"> (larger than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14</m:t>
                  </m:r>
                </m:sup>
              </m:sSup>
            </m:oMath>
            <w:r w:rsidR="0026421A" w:rsidRPr="00787190">
              <w:rPr>
                <w:rFonts w:ascii="Times New Roman" w:hAnsi="Times New Roman"/>
              </w:rPr>
              <w:t>)</w:t>
            </w:r>
          </w:p>
        </w:tc>
        <w:tc>
          <w:tcPr>
            <w:tcW w:w="3257" w:type="dxa"/>
          </w:tcPr>
          <w:p w:rsidR="004A654D" w:rsidRPr="00787190" w:rsidRDefault="008B2228" w:rsidP="00CD46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None</w:t>
            </w:r>
          </w:p>
        </w:tc>
      </w:tr>
      <w:tr w:rsidR="004A654D" w:rsidTr="00F52011">
        <w:tc>
          <w:tcPr>
            <w:tcW w:w="846" w:type="dxa"/>
          </w:tcPr>
          <w:p w:rsidR="004A654D" w:rsidRPr="00787190" w:rsidRDefault="0026421A" w:rsidP="00CD4600">
            <w:pPr>
              <w:rPr>
                <w:rFonts w:ascii="Times New Roman" w:hAnsi="Times New Roman"/>
                <w:b/>
              </w:rPr>
            </w:pPr>
            <w:r w:rsidRPr="00787190">
              <w:rPr>
                <w:rFonts w:ascii="Times New Roman" w:hAnsi="Times New Roman"/>
                <w:b/>
              </w:rPr>
              <w:t>Alt.2</w:t>
            </w:r>
          </w:p>
        </w:tc>
        <w:tc>
          <w:tcPr>
            <w:tcW w:w="2551" w:type="dxa"/>
          </w:tcPr>
          <w:p w:rsidR="004A654D" w:rsidRPr="00787190" w:rsidRDefault="0026421A" w:rsidP="00CD4600">
            <w:pPr>
              <w:rPr>
                <w:rFonts w:ascii="Times New Roman" w:hAnsi="Times New Roman"/>
              </w:rPr>
            </w:pPr>
            <w:r w:rsidRPr="00787190">
              <w:rPr>
                <w:rFonts w:ascii="Times New Roman" w:hAnsi="Times New Roman"/>
              </w:rPr>
              <w:t>The RACH occasion (RO) index in a radio frame</w:t>
            </w:r>
          </w:p>
        </w:tc>
        <w:tc>
          <w:tcPr>
            <w:tcW w:w="2977" w:type="dxa"/>
          </w:tcPr>
          <w:p w:rsidR="006A1ABD" w:rsidRDefault="00787190" w:rsidP="00CD4600">
            <w:pPr>
              <w:rPr>
                <w:rFonts w:ascii="Times New Roman" w:hAnsi="Times New Roma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384</m:t>
              </m:r>
            </m:oMath>
            <w:r w:rsidR="00790A02" w:rsidRPr="00787190">
              <w:rPr>
                <w:rFonts w:ascii="Times New Roman" w:hAnsi="Times New Roman"/>
              </w:rPr>
              <w:t xml:space="preserve"> (less than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9</m:t>
                  </m:r>
                </m:sup>
              </m:sSup>
            </m:oMath>
            <w:r w:rsidR="006A1ABD">
              <w:rPr>
                <w:rFonts w:ascii="Times New Roman" w:hAnsi="Times New Roman"/>
              </w:rPr>
              <w:t>)</w:t>
            </w:r>
          </w:p>
          <w:p w:rsidR="004A654D" w:rsidRPr="00787190" w:rsidRDefault="006A1ABD" w:rsidP="006A1A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790A02" w:rsidRPr="00787190">
              <w:rPr>
                <w:rFonts w:ascii="Times New Roman" w:hAnsi="Times New Roman"/>
              </w:rPr>
              <w:t>assuming 64 RO</w:t>
            </w:r>
            <w:r w:rsidR="00D120DB">
              <w:rPr>
                <w:rFonts w:ascii="Times New Roman" w:hAnsi="Times New Roman"/>
              </w:rPr>
              <w:t>s</w:t>
            </w:r>
            <w:r w:rsidR="00790A02" w:rsidRPr="00787190">
              <w:rPr>
                <w:rFonts w:ascii="Times New Roman" w:hAnsi="Times New Roman"/>
              </w:rPr>
              <w:t xml:space="preserve"> in </w:t>
            </w:r>
            <w:r w:rsidR="00A2535B">
              <w:rPr>
                <w:rFonts w:ascii="Times New Roman" w:hAnsi="Times New Roman"/>
              </w:rPr>
              <w:t xml:space="preserve">the </w:t>
            </w:r>
            <w:r w:rsidR="00790A02" w:rsidRPr="00787190">
              <w:rPr>
                <w:rFonts w:ascii="Times New Roman" w:hAnsi="Times New Roman"/>
              </w:rPr>
              <w:t>time dimension)</w:t>
            </w:r>
          </w:p>
        </w:tc>
        <w:tc>
          <w:tcPr>
            <w:tcW w:w="3257" w:type="dxa"/>
          </w:tcPr>
          <w:p w:rsidR="004A654D" w:rsidRPr="00787190" w:rsidRDefault="008B2228" w:rsidP="00CD46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None</w:t>
            </w:r>
          </w:p>
        </w:tc>
      </w:tr>
      <w:tr w:rsidR="004A654D" w:rsidTr="00F52011">
        <w:tc>
          <w:tcPr>
            <w:tcW w:w="846" w:type="dxa"/>
          </w:tcPr>
          <w:p w:rsidR="004A654D" w:rsidRPr="00787190" w:rsidRDefault="0026421A" w:rsidP="00CD4600">
            <w:pPr>
              <w:rPr>
                <w:rFonts w:ascii="Times New Roman" w:hAnsi="Times New Roman"/>
                <w:b/>
              </w:rPr>
            </w:pPr>
            <w:r w:rsidRPr="00787190">
              <w:rPr>
                <w:rFonts w:ascii="Times New Roman" w:hAnsi="Times New Roman"/>
                <w:b/>
              </w:rPr>
              <w:t>Alt.3</w:t>
            </w:r>
          </w:p>
        </w:tc>
        <w:tc>
          <w:tcPr>
            <w:tcW w:w="2551" w:type="dxa"/>
          </w:tcPr>
          <w:p w:rsidR="004A654D" w:rsidRPr="00787190" w:rsidRDefault="0026421A" w:rsidP="00CD4600">
            <w:pPr>
              <w:rPr>
                <w:rFonts w:ascii="Times New Roman" w:hAnsi="Times New Roman"/>
              </w:rPr>
            </w:pPr>
            <w:r w:rsidRPr="00787190">
              <w:rPr>
                <w:rFonts w:ascii="Times New Roman" w:hAnsi="Times New Roman"/>
              </w:rPr>
              <w:t>The slot number in a radio frame</w:t>
            </w:r>
          </w:p>
        </w:tc>
        <w:tc>
          <w:tcPr>
            <w:tcW w:w="2977" w:type="dxa"/>
          </w:tcPr>
          <w:p w:rsidR="004A654D" w:rsidRPr="00787190" w:rsidRDefault="00787190" w:rsidP="00CD4600">
            <w:pPr>
              <w:rPr>
                <w:rFonts w:ascii="Times New Roman" w:hAnsi="Times New Roma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1920</m:t>
              </m:r>
            </m:oMath>
            <w:r w:rsidR="004902AD" w:rsidRPr="00787190">
              <w:rPr>
                <w:rFonts w:ascii="Times New Roman" w:hAnsi="Times New Roman"/>
              </w:rPr>
              <w:t xml:space="preserve"> (less than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11</m:t>
                  </m:r>
                </m:sup>
              </m:sSup>
            </m:oMath>
            <w:r w:rsidR="004902AD" w:rsidRPr="00787190">
              <w:rPr>
                <w:rFonts w:ascii="Times New Roman" w:hAnsi="Times New Roman"/>
              </w:rPr>
              <w:t>)</w:t>
            </w:r>
          </w:p>
        </w:tc>
        <w:tc>
          <w:tcPr>
            <w:tcW w:w="3257" w:type="dxa"/>
          </w:tcPr>
          <w:p w:rsidR="004A654D" w:rsidRPr="00787190" w:rsidRDefault="004902AD" w:rsidP="00CD4600">
            <w:pPr>
              <w:rPr>
                <w:rFonts w:ascii="Times New Roman" w:hAnsi="Times New Roman"/>
              </w:rPr>
            </w:pPr>
            <w:r w:rsidRPr="00787190">
              <w:rPr>
                <w:rFonts w:ascii="Times New Roman" w:hAnsi="Times New Roman"/>
              </w:rPr>
              <w:t xml:space="preserve">RO </w:t>
            </w:r>
            <w:r w:rsidR="009575A3">
              <w:rPr>
                <w:rFonts w:ascii="Times New Roman" w:hAnsi="Times New Roman"/>
              </w:rPr>
              <w:t xml:space="preserve">or symbol </w:t>
            </w:r>
            <w:r w:rsidRPr="00787190">
              <w:rPr>
                <w:rFonts w:ascii="Times New Roman" w:hAnsi="Times New Roman"/>
              </w:rPr>
              <w:t>index within the slot</w:t>
            </w:r>
          </w:p>
        </w:tc>
      </w:tr>
      <w:tr w:rsidR="004A654D" w:rsidTr="00F52011">
        <w:tc>
          <w:tcPr>
            <w:tcW w:w="846" w:type="dxa"/>
          </w:tcPr>
          <w:p w:rsidR="004A654D" w:rsidRPr="00787190" w:rsidRDefault="0026421A" w:rsidP="00CD4600">
            <w:pPr>
              <w:rPr>
                <w:rFonts w:ascii="Times New Roman" w:hAnsi="Times New Roman"/>
                <w:b/>
              </w:rPr>
            </w:pPr>
            <w:r w:rsidRPr="00787190">
              <w:rPr>
                <w:rFonts w:ascii="Times New Roman" w:hAnsi="Times New Roman"/>
                <w:b/>
              </w:rPr>
              <w:t>Alt.4</w:t>
            </w:r>
          </w:p>
        </w:tc>
        <w:tc>
          <w:tcPr>
            <w:tcW w:w="2551" w:type="dxa"/>
          </w:tcPr>
          <w:p w:rsidR="004A654D" w:rsidRPr="00787190" w:rsidRDefault="0026421A" w:rsidP="00CD4600">
            <w:pPr>
              <w:rPr>
                <w:rFonts w:ascii="Times New Roman" w:hAnsi="Times New Roman"/>
              </w:rPr>
            </w:pPr>
            <w:r w:rsidRPr="00787190">
              <w:rPr>
                <w:rFonts w:ascii="Times New Roman" w:hAnsi="Times New Roman"/>
              </w:rPr>
              <w:t>The subframe number in a radio frame</w:t>
            </w:r>
          </w:p>
        </w:tc>
        <w:tc>
          <w:tcPr>
            <w:tcW w:w="2977" w:type="dxa"/>
          </w:tcPr>
          <w:p w:rsidR="004A654D" w:rsidRDefault="004902AD" w:rsidP="00CD4600">
            <w:pPr>
              <w:rPr>
                <w:rFonts w:ascii="Times New Roman" w:hAnsi="Times New Roman"/>
              </w:rPr>
            </w:pPr>
            <w:r w:rsidRPr="00787190">
              <w:rPr>
                <w:rFonts w:ascii="Times New Roman" w:hAnsi="Times New Roman"/>
              </w:rPr>
              <w:t xml:space="preserve">60 </w:t>
            </w:r>
          </w:p>
          <w:p w:rsidR="00802086" w:rsidRPr="00787190" w:rsidRDefault="00802086" w:rsidP="00CD46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(LTE design)</w:t>
            </w:r>
          </w:p>
        </w:tc>
        <w:tc>
          <w:tcPr>
            <w:tcW w:w="3257" w:type="dxa"/>
          </w:tcPr>
          <w:p w:rsidR="004A654D" w:rsidRPr="00787190" w:rsidRDefault="00CB78CD" w:rsidP="00CD46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="004902AD" w:rsidRPr="00787190">
              <w:rPr>
                <w:rFonts w:ascii="Times New Roman" w:hAnsi="Times New Roman"/>
              </w:rPr>
              <w:t>lot number</w:t>
            </w:r>
            <w:r w:rsidR="009575A3">
              <w:rPr>
                <w:rFonts w:ascii="Times New Roman" w:hAnsi="Times New Roman"/>
              </w:rPr>
              <w:t xml:space="preserve"> within a subframe</w:t>
            </w:r>
            <w:r w:rsidR="004902AD" w:rsidRPr="00787190">
              <w:rPr>
                <w:rFonts w:ascii="Times New Roman" w:hAnsi="Times New Roman"/>
              </w:rPr>
              <w:t xml:space="preserve">, and RO </w:t>
            </w:r>
            <w:r w:rsidR="009575A3">
              <w:rPr>
                <w:rFonts w:ascii="Times New Roman" w:hAnsi="Times New Roman"/>
              </w:rPr>
              <w:t xml:space="preserve">or symbol </w:t>
            </w:r>
            <w:r w:rsidR="004902AD" w:rsidRPr="00787190">
              <w:rPr>
                <w:rFonts w:ascii="Times New Roman" w:hAnsi="Times New Roman"/>
              </w:rPr>
              <w:t>index within the slot</w:t>
            </w:r>
          </w:p>
        </w:tc>
      </w:tr>
    </w:tbl>
    <w:p w:rsidR="00CD4600" w:rsidRPr="00CD4600" w:rsidRDefault="00CD4600" w:rsidP="00CD4600"/>
    <w:p w:rsidR="003B1487" w:rsidRDefault="002235DD" w:rsidP="00C0405C">
      <w:pPr>
        <w:pStyle w:val="Caption"/>
        <w:jc w:val="both"/>
      </w:pPr>
      <w:bookmarkStart w:id="32" w:name="_Ref492970371"/>
      <w:r>
        <w:t xml:space="preserve">Proposal </w:t>
      </w:r>
      <w:r w:rsidR="00CA3CB9">
        <w:fldChar w:fldCharType="begin"/>
      </w:r>
      <w:r w:rsidR="00CA3CB9">
        <w:instrText xml:space="preserve"> SEQ Proposal \* ARABIC </w:instrText>
      </w:r>
      <w:r w:rsidR="00CA3CB9">
        <w:fldChar w:fldCharType="separate"/>
      </w:r>
      <w:r w:rsidR="00A93BAF">
        <w:rPr>
          <w:noProof/>
        </w:rPr>
        <w:t>10</w:t>
      </w:r>
      <w:r w:rsidR="00CA3CB9">
        <w:rPr>
          <w:noProof/>
        </w:rPr>
        <w:fldChar w:fldCharType="end"/>
      </w:r>
      <w:r>
        <w:t xml:space="preserve">: </w:t>
      </w:r>
      <w:r w:rsidRPr="002235DD">
        <w:t xml:space="preserve">In NR, the definition (granularity) of time index in the RA-RNTI design can be </w:t>
      </w:r>
      <w:r w:rsidR="00677466">
        <w:t xml:space="preserve">defined as one of </w:t>
      </w:r>
      <w:r>
        <w:t>the</w:t>
      </w:r>
      <w:r w:rsidR="00677466">
        <w:t xml:space="preserve"> following:</w:t>
      </w:r>
      <w:r>
        <w:t xml:space="preserve"> </w:t>
      </w:r>
      <w:r w:rsidR="00677466">
        <w:t xml:space="preserve">the </w:t>
      </w:r>
      <w:r w:rsidRPr="002235DD">
        <w:t>sub</w:t>
      </w:r>
      <w:r>
        <w:t>f</w:t>
      </w:r>
      <w:r w:rsidRPr="002235DD">
        <w:t>rame number</w:t>
      </w:r>
      <w:r w:rsidR="00F93411">
        <w:t xml:space="preserve">, the slot number, the symbol number and the </w:t>
      </w:r>
      <w:r w:rsidRPr="002235DD">
        <w:t>RACH occasion index within a radio frame.</w:t>
      </w:r>
      <w:bookmarkEnd w:id="32"/>
      <w:r w:rsidRPr="002235DD">
        <w:t xml:space="preserve"> </w:t>
      </w:r>
      <w:r w:rsidR="00EA10B9">
        <w:t xml:space="preserve"> </w:t>
      </w:r>
    </w:p>
    <w:p w:rsidR="002235DD" w:rsidRPr="002235DD" w:rsidRDefault="001C19C6" w:rsidP="00C0405C">
      <w:pPr>
        <w:pStyle w:val="Caption"/>
        <w:jc w:val="both"/>
      </w:pPr>
      <w:bookmarkStart w:id="33" w:name="_Ref492970377"/>
      <w:r>
        <w:t xml:space="preserve">Proposal </w:t>
      </w:r>
      <w:r w:rsidR="00CA3CB9">
        <w:fldChar w:fldCharType="begin"/>
      </w:r>
      <w:r w:rsidR="00CA3CB9">
        <w:instrText xml:space="preserve"> SEQ Proposal \* ARABIC </w:instrText>
      </w:r>
      <w:r w:rsidR="00CA3CB9">
        <w:fldChar w:fldCharType="separate"/>
      </w:r>
      <w:r w:rsidR="00A93BAF">
        <w:rPr>
          <w:noProof/>
        </w:rPr>
        <w:t>11</w:t>
      </w:r>
      <w:r w:rsidR="00CA3CB9">
        <w:rPr>
          <w:noProof/>
        </w:rPr>
        <w:fldChar w:fldCharType="end"/>
      </w:r>
      <w:r>
        <w:t xml:space="preserve">: </w:t>
      </w:r>
      <w:r w:rsidRPr="001C19C6">
        <w:t>When the time index in the RA-RNTI formula is defined as the slot number or the subframe number in a radio frame, RAR can be used to indicate which RACH occasion within the slot or subframe the detected preamble is transmitted from when more than one RACH occasion is allocated.</w:t>
      </w:r>
      <w:bookmarkEnd w:id="33"/>
    </w:p>
    <w:p w:rsidR="000966E7" w:rsidRPr="003B1487" w:rsidRDefault="000966E7" w:rsidP="003B1487"/>
    <w:p w:rsidR="00B52A05" w:rsidRDefault="007407DB" w:rsidP="00B52A05">
      <w:pPr>
        <w:pStyle w:val="11"/>
        <w:rPr>
          <w:lang w:eastAsia="zh-CN"/>
        </w:rPr>
      </w:pPr>
      <w:r>
        <w:rPr>
          <w:rFonts w:eastAsia="PMingLiU" w:hint="eastAsia"/>
          <w:lang w:eastAsia="zh-TW"/>
        </w:rPr>
        <w:t>5</w:t>
      </w:r>
      <w:r w:rsidR="000E2B5B">
        <w:rPr>
          <w:lang w:eastAsia="zh-CN"/>
        </w:rPr>
        <w:tab/>
      </w:r>
      <w:r w:rsidR="00F05190">
        <w:rPr>
          <w:lang w:eastAsia="zh-CN"/>
        </w:rPr>
        <w:t>CORESET configuration for</w:t>
      </w:r>
      <w:r w:rsidR="00361935">
        <w:rPr>
          <w:lang w:eastAsia="zh-CN"/>
        </w:rPr>
        <w:t xml:space="preserve"> </w:t>
      </w:r>
      <w:r w:rsidR="00A86A11">
        <w:rPr>
          <w:lang w:eastAsia="zh-CN"/>
        </w:rPr>
        <w:t>RACH</w:t>
      </w:r>
      <w:r w:rsidR="00361935">
        <w:rPr>
          <w:lang w:eastAsia="zh-CN"/>
        </w:rPr>
        <w:t xml:space="preserve"> </w:t>
      </w:r>
      <w:r w:rsidR="00A86A11">
        <w:rPr>
          <w:lang w:eastAsia="zh-CN"/>
        </w:rPr>
        <w:t xml:space="preserve"> </w:t>
      </w:r>
    </w:p>
    <w:p w:rsidR="00906C2B" w:rsidRDefault="00361935" w:rsidP="008B61A5">
      <w:pPr>
        <w:jc w:val="both"/>
        <w:rPr>
          <w:lang w:val="en-GB"/>
        </w:rPr>
      </w:pPr>
      <w:r>
        <w:rPr>
          <w:lang w:val="en-GB"/>
        </w:rPr>
        <w:t>In the 4-s</w:t>
      </w:r>
      <w:r w:rsidR="00A44F34">
        <w:rPr>
          <w:lang w:val="en-GB"/>
        </w:rPr>
        <w:t xml:space="preserve">tep RACH procedure, </w:t>
      </w:r>
      <w:r w:rsidR="00133F25">
        <w:rPr>
          <w:lang w:val="en-GB"/>
        </w:rPr>
        <w:t xml:space="preserve">PDCCH is used for scheduling Msg2 (RAR), Msg3 retransmission, and Msg4. </w:t>
      </w:r>
      <w:r w:rsidR="0051266C">
        <w:rPr>
          <w:lang w:val="en-GB"/>
        </w:rPr>
        <w:t xml:space="preserve">In LTE, </w:t>
      </w:r>
      <w:r w:rsidR="008733C5">
        <w:rPr>
          <w:lang w:val="en-GB"/>
        </w:rPr>
        <w:t xml:space="preserve">the PDCCH for scheduling </w:t>
      </w:r>
      <w:r w:rsidR="000745F4">
        <w:rPr>
          <w:lang w:val="en-GB"/>
        </w:rPr>
        <w:t xml:space="preserve">Msg2 is scrambled by RA-RNTI and is transmitted on </w:t>
      </w:r>
      <w:r w:rsidR="008733C5">
        <w:rPr>
          <w:lang w:val="en-GB"/>
        </w:rPr>
        <w:t xml:space="preserve">the </w:t>
      </w:r>
      <w:r w:rsidR="000745F4">
        <w:rPr>
          <w:lang w:val="en-GB"/>
        </w:rPr>
        <w:t xml:space="preserve">common search space. And Msg3 retransmission and Msg4 are scheduled by PDCCH that is scrambled by temporary C-RNTI and can be transmitted on both common and UE-specific search spaces. </w:t>
      </w:r>
      <w:r w:rsidR="004C40ED">
        <w:rPr>
          <w:lang w:val="en-GB"/>
        </w:rPr>
        <w:t xml:space="preserve">The control resource set, CORESET, is introduced in NR to describe the time-frequency resource used by </w:t>
      </w:r>
      <w:r w:rsidR="008733C5">
        <w:rPr>
          <w:lang w:val="en-GB"/>
        </w:rPr>
        <w:t xml:space="preserve">the downlink control channel, </w:t>
      </w:r>
      <w:r w:rsidR="004C40ED">
        <w:rPr>
          <w:lang w:val="en-GB"/>
        </w:rPr>
        <w:t>PDCCH. Based on current NR agreements, a CORESET can be configured at least by system information or UE-specific highe</w:t>
      </w:r>
      <w:r w:rsidR="008005EB">
        <w:rPr>
          <w:lang w:val="en-GB"/>
        </w:rPr>
        <w:t xml:space="preserve">r layer signalling and </w:t>
      </w:r>
      <w:r w:rsidR="004C40ED">
        <w:rPr>
          <w:lang w:val="en-GB"/>
        </w:rPr>
        <w:t xml:space="preserve">other methods are not precluded. </w:t>
      </w:r>
      <w:r w:rsidR="00CA1674">
        <w:rPr>
          <w:lang w:val="en-GB"/>
        </w:rPr>
        <w:t xml:space="preserve">Since </w:t>
      </w:r>
      <w:r w:rsidR="004C40ED">
        <w:rPr>
          <w:lang w:val="en-GB"/>
        </w:rPr>
        <w:t>UE-specific signalling is not available before RRC connection is established</w:t>
      </w:r>
      <w:r w:rsidR="000745F4">
        <w:rPr>
          <w:lang w:val="en-GB"/>
        </w:rPr>
        <w:t>,</w:t>
      </w:r>
      <w:r w:rsidR="004C40ED">
        <w:rPr>
          <w:lang w:val="en-GB"/>
        </w:rPr>
        <w:t xml:space="preserve"> </w:t>
      </w:r>
      <w:r w:rsidR="006C61CC">
        <w:rPr>
          <w:lang w:val="en-GB"/>
        </w:rPr>
        <w:t xml:space="preserve">CORESETs for PDDCHs in initial access including RACH cannot be configured by UE-specific higher layer signalling. </w:t>
      </w:r>
      <w:r w:rsidR="00582048">
        <w:rPr>
          <w:lang w:val="en-GB"/>
        </w:rPr>
        <w:t xml:space="preserve">Regarding Msg2 scheduling, UE is asked to monitor a RAR window for a configurable number of subframes in LTE. </w:t>
      </w:r>
      <w:r w:rsidR="008005EB">
        <w:rPr>
          <w:lang w:val="en-GB"/>
        </w:rPr>
        <w:t xml:space="preserve">Hence, </w:t>
      </w:r>
      <w:r w:rsidR="006B2091">
        <w:rPr>
          <w:lang w:val="en-GB"/>
        </w:rPr>
        <w:t>PDCCH to schedule RAR shall hence be transmitted in a relatively continuous manner. In other words, the periodicity of CORESET for PDCCH for RAR</w:t>
      </w:r>
      <w:r w:rsidR="00FA5E4D">
        <w:rPr>
          <w:lang w:val="en-GB"/>
        </w:rPr>
        <w:t xml:space="preserve"> shall be as small as possible so that </w:t>
      </w:r>
      <w:r w:rsidR="004A053A">
        <w:rPr>
          <w:lang w:val="en-GB"/>
        </w:rPr>
        <w:t>the RACH procedure can be com</w:t>
      </w:r>
      <w:r w:rsidR="008B61A5">
        <w:rPr>
          <w:lang w:val="en-GB"/>
        </w:rPr>
        <w:t>plete</w:t>
      </w:r>
      <w:r w:rsidR="001E69F0">
        <w:rPr>
          <w:lang w:val="en-GB"/>
        </w:rPr>
        <w:t>d</w:t>
      </w:r>
      <w:r w:rsidR="008B61A5">
        <w:rPr>
          <w:lang w:val="en-GB"/>
        </w:rPr>
        <w:t xml:space="preserve"> in a reasonable </w:t>
      </w:r>
      <w:r w:rsidR="00B7682C">
        <w:rPr>
          <w:lang w:val="en-GB"/>
        </w:rPr>
        <w:t xml:space="preserve">time </w:t>
      </w:r>
      <w:r w:rsidR="008B61A5">
        <w:rPr>
          <w:lang w:val="en-GB"/>
        </w:rPr>
        <w:t>duration.</w:t>
      </w:r>
    </w:p>
    <w:p w:rsidR="002A58DE" w:rsidRPr="002A58DE" w:rsidRDefault="002A58DE" w:rsidP="008B61A5">
      <w:pPr>
        <w:pStyle w:val="Caption"/>
        <w:jc w:val="both"/>
      </w:pPr>
      <w:bookmarkStart w:id="34" w:name="_Ref490295705"/>
      <w:bookmarkStart w:id="35" w:name="_Ref490299422"/>
      <w:r>
        <w:t xml:space="preserve">Observation </w:t>
      </w:r>
      <w:r w:rsidR="00CA3CB9">
        <w:fldChar w:fldCharType="begin"/>
      </w:r>
      <w:r w:rsidR="00CA3CB9">
        <w:instrText xml:space="preserve"> SEQ Observation \* ARABIC </w:instrText>
      </w:r>
      <w:r w:rsidR="00CA3CB9">
        <w:fldChar w:fldCharType="separate"/>
      </w:r>
      <w:r w:rsidR="00A93BAF">
        <w:rPr>
          <w:noProof/>
        </w:rPr>
        <w:t>13</w:t>
      </w:r>
      <w:r w:rsidR="00CA3CB9">
        <w:rPr>
          <w:noProof/>
        </w:rPr>
        <w:fldChar w:fldCharType="end"/>
      </w:r>
      <w:r>
        <w:t xml:space="preserve">: In initial access when RRC connection </w:t>
      </w:r>
      <w:r w:rsidR="0056630E">
        <w:t>is not yet</w:t>
      </w:r>
      <w:r>
        <w:t xml:space="preserve"> established, CORESET used for PDCCH in RACH cannot be configured by </w:t>
      </w:r>
      <w:r w:rsidRPr="003944A0">
        <w:rPr>
          <w:i/>
        </w:rPr>
        <w:t>UE-specific</w:t>
      </w:r>
      <w:r>
        <w:t xml:space="preserve"> higher layer signaling</w:t>
      </w:r>
      <w:bookmarkEnd w:id="34"/>
      <w:r w:rsidR="00007D0B">
        <w:t>.</w:t>
      </w:r>
      <w:bookmarkEnd w:id="35"/>
    </w:p>
    <w:p w:rsidR="008A2100" w:rsidRDefault="00D24EAE" w:rsidP="00826DBC">
      <w:pPr>
        <w:pStyle w:val="Caption"/>
        <w:rPr>
          <w:lang w:val="en-GB"/>
        </w:rPr>
      </w:pPr>
      <w:bookmarkStart w:id="36" w:name="_Ref490048735"/>
      <w:bookmarkStart w:id="37" w:name="_Ref490299369"/>
      <w:r>
        <w:t xml:space="preserve">Proposal </w:t>
      </w:r>
      <w:r w:rsidR="00CA3CB9">
        <w:fldChar w:fldCharType="begin"/>
      </w:r>
      <w:r w:rsidR="00CA3CB9">
        <w:instrText xml:space="preserve"> SEQ Proposal </w:instrText>
      </w:r>
      <w:r w:rsidR="00CA3CB9">
        <w:instrText xml:space="preserve">\* ARABIC </w:instrText>
      </w:r>
      <w:r w:rsidR="00CA3CB9">
        <w:fldChar w:fldCharType="separate"/>
      </w:r>
      <w:r w:rsidR="00A93BAF">
        <w:rPr>
          <w:noProof/>
        </w:rPr>
        <w:t>12</w:t>
      </w:r>
      <w:r w:rsidR="00CA3CB9">
        <w:rPr>
          <w:noProof/>
        </w:rPr>
        <w:fldChar w:fldCharType="end"/>
      </w:r>
      <w:r w:rsidR="0097753E">
        <w:t xml:space="preserve">: </w:t>
      </w:r>
      <w:r w:rsidR="0097753E">
        <w:rPr>
          <w:lang w:val="en-GB"/>
        </w:rPr>
        <w:t>The p</w:t>
      </w:r>
      <w:r>
        <w:rPr>
          <w:lang w:val="en-GB"/>
        </w:rPr>
        <w:t xml:space="preserve">eriodicity of CORESET </w:t>
      </w:r>
      <w:r w:rsidR="00C70840">
        <w:rPr>
          <w:lang w:val="en-GB"/>
        </w:rPr>
        <w:t>for RAR</w:t>
      </w:r>
      <w:r w:rsidR="0097753E">
        <w:rPr>
          <w:lang w:val="en-GB"/>
        </w:rPr>
        <w:t xml:space="preserve"> shall be as small as possible</w:t>
      </w:r>
      <w:bookmarkEnd w:id="36"/>
      <w:r w:rsidR="001E69F0">
        <w:rPr>
          <w:lang w:val="en-GB"/>
        </w:rPr>
        <w:t xml:space="preserve"> so that the RACH procedure can be completed </w:t>
      </w:r>
      <w:r w:rsidR="00B7682C">
        <w:rPr>
          <w:lang w:val="en-GB"/>
        </w:rPr>
        <w:t>with a reasonable access latency</w:t>
      </w:r>
      <w:r w:rsidR="001E69F0">
        <w:rPr>
          <w:lang w:val="en-GB"/>
        </w:rPr>
        <w:t>.</w:t>
      </w:r>
      <w:bookmarkEnd w:id="37"/>
    </w:p>
    <w:p w:rsidR="008A2100" w:rsidRDefault="008A2100" w:rsidP="004739AB">
      <w:pPr>
        <w:rPr>
          <w:lang w:val="en-GB"/>
        </w:rPr>
      </w:pPr>
    </w:p>
    <w:p w:rsidR="00FE53C6" w:rsidRDefault="00FE53C6" w:rsidP="004739AB">
      <w:pPr>
        <w:rPr>
          <w:lang w:val="en-GB"/>
        </w:rPr>
      </w:pPr>
    </w:p>
    <w:p w:rsidR="00FE53C6" w:rsidRDefault="00FE53C6" w:rsidP="004739AB">
      <w:pPr>
        <w:rPr>
          <w:lang w:val="en-GB"/>
        </w:rPr>
      </w:pPr>
    </w:p>
    <w:bookmarkEnd w:id="0"/>
    <w:p w:rsidR="006C4B24" w:rsidRDefault="005E4BDE" w:rsidP="006C4B24">
      <w:pPr>
        <w:pStyle w:val="11"/>
        <w:rPr>
          <w:lang w:eastAsia="zh-CN"/>
        </w:rPr>
      </w:pPr>
      <w:r>
        <w:rPr>
          <w:rFonts w:eastAsia="PMingLiU"/>
          <w:lang w:eastAsia="zh-TW"/>
        </w:rPr>
        <w:lastRenderedPageBreak/>
        <w:t>6</w:t>
      </w:r>
      <w:r w:rsidR="006C4B24">
        <w:rPr>
          <w:lang w:eastAsia="zh-CN"/>
        </w:rPr>
        <w:tab/>
        <w:t>Conclusion</w:t>
      </w:r>
    </w:p>
    <w:p w:rsidR="00E8611D" w:rsidRDefault="00C61CE3" w:rsidP="008B61A5">
      <w:pPr>
        <w:jc w:val="both"/>
        <w:rPr>
          <w:lang w:eastAsia="zh-CN"/>
        </w:rPr>
      </w:pPr>
      <w:r>
        <w:rPr>
          <w:lang w:eastAsia="zh-CN"/>
        </w:rPr>
        <w:t xml:space="preserve">In this paper, we </w:t>
      </w:r>
      <w:r w:rsidR="002F2872">
        <w:rPr>
          <w:lang w:eastAsia="zh-CN"/>
        </w:rPr>
        <w:t>address</w:t>
      </w:r>
      <w:r>
        <w:rPr>
          <w:lang w:eastAsia="zh-CN"/>
        </w:rPr>
        <w:t xml:space="preserve"> </w:t>
      </w:r>
      <w:r w:rsidR="00B30055">
        <w:rPr>
          <w:lang w:eastAsia="zh-CN"/>
        </w:rPr>
        <w:t>four</w:t>
      </w:r>
      <w:r w:rsidR="00BD520D">
        <w:rPr>
          <w:lang w:eastAsia="zh-CN"/>
        </w:rPr>
        <w:t xml:space="preserve"> remaining issues </w:t>
      </w:r>
      <w:r>
        <w:rPr>
          <w:lang w:eastAsia="zh-CN"/>
        </w:rPr>
        <w:t>related to Msg2 to Msg4</w:t>
      </w:r>
      <w:r w:rsidR="00FD0BA8">
        <w:rPr>
          <w:lang w:eastAsia="zh-CN"/>
        </w:rPr>
        <w:t xml:space="preserve"> </w:t>
      </w:r>
      <w:r>
        <w:rPr>
          <w:lang w:eastAsia="zh-CN"/>
        </w:rPr>
        <w:t xml:space="preserve">in the 4-step RACH procedure. </w:t>
      </w:r>
      <w:r w:rsidR="00B30055">
        <w:rPr>
          <w:lang w:eastAsia="zh-CN"/>
        </w:rPr>
        <w:t>Specifically, we discuss whether non-slot based transmission should be supported for Msg2, Msg3, and Msg4. We then raise a question about specifying the minimum timing gap between Msg2 reception and Msg3 transmission. Moreover, we illustrate how to calculate RA-RNTI for NR especially when multi-beam operations are considered. Finally we share our views on CORSET configurations for PDCCHs in RACH for Msg2, Msg3 reTx and Msg4 scheduling.</w:t>
      </w:r>
    </w:p>
    <w:p w:rsidR="00673F6B" w:rsidRDefault="00673F6B" w:rsidP="00E479EA">
      <w:pPr>
        <w:ind w:firstLine="284"/>
        <w:jc w:val="both"/>
        <w:rPr>
          <w:lang w:eastAsia="zh-CN"/>
        </w:rPr>
      </w:pPr>
    </w:p>
    <w:p w:rsidR="00362524" w:rsidRDefault="00362524" w:rsidP="00E479EA">
      <w:pPr>
        <w:ind w:firstLine="284"/>
        <w:jc w:val="both"/>
        <w:rPr>
          <w:lang w:eastAsia="zh-CN"/>
        </w:rPr>
      </w:pPr>
      <w:r>
        <w:rPr>
          <w:lang w:eastAsia="zh-CN"/>
        </w:rPr>
        <w:t xml:space="preserve">Regarding the question </w:t>
      </w:r>
      <w:r w:rsidR="004D34E1" w:rsidRPr="006711CE">
        <w:rPr>
          <w:u w:val="single"/>
          <w:lang w:eastAsia="zh-CN"/>
        </w:rPr>
        <w:t>whether non-slot based transmission should be supported for Msg2, Msg3 and Msg4 transmission</w:t>
      </w:r>
      <w:r w:rsidR="004D34E1">
        <w:rPr>
          <w:lang w:eastAsia="zh-CN"/>
        </w:rPr>
        <w:t>,</w:t>
      </w:r>
      <w:r>
        <w:rPr>
          <w:lang w:eastAsia="zh-CN"/>
        </w:rPr>
        <w:t xml:space="preserve"> we make the following o</w:t>
      </w:r>
      <w:r w:rsidR="00FD0BA8">
        <w:rPr>
          <w:lang w:eastAsia="zh-CN"/>
        </w:rPr>
        <w:t>bservations and proposals</w:t>
      </w:r>
      <w:r>
        <w:rPr>
          <w:lang w:eastAsia="zh-CN"/>
        </w:rPr>
        <w:t>:</w:t>
      </w:r>
    </w:p>
    <w:p w:rsidR="00B65036" w:rsidRPr="0024216B" w:rsidRDefault="00725E5D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_Ref494725900 \h 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Observation </w:t>
      </w:r>
      <w:r w:rsidR="00A93BAF" w:rsidRPr="0024216B">
        <w:rPr>
          <w:b/>
          <w:noProof/>
          <w:u w:val="single"/>
        </w:rPr>
        <w:t>1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Processing time instead of the over-the-air transmission time dominates the transition time from Idle to Connected mode in both LTE and LTE-A.</w:t>
      </w:r>
      <w:r w:rsidRPr="0024216B">
        <w:rPr>
          <w:b/>
          <w:lang w:eastAsia="zh-CN"/>
        </w:rPr>
        <w:fldChar w:fldCharType="end"/>
      </w:r>
    </w:p>
    <w:p w:rsidR="00725E5D" w:rsidRPr="0024216B" w:rsidRDefault="00A1112A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_Ref494725944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Observation </w:t>
      </w:r>
      <w:r w:rsidR="00A93BAF" w:rsidRPr="0024216B">
        <w:rPr>
          <w:b/>
          <w:noProof/>
          <w:u w:val="single"/>
        </w:rPr>
        <w:t>2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RRC_INACTIVE mode is introduced in NR to fulfil the control plane latency requirement. However, data transmission from Inactive mode is not yet well defined in Rel-15.</w:t>
      </w:r>
      <w:r w:rsidRPr="0024216B">
        <w:rPr>
          <w:b/>
          <w:lang w:eastAsia="zh-CN"/>
        </w:rPr>
        <w:fldChar w:fldCharType="end"/>
      </w:r>
    </w:p>
    <w:p w:rsidR="00A1112A" w:rsidRPr="0024216B" w:rsidRDefault="00C33F2C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_Ref494725953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Observation </w:t>
      </w:r>
      <w:r w:rsidR="00A93BAF" w:rsidRPr="0024216B">
        <w:rPr>
          <w:b/>
          <w:noProof/>
          <w:u w:val="single"/>
        </w:rPr>
        <w:t>3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The IMT-2020 final submission is based on Rel-16 instead of Rel-15.</w:t>
      </w:r>
      <w:r w:rsidRPr="0024216B">
        <w:rPr>
          <w:b/>
          <w:lang w:eastAsia="zh-CN"/>
        </w:rPr>
        <w:fldChar w:fldCharType="end"/>
      </w:r>
    </w:p>
    <w:p w:rsidR="00B53303" w:rsidRPr="0024216B" w:rsidRDefault="008A1542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_Ref494725981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Proposal </w:t>
      </w:r>
      <w:r w:rsidR="00A93BAF" w:rsidRPr="0024216B">
        <w:rPr>
          <w:b/>
          <w:noProof/>
          <w:u w:val="single"/>
        </w:rPr>
        <w:t>1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Regarding control plane latency reduction, NR should prioritize the reduction of processing time and the number of RRC signaling transactions over the reduction of over-the-air transmission time.</w:t>
      </w:r>
      <w:r w:rsidRPr="0024216B">
        <w:rPr>
          <w:b/>
          <w:lang w:eastAsia="zh-CN"/>
        </w:rPr>
        <w:fldChar w:fldCharType="end"/>
      </w:r>
    </w:p>
    <w:p w:rsidR="00C33F2C" w:rsidRPr="0024216B" w:rsidRDefault="00C33F2C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_Ref494725992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Proposal </w:t>
      </w:r>
      <w:r w:rsidR="00A93BAF" w:rsidRPr="0024216B">
        <w:rPr>
          <w:b/>
          <w:noProof/>
          <w:u w:val="single"/>
        </w:rPr>
        <w:t>2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Discussion on control plane latency reduction can be postponed to Rel-16 when RRC_INACTIVE mode and the minimum processing time are more clearly defined.</w:t>
      </w:r>
      <w:r w:rsidRPr="0024216B">
        <w:rPr>
          <w:b/>
          <w:lang w:eastAsia="zh-CN"/>
        </w:rPr>
        <w:fldChar w:fldCharType="end"/>
      </w:r>
    </w:p>
    <w:p w:rsidR="000536D5" w:rsidRPr="0024216B" w:rsidRDefault="000536D5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_Ref494725961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Observation </w:t>
      </w:r>
      <w:r w:rsidR="00A93BAF" w:rsidRPr="0024216B">
        <w:rPr>
          <w:b/>
          <w:noProof/>
          <w:u w:val="single"/>
        </w:rPr>
        <w:t>4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Non-slot based transmission provides limited improvement on C-plane latency reduction if processing time and RRC signaling transaction is not reduced.</w:t>
      </w:r>
      <w:r w:rsidRPr="0024216B">
        <w:rPr>
          <w:b/>
          <w:lang w:eastAsia="zh-CN"/>
        </w:rPr>
        <w:fldChar w:fldCharType="end"/>
      </w:r>
    </w:p>
    <w:p w:rsidR="00C33F2C" w:rsidRPr="0024216B" w:rsidRDefault="00C33F2C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_Ref494726000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Proposal </w:t>
      </w:r>
      <w:r w:rsidR="00A93BAF" w:rsidRPr="0024216B">
        <w:rPr>
          <w:b/>
          <w:noProof/>
          <w:u w:val="single"/>
        </w:rPr>
        <w:t>3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More promising approaches such as the simplified 2-step RACH can provide more latency reduction than non-slot based transmission and hence should be investigated when C-plane latency reduction is discussed.</w:t>
      </w:r>
      <w:r w:rsidRPr="0024216B">
        <w:rPr>
          <w:b/>
          <w:lang w:eastAsia="zh-CN"/>
        </w:rPr>
        <w:fldChar w:fldCharType="end"/>
      </w:r>
    </w:p>
    <w:p w:rsidR="00C33F2C" w:rsidRDefault="00C33F2C" w:rsidP="0024216B">
      <w:pPr>
        <w:jc w:val="both"/>
        <w:rPr>
          <w:lang w:eastAsia="zh-CN"/>
        </w:rPr>
      </w:pPr>
    </w:p>
    <w:p w:rsidR="00B65036" w:rsidRDefault="00B65036" w:rsidP="0024216B">
      <w:pPr>
        <w:ind w:firstLine="284"/>
        <w:jc w:val="both"/>
        <w:rPr>
          <w:lang w:eastAsia="zh-CN"/>
        </w:rPr>
      </w:pPr>
      <w:r>
        <w:rPr>
          <w:lang w:eastAsia="zh-CN"/>
        </w:rPr>
        <w:t xml:space="preserve">As to </w:t>
      </w:r>
      <w:r w:rsidRPr="001D6E15">
        <w:rPr>
          <w:u w:val="single"/>
          <w:lang w:eastAsia="zh-CN"/>
        </w:rPr>
        <w:t xml:space="preserve">the </w:t>
      </w:r>
      <w:r w:rsidR="00673F6B">
        <w:rPr>
          <w:u w:val="single"/>
          <w:lang w:eastAsia="zh-CN"/>
        </w:rPr>
        <w:t>minimum timing gap between Msg2 reception and Msg3 transmission,</w:t>
      </w:r>
      <w:r w:rsidR="00673F6B" w:rsidRPr="00673F6B">
        <w:rPr>
          <w:lang w:eastAsia="zh-CN"/>
        </w:rPr>
        <w:t xml:space="preserve"> </w:t>
      </w:r>
      <w:r>
        <w:rPr>
          <w:lang w:eastAsia="zh-CN"/>
        </w:rPr>
        <w:t>we</w:t>
      </w:r>
      <w:r w:rsidR="00D24EAE">
        <w:rPr>
          <w:lang w:eastAsia="zh-CN"/>
        </w:rPr>
        <w:t xml:space="preserve"> make the following observation and proposal</w:t>
      </w:r>
      <w:r>
        <w:rPr>
          <w:lang w:eastAsia="zh-CN"/>
        </w:rPr>
        <w:t>:</w:t>
      </w:r>
    </w:p>
    <w:p w:rsidR="0074553B" w:rsidRPr="0024216B" w:rsidRDefault="00673F6B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_Ref494726135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Observation </w:t>
      </w:r>
      <w:r w:rsidR="00A93BAF" w:rsidRPr="0024216B">
        <w:rPr>
          <w:b/>
          <w:noProof/>
          <w:u w:val="single"/>
        </w:rPr>
        <w:t>5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The maximum TA values covered by different PRACH preamble formats</w:t>
      </w:r>
      <w:r w:rsidR="00A93BAF" w:rsidRPr="0024216B">
        <w:rPr>
          <w:b/>
          <w:lang w:val="en-GB"/>
        </w:rPr>
        <w:t xml:space="preserve"> in NR can be very different.</w:t>
      </w:r>
      <w:r w:rsidRPr="0024216B">
        <w:rPr>
          <w:b/>
          <w:lang w:eastAsia="zh-CN"/>
        </w:rPr>
        <w:fldChar w:fldCharType="end"/>
      </w:r>
    </w:p>
    <w:p w:rsidR="00673F6B" w:rsidRDefault="00673F6B" w:rsidP="0024216B">
      <w:pPr>
        <w:jc w:val="both"/>
        <w:rPr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_Ref494726146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Proposal </w:t>
      </w:r>
      <w:r w:rsidR="00A93BAF" w:rsidRPr="0024216B">
        <w:rPr>
          <w:b/>
          <w:noProof/>
          <w:u w:val="single"/>
        </w:rPr>
        <w:t>4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NR shall discuss whether the maximum</w:t>
      </w:r>
      <w:bookmarkStart w:id="38" w:name="_GoBack"/>
      <w:bookmarkEnd w:id="38"/>
      <w:r w:rsidR="00A93BAF" w:rsidRPr="0024216B">
        <w:rPr>
          <w:b/>
        </w:rPr>
        <w:t xml:space="preserve"> TA value among all preamble formats is taken into account when specifying the minimum timing gap between Msg2 reception and Msg3 transmission.</w:t>
      </w:r>
      <w:r w:rsidRPr="0024216B">
        <w:rPr>
          <w:b/>
          <w:lang w:eastAsia="zh-CN"/>
        </w:rPr>
        <w:fldChar w:fldCharType="end"/>
      </w:r>
    </w:p>
    <w:p w:rsidR="003579CD" w:rsidRDefault="003579CD" w:rsidP="0024216B">
      <w:pPr>
        <w:jc w:val="both"/>
        <w:rPr>
          <w:lang w:eastAsia="zh-CN"/>
        </w:rPr>
      </w:pPr>
    </w:p>
    <w:p w:rsidR="000536D5" w:rsidRDefault="000536D5" w:rsidP="0024216B">
      <w:pPr>
        <w:ind w:firstLine="284"/>
        <w:jc w:val="both"/>
        <w:rPr>
          <w:lang w:eastAsia="zh-CN"/>
        </w:rPr>
      </w:pPr>
      <w:r>
        <w:rPr>
          <w:lang w:eastAsia="zh-CN"/>
        </w:rPr>
        <w:t xml:space="preserve">With regard to the question </w:t>
      </w:r>
      <w:r w:rsidRPr="001D6E15">
        <w:rPr>
          <w:u w:val="single"/>
          <w:lang w:eastAsia="zh-CN"/>
        </w:rPr>
        <w:t>how to indicate time-frequency information of the detected preambles</w:t>
      </w:r>
      <w:r>
        <w:rPr>
          <w:lang w:eastAsia="zh-CN"/>
        </w:rPr>
        <w:t>, we make the following observations and proposals:</w:t>
      </w:r>
    </w:p>
    <w:p w:rsidR="000536D5" w:rsidRPr="0024216B" w:rsidRDefault="00BC1FE9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_Ref492970169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Observation </w:t>
      </w:r>
      <w:r w:rsidR="00A93BAF" w:rsidRPr="0024216B">
        <w:rPr>
          <w:b/>
          <w:noProof/>
          <w:u w:val="single"/>
        </w:rPr>
        <w:t>6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We can indicate the information of the time-frequency resource of a detected preamble by non-overlapping RAR windows, non-overlapping CORESETs for RAR, RA-RNTI, and RAR content.</w:t>
      </w:r>
      <w:r w:rsidRPr="0024216B">
        <w:rPr>
          <w:b/>
          <w:lang w:eastAsia="zh-CN"/>
        </w:rPr>
        <w:fldChar w:fldCharType="end"/>
      </w:r>
    </w:p>
    <w:p w:rsidR="00BC1FE9" w:rsidRPr="0024216B" w:rsidRDefault="00BC1FE9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_Ref492970177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Observation </w:t>
      </w:r>
      <w:r w:rsidR="00A93BAF" w:rsidRPr="0024216B">
        <w:rPr>
          <w:b/>
          <w:noProof/>
          <w:u w:val="single"/>
        </w:rPr>
        <w:t>7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Network sacrifices its configuration and scheduling flexibility when it applies non-overlapping RAR windows and/or CORESETs to indicating the information of the time-frequency resource of a detected preamble.</w:t>
      </w:r>
      <w:r w:rsidRPr="0024216B">
        <w:rPr>
          <w:b/>
          <w:lang w:eastAsia="zh-CN"/>
        </w:rPr>
        <w:fldChar w:fldCharType="end"/>
      </w:r>
    </w:p>
    <w:p w:rsidR="00BC1FE9" w:rsidRPr="0024216B" w:rsidRDefault="00BC1FE9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_Ref492970195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Proposal </w:t>
      </w:r>
      <w:r w:rsidR="00A93BAF" w:rsidRPr="0024216B">
        <w:rPr>
          <w:b/>
          <w:noProof/>
          <w:u w:val="single"/>
        </w:rPr>
        <w:t>5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NR should apply RA-RNTI and RAR content rather than non-overlapping RAR windows and non-overlapping CORESETs to distinguishing detected preambles from RACH time-frequency resources within the same radio frame for the sake of configuration and scheduling flexibility.</w:t>
      </w:r>
      <w:r w:rsidRPr="0024216B">
        <w:rPr>
          <w:b/>
          <w:lang w:eastAsia="zh-CN"/>
        </w:rPr>
        <w:fldChar w:fldCharType="end"/>
      </w:r>
    </w:p>
    <w:p w:rsidR="00BC1FE9" w:rsidRPr="0024216B" w:rsidRDefault="00BC1FE9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_Ref492970185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Observation </w:t>
      </w:r>
      <w:r w:rsidR="00A93BAF" w:rsidRPr="0024216B">
        <w:rPr>
          <w:b/>
          <w:noProof/>
          <w:u w:val="single"/>
        </w:rPr>
        <w:t>8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RAR content can carry information that is complementary to that carried by RA-RNTI to indicate which preamble on which RACH time-frequency resource that has been detected.</w:t>
      </w:r>
      <w:r w:rsidRPr="0024216B">
        <w:rPr>
          <w:b/>
          <w:lang w:eastAsia="zh-CN"/>
        </w:rPr>
        <w:fldChar w:fldCharType="end"/>
      </w:r>
    </w:p>
    <w:p w:rsidR="00C93315" w:rsidRPr="0024216B" w:rsidRDefault="00C93315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lastRenderedPageBreak/>
        <w:fldChar w:fldCharType="begin"/>
      </w:r>
      <w:r w:rsidRPr="0024216B">
        <w:rPr>
          <w:b/>
          <w:lang w:eastAsia="zh-CN"/>
        </w:rPr>
        <w:instrText xml:space="preserve"> REF _Ref494793353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Proposal </w:t>
      </w:r>
      <w:r w:rsidR="00A93BAF" w:rsidRPr="0024216B">
        <w:rPr>
          <w:b/>
          <w:noProof/>
          <w:u w:val="single"/>
        </w:rPr>
        <w:t>6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If SS block indices are considered in RA-RNTI design, the definition of </w:t>
      </w:r>
      <w:r w:rsidR="00A93BAF" w:rsidRPr="0024216B">
        <w:rPr>
          <w:b/>
          <w:i/>
        </w:rPr>
        <w:t>RAPID</w:t>
      </w:r>
      <w:r w:rsidR="00A93BAF" w:rsidRPr="0024216B">
        <w:rPr>
          <w:b/>
        </w:rPr>
        <w:t xml:space="preserve"> in RAR should be modified accordingly to be the preamble index within the subset of RACH preambles indices/time-frequency resources associated with one SS block.</w:t>
      </w:r>
      <w:r w:rsidRPr="0024216B">
        <w:rPr>
          <w:b/>
          <w:lang w:eastAsia="zh-CN"/>
        </w:rPr>
        <w:fldChar w:fldCharType="end"/>
      </w:r>
    </w:p>
    <w:p w:rsidR="00A23CF2" w:rsidRPr="0024216B" w:rsidRDefault="00A23CF2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_Ref494794655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Observation </w:t>
      </w:r>
      <w:r w:rsidR="00A93BAF" w:rsidRPr="0024216B">
        <w:rPr>
          <w:b/>
          <w:noProof/>
          <w:u w:val="single"/>
        </w:rPr>
        <w:t>9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The size of RAPID limits the maximum number of preambles that one SS block can be associated with if RA-RNTI is determined by SS block indices.</w:t>
      </w:r>
      <w:r w:rsidRPr="0024216B">
        <w:rPr>
          <w:b/>
          <w:lang w:eastAsia="zh-CN"/>
        </w:rPr>
        <w:fldChar w:fldCharType="end"/>
      </w:r>
    </w:p>
    <w:p w:rsidR="00C93315" w:rsidRPr="0024216B" w:rsidRDefault="00C93315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_Ref494793364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Proposal </w:t>
      </w:r>
      <w:r w:rsidR="00A93BAF" w:rsidRPr="0024216B">
        <w:rPr>
          <w:b/>
          <w:noProof/>
          <w:u w:val="single"/>
        </w:rPr>
        <w:t>7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Neither SS block indices nor PRACH resource group indices should be taken into consideration in determining RA-RNTI.</w:t>
      </w:r>
      <w:r w:rsidRPr="0024216B">
        <w:rPr>
          <w:b/>
          <w:lang w:eastAsia="zh-CN"/>
        </w:rPr>
        <w:fldChar w:fldCharType="end"/>
      </w:r>
    </w:p>
    <w:p w:rsidR="00A23CF2" w:rsidRPr="0024216B" w:rsidRDefault="00A23CF2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_Ref494794669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Proposal </w:t>
      </w:r>
      <w:r w:rsidR="00A93BAF" w:rsidRPr="0024216B">
        <w:rPr>
          <w:b/>
          <w:noProof/>
          <w:u w:val="single"/>
        </w:rPr>
        <w:t>8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NR defines the size of RAPID in RAR as 6 bits which implies 64 preambles available on a RACH occasion.</w:t>
      </w:r>
      <w:r w:rsidRPr="0024216B">
        <w:rPr>
          <w:b/>
          <w:lang w:eastAsia="zh-CN"/>
        </w:rPr>
        <w:fldChar w:fldCharType="end"/>
      </w:r>
    </w:p>
    <w:p w:rsidR="00A23CF2" w:rsidRPr="0024216B" w:rsidRDefault="00A23CF2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_Ref494794679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Proposal </w:t>
      </w:r>
      <w:r w:rsidR="00A93BAF" w:rsidRPr="0024216B">
        <w:rPr>
          <w:b/>
          <w:noProof/>
          <w:u w:val="single"/>
        </w:rPr>
        <w:t>9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The number of preambles on a RACH occasion can be increased for UL synchronous contention-free RACH use cases such as beam recovery request. The response to a beam recovery request should be identified by a UE-specific identity such as C-RNTI so that the size of RAPID does not limit the number of preambles available for beam recovery request resources.</w:t>
      </w:r>
      <w:r w:rsidRPr="0024216B">
        <w:rPr>
          <w:b/>
          <w:lang w:eastAsia="zh-CN"/>
        </w:rPr>
        <w:fldChar w:fldCharType="end"/>
      </w:r>
    </w:p>
    <w:p w:rsidR="00BC1FE9" w:rsidRPr="0024216B" w:rsidRDefault="00BC1FE9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_Ref492970307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Observation </w:t>
      </w:r>
      <w:r w:rsidR="00A93BAF" w:rsidRPr="0024216B">
        <w:rPr>
          <w:b/>
          <w:noProof/>
          <w:u w:val="single"/>
        </w:rPr>
        <w:t>10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The number of required RA-RNTI values can be incredibly large if we use the </w:t>
      </w:r>
      <w:r w:rsidR="00A93BAF" w:rsidRPr="0024216B">
        <w:rPr>
          <w:b/>
          <w:i/>
        </w:rPr>
        <w:t>symbol</w:t>
      </w:r>
      <w:r w:rsidR="00A93BAF" w:rsidRPr="0024216B">
        <w:rPr>
          <w:b/>
        </w:rPr>
        <w:t xml:space="preserve"> number in a radio frame for RA-RNTI design.</w:t>
      </w:r>
      <w:r w:rsidRPr="0024216B">
        <w:rPr>
          <w:b/>
          <w:lang w:eastAsia="zh-CN"/>
        </w:rPr>
        <w:fldChar w:fldCharType="end"/>
      </w:r>
    </w:p>
    <w:p w:rsidR="00BC1FE9" w:rsidRPr="0024216B" w:rsidRDefault="00BC1FE9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_Ref492970316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Observation </w:t>
      </w:r>
      <w:r w:rsidR="00A93BAF" w:rsidRPr="0024216B">
        <w:rPr>
          <w:b/>
          <w:noProof/>
          <w:u w:val="single"/>
        </w:rPr>
        <w:t>11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Using the RACH occasion (RO) index in a radio frame for RA-RNTI design can significantly reduce the required number of RA-RNTI values compared with using the symbol number in a radio frame.</w:t>
      </w:r>
      <w:r w:rsidRPr="0024216B">
        <w:rPr>
          <w:b/>
          <w:lang w:eastAsia="zh-CN"/>
        </w:rPr>
        <w:fldChar w:fldCharType="end"/>
      </w:r>
    </w:p>
    <w:p w:rsidR="00BC1FE9" w:rsidRPr="0024216B" w:rsidRDefault="00BC1FE9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_Ref492970322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Observation </w:t>
      </w:r>
      <w:r w:rsidR="00A93BAF" w:rsidRPr="0024216B">
        <w:rPr>
          <w:b/>
          <w:noProof/>
          <w:u w:val="single"/>
        </w:rPr>
        <w:t>12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The required number of RA-RNTI values is more reasonable when we use the slot or subframe number instead of the symbol number within a radio frame to design RA-RNTI.</w:t>
      </w:r>
      <w:r w:rsidRPr="0024216B">
        <w:rPr>
          <w:b/>
          <w:lang w:eastAsia="zh-CN"/>
        </w:rPr>
        <w:fldChar w:fldCharType="end"/>
      </w:r>
    </w:p>
    <w:p w:rsidR="00BC1FE9" w:rsidRPr="0024216B" w:rsidRDefault="00BC1FE9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_Ref492970371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Proposal </w:t>
      </w:r>
      <w:r w:rsidR="00A93BAF" w:rsidRPr="0024216B">
        <w:rPr>
          <w:b/>
          <w:noProof/>
          <w:u w:val="single"/>
        </w:rPr>
        <w:t>10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In NR, the definition (granularity) of time index in the RA-RNTI design can be defined as one of the following: the subframe number, the slot number, the symbol number and the RACH occasion index within a radio frame.</w:t>
      </w:r>
      <w:r w:rsidRPr="0024216B">
        <w:rPr>
          <w:b/>
          <w:lang w:eastAsia="zh-CN"/>
        </w:rPr>
        <w:fldChar w:fldCharType="end"/>
      </w:r>
    </w:p>
    <w:p w:rsidR="00BC1FE9" w:rsidRPr="0024216B" w:rsidRDefault="00BC1FE9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_Ref492970377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Proposal </w:t>
      </w:r>
      <w:r w:rsidR="00A93BAF" w:rsidRPr="0024216B">
        <w:rPr>
          <w:b/>
          <w:noProof/>
          <w:u w:val="single"/>
        </w:rPr>
        <w:t>11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When the time index in the RA-RNTI formula is defined as the slot number or the subframe number in a radio frame, RAR can be used to indicate which RACH occasion within the slot or subframe the detected preamble is transmitted from when more than one RACH occasion is allocated.</w:t>
      </w:r>
      <w:r w:rsidRPr="0024216B">
        <w:rPr>
          <w:b/>
          <w:lang w:eastAsia="zh-CN"/>
        </w:rPr>
        <w:fldChar w:fldCharType="end"/>
      </w:r>
    </w:p>
    <w:p w:rsidR="00826DBC" w:rsidRDefault="003579CD" w:rsidP="0024216B">
      <w:pPr>
        <w:jc w:val="both"/>
        <w:rPr>
          <w:lang w:eastAsia="zh-CN"/>
        </w:rPr>
      </w:pPr>
      <w:r>
        <w:rPr>
          <w:lang w:eastAsia="zh-CN"/>
        </w:rPr>
        <w:tab/>
      </w:r>
    </w:p>
    <w:p w:rsidR="00826DBC" w:rsidRDefault="009E35B0" w:rsidP="0024216B">
      <w:pPr>
        <w:ind w:firstLine="284"/>
        <w:jc w:val="both"/>
        <w:rPr>
          <w:lang w:eastAsia="zh-CN"/>
        </w:rPr>
      </w:pPr>
      <w:r>
        <w:rPr>
          <w:lang w:eastAsia="zh-CN"/>
        </w:rPr>
        <w:t>Finally, for</w:t>
      </w:r>
      <w:r w:rsidR="00826DBC">
        <w:rPr>
          <w:lang w:eastAsia="zh-CN"/>
        </w:rPr>
        <w:t xml:space="preserve"> </w:t>
      </w:r>
      <w:r w:rsidR="00826DBC" w:rsidRPr="001D6E15">
        <w:rPr>
          <w:u w:val="single"/>
          <w:lang w:eastAsia="zh-CN"/>
        </w:rPr>
        <w:t xml:space="preserve">the </w:t>
      </w:r>
      <w:r w:rsidR="00826DBC">
        <w:rPr>
          <w:u w:val="single"/>
          <w:lang w:eastAsia="zh-CN"/>
        </w:rPr>
        <w:t>CORESET configuration for RACH</w:t>
      </w:r>
      <w:r w:rsidR="00826DBC">
        <w:rPr>
          <w:lang w:eastAsia="zh-CN"/>
        </w:rPr>
        <w:t>, we make the following observation and proposal:</w:t>
      </w:r>
    </w:p>
    <w:p w:rsidR="003579CD" w:rsidRPr="0024216B" w:rsidRDefault="00826DBC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_Ref490299422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Observation </w:t>
      </w:r>
      <w:r w:rsidR="00A93BAF" w:rsidRPr="0024216B">
        <w:rPr>
          <w:b/>
          <w:noProof/>
          <w:u w:val="single"/>
        </w:rPr>
        <w:t>13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In initial access when RRC connection is not yet established, CORESET used for PDCCH in RACH cannot be configured by </w:t>
      </w:r>
      <w:r w:rsidR="00A93BAF" w:rsidRPr="0024216B">
        <w:rPr>
          <w:b/>
          <w:i/>
        </w:rPr>
        <w:t>UE-specific</w:t>
      </w:r>
      <w:r w:rsidR="00A93BAF" w:rsidRPr="0024216B">
        <w:rPr>
          <w:b/>
        </w:rPr>
        <w:t xml:space="preserve"> higher layer signaling.</w:t>
      </w:r>
      <w:r w:rsidRPr="0024216B">
        <w:rPr>
          <w:b/>
          <w:lang w:eastAsia="zh-CN"/>
        </w:rPr>
        <w:fldChar w:fldCharType="end"/>
      </w:r>
    </w:p>
    <w:p w:rsidR="00826DBC" w:rsidRPr="0024216B" w:rsidRDefault="00826DBC" w:rsidP="0024216B">
      <w:pPr>
        <w:jc w:val="both"/>
        <w:rPr>
          <w:b/>
          <w:lang w:eastAsia="zh-CN"/>
        </w:rPr>
      </w:pPr>
      <w:r w:rsidRPr="0024216B">
        <w:rPr>
          <w:b/>
          <w:lang w:eastAsia="zh-CN"/>
        </w:rPr>
        <w:fldChar w:fldCharType="begin"/>
      </w:r>
      <w:r w:rsidRPr="0024216B">
        <w:rPr>
          <w:b/>
          <w:lang w:eastAsia="zh-CN"/>
        </w:rPr>
        <w:instrText xml:space="preserve"> REF _Ref490299369 \h </w:instrText>
      </w:r>
      <w:r w:rsidR="0024216B" w:rsidRPr="0024216B">
        <w:rPr>
          <w:b/>
          <w:lang w:eastAsia="zh-CN"/>
        </w:rPr>
        <w:instrText xml:space="preserve"> \* MERGEFORMAT </w:instrText>
      </w:r>
      <w:r w:rsidRPr="0024216B">
        <w:rPr>
          <w:b/>
          <w:lang w:eastAsia="zh-CN"/>
        </w:rPr>
      </w:r>
      <w:r w:rsidRPr="0024216B">
        <w:rPr>
          <w:b/>
          <w:lang w:eastAsia="zh-CN"/>
        </w:rPr>
        <w:fldChar w:fldCharType="separate"/>
      </w:r>
      <w:r w:rsidR="00A93BAF" w:rsidRPr="0024216B">
        <w:rPr>
          <w:b/>
          <w:u w:val="single"/>
        </w:rPr>
        <w:t xml:space="preserve">Proposal </w:t>
      </w:r>
      <w:r w:rsidR="00A93BAF" w:rsidRPr="0024216B">
        <w:rPr>
          <w:b/>
          <w:noProof/>
          <w:u w:val="single"/>
        </w:rPr>
        <w:t>12</w:t>
      </w:r>
      <w:r w:rsidR="00A93BAF" w:rsidRPr="0024216B">
        <w:rPr>
          <w:b/>
          <w:u w:val="single"/>
        </w:rPr>
        <w:t>:</w:t>
      </w:r>
      <w:r w:rsidR="00A93BAF" w:rsidRPr="0024216B">
        <w:rPr>
          <w:b/>
        </w:rPr>
        <w:t xml:space="preserve"> </w:t>
      </w:r>
      <w:r w:rsidR="00A93BAF" w:rsidRPr="0024216B">
        <w:rPr>
          <w:b/>
          <w:lang w:val="en-GB"/>
        </w:rPr>
        <w:t>The periodicity of CORESET for RAR shall be as small as possible so that the RACH procedure can be completed with a reasonable access latency.</w:t>
      </w:r>
      <w:r w:rsidRPr="0024216B">
        <w:rPr>
          <w:b/>
          <w:lang w:eastAsia="zh-CN"/>
        </w:rPr>
        <w:fldChar w:fldCharType="end"/>
      </w:r>
    </w:p>
    <w:p w:rsidR="00826DBC" w:rsidRDefault="00826DBC" w:rsidP="00826DBC">
      <w:pPr>
        <w:jc w:val="both"/>
        <w:rPr>
          <w:lang w:eastAsia="zh-CN"/>
        </w:rPr>
      </w:pPr>
    </w:p>
    <w:p w:rsidR="0074553B" w:rsidRDefault="00263163" w:rsidP="0074553B">
      <w:pPr>
        <w:pStyle w:val="11"/>
        <w:rPr>
          <w:lang w:eastAsia="zh-CN"/>
        </w:rPr>
      </w:pPr>
      <w:r>
        <w:rPr>
          <w:rFonts w:eastAsia="PMingLiU"/>
          <w:lang w:eastAsia="zh-TW"/>
        </w:rPr>
        <w:t>7</w:t>
      </w:r>
      <w:r w:rsidR="0074553B">
        <w:rPr>
          <w:lang w:eastAsia="zh-CN"/>
        </w:rPr>
        <w:tab/>
        <w:t>References</w:t>
      </w:r>
    </w:p>
    <w:p w:rsidR="008F2055" w:rsidRDefault="00BE77DC" w:rsidP="008F2055">
      <w:pPr>
        <w:jc w:val="both"/>
        <w:rPr>
          <w:lang w:eastAsia="ja-JP"/>
        </w:rPr>
      </w:pPr>
      <w:r>
        <w:rPr>
          <w:lang w:eastAsia="zh-CN"/>
        </w:rPr>
        <w:t>[1</w:t>
      </w:r>
      <w:r w:rsidR="008F2055">
        <w:rPr>
          <w:lang w:eastAsia="zh-CN"/>
        </w:rPr>
        <w:t xml:space="preserve">] </w:t>
      </w:r>
      <w:r w:rsidR="008F2055" w:rsidRPr="00B323E2">
        <w:rPr>
          <w:lang w:eastAsia="ja-JP"/>
        </w:rPr>
        <w:t>3GPP TR 38.913: "Study on Scenarios and Requirements for Next Generation Access Technologies"</w:t>
      </w:r>
    </w:p>
    <w:p w:rsidR="00415B16" w:rsidRDefault="003A5D4E" w:rsidP="00FE6A17">
      <w:pPr>
        <w:jc w:val="both"/>
        <w:rPr>
          <w:lang w:eastAsia="ja-JP"/>
        </w:rPr>
      </w:pPr>
      <w:r>
        <w:rPr>
          <w:lang w:eastAsia="ja-JP"/>
        </w:rPr>
        <w:t>[2]</w:t>
      </w:r>
      <w:r w:rsidR="00301050">
        <w:rPr>
          <w:lang w:eastAsia="ja-JP"/>
        </w:rPr>
        <w:t xml:space="preserve"> ITU, Working Party 5D, “</w:t>
      </w:r>
      <w:r w:rsidR="009C2B86">
        <w:rPr>
          <w:lang w:eastAsia="ja-JP"/>
        </w:rPr>
        <w:t xml:space="preserve">Draft new Report ITU-R M. </w:t>
      </w:r>
      <w:r w:rsidR="00301050" w:rsidRPr="00301050">
        <w:rPr>
          <w:lang w:eastAsia="ja-JP"/>
        </w:rPr>
        <w:t>[IMT-2020.TECH PERF REQ] - Minimum requirements related to technical performance for IMT-2020 radio interface(s)</w:t>
      </w:r>
      <w:r w:rsidR="004E55C6">
        <w:rPr>
          <w:lang w:eastAsia="ja-JP"/>
        </w:rPr>
        <w:t>,</w:t>
      </w:r>
      <w:r w:rsidR="00301050">
        <w:rPr>
          <w:lang w:eastAsia="ja-JP"/>
        </w:rPr>
        <w:t>”</w:t>
      </w:r>
      <w:r w:rsidR="004E55C6">
        <w:rPr>
          <w:lang w:eastAsia="ja-JP"/>
        </w:rPr>
        <w:t xml:space="preserve"> </w:t>
      </w:r>
      <w:r w:rsidR="009843C8">
        <w:rPr>
          <w:lang w:eastAsia="ja-JP"/>
        </w:rPr>
        <w:t>February</w:t>
      </w:r>
      <w:r w:rsidR="004E55C6">
        <w:rPr>
          <w:lang w:eastAsia="ja-JP"/>
        </w:rPr>
        <w:t xml:space="preserve"> 2017</w:t>
      </w:r>
    </w:p>
    <w:p w:rsidR="003A5D4E" w:rsidRDefault="003A5D4E" w:rsidP="00FE6A17">
      <w:pPr>
        <w:jc w:val="both"/>
        <w:rPr>
          <w:lang w:eastAsia="ja-JP"/>
        </w:rPr>
      </w:pPr>
      <w:r>
        <w:rPr>
          <w:lang w:eastAsia="ja-JP"/>
        </w:rPr>
        <w:t xml:space="preserve">URL: </w:t>
      </w:r>
      <w:hyperlink r:id="rId13" w:history="1">
        <w:r>
          <w:rPr>
            <w:rStyle w:val="Hyperlink"/>
          </w:rPr>
          <w:t>https://www.itu.int/md/R15-SG05-C-0040/en</w:t>
        </w:r>
      </w:hyperlink>
    </w:p>
    <w:p w:rsidR="004C0CF0" w:rsidRDefault="004C0CF0" w:rsidP="008F2055">
      <w:pPr>
        <w:jc w:val="both"/>
        <w:rPr>
          <w:lang w:eastAsia="zh-CN"/>
        </w:rPr>
      </w:pPr>
      <w:r>
        <w:rPr>
          <w:lang w:eastAsia="zh-CN"/>
        </w:rPr>
        <w:t>[3] 3GPP, TR38.912 (</w:t>
      </w:r>
      <w:r w:rsidRPr="004C0CF0">
        <w:rPr>
          <w:lang w:val="en-GB" w:eastAsia="zh-CN"/>
        </w:rPr>
        <w:t>V14.0.0</w:t>
      </w:r>
      <w:r>
        <w:rPr>
          <w:lang w:val="en-GB" w:eastAsia="zh-CN"/>
        </w:rPr>
        <w:t>)</w:t>
      </w:r>
      <w:r>
        <w:rPr>
          <w:lang w:eastAsia="zh-CN"/>
        </w:rPr>
        <w:t xml:space="preserve">, </w:t>
      </w:r>
      <w:r w:rsidR="00404BDB">
        <w:rPr>
          <w:lang w:eastAsia="zh-CN"/>
        </w:rPr>
        <w:t>“</w:t>
      </w:r>
      <w:r w:rsidR="00404BDB" w:rsidRPr="00404BDB">
        <w:rPr>
          <w:lang w:eastAsia="zh-CN"/>
        </w:rPr>
        <w:t>Feasibility study for Further Advancements for E-UTRA (LTE-Advanced)</w:t>
      </w:r>
      <w:r w:rsidR="00404BDB">
        <w:rPr>
          <w:lang w:eastAsia="zh-CN"/>
        </w:rPr>
        <w:t xml:space="preserve">,” March </w:t>
      </w:r>
      <w:r w:rsidR="00404BDB">
        <w:rPr>
          <w:lang w:val="en-GB" w:eastAsia="zh-CN"/>
        </w:rPr>
        <w:t>2017</w:t>
      </w:r>
    </w:p>
    <w:p w:rsidR="00226F31" w:rsidRDefault="004C0CF0" w:rsidP="008F2055">
      <w:pPr>
        <w:jc w:val="both"/>
        <w:rPr>
          <w:lang w:eastAsia="zh-CN"/>
        </w:rPr>
      </w:pPr>
      <w:r>
        <w:rPr>
          <w:lang w:eastAsia="zh-CN"/>
        </w:rPr>
        <w:t>[4</w:t>
      </w:r>
      <w:r w:rsidR="00113C1D">
        <w:rPr>
          <w:lang w:eastAsia="zh-CN"/>
        </w:rPr>
        <w:t xml:space="preserve">] </w:t>
      </w:r>
      <w:r w:rsidR="004A2132">
        <w:rPr>
          <w:lang w:eastAsia="zh-CN"/>
        </w:rPr>
        <w:t>3GPP, TR 38.804 (V14.0.0), “</w:t>
      </w:r>
      <w:r w:rsidR="004A2132" w:rsidRPr="004A2132">
        <w:rPr>
          <w:lang w:eastAsia="zh-CN"/>
        </w:rPr>
        <w:t>Study on New Radio Access Technology; Radio Interface Protocol Aspects</w:t>
      </w:r>
      <w:r w:rsidR="004A2132">
        <w:rPr>
          <w:lang w:eastAsia="zh-CN"/>
        </w:rPr>
        <w:t>,” March, 2017</w:t>
      </w:r>
    </w:p>
    <w:p w:rsidR="008908BB" w:rsidRDefault="0016276E" w:rsidP="008F2055">
      <w:pPr>
        <w:jc w:val="both"/>
        <w:rPr>
          <w:lang w:eastAsia="zh-CN"/>
        </w:rPr>
      </w:pPr>
      <w:r>
        <w:rPr>
          <w:lang w:eastAsia="zh-CN"/>
        </w:rPr>
        <w:t xml:space="preserve">[5] </w:t>
      </w:r>
      <w:r w:rsidR="001E4840" w:rsidRPr="001E4840">
        <w:rPr>
          <w:lang w:eastAsia="zh-CN"/>
        </w:rPr>
        <w:t>R1-1700172</w:t>
      </w:r>
      <w:r w:rsidR="00301A06">
        <w:rPr>
          <w:lang w:eastAsia="zh-CN"/>
        </w:rPr>
        <w:t>, “</w:t>
      </w:r>
      <w:r w:rsidR="00301A06" w:rsidRPr="00301A06">
        <w:rPr>
          <w:lang w:eastAsia="zh-CN"/>
        </w:rPr>
        <w:t>On 2-step random access procedure and physical channel in NR</w:t>
      </w:r>
      <w:r w:rsidR="00301A06">
        <w:rPr>
          <w:lang w:eastAsia="zh-CN"/>
        </w:rPr>
        <w:t xml:space="preserve">,” </w:t>
      </w:r>
      <w:r w:rsidR="00A51445">
        <w:rPr>
          <w:lang w:eastAsia="zh-CN"/>
        </w:rPr>
        <w:t xml:space="preserve">MediaTek Inc., </w:t>
      </w:r>
      <w:r w:rsidR="000735A4">
        <w:rPr>
          <w:lang w:eastAsia="zh-CN"/>
        </w:rPr>
        <w:t xml:space="preserve">3GPP </w:t>
      </w:r>
      <w:r w:rsidR="00CD49B2">
        <w:rPr>
          <w:lang w:eastAsia="zh-CN"/>
        </w:rPr>
        <w:t>R</w:t>
      </w:r>
      <w:r w:rsidR="000735A4">
        <w:rPr>
          <w:lang w:eastAsia="zh-CN"/>
        </w:rPr>
        <w:t>AN</w:t>
      </w:r>
      <w:r w:rsidR="00CD49B2">
        <w:rPr>
          <w:lang w:eastAsia="zh-CN"/>
        </w:rPr>
        <w:t xml:space="preserve">1 #87 meeting, </w:t>
      </w:r>
      <w:r w:rsidR="00076275">
        <w:rPr>
          <w:lang w:eastAsia="zh-CN"/>
        </w:rPr>
        <w:t xml:space="preserve">Spokane, </w:t>
      </w:r>
      <w:r w:rsidR="00C75C20">
        <w:rPr>
          <w:lang w:eastAsia="zh-CN"/>
        </w:rPr>
        <w:t>Jan. 2017</w:t>
      </w:r>
    </w:p>
    <w:p w:rsidR="007E26D2" w:rsidRPr="007E26D2" w:rsidRDefault="00CC18E5" w:rsidP="007E26D2">
      <w:pPr>
        <w:pStyle w:val="11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 xml:space="preserve">Appendix: </w:t>
      </w:r>
      <w:r w:rsidR="00C73209">
        <w:rPr>
          <w:rFonts w:eastAsia="PMingLiU"/>
          <w:lang w:eastAsia="zh-TW"/>
        </w:rPr>
        <w:t>Control plane</w:t>
      </w:r>
      <w:r w:rsidR="007E26D2">
        <w:rPr>
          <w:rFonts w:eastAsia="PMingLiU"/>
          <w:lang w:eastAsia="zh-TW"/>
        </w:rPr>
        <w:t xml:space="preserve"> latency analysis from Idle to C</w:t>
      </w:r>
      <w:r w:rsidR="00C73209">
        <w:rPr>
          <w:rFonts w:eastAsia="PMingLiU"/>
          <w:lang w:eastAsia="zh-TW"/>
        </w:rPr>
        <w:t>onnected mode in LTE-Advanced</w:t>
      </w:r>
    </w:p>
    <w:p w:rsidR="007E26D2" w:rsidRDefault="007E26D2" w:rsidP="007E26D2">
      <w:pPr>
        <w:pStyle w:val="11"/>
        <w:jc w:val="center"/>
        <w:rPr>
          <w:lang w:eastAsia="zh-CN"/>
        </w:rPr>
      </w:pPr>
      <w:r>
        <w:object w:dxaOrig="4827" w:dyaOrig="5157">
          <v:shape id="_x0000_i1027" type="#_x0000_t75" style="width:241pt;height:258.2pt" o:ole="">
            <v:imagedata r:id="rId14" o:title=""/>
          </v:shape>
          <o:OLEObject Type="Embed" ProgID="Visio.Drawing.11" ShapeID="_x0000_i1027" DrawAspect="Content" ObjectID="_1568538608" r:id="rId15"/>
        </w:object>
      </w:r>
    </w:p>
    <w:p w:rsidR="007E26D2" w:rsidRDefault="007E26D2" w:rsidP="004E105C">
      <w:pPr>
        <w:pStyle w:val="Caption"/>
        <w:jc w:val="center"/>
      </w:pPr>
      <w:r>
        <w:t xml:space="preserve">Figure </w:t>
      </w:r>
      <w:r w:rsidR="00CA3CB9">
        <w:fldChar w:fldCharType="begin"/>
      </w:r>
      <w:r w:rsidR="00CA3CB9">
        <w:instrText xml:space="preserve"> SEQ Figure \* ARABIC </w:instrText>
      </w:r>
      <w:r w:rsidR="00CA3CB9">
        <w:fldChar w:fldCharType="separate"/>
      </w:r>
      <w:r w:rsidR="00A93BAF">
        <w:rPr>
          <w:noProof/>
        </w:rPr>
        <w:t>4</w:t>
      </w:r>
      <w:r w:rsidR="00CA3CB9">
        <w:rPr>
          <w:noProof/>
        </w:rPr>
        <w:fldChar w:fldCharType="end"/>
      </w:r>
      <w:r>
        <w:t>: From Idle to Connected mode</w:t>
      </w:r>
    </w:p>
    <w:p w:rsidR="00CA3593" w:rsidRPr="00CA3593" w:rsidRDefault="00CA3593" w:rsidP="00CA3593"/>
    <w:p w:rsidR="00CC18E5" w:rsidRPr="00CC18E5" w:rsidRDefault="007E26D2" w:rsidP="007E26D2">
      <w:pPr>
        <w:pStyle w:val="Caption"/>
        <w:jc w:val="center"/>
        <w:rPr>
          <w:rFonts w:eastAsia="MS Mincho"/>
          <w:lang w:val="x-none" w:eastAsia="en-US"/>
        </w:rPr>
      </w:pPr>
      <w:r>
        <w:t xml:space="preserve">Table </w:t>
      </w:r>
      <w:r w:rsidR="00CA3CB9">
        <w:fldChar w:fldCharType="begin"/>
      </w:r>
      <w:r w:rsidR="00CA3CB9">
        <w:instrText xml:space="preserve"> SEQ Table \* ARABIC </w:instrText>
      </w:r>
      <w:r w:rsidR="00CA3CB9">
        <w:fldChar w:fldCharType="separate"/>
      </w:r>
      <w:r w:rsidR="00A93BAF">
        <w:rPr>
          <w:noProof/>
        </w:rPr>
        <w:t>3</w:t>
      </w:r>
      <w:r w:rsidR="00CA3CB9">
        <w:rPr>
          <w:noProof/>
        </w:rPr>
        <w:fldChar w:fldCharType="end"/>
      </w:r>
      <w:r w:rsidR="00CC18E5" w:rsidRPr="00C82827">
        <w:rPr>
          <w:rFonts w:eastAsia="MS Mincho"/>
          <w:lang w:eastAsia="en-US"/>
        </w:rPr>
        <w:t>: T</w:t>
      </w:r>
      <w:r w:rsidR="00CC18E5" w:rsidRPr="00C82827">
        <w:rPr>
          <w:rFonts w:eastAsia="MS Mincho"/>
        </w:rPr>
        <w:t>r</w:t>
      </w:r>
      <w:r w:rsidR="00CC18E5" w:rsidRPr="00C82827">
        <w:rPr>
          <w:rFonts w:eastAsia="MS Mincho"/>
          <w:lang w:eastAsia="en-US"/>
        </w:rPr>
        <w:t>ansition time from Idle to Connected mode</w:t>
      </w:r>
    </w:p>
    <w:tbl>
      <w:tblPr>
        <w:tblW w:w="8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6478"/>
        <w:gridCol w:w="1077"/>
      </w:tblGrid>
      <w:tr w:rsidR="00CC18E5" w:rsidRPr="00C82827" w:rsidTr="003771C7">
        <w:trPr>
          <w:trHeight w:val="255"/>
          <w:jc w:val="center"/>
        </w:trPr>
        <w:tc>
          <w:tcPr>
            <w:tcW w:w="1318" w:type="dxa"/>
            <w:shd w:val="clear" w:color="auto" w:fill="auto"/>
            <w:noWrap/>
            <w:vAlign w:val="bottom"/>
          </w:tcPr>
          <w:p w:rsidR="00CC18E5" w:rsidRPr="00C82827" w:rsidRDefault="00CC18E5" w:rsidP="003771C7">
            <w:pPr>
              <w:pStyle w:val="TAH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Component</w:t>
            </w:r>
          </w:p>
        </w:tc>
        <w:tc>
          <w:tcPr>
            <w:tcW w:w="6478" w:type="dxa"/>
            <w:shd w:val="clear" w:color="auto" w:fill="auto"/>
            <w:noWrap/>
            <w:vAlign w:val="bottom"/>
          </w:tcPr>
          <w:p w:rsidR="00CC18E5" w:rsidRPr="00C82827" w:rsidRDefault="00CC18E5" w:rsidP="003771C7">
            <w:pPr>
              <w:pStyle w:val="TAH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Description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CC18E5" w:rsidRPr="00C82827" w:rsidRDefault="00CC18E5" w:rsidP="003771C7">
            <w:pPr>
              <w:pStyle w:val="TAH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Time (ms)</w:t>
            </w:r>
          </w:p>
        </w:tc>
      </w:tr>
      <w:tr w:rsidR="00CC18E5" w:rsidRPr="00C82827" w:rsidTr="003771C7">
        <w:trPr>
          <w:trHeight w:val="255"/>
          <w:jc w:val="center"/>
        </w:trPr>
        <w:tc>
          <w:tcPr>
            <w:tcW w:w="1318" w:type="dxa"/>
            <w:shd w:val="clear" w:color="auto" w:fill="auto"/>
            <w:noWrap/>
          </w:tcPr>
          <w:p w:rsidR="00CC18E5" w:rsidRPr="00C82827" w:rsidRDefault="00CC18E5" w:rsidP="003771C7">
            <w:pPr>
              <w:pStyle w:val="TAR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1</w:t>
            </w:r>
          </w:p>
        </w:tc>
        <w:tc>
          <w:tcPr>
            <w:tcW w:w="6478" w:type="dxa"/>
            <w:shd w:val="clear" w:color="auto" w:fill="auto"/>
          </w:tcPr>
          <w:p w:rsidR="00CC18E5" w:rsidRPr="00C82827" w:rsidRDefault="00CC18E5" w:rsidP="003771C7">
            <w:pPr>
              <w:pStyle w:val="TAL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Average delay due to RACH scheduling period (1ms RACH cycle)</w:t>
            </w:r>
          </w:p>
        </w:tc>
        <w:tc>
          <w:tcPr>
            <w:tcW w:w="1077" w:type="dxa"/>
            <w:shd w:val="clear" w:color="auto" w:fill="auto"/>
          </w:tcPr>
          <w:p w:rsidR="00CC18E5" w:rsidRPr="00C82827" w:rsidRDefault="00CC18E5" w:rsidP="003771C7">
            <w:pPr>
              <w:pStyle w:val="TAC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0.5</w:t>
            </w:r>
          </w:p>
        </w:tc>
      </w:tr>
      <w:tr w:rsidR="00CC18E5" w:rsidRPr="00C82827" w:rsidTr="003771C7">
        <w:trPr>
          <w:trHeight w:val="255"/>
          <w:jc w:val="center"/>
        </w:trPr>
        <w:tc>
          <w:tcPr>
            <w:tcW w:w="1318" w:type="dxa"/>
            <w:shd w:val="clear" w:color="auto" w:fill="auto"/>
            <w:noWrap/>
          </w:tcPr>
          <w:p w:rsidR="00CC18E5" w:rsidRPr="00C82827" w:rsidRDefault="00CC18E5" w:rsidP="003771C7">
            <w:pPr>
              <w:pStyle w:val="TAR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2</w:t>
            </w:r>
          </w:p>
        </w:tc>
        <w:tc>
          <w:tcPr>
            <w:tcW w:w="6478" w:type="dxa"/>
            <w:shd w:val="clear" w:color="auto" w:fill="auto"/>
          </w:tcPr>
          <w:p w:rsidR="00CC18E5" w:rsidRPr="00C82827" w:rsidRDefault="00CC18E5" w:rsidP="003771C7">
            <w:pPr>
              <w:pStyle w:val="TAL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RACH Preamble</w:t>
            </w:r>
          </w:p>
        </w:tc>
        <w:tc>
          <w:tcPr>
            <w:tcW w:w="1077" w:type="dxa"/>
            <w:shd w:val="clear" w:color="auto" w:fill="auto"/>
          </w:tcPr>
          <w:p w:rsidR="00CC18E5" w:rsidRPr="00C82827" w:rsidRDefault="00CC18E5" w:rsidP="003771C7">
            <w:pPr>
              <w:pStyle w:val="TAC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1</w:t>
            </w:r>
          </w:p>
        </w:tc>
      </w:tr>
      <w:tr w:rsidR="00CC18E5" w:rsidRPr="00C82827" w:rsidTr="003771C7">
        <w:trPr>
          <w:trHeight w:val="255"/>
          <w:jc w:val="center"/>
        </w:trPr>
        <w:tc>
          <w:tcPr>
            <w:tcW w:w="1318" w:type="dxa"/>
            <w:shd w:val="clear" w:color="auto" w:fill="auto"/>
            <w:noWrap/>
          </w:tcPr>
          <w:p w:rsidR="00CC18E5" w:rsidRPr="00C82827" w:rsidRDefault="00CC18E5" w:rsidP="003771C7">
            <w:pPr>
              <w:pStyle w:val="TAR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3-4</w:t>
            </w:r>
          </w:p>
        </w:tc>
        <w:tc>
          <w:tcPr>
            <w:tcW w:w="6478" w:type="dxa"/>
            <w:shd w:val="clear" w:color="auto" w:fill="auto"/>
          </w:tcPr>
          <w:p w:rsidR="00CC18E5" w:rsidRPr="00C82827" w:rsidRDefault="00CC18E5" w:rsidP="003771C7">
            <w:pPr>
              <w:pStyle w:val="TAL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Preamble detection and transmission of RA response (Time between the end RACH transmission and UE’s reception of scheduling grant and timing adjustment)</w:t>
            </w:r>
          </w:p>
        </w:tc>
        <w:tc>
          <w:tcPr>
            <w:tcW w:w="1077" w:type="dxa"/>
            <w:shd w:val="clear" w:color="auto" w:fill="auto"/>
          </w:tcPr>
          <w:p w:rsidR="00CC18E5" w:rsidRPr="00C82827" w:rsidRDefault="00CC18E5" w:rsidP="003771C7">
            <w:pPr>
              <w:pStyle w:val="TAC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3</w:t>
            </w:r>
          </w:p>
        </w:tc>
      </w:tr>
      <w:tr w:rsidR="00CC18E5" w:rsidRPr="00C82827" w:rsidTr="003771C7">
        <w:trPr>
          <w:trHeight w:val="495"/>
          <w:jc w:val="center"/>
        </w:trPr>
        <w:tc>
          <w:tcPr>
            <w:tcW w:w="1318" w:type="dxa"/>
            <w:shd w:val="clear" w:color="auto" w:fill="auto"/>
            <w:noWrap/>
          </w:tcPr>
          <w:p w:rsidR="00CC18E5" w:rsidRPr="00C82827" w:rsidRDefault="00CC18E5" w:rsidP="003771C7">
            <w:pPr>
              <w:pStyle w:val="TAR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5</w:t>
            </w:r>
          </w:p>
        </w:tc>
        <w:tc>
          <w:tcPr>
            <w:tcW w:w="6478" w:type="dxa"/>
            <w:shd w:val="clear" w:color="auto" w:fill="auto"/>
          </w:tcPr>
          <w:p w:rsidR="00CC18E5" w:rsidRPr="00C82827" w:rsidRDefault="00CC18E5" w:rsidP="003771C7">
            <w:pPr>
              <w:pStyle w:val="TAL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UE Processing Delay (decoding of scheduling grant, timing alignment and C-RNTI assignment + L1 encoding of RRC Connection Request)</w:t>
            </w:r>
          </w:p>
        </w:tc>
        <w:tc>
          <w:tcPr>
            <w:tcW w:w="1077" w:type="dxa"/>
            <w:shd w:val="clear" w:color="auto" w:fill="auto"/>
          </w:tcPr>
          <w:p w:rsidR="00CC18E5" w:rsidRPr="00C82827" w:rsidRDefault="00CC18E5" w:rsidP="003771C7">
            <w:pPr>
              <w:pStyle w:val="TAC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5</w:t>
            </w:r>
          </w:p>
        </w:tc>
      </w:tr>
      <w:tr w:rsidR="00CC18E5" w:rsidRPr="00C82827" w:rsidTr="003771C7">
        <w:trPr>
          <w:trHeight w:val="255"/>
          <w:jc w:val="center"/>
        </w:trPr>
        <w:tc>
          <w:tcPr>
            <w:tcW w:w="1318" w:type="dxa"/>
            <w:shd w:val="clear" w:color="auto" w:fill="auto"/>
            <w:noWrap/>
          </w:tcPr>
          <w:p w:rsidR="00CC18E5" w:rsidRPr="00C82827" w:rsidRDefault="00CC18E5" w:rsidP="003771C7">
            <w:pPr>
              <w:pStyle w:val="TAR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6</w:t>
            </w:r>
          </w:p>
        </w:tc>
        <w:tc>
          <w:tcPr>
            <w:tcW w:w="6478" w:type="dxa"/>
            <w:shd w:val="clear" w:color="auto" w:fill="auto"/>
          </w:tcPr>
          <w:p w:rsidR="00CC18E5" w:rsidRPr="00C82827" w:rsidRDefault="00CC18E5" w:rsidP="003771C7">
            <w:pPr>
              <w:pStyle w:val="TAL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Transmission of RRC and NAS Request</w:t>
            </w:r>
          </w:p>
        </w:tc>
        <w:tc>
          <w:tcPr>
            <w:tcW w:w="1077" w:type="dxa"/>
            <w:shd w:val="clear" w:color="auto" w:fill="auto"/>
          </w:tcPr>
          <w:p w:rsidR="00CC18E5" w:rsidRPr="00C82827" w:rsidRDefault="00CC18E5" w:rsidP="003771C7">
            <w:pPr>
              <w:pStyle w:val="TAC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1</w:t>
            </w:r>
          </w:p>
        </w:tc>
      </w:tr>
      <w:tr w:rsidR="00CC18E5" w:rsidRPr="00C82827" w:rsidTr="003771C7">
        <w:trPr>
          <w:trHeight w:val="255"/>
          <w:jc w:val="center"/>
        </w:trPr>
        <w:tc>
          <w:tcPr>
            <w:tcW w:w="1318" w:type="dxa"/>
            <w:shd w:val="clear" w:color="auto" w:fill="auto"/>
            <w:noWrap/>
          </w:tcPr>
          <w:p w:rsidR="00CC18E5" w:rsidRPr="00C82827" w:rsidRDefault="00CC18E5" w:rsidP="003771C7">
            <w:pPr>
              <w:pStyle w:val="TAR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7</w:t>
            </w:r>
          </w:p>
        </w:tc>
        <w:tc>
          <w:tcPr>
            <w:tcW w:w="6478" w:type="dxa"/>
            <w:shd w:val="clear" w:color="auto" w:fill="auto"/>
          </w:tcPr>
          <w:p w:rsidR="00CC18E5" w:rsidRPr="00C82827" w:rsidRDefault="00CC18E5" w:rsidP="003771C7">
            <w:pPr>
              <w:pStyle w:val="TAL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Processing delay in eNB (L2 and RRC)</w:t>
            </w:r>
          </w:p>
        </w:tc>
        <w:tc>
          <w:tcPr>
            <w:tcW w:w="1077" w:type="dxa"/>
            <w:shd w:val="clear" w:color="auto" w:fill="auto"/>
          </w:tcPr>
          <w:p w:rsidR="00CC18E5" w:rsidRPr="00C82827" w:rsidRDefault="00CC18E5" w:rsidP="003771C7">
            <w:pPr>
              <w:pStyle w:val="TAC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4</w:t>
            </w:r>
          </w:p>
        </w:tc>
      </w:tr>
      <w:tr w:rsidR="00CC18E5" w:rsidRPr="00C82827" w:rsidTr="003771C7">
        <w:trPr>
          <w:trHeight w:val="255"/>
          <w:jc w:val="center"/>
        </w:trPr>
        <w:tc>
          <w:tcPr>
            <w:tcW w:w="1318" w:type="dxa"/>
            <w:shd w:val="clear" w:color="auto" w:fill="auto"/>
            <w:noWrap/>
          </w:tcPr>
          <w:p w:rsidR="00CC18E5" w:rsidRPr="00C82827" w:rsidRDefault="00CC18E5" w:rsidP="003771C7">
            <w:pPr>
              <w:pStyle w:val="TAR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8</w:t>
            </w:r>
          </w:p>
        </w:tc>
        <w:tc>
          <w:tcPr>
            <w:tcW w:w="6478" w:type="dxa"/>
            <w:shd w:val="clear" w:color="auto" w:fill="auto"/>
          </w:tcPr>
          <w:p w:rsidR="00CC18E5" w:rsidRPr="00C82827" w:rsidRDefault="00CC18E5" w:rsidP="003771C7">
            <w:pPr>
              <w:pStyle w:val="TAL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Transmission of RRC Connection Set-up (and UL grant)</w:t>
            </w:r>
          </w:p>
        </w:tc>
        <w:tc>
          <w:tcPr>
            <w:tcW w:w="1077" w:type="dxa"/>
            <w:shd w:val="clear" w:color="auto" w:fill="auto"/>
          </w:tcPr>
          <w:p w:rsidR="00CC18E5" w:rsidRPr="00C82827" w:rsidRDefault="00CC18E5" w:rsidP="003771C7">
            <w:pPr>
              <w:pStyle w:val="TAC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1</w:t>
            </w:r>
          </w:p>
        </w:tc>
      </w:tr>
      <w:tr w:rsidR="00CC18E5" w:rsidRPr="00C82827" w:rsidTr="003771C7">
        <w:trPr>
          <w:trHeight w:val="255"/>
          <w:jc w:val="center"/>
        </w:trPr>
        <w:tc>
          <w:tcPr>
            <w:tcW w:w="1318" w:type="dxa"/>
            <w:shd w:val="clear" w:color="auto" w:fill="auto"/>
            <w:noWrap/>
          </w:tcPr>
          <w:p w:rsidR="00CC18E5" w:rsidRPr="00C82827" w:rsidRDefault="00CC18E5" w:rsidP="003771C7">
            <w:pPr>
              <w:pStyle w:val="TAR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9</w:t>
            </w:r>
          </w:p>
        </w:tc>
        <w:tc>
          <w:tcPr>
            <w:tcW w:w="6478" w:type="dxa"/>
            <w:shd w:val="clear" w:color="auto" w:fill="auto"/>
          </w:tcPr>
          <w:p w:rsidR="00CC18E5" w:rsidRPr="00C82827" w:rsidRDefault="00CC18E5" w:rsidP="003771C7">
            <w:pPr>
              <w:pStyle w:val="TAL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Processing delay in the UE (L2 and RRC)</w:t>
            </w:r>
          </w:p>
        </w:tc>
        <w:tc>
          <w:tcPr>
            <w:tcW w:w="1077" w:type="dxa"/>
            <w:shd w:val="clear" w:color="auto" w:fill="auto"/>
          </w:tcPr>
          <w:p w:rsidR="00CC18E5" w:rsidRPr="00C82827" w:rsidRDefault="00CC18E5" w:rsidP="003771C7">
            <w:pPr>
              <w:pStyle w:val="TAC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12</w:t>
            </w:r>
          </w:p>
        </w:tc>
      </w:tr>
      <w:tr w:rsidR="00CC18E5" w:rsidRPr="00C82827" w:rsidTr="003771C7">
        <w:trPr>
          <w:trHeight w:val="255"/>
          <w:jc w:val="center"/>
        </w:trPr>
        <w:tc>
          <w:tcPr>
            <w:tcW w:w="1318" w:type="dxa"/>
            <w:shd w:val="clear" w:color="auto" w:fill="auto"/>
            <w:noWrap/>
          </w:tcPr>
          <w:p w:rsidR="00CC18E5" w:rsidRPr="00C82827" w:rsidRDefault="00CC18E5" w:rsidP="003771C7">
            <w:pPr>
              <w:pStyle w:val="TAR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10</w:t>
            </w:r>
          </w:p>
        </w:tc>
        <w:tc>
          <w:tcPr>
            <w:tcW w:w="6478" w:type="dxa"/>
            <w:shd w:val="clear" w:color="auto" w:fill="auto"/>
          </w:tcPr>
          <w:p w:rsidR="00CC18E5" w:rsidRPr="00C82827" w:rsidRDefault="00CC18E5" w:rsidP="003771C7">
            <w:pPr>
              <w:pStyle w:val="TAL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Transmission of RRC Connection Set-up complete</w:t>
            </w:r>
          </w:p>
        </w:tc>
        <w:tc>
          <w:tcPr>
            <w:tcW w:w="1077" w:type="dxa"/>
            <w:shd w:val="clear" w:color="auto" w:fill="auto"/>
          </w:tcPr>
          <w:p w:rsidR="00CC18E5" w:rsidRPr="00C82827" w:rsidRDefault="00CC18E5" w:rsidP="003771C7">
            <w:pPr>
              <w:pStyle w:val="TAC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1</w:t>
            </w:r>
          </w:p>
        </w:tc>
      </w:tr>
      <w:tr w:rsidR="00CC18E5" w:rsidRPr="00C82827" w:rsidTr="003771C7">
        <w:trPr>
          <w:trHeight w:val="255"/>
          <w:jc w:val="center"/>
        </w:trPr>
        <w:tc>
          <w:tcPr>
            <w:tcW w:w="1318" w:type="dxa"/>
            <w:shd w:val="clear" w:color="auto" w:fill="auto"/>
            <w:noWrap/>
          </w:tcPr>
          <w:p w:rsidR="00CC18E5" w:rsidRPr="00C82827" w:rsidRDefault="00CC18E5" w:rsidP="003771C7">
            <w:pPr>
              <w:pStyle w:val="TAR"/>
              <w:rPr>
                <w:rFonts w:eastAsia="SimSun"/>
                <w:i/>
                <w:lang w:eastAsia="en-US"/>
              </w:rPr>
            </w:pPr>
            <w:r w:rsidRPr="00C82827">
              <w:rPr>
                <w:rFonts w:eastAsia="SimSun"/>
                <w:i/>
                <w:lang w:eastAsia="en-US"/>
              </w:rPr>
              <w:t>11</w:t>
            </w:r>
          </w:p>
        </w:tc>
        <w:tc>
          <w:tcPr>
            <w:tcW w:w="6478" w:type="dxa"/>
            <w:shd w:val="clear" w:color="auto" w:fill="auto"/>
          </w:tcPr>
          <w:p w:rsidR="00CC18E5" w:rsidRPr="00C82827" w:rsidRDefault="00CC18E5" w:rsidP="003771C7">
            <w:pPr>
              <w:pStyle w:val="TAL"/>
              <w:rPr>
                <w:rFonts w:eastAsia="SimSun"/>
                <w:i/>
                <w:lang w:eastAsia="en-US"/>
              </w:rPr>
            </w:pPr>
            <w:r w:rsidRPr="00C82827">
              <w:rPr>
                <w:rFonts w:eastAsia="SimSun"/>
                <w:i/>
                <w:lang w:eastAsia="en-US"/>
              </w:rPr>
              <w:t xml:space="preserve">Processing delay in eNB (Uu </w:t>
            </w:r>
            <w:r w:rsidRPr="00C82827">
              <w:rPr>
                <w:rFonts w:eastAsia="MS Mincho" w:hint="eastAsia"/>
                <w:i/>
                <w:lang w:eastAsia="en-US"/>
              </w:rPr>
              <w:t>→</w:t>
            </w:r>
            <w:r w:rsidRPr="00C82827">
              <w:rPr>
                <w:rFonts w:eastAsia="SimSun"/>
                <w:i/>
                <w:lang w:eastAsia="en-US"/>
              </w:rPr>
              <w:t xml:space="preserve"> S1-C)</w:t>
            </w:r>
          </w:p>
        </w:tc>
        <w:tc>
          <w:tcPr>
            <w:tcW w:w="1077" w:type="dxa"/>
            <w:shd w:val="clear" w:color="auto" w:fill="auto"/>
          </w:tcPr>
          <w:p w:rsidR="00CC18E5" w:rsidRPr="00C82827" w:rsidRDefault="00CC18E5" w:rsidP="003771C7">
            <w:pPr>
              <w:pStyle w:val="TAC"/>
              <w:rPr>
                <w:rFonts w:eastAsia="SimSun"/>
                <w:i/>
                <w:lang w:eastAsia="en-US"/>
              </w:rPr>
            </w:pPr>
          </w:p>
        </w:tc>
      </w:tr>
      <w:tr w:rsidR="00CC18E5" w:rsidRPr="00C82827" w:rsidTr="003771C7">
        <w:trPr>
          <w:trHeight w:val="255"/>
          <w:jc w:val="center"/>
        </w:trPr>
        <w:tc>
          <w:tcPr>
            <w:tcW w:w="1318" w:type="dxa"/>
            <w:shd w:val="clear" w:color="auto" w:fill="auto"/>
            <w:noWrap/>
          </w:tcPr>
          <w:p w:rsidR="00CC18E5" w:rsidRPr="00C82827" w:rsidRDefault="00CC18E5" w:rsidP="003771C7">
            <w:pPr>
              <w:pStyle w:val="TAR"/>
              <w:rPr>
                <w:rFonts w:eastAsia="SimSun"/>
                <w:i/>
                <w:lang w:eastAsia="en-US"/>
              </w:rPr>
            </w:pPr>
            <w:r w:rsidRPr="00C82827">
              <w:rPr>
                <w:rFonts w:eastAsia="SimSun"/>
                <w:i/>
                <w:lang w:eastAsia="en-US"/>
              </w:rPr>
              <w:t>12</w:t>
            </w:r>
          </w:p>
        </w:tc>
        <w:tc>
          <w:tcPr>
            <w:tcW w:w="6478" w:type="dxa"/>
            <w:shd w:val="clear" w:color="auto" w:fill="auto"/>
          </w:tcPr>
          <w:p w:rsidR="00CC18E5" w:rsidRPr="00C82827" w:rsidRDefault="00CC18E5" w:rsidP="003771C7">
            <w:pPr>
              <w:pStyle w:val="TAL"/>
              <w:rPr>
                <w:rFonts w:eastAsia="SimSun"/>
                <w:i/>
                <w:lang w:eastAsia="en-US"/>
              </w:rPr>
            </w:pPr>
            <w:r w:rsidRPr="00C82827">
              <w:rPr>
                <w:rFonts w:eastAsia="SimSun"/>
                <w:i/>
                <w:lang w:eastAsia="en-US"/>
              </w:rPr>
              <w:t>S1-C Transfer delay</w:t>
            </w:r>
          </w:p>
        </w:tc>
        <w:tc>
          <w:tcPr>
            <w:tcW w:w="1077" w:type="dxa"/>
            <w:shd w:val="clear" w:color="auto" w:fill="auto"/>
          </w:tcPr>
          <w:p w:rsidR="00CC18E5" w:rsidRPr="00C82827" w:rsidRDefault="00CC18E5" w:rsidP="003771C7">
            <w:pPr>
              <w:pStyle w:val="TAC"/>
              <w:rPr>
                <w:rFonts w:eastAsia="SimSun"/>
                <w:i/>
                <w:lang w:eastAsia="en-US"/>
              </w:rPr>
            </w:pPr>
          </w:p>
        </w:tc>
      </w:tr>
      <w:tr w:rsidR="00CC18E5" w:rsidRPr="00C82827" w:rsidTr="003771C7">
        <w:trPr>
          <w:trHeight w:val="255"/>
          <w:jc w:val="center"/>
        </w:trPr>
        <w:tc>
          <w:tcPr>
            <w:tcW w:w="1318" w:type="dxa"/>
            <w:shd w:val="clear" w:color="auto" w:fill="auto"/>
            <w:noWrap/>
          </w:tcPr>
          <w:p w:rsidR="00CC18E5" w:rsidRPr="00C82827" w:rsidRDefault="00CC18E5" w:rsidP="003771C7">
            <w:pPr>
              <w:pStyle w:val="TAR"/>
              <w:rPr>
                <w:rFonts w:eastAsia="SimSun"/>
                <w:i/>
                <w:lang w:eastAsia="en-US"/>
              </w:rPr>
            </w:pPr>
            <w:r w:rsidRPr="00C82827">
              <w:rPr>
                <w:rFonts w:eastAsia="SimSun"/>
                <w:i/>
                <w:lang w:eastAsia="en-US"/>
              </w:rPr>
              <w:t>13</w:t>
            </w:r>
          </w:p>
        </w:tc>
        <w:tc>
          <w:tcPr>
            <w:tcW w:w="6478" w:type="dxa"/>
            <w:shd w:val="clear" w:color="auto" w:fill="auto"/>
          </w:tcPr>
          <w:p w:rsidR="00CC18E5" w:rsidRPr="00C82827" w:rsidRDefault="00CC18E5" w:rsidP="003771C7">
            <w:pPr>
              <w:pStyle w:val="TAL"/>
              <w:rPr>
                <w:rFonts w:eastAsia="SimSun"/>
                <w:i/>
                <w:lang w:eastAsia="en-US"/>
              </w:rPr>
            </w:pPr>
            <w:r w:rsidRPr="00C82827">
              <w:rPr>
                <w:rFonts w:eastAsia="SimSun"/>
                <w:i/>
                <w:lang w:eastAsia="en-US"/>
              </w:rPr>
              <w:t>MME Processing Delay (including UE context retrieval of 10ms)</w:t>
            </w:r>
          </w:p>
        </w:tc>
        <w:tc>
          <w:tcPr>
            <w:tcW w:w="1077" w:type="dxa"/>
            <w:shd w:val="clear" w:color="auto" w:fill="auto"/>
          </w:tcPr>
          <w:p w:rsidR="00CC18E5" w:rsidRPr="00C82827" w:rsidRDefault="00CC18E5" w:rsidP="003771C7">
            <w:pPr>
              <w:pStyle w:val="TAC"/>
              <w:rPr>
                <w:rFonts w:eastAsia="SimSun"/>
                <w:i/>
                <w:lang w:eastAsia="en-US"/>
              </w:rPr>
            </w:pPr>
          </w:p>
        </w:tc>
      </w:tr>
      <w:tr w:rsidR="00CC18E5" w:rsidRPr="00C82827" w:rsidTr="003771C7">
        <w:trPr>
          <w:trHeight w:val="255"/>
          <w:jc w:val="center"/>
        </w:trPr>
        <w:tc>
          <w:tcPr>
            <w:tcW w:w="1318" w:type="dxa"/>
            <w:shd w:val="clear" w:color="auto" w:fill="auto"/>
            <w:noWrap/>
          </w:tcPr>
          <w:p w:rsidR="00CC18E5" w:rsidRPr="00C82827" w:rsidRDefault="00CC18E5" w:rsidP="003771C7">
            <w:pPr>
              <w:pStyle w:val="TAR"/>
              <w:rPr>
                <w:rFonts w:eastAsia="SimSun"/>
                <w:i/>
                <w:lang w:eastAsia="en-US"/>
              </w:rPr>
            </w:pPr>
            <w:r w:rsidRPr="00C82827">
              <w:rPr>
                <w:rFonts w:eastAsia="SimSun"/>
                <w:i/>
                <w:lang w:eastAsia="en-US"/>
              </w:rPr>
              <w:t>14</w:t>
            </w:r>
          </w:p>
        </w:tc>
        <w:tc>
          <w:tcPr>
            <w:tcW w:w="6478" w:type="dxa"/>
            <w:shd w:val="clear" w:color="auto" w:fill="auto"/>
          </w:tcPr>
          <w:p w:rsidR="00CC18E5" w:rsidRPr="00C82827" w:rsidRDefault="00CC18E5" w:rsidP="003771C7">
            <w:pPr>
              <w:pStyle w:val="TAL"/>
              <w:rPr>
                <w:rFonts w:eastAsia="SimSun"/>
                <w:i/>
                <w:lang w:eastAsia="en-US"/>
              </w:rPr>
            </w:pPr>
            <w:r w:rsidRPr="00C82827">
              <w:rPr>
                <w:rFonts w:eastAsia="SimSun"/>
                <w:i/>
                <w:lang w:eastAsia="en-US"/>
              </w:rPr>
              <w:t>S1-C Transfer delay</w:t>
            </w:r>
          </w:p>
        </w:tc>
        <w:tc>
          <w:tcPr>
            <w:tcW w:w="1077" w:type="dxa"/>
            <w:shd w:val="clear" w:color="auto" w:fill="auto"/>
          </w:tcPr>
          <w:p w:rsidR="00CC18E5" w:rsidRPr="00C82827" w:rsidRDefault="00CC18E5" w:rsidP="003771C7">
            <w:pPr>
              <w:pStyle w:val="TAC"/>
              <w:rPr>
                <w:rFonts w:eastAsia="SimSun"/>
                <w:i/>
                <w:lang w:eastAsia="en-US"/>
              </w:rPr>
            </w:pPr>
          </w:p>
        </w:tc>
      </w:tr>
      <w:tr w:rsidR="00CC18E5" w:rsidRPr="00C82827" w:rsidTr="003771C7">
        <w:trPr>
          <w:trHeight w:val="255"/>
          <w:jc w:val="center"/>
        </w:trPr>
        <w:tc>
          <w:tcPr>
            <w:tcW w:w="1318" w:type="dxa"/>
            <w:shd w:val="clear" w:color="auto" w:fill="auto"/>
            <w:noWrap/>
          </w:tcPr>
          <w:p w:rsidR="00CC18E5" w:rsidRPr="00C82827" w:rsidRDefault="00CC18E5" w:rsidP="003771C7">
            <w:pPr>
              <w:pStyle w:val="TAR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15</w:t>
            </w:r>
          </w:p>
        </w:tc>
        <w:tc>
          <w:tcPr>
            <w:tcW w:w="6478" w:type="dxa"/>
            <w:shd w:val="clear" w:color="auto" w:fill="auto"/>
          </w:tcPr>
          <w:p w:rsidR="00CC18E5" w:rsidRPr="00C82827" w:rsidRDefault="00CC18E5" w:rsidP="003771C7">
            <w:pPr>
              <w:pStyle w:val="TAL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 xml:space="preserve">Processing delay in eNB (S1-C </w:t>
            </w:r>
            <w:r w:rsidRPr="00C82827">
              <w:rPr>
                <w:rFonts w:eastAsia="MS Mincho" w:hint="eastAsia"/>
                <w:lang w:eastAsia="en-US"/>
              </w:rPr>
              <w:t>→</w:t>
            </w:r>
            <w:r w:rsidRPr="00C82827">
              <w:rPr>
                <w:rFonts w:eastAsia="SimSun"/>
                <w:lang w:eastAsia="en-US"/>
              </w:rPr>
              <w:t xml:space="preserve"> Uu)</w:t>
            </w:r>
          </w:p>
        </w:tc>
        <w:tc>
          <w:tcPr>
            <w:tcW w:w="1077" w:type="dxa"/>
            <w:shd w:val="clear" w:color="auto" w:fill="auto"/>
          </w:tcPr>
          <w:p w:rsidR="00CC18E5" w:rsidRPr="00C82827" w:rsidRDefault="00CC18E5" w:rsidP="003771C7">
            <w:pPr>
              <w:pStyle w:val="TAC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4</w:t>
            </w:r>
          </w:p>
        </w:tc>
      </w:tr>
      <w:tr w:rsidR="00CC18E5" w:rsidRPr="00C82827" w:rsidTr="003771C7">
        <w:trPr>
          <w:trHeight w:val="255"/>
          <w:jc w:val="center"/>
        </w:trPr>
        <w:tc>
          <w:tcPr>
            <w:tcW w:w="1318" w:type="dxa"/>
            <w:shd w:val="clear" w:color="auto" w:fill="auto"/>
            <w:noWrap/>
          </w:tcPr>
          <w:p w:rsidR="00CC18E5" w:rsidRPr="00C82827" w:rsidRDefault="00CC18E5" w:rsidP="003771C7">
            <w:pPr>
              <w:pStyle w:val="TAR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16</w:t>
            </w:r>
          </w:p>
        </w:tc>
        <w:tc>
          <w:tcPr>
            <w:tcW w:w="6478" w:type="dxa"/>
            <w:shd w:val="clear" w:color="auto" w:fill="auto"/>
          </w:tcPr>
          <w:p w:rsidR="00CC18E5" w:rsidRPr="00C82827" w:rsidRDefault="00CC18E5" w:rsidP="003771C7">
            <w:pPr>
              <w:pStyle w:val="TAL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Transmission of RRC Security Mode Command and Connection Reconfiguration (+TTI alignment)</w:t>
            </w:r>
          </w:p>
        </w:tc>
        <w:tc>
          <w:tcPr>
            <w:tcW w:w="1077" w:type="dxa"/>
            <w:shd w:val="clear" w:color="auto" w:fill="auto"/>
          </w:tcPr>
          <w:p w:rsidR="00CC18E5" w:rsidRPr="00C82827" w:rsidRDefault="00CC18E5" w:rsidP="003771C7">
            <w:pPr>
              <w:pStyle w:val="TAC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1</w:t>
            </w:r>
            <w:r>
              <w:rPr>
                <w:rFonts w:eastAsia="MS Mincho" w:hint="eastAsia"/>
              </w:rPr>
              <w:t>.</w:t>
            </w:r>
            <w:r w:rsidRPr="00C82827">
              <w:rPr>
                <w:rFonts w:eastAsia="SimSun"/>
                <w:lang w:eastAsia="en-US"/>
              </w:rPr>
              <w:t>5</w:t>
            </w:r>
          </w:p>
        </w:tc>
      </w:tr>
      <w:tr w:rsidR="00CC18E5" w:rsidRPr="00C82827" w:rsidTr="003771C7">
        <w:trPr>
          <w:trHeight w:val="255"/>
          <w:jc w:val="center"/>
        </w:trPr>
        <w:tc>
          <w:tcPr>
            <w:tcW w:w="1318" w:type="dxa"/>
            <w:shd w:val="clear" w:color="auto" w:fill="auto"/>
            <w:noWrap/>
          </w:tcPr>
          <w:p w:rsidR="00CC18E5" w:rsidRPr="00C82827" w:rsidRDefault="00CC18E5" w:rsidP="003771C7">
            <w:pPr>
              <w:pStyle w:val="TAR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17</w:t>
            </w:r>
          </w:p>
        </w:tc>
        <w:tc>
          <w:tcPr>
            <w:tcW w:w="6478" w:type="dxa"/>
            <w:shd w:val="clear" w:color="auto" w:fill="auto"/>
          </w:tcPr>
          <w:p w:rsidR="00CC18E5" w:rsidRPr="00C82827" w:rsidRDefault="00CC18E5" w:rsidP="003771C7">
            <w:pPr>
              <w:pStyle w:val="TAL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Processing delay in UE (L2 and RRC)</w:t>
            </w:r>
          </w:p>
        </w:tc>
        <w:tc>
          <w:tcPr>
            <w:tcW w:w="1077" w:type="dxa"/>
            <w:shd w:val="clear" w:color="auto" w:fill="auto"/>
          </w:tcPr>
          <w:p w:rsidR="00CC18E5" w:rsidRPr="00C82827" w:rsidRDefault="00CC18E5" w:rsidP="003771C7">
            <w:pPr>
              <w:pStyle w:val="TAC"/>
              <w:rPr>
                <w:rFonts w:eastAsia="SimSun"/>
                <w:lang w:eastAsia="en-US"/>
              </w:rPr>
            </w:pPr>
            <w:r w:rsidRPr="00C82827">
              <w:rPr>
                <w:rFonts w:eastAsia="SimSun"/>
                <w:lang w:eastAsia="en-US"/>
              </w:rPr>
              <w:t>16</w:t>
            </w:r>
          </w:p>
        </w:tc>
      </w:tr>
      <w:tr w:rsidR="00CC18E5" w:rsidRPr="00C82827" w:rsidTr="003771C7">
        <w:trPr>
          <w:trHeight w:val="255"/>
          <w:jc w:val="center"/>
        </w:trPr>
        <w:tc>
          <w:tcPr>
            <w:tcW w:w="1318" w:type="dxa"/>
            <w:shd w:val="clear" w:color="auto" w:fill="auto"/>
            <w:noWrap/>
            <w:vAlign w:val="bottom"/>
          </w:tcPr>
          <w:p w:rsidR="00CC18E5" w:rsidRPr="00C82827" w:rsidRDefault="00CC18E5" w:rsidP="003771C7">
            <w:pPr>
              <w:pStyle w:val="TAR"/>
              <w:rPr>
                <w:rFonts w:eastAsia="SimSun"/>
                <w:lang w:eastAsia="en-US"/>
              </w:rPr>
            </w:pPr>
          </w:p>
        </w:tc>
        <w:tc>
          <w:tcPr>
            <w:tcW w:w="6478" w:type="dxa"/>
            <w:shd w:val="clear" w:color="auto" w:fill="auto"/>
          </w:tcPr>
          <w:p w:rsidR="00CC18E5" w:rsidRPr="00C82827" w:rsidRDefault="00CC18E5" w:rsidP="003771C7">
            <w:pPr>
              <w:keepNext/>
              <w:keepLines/>
              <w:spacing w:after="0"/>
              <w:jc w:val="right"/>
              <w:rPr>
                <w:rFonts w:ascii="Arial" w:eastAsia="SimSun" w:hAnsi="Arial"/>
                <w:b/>
                <w:bCs/>
                <w:sz w:val="18"/>
                <w:lang w:eastAsia="en-US"/>
              </w:rPr>
            </w:pPr>
            <w:r w:rsidRPr="00C82827">
              <w:rPr>
                <w:rFonts w:ascii="Arial" w:eastAsia="SimSun" w:hAnsi="Arial"/>
                <w:b/>
                <w:bCs/>
                <w:sz w:val="18"/>
                <w:lang w:eastAsia="en-US"/>
              </w:rPr>
              <w:t>Total delay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CC18E5" w:rsidRPr="00C82827" w:rsidRDefault="00CC18E5" w:rsidP="003771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eastAsia="en-US"/>
              </w:rPr>
            </w:pPr>
            <w:r w:rsidRPr="00CF19BF">
              <w:rPr>
                <w:rFonts w:ascii="Arial" w:eastAsia="SimSun" w:hAnsi="Arial"/>
                <w:b/>
                <w:bCs/>
                <w:sz w:val="18"/>
                <w:lang w:eastAsia="en-US"/>
              </w:rPr>
              <w:t>50</w:t>
            </w:r>
          </w:p>
        </w:tc>
      </w:tr>
    </w:tbl>
    <w:p w:rsidR="00226F31" w:rsidRDefault="00226F31" w:rsidP="008B61A5">
      <w:pPr>
        <w:jc w:val="both"/>
        <w:rPr>
          <w:lang w:eastAsia="zh-CN"/>
        </w:rPr>
      </w:pPr>
    </w:p>
    <w:p w:rsidR="000536D5" w:rsidRDefault="000536D5">
      <w:pPr>
        <w:jc w:val="both"/>
        <w:rPr>
          <w:lang w:eastAsia="zh-CN"/>
        </w:rPr>
      </w:pPr>
    </w:p>
    <w:sectPr w:rsidR="000536D5" w:rsidSect="0054620D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3BB" w:rsidRDefault="009C43BB">
      <w:r>
        <w:separator/>
      </w:r>
    </w:p>
  </w:endnote>
  <w:endnote w:type="continuationSeparator" w:id="0">
    <w:p w:rsidR="009C43BB" w:rsidRDefault="009C4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Bold">
    <w:panose1 w:val="020F070203040403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9845874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10A2F" w:rsidRDefault="00710A2F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10</w:t>
        </w:r>
        <w:r>
          <w:fldChar w:fldCharType="end"/>
        </w:r>
      </w:p>
    </w:sdtContent>
  </w:sdt>
  <w:p w:rsidR="00093E55" w:rsidRDefault="00093E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3BB" w:rsidRDefault="009C43BB">
      <w:r>
        <w:separator/>
      </w:r>
    </w:p>
  </w:footnote>
  <w:footnote w:type="continuationSeparator" w:id="0">
    <w:p w:rsidR="009C43BB" w:rsidRDefault="009C4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2A7B07"/>
    <w:multiLevelType w:val="hybridMultilevel"/>
    <w:tmpl w:val="39164EA0"/>
    <w:lvl w:ilvl="0" w:tplc="E12C1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603BC">
      <w:start w:val="27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B82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21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6C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2A9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D8E5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20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0F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CB3A94"/>
    <w:multiLevelType w:val="hybridMultilevel"/>
    <w:tmpl w:val="65D88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670D1"/>
    <w:multiLevelType w:val="hybridMultilevel"/>
    <w:tmpl w:val="84BEE5CE"/>
    <w:lvl w:ilvl="0" w:tplc="CB66865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6D06FA10">
      <w:start w:val="4667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MS PGothic" w:hAnsi="MS PGothic" w:hint="default"/>
      </w:rPr>
    </w:lvl>
    <w:lvl w:ilvl="2" w:tplc="60B6A58E">
      <w:start w:val="83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0950AC5C">
      <w:start w:val="1"/>
      <w:numFmt w:val="bullet"/>
      <w:lvlText w:val="-"/>
      <w:lvlJc w:val="left"/>
      <w:pPr>
        <w:tabs>
          <w:tab w:val="num" w:pos="2804"/>
        </w:tabs>
        <w:ind w:left="2804" w:hanging="360"/>
      </w:pPr>
      <w:rPr>
        <w:rFonts w:ascii="Calibri" w:hAnsi="Calibri" w:hint="default"/>
      </w:rPr>
    </w:lvl>
    <w:lvl w:ilvl="4" w:tplc="13CE2E0C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0E809A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1A6A9B9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C6813E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87C64D5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7" w15:restartNumberingAfterBreak="0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01222A"/>
    <w:multiLevelType w:val="hybridMultilevel"/>
    <w:tmpl w:val="745A1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709369F"/>
    <w:multiLevelType w:val="hybridMultilevel"/>
    <w:tmpl w:val="84BEDEC8"/>
    <w:lvl w:ilvl="0" w:tplc="A93CD3A2">
      <w:start w:val="10"/>
      <w:numFmt w:val="bullet"/>
      <w:lvlText w:val="-"/>
      <w:lvlJc w:val="left"/>
      <w:pPr>
        <w:ind w:left="720" w:hanging="360"/>
      </w:pPr>
      <w:rPr>
        <w:rFonts w:ascii="Calibri" w:eastAsia="PMingLiU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B285842"/>
    <w:multiLevelType w:val="hybridMultilevel"/>
    <w:tmpl w:val="ACE8C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74DB9"/>
    <w:multiLevelType w:val="hybridMultilevel"/>
    <w:tmpl w:val="8A625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F46FE"/>
    <w:multiLevelType w:val="hybridMultilevel"/>
    <w:tmpl w:val="5DE448AA"/>
    <w:lvl w:ilvl="0" w:tplc="F77C12F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961A074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B8C6110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B068F30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1B4CA40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E448A9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951CE0A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B7E6902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82DC9B2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F9A262C"/>
    <w:multiLevelType w:val="hybridMultilevel"/>
    <w:tmpl w:val="5EECEA6A"/>
    <w:lvl w:ilvl="0" w:tplc="6C5C9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3E838C">
      <w:start w:val="60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2B4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668AAC">
      <w:start w:val="602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64AF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36C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7AE0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4CA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CC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8290250"/>
    <w:multiLevelType w:val="hybridMultilevel"/>
    <w:tmpl w:val="336895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053FC"/>
    <w:multiLevelType w:val="hybridMultilevel"/>
    <w:tmpl w:val="589A6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FE7AC4"/>
    <w:multiLevelType w:val="hybridMultilevel"/>
    <w:tmpl w:val="60D68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3F69B2"/>
    <w:multiLevelType w:val="hybridMultilevel"/>
    <w:tmpl w:val="419EAB3C"/>
    <w:lvl w:ilvl="0" w:tplc="BE868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623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EC5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52D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7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6A9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DAF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EA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2B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781A2E"/>
    <w:multiLevelType w:val="hybridMultilevel"/>
    <w:tmpl w:val="0D944F00"/>
    <w:lvl w:ilvl="0" w:tplc="CB66865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6D06FA10">
      <w:start w:val="4667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MS PGothic" w:hAnsi="MS PGothic" w:hint="default"/>
      </w:rPr>
    </w:lvl>
    <w:lvl w:ilvl="2" w:tplc="60B6A58E">
      <w:start w:val="83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0950AC5C">
      <w:start w:val="1"/>
      <w:numFmt w:val="bullet"/>
      <w:lvlText w:val="-"/>
      <w:lvlJc w:val="left"/>
      <w:pPr>
        <w:tabs>
          <w:tab w:val="num" w:pos="2804"/>
        </w:tabs>
        <w:ind w:left="2804" w:hanging="360"/>
      </w:pPr>
      <w:rPr>
        <w:rFonts w:ascii="Calibri" w:hAnsi="Calibri" w:hint="default"/>
      </w:rPr>
    </w:lvl>
    <w:lvl w:ilvl="4" w:tplc="13CE2E0C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0E809A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1A6A9B9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C6813E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87C64D5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1" w15:restartNumberingAfterBreak="0">
    <w:nsid w:val="7F5B1E8E"/>
    <w:multiLevelType w:val="hybridMultilevel"/>
    <w:tmpl w:val="D5FCD076"/>
    <w:lvl w:ilvl="0" w:tplc="DB48F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E89E">
      <w:start w:val="1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D116">
      <w:start w:val="12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AC5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A86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AB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08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89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9"/>
  </w:num>
  <w:num w:numId="4">
    <w:abstractNumId w:val="32"/>
  </w:num>
  <w:num w:numId="5">
    <w:abstractNumId w:val="0"/>
  </w:num>
  <w:num w:numId="6">
    <w:abstractNumId w:val="19"/>
  </w:num>
  <w:num w:numId="7">
    <w:abstractNumId w:val="22"/>
  </w:num>
  <w:num w:numId="8">
    <w:abstractNumId w:val="1"/>
  </w:num>
  <w:num w:numId="9">
    <w:abstractNumId w:val="10"/>
  </w:num>
  <w:num w:numId="10">
    <w:abstractNumId w:val="17"/>
  </w:num>
  <w:num w:numId="11">
    <w:abstractNumId w:val="7"/>
  </w:num>
  <w:num w:numId="12">
    <w:abstractNumId w:val="8"/>
  </w:num>
  <w:num w:numId="13">
    <w:abstractNumId w:val="13"/>
  </w:num>
  <w:num w:numId="14">
    <w:abstractNumId w:val="18"/>
  </w:num>
  <w:num w:numId="15">
    <w:abstractNumId w:val="27"/>
  </w:num>
  <w:num w:numId="16">
    <w:abstractNumId w:val="28"/>
  </w:num>
  <w:num w:numId="17">
    <w:abstractNumId w:val="23"/>
  </w:num>
  <w:num w:numId="18">
    <w:abstractNumId w:val="2"/>
  </w:num>
  <w:num w:numId="19">
    <w:abstractNumId w:val="5"/>
  </w:num>
  <w:num w:numId="20">
    <w:abstractNumId w:val="11"/>
  </w:num>
  <w:num w:numId="21">
    <w:abstractNumId w:val="9"/>
  </w:num>
  <w:num w:numId="22">
    <w:abstractNumId w:val="15"/>
  </w:num>
  <w:num w:numId="23">
    <w:abstractNumId w:val="14"/>
  </w:num>
  <w:num w:numId="24">
    <w:abstractNumId w:val="21"/>
  </w:num>
  <w:num w:numId="25">
    <w:abstractNumId w:val="31"/>
  </w:num>
  <w:num w:numId="26">
    <w:abstractNumId w:val="16"/>
  </w:num>
  <w:num w:numId="27">
    <w:abstractNumId w:val="30"/>
  </w:num>
  <w:num w:numId="28">
    <w:abstractNumId w:val="6"/>
  </w:num>
  <w:num w:numId="29">
    <w:abstractNumId w:val="26"/>
  </w:num>
  <w:num w:numId="30">
    <w:abstractNumId w:val="12"/>
  </w:num>
  <w:num w:numId="31">
    <w:abstractNumId w:val="25"/>
  </w:num>
  <w:num w:numId="32">
    <w:abstractNumId w:val="20"/>
  </w:num>
  <w:num w:numId="33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6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48"/>
    <w:rsid w:val="00000537"/>
    <w:rsid w:val="00000560"/>
    <w:rsid w:val="00000823"/>
    <w:rsid w:val="00000AE6"/>
    <w:rsid w:val="00000D1E"/>
    <w:rsid w:val="00000D20"/>
    <w:rsid w:val="00000F5C"/>
    <w:rsid w:val="00000FC5"/>
    <w:rsid w:val="000011F6"/>
    <w:rsid w:val="00001711"/>
    <w:rsid w:val="0000186B"/>
    <w:rsid w:val="00001940"/>
    <w:rsid w:val="00001E8F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B4D"/>
    <w:rsid w:val="00003DF6"/>
    <w:rsid w:val="00003FCF"/>
    <w:rsid w:val="00004279"/>
    <w:rsid w:val="000042BD"/>
    <w:rsid w:val="000044DA"/>
    <w:rsid w:val="0000456F"/>
    <w:rsid w:val="0000485C"/>
    <w:rsid w:val="00004CE3"/>
    <w:rsid w:val="00005153"/>
    <w:rsid w:val="00005718"/>
    <w:rsid w:val="00005BAF"/>
    <w:rsid w:val="00005D3B"/>
    <w:rsid w:val="0000613E"/>
    <w:rsid w:val="00006161"/>
    <w:rsid w:val="00006AA0"/>
    <w:rsid w:val="00006DFA"/>
    <w:rsid w:val="00007146"/>
    <w:rsid w:val="00007D0B"/>
    <w:rsid w:val="00007EEC"/>
    <w:rsid w:val="000101D3"/>
    <w:rsid w:val="0001056A"/>
    <w:rsid w:val="00010B04"/>
    <w:rsid w:val="00010DFD"/>
    <w:rsid w:val="000110CA"/>
    <w:rsid w:val="00011214"/>
    <w:rsid w:val="0001189F"/>
    <w:rsid w:val="000118F6"/>
    <w:rsid w:val="00011A60"/>
    <w:rsid w:val="00011BA5"/>
    <w:rsid w:val="00012092"/>
    <w:rsid w:val="00012D26"/>
    <w:rsid w:val="00012F72"/>
    <w:rsid w:val="00013171"/>
    <w:rsid w:val="000132ED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65F"/>
    <w:rsid w:val="00015CB6"/>
    <w:rsid w:val="0001604D"/>
    <w:rsid w:val="000166C7"/>
    <w:rsid w:val="0001688F"/>
    <w:rsid w:val="0001695C"/>
    <w:rsid w:val="00016FFF"/>
    <w:rsid w:val="0001701A"/>
    <w:rsid w:val="000170F9"/>
    <w:rsid w:val="00017186"/>
    <w:rsid w:val="000174BC"/>
    <w:rsid w:val="00017C1F"/>
    <w:rsid w:val="00017C43"/>
    <w:rsid w:val="0002016D"/>
    <w:rsid w:val="00020435"/>
    <w:rsid w:val="00020567"/>
    <w:rsid w:val="000205C0"/>
    <w:rsid w:val="00020770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24E8"/>
    <w:rsid w:val="00022518"/>
    <w:rsid w:val="00022618"/>
    <w:rsid w:val="00022E4A"/>
    <w:rsid w:val="00022F4D"/>
    <w:rsid w:val="00022FB8"/>
    <w:rsid w:val="0002377D"/>
    <w:rsid w:val="00023BE7"/>
    <w:rsid w:val="00023D7B"/>
    <w:rsid w:val="00023D80"/>
    <w:rsid w:val="00023E47"/>
    <w:rsid w:val="00023E5C"/>
    <w:rsid w:val="000245A8"/>
    <w:rsid w:val="000245E3"/>
    <w:rsid w:val="00024649"/>
    <w:rsid w:val="0002469E"/>
    <w:rsid w:val="00024C71"/>
    <w:rsid w:val="00025434"/>
    <w:rsid w:val="00025558"/>
    <w:rsid w:val="0002577D"/>
    <w:rsid w:val="00025A2E"/>
    <w:rsid w:val="00025B8E"/>
    <w:rsid w:val="00025BA5"/>
    <w:rsid w:val="00026057"/>
    <w:rsid w:val="000262F1"/>
    <w:rsid w:val="00026342"/>
    <w:rsid w:val="00026BC5"/>
    <w:rsid w:val="00026C65"/>
    <w:rsid w:val="00026DD4"/>
    <w:rsid w:val="00027017"/>
    <w:rsid w:val="0002747B"/>
    <w:rsid w:val="0002786F"/>
    <w:rsid w:val="00027E11"/>
    <w:rsid w:val="00027ED1"/>
    <w:rsid w:val="0003058F"/>
    <w:rsid w:val="00030EEF"/>
    <w:rsid w:val="0003122C"/>
    <w:rsid w:val="00031567"/>
    <w:rsid w:val="000316DD"/>
    <w:rsid w:val="000319EE"/>
    <w:rsid w:val="00031FF9"/>
    <w:rsid w:val="00032504"/>
    <w:rsid w:val="00032AB8"/>
    <w:rsid w:val="00032D94"/>
    <w:rsid w:val="00032FA4"/>
    <w:rsid w:val="0003329A"/>
    <w:rsid w:val="000335E0"/>
    <w:rsid w:val="00033ABF"/>
    <w:rsid w:val="00033E0F"/>
    <w:rsid w:val="0003419C"/>
    <w:rsid w:val="000342D7"/>
    <w:rsid w:val="000346B7"/>
    <w:rsid w:val="000348B7"/>
    <w:rsid w:val="00034927"/>
    <w:rsid w:val="00034997"/>
    <w:rsid w:val="00034B32"/>
    <w:rsid w:val="000357E9"/>
    <w:rsid w:val="0003590A"/>
    <w:rsid w:val="00035B8C"/>
    <w:rsid w:val="00035D37"/>
    <w:rsid w:val="00035FC9"/>
    <w:rsid w:val="00036023"/>
    <w:rsid w:val="000366B6"/>
    <w:rsid w:val="00036ADC"/>
    <w:rsid w:val="00036C48"/>
    <w:rsid w:val="00036F89"/>
    <w:rsid w:val="00036FF0"/>
    <w:rsid w:val="0003706B"/>
    <w:rsid w:val="000373B4"/>
    <w:rsid w:val="0003798A"/>
    <w:rsid w:val="00037B33"/>
    <w:rsid w:val="00040265"/>
    <w:rsid w:val="00040386"/>
    <w:rsid w:val="000405C5"/>
    <w:rsid w:val="000405EB"/>
    <w:rsid w:val="0004072F"/>
    <w:rsid w:val="00040B64"/>
    <w:rsid w:val="00040BD9"/>
    <w:rsid w:val="0004101D"/>
    <w:rsid w:val="0004127F"/>
    <w:rsid w:val="00041767"/>
    <w:rsid w:val="000418D1"/>
    <w:rsid w:val="000419D7"/>
    <w:rsid w:val="00041B6A"/>
    <w:rsid w:val="000421C4"/>
    <w:rsid w:val="000426F9"/>
    <w:rsid w:val="00042901"/>
    <w:rsid w:val="0004296E"/>
    <w:rsid w:val="00042A2B"/>
    <w:rsid w:val="00042B41"/>
    <w:rsid w:val="00042EDF"/>
    <w:rsid w:val="00042FF8"/>
    <w:rsid w:val="00043166"/>
    <w:rsid w:val="000433FA"/>
    <w:rsid w:val="00043474"/>
    <w:rsid w:val="00043B40"/>
    <w:rsid w:val="00043BC5"/>
    <w:rsid w:val="00043D47"/>
    <w:rsid w:val="00043E22"/>
    <w:rsid w:val="00043E71"/>
    <w:rsid w:val="000442D9"/>
    <w:rsid w:val="000444C5"/>
    <w:rsid w:val="000444E4"/>
    <w:rsid w:val="00044562"/>
    <w:rsid w:val="000445EC"/>
    <w:rsid w:val="000445F3"/>
    <w:rsid w:val="000448B6"/>
    <w:rsid w:val="0004513D"/>
    <w:rsid w:val="0004520E"/>
    <w:rsid w:val="000454F2"/>
    <w:rsid w:val="00045628"/>
    <w:rsid w:val="00045732"/>
    <w:rsid w:val="000459FF"/>
    <w:rsid w:val="00045B37"/>
    <w:rsid w:val="00045DB2"/>
    <w:rsid w:val="00045F90"/>
    <w:rsid w:val="0004602C"/>
    <w:rsid w:val="000460B7"/>
    <w:rsid w:val="000468A5"/>
    <w:rsid w:val="00046E02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12F5"/>
    <w:rsid w:val="00051908"/>
    <w:rsid w:val="00051910"/>
    <w:rsid w:val="00051CAF"/>
    <w:rsid w:val="00052018"/>
    <w:rsid w:val="000520DD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D5"/>
    <w:rsid w:val="00053ED8"/>
    <w:rsid w:val="00054145"/>
    <w:rsid w:val="0005476A"/>
    <w:rsid w:val="000548FB"/>
    <w:rsid w:val="00054A94"/>
    <w:rsid w:val="00054CEB"/>
    <w:rsid w:val="00055062"/>
    <w:rsid w:val="00055162"/>
    <w:rsid w:val="000552C6"/>
    <w:rsid w:val="00055816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BC7"/>
    <w:rsid w:val="00056FEA"/>
    <w:rsid w:val="00057058"/>
    <w:rsid w:val="0005705B"/>
    <w:rsid w:val="0005753E"/>
    <w:rsid w:val="000577B4"/>
    <w:rsid w:val="00057A2A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ABD"/>
    <w:rsid w:val="0006215C"/>
    <w:rsid w:val="000622D3"/>
    <w:rsid w:val="000625BF"/>
    <w:rsid w:val="0006276A"/>
    <w:rsid w:val="00062A3B"/>
    <w:rsid w:val="000632C3"/>
    <w:rsid w:val="00063B94"/>
    <w:rsid w:val="00064173"/>
    <w:rsid w:val="000644EF"/>
    <w:rsid w:val="00064572"/>
    <w:rsid w:val="000646ED"/>
    <w:rsid w:val="00064AC1"/>
    <w:rsid w:val="00064EDD"/>
    <w:rsid w:val="00065413"/>
    <w:rsid w:val="000655EF"/>
    <w:rsid w:val="00065731"/>
    <w:rsid w:val="00065966"/>
    <w:rsid w:val="00065DE1"/>
    <w:rsid w:val="00066182"/>
    <w:rsid w:val="000666AD"/>
    <w:rsid w:val="00066BCF"/>
    <w:rsid w:val="00066F7C"/>
    <w:rsid w:val="00067A3B"/>
    <w:rsid w:val="00067B7E"/>
    <w:rsid w:val="00067B91"/>
    <w:rsid w:val="00067C4B"/>
    <w:rsid w:val="00067E87"/>
    <w:rsid w:val="00067EBC"/>
    <w:rsid w:val="00067F5A"/>
    <w:rsid w:val="0007051A"/>
    <w:rsid w:val="00070CDD"/>
    <w:rsid w:val="00071028"/>
    <w:rsid w:val="00071C13"/>
    <w:rsid w:val="00071D2A"/>
    <w:rsid w:val="00071E1E"/>
    <w:rsid w:val="00071E65"/>
    <w:rsid w:val="000725F9"/>
    <w:rsid w:val="0007266F"/>
    <w:rsid w:val="00072808"/>
    <w:rsid w:val="00072EBC"/>
    <w:rsid w:val="00072EDF"/>
    <w:rsid w:val="00072FD4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433"/>
    <w:rsid w:val="0007550D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8023D"/>
    <w:rsid w:val="000803FA"/>
    <w:rsid w:val="00080476"/>
    <w:rsid w:val="00080540"/>
    <w:rsid w:val="00080BA3"/>
    <w:rsid w:val="00080E6D"/>
    <w:rsid w:val="00081103"/>
    <w:rsid w:val="00081C37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842"/>
    <w:rsid w:val="00083DBE"/>
    <w:rsid w:val="00083E61"/>
    <w:rsid w:val="000841BA"/>
    <w:rsid w:val="00084334"/>
    <w:rsid w:val="0008435F"/>
    <w:rsid w:val="000843D9"/>
    <w:rsid w:val="00084631"/>
    <w:rsid w:val="00084F0C"/>
    <w:rsid w:val="0008518C"/>
    <w:rsid w:val="00085A3B"/>
    <w:rsid w:val="00085DF3"/>
    <w:rsid w:val="000864CA"/>
    <w:rsid w:val="00086A4E"/>
    <w:rsid w:val="00086B96"/>
    <w:rsid w:val="00086FFF"/>
    <w:rsid w:val="0008719B"/>
    <w:rsid w:val="00087392"/>
    <w:rsid w:val="000874E0"/>
    <w:rsid w:val="000875DD"/>
    <w:rsid w:val="000875E7"/>
    <w:rsid w:val="00087A63"/>
    <w:rsid w:val="00087B8E"/>
    <w:rsid w:val="00087C00"/>
    <w:rsid w:val="00087EDD"/>
    <w:rsid w:val="00087F8F"/>
    <w:rsid w:val="000910BF"/>
    <w:rsid w:val="00091265"/>
    <w:rsid w:val="00091406"/>
    <w:rsid w:val="000915BB"/>
    <w:rsid w:val="00091874"/>
    <w:rsid w:val="00091ABA"/>
    <w:rsid w:val="00091CDD"/>
    <w:rsid w:val="00091F2A"/>
    <w:rsid w:val="00092DCD"/>
    <w:rsid w:val="00093236"/>
    <w:rsid w:val="000932F0"/>
    <w:rsid w:val="00093A2E"/>
    <w:rsid w:val="00093B7D"/>
    <w:rsid w:val="00093CC7"/>
    <w:rsid w:val="00093E22"/>
    <w:rsid w:val="00093E55"/>
    <w:rsid w:val="000945E4"/>
    <w:rsid w:val="00094829"/>
    <w:rsid w:val="00094FA3"/>
    <w:rsid w:val="000950C5"/>
    <w:rsid w:val="00095493"/>
    <w:rsid w:val="0009552A"/>
    <w:rsid w:val="000956FC"/>
    <w:rsid w:val="00095769"/>
    <w:rsid w:val="0009599F"/>
    <w:rsid w:val="00095E17"/>
    <w:rsid w:val="00095E65"/>
    <w:rsid w:val="0009603F"/>
    <w:rsid w:val="000964D1"/>
    <w:rsid w:val="000966E7"/>
    <w:rsid w:val="00096977"/>
    <w:rsid w:val="00096A19"/>
    <w:rsid w:val="00096DB0"/>
    <w:rsid w:val="00096FDA"/>
    <w:rsid w:val="0009702F"/>
    <w:rsid w:val="0009762D"/>
    <w:rsid w:val="0009763A"/>
    <w:rsid w:val="00097964"/>
    <w:rsid w:val="00097992"/>
    <w:rsid w:val="00097A6C"/>
    <w:rsid w:val="00097CA2"/>
    <w:rsid w:val="00097F7A"/>
    <w:rsid w:val="00097FD1"/>
    <w:rsid w:val="000A02A5"/>
    <w:rsid w:val="000A05C9"/>
    <w:rsid w:val="000A07C5"/>
    <w:rsid w:val="000A10EB"/>
    <w:rsid w:val="000A1E7B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77F"/>
    <w:rsid w:val="000A48CF"/>
    <w:rsid w:val="000A49BF"/>
    <w:rsid w:val="000A4AE3"/>
    <w:rsid w:val="000A4C5A"/>
    <w:rsid w:val="000A4DB5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B2"/>
    <w:rsid w:val="000A74A4"/>
    <w:rsid w:val="000A7FE1"/>
    <w:rsid w:val="000B067F"/>
    <w:rsid w:val="000B06A4"/>
    <w:rsid w:val="000B06E7"/>
    <w:rsid w:val="000B0B7E"/>
    <w:rsid w:val="000B13E4"/>
    <w:rsid w:val="000B20A6"/>
    <w:rsid w:val="000B29A9"/>
    <w:rsid w:val="000B2D58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B4A"/>
    <w:rsid w:val="000B4E1C"/>
    <w:rsid w:val="000B4E54"/>
    <w:rsid w:val="000B51A9"/>
    <w:rsid w:val="000B5774"/>
    <w:rsid w:val="000B59CD"/>
    <w:rsid w:val="000B5CD3"/>
    <w:rsid w:val="000B5E4E"/>
    <w:rsid w:val="000B5EF4"/>
    <w:rsid w:val="000B5F7E"/>
    <w:rsid w:val="000B5FDB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669"/>
    <w:rsid w:val="000C1053"/>
    <w:rsid w:val="000C1120"/>
    <w:rsid w:val="000C16BE"/>
    <w:rsid w:val="000C1743"/>
    <w:rsid w:val="000C1789"/>
    <w:rsid w:val="000C1CD0"/>
    <w:rsid w:val="000C1FCE"/>
    <w:rsid w:val="000C23E8"/>
    <w:rsid w:val="000C2E21"/>
    <w:rsid w:val="000C2EA1"/>
    <w:rsid w:val="000C3397"/>
    <w:rsid w:val="000C33B0"/>
    <w:rsid w:val="000C33FE"/>
    <w:rsid w:val="000C3AAA"/>
    <w:rsid w:val="000C3CFA"/>
    <w:rsid w:val="000C3E15"/>
    <w:rsid w:val="000C3E64"/>
    <w:rsid w:val="000C42DD"/>
    <w:rsid w:val="000C44D1"/>
    <w:rsid w:val="000C4CE5"/>
    <w:rsid w:val="000C4CFD"/>
    <w:rsid w:val="000C4E93"/>
    <w:rsid w:val="000C588E"/>
    <w:rsid w:val="000C58F2"/>
    <w:rsid w:val="000C5967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ECF"/>
    <w:rsid w:val="000D229C"/>
    <w:rsid w:val="000D24D5"/>
    <w:rsid w:val="000D263F"/>
    <w:rsid w:val="000D2694"/>
    <w:rsid w:val="000D2716"/>
    <w:rsid w:val="000D27A5"/>
    <w:rsid w:val="000D2FF8"/>
    <w:rsid w:val="000D317B"/>
    <w:rsid w:val="000D32E9"/>
    <w:rsid w:val="000D39B7"/>
    <w:rsid w:val="000D3ADE"/>
    <w:rsid w:val="000D3B2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6F0"/>
    <w:rsid w:val="000D5A1A"/>
    <w:rsid w:val="000D6219"/>
    <w:rsid w:val="000D66A0"/>
    <w:rsid w:val="000D6886"/>
    <w:rsid w:val="000D6940"/>
    <w:rsid w:val="000D6BD5"/>
    <w:rsid w:val="000D7139"/>
    <w:rsid w:val="000D722A"/>
    <w:rsid w:val="000D75A8"/>
    <w:rsid w:val="000D7816"/>
    <w:rsid w:val="000D7C8A"/>
    <w:rsid w:val="000D7F7B"/>
    <w:rsid w:val="000E02A8"/>
    <w:rsid w:val="000E02F8"/>
    <w:rsid w:val="000E07E6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20AB"/>
    <w:rsid w:val="000E21F2"/>
    <w:rsid w:val="000E222E"/>
    <w:rsid w:val="000E2B0F"/>
    <w:rsid w:val="000E2B5B"/>
    <w:rsid w:val="000E2F14"/>
    <w:rsid w:val="000E301C"/>
    <w:rsid w:val="000E332B"/>
    <w:rsid w:val="000E3347"/>
    <w:rsid w:val="000E3370"/>
    <w:rsid w:val="000E33B0"/>
    <w:rsid w:val="000E3457"/>
    <w:rsid w:val="000E36AD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A15"/>
    <w:rsid w:val="000E5A4D"/>
    <w:rsid w:val="000E5B1A"/>
    <w:rsid w:val="000E5D6F"/>
    <w:rsid w:val="000E5EA1"/>
    <w:rsid w:val="000E6613"/>
    <w:rsid w:val="000E6799"/>
    <w:rsid w:val="000E6846"/>
    <w:rsid w:val="000E7713"/>
    <w:rsid w:val="000E7968"/>
    <w:rsid w:val="000E79F7"/>
    <w:rsid w:val="000E7AA3"/>
    <w:rsid w:val="000E7C81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174"/>
    <w:rsid w:val="000F2569"/>
    <w:rsid w:val="000F2652"/>
    <w:rsid w:val="000F2C79"/>
    <w:rsid w:val="000F30B8"/>
    <w:rsid w:val="000F3F70"/>
    <w:rsid w:val="000F405F"/>
    <w:rsid w:val="000F40A4"/>
    <w:rsid w:val="000F4151"/>
    <w:rsid w:val="000F446E"/>
    <w:rsid w:val="000F48E1"/>
    <w:rsid w:val="000F4A04"/>
    <w:rsid w:val="000F5047"/>
    <w:rsid w:val="000F50FA"/>
    <w:rsid w:val="000F550A"/>
    <w:rsid w:val="000F59C0"/>
    <w:rsid w:val="000F622C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A9D"/>
    <w:rsid w:val="000F7B91"/>
    <w:rsid w:val="000F7D75"/>
    <w:rsid w:val="0010009A"/>
    <w:rsid w:val="00100151"/>
    <w:rsid w:val="00100609"/>
    <w:rsid w:val="0010088B"/>
    <w:rsid w:val="0010092A"/>
    <w:rsid w:val="00100BFE"/>
    <w:rsid w:val="00100DCC"/>
    <w:rsid w:val="001018B4"/>
    <w:rsid w:val="00101C00"/>
    <w:rsid w:val="00101C0B"/>
    <w:rsid w:val="00101C17"/>
    <w:rsid w:val="00101C70"/>
    <w:rsid w:val="00101F72"/>
    <w:rsid w:val="001024B9"/>
    <w:rsid w:val="001027F0"/>
    <w:rsid w:val="00103AA6"/>
    <w:rsid w:val="00103AC1"/>
    <w:rsid w:val="0010407E"/>
    <w:rsid w:val="00104084"/>
    <w:rsid w:val="00104424"/>
    <w:rsid w:val="001044A8"/>
    <w:rsid w:val="001049FA"/>
    <w:rsid w:val="00104ADF"/>
    <w:rsid w:val="00104C41"/>
    <w:rsid w:val="00104CD8"/>
    <w:rsid w:val="00104FC5"/>
    <w:rsid w:val="001053B5"/>
    <w:rsid w:val="001058AA"/>
    <w:rsid w:val="0010634F"/>
    <w:rsid w:val="00106509"/>
    <w:rsid w:val="00106657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973"/>
    <w:rsid w:val="00110CE9"/>
    <w:rsid w:val="00110EE1"/>
    <w:rsid w:val="001119E6"/>
    <w:rsid w:val="00111BC1"/>
    <w:rsid w:val="00111C83"/>
    <w:rsid w:val="00112046"/>
    <w:rsid w:val="001120DD"/>
    <w:rsid w:val="001122C5"/>
    <w:rsid w:val="001124DB"/>
    <w:rsid w:val="00112C1D"/>
    <w:rsid w:val="00113106"/>
    <w:rsid w:val="001133CF"/>
    <w:rsid w:val="001134CF"/>
    <w:rsid w:val="00113571"/>
    <w:rsid w:val="001135C1"/>
    <w:rsid w:val="00113A4F"/>
    <w:rsid w:val="00113C1D"/>
    <w:rsid w:val="00114334"/>
    <w:rsid w:val="00114477"/>
    <w:rsid w:val="001147F0"/>
    <w:rsid w:val="0011481F"/>
    <w:rsid w:val="00114918"/>
    <w:rsid w:val="00114EB0"/>
    <w:rsid w:val="00115181"/>
    <w:rsid w:val="001155C7"/>
    <w:rsid w:val="00115CA3"/>
    <w:rsid w:val="00115D6C"/>
    <w:rsid w:val="0011620F"/>
    <w:rsid w:val="00116241"/>
    <w:rsid w:val="00116832"/>
    <w:rsid w:val="00116BE1"/>
    <w:rsid w:val="00116F58"/>
    <w:rsid w:val="00117242"/>
    <w:rsid w:val="00117B42"/>
    <w:rsid w:val="00117E84"/>
    <w:rsid w:val="00117EA1"/>
    <w:rsid w:val="00120B19"/>
    <w:rsid w:val="001210BE"/>
    <w:rsid w:val="00121CA2"/>
    <w:rsid w:val="00121E49"/>
    <w:rsid w:val="0012223E"/>
    <w:rsid w:val="0012227B"/>
    <w:rsid w:val="00122487"/>
    <w:rsid w:val="001227E7"/>
    <w:rsid w:val="00122D87"/>
    <w:rsid w:val="00122DB1"/>
    <w:rsid w:val="0012307D"/>
    <w:rsid w:val="00123091"/>
    <w:rsid w:val="001236D2"/>
    <w:rsid w:val="00123A36"/>
    <w:rsid w:val="00123CE3"/>
    <w:rsid w:val="00123D78"/>
    <w:rsid w:val="00123E30"/>
    <w:rsid w:val="00123E62"/>
    <w:rsid w:val="00124375"/>
    <w:rsid w:val="00124C50"/>
    <w:rsid w:val="00124CA4"/>
    <w:rsid w:val="0012513E"/>
    <w:rsid w:val="0012536F"/>
    <w:rsid w:val="0012569D"/>
    <w:rsid w:val="00125A22"/>
    <w:rsid w:val="00125CAD"/>
    <w:rsid w:val="001263EB"/>
    <w:rsid w:val="00126539"/>
    <w:rsid w:val="0012657D"/>
    <w:rsid w:val="00126801"/>
    <w:rsid w:val="00126BF7"/>
    <w:rsid w:val="00126E39"/>
    <w:rsid w:val="00126F79"/>
    <w:rsid w:val="0012785D"/>
    <w:rsid w:val="00127E80"/>
    <w:rsid w:val="0013006A"/>
    <w:rsid w:val="0013091C"/>
    <w:rsid w:val="00130C48"/>
    <w:rsid w:val="00130C8A"/>
    <w:rsid w:val="00130D29"/>
    <w:rsid w:val="00131157"/>
    <w:rsid w:val="001312D1"/>
    <w:rsid w:val="00131565"/>
    <w:rsid w:val="0013156C"/>
    <w:rsid w:val="001317DE"/>
    <w:rsid w:val="00131814"/>
    <w:rsid w:val="00131A86"/>
    <w:rsid w:val="00131EA5"/>
    <w:rsid w:val="0013204A"/>
    <w:rsid w:val="0013236D"/>
    <w:rsid w:val="00132590"/>
    <w:rsid w:val="00132625"/>
    <w:rsid w:val="0013285D"/>
    <w:rsid w:val="0013295F"/>
    <w:rsid w:val="00132F8A"/>
    <w:rsid w:val="001338F7"/>
    <w:rsid w:val="001339EE"/>
    <w:rsid w:val="00133B16"/>
    <w:rsid w:val="00133F25"/>
    <w:rsid w:val="00134312"/>
    <w:rsid w:val="00134528"/>
    <w:rsid w:val="0013495E"/>
    <w:rsid w:val="00135536"/>
    <w:rsid w:val="0013578A"/>
    <w:rsid w:val="00135B09"/>
    <w:rsid w:val="00135B2C"/>
    <w:rsid w:val="00136340"/>
    <w:rsid w:val="0013680E"/>
    <w:rsid w:val="00136FD2"/>
    <w:rsid w:val="001375B9"/>
    <w:rsid w:val="00137B99"/>
    <w:rsid w:val="00137E1A"/>
    <w:rsid w:val="00137EBD"/>
    <w:rsid w:val="00140232"/>
    <w:rsid w:val="0014087A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20BF"/>
    <w:rsid w:val="00142348"/>
    <w:rsid w:val="00142363"/>
    <w:rsid w:val="00142515"/>
    <w:rsid w:val="001427F6"/>
    <w:rsid w:val="001428C2"/>
    <w:rsid w:val="00143479"/>
    <w:rsid w:val="0014366E"/>
    <w:rsid w:val="00143A95"/>
    <w:rsid w:val="00143AAD"/>
    <w:rsid w:val="00144164"/>
    <w:rsid w:val="001441CC"/>
    <w:rsid w:val="00144903"/>
    <w:rsid w:val="001449BE"/>
    <w:rsid w:val="00144AA6"/>
    <w:rsid w:val="00144C54"/>
    <w:rsid w:val="00144E3D"/>
    <w:rsid w:val="00145B90"/>
    <w:rsid w:val="00145BC3"/>
    <w:rsid w:val="00145D46"/>
    <w:rsid w:val="001460C6"/>
    <w:rsid w:val="0014638D"/>
    <w:rsid w:val="00146DE4"/>
    <w:rsid w:val="001470F4"/>
    <w:rsid w:val="0014736D"/>
    <w:rsid w:val="001473F0"/>
    <w:rsid w:val="001474A2"/>
    <w:rsid w:val="00147DDA"/>
    <w:rsid w:val="0015015C"/>
    <w:rsid w:val="001504A4"/>
    <w:rsid w:val="001504D2"/>
    <w:rsid w:val="0015093A"/>
    <w:rsid w:val="00150BA1"/>
    <w:rsid w:val="00150DBA"/>
    <w:rsid w:val="00150FD5"/>
    <w:rsid w:val="00151401"/>
    <w:rsid w:val="0015179C"/>
    <w:rsid w:val="00151C9E"/>
    <w:rsid w:val="0015210B"/>
    <w:rsid w:val="00152277"/>
    <w:rsid w:val="00152608"/>
    <w:rsid w:val="00152822"/>
    <w:rsid w:val="0015289D"/>
    <w:rsid w:val="00152E30"/>
    <w:rsid w:val="00153551"/>
    <w:rsid w:val="00153E87"/>
    <w:rsid w:val="001542E4"/>
    <w:rsid w:val="001543ED"/>
    <w:rsid w:val="0015464A"/>
    <w:rsid w:val="0015480F"/>
    <w:rsid w:val="001548B9"/>
    <w:rsid w:val="00154954"/>
    <w:rsid w:val="00154A15"/>
    <w:rsid w:val="001550DC"/>
    <w:rsid w:val="0015526C"/>
    <w:rsid w:val="00155679"/>
    <w:rsid w:val="00155D5C"/>
    <w:rsid w:val="00155F1C"/>
    <w:rsid w:val="001560C7"/>
    <w:rsid w:val="0015641F"/>
    <w:rsid w:val="001564C3"/>
    <w:rsid w:val="001565B9"/>
    <w:rsid w:val="0015661A"/>
    <w:rsid w:val="00156D9F"/>
    <w:rsid w:val="00156E35"/>
    <w:rsid w:val="00156EE5"/>
    <w:rsid w:val="00157372"/>
    <w:rsid w:val="001573D2"/>
    <w:rsid w:val="001574C7"/>
    <w:rsid w:val="0015763A"/>
    <w:rsid w:val="00157755"/>
    <w:rsid w:val="00157D4A"/>
    <w:rsid w:val="0016006A"/>
    <w:rsid w:val="0016044E"/>
    <w:rsid w:val="00160DF5"/>
    <w:rsid w:val="00160EEA"/>
    <w:rsid w:val="00160F52"/>
    <w:rsid w:val="00161131"/>
    <w:rsid w:val="00161267"/>
    <w:rsid w:val="001613C5"/>
    <w:rsid w:val="001613F4"/>
    <w:rsid w:val="0016244C"/>
    <w:rsid w:val="001625FE"/>
    <w:rsid w:val="0016271A"/>
    <w:rsid w:val="0016276E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8ED"/>
    <w:rsid w:val="00164BFC"/>
    <w:rsid w:val="00164CBC"/>
    <w:rsid w:val="00164FA6"/>
    <w:rsid w:val="00164FE0"/>
    <w:rsid w:val="00165014"/>
    <w:rsid w:val="00165781"/>
    <w:rsid w:val="0016594E"/>
    <w:rsid w:val="00166090"/>
    <w:rsid w:val="001660F9"/>
    <w:rsid w:val="00166925"/>
    <w:rsid w:val="00166ED1"/>
    <w:rsid w:val="00167915"/>
    <w:rsid w:val="001679FD"/>
    <w:rsid w:val="00167BA5"/>
    <w:rsid w:val="00170695"/>
    <w:rsid w:val="001709FB"/>
    <w:rsid w:val="001709FD"/>
    <w:rsid w:val="00170A50"/>
    <w:rsid w:val="00170ED8"/>
    <w:rsid w:val="00170F99"/>
    <w:rsid w:val="0017100B"/>
    <w:rsid w:val="001712D1"/>
    <w:rsid w:val="001714C5"/>
    <w:rsid w:val="0017151E"/>
    <w:rsid w:val="001717CA"/>
    <w:rsid w:val="001718C9"/>
    <w:rsid w:val="00171925"/>
    <w:rsid w:val="00171B03"/>
    <w:rsid w:val="00171F68"/>
    <w:rsid w:val="001720CF"/>
    <w:rsid w:val="00172AA1"/>
    <w:rsid w:val="00172DF1"/>
    <w:rsid w:val="00173709"/>
    <w:rsid w:val="00173956"/>
    <w:rsid w:val="0017426D"/>
    <w:rsid w:val="00174588"/>
    <w:rsid w:val="00174ED1"/>
    <w:rsid w:val="00174EF1"/>
    <w:rsid w:val="001751EC"/>
    <w:rsid w:val="001752AB"/>
    <w:rsid w:val="00175B59"/>
    <w:rsid w:val="0017601C"/>
    <w:rsid w:val="00176267"/>
    <w:rsid w:val="00176CB8"/>
    <w:rsid w:val="00176E44"/>
    <w:rsid w:val="001772DA"/>
    <w:rsid w:val="00177369"/>
    <w:rsid w:val="001773AE"/>
    <w:rsid w:val="00177535"/>
    <w:rsid w:val="00177568"/>
    <w:rsid w:val="001775C4"/>
    <w:rsid w:val="001775C5"/>
    <w:rsid w:val="001778DC"/>
    <w:rsid w:val="00177ED9"/>
    <w:rsid w:val="00177F4F"/>
    <w:rsid w:val="0018017B"/>
    <w:rsid w:val="00180EDF"/>
    <w:rsid w:val="00181069"/>
    <w:rsid w:val="001814D7"/>
    <w:rsid w:val="001826E3"/>
    <w:rsid w:val="00182E60"/>
    <w:rsid w:val="00182EC2"/>
    <w:rsid w:val="00182F1C"/>
    <w:rsid w:val="00182F25"/>
    <w:rsid w:val="00182FEC"/>
    <w:rsid w:val="001832FA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EF7"/>
    <w:rsid w:val="001860A0"/>
    <w:rsid w:val="001860A1"/>
    <w:rsid w:val="001862E8"/>
    <w:rsid w:val="00186389"/>
    <w:rsid w:val="001870F4"/>
    <w:rsid w:val="001872B4"/>
    <w:rsid w:val="0018761E"/>
    <w:rsid w:val="00187D20"/>
    <w:rsid w:val="001902BF"/>
    <w:rsid w:val="001908BE"/>
    <w:rsid w:val="0019097A"/>
    <w:rsid w:val="001913BA"/>
    <w:rsid w:val="0019143F"/>
    <w:rsid w:val="0019192B"/>
    <w:rsid w:val="00191D27"/>
    <w:rsid w:val="00192184"/>
    <w:rsid w:val="00192228"/>
    <w:rsid w:val="0019227A"/>
    <w:rsid w:val="00192868"/>
    <w:rsid w:val="00192873"/>
    <w:rsid w:val="00192881"/>
    <w:rsid w:val="00192C6B"/>
    <w:rsid w:val="00193539"/>
    <w:rsid w:val="00194775"/>
    <w:rsid w:val="00194C56"/>
    <w:rsid w:val="00195650"/>
    <w:rsid w:val="00195759"/>
    <w:rsid w:val="00195767"/>
    <w:rsid w:val="001957D2"/>
    <w:rsid w:val="00195BDF"/>
    <w:rsid w:val="00195E36"/>
    <w:rsid w:val="00196315"/>
    <w:rsid w:val="00196C4C"/>
    <w:rsid w:val="00196E13"/>
    <w:rsid w:val="00196FD0"/>
    <w:rsid w:val="00197134"/>
    <w:rsid w:val="0019734A"/>
    <w:rsid w:val="00197717"/>
    <w:rsid w:val="001977C8"/>
    <w:rsid w:val="00197961"/>
    <w:rsid w:val="00197C1F"/>
    <w:rsid w:val="00197C7B"/>
    <w:rsid w:val="00197D95"/>
    <w:rsid w:val="001A026C"/>
    <w:rsid w:val="001A03F9"/>
    <w:rsid w:val="001A0BEA"/>
    <w:rsid w:val="001A16FB"/>
    <w:rsid w:val="001A1B88"/>
    <w:rsid w:val="001A1CFC"/>
    <w:rsid w:val="001A1F92"/>
    <w:rsid w:val="001A1FB8"/>
    <w:rsid w:val="001A2382"/>
    <w:rsid w:val="001A2A47"/>
    <w:rsid w:val="001A2C36"/>
    <w:rsid w:val="001A2E37"/>
    <w:rsid w:val="001A2E74"/>
    <w:rsid w:val="001A32CC"/>
    <w:rsid w:val="001A34F0"/>
    <w:rsid w:val="001A36EC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57B9"/>
    <w:rsid w:val="001A5B9D"/>
    <w:rsid w:val="001A5CE4"/>
    <w:rsid w:val="001A6057"/>
    <w:rsid w:val="001A66EE"/>
    <w:rsid w:val="001A68F4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28B"/>
    <w:rsid w:val="001B02BF"/>
    <w:rsid w:val="001B0393"/>
    <w:rsid w:val="001B03F4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C08"/>
    <w:rsid w:val="001B2C2B"/>
    <w:rsid w:val="001B2F86"/>
    <w:rsid w:val="001B2FCB"/>
    <w:rsid w:val="001B3340"/>
    <w:rsid w:val="001B34C9"/>
    <w:rsid w:val="001B3D7B"/>
    <w:rsid w:val="001B3E18"/>
    <w:rsid w:val="001B3F42"/>
    <w:rsid w:val="001B415E"/>
    <w:rsid w:val="001B511A"/>
    <w:rsid w:val="001B5125"/>
    <w:rsid w:val="001B57B0"/>
    <w:rsid w:val="001B58B7"/>
    <w:rsid w:val="001B5C8B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BB3"/>
    <w:rsid w:val="001B7BE3"/>
    <w:rsid w:val="001B7CA3"/>
    <w:rsid w:val="001B7D18"/>
    <w:rsid w:val="001B7F77"/>
    <w:rsid w:val="001C022C"/>
    <w:rsid w:val="001C0255"/>
    <w:rsid w:val="001C0439"/>
    <w:rsid w:val="001C0672"/>
    <w:rsid w:val="001C08D1"/>
    <w:rsid w:val="001C0B38"/>
    <w:rsid w:val="001C0F14"/>
    <w:rsid w:val="001C111C"/>
    <w:rsid w:val="001C1982"/>
    <w:rsid w:val="001C19C6"/>
    <w:rsid w:val="001C1D33"/>
    <w:rsid w:val="001C2152"/>
    <w:rsid w:val="001C280C"/>
    <w:rsid w:val="001C2AB9"/>
    <w:rsid w:val="001C2B2C"/>
    <w:rsid w:val="001C2D99"/>
    <w:rsid w:val="001C2DD3"/>
    <w:rsid w:val="001C3022"/>
    <w:rsid w:val="001C30D5"/>
    <w:rsid w:val="001C335A"/>
    <w:rsid w:val="001C37F9"/>
    <w:rsid w:val="001C391C"/>
    <w:rsid w:val="001C3AD1"/>
    <w:rsid w:val="001C3D4E"/>
    <w:rsid w:val="001C466B"/>
    <w:rsid w:val="001C4757"/>
    <w:rsid w:val="001C47CB"/>
    <w:rsid w:val="001C4A8B"/>
    <w:rsid w:val="001C4F61"/>
    <w:rsid w:val="001C54CA"/>
    <w:rsid w:val="001C54FF"/>
    <w:rsid w:val="001C5538"/>
    <w:rsid w:val="001C5BE2"/>
    <w:rsid w:val="001C5D54"/>
    <w:rsid w:val="001C5F62"/>
    <w:rsid w:val="001C612F"/>
    <w:rsid w:val="001C6466"/>
    <w:rsid w:val="001C65C4"/>
    <w:rsid w:val="001C6FB6"/>
    <w:rsid w:val="001C72FA"/>
    <w:rsid w:val="001C761A"/>
    <w:rsid w:val="001C77BD"/>
    <w:rsid w:val="001C794D"/>
    <w:rsid w:val="001C7A09"/>
    <w:rsid w:val="001D006E"/>
    <w:rsid w:val="001D0282"/>
    <w:rsid w:val="001D0284"/>
    <w:rsid w:val="001D0CDF"/>
    <w:rsid w:val="001D0D52"/>
    <w:rsid w:val="001D0EE7"/>
    <w:rsid w:val="001D0F96"/>
    <w:rsid w:val="001D1101"/>
    <w:rsid w:val="001D14A4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217"/>
    <w:rsid w:val="001D32ED"/>
    <w:rsid w:val="001D36E6"/>
    <w:rsid w:val="001D39C9"/>
    <w:rsid w:val="001D3A7F"/>
    <w:rsid w:val="001D3F1A"/>
    <w:rsid w:val="001D4014"/>
    <w:rsid w:val="001D46E9"/>
    <w:rsid w:val="001D4BD7"/>
    <w:rsid w:val="001D4E26"/>
    <w:rsid w:val="001D4E82"/>
    <w:rsid w:val="001D4F87"/>
    <w:rsid w:val="001D4FA8"/>
    <w:rsid w:val="001D504E"/>
    <w:rsid w:val="001D54F0"/>
    <w:rsid w:val="001D551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C5C"/>
    <w:rsid w:val="001E0026"/>
    <w:rsid w:val="001E0179"/>
    <w:rsid w:val="001E01F7"/>
    <w:rsid w:val="001E0518"/>
    <w:rsid w:val="001E07D3"/>
    <w:rsid w:val="001E0A31"/>
    <w:rsid w:val="001E0B57"/>
    <w:rsid w:val="001E0B82"/>
    <w:rsid w:val="001E0E99"/>
    <w:rsid w:val="001E1045"/>
    <w:rsid w:val="001E1459"/>
    <w:rsid w:val="001E15B9"/>
    <w:rsid w:val="001E1A4D"/>
    <w:rsid w:val="001E1AF0"/>
    <w:rsid w:val="001E1AF3"/>
    <w:rsid w:val="001E1B44"/>
    <w:rsid w:val="001E2219"/>
    <w:rsid w:val="001E26CF"/>
    <w:rsid w:val="001E2D2C"/>
    <w:rsid w:val="001E2E11"/>
    <w:rsid w:val="001E2E41"/>
    <w:rsid w:val="001E2F66"/>
    <w:rsid w:val="001E3038"/>
    <w:rsid w:val="001E35AF"/>
    <w:rsid w:val="001E35E2"/>
    <w:rsid w:val="001E3741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ADC"/>
    <w:rsid w:val="001E5BAD"/>
    <w:rsid w:val="001E6065"/>
    <w:rsid w:val="001E6078"/>
    <w:rsid w:val="001E62B6"/>
    <w:rsid w:val="001E6312"/>
    <w:rsid w:val="001E63B8"/>
    <w:rsid w:val="001E69F0"/>
    <w:rsid w:val="001E6D45"/>
    <w:rsid w:val="001E706F"/>
    <w:rsid w:val="001E7450"/>
    <w:rsid w:val="001E7BA1"/>
    <w:rsid w:val="001E7D40"/>
    <w:rsid w:val="001E7D6F"/>
    <w:rsid w:val="001E7DE9"/>
    <w:rsid w:val="001F0073"/>
    <w:rsid w:val="001F0201"/>
    <w:rsid w:val="001F032C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DAF"/>
    <w:rsid w:val="001F1E0B"/>
    <w:rsid w:val="001F1EFE"/>
    <w:rsid w:val="001F22B5"/>
    <w:rsid w:val="001F2538"/>
    <w:rsid w:val="001F2CF1"/>
    <w:rsid w:val="001F2CFC"/>
    <w:rsid w:val="001F2ECB"/>
    <w:rsid w:val="001F31A1"/>
    <w:rsid w:val="001F334E"/>
    <w:rsid w:val="001F374B"/>
    <w:rsid w:val="001F3A44"/>
    <w:rsid w:val="001F3BDF"/>
    <w:rsid w:val="001F3FE4"/>
    <w:rsid w:val="001F41A2"/>
    <w:rsid w:val="001F4480"/>
    <w:rsid w:val="001F46A0"/>
    <w:rsid w:val="001F47B3"/>
    <w:rsid w:val="001F4AED"/>
    <w:rsid w:val="001F5963"/>
    <w:rsid w:val="001F5AB5"/>
    <w:rsid w:val="001F5B17"/>
    <w:rsid w:val="001F5C1D"/>
    <w:rsid w:val="001F5C69"/>
    <w:rsid w:val="001F6117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227"/>
    <w:rsid w:val="0020029C"/>
    <w:rsid w:val="00200340"/>
    <w:rsid w:val="00200733"/>
    <w:rsid w:val="002010F1"/>
    <w:rsid w:val="0020116F"/>
    <w:rsid w:val="00201319"/>
    <w:rsid w:val="0020138F"/>
    <w:rsid w:val="00201B30"/>
    <w:rsid w:val="00201CF4"/>
    <w:rsid w:val="002023A8"/>
    <w:rsid w:val="002023FE"/>
    <w:rsid w:val="00202401"/>
    <w:rsid w:val="0020268A"/>
    <w:rsid w:val="002027DD"/>
    <w:rsid w:val="00202E29"/>
    <w:rsid w:val="00203359"/>
    <w:rsid w:val="00203AAF"/>
    <w:rsid w:val="00203DF6"/>
    <w:rsid w:val="002042A1"/>
    <w:rsid w:val="002043B1"/>
    <w:rsid w:val="0020476B"/>
    <w:rsid w:val="00205294"/>
    <w:rsid w:val="00205365"/>
    <w:rsid w:val="002053DA"/>
    <w:rsid w:val="0020540C"/>
    <w:rsid w:val="002054F9"/>
    <w:rsid w:val="0020587A"/>
    <w:rsid w:val="00205A54"/>
    <w:rsid w:val="00205B9C"/>
    <w:rsid w:val="00206268"/>
    <w:rsid w:val="002063ED"/>
    <w:rsid w:val="00206464"/>
    <w:rsid w:val="00206603"/>
    <w:rsid w:val="0020679A"/>
    <w:rsid w:val="0020693D"/>
    <w:rsid w:val="00206994"/>
    <w:rsid w:val="00206A83"/>
    <w:rsid w:val="00207048"/>
    <w:rsid w:val="0020704E"/>
    <w:rsid w:val="0020756D"/>
    <w:rsid w:val="002075F6"/>
    <w:rsid w:val="002076BC"/>
    <w:rsid w:val="0020776E"/>
    <w:rsid w:val="00207793"/>
    <w:rsid w:val="00207C1F"/>
    <w:rsid w:val="00207EC8"/>
    <w:rsid w:val="00210609"/>
    <w:rsid w:val="002106AE"/>
    <w:rsid w:val="002107B2"/>
    <w:rsid w:val="00210900"/>
    <w:rsid w:val="00210D8A"/>
    <w:rsid w:val="0021121D"/>
    <w:rsid w:val="00211397"/>
    <w:rsid w:val="002113F7"/>
    <w:rsid w:val="0021160E"/>
    <w:rsid w:val="00211AD6"/>
    <w:rsid w:val="00211EAD"/>
    <w:rsid w:val="002120CA"/>
    <w:rsid w:val="00212651"/>
    <w:rsid w:val="002126B2"/>
    <w:rsid w:val="00212FBC"/>
    <w:rsid w:val="0021305E"/>
    <w:rsid w:val="002134D6"/>
    <w:rsid w:val="00213572"/>
    <w:rsid w:val="00213721"/>
    <w:rsid w:val="00213CAA"/>
    <w:rsid w:val="00213E08"/>
    <w:rsid w:val="00214991"/>
    <w:rsid w:val="00214C93"/>
    <w:rsid w:val="00214F39"/>
    <w:rsid w:val="0021539D"/>
    <w:rsid w:val="00215A0A"/>
    <w:rsid w:val="00215B16"/>
    <w:rsid w:val="00216915"/>
    <w:rsid w:val="00216DA6"/>
    <w:rsid w:val="00216FD5"/>
    <w:rsid w:val="00217097"/>
    <w:rsid w:val="002177B7"/>
    <w:rsid w:val="00217874"/>
    <w:rsid w:val="00217C8B"/>
    <w:rsid w:val="00220321"/>
    <w:rsid w:val="00220898"/>
    <w:rsid w:val="00220A97"/>
    <w:rsid w:val="00220BB6"/>
    <w:rsid w:val="00220F2A"/>
    <w:rsid w:val="00220F43"/>
    <w:rsid w:val="00220F94"/>
    <w:rsid w:val="00221078"/>
    <w:rsid w:val="0022148B"/>
    <w:rsid w:val="002214AD"/>
    <w:rsid w:val="002216F7"/>
    <w:rsid w:val="0022182B"/>
    <w:rsid w:val="002218AE"/>
    <w:rsid w:val="002218E3"/>
    <w:rsid w:val="00221C32"/>
    <w:rsid w:val="00221F5F"/>
    <w:rsid w:val="00221F8D"/>
    <w:rsid w:val="00221FB5"/>
    <w:rsid w:val="0022219E"/>
    <w:rsid w:val="002225F6"/>
    <w:rsid w:val="00222B71"/>
    <w:rsid w:val="00222D12"/>
    <w:rsid w:val="002230C8"/>
    <w:rsid w:val="002235DD"/>
    <w:rsid w:val="0022371B"/>
    <w:rsid w:val="00223971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1DC"/>
    <w:rsid w:val="002263AA"/>
    <w:rsid w:val="00226774"/>
    <w:rsid w:val="00226AF5"/>
    <w:rsid w:val="00226B5D"/>
    <w:rsid w:val="00226F31"/>
    <w:rsid w:val="00226FD5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A90"/>
    <w:rsid w:val="00232BE0"/>
    <w:rsid w:val="00232E93"/>
    <w:rsid w:val="002332F7"/>
    <w:rsid w:val="0023360F"/>
    <w:rsid w:val="00233755"/>
    <w:rsid w:val="00233FC1"/>
    <w:rsid w:val="00234033"/>
    <w:rsid w:val="0023414A"/>
    <w:rsid w:val="00234470"/>
    <w:rsid w:val="00234668"/>
    <w:rsid w:val="0023479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5BE"/>
    <w:rsid w:val="00236613"/>
    <w:rsid w:val="00236705"/>
    <w:rsid w:val="0023683D"/>
    <w:rsid w:val="00236B4A"/>
    <w:rsid w:val="00236B55"/>
    <w:rsid w:val="00236DB0"/>
    <w:rsid w:val="002372FC"/>
    <w:rsid w:val="00237361"/>
    <w:rsid w:val="002376A3"/>
    <w:rsid w:val="0023792B"/>
    <w:rsid w:val="002379A1"/>
    <w:rsid w:val="00237C27"/>
    <w:rsid w:val="00240118"/>
    <w:rsid w:val="002407DF"/>
    <w:rsid w:val="00240833"/>
    <w:rsid w:val="00240947"/>
    <w:rsid w:val="00240B80"/>
    <w:rsid w:val="00240BB6"/>
    <w:rsid w:val="00241984"/>
    <w:rsid w:val="00241BC5"/>
    <w:rsid w:val="00241FED"/>
    <w:rsid w:val="0024216B"/>
    <w:rsid w:val="002421BB"/>
    <w:rsid w:val="00242797"/>
    <w:rsid w:val="0024283C"/>
    <w:rsid w:val="0024335F"/>
    <w:rsid w:val="002434AF"/>
    <w:rsid w:val="002436BC"/>
    <w:rsid w:val="002439D2"/>
    <w:rsid w:val="00243BC1"/>
    <w:rsid w:val="00243CAA"/>
    <w:rsid w:val="002440A9"/>
    <w:rsid w:val="002442FB"/>
    <w:rsid w:val="00244332"/>
    <w:rsid w:val="002443EC"/>
    <w:rsid w:val="00244437"/>
    <w:rsid w:val="00244653"/>
    <w:rsid w:val="002447E0"/>
    <w:rsid w:val="00244A27"/>
    <w:rsid w:val="00244A72"/>
    <w:rsid w:val="00244EFE"/>
    <w:rsid w:val="00245492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DE8"/>
    <w:rsid w:val="002474EF"/>
    <w:rsid w:val="002477ED"/>
    <w:rsid w:val="00247C17"/>
    <w:rsid w:val="00247CCB"/>
    <w:rsid w:val="00247CD9"/>
    <w:rsid w:val="00247D81"/>
    <w:rsid w:val="002501CA"/>
    <w:rsid w:val="0025022A"/>
    <w:rsid w:val="00250790"/>
    <w:rsid w:val="00250854"/>
    <w:rsid w:val="00250932"/>
    <w:rsid w:val="00251107"/>
    <w:rsid w:val="002512E1"/>
    <w:rsid w:val="002516A4"/>
    <w:rsid w:val="0025193E"/>
    <w:rsid w:val="0025216C"/>
    <w:rsid w:val="00252198"/>
    <w:rsid w:val="0025228F"/>
    <w:rsid w:val="002522B8"/>
    <w:rsid w:val="0025271B"/>
    <w:rsid w:val="002528D0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ABB"/>
    <w:rsid w:val="00255C8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3A5"/>
    <w:rsid w:val="00261568"/>
    <w:rsid w:val="00261753"/>
    <w:rsid w:val="00261A7E"/>
    <w:rsid w:val="00261C9F"/>
    <w:rsid w:val="00261F17"/>
    <w:rsid w:val="00261FDC"/>
    <w:rsid w:val="0026207C"/>
    <w:rsid w:val="00262272"/>
    <w:rsid w:val="00262389"/>
    <w:rsid w:val="00262759"/>
    <w:rsid w:val="00262B27"/>
    <w:rsid w:val="00262E07"/>
    <w:rsid w:val="00263163"/>
    <w:rsid w:val="002631E7"/>
    <w:rsid w:val="0026321A"/>
    <w:rsid w:val="00263822"/>
    <w:rsid w:val="00263B27"/>
    <w:rsid w:val="00263E15"/>
    <w:rsid w:val="00263ED6"/>
    <w:rsid w:val="0026421A"/>
    <w:rsid w:val="002643DE"/>
    <w:rsid w:val="00264452"/>
    <w:rsid w:val="00265476"/>
    <w:rsid w:val="00265497"/>
    <w:rsid w:val="002657F9"/>
    <w:rsid w:val="0026583A"/>
    <w:rsid w:val="00265CC0"/>
    <w:rsid w:val="00265CEA"/>
    <w:rsid w:val="00266428"/>
    <w:rsid w:val="0026664A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C5"/>
    <w:rsid w:val="0027044B"/>
    <w:rsid w:val="00270800"/>
    <w:rsid w:val="00270C37"/>
    <w:rsid w:val="00270C3A"/>
    <w:rsid w:val="00270D22"/>
    <w:rsid w:val="00271332"/>
    <w:rsid w:val="002713C3"/>
    <w:rsid w:val="00271579"/>
    <w:rsid w:val="002723F2"/>
    <w:rsid w:val="0027262A"/>
    <w:rsid w:val="00272C49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62C"/>
    <w:rsid w:val="0027469A"/>
    <w:rsid w:val="002746F7"/>
    <w:rsid w:val="002749D7"/>
    <w:rsid w:val="00274E6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4D6"/>
    <w:rsid w:val="00277641"/>
    <w:rsid w:val="00277A1E"/>
    <w:rsid w:val="00277CBD"/>
    <w:rsid w:val="0028009C"/>
    <w:rsid w:val="0028016D"/>
    <w:rsid w:val="00280590"/>
    <w:rsid w:val="0028062F"/>
    <w:rsid w:val="002808AD"/>
    <w:rsid w:val="00280A56"/>
    <w:rsid w:val="00280ACF"/>
    <w:rsid w:val="00280FEC"/>
    <w:rsid w:val="00281437"/>
    <w:rsid w:val="00281568"/>
    <w:rsid w:val="00281A8E"/>
    <w:rsid w:val="00281B65"/>
    <w:rsid w:val="00281C96"/>
    <w:rsid w:val="00281EB0"/>
    <w:rsid w:val="002826E6"/>
    <w:rsid w:val="00282786"/>
    <w:rsid w:val="00282975"/>
    <w:rsid w:val="00282A94"/>
    <w:rsid w:val="00282E1C"/>
    <w:rsid w:val="00283110"/>
    <w:rsid w:val="00283796"/>
    <w:rsid w:val="0028382E"/>
    <w:rsid w:val="0028398C"/>
    <w:rsid w:val="0028403F"/>
    <w:rsid w:val="0028456D"/>
    <w:rsid w:val="002845F6"/>
    <w:rsid w:val="0028475E"/>
    <w:rsid w:val="00284A3E"/>
    <w:rsid w:val="00284DC3"/>
    <w:rsid w:val="0028502F"/>
    <w:rsid w:val="002854EB"/>
    <w:rsid w:val="00285749"/>
    <w:rsid w:val="00285CD2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7E5"/>
    <w:rsid w:val="002908E7"/>
    <w:rsid w:val="00290C73"/>
    <w:rsid w:val="00290D64"/>
    <w:rsid w:val="00291439"/>
    <w:rsid w:val="002914AD"/>
    <w:rsid w:val="00291901"/>
    <w:rsid w:val="00291940"/>
    <w:rsid w:val="00291F7A"/>
    <w:rsid w:val="002925C0"/>
    <w:rsid w:val="00292670"/>
    <w:rsid w:val="00292677"/>
    <w:rsid w:val="002928C7"/>
    <w:rsid w:val="00292C41"/>
    <w:rsid w:val="00292EAA"/>
    <w:rsid w:val="002931F3"/>
    <w:rsid w:val="002933C6"/>
    <w:rsid w:val="0029343B"/>
    <w:rsid w:val="002934AE"/>
    <w:rsid w:val="00293548"/>
    <w:rsid w:val="00293764"/>
    <w:rsid w:val="00293844"/>
    <w:rsid w:val="00293BCD"/>
    <w:rsid w:val="00293C3A"/>
    <w:rsid w:val="00293D64"/>
    <w:rsid w:val="00293D85"/>
    <w:rsid w:val="00294690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C05"/>
    <w:rsid w:val="00295D94"/>
    <w:rsid w:val="00296271"/>
    <w:rsid w:val="002962CA"/>
    <w:rsid w:val="00296522"/>
    <w:rsid w:val="0029677B"/>
    <w:rsid w:val="00296A53"/>
    <w:rsid w:val="00297707"/>
    <w:rsid w:val="00297A0D"/>
    <w:rsid w:val="00297BF2"/>
    <w:rsid w:val="00297EAF"/>
    <w:rsid w:val="00297EB7"/>
    <w:rsid w:val="00297F9B"/>
    <w:rsid w:val="002A0158"/>
    <w:rsid w:val="002A0544"/>
    <w:rsid w:val="002A16BB"/>
    <w:rsid w:val="002A1857"/>
    <w:rsid w:val="002A19B4"/>
    <w:rsid w:val="002A1AAF"/>
    <w:rsid w:val="002A23CD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CD5"/>
    <w:rsid w:val="002A50A7"/>
    <w:rsid w:val="002A57BD"/>
    <w:rsid w:val="002A58DE"/>
    <w:rsid w:val="002A5B66"/>
    <w:rsid w:val="002A5F58"/>
    <w:rsid w:val="002A622D"/>
    <w:rsid w:val="002A634B"/>
    <w:rsid w:val="002A65F4"/>
    <w:rsid w:val="002A69D2"/>
    <w:rsid w:val="002A6FBE"/>
    <w:rsid w:val="002A733C"/>
    <w:rsid w:val="002A74ED"/>
    <w:rsid w:val="002A77C3"/>
    <w:rsid w:val="002A7C41"/>
    <w:rsid w:val="002B0059"/>
    <w:rsid w:val="002B07F0"/>
    <w:rsid w:val="002B09E0"/>
    <w:rsid w:val="002B1146"/>
    <w:rsid w:val="002B1151"/>
    <w:rsid w:val="002B11B4"/>
    <w:rsid w:val="002B12AE"/>
    <w:rsid w:val="002B165F"/>
    <w:rsid w:val="002B1C9E"/>
    <w:rsid w:val="002B1E2E"/>
    <w:rsid w:val="002B1E85"/>
    <w:rsid w:val="002B24B5"/>
    <w:rsid w:val="002B25DF"/>
    <w:rsid w:val="002B2BF5"/>
    <w:rsid w:val="002B3C07"/>
    <w:rsid w:val="002B409C"/>
    <w:rsid w:val="002B4492"/>
    <w:rsid w:val="002B44DD"/>
    <w:rsid w:val="002B4A60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689A"/>
    <w:rsid w:val="002B76F2"/>
    <w:rsid w:val="002B7766"/>
    <w:rsid w:val="002B7793"/>
    <w:rsid w:val="002B7905"/>
    <w:rsid w:val="002B793F"/>
    <w:rsid w:val="002B7FB4"/>
    <w:rsid w:val="002C0201"/>
    <w:rsid w:val="002C0227"/>
    <w:rsid w:val="002C05AE"/>
    <w:rsid w:val="002C0977"/>
    <w:rsid w:val="002C0CA6"/>
    <w:rsid w:val="002C0FC8"/>
    <w:rsid w:val="002C113B"/>
    <w:rsid w:val="002C17A1"/>
    <w:rsid w:val="002C1AB9"/>
    <w:rsid w:val="002C1B89"/>
    <w:rsid w:val="002C1E66"/>
    <w:rsid w:val="002C24E5"/>
    <w:rsid w:val="002C28CD"/>
    <w:rsid w:val="002C2CBC"/>
    <w:rsid w:val="002C2CFA"/>
    <w:rsid w:val="002C2FF2"/>
    <w:rsid w:val="002C3067"/>
    <w:rsid w:val="002C3265"/>
    <w:rsid w:val="002C388E"/>
    <w:rsid w:val="002C3EB6"/>
    <w:rsid w:val="002C3F9C"/>
    <w:rsid w:val="002C4072"/>
    <w:rsid w:val="002C4400"/>
    <w:rsid w:val="002C4AB1"/>
    <w:rsid w:val="002C4B03"/>
    <w:rsid w:val="002C4B4E"/>
    <w:rsid w:val="002C4BB7"/>
    <w:rsid w:val="002C50E5"/>
    <w:rsid w:val="002C54F8"/>
    <w:rsid w:val="002C5741"/>
    <w:rsid w:val="002C5758"/>
    <w:rsid w:val="002C5A13"/>
    <w:rsid w:val="002C5BCD"/>
    <w:rsid w:val="002C5CE7"/>
    <w:rsid w:val="002C63B6"/>
    <w:rsid w:val="002C6B16"/>
    <w:rsid w:val="002C7216"/>
    <w:rsid w:val="002C73CF"/>
    <w:rsid w:val="002C7571"/>
    <w:rsid w:val="002C7B02"/>
    <w:rsid w:val="002C7DE9"/>
    <w:rsid w:val="002C7E1E"/>
    <w:rsid w:val="002D015B"/>
    <w:rsid w:val="002D092B"/>
    <w:rsid w:val="002D0AAB"/>
    <w:rsid w:val="002D0B3C"/>
    <w:rsid w:val="002D1291"/>
    <w:rsid w:val="002D14A1"/>
    <w:rsid w:val="002D1529"/>
    <w:rsid w:val="002D15DC"/>
    <w:rsid w:val="002D1636"/>
    <w:rsid w:val="002D1A05"/>
    <w:rsid w:val="002D1A32"/>
    <w:rsid w:val="002D1D19"/>
    <w:rsid w:val="002D20DE"/>
    <w:rsid w:val="002D2931"/>
    <w:rsid w:val="002D2975"/>
    <w:rsid w:val="002D2AA2"/>
    <w:rsid w:val="002D2BC0"/>
    <w:rsid w:val="002D2FEC"/>
    <w:rsid w:val="002D3054"/>
    <w:rsid w:val="002D30DA"/>
    <w:rsid w:val="002D32AD"/>
    <w:rsid w:val="002D340F"/>
    <w:rsid w:val="002D3445"/>
    <w:rsid w:val="002D365B"/>
    <w:rsid w:val="002D37E3"/>
    <w:rsid w:val="002D3D8C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738"/>
    <w:rsid w:val="002D6654"/>
    <w:rsid w:val="002D6697"/>
    <w:rsid w:val="002D6E06"/>
    <w:rsid w:val="002D6EBD"/>
    <w:rsid w:val="002D721E"/>
    <w:rsid w:val="002D74FA"/>
    <w:rsid w:val="002D7577"/>
    <w:rsid w:val="002D75D0"/>
    <w:rsid w:val="002D76A7"/>
    <w:rsid w:val="002D7939"/>
    <w:rsid w:val="002D7ECD"/>
    <w:rsid w:val="002E0369"/>
    <w:rsid w:val="002E0465"/>
    <w:rsid w:val="002E068A"/>
    <w:rsid w:val="002E08BE"/>
    <w:rsid w:val="002E0E6D"/>
    <w:rsid w:val="002E1126"/>
    <w:rsid w:val="002E16EB"/>
    <w:rsid w:val="002E1B12"/>
    <w:rsid w:val="002E1B54"/>
    <w:rsid w:val="002E2184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B07"/>
    <w:rsid w:val="002E4BB8"/>
    <w:rsid w:val="002E4C5F"/>
    <w:rsid w:val="002E55CC"/>
    <w:rsid w:val="002E5A45"/>
    <w:rsid w:val="002E5BFD"/>
    <w:rsid w:val="002E5E1A"/>
    <w:rsid w:val="002E613C"/>
    <w:rsid w:val="002E6537"/>
    <w:rsid w:val="002E6577"/>
    <w:rsid w:val="002E6A70"/>
    <w:rsid w:val="002E6CFC"/>
    <w:rsid w:val="002E73DE"/>
    <w:rsid w:val="002E74B9"/>
    <w:rsid w:val="002E7736"/>
    <w:rsid w:val="002E7877"/>
    <w:rsid w:val="002E7BD2"/>
    <w:rsid w:val="002F0221"/>
    <w:rsid w:val="002F03BC"/>
    <w:rsid w:val="002F0980"/>
    <w:rsid w:val="002F09C2"/>
    <w:rsid w:val="002F0BD2"/>
    <w:rsid w:val="002F0C72"/>
    <w:rsid w:val="002F0CC9"/>
    <w:rsid w:val="002F12DE"/>
    <w:rsid w:val="002F15C1"/>
    <w:rsid w:val="002F1827"/>
    <w:rsid w:val="002F190A"/>
    <w:rsid w:val="002F1968"/>
    <w:rsid w:val="002F1E63"/>
    <w:rsid w:val="002F2217"/>
    <w:rsid w:val="002F2261"/>
    <w:rsid w:val="002F2834"/>
    <w:rsid w:val="002F2840"/>
    <w:rsid w:val="002F2872"/>
    <w:rsid w:val="002F2922"/>
    <w:rsid w:val="002F2BDD"/>
    <w:rsid w:val="002F2CD6"/>
    <w:rsid w:val="002F3B0B"/>
    <w:rsid w:val="002F3F6E"/>
    <w:rsid w:val="002F409D"/>
    <w:rsid w:val="002F4309"/>
    <w:rsid w:val="002F44E1"/>
    <w:rsid w:val="002F4AEA"/>
    <w:rsid w:val="002F4CA0"/>
    <w:rsid w:val="002F4DFB"/>
    <w:rsid w:val="002F517B"/>
    <w:rsid w:val="002F55B2"/>
    <w:rsid w:val="002F562B"/>
    <w:rsid w:val="002F58E2"/>
    <w:rsid w:val="002F599B"/>
    <w:rsid w:val="002F5D37"/>
    <w:rsid w:val="002F5F18"/>
    <w:rsid w:val="002F616A"/>
    <w:rsid w:val="002F6340"/>
    <w:rsid w:val="002F6636"/>
    <w:rsid w:val="002F6B54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B"/>
    <w:rsid w:val="00301A06"/>
    <w:rsid w:val="00301A90"/>
    <w:rsid w:val="00301E7D"/>
    <w:rsid w:val="00301F3A"/>
    <w:rsid w:val="0030202D"/>
    <w:rsid w:val="003022DE"/>
    <w:rsid w:val="00302459"/>
    <w:rsid w:val="00302476"/>
    <w:rsid w:val="0030250E"/>
    <w:rsid w:val="003028B2"/>
    <w:rsid w:val="00302CA2"/>
    <w:rsid w:val="00302F67"/>
    <w:rsid w:val="00303049"/>
    <w:rsid w:val="00303421"/>
    <w:rsid w:val="0030358E"/>
    <w:rsid w:val="00303761"/>
    <w:rsid w:val="00303AA4"/>
    <w:rsid w:val="00303CFC"/>
    <w:rsid w:val="00303DCF"/>
    <w:rsid w:val="003042DA"/>
    <w:rsid w:val="0030443D"/>
    <w:rsid w:val="003045A8"/>
    <w:rsid w:val="003050F3"/>
    <w:rsid w:val="00305427"/>
    <w:rsid w:val="003054CA"/>
    <w:rsid w:val="0030564F"/>
    <w:rsid w:val="00305706"/>
    <w:rsid w:val="00305BD4"/>
    <w:rsid w:val="00305D81"/>
    <w:rsid w:val="00305EE5"/>
    <w:rsid w:val="00305FE9"/>
    <w:rsid w:val="003064E0"/>
    <w:rsid w:val="003064FD"/>
    <w:rsid w:val="00306518"/>
    <w:rsid w:val="0030688C"/>
    <w:rsid w:val="0030696B"/>
    <w:rsid w:val="003069ED"/>
    <w:rsid w:val="00306E5F"/>
    <w:rsid w:val="003079D9"/>
    <w:rsid w:val="00310056"/>
    <w:rsid w:val="00310153"/>
    <w:rsid w:val="003101D7"/>
    <w:rsid w:val="0031031F"/>
    <w:rsid w:val="00310919"/>
    <w:rsid w:val="00310952"/>
    <w:rsid w:val="00310AAF"/>
    <w:rsid w:val="00310F20"/>
    <w:rsid w:val="003112CE"/>
    <w:rsid w:val="0031131C"/>
    <w:rsid w:val="003114B1"/>
    <w:rsid w:val="0031179C"/>
    <w:rsid w:val="003118BE"/>
    <w:rsid w:val="00312191"/>
    <w:rsid w:val="00312277"/>
    <w:rsid w:val="00312535"/>
    <w:rsid w:val="00312673"/>
    <w:rsid w:val="0031268F"/>
    <w:rsid w:val="003127CA"/>
    <w:rsid w:val="00312856"/>
    <w:rsid w:val="00312F08"/>
    <w:rsid w:val="003136BE"/>
    <w:rsid w:val="00313886"/>
    <w:rsid w:val="00313F39"/>
    <w:rsid w:val="003140C8"/>
    <w:rsid w:val="00314162"/>
    <w:rsid w:val="00314297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D12"/>
    <w:rsid w:val="00316D4A"/>
    <w:rsid w:val="00316E79"/>
    <w:rsid w:val="00317034"/>
    <w:rsid w:val="003178C4"/>
    <w:rsid w:val="00317F62"/>
    <w:rsid w:val="0032042E"/>
    <w:rsid w:val="0032055E"/>
    <w:rsid w:val="003205DA"/>
    <w:rsid w:val="00320863"/>
    <w:rsid w:val="0032096E"/>
    <w:rsid w:val="00320A41"/>
    <w:rsid w:val="00320B73"/>
    <w:rsid w:val="00320D59"/>
    <w:rsid w:val="0032143F"/>
    <w:rsid w:val="003215E9"/>
    <w:rsid w:val="00322026"/>
    <w:rsid w:val="00322180"/>
    <w:rsid w:val="003222C6"/>
    <w:rsid w:val="00322656"/>
    <w:rsid w:val="003226AE"/>
    <w:rsid w:val="003226D4"/>
    <w:rsid w:val="0032284E"/>
    <w:rsid w:val="003228B3"/>
    <w:rsid w:val="00322BF9"/>
    <w:rsid w:val="00322CDC"/>
    <w:rsid w:val="00322D93"/>
    <w:rsid w:val="00322DFA"/>
    <w:rsid w:val="00323157"/>
    <w:rsid w:val="003234E8"/>
    <w:rsid w:val="0032367F"/>
    <w:rsid w:val="0032376B"/>
    <w:rsid w:val="00323A15"/>
    <w:rsid w:val="00323B97"/>
    <w:rsid w:val="003242CB"/>
    <w:rsid w:val="003243A5"/>
    <w:rsid w:val="003245DB"/>
    <w:rsid w:val="00324B44"/>
    <w:rsid w:val="00324B49"/>
    <w:rsid w:val="00324E7A"/>
    <w:rsid w:val="0032565F"/>
    <w:rsid w:val="00325769"/>
    <w:rsid w:val="00325B85"/>
    <w:rsid w:val="00325F0C"/>
    <w:rsid w:val="00325F69"/>
    <w:rsid w:val="00325F7D"/>
    <w:rsid w:val="00326166"/>
    <w:rsid w:val="003269EA"/>
    <w:rsid w:val="00326A42"/>
    <w:rsid w:val="00326C1A"/>
    <w:rsid w:val="00326E82"/>
    <w:rsid w:val="00326EC7"/>
    <w:rsid w:val="00327528"/>
    <w:rsid w:val="00327612"/>
    <w:rsid w:val="00327702"/>
    <w:rsid w:val="0032787F"/>
    <w:rsid w:val="00327C4D"/>
    <w:rsid w:val="00327C80"/>
    <w:rsid w:val="00327CB3"/>
    <w:rsid w:val="003304B4"/>
    <w:rsid w:val="00330653"/>
    <w:rsid w:val="00330947"/>
    <w:rsid w:val="00330C72"/>
    <w:rsid w:val="00330F87"/>
    <w:rsid w:val="00331225"/>
    <w:rsid w:val="0033143D"/>
    <w:rsid w:val="00331652"/>
    <w:rsid w:val="00331724"/>
    <w:rsid w:val="00331A45"/>
    <w:rsid w:val="00331CE3"/>
    <w:rsid w:val="00331D74"/>
    <w:rsid w:val="00332312"/>
    <w:rsid w:val="0033262D"/>
    <w:rsid w:val="00332989"/>
    <w:rsid w:val="00332B0C"/>
    <w:rsid w:val="00332C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300F"/>
    <w:rsid w:val="003435F4"/>
    <w:rsid w:val="003436A3"/>
    <w:rsid w:val="00343CCD"/>
    <w:rsid w:val="00344180"/>
    <w:rsid w:val="00344374"/>
    <w:rsid w:val="00344852"/>
    <w:rsid w:val="00344A7C"/>
    <w:rsid w:val="00345023"/>
    <w:rsid w:val="003452B6"/>
    <w:rsid w:val="00345446"/>
    <w:rsid w:val="003457A4"/>
    <w:rsid w:val="00345D6F"/>
    <w:rsid w:val="00345E9F"/>
    <w:rsid w:val="003464D7"/>
    <w:rsid w:val="003464FE"/>
    <w:rsid w:val="00346746"/>
    <w:rsid w:val="003468B2"/>
    <w:rsid w:val="00346A09"/>
    <w:rsid w:val="00346A10"/>
    <w:rsid w:val="00346F19"/>
    <w:rsid w:val="00347165"/>
    <w:rsid w:val="00347361"/>
    <w:rsid w:val="003479A7"/>
    <w:rsid w:val="00347D17"/>
    <w:rsid w:val="003501C4"/>
    <w:rsid w:val="0035052F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2EA"/>
    <w:rsid w:val="0035234D"/>
    <w:rsid w:val="00352789"/>
    <w:rsid w:val="00352A6B"/>
    <w:rsid w:val="00352DC6"/>
    <w:rsid w:val="00352DFB"/>
    <w:rsid w:val="0035316B"/>
    <w:rsid w:val="003532EE"/>
    <w:rsid w:val="003534AC"/>
    <w:rsid w:val="0035378A"/>
    <w:rsid w:val="0035384F"/>
    <w:rsid w:val="00353A10"/>
    <w:rsid w:val="00353B31"/>
    <w:rsid w:val="003541A5"/>
    <w:rsid w:val="003541CF"/>
    <w:rsid w:val="00354286"/>
    <w:rsid w:val="003545E2"/>
    <w:rsid w:val="003548CC"/>
    <w:rsid w:val="00354A5A"/>
    <w:rsid w:val="00354C10"/>
    <w:rsid w:val="003551E0"/>
    <w:rsid w:val="003552D6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371"/>
    <w:rsid w:val="0036166C"/>
    <w:rsid w:val="003616A4"/>
    <w:rsid w:val="00361823"/>
    <w:rsid w:val="003618EC"/>
    <w:rsid w:val="00361935"/>
    <w:rsid w:val="00361D36"/>
    <w:rsid w:val="00361E62"/>
    <w:rsid w:val="003621A3"/>
    <w:rsid w:val="00362499"/>
    <w:rsid w:val="00362524"/>
    <w:rsid w:val="00362525"/>
    <w:rsid w:val="0036262D"/>
    <w:rsid w:val="00362749"/>
    <w:rsid w:val="0036280D"/>
    <w:rsid w:val="003628E2"/>
    <w:rsid w:val="00362D3C"/>
    <w:rsid w:val="00362FEE"/>
    <w:rsid w:val="0036305C"/>
    <w:rsid w:val="00363104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D2E"/>
    <w:rsid w:val="0036569F"/>
    <w:rsid w:val="0036594F"/>
    <w:rsid w:val="0036595F"/>
    <w:rsid w:val="00365F32"/>
    <w:rsid w:val="00366192"/>
    <w:rsid w:val="0036643A"/>
    <w:rsid w:val="00366544"/>
    <w:rsid w:val="00366A1A"/>
    <w:rsid w:val="00366AEA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7CC"/>
    <w:rsid w:val="00370C3D"/>
    <w:rsid w:val="00371104"/>
    <w:rsid w:val="0037119B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27C"/>
    <w:rsid w:val="00374345"/>
    <w:rsid w:val="0037444B"/>
    <w:rsid w:val="00374638"/>
    <w:rsid w:val="00374C38"/>
    <w:rsid w:val="00374D09"/>
    <w:rsid w:val="00374DD4"/>
    <w:rsid w:val="00375256"/>
    <w:rsid w:val="00375367"/>
    <w:rsid w:val="0037568D"/>
    <w:rsid w:val="00375883"/>
    <w:rsid w:val="00375D43"/>
    <w:rsid w:val="0037633D"/>
    <w:rsid w:val="0037684C"/>
    <w:rsid w:val="0037688D"/>
    <w:rsid w:val="00376D34"/>
    <w:rsid w:val="003771C7"/>
    <w:rsid w:val="003775C9"/>
    <w:rsid w:val="003776C6"/>
    <w:rsid w:val="0037786E"/>
    <w:rsid w:val="003778DA"/>
    <w:rsid w:val="0037791E"/>
    <w:rsid w:val="00377BBC"/>
    <w:rsid w:val="00377C3F"/>
    <w:rsid w:val="00377DA5"/>
    <w:rsid w:val="00380117"/>
    <w:rsid w:val="003801E2"/>
    <w:rsid w:val="0038055E"/>
    <w:rsid w:val="00380845"/>
    <w:rsid w:val="00380EBB"/>
    <w:rsid w:val="0038143D"/>
    <w:rsid w:val="003819DC"/>
    <w:rsid w:val="00381C0D"/>
    <w:rsid w:val="00381C74"/>
    <w:rsid w:val="00381F17"/>
    <w:rsid w:val="00381F6C"/>
    <w:rsid w:val="00381FD4"/>
    <w:rsid w:val="0038293B"/>
    <w:rsid w:val="00382B41"/>
    <w:rsid w:val="00382B8E"/>
    <w:rsid w:val="00382CEE"/>
    <w:rsid w:val="0038322D"/>
    <w:rsid w:val="003835C8"/>
    <w:rsid w:val="00383711"/>
    <w:rsid w:val="0038378D"/>
    <w:rsid w:val="0038388E"/>
    <w:rsid w:val="0038397E"/>
    <w:rsid w:val="00384193"/>
    <w:rsid w:val="0038470D"/>
    <w:rsid w:val="003847CA"/>
    <w:rsid w:val="00384844"/>
    <w:rsid w:val="00384EED"/>
    <w:rsid w:val="00385341"/>
    <w:rsid w:val="003853DD"/>
    <w:rsid w:val="00385487"/>
    <w:rsid w:val="003854D9"/>
    <w:rsid w:val="00385721"/>
    <w:rsid w:val="0038597F"/>
    <w:rsid w:val="00385D31"/>
    <w:rsid w:val="00385D4E"/>
    <w:rsid w:val="003862C3"/>
    <w:rsid w:val="003865A7"/>
    <w:rsid w:val="00386A2B"/>
    <w:rsid w:val="00386B09"/>
    <w:rsid w:val="00386E95"/>
    <w:rsid w:val="0038760B"/>
    <w:rsid w:val="00387985"/>
    <w:rsid w:val="00387DC8"/>
    <w:rsid w:val="00387FA8"/>
    <w:rsid w:val="003908BE"/>
    <w:rsid w:val="003909AF"/>
    <w:rsid w:val="00390EDA"/>
    <w:rsid w:val="00391110"/>
    <w:rsid w:val="00391202"/>
    <w:rsid w:val="0039133A"/>
    <w:rsid w:val="00391378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492"/>
    <w:rsid w:val="00392578"/>
    <w:rsid w:val="0039258F"/>
    <w:rsid w:val="00392594"/>
    <w:rsid w:val="00392A11"/>
    <w:rsid w:val="00392C88"/>
    <w:rsid w:val="00392E5E"/>
    <w:rsid w:val="00392F94"/>
    <w:rsid w:val="00393652"/>
    <w:rsid w:val="0039381A"/>
    <w:rsid w:val="00393AB1"/>
    <w:rsid w:val="00393C91"/>
    <w:rsid w:val="00393CDF"/>
    <w:rsid w:val="00393FA3"/>
    <w:rsid w:val="0039412B"/>
    <w:rsid w:val="003944A0"/>
    <w:rsid w:val="003948B3"/>
    <w:rsid w:val="00394CF5"/>
    <w:rsid w:val="00394FAC"/>
    <w:rsid w:val="003950CC"/>
    <w:rsid w:val="00395263"/>
    <w:rsid w:val="00395B97"/>
    <w:rsid w:val="00395BB3"/>
    <w:rsid w:val="00395E81"/>
    <w:rsid w:val="0039604D"/>
    <w:rsid w:val="0039631D"/>
    <w:rsid w:val="00396450"/>
    <w:rsid w:val="0039659D"/>
    <w:rsid w:val="003A0084"/>
    <w:rsid w:val="003A09F1"/>
    <w:rsid w:val="003A0D45"/>
    <w:rsid w:val="003A0DD3"/>
    <w:rsid w:val="003A0F7C"/>
    <w:rsid w:val="003A135C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8B6"/>
    <w:rsid w:val="003A3C37"/>
    <w:rsid w:val="003A3F82"/>
    <w:rsid w:val="003A3FBE"/>
    <w:rsid w:val="003A4139"/>
    <w:rsid w:val="003A41E4"/>
    <w:rsid w:val="003A47AA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D6C"/>
    <w:rsid w:val="003A6D95"/>
    <w:rsid w:val="003A6FA9"/>
    <w:rsid w:val="003A75C4"/>
    <w:rsid w:val="003A771B"/>
    <w:rsid w:val="003A7720"/>
    <w:rsid w:val="003A7AE1"/>
    <w:rsid w:val="003A7DD0"/>
    <w:rsid w:val="003A7E8D"/>
    <w:rsid w:val="003B0627"/>
    <w:rsid w:val="003B0C2F"/>
    <w:rsid w:val="003B0F57"/>
    <w:rsid w:val="003B120F"/>
    <w:rsid w:val="003B1487"/>
    <w:rsid w:val="003B1560"/>
    <w:rsid w:val="003B1BBD"/>
    <w:rsid w:val="003B242A"/>
    <w:rsid w:val="003B26FA"/>
    <w:rsid w:val="003B298E"/>
    <w:rsid w:val="003B2C2B"/>
    <w:rsid w:val="003B2CD4"/>
    <w:rsid w:val="003B3117"/>
    <w:rsid w:val="003B3206"/>
    <w:rsid w:val="003B32AB"/>
    <w:rsid w:val="003B3744"/>
    <w:rsid w:val="003B3D87"/>
    <w:rsid w:val="003B4111"/>
    <w:rsid w:val="003B433A"/>
    <w:rsid w:val="003B468B"/>
    <w:rsid w:val="003B4924"/>
    <w:rsid w:val="003B4D74"/>
    <w:rsid w:val="003B4F86"/>
    <w:rsid w:val="003B5800"/>
    <w:rsid w:val="003B5824"/>
    <w:rsid w:val="003B586D"/>
    <w:rsid w:val="003B59E5"/>
    <w:rsid w:val="003B6399"/>
    <w:rsid w:val="003B6C09"/>
    <w:rsid w:val="003B7837"/>
    <w:rsid w:val="003B7BF6"/>
    <w:rsid w:val="003B7C7F"/>
    <w:rsid w:val="003C05EB"/>
    <w:rsid w:val="003C1019"/>
    <w:rsid w:val="003C1312"/>
    <w:rsid w:val="003C1972"/>
    <w:rsid w:val="003C1BE2"/>
    <w:rsid w:val="003C2252"/>
    <w:rsid w:val="003C2896"/>
    <w:rsid w:val="003C2EFA"/>
    <w:rsid w:val="003C3276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CD2"/>
    <w:rsid w:val="003C6021"/>
    <w:rsid w:val="003C6115"/>
    <w:rsid w:val="003C6287"/>
    <w:rsid w:val="003C6D51"/>
    <w:rsid w:val="003C6D6B"/>
    <w:rsid w:val="003C6D83"/>
    <w:rsid w:val="003C6E9C"/>
    <w:rsid w:val="003C7216"/>
    <w:rsid w:val="003C75F6"/>
    <w:rsid w:val="003C76DE"/>
    <w:rsid w:val="003C78FA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368"/>
    <w:rsid w:val="003D26CB"/>
    <w:rsid w:val="003D2881"/>
    <w:rsid w:val="003D2D68"/>
    <w:rsid w:val="003D2DF1"/>
    <w:rsid w:val="003D35EF"/>
    <w:rsid w:val="003D4329"/>
    <w:rsid w:val="003D499B"/>
    <w:rsid w:val="003D4B4C"/>
    <w:rsid w:val="003D4C58"/>
    <w:rsid w:val="003D4CBF"/>
    <w:rsid w:val="003D500E"/>
    <w:rsid w:val="003D5169"/>
    <w:rsid w:val="003D5437"/>
    <w:rsid w:val="003D557B"/>
    <w:rsid w:val="003D5712"/>
    <w:rsid w:val="003D5BA1"/>
    <w:rsid w:val="003D5DCB"/>
    <w:rsid w:val="003D61E5"/>
    <w:rsid w:val="003D6692"/>
    <w:rsid w:val="003D6CFF"/>
    <w:rsid w:val="003D6E41"/>
    <w:rsid w:val="003D6F36"/>
    <w:rsid w:val="003D7218"/>
    <w:rsid w:val="003D72B2"/>
    <w:rsid w:val="003D739E"/>
    <w:rsid w:val="003D741E"/>
    <w:rsid w:val="003D77D6"/>
    <w:rsid w:val="003D782D"/>
    <w:rsid w:val="003D7B69"/>
    <w:rsid w:val="003D7F5A"/>
    <w:rsid w:val="003E00E8"/>
    <w:rsid w:val="003E05DC"/>
    <w:rsid w:val="003E06C6"/>
    <w:rsid w:val="003E08D1"/>
    <w:rsid w:val="003E0E02"/>
    <w:rsid w:val="003E0E80"/>
    <w:rsid w:val="003E1742"/>
    <w:rsid w:val="003E1AB2"/>
    <w:rsid w:val="003E1B34"/>
    <w:rsid w:val="003E1F7B"/>
    <w:rsid w:val="003E2447"/>
    <w:rsid w:val="003E289E"/>
    <w:rsid w:val="003E29BA"/>
    <w:rsid w:val="003E2C4D"/>
    <w:rsid w:val="003E3645"/>
    <w:rsid w:val="003E3ABC"/>
    <w:rsid w:val="003E3ADF"/>
    <w:rsid w:val="003E4475"/>
    <w:rsid w:val="003E47BE"/>
    <w:rsid w:val="003E4892"/>
    <w:rsid w:val="003E4B30"/>
    <w:rsid w:val="003E4BCA"/>
    <w:rsid w:val="003E4F0B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8F3"/>
    <w:rsid w:val="003E7F9C"/>
    <w:rsid w:val="003F0053"/>
    <w:rsid w:val="003F016F"/>
    <w:rsid w:val="003F0215"/>
    <w:rsid w:val="003F0926"/>
    <w:rsid w:val="003F0E83"/>
    <w:rsid w:val="003F11A9"/>
    <w:rsid w:val="003F1462"/>
    <w:rsid w:val="003F15B2"/>
    <w:rsid w:val="003F15F5"/>
    <w:rsid w:val="003F1A72"/>
    <w:rsid w:val="003F1AB8"/>
    <w:rsid w:val="003F1C41"/>
    <w:rsid w:val="003F1DA4"/>
    <w:rsid w:val="003F1E9E"/>
    <w:rsid w:val="003F2003"/>
    <w:rsid w:val="003F21A6"/>
    <w:rsid w:val="003F229B"/>
    <w:rsid w:val="003F2306"/>
    <w:rsid w:val="003F2671"/>
    <w:rsid w:val="003F27D5"/>
    <w:rsid w:val="003F2910"/>
    <w:rsid w:val="003F2930"/>
    <w:rsid w:val="003F3325"/>
    <w:rsid w:val="003F35AA"/>
    <w:rsid w:val="003F398C"/>
    <w:rsid w:val="003F3CFA"/>
    <w:rsid w:val="003F3DC5"/>
    <w:rsid w:val="003F4675"/>
    <w:rsid w:val="003F4999"/>
    <w:rsid w:val="003F4B0C"/>
    <w:rsid w:val="003F511F"/>
    <w:rsid w:val="003F521B"/>
    <w:rsid w:val="003F5304"/>
    <w:rsid w:val="003F5516"/>
    <w:rsid w:val="003F5544"/>
    <w:rsid w:val="003F58AE"/>
    <w:rsid w:val="003F58C7"/>
    <w:rsid w:val="003F58D2"/>
    <w:rsid w:val="003F5B22"/>
    <w:rsid w:val="003F5F8F"/>
    <w:rsid w:val="003F621C"/>
    <w:rsid w:val="003F6313"/>
    <w:rsid w:val="003F651E"/>
    <w:rsid w:val="003F6697"/>
    <w:rsid w:val="003F66A5"/>
    <w:rsid w:val="003F6714"/>
    <w:rsid w:val="003F67B9"/>
    <w:rsid w:val="003F6A59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F3"/>
    <w:rsid w:val="0040196D"/>
    <w:rsid w:val="00402138"/>
    <w:rsid w:val="00402B49"/>
    <w:rsid w:val="00402BEC"/>
    <w:rsid w:val="00402F55"/>
    <w:rsid w:val="0040320C"/>
    <w:rsid w:val="004035AB"/>
    <w:rsid w:val="0040420F"/>
    <w:rsid w:val="00404295"/>
    <w:rsid w:val="004042B7"/>
    <w:rsid w:val="00404B66"/>
    <w:rsid w:val="00404BDB"/>
    <w:rsid w:val="004056BA"/>
    <w:rsid w:val="00405819"/>
    <w:rsid w:val="0040589B"/>
    <w:rsid w:val="00405A25"/>
    <w:rsid w:val="00405B7C"/>
    <w:rsid w:val="00405BA1"/>
    <w:rsid w:val="00406478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ADF"/>
    <w:rsid w:val="00410B1D"/>
    <w:rsid w:val="004110B8"/>
    <w:rsid w:val="0041129A"/>
    <w:rsid w:val="004122AC"/>
    <w:rsid w:val="004123C4"/>
    <w:rsid w:val="004127FA"/>
    <w:rsid w:val="004130C7"/>
    <w:rsid w:val="004131D9"/>
    <w:rsid w:val="004134EC"/>
    <w:rsid w:val="0041390E"/>
    <w:rsid w:val="0041395C"/>
    <w:rsid w:val="00413A12"/>
    <w:rsid w:val="00413B5F"/>
    <w:rsid w:val="00413CE4"/>
    <w:rsid w:val="004143AE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7514"/>
    <w:rsid w:val="004175A0"/>
    <w:rsid w:val="004178EC"/>
    <w:rsid w:val="00417BF0"/>
    <w:rsid w:val="004201F7"/>
    <w:rsid w:val="00420783"/>
    <w:rsid w:val="00420856"/>
    <w:rsid w:val="00420BD3"/>
    <w:rsid w:val="0042133E"/>
    <w:rsid w:val="0042173B"/>
    <w:rsid w:val="00421A42"/>
    <w:rsid w:val="00421BE5"/>
    <w:rsid w:val="00421DA2"/>
    <w:rsid w:val="00421E8E"/>
    <w:rsid w:val="00421EAB"/>
    <w:rsid w:val="00422407"/>
    <w:rsid w:val="00422C3C"/>
    <w:rsid w:val="00422F97"/>
    <w:rsid w:val="00423772"/>
    <w:rsid w:val="00423779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8AE"/>
    <w:rsid w:val="00425926"/>
    <w:rsid w:val="00425B5B"/>
    <w:rsid w:val="00426005"/>
    <w:rsid w:val="004260A3"/>
    <w:rsid w:val="00426275"/>
    <w:rsid w:val="004262DD"/>
    <w:rsid w:val="004264A9"/>
    <w:rsid w:val="004267DD"/>
    <w:rsid w:val="00426923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A20"/>
    <w:rsid w:val="004301E4"/>
    <w:rsid w:val="00430298"/>
    <w:rsid w:val="00430660"/>
    <w:rsid w:val="00430693"/>
    <w:rsid w:val="00431333"/>
    <w:rsid w:val="00431969"/>
    <w:rsid w:val="00431BA6"/>
    <w:rsid w:val="00431CF5"/>
    <w:rsid w:val="00431D22"/>
    <w:rsid w:val="00431FA8"/>
    <w:rsid w:val="00432C7D"/>
    <w:rsid w:val="0043301E"/>
    <w:rsid w:val="004336B5"/>
    <w:rsid w:val="00433E15"/>
    <w:rsid w:val="00433E63"/>
    <w:rsid w:val="00433E8F"/>
    <w:rsid w:val="00434137"/>
    <w:rsid w:val="00434191"/>
    <w:rsid w:val="0043477F"/>
    <w:rsid w:val="004347A7"/>
    <w:rsid w:val="0043496D"/>
    <w:rsid w:val="00434A2E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A19"/>
    <w:rsid w:val="00436D88"/>
    <w:rsid w:val="00436FEA"/>
    <w:rsid w:val="00437000"/>
    <w:rsid w:val="00437345"/>
    <w:rsid w:val="00437A99"/>
    <w:rsid w:val="004401F1"/>
    <w:rsid w:val="004402CF"/>
    <w:rsid w:val="00440DA5"/>
    <w:rsid w:val="00440E7B"/>
    <w:rsid w:val="00441083"/>
    <w:rsid w:val="0044149C"/>
    <w:rsid w:val="00441A13"/>
    <w:rsid w:val="00441A64"/>
    <w:rsid w:val="00441C0F"/>
    <w:rsid w:val="00442255"/>
    <w:rsid w:val="004424CF"/>
    <w:rsid w:val="0044262A"/>
    <w:rsid w:val="004428D0"/>
    <w:rsid w:val="0044299B"/>
    <w:rsid w:val="00442B98"/>
    <w:rsid w:val="00442BFF"/>
    <w:rsid w:val="00443BA9"/>
    <w:rsid w:val="00444448"/>
    <w:rsid w:val="00444613"/>
    <w:rsid w:val="00444983"/>
    <w:rsid w:val="00444A7F"/>
    <w:rsid w:val="00444AB9"/>
    <w:rsid w:val="00444BEE"/>
    <w:rsid w:val="00444F8C"/>
    <w:rsid w:val="00444FCB"/>
    <w:rsid w:val="004453C9"/>
    <w:rsid w:val="00445677"/>
    <w:rsid w:val="00445732"/>
    <w:rsid w:val="0044580E"/>
    <w:rsid w:val="0044582C"/>
    <w:rsid w:val="004458C9"/>
    <w:rsid w:val="00445A1C"/>
    <w:rsid w:val="00445D8F"/>
    <w:rsid w:val="00445DB8"/>
    <w:rsid w:val="004460EF"/>
    <w:rsid w:val="0044674B"/>
    <w:rsid w:val="00446771"/>
    <w:rsid w:val="004467E6"/>
    <w:rsid w:val="00446A5B"/>
    <w:rsid w:val="00446C44"/>
    <w:rsid w:val="00446D17"/>
    <w:rsid w:val="004470A0"/>
    <w:rsid w:val="0044768A"/>
    <w:rsid w:val="004476D2"/>
    <w:rsid w:val="00447981"/>
    <w:rsid w:val="00447DCE"/>
    <w:rsid w:val="00447DEE"/>
    <w:rsid w:val="004509C8"/>
    <w:rsid w:val="00450C96"/>
    <w:rsid w:val="00451A26"/>
    <w:rsid w:val="00451C3F"/>
    <w:rsid w:val="004521D1"/>
    <w:rsid w:val="00452292"/>
    <w:rsid w:val="0045232A"/>
    <w:rsid w:val="004525F2"/>
    <w:rsid w:val="00452796"/>
    <w:rsid w:val="00452AF6"/>
    <w:rsid w:val="004533FD"/>
    <w:rsid w:val="00453449"/>
    <w:rsid w:val="0045374D"/>
    <w:rsid w:val="00453767"/>
    <w:rsid w:val="00453897"/>
    <w:rsid w:val="00453A6E"/>
    <w:rsid w:val="0045407B"/>
    <w:rsid w:val="0045424E"/>
    <w:rsid w:val="004548E4"/>
    <w:rsid w:val="00454B84"/>
    <w:rsid w:val="00454BC5"/>
    <w:rsid w:val="00454D39"/>
    <w:rsid w:val="00454F54"/>
    <w:rsid w:val="004552C8"/>
    <w:rsid w:val="004554E0"/>
    <w:rsid w:val="0045553A"/>
    <w:rsid w:val="004555BE"/>
    <w:rsid w:val="004556FE"/>
    <w:rsid w:val="00455C3C"/>
    <w:rsid w:val="00455F90"/>
    <w:rsid w:val="0045633B"/>
    <w:rsid w:val="0045679E"/>
    <w:rsid w:val="004567A8"/>
    <w:rsid w:val="00456EF9"/>
    <w:rsid w:val="00456FB2"/>
    <w:rsid w:val="0045754F"/>
    <w:rsid w:val="00457AD1"/>
    <w:rsid w:val="00457BD9"/>
    <w:rsid w:val="00457D9B"/>
    <w:rsid w:val="00457F0C"/>
    <w:rsid w:val="0046072B"/>
    <w:rsid w:val="004607BA"/>
    <w:rsid w:val="00460C13"/>
    <w:rsid w:val="00460DFE"/>
    <w:rsid w:val="0046122B"/>
    <w:rsid w:val="0046126F"/>
    <w:rsid w:val="004616F9"/>
    <w:rsid w:val="00461865"/>
    <w:rsid w:val="004618E4"/>
    <w:rsid w:val="00461F8B"/>
    <w:rsid w:val="00462613"/>
    <w:rsid w:val="00462755"/>
    <w:rsid w:val="00462C86"/>
    <w:rsid w:val="00462F52"/>
    <w:rsid w:val="004630E6"/>
    <w:rsid w:val="004631E5"/>
    <w:rsid w:val="0046409A"/>
    <w:rsid w:val="004641ED"/>
    <w:rsid w:val="0046423F"/>
    <w:rsid w:val="0046473C"/>
    <w:rsid w:val="0046482D"/>
    <w:rsid w:val="00464A74"/>
    <w:rsid w:val="004658BB"/>
    <w:rsid w:val="004658E3"/>
    <w:rsid w:val="00465ECA"/>
    <w:rsid w:val="00465FDF"/>
    <w:rsid w:val="004660B6"/>
    <w:rsid w:val="004664CB"/>
    <w:rsid w:val="004667D7"/>
    <w:rsid w:val="00466B68"/>
    <w:rsid w:val="00466CA1"/>
    <w:rsid w:val="00466CDA"/>
    <w:rsid w:val="00467069"/>
    <w:rsid w:val="0046706E"/>
    <w:rsid w:val="004678D4"/>
    <w:rsid w:val="00467C95"/>
    <w:rsid w:val="0047042D"/>
    <w:rsid w:val="00470508"/>
    <w:rsid w:val="00470878"/>
    <w:rsid w:val="004708F1"/>
    <w:rsid w:val="00470C44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3232"/>
    <w:rsid w:val="0047360F"/>
    <w:rsid w:val="004736B9"/>
    <w:rsid w:val="004739AB"/>
    <w:rsid w:val="00473A6F"/>
    <w:rsid w:val="00473B6E"/>
    <w:rsid w:val="00474291"/>
    <w:rsid w:val="00474B08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CE0"/>
    <w:rsid w:val="00477300"/>
    <w:rsid w:val="0047739E"/>
    <w:rsid w:val="00477514"/>
    <w:rsid w:val="00477B89"/>
    <w:rsid w:val="004801B1"/>
    <w:rsid w:val="00481193"/>
    <w:rsid w:val="00481351"/>
    <w:rsid w:val="004815B9"/>
    <w:rsid w:val="004816AB"/>
    <w:rsid w:val="00481ABF"/>
    <w:rsid w:val="00481F2F"/>
    <w:rsid w:val="004820FA"/>
    <w:rsid w:val="004822A4"/>
    <w:rsid w:val="0048271D"/>
    <w:rsid w:val="00482F47"/>
    <w:rsid w:val="00483319"/>
    <w:rsid w:val="00483365"/>
    <w:rsid w:val="00483549"/>
    <w:rsid w:val="00483716"/>
    <w:rsid w:val="0048375E"/>
    <w:rsid w:val="00483B16"/>
    <w:rsid w:val="00483B96"/>
    <w:rsid w:val="00483D3E"/>
    <w:rsid w:val="00483ED7"/>
    <w:rsid w:val="00484CAA"/>
    <w:rsid w:val="00484D71"/>
    <w:rsid w:val="00484FB6"/>
    <w:rsid w:val="00485939"/>
    <w:rsid w:val="0048636A"/>
    <w:rsid w:val="0048654B"/>
    <w:rsid w:val="004865D5"/>
    <w:rsid w:val="004865E5"/>
    <w:rsid w:val="00486CA7"/>
    <w:rsid w:val="00486D5B"/>
    <w:rsid w:val="00486E91"/>
    <w:rsid w:val="004871CF"/>
    <w:rsid w:val="004873E3"/>
    <w:rsid w:val="00487506"/>
    <w:rsid w:val="00487FD3"/>
    <w:rsid w:val="00490253"/>
    <w:rsid w:val="004902AD"/>
    <w:rsid w:val="00490413"/>
    <w:rsid w:val="004905B3"/>
    <w:rsid w:val="00490C55"/>
    <w:rsid w:val="00490FE0"/>
    <w:rsid w:val="0049163D"/>
    <w:rsid w:val="0049166A"/>
    <w:rsid w:val="004916B5"/>
    <w:rsid w:val="00491C2A"/>
    <w:rsid w:val="00491F4A"/>
    <w:rsid w:val="00492263"/>
    <w:rsid w:val="00492450"/>
    <w:rsid w:val="0049253B"/>
    <w:rsid w:val="0049297A"/>
    <w:rsid w:val="00492B95"/>
    <w:rsid w:val="00492DAD"/>
    <w:rsid w:val="004930FD"/>
    <w:rsid w:val="0049353A"/>
    <w:rsid w:val="004938DF"/>
    <w:rsid w:val="00493A17"/>
    <w:rsid w:val="00493CF5"/>
    <w:rsid w:val="00493D19"/>
    <w:rsid w:val="0049446A"/>
    <w:rsid w:val="004945D5"/>
    <w:rsid w:val="004946F3"/>
    <w:rsid w:val="00494A79"/>
    <w:rsid w:val="00494CCF"/>
    <w:rsid w:val="00494E86"/>
    <w:rsid w:val="00494E96"/>
    <w:rsid w:val="00495A6C"/>
    <w:rsid w:val="00495CAC"/>
    <w:rsid w:val="00495F95"/>
    <w:rsid w:val="00495FC6"/>
    <w:rsid w:val="00496355"/>
    <w:rsid w:val="004964AD"/>
    <w:rsid w:val="0049682F"/>
    <w:rsid w:val="0049697F"/>
    <w:rsid w:val="00496A9B"/>
    <w:rsid w:val="004971B7"/>
    <w:rsid w:val="004971DF"/>
    <w:rsid w:val="004A0057"/>
    <w:rsid w:val="004A0083"/>
    <w:rsid w:val="004A0133"/>
    <w:rsid w:val="004A053A"/>
    <w:rsid w:val="004A057E"/>
    <w:rsid w:val="004A0BDA"/>
    <w:rsid w:val="004A0DB3"/>
    <w:rsid w:val="004A0ECB"/>
    <w:rsid w:val="004A0FF9"/>
    <w:rsid w:val="004A17E7"/>
    <w:rsid w:val="004A1824"/>
    <w:rsid w:val="004A1A15"/>
    <w:rsid w:val="004A2132"/>
    <w:rsid w:val="004A2182"/>
    <w:rsid w:val="004A22C0"/>
    <w:rsid w:val="004A251A"/>
    <w:rsid w:val="004A2841"/>
    <w:rsid w:val="004A2E75"/>
    <w:rsid w:val="004A2EF8"/>
    <w:rsid w:val="004A2F37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C06"/>
    <w:rsid w:val="004A7E47"/>
    <w:rsid w:val="004B01F5"/>
    <w:rsid w:val="004B0541"/>
    <w:rsid w:val="004B075A"/>
    <w:rsid w:val="004B080D"/>
    <w:rsid w:val="004B0A57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D1"/>
    <w:rsid w:val="004B5622"/>
    <w:rsid w:val="004B5626"/>
    <w:rsid w:val="004B5B85"/>
    <w:rsid w:val="004B5DFC"/>
    <w:rsid w:val="004B617E"/>
    <w:rsid w:val="004B6194"/>
    <w:rsid w:val="004B6299"/>
    <w:rsid w:val="004B66F7"/>
    <w:rsid w:val="004B6C70"/>
    <w:rsid w:val="004B708F"/>
    <w:rsid w:val="004B70C6"/>
    <w:rsid w:val="004B70CC"/>
    <w:rsid w:val="004B73E3"/>
    <w:rsid w:val="004B7550"/>
    <w:rsid w:val="004B797A"/>
    <w:rsid w:val="004B7ADF"/>
    <w:rsid w:val="004B7E90"/>
    <w:rsid w:val="004C04E6"/>
    <w:rsid w:val="004C096C"/>
    <w:rsid w:val="004C0CF0"/>
    <w:rsid w:val="004C1314"/>
    <w:rsid w:val="004C142A"/>
    <w:rsid w:val="004C14D3"/>
    <w:rsid w:val="004C1A6A"/>
    <w:rsid w:val="004C1DB3"/>
    <w:rsid w:val="004C22EC"/>
    <w:rsid w:val="004C28C2"/>
    <w:rsid w:val="004C34A2"/>
    <w:rsid w:val="004C3BCC"/>
    <w:rsid w:val="004C3D11"/>
    <w:rsid w:val="004C40ED"/>
    <w:rsid w:val="004C424A"/>
    <w:rsid w:val="004C4501"/>
    <w:rsid w:val="004C4864"/>
    <w:rsid w:val="004C48F6"/>
    <w:rsid w:val="004C4FA4"/>
    <w:rsid w:val="004C531C"/>
    <w:rsid w:val="004C5480"/>
    <w:rsid w:val="004C54F6"/>
    <w:rsid w:val="004C5511"/>
    <w:rsid w:val="004C5649"/>
    <w:rsid w:val="004C59BE"/>
    <w:rsid w:val="004C5A20"/>
    <w:rsid w:val="004C639F"/>
    <w:rsid w:val="004C6C44"/>
    <w:rsid w:val="004C6CB1"/>
    <w:rsid w:val="004C6E25"/>
    <w:rsid w:val="004C702B"/>
    <w:rsid w:val="004C713E"/>
    <w:rsid w:val="004C7705"/>
    <w:rsid w:val="004C7B2C"/>
    <w:rsid w:val="004C7BCB"/>
    <w:rsid w:val="004C7F61"/>
    <w:rsid w:val="004C7FA2"/>
    <w:rsid w:val="004D00C0"/>
    <w:rsid w:val="004D02EE"/>
    <w:rsid w:val="004D03BA"/>
    <w:rsid w:val="004D04A2"/>
    <w:rsid w:val="004D0597"/>
    <w:rsid w:val="004D071D"/>
    <w:rsid w:val="004D0A8C"/>
    <w:rsid w:val="004D0C80"/>
    <w:rsid w:val="004D0EC3"/>
    <w:rsid w:val="004D10A1"/>
    <w:rsid w:val="004D14D6"/>
    <w:rsid w:val="004D1C48"/>
    <w:rsid w:val="004D221A"/>
    <w:rsid w:val="004D2405"/>
    <w:rsid w:val="004D244F"/>
    <w:rsid w:val="004D247E"/>
    <w:rsid w:val="004D26B3"/>
    <w:rsid w:val="004D2A79"/>
    <w:rsid w:val="004D2BE9"/>
    <w:rsid w:val="004D2E86"/>
    <w:rsid w:val="004D2FC7"/>
    <w:rsid w:val="004D2FE1"/>
    <w:rsid w:val="004D3288"/>
    <w:rsid w:val="004D3293"/>
    <w:rsid w:val="004D32FF"/>
    <w:rsid w:val="004D3306"/>
    <w:rsid w:val="004D34E1"/>
    <w:rsid w:val="004D36E1"/>
    <w:rsid w:val="004D385E"/>
    <w:rsid w:val="004D3888"/>
    <w:rsid w:val="004D3952"/>
    <w:rsid w:val="004D3A3E"/>
    <w:rsid w:val="004D3A61"/>
    <w:rsid w:val="004D3AE5"/>
    <w:rsid w:val="004D4160"/>
    <w:rsid w:val="004D4263"/>
    <w:rsid w:val="004D4F4C"/>
    <w:rsid w:val="004D52F6"/>
    <w:rsid w:val="004D5606"/>
    <w:rsid w:val="004D5A01"/>
    <w:rsid w:val="004D5A71"/>
    <w:rsid w:val="004D5B42"/>
    <w:rsid w:val="004D5C60"/>
    <w:rsid w:val="004D5E66"/>
    <w:rsid w:val="004D6020"/>
    <w:rsid w:val="004D6090"/>
    <w:rsid w:val="004D6157"/>
    <w:rsid w:val="004D679B"/>
    <w:rsid w:val="004D67BB"/>
    <w:rsid w:val="004D6BDA"/>
    <w:rsid w:val="004D7289"/>
    <w:rsid w:val="004D752A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D68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E13"/>
    <w:rsid w:val="004E3EF0"/>
    <w:rsid w:val="004E4A16"/>
    <w:rsid w:val="004E4A99"/>
    <w:rsid w:val="004E54D5"/>
    <w:rsid w:val="004E55C6"/>
    <w:rsid w:val="004E58DC"/>
    <w:rsid w:val="004E5F65"/>
    <w:rsid w:val="004E6273"/>
    <w:rsid w:val="004E6566"/>
    <w:rsid w:val="004E683E"/>
    <w:rsid w:val="004E6920"/>
    <w:rsid w:val="004E69E5"/>
    <w:rsid w:val="004E6D48"/>
    <w:rsid w:val="004E6E1E"/>
    <w:rsid w:val="004E7917"/>
    <w:rsid w:val="004E7B7E"/>
    <w:rsid w:val="004E7EAF"/>
    <w:rsid w:val="004F029F"/>
    <w:rsid w:val="004F0360"/>
    <w:rsid w:val="004F0A62"/>
    <w:rsid w:val="004F0D89"/>
    <w:rsid w:val="004F0E84"/>
    <w:rsid w:val="004F1009"/>
    <w:rsid w:val="004F1024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B2"/>
    <w:rsid w:val="004F3ACE"/>
    <w:rsid w:val="004F3BBB"/>
    <w:rsid w:val="004F4702"/>
    <w:rsid w:val="004F5418"/>
    <w:rsid w:val="004F58BC"/>
    <w:rsid w:val="004F5A23"/>
    <w:rsid w:val="004F5FCF"/>
    <w:rsid w:val="004F60A9"/>
    <w:rsid w:val="004F6211"/>
    <w:rsid w:val="004F6480"/>
    <w:rsid w:val="004F6CEF"/>
    <w:rsid w:val="004F6F3D"/>
    <w:rsid w:val="004F70FA"/>
    <w:rsid w:val="004F73A5"/>
    <w:rsid w:val="004F7458"/>
    <w:rsid w:val="004F76F4"/>
    <w:rsid w:val="004F78A4"/>
    <w:rsid w:val="004F7B75"/>
    <w:rsid w:val="00500526"/>
    <w:rsid w:val="005005E1"/>
    <w:rsid w:val="00500930"/>
    <w:rsid w:val="00500D45"/>
    <w:rsid w:val="00501087"/>
    <w:rsid w:val="005011D4"/>
    <w:rsid w:val="00501285"/>
    <w:rsid w:val="00501487"/>
    <w:rsid w:val="00501A18"/>
    <w:rsid w:val="00501B7F"/>
    <w:rsid w:val="00501B93"/>
    <w:rsid w:val="00501C43"/>
    <w:rsid w:val="0050278C"/>
    <w:rsid w:val="00502CE9"/>
    <w:rsid w:val="00502DBB"/>
    <w:rsid w:val="00503267"/>
    <w:rsid w:val="00503992"/>
    <w:rsid w:val="00503A7B"/>
    <w:rsid w:val="00503AA5"/>
    <w:rsid w:val="00503ADC"/>
    <w:rsid w:val="00503E99"/>
    <w:rsid w:val="00503F2B"/>
    <w:rsid w:val="00504452"/>
    <w:rsid w:val="0050473D"/>
    <w:rsid w:val="00504BCE"/>
    <w:rsid w:val="00504CE0"/>
    <w:rsid w:val="00504E75"/>
    <w:rsid w:val="00504EC7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7554"/>
    <w:rsid w:val="00507935"/>
    <w:rsid w:val="005079D4"/>
    <w:rsid w:val="00507A08"/>
    <w:rsid w:val="0051034C"/>
    <w:rsid w:val="0051039A"/>
    <w:rsid w:val="005105FE"/>
    <w:rsid w:val="00510640"/>
    <w:rsid w:val="00510910"/>
    <w:rsid w:val="00510EEA"/>
    <w:rsid w:val="00510F24"/>
    <w:rsid w:val="00510F75"/>
    <w:rsid w:val="00510FA1"/>
    <w:rsid w:val="005111DF"/>
    <w:rsid w:val="00511804"/>
    <w:rsid w:val="005119F0"/>
    <w:rsid w:val="00511A0B"/>
    <w:rsid w:val="00511B1E"/>
    <w:rsid w:val="00511D46"/>
    <w:rsid w:val="00511F73"/>
    <w:rsid w:val="005125DD"/>
    <w:rsid w:val="0051266C"/>
    <w:rsid w:val="00512908"/>
    <w:rsid w:val="00512973"/>
    <w:rsid w:val="00512A37"/>
    <w:rsid w:val="00512B4A"/>
    <w:rsid w:val="00513045"/>
    <w:rsid w:val="005133EB"/>
    <w:rsid w:val="0051371E"/>
    <w:rsid w:val="005137E7"/>
    <w:rsid w:val="0051385E"/>
    <w:rsid w:val="00513A46"/>
    <w:rsid w:val="00513A69"/>
    <w:rsid w:val="00513FC8"/>
    <w:rsid w:val="005144AD"/>
    <w:rsid w:val="005148CD"/>
    <w:rsid w:val="00514BA5"/>
    <w:rsid w:val="00514C18"/>
    <w:rsid w:val="00514D26"/>
    <w:rsid w:val="00514D3D"/>
    <w:rsid w:val="005154F2"/>
    <w:rsid w:val="0051558D"/>
    <w:rsid w:val="005156CA"/>
    <w:rsid w:val="00515EC9"/>
    <w:rsid w:val="00516060"/>
    <w:rsid w:val="00516166"/>
    <w:rsid w:val="00516344"/>
    <w:rsid w:val="005164B4"/>
    <w:rsid w:val="0051671D"/>
    <w:rsid w:val="00516725"/>
    <w:rsid w:val="00516808"/>
    <w:rsid w:val="00516A12"/>
    <w:rsid w:val="00516FD1"/>
    <w:rsid w:val="00517AFC"/>
    <w:rsid w:val="00517B10"/>
    <w:rsid w:val="00517F20"/>
    <w:rsid w:val="00520187"/>
    <w:rsid w:val="005203B7"/>
    <w:rsid w:val="0052072E"/>
    <w:rsid w:val="00520CCC"/>
    <w:rsid w:val="00521765"/>
    <w:rsid w:val="00521792"/>
    <w:rsid w:val="005217CA"/>
    <w:rsid w:val="005219B8"/>
    <w:rsid w:val="005219EF"/>
    <w:rsid w:val="005219F9"/>
    <w:rsid w:val="0052209A"/>
    <w:rsid w:val="005223F3"/>
    <w:rsid w:val="00522A48"/>
    <w:rsid w:val="00522A4F"/>
    <w:rsid w:val="00522AE1"/>
    <w:rsid w:val="005235B8"/>
    <w:rsid w:val="00523857"/>
    <w:rsid w:val="00523B24"/>
    <w:rsid w:val="00523B56"/>
    <w:rsid w:val="00523C60"/>
    <w:rsid w:val="005242AC"/>
    <w:rsid w:val="00524914"/>
    <w:rsid w:val="005249E3"/>
    <w:rsid w:val="00524B1C"/>
    <w:rsid w:val="00524C6F"/>
    <w:rsid w:val="00525C32"/>
    <w:rsid w:val="00526115"/>
    <w:rsid w:val="00526185"/>
    <w:rsid w:val="005261ED"/>
    <w:rsid w:val="005266D0"/>
    <w:rsid w:val="005266F6"/>
    <w:rsid w:val="00526791"/>
    <w:rsid w:val="00526805"/>
    <w:rsid w:val="005268C7"/>
    <w:rsid w:val="00526910"/>
    <w:rsid w:val="00527328"/>
    <w:rsid w:val="0052757D"/>
    <w:rsid w:val="0052769E"/>
    <w:rsid w:val="0052770D"/>
    <w:rsid w:val="00527855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C66"/>
    <w:rsid w:val="005321E2"/>
    <w:rsid w:val="005325DA"/>
    <w:rsid w:val="0053285B"/>
    <w:rsid w:val="0053298A"/>
    <w:rsid w:val="00532E11"/>
    <w:rsid w:val="00532F2B"/>
    <w:rsid w:val="005330EE"/>
    <w:rsid w:val="005335CC"/>
    <w:rsid w:val="005336F8"/>
    <w:rsid w:val="005338A5"/>
    <w:rsid w:val="00533ACD"/>
    <w:rsid w:val="00533CC5"/>
    <w:rsid w:val="00534218"/>
    <w:rsid w:val="005343D2"/>
    <w:rsid w:val="0053445A"/>
    <w:rsid w:val="005349B7"/>
    <w:rsid w:val="005349ED"/>
    <w:rsid w:val="00534DEF"/>
    <w:rsid w:val="0053568D"/>
    <w:rsid w:val="005356DB"/>
    <w:rsid w:val="005357B3"/>
    <w:rsid w:val="00535F9E"/>
    <w:rsid w:val="005365BE"/>
    <w:rsid w:val="00536C24"/>
    <w:rsid w:val="00536C5F"/>
    <w:rsid w:val="0053784D"/>
    <w:rsid w:val="0054031F"/>
    <w:rsid w:val="0054059A"/>
    <w:rsid w:val="00540862"/>
    <w:rsid w:val="0054098C"/>
    <w:rsid w:val="00540B90"/>
    <w:rsid w:val="00540BC7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5018"/>
    <w:rsid w:val="00545361"/>
    <w:rsid w:val="005455EB"/>
    <w:rsid w:val="00545A5E"/>
    <w:rsid w:val="005460A5"/>
    <w:rsid w:val="0054620D"/>
    <w:rsid w:val="00546754"/>
    <w:rsid w:val="0054694F"/>
    <w:rsid w:val="00546E37"/>
    <w:rsid w:val="00546EE6"/>
    <w:rsid w:val="00546EF4"/>
    <w:rsid w:val="00546F24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E8E"/>
    <w:rsid w:val="0055127D"/>
    <w:rsid w:val="005512CF"/>
    <w:rsid w:val="00551346"/>
    <w:rsid w:val="00551968"/>
    <w:rsid w:val="00551C3E"/>
    <w:rsid w:val="00551DDD"/>
    <w:rsid w:val="00552603"/>
    <w:rsid w:val="00552AD3"/>
    <w:rsid w:val="00552D60"/>
    <w:rsid w:val="00552DD0"/>
    <w:rsid w:val="005530CA"/>
    <w:rsid w:val="005533AD"/>
    <w:rsid w:val="005537F8"/>
    <w:rsid w:val="00553B83"/>
    <w:rsid w:val="005540ED"/>
    <w:rsid w:val="005546C7"/>
    <w:rsid w:val="005546E3"/>
    <w:rsid w:val="0055497C"/>
    <w:rsid w:val="00554A12"/>
    <w:rsid w:val="00554A78"/>
    <w:rsid w:val="00554AA6"/>
    <w:rsid w:val="00554D76"/>
    <w:rsid w:val="00554DAD"/>
    <w:rsid w:val="00554E1A"/>
    <w:rsid w:val="00555282"/>
    <w:rsid w:val="005554DB"/>
    <w:rsid w:val="0055564D"/>
    <w:rsid w:val="00555B51"/>
    <w:rsid w:val="005564F8"/>
    <w:rsid w:val="0055697C"/>
    <w:rsid w:val="00556C69"/>
    <w:rsid w:val="00556C9F"/>
    <w:rsid w:val="005571AA"/>
    <w:rsid w:val="005579DF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B63"/>
    <w:rsid w:val="00563DA2"/>
    <w:rsid w:val="0056406D"/>
    <w:rsid w:val="00564183"/>
    <w:rsid w:val="00564275"/>
    <w:rsid w:val="0056440B"/>
    <w:rsid w:val="00564592"/>
    <w:rsid w:val="005646BF"/>
    <w:rsid w:val="00564CA4"/>
    <w:rsid w:val="00564F2A"/>
    <w:rsid w:val="00565041"/>
    <w:rsid w:val="00565091"/>
    <w:rsid w:val="005650FA"/>
    <w:rsid w:val="0056531A"/>
    <w:rsid w:val="005653C8"/>
    <w:rsid w:val="0056550A"/>
    <w:rsid w:val="005656D1"/>
    <w:rsid w:val="00565719"/>
    <w:rsid w:val="00565A71"/>
    <w:rsid w:val="00565D07"/>
    <w:rsid w:val="00565F5D"/>
    <w:rsid w:val="005662E4"/>
    <w:rsid w:val="0056630E"/>
    <w:rsid w:val="00566333"/>
    <w:rsid w:val="0056684B"/>
    <w:rsid w:val="00566C2C"/>
    <w:rsid w:val="00566E95"/>
    <w:rsid w:val="00566F43"/>
    <w:rsid w:val="005676AA"/>
    <w:rsid w:val="005676C4"/>
    <w:rsid w:val="0056771B"/>
    <w:rsid w:val="00567800"/>
    <w:rsid w:val="00567895"/>
    <w:rsid w:val="0056791E"/>
    <w:rsid w:val="00567EB3"/>
    <w:rsid w:val="0057052B"/>
    <w:rsid w:val="005709A6"/>
    <w:rsid w:val="00570A6A"/>
    <w:rsid w:val="00570F8D"/>
    <w:rsid w:val="005721F9"/>
    <w:rsid w:val="00572376"/>
    <w:rsid w:val="005723B2"/>
    <w:rsid w:val="0057262B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71D"/>
    <w:rsid w:val="005739D9"/>
    <w:rsid w:val="00573C46"/>
    <w:rsid w:val="00573CE7"/>
    <w:rsid w:val="00573E45"/>
    <w:rsid w:val="00573E52"/>
    <w:rsid w:val="00574022"/>
    <w:rsid w:val="0057426E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537"/>
    <w:rsid w:val="00576A31"/>
    <w:rsid w:val="00576B03"/>
    <w:rsid w:val="00577354"/>
    <w:rsid w:val="0057772C"/>
    <w:rsid w:val="00577754"/>
    <w:rsid w:val="0057793D"/>
    <w:rsid w:val="00577D74"/>
    <w:rsid w:val="00580050"/>
    <w:rsid w:val="00580531"/>
    <w:rsid w:val="00580721"/>
    <w:rsid w:val="00580923"/>
    <w:rsid w:val="0058102B"/>
    <w:rsid w:val="00581D35"/>
    <w:rsid w:val="00582048"/>
    <w:rsid w:val="0058210F"/>
    <w:rsid w:val="00582580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5562"/>
    <w:rsid w:val="005857DA"/>
    <w:rsid w:val="00585CD0"/>
    <w:rsid w:val="00585FC9"/>
    <w:rsid w:val="00586120"/>
    <w:rsid w:val="005865D8"/>
    <w:rsid w:val="00586B38"/>
    <w:rsid w:val="00586C05"/>
    <w:rsid w:val="00586D3A"/>
    <w:rsid w:val="00586DD7"/>
    <w:rsid w:val="00586F21"/>
    <w:rsid w:val="00586F30"/>
    <w:rsid w:val="005874AB"/>
    <w:rsid w:val="00587702"/>
    <w:rsid w:val="00587863"/>
    <w:rsid w:val="00587B39"/>
    <w:rsid w:val="00587C4A"/>
    <w:rsid w:val="00587F47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203"/>
    <w:rsid w:val="005929B0"/>
    <w:rsid w:val="00592A88"/>
    <w:rsid w:val="005933EA"/>
    <w:rsid w:val="0059365F"/>
    <w:rsid w:val="005936AE"/>
    <w:rsid w:val="005936AF"/>
    <w:rsid w:val="0059391A"/>
    <w:rsid w:val="00593A1D"/>
    <w:rsid w:val="00593B5D"/>
    <w:rsid w:val="00594348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E"/>
    <w:rsid w:val="005968C4"/>
    <w:rsid w:val="0059760D"/>
    <w:rsid w:val="00597DC6"/>
    <w:rsid w:val="005A028E"/>
    <w:rsid w:val="005A06E7"/>
    <w:rsid w:val="005A071D"/>
    <w:rsid w:val="005A08A9"/>
    <w:rsid w:val="005A09F4"/>
    <w:rsid w:val="005A0A24"/>
    <w:rsid w:val="005A0CA6"/>
    <w:rsid w:val="005A0F60"/>
    <w:rsid w:val="005A129B"/>
    <w:rsid w:val="005A1B1E"/>
    <w:rsid w:val="005A1C29"/>
    <w:rsid w:val="005A22FB"/>
    <w:rsid w:val="005A2452"/>
    <w:rsid w:val="005A2862"/>
    <w:rsid w:val="005A28AA"/>
    <w:rsid w:val="005A2A19"/>
    <w:rsid w:val="005A2C0F"/>
    <w:rsid w:val="005A30A5"/>
    <w:rsid w:val="005A328B"/>
    <w:rsid w:val="005A3E77"/>
    <w:rsid w:val="005A3F5C"/>
    <w:rsid w:val="005A4292"/>
    <w:rsid w:val="005A4369"/>
    <w:rsid w:val="005A4382"/>
    <w:rsid w:val="005A4654"/>
    <w:rsid w:val="005A4A95"/>
    <w:rsid w:val="005A4ADF"/>
    <w:rsid w:val="005A51A2"/>
    <w:rsid w:val="005A524B"/>
    <w:rsid w:val="005A5253"/>
    <w:rsid w:val="005A5317"/>
    <w:rsid w:val="005A5B67"/>
    <w:rsid w:val="005A5C14"/>
    <w:rsid w:val="005A5C71"/>
    <w:rsid w:val="005A64B5"/>
    <w:rsid w:val="005A64BB"/>
    <w:rsid w:val="005A65E3"/>
    <w:rsid w:val="005A6818"/>
    <w:rsid w:val="005A6AD6"/>
    <w:rsid w:val="005A6F63"/>
    <w:rsid w:val="005A773F"/>
    <w:rsid w:val="005A7763"/>
    <w:rsid w:val="005A77C6"/>
    <w:rsid w:val="005A7C66"/>
    <w:rsid w:val="005B006E"/>
    <w:rsid w:val="005B01C2"/>
    <w:rsid w:val="005B0621"/>
    <w:rsid w:val="005B06E4"/>
    <w:rsid w:val="005B0FBE"/>
    <w:rsid w:val="005B1072"/>
    <w:rsid w:val="005B126C"/>
    <w:rsid w:val="005B13FD"/>
    <w:rsid w:val="005B142A"/>
    <w:rsid w:val="005B171E"/>
    <w:rsid w:val="005B17D5"/>
    <w:rsid w:val="005B1895"/>
    <w:rsid w:val="005B1B5F"/>
    <w:rsid w:val="005B1F25"/>
    <w:rsid w:val="005B2045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6503"/>
    <w:rsid w:val="005B662F"/>
    <w:rsid w:val="005B664B"/>
    <w:rsid w:val="005B6682"/>
    <w:rsid w:val="005B6806"/>
    <w:rsid w:val="005B6AAA"/>
    <w:rsid w:val="005B7015"/>
    <w:rsid w:val="005B7136"/>
    <w:rsid w:val="005B71B3"/>
    <w:rsid w:val="005B728B"/>
    <w:rsid w:val="005B7590"/>
    <w:rsid w:val="005B7684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25B7"/>
    <w:rsid w:val="005C2ACF"/>
    <w:rsid w:val="005C3149"/>
    <w:rsid w:val="005C32B1"/>
    <w:rsid w:val="005C39C1"/>
    <w:rsid w:val="005C3B82"/>
    <w:rsid w:val="005C3D65"/>
    <w:rsid w:val="005C3EA0"/>
    <w:rsid w:val="005C3FC2"/>
    <w:rsid w:val="005C489C"/>
    <w:rsid w:val="005C4944"/>
    <w:rsid w:val="005C4A01"/>
    <w:rsid w:val="005C4C7A"/>
    <w:rsid w:val="005C4EA2"/>
    <w:rsid w:val="005C51AF"/>
    <w:rsid w:val="005C534D"/>
    <w:rsid w:val="005C53D4"/>
    <w:rsid w:val="005C578F"/>
    <w:rsid w:val="005C5C6D"/>
    <w:rsid w:val="005C5E2A"/>
    <w:rsid w:val="005C6545"/>
    <w:rsid w:val="005C668E"/>
    <w:rsid w:val="005C693F"/>
    <w:rsid w:val="005C6C06"/>
    <w:rsid w:val="005C7656"/>
    <w:rsid w:val="005C7861"/>
    <w:rsid w:val="005C7B3B"/>
    <w:rsid w:val="005D048E"/>
    <w:rsid w:val="005D0520"/>
    <w:rsid w:val="005D0A7B"/>
    <w:rsid w:val="005D1122"/>
    <w:rsid w:val="005D1530"/>
    <w:rsid w:val="005D168A"/>
    <w:rsid w:val="005D1877"/>
    <w:rsid w:val="005D18D1"/>
    <w:rsid w:val="005D1D1B"/>
    <w:rsid w:val="005D1DAC"/>
    <w:rsid w:val="005D21A8"/>
    <w:rsid w:val="005D2242"/>
    <w:rsid w:val="005D22A7"/>
    <w:rsid w:val="005D23EA"/>
    <w:rsid w:val="005D2414"/>
    <w:rsid w:val="005D2435"/>
    <w:rsid w:val="005D2784"/>
    <w:rsid w:val="005D2BE6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B8"/>
    <w:rsid w:val="005D531D"/>
    <w:rsid w:val="005D549A"/>
    <w:rsid w:val="005D5716"/>
    <w:rsid w:val="005D577A"/>
    <w:rsid w:val="005D5932"/>
    <w:rsid w:val="005D59A4"/>
    <w:rsid w:val="005D59CC"/>
    <w:rsid w:val="005D5A2E"/>
    <w:rsid w:val="005D5DA5"/>
    <w:rsid w:val="005D5EF7"/>
    <w:rsid w:val="005D5EFF"/>
    <w:rsid w:val="005D6385"/>
    <w:rsid w:val="005D65DE"/>
    <w:rsid w:val="005D6F2D"/>
    <w:rsid w:val="005D7324"/>
    <w:rsid w:val="005D7376"/>
    <w:rsid w:val="005D7790"/>
    <w:rsid w:val="005E0079"/>
    <w:rsid w:val="005E063C"/>
    <w:rsid w:val="005E066C"/>
    <w:rsid w:val="005E10DC"/>
    <w:rsid w:val="005E133A"/>
    <w:rsid w:val="005E1481"/>
    <w:rsid w:val="005E2238"/>
    <w:rsid w:val="005E22DF"/>
    <w:rsid w:val="005E22F9"/>
    <w:rsid w:val="005E25DF"/>
    <w:rsid w:val="005E2866"/>
    <w:rsid w:val="005E28B8"/>
    <w:rsid w:val="005E293A"/>
    <w:rsid w:val="005E2ABC"/>
    <w:rsid w:val="005E2C44"/>
    <w:rsid w:val="005E2EA5"/>
    <w:rsid w:val="005E300B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E95"/>
    <w:rsid w:val="005E71C7"/>
    <w:rsid w:val="005E7913"/>
    <w:rsid w:val="005E798E"/>
    <w:rsid w:val="005E7B1C"/>
    <w:rsid w:val="005F0932"/>
    <w:rsid w:val="005F0A69"/>
    <w:rsid w:val="005F0C14"/>
    <w:rsid w:val="005F0E08"/>
    <w:rsid w:val="005F10BD"/>
    <w:rsid w:val="005F1331"/>
    <w:rsid w:val="005F1908"/>
    <w:rsid w:val="005F19CD"/>
    <w:rsid w:val="005F2084"/>
    <w:rsid w:val="005F2256"/>
    <w:rsid w:val="005F24D8"/>
    <w:rsid w:val="005F2661"/>
    <w:rsid w:val="005F2CF1"/>
    <w:rsid w:val="005F30C8"/>
    <w:rsid w:val="005F3288"/>
    <w:rsid w:val="005F3368"/>
    <w:rsid w:val="005F35EC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BA4"/>
    <w:rsid w:val="005F5CDF"/>
    <w:rsid w:val="005F5DA7"/>
    <w:rsid w:val="005F5E74"/>
    <w:rsid w:val="005F5E7A"/>
    <w:rsid w:val="005F5E80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D09"/>
    <w:rsid w:val="005F7F35"/>
    <w:rsid w:val="006001BA"/>
    <w:rsid w:val="0060047C"/>
    <w:rsid w:val="00600853"/>
    <w:rsid w:val="0060090A"/>
    <w:rsid w:val="006009D9"/>
    <w:rsid w:val="00600B36"/>
    <w:rsid w:val="00600BB7"/>
    <w:rsid w:val="00600DD4"/>
    <w:rsid w:val="00600E5D"/>
    <w:rsid w:val="00600FCB"/>
    <w:rsid w:val="00601149"/>
    <w:rsid w:val="006012B9"/>
    <w:rsid w:val="00601484"/>
    <w:rsid w:val="006019E8"/>
    <w:rsid w:val="00601CA4"/>
    <w:rsid w:val="00602547"/>
    <w:rsid w:val="0060254C"/>
    <w:rsid w:val="0060298D"/>
    <w:rsid w:val="00602F7D"/>
    <w:rsid w:val="0060323E"/>
    <w:rsid w:val="00603F18"/>
    <w:rsid w:val="00604A10"/>
    <w:rsid w:val="00604FA4"/>
    <w:rsid w:val="006050F1"/>
    <w:rsid w:val="006057FB"/>
    <w:rsid w:val="00605FEB"/>
    <w:rsid w:val="00606692"/>
    <w:rsid w:val="00606F7E"/>
    <w:rsid w:val="00607113"/>
    <w:rsid w:val="006073D1"/>
    <w:rsid w:val="0060743C"/>
    <w:rsid w:val="006079D9"/>
    <w:rsid w:val="006079DE"/>
    <w:rsid w:val="00607E8B"/>
    <w:rsid w:val="00607F6B"/>
    <w:rsid w:val="0061060A"/>
    <w:rsid w:val="006106B8"/>
    <w:rsid w:val="00610758"/>
    <w:rsid w:val="0061083C"/>
    <w:rsid w:val="00610C93"/>
    <w:rsid w:val="00610DAC"/>
    <w:rsid w:val="00611060"/>
    <w:rsid w:val="0061138D"/>
    <w:rsid w:val="00611C5A"/>
    <w:rsid w:val="00611CF8"/>
    <w:rsid w:val="00611D7A"/>
    <w:rsid w:val="0061252A"/>
    <w:rsid w:val="00612582"/>
    <w:rsid w:val="00612A6A"/>
    <w:rsid w:val="00612BE8"/>
    <w:rsid w:val="00613067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5149"/>
    <w:rsid w:val="006152ED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941"/>
    <w:rsid w:val="00617CA1"/>
    <w:rsid w:val="0062043B"/>
    <w:rsid w:val="00620471"/>
    <w:rsid w:val="00620699"/>
    <w:rsid w:val="006206DC"/>
    <w:rsid w:val="00620B0F"/>
    <w:rsid w:val="006211D6"/>
    <w:rsid w:val="0062148F"/>
    <w:rsid w:val="006214EE"/>
    <w:rsid w:val="00621555"/>
    <w:rsid w:val="00621D26"/>
    <w:rsid w:val="00622298"/>
    <w:rsid w:val="00622530"/>
    <w:rsid w:val="0062256D"/>
    <w:rsid w:val="006227B6"/>
    <w:rsid w:val="00622936"/>
    <w:rsid w:val="00622AB8"/>
    <w:rsid w:val="00622F27"/>
    <w:rsid w:val="00622FB7"/>
    <w:rsid w:val="0062328C"/>
    <w:rsid w:val="0062363D"/>
    <w:rsid w:val="00623C58"/>
    <w:rsid w:val="00623CD1"/>
    <w:rsid w:val="00623F6A"/>
    <w:rsid w:val="00623FA7"/>
    <w:rsid w:val="006248AB"/>
    <w:rsid w:val="00624CEA"/>
    <w:rsid w:val="006252F8"/>
    <w:rsid w:val="00625516"/>
    <w:rsid w:val="006255A5"/>
    <w:rsid w:val="00625940"/>
    <w:rsid w:val="00625CEF"/>
    <w:rsid w:val="00625F45"/>
    <w:rsid w:val="00626601"/>
    <w:rsid w:val="006267F7"/>
    <w:rsid w:val="0062680B"/>
    <w:rsid w:val="00626ACD"/>
    <w:rsid w:val="006270BF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626"/>
    <w:rsid w:val="00630678"/>
    <w:rsid w:val="00630737"/>
    <w:rsid w:val="00630738"/>
    <w:rsid w:val="00630D2E"/>
    <w:rsid w:val="00630D42"/>
    <w:rsid w:val="00630D89"/>
    <w:rsid w:val="00630E2E"/>
    <w:rsid w:val="00630E7E"/>
    <w:rsid w:val="00631181"/>
    <w:rsid w:val="00631779"/>
    <w:rsid w:val="00632693"/>
    <w:rsid w:val="006327CE"/>
    <w:rsid w:val="0063309B"/>
    <w:rsid w:val="0063321E"/>
    <w:rsid w:val="006334F0"/>
    <w:rsid w:val="0063381B"/>
    <w:rsid w:val="006338E8"/>
    <w:rsid w:val="00633980"/>
    <w:rsid w:val="006339D1"/>
    <w:rsid w:val="00633E4B"/>
    <w:rsid w:val="0063431E"/>
    <w:rsid w:val="00634340"/>
    <w:rsid w:val="006346FC"/>
    <w:rsid w:val="00634784"/>
    <w:rsid w:val="00634C72"/>
    <w:rsid w:val="006351CD"/>
    <w:rsid w:val="006359D5"/>
    <w:rsid w:val="00635A05"/>
    <w:rsid w:val="00635D14"/>
    <w:rsid w:val="00635E7B"/>
    <w:rsid w:val="00636372"/>
    <w:rsid w:val="00636AD8"/>
    <w:rsid w:val="00636C83"/>
    <w:rsid w:val="00636CE8"/>
    <w:rsid w:val="00636EC2"/>
    <w:rsid w:val="00636FA8"/>
    <w:rsid w:val="0063735C"/>
    <w:rsid w:val="006373DA"/>
    <w:rsid w:val="00637868"/>
    <w:rsid w:val="006379A1"/>
    <w:rsid w:val="006379E0"/>
    <w:rsid w:val="006379F6"/>
    <w:rsid w:val="00637A43"/>
    <w:rsid w:val="006405B4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C44"/>
    <w:rsid w:val="00641DBE"/>
    <w:rsid w:val="0064231F"/>
    <w:rsid w:val="00642432"/>
    <w:rsid w:val="006424C6"/>
    <w:rsid w:val="0064259C"/>
    <w:rsid w:val="006429F8"/>
    <w:rsid w:val="00642ABD"/>
    <w:rsid w:val="00642B97"/>
    <w:rsid w:val="00642E83"/>
    <w:rsid w:val="00642EFD"/>
    <w:rsid w:val="00643206"/>
    <w:rsid w:val="006433A7"/>
    <w:rsid w:val="0064383D"/>
    <w:rsid w:val="006438A5"/>
    <w:rsid w:val="006439F7"/>
    <w:rsid w:val="00643D70"/>
    <w:rsid w:val="00643FDE"/>
    <w:rsid w:val="006441E3"/>
    <w:rsid w:val="00644445"/>
    <w:rsid w:val="0064446D"/>
    <w:rsid w:val="0064476B"/>
    <w:rsid w:val="00644DAD"/>
    <w:rsid w:val="00644DF6"/>
    <w:rsid w:val="00644E79"/>
    <w:rsid w:val="00645061"/>
    <w:rsid w:val="00645208"/>
    <w:rsid w:val="0064528E"/>
    <w:rsid w:val="00645818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E8"/>
    <w:rsid w:val="006472C6"/>
    <w:rsid w:val="00647420"/>
    <w:rsid w:val="00647E1E"/>
    <w:rsid w:val="00647E4F"/>
    <w:rsid w:val="00647EEB"/>
    <w:rsid w:val="00647FBA"/>
    <w:rsid w:val="0065013B"/>
    <w:rsid w:val="0065078F"/>
    <w:rsid w:val="006509DF"/>
    <w:rsid w:val="00650E18"/>
    <w:rsid w:val="00651058"/>
    <w:rsid w:val="00651341"/>
    <w:rsid w:val="00651368"/>
    <w:rsid w:val="006513D8"/>
    <w:rsid w:val="006515EE"/>
    <w:rsid w:val="00651F9F"/>
    <w:rsid w:val="00652491"/>
    <w:rsid w:val="00652E41"/>
    <w:rsid w:val="00653325"/>
    <w:rsid w:val="0065333D"/>
    <w:rsid w:val="006536F9"/>
    <w:rsid w:val="00653C6D"/>
    <w:rsid w:val="00653D47"/>
    <w:rsid w:val="0065407D"/>
    <w:rsid w:val="006542FC"/>
    <w:rsid w:val="00654906"/>
    <w:rsid w:val="00654A1C"/>
    <w:rsid w:val="006553AE"/>
    <w:rsid w:val="006554A6"/>
    <w:rsid w:val="00655A97"/>
    <w:rsid w:val="00655D24"/>
    <w:rsid w:val="00656298"/>
    <w:rsid w:val="0065652A"/>
    <w:rsid w:val="00656559"/>
    <w:rsid w:val="006565B3"/>
    <w:rsid w:val="006566B9"/>
    <w:rsid w:val="006568CC"/>
    <w:rsid w:val="0065696F"/>
    <w:rsid w:val="00656F3E"/>
    <w:rsid w:val="00657108"/>
    <w:rsid w:val="00657204"/>
    <w:rsid w:val="0065775C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83F"/>
    <w:rsid w:val="00660ADF"/>
    <w:rsid w:val="00660DE8"/>
    <w:rsid w:val="006616D3"/>
    <w:rsid w:val="00661EB9"/>
    <w:rsid w:val="00661F1C"/>
    <w:rsid w:val="00662377"/>
    <w:rsid w:val="00662420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A4"/>
    <w:rsid w:val="006645D7"/>
    <w:rsid w:val="00664C7E"/>
    <w:rsid w:val="00665834"/>
    <w:rsid w:val="00665B9D"/>
    <w:rsid w:val="00665CCC"/>
    <w:rsid w:val="0066605D"/>
    <w:rsid w:val="006660C6"/>
    <w:rsid w:val="006661C8"/>
    <w:rsid w:val="00666395"/>
    <w:rsid w:val="00666476"/>
    <w:rsid w:val="006668F3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5F0"/>
    <w:rsid w:val="006707CC"/>
    <w:rsid w:val="00670804"/>
    <w:rsid w:val="006709E3"/>
    <w:rsid w:val="00670B5A"/>
    <w:rsid w:val="00670B7C"/>
    <w:rsid w:val="00670E91"/>
    <w:rsid w:val="006710D4"/>
    <w:rsid w:val="006711CE"/>
    <w:rsid w:val="00671283"/>
    <w:rsid w:val="00671622"/>
    <w:rsid w:val="006717F3"/>
    <w:rsid w:val="0067196B"/>
    <w:rsid w:val="00671CD7"/>
    <w:rsid w:val="006726F4"/>
    <w:rsid w:val="006726F6"/>
    <w:rsid w:val="00672AFA"/>
    <w:rsid w:val="00672B77"/>
    <w:rsid w:val="00672D55"/>
    <w:rsid w:val="006731BF"/>
    <w:rsid w:val="006733B4"/>
    <w:rsid w:val="00673716"/>
    <w:rsid w:val="00673B4E"/>
    <w:rsid w:val="00673E6D"/>
    <w:rsid w:val="00673F38"/>
    <w:rsid w:val="00673F6B"/>
    <w:rsid w:val="0067453C"/>
    <w:rsid w:val="0067481A"/>
    <w:rsid w:val="00674A87"/>
    <w:rsid w:val="00674B90"/>
    <w:rsid w:val="006752A7"/>
    <w:rsid w:val="006758F1"/>
    <w:rsid w:val="00675A0A"/>
    <w:rsid w:val="00675B6E"/>
    <w:rsid w:val="006765FF"/>
    <w:rsid w:val="00676B69"/>
    <w:rsid w:val="00676DC3"/>
    <w:rsid w:val="00677466"/>
    <w:rsid w:val="00677746"/>
    <w:rsid w:val="00677EB3"/>
    <w:rsid w:val="0068045D"/>
    <w:rsid w:val="006804CE"/>
    <w:rsid w:val="0068069F"/>
    <w:rsid w:val="006806F8"/>
    <w:rsid w:val="00680886"/>
    <w:rsid w:val="00680968"/>
    <w:rsid w:val="00680DFA"/>
    <w:rsid w:val="00681497"/>
    <w:rsid w:val="006815E0"/>
    <w:rsid w:val="0068170C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FF2"/>
    <w:rsid w:val="006853A9"/>
    <w:rsid w:val="00685676"/>
    <w:rsid w:val="0068569D"/>
    <w:rsid w:val="00685CB5"/>
    <w:rsid w:val="006864E1"/>
    <w:rsid w:val="0068684A"/>
    <w:rsid w:val="00686A61"/>
    <w:rsid w:val="00686A9E"/>
    <w:rsid w:val="00686BE7"/>
    <w:rsid w:val="0068756B"/>
    <w:rsid w:val="0068764D"/>
    <w:rsid w:val="00687832"/>
    <w:rsid w:val="00687854"/>
    <w:rsid w:val="00687E15"/>
    <w:rsid w:val="00687F88"/>
    <w:rsid w:val="0069048E"/>
    <w:rsid w:val="006906C2"/>
    <w:rsid w:val="00690D77"/>
    <w:rsid w:val="006910DB"/>
    <w:rsid w:val="006911F9"/>
    <w:rsid w:val="0069138B"/>
    <w:rsid w:val="006913FF"/>
    <w:rsid w:val="00691703"/>
    <w:rsid w:val="00691974"/>
    <w:rsid w:val="00692181"/>
    <w:rsid w:val="006921AD"/>
    <w:rsid w:val="00692564"/>
    <w:rsid w:val="00692AE3"/>
    <w:rsid w:val="00692E18"/>
    <w:rsid w:val="00692F88"/>
    <w:rsid w:val="00692FDA"/>
    <w:rsid w:val="006931C4"/>
    <w:rsid w:val="00693A52"/>
    <w:rsid w:val="006941A2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EB"/>
    <w:rsid w:val="00695B0F"/>
    <w:rsid w:val="00695E1A"/>
    <w:rsid w:val="00695F0E"/>
    <w:rsid w:val="00696285"/>
    <w:rsid w:val="006971EC"/>
    <w:rsid w:val="00697277"/>
    <w:rsid w:val="00697396"/>
    <w:rsid w:val="0069744E"/>
    <w:rsid w:val="00697622"/>
    <w:rsid w:val="00697790"/>
    <w:rsid w:val="006977FB"/>
    <w:rsid w:val="00697A84"/>
    <w:rsid w:val="00697B72"/>
    <w:rsid w:val="00697E97"/>
    <w:rsid w:val="006A0525"/>
    <w:rsid w:val="006A0EF1"/>
    <w:rsid w:val="006A1608"/>
    <w:rsid w:val="006A1999"/>
    <w:rsid w:val="006A1ABD"/>
    <w:rsid w:val="006A1AC3"/>
    <w:rsid w:val="006A1B28"/>
    <w:rsid w:val="006A1CC3"/>
    <w:rsid w:val="006A1DB7"/>
    <w:rsid w:val="006A20E3"/>
    <w:rsid w:val="006A28B0"/>
    <w:rsid w:val="006A2A12"/>
    <w:rsid w:val="006A2B42"/>
    <w:rsid w:val="006A2FDE"/>
    <w:rsid w:val="006A34C5"/>
    <w:rsid w:val="006A34DE"/>
    <w:rsid w:val="006A3925"/>
    <w:rsid w:val="006A3C2E"/>
    <w:rsid w:val="006A3D59"/>
    <w:rsid w:val="006A443D"/>
    <w:rsid w:val="006A4493"/>
    <w:rsid w:val="006A45D1"/>
    <w:rsid w:val="006A471E"/>
    <w:rsid w:val="006A480D"/>
    <w:rsid w:val="006A4BC4"/>
    <w:rsid w:val="006A4DC5"/>
    <w:rsid w:val="006A510C"/>
    <w:rsid w:val="006A58FC"/>
    <w:rsid w:val="006A5E26"/>
    <w:rsid w:val="006A61C4"/>
    <w:rsid w:val="006A664F"/>
    <w:rsid w:val="006A6838"/>
    <w:rsid w:val="006A6996"/>
    <w:rsid w:val="006A6C31"/>
    <w:rsid w:val="006A6EF3"/>
    <w:rsid w:val="006A6F37"/>
    <w:rsid w:val="006A70AD"/>
    <w:rsid w:val="006A71D5"/>
    <w:rsid w:val="006A732A"/>
    <w:rsid w:val="006A75F7"/>
    <w:rsid w:val="006A78EF"/>
    <w:rsid w:val="006A7A35"/>
    <w:rsid w:val="006A7C17"/>
    <w:rsid w:val="006A7D1C"/>
    <w:rsid w:val="006B007A"/>
    <w:rsid w:val="006B112F"/>
    <w:rsid w:val="006B13E6"/>
    <w:rsid w:val="006B16C5"/>
    <w:rsid w:val="006B178C"/>
    <w:rsid w:val="006B17D5"/>
    <w:rsid w:val="006B184F"/>
    <w:rsid w:val="006B197C"/>
    <w:rsid w:val="006B1B4B"/>
    <w:rsid w:val="006B1C37"/>
    <w:rsid w:val="006B1CA7"/>
    <w:rsid w:val="006B1DC1"/>
    <w:rsid w:val="006B2091"/>
    <w:rsid w:val="006B2544"/>
    <w:rsid w:val="006B2619"/>
    <w:rsid w:val="006B2B75"/>
    <w:rsid w:val="006B2F6F"/>
    <w:rsid w:val="006B328D"/>
    <w:rsid w:val="006B34B6"/>
    <w:rsid w:val="006B372E"/>
    <w:rsid w:val="006B3825"/>
    <w:rsid w:val="006B3C9E"/>
    <w:rsid w:val="006B3F2B"/>
    <w:rsid w:val="006B40FB"/>
    <w:rsid w:val="006B46FD"/>
    <w:rsid w:val="006B476D"/>
    <w:rsid w:val="006B4E0A"/>
    <w:rsid w:val="006B4EF4"/>
    <w:rsid w:val="006B5021"/>
    <w:rsid w:val="006B5246"/>
    <w:rsid w:val="006B5AA8"/>
    <w:rsid w:val="006B60AD"/>
    <w:rsid w:val="006B610E"/>
    <w:rsid w:val="006B654B"/>
    <w:rsid w:val="006B6D36"/>
    <w:rsid w:val="006B6E33"/>
    <w:rsid w:val="006B7282"/>
    <w:rsid w:val="006B730D"/>
    <w:rsid w:val="006B7833"/>
    <w:rsid w:val="006B7D01"/>
    <w:rsid w:val="006B7DCC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B7"/>
    <w:rsid w:val="006C157B"/>
    <w:rsid w:val="006C2269"/>
    <w:rsid w:val="006C2554"/>
    <w:rsid w:val="006C2961"/>
    <w:rsid w:val="006C2AB8"/>
    <w:rsid w:val="006C33A8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E60"/>
    <w:rsid w:val="006C40E4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B65"/>
    <w:rsid w:val="006C6CE3"/>
    <w:rsid w:val="006C6E42"/>
    <w:rsid w:val="006C7124"/>
    <w:rsid w:val="006C73D1"/>
    <w:rsid w:val="006C758C"/>
    <w:rsid w:val="006C76A0"/>
    <w:rsid w:val="006C7A1E"/>
    <w:rsid w:val="006C7ACC"/>
    <w:rsid w:val="006D006C"/>
    <w:rsid w:val="006D0082"/>
    <w:rsid w:val="006D012F"/>
    <w:rsid w:val="006D059C"/>
    <w:rsid w:val="006D06BD"/>
    <w:rsid w:val="006D0A3F"/>
    <w:rsid w:val="006D0B4B"/>
    <w:rsid w:val="006D0D08"/>
    <w:rsid w:val="006D12DF"/>
    <w:rsid w:val="006D181D"/>
    <w:rsid w:val="006D19F7"/>
    <w:rsid w:val="006D1E02"/>
    <w:rsid w:val="006D1E5C"/>
    <w:rsid w:val="006D22BA"/>
    <w:rsid w:val="006D270C"/>
    <w:rsid w:val="006D2D01"/>
    <w:rsid w:val="006D3288"/>
    <w:rsid w:val="006D3886"/>
    <w:rsid w:val="006D39AD"/>
    <w:rsid w:val="006D39E9"/>
    <w:rsid w:val="006D3D7B"/>
    <w:rsid w:val="006D3F14"/>
    <w:rsid w:val="006D40E1"/>
    <w:rsid w:val="006D416C"/>
    <w:rsid w:val="006D4517"/>
    <w:rsid w:val="006D472A"/>
    <w:rsid w:val="006D4C8A"/>
    <w:rsid w:val="006D4D64"/>
    <w:rsid w:val="006D4D69"/>
    <w:rsid w:val="006D4EBD"/>
    <w:rsid w:val="006D503A"/>
    <w:rsid w:val="006D5BEF"/>
    <w:rsid w:val="006D5FDC"/>
    <w:rsid w:val="006D610E"/>
    <w:rsid w:val="006D6322"/>
    <w:rsid w:val="006D6768"/>
    <w:rsid w:val="006D6B98"/>
    <w:rsid w:val="006D6FC7"/>
    <w:rsid w:val="006D7E9A"/>
    <w:rsid w:val="006D7F3A"/>
    <w:rsid w:val="006E02DF"/>
    <w:rsid w:val="006E0699"/>
    <w:rsid w:val="006E0979"/>
    <w:rsid w:val="006E09F2"/>
    <w:rsid w:val="006E0A36"/>
    <w:rsid w:val="006E0B67"/>
    <w:rsid w:val="006E0CB0"/>
    <w:rsid w:val="006E208E"/>
    <w:rsid w:val="006E21E4"/>
    <w:rsid w:val="006E24D0"/>
    <w:rsid w:val="006E2545"/>
    <w:rsid w:val="006E2B7F"/>
    <w:rsid w:val="006E2F42"/>
    <w:rsid w:val="006E32FF"/>
    <w:rsid w:val="006E33BE"/>
    <w:rsid w:val="006E3A1C"/>
    <w:rsid w:val="006E3B40"/>
    <w:rsid w:val="006E3BF7"/>
    <w:rsid w:val="006E3FBC"/>
    <w:rsid w:val="006E4386"/>
    <w:rsid w:val="006E46B3"/>
    <w:rsid w:val="006E497D"/>
    <w:rsid w:val="006E4B7A"/>
    <w:rsid w:val="006E50BC"/>
    <w:rsid w:val="006E50CF"/>
    <w:rsid w:val="006E53DB"/>
    <w:rsid w:val="006E583C"/>
    <w:rsid w:val="006E59BA"/>
    <w:rsid w:val="006E5CA2"/>
    <w:rsid w:val="006E66E4"/>
    <w:rsid w:val="006E6894"/>
    <w:rsid w:val="006E689A"/>
    <w:rsid w:val="006E7269"/>
    <w:rsid w:val="006E7432"/>
    <w:rsid w:val="006E754C"/>
    <w:rsid w:val="006E7568"/>
    <w:rsid w:val="006E7631"/>
    <w:rsid w:val="006E779C"/>
    <w:rsid w:val="006E79B2"/>
    <w:rsid w:val="006E7A1A"/>
    <w:rsid w:val="006E7A61"/>
    <w:rsid w:val="006E7DA5"/>
    <w:rsid w:val="006F0342"/>
    <w:rsid w:val="006F0476"/>
    <w:rsid w:val="006F0881"/>
    <w:rsid w:val="006F0C0B"/>
    <w:rsid w:val="006F0DD9"/>
    <w:rsid w:val="006F0F35"/>
    <w:rsid w:val="006F0F37"/>
    <w:rsid w:val="006F0FFA"/>
    <w:rsid w:val="006F1015"/>
    <w:rsid w:val="006F11C7"/>
    <w:rsid w:val="006F15F5"/>
    <w:rsid w:val="006F1600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95F"/>
    <w:rsid w:val="006F4DAF"/>
    <w:rsid w:val="006F4E30"/>
    <w:rsid w:val="006F4ECA"/>
    <w:rsid w:val="006F50A0"/>
    <w:rsid w:val="006F5D42"/>
    <w:rsid w:val="006F61DF"/>
    <w:rsid w:val="006F62AC"/>
    <w:rsid w:val="006F6366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573"/>
    <w:rsid w:val="006F77CF"/>
    <w:rsid w:val="006F790B"/>
    <w:rsid w:val="006F7ADA"/>
    <w:rsid w:val="006F7F16"/>
    <w:rsid w:val="006F7FDF"/>
    <w:rsid w:val="0070019E"/>
    <w:rsid w:val="0070034B"/>
    <w:rsid w:val="00700BE2"/>
    <w:rsid w:val="007018DF"/>
    <w:rsid w:val="00701ACD"/>
    <w:rsid w:val="00701B31"/>
    <w:rsid w:val="00702276"/>
    <w:rsid w:val="00702820"/>
    <w:rsid w:val="0070283A"/>
    <w:rsid w:val="00702A4F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DA"/>
    <w:rsid w:val="00704FEC"/>
    <w:rsid w:val="0070507F"/>
    <w:rsid w:val="007050BA"/>
    <w:rsid w:val="00705262"/>
    <w:rsid w:val="007053A0"/>
    <w:rsid w:val="0070544A"/>
    <w:rsid w:val="00705D0B"/>
    <w:rsid w:val="00705FA1"/>
    <w:rsid w:val="007060C9"/>
    <w:rsid w:val="007061F0"/>
    <w:rsid w:val="00706481"/>
    <w:rsid w:val="0070664E"/>
    <w:rsid w:val="00706706"/>
    <w:rsid w:val="00707064"/>
    <w:rsid w:val="007079AF"/>
    <w:rsid w:val="00707D23"/>
    <w:rsid w:val="00707D3A"/>
    <w:rsid w:val="00707DC4"/>
    <w:rsid w:val="00707DE2"/>
    <w:rsid w:val="0071066D"/>
    <w:rsid w:val="007106EE"/>
    <w:rsid w:val="00710A2F"/>
    <w:rsid w:val="00710CA5"/>
    <w:rsid w:val="00711079"/>
    <w:rsid w:val="00711556"/>
    <w:rsid w:val="00711A20"/>
    <w:rsid w:val="00711A56"/>
    <w:rsid w:val="00711C58"/>
    <w:rsid w:val="00711EE5"/>
    <w:rsid w:val="00712283"/>
    <w:rsid w:val="007125B7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DC1"/>
    <w:rsid w:val="00714E5D"/>
    <w:rsid w:val="00714FD4"/>
    <w:rsid w:val="0071518E"/>
    <w:rsid w:val="007156C4"/>
    <w:rsid w:val="00715916"/>
    <w:rsid w:val="00715AED"/>
    <w:rsid w:val="0071637D"/>
    <w:rsid w:val="00716436"/>
    <w:rsid w:val="00716AB5"/>
    <w:rsid w:val="007174EE"/>
    <w:rsid w:val="00717729"/>
    <w:rsid w:val="0071797C"/>
    <w:rsid w:val="00717AD5"/>
    <w:rsid w:val="00717F82"/>
    <w:rsid w:val="00720A02"/>
    <w:rsid w:val="00720A03"/>
    <w:rsid w:val="00720AED"/>
    <w:rsid w:val="00720B74"/>
    <w:rsid w:val="00720CE4"/>
    <w:rsid w:val="00720D50"/>
    <w:rsid w:val="00720D54"/>
    <w:rsid w:val="00720EDE"/>
    <w:rsid w:val="007214DC"/>
    <w:rsid w:val="007219CF"/>
    <w:rsid w:val="00721BB2"/>
    <w:rsid w:val="00721BF3"/>
    <w:rsid w:val="00722393"/>
    <w:rsid w:val="007225D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C1"/>
    <w:rsid w:val="007243FB"/>
    <w:rsid w:val="0072445C"/>
    <w:rsid w:val="00724B08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AB8"/>
    <w:rsid w:val="00726B01"/>
    <w:rsid w:val="00726B94"/>
    <w:rsid w:val="00727776"/>
    <w:rsid w:val="007277FE"/>
    <w:rsid w:val="00727809"/>
    <w:rsid w:val="00727D25"/>
    <w:rsid w:val="007300FA"/>
    <w:rsid w:val="007304DD"/>
    <w:rsid w:val="0073055A"/>
    <w:rsid w:val="007305A1"/>
    <w:rsid w:val="007306B4"/>
    <w:rsid w:val="00730ADF"/>
    <w:rsid w:val="007310F2"/>
    <w:rsid w:val="007311EF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865"/>
    <w:rsid w:val="00733ACF"/>
    <w:rsid w:val="00733D85"/>
    <w:rsid w:val="00734C90"/>
    <w:rsid w:val="007358C0"/>
    <w:rsid w:val="007359D7"/>
    <w:rsid w:val="00735C01"/>
    <w:rsid w:val="00736CC2"/>
    <w:rsid w:val="007378BA"/>
    <w:rsid w:val="007379E9"/>
    <w:rsid w:val="00737E20"/>
    <w:rsid w:val="00740599"/>
    <w:rsid w:val="0074072A"/>
    <w:rsid w:val="007407DB"/>
    <w:rsid w:val="0074099F"/>
    <w:rsid w:val="00740A55"/>
    <w:rsid w:val="00740FB3"/>
    <w:rsid w:val="00741056"/>
    <w:rsid w:val="00741060"/>
    <w:rsid w:val="007410E5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F7"/>
    <w:rsid w:val="0074377F"/>
    <w:rsid w:val="00744523"/>
    <w:rsid w:val="007445D1"/>
    <w:rsid w:val="00744791"/>
    <w:rsid w:val="007448B7"/>
    <w:rsid w:val="00744F44"/>
    <w:rsid w:val="00745339"/>
    <w:rsid w:val="0074553B"/>
    <w:rsid w:val="00745F32"/>
    <w:rsid w:val="007462BB"/>
    <w:rsid w:val="0074633C"/>
    <w:rsid w:val="007463E4"/>
    <w:rsid w:val="007464A1"/>
    <w:rsid w:val="00746629"/>
    <w:rsid w:val="00746695"/>
    <w:rsid w:val="00746768"/>
    <w:rsid w:val="00746818"/>
    <w:rsid w:val="00746886"/>
    <w:rsid w:val="007468E1"/>
    <w:rsid w:val="00746AC2"/>
    <w:rsid w:val="00746DAC"/>
    <w:rsid w:val="00747689"/>
    <w:rsid w:val="00747CE1"/>
    <w:rsid w:val="00747F1C"/>
    <w:rsid w:val="007503B9"/>
    <w:rsid w:val="007506E8"/>
    <w:rsid w:val="00750EDE"/>
    <w:rsid w:val="007519CB"/>
    <w:rsid w:val="00751C64"/>
    <w:rsid w:val="0075286F"/>
    <w:rsid w:val="007528D3"/>
    <w:rsid w:val="00752A0C"/>
    <w:rsid w:val="00752A61"/>
    <w:rsid w:val="00752AB8"/>
    <w:rsid w:val="007530E4"/>
    <w:rsid w:val="00753453"/>
    <w:rsid w:val="0075384F"/>
    <w:rsid w:val="007538D1"/>
    <w:rsid w:val="00753A02"/>
    <w:rsid w:val="0075402D"/>
    <w:rsid w:val="00754097"/>
    <w:rsid w:val="0075410E"/>
    <w:rsid w:val="007542B6"/>
    <w:rsid w:val="007544FA"/>
    <w:rsid w:val="007551AC"/>
    <w:rsid w:val="007554B2"/>
    <w:rsid w:val="00755901"/>
    <w:rsid w:val="00755D2C"/>
    <w:rsid w:val="00755DF1"/>
    <w:rsid w:val="007563A8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922"/>
    <w:rsid w:val="00760CA7"/>
    <w:rsid w:val="007610A0"/>
    <w:rsid w:val="00761AD4"/>
    <w:rsid w:val="00761F36"/>
    <w:rsid w:val="00761FCD"/>
    <w:rsid w:val="00762154"/>
    <w:rsid w:val="0076235B"/>
    <w:rsid w:val="00762438"/>
    <w:rsid w:val="0076259A"/>
    <w:rsid w:val="0076293C"/>
    <w:rsid w:val="007629F2"/>
    <w:rsid w:val="00762A0E"/>
    <w:rsid w:val="007639DA"/>
    <w:rsid w:val="00763AE8"/>
    <w:rsid w:val="00763E11"/>
    <w:rsid w:val="007651D6"/>
    <w:rsid w:val="00765287"/>
    <w:rsid w:val="007652AA"/>
    <w:rsid w:val="0076538A"/>
    <w:rsid w:val="00765492"/>
    <w:rsid w:val="007656E2"/>
    <w:rsid w:val="0076587E"/>
    <w:rsid w:val="007659A7"/>
    <w:rsid w:val="00765B5D"/>
    <w:rsid w:val="00765C91"/>
    <w:rsid w:val="00765C9F"/>
    <w:rsid w:val="00765D37"/>
    <w:rsid w:val="00765E29"/>
    <w:rsid w:val="00766154"/>
    <w:rsid w:val="00766BBC"/>
    <w:rsid w:val="00767050"/>
    <w:rsid w:val="00767079"/>
    <w:rsid w:val="007675BE"/>
    <w:rsid w:val="007678AB"/>
    <w:rsid w:val="007678C0"/>
    <w:rsid w:val="00767F66"/>
    <w:rsid w:val="007700E9"/>
    <w:rsid w:val="00770482"/>
    <w:rsid w:val="00771308"/>
    <w:rsid w:val="0077130C"/>
    <w:rsid w:val="00771559"/>
    <w:rsid w:val="007717A0"/>
    <w:rsid w:val="0077185A"/>
    <w:rsid w:val="00771E1E"/>
    <w:rsid w:val="007720AF"/>
    <w:rsid w:val="00772117"/>
    <w:rsid w:val="007721F2"/>
    <w:rsid w:val="0077247B"/>
    <w:rsid w:val="007726E4"/>
    <w:rsid w:val="007728EA"/>
    <w:rsid w:val="00772B96"/>
    <w:rsid w:val="00772BC3"/>
    <w:rsid w:val="00772EE9"/>
    <w:rsid w:val="00773001"/>
    <w:rsid w:val="00773E86"/>
    <w:rsid w:val="00774029"/>
    <w:rsid w:val="00774723"/>
    <w:rsid w:val="00774B66"/>
    <w:rsid w:val="00774FB5"/>
    <w:rsid w:val="00775151"/>
    <w:rsid w:val="007751E2"/>
    <w:rsid w:val="007755FD"/>
    <w:rsid w:val="007756B1"/>
    <w:rsid w:val="007757D2"/>
    <w:rsid w:val="00775C1D"/>
    <w:rsid w:val="00776475"/>
    <w:rsid w:val="007764BF"/>
    <w:rsid w:val="007768F3"/>
    <w:rsid w:val="00776B4A"/>
    <w:rsid w:val="00776B60"/>
    <w:rsid w:val="00776BFA"/>
    <w:rsid w:val="00776D40"/>
    <w:rsid w:val="00776D92"/>
    <w:rsid w:val="00777130"/>
    <w:rsid w:val="007778F6"/>
    <w:rsid w:val="007779A8"/>
    <w:rsid w:val="00777E07"/>
    <w:rsid w:val="00777F4C"/>
    <w:rsid w:val="007806CB"/>
    <w:rsid w:val="00780B3C"/>
    <w:rsid w:val="007812E2"/>
    <w:rsid w:val="00781BFB"/>
    <w:rsid w:val="00781C31"/>
    <w:rsid w:val="00781E5B"/>
    <w:rsid w:val="00781F02"/>
    <w:rsid w:val="007821A3"/>
    <w:rsid w:val="00782707"/>
    <w:rsid w:val="0078275B"/>
    <w:rsid w:val="00782D88"/>
    <w:rsid w:val="00783003"/>
    <w:rsid w:val="007831B3"/>
    <w:rsid w:val="0078321C"/>
    <w:rsid w:val="00783551"/>
    <w:rsid w:val="00783B5C"/>
    <w:rsid w:val="00783C68"/>
    <w:rsid w:val="00783F0F"/>
    <w:rsid w:val="00784304"/>
    <w:rsid w:val="00784342"/>
    <w:rsid w:val="00784407"/>
    <w:rsid w:val="00785347"/>
    <w:rsid w:val="00785436"/>
    <w:rsid w:val="00785511"/>
    <w:rsid w:val="007856B4"/>
    <w:rsid w:val="0078572C"/>
    <w:rsid w:val="00785739"/>
    <w:rsid w:val="007858F5"/>
    <w:rsid w:val="00785CDB"/>
    <w:rsid w:val="00785E42"/>
    <w:rsid w:val="00785EA1"/>
    <w:rsid w:val="0078631A"/>
    <w:rsid w:val="00786961"/>
    <w:rsid w:val="00786D0C"/>
    <w:rsid w:val="00786FB4"/>
    <w:rsid w:val="00787114"/>
    <w:rsid w:val="00787164"/>
    <w:rsid w:val="00787190"/>
    <w:rsid w:val="00787D1B"/>
    <w:rsid w:val="0079016A"/>
    <w:rsid w:val="0079017A"/>
    <w:rsid w:val="007908AF"/>
    <w:rsid w:val="007908D3"/>
    <w:rsid w:val="00790A02"/>
    <w:rsid w:val="00790BFE"/>
    <w:rsid w:val="00791073"/>
    <w:rsid w:val="0079112F"/>
    <w:rsid w:val="007914E5"/>
    <w:rsid w:val="007922F8"/>
    <w:rsid w:val="00792317"/>
    <w:rsid w:val="00792448"/>
    <w:rsid w:val="00792467"/>
    <w:rsid w:val="00792CD6"/>
    <w:rsid w:val="007931BA"/>
    <w:rsid w:val="007932B3"/>
    <w:rsid w:val="00793483"/>
    <w:rsid w:val="0079368A"/>
    <w:rsid w:val="007936F7"/>
    <w:rsid w:val="00793720"/>
    <w:rsid w:val="0079442D"/>
    <w:rsid w:val="00794441"/>
    <w:rsid w:val="00794BD1"/>
    <w:rsid w:val="00795120"/>
    <w:rsid w:val="00795693"/>
    <w:rsid w:val="007956B8"/>
    <w:rsid w:val="007956CC"/>
    <w:rsid w:val="00795A72"/>
    <w:rsid w:val="00795B98"/>
    <w:rsid w:val="00795DCB"/>
    <w:rsid w:val="00795E88"/>
    <w:rsid w:val="00796155"/>
    <w:rsid w:val="007961C0"/>
    <w:rsid w:val="00796522"/>
    <w:rsid w:val="00796C1E"/>
    <w:rsid w:val="00796D38"/>
    <w:rsid w:val="007971BF"/>
    <w:rsid w:val="00797506"/>
    <w:rsid w:val="0079754D"/>
    <w:rsid w:val="0079761C"/>
    <w:rsid w:val="00797639"/>
    <w:rsid w:val="00797D98"/>
    <w:rsid w:val="007A06A1"/>
    <w:rsid w:val="007A082D"/>
    <w:rsid w:val="007A0E43"/>
    <w:rsid w:val="007A1368"/>
    <w:rsid w:val="007A156F"/>
    <w:rsid w:val="007A188F"/>
    <w:rsid w:val="007A1BAB"/>
    <w:rsid w:val="007A1C7F"/>
    <w:rsid w:val="007A2564"/>
    <w:rsid w:val="007A26ED"/>
    <w:rsid w:val="007A2E36"/>
    <w:rsid w:val="007A354E"/>
    <w:rsid w:val="007A35D5"/>
    <w:rsid w:val="007A3F35"/>
    <w:rsid w:val="007A4060"/>
    <w:rsid w:val="007A4492"/>
    <w:rsid w:val="007A44B2"/>
    <w:rsid w:val="007A4984"/>
    <w:rsid w:val="007A4999"/>
    <w:rsid w:val="007A4C7E"/>
    <w:rsid w:val="007A4CD1"/>
    <w:rsid w:val="007A4D02"/>
    <w:rsid w:val="007A4E7B"/>
    <w:rsid w:val="007A5012"/>
    <w:rsid w:val="007A51E3"/>
    <w:rsid w:val="007A539F"/>
    <w:rsid w:val="007A5528"/>
    <w:rsid w:val="007A5538"/>
    <w:rsid w:val="007A5A68"/>
    <w:rsid w:val="007A5B2B"/>
    <w:rsid w:val="007A5DC7"/>
    <w:rsid w:val="007A5FA4"/>
    <w:rsid w:val="007A6351"/>
    <w:rsid w:val="007A63BF"/>
    <w:rsid w:val="007A6491"/>
    <w:rsid w:val="007A6E4C"/>
    <w:rsid w:val="007A70DE"/>
    <w:rsid w:val="007A7186"/>
    <w:rsid w:val="007A76A0"/>
    <w:rsid w:val="007A7751"/>
    <w:rsid w:val="007A7857"/>
    <w:rsid w:val="007A7B0E"/>
    <w:rsid w:val="007A7B60"/>
    <w:rsid w:val="007B0182"/>
    <w:rsid w:val="007B04A7"/>
    <w:rsid w:val="007B0667"/>
    <w:rsid w:val="007B09B8"/>
    <w:rsid w:val="007B0B0A"/>
    <w:rsid w:val="007B0F35"/>
    <w:rsid w:val="007B135F"/>
    <w:rsid w:val="007B15AF"/>
    <w:rsid w:val="007B15FA"/>
    <w:rsid w:val="007B167B"/>
    <w:rsid w:val="007B16B7"/>
    <w:rsid w:val="007B1C93"/>
    <w:rsid w:val="007B2187"/>
    <w:rsid w:val="007B3022"/>
    <w:rsid w:val="007B30C6"/>
    <w:rsid w:val="007B3116"/>
    <w:rsid w:val="007B32F9"/>
    <w:rsid w:val="007B37F5"/>
    <w:rsid w:val="007B3B25"/>
    <w:rsid w:val="007B3EB2"/>
    <w:rsid w:val="007B4325"/>
    <w:rsid w:val="007B440A"/>
    <w:rsid w:val="007B446A"/>
    <w:rsid w:val="007B4755"/>
    <w:rsid w:val="007B4852"/>
    <w:rsid w:val="007B49F3"/>
    <w:rsid w:val="007B4A33"/>
    <w:rsid w:val="007B4C00"/>
    <w:rsid w:val="007B512A"/>
    <w:rsid w:val="007B5967"/>
    <w:rsid w:val="007B5C8F"/>
    <w:rsid w:val="007B5CF5"/>
    <w:rsid w:val="007B5DA7"/>
    <w:rsid w:val="007B6720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C06BD"/>
    <w:rsid w:val="007C12AC"/>
    <w:rsid w:val="007C1493"/>
    <w:rsid w:val="007C1ABF"/>
    <w:rsid w:val="007C2045"/>
    <w:rsid w:val="007C2115"/>
    <w:rsid w:val="007C226C"/>
    <w:rsid w:val="007C30C4"/>
    <w:rsid w:val="007C30E2"/>
    <w:rsid w:val="007C31E4"/>
    <w:rsid w:val="007C33FB"/>
    <w:rsid w:val="007C377C"/>
    <w:rsid w:val="007C38E3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C1A"/>
    <w:rsid w:val="007C4DE5"/>
    <w:rsid w:val="007C4F48"/>
    <w:rsid w:val="007C508A"/>
    <w:rsid w:val="007C50C2"/>
    <w:rsid w:val="007C6802"/>
    <w:rsid w:val="007C68D8"/>
    <w:rsid w:val="007C6904"/>
    <w:rsid w:val="007C6B55"/>
    <w:rsid w:val="007C722F"/>
    <w:rsid w:val="007C774A"/>
    <w:rsid w:val="007C7B6E"/>
    <w:rsid w:val="007C7DB3"/>
    <w:rsid w:val="007D083E"/>
    <w:rsid w:val="007D09A5"/>
    <w:rsid w:val="007D10FB"/>
    <w:rsid w:val="007D1453"/>
    <w:rsid w:val="007D16E8"/>
    <w:rsid w:val="007D180C"/>
    <w:rsid w:val="007D1F62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505A"/>
    <w:rsid w:val="007D54F5"/>
    <w:rsid w:val="007D588F"/>
    <w:rsid w:val="007D5BC6"/>
    <w:rsid w:val="007D5CB7"/>
    <w:rsid w:val="007D5E0A"/>
    <w:rsid w:val="007D5EF8"/>
    <w:rsid w:val="007D6499"/>
    <w:rsid w:val="007D64D9"/>
    <w:rsid w:val="007D6657"/>
    <w:rsid w:val="007D6678"/>
    <w:rsid w:val="007D6765"/>
    <w:rsid w:val="007D6BB2"/>
    <w:rsid w:val="007D6C1E"/>
    <w:rsid w:val="007D7072"/>
    <w:rsid w:val="007D72BB"/>
    <w:rsid w:val="007D76E8"/>
    <w:rsid w:val="007E06D6"/>
    <w:rsid w:val="007E0862"/>
    <w:rsid w:val="007E0ECE"/>
    <w:rsid w:val="007E0F26"/>
    <w:rsid w:val="007E186C"/>
    <w:rsid w:val="007E20F4"/>
    <w:rsid w:val="007E2426"/>
    <w:rsid w:val="007E2488"/>
    <w:rsid w:val="007E25D8"/>
    <w:rsid w:val="007E26B4"/>
    <w:rsid w:val="007E26D2"/>
    <w:rsid w:val="007E29BC"/>
    <w:rsid w:val="007E2F0F"/>
    <w:rsid w:val="007E2F4E"/>
    <w:rsid w:val="007E320D"/>
    <w:rsid w:val="007E34C1"/>
    <w:rsid w:val="007E394E"/>
    <w:rsid w:val="007E3958"/>
    <w:rsid w:val="007E3976"/>
    <w:rsid w:val="007E3B8F"/>
    <w:rsid w:val="007E3C43"/>
    <w:rsid w:val="007E3DF0"/>
    <w:rsid w:val="007E4609"/>
    <w:rsid w:val="007E4732"/>
    <w:rsid w:val="007E4B12"/>
    <w:rsid w:val="007E54A1"/>
    <w:rsid w:val="007E5688"/>
    <w:rsid w:val="007E6913"/>
    <w:rsid w:val="007E6B36"/>
    <w:rsid w:val="007E6DF3"/>
    <w:rsid w:val="007E734E"/>
    <w:rsid w:val="007E739C"/>
    <w:rsid w:val="007E7604"/>
    <w:rsid w:val="007E7DB1"/>
    <w:rsid w:val="007E7F97"/>
    <w:rsid w:val="007E7FB5"/>
    <w:rsid w:val="007E7FB6"/>
    <w:rsid w:val="007F0027"/>
    <w:rsid w:val="007F09BF"/>
    <w:rsid w:val="007F0AFF"/>
    <w:rsid w:val="007F0E6B"/>
    <w:rsid w:val="007F0FBE"/>
    <w:rsid w:val="007F0FFD"/>
    <w:rsid w:val="007F11E8"/>
    <w:rsid w:val="007F12FC"/>
    <w:rsid w:val="007F1438"/>
    <w:rsid w:val="007F1746"/>
    <w:rsid w:val="007F1803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E33"/>
    <w:rsid w:val="007F3E6D"/>
    <w:rsid w:val="007F3E99"/>
    <w:rsid w:val="007F459F"/>
    <w:rsid w:val="007F4B36"/>
    <w:rsid w:val="007F4B7C"/>
    <w:rsid w:val="007F4E74"/>
    <w:rsid w:val="007F5B9E"/>
    <w:rsid w:val="007F5E82"/>
    <w:rsid w:val="007F6131"/>
    <w:rsid w:val="007F62AC"/>
    <w:rsid w:val="007F63FD"/>
    <w:rsid w:val="007F650B"/>
    <w:rsid w:val="007F6571"/>
    <w:rsid w:val="007F6591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D85"/>
    <w:rsid w:val="00801E46"/>
    <w:rsid w:val="00802086"/>
    <w:rsid w:val="008027D2"/>
    <w:rsid w:val="00803155"/>
    <w:rsid w:val="00803910"/>
    <w:rsid w:val="00803C77"/>
    <w:rsid w:val="00803E87"/>
    <w:rsid w:val="00804008"/>
    <w:rsid w:val="008044B5"/>
    <w:rsid w:val="0080487B"/>
    <w:rsid w:val="00804A7D"/>
    <w:rsid w:val="008050A0"/>
    <w:rsid w:val="00805859"/>
    <w:rsid w:val="00805BD7"/>
    <w:rsid w:val="00805FA8"/>
    <w:rsid w:val="00806B8E"/>
    <w:rsid w:val="00806C50"/>
    <w:rsid w:val="00806E5D"/>
    <w:rsid w:val="00806EBC"/>
    <w:rsid w:val="0080717B"/>
    <w:rsid w:val="008074F1"/>
    <w:rsid w:val="008077E6"/>
    <w:rsid w:val="00807922"/>
    <w:rsid w:val="00807E69"/>
    <w:rsid w:val="00807FCD"/>
    <w:rsid w:val="0081000C"/>
    <w:rsid w:val="0081057E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EB2"/>
    <w:rsid w:val="00811F00"/>
    <w:rsid w:val="00811FC9"/>
    <w:rsid w:val="0081272D"/>
    <w:rsid w:val="008129E3"/>
    <w:rsid w:val="00812D17"/>
    <w:rsid w:val="00812F4D"/>
    <w:rsid w:val="00812F71"/>
    <w:rsid w:val="008139A5"/>
    <w:rsid w:val="00813ABD"/>
    <w:rsid w:val="00813FF6"/>
    <w:rsid w:val="00814156"/>
    <w:rsid w:val="00814242"/>
    <w:rsid w:val="00814253"/>
    <w:rsid w:val="00814378"/>
    <w:rsid w:val="00814511"/>
    <w:rsid w:val="00814910"/>
    <w:rsid w:val="00814922"/>
    <w:rsid w:val="008149BF"/>
    <w:rsid w:val="0081628F"/>
    <w:rsid w:val="008162F5"/>
    <w:rsid w:val="00816659"/>
    <w:rsid w:val="00816A04"/>
    <w:rsid w:val="00816B01"/>
    <w:rsid w:val="00816BC5"/>
    <w:rsid w:val="00816C88"/>
    <w:rsid w:val="00816E61"/>
    <w:rsid w:val="00817094"/>
    <w:rsid w:val="00817E59"/>
    <w:rsid w:val="00820861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C44"/>
    <w:rsid w:val="00823D2B"/>
    <w:rsid w:val="00824349"/>
    <w:rsid w:val="008243D0"/>
    <w:rsid w:val="00824613"/>
    <w:rsid w:val="00824BA1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BE8"/>
    <w:rsid w:val="00827CE9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BAB"/>
    <w:rsid w:val="00831BD4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73E"/>
    <w:rsid w:val="00834920"/>
    <w:rsid w:val="00834A46"/>
    <w:rsid w:val="00834B18"/>
    <w:rsid w:val="008351FA"/>
    <w:rsid w:val="00835204"/>
    <w:rsid w:val="008354F6"/>
    <w:rsid w:val="0083567C"/>
    <w:rsid w:val="0083568C"/>
    <w:rsid w:val="008356AD"/>
    <w:rsid w:val="00835A75"/>
    <w:rsid w:val="00836025"/>
    <w:rsid w:val="0083606D"/>
    <w:rsid w:val="008360C3"/>
    <w:rsid w:val="0083686F"/>
    <w:rsid w:val="00836974"/>
    <w:rsid w:val="00836E8A"/>
    <w:rsid w:val="00836EB9"/>
    <w:rsid w:val="0083732A"/>
    <w:rsid w:val="00837C7A"/>
    <w:rsid w:val="00837EEB"/>
    <w:rsid w:val="00840138"/>
    <w:rsid w:val="0084072E"/>
    <w:rsid w:val="00840964"/>
    <w:rsid w:val="00840B09"/>
    <w:rsid w:val="00840B75"/>
    <w:rsid w:val="00840F7A"/>
    <w:rsid w:val="00842038"/>
    <w:rsid w:val="00842139"/>
    <w:rsid w:val="008421D3"/>
    <w:rsid w:val="00842486"/>
    <w:rsid w:val="0084258F"/>
    <w:rsid w:val="00842658"/>
    <w:rsid w:val="0084279E"/>
    <w:rsid w:val="00842F5B"/>
    <w:rsid w:val="008433FF"/>
    <w:rsid w:val="00843B67"/>
    <w:rsid w:val="00843BB4"/>
    <w:rsid w:val="00844185"/>
    <w:rsid w:val="0084422A"/>
    <w:rsid w:val="0084454C"/>
    <w:rsid w:val="00845333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DA0"/>
    <w:rsid w:val="00851623"/>
    <w:rsid w:val="00851638"/>
    <w:rsid w:val="008520ED"/>
    <w:rsid w:val="0085257D"/>
    <w:rsid w:val="008525BE"/>
    <w:rsid w:val="008528F4"/>
    <w:rsid w:val="008534EE"/>
    <w:rsid w:val="0085354A"/>
    <w:rsid w:val="008537FC"/>
    <w:rsid w:val="00853835"/>
    <w:rsid w:val="008548DC"/>
    <w:rsid w:val="00854CD8"/>
    <w:rsid w:val="00855196"/>
    <w:rsid w:val="008554CE"/>
    <w:rsid w:val="00855532"/>
    <w:rsid w:val="0085567D"/>
    <w:rsid w:val="00855953"/>
    <w:rsid w:val="00855B3E"/>
    <w:rsid w:val="00855B68"/>
    <w:rsid w:val="00855EF8"/>
    <w:rsid w:val="00856229"/>
    <w:rsid w:val="0085631C"/>
    <w:rsid w:val="0085641C"/>
    <w:rsid w:val="0085662B"/>
    <w:rsid w:val="00856789"/>
    <w:rsid w:val="00856822"/>
    <w:rsid w:val="00856C9E"/>
    <w:rsid w:val="00856E78"/>
    <w:rsid w:val="008575FC"/>
    <w:rsid w:val="00857638"/>
    <w:rsid w:val="008576A7"/>
    <w:rsid w:val="00860497"/>
    <w:rsid w:val="00860FD3"/>
    <w:rsid w:val="008616B9"/>
    <w:rsid w:val="008616E2"/>
    <w:rsid w:val="008622AC"/>
    <w:rsid w:val="008626D5"/>
    <w:rsid w:val="0086280D"/>
    <w:rsid w:val="00862B31"/>
    <w:rsid w:val="008638D8"/>
    <w:rsid w:val="0086449F"/>
    <w:rsid w:val="0086491B"/>
    <w:rsid w:val="00864A56"/>
    <w:rsid w:val="00864B1A"/>
    <w:rsid w:val="00865BD2"/>
    <w:rsid w:val="00865D1D"/>
    <w:rsid w:val="00865EFB"/>
    <w:rsid w:val="00866589"/>
    <w:rsid w:val="00866B53"/>
    <w:rsid w:val="00866D9A"/>
    <w:rsid w:val="008670DA"/>
    <w:rsid w:val="008671CE"/>
    <w:rsid w:val="008671FB"/>
    <w:rsid w:val="00867257"/>
    <w:rsid w:val="0086782E"/>
    <w:rsid w:val="0086790E"/>
    <w:rsid w:val="00870203"/>
    <w:rsid w:val="0087047D"/>
    <w:rsid w:val="008708E6"/>
    <w:rsid w:val="008708FA"/>
    <w:rsid w:val="0087091B"/>
    <w:rsid w:val="00870AE2"/>
    <w:rsid w:val="00870BFC"/>
    <w:rsid w:val="00870D70"/>
    <w:rsid w:val="00870F3C"/>
    <w:rsid w:val="00871033"/>
    <w:rsid w:val="008711D2"/>
    <w:rsid w:val="0087144F"/>
    <w:rsid w:val="00871681"/>
    <w:rsid w:val="00871682"/>
    <w:rsid w:val="00871821"/>
    <w:rsid w:val="00871F80"/>
    <w:rsid w:val="00872151"/>
    <w:rsid w:val="008722F6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341"/>
    <w:rsid w:val="008733C5"/>
    <w:rsid w:val="0087350A"/>
    <w:rsid w:val="0087364B"/>
    <w:rsid w:val="0087376F"/>
    <w:rsid w:val="00873AA0"/>
    <w:rsid w:val="00873E92"/>
    <w:rsid w:val="008749FD"/>
    <w:rsid w:val="00874B05"/>
    <w:rsid w:val="00874E26"/>
    <w:rsid w:val="00874ECF"/>
    <w:rsid w:val="008756ED"/>
    <w:rsid w:val="00875F95"/>
    <w:rsid w:val="008762CC"/>
    <w:rsid w:val="00876C63"/>
    <w:rsid w:val="00876D09"/>
    <w:rsid w:val="00876D44"/>
    <w:rsid w:val="00876ED5"/>
    <w:rsid w:val="0087715A"/>
    <w:rsid w:val="0087737D"/>
    <w:rsid w:val="00877386"/>
    <w:rsid w:val="0087740D"/>
    <w:rsid w:val="00877CBB"/>
    <w:rsid w:val="00877D64"/>
    <w:rsid w:val="00877DC6"/>
    <w:rsid w:val="008809A6"/>
    <w:rsid w:val="00881786"/>
    <w:rsid w:val="008817AD"/>
    <w:rsid w:val="0088193D"/>
    <w:rsid w:val="00881A9B"/>
    <w:rsid w:val="00881BC8"/>
    <w:rsid w:val="00882377"/>
    <w:rsid w:val="0088264B"/>
    <w:rsid w:val="0088289F"/>
    <w:rsid w:val="00882D01"/>
    <w:rsid w:val="00882E54"/>
    <w:rsid w:val="00882E83"/>
    <w:rsid w:val="008838A3"/>
    <w:rsid w:val="008838A8"/>
    <w:rsid w:val="008841B9"/>
    <w:rsid w:val="0088443A"/>
    <w:rsid w:val="008845C5"/>
    <w:rsid w:val="00884CFB"/>
    <w:rsid w:val="00884DB8"/>
    <w:rsid w:val="00884E52"/>
    <w:rsid w:val="0088514D"/>
    <w:rsid w:val="008851E6"/>
    <w:rsid w:val="008853E4"/>
    <w:rsid w:val="00885747"/>
    <w:rsid w:val="008859DC"/>
    <w:rsid w:val="00885B07"/>
    <w:rsid w:val="00885C91"/>
    <w:rsid w:val="00885EC9"/>
    <w:rsid w:val="00886049"/>
    <w:rsid w:val="008860AE"/>
    <w:rsid w:val="008860B9"/>
    <w:rsid w:val="008861F0"/>
    <w:rsid w:val="00886412"/>
    <w:rsid w:val="00886538"/>
    <w:rsid w:val="0088665C"/>
    <w:rsid w:val="00886972"/>
    <w:rsid w:val="00886A24"/>
    <w:rsid w:val="00886E96"/>
    <w:rsid w:val="0088721D"/>
    <w:rsid w:val="00887B7D"/>
    <w:rsid w:val="00887CD8"/>
    <w:rsid w:val="00890602"/>
    <w:rsid w:val="008908BB"/>
    <w:rsid w:val="00890994"/>
    <w:rsid w:val="00890B2A"/>
    <w:rsid w:val="00890BEB"/>
    <w:rsid w:val="00890C7C"/>
    <w:rsid w:val="00890CB8"/>
    <w:rsid w:val="00890D14"/>
    <w:rsid w:val="00890DE8"/>
    <w:rsid w:val="00890EF1"/>
    <w:rsid w:val="00890F8C"/>
    <w:rsid w:val="0089138C"/>
    <w:rsid w:val="0089167A"/>
    <w:rsid w:val="00891797"/>
    <w:rsid w:val="00891AA5"/>
    <w:rsid w:val="008922C2"/>
    <w:rsid w:val="00892701"/>
    <w:rsid w:val="00892A6C"/>
    <w:rsid w:val="00892BC4"/>
    <w:rsid w:val="00892F42"/>
    <w:rsid w:val="00893A86"/>
    <w:rsid w:val="00894022"/>
    <w:rsid w:val="008946B7"/>
    <w:rsid w:val="008946DC"/>
    <w:rsid w:val="0089477D"/>
    <w:rsid w:val="00894CB4"/>
    <w:rsid w:val="0089514C"/>
    <w:rsid w:val="00895472"/>
    <w:rsid w:val="008954F4"/>
    <w:rsid w:val="00895928"/>
    <w:rsid w:val="0089617A"/>
    <w:rsid w:val="00896363"/>
    <w:rsid w:val="00896713"/>
    <w:rsid w:val="00896CA6"/>
    <w:rsid w:val="00896CB4"/>
    <w:rsid w:val="00896EC8"/>
    <w:rsid w:val="00897149"/>
    <w:rsid w:val="00897286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4042"/>
    <w:rsid w:val="008A49CE"/>
    <w:rsid w:val="008A49E1"/>
    <w:rsid w:val="008A4B74"/>
    <w:rsid w:val="008A4B75"/>
    <w:rsid w:val="008A4D5E"/>
    <w:rsid w:val="008A58C6"/>
    <w:rsid w:val="008A5BF1"/>
    <w:rsid w:val="008A5C49"/>
    <w:rsid w:val="008A5FE9"/>
    <w:rsid w:val="008A60C1"/>
    <w:rsid w:val="008A6116"/>
    <w:rsid w:val="008A6681"/>
    <w:rsid w:val="008A6925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535"/>
    <w:rsid w:val="008B0295"/>
    <w:rsid w:val="008B035B"/>
    <w:rsid w:val="008B03C4"/>
    <w:rsid w:val="008B08B6"/>
    <w:rsid w:val="008B110C"/>
    <w:rsid w:val="008B1817"/>
    <w:rsid w:val="008B1A4E"/>
    <w:rsid w:val="008B1D2D"/>
    <w:rsid w:val="008B1FA1"/>
    <w:rsid w:val="008B210C"/>
    <w:rsid w:val="008B2228"/>
    <w:rsid w:val="008B229E"/>
    <w:rsid w:val="008B26C2"/>
    <w:rsid w:val="008B2872"/>
    <w:rsid w:val="008B291E"/>
    <w:rsid w:val="008B2B3C"/>
    <w:rsid w:val="008B2D37"/>
    <w:rsid w:val="008B34F6"/>
    <w:rsid w:val="008B3793"/>
    <w:rsid w:val="008B3DC1"/>
    <w:rsid w:val="008B3FB3"/>
    <w:rsid w:val="008B4064"/>
    <w:rsid w:val="008B4121"/>
    <w:rsid w:val="008B4541"/>
    <w:rsid w:val="008B458A"/>
    <w:rsid w:val="008B4B57"/>
    <w:rsid w:val="008B5332"/>
    <w:rsid w:val="008B5C4B"/>
    <w:rsid w:val="008B5D62"/>
    <w:rsid w:val="008B5EFD"/>
    <w:rsid w:val="008B5F65"/>
    <w:rsid w:val="008B61A5"/>
    <w:rsid w:val="008B62C8"/>
    <w:rsid w:val="008B62DE"/>
    <w:rsid w:val="008B660D"/>
    <w:rsid w:val="008B6698"/>
    <w:rsid w:val="008B68E1"/>
    <w:rsid w:val="008B6BFD"/>
    <w:rsid w:val="008B6C85"/>
    <w:rsid w:val="008B751B"/>
    <w:rsid w:val="008B7AE5"/>
    <w:rsid w:val="008B7E87"/>
    <w:rsid w:val="008C0967"/>
    <w:rsid w:val="008C0AD5"/>
    <w:rsid w:val="008C0CFF"/>
    <w:rsid w:val="008C10A5"/>
    <w:rsid w:val="008C18C9"/>
    <w:rsid w:val="008C1B78"/>
    <w:rsid w:val="008C1E39"/>
    <w:rsid w:val="008C1E98"/>
    <w:rsid w:val="008C1FBF"/>
    <w:rsid w:val="008C273B"/>
    <w:rsid w:val="008C2871"/>
    <w:rsid w:val="008C299E"/>
    <w:rsid w:val="008C2B32"/>
    <w:rsid w:val="008C2BF8"/>
    <w:rsid w:val="008C2F12"/>
    <w:rsid w:val="008C2FC1"/>
    <w:rsid w:val="008C320D"/>
    <w:rsid w:val="008C339A"/>
    <w:rsid w:val="008C39E6"/>
    <w:rsid w:val="008C3C16"/>
    <w:rsid w:val="008C468C"/>
    <w:rsid w:val="008C53F3"/>
    <w:rsid w:val="008C54AF"/>
    <w:rsid w:val="008C56CE"/>
    <w:rsid w:val="008C5F2C"/>
    <w:rsid w:val="008C5FA0"/>
    <w:rsid w:val="008C6004"/>
    <w:rsid w:val="008C6154"/>
    <w:rsid w:val="008C626A"/>
    <w:rsid w:val="008C636D"/>
    <w:rsid w:val="008C66BC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901"/>
    <w:rsid w:val="008D114E"/>
    <w:rsid w:val="008D1233"/>
    <w:rsid w:val="008D12BF"/>
    <w:rsid w:val="008D1335"/>
    <w:rsid w:val="008D16AB"/>
    <w:rsid w:val="008D1AA7"/>
    <w:rsid w:val="008D1BCB"/>
    <w:rsid w:val="008D1C3C"/>
    <w:rsid w:val="008D1CC6"/>
    <w:rsid w:val="008D1FA9"/>
    <w:rsid w:val="008D23B9"/>
    <w:rsid w:val="008D23F8"/>
    <w:rsid w:val="008D2A60"/>
    <w:rsid w:val="008D2C81"/>
    <w:rsid w:val="008D33FD"/>
    <w:rsid w:val="008D34F5"/>
    <w:rsid w:val="008D3901"/>
    <w:rsid w:val="008D3A22"/>
    <w:rsid w:val="008D4065"/>
    <w:rsid w:val="008D4687"/>
    <w:rsid w:val="008D4706"/>
    <w:rsid w:val="008D4A1A"/>
    <w:rsid w:val="008D4E38"/>
    <w:rsid w:val="008D54BC"/>
    <w:rsid w:val="008D54D3"/>
    <w:rsid w:val="008D5A0D"/>
    <w:rsid w:val="008D5D73"/>
    <w:rsid w:val="008D5FF6"/>
    <w:rsid w:val="008D6119"/>
    <w:rsid w:val="008D62F9"/>
    <w:rsid w:val="008D665E"/>
    <w:rsid w:val="008D67B3"/>
    <w:rsid w:val="008D68C1"/>
    <w:rsid w:val="008D6B8C"/>
    <w:rsid w:val="008D6C03"/>
    <w:rsid w:val="008D6F18"/>
    <w:rsid w:val="008D6F27"/>
    <w:rsid w:val="008D7144"/>
    <w:rsid w:val="008D787D"/>
    <w:rsid w:val="008D7A2A"/>
    <w:rsid w:val="008D7A2D"/>
    <w:rsid w:val="008D7DD7"/>
    <w:rsid w:val="008D7E31"/>
    <w:rsid w:val="008D7E8B"/>
    <w:rsid w:val="008D7EEB"/>
    <w:rsid w:val="008E0311"/>
    <w:rsid w:val="008E04D9"/>
    <w:rsid w:val="008E0711"/>
    <w:rsid w:val="008E0875"/>
    <w:rsid w:val="008E0B7D"/>
    <w:rsid w:val="008E0E67"/>
    <w:rsid w:val="008E0E87"/>
    <w:rsid w:val="008E11A7"/>
    <w:rsid w:val="008E120E"/>
    <w:rsid w:val="008E122C"/>
    <w:rsid w:val="008E1655"/>
    <w:rsid w:val="008E1720"/>
    <w:rsid w:val="008E1D1B"/>
    <w:rsid w:val="008E21C5"/>
    <w:rsid w:val="008E2301"/>
    <w:rsid w:val="008E25A2"/>
    <w:rsid w:val="008E317F"/>
    <w:rsid w:val="008E351E"/>
    <w:rsid w:val="008E387E"/>
    <w:rsid w:val="008E38A5"/>
    <w:rsid w:val="008E3B0D"/>
    <w:rsid w:val="008E3F0C"/>
    <w:rsid w:val="008E4120"/>
    <w:rsid w:val="008E48DB"/>
    <w:rsid w:val="008E4980"/>
    <w:rsid w:val="008E4B0E"/>
    <w:rsid w:val="008E4E20"/>
    <w:rsid w:val="008E5745"/>
    <w:rsid w:val="008E5DEF"/>
    <w:rsid w:val="008E613A"/>
    <w:rsid w:val="008E61E8"/>
    <w:rsid w:val="008E68B7"/>
    <w:rsid w:val="008E6B58"/>
    <w:rsid w:val="008E6D84"/>
    <w:rsid w:val="008E6D8B"/>
    <w:rsid w:val="008E6DEA"/>
    <w:rsid w:val="008E726F"/>
    <w:rsid w:val="008E7276"/>
    <w:rsid w:val="008E7343"/>
    <w:rsid w:val="008E7419"/>
    <w:rsid w:val="008E76D8"/>
    <w:rsid w:val="008E79CD"/>
    <w:rsid w:val="008E7AD9"/>
    <w:rsid w:val="008E7D2D"/>
    <w:rsid w:val="008E7DBA"/>
    <w:rsid w:val="008E7F7E"/>
    <w:rsid w:val="008F00A5"/>
    <w:rsid w:val="008F00FB"/>
    <w:rsid w:val="008F02D0"/>
    <w:rsid w:val="008F052F"/>
    <w:rsid w:val="008F0C8A"/>
    <w:rsid w:val="008F0E88"/>
    <w:rsid w:val="008F1531"/>
    <w:rsid w:val="008F1632"/>
    <w:rsid w:val="008F18AD"/>
    <w:rsid w:val="008F1943"/>
    <w:rsid w:val="008F1DD5"/>
    <w:rsid w:val="008F1F10"/>
    <w:rsid w:val="008F2055"/>
    <w:rsid w:val="008F2088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92D"/>
    <w:rsid w:val="008F4DF8"/>
    <w:rsid w:val="008F51B3"/>
    <w:rsid w:val="008F533F"/>
    <w:rsid w:val="008F556C"/>
    <w:rsid w:val="008F564D"/>
    <w:rsid w:val="008F56CC"/>
    <w:rsid w:val="008F5931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ECE"/>
    <w:rsid w:val="00901A6D"/>
    <w:rsid w:val="009022EE"/>
    <w:rsid w:val="00902670"/>
    <w:rsid w:val="009029D6"/>
    <w:rsid w:val="00902EE1"/>
    <w:rsid w:val="00902EF2"/>
    <w:rsid w:val="00903009"/>
    <w:rsid w:val="009031F0"/>
    <w:rsid w:val="0090355B"/>
    <w:rsid w:val="009035C5"/>
    <w:rsid w:val="00903654"/>
    <w:rsid w:val="00903DF6"/>
    <w:rsid w:val="0090414C"/>
    <w:rsid w:val="00904452"/>
    <w:rsid w:val="00904519"/>
    <w:rsid w:val="009046F4"/>
    <w:rsid w:val="00904758"/>
    <w:rsid w:val="009049DB"/>
    <w:rsid w:val="009051C8"/>
    <w:rsid w:val="009053C5"/>
    <w:rsid w:val="00905409"/>
    <w:rsid w:val="00905879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F7F"/>
    <w:rsid w:val="00910004"/>
    <w:rsid w:val="009100FA"/>
    <w:rsid w:val="009103AF"/>
    <w:rsid w:val="00910E33"/>
    <w:rsid w:val="00911732"/>
    <w:rsid w:val="009118A8"/>
    <w:rsid w:val="009119BE"/>
    <w:rsid w:val="00911CEE"/>
    <w:rsid w:val="00911D07"/>
    <w:rsid w:val="00911FAE"/>
    <w:rsid w:val="00912125"/>
    <w:rsid w:val="009122BC"/>
    <w:rsid w:val="00912752"/>
    <w:rsid w:val="0091285D"/>
    <w:rsid w:val="00912C3E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CD3"/>
    <w:rsid w:val="00915D0D"/>
    <w:rsid w:val="00915F90"/>
    <w:rsid w:val="00916168"/>
    <w:rsid w:val="0091659A"/>
    <w:rsid w:val="00916611"/>
    <w:rsid w:val="009167D0"/>
    <w:rsid w:val="009169FD"/>
    <w:rsid w:val="009170A2"/>
    <w:rsid w:val="00917166"/>
    <w:rsid w:val="009172F3"/>
    <w:rsid w:val="009173E2"/>
    <w:rsid w:val="0091792E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DF3"/>
    <w:rsid w:val="009222D0"/>
    <w:rsid w:val="0092237B"/>
    <w:rsid w:val="00922544"/>
    <w:rsid w:val="00922666"/>
    <w:rsid w:val="00922D7C"/>
    <w:rsid w:val="00922F02"/>
    <w:rsid w:val="009235E1"/>
    <w:rsid w:val="009238CE"/>
    <w:rsid w:val="009239BB"/>
    <w:rsid w:val="00923D2E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A50"/>
    <w:rsid w:val="00925C2B"/>
    <w:rsid w:val="00925F9B"/>
    <w:rsid w:val="00925FE7"/>
    <w:rsid w:val="00926114"/>
    <w:rsid w:val="00926678"/>
    <w:rsid w:val="00926900"/>
    <w:rsid w:val="00926CD6"/>
    <w:rsid w:val="00927176"/>
    <w:rsid w:val="009273CD"/>
    <w:rsid w:val="00927437"/>
    <w:rsid w:val="00927857"/>
    <w:rsid w:val="00927DAC"/>
    <w:rsid w:val="00927EEA"/>
    <w:rsid w:val="00930475"/>
    <w:rsid w:val="00930CD4"/>
    <w:rsid w:val="00931573"/>
    <w:rsid w:val="009317BA"/>
    <w:rsid w:val="00931828"/>
    <w:rsid w:val="00931E63"/>
    <w:rsid w:val="00932114"/>
    <w:rsid w:val="00932160"/>
    <w:rsid w:val="00932165"/>
    <w:rsid w:val="00932431"/>
    <w:rsid w:val="009328BA"/>
    <w:rsid w:val="00932934"/>
    <w:rsid w:val="00932AC6"/>
    <w:rsid w:val="00932AE1"/>
    <w:rsid w:val="00932B1A"/>
    <w:rsid w:val="00932E3F"/>
    <w:rsid w:val="00932EA7"/>
    <w:rsid w:val="009330F8"/>
    <w:rsid w:val="00933D96"/>
    <w:rsid w:val="0093400F"/>
    <w:rsid w:val="009341A5"/>
    <w:rsid w:val="0093424D"/>
    <w:rsid w:val="009345CA"/>
    <w:rsid w:val="00934756"/>
    <w:rsid w:val="00934889"/>
    <w:rsid w:val="00935166"/>
    <w:rsid w:val="0093524E"/>
    <w:rsid w:val="00935484"/>
    <w:rsid w:val="00935487"/>
    <w:rsid w:val="00935984"/>
    <w:rsid w:val="0093654F"/>
    <w:rsid w:val="009366E8"/>
    <w:rsid w:val="00936768"/>
    <w:rsid w:val="0093685B"/>
    <w:rsid w:val="0093691E"/>
    <w:rsid w:val="00936AA7"/>
    <w:rsid w:val="00936CE8"/>
    <w:rsid w:val="009373C7"/>
    <w:rsid w:val="009373EC"/>
    <w:rsid w:val="0093757B"/>
    <w:rsid w:val="0093767B"/>
    <w:rsid w:val="00937B70"/>
    <w:rsid w:val="00937F85"/>
    <w:rsid w:val="00937F89"/>
    <w:rsid w:val="00940279"/>
    <w:rsid w:val="00940471"/>
    <w:rsid w:val="0094074A"/>
    <w:rsid w:val="009407AD"/>
    <w:rsid w:val="00941153"/>
    <w:rsid w:val="00941191"/>
    <w:rsid w:val="009413CB"/>
    <w:rsid w:val="00941552"/>
    <w:rsid w:val="009415E7"/>
    <w:rsid w:val="00941B0D"/>
    <w:rsid w:val="00941B61"/>
    <w:rsid w:val="00941C37"/>
    <w:rsid w:val="00941FA0"/>
    <w:rsid w:val="009421B1"/>
    <w:rsid w:val="009421CA"/>
    <w:rsid w:val="009424E7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3E5"/>
    <w:rsid w:val="00943731"/>
    <w:rsid w:val="009439DD"/>
    <w:rsid w:val="00943AAA"/>
    <w:rsid w:val="00943F3A"/>
    <w:rsid w:val="00944072"/>
    <w:rsid w:val="009441F8"/>
    <w:rsid w:val="009443B4"/>
    <w:rsid w:val="00944501"/>
    <w:rsid w:val="009449B7"/>
    <w:rsid w:val="00944CE1"/>
    <w:rsid w:val="00944E91"/>
    <w:rsid w:val="00944F0A"/>
    <w:rsid w:val="00945128"/>
    <w:rsid w:val="00945415"/>
    <w:rsid w:val="009458A7"/>
    <w:rsid w:val="00945C95"/>
    <w:rsid w:val="009466D1"/>
    <w:rsid w:val="0094680A"/>
    <w:rsid w:val="00946A28"/>
    <w:rsid w:val="00946D93"/>
    <w:rsid w:val="00946E07"/>
    <w:rsid w:val="009470DF"/>
    <w:rsid w:val="0094741E"/>
    <w:rsid w:val="00947BAC"/>
    <w:rsid w:val="00947C4E"/>
    <w:rsid w:val="009501DB"/>
    <w:rsid w:val="009507B7"/>
    <w:rsid w:val="009508E1"/>
    <w:rsid w:val="009508FB"/>
    <w:rsid w:val="00950B71"/>
    <w:rsid w:val="00950BB4"/>
    <w:rsid w:val="00950F90"/>
    <w:rsid w:val="009510C4"/>
    <w:rsid w:val="0095125D"/>
    <w:rsid w:val="0095131D"/>
    <w:rsid w:val="009517C9"/>
    <w:rsid w:val="00951BDB"/>
    <w:rsid w:val="00951C05"/>
    <w:rsid w:val="00951C21"/>
    <w:rsid w:val="00951CB7"/>
    <w:rsid w:val="00951CD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4480"/>
    <w:rsid w:val="00954A0A"/>
    <w:rsid w:val="00954A16"/>
    <w:rsid w:val="00954E76"/>
    <w:rsid w:val="00954E8E"/>
    <w:rsid w:val="00954F20"/>
    <w:rsid w:val="00955192"/>
    <w:rsid w:val="009558B3"/>
    <w:rsid w:val="00955911"/>
    <w:rsid w:val="0095597C"/>
    <w:rsid w:val="00955C83"/>
    <w:rsid w:val="00955EC7"/>
    <w:rsid w:val="009561A9"/>
    <w:rsid w:val="0095623F"/>
    <w:rsid w:val="009564A4"/>
    <w:rsid w:val="009568A6"/>
    <w:rsid w:val="00956F3A"/>
    <w:rsid w:val="0095726D"/>
    <w:rsid w:val="0095750C"/>
    <w:rsid w:val="009575A3"/>
    <w:rsid w:val="009575EE"/>
    <w:rsid w:val="009576DE"/>
    <w:rsid w:val="0095776B"/>
    <w:rsid w:val="00957A42"/>
    <w:rsid w:val="00960966"/>
    <w:rsid w:val="00960D8D"/>
    <w:rsid w:val="00960EED"/>
    <w:rsid w:val="009612A1"/>
    <w:rsid w:val="009614E9"/>
    <w:rsid w:val="009616D4"/>
    <w:rsid w:val="00961975"/>
    <w:rsid w:val="00961993"/>
    <w:rsid w:val="0096295E"/>
    <w:rsid w:val="00962F11"/>
    <w:rsid w:val="00963ED0"/>
    <w:rsid w:val="00963FDC"/>
    <w:rsid w:val="00964159"/>
    <w:rsid w:val="00964268"/>
    <w:rsid w:val="00964577"/>
    <w:rsid w:val="0096472A"/>
    <w:rsid w:val="00964DEA"/>
    <w:rsid w:val="00965202"/>
    <w:rsid w:val="009657E4"/>
    <w:rsid w:val="00965954"/>
    <w:rsid w:val="0096596B"/>
    <w:rsid w:val="00965C24"/>
    <w:rsid w:val="00965CD5"/>
    <w:rsid w:val="009661ED"/>
    <w:rsid w:val="00966448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971"/>
    <w:rsid w:val="00970A52"/>
    <w:rsid w:val="00970A78"/>
    <w:rsid w:val="00970CBC"/>
    <w:rsid w:val="00970D1E"/>
    <w:rsid w:val="0097109E"/>
    <w:rsid w:val="00971124"/>
    <w:rsid w:val="00971330"/>
    <w:rsid w:val="009723E0"/>
    <w:rsid w:val="009726C2"/>
    <w:rsid w:val="00972B27"/>
    <w:rsid w:val="00972BFA"/>
    <w:rsid w:val="00972C6F"/>
    <w:rsid w:val="00972E23"/>
    <w:rsid w:val="00972F18"/>
    <w:rsid w:val="00972F70"/>
    <w:rsid w:val="009730B0"/>
    <w:rsid w:val="00973290"/>
    <w:rsid w:val="009735E3"/>
    <w:rsid w:val="00973889"/>
    <w:rsid w:val="009739F6"/>
    <w:rsid w:val="00973BB7"/>
    <w:rsid w:val="00974045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6C9"/>
    <w:rsid w:val="00976BA0"/>
    <w:rsid w:val="00976DAE"/>
    <w:rsid w:val="0097753E"/>
    <w:rsid w:val="00980067"/>
    <w:rsid w:val="009801ED"/>
    <w:rsid w:val="00980D1A"/>
    <w:rsid w:val="00980D6D"/>
    <w:rsid w:val="00981512"/>
    <w:rsid w:val="00981627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3086"/>
    <w:rsid w:val="00983665"/>
    <w:rsid w:val="00983E2D"/>
    <w:rsid w:val="00984264"/>
    <w:rsid w:val="009843C8"/>
    <w:rsid w:val="009844E2"/>
    <w:rsid w:val="00984F3E"/>
    <w:rsid w:val="009855CA"/>
    <w:rsid w:val="00985776"/>
    <w:rsid w:val="0098588E"/>
    <w:rsid w:val="009859AE"/>
    <w:rsid w:val="00985DB1"/>
    <w:rsid w:val="00985DB5"/>
    <w:rsid w:val="009863BF"/>
    <w:rsid w:val="00986575"/>
    <w:rsid w:val="00986620"/>
    <w:rsid w:val="00986F1D"/>
    <w:rsid w:val="0098702C"/>
    <w:rsid w:val="009876AF"/>
    <w:rsid w:val="009878B7"/>
    <w:rsid w:val="009878F1"/>
    <w:rsid w:val="00987F4F"/>
    <w:rsid w:val="009902AA"/>
    <w:rsid w:val="00990931"/>
    <w:rsid w:val="009909D9"/>
    <w:rsid w:val="00990A84"/>
    <w:rsid w:val="00990EEE"/>
    <w:rsid w:val="00991380"/>
    <w:rsid w:val="00991811"/>
    <w:rsid w:val="00991B39"/>
    <w:rsid w:val="00991B46"/>
    <w:rsid w:val="00992043"/>
    <w:rsid w:val="0099239A"/>
    <w:rsid w:val="0099242A"/>
    <w:rsid w:val="0099256F"/>
    <w:rsid w:val="00992A8F"/>
    <w:rsid w:val="00992DE3"/>
    <w:rsid w:val="00992F7D"/>
    <w:rsid w:val="00993099"/>
    <w:rsid w:val="009930E6"/>
    <w:rsid w:val="009935B7"/>
    <w:rsid w:val="009935D8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70D"/>
    <w:rsid w:val="00995828"/>
    <w:rsid w:val="009958A1"/>
    <w:rsid w:val="009959FE"/>
    <w:rsid w:val="00995B87"/>
    <w:rsid w:val="00995CCE"/>
    <w:rsid w:val="009960A5"/>
    <w:rsid w:val="00996732"/>
    <w:rsid w:val="00996C40"/>
    <w:rsid w:val="00996F28"/>
    <w:rsid w:val="00997056"/>
    <w:rsid w:val="009971DF"/>
    <w:rsid w:val="00997361"/>
    <w:rsid w:val="00997584"/>
    <w:rsid w:val="00997C0F"/>
    <w:rsid w:val="00997E08"/>
    <w:rsid w:val="00997F4A"/>
    <w:rsid w:val="009A037B"/>
    <w:rsid w:val="009A039D"/>
    <w:rsid w:val="009A0AAF"/>
    <w:rsid w:val="009A0F59"/>
    <w:rsid w:val="009A14D5"/>
    <w:rsid w:val="009A1557"/>
    <w:rsid w:val="009A16A9"/>
    <w:rsid w:val="009A184B"/>
    <w:rsid w:val="009A1A6B"/>
    <w:rsid w:val="009A1CFA"/>
    <w:rsid w:val="009A202B"/>
    <w:rsid w:val="009A2235"/>
    <w:rsid w:val="009A2258"/>
    <w:rsid w:val="009A265A"/>
    <w:rsid w:val="009A2C04"/>
    <w:rsid w:val="009A3123"/>
    <w:rsid w:val="009A3311"/>
    <w:rsid w:val="009A34EA"/>
    <w:rsid w:val="009A385D"/>
    <w:rsid w:val="009A39D0"/>
    <w:rsid w:val="009A3CD1"/>
    <w:rsid w:val="009A3D84"/>
    <w:rsid w:val="009A46E5"/>
    <w:rsid w:val="009A4A80"/>
    <w:rsid w:val="009A4BDB"/>
    <w:rsid w:val="009A4EEE"/>
    <w:rsid w:val="009A5309"/>
    <w:rsid w:val="009A576A"/>
    <w:rsid w:val="009A5C3E"/>
    <w:rsid w:val="009A5C52"/>
    <w:rsid w:val="009A5CEE"/>
    <w:rsid w:val="009A60D3"/>
    <w:rsid w:val="009A62EA"/>
    <w:rsid w:val="009A6486"/>
    <w:rsid w:val="009A676C"/>
    <w:rsid w:val="009A690D"/>
    <w:rsid w:val="009A6970"/>
    <w:rsid w:val="009A722D"/>
    <w:rsid w:val="009A7356"/>
    <w:rsid w:val="009A7766"/>
    <w:rsid w:val="009A7B24"/>
    <w:rsid w:val="009A7D94"/>
    <w:rsid w:val="009A7EB5"/>
    <w:rsid w:val="009B0005"/>
    <w:rsid w:val="009B02DF"/>
    <w:rsid w:val="009B0313"/>
    <w:rsid w:val="009B0496"/>
    <w:rsid w:val="009B0803"/>
    <w:rsid w:val="009B0A60"/>
    <w:rsid w:val="009B0A96"/>
    <w:rsid w:val="009B0AAB"/>
    <w:rsid w:val="009B0CC1"/>
    <w:rsid w:val="009B11B5"/>
    <w:rsid w:val="009B1359"/>
    <w:rsid w:val="009B143A"/>
    <w:rsid w:val="009B1EC3"/>
    <w:rsid w:val="009B2BFE"/>
    <w:rsid w:val="009B2DAC"/>
    <w:rsid w:val="009B2F3B"/>
    <w:rsid w:val="009B3049"/>
    <w:rsid w:val="009B32D4"/>
    <w:rsid w:val="009B3399"/>
    <w:rsid w:val="009B3419"/>
    <w:rsid w:val="009B3425"/>
    <w:rsid w:val="009B350B"/>
    <w:rsid w:val="009B380B"/>
    <w:rsid w:val="009B3B02"/>
    <w:rsid w:val="009B3D69"/>
    <w:rsid w:val="009B42A4"/>
    <w:rsid w:val="009B4D06"/>
    <w:rsid w:val="009B4F35"/>
    <w:rsid w:val="009B5128"/>
    <w:rsid w:val="009B52C5"/>
    <w:rsid w:val="009B54E5"/>
    <w:rsid w:val="009B569F"/>
    <w:rsid w:val="009B5AC3"/>
    <w:rsid w:val="009B61E7"/>
    <w:rsid w:val="009B6397"/>
    <w:rsid w:val="009B6A8B"/>
    <w:rsid w:val="009B6B17"/>
    <w:rsid w:val="009B6FA1"/>
    <w:rsid w:val="009B7237"/>
    <w:rsid w:val="009B7462"/>
    <w:rsid w:val="009B7463"/>
    <w:rsid w:val="009B7695"/>
    <w:rsid w:val="009B7786"/>
    <w:rsid w:val="009B7822"/>
    <w:rsid w:val="009B7A58"/>
    <w:rsid w:val="009B7D95"/>
    <w:rsid w:val="009C0125"/>
    <w:rsid w:val="009C062A"/>
    <w:rsid w:val="009C0649"/>
    <w:rsid w:val="009C06DE"/>
    <w:rsid w:val="009C10A2"/>
    <w:rsid w:val="009C163E"/>
    <w:rsid w:val="009C1BA7"/>
    <w:rsid w:val="009C1C4B"/>
    <w:rsid w:val="009C1C9F"/>
    <w:rsid w:val="009C1EC4"/>
    <w:rsid w:val="009C1F9E"/>
    <w:rsid w:val="009C21F8"/>
    <w:rsid w:val="009C226B"/>
    <w:rsid w:val="009C2696"/>
    <w:rsid w:val="009C281A"/>
    <w:rsid w:val="009C2822"/>
    <w:rsid w:val="009C2B86"/>
    <w:rsid w:val="009C2BED"/>
    <w:rsid w:val="009C2C41"/>
    <w:rsid w:val="009C3424"/>
    <w:rsid w:val="009C3490"/>
    <w:rsid w:val="009C3571"/>
    <w:rsid w:val="009C387A"/>
    <w:rsid w:val="009C3920"/>
    <w:rsid w:val="009C3C1E"/>
    <w:rsid w:val="009C3F6D"/>
    <w:rsid w:val="009C43BB"/>
    <w:rsid w:val="009C4E88"/>
    <w:rsid w:val="009C4F7C"/>
    <w:rsid w:val="009C4FD9"/>
    <w:rsid w:val="009C529F"/>
    <w:rsid w:val="009C587A"/>
    <w:rsid w:val="009C5EDF"/>
    <w:rsid w:val="009C5FA0"/>
    <w:rsid w:val="009C63D6"/>
    <w:rsid w:val="009C66AC"/>
    <w:rsid w:val="009C6E50"/>
    <w:rsid w:val="009C70DC"/>
    <w:rsid w:val="009C71D4"/>
    <w:rsid w:val="009C724D"/>
    <w:rsid w:val="009C7852"/>
    <w:rsid w:val="009C7C16"/>
    <w:rsid w:val="009C7E9A"/>
    <w:rsid w:val="009D0438"/>
    <w:rsid w:val="009D0574"/>
    <w:rsid w:val="009D119A"/>
    <w:rsid w:val="009D1498"/>
    <w:rsid w:val="009D1B04"/>
    <w:rsid w:val="009D1DCB"/>
    <w:rsid w:val="009D20C1"/>
    <w:rsid w:val="009D25F7"/>
    <w:rsid w:val="009D2956"/>
    <w:rsid w:val="009D2D1D"/>
    <w:rsid w:val="009D3025"/>
    <w:rsid w:val="009D3199"/>
    <w:rsid w:val="009D337F"/>
    <w:rsid w:val="009D3993"/>
    <w:rsid w:val="009D4386"/>
    <w:rsid w:val="009D4913"/>
    <w:rsid w:val="009D5094"/>
    <w:rsid w:val="009D517D"/>
    <w:rsid w:val="009D5836"/>
    <w:rsid w:val="009D5B53"/>
    <w:rsid w:val="009D5C30"/>
    <w:rsid w:val="009D5DAC"/>
    <w:rsid w:val="009D5E2F"/>
    <w:rsid w:val="009D5EED"/>
    <w:rsid w:val="009D5F7D"/>
    <w:rsid w:val="009D63F9"/>
    <w:rsid w:val="009D6527"/>
    <w:rsid w:val="009D675C"/>
    <w:rsid w:val="009D69DE"/>
    <w:rsid w:val="009D6D61"/>
    <w:rsid w:val="009D6DEC"/>
    <w:rsid w:val="009D7125"/>
    <w:rsid w:val="009D7711"/>
    <w:rsid w:val="009D77C0"/>
    <w:rsid w:val="009D7893"/>
    <w:rsid w:val="009D7E82"/>
    <w:rsid w:val="009E0096"/>
    <w:rsid w:val="009E0152"/>
    <w:rsid w:val="009E0D45"/>
    <w:rsid w:val="009E0ED2"/>
    <w:rsid w:val="009E0EF9"/>
    <w:rsid w:val="009E15D3"/>
    <w:rsid w:val="009E1821"/>
    <w:rsid w:val="009E199D"/>
    <w:rsid w:val="009E1A21"/>
    <w:rsid w:val="009E27A7"/>
    <w:rsid w:val="009E2A13"/>
    <w:rsid w:val="009E2A9F"/>
    <w:rsid w:val="009E2C1A"/>
    <w:rsid w:val="009E2C89"/>
    <w:rsid w:val="009E2FCC"/>
    <w:rsid w:val="009E334B"/>
    <w:rsid w:val="009E35B0"/>
    <w:rsid w:val="009E3AAD"/>
    <w:rsid w:val="009E3BDC"/>
    <w:rsid w:val="009E3D3B"/>
    <w:rsid w:val="009E40F2"/>
    <w:rsid w:val="009E45A3"/>
    <w:rsid w:val="009E46D8"/>
    <w:rsid w:val="009E48CD"/>
    <w:rsid w:val="009E4BD1"/>
    <w:rsid w:val="009E5207"/>
    <w:rsid w:val="009E55D6"/>
    <w:rsid w:val="009E5645"/>
    <w:rsid w:val="009E57C7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19D"/>
    <w:rsid w:val="009F1782"/>
    <w:rsid w:val="009F179E"/>
    <w:rsid w:val="009F195B"/>
    <w:rsid w:val="009F1F53"/>
    <w:rsid w:val="009F20C3"/>
    <w:rsid w:val="009F2971"/>
    <w:rsid w:val="009F2D2F"/>
    <w:rsid w:val="009F3297"/>
    <w:rsid w:val="009F3562"/>
    <w:rsid w:val="009F39B3"/>
    <w:rsid w:val="009F3A0F"/>
    <w:rsid w:val="009F3B06"/>
    <w:rsid w:val="009F3C77"/>
    <w:rsid w:val="009F3C83"/>
    <w:rsid w:val="009F3CBA"/>
    <w:rsid w:val="009F3D38"/>
    <w:rsid w:val="009F415E"/>
    <w:rsid w:val="009F458D"/>
    <w:rsid w:val="009F47BC"/>
    <w:rsid w:val="009F4C27"/>
    <w:rsid w:val="009F4CC3"/>
    <w:rsid w:val="009F566E"/>
    <w:rsid w:val="009F583C"/>
    <w:rsid w:val="009F5C3D"/>
    <w:rsid w:val="009F60B3"/>
    <w:rsid w:val="009F6450"/>
    <w:rsid w:val="009F68B6"/>
    <w:rsid w:val="009F7264"/>
    <w:rsid w:val="009F73F2"/>
    <w:rsid w:val="009F74B5"/>
    <w:rsid w:val="009F75A6"/>
    <w:rsid w:val="009F7C05"/>
    <w:rsid w:val="009F7CDC"/>
    <w:rsid w:val="009F7F28"/>
    <w:rsid w:val="009F7F91"/>
    <w:rsid w:val="00A0057C"/>
    <w:rsid w:val="00A0059D"/>
    <w:rsid w:val="00A007DD"/>
    <w:rsid w:val="00A009C4"/>
    <w:rsid w:val="00A009E2"/>
    <w:rsid w:val="00A01078"/>
    <w:rsid w:val="00A012B5"/>
    <w:rsid w:val="00A0133B"/>
    <w:rsid w:val="00A013BA"/>
    <w:rsid w:val="00A01490"/>
    <w:rsid w:val="00A016F9"/>
    <w:rsid w:val="00A01EA9"/>
    <w:rsid w:val="00A01F0D"/>
    <w:rsid w:val="00A0224F"/>
    <w:rsid w:val="00A022C7"/>
    <w:rsid w:val="00A02376"/>
    <w:rsid w:val="00A02424"/>
    <w:rsid w:val="00A02688"/>
    <w:rsid w:val="00A02AAA"/>
    <w:rsid w:val="00A02B23"/>
    <w:rsid w:val="00A02BCB"/>
    <w:rsid w:val="00A02D72"/>
    <w:rsid w:val="00A02FEE"/>
    <w:rsid w:val="00A03496"/>
    <w:rsid w:val="00A0391E"/>
    <w:rsid w:val="00A047C7"/>
    <w:rsid w:val="00A04F3B"/>
    <w:rsid w:val="00A055A7"/>
    <w:rsid w:val="00A0590B"/>
    <w:rsid w:val="00A0607E"/>
    <w:rsid w:val="00A061BE"/>
    <w:rsid w:val="00A0622B"/>
    <w:rsid w:val="00A06BFC"/>
    <w:rsid w:val="00A07167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93"/>
    <w:rsid w:val="00A10749"/>
    <w:rsid w:val="00A10924"/>
    <w:rsid w:val="00A10BBB"/>
    <w:rsid w:val="00A10C3F"/>
    <w:rsid w:val="00A10CB9"/>
    <w:rsid w:val="00A1112A"/>
    <w:rsid w:val="00A117A2"/>
    <w:rsid w:val="00A11DA6"/>
    <w:rsid w:val="00A121AA"/>
    <w:rsid w:val="00A121C1"/>
    <w:rsid w:val="00A1227D"/>
    <w:rsid w:val="00A122C3"/>
    <w:rsid w:val="00A1269F"/>
    <w:rsid w:val="00A12BF3"/>
    <w:rsid w:val="00A13168"/>
    <w:rsid w:val="00A133D3"/>
    <w:rsid w:val="00A13428"/>
    <w:rsid w:val="00A1365E"/>
    <w:rsid w:val="00A13734"/>
    <w:rsid w:val="00A13936"/>
    <w:rsid w:val="00A13A2A"/>
    <w:rsid w:val="00A13D19"/>
    <w:rsid w:val="00A13EA8"/>
    <w:rsid w:val="00A14073"/>
    <w:rsid w:val="00A142CE"/>
    <w:rsid w:val="00A14B96"/>
    <w:rsid w:val="00A14E15"/>
    <w:rsid w:val="00A14FA8"/>
    <w:rsid w:val="00A15261"/>
    <w:rsid w:val="00A152E8"/>
    <w:rsid w:val="00A1586A"/>
    <w:rsid w:val="00A158A6"/>
    <w:rsid w:val="00A15925"/>
    <w:rsid w:val="00A15995"/>
    <w:rsid w:val="00A15A93"/>
    <w:rsid w:val="00A15DE5"/>
    <w:rsid w:val="00A15FC1"/>
    <w:rsid w:val="00A16333"/>
    <w:rsid w:val="00A16832"/>
    <w:rsid w:val="00A1693A"/>
    <w:rsid w:val="00A16A4C"/>
    <w:rsid w:val="00A16E80"/>
    <w:rsid w:val="00A171B9"/>
    <w:rsid w:val="00A2089C"/>
    <w:rsid w:val="00A208B8"/>
    <w:rsid w:val="00A209C2"/>
    <w:rsid w:val="00A20D2E"/>
    <w:rsid w:val="00A20EE3"/>
    <w:rsid w:val="00A21741"/>
    <w:rsid w:val="00A21B43"/>
    <w:rsid w:val="00A21C30"/>
    <w:rsid w:val="00A21EDB"/>
    <w:rsid w:val="00A21FB9"/>
    <w:rsid w:val="00A22468"/>
    <w:rsid w:val="00A226E6"/>
    <w:rsid w:val="00A227CD"/>
    <w:rsid w:val="00A22D0D"/>
    <w:rsid w:val="00A22DF1"/>
    <w:rsid w:val="00A22E52"/>
    <w:rsid w:val="00A22EBA"/>
    <w:rsid w:val="00A232E7"/>
    <w:rsid w:val="00A233F2"/>
    <w:rsid w:val="00A238CC"/>
    <w:rsid w:val="00A23B10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D0E"/>
    <w:rsid w:val="00A24DDE"/>
    <w:rsid w:val="00A25225"/>
    <w:rsid w:val="00A2522E"/>
    <w:rsid w:val="00A2535B"/>
    <w:rsid w:val="00A25AF4"/>
    <w:rsid w:val="00A25FB4"/>
    <w:rsid w:val="00A25FF9"/>
    <w:rsid w:val="00A26236"/>
    <w:rsid w:val="00A2631D"/>
    <w:rsid w:val="00A263E1"/>
    <w:rsid w:val="00A2658F"/>
    <w:rsid w:val="00A2699F"/>
    <w:rsid w:val="00A26A1E"/>
    <w:rsid w:val="00A26D34"/>
    <w:rsid w:val="00A26DE2"/>
    <w:rsid w:val="00A26FE4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E47"/>
    <w:rsid w:val="00A30E9C"/>
    <w:rsid w:val="00A31033"/>
    <w:rsid w:val="00A313F7"/>
    <w:rsid w:val="00A31785"/>
    <w:rsid w:val="00A317FB"/>
    <w:rsid w:val="00A3180A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21F"/>
    <w:rsid w:val="00A34315"/>
    <w:rsid w:val="00A344C8"/>
    <w:rsid w:val="00A34915"/>
    <w:rsid w:val="00A34F9D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6FA"/>
    <w:rsid w:val="00A37D6A"/>
    <w:rsid w:val="00A37E78"/>
    <w:rsid w:val="00A402CF"/>
    <w:rsid w:val="00A4030B"/>
    <w:rsid w:val="00A403FA"/>
    <w:rsid w:val="00A40545"/>
    <w:rsid w:val="00A40FC0"/>
    <w:rsid w:val="00A413AC"/>
    <w:rsid w:val="00A418C4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BA4"/>
    <w:rsid w:val="00A4419F"/>
    <w:rsid w:val="00A4422C"/>
    <w:rsid w:val="00A44325"/>
    <w:rsid w:val="00A44685"/>
    <w:rsid w:val="00A44714"/>
    <w:rsid w:val="00A4485B"/>
    <w:rsid w:val="00A44F34"/>
    <w:rsid w:val="00A45996"/>
    <w:rsid w:val="00A45E83"/>
    <w:rsid w:val="00A45EBE"/>
    <w:rsid w:val="00A4609C"/>
    <w:rsid w:val="00A46638"/>
    <w:rsid w:val="00A46784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927"/>
    <w:rsid w:val="00A47B62"/>
    <w:rsid w:val="00A47E5F"/>
    <w:rsid w:val="00A47E70"/>
    <w:rsid w:val="00A501CD"/>
    <w:rsid w:val="00A50609"/>
    <w:rsid w:val="00A5075A"/>
    <w:rsid w:val="00A507A1"/>
    <w:rsid w:val="00A50A6A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9CC"/>
    <w:rsid w:val="00A52C00"/>
    <w:rsid w:val="00A52C7C"/>
    <w:rsid w:val="00A52D1F"/>
    <w:rsid w:val="00A52EA6"/>
    <w:rsid w:val="00A530C1"/>
    <w:rsid w:val="00A53968"/>
    <w:rsid w:val="00A54E67"/>
    <w:rsid w:val="00A55128"/>
    <w:rsid w:val="00A554DD"/>
    <w:rsid w:val="00A5569A"/>
    <w:rsid w:val="00A55834"/>
    <w:rsid w:val="00A55835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B04"/>
    <w:rsid w:val="00A56E40"/>
    <w:rsid w:val="00A570EF"/>
    <w:rsid w:val="00A573AB"/>
    <w:rsid w:val="00A573C5"/>
    <w:rsid w:val="00A579AA"/>
    <w:rsid w:val="00A57BEE"/>
    <w:rsid w:val="00A57E9F"/>
    <w:rsid w:val="00A57FE2"/>
    <w:rsid w:val="00A60071"/>
    <w:rsid w:val="00A60DAE"/>
    <w:rsid w:val="00A61357"/>
    <w:rsid w:val="00A618B3"/>
    <w:rsid w:val="00A61D78"/>
    <w:rsid w:val="00A61FBB"/>
    <w:rsid w:val="00A62023"/>
    <w:rsid w:val="00A62240"/>
    <w:rsid w:val="00A62248"/>
    <w:rsid w:val="00A623DD"/>
    <w:rsid w:val="00A6243A"/>
    <w:rsid w:val="00A624A9"/>
    <w:rsid w:val="00A6268B"/>
    <w:rsid w:val="00A62792"/>
    <w:rsid w:val="00A62B37"/>
    <w:rsid w:val="00A632EB"/>
    <w:rsid w:val="00A63615"/>
    <w:rsid w:val="00A638C7"/>
    <w:rsid w:val="00A638D5"/>
    <w:rsid w:val="00A63C72"/>
    <w:rsid w:val="00A63E58"/>
    <w:rsid w:val="00A63F43"/>
    <w:rsid w:val="00A645A1"/>
    <w:rsid w:val="00A647FB"/>
    <w:rsid w:val="00A64839"/>
    <w:rsid w:val="00A648F1"/>
    <w:rsid w:val="00A64A17"/>
    <w:rsid w:val="00A64F6B"/>
    <w:rsid w:val="00A654B1"/>
    <w:rsid w:val="00A656AC"/>
    <w:rsid w:val="00A65B7B"/>
    <w:rsid w:val="00A65C0C"/>
    <w:rsid w:val="00A65DE5"/>
    <w:rsid w:val="00A6628D"/>
    <w:rsid w:val="00A66499"/>
    <w:rsid w:val="00A66858"/>
    <w:rsid w:val="00A66B64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960"/>
    <w:rsid w:val="00A67D6E"/>
    <w:rsid w:val="00A67E4A"/>
    <w:rsid w:val="00A70963"/>
    <w:rsid w:val="00A711B8"/>
    <w:rsid w:val="00A71B9D"/>
    <w:rsid w:val="00A71DC7"/>
    <w:rsid w:val="00A71FE2"/>
    <w:rsid w:val="00A720D2"/>
    <w:rsid w:val="00A7223B"/>
    <w:rsid w:val="00A724E6"/>
    <w:rsid w:val="00A7250A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5181"/>
    <w:rsid w:val="00A753D2"/>
    <w:rsid w:val="00A75650"/>
    <w:rsid w:val="00A758D0"/>
    <w:rsid w:val="00A75AC3"/>
    <w:rsid w:val="00A75AD0"/>
    <w:rsid w:val="00A75C0C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BC8"/>
    <w:rsid w:val="00A77C2B"/>
    <w:rsid w:val="00A80343"/>
    <w:rsid w:val="00A80413"/>
    <w:rsid w:val="00A8096A"/>
    <w:rsid w:val="00A80B26"/>
    <w:rsid w:val="00A80FA1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301A"/>
    <w:rsid w:val="00A83254"/>
    <w:rsid w:val="00A8340F"/>
    <w:rsid w:val="00A834CA"/>
    <w:rsid w:val="00A83501"/>
    <w:rsid w:val="00A837FB"/>
    <w:rsid w:val="00A83E7D"/>
    <w:rsid w:val="00A83EB5"/>
    <w:rsid w:val="00A83ED4"/>
    <w:rsid w:val="00A84104"/>
    <w:rsid w:val="00A842FD"/>
    <w:rsid w:val="00A843A2"/>
    <w:rsid w:val="00A843F3"/>
    <w:rsid w:val="00A845C4"/>
    <w:rsid w:val="00A848B7"/>
    <w:rsid w:val="00A849D6"/>
    <w:rsid w:val="00A84E28"/>
    <w:rsid w:val="00A84E3B"/>
    <w:rsid w:val="00A84E71"/>
    <w:rsid w:val="00A85838"/>
    <w:rsid w:val="00A85F3A"/>
    <w:rsid w:val="00A863EE"/>
    <w:rsid w:val="00A8681C"/>
    <w:rsid w:val="00A86A11"/>
    <w:rsid w:val="00A875B5"/>
    <w:rsid w:val="00A87862"/>
    <w:rsid w:val="00A878F7"/>
    <w:rsid w:val="00A879FD"/>
    <w:rsid w:val="00A87B08"/>
    <w:rsid w:val="00A87E09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5AF"/>
    <w:rsid w:val="00A92616"/>
    <w:rsid w:val="00A928E5"/>
    <w:rsid w:val="00A93079"/>
    <w:rsid w:val="00A93176"/>
    <w:rsid w:val="00A9322C"/>
    <w:rsid w:val="00A934D0"/>
    <w:rsid w:val="00A93BAF"/>
    <w:rsid w:val="00A93BC4"/>
    <w:rsid w:val="00A94044"/>
    <w:rsid w:val="00A94392"/>
    <w:rsid w:val="00A945E6"/>
    <w:rsid w:val="00A945F9"/>
    <w:rsid w:val="00A94CBC"/>
    <w:rsid w:val="00A9559B"/>
    <w:rsid w:val="00A9573F"/>
    <w:rsid w:val="00A95754"/>
    <w:rsid w:val="00A96078"/>
    <w:rsid w:val="00A960D2"/>
    <w:rsid w:val="00A96321"/>
    <w:rsid w:val="00A9668B"/>
    <w:rsid w:val="00A9669F"/>
    <w:rsid w:val="00A9686F"/>
    <w:rsid w:val="00A96C77"/>
    <w:rsid w:val="00A971EB"/>
    <w:rsid w:val="00A9721B"/>
    <w:rsid w:val="00A97262"/>
    <w:rsid w:val="00A974DE"/>
    <w:rsid w:val="00A97C0E"/>
    <w:rsid w:val="00AA0027"/>
    <w:rsid w:val="00AA08AC"/>
    <w:rsid w:val="00AA08DF"/>
    <w:rsid w:val="00AA1AD8"/>
    <w:rsid w:val="00AA1D2B"/>
    <w:rsid w:val="00AA23EB"/>
    <w:rsid w:val="00AA244A"/>
    <w:rsid w:val="00AA24F6"/>
    <w:rsid w:val="00AA25BE"/>
    <w:rsid w:val="00AA2784"/>
    <w:rsid w:val="00AA2E12"/>
    <w:rsid w:val="00AA2EE6"/>
    <w:rsid w:val="00AA3455"/>
    <w:rsid w:val="00AA35F0"/>
    <w:rsid w:val="00AA3A7F"/>
    <w:rsid w:val="00AA3C48"/>
    <w:rsid w:val="00AA402C"/>
    <w:rsid w:val="00AA4126"/>
    <w:rsid w:val="00AA4C5E"/>
    <w:rsid w:val="00AA56E5"/>
    <w:rsid w:val="00AA6323"/>
    <w:rsid w:val="00AA6AF3"/>
    <w:rsid w:val="00AA6BE1"/>
    <w:rsid w:val="00AA6C99"/>
    <w:rsid w:val="00AA73DA"/>
    <w:rsid w:val="00AA7565"/>
    <w:rsid w:val="00AA7D24"/>
    <w:rsid w:val="00AA7DFA"/>
    <w:rsid w:val="00AA7E76"/>
    <w:rsid w:val="00AB0043"/>
    <w:rsid w:val="00AB0316"/>
    <w:rsid w:val="00AB057B"/>
    <w:rsid w:val="00AB07B8"/>
    <w:rsid w:val="00AB14D2"/>
    <w:rsid w:val="00AB14F0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629"/>
    <w:rsid w:val="00AB37CE"/>
    <w:rsid w:val="00AB380E"/>
    <w:rsid w:val="00AB3ACF"/>
    <w:rsid w:val="00AB3CC4"/>
    <w:rsid w:val="00AB3D56"/>
    <w:rsid w:val="00AB3ED6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628"/>
    <w:rsid w:val="00AB566E"/>
    <w:rsid w:val="00AB5C2D"/>
    <w:rsid w:val="00AB5F16"/>
    <w:rsid w:val="00AB631D"/>
    <w:rsid w:val="00AB64FE"/>
    <w:rsid w:val="00AB6614"/>
    <w:rsid w:val="00AB681F"/>
    <w:rsid w:val="00AB68DF"/>
    <w:rsid w:val="00AB6C24"/>
    <w:rsid w:val="00AB7130"/>
    <w:rsid w:val="00AB714A"/>
    <w:rsid w:val="00AB72CA"/>
    <w:rsid w:val="00AB7B5F"/>
    <w:rsid w:val="00AB7C77"/>
    <w:rsid w:val="00AC0000"/>
    <w:rsid w:val="00AC0052"/>
    <w:rsid w:val="00AC044A"/>
    <w:rsid w:val="00AC0AFE"/>
    <w:rsid w:val="00AC1859"/>
    <w:rsid w:val="00AC1BBD"/>
    <w:rsid w:val="00AC1C27"/>
    <w:rsid w:val="00AC1E2A"/>
    <w:rsid w:val="00AC1E91"/>
    <w:rsid w:val="00AC1EE0"/>
    <w:rsid w:val="00AC2B26"/>
    <w:rsid w:val="00AC3148"/>
    <w:rsid w:val="00AC32AC"/>
    <w:rsid w:val="00AC36F5"/>
    <w:rsid w:val="00AC3800"/>
    <w:rsid w:val="00AC3B7D"/>
    <w:rsid w:val="00AC3CBF"/>
    <w:rsid w:val="00AC4067"/>
    <w:rsid w:val="00AC4402"/>
    <w:rsid w:val="00AC45D2"/>
    <w:rsid w:val="00AC4DF1"/>
    <w:rsid w:val="00AC4EEC"/>
    <w:rsid w:val="00AC5366"/>
    <w:rsid w:val="00AC5697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3F7"/>
    <w:rsid w:val="00AC79FC"/>
    <w:rsid w:val="00AC7AB6"/>
    <w:rsid w:val="00AC7C91"/>
    <w:rsid w:val="00AD00D0"/>
    <w:rsid w:val="00AD00D8"/>
    <w:rsid w:val="00AD015F"/>
    <w:rsid w:val="00AD0311"/>
    <w:rsid w:val="00AD0483"/>
    <w:rsid w:val="00AD0624"/>
    <w:rsid w:val="00AD0672"/>
    <w:rsid w:val="00AD0751"/>
    <w:rsid w:val="00AD0A96"/>
    <w:rsid w:val="00AD0C72"/>
    <w:rsid w:val="00AD0DCD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767"/>
    <w:rsid w:val="00AD27EE"/>
    <w:rsid w:val="00AD287B"/>
    <w:rsid w:val="00AD2C94"/>
    <w:rsid w:val="00AD2EB9"/>
    <w:rsid w:val="00AD307C"/>
    <w:rsid w:val="00AD33EB"/>
    <w:rsid w:val="00AD3B6A"/>
    <w:rsid w:val="00AD3BFF"/>
    <w:rsid w:val="00AD3D91"/>
    <w:rsid w:val="00AD403A"/>
    <w:rsid w:val="00AD4515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89B"/>
    <w:rsid w:val="00AD6AFA"/>
    <w:rsid w:val="00AD6BDA"/>
    <w:rsid w:val="00AD701D"/>
    <w:rsid w:val="00AD70E0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633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30CF"/>
    <w:rsid w:val="00AE3514"/>
    <w:rsid w:val="00AE35F8"/>
    <w:rsid w:val="00AE3670"/>
    <w:rsid w:val="00AE387E"/>
    <w:rsid w:val="00AE3C77"/>
    <w:rsid w:val="00AE4202"/>
    <w:rsid w:val="00AE4ACB"/>
    <w:rsid w:val="00AE5024"/>
    <w:rsid w:val="00AE533D"/>
    <w:rsid w:val="00AE5562"/>
    <w:rsid w:val="00AE5600"/>
    <w:rsid w:val="00AE599A"/>
    <w:rsid w:val="00AE59E9"/>
    <w:rsid w:val="00AE5B4E"/>
    <w:rsid w:val="00AE5C15"/>
    <w:rsid w:val="00AE5DF1"/>
    <w:rsid w:val="00AE62B9"/>
    <w:rsid w:val="00AE6745"/>
    <w:rsid w:val="00AE6E30"/>
    <w:rsid w:val="00AE6EA8"/>
    <w:rsid w:val="00AE6EEE"/>
    <w:rsid w:val="00AE6F49"/>
    <w:rsid w:val="00AE77F0"/>
    <w:rsid w:val="00AE7E42"/>
    <w:rsid w:val="00AE7EA7"/>
    <w:rsid w:val="00AE7F2A"/>
    <w:rsid w:val="00AE7FC6"/>
    <w:rsid w:val="00AF0090"/>
    <w:rsid w:val="00AF0536"/>
    <w:rsid w:val="00AF07A3"/>
    <w:rsid w:val="00AF0C28"/>
    <w:rsid w:val="00AF0D63"/>
    <w:rsid w:val="00AF0E24"/>
    <w:rsid w:val="00AF10DD"/>
    <w:rsid w:val="00AF1514"/>
    <w:rsid w:val="00AF16EB"/>
    <w:rsid w:val="00AF1824"/>
    <w:rsid w:val="00AF1890"/>
    <w:rsid w:val="00AF1FBA"/>
    <w:rsid w:val="00AF2436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44"/>
    <w:rsid w:val="00AF3BCD"/>
    <w:rsid w:val="00AF3E9B"/>
    <w:rsid w:val="00AF3ED8"/>
    <w:rsid w:val="00AF3F0E"/>
    <w:rsid w:val="00AF400D"/>
    <w:rsid w:val="00AF45CD"/>
    <w:rsid w:val="00AF464E"/>
    <w:rsid w:val="00AF4A07"/>
    <w:rsid w:val="00AF4CE9"/>
    <w:rsid w:val="00AF4E07"/>
    <w:rsid w:val="00AF4E18"/>
    <w:rsid w:val="00AF5250"/>
    <w:rsid w:val="00AF53B0"/>
    <w:rsid w:val="00AF5B07"/>
    <w:rsid w:val="00AF5D4D"/>
    <w:rsid w:val="00AF6017"/>
    <w:rsid w:val="00AF7515"/>
    <w:rsid w:val="00AF7CD4"/>
    <w:rsid w:val="00AF7CFA"/>
    <w:rsid w:val="00B001C9"/>
    <w:rsid w:val="00B00341"/>
    <w:rsid w:val="00B005A7"/>
    <w:rsid w:val="00B010E3"/>
    <w:rsid w:val="00B015F7"/>
    <w:rsid w:val="00B0189F"/>
    <w:rsid w:val="00B01EE1"/>
    <w:rsid w:val="00B02187"/>
    <w:rsid w:val="00B028FC"/>
    <w:rsid w:val="00B02AE7"/>
    <w:rsid w:val="00B02C9D"/>
    <w:rsid w:val="00B0345A"/>
    <w:rsid w:val="00B03488"/>
    <w:rsid w:val="00B034A8"/>
    <w:rsid w:val="00B03882"/>
    <w:rsid w:val="00B039EC"/>
    <w:rsid w:val="00B03BF0"/>
    <w:rsid w:val="00B047BF"/>
    <w:rsid w:val="00B04B70"/>
    <w:rsid w:val="00B04D45"/>
    <w:rsid w:val="00B0536A"/>
    <w:rsid w:val="00B05534"/>
    <w:rsid w:val="00B0578F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4D0"/>
    <w:rsid w:val="00B11868"/>
    <w:rsid w:val="00B11966"/>
    <w:rsid w:val="00B11A1F"/>
    <w:rsid w:val="00B11D44"/>
    <w:rsid w:val="00B12191"/>
    <w:rsid w:val="00B127D1"/>
    <w:rsid w:val="00B129E8"/>
    <w:rsid w:val="00B12D7B"/>
    <w:rsid w:val="00B13080"/>
    <w:rsid w:val="00B13226"/>
    <w:rsid w:val="00B1336F"/>
    <w:rsid w:val="00B134CB"/>
    <w:rsid w:val="00B135C6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EA"/>
    <w:rsid w:val="00B16A7A"/>
    <w:rsid w:val="00B16C48"/>
    <w:rsid w:val="00B16FD7"/>
    <w:rsid w:val="00B17062"/>
    <w:rsid w:val="00B172C5"/>
    <w:rsid w:val="00B174FB"/>
    <w:rsid w:val="00B176E8"/>
    <w:rsid w:val="00B178FE"/>
    <w:rsid w:val="00B17A6C"/>
    <w:rsid w:val="00B17B5A"/>
    <w:rsid w:val="00B17BC0"/>
    <w:rsid w:val="00B17CF2"/>
    <w:rsid w:val="00B17E76"/>
    <w:rsid w:val="00B17FD1"/>
    <w:rsid w:val="00B2019F"/>
    <w:rsid w:val="00B201E2"/>
    <w:rsid w:val="00B206D3"/>
    <w:rsid w:val="00B20C08"/>
    <w:rsid w:val="00B21078"/>
    <w:rsid w:val="00B21279"/>
    <w:rsid w:val="00B2152A"/>
    <w:rsid w:val="00B21C4E"/>
    <w:rsid w:val="00B21E5B"/>
    <w:rsid w:val="00B225C4"/>
    <w:rsid w:val="00B22652"/>
    <w:rsid w:val="00B2281D"/>
    <w:rsid w:val="00B22F1C"/>
    <w:rsid w:val="00B23114"/>
    <w:rsid w:val="00B2333A"/>
    <w:rsid w:val="00B23561"/>
    <w:rsid w:val="00B235F4"/>
    <w:rsid w:val="00B23CFB"/>
    <w:rsid w:val="00B24698"/>
    <w:rsid w:val="00B24DA3"/>
    <w:rsid w:val="00B24FF5"/>
    <w:rsid w:val="00B25498"/>
    <w:rsid w:val="00B25AA9"/>
    <w:rsid w:val="00B25D59"/>
    <w:rsid w:val="00B260D1"/>
    <w:rsid w:val="00B26195"/>
    <w:rsid w:val="00B26323"/>
    <w:rsid w:val="00B2710C"/>
    <w:rsid w:val="00B27669"/>
    <w:rsid w:val="00B277A8"/>
    <w:rsid w:val="00B27C79"/>
    <w:rsid w:val="00B27EF3"/>
    <w:rsid w:val="00B27F94"/>
    <w:rsid w:val="00B30055"/>
    <w:rsid w:val="00B30115"/>
    <w:rsid w:val="00B3017C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D2"/>
    <w:rsid w:val="00B325E0"/>
    <w:rsid w:val="00B32653"/>
    <w:rsid w:val="00B326EC"/>
    <w:rsid w:val="00B32916"/>
    <w:rsid w:val="00B32CD4"/>
    <w:rsid w:val="00B32D61"/>
    <w:rsid w:val="00B32E78"/>
    <w:rsid w:val="00B32F8E"/>
    <w:rsid w:val="00B33072"/>
    <w:rsid w:val="00B332FD"/>
    <w:rsid w:val="00B33751"/>
    <w:rsid w:val="00B339D0"/>
    <w:rsid w:val="00B33D37"/>
    <w:rsid w:val="00B33DCB"/>
    <w:rsid w:val="00B33F35"/>
    <w:rsid w:val="00B3414B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67C"/>
    <w:rsid w:val="00B4114F"/>
    <w:rsid w:val="00B41217"/>
    <w:rsid w:val="00B41993"/>
    <w:rsid w:val="00B41EFC"/>
    <w:rsid w:val="00B42614"/>
    <w:rsid w:val="00B42D10"/>
    <w:rsid w:val="00B433EF"/>
    <w:rsid w:val="00B434F2"/>
    <w:rsid w:val="00B4351A"/>
    <w:rsid w:val="00B43686"/>
    <w:rsid w:val="00B436B6"/>
    <w:rsid w:val="00B43E85"/>
    <w:rsid w:val="00B440CD"/>
    <w:rsid w:val="00B443D0"/>
    <w:rsid w:val="00B44656"/>
    <w:rsid w:val="00B44BCF"/>
    <w:rsid w:val="00B45437"/>
    <w:rsid w:val="00B45A16"/>
    <w:rsid w:val="00B45B1C"/>
    <w:rsid w:val="00B45B6C"/>
    <w:rsid w:val="00B4623D"/>
    <w:rsid w:val="00B46500"/>
    <w:rsid w:val="00B46669"/>
    <w:rsid w:val="00B46802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F95"/>
    <w:rsid w:val="00B513F3"/>
    <w:rsid w:val="00B5161F"/>
    <w:rsid w:val="00B51688"/>
    <w:rsid w:val="00B51931"/>
    <w:rsid w:val="00B51961"/>
    <w:rsid w:val="00B51A54"/>
    <w:rsid w:val="00B51F28"/>
    <w:rsid w:val="00B52179"/>
    <w:rsid w:val="00B5238C"/>
    <w:rsid w:val="00B52440"/>
    <w:rsid w:val="00B52631"/>
    <w:rsid w:val="00B52816"/>
    <w:rsid w:val="00B528FD"/>
    <w:rsid w:val="00B52A05"/>
    <w:rsid w:val="00B52B4D"/>
    <w:rsid w:val="00B52BEB"/>
    <w:rsid w:val="00B52D23"/>
    <w:rsid w:val="00B52E66"/>
    <w:rsid w:val="00B5308D"/>
    <w:rsid w:val="00B53303"/>
    <w:rsid w:val="00B53450"/>
    <w:rsid w:val="00B53584"/>
    <w:rsid w:val="00B53817"/>
    <w:rsid w:val="00B5388E"/>
    <w:rsid w:val="00B53942"/>
    <w:rsid w:val="00B53A52"/>
    <w:rsid w:val="00B53D2E"/>
    <w:rsid w:val="00B545ED"/>
    <w:rsid w:val="00B54BFF"/>
    <w:rsid w:val="00B55129"/>
    <w:rsid w:val="00B55338"/>
    <w:rsid w:val="00B557B2"/>
    <w:rsid w:val="00B558D8"/>
    <w:rsid w:val="00B559A9"/>
    <w:rsid w:val="00B55B33"/>
    <w:rsid w:val="00B55B49"/>
    <w:rsid w:val="00B55C0B"/>
    <w:rsid w:val="00B55E48"/>
    <w:rsid w:val="00B560B7"/>
    <w:rsid w:val="00B5652E"/>
    <w:rsid w:val="00B56DBA"/>
    <w:rsid w:val="00B57183"/>
    <w:rsid w:val="00B57734"/>
    <w:rsid w:val="00B578E7"/>
    <w:rsid w:val="00B57957"/>
    <w:rsid w:val="00B579E4"/>
    <w:rsid w:val="00B57E97"/>
    <w:rsid w:val="00B6006A"/>
    <w:rsid w:val="00B6020C"/>
    <w:rsid w:val="00B6023C"/>
    <w:rsid w:val="00B604A0"/>
    <w:rsid w:val="00B60A03"/>
    <w:rsid w:val="00B60A3C"/>
    <w:rsid w:val="00B60B1C"/>
    <w:rsid w:val="00B60C6E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E2C"/>
    <w:rsid w:val="00B632D4"/>
    <w:rsid w:val="00B633D2"/>
    <w:rsid w:val="00B63660"/>
    <w:rsid w:val="00B638EB"/>
    <w:rsid w:val="00B639AE"/>
    <w:rsid w:val="00B64038"/>
    <w:rsid w:val="00B6420C"/>
    <w:rsid w:val="00B642D5"/>
    <w:rsid w:val="00B642D9"/>
    <w:rsid w:val="00B64351"/>
    <w:rsid w:val="00B6451F"/>
    <w:rsid w:val="00B64707"/>
    <w:rsid w:val="00B648CD"/>
    <w:rsid w:val="00B64FE6"/>
    <w:rsid w:val="00B65036"/>
    <w:rsid w:val="00B652FC"/>
    <w:rsid w:val="00B65356"/>
    <w:rsid w:val="00B654B5"/>
    <w:rsid w:val="00B658DC"/>
    <w:rsid w:val="00B65EF1"/>
    <w:rsid w:val="00B661F2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BEB"/>
    <w:rsid w:val="00B673BB"/>
    <w:rsid w:val="00B676FC"/>
    <w:rsid w:val="00B67811"/>
    <w:rsid w:val="00B6786F"/>
    <w:rsid w:val="00B67DA4"/>
    <w:rsid w:val="00B67E51"/>
    <w:rsid w:val="00B67FC0"/>
    <w:rsid w:val="00B700F5"/>
    <w:rsid w:val="00B704CB"/>
    <w:rsid w:val="00B705D1"/>
    <w:rsid w:val="00B70DB2"/>
    <w:rsid w:val="00B7123F"/>
    <w:rsid w:val="00B71460"/>
    <w:rsid w:val="00B71581"/>
    <w:rsid w:val="00B718B2"/>
    <w:rsid w:val="00B71F0A"/>
    <w:rsid w:val="00B71F15"/>
    <w:rsid w:val="00B7221F"/>
    <w:rsid w:val="00B7234A"/>
    <w:rsid w:val="00B725C2"/>
    <w:rsid w:val="00B72644"/>
    <w:rsid w:val="00B733EA"/>
    <w:rsid w:val="00B738E4"/>
    <w:rsid w:val="00B74581"/>
    <w:rsid w:val="00B74B25"/>
    <w:rsid w:val="00B74D2E"/>
    <w:rsid w:val="00B7503A"/>
    <w:rsid w:val="00B75115"/>
    <w:rsid w:val="00B7529A"/>
    <w:rsid w:val="00B75A4C"/>
    <w:rsid w:val="00B75C2D"/>
    <w:rsid w:val="00B75CE0"/>
    <w:rsid w:val="00B766EE"/>
    <w:rsid w:val="00B7682C"/>
    <w:rsid w:val="00B76A35"/>
    <w:rsid w:val="00B7706B"/>
    <w:rsid w:val="00B77537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837"/>
    <w:rsid w:val="00B819AC"/>
    <w:rsid w:val="00B81B65"/>
    <w:rsid w:val="00B81EB6"/>
    <w:rsid w:val="00B8228A"/>
    <w:rsid w:val="00B82423"/>
    <w:rsid w:val="00B8244B"/>
    <w:rsid w:val="00B82661"/>
    <w:rsid w:val="00B82C94"/>
    <w:rsid w:val="00B82E23"/>
    <w:rsid w:val="00B8383F"/>
    <w:rsid w:val="00B839DC"/>
    <w:rsid w:val="00B83B6C"/>
    <w:rsid w:val="00B83BC7"/>
    <w:rsid w:val="00B83E1A"/>
    <w:rsid w:val="00B83F14"/>
    <w:rsid w:val="00B84217"/>
    <w:rsid w:val="00B8429A"/>
    <w:rsid w:val="00B8431F"/>
    <w:rsid w:val="00B84852"/>
    <w:rsid w:val="00B84CF0"/>
    <w:rsid w:val="00B84D1E"/>
    <w:rsid w:val="00B84F07"/>
    <w:rsid w:val="00B84FE5"/>
    <w:rsid w:val="00B85E14"/>
    <w:rsid w:val="00B85EC4"/>
    <w:rsid w:val="00B86202"/>
    <w:rsid w:val="00B86465"/>
    <w:rsid w:val="00B86576"/>
    <w:rsid w:val="00B8689D"/>
    <w:rsid w:val="00B869B3"/>
    <w:rsid w:val="00B86E6C"/>
    <w:rsid w:val="00B877EF"/>
    <w:rsid w:val="00B87873"/>
    <w:rsid w:val="00B87DDF"/>
    <w:rsid w:val="00B903C3"/>
    <w:rsid w:val="00B904A9"/>
    <w:rsid w:val="00B90643"/>
    <w:rsid w:val="00B906F8"/>
    <w:rsid w:val="00B907A0"/>
    <w:rsid w:val="00B90FD9"/>
    <w:rsid w:val="00B91071"/>
    <w:rsid w:val="00B9140F"/>
    <w:rsid w:val="00B9171C"/>
    <w:rsid w:val="00B91BE4"/>
    <w:rsid w:val="00B91C50"/>
    <w:rsid w:val="00B92008"/>
    <w:rsid w:val="00B920AE"/>
    <w:rsid w:val="00B92227"/>
    <w:rsid w:val="00B92708"/>
    <w:rsid w:val="00B928D7"/>
    <w:rsid w:val="00B92DF4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DE3"/>
    <w:rsid w:val="00B95054"/>
    <w:rsid w:val="00B9519D"/>
    <w:rsid w:val="00B951FB"/>
    <w:rsid w:val="00B95582"/>
    <w:rsid w:val="00B9576F"/>
    <w:rsid w:val="00B958B2"/>
    <w:rsid w:val="00B95B4B"/>
    <w:rsid w:val="00B95F19"/>
    <w:rsid w:val="00B960A7"/>
    <w:rsid w:val="00B960C5"/>
    <w:rsid w:val="00B96211"/>
    <w:rsid w:val="00B9621F"/>
    <w:rsid w:val="00B9632E"/>
    <w:rsid w:val="00B9665F"/>
    <w:rsid w:val="00B96B95"/>
    <w:rsid w:val="00B97216"/>
    <w:rsid w:val="00B974C8"/>
    <w:rsid w:val="00B975BB"/>
    <w:rsid w:val="00B97763"/>
    <w:rsid w:val="00B97795"/>
    <w:rsid w:val="00B9796B"/>
    <w:rsid w:val="00B97B1F"/>
    <w:rsid w:val="00B97C52"/>
    <w:rsid w:val="00B97C5D"/>
    <w:rsid w:val="00BA0041"/>
    <w:rsid w:val="00BA02E3"/>
    <w:rsid w:val="00BA030D"/>
    <w:rsid w:val="00BA0408"/>
    <w:rsid w:val="00BA044D"/>
    <w:rsid w:val="00BA0459"/>
    <w:rsid w:val="00BA0568"/>
    <w:rsid w:val="00BA06E3"/>
    <w:rsid w:val="00BA071E"/>
    <w:rsid w:val="00BA0A18"/>
    <w:rsid w:val="00BA0C31"/>
    <w:rsid w:val="00BA0C8C"/>
    <w:rsid w:val="00BA109A"/>
    <w:rsid w:val="00BA11F8"/>
    <w:rsid w:val="00BA1642"/>
    <w:rsid w:val="00BA1833"/>
    <w:rsid w:val="00BA1901"/>
    <w:rsid w:val="00BA1A17"/>
    <w:rsid w:val="00BA1C0D"/>
    <w:rsid w:val="00BA1ED4"/>
    <w:rsid w:val="00BA21AA"/>
    <w:rsid w:val="00BA2647"/>
    <w:rsid w:val="00BA28CF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637"/>
    <w:rsid w:val="00BA5E4D"/>
    <w:rsid w:val="00BA5FD2"/>
    <w:rsid w:val="00BA6044"/>
    <w:rsid w:val="00BA613C"/>
    <w:rsid w:val="00BA65C0"/>
    <w:rsid w:val="00BA6CC8"/>
    <w:rsid w:val="00BA6D64"/>
    <w:rsid w:val="00BA6E84"/>
    <w:rsid w:val="00BA7632"/>
    <w:rsid w:val="00BA7AE6"/>
    <w:rsid w:val="00BA7D55"/>
    <w:rsid w:val="00BB029C"/>
    <w:rsid w:val="00BB02FA"/>
    <w:rsid w:val="00BB0574"/>
    <w:rsid w:val="00BB07DE"/>
    <w:rsid w:val="00BB0EFF"/>
    <w:rsid w:val="00BB14A5"/>
    <w:rsid w:val="00BB180B"/>
    <w:rsid w:val="00BB2042"/>
    <w:rsid w:val="00BB293B"/>
    <w:rsid w:val="00BB3544"/>
    <w:rsid w:val="00BB3668"/>
    <w:rsid w:val="00BB399B"/>
    <w:rsid w:val="00BB4251"/>
    <w:rsid w:val="00BB44A5"/>
    <w:rsid w:val="00BB4CBA"/>
    <w:rsid w:val="00BB4FE3"/>
    <w:rsid w:val="00BB50F9"/>
    <w:rsid w:val="00BB5209"/>
    <w:rsid w:val="00BB545E"/>
    <w:rsid w:val="00BB5613"/>
    <w:rsid w:val="00BB5735"/>
    <w:rsid w:val="00BB5ABC"/>
    <w:rsid w:val="00BB5C2C"/>
    <w:rsid w:val="00BB5CC5"/>
    <w:rsid w:val="00BB5D44"/>
    <w:rsid w:val="00BB5EBA"/>
    <w:rsid w:val="00BB62EC"/>
    <w:rsid w:val="00BB6430"/>
    <w:rsid w:val="00BB68EA"/>
    <w:rsid w:val="00BB6A53"/>
    <w:rsid w:val="00BB6B00"/>
    <w:rsid w:val="00BB6B31"/>
    <w:rsid w:val="00BB714F"/>
    <w:rsid w:val="00BB7231"/>
    <w:rsid w:val="00BB7461"/>
    <w:rsid w:val="00BB78A3"/>
    <w:rsid w:val="00BB7A4E"/>
    <w:rsid w:val="00BB7A61"/>
    <w:rsid w:val="00BB7B82"/>
    <w:rsid w:val="00BC0AB0"/>
    <w:rsid w:val="00BC0C2F"/>
    <w:rsid w:val="00BC1147"/>
    <w:rsid w:val="00BC15A4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9FF"/>
    <w:rsid w:val="00BC4269"/>
    <w:rsid w:val="00BC4373"/>
    <w:rsid w:val="00BC46D1"/>
    <w:rsid w:val="00BC4713"/>
    <w:rsid w:val="00BC49CE"/>
    <w:rsid w:val="00BC5279"/>
    <w:rsid w:val="00BC5AC5"/>
    <w:rsid w:val="00BC5B3F"/>
    <w:rsid w:val="00BC5BFC"/>
    <w:rsid w:val="00BC5D42"/>
    <w:rsid w:val="00BC5E05"/>
    <w:rsid w:val="00BC6260"/>
    <w:rsid w:val="00BC64A9"/>
    <w:rsid w:val="00BC6702"/>
    <w:rsid w:val="00BC6C4E"/>
    <w:rsid w:val="00BC7299"/>
    <w:rsid w:val="00BC7455"/>
    <w:rsid w:val="00BC7902"/>
    <w:rsid w:val="00BC7E65"/>
    <w:rsid w:val="00BC7E7A"/>
    <w:rsid w:val="00BD0835"/>
    <w:rsid w:val="00BD0D52"/>
    <w:rsid w:val="00BD0E0B"/>
    <w:rsid w:val="00BD0FDC"/>
    <w:rsid w:val="00BD14E9"/>
    <w:rsid w:val="00BD160C"/>
    <w:rsid w:val="00BD1B25"/>
    <w:rsid w:val="00BD1B30"/>
    <w:rsid w:val="00BD1CEC"/>
    <w:rsid w:val="00BD2579"/>
    <w:rsid w:val="00BD279D"/>
    <w:rsid w:val="00BD2AE9"/>
    <w:rsid w:val="00BD2DE6"/>
    <w:rsid w:val="00BD2E24"/>
    <w:rsid w:val="00BD35F4"/>
    <w:rsid w:val="00BD36A6"/>
    <w:rsid w:val="00BD36FB"/>
    <w:rsid w:val="00BD396B"/>
    <w:rsid w:val="00BD409D"/>
    <w:rsid w:val="00BD40A0"/>
    <w:rsid w:val="00BD4C11"/>
    <w:rsid w:val="00BD4D47"/>
    <w:rsid w:val="00BD520D"/>
    <w:rsid w:val="00BD5333"/>
    <w:rsid w:val="00BD56BE"/>
    <w:rsid w:val="00BD58BA"/>
    <w:rsid w:val="00BD5999"/>
    <w:rsid w:val="00BD5AE8"/>
    <w:rsid w:val="00BD5B9B"/>
    <w:rsid w:val="00BD5E3C"/>
    <w:rsid w:val="00BD61B1"/>
    <w:rsid w:val="00BD64CD"/>
    <w:rsid w:val="00BD64F8"/>
    <w:rsid w:val="00BD6A9A"/>
    <w:rsid w:val="00BD71D4"/>
    <w:rsid w:val="00BD788E"/>
    <w:rsid w:val="00BD7A3A"/>
    <w:rsid w:val="00BD7ECF"/>
    <w:rsid w:val="00BE0A4F"/>
    <w:rsid w:val="00BE0D23"/>
    <w:rsid w:val="00BE0FD3"/>
    <w:rsid w:val="00BE158C"/>
    <w:rsid w:val="00BE1894"/>
    <w:rsid w:val="00BE18F2"/>
    <w:rsid w:val="00BE1993"/>
    <w:rsid w:val="00BE1A64"/>
    <w:rsid w:val="00BE1ECC"/>
    <w:rsid w:val="00BE2186"/>
    <w:rsid w:val="00BE2831"/>
    <w:rsid w:val="00BE2C87"/>
    <w:rsid w:val="00BE2CB6"/>
    <w:rsid w:val="00BE2DAB"/>
    <w:rsid w:val="00BE34A2"/>
    <w:rsid w:val="00BE3946"/>
    <w:rsid w:val="00BE3BE3"/>
    <w:rsid w:val="00BE3C1C"/>
    <w:rsid w:val="00BE3C44"/>
    <w:rsid w:val="00BE410C"/>
    <w:rsid w:val="00BE4185"/>
    <w:rsid w:val="00BE4686"/>
    <w:rsid w:val="00BE49B8"/>
    <w:rsid w:val="00BE508B"/>
    <w:rsid w:val="00BE5092"/>
    <w:rsid w:val="00BE50CD"/>
    <w:rsid w:val="00BE5112"/>
    <w:rsid w:val="00BE52BB"/>
    <w:rsid w:val="00BE5436"/>
    <w:rsid w:val="00BE56D8"/>
    <w:rsid w:val="00BE5C18"/>
    <w:rsid w:val="00BE5E26"/>
    <w:rsid w:val="00BE602B"/>
    <w:rsid w:val="00BE614D"/>
    <w:rsid w:val="00BE6200"/>
    <w:rsid w:val="00BE66E3"/>
    <w:rsid w:val="00BE698C"/>
    <w:rsid w:val="00BE6B27"/>
    <w:rsid w:val="00BE6B3B"/>
    <w:rsid w:val="00BE6CD1"/>
    <w:rsid w:val="00BE6E4A"/>
    <w:rsid w:val="00BE6EEC"/>
    <w:rsid w:val="00BE6F8C"/>
    <w:rsid w:val="00BE7205"/>
    <w:rsid w:val="00BE7300"/>
    <w:rsid w:val="00BE773C"/>
    <w:rsid w:val="00BE77A9"/>
    <w:rsid w:val="00BE77DC"/>
    <w:rsid w:val="00BE789D"/>
    <w:rsid w:val="00BE7A2B"/>
    <w:rsid w:val="00BE7D6D"/>
    <w:rsid w:val="00BF18FF"/>
    <w:rsid w:val="00BF1A0D"/>
    <w:rsid w:val="00BF1E36"/>
    <w:rsid w:val="00BF202D"/>
    <w:rsid w:val="00BF20EA"/>
    <w:rsid w:val="00BF21C3"/>
    <w:rsid w:val="00BF2373"/>
    <w:rsid w:val="00BF2469"/>
    <w:rsid w:val="00BF2564"/>
    <w:rsid w:val="00BF2782"/>
    <w:rsid w:val="00BF27E1"/>
    <w:rsid w:val="00BF29FB"/>
    <w:rsid w:val="00BF2B2C"/>
    <w:rsid w:val="00BF2B90"/>
    <w:rsid w:val="00BF2B99"/>
    <w:rsid w:val="00BF2CA1"/>
    <w:rsid w:val="00BF3425"/>
    <w:rsid w:val="00BF3663"/>
    <w:rsid w:val="00BF3830"/>
    <w:rsid w:val="00BF394D"/>
    <w:rsid w:val="00BF3A83"/>
    <w:rsid w:val="00BF3EBD"/>
    <w:rsid w:val="00BF3FB9"/>
    <w:rsid w:val="00BF42ED"/>
    <w:rsid w:val="00BF43EC"/>
    <w:rsid w:val="00BF4838"/>
    <w:rsid w:val="00BF509A"/>
    <w:rsid w:val="00BF5470"/>
    <w:rsid w:val="00BF56EC"/>
    <w:rsid w:val="00BF5A24"/>
    <w:rsid w:val="00BF5C7F"/>
    <w:rsid w:val="00BF60E4"/>
    <w:rsid w:val="00BF6172"/>
    <w:rsid w:val="00BF639F"/>
    <w:rsid w:val="00BF66D5"/>
    <w:rsid w:val="00BF6762"/>
    <w:rsid w:val="00BF67D9"/>
    <w:rsid w:val="00BF7428"/>
    <w:rsid w:val="00BF74B3"/>
    <w:rsid w:val="00BF7680"/>
    <w:rsid w:val="00BF792F"/>
    <w:rsid w:val="00BF7F76"/>
    <w:rsid w:val="00C004D0"/>
    <w:rsid w:val="00C0058C"/>
    <w:rsid w:val="00C00B3A"/>
    <w:rsid w:val="00C00D95"/>
    <w:rsid w:val="00C0100C"/>
    <w:rsid w:val="00C01141"/>
    <w:rsid w:val="00C011FA"/>
    <w:rsid w:val="00C01640"/>
    <w:rsid w:val="00C01B06"/>
    <w:rsid w:val="00C020D9"/>
    <w:rsid w:val="00C02FDC"/>
    <w:rsid w:val="00C0405C"/>
    <w:rsid w:val="00C04139"/>
    <w:rsid w:val="00C042AF"/>
    <w:rsid w:val="00C04321"/>
    <w:rsid w:val="00C049E2"/>
    <w:rsid w:val="00C04C2B"/>
    <w:rsid w:val="00C04F70"/>
    <w:rsid w:val="00C05508"/>
    <w:rsid w:val="00C055EF"/>
    <w:rsid w:val="00C059C8"/>
    <w:rsid w:val="00C05D67"/>
    <w:rsid w:val="00C05EA7"/>
    <w:rsid w:val="00C06126"/>
    <w:rsid w:val="00C06C41"/>
    <w:rsid w:val="00C06C63"/>
    <w:rsid w:val="00C06EB8"/>
    <w:rsid w:val="00C07694"/>
    <w:rsid w:val="00C100CC"/>
    <w:rsid w:val="00C100F9"/>
    <w:rsid w:val="00C1022A"/>
    <w:rsid w:val="00C10426"/>
    <w:rsid w:val="00C10A15"/>
    <w:rsid w:val="00C10B72"/>
    <w:rsid w:val="00C10E69"/>
    <w:rsid w:val="00C10E87"/>
    <w:rsid w:val="00C11121"/>
    <w:rsid w:val="00C11374"/>
    <w:rsid w:val="00C11712"/>
    <w:rsid w:val="00C119F0"/>
    <w:rsid w:val="00C11D23"/>
    <w:rsid w:val="00C11EA9"/>
    <w:rsid w:val="00C1208F"/>
    <w:rsid w:val="00C13371"/>
    <w:rsid w:val="00C133AE"/>
    <w:rsid w:val="00C133CB"/>
    <w:rsid w:val="00C138D6"/>
    <w:rsid w:val="00C13A92"/>
    <w:rsid w:val="00C14013"/>
    <w:rsid w:val="00C14305"/>
    <w:rsid w:val="00C153EC"/>
    <w:rsid w:val="00C1574C"/>
    <w:rsid w:val="00C15985"/>
    <w:rsid w:val="00C15AD4"/>
    <w:rsid w:val="00C1600E"/>
    <w:rsid w:val="00C160BC"/>
    <w:rsid w:val="00C16217"/>
    <w:rsid w:val="00C1639E"/>
    <w:rsid w:val="00C168A4"/>
    <w:rsid w:val="00C168C6"/>
    <w:rsid w:val="00C16A56"/>
    <w:rsid w:val="00C16A80"/>
    <w:rsid w:val="00C1728E"/>
    <w:rsid w:val="00C17745"/>
    <w:rsid w:val="00C17D14"/>
    <w:rsid w:val="00C17D9F"/>
    <w:rsid w:val="00C20137"/>
    <w:rsid w:val="00C20182"/>
    <w:rsid w:val="00C2030D"/>
    <w:rsid w:val="00C209D3"/>
    <w:rsid w:val="00C20B17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210A"/>
    <w:rsid w:val="00C221BA"/>
    <w:rsid w:val="00C223F1"/>
    <w:rsid w:val="00C22550"/>
    <w:rsid w:val="00C22813"/>
    <w:rsid w:val="00C22E46"/>
    <w:rsid w:val="00C23689"/>
    <w:rsid w:val="00C23859"/>
    <w:rsid w:val="00C23E31"/>
    <w:rsid w:val="00C23E8B"/>
    <w:rsid w:val="00C23F62"/>
    <w:rsid w:val="00C2412B"/>
    <w:rsid w:val="00C2430D"/>
    <w:rsid w:val="00C2448E"/>
    <w:rsid w:val="00C24547"/>
    <w:rsid w:val="00C24E1D"/>
    <w:rsid w:val="00C2523D"/>
    <w:rsid w:val="00C25447"/>
    <w:rsid w:val="00C2579E"/>
    <w:rsid w:val="00C25E1A"/>
    <w:rsid w:val="00C25F36"/>
    <w:rsid w:val="00C26059"/>
    <w:rsid w:val="00C271F2"/>
    <w:rsid w:val="00C272C4"/>
    <w:rsid w:val="00C27736"/>
    <w:rsid w:val="00C278A1"/>
    <w:rsid w:val="00C30234"/>
    <w:rsid w:val="00C3023E"/>
    <w:rsid w:val="00C306AC"/>
    <w:rsid w:val="00C30897"/>
    <w:rsid w:val="00C30A7D"/>
    <w:rsid w:val="00C30DAA"/>
    <w:rsid w:val="00C31019"/>
    <w:rsid w:val="00C3139E"/>
    <w:rsid w:val="00C315E8"/>
    <w:rsid w:val="00C31608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119"/>
    <w:rsid w:val="00C3418E"/>
    <w:rsid w:val="00C344DF"/>
    <w:rsid w:val="00C34BF3"/>
    <w:rsid w:val="00C34FAE"/>
    <w:rsid w:val="00C3511B"/>
    <w:rsid w:val="00C35895"/>
    <w:rsid w:val="00C36264"/>
    <w:rsid w:val="00C367B1"/>
    <w:rsid w:val="00C36A3E"/>
    <w:rsid w:val="00C36B2A"/>
    <w:rsid w:val="00C36F9E"/>
    <w:rsid w:val="00C37260"/>
    <w:rsid w:val="00C37445"/>
    <w:rsid w:val="00C37A13"/>
    <w:rsid w:val="00C37A62"/>
    <w:rsid w:val="00C37C85"/>
    <w:rsid w:val="00C402BB"/>
    <w:rsid w:val="00C402EF"/>
    <w:rsid w:val="00C4045B"/>
    <w:rsid w:val="00C40485"/>
    <w:rsid w:val="00C40A6F"/>
    <w:rsid w:val="00C40F96"/>
    <w:rsid w:val="00C41179"/>
    <w:rsid w:val="00C412EE"/>
    <w:rsid w:val="00C4131A"/>
    <w:rsid w:val="00C4139A"/>
    <w:rsid w:val="00C41A55"/>
    <w:rsid w:val="00C41C5A"/>
    <w:rsid w:val="00C4216E"/>
    <w:rsid w:val="00C424AF"/>
    <w:rsid w:val="00C42D5A"/>
    <w:rsid w:val="00C42D6F"/>
    <w:rsid w:val="00C430BE"/>
    <w:rsid w:val="00C433BD"/>
    <w:rsid w:val="00C43C72"/>
    <w:rsid w:val="00C44088"/>
    <w:rsid w:val="00C44451"/>
    <w:rsid w:val="00C44B50"/>
    <w:rsid w:val="00C44CB4"/>
    <w:rsid w:val="00C44F53"/>
    <w:rsid w:val="00C452BD"/>
    <w:rsid w:val="00C45324"/>
    <w:rsid w:val="00C4539D"/>
    <w:rsid w:val="00C45434"/>
    <w:rsid w:val="00C45879"/>
    <w:rsid w:val="00C458AC"/>
    <w:rsid w:val="00C45D70"/>
    <w:rsid w:val="00C45DB0"/>
    <w:rsid w:val="00C45DE4"/>
    <w:rsid w:val="00C45EF7"/>
    <w:rsid w:val="00C460F5"/>
    <w:rsid w:val="00C4667D"/>
    <w:rsid w:val="00C4727C"/>
    <w:rsid w:val="00C47708"/>
    <w:rsid w:val="00C47CEA"/>
    <w:rsid w:val="00C47F2E"/>
    <w:rsid w:val="00C5022E"/>
    <w:rsid w:val="00C50801"/>
    <w:rsid w:val="00C50A38"/>
    <w:rsid w:val="00C50B65"/>
    <w:rsid w:val="00C50EF2"/>
    <w:rsid w:val="00C50FD6"/>
    <w:rsid w:val="00C510DD"/>
    <w:rsid w:val="00C5171B"/>
    <w:rsid w:val="00C521CC"/>
    <w:rsid w:val="00C52272"/>
    <w:rsid w:val="00C522A2"/>
    <w:rsid w:val="00C52735"/>
    <w:rsid w:val="00C52811"/>
    <w:rsid w:val="00C52AB9"/>
    <w:rsid w:val="00C52CA4"/>
    <w:rsid w:val="00C52D34"/>
    <w:rsid w:val="00C52ED0"/>
    <w:rsid w:val="00C531DD"/>
    <w:rsid w:val="00C538C1"/>
    <w:rsid w:val="00C53AEA"/>
    <w:rsid w:val="00C53F8A"/>
    <w:rsid w:val="00C53FF7"/>
    <w:rsid w:val="00C5442E"/>
    <w:rsid w:val="00C547F3"/>
    <w:rsid w:val="00C54BEB"/>
    <w:rsid w:val="00C54C3F"/>
    <w:rsid w:val="00C550E6"/>
    <w:rsid w:val="00C555C6"/>
    <w:rsid w:val="00C5571D"/>
    <w:rsid w:val="00C5598D"/>
    <w:rsid w:val="00C55B2A"/>
    <w:rsid w:val="00C55D04"/>
    <w:rsid w:val="00C55ED3"/>
    <w:rsid w:val="00C56631"/>
    <w:rsid w:val="00C56E71"/>
    <w:rsid w:val="00C56F86"/>
    <w:rsid w:val="00C5730F"/>
    <w:rsid w:val="00C57616"/>
    <w:rsid w:val="00C57814"/>
    <w:rsid w:val="00C57E7B"/>
    <w:rsid w:val="00C60029"/>
    <w:rsid w:val="00C60182"/>
    <w:rsid w:val="00C603DB"/>
    <w:rsid w:val="00C60484"/>
    <w:rsid w:val="00C604D9"/>
    <w:rsid w:val="00C60772"/>
    <w:rsid w:val="00C61008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308"/>
    <w:rsid w:val="00C62343"/>
    <w:rsid w:val="00C6266D"/>
    <w:rsid w:val="00C62865"/>
    <w:rsid w:val="00C6290F"/>
    <w:rsid w:val="00C63012"/>
    <w:rsid w:val="00C63616"/>
    <w:rsid w:val="00C63735"/>
    <w:rsid w:val="00C63755"/>
    <w:rsid w:val="00C63815"/>
    <w:rsid w:val="00C63ACB"/>
    <w:rsid w:val="00C63C1A"/>
    <w:rsid w:val="00C63D1F"/>
    <w:rsid w:val="00C64333"/>
    <w:rsid w:val="00C64519"/>
    <w:rsid w:val="00C64816"/>
    <w:rsid w:val="00C64C13"/>
    <w:rsid w:val="00C64CA7"/>
    <w:rsid w:val="00C64E1E"/>
    <w:rsid w:val="00C64E8B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3DC"/>
    <w:rsid w:val="00C67422"/>
    <w:rsid w:val="00C67514"/>
    <w:rsid w:val="00C677D6"/>
    <w:rsid w:val="00C67ACA"/>
    <w:rsid w:val="00C67B8A"/>
    <w:rsid w:val="00C67B92"/>
    <w:rsid w:val="00C67CEB"/>
    <w:rsid w:val="00C67E3B"/>
    <w:rsid w:val="00C7007D"/>
    <w:rsid w:val="00C70203"/>
    <w:rsid w:val="00C70840"/>
    <w:rsid w:val="00C708C4"/>
    <w:rsid w:val="00C70A17"/>
    <w:rsid w:val="00C70B80"/>
    <w:rsid w:val="00C7105B"/>
    <w:rsid w:val="00C710B9"/>
    <w:rsid w:val="00C7151E"/>
    <w:rsid w:val="00C716CA"/>
    <w:rsid w:val="00C7184B"/>
    <w:rsid w:val="00C71AF3"/>
    <w:rsid w:val="00C71D3C"/>
    <w:rsid w:val="00C71F19"/>
    <w:rsid w:val="00C7216F"/>
    <w:rsid w:val="00C724D2"/>
    <w:rsid w:val="00C725A9"/>
    <w:rsid w:val="00C725F7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75"/>
    <w:rsid w:val="00C764D9"/>
    <w:rsid w:val="00C76A14"/>
    <w:rsid w:val="00C771AC"/>
    <w:rsid w:val="00C774D3"/>
    <w:rsid w:val="00C777BC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44E"/>
    <w:rsid w:val="00C81515"/>
    <w:rsid w:val="00C81AB5"/>
    <w:rsid w:val="00C81E86"/>
    <w:rsid w:val="00C81F88"/>
    <w:rsid w:val="00C82182"/>
    <w:rsid w:val="00C823A6"/>
    <w:rsid w:val="00C825FE"/>
    <w:rsid w:val="00C82B19"/>
    <w:rsid w:val="00C82C0D"/>
    <w:rsid w:val="00C82EBD"/>
    <w:rsid w:val="00C83013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EAA"/>
    <w:rsid w:val="00C860CA"/>
    <w:rsid w:val="00C86957"/>
    <w:rsid w:val="00C86992"/>
    <w:rsid w:val="00C86E67"/>
    <w:rsid w:val="00C87093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BB3"/>
    <w:rsid w:val="00C90D51"/>
    <w:rsid w:val="00C90D5F"/>
    <w:rsid w:val="00C90E2B"/>
    <w:rsid w:val="00C90E3D"/>
    <w:rsid w:val="00C90F01"/>
    <w:rsid w:val="00C91121"/>
    <w:rsid w:val="00C9113C"/>
    <w:rsid w:val="00C91586"/>
    <w:rsid w:val="00C9170E"/>
    <w:rsid w:val="00C91F90"/>
    <w:rsid w:val="00C92086"/>
    <w:rsid w:val="00C92420"/>
    <w:rsid w:val="00C9257B"/>
    <w:rsid w:val="00C9285F"/>
    <w:rsid w:val="00C92E03"/>
    <w:rsid w:val="00C92F4E"/>
    <w:rsid w:val="00C93080"/>
    <w:rsid w:val="00C93152"/>
    <w:rsid w:val="00C93315"/>
    <w:rsid w:val="00C93976"/>
    <w:rsid w:val="00C93F90"/>
    <w:rsid w:val="00C940BF"/>
    <w:rsid w:val="00C941AB"/>
    <w:rsid w:val="00C94604"/>
    <w:rsid w:val="00C947F0"/>
    <w:rsid w:val="00C94F07"/>
    <w:rsid w:val="00C950C5"/>
    <w:rsid w:val="00C95179"/>
    <w:rsid w:val="00C951D2"/>
    <w:rsid w:val="00C95201"/>
    <w:rsid w:val="00C95346"/>
    <w:rsid w:val="00C95369"/>
    <w:rsid w:val="00C955CD"/>
    <w:rsid w:val="00C955F0"/>
    <w:rsid w:val="00C95744"/>
    <w:rsid w:val="00C95985"/>
    <w:rsid w:val="00C95AD4"/>
    <w:rsid w:val="00C95DEA"/>
    <w:rsid w:val="00C95E7A"/>
    <w:rsid w:val="00C96218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E32"/>
    <w:rsid w:val="00CA08A2"/>
    <w:rsid w:val="00CA0AF3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593"/>
    <w:rsid w:val="00CA3678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89C"/>
    <w:rsid w:val="00CA4CED"/>
    <w:rsid w:val="00CA4E5D"/>
    <w:rsid w:val="00CA50A6"/>
    <w:rsid w:val="00CA535E"/>
    <w:rsid w:val="00CA5379"/>
    <w:rsid w:val="00CA5422"/>
    <w:rsid w:val="00CA5581"/>
    <w:rsid w:val="00CA5608"/>
    <w:rsid w:val="00CA5AA6"/>
    <w:rsid w:val="00CA5C9F"/>
    <w:rsid w:val="00CA5DAC"/>
    <w:rsid w:val="00CA62C9"/>
    <w:rsid w:val="00CA652F"/>
    <w:rsid w:val="00CA6AB3"/>
    <w:rsid w:val="00CA6EC6"/>
    <w:rsid w:val="00CA70B0"/>
    <w:rsid w:val="00CA7170"/>
    <w:rsid w:val="00CA7196"/>
    <w:rsid w:val="00CA7256"/>
    <w:rsid w:val="00CA7695"/>
    <w:rsid w:val="00CA7745"/>
    <w:rsid w:val="00CA79FA"/>
    <w:rsid w:val="00CA7E34"/>
    <w:rsid w:val="00CB079E"/>
    <w:rsid w:val="00CB081E"/>
    <w:rsid w:val="00CB094A"/>
    <w:rsid w:val="00CB0DA7"/>
    <w:rsid w:val="00CB0F3A"/>
    <w:rsid w:val="00CB11E0"/>
    <w:rsid w:val="00CB13A4"/>
    <w:rsid w:val="00CB1442"/>
    <w:rsid w:val="00CB155F"/>
    <w:rsid w:val="00CB1700"/>
    <w:rsid w:val="00CB1AF7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BBA"/>
    <w:rsid w:val="00CB3EF1"/>
    <w:rsid w:val="00CB3F0C"/>
    <w:rsid w:val="00CB4584"/>
    <w:rsid w:val="00CB45CC"/>
    <w:rsid w:val="00CB4943"/>
    <w:rsid w:val="00CB4DA5"/>
    <w:rsid w:val="00CB4DE2"/>
    <w:rsid w:val="00CB56DA"/>
    <w:rsid w:val="00CB5B9E"/>
    <w:rsid w:val="00CB5EA6"/>
    <w:rsid w:val="00CB5FA0"/>
    <w:rsid w:val="00CB654B"/>
    <w:rsid w:val="00CB6E5E"/>
    <w:rsid w:val="00CB78CD"/>
    <w:rsid w:val="00CB795A"/>
    <w:rsid w:val="00CB797F"/>
    <w:rsid w:val="00CB7DA2"/>
    <w:rsid w:val="00CB7E43"/>
    <w:rsid w:val="00CC004A"/>
    <w:rsid w:val="00CC0106"/>
    <w:rsid w:val="00CC01ED"/>
    <w:rsid w:val="00CC0A65"/>
    <w:rsid w:val="00CC11C7"/>
    <w:rsid w:val="00CC14BE"/>
    <w:rsid w:val="00CC152B"/>
    <w:rsid w:val="00CC1624"/>
    <w:rsid w:val="00CC18E5"/>
    <w:rsid w:val="00CC1B29"/>
    <w:rsid w:val="00CC24C1"/>
    <w:rsid w:val="00CC290C"/>
    <w:rsid w:val="00CC2E49"/>
    <w:rsid w:val="00CC38AD"/>
    <w:rsid w:val="00CC3D7E"/>
    <w:rsid w:val="00CC3F6E"/>
    <w:rsid w:val="00CC4109"/>
    <w:rsid w:val="00CC410B"/>
    <w:rsid w:val="00CC4125"/>
    <w:rsid w:val="00CC43E7"/>
    <w:rsid w:val="00CC458F"/>
    <w:rsid w:val="00CC469B"/>
    <w:rsid w:val="00CC4C21"/>
    <w:rsid w:val="00CC546C"/>
    <w:rsid w:val="00CC5F87"/>
    <w:rsid w:val="00CC6082"/>
    <w:rsid w:val="00CC65FA"/>
    <w:rsid w:val="00CC678E"/>
    <w:rsid w:val="00CC6C1F"/>
    <w:rsid w:val="00CC6C6E"/>
    <w:rsid w:val="00CC6C76"/>
    <w:rsid w:val="00CC6D36"/>
    <w:rsid w:val="00CC70F8"/>
    <w:rsid w:val="00CC76E6"/>
    <w:rsid w:val="00CC7E38"/>
    <w:rsid w:val="00CC7FD1"/>
    <w:rsid w:val="00CC7FFB"/>
    <w:rsid w:val="00CD01E6"/>
    <w:rsid w:val="00CD05C8"/>
    <w:rsid w:val="00CD05CE"/>
    <w:rsid w:val="00CD06F2"/>
    <w:rsid w:val="00CD07F6"/>
    <w:rsid w:val="00CD0E99"/>
    <w:rsid w:val="00CD171B"/>
    <w:rsid w:val="00CD17E1"/>
    <w:rsid w:val="00CD1A92"/>
    <w:rsid w:val="00CD1BB4"/>
    <w:rsid w:val="00CD1F55"/>
    <w:rsid w:val="00CD23CA"/>
    <w:rsid w:val="00CD27F9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7ED"/>
    <w:rsid w:val="00CD592C"/>
    <w:rsid w:val="00CD5D5F"/>
    <w:rsid w:val="00CD5D79"/>
    <w:rsid w:val="00CD624A"/>
    <w:rsid w:val="00CD6552"/>
    <w:rsid w:val="00CD6721"/>
    <w:rsid w:val="00CD69CD"/>
    <w:rsid w:val="00CD6ED2"/>
    <w:rsid w:val="00CD7171"/>
    <w:rsid w:val="00CD7610"/>
    <w:rsid w:val="00CD7A4D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1A22"/>
    <w:rsid w:val="00CE1BD9"/>
    <w:rsid w:val="00CE2202"/>
    <w:rsid w:val="00CE2781"/>
    <w:rsid w:val="00CE27DD"/>
    <w:rsid w:val="00CE2B12"/>
    <w:rsid w:val="00CE33DA"/>
    <w:rsid w:val="00CE37BE"/>
    <w:rsid w:val="00CE3BE7"/>
    <w:rsid w:val="00CE3C10"/>
    <w:rsid w:val="00CE3C27"/>
    <w:rsid w:val="00CE40E1"/>
    <w:rsid w:val="00CE42A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F83"/>
    <w:rsid w:val="00CE608C"/>
    <w:rsid w:val="00CE60E5"/>
    <w:rsid w:val="00CE63F7"/>
    <w:rsid w:val="00CE6634"/>
    <w:rsid w:val="00CE6907"/>
    <w:rsid w:val="00CE6EDE"/>
    <w:rsid w:val="00CE7059"/>
    <w:rsid w:val="00CE70F1"/>
    <w:rsid w:val="00CE7A06"/>
    <w:rsid w:val="00CE7A1C"/>
    <w:rsid w:val="00CE7C8B"/>
    <w:rsid w:val="00CE7D73"/>
    <w:rsid w:val="00CE7F4F"/>
    <w:rsid w:val="00CF002E"/>
    <w:rsid w:val="00CF02AC"/>
    <w:rsid w:val="00CF0980"/>
    <w:rsid w:val="00CF0A5D"/>
    <w:rsid w:val="00CF0BD5"/>
    <w:rsid w:val="00CF0E66"/>
    <w:rsid w:val="00CF0E7D"/>
    <w:rsid w:val="00CF11E6"/>
    <w:rsid w:val="00CF142C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A81"/>
    <w:rsid w:val="00CF3B5E"/>
    <w:rsid w:val="00CF3DB6"/>
    <w:rsid w:val="00CF4533"/>
    <w:rsid w:val="00CF4639"/>
    <w:rsid w:val="00CF4752"/>
    <w:rsid w:val="00CF5168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718B"/>
    <w:rsid w:val="00CF7357"/>
    <w:rsid w:val="00CF7606"/>
    <w:rsid w:val="00CF76A0"/>
    <w:rsid w:val="00CF7811"/>
    <w:rsid w:val="00CF7D49"/>
    <w:rsid w:val="00D00060"/>
    <w:rsid w:val="00D000D4"/>
    <w:rsid w:val="00D00E5F"/>
    <w:rsid w:val="00D00EC0"/>
    <w:rsid w:val="00D01052"/>
    <w:rsid w:val="00D01391"/>
    <w:rsid w:val="00D0140B"/>
    <w:rsid w:val="00D014F8"/>
    <w:rsid w:val="00D0187E"/>
    <w:rsid w:val="00D0198F"/>
    <w:rsid w:val="00D01DBA"/>
    <w:rsid w:val="00D01FC3"/>
    <w:rsid w:val="00D020D2"/>
    <w:rsid w:val="00D0291E"/>
    <w:rsid w:val="00D02AF6"/>
    <w:rsid w:val="00D03081"/>
    <w:rsid w:val="00D030FB"/>
    <w:rsid w:val="00D03269"/>
    <w:rsid w:val="00D0334E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FC2"/>
    <w:rsid w:val="00D04FF4"/>
    <w:rsid w:val="00D05140"/>
    <w:rsid w:val="00D0518C"/>
    <w:rsid w:val="00D051A3"/>
    <w:rsid w:val="00D052AD"/>
    <w:rsid w:val="00D0533E"/>
    <w:rsid w:val="00D05350"/>
    <w:rsid w:val="00D053D9"/>
    <w:rsid w:val="00D0592B"/>
    <w:rsid w:val="00D06009"/>
    <w:rsid w:val="00D0605E"/>
    <w:rsid w:val="00D06168"/>
    <w:rsid w:val="00D062A4"/>
    <w:rsid w:val="00D06441"/>
    <w:rsid w:val="00D06B13"/>
    <w:rsid w:val="00D06C61"/>
    <w:rsid w:val="00D06DA7"/>
    <w:rsid w:val="00D06DBB"/>
    <w:rsid w:val="00D07500"/>
    <w:rsid w:val="00D077D1"/>
    <w:rsid w:val="00D07866"/>
    <w:rsid w:val="00D078A8"/>
    <w:rsid w:val="00D07D2E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3103"/>
    <w:rsid w:val="00D13239"/>
    <w:rsid w:val="00D135FE"/>
    <w:rsid w:val="00D1388B"/>
    <w:rsid w:val="00D13AF7"/>
    <w:rsid w:val="00D13C73"/>
    <w:rsid w:val="00D13CFC"/>
    <w:rsid w:val="00D14001"/>
    <w:rsid w:val="00D147BF"/>
    <w:rsid w:val="00D14BDC"/>
    <w:rsid w:val="00D151AC"/>
    <w:rsid w:val="00D15435"/>
    <w:rsid w:val="00D1547D"/>
    <w:rsid w:val="00D15834"/>
    <w:rsid w:val="00D15AEB"/>
    <w:rsid w:val="00D15D1D"/>
    <w:rsid w:val="00D16B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7E2"/>
    <w:rsid w:val="00D209D5"/>
    <w:rsid w:val="00D20A32"/>
    <w:rsid w:val="00D20AB0"/>
    <w:rsid w:val="00D20DDE"/>
    <w:rsid w:val="00D214F5"/>
    <w:rsid w:val="00D21505"/>
    <w:rsid w:val="00D21519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546"/>
    <w:rsid w:val="00D24B5B"/>
    <w:rsid w:val="00D24BE2"/>
    <w:rsid w:val="00D24EAE"/>
    <w:rsid w:val="00D25032"/>
    <w:rsid w:val="00D25335"/>
    <w:rsid w:val="00D253C5"/>
    <w:rsid w:val="00D253E7"/>
    <w:rsid w:val="00D25C6F"/>
    <w:rsid w:val="00D25FE8"/>
    <w:rsid w:val="00D262EE"/>
    <w:rsid w:val="00D2660D"/>
    <w:rsid w:val="00D26C23"/>
    <w:rsid w:val="00D26F20"/>
    <w:rsid w:val="00D2720F"/>
    <w:rsid w:val="00D2746B"/>
    <w:rsid w:val="00D275F4"/>
    <w:rsid w:val="00D304C0"/>
    <w:rsid w:val="00D30D55"/>
    <w:rsid w:val="00D30E4D"/>
    <w:rsid w:val="00D30FC9"/>
    <w:rsid w:val="00D3161C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FB8"/>
    <w:rsid w:val="00D3316E"/>
    <w:rsid w:val="00D338BF"/>
    <w:rsid w:val="00D339B5"/>
    <w:rsid w:val="00D3424A"/>
    <w:rsid w:val="00D343F6"/>
    <w:rsid w:val="00D3469D"/>
    <w:rsid w:val="00D348E1"/>
    <w:rsid w:val="00D34B9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375"/>
    <w:rsid w:val="00D40791"/>
    <w:rsid w:val="00D40C3D"/>
    <w:rsid w:val="00D40D86"/>
    <w:rsid w:val="00D40DA6"/>
    <w:rsid w:val="00D41246"/>
    <w:rsid w:val="00D413F6"/>
    <w:rsid w:val="00D41556"/>
    <w:rsid w:val="00D41622"/>
    <w:rsid w:val="00D41823"/>
    <w:rsid w:val="00D418C6"/>
    <w:rsid w:val="00D41F7B"/>
    <w:rsid w:val="00D42131"/>
    <w:rsid w:val="00D423AB"/>
    <w:rsid w:val="00D42435"/>
    <w:rsid w:val="00D42974"/>
    <w:rsid w:val="00D42E93"/>
    <w:rsid w:val="00D433E2"/>
    <w:rsid w:val="00D43713"/>
    <w:rsid w:val="00D43721"/>
    <w:rsid w:val="00D43893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927"/>
    <w:rsid w:val="00D4620A"/>
    <w:rsid w:val="00D4644F"/>
    <w:rsid w:val="00D465BB"/>
    <w:rsid w:val="00D465BF"/>
    <w:rsid w:val="00D46F90"/>
    <w:rsid w:val="00D47142"/>
    <w:rsid w:val="00D47B5E"/>
    <w:rsid w:val="00D47FCF"/>
    <w:rsid w:val="00D500FB"/>
    <w:rsid w:val="00D5010A"/>
    <w:rsid w:val="00D504D2"/>
    <w:rsid w:val="00D507C5"/>
    <w:rsid w:val="00D50C23"/>
    <w:rsid w:val="00D51559"/>
    <w:rsid w:val="00D518D1"/>
    <w:rsid w:val="00D51DA3"/>
    <w:rsid w:val="00D52062"/>
    <w:rsid w:val="00D522AC"/>
    <w:rsid w:val="00D5234E"/>
    <w:rsid w:val="00D528E0"/>
    <w:rsid w:val="00D52A6F"/>
    <w:rsid w:val="00D52DEF"/>
    <w:rsid w:val="00D53A5F"/>
    <w:rsid w:val="00D543F9"/>
    <w:rsid w:val="00D5469E"/>
    <w:rsid w:val="00D546DD"/>
    <w:rsid w:val="00D54752"/>
    <w:rsid w:val="00D5482C"/>
    <w:rsid w:val="00D5497C"/>
    <w:rsid w:val="00D54A35"/>
    <w:rsid w:val="00D55041"/>
    <w:rsid w:val="00D55157"/>
    <w:rsid w:val="00D55172"/>
    <w:rsid w:val="00D554E0"/>
    <w:rsid w:val="00D55721"/>
    <w:rsid w:val="00D55BF6"/>
    <w:rsid w:val="00D55C74"/>
    <w:rsid w:val="00D55F18"/>
    <w:rsid w:val="00D56017"/>
    <w:rsid w:val="00D562AD"/>
    <w:rsid w:val="00D56827"/>
    <w:rsid w:val="00D56A6C"/>
    <w:rsid w:val="00D56E7B"/>
    <w:rsid w:val="00D575BA"/>
    <w:rsid w:val="00D575D0"/>
    <w:rsid w:val="00D578AB"/>
    <w:rsid w:val="00D578B3"/>
    <w:rsid w:val="00D60117"/>
    <w:rsid w:val="00D60638"/>
    <w:rsid w:val="00D6072B"/>
    <w:rsid w:val="00D607D7"/>
    <w:rsid w:val="00D61147"/>
    <w:rsid w:val="00D613BD"/>
    <w:rsid w:val="00D618CE"/>
    <w:rsid w:val="00D6194F"/>
    <w:rsid w:val="00D61AA1"/>
    <w:rsid w:val="00D61CFF"/>
    <w:rsid w:val="00D61E64"/>
    <w:rsid w:val="00D6260E"/>
    <w:rsid w:val="00D626D4"/>
    <w:rsid w:val="00D62738"/>
    <w:rsid w:val="00D62BB1"/>
    <w:rsid w:val="00D62DEC"/>
    <w:rsid w:val="00D62F75"/>
    <w:rsid w:val="00D63317"/>
    <w:rsid w:val="00D6360C"/>
    <w:rsid w:val="00D636CA"/>
    <w:rsid w:val="00D6458B"/>
    <w:rsid w:val="00D64714"/>
    <w:rsid w:val="00D64EA9"/>
    <w:rsid w:val="00D65374"/>
    <w:rsid w:val="00D65414"/>
    <w:rsid w:val="00D659D2"/>
    <w:rsid w:val="00D65E2A"/>
    <w:rsid w:val="00D66839"/>
    <w:rsid w:val="00D66B38"/>
    <w:rsid w:val="00D66BC4"/>
    <w:rsid w:val="00D66BF7"/>
    <w:rsid w:val="00D66DB4"/>
    <w:rsid w:val="00D66DC1"/>
    <w:rsid w:val="00D66E22"/>
    <w:rsid w:val="00D67393"/>
    <w:rsid w:val="00D67AA6"/>
    <w:rsid w:val="00D67E08"/>
    <w:rsid w:val="00D7032C"/>
    <w:rsid w:val="00D7067B"/>
    <w:rsid w:val="00D7099E"/>
    <w:rsid w:val="00D710E3"/>
    <w:rsid w:val="00D712EC"/>
    <w:rsid w:val="00D7175C"/>
    <w:rsid w:val="00D71878"/>
    <w:rsid w:val="00D71D42"/>
    <w:rsid w:val="00D727BC"/>
    <w:rsid w:val="00D72B2E"/>
    <w:rsid w:val="00D72D30"/>
    <w:rsid w:val="00D72E7D"/>
    <w:rsid w:val="00D72FA4"/>
    <w:rsid w:val="00D730B4"/>
    <w:rsid w:val="00D73687"/>
    <w:rsid w:val="00D737C5"/>
    <w:rsid w:val="00D73B1E"/>
    <w:rsid w:val="00D74705"/>
    <w:rsid w:val="00D74708"/>
    <w:rsid w:val="00D74A7D"/>
    <w:rsid w:val="00D74B6B"/>
    <w:rsid w:val="00D759DD"/>
    <w:rsid w:val="00D75AE4"/>
    <w:rsid w:val="00D75E92"/>
    <w:rsid w:val="00D760A8"/>
    <w:rsid w:val="00D76186"/>
    <w:rsid w:val="00D765E6"/>
    <w:rsid w:val="00D7689D"/>
    <w:rsid w:val="00D76B8B"/>
    <w:rsid w:val="00D76CB8"/>
    <w:rsid w:val="00D76D7A"/>
    <w:rsid w:val="00D76EAE"/>
    <w:rsid w:val="00D7703E"/>
    <w:rsid w:val="00D7711E"/>
    <w:rsid w:val="00D77262"/>
    <w:rsid w:val="00D77A26"/>
    <w:rsid w:val="00D80C65"/>
    <w:rsid w:val="00D80EBC"/>
    <w:rsid w:val="00D81053"/>
    <w:rsid w:val="00D81446"/>
    <w:rsid w:val="00D81593"/>
    <w:rsid w:val="00D81619"/>
    <w:rsid w:val="00D818C6"/>
    <w:rsid w:val="00D81A0E"/>
    <w:rsid w:val="00D81FAE"/>
    <w:rsid w:val="00D82266"/>
    <w:rsid w:val="00D82B81"/>
    <w:rsid w:val="00D82C05"/>
    <w:rsid w:val="00D82E5D"/>
    <w:rsid w:val="00D83674"/>
    <w:rsid w:val="00D8407B"/>
    <w:rsid w:val="00D843B2"/>
    <w:rsid w:val="00D846D1"/>
    <w:rsid w:val="00D8495E"/>
    <w:rsid w:val="00D84E73"/>
    <w:rsid w:val="00D85918"/>
    <w:rsid w:val="00D860DC"/>
    <w:rsid w:val="00D86852"/>
    <w:rsid w:val="00D86A1E"/>
    <w:rsid w:val="00D87676"/>
    <w:rsid w:val="00D8795E"/>
    <w:rsid w:val="00D87C6B"/>
    <w:rsid w:val="00D87E77"/>
    <w:rsid w:val="00D90042"/>
    <w:rsid w:val="00D90469"/>
    <w:rsid w:val="00D9074A"/>
    <w:rsid w:val="00D9083D"/>
    <w:rsid w:val="00D9097D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8B9"/>
    <w:rsid w:val="00D9294D"/>
    <w:rsid w:val="00D92D34"/>
    <w:rsid w:val="00D92E06"/>
    <w:rsid w:val="00D9308F"/>
    <w:rsid w:val="00D9363C"/>
    <w:rsid w:val="00D93946"/>
    <w:rsid w:val="00D939B4"/>
    <w:rsid w:val="00D93A51"/>
    <w:rsid w:val="00D93D19"/>
    <w:rsid w:val="00D9456A"/>
    <w:rsid w:val="00D94960"/>
    <w:rsid w:val="00D949C7"/>
    <w:rsid w:val="00D94E69"/>
    <w:rsid w:val="00D952B1"/>
    <w:rsid w:val="00D952E4"/>
    <w:rsid w:val="00D9578F"/>
    <w:rsid w:val="00D95B22"/>
    <w:rsid w:val="00D95EFB"/>
    <w:rsid w:val="00D96637"/>
    <w:rsid w:val="00D96D4E"/>
    <w:rsid w:val="00D97429"/>
    <w:rsid w:val="00D97D48"/>
    <w:rsid w:val="00D97E6C"/>
    <w:rsid w:val="00DA050B"/>
    <w:rsid w:val="00DA0C62"/>
    <w:rsid w:val="00DA0C63"/>
    <w:rsid w:val="00DA128C"/>
    <w:rsid w:val="00DA1886"/>
    <w:rsid w:val="00DA193E"/>
    <w:rsid w:val="00DA1A62"/>
    <w:rsid w:val="00DA1C66"/>
    <w:rsid w:val="00DA2165"/>
    <w:rsid w:val="00DA2359"/>
    <w:rsid w:val="00DA2582"/>
    <w:rsid w:val="00DA2AFE"/>
    <w:rsid w:val="00DA2CF4"/>
    <w:rsid w:val="00DA3246"/>
    <w:rsid w:val="00DA32E6"/>
    <w:rsid w:val="00DA32F7"/>
    <w:rsid w:val="00DA37D6"/>
    <w:rsid w:val="00DA3909"/>
    <w:rsid w:val="00DA39D3"/>
    <w:rsid w:val="00DA3A58"/>
    <w:rsid w:val="00DA3E77"/>
    <w:rsid w:val="00DA4063"/>
    <w:rsid w:val="00DA491E"/>
    <w:rsid w:val="00DA523C"/>
    <w:rsid w:val="00DA5361"/>
    <w:rsid w:val="00DA5867"/>
    <w:rsid w:val="00DA5A8D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54"/>
    <w:rsid w:val="00DB0336"/>
    <w:rsid w:val="00DB05C2"/>
    <w:rsid w:val="00DB06F3"/>
    <w:rsid w:val="00DB0D8A"/>
    <w:rsid w:val="00DB1E5E"/>
    <w:rsid w:val="00DB2138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3440"/>
    <w:rsid w:val="00DB36A9"/>
    <w:rsid w:val="00DB3BFE"/>
    <w:rsid w:val="00DB4E41"/>
    <w:rsid w:val="00DB513F"/>
    <w:rsid w:val="00DB5388"/>
    <w:rsid w:val="00DB54F3"/>
    <w:rsid w:val="00DB5872"/>
    <w:rsid w:val="00DB592A"/>
    <w:rsid w:val="00DB5BC4"/>
    <w:rsid w:val="00DB5D5A"/>
    <w:rsid w:val="00DB5EA4"/>
    <w:rsid w:val="00DB6056"/>
    <w:rsid w:val="00DB6081"/>
    <w:rsid w:val="00DB6671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F8"/>
    <w:rsid w:val="00DB79FB"/>
    <w:rsid w:val="00DB7B20"/>
    <w:rsid w:val="00DB7D94"/>
    <w:rsid w:val="00DB7E64"/>
    <w:rsid w:val="00DC00C2"/>
    <w:rsid w:val="00DC0462"/>
    <w:rsid w:val="00DC0A8A"/>
    <w:rsid w:val="00DC0B1E"/>
    <w:rsid w:val="00DC0CBC"/>
    <w:rsid w:val="00DC0CE3"/>
    <w:rsid w:val="00DC0DF5"/>
    <w:rsid w:val="00DC126B"/>
    <w:rsid w:val="00DC1416"/>
    <w:rsid w:val="00DC1A2A"/>
    <w:rsid w:val="00DC1E70"/>
    <w:rsid w:val="00DC212B"/>
    <w:rsid w:val="00DC21C8"/>
    <w:rsid w:val="00DC2252"/>
    <w:rsid w:val="00DC2559"/>
    <w:rsid w:val="00DC32FA"/>
    <w:rsid w:val="00DC340D"/>
    <w:rsid w:val="00DC37CA"/>
    <w:rsid w:val="00DC3850"/>
    <w:rsid w:val="00DC3A11"/>
    <w:rsid w:val="00DC3C37"/>
    <w:rsid w:val="00DC3C8B"/>
    <w:rsid w:val="00DC3E21"/>
    <w:rsid w:val="00DC402F"/>
    <w:rsid w:val="00DC427A"/>
    <w:rsid w:val="00DC46EC"/>
    <w:rsid w:val="00DC47E3"/>
    <w:rsid w:val="00DC4936"/>
    <w:rsid w:val="00DC4C98"/>
    <w:rsid w:val="00DC4EB3"/>
    <w:rsid w:val="00DC5603"/>
    <w:rsid w:val="00DC57BD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97B"/>
    <w:rsid w:val="00DD0B00"/>
    <w:rsid w:val="00DD0C7C"/>
    <w:rsid w:val="00DD0F84"/>
    <w:rsid w:val="00DD0FA6"/>
    <w:rsid w:val="00DD1781"/>
    <w:rsid w:val="00DD1A12"/>
    <w:rsid w:val="00DD214E"/>
    <w:rsid w:val="00DD21EF"/>
    <w:rsid w:val="00DD2257"/>
    <w:rsid w:val="00DD2A10"/>
    <w:rsid w:val="00DD2CA3"/>
    <w:rsid w:val="00DD2E5A"/>
    <w:rsid w:val="00DD350D"/>
    <w:rsid w:val="00DD360F"/>
    <w:rsid w:val="00DD3B19"/>
    <w:rsid w:val="00DD3CD5"/>
    <w:rsid w:val="00DD3DFE"/>
    <w:rsid w:val="00DD3E5D"/>
    <w:rsid w:val="00DD4216"/>
    <w:rsid w:val="00DD4977"/>
    <w:rsid w:val="00DD4F33"/>
    <w:rsid w:val="00DD4F6E"/>
    <w:rsid w:val="00DD50DD"/>
    <w:rsid w:val="00DD5AE1"/>
    <w:rsid w:val="00DD5F2A"/>
    <w:rsid w:val="00DD618C"/>
    <w:rsid w:val="00DD697F"/>
    <w:rsid w:val="00DD6AF5"/>
    <w:rsid w:val="00DD6BA9"/>
    <w:rsid w:val="00DD6E29"/>
    <w:rsid w:val="00DD6E30"/>
    <w:rsid w:val="00DD7046"/>
    <w:rsid w:val="00DD735C"/>
    <w:rsid w:val="00DE00CE"/>
    <w:rsid w:val="00DE020A"/>
    <w:rsid w:val="00DE086D"/>
    <w:rsid w:val="00DE0972"/>
    <w:rsid w:val="00DE1141"/>
    <w:rsid w:val="00DE141F"/>
    <w:rsid w:val="00DE151B"/>
    <w:rsid w:val="00DE19AE"/>
    <w:rsid w:val="00DE1F2B"/>
    <w:rsid w:val="00DE248B"/>
    <w:rsid w:val="00DE274C"/>
    <w:rsid w:val="00DE287D"/>
    <w:rsid w:val="00DE2A8B"/>
    <w:rsid w:val="00DE2B12"/>
    <w:rsid w:val="00DE2C6D"/>
    <w:rsid w:val="00DE2CE3"/>
    <w:rsid w:val="00DE322A"/>
    <w:rsid w:val="00DE330D"/>
    <w:rsid w:val="00DE345C"/>
    <w:rsid w:val="00DE34F0"/>
    <w:rsid w:val="00DE36ED"/>
    <w:rsid w:val="00DE3D1D"/>
    <w:rsid w:val="00DE3FB2"/>
    <w:rsid w:val="00DE4090"/>
    <w:rsid w:val="00DE43C4"/>
    <w:rsid w:val="00DE4622"/>
    <w:rsid w:val="00DE46FB"/>
    <w:rsid w:val="00DE4A17"/>
    <w:rsid w:val="00DE4A80"/>
    <w:rsid w:val="00DE4E58"/>
    <w:rsid w:val="00DE5003"/>
    <w:rsid w:val="00DE50C5"/>
    <w:rsid w:val="00DE52CD"/>
    <w:rsid w:val="00DE533A"/>
    <w:rsid w:val="00DE57E6"/>
    <w:rsid w:val="00DE5860"/>
    <w:rsid w:val="00DE5F61"/>
    <w:rsid w:val="00DE60A2"/>
    <w:rsid w:val="00DE67AF"/>
    <w:rsid w:val="00DE68FB"/>
    <w:rsid w:val="00DE694C"/>
    <w:rsid w:val="00DE7110"/>
    <w:rsid w:val="00DE711A"/>
    <w:rsid w:val="00DE7154"/>
    <w:rsid w:val="00DE73F5"/>
    <w:rsid w:val="00DE754C"/>
    <w:rsid w:val="00DE7727"/>
    <w:rsid w:val="00DE77E5"/>
    <w:rsid w:val="00DE78BE"/>
    <w:rsid w:val="00DE7C18"/>
    <w:rsid w:val="00DE7CC9"/>
    <w:rsid w:val="00DE7D8F"/>
    <w:rsid w:val="00DF00AB"/>
    <w:rsid w:val="00DF02FD"/>
    <w:rsid w:val="00DF041D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A1A"/>
    <w:rsid w:val="00DF2A58"/>
    <w:rsid w:val="00DF31E0"/>
    <w:rsid w:val="00DF34FC"/>
    <w:rsid w:val="00DF3791"/>
    <w:rsid w:val="00DF397B"/>
    <w:rsid w:val="00DF3EF4"/>
    <w:rsid w:val="00DF4239"/>
    <w:rsid w:val="00DF426B"/>
    <w:rsid w:val="00DF4C03"/>
    <w:rsid w:val="00DF4E96"/>
    <w:rsid w:val="00DF51B8"/>
    <w:rsid w:val="00DF51ED"/>
    <w:rsid w:val="00DF55FE"/>
    <w:rsid w:val="00DF58B7"/>
    <w:rsid w:val="00DF5916"/>
    <w:rsid w:val="00DF62A2"/>
    <w:rsid w:val="00DF6A4C"/>
    <w:rsid w:val="00DF6B26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634"/>
    <w:rsid w:val="00E0095F"/>
    <w:rsid w:val="00E009EF"/>
    <w:rsid w:val="00E00A86"/>
    <w:rsid w:val="00E00B32"/>
    <w:rsid w:val="00E00DD2"/>
    <w:rsid w:val="00E010DD"/>
    <w:rsid w:val="00E01166"/>
    <w:rsid w:val="00E012AC"/>
    <w:rsid w:val="00E0144E"/>
    <w:rsid w:val="00E01A03"/>
    <w:rsid w:val="00E01C95"/>
    <w:rsid w:val="00E01DAA"/>
    <w:rsid w:val="00E01EB9"/>
    <w:rsid w:val="00E021ED"/>
    <w:rsid w:val="00E02432"/>
    <w:rsid w:val="00E028EE"/>
    <w:rsid w:val="00E02974"/>
    <w:rsid w:val="00E029AB"/>
    <w:rsid w:val="00E0326F"/>
    <w:rsid w:val="00E03320"/>
    <w:rsid w:val="00E03530"/>
    <w:rsid w:val="00E03710"/>
    <w:rsid w:val="00E0384D"/>
    <w:rsid w:val="00E03A59"/>
    <w:rsid w:val="00E03A6C"/>
    <w:rsid w:val="00E03EB1"/>
    <w:rsid w:val="00E03F77"/>
    <w:rsid w:val="00E040D0"/>
    <w:rsid w:val="00E0413D"/>
    <w:rsid w:val="00E044ED"/>
    <w:rsid w:val="00E04B64"/>
    <w:rsid w:val="00E04F51"/>
    <w:rsid w:val="00E05023"/>
    <w:rsid w:val="00E05716"/>
    <w:rsid w:val="00E05A9C"/>
    <w:rsid w:val="00E0603E"/>
    <w:rsid w:val="00E06589"/>
    <w:rsid w:val="00E06B71"/>
    <w:rsid w:val="00E06C52"/>
    <w:rsid w:val="00E07BA2"/>
    <w:rsid w:val="00E10018"/>
    <w:rsid w:val="00E10775"/>
    <w:rsid w:val="00E10789"/>
    <w:rsid w:val="00E10D82"/>
    <w:rsid w:val="00E10E74"/>
    <w:rsid w:val="00E10F6B"/>
    <w:rsid w:val="00E11425"/>
    <w:rsid w:val="00E1181D"/>
    <w:rsid w:val="00E119DC"/>
    <w:rsid w:val="00E11FC2"/>
    <w:rsid w:val="00E1206A"/>
    <w:rsid w:val="00E12E43"/>
    <w:rsid w:val="00E12EF5"/>
    <w:rsid w:val="00E12F06"/>
    <w:rsid w:val="00E1347E"/>
    <w:rsid w:val="00E139CA"/>
    <w:rsid w:val="00E13CE2"/>
    <w:rsid w:val="00E14123"/>
    <w:rsid w:val="00E14375"/>
    <w:rsid w:val="00E143A3"/>
    <w:rsid w:val="00E144D0"/>
    <w:rsid w:val="00E149CF"/>
    <w:rsid w:val="00E149FF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201E9"/>
    <w:rsid w:val="00E20555"/>
    <w:rsid w:val="00E20793"/>
    <w:rsid w:val="00E2093C"/>
    <w:rsid w:val="00E21102"/>
    <w:rsid w:val="00E21203"/>
    <w:rsid w:val="00E218F9"/>
    <w:rsid w:val="00E21DEF"/>
    <w:rsid w:val="00E225AD"/>
    <w:rsid w:val="00E225E7"/>
    <w:rsid w:val="00E22629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DF6"/>
    <w:rsid w:val="00E25793"/>
    <w:rsid w:val="00E25D45"/>
    <w:rsid w:val="00E2656C"/>
    <w:rsid w:val="00E267FB"/>
    <w:rsid w:val="00E26AB2"/>
    <w:rsid w:val="00E26ECE"/>
    <w:rsid w:val="00E2710C"/>
    <w:rsid w:val="00E271DA"/>
    <w:rsid w:val="00E27729"/>
    <w:rsid w:val="00E27DDB"/>
    <w:rsid w:val="00E27FC9"/>
    <w:rsid w:val="00E303F3"/>
    <w:rsid w:val="00E304F7"/>
    <w:rsid w:val="00E3093D"/>
    <w:rsid w:val="00E30D80"/>
    <w:rsid w:val="00E30DBD"/>
    <w:rsid w:val="00E30DFA"/>
    <w:rsid w:val="00E30FB1"/>
    <w:rsid w:val="00E31065"/>
    <w:rsid w:val="00E3131F"/>
    <w:rsid w:val="00E318C9"/>
    <w:rsid w:val="00E319C5"/>
    <w:rsid w:val="00E31A98"/>
    <w:rsid w:val="00E31B55"/>
    <w:rsid w:val="00E320D3"/>
    <w:rsid w:val="00E320D4"/>
    <w:rsid w:val="00E324CC"/>
    <w:rsid w:val="00E329E2"/>
    <w:rsid w:val="00E32C2C"/>
    <w:rsid w:val="00E32D31"/>
    <w:rsid w:val="00E33170"/>
    <w:rsid w:val="00E333AE"/>
    <w:rsid w:val="00E33D3B"/>
    <w:rsid w:val="00E33EE7"/>
    <w:rsid w:val="00E34388"/>
    <w:rsid w:val="00E34407"/>
    <w:rsid w:val="00E3467F"/>
    <w:rsid w:val="00E348F3"/>
    <w:rsid w:val="00E34F02"/>
    <w:rsid w:val="00E355A4"/>
    <w:rsid w:val="00E35A0C"/>
    <w:rsid w:val="00E35C5A"/>
    <w:rsid w:val="00E363FD"/>
    <w:rsid w:val="00E36760"/>
    <w:rsid w:val="00E36B93"/>
    <w:rsid w:val="00E36F0D"/>
    <w:rsid w:val="00E36F12"/>
    <w:rsid w:val="00E37113"/>
    <w:rsid w:val="00E37269"/>
    <w:rsid w:val="00E374C3"/>
    <w:rsid w:val="00E37633"/>
    <w:rsid w:val="00E37D4B"/>
    <w:rsid w:val="00E37D71"/>
    <w:rsid w:val="00E37E67"/>
    <w:rsid w:val="00E37F90"/>
    <w:rsid w:val="00E40633"/>
    <w:rsid w:val="00E40679"/>
    <w:rsid w:val="00E40AC6"/>
    <w:rsid w:val="00E40AE3"/>
    <w:rsid w:val="00E40C23"/>
    <w:rsid w:val="00E413B8"/>
    <w:rsid w:val="00E4141A"/>
    <w:rsid w:val="00E4162F"/>
    <w:rsid w:val="00E4177F"/>
    <w:rsid w:val="00E418A2"/>
    <w:rsid w:val="00E41CD1"/>
    <w:rsid w:val="00E42498"/>
    <w:rsid w:val="00E429EE"/>
    <w:rsid w:val="00E42A6A"/>
    <w:rsid w:val="00E42AC9"/>
    <w:rsid w:val="00E4308D"/>
    <w:rsid w:val="00E4310B"/>
    <w:rsid w:val="00E433CF"/>
    <w:rsid w:val="00E43456"/>
    <w:rsid w:val="00E43591"/>
    <w:rsid w:val="00E439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B70"/>
    <w:rsid w:val="00E45BB2"/>
    <w:rsid w:val="00E4601D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690"/>
    <w:rsid w:val="00E47822"/>
    <w:rsid w:val="00E479B8"/>
    <w:rsid w:val="00E479EA"/>
    <w:rsid w:val="00E47AC4"/>
    <w:rsid w:val="00E47E26"/>
    <w:rsid w:val="00E47FE0"/>
    <w:rsid w:val="00E509D2"/>
    <w:rsid w:val="00E50E14"/>
    <w:rsid w:val="00E50F9F"/>
    <w:rsid w:val="00E511DC"/>
    <w:rsid w:val="00E51340"/>
    <w:rsid w:val="00E513E4"/>
    <w:rsid w:val="00E51F16"/>
    <w:rsid w:val="00E52008"/>
    <w:rsid w:val="00E52089"/>
    <w:rsid w:val="00E52205"/>
    <w:rsid w:val="00E52286"/>
    <w:rsid w:val="00E522AA"/>
    <w:rsid w:val="00E52419"/>
    <w:rsid w:val="00E52797"/>
    <w:rsid w:val="00E52A3B"/>
    <w:rsid w:val="00E52AAD"/>
    <w:rsid w:val="00E52F56"/>
    <w:rsid w:val="00E5317A"/>
    <w:rsid w:val="00E53664"/>
    <w:rsid w:val="00E53832"/>
    <w:rsid w:val="00E53871"/>
    <w:rsid w:val="00E53A94"/>
    <w:rsid w:val="00E54276"/>
    <w:rsid w:val="00E5476F"/>
    <w:rsid w:val="00E54A60"/>
    <w:rsid w:val="00E54B20"/>
    <w:rsid w:val="00E54CA4"/>
    <w:rsid w:val="00E54D81"/>
    <w:rsid w:val="00E54D92"/>
    <w:rsid w:val="00E55415"/>
    <w:rsid w:val="00E55557"/>
    <w:rsid w:val="00E5579B"/>
    <w:rsid w:val="00E558B0"/>
    <w:rsid w:val="00E5613C"/>
    <w:rsid w:val="00E56267"/>
    <w:rsid w:val="00E56735"/>
    <w:rsid w:val="00E56BB8"/>
    <w:rsid w:val="00E574B5"/>
    <w:rsid w:val="00E57526"/>
    <w:rsid w:val="00E576B2"/>
    <w:rsid w:val="00E577CC"/>
    <w:rsid w:val="00E57AA3"/>
    <w:rsid w:val="00E60432"/>
    <w:rsid w:val="00E60632"/>
    <w:rsid w:val="00E60867"/>
    <w:rsid w:val="00E608BF"/>
    <w:rsid w:val="00E611DE"/>
    <w:rsid w:val="00E61597"/>
    <w:rsid w:val="00E61DB8"/>
    <w:rsid w:val="00E61E02"/>
    <w:rsid w:val="00E61E1A"/>
    <w:rsid w:val="00E62372"/>
    <w:rsid w:val="00E627E6"/>
    <w:rsid w:val="00E6284C"/>
    <w:rsid w:val="00E62A51"/>
    <w:rsid w:val="00E62AF9"/>
    <w:rsid w:val="00E62D42"/>
    <w:rsid w:val="00E6303B"/>
    <w:rsid w:val="00E63657"/>
    <w:rsid w:val="00E637A1"/>
    <w:rsid w:val="00E63913"/>
    <w:rsid w:val="00E6403C"/>
    <w:rsid w:val="00E64343"/>
    <w:rsid w:val="00E643A6"/>
    <w:rsid w:val="00E647AF"/>
    <w:rsid w:val="00E64B24"/>
    <w:rsid w:val="00E64C66"/>
    <w:rsid w:val="00E655FF"/>
    <w:rsid w:val="00E65CF1"/>
    <w:rsid w:val="00E65E14"/>
    <w:rsid w:val="00E65E3B"/>
    <w:rsid w:val="00E66333"/>
    <w:rsid w:val="00E667F8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5CD"/>
    <w:rsid w:val="00E711C6"/>
    <w:rsid w:val="00E71802"/>
    <w:rsid w:val="00E718C0"/>
    <w:rsid w:val="00E71A0B"/>
    <w:rsid w:val="00E71C79"/>
    <w:rsid w:val="00E71D4E"/>
    <w:rsid w:val="00E720BD"/>
    <w:rsid w:val="00E722CA"/>
    <w:rsid w:val="00E725F7"/>
    <w:rsid w:val="00E72B79"/>
    <w:rsid w:val="00E72CF6"/>
    <w:rsid w:val="00E7382B"/>
    <w:rsid w:val="00E738FB"/>
    <w:rsid w:val="00E73AA2"/>
    <w:rsid w:val="00E73AF2"/>
    <w:rsid w:val="00E742C8"/>
    <w:rsid w:val="00E74C58"/>
    <w:rsid w:val="00E750EF"/>
    <w:rsid w:val="00E7553B"/>
    <w:rsid w:val="00E757CC"/>
    <w:rsid w:val="00E75864"/>
    <w:rsid w:val="00E7641A"/>
    <w:rsid w:val="00E76594"/>
    <w:rsid w:val="00E76737"/>
    <w:rsid w:val="00E77213"/>
    <w:rsid w:val="00E77401"/>
    <w:rsid w:val="00E77567"/>
    <w:rsid w:val="00E7773E"/>
    <w:rsid w:val="00E77763"/>
    <w:rsid w:val="00E77C08"/>
    <w:rsid w:val="00E77C45"/>
    <w:rsid w:val="00E77CD3"/>
    <w:rsid w:val="00E77D42"/>
    <w:rsid w:val="00E77E3A"/>
    <w:rsid w:val="00E77EB2"/>
    <w:rsid w:val="00E80528"/>
    <w:rsid w:val="00E80755"/>
    <w:rsid w:val="00E80E5E"/>
    <w:rsid w:val="00E80FB6"/>
    <w:rsid w:val="00E81400"/>
    <w:rsid w:val="00E81847"/>
    <w:rsid w:val="00E8189E"/>
    <w:rsid w:val="00E81C86"/>
    <w:rsid w:val="00E81F2E"/>
    <w:rsid w:val="00E82653"/>
    <w:rsid w:val="00E828BD"/>
    <w:rsid w:val="00E82DA9"/>
    <w:rsid w:val="00E83113"/>
    <w:rsid w:val="00E8344B"/>
    <w:rsid w:val="00E8345B"/>
    <w:rsid w:val="00E836AC"/>
    <w:rsid w:val="00E83932"/>
    <w:rsid w:val="00E84310"/>
    <w:rsid w:val="00E84C9D"/>
    <w:rsid w:val="00E84FD2"/>
    <w:rsid w:val="00E85006"/>
    <w:rsid w:val="00E8504F"/>
    <w:rsid w:val="00E855A7"/>
    <w:rsid w:val="00E855F6"/>
    <w:rsid w:val="00E858B1"/>
    <w:rsid w:val="00E85C54"/>
    <w:rsid w:val="00E8611D"/>
    <w:rsid w:val="00E862A2"/>
    <w:rsid w:val="00E86828"/>
    <w:rsid w:val="00E86925"/>
    <w:rsid w:val="00E86B4B"/>
    <w:rsid w:val="00E86C5E"/>
    <w:rsid w:val="00E86F2C"/>
    <w:rsid w:val="00E8724F"/>
    <w:rsid w:val="00E87423"/>
    <w:rsid w:val="00E87CB6"/>
    <w:rsid w:val="00E87E6F"/>
    <w:rsid w:val="00E90063"/>
    <w:rsid w:val="00E9048D"/>
    <w:rsid w:val="00E90AB0"/>
    <w:rsid w:val="00E90D4D"/>
    <w:rsid w:val="00E910DF"/>
    <w:rsid w:val="00E91445"/>
    <w:rsid w:val="00E9170B"/>
    <w:rsid w:val="00E91898"/>
    <w:rsid w:val="00E91B21"/>
    <w:rsid w:val="00E91C6C"/>
    <w:rsid w:val="00E9203C"/>
    <w:rsid w:val="00E921C2"/>
    <w:rsid w:val="00E922A3"/>
    <w:rsid w:val="00E92312"/>
    <w:rsid w:val="00E92607"/>
    <w:rsid w:val="00E927A3"/>
    <w:rsid w:val="00E928CC"/>
    <w:rsid w:val="00E92FF7"/>
    <w:rsid w:val="00E939A9"/>
    <w:rsid w:val="00E93B85"/>
    <w:rsid w:val="00E941DA"/>
    <w:rsid w:val="00E94321"/>
    <w:rsid w:val="00E94BC3"/>
    <w:rsid w:val="00E94E88"/>
    <w:rsid w:val="00E94F0E"/>
    <w:rsid w:val="00E94FE0"/>
    <w:rsid w:val="00E95C3C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A086B"/>
    <w:rsid w:val="00EA0A5E"/>
    <w:rsid w:val="00EA10B9"/>
    <w:rsid w:val="00EA151E"/>
    <w:rsid w:val="00EA1FBE"/>
    <w:rsid w:val="00EA251F"/>
    <w:rsid w:val="00EA2639"/>
    <w:rsid w:val="00EA2692"/>
    <w:rsid w:val="00EA271E"/>
    <w:rsid w:val="00EA2859"/>
    <w:rsid w:val="00EA42D6"/>
    <w:rsid w:val="00EA4314"/>
    <w:rsid w:val="00EA43EE"/>
    <w:rsid w:val="00EA47F7"/>
    <w:rsid w:val="00EA5315"/>
    <w:rsid w:val="00EA5696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D06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D"/>
    <w:rsid w:val="00EB15AD"/>
    <w:rsid w:val="00EB1D61"/>
    <w:rsid w:val="00EB24E6"/>
    <w:rsid w:val="00EB2C46"/>
    <w:rsid w:val="00EB3364"/>
    <w:rsid w:val="00EB348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621"/>
    <w:rsid w:val="00EB5A85"/>
    <w:rsid w:val="00EB5FA6"/>
    <w:rsid w:val="00EB603D"/>
    <w:rsid w:val="00EB60E1"/>
    <w:rsid w:val="00EB6186"/>
    <w:rsid w:val="00EB63D8"/>
    <w:rsid w:val="00EB66FA"/>
    <w:rsid w:val="00EB6844"/>
    <w:rsid w:val="00EB7038"/>
    <w:rsid w:val="00EB7182"/>
    <w:rsid w:val="00EB769E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B4F"/>
    <w:rsid w:val="00EC0B78"/>
    <w:rsid w:val="00EC0D7C"/>
    <w:rsid w:val="00EC0FAC"/>
    <w:rsid w:val="00EC0FBC"/>
    <w:rsid w:val="00EC0FE6"/>
    <w:rsid w:val="00EC1149"/>
    <w:rsid w:val="00EC1280"/>
    <w:rsid w:val="00EC1324"/>
    <w:rsid w:val="00EC14EE"/>
    <w:rsid w:val="00EC176B"/>
    <w:rsid w:val="00EC1BC7"/>
    <w:rsid w:val="00EC1BD3"/>
    <w:rsid w:val="00EC22CC"/>
    <w:rsid w:val="00EC2517"/>
    <w:rsid w:val="00EC2537"/>
    <w:rsid w:val="00EC2CC4"/>
    <w:rsid w:val="00EC2F10"/>
    <w:rsid w:val="00EC3290"/>
    <w:rsid w:val="00EC351E"/>
    <w:rsid w:val="00EC355E"/>
    <w:rsid w:val="00EC36C3"/>
    <w:rsid w:val="00EC3DFE"/>
    <w:rsid w:val="00EC4051"/>
    <w:rsid w:val="00EC411C"/>
    <w:rsid w:val="00EC4370"/>
    <w:rsid w:val="00EC444B"/>
    <w:rsid w:val="00EC4C85"/>
    <w:rsid w:val="00EC586C"/>
    <w:rsid w:val="00EC58E1"/>
    <w:rsid w:val="00EC58EA"/>
    <w:rsid w:val="00EC5E9B"/>
    <w:rsid w:val="00EC5FD9"/>
    <w:rsid w:val="00EC60B4"/>
    <w:rsid w:val="00EC6C0B"/>
    <w:rsid w:val="00EC7719"/>
    <w:rsid w:val="00EC7727"/>
    <w:rsid w:val="00EC7C1B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56"/>
    <w:rsid w:val="00ED20BB"/>
    <w:rsid w:val="00ED2D1C"/>
    <w:rsid w:val="00ED3090"/>
    <w:rsid w:val="00ED30B8"/>
    <w:rsid w:val="00ED3537"/>
    <w:rsid w:val="00ED3A88"/>
    <w:rsid w:val="00ED3B3D"/>
    <w:rsid w:val="00ED3D24"/>
    <w:rsid w:val="00ED4286"/>
    <w:rsid w:val="00ED4353"/>
    <w:rsid w:val="00ED4391"/>
    <w:rsid w:val="00ED477E"/>
    <w:rsid w:val="00ED479E"/>
    <w:rsid w:val="00ED4B40"/>
    <w:rsid w:val="00ED4C8F"/>
    <w:rsid w:val="00ED5220"/>
    <w:rsid w:val="00ED5498"/>
    <w:rsid w:val="00ED58D4"/>
    <w:rsid w:val="00ED5D30"/>
    <w:rsid w:val="00ED5DA0"/>
    <w:rsid w:val="00ED5F00"/>
    <w:rsid w:val="00ED5FEC"/>
    <w:rsid w:val="00ED6D17"/>
    <w:rsid w:val="00ED6F66"/>
    <w:rsid w:val="00ED74FE"/>
    <w:rsid w:val="00ED75FA"/>
    <w:rsid w:val="00ED7880"/>
    <w:rsid w:val="00ED7959"/>
    <w:rsid w:val="00ED7AF2"/>
    <w:rsid w:val="00EE0179"/>
    <w:rsid w:val="00EE02DB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4077"/>
    <w:rsid w:val="00EE407F"/>
    <w:rsid w:val="00EE41D1"/>
    <w:rsid w:val="00EE4276"/>
    <w:rsid w:val="00EE434B"/>
    <w:rsid w:val="00EE480B"/>
    <w:rsid w:val="00EE4A13"/>
    <w:rsid w:val="00EE4AFB"/>
    <w:rsid w:val="00EE4C6F"/>
    <w:rsid w:val="00EE4CB7"/>
    <w:rsid w:val="00EE5040"/>
    <w:rsid w:val="00EE54BE"/>
    <w:rsid w:val="00EE5AA1"/>
    <w:rsid w:val="00EE5D7D"/>
    <w:rsid w:val="00EE62BE"/>
    <w:rsid w:val="00EE678D"/>
    <w:rsid w:val="00EE707B"/>
    <w:rsid w:val="00EE74F0"/>
    <w:rsid w:val="00EE7672"/>
    <w:rsid w:val="00EE795A"/>
    <w:rsid w:val="00EE7BD2"/>
    <w:rsid w:val="00EE7D34"/>
    <w:rsid w:val="00EE7D43"/>
    <w:rsid w:val="00EE7E6B"/>
    <w:rsid w:val="00EF0231"/>
    <w:rsid w:val="00EF04DB"/>
    <w:rsid w:val="00EF0929"/>
    <w:rsid w:val="00EF09B7"/>
    <w:rsid w:val="00EF0D48"/>
    <w:rsid w:val="00EF1148"/>
    <w:rsid w:val="00EF137B"/>
    <w:rsid w:val="00EF159E"/>
    <w:rsid w:val="00EF162C"/>
    <w:rsid w:val="00EF189D"/>
    <w:rsid w:val="00EF1C1E"/>
    <w:rsid w:val="00EF1C97"/>
    <w:rsid w:val="00EF2004"/>
    <w:rsid w:val="00EF2041"/>
    <w:rsid w:val="00EF2231"/>
    <w:rsid w:val="00EF2310"/>
    <w:rsid w:val="00EF236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4764"/>
    <w:rsid w:val="00EF4AE1"/>
    <w:rsid w:val="00EF4DDF"/>
    <w:rsid w:val="00EF5038"/>
    <w:rsid w:val="00EF50AB"/>
    <w:rsid w:val="00EF52EE"/>
    <w:rsid w:val="00EF55B7"/>
    <w:rsid w:val="00EF55D6"/>
    <w:rsid w:val="00EF63EF"/>
    <w:rsid w:val="00EF63F4"/>
    <w:rsid w:val="00EF648B"/>
    <w:rsid w:val="00EF6609"/>
    <w:rsid w:val="00EF6631"/>
    <w:rsid w:val="00EF6756"/>
    <w:rsid w:val="00EF69C3"/>
    <w:rsid w:val="00EF6D6C"/>
    <w:rsid w:val="00EF7316"/>
    <w:rsid w:val="00EF7350"/>
    <w:rsid w:val="00EF7379"/>
    <w:rsid w:val="00EF74E7"/>
    <w:rsid w:val="00EF7A11"/>
    <w:rsid w:val="00EF7CF3"/>
    <w:rsid w:val="00F0018C"/>
    <w:rsid w:val="00F00853"/>
    <w:rsid w:val="00F008A4"/>
    <w:rsid w:val="00F00AA8"/>
    <w:rsid w:val="00F00C55"/>
    <w:rsid w:val="00F0112E"/>
    <w:rsid w:val="00F0258B"/>
    <w:rsid w:val="00F028CD"/>
    <w:rsid w:val="00F02C22"/>
    <w:rsid w:val="00F02D61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FAB"/>
    <w:rsid w:val="00F072E4"/>
    <w:rsid w:val="00F076F4"/>
    <w:rsid w:val="00F0790D"/>
    <w:rsid w:val="00F10492"/>
    <w:rsid w:val="00F10520"/>
    <w:rsid w:val="00F10739"/>
    <w:rsid w:val="00F108A2"/>
    <w:rsid w:val="00F10AE9"/>
    <w:rsid w:val="00F10B16"/>
    <w:rsid w:val="00F10BE1"/>
    <w:rsid w:val="00F110FE"/>
    <w:rsid w:val="00F11300"/>
    <w:rsid w:val="00F11621"/>
    <w:rsid w:val="00F1170F"/>
    <w:rsid w:val="00F117AF"/>
    <w:rsid w:val="00F11B95"/>
    <w:rsid w:val="00F11C7C"/>
    <w:rsid w:val="00F1211A"/>
    <w:rsid w:val="00F12490"/>
    <w:rsid w:val="00F12718"/>
    <w:rsid w:val="00F12DAD"/>
    <w:rsid w:val="00F13212"/>
    <w:rsid w:val="00F13696"/>
    <w:rsid w:val="00F136F7"/>
    <w:rsid w:val="00F13B04"/>
    <w:rsid w:val="00F13CF8"/>
    <w:rsid w:val="00F13F5A"/>
    <w:rsid w:val="00F13FF3"/>
    <w:rsid w:val="00F1450A"/>
    <w:rsid w:val="00F14D2D"/>
    <w:rsid w:val="00F14DC8"/>
    <w:rsid w:val="00F15201"/>
    <w:rsid w:val="00F152C4"/>
    <w:rsid w:val="00F15345"/>
    <w:rsid w:val="00F1535F"/>
    <w:rsid w:val="00F15C47"/>
    <w:rsid w:val="00F15FC7"/>
    <w:rsid w:val="00F165A2"/>
    <w:rsid w:val="00F16A2B"/>
    <w:rsid w:val="00F16F17"/>
    <w:rsid w:val="00F1717A"/>
    <w:rsid w:val="00F179D5"/>
    <w:rsid w:val="00F17A48"/>
    <w:rsid w:val="00F17D0D"/>
    <w:rsid w:val="00F17EC3"/>
    <w:rsid w:val="00F17F16"/>
    <w:rsid w:val="00F2062A"/>
    <w:rsid w:val="00F207D5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DCA"/>
    <w:rsid w:val="00F2280A"/>
    <w:rsid w:val="00F235EE"/>
    <w:rsid w:val="00F236CD"/>
    <w:rsid w:val="00F236D4"/>
    <w:rsid w:val="00F2381E"/>
    <w:rsid w:val="00F2387E"/>
    <w:rsid w:val="00F2393C"/>
    <w:rsid w:val="00F23AF6"/>
    <w:rsid w:val="00F2401C"/>
    <w:rsid w:val="00F241FF"/>
    <w:rsid w:val="00F242E5"/>
    <w:rsid w:val="00F24B77"/>
    <w:rsid w:val="00F24BB0"/>
    <w:rsid w:val="00F251BD"/>
    <w:rsid w:val="00F2524E"/>
    <w:rsid w:val="00F2536F"/>
    <w:rsid w:val="00F254D3"/>
    <w:rsid w:val="00F258E5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1125"/>
    <w:rsid w:val="00F316A7"/>
    <w:rsid w:val="00F316AC"/>
    <w:rsid w:val="00F31B15"/>
    <w:rsid w:val="00F31C76"/>
    <w:rsid w:val="00F31C90"/>
    <w:rsid w:val="00F327C5"/>
    <w:rsid w:val="00F32CE4"/>
    <w:rsid w:val="00F32F20"/>
    <w:rsid w:val="00F33682"/>
    <w:rsid w:val="00F337C8"/>
    <w:rsid w:val="00F33832"/>
    <w:rsid w:val="00F33884"/>
    <w:rsid w:val="00F33A46"/>
    <w:rsid w:val="00F33B61"/>
    <w:rsid w:val="00F33C3B"/>
    <w:rsid w:val="00F33E95"/>
    <w:rsid w:val="00F340F4"/>
    <w:rsid w:val="00F34406"/>
    <w:rsid w:val="00F34408"/>
    <w:rsid w:val="00F348D4"/>
    <w:rsid w:val="00F3497E"/>
    <w:rsid w:val="00F34BDC"/>
    <w:rsid w:val="00F34EAF"/>
    <w:rsid w:val="00F351F4"/>
    <w:rsid w:val="00F35B31"/>
    <w:rsid w:val="00F35BDD"/>
    <w:rsid w:val="00F35DDF"/>
    <w:rsid w:val="00F35FC6"/>
    <w:rsid w:val="00F36220"/>
    <w:rsid w:val="00F36641"/>
    <w:rsid w:val="00F36B82"/>
    <w:rsid w:val="00F36C87"/>
    <w:rsid w:val="00F36ED2"/>
    <w:rsid w:val="00F36F64"/>
    <w:rsid w:val="00F36F84"/>
    <w:rsid w:val="00F37342"/>
    <w:rsid w:val="00F37F32"/>
    <w:rsid w:val="00F403AA"/>
    <w:rsid w:val="00F40803"/>
    <w:rsid w:val="00F40DAC"/>
    <w:rsid w:val="00F41209"/>
    <w:rsid w:val="00F4131F"/>
    <w:rsid w:val="00F414C4"/>
    <w:rsid w:val="00F41739"/>
    <w:rsid w:val="00F4193E"/>
    <w:rsid w:val="00F41B9E"/>
    <w:rsid w:val="00F41FC9"/>
    <w:rsid w:val="00F4220E"/>
    <w:rsid w:val="00F42BE7"/>
    <w:rsid w:val="00F438DD"/>
    <w:rsid w:val="00F43D4A"/>
    <w:rsid w:val="00F44098"/>
    <w:rsid w:val="00F44146"/>
    <w:rsid w:val="00F44A58"/>
    <w:rsid w:val="00F44A95"/>
    <w:rsid w:val="00F44C29"/>
    <w:rsid w:val="00F44E07"/>
    <w:rsid w:val="00F45052"/>
    <w:rsid w:val="00F4505C"/>
    <w:rsid w:val="00F45477"/>
    <w:rsid w:val="00F454CF"/>
    <w:rsid w:val="00F45D52"/>
    <w:rsid w:val="00F46225"/>
    <w:rsid w:val="00F462DD"/>
    <w:rsid w:val="00F46370"/>
    <w:rsid w:val="00F463DE"/>
    <w:rsid w:val="00F466A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1085"/>
    <w:rsid w:val="00F51330"/>
    <w:rsid w:val="00F51871"/>
    <w:rsid w:val="00F51888"/>
    <w:rsid w:val="00F51F24"/>
    <w:rsid w:val="00F52011"/>
    <w:rsid w:val="00F52460"/>
    <w:rsid w:val="00F52626"/>
    <w:rsid w:val="00F52939"/>
    <w:rsid w:val="00F52A2E"/>
    <w:rsid w:val="00F52BE3"/>
    <w:rsid w:val="00F534C0"/>
    <w:rsid w:val="00F53A00"/>
    <w:rsid w:val="00F53EBD"/>
    <w:rsid w:val="00F5423E"/>
    <w:rsid w:val="00F54C81"/>
    <w:rsid w:val="00F54D5C"/>
    <w:rsid w:val="00F54EA6"/>
    <w:rsid w:val="00F5521A"/>
    <w:rsid w:val="00F55AAF"/>
    <w:rsid w:val="00F55EE0"/>
    <w:rsid w:val="00F560DD"/>
    <w:rsid w:val="00F562BE"/>
    <w:rsid w:val="00F563FF"/>
    <w:rsid w:val="00F5653E"/>
    <w:rsid w:val="00F565B5"/>
    <w:rsid w:val="00F56789"/>
    <w:rsid w:val="00F56E19"/>
    <w:rsid w:val="00F56E8B"/>
    <w:rsid w:val="00F57005"/>
    <w:rsid w:val="00F575AB"/>
    <w:rsid w:val="00F57815"/>
    <w:rsid w:val="00F600FF"/>
    <w:rsid w:val="00F601F4"/>
    <w:rsid w:val="00F60292"/>
    <w:rsid w:val="00F6076E"/>
    <w:rsid w:val="00F609AB"/>
    <w:rsid w:val="00F60A45"/>
    <w:rsid w:val="00F60BEB"/>
    <w:rsid w:val="00F60D1F"/>
    <w:rsid w:val="00F60F72"/>
    <w:rsid w:val="00F612AC"/>
    <w:rsid w:val="00F61B0C"/>
    <w:rsid w:val="00F61C20"/>
    <w:rsid w:val="00F61E6A"/>
    <w:rsid w:val="00F61E99"/>
    <w:rsid w:val="00F62B61"/>
    <w:rsid w:val="00F62CA3"/>
    <w:rsid w:val="00F62FED"/>
    <w:rsid w:val="00F63020"/>
    <w:rsid w:val="00F6346A"/>
    <w:rsid w:val="00F634DA"/>
    <w:rsid w:val="00F63694"/>
    <w:rsid w:val="00F63717"/>
    <w:rsid w:val="00F639F3"/>
    <w:rsid w:val="00F63BAA"/>
    <w:rsid w:val="00F63C33"/>
    <w:rsid w:val="00F63D3B"/>
    <w:rsid w:val="00F63DB6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65"/>
    <w:rsid w:val="00F64A6C"/>
    <w:rsid w:val="00F64AC4"/>
    <w:rsid w:val="00F64D47"/>
    <w:rsid w:val="00F64E74"/>
    <w:rsid w:val="00F64EDF"/>
    <w:rsid w:val="00F654EA"/>
    <w:rsid w:val="00F655BE"/>
    <w:rsid w:val="00F65B46"/>
    <w:rsid w:val="00F65D5C"/>
    <w:rsid w:val="00F65F9C"/>
    <w:rsid w:val="00F6624C"/>
    <w:rsid w:val="00F66265"/>
    <w:rsid w:val="00F6626E"/>
    <w:rsid w:val="00F6635D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F12"/>
    <w:rsid w:val="00F70006"/>
    <w:rsid w:val="00F70179"/>
    <w:rsid w:val="00F70564"/>
    <w:rsid w:val="00F705FA"/>
    <w:rsid w:val="00F70621"/>
    <w:rsid w:val="00F707B1"/>
    <w:rsid w:val="00F709DC"/>
    <w:rsid w:val="00F7148A"/>
    <w:rsid w:val="00F714B3"/>
    <w:rsid w:val="00F71535"/>
    <w:rsid w:val="00F717A0"/>
    <w:rsid w:val="00F71822"/>
    <w:rsid w:val="00F71870"/>
    <w:rsid w:val="00F71922"/>
    <w:rsid w:val="00F71A4F"/>
    <w:rsid w:val="00F71A7A"/>
    <w:rsid w:val="00F7207D"/>
    <w:rsid w:val="00F7228B"/>
    <w:rsid w:val="00F72697"/>
    <w:rsid w:val="00F727EA"/>
    <w:rsid w:val="00F72982"/>
    <w:rsid w:val="00F72A25"/>
    <w:rsid w:val="00F72B3C"/>
    <w:rsid w:val="00F733D2"/>
    <w:rsid w:val="00F7347C"/>
    <w:rsid w:val="00F739C1"/>
    <w:rsid w:val="00F73D02"/>
    <w:rsid w:val="00F74703"/>
    <w:rsid w:val="00F7491E"/>
    <w:rsid w:val="00F74967"/>
    <w:rsid w:val="00F74DC6"/>
    <w:rsid w:val="00F7550D"/>
    <w:rsid w:val="00F758D6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25B"/>
    <w:rsid w:val="00F77268"/>
    <w:rsid w:val="00F773A6"/>
    <w:rsid w:val="00F77694"/>
    <w:rsid w:val="00F77F83"/>
    <w:rsid w:val="00F8010B"/>
    <w:rsid w:val="00F80276"/>
    <w:rsid w:val="00F804A0"/>
    <w:rsid w:val="00F805D0"/>
    <w:rsid w:val="00F807FB"/>
    <w:rsid w:val="00F80A27"/>
    <w:rsid w:val="00F80A77"/>
    <w:rsid w:val="00F80AF9"/>
    <w:rsid w:val="00F80DBD"/>
    <w:rsid w:val="00F810C3"/>
    <w:rsid w:val="00F81236"/>
    <w:rsid w:val="00F8185B"/>
    <w:rsid w:val="00F819E5"/>
    <w:rsid w:val="00F81A08"/>
    <w:rsid w:val="00F81BF9"/>
    <w:rsid w:val="00F81D9D"/>
    <w:rsid w:val="00F8206F"/>
    <w:rsid w:val="00F824CF"/>
    <w:rsid w:val="00F82527"/>
    <w:rsid w:val="00F82738"/>
    <w:rsid w:val="00F82C03"/>
    <w:rsid w:val="00F82C99"/>
    <w:rsid w:val="00F8307D"/>
    <w:rsid w:val="00F834DD"/>
    <w:rsid w:val="00F8370F"/>
    <w:rsid w:val="00F83714"/>
    <w:rsid w:val="00F837CE"/>
    <w:rsid w:val="00F83AAB"/>
    <w:rsid w:val="00F84163"/>
    <w:rsid w:val="00F841F1"/>
    <w:rsid w:val="00F84699"/>
    <w:rsid w:val="00F84C75"/>
    <w:rsid w:val="00F84CB9"/>
    <w:rsid w:val="00F84D6B"/>
    <w:rsid w:val="00F84FFB"/>
    <w:rsid w:val="00F851A0"/>
    <w:rsid w:val="00F851CF"/>
    <w:rsid w:val="00F852AF"/>
    <w:rsid w:val="00F85751"/>
    <w:rsid w:val="00F857B9"/>
    <w:rsid w:val="00F858AF"/>
    <w:rsid w:val="00F85D7E"/>
    <w:rsid w:val="00F85EC8"/>
    <w:rsid w:val="00F8625C"/>
    <w:rsid w:val="00F863D4"/>
    <w:rsid w:val="00F868E5"/>
    <w:rsid w:val="00F86FC5"/>
    <w:rsid w:val="00F86FF3"/>
    <w:rsid w:val="00F872E2"/>
    <w:rsid w:val="00F87383"/>
    <w:rsid w:val="00F87596"/>
    <w:rsid w:val="00F87CC3"/>
    <w:rsid w:val="00F9020D"/>
    <w:rsid w:val="00F9063E"/>
    <w:rsid w:val="00F90AD2"/>
    <w:rsid w:val="00F90C9A"/>
    <w:rsid w:val="00F90D35"/>
    <w:rsid w:val="00F9112F"/>
    <w:rsid w:val="00F91679"/>
    <w:rsid w:val="00F916E8"/>
    <w:rsid w:val="00F9189F"/>
    <w:rsid w:val="00F91C99"/>
    <w:rsid w:val="00F91E87"/>
    <w:rsid w:val="00F91F60"/>
    <w:rsid w:val="00F91FBF"/>
    <w:rsid w:val="00F92135"/>
    <w:rsid w:val="00F922C3"/>
    <w:rsid w:val="00F9242B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846"/>
    <w:rsid w:val="00F94B51"/>
    <w:rsid w:val="00F94E18"/>
    <w:rsid w:val="00F95052"/>
    <w:rsid w:val="00F9512C"/>
    <w:rsid w:val="00F95144"/>
    <w:rsid w:val="00F955D8"/>
    <w:rsid w:val="00F95A54"/>
    <w:rsid w:val="00F95D33"/>
    <w:rsid w:val="00F95FD9"/>
    <w:rsid w:val="00F961CB"/>
    <w:rsid w:val="00F963F3"/>
    <w:rsid w:val="00F96869"/>
    <w:rsid w:val="00F96A52"/>
    <w:rsid w:val="00F96B99"/>
    <w:rsid w:val="00F975A1"/>
    <w:rsid w:val="00F978A6"/>
    <w:rsid w:val="00FA00CC"/>
    <w:rsid w:val="00FA0207"/>
    <w:rsid w:val="00FA06EF"/>
    <w:rsid w:val="00FA08C9"/>
    <w:rsid w:val="00FA0BCA"/>
    <w:rsid w:val="00FA13DD"/>
    <w:rsid w:val="00FA1590"/>
    <w:rsid w:val="00FA1699"/>
    <w:rsid w:val="00FA1739"/>
    <w:rsid w:val="00FA1C25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3287"/>
    <w:rsid w:val="00FA38D0"/>
    <w:rsid w:val="00FA3B12"/>
    <w:rsid w:val="00FA3BAC"/>
    <w:rsid w:val="00FA4312"/>
    <w:rsid w:val="00FA4439"/>
    <w:rsid w:val="00FA4654"/>
    <w:rsid w:val="00FA4957"/>
    <w:rsid w:val="00FA4C4F"/>
    <w:rsid w:val="00FA4C61"/>
    <w:rsid w:val="00FA4CBD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9E5"/>
    <w:rsid w:val="00FA709F"/>
    <w:rsid w:val="00FA7340"/>
    <w:rsid w:val="00FA7376"/>
    <w:rsid w:val="00FA74F6"/>
    <w:rsid w:val="00FA787B"/>
    <w:rsid w:val="00FA7DC8"/>
    <w:rsid w:val="00FA7EBA"/>
    <w:rsid w:val="00FA7F13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20C"/>
    <w:rsid w:val="00FB1499"/>
    <w:rsid w:val="00FB1BB8"/>
    <w:rsid w:val="00FB1DD1"/>
    <w:rsid w:val="00FB24DB"/>
    <w:rsid w:val="00FB2853"/>
    <w:rsid w:val="00FB2A89"/>
    <w:rsid w:val="00FB2A8D"/>
    <w:rsid w:val="00FB2C2B"/>
    <w:rsid w:val="00FB2DE5"/>
    <w:rsid w:val="00FB325F"/>
    <w:rsid w:val="00FB357D"/>
    <w:rsid w:val="00FB38B1"/>
    <w:rsid w:val="00FB3C89"/>
    <w:rsid w:val="00FB3D40"/>
    <w:rsid w:val="00FB3FF4"/>
    <w:rsid w:val="00FB40EE"/>
    <w:rsid w:val="00FB4725"/>
    <w:rsid w:val="00FB4CE5"/>
    <w:rsid w:val="00FB4E84"/>
    <w:rsid w:val="00FB4F93"/>
    <w:rsid w:val="00FB522B"/>
    <w:rsid w:val="00FB54D3"/>
    <w:rsid w:val="00FB575F"/>
    <w:rsid w:val="00FB5887"/>
    <w:rsid w:val="00FB5BBC"/>
    <w:rsid w:val="00FB5C68"/>
    <w:rsid w:val="00FB5F26"/>
    <w:rsid w:val="00FB67DA"/>
    <w:rsid w:val="00FB68F9"/>
    <w:rsid w:val="00FB695C"/>
    <w:rsid w:val="00FB6CE6"/>
    <w:rsid w:val="00FB6E7B"/>
    <w:rsid w:val="00FB73FB"/>
    <w:rsid w:val="00FB7865"/>
    <w:rsid w:val="00FB7F73"/>
    <w:rsid w:val="00FC0538"/>
    <w:rsid w:val="00FC091E"/>
    <w:rsid w:val="00FC09B6"/>
    <w:rsid w:val="00FC0D20"/>
    <w:rsid w:val="00FC0EB9"/>
    <w:rsid w:val="00FC1138"/>
    <w:rsid w:val="00FC118A"/>
    <w:rsid w:val="00FC13A1"/>
    <w:rsid w:val="00FC14E6"/>
    <w:rsid w:val="00FC1836"/>
    <w:rsid w:val="00FC1949"/>
    <w:rsid w:val="00FC1C3F"/>
    <w:rsid w:val="00FC2196"/>
    <w:rsid w:val="00FC24B7"/>
    <w:rsid w:val="00FC29D1"/>
    <w:rsid w:val="00FC2AB0"/>
    <w:rsid w:val="00FC2D61"/>
    <w:rsid w:val="00FC2D9C"/>
    <w:rsid w:val="00FC2E9F"/>
    <w:rsid w:val="00FC353F"/>
    <w:rsid w:val="00FC3E86"/>
    <w:rsid w:val="00FC46B9"/>
    <w:rsid w:val="00FC46CF"/>
    <w:rsid w:val="00FC4959"/>
    <w:rsid w:val="00FC4A02"/>
    <w:rsid w:val="00FC4E0F"/>
    <w:rsid w:val="00FC4E94"/>
    <w:rsid w:val="00FC4EA1"/>
    <w:rsid w:val="00FC4EC5"/>
    <w:rsid w:val="00FC4F55"/>
    <w:rsid w:val="00FC53C0"/>
    <w:rsid w:val="00FC53F6"/>
    <w:rsid w:val="00FC5623"/>
    <w:rsid w:val="00FC5917"/>
    <w:rsid w:val="00FC5D94"/>
    <w:rsid w:val="00FC5F68"/>
    <w:rsid w:val="00FC609C"/>
    <w:rsid w:val="00FC6952"/>
    <w:rsid w:val="00FC6CC7"/>
    <w:rsid w:val="00FC6D57"/>
    <w:rsid w:val="00FC70E6"/>
    <w:rsid w:val="00FC7619"/>
    <w:rsid w:val="00FC7ABA"/>
    <w:rsid w:val="00FC7ABE"/>
    <w:rsid w:val="00FC7ACD"/>
    <w:rsid w:val="00FC7CE6"/>
    <w:rsid w:val="00FD0105"/>
    <w:rsid w:val="00FD01DA"/>
    <w:rsid w:val="00FD03FA"/>
    <w:rsid w:val="00FD066B"/>
    <w:rsid w:val="00FD0752"/>
    <w:rsid w:val="00FD09D6"/>
    <w:rsid w:val="00FD0BA8"/>
    <w:rsid w:val="00FD1102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31C7"/>
    <w:rsid w:val="00FD3244"/>
    <w:rsid w:val="00FD32EB"/>
    <w:rsid w:val="00FD3653"/>
    <w:rsid w:val="00FD3685"/>
    <w:rsid w:val="00FD3AE8"/>
    <w:rsid w:val="00FD3B0C"/>
    <w:rsid w:val="00FD3DEB"/>
    <w:rsid w:val="00FD4180"/>
    <w:rsid w:val="00FD418E"/>
    <w:rsid w:val="00FD41F9"/>
    <w:rsid w:val="00FD46A2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B1D"/>
    <w:rsid w:val="00FE1C38"/>
    <w:rsid w:val="00FE20FB"/>
    <w:rsid w:val="00FE2EDF"/>
    <w:rsid w:val="00FE37CA"/>
    <w:rsid w:val="00FE3DBC"/>
    <w:rsid w:val="00FE42DE"/>
    <w:rsid w:val="00FE436D"/>
    <w:rsid w:val="00FE4872"/>
    <w:rsid w:val="00FE49B8"/>
    <w:rsid w:val="00FE4D93"/>
    <w:rsid w:val="00FE519A"/>
    <w:rsid w:val="00FE5301"/>
    <w:rsid w:val="00FE536E"/>
    <w:rsid w:val="00FE53C6"/>
    <w:rsid w:val="00FE5572"/>
    <w:rsid w:val="00FE55CC"/>
    <w:rsid w:val="00FE55FE"/>
    <w:rsid w:val="00FE5D86"/>
    <w:rsid w:val="00FE6426"/>
    <w:rsid w:val="00FE642B"/>
    <w:rsid w:val="00FE6A17"/>
    <w:rsid w:val="00FE6F07"/>
    <w:rsid w:val="00FE77BA"/>
    <w:rsid w:val="00FE788C"/>
    <w:rsid w:val="00FE7A7B"/>
    <w:rsid w:val="00FE7D17"/>
    <w:rsid w:val="00FE7D6C"/>
    <w:rsid w:val="00FE7D91"/>
    <w:rsid w:val="00FF013A"/>
    <w:rsid w:val="00FF044C"/>
    <w:rsid w:val="00FF0704"/>
    <w:rsid w:val="00FF070A"/>
    <w:rsid w:val="00FF078F"/>
    <w:rsid w:val="00FF1023"/>
    <w:rsid w:val="00FF1068"/>
    <w:rsid w:val="00FF11A3"/>
    <w:rsid w:val="00FF126C"/>
    <w:rsid w:val="00FF16B5"/>
    <w:rsid w:val="00FF1984"/>
    <w:rsid w:val="00FF1DA3"/>
    <w:rsid w:val="00FF1FFD"/>
    <w:rsid w:val="00FF25DF"/>
    <w:rsid w:val="00FF271D"/>
    <w:rsid w:val="00FF30B7"/>
    <w:rsid w:val="00FF31A4"/>
    <w:rsid w:val="00FF32AE"/>
    <w:rsid w:val="00FF341B"/>
    <w:rsid w:val="00FF34E5"/>
    <w:rsid w:val="00FF3515"/>
    <w:rsid w:val="00FF354E"/>
    <w:rsid w:val="00FF3679"/>
    <w:rsid w:val="00FF36B4"/>
    <w:rsid w:val="00FF3A7C"/>
    <w:rsid w:val="00FF3B89"/>
    <w:rsid w:val="00FF3DAD"/>
    <w:rsid w:val="00FF3F40"/>
    <w:rsid w:val="00FF42BC"/>
    <w:rsid w:val="00FF4515"/>
    <w:rsid w:val="00FF5516"/>
    <w:rsid w:val="00FF5A4B"/>
    <w:rsid w:val="00FF5AE0"/>
    <w:rsid w:val="00FF5B09"/>
    <w:rsid w:val="00FF5CC6"/>
    <w:rsid w:val="00FF5D9D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outlineLvl w:val="5"/>
    </w:pPr>
  </w:style>
  <w:style w:type="paragraph" w:styleId="Heading7">
    <w:name w:val="heading 7"/>
    <w:basedOn w:val="H6"/>
    <w:next w:val="Normal"/>
    <w:qFormat/>
    <w:rsid w:val="005A5C71"/>
    <w:pPr>
      <w:outlineLvl w:val="6"/>
    </w:pPr>
  </w:style>
  <w:style w:type="paragraph" w:styleId="Heading8">
    <w:name w:val="heading 8"/>
    <w:basedOn w:val="Heading1"/>
    <w:next w:val="Normal"/>
    <w:qFormat/>
    <w:rsid w:val="005A5C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5C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 w:bidi="ar-SA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semiHidden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basedOn w:val="Normal"/>
    <w:next w:val="Normal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 w:bidi="ar-SA"/>
    </w:rPr>
  </w:style>
  <w:style w:type="paragraph" w:customStyle="1" w:styleId="21">
    <w:name w:val="样式 标题 2 + (中文) 宋体"/>
    <w:basedOn w:val="Heading2"/>
    <w:rsid w:val="001A6E73"/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E009EF"/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PMingLiU"/>
      <w:b/>
      <w:bCs/>
      <w:sz w:val="24"/>
      <w:szCs w:val="24"/>
      <w:lang w:eastAsia="zh-TW"/>
    </w:rPr>
  </w:style>
  <w:style w:type="character" w:customStyle="1" w:styleId="ListParagraphChar">
    <w:name w:val="List Paragraph Char"/>
    <w:link w:val="ListParagraph"/>
    <w:uiPriority w:val="34"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md/R15-SG05-C-0040/e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package" Target="embeddings/Microsoft_Visio_Drawing11111111111111111111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99C3BFB9-7A02-4867-B926-B93636FD6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4972</Words>
  <Characters>28300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MediaTek Inc.</Company>
  <LinksUpToDate>false</LinksUpToDate>
  <CharactersWithSpaces>33206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MediaTek Inc.</dc:creator>
  <cp:keywords/>
  <cp:lastModifiedBy>CW Tsai (蔡秋薇)</cp:lastModifiedBy>
  <cp:revision>2</cp:revision>
  <cp:lastPrinted>2017-10-02T09:51:00Z</cp:lastPrinted>
  <dcterms:created xsi:type="dcterms:W3CDTF">2017-10-03T04:24:00Z</dcterms:created>
  <dcterms:modified xsi:type="dcterms:W3CDTF">2017-10-03T04:24:00Z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</Properties>
</file>