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B9C" w:rsidRPr="006D7292" w:rsidRDefault="002F2B9C" w:rsidP="002F2B9C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bookmarkStart w:id="0" w:name="OLE_LINK8"/>
      <w:bookmarkStart w:id="1" w:name="OLE_LINK9"/>
      <w:r w:rsidRPr="002C650D">
        <w:rPr>
          <w:rFonts w:ascii="Arial" w:eastAsia="MS Mincho" w:hAnsi="Arial"/>
          <w:b/>
          <w:sz w:val="22"/>
          <w:szCs w:val="22"/>
          <w:lang w:eastAsia="zh-CN"/>
        </w:rPr>
        <w:t>3GPP TSG RAN WG1 Meeting #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90                                            </w:t>
      </w:r>
      <w:r w:rsidRPr="002C650D">
        <w:rPr>
          <w:rFonts w:ascii="Arial" w:eastAsia="MS Mincho" w:hAnsi="Arial"/>
          <w:b/>
          <w:sz w:val="22"/>
          <w:szCs w:val="22"/>
          <w:lang w:eastAsia="zh-CN"/>
        </w:rPr>
        <w:tab/>
        <w:t>R1-1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7</w:t>
      </w:r>
      <w:r w:rsidR="006D7292">
        <w:rPr>
          <w:rFonts w:ascii="Arial" w:eastAsiaTheme="minorEastAsia" w:hAnsi="Arial" w:hint="eastAsia"/>
          <w:b/>
          <w:sz w:val="22"/>
          <w:szCs w:val="22"/>
          <w:lang w:eastAsia="zh-CN"/>
        </w:rPr>
        <w:t>13551</w:t>
      </w:r>
    </w:p>
    <w:p w:rsidR="002F2B9C" w:rsidRPr="002C650D" w:rsidRDefault="002F2B9C" w:rsidP="002F2B9C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Prague</w:t>
      </w:r>
      <w:r w:rsidRPr="002C650D">
        <w:rPr>
          <w:rFonts w:ascii="Arial" w:eastAsia="MS Mincho" w:hAnsi="Arial"/>
          <w:b/>
          <w:sz w:val="22"/>
          <w:szCs w:val="22"/>
          <w:lang w:eastAsia="zh-CN"/>
        </w:rPr>
        <w:t xml:space="preserve">, </w:t>
      </w:r>
      <w:proofErr w:type="spellStart"/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Czechia</w:t>
      </w:r>
      <w:proofErr w:type="spellEnd"/>
      <w:r w:rsidRPr="002C650D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21th </w:t>
      </w:r>
      <w:r w:rsidRPr="002C650D">
        <w:rPr>
          <w:rFonts w:ascii="Arial" w:eastAsia="MS Mincho" w:hAnsi="Arial"/>
          <w:b/>
          <w:sz w:val="22"/>
          <w:szCs w:val="22"/>
          <w:lang w:eastAsia="zh-CN"/>
        </w:rPr>
        <w:t xml:space="preserve">– 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25th</w:t>
      </w:r>
      <w:r w:rsidRPr="002C650D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August</w:t>
      </w:r>
      <w:r w:rsidRPr="002C650D">
        <w:rPr>
          <w:rFonts w:ascii="Arial" w:eastAsia="MS Mincho" w:hAnsi="Arial"/>
          <w:b/>
          <w:sz w:val="22"/>
          <w:szCs w:val="22"/>
          <w:lang w:eastAsia="zh-CN"/>
        </w:rPr>
        <w:t xml:space="preserve"> 201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7</w:t>
      </w:r>
    </w:p>
    <w:bookmarkEnd w:id="0"/>
    <w:bookmarkEnd w:id="1"/>
    <w:p w:rsidR="00FE23A2" w:rsidRPr="002C650D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2C650D"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5</w:t>
      </w:r>
      <w:r w:rsidR="00AC729E" w:rsidRPr="00AC729E">
        <w:rPr>
          <w:rFonts w:ascii="Arial" w:eastAsia="MS Mincho" w:hAnsi="Arial"/>
          <w:b/>
          <w:sz w:val="22"/>
          <w:szCs w:val="22"/>
          <w:lang w:eastAsia="zh-CN"/>
        </w:rPr>
        <w:t>.2.7.</w:t>
      </w:r>
      <w:r w:rsidR="002C650D"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6</w:t>
      </w:r>
      <w:r w:rsidR="002C650D">
        <w:rPr>
          <w:rFonts w:ascii="Arial" w:eastAsia="MS Mincho" w:hAnsi="Arial"/>
          <w:b/>
          <w:sz w:val="22"/>
          <w:szCs w:val="22"/>
          <w:lang w:eastAsia="zh-CN"/>
        </w:rPr>
        <w:t>.</w:t>
      </w:r>
      <w:r w:rsidR="002C650D"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3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E4585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:rsidR="007B28C9" w:rsidRPr="002C650D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 w:rsidRPr="00AC729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="002C650D">
        <w:rPr>
          <w:rFonts w:ascii="Arial" w:eastAsiaTheme="minorEastAsia" w:hAnsi="Arial" w:hint="eastAsia"/>
          <w:b/>
          <w:sz w:val="22"/>
          <w:szCs w:val="22"/>
          <w:lang w:eastAsia="zh-CN"/>
        </w:rPr>
        <w:t>Discussion on NB-</w:t>
      </w:r>
      <w:proofErr w:type="spellStart"/>
      <w:r w:rsidR="002C650D">
        <w:rPr>
          <w:rFonts w:ascii="Arial" w:eastAsiaTheme="minorEastAsia" w:hAnsi="Arial" w:hint="eastAsia"/>
          <w:b/>
          <w:sz w:val="22"/>
          <w:szCs w:val="22"/>
          <w:lang w:eastAsia="zh-CN"/>
        </w:rPr>
        <w:t>IoT</w:t>
      </w:r>
      <w:proofErr w:type="spellEnd"/>
      <w:r w:rsidR="002C650D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TDD Configuration</w:t>
      </w:r>
    </w:p>
    <w:p w:rsidR="00FE23A2" w:rsidRPr="00AC729E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 w:rsidRPr="00AC729E">
        <w:rPr>
          <w:rFonts w:ascii="Arial" w:eastAsia="MS Mincho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BA5A2A" w:rsidRDefault="00BA5A2A" w:rsidP="002150DB">
      <w:pPr>
        <w:spacing w:line="276" w:lineRule="auto"/>
        <w:ind w:right="-99"/>
        <w:rPr>
          <w:rFonts w:eastAsiaTheme="minorEastAsia"/>
          <w:lang w:eastAsia="zh-CN"/>
        </w:rPr>
      </w:pPr>
      <w:bookmarkStart w:id="2" w:name="_Ref421460494"/>
      <w:r>
        <w:rPr>
          <w:rFonts w:eastAsiaTheme="minorEastAsia" w:hint="eastAsia"/>
          <w:lang w:eastAsia="zh-CN"/>
        </w:rPr>
        <w:t xml:space="preserve">In RAN #75 meeting, a Rel-15 new WID </w:t>
      </w:r>
      <w:r w:rsidR="001E3C77">
        <w:rPr>
          <w:rFonts w:eastAsiaTheme="minorEastAsia"/>
          <w:lang w:eastAsia="zh-CN"/>
        </w:rPr>
        <w:fldChar w:fldCharType="begin"/>
      </w:r>
      <w:r w:rsidR="001E3C77">
        <w:rPr>
          <w:rFonts w:eastAsiaTheme="minorEastAsia"/>
          <w:lang w:eastAsia="zh-CN"/>
        </w:rPr>
        <w:instrText xml:space="preserve"> </w:instrText>
      </w:r>
      <w:r w:rsidR="001E3C77">
        <w:rPr>
          <w:rFonts w:eastAsiaTheme="minorEastAsia" w:hint="eastAsia"/>
          <w:lang w:eastAsia="zh-CN"/>
        </w:rPr>
        <w:instrText>REF _Ref481515825 \r \h</w:instrText>
      </w:r>
      <w:r w:rsidR="001E3C77">
        <w:rPr>
          <w:rFonts w:eastAsiaTheme="minorEastAsia"/>
          <w:lang w:eastAsia="zh-CN"/>
        </w:rPr>
        <w:instrText xml:space="preserve"> </w:instrText>
      </w:r>
      <w:r w:rsidR="001E3C77">
        <w:rPr>
          <w:rFonts w:eastAsiaTheme="minorEastAsia"/>
          <w:lang w:eastAsia="zh-CN"/>
        </w:rPr>
      </w:r>
      <w:r w:rsidR="001E3C77">
        <w:rPr>
          <w:rFonts w:eastAsiaTheme="minorEastAsia"/>
          <w:lang w:eastAsia="zh-CN"/>
        </w:rPr>
        <w:fldChar w:fldCharType="separate"/>
      </w:r>
      <w:r w:rsidR="001E3C77">
        <w:rPr>
          <w:rFonts w:eastAsiaTheme="minorEastAsia"/>
          <w:lang w:eastAsia="zh-CN"/>
        </w:rPr>
        <w:t>[1]</w:t>
      </w:r>
      <w:r w:rsidR="001E3C77">
        <w:rPr>
          <w:rFonts w:eastAsiaTheme="minorEastAsia"/>
          <w:lang w:eastAsia="zh-CN"/>
        </w:rPr>
        <w:fldChar w:fldCharType="end"/>
      </w:r>
      <w:r w:rsidR="001E3C7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on further </w:t>
      </w:r>
      <w:r w:rsidR="00234783">
        <w:rPr>
          <w:rFonts w:eastAsiaTheme="minorEastAsia" w:hint="eastAsia"/>
          <w:lang w:eastAsia="zh-CN"/>
        </w:rPr>
        <w:t>NB-</w:t>
      </w:r>
      <w:proofErr w:type="spellStart"/>
      <w:r w:rsidR="00234783"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enhancement</w:t>
      </w:r>
      <w:r>
        <w:rPr>
          <w:rFonts w:eastAsiaTheme="minorEastAsia" w:hint="eastAsia"/>
          <w:lang w:eastAsia="zh-CN"/>
        </w:rPr>
        <w:t>s was agreed, including:</w:t>
      </w:r>
    </w:p>
    <w:p w:rsidR="00517E4F" w:rsidRPr="00FB400E" w:rsidRDefault="00517E4F" w:rsidP="00517E4F">
      <w:pPr>
        <w:spacing w:after="0"/>
        <w:rPr>
          <w:bCs/>
          <w:u w:val="single"/>
        </w:rPr>
      </w:pPr>
      <w:r w:rsidRPr="00FB400E">
        <w:rPr>
          <w:b/>
          <w:bCs/>
          <w:u w:val="single"/>
        </w:rPr>
        <w:t>Support for TDD [RAN1, RAN2, RAN4]</w:t>
      </w:r>
    </w:p>
    <w:p w:rsidR="00517E4F" w:rsidRPr="00FB400E" w:rsidRDefault="00517E4F" w:rsidP="00517E4F">
      <w:pPr>
        <w:spacing w:after="0"/>
        <w:rPr>
          <w:bCs/>
        </w:rPr>
      </w:pPr>
    </w:p>
    <w:p w:rsidR="00517E4F" w:rsidRPr="00517E4F" w:rsidRDefault="00517E4F" w:rsidP="00517E4F">
      <w:pPr>
        <w:spacing w:after="0"/>
        <w:rPr>
          <w:bCs/>
          <w:i/>
        </w:rPr>
      </w:pPr>
      <w:r w:rsidRPr="00517E4F">
        <w:rPr>
          <w:bCs/>
          <w:i/>
        </w:rPr>
        <w:t>Specify TDD support for in-band, guard-band, and standalone operation modes of NB-</w:t>
      </w:r>
      <w:proofErr w:type="spellStart"/>
      <w:r w:rsidRPr="00517E4F">
        <w:rPr>
          <w:bCs/>
          <w:i/>
        </w:rPr>
        <w:t>IoT</w:t>
      </w:r>
      <w:proofErr w:type="spellEnd"/>
      <w:r w:rsidRPr="00517E4F">
        <w:rPr>
          <w:bCs/>
          <w:i/>
        </w:rPr>
        <w:t xml:space="preserve">. The design shall assume no UL compensation gaps are needed by UE, and strive towards a common design among the deployment modes. </w:t>
      </w:r>
    </w:p>
    <w:p w:rsidR="00517E4F" w:rsidRPr="00517E4F" w:rsidRDefault="00517E4F" w:rsidP="00B07C5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517E4F">
        <w:rPr>
          <w:bCs/>
          <w:i/>
        </w:rPr>
        <w:t>Relaxations of MCL and/or latency and/or capacity targets to be considered by RAN1.</w:t>
      </w:r>
    </w:p>
    <w:p w:rsidR="00517E4F" w:rsidRPr="00517E4F" w:rsidRDefault="00517E4F" w:rsidP="00B07C5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517E4F">
        <w:rPr>
          <w:bCs/>
          <w:i/>
        </w:rPr>
        <w:t>Baseline is to support the same features as Rel-13 NB-</w:t>
      </w:r>
      <w:proofErr w:type="spellStart"/>
      <w:r w:rsidRPr="00517E4F">
        <w:rPr>
          <w:bCs/>
          <w:i/>
        </w:rPr>
        <w:t>IoT</w:t>
      </w:r>
      <w:proofErr w:type="spellEnd"/>
      <w:r w:rsidRPr="00517E4F">
        <w:rPr>
          <w:bCs/>
          <w:i/>
        </w:rPr>
        <w:t>, additionally considering small-cells scenarios</w:t>
      </w:r>
    </w:p>
    <w:p w:rsidR="00517E4F" w:rsidRDefault="00517E4F" w:rsidP="002150DB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</w:t>
      </w:r>
      <w:r>
        <w:rPr>
          <w:rFonts w:eastAsiaTheme="minorEastAsia"/>
          <w:lang w:eastAsia="zh-CN"/>
        </w:rPr>
        <w:t>TDD configuration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including UL/DL configuration </w:t>
      </w:r>
      <w:r>
        <w:rPr>
          <w:rFonts w:eastAsiaTheme="minorEastAsia" w:hint="eastAsia"/>
          <w:lang w:eastAsia="zh-CN"/>
        </w:rPr>
        <w:t xml:space="preserve">and </w:t>
      </w:r>
      <w:r>
        <w:rPr>
          <w:rFonts w:eastAsiaTheme="minorEastAsia"/>
          <w:lang w:eastAsia="zh-CN"/>
        </w:rPr>
        <w:t xml:space="preserve">special subframe configuration </w:t>
      </w:r>
      <w:r>
        <w:rPr>
          <w:rFonts w:eastAsiaTheme="minorEastAsia" w:hint="eastAsia"/>
          <w:lang w:eastAsia="zh-CN"/>
        </w:rPr>
        <w:t xml:space="preserve">are discussed. </w:t>
      </w:r>
    </w:p>
    <w:bookmarkEnd w:id="2"/>
    <w:p w:rsidR="00CE2C26" w:rsidRDefault="00517E4F" w:rsidP="00CE2C26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 xml:space="preserve">UL/DL </w:t>
      </w:r>
      <w:r w:rsidR="00854D4B">
        <w:rPr>
          <w:rFonts w:hint="eastAsia"/>
          <w:color w:val="000000"/>
          <w:sz w:val="32"/>
          <w:lang w:val="en-US" w:eastAsia="zh-CN"/>
        </w:rPr>
        <w:t>C</w:t>
      </w:r>
      <w:r>
        <w:rPr>
          <w:color w:val="000000"/>
          <w:sz w:val="32"/>
          <w:lang w:val="en-US" w:eastAsia="zh-CN"/>
        </w:rPr>
        <w:t>onfiguration</w:t>
      </w:r>
      <w:r>
        <w:rPr>
          <w:rFonts w:hint="eastAsia"/>
          <w:color w:val="000000"/>
          <w:sz w:val="32"/>
          <w:lang w:val="en-US" w:eastAsia="zh-CN"/>
        </w:rPr>
        <w:t xml:space="preserve"> </w:t>
      </w:r>
    </w:p>
    <w:p w:rsidR="00854D4B" w:rsidRDefault="00517E4F" w:rsidP="00517E4F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Rel-13, </w:t>
      </w:r>
      <w:r w:rsidR="00854D4B">
        <w:rPr>
          <w:rFonts w:eastAsiaTheme="minorEastAsia" w:hint="eastAsia"/>
          <w:lang w:eastAsia="zh-CN"/>
        </w:rPr>
        <w:t>FDD NB-</w:t>
      </w:r>
      <w:proofErr w:type="spellStart"/>
      <w:r w:rsidR="00854D4B">
        <w:rPr>
          <w:rFonts w:eastAsiaTheme="minorEastAsia" w:hint="eastAsia"/>
          <w:lang w:eastAsia="zh-CN"/>
        </w:rPr>
        <w:t>IoT</w:t>
      </w:r>
      <w:proofErr w:type="spellEnd"/>
      <w:r w:rsidR="00854D4B">
        <w:rPr>
          <w:rFonts w:eastAsiaTheme="minorEastAsia" w:hint="eastAsia"/>
          <w:lang w:eastAsia="zh-CN"/>
        </w:rPr>
        <w:t xml:space="preserve"> was specified, which </w:t>
      </w:r>
      <w:r w:rsidR="00104AC2">
        <w:rPr>
          <w:rFonts w:eastAsiaTheme="minorEastAsia"/>
          <w:lang w:eastAsia="zh-CN"/>
        </w:rPr>
        <w:t>supported</w:t>
      </w:r>
      <w:r w:rsidR="00854D4B">
        <w:rPr>
          <w:rFonts w:eastAsiaTheme="minorEastAsia" w:hint="eastAsia"/>
          <w:lang w:eastAsia="zh-CN"/>
        </w:rPr>
        <w:t xml:space="preserve"> HD-FDD UE with </w:t>
      </w:r>
      <w:proofErr w:type="gramStart"/>
      <w:r w:rsidR="00854D4B">
        <w:rPr>
          <w:rFonts w:eastAsiaTheme="minorEastAsia" w:hint="eastAsia"/>
          <w:lang w:eastAsia="zh-CN"/>
        </w:rPr>
        <w:t>200kHz</w:t>
      </w:r>
      <w:proofErr w:type="gramEnd"/>
      <w:r w:rsidR="00854D4B">
        <w:rPr>
          <w:rFonts w:eastAsiaTheme="minorEastAsia" w:hint="eastAsia"/>
          <w:lang w:eastAsia="zh-CN"/>
        </w:rPr>
        <w:t xml:space="preserve"> RF bandwidth</w:t>
      </w:r>
      <w:r>
        <w:rPr>
          <w:rFonts w:eastAsiaTheme="minorEastAsia" w:hint="eastAsia"/>
          <w:lang w:eastAsia="zh-CN"/>
        </w:rPr>
        <w:t>.</w:t>
      </w:r>
      <w:r w:rsidR="00854D4B">
        <w:rPr>
          <w:rFonts w:eastAsiaTheme="minorEastAsia" w:hint="eastAsia"/>
          <w:lang w:eastAsia="zh-CN"/>
        </w:rPr>
        <w:t xml:space="preserve"> FDD NB-</w:t>
      </w:r>
      <w:proofErr w:type="spellStart"/>
      <w:r w:rsidR="00854D4B">
        <w:rPr>
          <w:rFonts w:eastAsiaTheme="minorEastAsia" w:hint="eastAsia"/>
          <w:lang w:eastAsia="zh-CN"/>
        </w:rPr>
        <w:t>IoT</w:t>
      </w:r>
      <w:proofErr w:type="spellEnd"/>
      <w:r w:rsidR="00854D4B">
        <w:rPr>
          <w:rFonts w:eastAsiaTheme="minorEastAsia" w:hint="eastAsia"/>
          <w:lang w:eastAsia="zh-CN"/>
        </w:rPr>
        <w:t xml:space="preserve"> has three operation modes: LTE in</w:t>
      </w:r>
      <w:r w:rsidR="00A55180">
        <w:rPr>
          <w:rFonts w:eastAsiaTheme="minorEastAsia" w:hint="eastAsia"/>
          <w:lang w:eastAsia="zh-CN"/>
        </w:rPr>
        <w:t>-</w:t>
      </w:r>
      <w:r w:rsidR="00854D4B">
        <w:rPr>
          <w:rFonts w:eastAsiaTheme="minorEastAsia" w:hint="eastAsia"/>
          <w:lang w:eastAsia="zh-CN"/>
        </w:rPr>
        <w:t>band mode, LTE guard</w:t>
      </w:r>
      <w:r w:rsidR="00A55180">
        <w:rPr>
          <w:rFonts w:eastAsiaTheme="minorEastAsia" w:hint="eastAsia"/>
          <w:lang w:eastAsia="zh-CN"/>
        </w:rPr>
        <w:t>-</w:t>
      </w:r>
      <w:r w:rsidR="00854D4B">
        <w:rPr>
          <w:rFonts w:eastAsiaTheme="minorEastAsia" w:hint="eastAsia"/>
          <w:lang w:eastAsia="zh-CN"/>
        </w:rPr>
        <w:t>band mode and standalone mode. For NB-</w:t>
      </w:r>
      <w:proofErr w:type="spellStart"/>
      <w:r w:rsidR="00854D4B">
        <w:rPr>
          <w:rFonts w:eastAsiaTheme="minorEastAsia" w:hint="eastAsia"/>
          <w:lang w:eastAsia="zh-CN"/>
        </w:rPr>
        <w:t>IoT</w:t>
      </w:r>
      <w:proofErr w:type="spellEnd"/>
      <w:r w:rsidR="00854D4B">
        <w:rPr>
          <w:rFonts w:eastAsiaTheme="minorEastAsia" w:hint="eastAsia"/>
          <w:lang w:eastAsia="zh-CN"/>
        </w:rPr>
        <w:t xml:space="preserve"> TDD system, similar </w:t>
      </w:r>
      <w:r w:rsidR="00854D4B">
        <w:rPr>
          <w:rFonts w:eastAsiaTheme="minorEastAsia"/>
          <w:lang w:eastAsia="zh-CN"/>
        </w:rPr>
        <w:t>deployment</w:t>
      </w:r>
      <w:r w:rsidR="00854D4B">
        <w:rPr>
          <w:rFonts w:eastAsiaTheme="minorEastAsia" w:hint="eastAsia"/>
          <w:lang w:eastAsia="zh-CN"/>
        </w:rPr>
        <w:t xml:space="preserve"> scenarios are expected. </w:t>
      </w:r>
      <w:r w:rsidR="00854D4B">
        <w:rPr>
          <w:rFonts w:eastAsiaTheme="minorEastAsia"/>
          <w:lang w:eastAsia="zh-CN"/>
        </w:rPr>
        <w:t>T</w:t>
      </w:r>
      <w:r w:rsidR="00854D4B">
        <w:rPr>
          <w:rFonts w:eastAsiaTheme="minorEastAsia" w:hint="eastAsia"/>
          <w:lang w:eastAsia="zh-CN"/>
        </w:rPr>
        <w:t xml:space="preserve">herefore, it makes </w:t>
      </w:r>
      <w:r w:rsidR="00854D4B">
        <w:rPr>
          <w:rFonts w:eastAsiaTheme="minorEastAsia"/>
          <w:lang w:eastAsia="zh-CN"/>
        </w:rPr>
        <w:t>sense</w:t>
      </w:r>
      <w:r w:rsidR="00854D4B">
        <w:rPr>
          <w:rFonts w:eastAsiaTheme="minorEastAsia" w:hint="eastAsia"/>
          <w:lang w:eastAsia="zh-CN"/>
        </w:rPr>
        <w:t xml:space="preserve"> to also support three modes for NB-</w:t>
      </w:r>
      <w:proofErr w:type="spellStart"/>
      <w:r w:rsidR="00854D4B">
        <w:rPr>
          <w:rFonts w:eastAsiaTheme="minorEastAsia" w:hint="eastAsia"/>
          <w:lang w:eastAsia="zh-CN"/>
        </w:rPr>
        <w:t>IoT</w:t>
      </w:r>
      <w:proofErr w:type="spellEnd"/>
      <w:r w:rsidR="00854D4B">
        <w:rPr>
          <w:rFonts w:eastAsiaTheme="minorEastAsia" w:hint="eastAsia"/>
          <w:lang w:eastAsia="zh-CN"/>
        </w:rPr>
        <w:t xml:space="preserve"> TDD system. Same indication, i.e., in MIB, as NB-</w:t>
      </w:r>
      <w:proofErr w:type="spellStart"/>
      <w:r w:rsidR="00854D4B">
        <w:rPr>
          <w:rFonts w:eastAsiaTheme="minorEastAsia" w:hint="eastAsia"/>
          <w:lang w:eastAsia="zh-CN"/>
        </w:rPr>
        <w:t>IoT</w:t>
      </w:r>
      <w:proofErr w:type="spellEnd"/>
      <w:r w:rsidR="00854D4B">
        <w:rPr>
          <w:rFonts w:eastAsiaTheme="minorEastAsia" w:hint="eastAsia"/>
          <w:lang w:eastAsia="zh-CN"/>
        </w:rPr>
        <w:t xml:space="preserve"> FDD can be used. </w:t>
      </w:r>
    </w:p>
    <w:p w:rsidR="00517E4F" w:rsidRPr="00854D4B" w:rsidRDefault="00854D4B" w:rsidP="00517E4F">
      <w:pPr>
        <w:spacing w:line="276" w:lineRule="auto"/>
        <w:ind w:right="-99"/>
        <w:rPr>
          <w:rFonts w:eastAsiaTheme="minorEastAsia"/>
          <w:b/>
          <w:u w:val="single"/>
          <w:lang w:eastAsia="zh-CN"/>
        </w:rPr>
      </w:pPr>
      <w:r w:rsidRPr="00854D4B">
        <w:rPr>
          <w:rFonts w:eastAsiaTheme="minorEastAsia" w:hint="eastAsia"/>
          <w:b/>
          <w:u w:val="single"/>
          <w:lang w:eastAsia="zh-CN"/>
        </w:rPr>
        <w:t>Proposal # 1: LTE in</w:t>
      </w:r>
      <w:r w:rsidR="00A55180">
        <w:rPr>
          <w:rFonts w:eastAsiaTheme="minorEastAsia" w:hint="eastAsia"/>
          <w:b/>
          <w:u w:val="single"/>
          <w:lang w:eastAsia="zh-CN"/>
        </w:rPr>
        <w:t>-</w:t>
      </w:r>
      <w:r w:rsidRPr="00854D4B">
        <w:rPr>
          <w:rFonts w:eastAsiaTheme="minorEastAsia" w:hint="eastAsia"/>
          <w:b/>
          <w:u w:val="single"/>
          <w:lang w:eastAsia="zh-CN"/>
        </w:rPr>
        <w:t>band mode, LTE guard</w:t>
      </w:r>
      <w:r w:rsidR="00A55180">
        <w:rPr>
          <w:rFonts w:eastAsiaTheme="minorEastAsia" w:hint="eastAsia"/>
          <w:b/>
          <w:u w:val="single"/>
          <w:lang w:eastAsia="zh-CN"/>
        </w:rPr>
        <w:t>-</w:t>
      </w:r>
      <w:r w:rsidRPr="00854D4B">
        <w:rPr>
          <w:rFonts w:eastAsiaTheme="minorEastAsia" w:hint="eastAsia"/>
          <w:b/>
          <w:u w:val="single"/>
          <w:lang w:eastAsia="zh-CN"/>
        </w:rPr>
        <w:t>band mode and standalone mode</w:t>
      </w:r>
      <w:r w:rsidR="0010063A">
        <w:rPr>
          <w:rFonts w:eastAsiaTheme="minorEastAsia" w:hint="eastAsia"/>
          <w:b/>
          <w:u w:val="single"/>
          <w:lang w:eastAsia="zh-CN"/>
        </w:rPr>
        <w:t xml:space="preserve"> are supported by NB-</w:t>
      </w:r>
      <w:proofErr w:type="spellStart"/>
      <w:r w:rsidR="0010063A">
        <w:rPr>
          <w:rFonts w:eastAsiaTheme="minorEastAsia" w:hint="eastAsia"/>
          <w:b/>
          <w:u w:val="single"/>
          <w:lang w:eastAsia="zh-CN"/>
        </w:rPr>
        <w:t>IoT</w:t>
      </w:r>
      <w:proofErr w:type="spellEnd"/>
      <w:r w:rsidR="0010063A">
        <w:rPr>
          <w:rFonts w:eastAsiaTheme="minorEastAsia" w:hint="eastAsia"/>
          <w:b/>
          <w:u w:val="single"/>
          <w:lang w:eastAsia="zh-CN"/>
        </w:rPr>
        <w:t xml:space="preserve"> TDD</w:t>
      </w:r>
      <w:r w:rsidRPr="00854D4B">
        <w:rPr>
          <w:rFonts w:eastAsiaTheme="minorEastAsia" w:hint="eastAsia"/>
          <w:b/>
          <w:u w:val="single"/>
          <w:lang w:eastAsia="zh-CN"/>
        </w:rPr>
        <w:t xml:space="preserve">. </w:t>
      </w:r>
    </w:p>
    <w:p w:rsidR="00D4594D" w:rsidRDefault="0017313F" w:rsidP="00517E4F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order to avoid UL/DL interference, for LTE in</w:t>
      </w:r>
      <w:r w:rsidR="00A55180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band and guard</w:t>
      </w:r>
      <w:r w:rsidR="00A55180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band mode,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shall</w:t>
      </w:r>
      <w:r w:rsidR="00A55180">
        <w:rPr>
          <w:rFonts w:eastAsiaTheme="minorEastAsia" w:hint="eastAsia"/>
          <w:lang w:eastAsia="zh-CN"/>
        </w:rPr>
        <w:t xml:space="preserve"> be able to support</w:t>
      </w:r>
      <w:r>
        <w:rPr>
          <w:rFonts w:eastAsiaTheme="minorEastAsia" w:hint="eastAsia"/>
          <w:lang w:eastAsia="zh-CN"/>
        </w:rPr>
        <w:t xml:space="preserve"> </w:t>
      </w:r>
      <w:r w:rsidR="002E12D6">
        <w:rPr>
          <w:rFonts w:eastAsiaTheme="minorEastAsia" w:hint="eastAsia"/>
          <w:lang w:eastAsia="zh-CN"/>
        </w:rPr>
        <w:t>LTE</w:t>
      </w:r>
      <w:r w:rsidR="00A5518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UL/DL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>.</w:t>
      </w:r>
      <w:r w:rsidR="0089529F">
        <w:rPr>
          <w:rFonts w:eastAsiaTheme="minorEastAsia" w:hint="eastAsia"/>
          <w:lang w:eastAsia="zh-CN"/>
        </w:rPr>
        <w:t xml:space="preserve"> </w:t>
      </w:r>
      <w:r w:rsidR="0089529F">
        <w:rPr>
          <w:rFonts w:eastAsiaTheme="minorEastAsia"/>
          <w:lang w:eastAsia="zh-CN"/>
        </w:rPr>
        <w:t>H</w:t>
      </w:r>
      <w:r w:rsidR="0089529F">
        <w:rPr>
          <w:rFonts w:eastAsiaTheme="minorEastAsia" w:hint="eastAsia"/>
          <w:lang w:eastAsia="zh-CN"/>
        </w:rPr>
        <w:t>owever, for some UL/DL configuration</w:t>
      </w:r>
      <w:r w:rsidR="00D4594D">
        <w:rPr>
          <w:rFonts w:eastAsiaTheme="minorEastAsia" w:hint="eastAsia"/>
          <w:lang w:eastAsia="zh-CN"/>
        </w:rPr>
        <w:t>s</w:t>
      </w:r>
      <w:r w:rsidR="0089529F">
        <w:rPr>
          <w:rFonts w:eastAsiaTheme="minorEastAsia" w:hint="eastAsia"/>
          <w:lang w:eastAsia="zh-CN"/>
        </w:rPr>
        <w:t xml:space="preserve">, the number of DL subframe is too </w:t>
      </w:r>
      <w:r w:rsidR="00D4594D">
        <w:rPr>
          <w:rFonts w:eastAsiaTheme="minorEastAsia" w:hint="eastAsia"/>
          <w:lang w:eastAsia="zh-CN"/>
        </w:rPr>
        <w:t>small</w:t>
      </w:r>
      <w:r w:rsidR="0089529F">
        <w:rPr>
          <w:rFonts w:eastAsiaTheme="minorEastAsia" w:hint="eastAsia"/>
          <w:lang w:eastAsia="zh-CN"/>
        </w:rPr>
        <w:t xml:space="preserve"> to </w:t>
      </w:r>
      <w:r w:rsidR="00D4594D">
        <w:rPr>
          <w:rFonts w:eastAsiaTheme="minorEastAsia" w:hint="eastAsia"/>
          <w:lang w:eastAsia="zh-CN"/>
        </w:rPr>
        <w:t>convey NPSS/NSSS and MIB</w:t>
      </w:r>
      <w:r w:rsidR="002E12D6">
        <w:rPr>
          <w:rFonts w:eastAsiaTheme="minorEastAsia" w:hint="eastAsia"/>
          <w:lang w:eastAsia="zh-CN"/>
        </w:rPr>
        <w:t xml:space="preserve"> [2]</w:t>
      </w:r>
      <w:r w:rsidR="00D4594D">
        <w:rPr>
          <w:rFonts w:eastAsiaTheme="minorEastAsia" w:hint="eastAsia"/>
          <w:lang w:eastAsia="zh-CN"/>
        </w:rPr>
        <w:t xml:space="preserve">. For example, UL/DL configuration </w:t>
      </w:r>
      <w:r w:rsidR="00166055">
        <w:rPr>
          <w:rFonts w:eastAsiaTheme="minorEastAsia" w:hint="eastAsia"/>
          <w:lang w:eastAsia="zh-CN"/>
        </w:rPr>
        <w:t>#</w:t>
      </w:r>
      <w:r w:rsidR="00D4594D">
        <w:rPr>
          <w:rFonts w:eastAsiaTheme="minorEastAsia" w:hint="eastAsia"/>
          <w:lang w:eastAsia="zh-CN"/>
        </w:rPr>
        <w:t xml:space="preserve">0 only has two downlink </w:t>
      </w:r>
      <w:proofErr w:type="spellStart"/>
      <w:r w:rsidR="00D4594D">
        <w:rPr>
          <w:rFonts w:eastAsiaTheme="minorEastAsia" w:hint="eastAsia"/>
          <w:lang w:eastAsia="zh-CN"/>
        </w:rPr>
        <w:t>subframes</w:t>
      </w:r>
      <w:proofErr w:type="spellEnd"/>
      <w:r w:rsidR="00D4594D">
        <w:rPr>
          <w:rFonts w:eastAsiaTheme="minorEastAsia" w:hint="eastAsia"/>
          <w:lang w:eastAsia="zh-CN"/>
        </w:rPr>
        <w:t xml:space="preserve"> every 10ms, which cannot transmit NPSS/NSSS and NPBCH with same </w:t>
      </w:r>
      <w:r w:rsidR="00D4594D">
        <w:rPr>
          <w:rFonts w:eastAsiaTheme="minorEastAsia"/>
          <w:lang w:eastAsia="zh-CN"/>
        </w:rPr>
        <w:t>density</w:t>
      </w:r>
      <w:r w:rsidR="00D4594D">
        <w:rPr>
          <w:rFonts w:eastAsiaTheme="minorEastAsia" w:hint="eastAsia"/>
          <w:lang w:eastAsia="zh-CN"/>
        </w:rPr>
        <w:t xml:space="preserve"> as NB-</w:t>
      </w:r>
      <w:proofErr w:type="spellStart"/>
      <w:r w:rsidR="00D4594D">
        <w:rPr>
          <w:rFonts w:eastAsiaTheme="minorEastAsia" w:hint="eastAsia"/>
          <w:lang w:eastAsia="zh-CN"/>
        </w:rPr>
        <w:t>IoT</w:t>
      </w:r>
      <w:proofErr w:type="spellEnd"/>
      <w:r w:rsidR="00D4594D">
        <w:rPr>
          <w:rFonts w:eastAsiaTheme="minorEastAsia" w:hint="eastAsia"/>
          <w:lang w:eastAsia="zh-CN"/>
        </w:rPr>
        <w:t xml:space="preserve"> FDD. </w:t>
      </w:r>
      <w:r w:rsidR="00D4594D">
        <w:rPr>
          <w:rFonts w:eastAsiaTheme="minorEastAsia"/>
          <w:lang w:eastAsia="zh-CN"/>
        </w:rPr>
        <w:t>Although</w:t>
      </w:r>
      <w:r w:rsidR="00D4594D">
        <w:rPr>
          <w:rFonts w:eastAsiaTheme="minorEastAsia" w:hint="eastAsia"/>
          <w:lang w:eastAsia="zh-CN"/>
        </w:rPr>
        <w:t xml:space="preserve">, </w:t>
      </w:r>
      <w:r w:rsidR="00D4594D">
        <w:rPr>
          <w:rFonts w:eastAsiaTheme="minorEastAsia"/>
          <w:lang w:eastAsia="zh-CN"/>
        </w:rPr>
        <w:t>compared</w:t>
      </w:r>
      <w:r w:rsidR="00D4594D">
        <w:rPr>
          <w:rFonts w:eastAsiaTheme="minorEastAsia" w:hint="eastAsia"/>
          <w:lang w:eastAsia="zh-CN"/>
        </w:rPr>
        <w:t xml:space="preserve"> with FDD system with </w:t>
      </w:r>
      <w:proofErr w:type="gramStart"/>
      <w:r w:rsidR="00D4594D">
        <w:rPr>
          <w:rFonts w:eastAsiaTheme="minorEastAsia" w:hint="eastAsia"/>
          <w:lang w:eastAsia="zh-CN"/>
        </w:rPr>
        <w:t>200kHz</w:t>
      </w:r>
      <w:proofErr w:type="gramEnd"/>
      <w:r w:rsidR="00D4594D">
        <w:rPr>
          <w:rFonts w:eastAsiaTheme="minorEastAsia" w:hint="eastAsia"/>
          <w:lang w:eastAsia="zh-CN"/>
        </w:rPr>
        <w:t xml:space="preserve"> system bandwidth, the </w:t>
      </w:r>
      <w:r w:rsidR="00D4594D">
        <w:rPr>
          <w:rFonts w:eastAsiaTheme="minorEastAsia"/>
          <w:lang w:eastAsia="zh-CN"/>
        </w:rPr>
        <w:t>actual</w:t>
      </w:r>
      <w:r w:rsidR="00D4594D">
        <w:rPr>
          <w:rFonts w:eastAsiaTheme="minorEastAsia" w:hint="eastAsia"/>
          <w:lang w:eastAsia="zh-CN"/>
        </w:rPr>
        <w:t xml:space="preserve"> occupied spectrum is 400kHz. </w:t>
      </w:r>
      <w:r w:rsidR="00D4594D">
        <w:rPr>
          <w:rFonts w:eastAsiaTheme="minorEastAsia"/>
          <w:lang w:eastAsia="zh-CN"/>
        </w:rPr>
        <w:t>E</w:t>
      </w:r>
      <w:r w:rsidR="00D4594D">
        <w:rPr>
          <w:rFonts w:eastAsiaTheme="minorEastAsia" w:hint="eastAsia"/>
          <w:lang w:eastAsia="zh-CN"/>
        </w:rPr>
        <w:t xml:space="preserve">ven with two aggregated carriers, it is hard to transmit all DL common </w:t>
      </w:r>
      <w:r w:rsidR="0046578B">
        <w:rPr>
          <w:rFonts w:eastAsiaTheme="minorEastAsia" w:hint="eastAsia"/>
          <w:lang w:eastAsia="zh-CN"/>
        </w:rPr>
        <w:t xml:space="preserve">channels, e.g., NPSS/NSSS, NPBCH and SIBs and both latency and coverage </w:t>
      </w:r>
      <w:r w:rsidR="0046578B">
        <w:rPr>
          <w:rFonts w:eastAsiaTheme="minorEastAsia"/>
          <w:lang w:eastAsia="zh-CN"/>
        </w:rPr>
        <w:t>performance</w:t>
      </w:r>
      <w:r w:rsidR="0046578B">
        <w:rPr>
          <w:rFonts w:eastAsiaTheme="minorEastAsia" w:hint="eastAsia"/>
          <w:lang w:eastAsia="zh-CN"/>
        </w:rPr>
        <w:t xml:space="preserve"> will be highly impacted. </w:t>
      </w:r>
      <w:r w:rsidR="0046578B">
        <w:rPr>
          <w:rFonts w:eastAsiaTheme="minorEastAsia"/>
          <w:lang w:eastAsia="zh-CN"/>
        </w:rPr>
        <w:t>T</w:t>
      </w:r>
      <w:r w:rsidR="0046578B">
        <w:rPr>
          <w:rFonts w:eastAsiaTheme="minorEastAsia" w:hint="eastAsia"/>
          <w:lang w:eastAsia="zh-CN"/>
        </w:rPr>
        <w:t xml:space="preserve">herefore, it is reasonable not to </w:t>
      </w:r>
      <w:r w:rsidR="0046578B">
        <w:rPr>
          <w:rFonts w:eastAsiaTheme="minorEastAsia"/>
          <w:lang w:eastAsia="zh-CN"/>
        </w:rPr>
        <w:t>support</w:t>
      </w:r>
      <w:r w:rsidR="0046578B">
        <w:rPr>
          <w:rFonts w:eastAsiaTheme="minorEastAsia" w:hint="eastAsia"/>
          <w:lang w:eastAsia="zh-CN"/>
        </w:rPr>
        <w:t xml:space="preserve"> UL/DL </w:t>
      </w:r>
      <w:r w:rsidR="0046578B">
        <w:rPr>
          <w:rFonts w:eastAsiaTheme="minorEastAsia"/>
          <w:lang w:eastAsia="zh-CN"/>
        </w:rPr>
        <w:t>configuration</w:t>
      </w:r>
      <w:r w:rsidR="0046578B">
        <w:rPr>
          <w:rFonts w:eastAsiaTheme="minorEastAsia" w:hint="eastAsia"/>
          <w:lang w:eastAsia="zh-CN"/>
        </w:rPr>
        <w:t xml:space="preserve"> </w:t>
      </w:r>
      <w:r w:rsidR="00DC7F13">
        <w:rPr>
          <w:rFonts w:eastAsiaTheme="minorEastAsia" w:hint="eastAsia"/>
          <w:lang w:eastAsia="zh-CN"/>
        </w:rPr>
        <w:t>#</w:t>
      </w:r>
      <w:r w:rsidR="0046578B">
        <w:rPr>
          <w:rFonts w:eastAsiaTheme="minorEastAsia" w:hint="eastAsia"/>
          <w:lang w:eastAsia="zh-CN"/>
        </w:rPr>
        <w:t>0 for NB-</w:t>
      </w:r>
      <w:proofErr w:type="spellStart"/>
      <w:r w:rsidR="0046578B">
        <w:rPr>
          <w:rFonts w:eastAsiaTheme="minorEastAsia" w:hint="eastAsia"/>
          <w:lang w:eastAsia="zh-CN"/>
        </w:rPr>
        <w:t>IoT</w:t>
      </w:r>
      <w:proofErr w:type="spellEnd"/>
      <w:r w:rsidR="0046578B">
        <w:rPr>
          <w:rFonts w:eastAsiaTheme="minorEastAsia" w:hint="eastAsia"/>
          <w:lang w:eastAsia="zh-CN"/>
        </w:rPr>
        <w:t xml:space="preserve"> TDD.</w:t>
      </w:r>
      <w:r w:rsidR="00D4594D">
        <w:rPr>
          <w:rFonts w:eastAsiaTheme="minorEastAsia" w:hint="eastAsia"/>
          <w:lang w:eastAsia="zh-CN"/>
        </w:rPr>
        <w:t xml:space="preserve"> </w:t>
      </w:r>
      <w:r w:rsidR="002E0012">
        <w:rPr>
          <w:rFonts w:eastAsiaTheme="minorEastAsia" w:hint="eastAsia"/>
          <w:lang w:eastAsia="zh-CN"/>
        </w:rPr>
        <w:t xml:space="preserve">For other configurations, at least subframe #0, 5, 9 are DL </w:t>
      </w:r>
      <w:proofErr w:type="spellStart"/>
      <w:r w:rsidR="002E0012">
        <w:rPr>
          <w:rFonts w:eastAsiaTheme="minorEastAsia" w:hint="eastAsia"/>
          <w:lang w:eastAsia="zh-CN"/>
        </w:rPr>
        <w:t>subframes</w:t>
      </w:r>
      <w:proofErr w:type="spellEnd"/>
      <w:r w:rsidR="002E0012">
        <w:rPr>
          <w:rFonts w:eastAsiaTheme="minorEastAsia" w:hint="eastAsia"/>
          <w:lang w:eastAsia="zh-CN"/>
        </w:rPr>
        <w:t xml:space="preserve">, which can transmit NPSS/NSSS and NPBCH, share the </w:t>
      </w:r>
      <w:r w:rsidR="002E0012">
        <w:rPr>
          <w:rFonts w:eastAsiaTheme="minorEastAsia"/>
          <w:lang w:eastAsia="zh-CN"/>
        </w:rPr>
        <w:t>synchronization</w:t>
      </w:r>
      <w:r w:rsidR="002E0012">
        <w:rPr>
          <w:rFonts w:eastAsiaTheme="minorEastAsia" w:hint="eastAsia"/>
          <w:lang w:eastAsia="zh-CN"/>
        </w:rPr>
        <w:t xml:space="preserve"> module </w:t>
      </w:r>
      <w:r w:rsidR="00442C85">
        <w:rPr>
          <w:rFonts w:eastAsiaTheme="minorEastAsia" w:hint="eastAsia"/>
          <w:lang w:eastAsia="zh-CN"/>
        </w:rPr>
        <w:t>with FDD NB-</w:t>
      </w:r>
      <w:proofErr w:type="spellStart"/>
      <w:r w:rsidR="00442C85">
        <w:rPr>
          <w:rFonts w:eastAsiaTheme="minorEastAsia" w:hint="eastAsia"/>
          <w:lang w:eastAsia="zh-CN"/>
        </w:rPr>
        <w:t>IoT</w:t>
      </w:r>
      <w:proofErr w:type="spellEnd"/>
      <w:r w:rsidR="00442C85">
        <w:rPr>
          <w:rFonts w:eastAsiaTheme="minorEastAsia" w:hint="eastAsia"/>
          <w:lang w:eastAsia="zh-CN"/>
        </w:rPr>
        <w:t xml:space="preserve"> UE </w:t>
      </w:r>
      <w:r w:rsidR="002E0012">
        <w:rPr>
          <w:rFonts w:eastAsiaTheme="minorEastAsia" w:hint="eastAsia"/>
          <w:lang w:eastAsia="zh-CN"/>
        </w:rPr>
        <w:t xml:space="preserve">and maintain similar UE </w:t>
      </w:r>
      <w:r w:rsidR="002E0012">
        <w:rPr>
          <w:rFonts w:eastAsiaTheme="minorEastAsia"/>
          <w:lang w:eastAsia="zh-CN"/>
        </w:rPr>
        <w:t>complexity</w:t>
      </w:r>
      <w:r w:rsidR="002E0012">
        <w:rPr>
          <w:rFonts w:eastAsiaTheme="minorEastAsia" w:hint="eastAsia"/>
          <w:lang w:eastAsia="zh-CN"/>
        </w:rPr>
        <w:t xml:space="preserve"> as FDD NB-</w:t>
      </w:r>
      <w:proofErr w:type="spellStart"/>
      <w:r w:rsidR="002E0012">
        <w:rPr>
          <w:rFonts w:eastAsiaTheme="minorEastAsia" w:hint="eastAsia"/>
          <w:lang w:eastAsia="zh-CN"/>
        </w:rPr>
        <w:t>IoT</w:t>
      </w:r>
      <w:proofErr w:type="spellEnd"/>
      <w:r w:rsidR="002E0012">
        <w:rPr>
          <w:rFonts w:eastAsiaTheme="minorEastAsia" w:hint="eastAsia"/>
          <w:lang w:eastAsia="zh-CN"/>
        </w:rPr>
        <w:t xml:space="preserve"> UE. </w:t>
      </w:r>
    </w:p>
    <w:p w:rsidR="00442C85" w:rsidRDefault="00442C85" w:rsidP="00517E4F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addition, as mentioned above, two carriers can be aggregated to support TDD system to provide a </w:t>
      </w:r>
      <w:r>
        <w:rPr>
          <w:rFonts w:eastAsiaTheme="minorEastAsia"/>
          <w:lang w:eastAsia="zh-CN"/>
        </w:rPr>
        <w:t xml:space="preserve">comparable performance </w:t>
      </w:r>
      <w:r>
        <w:rPr>
          <w:rFonts w:eastAsiaTheme="minorEastAsia" w:hint="eastAsia"/>
          <w:lang w:eastAsia="zh-CN"/>
        </w:rPr>
        <w:t xml:space="preserve">as FDD system. Especially for some UL/DL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 with less DL subframe, SIB 1 can transmit in non-anchor carrier, as well as other SIBs. </w:t>
      </w:r>
      <w:r w:rsidR="001D06F6">
        <w:rPr>
          <w:rFonts w:eastAsiaTheme="minorEastAsia" w:hint="eastAsia"/>
          <w:lang w:eastAsia="zh-CN"/>
        </w:rPr>
        <w:t xml:space="preserve">Details analysis and design can be found in our </w:t>
      </w:r>
      <w:r w:rsidR="001D06F6" w:rsidRPr="001D06F6">
        <w:rPr>
          <w:rFonts w:eastAsiaTheme="minorEastAsia"/>
          <w:lang w:eastAsia="zh-CN"/>
        </w:rPr>
        <w:t>accompany</w:t>
      </w:r>
      <w:r w:rsidR="001D06F6">
        <w:rPr>
          <w:rFonts w:eastAsiaTheme="minorEastAsia" w:hint="eastAsia"/>
          <w:lang w:eastAsia="zh-CN"/>
        </w:rPr>
        <w:t>ing contribution [</w:t>
      </w:r>
      <w:r w:rsidR="00272474">
        <w:rPr>
          <w:rFonts w:eastAsiaTheme="minorEastAsia" w:hint="eastAsia"/>
          <w:lang w:eastAsia="zh-CN"/>
        </w:rPr>
        <w:t>2</w:t>
      </w:r>
      <w:r w:rsidR="001D06F6">
        <w:rPr>
          <w:rFonts w:eastAsiaTheme="minorEastAsia" w:hint="eastAsia"/>
          <w:lang w:eastAsia="zh-CN"/>
        </w:rPr>
        <w:t xml:space="preserve">]. </w:t>
      </w:r>
    </w:p>
    <w:p w:rsidR="001D06F6" w:rsidRDefault="009F4941" w:rsidP="0046578B">
      <w:pPr>
        <w:spacing w:line="276" w:lineRule="auto"/>
        <w:ind w:right="-99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Proposal #</w:t>
      </w:r>
      <w:r w:rsidR="0046578B">
        <w:rPr>
          <w:rFonts w:eastAsiaTheme="minorEastAsia" w:hint="eastAsia"/>
          <w:b/>
          <w:u w:val="single"/>
          <w:lang w:eastAsia="zh-CN"/>
        </w:rPr>
        <w:t>2</w:t>
      </w:r>
      <w:r w:rsidR="0046578B" w:rsidRPr="00854D4B">
        <w:rPr>
          <w:rFonts w:eastAsiaTheme="minorEastAsia" w:hint="eastAsia"/>
          <w:b/>
          <w:u w:val="single"/>
          <w:lang w:eastAsia="zh-CN"/>
        </w:rPr>
        <w:t xml:space="preserve">: </w:t>
      </w:r>
      <w:r w:rsidR="001D06F6">
        <w:rPr>
          <w:rFonts w:eastAsiaTheme="minorEastAsia" w:hint="eastAsia"/>
          <w:b/>
          <w:u w:val="single"/>
          <w:lang w:eastAsia="zh-CN"/>
        </w:rPr>
        <w:t xml:space="preserve">UL/DL </w:t>
      </w:r>
      <w:r w:rsidR="001D06F6">
        <w:rPr>
          <w:rFonts w:eastAsiaTheme="minorEastAsia"/>
          <w:b/>
          <w:u w:val="single"/>
          <w:lang w:eastAsia="zh-CN"/>
        </w:rPr>
        <w:t>configuration</w:t>
      </w:r>
      <w:r w:rsidR="001D06F6">
        <w:rPr>
          <w:rFonts w:eastAsiaTheme="minorEastAsia" w:hint="eastAsia"/>
          <w:b/>
          <w:u w:val="single"/>
          <w:lang w:eastAsia="zh-CN"/>
        </w:rPr>
        <w:t xml:space="preserve"> </w:t>
      </w:r>
      <w:r w:rsidR="00DC7F13">
        <w:rPr>
          <w:rFonts w:eastAsiaTheme="minorEastAsia" w:hint="eastAsia"/>
          <w:b/>
          <w:u w:val="single"/>
          <w:lang w:eastAsia="zh-CN"/>
        </w:rPr>
        <w:t>#</w:t>
      </w:r>
      <w:r w:rsidR="001D06F6">
        <w:rPr>
          <w:rFonts w:eastAsiaTheme="minorEastAsia" w:hint="eastAsia"/>
          <w:b/>
          <w:u w:val="single"/>
          <w:lang w:eastAsia="zh-CN"/>
        </w:rPr>
        <w:t>0 is not supported by TDD NB-</w:t>
      </w:r>
      <w:proofErr w:type="spellStart"/>
      <w:r w:rsidR="001D06F6">
        <w:rPr>
          <w:rFonts w:eastAsiaTheme="minorEastAsia" w:hint="eastAsia"/>
          <w:b/>
          <w:u w:val="single"/>
          <w:lang w:eastAsia="zh-CN"/>
        </w:rPr>
        <w:t>IoT</w:t>
      </w:r>
      <w:proofErr w:type="spellEnd"/>
      <w:r w:rsidR="0046578B" w:rsidRPr="00854D4B">
        <w:rPr>
          <w:rFonts w:eastAsiaTheme="minorEastAsia" w:hint="eastAsia"/>
          <w:b/>
          <w:u w:val="single"/>
          <w:lang w:eastAsia="zh-CN"/>
        </w:rPr>
        <w:t>.</w:t>
      </w:r>
    </w:p>
    <w:p w:rsidR="0046578B" w:rsidRDefault="001D06F6" w:rsidP="0046578B">
      <w:pPr>
        <w:spacing w:line="276" w:lineRule="auto"/>
        <w:ind w:right="-99"/>
        <w:rPr>
          <w:rFonts w:eastAsiaTheme="minorEastAsia"/>
          <w:b/>
          <w:u w:val="single"/>
          <w:lang w:eastAsia="zh-CN"/>
        </w:rPr>
      </w:pPr>
      <w:bookmarkStart w:id="3" w:name="OLE_LINK6"/>
      <w:bookmarkStart w:id="4" w:name="OLE_LINK7"/>
      <w:r>
        <w:rPr>
          <w:rFonts w:eastAsiaTheme="minorEastAsia" w:hint="eastAsia"/>
          <w:b/>
          <w:u w:val="single"/>
          <w:lang w:eastAsia="zh-CN"/>
        </w:rPr>
        <w:t xml:space="preserve">Proposal #3: </w:t>
      </w:r>
      <w:bookmarkEnd w:id="3"/>
      <w:bookmarkEnd w:id="4"/>
      <w:r>
        <w:rPr>
          <w:rFonts w:eastAsiaTheme="minorEastAsia" w:hint="eastAsia"/>
          <w:b/>
          <w:u w:val="single"/>
          <w:lang w:eastAsia="zh-CN"/>
        </w:rPr>
        <w:t xml:space="preserve">SIB 1 </w:t>
      </w:r>
      <w:r w:rsidR="00715F86">
        <w:rPr>
          <w:rFonts w:eastAsiaTheme="minorEastAsia" w:hint="eastAsia"/>
          <w:b/>
          <w:u w:val="single"/>
          <w:lang w:eastAsia="zh-CN"/>
        </w:rPr>
        <w:t>can be</w:t>
      </w:r>
      <w:r>
        <w:rPr>
          <w:rFonts w:eastAsiaTheme="minorEastAsia" w:hint="eastAsia"/>
          <w:b/>
          <w:u w:val="single"/>
          <w:lang w:eastAsia="zh-CN"/>
        </w:rPr>
        <w:t xml:space="preserve"> </w:t>
      </w:r>
      <w:r>
        <w:rPr>
          <w:rFonts w:eastAsiaTheme="minorEastAsia"/>
          <w:b/>
          <w:u w:val="single"/>
          <w:lang w:eastAsia="zh-CN"/>
        </w:rPr>
        <w:t>transmit</w:t>
      </w:r>
      <w:r w:rsidR="00715F86">
        <w:rPr>
          <w:rFonts w:eastAsiaTheme="minorEastAsia" w:hint="eastAsia"/>
          <w:b/>
          <w:u w:val="single"/>
          <w:lang w:eastAsia="zh-CN"/>
        </w:rPr>
        <w:t>ted</w:t>
      </w:r>
      <w:r>
        <w:rPr>
          <w:rFonts w:eastAsiaTheme="minorEastAsia" w:hint="eastAsia"/>
          <w:b/>
          <w:u w:val="single"/>
          <w:lang w:eastAsia="zh-CN"/>
        </w:rPr>
        <w:t xml:space="preserve"> on non-anchor carrier.</w:t>
      </w:r>
    </w:p>
    <w:p w:rsidR="008B5AFD" w:rsidRDefault="008B5AFD" w:rsidP="0046578B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special subframe is design in LTE TDD system to give enough guard </w:t>
      </w:r>
      <w:r w:rsidR="007B293A">
        <w:rPr>
          <w:rFonts w:eastAsiaTheme="minorEastAsia" w:hint="eastAsia"/>
          <w:lang w:eastAsia="zh-CN"/>
        </w:rPr>
        <w:t>time</w:t>
      </w:r>
      <w:r>
        <w:rPr>
          <w:rFonts w:eastAsiaTheme="minorEastAsia" w:hint="eastAsia"/>
          <w:lang w:eastAsia="zh-CN"/>
        </w:rPr>
        <w:t xml:space="preserve"> </w:t>
      </w:r>
      <w:r w:rsidR="00601901"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/>
          <w:lang w:eastAsia="zh-CN"/>
        </w:rPr>
        <w:t>timing</w:t>
      </w:r>
      <w:r>
        <w:rPr>
          <w:rFonts w:eastAsiaTheme="minorEastAsia" w:hint="eastAsia"/>
          <w:lang w:eastAsia="zh-CN"/>
        </w:rPr>
        <w:t xml:space="preserve"> advance and switching timing. There is one special subframe every 5ms or 10ms</w:t>
      </w:r>
      <w:r w:rsidR="00601901">
        <w:rPr>
          <w:rFonts w:eastAsiaTheme="minorEastAsia" w:hint="eastAsia"/>
          <w:lang w:eastAsia="zh-CN"/>
        </w:rPr>
        <w:t xml:space="preserve"> and the utilization of special subframe is not very </w:t>
      </w:r>
      <w:r w:rsidR="009B7B3B">
        <w:rPr>
          <w:rFonts w:eastAsiaTheme="minorEastAsia" w:hint="eastAsia"/>
          <w:lang w:eastAsia="zh-CN"/>
        </w:rPr>
        <w:t>efficient</w:t>
      </w:r>
      <w:r w:rsidR="00601901">
        <w:rPr>
          <w:rFonts w:eastAsiaTheme="minorEastAsia" w:hint="eastAsia"/>
          <w:lang w:eastAsia="zh-CN"/>
        </w:rPr>
        <w:t xml:space="preserve">. For standalone mode, there is no need to follow UL/DL configuration for LTE TDD. </w:t>
      </w:r>
      <w:r w:rsidR="00601901">
        <w:rPr>
          <w:rFonts w:eastAsiaTheme="minorEastAsia"/>
          <w:lang w:eastAsia="zh-CN"/>
        </w:rPr>
        <w:t>T</w:t>
      </w:r>
      <w:r w:rsidR="00601901">
        <w:rPr>
          <w:rFonts w:eastAsiaTheme="minorEastAsia" w:hint="eastAsia"/>
          <w:lang w:eastAsia="zh-CN"/>
        </w:rPr>
        <w:t xml:space="preserve">herefore, more </w:t>
      </w:r>
      <w:r w:rsidR="00601901">
        <w:rPr>
          <w:rFonts w:eastAsiaTheme="minorEastAsia"/>
          <w:lang w:eastAsia="zh-CN"/>
        </w:rPr>
        <w:t>flexible</w:t>
      </w:r>
      <w:r w:rsidR="00601901">
        <w:rPr>
          <w:rFonts w:eastAsiaTheme="minorEastAsia" w:hint="eastAsia"/>
          <w:lang w:eastAsia="zh-CN"/>
        </w:rPr>
        <w:t xml:space="preserve"> </w:t>
      </w:r>
      <w:r w:rsidR="00601901">
        <w:rPr>
          <w:rFonts w:eastAsiaTheme="minorEastAsia"/>
          <w:lang w:eastAsia="zh-CN"/>
        </w:rPr>
        <w:t>configuration</w:t>
      </w:r>
      <w:r w:rsidR="007B293A">
        <w:rPr>
          <w:rFonts w:eastAsiaTheme="minorEastAsia" w:hint="eastAsia"/>
          <w:lang w:eastAsia="zh-CN"/>
        </w:rPr>
        <w:t>s</w:t>
      </w:r>
      <w:r w:rsidR="00601901">
        <w:rPr>
          <w:rFonts w:eastAsiaTheme="minorEastAsia" w:hint="eastAsia"/>
          <w:lang w:eastAsia="zh-CN"/>
        </w:rPr>
        <w:t xml:space="preserve"> for standalone mode can be considered. </w:t>
      </w:r>
      <w:r w:rsidR="00601901">
        <w:rPr>
          <w:rFonts w:eastAsiaTheme="minorEastAsia"/>
          <w:lang w:eastAsia="zh-CN"/>
        </w:rPr>
        <w:t>F</w:t>
      </w:r>
      <w:r w:rsidR="00601901">
        <w:rPr>
          <w:rFonts w:eastAsiaTheme="minorEastAsia" w:hint="eastAsia"/>
          <w:lang w:eastAsia="zh-CN"/>
        </w:rPr>
        <w:t xml:space="preserve">or example, using bitmap to configure valid DL and UL </w:t>
      </w:r>
      <w:r w:rsidR="00601901">
        <w:rPr>
          <w:rFonts w:eastAsiaTheme="minorEastAsia"/>
          <w:lang w:eastAsia="zh-CN"/>
        </w:rPr>
        <w:t>subframe can</w:t>
      </w:r>
      <w:r w:rsidR="00601901">
        <w:rPr>
          <w:rFonts w:eastAsiaTheme="minorEastAsia" w:hint="eastAsia"/>
          <w:lang w:eastAsia="zh-CN"/>
        </w:rPr>
        <w:t xml:space="preserve"> be considered.  </w:t>
      </w:r>
      <w:r w:rsidR="00601901">
        <w:rPr>
          <w:rFonts w:eastAsiaTheme="minorEastAsia"/>
          <w:lang w:eastAsia="zh-CN"/>
        </w:rPr>
        <w:t>A</w:t>
      </w:r>
      <w:r w:rsidR="00601901">
        <w:rPr>
          <w:rFonts w:eastAsiaTheme="minorEastAsia" w:hint="eastAsia"/>
          <w:lang w:eastAsia="zh-CN"/>
        </w:rPr>
        <w:t xml:space="preserve">ssuming </w:t>
      </w:r>
      <w:proofErr w:type="spellStart"/>
      <w:r w:rsidR="00601901">
        <w:rPr>
          <w:rFonts w:eastAsiaTheme="minorEastAsia" w:hint="eastAsia"/>
          <w:lang w:eastAsia="zh-CN"/>
        </w:rPr>
        <w:t>eNB</w:t>
      </w:r>
      <w:proofErr w:type="spellEnd"/>
      <w:r w:rsidR="00601901">
        <w:rPr>
          <w:rFonts w:eastAsiaTheme="minorEastAsia" w:hint="eastAsia"/>
          <w:lang w:eastAsia="zh-CN"/>
        </w:rPr>
        <w:t xml:space="preserve"> is more capable, there </w:t>
      </w:r>
      <w:proofErr w:type="gramStart"/>
      <w:r w:rsidR="00601901">
        <w:rPr>
          <w:rFonts w:eastAsiaTheme="minorEastAsia" w:hint="eastAsia"/>
          <w:lang w:eastAsia="zh-CN"/>
        </w:rPr>
        <w:t>is</w:t>
      </w:r>
      <w:proofErr w:type="gramEnd"/>
      <w:r w:rsidR="00601901">
        <w:rPr>
          <w:rFonts w:eastAsiaTheme="minorEastAsia" w:hint="eastAsia"/>
          <w:lang w:eastAsia="zh-CN"/>
        </w:rPr>
        <w:t xml:space="preserve"> no need to define or </w:t>
      </w:r>
      <w:r w:rsidR="00601901">
        <w:rPr>
          <w:rFonts w:eastAsiaTheme="minorEastAsia"/>
          <w:lang w:eastAsia="zh-CN"/>
        </w:rPr>
        <w:t>configure</w:t>
      </w:r>
      <w:r w:rsidR="00601901">
        <w:rPr>
          <w:rFonts w:eastAsiaTheme="minorEastAsia" w:hint="eastAsia"/>
          <w:lang w:eastAsia="zh-CN"/>
        </w:rPr>
        <w:t xml:space="preserve"> </w:t>
      </w:r>
      <w:r w:rsidR="00601901">
        <w:rPr>
          <w:rFonts w:eastAsiaTheme="minorEastAsia"/>
          <w:lang w:eastAsia="zh-CN"/>
        </w:rPr>
        <w:t>special</w:t>
      </w:r>
      <w:r w:rsidR="00601901">
        <w:rPr>
          <w:rFonts w:eastAsiaTheme="minorEastAsia" w:hint="eastAsia"/>
          <w:lang w:eastAsia="zh-CN"/>
        </w:rPr>
        <w:t xml:space="preserve"> subframe so that the spectral efficiency can be improved, as well as the performance with more </w:t>
      </w:r>
      <w:r w:rsidR="00601901">
        <w:rPr>
          <w:rFonts w:eastAsiaTheme="minorEastAsia"/>
          <w:lang w:eastAsia="zh-CN"/>
        </w:rPr>
        <w:t>continuous</w:t>
      </w:r>
      <w:r w:rsidR="00601901">
        <w:rPr>
          <w:rFonts w:eastAsiaTheme="minorEastAsia" w:hint="eastAsia"/>
          <w:lang w:eastAsia="zh-CN"/>
        </w:rPr>
        <w:t xml:space="preserve"> subframe to improve the </w:t>
      </w:r>
      <w:r w:rsidR="00601901">
        <w:rPr>
          <w:rFonts w:eastAsiaTheme="minorEastAsia"/>
          <w:lang w:eastAsia="zh-CN"/>
        </w:rPr>
        <w:t>accuracy</w:t>
      </w:r>
      <w:r w:rsidR="00601901">
        <w:rPr>
          <w:rFonts w:eastAsiaTheme="minorEastAsia" w:hint="eastAsia"/>
          <w:lang w:eastAsia="zh-CN"/>
        </w:rPr>
        <w:t xml:space="preserve"> of channel estimation.  </w:t>
      </w:r>
    </w:p>
    <w:p w:rsidR="00601901" w:rsidRPr="00854D4B" w:rsidRDefault="00601901" w:rsidP="0046578B">
      <w:pPr>
        <w:spacing w:line="276" w:lineRule="auto"/>
        <w:ind w:right="-99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Proposal #4: Bitmap of valid DL and UL subframe can be considered to replace UL/DL </w:t>
      </w:r>
      <w:r>
        <w:rPr>
          <w:rFonts w:eastAsiaTheme="minorEastAsia"/>
          <w:b/>
          <w:u w:val="single"/>
          <w:lang w:eastAsia="zh-CN"/>
        </w:rPr>
        <w:t>configuration</w:t>
      </w:r>
      <w:r>
        <w:rPr>
          <w:rFonts w:eastAsiaTheme="minorEastAsia" w:hint="eastAsia"/>
          <w:b/>
          <w:u w:val="single"/>
          <w:lang w:eastAsia="zh-CN"/>
        </w:rPr>
        <w:t xml:space="preserve"> for standalone.</w:t>
      </w:r>
    </w:p>
    <w:p w:rsidR="0017313F" w:rsidRPr="0017313F" w:rsidRDefault="0017313F" w:rsidP="0017313F">
      <w:pPr>
        <w:spacing w:before="60"/>
        <w:jc w:val="center"/>
        <w:rPr>
          <w:rFonts w:ascii="Arial" w:eastAsiaTheme="minorEastAsia" w:hAnsi="Arial" w:cs="Arial"/>
          <w:lang w:val="en-GB" w:eastAsia="zh-CN"/>
        </w:rPr>
      </w:pPr>
      <w:r>
        <w:rPr>
          <w:rFonts w:ascii="Arial" w:eastAsiaTheme="minorEastAsia" w:hAnsi="Arial" w:cs="Arial" w:hint="eastAsia"/>
          <w:b/>
          <w:bCs/>
          <w:lang w:val="en-GB" w:eastAsia="zh-CN"/>
        </w:rPr>
        <w:t xml:space="preserve">Table 1: </w:t>
      </w:r>
      <w:r w:rsidRPr="0017313F">
        <w:rPr>
          <w:rFonts w:ascii="Arial" w:eastAsia="Times New Roman" w:hAnsi="Arial" w:cs="Arial"/>
          <w:b/>
          <w:bCs/>
          <w:lang w:val="en-GB"/>
        </w:rPr>
        <w:t>Uplink-downlink configurations</w:t>
      </w:r>
      <w:r>
        <w:rPr>
          <w:rFonts w:ascii="Arial" w:eastAsiaTheme="minorEastAsia" w:hAnsi="Arial" w:cs="Arial" w:hint="eastAsia"/>
          <w:b/>
          <w:bCs/>
          <w:lang w:val="en-GB" w:eastAsia="zh-CN"/>
        </w:rPr>
        <w:t xml:space="preserve"> (</w:t>
      </w:r>
      <w:r>
        <w:rPr>
          <w:rFonts w:ascii="Arial" w:eastAsia="Times New Roman" w:hAnsi="Arial" w:cs="Arial"/>
          <w:b/>
          <w:bCs/>
          <w:lang w:val="en-GB"/>
        </w:rPr>
        <w:t>Table 4.2-2 in TS 36.211</w:t>
      </w:r>
      <w:r>
        <w:rPr>
          <w:rFonts w:ascii="Arial" w:eastAsiaTheme="minorEastAsia" w:hAnsi="Arial" w:cs="Arial" w:hint="eastAsia"/>
          <w:b/>
          <w:bCs/>
          <w:lang w:val="en-GB" w:eastAsia="zh-CN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1978"/>
        <w:gridCol w:w="1131"/>
        <w:gridCol w:w="556"/>
        <w:gridCol w:w="562"/>
        <w:gridCol w:w="562"/>
        <w:gridCol w:w="562"/>
        <w:gridCol w:w="562"/>
        <w:gridCol w:w="562"/>
        <w:gridCol w:w="562"/>
        <w:gridCol w:w="562"/>
        <w:gridCol w:w="587"/>
      </w:tblGrid>
      <w:tr w:rsidR="00D446CB" w:rsidRPr="0017313F" w:rsidTr="00D446CB">
        <w:tc>
          <w:tcPr>
            <w:tcW w:w="1668" w:type="dxa"/>
            <w:hideMark/>
          </w:tcPr>
          <w:p w:rsidR="00D446CB" w:rsidRPr="0017313F" w:rsidRDefault="00D446CB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 xml:space="preserve">Uplink-downlink </w:t>
            </w:r>
          </w:p>
          <w:p w:rsidR="0017313F" w:rsidRPr="0017313F" w:rsidRDefault="00D446CB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configuration</w:t>
            </w:r>
          </w:p>
        </w:tc>
        <w:tc>
          <w:tcPr>
            <w:tcW w:w="1978" w:type="dxa"/>
            <w:hideMark/>
          </w:tcPr>
          <w:p w:rsidR="00D446CB" w:rsidRPr="0017313F" w:rsidRDefault="00D446CB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 xml:space="preserve">Downlink-to-Uplink </w:t>
            </w:r>
          </w:p>
          <w:p w:rsidR="0017313F" w:rsidRPr="0017313F" w:rsidRDefault="00D446CB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Switch-point periodicity</w:t>
            </w:r>
          </w:p>
        </w:tc>
        <w:tc>
          <w:tcPr>
            <w:tcW w:w="6208" w:type="dxa"/>
            <w:gridSpan w:val="10"/>
            <w:hideMark/>
          </w:tcPr>
          <w:p w:rsidR="0017313F" w:rsidRPr="0017313F" w:rsidRDefault="00D446CB" w:rsidP="00D446CB">
            <w:pPr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Subframe number</w:t>
            </w:r>
          </w:p>
        </w:tc>
      </w:tr>
      <w:tr w:rsidR="0017313F" w:rsidRPr="0017313F" w:rsidTr="00D446CB">
        <w:tc>
          <w:tcPr>
            <w:tcW w:w="1668" w:type="dxa"/>
            <w:hideMark/>
          </w:tcPr>
          <w:p w:rsidR="0017313F" w:rsidRPr="0017313F" w:rsidRDefault="0017313F" w:rsidP="0017313F">
            <w:pPr>
              <w:spacing w:after="0"/>
              <w:rPr>
                <w:rFonts w:ascii="Calibri" w:eastAsia="Times New Roman" w:hAnsi="Calibri"/>
                <w:sz w:val="22"/>
                <w:szCs w:val="22"/>
                <w:lang w:eastAsia="zh-CN"/>
              </w:rPr>
            </w:pPr>
            <w:r w:rsidRPr="0017313F">
              <w:rPr>
                <w:rFonts w:ascii="Calibri" w:eastAsia="Times New Roman" w:hAnsi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978" w:type="dxa"/>
            <w:hideMark/>
          </w:tcPr>
          <w:p w:rsidR="0017313F" w:rsidRPr="0017313F" w:rsidRDefault="0017313F" w:rsidP="0017313F">
            <w:pPr>
              <w:spacing w:after="0"/>
              <w:rPr>
                <w:rFonts w:ascii="Calibri" w:eastAsia="Times New Roman" w:hAnsi="Calibri"/>
                <w:sz w:val="22"/>
                <w:szCs w:val="22"/>
                <w:lang w:eastAsia="zh-CN"/>
              </w:rPr>
            </w:pPr>
            <w:r w:rsidRPr="0017313F">
              <w:rPr>
                <w:rFonts w:ascii="Calibri" w:eastAsia="Times New Roman" w:hAnsi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131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0</w:t>
            </w:r>
          </w:p>
        </w:tc>
        <w:tc>
          <w:tcPr>
            <w:tcW w:w="556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8</w:t>
            </w:r>
          </w:p>
        </w:tc>
        <w:tc>
          <w:tcPr>
            <w:tcW w:w="587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9</w:t>
            </w:r>
          </w:p>
        </w:tc>
      </w:tr>
      <w:tr w:rsidR="0017313F" w:rsidRPr="0017313F" w:rsidTr="00D446CB">
        <w:tc>
          <w:tcPr>
            <w:tcW w:w="166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</w:pPr>
            <w:r w:rsidRPr="0017313F"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  <w:t>0</w:t>
            </w:r>
          </w:p>
        </w:tc>
        <w:tc>
          <w:tcPr>
            <w:tcW w:w="197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</w:pPr>
            <w:r w:rsidRPr="0017313F"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  <w:t xml:space="preserve">5 </w:t>
            </w:r>
            <w:proofErr w:type="spellStart"/>
            <w:r w:rsidRPr="0017313F"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  <w:t>ms</w:t>
            </w:r>
            <w:proofErr w:type="spellEnd"/>
          </w:p>
        </w:tc>
        <w:tc>
          <w:tcPr>
            <w:tcW w:w="1131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</w:pPr>
            <w:r w:rsidRPr="0017313F"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  <w:t>D</w:t>
            </w:r>
          </w:p>
        </w:tc>
        <w:tc>
          <w:tcPr>
            <w:tcW w:w="556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</w:pPr>
            <w:r w:rsidRPr="0017313F"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  <w:t>S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</w:pPr>
            <w:r w:rsidRPr="0017313F"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</w:pPr>
            <w:r w:rsidRPr="0017313F"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</w:pPr>
            <w:r w:rsidRPr="0017313F"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</w:pPr>
            <w:r w:rsidRPr="0017313F"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</w:pPr>
            <w:r w:rsidRPr="0017313F"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  <w:t>S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</w:pPr>
            <w:r w:rsidRPr="0017313F"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</w:pPr>
            <w:r w:rsidRPr="0017313F"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  <w:t>U</w:t>
            </w:r>
          </w:p>
        </w:tc>
        <w:tc>
          <w:tcPr>
            <w:tcW w:w="587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</w:pPr>
            <w:r w:rsidRPr="0017313F"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  <w:t>U</w:t>
            </w:r>
          </w:p>
        </w:tc>
      </w:tr>
      <w:tr w:rsidR="0017313F" w:rsidRPr="0017313F" w:rsidTr="00D446CB">
        <w:tc>
          <w:tcPr>
            <w:tcW w:w="166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97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5 </w:t>
            </w:r>
            <w:proofErr w:type="spellStart"/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ms</w:t>
            </w:r>
            <w:proofErr w:type="spellEnd"/>
          </w:p>
        </w:tc>
        <w:tc>
          <w:tcPr>
            <w:tcW w:w="1131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56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87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</w:tr>
      <w:tr w:rsidR="0017313F" w:rsidRPr="0017313F" w:rsidTr="00D446CB">
        <w:tc>
          <w:tcPr>
            <w:tcW w:w="166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197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5 </w:t>
            </w:r>
            <w:proofErr w:type="spellStart"/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ms</w:t>
            </w:r>
            <w:proofErr w:type="spellEnd"/>
          </w:p>
        </w:tc>
        <w:tc>
          <w:tcPr>
            <w:tcW w:w="1131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56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87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</w:tr>
      <w:tr w:rsidR="0017313F" w:rsidRPr="0017313F" w:rsidTr="00D446CB">
        <w:tc>
          <w:tcPr>
            <w:tcW w:w="166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197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10 </w:t>
            </w:r>
            <w:proofErr w:type="spellStart"/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ms</w:t>
            </w:r>
            <w:proofErr w:type="spellEnd"/>
          </w:p>
        </w:tc>
        <w:tc>
          <w:tcPr>
            <w:tcW w:w="1131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56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87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</w:tr>
      <w:tr w:rsidR="0017313F" w:rsidRPr="0017313F" w:rsidTr="00D446CB">
        <w:tc>
          <w:tcPr>
            <w:tcW w:w="166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</w:t>
            </w:r>
          </w:p>
        </w:tc>
        <w:tc>
          <w:tcPr>
            <w:tcW w:w="197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10 </w:t>
            </w:r>
            <w:proofErr w:type="spellStart"/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ms</w:t>
            </w:r>
            <w:proofErr w:type="spellEnd"/>
          </w:p>
        </w:tc>
        <w:tc>
          <w:tcPr>
            <w:tcW w:w="1131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56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87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</w:tr>
      <w:tr w:rsidR="0017313F" w:rsidRPr="0017313F" w:rsidTr="00D446CB">
        <w:tc>
          <w:tcPr>
            <w:tcW w:w="166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197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10 </w:t>
            </w:r>
            <w:proofErr w:type="spellStart"/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ms</w:t>
            </w:r>
            <w:proofErr w:type="spellEnd"/>
          </w:p>
        </w:tc>
        <w:tc>
          <w:tcPr>
            <w:tcW w:w="1131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56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87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</w:tr>
      <w:tr w:rsidR="0017313F" w:rsidRPr="0017313F" w:rsidTr="00D446CB">
        <w:tc>
          <w:tcPr>
            <w:tcW w:w="166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6</w:t>
            </w:r>
          </w:p>
        </w:tc>
        <w:tc>
          <w:tcPr>
            <w:tcW w:w="197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5 </w:t>
            </w:r>
            <w:proofErr w:type="spellStart"/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ms</w:t>
            </w:r>
            <w:proofErr w:type="spellEnd"/>
          </w:p>
        </w:tc>
        <w:tc>
          <w:tcPr>
            <w:tcW w:w="1131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56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87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</w:tr>
    </w:tbl>
    <w:p w:rsidR="00237B62" w:rsidRDefault="00237B62" w:rsidP="00237B62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 xml:space="preserve">Special Subframe </w:t>
      </w:r>
    </w:p>
    <w:p w:rsidR="00B75295" w:rsidRDefault="00877871" w:rsidP="00237B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Similar as UL/DL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>, for LTE in</w:t>
      </w:r>
      <w:r w:rsidR="007B293A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band and guard</w:t>
      </w:r>
      <w:r w:rsidR="007B293A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band deployment, it is better to follow LTE special subframe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. </w:t>
      </w:r>
      <w:r w:rsidR="007B293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However, for standalone mode, it may not be necessary to follow LTE special subframe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. </w:t>
      </w:r>
      <w:r w:rsidR="007B293A">
        <w:rPr>
          <w:rFonts w:eastAsiaTheme="minorEastAsia" w:hint="eastAsia"/>
          <w:lang w:eastAsia="zh-CN"/>
        </w:rPr>
        <w:t xml:space="preserve"> </w:t>
      </w:r>
      <w:r w:rsidR="009B7B3B">
        <w:rPr>
          <w:rFonts w:eastAsiaTheme="minorEastAsia" w:hint="eastAsia"/>
          <w:lang w:eastAsia="zh-CN"/>
        </w:rPr>
        <w:t>In Rel-13 and Rel-14, HD-FDD NB-</w:t>
      </w:r>
      <w:proofErr w:type="spellStart"/>
      <w:r w:rsidR="009B7B3B">
        <w:rPr>
          <w:rFonts w:eastAsiaTheme="minorEastAsia" w:hint="eastAsia"/>
          <w:lang w:eastAsia="zh-CN"/>
        </w:rPr>
        <w:t>IoT</w:t>
      </w:r>
      <w:proofErr w:type="spellEnd"/>
      <w:r w:rsidR="009B7B3B">
        <w:rPr>
          <w:rFonts w:eastAsiaTheme="minorEastAsia" w:hint="eastAsia"/>
          <w:lang w:eastAsia="zh-CN"/>
        </w:rPr>
        <w:t xml:space="preserve"> system will </w:t>
      </w:r>
      <w:r w:rsidR="009B7B3B">
        <w:rPr>
          <w:rFonts w:eastAsiaTheme="minorEastAsia"/>
          <w:lang w:eastAsia="zh-CN"/>
        </w:rPr>
        <w:t>guarantee</w:t>
      </w:r>
      <w:r w:rsidR="009B7B3B">
        <w:rPr>
          <w:rFonts w:eastAsiaTheme="minorEastAsia" w:hint="eastAsia"/>
          <w:lang w:eastAsia="zh-CN"/>
        </w:rPr>
        <w:t xml:space="preserve"> 1ms for UL/DL switching, i.e., for RF retuning and timing advance. </w:t>
      </w:r>
      <w:r w:rsidR="007B293A">
        <w:rPr>
          <w:rFonts w:eastAsiaTheme="minorEastAsia" w:hint="eastAsia"/>
          <w:lang w:eastAsia="zh-CN"/>
        </w:rPr>
        <w:t xml:space="preserve"> </w:t>
      </w:r>
      <w:r w:rsidR="009B7B3B">
        <w:rPr>
          <w:rFonts w:eastAsiaTheme="minorEastAsia" w:hint="eastAsia"/>
          <w:lang w:eastAsia="zh-CN"/>
        </w:rPr>
        <w:t xml:space="preserve">Therefore, in order to maintain low UE </w:t>
      </w:r>
      <w:r w:rsidR="009B7B3B">
        <w:rPr>
          <w:rFonts w:eastAsiaTheme="minorEastAsia"/>
          <w:lang w:eastAsia="zh-CN"/>
        </w:rPr>
        <w:t>complexity</w:t>
      </w:r>
      <w:r w:rsidR="009B7B3B">
        <w:rPr>
          <w:rFonts w:eastAsiaTheme="minorEastAsia" w:hint="eastAsia"/>
          <w:lang w:eastAsia="zh-CN"/>
        </w:rPr>
        <w:t xml:space="preserve">, </w:t>
      </w:r>
      <w:r w:rsidR="00B75295">
        <w:rPr>
          <w:rFonts w:eastAsiaTheme="minorEastAsia" w:hint="eastAsia"/>
          <w:lang w:eastAsia="zh-CN"/>
        </w:rPr>
        <w:t xml:space="preserve">1ms gap between UL/DL and DL/UL shall be maintained. </w:t>
      </w:r>
      <w:r w:rsidR="007B293A">
        <w:rPr>
          <w:rFonts w:eastAsiaTheme="minorEastAsia" w:hint="eastAsia"/>
          <w:lang w:eastAsia="zh-CN"/>
        </w:rPr>
        <w:t xml:space="preserve"> </w:t>
      </w:r>
      <w:r w:rsidR="00B75295">
        <w:rPr>
          <w:rFonts w:eastAsiaTheme="minorEastAsia"/>
          <w:lang w:eastAsia="zh-CN"/>
        </w:rPr>
        <w:t>W</w:t>
      </w:r>
      <w:r w:rsidR="00B75295">
        <w:rPr>
          <w:rFonts w:eastAsiaTheme="minorEastAsia" w:hint="eastAsia"/>
          <w:lang w:eastAsia="zh-CN"/>
        </w:rPr>
        <w:t>ith the gap between UL/DL, it is not necessary to configure special subframe, at least for standalone mode. If for in</w:t>
      </w:r>
      <w:r w:rsidR="007B293A">
        <w:rPr>
          <w:rFonts w:eastAsiaTheme="minorEastAsia" w:hint="eastAsia"/>
          <w:lang w:eastAsia="zh-CN"/>
        </w:rPr>
        <w:t>-</w:t>
      </w:r>
      <w:r w:rsidR="00B75295">
        <w:rPr>
          <w:rFonts w:eastAsiaTheme="minorEastAsia" w:hint="eastAsia"/>
          <w:lang w:eastAsia="zh-CN"/>
        </w:rPr>
        <w:t>band or guard</w:t>
      </w:r>
      <w:r w:rsidR="007B293A">
        <w:rPr>
          <w:rFonts w:eastAsiaTheme="minorEastAsia" w:hint="eastAsia"/>
          <w:lang w:eastAsia="zh-CN"/>
        </w:rPr>
        <w:t>-</w:t>
      </w:r>
      <w:r w:rsidR="00B75295">
        <w:rPr>
          <w:rFonts w:eastAsiaTheme="minorEastAsia" w:hint="eastAsia"/>
          <w:lang w:eastAsia="zh-CN"/>
        </w:rPr>
        <w:t xml:space="preserve">band </w:t>
      </w:r>
      <w:r w:rsidR="007B293A">
        <w:rPr>
          <w:rFonts w:eastAsiaTheme="minorEastAsia" w:hint="eastAsia"/>
          <w:lang w:eastAsia="zh-CN"/>
        </w:rPr>
        <w:t>deployment</w:t>
      </w:r>
      <w:r w:rsidR="00B75295">
        <w:rPr>
          <w:rFonts w:eastAsiaTheme="minorEastAsia" w:hint="eastAsia"/>
          <w:lang w:eastAsia="zh-CN"/>
        </w:rPr>
        <w:t xml:space="preserve">, if the special subframe can be used for other purpose, e.g., </w:t>
      </w:r>
      <w:r w:rsidR="007B293A">
        <w:rPr>
          <w:rFonts w:eastAsiaTheme="minorEastAsia" w:hint="eastAsia"/>
          <w:lang w:eastAsia="zh-CN"/>
        </w:rPr>
        <w:t xml:space="preserve">to serve </w:t>
      </w:r>
      <w:r w:rsidR="00B75295">
        <w:rPr>
          <w:rFonts w:eastAsiaTheme="minorEastAsia" w:hint="eastAsia"/>
          <w:lang w:eastAsia="zh-CN"/>
        </w:rPr>
        <w:t xml:space="preserve">other LTE UEs, the special </w:t>
      </w:r>
      <w:r w:rsidR="00B75295">
        <w:rPr>
          <w:rFonts w:eastAsiaTheme="minorEastAsia"/>
          <w:lang w:eastAsia="zh-CN"/>
        </w:rPr>
        <w:t>subframe</w:t>
      </w:r>
      <w:r w:rsidR="00B75295">
        <w:rPr>
          <w:rFonts w:eastAsiaTheme="minorEastAsia" w:hint="eastAsia"/>
          <w:lang w:eastAsia="zh-CN"/>
        </w:rPr>
        <w:t xml:space="preserve"> in LTE system can be configured as invalid subframe. </w:t>
      </w:r>
      <w:r w:rsidR="007B293A">
        <w:rPr>
          <w:rFonts w:eastAsiaTheme="minorEastAsia" w:hint="eastAsia"/>
          <w:lang w:eastAsia="zh-CN"/>
        </w:rPr>
        <w:t xml:space="preserve"> </w:t>
      </w:r>
      <w:r w:rsidR="00B75295">
        <w:rPr>
          <w:rFonts w:eastAsiaTheme="minorEastAsia" w:hint="eastAsia"/>
          <w:lang w:eastAsia="zh-CN"/>
        </w:rPr>
        <w:t>F</w:t>
      </w:r>
      <w:r w:rsidR="00B75295">
        <w:rPr>
          <w:rFonts w:eastAsiaTheme="minorEastAsia"/>
          <w:lang w:eastAsia="zh-CN"/>
        </w:rPr>
        <w:t>o</w:t>
      </w:r>
      <w:r w:rsidR="00B75295">
        <w:rPr>
          <w:rFonts w:eastAsiaTheme="minorEastAsia" w:hint="eastAsia"/>
          <w:lang w:eastAsia="zh-CN"/>
        </w:rPr>
        <w:t xml:space="preserve">r standalone mode, with </w:t>
      </w:r>
      <w:r w:rsidR="000C621F">
        <w:rPr>
          <w:rFonts w:eastAsiaTheme="minorEastAsia" w:hint="eastAsia"/>
          <w:lang w:eastAsia="zh-CN"/>
        </w:rPr>
        <w:t xml:space="preserve">bitmap to indicate valid UL </w:t>
      </w:r>
      <w:r w:rsidR="00B75295">
        <w:rPr>
          <w:rFonts w:eastAsiaTheme="minorEastAsia" w:hint="eastAsia"/>
          <w:lang w:eastAsia="zh-CN"/>
        </w:rPr>
        <w:t>or DL subframe, there is no need to configure a</w:t>
      </w:r>
      <w:r w:rsidR="00B75295">
        <w:rPr>
          <w:rFonts w:eastAsiaTheme="minorEastAsia"/>
          <w:lang w:eastAsia="zh-CN"/>
        </w:rPr>
        <w:t xml:space="preserve"> special</w:t>
      </w:r>
      <w:r w:rsidR="00B75295">
        <w:rPr>
          <w:rFonts w:eastAsiaTheme="minorEastAsia" w:hint="eastAsia"/>
          <w:lang w:eastAsia="zh-CN"/>
        </w:rPr>
        <w:t xml:space="preserve"> subframe. </w:t>
      </w:r>
    </w:p>
    <w:p w:rsidR="00237B62" w:rsidRDefault="00B75295" w:rsidP="00237B62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lastRenderedPageBreak/>
        <w:t>Proposal #5: For LTE in</w:t>
      </w:r>
      <w:r w:rsidR="007B293A">
        <w:rPr>
          <w:rFonts w:eastAsiaTheme="minorEastAsia" w:hint="eastAsia"/>
          <w:b/>
          <w:u w:val="single"/>
          <w:lang w:eastAsia="zh-CN"/>
        </w:rPr>
        <w:t>-</w:t>
      </w:r>
      <w:r>
        <w:rPr>
          <w:rFonts w:eastAsiaTheme="minorEastAsia" w:hint="eastAsia"/>
          <w:b/>
          <w:u w:val="single"/>
          <w:lang w:eastAsia="zh-CN"/>
        </w:rPr>
        <w:t>band and guard</w:t>
      </w:r>
      <w:r w:rsidR="007B293A">
        <w:rPr>
          <w:rFonts w:eastAsiaTheme="minorEastAsia" w:hint="eastAsia"/>
          <w:b/>
          <w:u w:val="single"/>
          <w:lang w:eastAsia="zh-CN"/>
        </w:rPr>
        <w:t>-</w:t>
      </w:r>
      <w:r>
        <w:rPr>
          <w:rFonts w:eastAsiaTheme="minorEastAsia" w:hint="eastAsia"/>
          <w:b/>
          <w:u w:val="single"/>
          <w:lang w:eastAsia="zh-CN"/>
        </w:rPr>
        <w:t>band deployment, LTE special subframe configuration can be reused for TDD NB-</w:t>
      </w:r>
      <w:proofErr w:type="spellStart"/>
      <w:r>
        <w:rPr>
          <w:rFonts w:eastAsiaTheme="minorEastAsia" w:hint="eastAsia"/>
          <w:b/>
          <w:u w:val="single"/>
          <w:lang w:eastAsia="zh-CN"/>
        </w:rPr>
        <w:t>IoT</w:t>
      </w:r>
      <w:proofErr w:type="spellEnd"/>
      <w:r>
        <w:rPr>
          <w:rFonts w:eastAsiaTheme="minorEastAsia" w:hint="eastAsia"/>
          <w:b/>
          <w:u w:val="single"/>
          <w:lang w:eastAsia="zh-CN"/>
        </w:rPr>
        <w:t xml:space="preserve"> UE. </w:t>
      </w:r>
      <w:r>
        <w:rPr>
          <w:rFonts w:eastAsiaTheme="minorEastAsia"/>
          <w:b/>
          <w:u w:val="single"/>
          <w:lang w:eastAsia="zh-CN"/>
        </w:rPr>
        <w:t>F</w:t>
      </w:r>
      <w:r>
        <w:rPr>
          <w:rFonts w:eastAsiaTheme="minorEastAsia" w:hint="eastAsia"/>
          <w:b/>
          <w:u w:val="single"/>
          <w:lang w:eastAsia="zh-CN"/>
        </w:rPr>
        <w:t xml:space="preserve">or standalone mode, </w:t>
      </w:r>
      <w:r w:rsidR="00AD6827">
        <w:rPr>
          <w:rFonts w:eastAsiaTheme="minorEastAsia" w:hint="eastAsia"/>
          <w:b/>
          <w:u w:val="single"/>
          <w:lang w:eastAsia="zh-CN"/>
        </w:rPr>
        <w:t>there is no need to configure a special subframe</w:t>
      </w:r>
      <w:r>
        <w:rPr>
          <w:rFonts w:eastAsiaTheme="minorEastAsia" w:hint="eastAsia"/>
          <w:b/>
          <w:u w:val="single"/>
          <w:lang w:eastAsia="zh-CN"/>
        </w:rPr>
        <w:t xml:space="preserve">. </w:t>
      </w:r>
    </w:p>
    <w:p w:rsidR="00A128ED" w:rsidRDefault="00A128ED" w:rsidP="00237B6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order to improve the spectral efficiency, special </w:t>
      </w:r>
      <w:r>
        <w:rPr>
          <w:rFonts w:eastAsiaTheme="minorEastAsia" w:hint="eastAsia"/>
          <w:lang w:eastAsia="zh-CN"/>
        </w:rPr>
        <w:t xml:space="preserve">subframe can be used for uplink or downlink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example, eMTC will monitor MPDCCH in mode </w:t>
      </w:r>
      <w:proofErr w:type="gramStart"/>
      <w:r>
        <w:rPr>
          <w:rFonts w:eastAsiaTheme="minorEastAsia" w:hint="eastAsia"/>
          <w:lang w:eastAsia="zh-CN"/>
        </w:rPr>
        <w:t>A</w:t>
      </w:r>
      <w:proofErr w:type="gramEnd"/>
      <w:r>
        <w:rPr>
          <w:rFonts w:eastAsiaTheme="minorEastAsia" w:hint="eastAsia"/>
          <w:lang w:eastAsia="zh-CN"/>
        </w:rPr>
        <w:t xml:space="preserve"> in special subframe with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 3, 4, 8 with 11 or 12 symbols. </w:t>
      </w:r>
      <w:r w:rsidR="007B293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in</w:t>
      </w:r>
      <w:r w:rsidR="007B293A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band deployment,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can also monitor NPDCCH in special subframe with configuration</w:t>
      </w:r>
      <w:r w:rsidR="005B22B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3, 4, 8. For </w:t>
      </w:r>
      <w:r>
        <w:rPr>
          <w:rFonts w:eastAsiaTheme="minorEastAsia"/>
          <w:lang w:eastAsia="zh-CN"/>
        </w:rPr>
        <w:t>guard</w:t>
      </w:r>
      <w:r w:rsidR="007B293A"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band</w:t>
      </w:r>
      <w:r>
        <w:rPr>
          <w:rFonts w:eastAsiaTheme="minorEastAsia" w:hint="eastAsia"/>
          <w:lang w:eastAsia="zh-CN"/>
        </w:rPr>
        <w:t xml:space="preserve"> and standalone deployment, since first three symbols can transmit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downlink channel, more configurations can be </w:t>
      </w:r>
      <w:r>
        <w:rPr>
          <w:rFonts w:eastAsiaTheme="minorEastAsia"/>
          <w:lang w:eastAsia="zh-CN"/>
        </w:rPr>
        <w:t>considered</w:t>
      </w:r>
      <w:r>
        <w:rPr>
          <w:rFonts w:eastAsiaTheme="minorEastAsia" w:hint="eastAsia"/>
          <w:lang w:eastAsia="zh-CN"/>
        </w:rPr>
        <w:t xml:space="preserve"> to monitor for NPDCCH, e.g., configuration 1, 2, 6 with 9 or 10 symbols.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lternatively, valid DL subframe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 can also </w:t>
      </w:r>
      <w:r>
        <w:rPr>
          <w:rFonts w:eastAsiaTheme="minorEastAsia"/>
          <w:lang w:eastAsia="zh-CN"/>
        </w:rPr>
        <w:t>indicate</w:t>
      </w:r>
      <w:r>
        <w:rPr>
          <w:rFonts w:eastAsiaTheme="minorEastAsia" w:hint="eastAsia"/>
          <w:lang w:eastAsia="zh-CN"/>
        </w:rPr>
        <w:t xml:space="preserve"> if special subframe will be used for DL transmission.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</w:t>
      </w:r>
      <w:r>
        <w:rPr>
          <w:rFonts w:eastAsiaTheme="minorEastAsia"/>
          <w:lang w:eastAsia="zh-CN"/>
        </w:rPr>
        <w:t>special</w:t>
      </w:r>
      <w:r>
        <w:rPr>
          <w:rFonts w:eastAsiaTheme="minorEastAsia" w:hint="eastAsia"/>
          <w:lang w:eastAsia="zh-CN"/>
        </w:rPr>
        <w:t xml:space="preserve"> subframe is configured as valid DL subframe, UE expect DL transmission on that subframe and shall monitor NPDCCH in </w:t>
      </w:r>
      <w:r>
        <w:rPr>
          <w:rFonts w:eastAsiaTheme="minorEastAsia"/>
          <w:lang w:eastAsia="zh-CN"/>
        </w:rPr>
        <w:t>special</w:t>
      </w:r>
      <w:r>
        <w:rPr>
          <w:rFonts w:eastAsiaTheme="minorEastAsia" w:hint="eastAsia"/>
          <w:lang w:eastAsia="zh-CN"/>
        </w:rPr>
        <w:t xml:space="preserve"> subframe.</w:t>
      </w:r>
      <w:r w:rsidR="005B22B1">
        <w:rPr>
          <w:rFonts w:eastAsiaTheme="minorEastAsia" w:hint="eastAsia"/>
          <w:lang w:eastAsia="zh-CN"/>
        </w:rPr>
        <w:t xml:space="preserve"> </w:t>
      </w:r>
      <w:r w:rsidR="005B22B1">
        <w:rPr>
          <w:rFonts w:eastAsiaTheme="minorEastAsia"/>
          <w:lang w:eastAsia="zh-CN"/>
        </w:rPr>
        <w:t>I</w:t>
      </w:r>
      <w:r w:rsidR="005B22B1">
        <w:rPr>
          <w:rFonts w:eastAsiaTheme="minorEastAsia" w:hint="eastAsia"/>
          <w:lang w:eastAsia="zh-CN"/>
        </w:rPr>
        <w:t xml:space="preserve">f </w:t>
      </w:r>
      <w:r w:rsidR="005B22B1">
        <w:rPr>
          <w:rFonts w:eastAsiaTheme="minorEastAsia"/>
          <w:lang w:eastAsia="zh-CN"/>
        </w:rPr>
        <w:t>special</w:t>
      </w:r>
      <w:r w:rsidR="005B22B1">
        <w:rPr>
          <w:rFonts w:eastAsiaTheme="minorEastAsia" w:hint="eastAsia"/>
          <w:lang w:eastAsia="zh-CN"/>
        </w:rPr>
        <w:t xml:space="preserve"> subframe is configured as invalid DL subframe, then no </w:t>
      </w:r>
      <w:r w:rsidR="005B22B1">
        <w:rPr>
          <w:rFonts w:eastAsiaTheme="minorEastAsia"/>
          <w:lang w:eastAsia="zh-CN"/>
        </w:rPr>
        <w:t>matter</w:t>
      </w:r>
      <w:r w:rsidR="005B22B1">
        <w:rPr>
          <w:rFonts w:eastAsiaTheme="minorEastAsia" w:hint="eastAsia"/>
          <w:lang w:eastAsia="zh-CN"/>
        </w:rPr>
        <w:t xml:space="preserve"> which special subframe configuration, UE will not monitor NPDCCH on </w:t>
      </w:r>
      <w:r w:rsidR="005B22B1">
        <w:rPr>
          <w:rFonts w:eastAsiaTheme="minorEastAsia"/>
          <w:lang w:eastAsia="zh-CN"/>
        </w:rPr>
        <w:t>special</w:t>
      </w:r>
      <w:r w:rsidR="005B22B1">
        <w:rPr>
          <w:rFonts w:eastAsiaTheme="minorEastAsia" w:hint="eastAsia"/>
          <w:lang w:eastAsia="zh-CN"/>
        </w:rPr>
        <w:t xml:space="preserve"> subframe.  </w:t>
      </w:r>
    </w:p>
    <w:p w:rsidR="00091E0A" w:rsidRDefault="002F61C2" w:rsidP="002F61C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proofErr w:type="spellStart"/>
      <w:r>
        <w:rPr>
          <w:rFonts w:eastAsiaTheme="minorEastAsia" w:hint="eastAsia"/>
          <w:lang w:eastAsia="zh-CN"/>
        </w:rPr>
        <w:t>UpPTS</w:t>
      </w:r>
      <w:proofErr w:type="spellEnd"/>
      <w:r>
        <w:rPr>
          <w:rFonts w:eastAsiaTheme="minorEastAsia" w:hint="eastAsia"/>
          <w:lang w:eastAsia="zh-CN"/>
        </w:rPr>
        <w:t xml:space="preserve"> in special subframe, the number of uplink </w:t>
      </w:r>
      <w:r>
        <w:rPr>
          <w:rFonts w:eastAsiaTheme="minorEastAsia"/>
          <w:lang w:eastAsia="zh-CN"/>
        </w:rPr>
        <w:t>symbols</w:t>
      </w:r>
      <w:r>
        <w:rPr>
          <w:rFonts w:eastAsiaTheme="minorEastAsia" w:hint="eastAsia"/>
          <w:lang w:eastAsia="zh-CN"/>
        </w:rPr>
        <w:t xml:space="preserve"> are small, i.e., 1, 3, 5, or 2, 4, 6.</w:t>
      </w:r>
      <w:r w:rsidR="0027247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 in</w:t>
      </w:r>
      <w:r w:rsidR="007B293A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band, </w:t>
      </w:r>
      <w:proofErr w:type="spellStart"/>
      <w:r>
        <w:rPr>
          <w:rFonts w:eastAsiaTheme="minorEastAsia" w:hint="eastAsia"/>
          <w:lang w:eastAsia="zh-CN"/>
        </w:rPr>
        <w:t>UpPTS</w:t>
      </w:r>
      <w:proofErr w:type="spellEnd"/>
      <w:r>
        <w:rPr>
          <w:rFonts w:eastAsiaTheme="minorEastAsia" w:hint="eastAsia"/>
          <w:lang w:eastAsia="zh-CN"/>
        </w:rPr>
        <w:t xml:space="preserve"> can be used for SRS transmission, especially when there is only one symbol in </w:t>
      </w:r>
      <w:proofErr w:type="spellStart"/>
      <w:r>
        <w:rPr>
          <w:rFonts w:eastAsiaTheme="minorEastAsia" w:hint="eastAsia"/>
          <w:lang w:eastAsia="zh-CN"/>
        </w:rPr>
        <w:t>UpPTS</w:t>
      </w:r>
      <w:proofErr w:type="spellEnd"/>
      <w:r>
        <w:rPr>
          <w:rFonts w:eastAsiaTheme="minorEastAsia" w:hint="eastAsia"/>
          <w:lang w:eastAsia="zh-CN"/>
        </w:rPr>
        <w:t xml:space="preserve">. Moreover, in [3], it is proposed to using </w:t>
      </w:r>
      <w:proofErr w:type="spellStart"/>
      <w:r>
        <w:rPr>
          <w:rFonts w:eastAsiaTheme="minorEastAsia" w:hint="eastAsia"/>
          <w:lang w:eastAsia="zh-CN"/>
        </w:rPr>
        <w:t>UpPTS</w:t>
      </w:r>
      <w:proofErr w:type="spellEnd"/>
      <w:r>
        <w:rPr>
          <w:rFonts w:eastAsiaTheme="minorEastAsia" w:hint="eastAsia"/>
          <w:lang w:eastAsia="zh-CN"/>
        </w:rPr>
        <w:t xml:space="preserve"> in special subframe and one UL subframe to transmit NPRACH. </w:t>
      </w:r>
      <w:r>
        <w:rPr>
          <w:rFonts w:eastAsiaTheme="minorEastAsia"/>
          <w:lang w:eastAsia="zh-CN"/>
        </w:rPr>
        <w:t>Therefore</w:t>
      </w:r>
      <w:r>
        <w:rPr>
          <w:rFonts w:eastAsiaTheme="minorEastAsia" w:hint="eastAsia"/>
          <w:lang w:eastAsia="zh-CN"/>
        </w:rPr>
        <w:t xml:space="preserve">, </w:t>
      </w:r>
      <w:r w:rsidR="00051401">
        <w:rPr>
          <w:rFonts w:eastAsiaTheme="minorEastAsia" w:hint="eastAsia"/>
          <w:lang w:eastAsia="zh-CN"/>
        </w:rPr>
        <w:t xml:space="preserve">there is no strong desire to transmit uplink data on </w:t>
      </w:r>
      <w:proofErr w:type="spellStart"/>
      <w:r w:rsidR="00051401">
        <w:rPr>
          <w:rFonts w:eastAsiaTheme="minorEastAsia" w:hint="eastAsia"/>
          <w:lang w:eastAsia="zh-CN"/>
        </w:rPr>
        <w:t>UpPTS</w:t>
      </w:r>
      <w:proofErr w:type="spellEnd"/>
      <w:r w:rsidR="00051401">
        <w:rPr>
          <w:rFonts w:eastAsiaTheme="minorEastAsia" w:hint="eastAsia"/>
          <w:lang w:eastAsia="zh-CN"/>
        </w:rPr>
        <w:t xml:space="preserve">. </w:t>
      </w:r>
      <w:r w:rsidR="00051401">
        <w:rPr>
          <w:rFonts w:eastAsiaTheme="minorEastAsia"/>
          <w:lang w:eastAsia="zh-CN"/>
        </w:rPr>
        <w:t>F</w:t>
      </w:r>
      <w:r w:rsidR="00051401">
        <w:rPr>
          <w:rFonts w:eastAsiaTheme="minorEastAsia" w:hint="eastAsia"/>
          <w:lang w:eastAsia="zh-CN"/>
        </w:rPr>
        <w:t xml:space="preserve">or the configuration with 5 or 6 symbols in </w:t>
      </w:r>
      <w:proofErr w:type="spellStart"/>
      <w:r w:rsidR="00051401">
        <w:rPr>
          <w:rFonts w:eastAsiaTheme="minorEastAsia" w:hint="eastAsia"/>
          <w:lang w:eastAsia="zh-CN"/>
        </w:rPr>
        <w:t>UpPTS</w:t>
      </w:r>
      <w:proofErr w:type="spellEnd"/>
      <w:r w:rsidR="00051401">
        <w:rPr>
          <w:rFonts w:eastAsiaTheme="minorEastAsia" w:hint="eastAsia"/>
          <w:lang w:eastAsia="zh-CN"/>
        </w:rPr>
        <w:t xml:space="preserve">, </w:t>
      </w:r>
      <w:r w:rsidR="00D4295F">
        <w:rPr>
          <w:rFonts w:eastAsiaTheme="minorEastAsia" w:hint="eastAsia"/>
          <w:lang w:eastAsia="zh-CN"/>
        </w:rPr>
        <w:t>N</w:t>
      </w:r>
      <w:r w:rsidR="00051401">
        <w:rPr>
          <w:rFonts w:eastAsiaTheme="minorEastAsia" w:hint="eastAsia"/>
          <w:lang w:eastAsia="zh-CN"/>
        </w:rPr>
        <w:t xml:space="preserve">PUSCH format 1 can be considered to transmit on </w:t>
      </w:r>
      <w:proofErr w:type="spellStart"/>
      <w:r w:rsidR="00051401">
        <w:rPr>
          <w:rFonts w:eastAsiaTheme="minorEastAsia" w:hint="eastAsia"/>
          <w:lang w:eastAsia="zh-CN"/>
        </w:rPr>
        <w:t>UpPTS</w:t>
      </w:r>
      <w:proofErr w:type="spellEnd"/>
      <w:r w:rsidR="00051401">
        <w:rPr>
          <w:rFonts w:eastAsiaTheme="minorEastAsia" w:hint="eastAsia"/>
          <w:lang w:eastAsia="zh-CN"/>
        </w:rPr>
        <w:t>.</w:t>
      </w:r>
    </w:p>
    <w:p w:rsidR="00091E0A" w:rsidRDefault="00091E0A" w:rsidP="00091E0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r NPUSCH format 2,</w:t>
      </w:r>
      <w:r w:rsidR="00D4295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length of RU is 2ms for </w:t>
      </w:r>
      <w:proofErr w:type="gramStart"/>
      <w:r>
        <w:rPr>
          <w:rFonts w:eastAsiaTheme="minorEastAsia" w:hint="eastAsia"/>
          <w:lang w:eastAsia="zh-CN"/>
        </w:rPr>
        <w:t>15kHz</w:t>
      </w:r>
      <w:proofErr w:type="gramEnd"/>
      <w:r>
        <w:rPr>
          <w:rFonts w:eastAsiaTheme="minorEastAsia" w:hint="eastAsia"/>
          <w:lang w:eastAsia="zh-CN"/>
        </w:rPr>
        <w:t xml:space="preserve"> subcarrier spacing.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some UL/DL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, the continuous of uplink is one special subframe and one uplink. If </w:t>
      </w:r>
      <w:proofErr w:type="spellStart"/>
      <w:r>
        <w:rPr>
          <w:rFonts w:eastAsiaTheme="minorEastAsia" w:hint="eastAsia"/>
          <w:lang w:eastAsia="zh-CN"/>
        </w:rPr>
        <w:t>UpPTS</w:t>
      </w:r>
      <w:proofErr w:type="spellEnd"/>
      <w:r>
        <w:rPr>
          <w:rFonts w:eastAsiaTheme="minorEastAsia" w:hint="eastAsia"/>
          <w:lang w:eastAsia="zh-CN"/>
        </w:rPr>
        <w:t xml:space="preserve"> is not allowed to transmit UCI, the HARQ RTT will be much longer in </w:t>
      </w:r>
      <w:r>
        <w:rPr>
          <w:rFonts w:eastAsiaTheme="minorEastAsia"/>
          <w:lang w:eastAsia="zh-CN"/>
        </w:rPr>
        <w:t>th</w:t>
      </w:r>
      <w:r>
        <w:rPr>
          <w:rFonts w:eastAsiaTheme="minorEastAsia" w:hint="eastAsia"/>
          <w:lang w:eastAsia="zh-CN"/>
        </w:rPr>
        <w:t>ese</w:t>
      </w:r>
      <w:r>
        <w:rPr>
          <w:rFonts w:eastAsiaTheme="minorEastAsia"/>
          <w:lang w:eastAsia="zh-CN"/>
        </w:rPr>
        <w:t xml:space="preserve"> configuration</w:t>
      </w:r>
      <w:r>
        <w:rPr>
          <w:rFonts w:eastAsiaTheme="minorEastAsia" w:hint="eastAsia"/>
          <w:lang w:eastAsia="zh-CN"/>
        </w:rPr>
        <w:t xml:space="preserve">s.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may impact on the data rate for UE in good coverage.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 the other hand, </w:t>
      </w:r>
      <w:r w:rsidR="004774DB">
        <w:rPr>
          <w:rFonts w:eastAsiaTheme="minorEastAsia" w:hint="eastAsia"/>
          <w:lang w:eastAsia="zh-CN"/>
        </w:rPr>
        <w:t xml:space="preserve">as discussed above, </w:t>
      </w:r>
      <w:r>
        <w:rPr>
          <w:rFonts w:eastAsiaTheme="minorEastAsia" w:hint="eastAsia"/>
          <w:lang w:eastAsia="zh-CN"/>
        </w:rPr>
        <w:t xml:space="preserve">in some special subframe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, </w:t>
      </w:r>
      <w:r w:rsidR="004774DB">
        <w:rPr>
          <w:rFonts w:eastAsiaTheme="minorEastAsia" w:hint="eastAsia"/>
          <w:lang w:eastAsia="zh-CN"/>
        </w:rPr>
        <w:t xml:space="preserve">there is only one symbol in </w:t>
      </w:r>
      <w:proofErr w:type="spellStart"/>
      <w:r w:rsidR="004774DB">
        <w:rPr>
          <w:rFonts w:eastAsiaTheme="minorEastAsia" w:hint="eastAsia"/>
          <w:lang w:eastAsia="zh-CN"/>
        </w:rPr>
        <w:t>UpPTS</w:t>
      </w:r>
      <w:proofErr w:type="spellEnd"/>
      <w:r w:rsidR="004774DB">
        <w:rPr>
          <w:rFonts w:eastAsiaTheme="minorEastAsia" w:hint="eastAsia"/>
          <w:lang w:eastAsia="zh-CN"/>
        </w:rPr>
        <w:t xml:space="preserve"> and used for SRS for LTE in-band.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herefore, UCI can be </w:t>
      </w:r>
      <w:r>
        <w:rPr>
          <w:rFonts w:eastAsiaTheme="minorEastAsia"/>
          <w:lang w:eastAsia="zh-CN"/>
        </w:rPr>
        <w:t>transmitted</w:t>
      </w:r>
      <w:r>
        <w:rPr>
          <w:rFonts w:eastAsiaTheme="minorEastAsia" w:hint="eastAsia"/>
          <w:lang w:eastAsia="zh-CN"/>
        </w:rPr>
        <w:t xml:space="preserve"> on </w:t>
      </w:r>
      <w:proofErr w:type="spellStart"/>
      <w:r>
        <w:rPr>
          <w:rFonts w:eastAsiaTheme="minorEastAsia" w:hint="eastAsia"/>
          <w:lang w:eastAsia="zh-CN"/>
        </w:rPr>
        <w:t>UpPTS</w:t>
      </w:r>
      <w:proofErr w:type="spellEnd"/>
      <w:r w:rsidR="004774DB">
        <w:rPr>
          <w:rFonts w:eastAsiaTheme="minorEastAsia" w:hint="eastAsia"/>
          <w:lang w:eastAsia="zh-CN"/>
        </w:rPr>
        <w:t xml:space="preserve"> with 5 or 6 symbols in </w:t>
      </w:r>
      <w:proofErr w:type="spellStart"/>
      <w:r w:rsidR="004774DB">
        <w:rPr>
          <w:rFonts w:eastAsiaTheme="minorEastAsia" w:hint="eastAsia"/>
          <w:lang w:eastAsia="zh-CN"/>
        </w:rPr>
        <w:t>UpPTS</w:t>
      </w:r>
      <w:proofErr w:type="spellEnd"/>
      <w:r w:rsidR="004774DB">
        <w:rPr>
          <w:rFonts w:eastAsiaTheme="minorEastAsia" w:hint="eastAsia"/>
          <w:lang w:eastAsia="zh-CN"/>
        </w:rPr>
        <w:t xml:space="preserve"> or</w:t>
      </w:r>
      <w:r>
        <w:rPr>
          <w:rFonts w:eastAsiaTheme="minorEastAsia" w:hint="eastAsia"/>
          <w:lang w:eastAsia="zh-CN"/>
        </w:rPr>
        <w:t xml:space="preserve"> based on RRC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. </w:t>
      </w:r>
    </w:p>
    <w:p w:rsidR="00D4295F" w:rsidRPr="00A128ED" w:rsidRDefault="00D4295F" w:rsidP="002F61C2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Proposal #6: NPUSCH format 1 </w:t>
      </w:r>
      <w:r w:rsidR="004774DB">
        <w:rPr>
          <w:rFonts w:eastAsiaTheme="minorEastAsia" w:hint="eastAsia"/>
          <w:b/>
          <w:u w:val="single"/>
          <w:lang w:eastAsia="zh-CN"/>
        </w:rPr>
        <w:t xml:space="preserve">and NPUSCH format 2 </w:t>
      </w:r>
      <w:r>
        <w:rPr>
          <w:rFonts w:eastAsiaTheme="minorEastAsia" w:hint="eastAsia"/>
          <w:b/>
          <w:u w:val="single"/>
          <w:lang w:eastAsia="zh-CN"/>
        </w:rPr>
        <w:t xml:space="preserve">can be scheduled to transmit on </w:t>
      </w:r>
      <w:proofErr w:type="spellStart"/>
      <w:r>
        <w:rPr>
          <w:rFonts w:eastAsiaTheme="minorEastAsia" w:hint="eastAsia"/>
          <w:b/>
          <w:u w:val="single"/>
          <w:lang w:eastAsia="zh-CN"/>
        </w:rPr>
        <w:t>UpPTS</w:t>
      </w:r>
      <w:proofErr w:type="spellEnd"/>
      <w:r>
        <w:rPr>
          <w:rFonts w:eastAsiaTheme="minorEastAsia" w:hint="eastAsia"/>
          <w:b/>
          <w:u w:val="single"/>
          <w:lang w:eastAsia="zh-CN"/>
        </w:rPr>
        <w:t xml:space="preserve"> </w:t>
      </w:r>
      <w:r>
        <w:rPr>
          <w:rFonts w:eastAsiaTheme="minorEastAsia"/>
          <w:b/>
          <w:u w:val="single"/>
          <w:lang w:eastAsia="zh-CN"/>
        </w:rPr>
        <w:t>with</w:t>
      </w:r>
      <w:r>
        <w:rPr>
          <w:rFonts w:eastAsiaTheme="minorEastAsia" w:hint="eastAsia"/>
          <w:b/>
          <w:u w:val="single"/>
          <w:lang w:eastAsia="zh-CN"/>
        </w:rPr>
        <w:t xml:space="preserve"> 5 or 6 symbols. </w:t>
      </w: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644084" w:rsidRPr="00644084" w:rsidRDefault="00644084" w:rsidP="006865B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 xml:space="preserve">paper, </w:t>
      </w:r>
      <w:r>
        <w:rPr>
          <w:rFonts w:eastAsiaTheme="minorEastAsia" w:hint="eastAsia"/>
          <w:lang w:eastAsia="zh-CN"/>
        </w:rPr>
        <w:t xml:space="preserve">the TDD </w:t>
      </w:r>
      <w:r>
        <w:rPr>
          <w:rFonts w:eastAsiaTheme="minorEastAsia"/>
          <w:lang w:eastAsia="zh-CN"/>
        </w:rPr>
        <w:t>configur</w:t>
      </w:r>
      <w:r>
        <w:rPr>
          <w:rFonts w:eastAsiaTheme="minorEastAsia" w:hint="eastAsia"/>
          <w:lang w:eastAsia="zh-CN"/>
        </w:rPr>
        <w:t>ations for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were </w:t>
      </w:r>
      <w:r>
        <w:rPr>
          <w:rFonts w:eastAsiaTheme="minorEastAsia"/>
          <w:lang w:eastAsia="zh-CN"/>
        </w:rPr>
        <w:t>discussed</w:t>
      </w:r>
      <w:r>
        <w:rPr>
          <w:rFonts w:eastAsiaTheme="minorEastAsia" w:hint="eastAsia"/>
          <w:lang w:eastAsia="zh-CN"/>
        </w:rPr>
        <w:t xml:space="preserve"> and we proposed:</w:t>
      </w:r>
    </w:p>
    <w:p w:rsidR="0010063A" w:rsidRPr="00854D4B" w:rsidRDefault="0010063A" w:rsidP="0010063A">
      <w:pPr>
        <w:spacing w:line="276" w:lineRule="auto"/>
        <w:ind w:right="-99"/>
        <w:rPr>
          <w:rFonts w:eastAsiaTheme="minorEastAsia"/>
          <w:b/>
          <w:u w:val="single"/>
          <w:lang w:eastAsia="zh-CN"/>
        </w:rPr>
      </w:pPr>
      <w:r w:rsidRPr="00854D4B">
        <w:rPr>
          <w:rFonts w:eastAsiaTheme="minorEastAsia" w:hint="eastAsia"/>
          <w:b/>
          <w:u w:val="single"/>
          <w:lang w:eastAsia="zh-CN"/>
        </w:rPr>
        <w:t xml:space="preserve">Proposal # 1: LTE </w:t>
      </w:r>
      <w:proofErr w:type="spellStart"/>
      <w:r w:rsidRPr="00854D4B">
        <w:rPr>
          <w:rFonts w:eastAsiaTheme="minorEastAsia" w:hint="eastAsia"/>
          <w:b/>
          <w:u w:val="single"/>
          <w:lang w:eastAsia="zh-CN"/>
        </w:rPr>
        <w:t>inband</w:t>
      </w:r>
      <w:proofErr w:type="spellEnd"/>
      <w:r w:rsidRPr="00854D4B">
        <w:rPr>
          <w:rFonts w:eastAsiaTheme="minorEastAsia" w:hint="eastAsia"/>
          <w:b/>
          <w:u w:val="single"/>
          <w:lang w:eastAsia="zh-CN"/>
        </w:rPr>
        <w:t xml:space="preserve"> mode, LTE </w:t>
      </w:r>
      <w:proofErr w:type="spellStart"/>
      <w:r w:rsidRPr="00854D4B">
        <w:rPr>
          <w:rFonts w:eastAsiaTheme="minorEastAsia" w:hint="eastAsia"/>
          <w:b/>
          <w:u w:val="single"/>
          <w:lang w:eastAsia="zh-CN"/>
        </w:rPr>
        <w:t>guardband</w:t>
      </w:r>
      <w:proofErr w:type="spellEnd"/>
      <w:r w:rsidRPr="00854D4B">
        <w:rPr>
          <w:rFonts w:eastAsiaTheme="minorEastAsia" w:hint="eastAsia"/>
          <w:b/>
          <w:u w:val="single"/>
          <w:lang w:eastAsia="zh-CN"/>
        </w:rPr>
        <w:t xml:space="preserve"> mode and standalone mode</w:t>
      </w:r>
      <w:r>
        <w:rPr>
          <w:rFonts w:eastAsiaTheme="minorEastAsia" w:hint="eastAsia"/>
          <w:b/>
          <w:u w:val="single"/>
          <w:lang w:eastAsia="zh-CN"/>
        </w:rPr>
        <w:t xml:space="preserve"> are supported by NB-</w:t>
      </w:r>
      <w:proofErr w:type="spellStart"/>
      <w:r>
        <w:rPr>
          <w:rFonts w:eastAsiaTheme="minorEastAsia" w:hint="eastAsia"/>
          <w:b/>
          <w:u w:val="single"/>
          <w:lang w:eastAsia="zh-CN"/>
        </w:rPr>
        <w:t>IoT</w:t>
      </w:r>
      <w:proofErr w:type="spellEnd"/>
      <w:r>
        <w:rPr>
          <w:rFonts w:eastAsiaTheme="minorEastAsia" w:hint="eastAsia"/>
          <w:b/>
          <w:u w:val="single"/>
          <w:lang w:eastAsia="zh-CN"/>
        </w:rPr>
        <w:t xml:space="preserve"> TDD</w:t>
      </w:r>
      <w:r w:rsidRPr="00854D4B">
        <w:rPr>
          <w:rFonts w:eastAsiaTheme="minorEastAsia" w:hint="eastAsia"/>
          <w:b/>
          <w:u w:val="single"/>
          <w:lang w:eastAsia="zh-CN"/>
        </w:rPr>
        <w:t xml:space="preserve">. </w:t>
      </w:r>
    </w:p>
    <w:p w:rsidR="00644084" w:rsidRDefault="00644084" w:rsidP="00644084">
      <w:pPr>
        <w:spacing w:line="276" w:lineRule="auto"/>
        <w:ind w:right="-99"/>
        <w:rPr>
          <w:rFonts w:eastAsiaTheme="minorEastAsia"/>
          <w:b/>
          <w:u w:val="single"/>
          <w:lang w:eastAsia="zh-CN"/>
        </w:rPr>
      </w:pPr>
      <w:r w:rsidRPr="00854D4B">
        <w:rPr>
          <w:rFonts w:eastAsiaTheme="minorEastAsia" w:hint="eastAsia"/>
          <w:b/>
          <w:u w:val="single"/>
          <w:lang w:eastAsia="zh-CN"/>
        </w:rPr>
        <w:t xml:space="preserve">Proposal # </w:t>
      </w:r>
      <w:r>
        <w:rPr>
          <w:rFonts w:eastAsiaTheme="minorEastAsia" w:hint="eastAsia"/>
          <w:b/>
          <w:u w:val="single"/>
          <w:lang w:eastAsia="zh-CN"/>
        </w:rPr>
        <w:t>2</w:t>
      </w:r>
      <w:r w:rsidRPr="00854D4B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 xml:space="preserve">UL/DL </w:t>
      </w:r>
      <w:r>
        <w:rPr>
          <w:rFonts w:eastAsiaTheme="minorEastAsia"/>
          <w:b/>
          <w:u w:val="single"/>
          <w:lang w:eastAsia="zh-CN"/>
        </w:rPr>
        <w:t>configuration</w:t>
      </w:r>
      <w:r>
        <w:rPr>
          <w:rFonts w:eastAsiaTheme="minorEastAsia" w:hint="eastAsia"/>
          <w:b/>
          <w:u w:val="single"/>
          <w:lang w:eastAsia="zh-CN"/>
        </w:rPr>
        <w:t xml:space="preserve"> 0 is not supported by TDD NB-</w:t>
      </w:r>
      <w:proofErr w:type="spellStart"/>
      <w:r>
        <w:rPr>
          <w:rFonts w:eastAsiaTheme="minorEastAsia" w:hint="eastAsia"/>
          <w:b/>
          <w:u w:val="single"/>
          <w:lang w:eastAsia="zh-CN"/>
        </w:rPr>
        <w:t>IoT</w:t>
      </w:r>
      <w:proofErr w:type="spellEnd"/>
      <w:r w:rsidRPr="00854D4B">
        <w:rPr>
          <w:rFonts w:eastAsiaTheme="minorEastAsia" w:hint="eastAsia"/>
          <w:b/>
          <w:u w:val="single"/>
          <w:lang w:eastAsia="zh-CN"/>
        </w:rPr>
        <w:t>.</w:t>
      </w:r>
    </w:p>
    <w:p w:rsidR="00644084" w:rsidRDefault="00644084" w:rsidP="00644084">
      <w:pPr>
        <w:spacing w:line="276" w:lineRule="auto"/>
        <w:ind w:right="-99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Proposal #3: SIB 1 can be </w:t>
      </w:r>
      <w:r>
        <w:rPr>
          <w:rFonts w:eastAsiaTheme="minorEastAsia"/>
          <w:b/>
          <w:u w:val="single"/>
          <w:lang w:eastAsia="zh-CN"/>
        </w:rPr>
        <w:t>transmit</w:t>
      </w:r>
      <w:r>
        <w:rPr>
          <w:rFonts w:eastAsiaTheme="minorEastAsia" w:hint="eastAsia"/>
          <w:b/>
          <w:u w:val="single"/>
          <w:lang w:eastAsia="zh-CN"/>
        </w:rPr>
        <w:t>ted on non-anchor carrier.</w:t>
      </w:r>
    </w:p>
    <w:p w:rsidR="00644084" w:rsidRDefault="00644084" w:rsidP="00644084">
      <w:pPr>
        <w:spacing w:line="276" w:lineRule="auto"/>
        <w:ind w:right="-99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Proposal #4: Bitmap of valid DL and UL subframe can be considered to replace UL/DL </w:t>
      </w:r>
      <w:r>
        <w:rPr>
          <w:rFonts w:eastAsiaTheme="minorEastAsia"/>
          <w:b/>
          <w:u w:val="single"/>
          <w:lang w:eastAsia="zh-CN"/>
        </w:rPr>
        <w:t>configuration</w:t>
      </w:r>
      <w:r>
        <w:rPr>
          <w:rFonts w:eastAsiaTheme="minorEastAsia" w:hint="eastAsia"/>
          <w:b/>
          <w:u w:val="single"/>
          <w:lang w:eastAsia="zh-CN"/>
        </w:rPr>
        <w:t xml:space="preserve"> for standalone.</w:t>
      </w:r>
    </w:p>
    <w:p w:rsidR="00D4295F" w:rsidRDefault="00D4295F" w:rsidP="00D4295F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Proposal #5: For LTE in</w:t>
      </w:r>
      <w:r w:rsidR="007B293A">
        <w:rPr>
          <w:rFonts w:eastAsiaTheme="minorEastAsia" w:hint="eastAsia"/>
          <w:b/>
          <w:u w:val="single"/>
          <w:lang w:eastAsia="zh-CN"/>
        </w:rPr>
        <w:t>-</w:t>
      </w:r>
      <w:r>
        <w:rPr>
          <w:rFonts w:eastAsiaTheme="minorEastAsia" w:hint="eastAsia"/>
          <w:b/>
          <w:u w:val="single"/>
          <w:lang w:eastAsia="zh-CN"/>
        </w:rPr>
        <w:t>band and guard</w:t>
      </w:r>
      <w:r w:rsidR="007B293A">
        <w:rPr>
          <w:rFonts w:eastAsiaTheme="minorEastAsia" w:hint="eastAsia"/>
          <w:b/>
          <w:u w:val="single"/>
          <w:lang w:eastAsia="zh-CN"/>
        </w:rPr>
        <w:t>-</w:t>
      </w:r>
      <w:r>
        <w:rPr>
          <w:rFonts w:eastAsiaTheme="minorEastAsia" w:hint="eastAsia"/>
          <w:b/>
          <w:u w:val="single"/>
          <w:lang w:eastAsia="zh-CN"/>
        </w:rPr>
        <w:t>band deployment, LTE special subframe configuration can be reused for TDD NB-</w:t>
      </w:r>
      <w:proofErr w:type="spellStart"/>
      <w:r>
        <w:rPr>
          <w:rFonts w:eastAsiaTheme="minorEastAsia" w:hint="eastAsia"/>
          <w:b/>
          <w:u w:val="single"/>
          <w:lang w:eastAsia="zh-CN"/>
        </w:rPr>
        <w:t>IoT</w:t>
      </w:r>
      <w:proofErr w:type="spellEnd"/>
      <w:r>
        <w:rPr>
          <w:rFonts w:eastAsiaTheme="minorEastAsia" w:hint="eastAsia"/>
          <w:b/>
          <w:u w:val="single"/>
          <w:lang w:eastAsia="zh-CN"/>
        </w:rPr>
        <w:t xml:space="preserve"> UE. </w:t>
      </w:r>
      <w:r>
        <w:rPr>
          <w:rFonts w:eastAsiaTheme="minorEastAsia"/>
          <w:b/>
          <w:u w:val="single"/>
          <w:lang w:eastAsia="zh-CN"/>
        </w:rPr>
        <w:t>F</w:t>
      </w:r>
      <w:r>
        <w:rPr>
          <w:rFonts w:eastAsiaTheme="minorEastAsia" w:hint="eastAsia"/>
          <w:b/>
          <w:u w:val="single"/>
          <w:lang w:eastAsia="zh-CN"/>
        </w:rPr>
        <w:t xml:space="preserve">or standalone mode, there is no need to configure a special subframe. </w:t>
      </w:r>
    </w:p>
    <w:p w:rsidR="00D4295F" w:rsidRPr="00E4560C" w:rsidRDefault="00E4560C" w:rsidP="00E4560C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Proposal #6: NPUSCH format 1</w:t>
      </w:r>
      <w:bookmarkStart w:id="5" w:name="_GoBack"/>
      <w:bookmarkEnd w:id="5"/>
      <w:r>
        <w:rPr>
          <w:rFonts w:eastAsiaTheme="minorEastAsia" w:hint="eastAsia"/>
          <w:b/>
          <w:u w:val="single"/>
          <w:lang w:eastAsia="zh-CN"/>
        </w:rPr>
        <w:t xml:space="preserve"> and NPUSCH format 2 can be scheduled to transmit on </w:t>
      </w:r>
      <w:proofErr w:type="spellStart"/>
      <w:r>
        <w:rPr>
          <w:rFonts w:eastAsiaTheme="minorEastAsia" w:hint="eastAsia"/>
          <w:b/>
          <w:u w:val="single"/>
          <w:lang w:eastAsia="zh-CN"/>
        </w:rPr>
        <w:t>UpPTS</w:t>
      </w:r>
      <w:proofErr w:type="spellEnd"/>
      <w:r>
        <w:rPr>
          <w:rFonts w:eastAsiaTheme="minorEastAsia" w:hint="eastAsia"/>
          <w:b/>
          <w:u w:val="single"/>
          <w:lang w:eastAsia="zh-CN"/>
        </w:rPr>
        <w:t xml:space="preserve"> </w:t>
      </w:r>
      <w:r>
        <w:rPr>
          <w:rFonts w:eastAsiaTheme="minorEastAsia"/>
          <w:b/>
          <w:u w:val="single"/>
          <w:lang w:eastAsia="zh-CN"/>
        </w:rPr>
        <w:t>with</w:t>
      </w:r>
      <w:r>
        <w:rPr>
          <w:rFonts w:eastAsiaTheme="minorEastAsia" w:hint="eastAsia"/>
          <w:b/>
          <w:u w:val="single"/>
          <w:lang w:eastAsia="zh-CN"/>
        </w:rPr>
        <w:t xml:space="preserve"> 5 or 6 symbols. </w:t>
      </w: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lastRenderedPageBreak/>
        <w:t>References</w:t>
      </w:r>
    </w:p>
    <w:p w:rsidR="00474C9F" w:rsidRDefault="00BA5A2A" w:rsidP="0092517F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6" w:name="_Ref481515825"/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RP-</w:t>
      </w:r>
      <w:r w:rsidR="00234783" w:rsidRPr="00234783">
        <w:rPr>
          <w:rFonts w:ascii="Times New Roman" w:eastAsiaTheme="minorEastAsia" w:hAnsi="Times New Roman" w:cs="Times New Roman"/>
          <w:sz w:val="20"/>
          <w:szCs w:val="20"/>
          <w:lang w:eastAsia="zh-CN"/>
        </w:rPr>
        <w:t>170852</w:t>
      </w:r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Pr="0092517F"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New WID on Further NB-</w:t>
      </w:r>
      <w:proofErr w:type="spellStart"/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IoT</w:t>
      </w:r>
      <w:proofErr w:type="spellEnd"/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enhancement</w:t>
      </w:r>
      <w:r w:rsidRPr="0092517F"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Huawei, </w:t>
      </w:r>
      <w:proofErr w:type="spellStart"/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HiSilicon</w:t>
      </w:r>
      <w:proofErr w:type="spellEnd"/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proofErr w:type="spellStart"/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Neul</w:t>
      </w:r>
      <w:bookmarkEnd w:id="6"/>
      <w:proofErr w:type="spellEnd"/>
    </w:p>
    <w:p w:rsidR="00644084" w:rsidRPr="002E12D6" w:rsidRDefault="002E12D6" w:rsidP="002E12D6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R1-1713549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 w:rsidRPr="002E12D6">
        <w:rPr>
          <w:rFonts w:ascii="Times New Roman" w:eastAsiaTheme="minorEastAsia" w:hAnsi="Times New Roman" w:cs="Times New Roman"/>
          <w:sz w:val="20"/>
          <w:szCs w:val="20"/>
          <w:lang w:eastAsia="zh-CN"/>
        </w:rPr>
        <w:t>Discussion on DL commo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n channel signal for TDD NB-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IoT</w:t>
      </w:r>
      <w:proofErr w:type="spellEnd"/>
      <w:r w:rsidR="00241523" w:rsidRPr="002E12D6"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 w:rsidR="00644084" w:rsidRPr="002E12D6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Samsung</w:t>
      </w:r>
    </w:p>
    <w:p w:rsidR="00272474" w:rsidRPr="002E12D6" w:rsidRDefault="002E12D6" w:rsidP="002E12D6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2E12D6">
        <w:rPr>
          <w:rFonts w:ascii="Times New Roman" w:eastAsiaTheme="minorEastAsia" w:hAnsi="Times New Roman" w:cs="Times New Roman"/>
          <w:sz w:val="20"/>
          <w:szCs w:val="20"/>
          <w:lang w:eastAsia="zh-CN"/>
        </w:rPr>
        <w:t>R1-1713550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</w:t>
      </w:r>
      <w:r w:rsidRPr="002E12D6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 w:rsidRPr="002E12D6">
        <w:rPr>
          <w:rFonts w:ascii="Times New Roman" w:eastAsiaTheme="minorEastAsia" w:hAnsi="Times New Roman" w:cs="Times New Roman"/>
          <w:sz w:val="20"/>
          <w:szCs w:val="20"/>
          <w:lang w:eastAsia="zh-CN"/>
        </w:rPr>
        <w:t>Discussion on UL channel for TDD NB-</w:t>
      </w:r>
      <w:proofErr w:type="spellStart"/>
      <w:r w:rsidRPr="002E12D6">
        <w:rPr>
          <w:rFonts w:ascii="Times New Roman" w:eastAsiaTheme="minorEastAsia" w:hAnsi="Times New Roman" w:cs="Times New Roman"/>
          <w:sz w:val="20"/>
          <w:szCs w:val="20"/>
          <w:lang w:eastAsia="zh-CN"/>
        </w:rPr>
        <w:t>IoT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="00D4295F" w:rsidRPr="002E12D6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Samsung</w:t>
      </w:r>
    </w:p>
    <w:p w:rsidR="00091E0A" w:rsidRPr="00ED507B" w:rsidRDefault="00091E0A" w:rsidP="00091E0A">
      <w:pPr>
        <w:pStyle w:val="Reference"/>
        <w:numPr>
          <w:ilvl w:val="0"/>
          <w:numId w:val="0"/>
        </w:numPr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</w:p>
    <w:sectPr w:rsidR="00091E0A" w:rsidRPr="00ED507B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38E" w:rsidRDefault="00F9738E" w:rsidP="00E9695D">
      <w:pPr>
        <w:spacing w:after="0"/>
      </w:pPr>
      <w:r>
        <w:separator/>
      </w:r>
    </w:p>
  </w:endnote>
  <w:endnote w:type="continuationSeparator" w:id="0">
    <w:p w:rsidR="00F9738E" w:rsidRDefault="00F9738E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38E" w:rsidRDefault="00F9738E" w:rsidP="00E9695D">
      <w:pPr>
        <w:spacing w:after="0"/>
      </w:pPr>
      <w:r>
        <w:separator/>
      </w:r>
    </w:p>
  </w:footnote>
  <w:footnote w:type="continuationSeparator" w:id="0">
    <w:p w:rsidR="00F9738E" w:rsidRDefault="00F9738E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9FC6074"/>
    <w:multiLevelType w:val="hybridMultilevel"/>
    <w:tmpl w:val="69EA9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4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2"/>
  </w:num>
  <w:num w:numId="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0E1C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5FE1"/>
    <w:rsid w:val="00016076"/>
    <w:rsid w:val="00017996"/>
    <w:rsid w:val="000210A8"/>
    <w:rsid w:val="00022778"/>
    <w:rsid w:val="00024562"/>
    <w:rsid w:val="00025541"/>
    <w:rsid w:val="0002649E"/>
    <w:rsid w:val="000307E9"/>
    <w:rsid w:val="00030D5F"/>
    <w:rsid w:val="00032B96"/>
    <w:rsid w:val="0003488E"/>
    <w:rsid w:val="00034DE5"/>
    <w:rsid w:val="00035A86"/>
    <w:rsid w:val="000375BA"/>
    <w:rsid w:val="000405B6"/>
    <w:rsid w:val="00040ABB"/>
    <w:rsid w:val="000424AD"/>
    <w:rsid w:val="0004400E"/>
    <w:rsid w:val="00045612"/>
    <w:rsid w:val="00047F50"/>
    <w:rsid w:val="000509B2"/>
    <w:rsid w:val="00051401"/>
    <w:rsid w:val="0005188E"/>
    <w:rsid w:val="00051C9C"/>
    <w:rsid w:val="00052027"/>
    <w:rsid w:val="00052AAA"/>
    <w:rsid w:val="00053697"/>
    <w:rsid w:val="00053ACF"/>
    <w:rsid w:val="00053E4F"/>
    <w:rsid w:val="00053E89"/>
    <w:rsid w:val="00053FF7"/>
    <w:rsid w:val="00054EB2"/>
    <w:rsid w:val="0005608F"/>
    <w:rsid w:val="00056164"/>
    <w:rsid w:val="00056E3D"/>
    <w:rsid w:val="0006044B"/>
    <w:rsid w:val="0006117F"/>
    <w:rsid w:val="00061FFE"/>
    <w:rsid w:val="000624F7"/>
    <w:rsid w:val="000631DC"/>
    <w:rsid w:val="0006350B"/>
    <w:rsid w:val="00065D13"/>
    <w:rsid w:val="00067379"/>
    <w:rsid w:val="0007135D"/>
    <w:rsid w:val="00071A48"/>
    <w:rsid w:val="00071B6E"/>
    <w:rsid w:val="00075F91"/>
    <w:rsid w:val="00076C3D"/>
    <w:rsid w:val="00076F90"/>
    <w:rsid w:val="00080566"/>
    <w:rsid w:val="000810A1"/>
    <w:rsid w:val="0008329F"/>
    <w:rsid w:val="000843EF"/>
    <w:rsid w:val="00085480"/>
    <w:rsid w:val="000862AC"/>
    <w:rsid w:val="000915BF"/>
    <w:rsid w:val="00091E0A"/>
    <w:rsid w:val="000935C0"/>
    <w:rsid w:val="00093799"/>
    <w:rsid w:val="000945B7"/>
    <w:rsid w:val="00094B94"/>
    <w:rsid w:val="00094CEF"/>
    <w:rsid w:val="000A122D"/>
    <w:rsid w:val="000A1570"/>
    <w:rsid w:val="000A1B06"/>
    <w:rsid w:val="000A1C92"/>
    <w:rsid w:val="000A2C3A"/>
    <w:rsid w:val="000A2C98"/>
    <w:rsid w:val="000A2D5C"/>
    <w:rsid w:val="000A3E05"/>
    <w:rsid w:val="000A506F"/>
    <w:rsid w:val="000A7FE6"/>
    <w:rsid w:val="000B0D8A"/>
    <w:rsid w:val="000B1E2A"/>
    <w:rsid w:val="000B4E8A"/>
    <w:rsid w:val="000B56B3"/>
    <w:rsid w:val="000B5B3B"/>
    <w:rsid w:val="000B671C"/>
    <w:rsid w:val="000B6FB5"/>
    <w:rsid w:val="000B7A56"/>
    <w:rsid w:val="000C02A0"/>
    <w:rsid w:val="000C0D9D"/>
    <w:rsid w:val="000C1C3B"/>
    <w:rsid w:val="000C242E"/>
    <w:rsid w:val="000C4CA9"/>
    <w:rsid w:val="000C621F"/>
    <w:rsid w:val="000D0D57"/>
    <w:rsid w:val="000D2065"/>
    <w:rsid w:val="000D318B"/>
    <w:rsid w:val="000D775E"/>
    <w:rsid w:val="000E045C"/>
    <w:rsid w:val="000E1C61"/>
    <w:rsid w:val="000E2222"/>
    <w:rsid w:val="000E3B49"/>
    <w:rsid w:val="000E73C9"/>
    <w:rsid w:val="000F0BF7"/>
    <w:rsid w:val="000F17A6"/>
    <w:rsid w:val="000F35FE"/>
    <w:rsid w:val="000F5510"/>
    <w:rsid w:val="000F5FD9"/>
    <w:rsid w:val="000F66FB"/>
    <w:rsid w:val="000F6BFF"/>
    <w:rsid w:val="000F73D7"/>
    <w:rsid w:val="0010063A"/>
    <w:rsid w:val="001008CD"/>
    <w:rsid w:val="00101239"/>
    <w:rsid w:val="00101EC4"/>
    <w:rsid w:val="00102436"/>
    <w:rsid w:val="00102748"/>
    <w:rsid w:val="00102A51"/>
    <w:rsid w:val="00102D18"/>
    <w:rsid w:val="001038E3"/>
    <w:rsid w:val="001046B6"/>
    <w:rsid w:val="00104AC2"/>
    <w:rsid w:val="00104ED7"/>
    <w:rsid w:val="00105B70"/>
    <w:rsid w:val="00107D91"/>
    <w:rsid w:val="0011131C"/>
    <w:rsid w:val="00112D81"/>
    <w:rsid w:val="0011488B"/>
    <w:rsid w:val="001149BC"/>
    <w:rsid w:val="00114A02"/>
    <w:rsid w:val="00114B53"/>
    <w:rsid w:val="001157D2"/>
    <w:rsid w:val="00115DD8"/>
    <w:rsid w:val="00115EB5"/>
    <w:rsid w:val="00116356"/>
    <w:rsid w:val="00116C09"/>
    <w:rsid w:val="00120716"/>
    <w:rsid w:val="00120B6C"/>
    <w:rsid w:val="00121E41"/>
    <w:rsid w:val="0012203B"/>
    <w:rsid w:val="00122C51"/>
    <w:rsid w:val="00123437"/>
    <w:rsid w:val="001234CD"/>
    <w:rsid w:val="001240C6"/>
    <w:rsid w:val="00125FD9"/>
    <w:rsid w:val="001268FD"/>
    <w:rsid w:val="00126A5C"/>
    <w:rsid w:val="00130947"/>
    <w:rsid w:val="00131839"/>
    <w:rsid w:val="00132EBE"/>
    <w:rsid w:val="00133407"/>
    <w:rsid w:val="00133D83"/>
    <w:rsid w:val="00133F82"/>
    <w:rsid w:val="0013542B"/>
    <w:rsid w:val="001366DF"/>
    <w:rsid w:val="00137998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6176B"/>
    <w:rsid w:val="00161ABD"/>
    <w:rsid w:val="001635E7"/>
    <w:rsid w:val="00166055"/>
    <w:rsid w:val="00167EDE"/>
    <w:rsid w:val="001705A3"/>
    <w:rsid w:val="00171B7A"/>
    <w:rsid w:val="00171E00"/>
    <w:rsid w:val="00171E5E"/>
    <w:rsid w:val="00172441"/>
    <w:rsid w:val="00172C63"/>
    <w:rsid w:val="0017313F"/>
    <w:rsid w:val="001750BA"/>
    <w:rsid w:val="00176624"/>
    <w:rsid w:val="00177DC4"/>
    <w:rsid w:val="00180479"/>
    <w:rsid w:val="00181B0D"/>
    <w:rsid w:val="00181CFD"/>
    <w:rsid w:val="00186109"/>
    <w:rsid w:val="00187732"/>
    <w:rsid w:val="001919A7"/>
    <w:rsid w:val="001942F6"/>
    <w:rsid w:val="001957C5"/>
    <w:rsid w:val="00195C35"/>
    <w:rsid w:val="00196069"/>
    <w:rsid w:val="00196C7D"/>
    <w:rsid w:val="001A037E"/>
    <w:rsid w:val="001A0CF2"/>
    <w:rsid w:val="001A127C"/>
    <w:rsid w:val="001A3097"/>
    <w:rsid w:val="001A3762"/>
    <w:rsid w:val="001A441A"/>
    <w:rsid w:val="001A52AD"/>
    <w:rsid w:val="001B1150"/>
    <w:rsid w:val="001B1A1C"/>
    <w:rsid w:val="001B2C09"/>
    <w:rsid w:val="001B3A86"/>
    <w:rsid w:val="001C0409"/>
    <w:rsid w:val="001C0AEB"/>
    <w:rsid w:val="001C1302"/>
    <w:rsid w:val="001C1A08"/>
    <w:rsid w:val="001C63C6"/>
    <w:rsid w:val="001D06F6"/>
    <w:rsid w:val="001D0B9F"/>
    <w:rsid w:val="001D0FAF"/>
    <w:rsid w:val="001D1B08"/>
    <w:rsid w:val="001D2812"/>
    <w:rsid w:val="001D2914"/>
    <w:rsid w:val="001D326F"/>
    <w:rsid w:val="001D52BE"/>
    <w:rsid w:val="001D5641"/>
    <w:rsid w:val="001D580C"/>
    <w:rsid w:val="001D6D98"/>
    <w:rsid w:val="001E02D9"/>
    <w:rsid w:val="001E02EB"/>
    <w:rsid w:val="001E0539"/>
    <w:rsid w:val="001E1191"/>
    <w:rsid w:val="001E19C5"/>
    <w:rsid w:val="001E3C77"/>
    <w:rsid w:val="001E3DAD"/>
    <w:rsid w:val="001E4156"/>
    <w:rsid w:val="001E4783"/>
    <w:rsid w:val="001E5738"/>
    <w:rsid w:val="001E61B5"/>
    <w:rsid w:val="001E68C8"/>
    <w:rsid w:val="001E74B6"/>
    <w:rsid w:val="001E7524"/>
    <w:rsid w:val="001E76F8"/>
    <w:rsid w:val="001F08DC"/>
    <w:rsid w:val="001F5ADA"/>
    <w:rsid w:val="001F5F8E"/>
    <w:rsid w:val="001F6A33"/>
    <w:rsid w:val="0020224B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473"/>
    <w:rsid w:val="002175A7"/>
    <w:rsid w:val="002177DA"/>
    <w:rsid w:val="00217EDB"/>
    <w:rsid w:val="00217EE1"/>
    <w:rsid w:val="0022021A"/>
    <w:rsid w:val="00221560"/>
    <w:rsid w:val="00221B67"/>
    <w:rsid w:val="00221D2C"/>
    <w:rsid w:val="002224D2"/>
    <w:rsid w:val="00222C70"/>
    <w:rsid w:val="002231BD"/>
    <w:rsid w:val="0022322E"/>
    <w:rsid w:val="00223453"/>
    <w:rsid w:val="0022354E"/>
    <w:rsid w:val="00226D05"/>
    <w:rsid w:val="00230FA9"/>
    <w:rsid w:val="002311D3"/>
    <w:rsid w:val="00232F00"/>
    <w:rsid w:val="00234783"/>
    <w:rsid w:val="0023554E"/>
    <w:rsid w:val="00236F3D"/>
    <w:rsid w:val="00237B62"/>
    <w:rsid w:val="00237C0A"/>
    <w:rsid w:val="00241385"/>
    <w:rsid w:val="00241523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03EC"/>
    <w:rsid w:val="00252166"/>
    <w:rsid w:val="002541A6"/>
    <w:rsid w:val="0025560C"/>
    <w:rsid w:val="00255954"/>
    <w:rsid w:val="00255DF3"/>
    <w:rsid w:val="0025716B"/>
    <w:rsid w:val="00257CA9"/>
    <w:rsid w:val="00261DF8"/>
    <w:rsid w:val="0026238F"/>
    <w:rsid w:val="002625BE"/>
    <w:rsid w:val="00263178"/>
    <w:rsid w:val="0026684A"/>
    <w:rsid w:val="00266B24"/>
    <w:rsid w:val="00267178"/>
    <w:rsid w:val="00267E6B"/>
    <w:rsid w:val="00272474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6794"/>
    <w:rsid w:val="002868CD"/>
    <w:rsid w:val="00286A5B"/>
    <w:rsid w:val="002905DA"/>
    <w:rsid w:val="0029098B"/>
    <w:rsid w:val="002913A3"/>
    <w:rsid w:val="002925BA"/>
    <w:rsid w:val="002935A0"/>
    <w:rsid w:val="00294A61"/>
    <w:rsid w:val="002952A4"/>
    <w:rsid w:val="002959E2"/>
    <w:rsid w:val="002A2C67"/>
    <w:rsid w:val="002A4550"/>
    <w:rsid w:val="002A520D"/>
    <w:rsid w:val="002A5C11"/>
    <w:rsid w:val="002A630C"/>
    <w:rsid w:val="002A645B"/>
    <w:rsid w:val="002A72A4"/>
    <w:rsid w:val="002A756A"/>
    <w:rsid w:val="002B06D4"/>
    <w:rsid w:val="002B1AB5"/>
    <w:rsid w:val="002B3554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650D"/>
    <w:rsid w:val="002C6811"/>
    <w:rsid w:val="002C6961"/>
    <w:rsid w:val="002C7117"/>
    <w:rsid w:val="002C732A"/>
    <w:rsid w:val="002D2AFF"/>
    <w:rsid w:val="002D3B06"/>
    <w:rsid w:val="002D60D5"/>
    <w:rsid w:val="002E0012"/>
    <w:rsid w:val="002E0F45"/>
    <w:rsid w:val="002E0F68"/>
    <w:rsid w:val="002E12D6"/>
    <w:rsid w:val="002E1D20"/>
    <w:rsid w:val="002E2550"/>
    <w:rsid w:val="002E3311"/>
    <w:rsid w:val="002E3555"/>
    <w:rsid w:val="002E3B55"/>
    <w:rsid w:val="002E53C6"/>
    <w:rsid w:val="002E54B1"/>
    <w:rsid w:val="002E6854"/>
    <w:rsid w:val="002E6B06"/>
    <w:rsid w:val="002F1686"/>
    <w:rsid w:val="002F1892"/>
    <w:rsid w:val="002F2B64"/>
    <w:rsid w:val="002F2B9C"/>
    <w:rsid w:val="002F3468"/>
    <w:rsid w:val="002F3478"/>
    <w:rsid w:val="002F4344"/>
    <w:rsid w:val="002F4872"/>
    <w:rsid w:val="002F5013"/>
    <w:rsid w:val="002F61C2"/>
    <w:rsid w:val="002F6AC2"/>
    <w:rsid w:val="00300A1D"/>
    <w:rsid w:val="00300A48"/>
    <w:rsid w:val="00302059"/>
    <w:rsid w:val="003025C4"/>
    <w:rsid w:val="003036CF"/>
    <w:rsid w:val="00303D93"/>
    <w:rsid w:val="0030450A"/>
    <w:rsid w:val="00305BDC"/>
    <w:rsid w:val="003064FC"/>
    <w:rsid w:val="0030752B"/>
    <w:rsid w:val="00307F10"/>
    <w:rsid w:val="00310A05"/>
    <w:rsid w:val="00313D47"/>
    <w:rsid w:val="00315CCF"/>
    <w:rsid w:val="00315F08"/>
    <w:rsid w:val="003171E9"/>
    <w:rsid w:val="0031778B"/>
    <w:rsid w:val="00322176"/>
    <w:rsid w:val="00323D64"/>
    <w:rsid w:val="0032411B"/>
    <w:rsid w:val="00326EF8"/>
    <w:rsid w:val="00327ED6"/>
    <w:rsid w:val="003313D5"/>
    <w:rsid w:val="003320F3"/>
    <w:rsid w:val="00332480"/>
    <w:rsid w:val="00332E81"/>
    <w:rsid w:val="003351C1"/>
    <w:rsid w:val="0033587E"/>
    <w:rsid w:val="00335FFB"/>
    <w:rsid w:val="00336146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3FD"/>
    <w:rsid w:val="00351D02"/>
    <w:rsid w:val="00355E97"/>
    <w:rsid w:val="00356A40"/>
    <w:rsid w:val="00357B5D"/>
    <w:rsid w:val="00360888"/>
    <w:rsid w:val="003622A3"/>
    <w:rsid w:val="00364356"/>
    <w:rsid w:val="0036633B"/>
    <w:rsid w:val="00366574"/>
    <w:rsid w:val="00366A87"/>
    <w:rsid w:val="0037128B"/>
    <w:rsid w:val="00371317"/>
    <w:rsid w:val="00373156"/>
    <w:rsid w:val="00373165"/>
    <w:rsid w:val="00373B2F"/>
    <w:rsid w:val="00373D4F"/>
    <w:rsid w:val="00373E07"/>
    <w:rsid w:val="00374900"/>
    <w:rsid w:val="00375827"/>
    <w:rsid w:val="003759F3"/>
    <w:rsid w:val="00375C40"/>
    <w:rsid w:val="00376FDE"/>
    <w:rsid w:val="00377CB8"/>
    <w:rsid w:val="00382FE0"/>
    <w:rsid w:val="00383BC7"/>
    <w:rsid w:val="00384E2C"/>
    <w:rsid w:val="00385240"/>
    <w:rsid w:val="00386F90"/>
    <w:rsid w:val="0039029D"/>
    <w:rsid w:val="00391FC6"/>
    <w:rsid w:val="003921DD"/>
    <w:rsid w:val="00392D78"/>
    <w:rsid w:val="003935E5"/>
    <w:rsid w:val="00393878"/>
    <w:rsid w:val="003962C0"/>
    <w:rsid w:val="00397B0E"/>
    <w:rsid w:val="003A1343"/>
    <w:rsid w:val="003A304E"/>
    <w:rsid w:val="003A51D8"/>
    <w:rsid w:val="003A70A5"/>
    <w:rsid w:val="003A718D"/>
    <w:rsid w:val="003B0440"/>
    <w:rsid w:val="003B1B96"/>
    <w:rsid w:val="003B319D"/>
    <w:rsid w:val="003B35C3"/>
    <w:rsid w:val="003B41AC"/>
    <w:rsid w:val="003B4684"/>
    <w:rsid w:val="003B68D5"/>
    <w:rsid w:val="003B735E"/>
    <w:rsid w:val="003B778E"/>
    <w:rsid w:val="003C1272"/>
    <w:rsid w:val="003C2EBD"/>
    <w:rsid w:val="003C3377"/>
    <w:rsid w:val="003C3C82"/>
    <w:rsid w:val="003C4596"/>
    <w:rsid w:val="003C60E6"/>
    <w:rsid w:val="003D09BA"/>
    <w:rsid w:val="003D0F27"/>
    <w:rsid w:val="003D1636"/>
    <w:rsid w:val="003D2AE9"/>
    <w:rsid w:val="003D4B9D"/>
    <w:rsid w:val="003D65C7"/>
    <w:rsid w:val="003D6B32"/>
    <w:rsid w:val="003E0497"/>
    <w:rsid w:val="003E1032"/>
    <w:rsid w:val="003E1EB7"/>
    <w:rsid w:val="003E30BD"/>
    <w:rsid w:val="003E318C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5307"/>
    <w:rsid w:val="003F5472"/>
    <w:rsid w:val="003F6020"/>
    <w:rsid w:val="003F7624"/>
    <w:rsid w:val="0040124E"/>
    <w:rsid w:val="00401EA3"/>
    <w:rsid w:val="00402555"/>
    <w:rsid w:val="0040281E"/>
    <w:rsid w:val="00404A24"/>
    <w:rsid w:val="0040584B"/>
    <w:rsid w:val="00405C17"/>
    <w:rsid w:val="004063C0"/>
    <w:rsid w:val="00407CEC"/>
    <w:rsid w:val="00410A7D"/>
    <w:rsid w:val="004115D2"/>
    <w:rsid w:val="00411AB2"/>
    <w:rsid w:val="00411DD2"/>
    <w:rsid w:val="00412851"/>
    <w:rsid w:val="004134F1"/>
    <w:rsid w:val="00413BBC"/>
    <w:rsid w:val="00413CE9"/>
    <w:rsid w:val="00414FC8"/>
    <w:rsid w:val="00415DD9"/>
    <w:rsid w:val="00415FBC"/>
    <w:rsid w:val="004168AF"/>
    <w:rsid w:val="00416957"/>
    <w:rsid w:val="00421831"/>
    <w:rsid w:val="00422139"/>
    <w:rsid w:val="00422E60"/>
    <w:rsid w:val="00425ADE"/>
    <w:rsid w:val="004272C7"/>
    <w:rsid w:val="00430CB3"/>
    <w:rsid w:val="0043163E"/>
    <w:rsid w:val="00431BDA"/>
    <w:rsid w:val="00431DCB"/>
    <w:rsid w:val="004329A5"/>
    <w:rsid w:val="0043522E"/>
    <w:rsid w:val="0043731F"/>
    <w:rsid w:val="00437500"/>
    <w:rsid w:val="004375AD"/>
    <w:rsid w:val="004407C1"/>
    <w:rsid w:val="00440A60"/>
    <w:rsid w:val="00440DE5"/>
    <w:rsid w:val="0044266F"/>
    <w:rsid w:val="00442C85"/>
    <w:rsid w:val="00443469"/>
    <w:rsid w:val="004448B8"/>
    <w:rsid w:val="00446E39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62645"/>
    <w:rsid w:val="0046578B"/>
    <w:rsid w:val="00466652"/>
    <w:rsid w:val="00467568"/>
    <w:rsid w:val="00473637"/>
    <w:rsid w:val="00474045"/>
    <w:rsid w:val="00474C9F"/>
    <w:rsid w:val="0047525B"/>
    <w:rsid w:val="00476348"/>
    <w:rsid w:val="004774DB"/>
    <w:rsid w:val="00477895"/>
    <w:rsid w:val="004816F8"/>
    <w:rsid w:val="0048301D"/>
    <w:rsid w:val="00484FBF"/>
    <w:rsid w:val="004859FD"/>
    <w:rsid w:val="004865D9"/>
    <w:rsid w:val="00487433"/>
    <w:rsid w:val="00487EA5"/>
    <w:rsid w:val="00487F1E"/>
    <w:rsid w:val="00491542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3182"/>
    <w:rsid w:val="004A6862"/>
    <w:rsid w:val="004A6EB5"/>
    <w:rsid w:val="004B15D3"/>
    <w:rsid w:val="004B25D7"/>
    <w:rsid w:val="004B25DE"/>
    <w:rsid w:val="004B30EF"/>
    <w:rsid w:val="004B384B"/>
    <w:rsid w:val="004B3CA7"/>
    <w:rsid w:val="004B5959"/>
    <w:rsid w:val="004B6D61"/>
    <w:rsid w:val="004B796B"/>
    <w:rsid w:val="004C0ED6"/>
    <w:rsid w:val="004C48B6"/>
    <w:rsid w:val="004C4A82"/>
    <w:rsid w:val="004C5BCD"/>
    <w:rsid w:val="004C7A9B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58AA"/>
    <w:rsid w:val="004D60D5"/>
    <w:rsid w:val="004D7BA0"/>
    <w:rsid w:val="004E2066"/>
    <w:rsid w:val="004E245D"/>
    <w:rsid w:val="004E39DE"/>
    <w:rsid w:val="004E4EDF"/>
    <w:rsid w:val="004E4F94"/>
    <w:rsid w:val="004E592A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5A90"/>
    <w:rsid w:val="00505E2E"/>
    <w:rsid w:val="00507387"/>
    <w:rsid w:val="00511D12"/>
    <w:rsid w:val="00512EA8"/>
    <w:rsid w:val="00514165"/>
    <w:rsid w:val="00516330"/>
    <w:rsid w:val="00517E4F"/>
    <w:rsid w:val="005217B7"/>
    <w:rsid w:val="00522487"/>
    <w:rsid w:val="005229B6"/>
    <w:rsid w:val="005231C2"/>
    <w:rsid w:val="00523470"/>
    <w:rsid w:val="005248F6"/>
    <w:rsid w:val="00524E7A"/>
    <w:rsid w:val="0052667C"/>
    <w:rsid w:val="00526D2D"/>
    <w:rsid w:val="00526EC1"/>
    <w:rsid w:val="0052785B"/>
    <w:rsid w:val="005311FF"/>
    <w:rsid w:val="0053286F"/>
    <w:rsid w:val="00532B03"/>
    <w:rsid w:val="00532BE4"/>
    <w:rsid w:val="00533C2A"/>
    <w:rsid w:val="00534EA3"/>
    <w:rsid w:val="005358B7"/>
    <w:rsid w:val="005377A4"/>
    <w:rsid w:val="00537CCD"/>
    <w:rsid w:val="00542DA9"/>
    <w:rsid w:val="00543ED7"/>
    <w:rsid w:val="0054466E"/>
    <w:rsid w:val="0054473D"/>
    <w:rsid w:val="00546997"/>
    <w:rsid w:val="005477F0"/>
    <w:rsid w:val="00550FAF"/>
    <w:rsid w:val="00552B15"/>
    <w:rsid w:val="00554652"/>
    <w:rsid w:val="00554CF0"/>
    <w:rsid w:val="0055528F"/>
    <w:rsid w:val="005561A6"/>
    <w:rsid w:val="00560644"/>
    <w:rsid w:val="00561D0E"/>
    <w:rsid w:val="00561E53"/>
    <w:rsid w:val="00562B4D"/>
    <w:rsid w:val="0056348E"/>
    <w:rsid w:val="0056371A"/>
    <w:rsid w:val="00564585"/>
    <w:rsid w:val="00565460"/>
    <w:rsid w:val="00566663"/>
    <w:rsid w:val="00572131"/>
    <w:rsid w:val="00572C41"/>
    <w:rsid w:val="00574A5D"/>
    <w:rsid w:val="00575D60"/>
    <w:rsid w:val="00577FAA"/>
    <w:rsid w:val="005817E9"/>
    <w:rsid w:val="00582075"/>
    <w:rsid w:val="00582DFA"/>
    <w:rsid w:val="00583C87"/>
    <w:rsid w:val="005840FB"/>
    <w:rsid w:val="005854C1"/>
    <w:rsid w:val="00585D0D"/>
    <w:rsid w:val="00585F63"/>
    <w:rsid w:val="00586273"/>
    <w:rsid w:val="005920AF"/>
    <w:rsid w:val="00592CDE"/>
    <w:rsid w:val="005942AF"/>
    <w:rsid w:val="00595C4D"/>
    <w:rsid w:val="005966A6"/>
    <w:rsid w:val="00597E3A"/>
    <w:rsid w:val="005A0987"/>
    <w:rsid w:val="005A0E3D"/>
    <w:rsid w:val="005A2213"/>
    <w:rsid w:val="005A2283"/>
    <w:rsid w:val="005A2FF4"/>
    <w:rsid w:val="005A356C"/>
    <w:rsid w:val="005A40FB"/>
    <w:rsid w:val="005A4A51"/>
    <w:rsid w:val="005B0146"/>
    <w:rsid w:val="005B036D"/>
    <w:rsid w:val="005B120C"/>
    <w:rsid w:val="005B18FA"/>
    <w:rsid w:val="005B22B1"/>
    <w:rsid w:val="005B2854"/>
    <w:rsid w:val="005B5227"/>
    <w:rsid w:val="005C14F6"/>
    <w:rsid w:val="005C1F0A"/>
    <w:rsid w:val="005C2004"/>
    <w:rsid w:val="005C3D57"/>
    <w:rsid w:val="005C5190"/>
    <w:rsid w:val="005C52AF"/>
    <w:rsid w:val="005C596C"/>
    <w:rsid w:val="005C5D29"/>
    <w:rsid w:val="005D0068"/>
    <w:rsid w:val="005D0F4E"/>
    <w:rsid w:val="005D170F"/>
    <w:rsid w:val="005D1CB1"/>
    <w:rsid w:val="005D3745"/>
    <w:rsid w:val="005D45E5"/>
    <w:rsid w:val="005D4A47"/>
    <w:rsid w:val="005D6031"/>
    <w:rsid w:val="005D7707"/>
    <w:rsid w:val="005E0195"/>
    <w:rsid w:val="005E030D"/>
    <w:rsid w:val="005E2E80"/>
    <w:rsid w:val="005E3546"/>
    <w:rsid w:val="005E3844"/>
    <w:rsid w:val="005E3CA3"/>
    <w:rsid w:val="005E4338"/>
    <w:rsid w:val="005E4648"/>
    <w:rsid w:val="005E4C74"/>
    <w:rsid w:val="005E6023"/>
    <w:rsid w:val="005E6B4F"/>
    <w:rsid w:val="005E70DD"/>
    <w:rsid w:val="005F22F9"/>
    <w:rsid w:val="005F37A6"/>
    <w:rsid w:val="005F551B"/>
    <w:rsid w:val="005F589A"/>
    <w:rsid w:val="005F62D3"/>
    <w:rsid w:val="0060014D"/>
    <w:rsid w:val="00601901"/>
    <w:rsid w:val="00601BD3"/>
    <w:rsid w:val="0060623A"/>
    <w:rsid w:val="0060681D"/>
    <w:rsid w:val="00606C0C"/>
    <w:rsid w:val="00607827"/>
    <w:rsid w:val="00612602"/>
    <w:rsid w:val="0061355C"/>
    <w:rsid w:val="00613657"/>
    <w:rsid w:val="00613A18"/>
    <w:rsid w:val="00617BCA"/>
    <w:rsid w:val="00620DF2"/>
    <w:rsid w:val="00621658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1AC5"/>
    <w:rsid w:val="0064268F"/>
    <w:rsid w:val="00644084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5BDC"/>
    <w:rsid w:val="00672478"/>
    <w:rsid w:val="00673D10"/>
    <w:rsid w:val="00675C9E"/>
    <w:rsid w:val="00676652"/>
    <w:rsid w:val="006800AD"/>
    <w:rsid w:val="00680477"/>
    <w:rsid w:val="006823B8"/>
    <w:rsid w:val="00683ADC"/>
    <w:rsid w:val="0068402F"/>
    <w:rsid w:val="006849A7"/>
    <w:rsid w:val="00684AB8"/>
    <w:rsid w:val="0068567F"/>
    <w:rsid w:val="00685D38"/>
    <w:rsid w:val="006865B2"/>
    <w:rsid w:val="00690801"/>
    <w:rsid w:val="00691308"/>
    <w:rsid w:val="00691FE4"/>
    <w:rsid w:val="006935F1"/>
    <w:rsid w:val="006952B9"/>
    <w:rsid w:val="00696D1B"/>
    <w:rsid w:val="00697889"/>
    <w:rsid w:val="00697F78"/>
    <w:rsid w:val="006A3831"/>
    <w:rsid w:val="006A4A15"/>
    <w:rsid w:val="006A6CC2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CA8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87B"/>
    <w:rsid w:val="006D6CD3"/>
    <w:rsid w:val="006D7292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E7000"/>
    <w:rsid w:val="006F3A11"/>
    <w:rsid w:val="006F6C64"/>
    <w:rsid w:val="006F6E9B"/>
    <w:rsid w:val="006F7039"/>
    <w:rsid w:val="006F7065"/>
    <w:rsid w:val="0070078A"/>
    <w:rsid w:val="007022DB"/>
    <w:rsid w:val="00702A47"/>
    <w:rsid w:val="0070383D"/>
    <w:rsid w:val="007047E7"/>
    <w:rsid w:val="007057F2"/>
    <w:rsid w:val="007072C0"/>
    <w:rsid w:val="007078CC"/>
    <w:rsid w:val="007101DB"/>
    <w:rsid w:val="00711A12"/>
    <w:rsid w:val="00711D61"/>
    <w:rsid w:val="00711F3F"/>
    <w:rsid w:val="0071218E"/>
    <w:rsid w:val="00713F12"/>
    <w:rsid w:val="007152FC"/>
    <w:rsid w:val="00715F86"/>
    <w:rsid w:val="00716388"/>
    <w:rsid w:val="00716AF8"/>
    <w:rsid w:val="00717B78"/>
    <w:rsid w:val="00717BF2"/>
    <w:rsid w:val="007205A9"/>
    <w:rsid w:val="0072384E"/>
    <w:rsid w:val="00723875"/>
    <w:rsid w:val="00724003"/>
    <w:rsid w:val="0072518B"/>
    <w:rsid w:val="007267CD"/>
    <w:rsid w:val="00727F32"/>
    <w:rsid w:val="00730FD7"/>
    <w:rsid w:val="007319BE"/>
    <w:rsid w:val="00731D2D"/>
    <w:rsid w:val="007323B5"/>
    <w:rsid w:val="007327C0"/>
    <w:rsid w:val="00732E07"/>
    <w:rsid w:val="00734564"/>
    <w:rsid w:val="007405F8"/>
    <w:rsid w:val="00741D38"/>
    <w:rsid w:val="007430CD"/>
    <w:rsid w:val="007455BD"/>
    <w:rsid w:val="00746974"/>
    <w:rsid w:val="00753C71"/>
    <w:rsid w:val="00753D7D"/>
    <w:rsid w:val="00753EBB"/>
    <w:rsid w:val="00754BE9"/>
    <w:rsid w:val="0076221C"/>
    <w:rsid w:val="007626DB"/>
    <w:rsid w:val="00763993"/>
    <w:rsid w:val="00763D4B"/>
    <w:rsid w:val="007655B2"/>
    <w:rsid w:val="007703BE"/>
    <w:rsid w:val="007721EB"/>
    <w:rsid w:val="00773273"/>
    <w:rsid w:val="007738B8"/>
    <w:rsid w:val="00773B21"/>
    <w:rsid w:val="00774B54"/>
    <w:rsid w:val="0078059B"/>
    <w:rsid w:val="00782900"/>
    <w:rsid w:val="00783C4D"/>
    <w:rsid w:val="00785BCD"/>
    <w:rsid w:val="00785C2F"/>
    <w:rsid w:val="00785F4A"/>
    <w:rsid w:val="007871E4"/>
    <w:rsid w:val="00787873"/>
    <w:rsid w:val="00793D6F"/>
    <w:rsid w:val="00795449"/>
    <w:rsid w:val="00795C04"/>
    <w:rsid w:val="0079725F"/>
    <w:rsid w:val="007A053F"/>
    <w:rsid w:val="007A35D6"/>
    <w:rsid w:val="007A3DDB"/>
    <w:rsid w:val="007A3ED4"/>
    <w:rsid w:val="007A43E9"/>
    <w:rsid w:val="007A77E4"/>
    <w:rsid w:val="007B1F54"/>
    <w:rsid w:val="007B202F"/>
    <w:rsid w:val="007B23A0"/>
    <w:rsid w:val="007B28C9"/>
    <w:rsid w:val="007B293A"/>
    <w:rsid w:val="007B2D19"/>
    <w:rsid w:val="007B5C36"/>
    <w:rsid w:val="007B74CD"/>
    <w:rsid w:val="007C0659"/>
    <w:rsid w:val="007C2022"/>
    <w:rsid w:val="007C3D9E"/>
    <w:rsid w:val="007C4206"/>
    <w:rsid w:val="007C4EC7"/>
    <w:rsid w:val="007C5D29"/>
    <w:rsid w:val="007C7B2A"/>
    <w:rsid w:val="007D0EE4"/>
    <w:rsid w:val="007D10FE"/>
    <w:rsid w:val="007D1341"/>
    <w:rsid w:val="007D2C45"/>
    <w:rsid w:val="007D2F80"/>
    <w:rsid w:val="007D2FC6"/>
    <w:rsid w:val="007D455A"/>
    <w:rsid w:val="007D635B"/>
    <w:rsid w:val="007D6C35"/>
    <w:rsid w:val="007D6E60"/>
    <w:rsid w:val="007D739A"/>
    <w:rsid w:val="007D79D3"/>
    <w:rsid w:val="007E00BF"/>
    <w:rsid w:val="007E019A"/>
    <w:rsid w:val="007E0DDF"/>
    <w:rsid w:val="007E32A4"/>
    <w:rsid w:val="007E503F"/>
    <w:rsid w:val="007E5956"/>
    <w:rsid w:val="007F1845"/>
    <w:rsid w:val="007F2883"/>
    <w:rsid w:val="007F5B4D"/>
    <w:rsid w:val="007F7775"/>
    <w:rsid w:val="007F7C1A"/>
    <w:rsid w:val="008017E8"/>
    <w:rsid w:val="00802C77"/>
    <w:rsid w:val="008051C9"/>
    <w:rsid w:val="00807297"/>
    <w:rsid w:val="00807BAC"/>
    <w:rsid w:val="00814FAD"/>
    <w:rsid w:val="0081508E"/>
    <w:rsid w:val="0081531A"/>
    <w:rsid w:val="008169E2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26B7"/>
    <w:rsid w:val="008532CE"/>
    <w:rsid w:val="008538BA"/>
    <w:rsid w:val="0085447C"/>
    <w:rsid w:val="00854D4B"/>
    <w:rsid w:val="00854F7D"/>
    <w:rsid w:val="00855673"/>
    <w:rsid w:val="00857BA4"/>
    <w:rsid w:val="008607C6"/>
    <w:rsid w:val="00863549"/>
    <w:rsid w:val="0086383A"/>
    <w:rsid w:val="00863874"/>
    <w:rsid w:val="00864FDB"/>
    <w:rsid w:val="00865E4E"/>
    <w:rsid w:val="0086654E"/>
    <w:rsid w:val="00866D7B"/>
    <w:rsid w:val="00866E68"/>
    <w:rsid w:val="00867AF6"/>
    <w:rsid w:val="00867CD6"/>
    <w:rsid w:val="008707D6"/>
    <w:rsid w:val="008707EE"/>
    <w:rsid w:val="00871757"/>
    <w:rsid w:val="00874128"/>
    <w:rsid w:val="008751B7"/>
    <w:rsid w:val="00877871"/>
    <w:rsid w:val="00880949"/>
    <w:rsid w:val="00880BAE"/>
    <w:rsid w:val="008835D4"/>
    <w:rsid w:val="00884A71"/>
    <w:rsid w:val="00885BCF"/>
    <w:rsid w:val="00885C12"/>
    <w:rsid w:val="00885D46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529F"/>
    <w:rsid w:val="00895EB9"/>
    <w:rsid w:val="00896046"/>
    <w:rsid w:val="00897654"/>
    <w:rsid w:val="008A1817"/>
    <w:rsid w:val="008A1D04"/>
    <w:rsid w:val="008A21E5"/>
    <w:rsid w:val="008A2A0F"/>
    <w:rsid w:val="008A3704"/>
    <w:rsid w:val="008B203A"/>
    <w:rsid w:val="008B2C2D"/>
    <w:rsid w:val="008B39EC"/>
    <w:rsid w:val="008B5AFD"/>
    <w:rsid w:val="008B5C5A"/>
    <w:rsid w:val="008B75DE"/>
    <w:rsid w:val="008B76A0"/>
    <w:rsid w:val="008B7B53"/>
    <w:rsid w:val="008C2008"/>
    <w:rsid w:val="008C2178"/>
    <w:rsid w:val="008C2373"/>
    <w:rsid w:val="008C2404"/>
    <w:rsid w:val="008C24FA"/>
    <w:rsid w:val="008C3E92"/>
    <w:rsid w:val="008C506A"/>
    <w:rsid w:val="008C61C0"/>
    <w:rsid w:val="008C6853"/>
    <w:rsid w:val="008C7459"/>
    <w:rsid w:val="008D177E"/>
    <w:rsid w:val="008D3032"/>
    <w:rsid w:val="008E05A3"/>
    <w:rsid w:val="008E1D6D"/>
    <w:rsid w:val="008E27A0"/>
    <w:rsid w:val="008E53A0"/>
    <w:rsid w:val="008E6122"/>
    <w:rsid w:val="008E6E12"/>
    <w:rsid w:val="008F1F98"/>
    <w:rsid w:val="008F35B8"/>
    <w:rsid w:val="008F65D1"/>
    <w:rsid w:val="008F73C3"/>
    <w:rsid w:val="009005C1"/>
    <w:rsid w:val="0090068E"/>
    <w:rsid w:val="00903B81"/>
    <w:rsid w:val="00903EB1"/>
    <w:rsid w:val="00904FC7"/>
    <w:rsid w:val="0090557E"/>
    <w:rsid w:val="009125C7"/>
    <w:rsid w:val="00913CC7"/>
    <w:rsid w:val="009148C9"/>
    <w:rsid w:val="009148E3"/>
    <w:rsid w:val="009155BE"/>
    <w:rsid w:val="00917E23"/>
    <w:rsid w:val="00921F5C"/>
    <w:rsid w:val="00922597"/>
    <w:rsid w:val="00922C9B"/>
    <w:rsid w:val="00922FA3"/>
    <w:rsid w:val="0092407F"/>
    <w:rsid w:val="0092517F"/>
    <w:rsid w:val="00930F12"/>
    <w:rsid w:val="0093225F"/>
    <w:rsid w:val="00932BCC"/>
    <w:rsid w:val="00933A2C"/>
    <w:rsid w:val="0093482A"/>
    <w:rsid w:val="00936B2D"/>
    <w:rsid w:val="00940806"/>
    <w:rsid w:val="0094142D"/>
    <w:rsid w:val="00943668"/>
    <w:rsid w:val="009444EB"/>
    <w:rsid w:val="00944C3D"/>
    <w:rsid w:val="0094707D"/>
    <w:rsid w:val="0094713D"/>
    <w:rsid w:val="009513EE"/>
    <w:rsid w:val="00954127"/>
    <w:rsid w:val="009560AC"/>
    <w:rsid w:val="00957710"/>
    <w:rsid w:val="009606E6"/>
    <w:rsid w:val="009607BF"/>
    <w:rsid w:val="0096155C"/>
    <w:rsid w:val="00962567"/>
    <w:rsid w:val="009629C9"/>
    <w:rsid w:val="00966EB4"/>
    <w:rsid w:val="0097036A"/>
    <w:rsid w:val="00972111"/>
    <w:rsid w:val="00972BF9"/>
    <w:rsid w:val="00974078"/>
    <w:rsid w:val="00974928"/>
    <w:rsid w:val="009757EA"/>
    <w:rsid w:val="00975E1E"/>
    <w:rsid w:val="00983C0F"/>
    <w:rsid w:val="00983EEF"/>
    <w:rsid w:val="00984A08"/>
    <w:rsid w:val="00984E95"/>
    <w:rsid w:val="00986190"/>
    <w:rsid w:val="00986512"/>
    <w:rsid w:val="009905F2"/>
    <w:rsid w:val="00993992"/>
    <w:rsid w:val="0099517C"/>
    <w:rsid w:val="00995B45"/>
    <w:rsid w:val="009977D5"/>
    <w:rsid w:val="009A10BD"/>
    <w:rsid w:val="009A43EA"/>
    <w:rsid w:val="009A4961"/>
    <w:rsid w:val="009A56EB"/>
    <w:rsid w:val="009A62C5"/>
    <w:rsid w:val="009A6322"/>
    <w:rsid w:val="009A6840"/>
    <w:rsid w:val="009A7B17"/>
    <w:rsid w:val="009B07C1"/>
    <w:rsid w:val="009B18E4"/>
    <w:rsid w:val="009B32CF"/>
    <w:rsid w:val="009B3607"/>
    <w:rsid w:val="009B56B4"/>
    <w:rsid w:val="009B5932"/>
    <w:rsid w:val="009B60A5"/>
    <w:rsid w:val="009B799A"/>
    <w:rsid w:val="009B7B3B"/>
    <w:rsid w:val="009C2797"/>
    <w:rsid w:val="009C2FBF"/>
    <w:rsid w:val="009C5646"/>
    <w:rsid w:val="009C6218"/>
    <w:rsid w:val="009D015E"/>
    <w:rsid w:val="009D0C29"/>
    <w:rsid w:val="009D4707"/>
    <w:rsid w:val="009D49FF"/>
    <w:rsid w:val="009D5B6F"/>
    <w:rsid w:val="009D659E"/>
    <w:rsid w:val="009E27F6"/>
    <w:rsid w:val="009E2E9E"/>
    <w:rsid w:val="009E2EBE"/>
    <w:rsid w:val="009E54A8"/>
    <w:rsid w:val="009F0649"/>
    <w:rsid w:val="009F4941"/>
    <w:rsid w:val="009F4B56"/>
    <w:rsid w:val="009F6400"/>
    <w:rsid w:val="009F6734"/>
    <w:rsid w:val="009F7F9C"/>
    <w:rsid w:val="00A0049F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28ED"/>
    <w:rsid w:val="00A1357D"/>
    <w:rsid w:val="00A150DA"/>
    <w:rsid w:val="00A16C7C"/>
    <w:rsid w:val="00A20146"/>
    <w:rsid w:val="00A2130C"/>
    <w:rsid w:val="00A217AE"/>
    <w:rsid w:val="00A22E8B"/>
    <w:rsid w:val="00A23245"/>
    <w:rsid w:val="00A25785"/>
    <w:rsid w:val="00A25C17"/>
    <w:rsid w:val="00A30B9F"/>
    <w:rsid w:val="00A317FC"/>
    <w:rsid w:val="00A34C40"/>
    <w:rsid w:val="00A35506"/>
    <w:rsid w:val="00A37DC4"/>
    <w:rsid w:val="00A434C1"/>
    <w:rsid w:val="00A44E61"/>
    <w:rsid w:val="00A457DB"/>
    <w:rsid w:val="00A45884"/>
    <w:rsid w:val="00A45B2F"/>
    <w:rsid w:val="00A46366"/>
    <w:rsid w:val="00A46537"/>
    <w:rsid w:val="00A470CE"/>
    <w:rsid w:val="00A50497"/>
    <w:rsid w:val="00A50C4B"/>
    <w:rsid w:val="00A514B1"/>
    <w:rsid w:val="00A51607"/>
    <w:rsid w:val="00A5239D"/>
    <w:rsid w:val="00A52E29"/>
    <w:rsid w:val="00A5368D"/>
    <w:rsid w:val="00A537C4"/>
    <w:rsid w:val="00A54073"/>
    <w:rsid w:val="00A544DF"/>
    <w:rsid w:val="00A55180"/>
    <w:rsid w:val="00A55B71"/>
    <w:rsid w:val="00A56190"/>
    <w:rsid w:val="00A5694A"/>
    <w:rsid w:val="00A61A3B"/>
    <w:rsid w:val="00A623CF"/>
    <w:rsid w:val="00A62B5D"/>
    <w:rsid w:val="00A63A2C"/>
    <w:rsid w:val="00A63FD7"/>
    <w:rsid w:val="00A66A6E"/>
    <w:rsid w:val="00A732D0"/>
    <w:rsid w:val="00A74531"/>
    <w:rsid w:val="00A7565E"/>
    <w:rsid w:val="00A80460"/>
    <w:rsid w:val="00A80564"/>
    <w:rsid w:val="00A84257"/>
    <w:rsid w:val="00A859AB"/>
    <w:rsid w:val="00A911E5"/>
    <w:rsid w:val="00A91DB3"/>
    <w:rsid w:val="00A934EC"/>
    <w:rsid w:val="00A9486F"/>
    <w:rsid w:val="00A94FDB"/>
    <w:rsid w:val="00A958BB"/>
    <w:rsid w:val="00A96348"/>
    <w:rsid w:val="00A9637F"/>
    <w:rsid w:val="00AA064F"/>
    <w:rsid w:val="00AA13F7"/>
    <w:rsid w:val="00AA2F7F"/>
    <w:rsid w:val="00AA3693"/>
    <w:rsid w:val="00AA527F"/>
    <w:rsid w:val="00AA5583"/>
    <w:rsid w:val="00AA5F79"/>
    <w:rsid w:val="00AA7B58"/>
    <w:rsid w:val="00AA7D99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729E"/>
    <w:rsid w:val="00AC7623"/>
    <w:rsid w:val="00AD1D18"/>
    <w:rsid w:val="00AD2E98"/>
    <w:rsid w:val="00AD342F"/>
    <w:rsid w:val="00AD4152"/>
    <w:rsid w:val="00AD41D1"/>
    <w:rsid w:val="00AD5838"/>
    <w:rsid w:val="00AD6827"/>
    <w:rsid w:val="00AD7E8B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F0FC4"/>
    <w:rsid w:val="00AF1B07"/>
    <w:rsid w:val="00AF3A38"/>
    <w:rsid w:val="00AF5086"/>
    <w:rsid w:val="00AF563C"/>
    <w:rsid w:val="00AF6DAD"/>
    <w:rsid w:val="00AF7F69"/>
    <w:rsid w:val="00AF7FDD"/>
    <w:rsid w:val="00B01A9A"/>
    <w:rsid w:val="00B04589"/>
    <w:rsid w:val="00B04609"/>
    <w:rsid w:val="00B04DC2"/>
    <w:rsid w:val="00B057F2"/>
    <w:rsid w:val="00B06A6B"/>
    <w:rsid w:val="00B07C59"/>
    <w:rsid w:val="00B10AE8"/>
    <w:rsid w:val="00B10BB7"/>
    <w:rsid w:val="00B11098"/>
    <w:rsid w:val="00B11870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616A"/>
    <w:rsid w:val="00B266AB"/>
    <w:rsid w:val="00B26780"/>
    <w:rsid w:val="00B30100"/>
    <w:rsid w:val="00B30C51"/>
    <w:rsid w:val="00B30FEE"/>
    <w:rsid w:val="00B321BF"/>
    <w:rsid w:val="00B3257B"/>
    <w:rsid w:val="00B326EA"/>
    <w:rsid w:val="00B332DA"/>
    <w:rsid w:val="00B33C48"/>
    <w:rsid w:val="00B403A9"/>
    <w:rsid w:val="00B4047A"/>
    <w:rsid w:val="00B426D6"/>
    <w:rsid w:val="00B433DD"/>
    <w:rsid w:val="00B43A3D"/>
    <w:rsid w:val="00B4478A"/>
    <w:rsid w:val="00B44DD4"/>
    <w:rsid w:val="00B44F8E"/>
    <w:rsid w:val="00B46077"/>
    <w:rsid w:val="00B519A0"/>
    <w:rsid w:val="00B536FD"/>
    <w:rsid w:val="00B53F77"/>
    <w:rsid w:val="00B570C8"/>
    <w:rsid w:val="00B57559"/>
    <w:rsid w:val="00B5780E"/>
    <w:rsid w:val="00B57A18"/>
    <w:rsid w:val="00B6218B"/>
    <w:rsid w:val="00B62D21"/>
    <w:rsid w:val="00B62DA4"/>
    <w:rsid w:val="00B64524"/>
    <w:rsid w:val="00B648D4"/>
    <w:rsid w:val="00B7159A"/>
    <w:rsid w:val="00B71AC1"/>
    <w:rsid w:val="00B75295"/>
    <w:rsid w:val="00B80D65"/>
    <w:rsid w:val="00B81EF6"/>
    <w:rsid w:val="00B82853"/>
    <w:rsid w:val="00B82902"/>
    <w:rsid w:val="00B833CA"/>
    <w:rsid w:val="00B83B4E"/>
    <w:rsid w:val="00B83E95"/>
    <w:rsid w:val="00B84858"/>
    <w:rsid w:val="00B9054F"/>
    <w:rsid w:val="00B90D91"/>
    <w:rsid w:val="00B928E3"/>
    <w:rsid w:val="00B92A73"/>
    <w:rsid w:val="00B97D9E"/>
    <w:rsid w:val="00BA0914"/>
    <w:rsid w:val="00BA5A2A"/>
    <w:rsid w:val="00BA7633"/>
    <w:rsid w:val="00BB0967"/>
    <w:rsid w:val="00BB44AA"/>
    <w:rsid w:val="00BB60D4"/>
    <w:rsid w:val="00BB6A33"/>
    <w:rsid w:val="00BB7F02"/>
    <w:rsid w:val="00BC0B5B"/>
    <w:rsid w:val="00BC0C94"/>
    <w:rsid w:val="00BC10FF"/>
    <w:rsid w:val="00BC1629"/>
    <w:rsid w:val="00BC3187"/>
    <w:rsid w:val="00BC4DC7"/>
    <w:rsid w:val="00BC5B87"/>
    <w:rsid w:val="00BC5E53"/>
    <w:rsid w:val="00BC67D5"/>
    <w:rsid w:val="00BC6ECF"/>
    <w:rsid w:val="00BD04F7"/>
    <w:rsid w:val="00BD2B61"/>
    <w:rsid w:val="00BD3D42"/>
    <w:rsid w:val="00BD49A2"/>
    <w:rsid w:val="00BD70D7"/>
    <w:rsid w:val="00BD7601"/>
    <w:rsid w:val="00BE1080"/>
    <w:rsid w:val="00BE205B"/>
    <w:rsid w:val="00BE43D1"/>
    <w:rsid w:val="00BE45D6"/>
    <w:rsid w:val="00BE474A"/>
    <w:rsid w:val="00BE6120"/>
    <w:rsid w:val="00BE7743"/>
    <w:rsid w:val="00BE77D8"/>
    <w:rsid w:val="00BF0771"/>
    <w:rsid w:val="00BF0D76"/>
    <w:rsid w:val="00BF2384"/>
    <w:rsid w:val="00BF2EEE"/>
    <w:rsid w:val="00BF3FC8"/>
    <w:rsid w:val="00BF6A3A"/>
    <w:rsid w:val="00BF6EBA"/>
    <w:rsid w:val="00C00EFE"/>
    <w:rsid w:val="00C056A3"/>
    <w:rsid w:val="00C05A4F"/>
    <w:rsid w:val="00C0626D"/>
    <w:rsid w:val="00C06EDC"/>
    <w:rsid w:val="00C07912"/>
    <w:rsid w:val="00C07E51"/>
    <w:rsid w:val="00C101FC"/>
    <w:rsid w:val="00C108DA"/>
    <w:rsid w:val="00C10FD6"/>
    <w:rsid w:val="00C1166C"/>
    <w:rsid w:val="00C126CA"/>
    <w:rsid w:val="00C127BF"/>
    <w:rsid w:val="00C150B4"/>
    <w:rsid w:val="00C153AE"/>
    <w:rsid w:val="00C17414"/>
    <w:rsid w:val="00C17B93"/>
    <w:rsid w:val="00C20190"/>
    <w:rsid w:val="00C21C3E"/>
    <w:rsid w:val="00C239C5"/>
    <w:rsid w:val="00C23FFB"/>
    <w:rsid w:val="00C2578C"/>
    <w:rsid w:val="00C25FD5"/>
    <w:rsid w:val="00C26389"/>
    <w:rsid w:val="00C2697E"/>
    <w:rsid w:val="00C27D85"/>
    <w:rsid w:val="00C27F4A"/>
    <w:rsid w:val="00C32097"/>
    <w:rsid w:val="00C32AC5"/>
    <w:rsid w:val="00C347BC"/>
    <w:rsid w:val="00C34F26"/>
    <w:rsid w:val="00C35263"/>
    <w:rsid w:val="00C35B6F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C62"/>
    <w:rsid w:val="00C56A39"/>
    <w:rsid w:val="00C57B1B"/>
    <w:rsid w:val="00C57F3A"/>
    <w:rsid w:val="00C60F3A"/>
    <w:rsid w:val="00C61420"/>
    <w:rsid w:val="00C62D43"/>
    <w:rsid w:val="00C62DEA"/>
    <w:rsid w:val="00C63106"/>
    <w:rsid w:val="00C63D2D"/>
    <w:rsid w:val="00C65425"/>
    <w:rsid w:val="00C655A7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764E0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572"/>
    <w:rsid w:val="00C96CC2"/>
    <w:rsid w:val="00C9743C"/>
    <w:rsid w:val="00CA08DD"/>
    <w:rsid w:val="00CA0FA0"/>
    <w:rsid w:val="00CA267B"/>
    <w:rsid w:val="00CA2F3F"/>
    <w:rsid w:val="00CA3B4E"/>
    <w:rsid w:val="00CA44BC"/>
    <w:rsid w:val="00CA6A10"/>
    <w:rsid w:val="00CA6BF4"/>
    <w:rsid w:val="00CA70F7"/>
    <w:rsid w:val="00CB06CC"/>
    <w:rsid w:val="00CB10A2"/>
    <w:rsid w:val="00CB1666"/>
    <w:rsid w:val="00CB2A49"/>
    <w:rsid w:val="00CB3BD0"/>
    <w:rsid w:val="00CB3EED"/>
    <w:rsid w:val="00CB4D18"/>
    <w:rsid w:val="00CB4DF9"/>
    <w:rsid w:val="00CB56CB"/>
    <w:rsid w:val="00CB76BF"/>
    <w:rsid w:val="00CC2B9F"/>
    <w:rsid w:val="00CC604A"/>
    <w:rsid w:val="00CC7B98"/>
    <w:rsid w:val="00CD1B9C"/>
    <w:rsid w:val="00CD3266"/>
    <w:rsid w:val="00CD5736"/>
    <w:rsid w:val="00CD7177"/>
    <w:rsid w:val="00CD776F"/>
    <w:rsid w:val="00CE05E6"/>
    <w:rsid w:val="00CE1CE3"/>
    <w:rsid w:val="00CE1EDB"/>
    <w:rsid w:val="00CE2AAE"/>
    <w:rsid w:val="00CE2C26"/>
    <w:rsid w:val="00CE4781"/>
    <w:rsid w:val="00CE4980"/>
    <w:rsid w:val="00CE5B21"/>
    <w:rsid w:val="00CE7636"/>
    <w:rsid w:val="00CF1A1D"/>
    <w:rsid w:val="00CF1BDC"/>
    <w:rsid w:val="00CF325B"/>
    <w:rsid w:val="00CF403F"/>
    <w:rsid w:val="00CF4FE5"/>
    <w:rsid w:val="00CF63F4"/>
    <w:rsid w:val="00CF686D"/>
    <w:rsid w:val="00D001B1"/>
    <w:rsid w:val="00D003D4"/>
    <w:rsid w:val="00D00BD5"/>
    <w:rsid w:val="00D00D6A"/>
    <w:rsid w:val="00D0107F"/>
    <w:rsid w:val="00D0262F"/>
    <w:rsid w:val="00D03E4B"/>
    <w:rsid w:val="00D06A25"/>
    <w:rsid w:val="00D07FAE"/>
    <w:rsid w:val="00D10A60"/>
    <w:rsid w:val="00D12246"/>
    <w:rsid w:val="00D12F38"/>
    <w:rsid w:val="00D1303C"/>
    <w:rsid w:val="00D14558"/>
    <w:rsid w:val="00D14655"/>
    <w:rsid w:val="00D14F67"/>
    <w:rsid w:val="00D168C2"/>
    <w:rsid w:val="00D170E9"/>
    <w:rsid w:val="00D177AD"/>
    <w:rsid w:val="00D17F53"/>
    <w:rsid w:val="00D209F1"/>
    <w:rsid w:val="00D20AAB"/>
    <w:rsid w:val="00D22A7E"/>
    <w:rsid w:val="00D23F61"/>
    <w:rsid w:val="00D2464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1F03"/>
    <w:rsid w:val="00D420D7"/>
    <w:rsid w:val="00D42907"/>
    <w:rsid w:val="00D4295F"/>
    <w:rsid w:val="00D446CB"/>
    <w:rsid w:val="00D4594D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1491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F5E"/>
    <w:rsid w:val="00D8443D"/>
    <w:rsid w:val="00D87B86"/>
    <w:rsid w:val="00D90F9B"/>
    <w:rsid w:val="00D923AB"/>
    <w:rsid w:val="00D9271C"/>
    <w:rsid w:val="00D93238"/>
    <w:rsid w:val="00D94E07"/>
    <w:rsid w:val="00D9768D"/>
    <w:rsid w:val="00DA16D9"/>
    <w:rsid w:val="00DA2B19"/>
    <w:rsid w:val="00DA3BB7"/>
    <w:rsid w:val="00DA49AD"/>
    <w:rsid w:val="00DA6C63"/>
    <w:rsid w:val="00DA7471"/>
    <w:rsid w:val="00DA7952"/>
    <w:rsid w:val="00DA7F18"/>
    <w:rsid w:val="00DB03FF"/>
    <w:rsid w:val="00DB1281"/>
    <w:rsid w:val="00DB283C"/>
    <w:rsid w:val="00DB3A77"/>
    <w:rsid w:val="00DB5F7D"/>
    <w:rsid w:val="00DC05EC"/>
    <w:rsid w:val="00DC0C8C"/>
    <w:rsid w:val="00DC155D"/>
    <w:rsid w:val="00DC1636"/>
    <w:rsid w:val="00DC2407"/>
    <w:rsid w:val="00DC4CE6"/>
    <w:rsid w:val="00DC5109"/>
    <w:rsid w:val="00DC5314"/>
    <w:rsid w:val="00DC6F54"/>
    <w:rsid w:val="00DC722C"/>
    <w:rsid w:val="00DC7F13"/>
    <w:rsid w:val="00DD1B08"/>
    <w:rsid w:val="00DD2FA9"/>
    <w:rsid w:val="00DD42D7"/>
    <w:rsid w:val="00DD5407"/>
    <w:rsid w:val="00DD5A37"/>
    <w:rsid w:val="00DD6C0C"/>
    <w:rsid w:val="00DD6C39"/>
    <w:rsid w:val="00DE11F7"/>
    <w:rsid w:val="00DE31BA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371D"/>
    <w:rsid w:val="00DF38A3"/>
    <w:rsid w:val="00DF4568"/>
    <w:rsid w:val="00DF460A"/>
    <w:rsid w:val="00DF4878"/>
    <w:rsid w:val="00DF4991"/>
    <w:rsid w:val="00DF4B94"/>
    <w:rsid w:val="00DF65BC"/>
    <w:rsid w:val="00DF6C2C"/>
    <w:rsid w:val="00E00382"/>
    <w:rsid w:val="00E00DE6"/>
    <w:rsid w:val="00E01534"/>
    <w:rsid w:val="00E03446"/>
    <w:rsid w:val="00E03CB6"/>
    <w:rsid w:val="00E04562"/>
    <w:rsid w:val="00E05252"/>
    <w:rsid w:val="00E10F1F"/>
    <w:rsid w:val="00E11773"/>
    <w:rsid w:val="00E119D8"/>
    <w:rsid w:val="00E11AEA"/>
    <w:rsid w:val="00E12470"/>
    <w:rsid w:val="00E12E6E"/>
    <w:rsid w:val="00E137F8"/>
    <w:rsid w:val="00E155D4"/>
    <w:rsid w:val="00E15F47"/>
    <w:rsid w:val="00E16567"/>
    <w:rsid w:val="00E17051"/>
    <w:rsid w:val="00E2173E"/>
    <w:rsid w:val="00E23249"/>
    <w:rsid w:val="00E236A3"/>
    <w:rsid w:val="00E238ED"/>
    <w:rsid w:val="00E23D1C"/>
    <w:rsid w:val="00E25724"/>
    <w:rsid w:val="00E259E5"/>
    <w:rsid w:val="00E26161"/>
    <w:rsid w:val="00E2658B"/>
    <w:rsid w:val="00E26864"/>
    <w:rsid w:val="00E2740C"/>
    <w:rsid w:val="00E27EBD"/>
    <w:rsid w:val="00E31FD8"/>
    <w:rsid w:val="00E32940"/>
    <w:rsid w:val="00E32BBB"/>
    <w:rsid w:val="00E32F6F"/>
    <w:rsid w:val="00E334E9"/>
    <w:rsid w:val="00E35C33"/>
    <w:rsid w:val="00E36B09"/>
    <w:rsid w:val="00E4198E"/>
    <w:rsid w:val="00E41BDD"/>
    <w:rsid w:val="00E42119"/>
    <w:rsid w:val="00E4463A"/>
    <w:rsid w:val="00E44AAD"/>
    <w:rsid w:val="00E4560C"/>
    <w:rsid w:val="00E45850"/>
    <w:rsid w:val="00E459F8"/>
    <w:rsid w:val="00E465FB"/>
    <w:rsid w:val="00E470DD"/>
    <w:rsid w:val="00E47AE1"/>
    <w:rsid w:val="00E506EB"/>
    <w:rsid w:val="00E51303"/>
    <w:rsid w:val="00E5226C"/>
    <w:rsid w:val="00E529BE"/>
    <w:rsid w:val="00E529E8"/>
    <w:rsid w:val="00E548EB"/>
    <w:rsid w:val="00E54C55"/>
    <w:rsid w:val="00E54D63"/>
    <w:rsid w:val="00E562F8"/>
    <w:rsid w:val="00E5639D"/>
    <w:rsid w:val="00E566E1"/>
    <w:rsid w:val="00E576D7"/>
    <w:rsid w:val="00E602FB"/>
    <w:rsid w:val="00E60B61"/>
    <w:rsid w:val="00E60EE4"/>
    <w:rsid w:val="00E614FD"/>
    <w:rsid w:val="00E617F0"/>
    <w:rsid w:val="00E623ED"/>
    <w:rsid w:val="00E63DEC"/>
    <w:rsid w:val="00E665F0"/>
    <w:rsid w:val="00E670E8"/>
    <w:rsid w:val="00E672FC"/>
    <w:rsid w:val="00E677A6"/>
    <w:rsid w:val="00E70147"/>
    <w:rsid w:val="00E704C3"/>
    <w:rsid w:val="00E76340"/>
    <w:rsid w:val="00E765C3"/>
    <w:rsid w:val="00E76C7D"/>
    <w:rsid w:val="00E77DDE"/>
    <w:rsid w:val="00E82E8D"/>
    <w:rsid w:val="00E8528D"/>
    <w:rsid w:val="00E85DD7"/>
    <w:rsid w:val="00E923AF"/>
    <w:rsid w:val="00E92B8B"/>
    <w:rsid w:val="00E92D23"/>
    <w:rsid w:val="00E9310D"/>
    <w:rsid w:val="00E931D1"/>
    <w:rsid w:val="00E9409D"/>
    <w:rsid w:val="00E945BE"/>
    <w:rsid w:val="00E9634A"/>
    <w:rsid w:val="00E9695D"/>
    <w:rsid w:val="00E96A5C"/>
    <w:rsid w:val="00EA1FC6"/>
    <w:rsid w:val="00EA2B55"/>
    <w:rsid w:val="00EA3A76"/>
    <w:rsid w:val="00EA4456"/>
    <w:rsid w:val="00EA4747"/>
    <w:rsid w:val="00EA53C3"/>
    <w:rsid w:val="00EA5428"/>
    <w:rsid w:val="00EA63FF"/>
    <w:rsid w:val="00EB089C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C1CBF"/>
    <w:rsid w:val="00EC1F8A"/>
    <w:rsid w:val="00EC2854"/>
    <w:rsid w:val="00EC3B4E"/>
    <w:rsid w:val="00EC439C"/>
    <w:rsid w:val="00EC46CD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507B"/>
    <w:rsid w:val="00ED6220"/>
    <w:rsid w:val="00ED65C2"/>
    <w:rsid w:val="00EE0344"/>
    <w:rsid w:val="00EE0E11"/>
    <w:rsid w:val="00EE1E17"/>
    <w:rsid w:val="00EE216D"/>
    <w:rsid w:val="00EE3747"/>
    <w:rsid w:val="00EE390B"/>
    <w:rsid w:val="00EE3980"/>
    <w:rsid w:val="00EE54E4"/>
    <w:rsid w:val="00EE569B"/>
    <w:rsid w:val="00EE585B"/>
    <w:rsid w:val="00EE7AEF"/>
    <w:rsid w:val="00EF1B93"/>
    <w:rsid w:val="00EF294F"/>
    <w:rsid w:val="00EF3D89"/>
    <w:rsid w:val="00EF797D"/>
    <w:rsid w:val="00F00268"/>
    <w:rsid w:val="00F004B8"/>
    <w:rsid w:val="00F00FB0"/>
    <w:rsid w:val="00F0101E"/>
    <w:rsid w:val="00F0216F"/>
    <w:rsid w:val="00F0366C"/>
    <w:rsid w:val="00F03DE1"/>
    <w:rsid w:val="00F04C2E"/>
    <w:rsid w:val="00F050E5"/>
    <w:rsid w:val="00F05AA9"/>
    <w:rsid w:val="00F05F14"/>
    <w:rsid w:val="00F075CE"/>
    <w:rsid w:val="00F07B12"/>
    <w:rsid w:val="00F10844"/>
    <w:rsid w:val="00F14688"/>
    <w:rsid w:val="00F15B55"/>
    <w:rsid w:val="00F15E81"/>
    <w:rsid w:val="00F166CC"/>
    <w:rsid w:val="00F16CA4"/>
    <w:rsid w:val="00F2073E"/>
    <w:rsid w:val="00F21C4C"/>
    <w:rsid w:val="00F22273"/>
    <w:rsid w:val="00F2335F"/>
    <w:rsid w:val="00F23DDA"/>
    <w:rsid w:val="00F244DE"/>
    <w:rsid w:val="00F2535E"/>
    <w:rsid w:val="00F26026"/>
    <w:rsid w:val="00F26824"/>
    <w:rsid w:val="00F26E02"/>
    <w:rsid w:val="00F278BD"/>
    <w:rsid w:val="00F27954"/>
    <w:rsid w:val="00F3146A"/>
    <w:rsid w:val="00F32AB3"/>
    <w:rsid w:val="00F353BD"/>
    <w:rsid w:val="00F36B3D"/>
    <w:rsid w:val="00F37FE7"/>
    <w:rsid w:val="00F40F31"/>
    <w:rsid w:val="00F4117E"/>
    <w:rsid w:val="00F41BE7"/>
    <w:rsid w:val="00F421A6"/>
    <w:rsid w:val="00F455E9"/>
    <w:rsid w:val="00F46BBB"/>
    <w:rsid w:val="00F47297"/>
    <w:rsid w:val="00F50221"/>
    <w:rsid w:val="00F508E7"/>
    <w:rsid w:val="00F51415"/>
    <w:rsid w:val="00F51A36"/>
    <w:rsid w:val="00F53333"/>
    <w:rsid w:val="00F54ECE"/>
    <w:rsid w:val="00F57682"/>
    <w:rsid w:val="00F6090C"/>
    <w:rsid w:val="00F60AA4"/>
    <w:rsid w:val="00F61C23"/>
    <w:rsid w:val="00F637D8"/>
    <w:rsid w:val="00F64E8C"/>
    <w:rsid w:val="00F65056"/>
    <w:rsid w:val="00F652B6"/>
    <w:rsid w:val="00F65F47"/>
    <w:rsid w:val="00F676D3"/>
    <w:rsid w:val="00F706C1"/>
    <w:rsid w:val="00F728F2"/>
    <w:rsid w:val="00F73D9C"/>
    <w:rsid w:val="00F743DA"/>
    <w:rsid w:val="00F76E71"/>
    <w:rsid w:val="00F813DC"/>
    <w:rsid w:val="00F81753"/>
    <w:rsid w:val="00F82093"/>
    <w:rsid w:val="00F82626"/>
    <w:rsid w:val="00F83169"/>
    <w:rsid w:val="00F84273"/>
    <w:rsid w:val="00F86454"/>
    <w:rsid w:val="00F87521"/>
    <w:rsid w:val="00F877D7"/>
    <w:rsid w:val="00F90E72"/>
    <w:rsid w:val="00F9140F"/>
    <w:rsid w:val="00F918B5"/>
    <w:rsid w:val="00F91EA4"/>
    <w:rsid w:val="00F92299"/>
    <w:rsid w:val="00F92A0E"/>
    <w:rsid w:val="00F9331E"/>
    <w:rsid w:val="00F93320"/>
    <w:rsid w:val="00F938ED"/>
    <w:rsid w:val="00F93B1C"/>
    <w:rsid w:val="00F9533D"/>
    <w:rsid w:val="00F9539A"/>
    <w:rsid w:val="00F95532"/>
    <w:rsid w:val="00F95F89"/>
    <w:rsid w:val="00F96C88"/>
    <w:rsid w:val="00F9738E"/>
    <w:rsid w:val="00F97BA9"/>
    <w:rsid w:val="00FA164E"/>
    <w:rsid w:val="00FA322C"/>
    <w:rsid w:val="00FA35C0"/>
    <w:rsid w:val="00FA5A11"/>
    <w:rsid w:val="00FA6B97"/>
    <w:rsid w:val="00FA6F42"/>
    <w:rsid w:val="00FB2F26"/>
    <w:rsid w:val="00FB36D5"/>
    <w:rsid w:val="00FB38F0"/>
    <w:rsid w:val="00FB43D1"/>
    <w:rsid w:val="00FB4EA0"/>
    <w:rsid w:val="00FB5B6E"/>
    <w:rsid w:val="00FB7756"/>
    <w:rsid w:val="00FB7B60"/>
    <w:rsid w:val="00FC1543"/>
    <w:rsid w:val="00FC313B"/>
    <w:rsid w:val="00FC47F4"/>
    <w:rsid w:val="00FC5283"/>
    <w:rsid w:val="00FC5536"/>
    <w:rsid w:val="00FC5726"/>
    <w:rsid w:val="00FD02EC"/>
    <w:rsid w:val="00FD1093"/>
    <w:rsid w:val="00FD1689"/>
    <w:rsid w:val="00FD1C16"/>
    <w:rsid w:val="00FD2225"/>
    <w:rsid w:val="00FD24A8"/>
    <w:rsid w:val="00FD25DE"/>
    <w:rsid w:val="00FD38E8"/>
    <w:rsid w:val="00FD3CFB"/>
    <w:rsid w:val="00FD3DED"/>
    <w:rsid w:val="00FD3E0A"/>
    <w:rsid w:val="00FD40D2"/>
    <w:rsid w:val="00FD59AF"/>
    <w:rsid w:val="00FD5E42"/>
    <w:rsid w:val="00FD6637"/>
    <w:rsid w:val="00FD7970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5880"/>
    <w:rsid w:val="00FE74B2"/>
    <w:rsid w:val="00FE76F1"/>
    <w:rsid w:val="00FF0A73"/>
    <w:rsid w:val="00FF173E"/>
    <w:rsid w:val="00FF227E"/>
    <w:rsid w:val="00FF3DCD"/>
    <w:rsid w:val="00FF4CE7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8C61C0"/>
    <w:rPr>
      <w:b/>
    </w:rPr>
  </w:style>
  <w:style w:type="paragraph" w:customStyle="1" w:styleId="TAC">
    <w:name w:val="TAC"/>
    <w:basedOn w:val="Normal"/>
    <w:link w:val="TACChar"/>
    <w:rsid w:val="008C61C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locked/>
    <w:rsid w:val="008C61C0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8C61C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C61C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8C61C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8C61C0"/>
    <w:rPr>
      <w:b/>
    </w:rPr>
  </w:style>
  <w:style w:type="paragraph" w:customStyle="1" w:styleId="TAC">
    <w:name w:val="TAC"/>
    <w:basedOn w:val="Normal"/>
    <w:link w:val="TACChar"/>
    <w:rsid w:val="008C61C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locked/>
    <w:rsid w:val="008C61C0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8C61C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C61C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8C61C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4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61AD9-2304-4FC7-821E-405CC3FE1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samsung2</cp:lastModifiedBy>
  <cp:revision>7</cp:revision>
  <dcterms:created xsi:type="dcterms:W3CDTF">2017-08-11T07:34:00Z</dcterms:created>
  <dcterms:modified xsi:type="dcterms:W3CDTF">2017-08-11T07:42:00Z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A1FE6BE5614D44DC740DB04AE534AC30A7B707D08A3D1A1B0F1B1A58BD7AB88D</vt:lpwstr>
  </property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