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2121A08" w14:textId="3257685F"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2C70B7">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011885">
        <w:rPr>
          <w:rFonts w:cs="Arial"/>
          <w:bCs/>
          <w:sz w:val="20"/>
          <w:lang w:eastAsia="ja-JP"/>
        </w:rPr>
        <w:t>5178</w:t>
      </w:r>
    </w:p>
    <w:p w14:paraId="1B7D766E" w14:textId="266E34D5" w:rsidR="003B3942" w:rsidRPr="003B3942" w:rsidRDefault="00F67742" w:rsidP="003B3942">
      <w:pPr>
        <w:pStyle w:val="TdocHeader2"/>
        <w:jc w:val="left"/>
        <w:rPr>
          <w:rFonts w:eastAsia="SimSun"/>
          <w:lang w:val="en-US" w:eastAsia="zh-CN"/>
        </w:rPr>
      </w:pPr>
      <w:r>
        <w:rPr>
          <w:rFonts w:eastAsia="ＭＳ 明朝" w:cs="Arial"/>
          <w:bCs/>
          <w:sz w:val="20"/>
          <w:lang w:val="en-US" w:eastAsia="ja-JP"/>
        </w:rPr>
        <w:t>Spokane</w:t>
      </w:r>
      <w:r w:rsidR="00956205">
        <w:rPr>
          <w:rFonts w:eastAsia="ＭＳ 明朝" w:cs="Arial"/>
          <w:bCs/>
          <w:sz w:val="20"/>
          <w:lang w:val="en-US" w:eastAsia="ja-JP"/>
        </w:rPr>
        <w:t xml:space="preserve">, </w:t>
      </w:r>
      <w:r>
        <w:rPr>
          <w:rFonts w:eastAsia="ＭＳ 明朝" w:cs="Arial"/>
          <w:bCs/>
          <w:sz w:val="20"/>
          <w:lang w:val="en-US" w:eastAsia="ja-JP"/>
        </w:rPr>
        <w:t>USA</w:t>
      </w:r>
      <w:r w:rsidR="003B3942" w:rsidRPr="007D67B4">
        <w:rPr>
          <w:rFonts w:eastAsia="ＭＳ 明朝" w:cs="Arial"/>
          <w:bCs/>
          <w:sz w:val="20"/>
          <w:lang w:val="en-US" w:eastAsia="ja-JP"/>
        </w:rPr>
        <w:t xml:space="preserve"> </w:t>
      </w:r>
      <w:r w:rsidR="00956205">
        <w:rPr>
          <w:rFonts w:eastAsia="ＭＳ 明朝" w:cs="Arial"/>
          <w:bCs/>
          <w:sz w:val="20"/>
          <w:lang w:val="en-US" w:eastAsia="ja-JP"/>
        </w:rPr>
        <w:t>3</w:t>
      </w:r>
      <w:r>
        <w:rPr>
          <w:rFonts w:eastAsia="ＭＳ 明朝" w:cs="Arial"/>
          <w:bCs/>
          <w:sz w:val="20"/>
          <w:lang w:val="en-US" w:eastAsia="ja-JP"/>
        </w:rPr>
        <w:t>rd</w:t>
      </w:r>
      <w:r w:rsidR="003B3942" w:rsidRPr="00B556BF">
        <w:rPr>
          <w:rFonts w:cs="Arial"/>
          <w:bCs/>
          <w:sz w:val="20"/>
          <w:lang w:val="en-US" w:eastAsia="ja-JP"/>
        </w:rPr>
        <w:t xml:space="preserve"> –</w:t>
      </w:r>
      <w:r w:rsidR="00956205">
        <w:rPr>
          <w:rFonts w:eastAsia="ＭＳ 明朝" w:cs="Arial"/>
          <w:bCs/>
          <w:sz w:val="20"/>
          <w:lang w:val="en-US" w:eastAsia="ja-JP"/>
        </w:rPr>
        <w:t>7</w:t>
      </w:r>
      <w:r w:rsidR="003B3942">
        <w:rPr>
          <w:rFonts w:eastAsia="ＭＳ 明朝" w:cs="Arial" w:hint="eastAsia"/>
          <w:bCs/>
          <w:sz w:val="20"/>
          <w:lang w:val="en-US" w:eastAsia="ja-JP"/>
        </w:rPr>
        <w:t>th</w:t>
      </w:r>
      <w:r w:rsidR="003B3942" w:rsidRPr="00B556BF">
        <w:rPr>
          <w:rFonts w:cs="Arial"/>
          <w:bCs/>
          <w:sz w:val="20"/>
          <w:lang w:val="en-US" w:eastAsia="ja-JP"/>
        </w:rPr>
        <w:t xml:space="preserve"> </w:t>
      </w:r>
      <w:r>
        <w:rPr>
          <w:rFonts w:cs="Arial"/>
          <w:bCs/>
          <w:sz w:val="20"/>
          <w:lang w:val="en-US" w:eastAsia="ja-JP"/>
        </w:rPr>
        <w:t>April</w:t>
      </w:r>
      <w:r w:rsidR="003B3942" w:rsidRPr="00276BB6">
        <w:rPr>
          <w:rFonts w:eastAsia="ＭＳ 明朝" w:cs="Arial"/>
          <w:bCs/>
          <w:sz w:val="20"/>
          <w:lang w:val="en-US" w:eastAsia="ja-JP"/>
        </w:rPr>
        <w:t xml:space="preserve"> </w:t>
      </w:r>
      <w:r w:rsidR="003B3942" w:rsidRPr="00276BB6">
        <w:rPr>
          <w:rFonts w:eastAsia="ＭＳ 明朝" w:cs="Arial" w:hint="eastAsia"/>
          <w:bCs/>
          <w:sz w:val="20"/>
          <w:lang w:val="en-US" w:eastAsia="ja-JP"/>
        </w:rPr>
        <w:t>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428D9DC6"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7699E">
        <w:rPr>
          <w:b w:val="0"/>
          <w:sz w:val="20"/>
        </w:rPr>
        <w:t xml:space="preserve">PDCCH for DL URLLC </w:t>
      </w:r>
      <w:r w:rsidR="003111F3">
        <w:rPr>
          <w:b w:val="0"/>
          <w:sz w:val="20"/>
        </w:rPr>
        <w:t xml:space="preserve">resource puncturing </w:t>
      </w:r>
      <w:r w:rsidR="00A7699E">
        <w:rPr>
          <w:b w:val="0"/>
          <w:sz w:val="20"/>
        </w:rPr>
        <w:t>indication</w:t>
      </w:r>
    </w:p>
    <w:p w14:paraId="4F6A3FAC" w14:textId="058F6BA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C5451">
        <w:rPr>
          <w:rFonts w:ascii="Arial" w:eastAsia="Batang" w:hAnsi="Arial"/>
        </w:rPr>
        <w:t>8.1.3.</w:t>
      </w:r>
      <w:r w:rsidR="0010146D">
        <w:rPr>
          <w:rFonts w:ascii="Arial" w:eastAsia="Batang" w:hAnsi="Arial"/>
        </w:rPr>
        <w:t>3.5</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64EB1BF3" w14:textId="4DAAEF58" w:rsidR="002D0F19" w:rsidRPr="004126B3" w:rsidRDefault="00D8026D" w:rsidP="00F018D7">
      <w:pPr>
        <w:rPr>
          <w:rFonts w:eastAsia="SimSun" w:cs="Arial"/>
          <w:lang w:eastAsia="zh-CN"/>
        </w:rPr>
      </w:pPr>
      <w:r>
        <w:rPr>
          <w:rFonts w:eastAsiaTheme="minorEastAsia" w:cs="Arial"/>
          <w:lang w:eastAsia="ja-JP"/>
        </w:rPr>
        <w:t xml:space="preserve">We think </w:t>
      </w:r>
      <w:r w:rsidR="00434C07">
        <w:rPr>
          <w:rFonts w:eastAsiaTheme="minorEastAsia" w:cs="Arial"/>
          <w:lang w:eastAsia="ja-JP"/>
        </w:rPr>
        <w:t xml:space="preserve">DL control </w:t>
      </w:r>
      <w:r w:rsidR="00CE25D8">
        <w:rPr>
          <w:rFonts w:eastAsiaTheme="minorEastAsia" w:cs="Arial" w:hint="eastAsia"/>
          <w:lang w:eastAsia="ja-JP"/>
        </w:rPr>
        <w:t>for URLLC should have following propert</w:t>
      </w:r>
      <w:r w:rsidR="00013C4A">
        <w:rPr>
          <w:rFonts w:eastAsia="SimSun" w:cs="Arial" w:hint="eastAsia"/>
          <w:lang w:eastAsia="zh-CN"/>
        </w:rPr>
        <w:t>ies,</w:t>
      </w:r>
    </w:p>
    <w:p w14:paraId="240CBA5F" w14:textId="002E5BC6" w:rsidR="00434C07" w:rsidRPr="007938CE" w:rsidRDefault="00434C07" w:rsidP="00434C07">
      <w:pPr>
        <w:numPr>
          <w:ilvl w:val="0"/>
          <w:numId w:val="34"/>
        </w:numPr>
        <w:spacing w:after="0"/>
        <w:rPr>
          <w:lang w:val="en-US" w:eastAsia="ja-JP"/>
        </w:rPr>
      </w:pPr>
      <w:r>
        <w:rPr>
          <w:bCs/>
          <w:lang w:val="en-US" w:eastAsia="ja-JP"/>
        </w:rPr>
        <w:t>PDCCH for URLLC should allow the transmission with good frequency and interference diversity</w:t>
      </w:r>
      <w:r w:rsidR="00B82540">
        <w:rPr>
          <w:bCs/>
          <w:lang w:val="en-US" w:eastAsia="ja-JP"/>
        </w:rPr>
        <w:t xml:space="preserve"> </w:t>
      </w:r>
      <w:r w:rsidR="00922CE0">
        <w:rPr>
          <w:bCs/>
          <w:lang w:val="en-US" w:eastAsia="ja-JP"/>
        </w:rPr>
        <w:t>for reliability</w:t>
      </w:r>
      <w:r>
        <w:rPr>
          <w:bCs/>
          <w:lang w:val="en-US" w:eastAsia="ja-JP"/>
        </w:rPr>
        <w:t>.</w:t>
      </w:r>
    </w:p>
    <w:p w14:paraId="4732D032" w14:textId="03067359" w:rsidR="007938CE" w:rsidRPr="007938CE" w:rsidRDefault="001C37FB" w:rsidP="007938CE">
      <w:pPr>
        <w:numPr>
          <w:ilvl w:val="0"/>
          <w:numId w:val="34"/>
        </w:numPr>
        <w:spacing w:after="0"/>
        <w:rPr>
          <w:lang w:val="en-US" w:eastAsia="ja-JP"/>
        </w:rPr>
      </w:pPr>
      <w:r>
        <w:rPr>
          <w:bCs/>
          <w:lang w:val="en-US" w:eastAsia="ja-JP"/>
        </w:rPr>
        <w:t xml:space="preserve">PDCCH for URLLC should allow </w:t>
      </w:r>
      <w:r w:rsidR="007938CE">
        <w:rPr>
          <w:bCs/>
          <w:lang w:val="en-US" w:eastAsia="ja-JP"/>
        </w:rPr>
        <w:t>larger number of CCE aggregation for reliability.</w:t>
      </w:r>
    </w:p>
    <w:p w14:paraId="20FF19CF" w14:textId="10CFC7F3" w:rsidR="00682932" w:rsidRDefault="00682932" w:rsidP="00682932">
      <w:pPr>
        <w:numPr>
          <w:ilvl w:val="0"/>
          <w:numId w:val="34"/>
        </w:numPr>
        <w:spacing w:after="0"/>
        <w:rPr>
          <w:lang w:val="en-US" w:eastAsia="ja-JP"/>
        </w:rPr>
      </w:pPr>
      <w:r w:rsidRPr="00682932">
        <w:rPr>
          <w:lang w:val="en-US" w:eastAsia="ja-JP"/>
        </w:rPr>
        <w:t>The DCI signalling for URLLC resource needs to be strictly minimized in</w:t>
      </w:r>
      <w:r>
        <w:rPr>
          <w:rFonts w:hint="eastAsia"/>
          <w:lang w:val="en-US" w:eastAsia="ja-JP"/>
        </w:rPr>
        <w:t xml:space="preserve"> </w:t>
      </w:r>
      <w:r w:rsidRPr="00682932">
        <w:rPr>
          <w:lang w:val="en-US" w:eastAsia="ja-JP"/>
        </w:rPr>
        <w:t>order to have reliability like the order of 10e-3 to 10e-4 on BLER target</w:t>
      </w:r>
      <w:r>
        <w:rPr>
          <w:lang w:val="en-US" w:eastAsia="ja-JP"/>
        </w:rPr>
        <w:t>.</w:t>
      </w:r>
    </w:p>
    <w:p w14:paraId="0E36805C" w14:textId="6336B747" w:rsidR="00682932" w:rsidRPr="00682932" w:rsidRDefault="00682932" w:rsidP="00682932">
      <w:pPr>
        <w:numPr>
          <w:ilvl w:val="1"/>
          <w:numId w:val="34"/>
        </w:numPr>
        <w:spacing w:after="0"/>
        <w:rPr>
          <w:lang w:val="en-US" w:eastAsia="ja-JP"/>
        </w:rPr>
      </w:pPr>
      <w:r w:rsidRPr="00682932">
        <w:rPr>
          <w:lang w:val="en-US" w:eastAsia="ja-JP"/>
        </w:rPr>
        <w:t>Resource indication is based on resource allocation type 2 (VRB allocation)</w:t>
      </w:r>
      <w:r>
        <w:rPr>
          <w:lang w:val="en-US" w:eastAsia="ja-JP"/>
        </w:rPr>
        <w:t xml:space="preserve"> in order to reduce the signalling in DCI</w:t>
      </w:r>
      <w:r w:rsidRPr="00682932">
        <w:rPr>
          <w:lang w:val="en-US" w:eastAsia="ja-JP"/>
        </w:rPr>
        <w:t>. In</w:t>
      </w:r>
      <w:r>
        <w:rPr>
          <w:rFonts w:hint="eastAsia"/>
          <w:lang w:val="en-US" w:eastAsia="ja-JP"/>
        </w:rPr>
        <w:t xml:space="preserve"> </w:t>
      </w:r>
      <w:r w:rsidRPr="00682932">
        <w:rPr>
          <w:lang w:val="en-US" w:eastAsia="ja-JP"/>
        </w:rPr>
        <w:t>order to avoid to use all frequency resources in a NR carrier, VRB allocation</w:t>
      </w:r>
      <w:r>
        <w:rPr>
          <w:rFonts w:hint="eastAsia"/>
          <w:lang w:val="en-US" w:eastAsia="ja-JP"/>
        </w:rPr>
        <w:t xml:space="preserve"> </w:t>
      </w:r>
      <w:r w:rsidRPr="00682932">
        <w:rPr>
          <w:lang w:val="en-US" w:eastAsia="ja-JP"/>
        </w:rPr>
        <w:t>within semi-static configured PRBs would be used.</w:t>
      </w:r>
    </w:p>
    <w:p w14:paraId="696DDF4B" w14:textId="6421668C" w:rsidR="002D0F19" w:rsidRDefault="002D0F19" w:rsidP="00F018D7">
      <w:pPr>
        <w:rPr>
          <w:rFonts w:eastAsia="SimSun" w:cs="Arial"/>
          <w:lang w:val="en-US" w:eastAsia="zh-CN"/>
        </w:rPr>
      </w:pPr>
    </w:p>
    <w:p w14:paraId="7067EE9C" w14:textId="28F26E16" w:rsidR="00D40956" w:rsidRDefault="00D40956" w:rsidP="00F018D7">
      <w:pPr>
        <w:rPr>
          <w:rFonts w:eastAsiaTheme="minorEastAsia" w:cs="Arial"/>
          <w:lang w:val="en-US" w:eastAsia="ja-JP"/>
        </w:rPr>
      </w:pPr>
      <w:r>
        <w:rPr>
          <w:rFonts w:eastAsiaTheme="minorEastAsia" w:cs="Arial" w:hint="eastAsia"/>
          <w:lang w:val="en-US" w:eastAsia="ja-JP"/>
        </w:rPr>
        <w:t xml:space="preserve">Whether SFBC or precoder cycling </w:t>
      </w:r>
      <w:r w:rsidR="00013C4A">
        <w:rPr>
          <w:rFonts w:eastAsia="SimSun" w:cs="Arial" w:hint="eastAsia"/>
          <w:lang w:val="en-US" w:eastAsia="zh-CN"/>
        </w:rPr>
        <w:t xml:space="preserve">is used for </w:t>
      </w:r>
      <w:r w:rsidR="004126B3">
        <w:rPr>
          <w:rFonts w:eastAsia="SimSun" w:cs="Arial"/>
          <w:lang w:val="en-US" w:eastAsia="zh-CN"/>
        </w:rPr>
        <w:t xml:space="preserve">PDCCH and PDSCH for </w:t>
      </w:r>
      <w:r w:rsidR="00013C4A">
        <w:rPr>
          <w:rFonts w:eastAsia="SimSun" w:cs="Arial" w:hint="eastAsia"/>
          <w:lang w:val="en-US" w:eastAsia="zh-CN"/>
        </w:rPr>
        <w:t xml:space="preserve">URLLC </w:t>
      </w:r>
      <w:r>
        <w:rPr>
          <w:rFonts w:eastAsiaTheme="minorEastAsia" w:cs="Arial"/>
          <w:lang w:val="en-US" w:eastAsia="ja-JP"/>
        </w:rPr>
        <w:t xml:space="preserve">can </w:t>
      </w:r>
      <w:r>
        <w:rPr>
          <w:rFonts w:eastAsiaTheme="minorEastAsia" w:cs="Arial" w:hint="eastAsia"/>
          <w:lang w:val="en-US" w:eastAsia="ja-JP"/>
        </w:rPr>
        <w:t>follow the decision on PDCCH and PDSCH of eMBB respectively.</w:t>
      </w:r>
    </w:p>
    <w:p w14:paraId="26CBFA5C" w14:textId="184A34AD" w:rsidR="008F3C4D" w:rsidRPr="00013C4A" w:rsidRDefault="008F3C4D" w:rsidP="00F018D7">
      <w:pPr>
        <w:rPr>
          <w:rFonts w:eastAsiaTheme="minorEastAsia" w:cs="Arial"/>
          <w:lang w:val="en-US" w:eastAsia="ja-JP"/>
        </w:rPr>
      </w:pPr>
    </w:p>
    <w:p w14:paraId="71D3940E" w14:textId="580BC3D0" w:rsidR="008F3C4D" w:rsidRDefault="001C095C" w:rsidP="00F018D7">
      <w:pPr>
        <w:rPr>
          <w:rFonts w:eastAsiaTheme="minorEastAsia" w:cs="Arial"/>
          <w:lang w:val="en-US" w:eastAsia="ja-JP"/>
        </w:rPr>
      </w:pPr>
      <w:r>
        <w:rPr>
          <w:rFonts w:eastAsiaTheme="minorEastAsia" w:cs="Arial" w:hint="eastAsia"/>
          <w:lang w:val="en-US" w:eastAsia="ja-JP"/>
        </w:rPr>
        <w:t>We identified two possible direction</w:t>
      </w:r>
      <w:r w:rsidR="001C37FB">
        <w:rPr>
          <w:rFonts w:eastAsia="SimSun" w:cs="Arial" w:hint="eastAsia"/>
          <w:lang w:val="en-US" w:eastAsia="zh-CN"/>
        </w:rPr>
        <w:t>s</w:t>
      </w:r>
      <w:r>
        <w:rPr>
          <w:rFonts w:eastAsiaTheme="minorEastAsia" w:cs="Arial" w:hint="eastAsia"/>
          <w:lang w:val="en-US" w:eastAsia="ja-JP"/>
        </w:rPr>
        <w:t xml:space="preserve"> on DCI design</w:t>
      </w:r>
      <w:r w:rsidR="009D69B4">
        <w:rPr>
          <w:rFonts w:eastAsiaTheme="minorEastAsia" w:cs="Arial"/>
          <w:lang w:val="en-US" w:eastAsia="ja-JP"/>
        </w:rPr>
        <w:t>.</w:t>
      </w:r>
    </w:p>
    <w:p w14:paraId="388F05C5" w14:textId="7775FAEF" w:rsidR="00CE6D8A" w:rsidRPr="00CE6D8A" w:rsidRDefault="00CE6D8A" w:rsidP="00A22725">
      <w:pPr>
        <w:rPr>
          <w:rFonts w:eastAsiaTheme="minorEastAsia" w:cs="Arial"/>
          <w:lang w:val="en-US" w:eastAsia="ja-JP"/>
        </w:rPr>
      </w:pPr>
      <w:r w:rsidRPr="00A22725">
        <w:rPr>
          <w:rFonts w:eastAsiaTheme="minorEastAsia" w:cs="Arial"/>
          <w:b/>
          <w:lang w:val="en-US" w:eastAsia="ja-JP"/>
        </w:rPr>
        <w:t xml:space="preserve">Option 1) </w:t>
      </w:r>
      <w:r w:rsidRPr="00CE6D8A">
        <w:rPr>
          <w:rFonts w:eastAsiaTheme="minorEastAsia" w:cs="Arial"/>
          <w:lang w:val="en-US" w:eastAsia="ja-JP"/>
        </w:rPr>
        <w:t xml:space="preserve">DCI for URLLC </w:t>
      </w:r>
      <w:r w:rsidR="00AB4F98">
        <w:rPr>
          <w:rFonts w:eastAsia="SimSun" w:cs="Arial" w:hint="eastAsia"/>
          <w:lang w:val="en-US" w:eastAsia="zh-CN"/>
        </w:rPr>
        <w:t>resource allocation</w:t>
      </w:r>
      <w:r w:rsidR="00AB4F98" w:rsidRPr="00CE6D8A">
        <w:rPr>
          <w:rFonts w:eastAsiaTheme="minorEastAsia" w:cs="Arial"/>
          <w:lang w:val="en-US" w:eastAsia="ja-JP"/>
        </w:rPr>
        <w:t xml:space="preserve"> </w:t>
      </w:r>
      <w:r w:rsidRPr="00CE6D8A">
        <w:rPr>
          <w:rFonts w:eastAsiaTheme="minorEastAsia" w:cs="Arial"/>
          <w:lang w:val="en-US" w:eastAsia="ja-JP"/>
        </w:rPr>
        <w:t>is sent via g</w:t>
      </w:r>
      <w:r>
        <w:rPr>
          <w:rFonts w:eastAsiaTheme="minorEastAsia" w:cs="Arial"/>
          <w:lang w:val="en-US" w:eastAsia="ja-JP"/>
        </w:rPr>
        <w:t>roup manner. Based on this DCI,</w:t>
      </w:r>
      <w:r>
        <w:rPr>
          <w:rFonts w:eastAsiaTheme="minorEastAsia" w:cs="Arial" w:hint="eastAsia"/>
          <w:lang w:val="en-US" w:eastAsia="ja-JP"/>
        </w:rPr>
        <w:t xml:space="preserve"> </w:t>
      </w:r>
      <w:r w:rsidRPr="00CE6D8A">
        <w:rPr>
          <w:rFonts w:eastAsiaTheme="minorEastAsia" w:cs="Arial"/>
          <w:lang w:val="en-US" w:eastAsia="ja-JP"/>
        </w:rPr>
        <w:t>URLLC target UE receives URLLC data. Non-targeted UEs</w:t>
      </w:r>
      <w:r w:rsidR="00AB4F98">
        <w:rPr>
          <w:rFonts w:eastAsia="SimSun" w:cs="Arial" w:hint="eastAsia"/>
          <w:lang w:val="en-US" w:eastAsia="zh-CN"/>
        </w:rPr>
        <w:t xml:space="preserve"> </w:t>
      </w:r>
      <w:r w:rsidR="00A22725">
        <w:rPr>
          <w:rFonts w:eastAsia="SimSun" w:cs="Arial"/>
          <w:lang w:val="en-US" w:eastAsia="zh-CN"/>
        </w:rPr>
        <w:t>(</w:t>
      </w:r>
      <w:r w:rsidR="00AB4F98">
        <w:rPr>
          <w:rFonts w:eastAsia="SimSun" w:cs="Arial" w:hint="eastAsia"/>
          <w:lang w:val="en-US" w:eastAsia="zh-CN"/>
        </w:rPr>
        <w:t>eMBB UEs</w:t>
      </w:r>
      <w:r w:rsidR="00A22725">
        <w:rPr>
          <w:rFonts w:eastAsia="SimSun" w:cs="Arial"/>
          <w:lang w:val="en-US" w:eastAsia="zh-CN"/>
        </w:rPr>
        <w:t>)</w:t>
      </w:r>
      <w:r w:rsidRPr="00CE6D8A">
        <w:rPr>
          <w:rFonts w:eastAsiaTheme="minorEastAsia" w:cs="Arial"/>
          <w:lang w:val="en-US" w:eastAsia="ja-JP"/>
        </w:rPr>
        <w:t xml:space="preserve"> realize </w:t>
      </w:r>
      <w:r w:rsidR="00AB4F98">
        <w:rPr>
          <w:rFonts w:eastAsia="SimSun" w:cs="Arial" w:hint="eastAsia"/>
          <w:lang w:val="en-US" w:eastAsia="zh-CN"/>
        </w:rPr>
        <w:t>the</w:t>
      </w:r>
      <w:r>
        <w:rPr>
          <w:rFonts w:eastAsiaTheme="minorEastAsia" w:cs="Arial" w:hint="eastAsia"/>
          <w:lang w:val="en-US" w:eastAsia="ja-JP"/>
        </w:rPr>
        <w:t xml:space="preserve"> </w:t>
      </w:r>
      <w:r w:rsidRPr="00CE6D8A">
        <w:rPr>
          <w:rFonts w:eastAsiaTheme="minorEastAsia" w:cs="Arial"/>
          <w:lang w:val="en-US" w:eastAsia="ja-JP"/>
        </w:rPr>
        <w:t>eMBB resource is punctured.</w:t>
      </w:r>
    </w:p>
    <w:p w14:paraId="347CD95D" w14:textId="09F3DC9A" w:rsidR="00CE6D8A" w:rsidRPr="00CE6D8A" w:rsidRDefault="00CE6D8A" w:rsidP="00A22725">
      <w:pPr>
        <w:ind w:left="284"/>
        <w:rPr>
          <w:rFonts w:eastAsiaTheme="minorEastAsia" w:cs="Arial"/>
          <w:lang w:val="en-US" w:eastAsia="ja-JP"/>
        </w:rPr>
      </w:pPr>
      <w:r w:rsidRPr="00CE6D8A">
        <w:rPr>
          <w:rFonts w:eastAsiaTheme="minorEastAsia" w:cs="Arial" w:hint="eastAsia"/>
          <w:lang w:val="en-US" w:eastAsia="ja-JP"/>
        </w:rPr>
        <w:t>•</w:t>
      </w:r>
      <w:r w:rsidRPr="00CE6D8A">
        <w:rPr>
          <w:rFonts w:eastAsiaTheme="minorEastAsia" w:cs="Arial"/>
          <w:lang w:val="en-US" w:eastAsia="ja-JP"/>
        </w:rPr>
        <w:t xml:space="preserve"> For example, if 3 URLLC UEs are assigned in the same s</w:t>
      </w:r>
      <w:r>
        <w:rPr>
          <w:rFonts w:eastAsiaTheme="minorEastAsia" w:cs="Arial"/>
          <w:lang w:val="en-US" w:eastAsia="ja-JP"/>
        </w:rPr>
        <w:t>lot, 3 URLLC DCIs are</w:t>
      </w:r>
      <w:r>
        <w:rPr>
          <w:rFonts w:eastAsiaTheme="minorEastAsia" w:cs="Arial" w:hint="eastAsia"/>
          <w:lang w:val="en-US" w:eastAsia="ja-JP"/>
        </w:rPr>
        <w:t xml:space="preserve"> </w:t>
      </w:r>
      <w:r w:rsidRPr="00CE6D8A">
        <w:rPr>
          <w:rFonts w:eastAsiaTheme="minorEastAsia" w:cs="Arial"/>
          <w:lang w:val="en-US" w:eastAsia="ja-JP"/>
        </w:rPr>
        <w:t>sent. These 3 DCIs are received by</w:t>
      </w:r>
      <w:r w:rsidR="00F72383">
        <w:rPr>
          <w:rFonts w:eastAsia="SimSun" w:cs="Arial" w:hint="eastAsia"/>
          <w:lang w:val="en-US" w:eastAsia="zh-CN"/>
        </w:rPr>
        <w:t xml:space="preserve"> all the</w:t>
      </w:r>
      <w:r w:rsidRPr="00CE6D8A">
        <w:rPr>
          <w:rFonts w:eastAsiaTheme="minorEastAsia" w:cs="Arial"/>
          <w:lang w:val="en-US" w:eastAsia="ja-JP"/>
        </w:rPr>
        <w:t xml:space="preserve"> URLLC UEs and eMBB resource assigned</w:t>
      </w:r>
      <w:r>
        <w:rPr>
          <w:rFonts w:eastAsiaTheme="minorEastAsia" w:cs="Arial" w:hint="eastAsia"/>
          <w:lang w:val="en-US" w:eastAsia="ja-JP"/>
        </w:rPr>
        <w:t xml:space="preserve"> </w:t>
      </w:r>
      <w:r w:rsidRPr="00CE6D8A">
        <w:rPr>
          <w:rFonts w:eastAsiaTheme="minorEastAsia" w:cs="Arial"/>
          <w:lang w:val="en-US" w:eastAsia="ja-JP"/>
        </w:rPr>
        <w:t>UEs.</w:t>
      </w:r>
    </w:p>
    <w:p w14:paraId="34ABA538" w14:textId="77777777" w:rsidR="00CE6D8A" w:rsidRPr="00CE6D8A" w:rsidRDefault="00CE6D8A" w:rsidP="00A22725">
      <w:pPr>
        <w:ind w:firstLine="284"/>
        <w:rPr>
          <w:rFonts w:eastAsiaTheme="minorEastAsia" w:cs="Arial"/>
          <w:lang w:val="en-US" w:eastAsia="ja-JP"/>
        </w:rPr>
      </w:pPr>
      <w:r w:rsidRPr="00CE6D8A">
        <w:rPr>
          <w:rFonts w:eastAsiaTheme="minorEastAsia" w:cs="Arial" w:hint="eastAsia"/>
          <w:lang w:val="en-US" w:eastAsia="ja-JP"/>
        </w:rPr>
        <w:t>•</w:t>
      </w:r>
      <w:r w:rsidRPr="00CE6D8A">
        <w:rPr>
          <w:rFonts w:eastAsiaTheme="minorEastAsia" w:cs="Arial"/>
          <w:lang w:val="en-US" w:eastAsia="ja-JP"/>
        </w:rPr>
        <w:t xml:space="preserve"> Group manner means</w:t>
      </w:r>
    </w:p>
    <w:p w14:paraId="37EE266B" w14:textId="77777777" w:rsidR="00CE6D8A" w:rsidRPr="00CE6D8A" w:rsidRDefault="00CE6D8A" w:rsidP="00A22725">
      <w:pPr>
        <w:ind w:left="284" w:firstLine="284"/>
        <w:rPr>
          <w:rFonts w:eastAsiaTheme="minorEastAsia" w:cs="Arial"/>
          <w:lang w:val="en-US" w:eastAsia="ja-JP"/>
        </w:rPr>
      </w:pPr>
      <w:r w:rsidRPr="00CE6D8A">
        <w:rPr>
          <w:rFonts w:eastAsiaTheme="minorEastAsia" w:cs="Arial" w:hint="eastAsia"/>
          <w:lang w:val="en-US" w:eastAsia="ja-JP"/>
        </w:rPr>
        <w:t>–</w:t>
      </w:r>
      <w:r w:rsidRPr="00CE6D8A">
        <w:rPr>
          <w:rFonts w:eastAsiaTheme="minorEastAsia" w:cs="Arial"/>
          <w:lang w:val="en-US" w:eastAsia="ja-JP"/>
        </w:rPr>
        <w:t xml:space="preserve"> The scrambling and the search space would be based on group common ID.</w:t>
      </w:r>
    </w:p>
    <w:p w14:paraId="46449EE1" w14:textId="1853978F" w:rsidR="00CE6D8A" w:rsidRPr="00A22725" w:rsidRDefault="00CE6D8A" w:rsidP="00A22725">
      <w:pPr>
        <w:ind w:left="568"/>
        <w:rPr>
          <w:rFonts w:eastAsia="SimSun" w:cs="Arial"/>
          <w:lang w:val="en-US" w:eastAsia="zh-CN"/>
        </w:rPr>
      </w:pPr>
      <w:r w:rsidRPr="00CE6D8A">
        <w:rPr>
          <w:rFonts w:eastAsiaTheme="minorEastAsia" w:cs="Arial" w:hint="eastAsia"/>
          <w:lang w:val="en-US" w:eastAsia="ja-JP"/>
        </w:rPr>
        <w:t>–</w:t>
      </w:r>
      <w:r w:rsidRPr="00CE6D8A">
        <w:rPr>
          <w:rFonts w:eastAsiaTheme="minorEastAsia" w:cs="Arial"/>
          <w:lang w:val="en-US" w:eastAsia="ja-JP"/>
        </w:rPr>
        <w:t xml:space="preserve"> DCI contains the field corresponding to C-RNTI (or abbreviation of C-RNTI)</w:t>
      </w:r>
      <w:r w:rsidR="00F72383">
        <w:rPr>
          <w:rFonts w:eastAsia="SimSun" w:cs="Arial" w:hint="eastAsia"/>
          <w:lang w:val="en-US" w:eastAsia="zh-CN"/>
        </w:rPr>
        <w:t xml:space="preserve"> so URLLC UE can identify whom this DCI is </w:t>
      </w:r>
      <w:r w:rsidR="00F72383">
        <w:rPr>
          <w:rFonts w:eastAsia="SimSun" w:cs="Arial"/>
          <w:lang w:val="en-US" w:eastAsia="zh-CN"/>
        </w:rPr>
        <w:t>targeted</w:t>
      </w:r>
      <w:r w:rsidR="00F72383">
        <w:rPr>
          <w:rFonts w:eastAsia="SimSun" w:cs="Arial" w:hint="eastAsia"/>
          <w:lang w:val="en-US" w:eastAsia="zh-CN"/>
        </w:rPr>
        <w:t xml:space="preserve"> for.</w:t>
      </w:r>
    </w:p>
    <w:p w14:paraId="518FE691" w14:textId="068D97B1" w:rsidR="00CE6D8A" w:rsidRPr="00A22725" w:rsidRDefault="00CE6D8A" w:rsidP="00A22725">
      <w:pPr>
        <w:ind w:left="284"/>
        <w:rPr>
          <w:rFonts w:eastAsiaTheme="minorEastAsia" w:cs="Arial"/>
          <w:lang w:val="en-US" w:eastAsia="ja-JP"/>
        </w:rPr>
      </w:pPr>
      <w:r w:rsidRPr="00CE6D8A">
        <w:rPr>
          <w:rFonts w:eastAsiaTheme="minorEastAsia" w:cs="Arial" w:hint="eastAsia"/>
          <w:lang w:val="en-US" w:eastAsia="ja-JP"/>
        </w:rPr>
        <w:t>•</w:t>
      </w:r>
      <w:r w:rsidRPr="00CE6D8A">
        <w:rPr>
          <w:rFonts w:eastAsiaTheme="minorEastAsia" w:cs="Arial"/>
          <w:lang w:val="en-US" w:eastAsia="ja-JP"/>
        </w:rPr>
        <w:t xml:space="preserve"> This </w:t>
      </w:r>
      <w:r w:rsidR="0070332C" w:rsidRPr="00A22725">
        <w:rPr>
          <w:rFonts w:eastAsiaTheme="minorEastAsia" w:cs="Arial" w:hint="eastAsia"/>
          <w:lang w:val="en-US" w:eastAsia="ja-JP"/>
        </w:rPr>
        <w:t xml:space="preserve">option </w:t>
      </w:r>
      <w:r w:rsidRPr="00CE6D8A">
        <w:rPr>
          <w:rFonts w:eastAsiaTheme="minorEastAsia" w:cs="Arial"/>
          <w:lang w:val="en-US" w:eastAsia="ja-JP"/>
        </w:rPr>
        <w:t xml:space="preserve">can minimize the DCI overhead but </w:t>
      </w:r>
      <w:r w:rsidR="0070332C" w:rsidRPr="00A22725">
        <w:rPr>
          <w:rFonts w:eastAsiaTheme="minorEastAsia" w:cs="Arial"/>
          <w:lang w:val="en-US" w:eastAsia="ja-JP"/>
        </w:rPr>
        <w:t xml:space="preserve">need </w:t>
      </w:r>
      <w:r w:rsidRPr="00CE6D8A">
        <w:rPr>
          <w:rFonts w:eastAsiaTheme="minorEastAsia" w:cs="Arial"/>
          <w:lang w:val="en-US" w:eastAsia="ja-JP"/>
        </w:rPr>
        <w:t>more effort</w:t>
      </w:r>
      <w:r w:rsidR="0070332C" w:rsidRPr="00A22725">
        <w:rPr>
          <w:rFonts w:eastAsiaTheme="minorEastAsia" w:cs="Arial" w:hint="eastAsia"/>
          <w:lang w:val="en-US" w:eastAsia="ja-JP"/>
        </w:rPr>
        <w:t>s</w:t>
      </w:r>
      <w:r w:rsidRPr="00CE6D8A">
        <w:rPr>
          <w:rFonts w:eastAsiaTheme="minorEastAsia" w:cs="Arial"/>
          <w:lang w:val="en-US" w:eastAsia="ja-JP"/>
        </w:rPr>
        <w:t xml:space="preserve"> for eMBB UEs.</w:t>
      </w:r>
      <w:r w:rsidR="0070332C" w:rsidRPr="00A22725">
        <w:rPr>
          <w:rFonts w:eastAsiaTheme="minorEastAsia" w:cs="Arial" w:hint="eastAsia"/>
          <w:lang w:val="en-US" w:eastAsia="ja-JP"/>
        </w:rPr>
        <w:t xml:space="preserve"> For example, eMBB UEs have to always monitor URLLC resource allocation DCIs to get eMBB puncturing situation. </w:t>
      </w:r>
    </w:p>
    <w:p w14:paraId="7CA24EE5" w14:textId="01010CFD" w:rsidR="00CE6D8A" w:rsidRPr="00CE6D8A" w:rsidRDefault="00CE6D8A" w:rsidP="00A22725">
      <w:pPr>
        <w:rPr>
          <w:rFonts w:eastAsiaTheme="minorEastAsia" w:cs="Arial"/>
          <w:lang w:val="en-US" w:eastAsia="ja-JP"/>
        </w:rPr>
      </w:pPr>
      <w:r w:rsidRPr="00A22725">
        <w:rPr>
          <w:rFonts w:eastAsiaTheme="minorEastAsia" w:cs="Arial"/>
          <w:b/>
          <w:lang w:val="en-US" w:eastAsia="ja-JP"/>
        </w:rPr>
        <w:t xml:space="preserve">Option 2) </w:t>
      </w:r>
      <w:r w:rsidRPr="00CE6D8A">
        <w:rPr>
          <w:rFonts w:eastAsiaTheme="minorEastAsia" w:cs="Arial"/>
          <w:lang w:val="en-US" w:eastAsia="ja-JP"/>
        </w:rPr>
        <w:t xml:space="preserve">DCI for URLLC </w:t>
      </w:r>
      <w:r w:rsidR="0070332C">
        <w:rPr>
          <w:rFonts w:eastAsia="SimSun" w:cs="Arial" w:hint="eastAsia"/>
          <w:lang w:val="en-US" w:eastAsia="zh-CN"/>
        </w:rPr>
        <w:t xml:space="preserve">resource </w:t>
      </w:r>
      <w:r w:rsidRPr="00CE6D8A">
        <w:rPr>
          <w:rFonts w:eastAsiaTheme="minorEastAsia" w:cs="Arial"/>
          <w:lang w:val="en-US" w:eastAsia="ja-JP"/>
        </w:rPr>
        <w:t>assignment for target UE is UE specific. DCI for</w:t>
      </w:r>
      <w:r w:rsidR="00833C21">
        <w:rPr>
          <w:rFonts w:eastAsiaTheme="minorEastAsia" w:cs="Arial" w:hint="eastAsia"/>
          <w:lang w:val="en-US" w:eastAsia="ja-JP"/>
        </w:rPr>
        <w:t xml:space="preserve"> </w:t>
      </w:r>
      <w:r w:rsidRPr="00CE6D8A">
        <w:rPr>
          <w:rFonts w:eastAsiaTheme="minorEastAsia" w:cs="Arial"/>
          <w:lang w:val="en-US" w:eastAsia="ja-JP"/>
        </w:rPr>
        <w:t>URLLC puncturing resource indication is group specific manner.</w:t>
      </w:r>
    </w:p>
    <w:p w14:paraId="79B99376" w14:textId="1E03DFF2" w:rsidR="00CE6D8A" w:rsidRPr="00CE6D8A" w:rsidRDefault="00CE6D8A" w:rsidP="00A22725">
      <w:pPr>
        <w:ind w:firstLine="284"/>
        <w:rPr>
          <w:rFonts w:eastAsiaTheme="minorEastAsia" w:cs="Arial"/>
          <w:lang w:val="en-US" w:eastAsia="ja-JP"/>
        </w:rPr>
      </w:pPr>
      <w:r w:rsidRPr="00CE6D8A">
        <w:rPr>
          <w:rFonts w:eastAsiaTheme="minorEastAsia" w:cs="Arial" w:hint="eastAsia"/>
          <w:lang w:val="en-US" w:eastAsia="ja-JP"/>
        </w:rPr>
        <w:t>•</w:t>
      </w:r>
      <w:r w:rsidRPr="00CE6D8A">
        <w:rPr>
          <w:rFonts w:eastAsiaTheme="minorEastAsia" w:cs="Arial"/>
          <w:lang w:val="en-US" w:eastAsia="ja-JP"/>
        </w:rPr>
        <w:t xml:space="preserve"> FFS whether this group specific manner is same as group common PDCCH.</w:t>
      </w:r>
    </w:p>
    <w:p w14:paraId="76D15C65" w14:textId="65F4B807" w:rsidR="00CE6D8A" w:rsidRPr="00CE6D8A" w:rsidRDefault="00CE6D8A" w:rsidP="00A22725">
      <w:pPr>
        <w:ind w:left="284"/>
        <w:rPr>
          <w:rFonts w:eastAsiaTheme="minorEastAsia" w:cs="Arial"/>
          <w:lang w:val="en-US" w:eastAsia="ja-JP"/>
        </w:rPr>
      </w:pPr>
      <w:r w:rsidRPr="00CE6D8A">
        <w:rPr>
          <w:rFonts w:eastAsiaTheme="minorEastAsia" w:cs="Arial" w:hint="eastAsia"/>
          <w:lang w:val="en-US" w:eastAsia="ja-JP"/>
        </w:rPr>
        <w:t>•</w:t>
      </w:r>
      <w:r w:rsidRPr="00CE6D8A">
        <w:rPr>
          <w:rFonts w:eastAsiaTheme="minorEastAsia" w:cs="Arial"/>
          <w:lang w:val="en-US" w:eastAsia="ja-JP"/>
        </w:rPr>
        <w:t xml:space="preserve"> In case 3 URLLC UEs are assigned in the same slot, 3 dedicated URLLC DCIs</w:t>
      </w:r>
      <w:r w:rsidR="00833C21">
        <w:rPr>
          <w:rFonts w:eastAsiaTheme="minorEastAsia" w:cs="Arial" w:hint="eastAsia"/>
          <w:lang w:val="en-US" w:eastAsia="ja-JP"/>
        </w:rPr>
        <w:t xml:space="preserve"> </w:t>
      </w:r>
      <w:r w:rsidRPr="00CE6D8A">
        <w:rPr>
          <w:rFonts w:eastAsiaTheme="minorEastAsia" w:cs="Arial"/>
          <w:lang w:val="en-US" w:eastAsia="ja-JP"/>
        </w:rPr>
        <w:t>and 1 group common DCI are sent. URLLC UEs receives 3 URLLC DCIs. eMBB</w:t>
      </w:r>
      <w:r w:rsidR="00833C21">
        <w:rPr>
          <w:rFonts w:eastAsiaTheme="minorEastAsia" w:cs="Arial" w:hint="eastAsia"/>
          <w:lang w:val="en-US" w:eastAsia="ja-JP"/>
        </w:rPr>
        <w:t xml:space="preserve"> </w:t>
      </w:r>
      <w:r w:rsidRPr="00CE6D8A">
        <w:rPr>
          <w:rFonts w:eastAsiaTheme="minorEastAsia" w:cs="Arial"/>
          <w:lang w:val="en-US" w:eastAsia="ja-JP"/>
        </w:rPr>
        <w:t>resource assigned UEs receive 1 group common DCI.</w:t>
      </w:r>
    </w:p>
    <w:p w14:paraId="728DBC25" w14:textId="7086B772" w:rsidR="0070332C" w:rsidRPr="00A22725" w:rsidRDefault="00CE6D8A" w:rsidP="00A22725">
      <w:pPr>
        <w:ind w:left="284"/>
        <w:rPr>
          <w:rFonts w:eastAsiaTheme="minorEastAsia" w:cs="Arial"/>
          <w:lang w:val="en-US" w:eastAsia="ja-JP"/>
        </w:rPr>
      </w:pPr>
      <w:r w:rsidRPr="00CE6D8A">
        <w:rPr>
          <w:rFonts w:eastAsiaTheme="minorEastAsia" w:cs="Arial" w:hint="eastAsia"/>
          <w:lang w:val="en-US" w:eastAsia="ja-JP"/>
        </w:rPr>
        <w:t>•</w:t>
      </w:r>
      <w:r w:rsidRPr="00CE6D8A">
        <w:rPr>
          <w:rFonts w:eastAsiaTheme="minorEastAsia" w:cs="Arial"/>
          <w:lang w:val="en-US" w:eastAsia="ja-JP"/>
        </w:rPr>
        <w:t xml:space="preserve"> This increases group specific DCI but with less effort</w:t>
      </w:r>
      <w:r w:rsidR="0070332C" w:rsidRPr="00A22725">
        <w:rPr>
          <w:rFonts w:eastAsiaTheme="minorEastAsia" w:cs="Arial" w:hint="eastAsia"/>
          <w:lang w:val="en-US" w:eastAsia="ja-JP"/>
        </w:rPr>
        <w:t>s</w:t>
      </w:r>
      <w:r w:rsidRPr="00CE6D8A">
        <w:rPr>
          <w:rFonts w:eastAsiaTheme="minorEastAsia" w:cs="Arial"/>
          <w:lang w:val="en-US" w:eastAsia="ja-JP"/>
        </w:rPr>
        <w:t xml:space="preserve"> for eMBB UEs</w:t>
      </w:r>
      <w:r w:rsidR="0070332C" w:rsidRPr="00A22725">
        <w:rPr>
          <w:rFonts w:eastAsiaTheme="minorEastAsia" w:cs="Arial" w:hint="eastAsia"/>
          <w:lang w:val="en-US" w:eastAsia="ja-JP"/>
        </w:rPr>
        <w:t xml:space="preserve"> who need not always monitor URLLC DCIs</w:t>
      </w:r>
    </w:p>
    <w:p w14:paraId="0773B841" w14:textId="0DA87807" w:rsidR="00CE6D8A" w:rsidRPr="00A22725" w:rsidRDefault="00CE6D8A" w:rsidP="00A22725">
      <w:pPr>
        <w:ind w:firstLine="284"/>
        <w:rPr>
          <w:rFonts w:eastAsia="SimSun" w:cs="Arial"/>
          <w:lang w:val="en-US" w:eastAsia="zh-CN"/>
        </w:rPr>
      </w:pPr>
    </w:p>
    <w:p w14:paraId="131164D6" w14:textId="0428A4D4" w:rsidR="00EC7D6C" w:rsidRDefault="00EC7D6C" w:rsidP="00CE6D8A">
      <w:pPr>
        <w:rPr>
          <w:rFonts w:eastAsiaTheme="minorEastAsia" w:cs="Arial"/>
          <w:lang w:val="en-US" w:eastAsia="ja-JP"/>
        </w:rPr>
      </w:pPr>
      <w:r>
        <w:rPr>
          <w:rFonts w:eastAsiaTheme="minorEastAsia" w:cs="Arial" w:hint="eastAsia"/>
          <w:lang w:val="en-US" w:eastAsia="ja-JP"/>
        </w:rPr>
        <w:t xml:space="preserve">Although the signalling itself could be increased, we prefer option </w:t>
      </w:r>
      <w:r w:rsidR="00A22725">
        <w:rPr>
          <w:rFonts w:eastAsiaTheme="minorEastAsia" w:cs="Arial"/>
          <w:lang w:val="en-US" w:eastAsia="ja-JP"/>
        </w:rPr>
        <w:t>2</w:t>
      </w:r>
      <w:r>
        <w:rPr>
          <w:rFonts w:eastAsiaTheme="minorEastAsia" w:cs="Arial" w:hint="eastAsia"/>
          <w:lang w:val="en-US" w:eastAsia="ja-JP"/>
        </w:rPr>
        <w:t xml:space="preserve"> in order to reduce eMBB's effort</w:t>
      </w:r>
      <w:r>
        <w:rPr>
          <w:rFonts w:eastAsiaTheme="minorEastAsia" w:cs="Arial"/>
          <w:lang w:val="en-US" w:eastAsia="ja-JP"/>
        </w:rPr>
        <w:t xml:space="preserve">. </w:t>
      </w:r>
    </w:p>
    <w:p w14:paraId="7B1479D1" w14:textId="395E177A" w:rsidR="006B7239" w:rsidRPr="007B73B7" w:rsidRDefault="006B7239" w:rsidP="006B7239">
      <w:pPr>
        <w:rPr>
          <w:rFonts w:eastAsiaTheme="minorEastAsia" w:cs="Arial"/>
          <w:b/>
          <w:lang w:val="en-US" w:eastAsia="ja-JP"/>
        </w:rPr>
      </w:pPr>
      <w:r w:rsidRPr="008D33F0">
        <w:rPr>
          <w:rFonts w:eastAsiaTheme="minorEastAsia" w:cs="Arial"/>
          <w:b/>
          <w:lang w:eastAsia="ja-JP"/>
        </w:rPr>
        <w:t xml:space="preserve">Proposal: </w:t>
      </w:r>
      <w:r w:rsidRPr="008D33F0">
        <w:rPr>
          <w:rFonts w:eastAsiaTheme="minorEastAsia" w:cs="Arial"/>
          <w:b/>
          <w:lang w:eastAsia="ja-JP"/>
        </w:rPr>
        <w:tab/>
      </w:r>
      <w:r w:rsidRPr="006B7239">
        <w:rPr>
          <w:rFonts w:eastAsiaTheme="minorEastAsia" w:cs="Arial"/>
          <w:b/>
          <w:lang w:eastAsia="ja-JP"/>
        </w:rPr>
        <w:t>DCI for URLLC puncturing resource indication is group specific manner.</w:t>
      </w:r>
    </w:p>
    <w:p w14:paraId="46FF8217" w14:textId="07583864" w:rsidR="006B7239" w:rsidRPr="006B7239" w:rsidRDefault="00D3074E" w:rsidP="00CE6D8A">
      <w:pPr>
        <w:rPr>
          <w:rFonts w:eastAsiaTheme="minorEastAsia" w:cs="Arial"/>
          <w:lang w:val="en-US" w:eastAsia="ja-JP"/>
        </w:rPr>
      </w:pPr>
      <w:r>
        <w:rPr>
          <w:rFonts w:eastAsiaTheme="minorEastAsia" w:cs="Arial" w:hint="eastAsia"/>
          <w:lang w:val="en-US" w:eastAsia="ja-JP"/>
        </w:rPr>
        <w:lastRenderedPageBreak/>
        <w:t xml:space="preserve">We would prefer to keep FFS whether </w:t>
      </w:r>
      <w:r>
        <w:rPr>
          <w:rFonts w:eastAsiaTheme="minorEastAsia" w:cs="Arial"/>
          <w:lang w:val="en-US" w:eastAsia="ja-JP"/>
        </w:rPr>
        <w:t>DCI for URLLC puncturing is sa</w:t>
      </w:r>
      <w:r w:rsidR="00195154">
        <w:rPr>
          <w:rFonts w:eastAsiaTheme="minorEastAsia" w:cs="Arial"/>
          <w:lang w:val="en-US" w:eastAsia="ja-JP"/>
        </w:rPr>
        <w:t>me as group common PDCCH or not.</w:t>
      </w: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648CD9F" w14:textId="5E0298DE" w:rsidR="008003FB" w:rsidRDefault="008003FB" w:rsidP="00F01F94">
      <w:pPr>
        <w:rPr>
          <w:rFonts w:eastAsia="SimSun" w:cs="Arial"/>
          <w:lang w:eastAsia="zh-CN"/>
        </w:rPr>
      </w:pPr>
      <w:r>
        <w:rPr>
          <w:rFonts w:eastAsia="SimSun" w:cs="Arial"/>
          <w:lang w:eastAsia="zh-CN"/>
        </w:rPr>
        <w:t>Following is p</w:t>
      </w:r>
      <w:r w:rsidR="00F71605">
        <w:rPr>
          <w:rFonts w:eastAsia="SimSun" w:cs="Arial"/>
          <w:lang w:eastAsia="zh-CN"/>
        </w:rPr>
        <w:t>roposed for URLLC puncturing resource indication.</w:t>
      </w:r>
    </w:p>
    <w:p w14:paraId="1FFB94EE" w14:textId="2D367FDF" w:rsidR="00067D32" w:rsidRPr="00C52ED5" w:rsidRDefault="00F71605" w:rsidP="00C52ED5">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sidRPr="006B7239">
        <w:rPr>
          <w:rFonts w:eastAsiaTheme="minorEastAsia" w:cs="Arial"/>
          <w:b/>
          <w:lang w:eastAsia="ja-JP"/>
        </w:rPr>
        <w:t>DCI for URLLC puncturing resource indication is group specific manner.</w:t>
      </w:r>
    </w:p>
    <w:sectPr w:rsidR="00067D32"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C7CC1" w14:textId="77777777" w:rsidR="00E14E40" w:rsidRDefault="00E14E40">
      <w:r>
        <w:separator/>
      </w:r>
    </w:p>
  </w:endnote>
  <w:endnote w:type="continuationSeparator" w:id="0">
    <w:p w14:paraId="3C6DB903" w14:textId="77777777" w:rsidR="00E14E40" w:rsidRDefault="00E14E40">
      <w:r>
        <w:continuationSeparator/>
      </w:r>
    </w:p>
  </w:endnote>
  <w:endnote w:type="continuationNotice" w:id="1">
    <w:p w14:paraId="634A7628" w14:textId="77777777" w:rsidR="00E14E40" w:rsidRDefault="00E14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1C4828B"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23A79">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9CD39" w14:textId="77777777" w:rsidR="00E14E40" w:rsidRDefault="00E14E40">
      <w:r>
        <w:separator/>
      </w:r>
    </w:p>
  </w:footnote>
  <w:footnote w:type="continuationSeparator" w:id="0">
    <w:p w14:paraId="2216D43D" w14:textId="77777777" w:rsidR="00E14E40" w:rsidRDefault="00E14E40">
      <w:r>
        <w:continuationSeparator/>
      </w:r>
    </w:p>
  </w:footnote>
  <w:footnote w:type="continuationNotice" w:id="1">
    <w:p w14:paraId="7FB0115C" w14:textId="77777777" w:rsidR="00E14E40" w:rsidRDefault="00E14E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239"/>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332C"/>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76A97"/>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270"/>
    <w:rsid w:val="009D6370"/>
    <w:rsid w:val="009D64D4"/>
    <w:rsid w:val="009D69B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6D"/>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BC4AB532-2DD2-44AC-9AF9-8085E41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D33C2-8A23-4E73-8E03-02F703C1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447</Words>
  <Characters>2552</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hidetoshi suzuki 07</cp:lastModifiedBy>
  <cp:revision>4</cp:revision>
  <cp:lastPrinted>2010-04-02T09:58:00Z</cp:lastPrinted>
  <dcterms:created xsi:type="dcterms:W3CDTF">2017-03-23T02:02:00Z</dcterms:created>
  <dcterms:modified xsi:type="dcterms:W3CDTF">2017-03-24T07:07:00Z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