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B664BDB"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3D6F63">
        <w:rPr>
          <w:b/>
          <w:sz w:val="24"/>
          <w:szCs w:val="24"/>
          <w:lang w:eastAsia="ko-KR"/>
        </w:rPr>
        <w:t>6</w:t>
      </w:r>
      <w:r w:rsidR="00614ED4">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6FA2">
        <w:rPr>
          <w:b/>
          <w:i/>
          <w:noProof/>
          <w:sz w:val="24"/>
          <w:szCs w:val="24"/>
          <w:lang w:eastAsia="ko-KR"/>
        </w:rPr>
        <w:t>069125</w:t>
      </w:r>
    </w:p>
    <w:bookmarkEnd w:id="0"/>
    <w:bookmarkEnd w:id="1"/>
    <w:p w14:paraId="7E9A5EFF" w14:textId="07E95C68" w:rsidR="003D6F63" w:rsidRPr="003D6F63" w:rsidRDefault="00614ED4" w:rsidP="003D6F63">
      <w:pPr>
        <w:tabs>
          <w:tab w:val="center" w:pos="4536"/>
          <w:tab w:val="right" w:pos="9072"/>
        </w:tabs>
        <w:rPr>
          <w:rFonts w:ascii="Arial" w:hAnsi="Arial" w:cs="Arial"/>
          <w:b/>
          <w:bCs/>
          <w:sz w:val="24"/>
          <w:szCs w:val="24"/>
        </w:rPr>
      </w:pPr>
      <w:r>
        <w:rPr>
          <w:rFonts w:ascii="Arial" w:hAnsi="Arial" w:cs="Arial"/>
          <w:b/>
          <w:bCs/>
          <w:sz w:val="24"/>
          <w:szCs w:val="24"/>
        </w:rPr>
        <w:t>Lisbon</w:t>
      </w:r>
      <w:r w:rsidR="003D6F63" w:rsidRPr="003D6F63">
        <w:rPr>
          <w:rFonts w:ascii="Arial" w:hAnsi="Arial" w:cs="Arial"/>
          <w:b/>
          <w:bCs/>
          <w:sz w:val="24"/>
          <w:szCs w:val="24"/>
        </w:rPr>
        <w:t xml:space="preserve">, </w:t>
      </w:r>
      <w:r w:rsidRPr="00614ED4">
        <w:rPr>
          <w:rFonts w:ascii="Arial" w:hAnsi="Arial" w:cs="Arial"/>
          <w:b/>
          <w:color w:val="545454"/>
          <w:sz w:val="24"/>
          <w:shd w:val="clear" w:color="auto" w:fill="FFFFFF"/>
        </w:rPr>
        <w:t>Portugal</w:t>
      </w:r>
      <w:r w:rsidRPr="00614ED4">
        <w:rPr>
          <w:rFonts w:ascii="Arial" w:hAnsi="Arial" w:cs="Arial"/>
          <w:b/>
          <w:bCs/>
          <w:sz w:val="32"/>
          <w:szCs w:val="24"/>
        </w:rPr>
        <w:t xml:space="preserve"> </w:t>
      </w:r>
      <w:r>
        <w:rPr>
          <w:rFonts w:ascii="Arial" w:hAnsi="Arial" w:cs="Arial"/>
          <w:b/>
          <w:bCs/>
          <w:sz w:val="24"/>
          <w:szCs w:val="24"/>
        </w:rPr>
        <w:t>10</w:t>
      </w:r>
      <w:r>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14</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October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737429F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23DEB">
        <w:rPr>
          <w:rFonts w:ascii="Arial" w:hAnsi="Arial"/>
          <w:sz w:val="24"/>
          <w:lang w:eastAsia="ko-KR"/>
        </w:rPr>
        <w:t>8</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123DEB">
        <w:rPr>
          <w:rFonts w:ascii="Arial" w:hAnsi="Arial"/>
          <w:sz w:val="24"/>
          <w:lang w:eastAsia="ko-KR"/>
        </w:rPr>
        <w:t>6</w:t>
      </w:r>
      <w:r w:rsidR="003D6F63">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EFE998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23DEB" w:rsidRPr="00123DEB">
        <w:rPr>
          <w:rFonts w:ascii="Arial" w:hAnsi="Arial"/>
          <w:sz w:val="24"/>
        </w:rPr>
        <w:t>Inter-cell Interference Management for Uncoordinated TDD</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51C3C60C" w14:textId="522110AD" w:rsidR="00E374FE" w:rsidRDefault="00FE5E3A" w:rsidP="00FE5E3A">
      <w:pPr>
        <w:pStyle w:val="Style1"/>
      </w:pPr>
      <w:r w:rsidRPr="00FE5E3A">
        <w:t xml:space="preserve">The study item on NR [1] aims to identify and evaluate technical solutions for next generation wireless systems operating on a wide range of bands at least up to 100 GHz. </w:t>
      </w:r>
      <w:r w:rsidR="00E374FE">
        <w:t xml:space="preserve">The following agreement was </w:t>
      </w:r>
      <w:r w:rsidR="007F23EB">
        <w:t>achiev</w:t>
      </w:r>
      <w:r w:rsidR="00733B98">
        <w:t>ed in RAN1 #86 [2</w:t>
      </w:r>
      <w:bookmarkStart w:id="4" w:name="_GoBack"/>
      <w:bookmarkEnd w:id="4"/>
      <w:r w:rsidR="00E374F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374FE" w:rsidRPr="00EB2245" w14:paraId="00878573" w14:textId="77777777" w:rsidTr="00DC25D1">
        <w:tc>
          <w:tcPr>
            <w:tcW w:w="10188" w:type="dxa"/>
            <w:shd w:val="clear" w:color="auto" w:fill="auto"/>
          </w:tcPr>
          <w:p w14:paraId="511E46EC" w14:textId="77777777" w:rsidR="00E374FE" w:rsidRPr="00671514" w:rsidRDefault="00E374FE" w:rsidP="00DC25D1">
            <w:pPr>
              <w:rPr>
                <w:rFonts w:eastAsia="MS Mincho"/>
                <w:lang w:val="en-US" w:eastAsia="ja-JP"/>
              </w:rPr>
            </w:pPr>
            <w:r w:rsidRPr="00671514">
              <w:rPr>
                <w:rFonts w:eastAsia="MS Mincho"/>
                <w:highlight w:val="green"/>
                <w:lang w:val="en-US" w:eastAsia="ja-JP"/>
              </w:rPr>
              <w:t>Agreements:</w:t>
            </w:r>
          </w:p>
          <w:p w14:paraId="11939E9C" w14:textId="77777777" w:rsidR="00E374FE" w:rsidRPr="00671514" w:rsidRDefault="00E374FE" w:rsidP="00E374FE">
            <w:pPr>
              <w:numPr>
                <w:ilvl w:val="0"/>
                <w:numId w:val="10"/>
              </w:numPr>
              <w:spacing w:after="0"/>
              <w:rPr>
                <w:rFonts w:eastAsia="MS Mincho"/>
                <w:lang w:val="en-US" w:eastAsia="ja-JP"/>
              </w:rPr>
            </w:pPr>
            <w:r w:rsidRPr="00671514">
              <w:rPr>
                <w:rFonts w:eastAsia="MS Mincho"/>
                <w:lang w:val="en-US" w:eastAsia="ja-JP"/>
              </w:rPr>
              <w:t>Study to support various interference management schemes:</w:t>
            </w:r>
          </w:p>
          <w:p w14:paraId="67387619" w14:textId="77777777" w:rsidR="00E374FE" w:rsidRPr="00671514" w:rsidRDefault="00E374FE" w:rsidP="00E374FE">
            <w:pPr>
              <w:numPr>
                <w:ilvl w:val="1"/>
                <w:numId w:val="10"/>
              </w:numPr>
              <w:spacing w:after="0"/>
              <w:rPr>
                <w:rFonts w:eastAsia="MS Mincho"/>
                <w:lang w:val="en-US" w:eastAsia="ja-JP"/>
              </w:rPr>
            </w:pPr>
            <w:r w:rsidRPr="00671514">
              <w:rPr>
                <w:rFonts w:eastAsia="MS Mincho"/>
                <w:lang w:val="en-US" w:eastAsia="ja-JP"/>
              </w:rPr>
              <w:t>Interference management over different time scales:</w:t>
            </w:r>
          </w:p>
          <w:p w14:paraId="7C179C75" w14:textId="77777777" w:rsidR="00E374FE" w:rsidRPr="00671514" w:rsidRDefault="00E374FE" w:rsidP="00E374FE">
            <w:pPr>
              <w:numPr>
                <w:ilvl w:val="2"/>
                <w:numId w:val="10"/>
              </w:numPr>
              <w:spacing w:after="0"/>
              <w:rPr>
                <w:rFonts w:eastAsia="MS Mincho"/>
                <w:lang w:val="en-US" w:eastAsia="ja-JP"/>
              </w:rPr>
            </w:pPr>
            <w:r w:rsidRPr="00671514">
              <w:rPr>
                <w:rFonts w:eastAsia="MS Mincho"/>
                <w:lang w:val="en-US" w:eastAsia="ja-JP"/>
              </w:rPr>
              <w:t>Semi-static/preconfigured interference management</w:t>
            </w:r>
          </w:p>
          <w:p w14:paraId="30DA2C9D" w14:textId="77777777" w:rsidR="00E374FE" w:rsidRPr="00671514" w:rsidRDefault="00E374FE" w:rsidP="00E374FE">
            <w:pPr>
              <w:numPr>
                <w:ilvl w:val="2"/>
                <w:numId w:val="10"/>
              </w:numPr>
              <w:spacing w:after="0"/>
              <w:rPr>
                <w:rFonts w:eastAsia="MS Mincho"/>
                <w:lang w:val="en-US" w:eastAsia="ja-JP"/>
              </w:rPr>
            </w:pPr>
            <w:r w:rsidRPr="00671514">
              <w:rPr>
                <w:rFonts w:eastAsia="MS Mincho"/>
                <w:lang w:val="en-US" w:eastAsia="ja-JP"/>
              </w:rPr>
              <w:t>Dynamic interference management</w:t>
            </w:r>
          </w:p>
          <w:p w14:paraId="3CEE6378" w14:textId="77777777" w:rsidR="00E374FE" w:rsidRPr="00671514" w:rsidRDefault="00E374FE" w:rsidP="00E374FE">
            <w:pPr>
              <w:numPr>
                <w:ilvl w:val="1"/>
                <w:numId w:val="10"/>
              </w:numPr>
              <w:spacing w:after="0"/>
              <w:rPr>
                <w:rFonts w:eastAsia="MS Mincho"/>
                <w:lang w:val="en-US" w:eastAsia="ja-JP"/>
              </w:rPr>
            </w:pPr>
            <w:r w:rsidRPr="00671514">
              <w:rPr>
                <w:rFonts w:eastAsia="MS Mincho"/>
                <w:lang w:val="en-US" w:eastAsia="ja-JP"/>
              </w:rPr>
              <w:t>Interference management where signals/channels from/to UE(s) is</w:t>
            </w:r>
          </w:p>
          <w:p w14:paraId="206AC3AB" w14:textId="77777777" w:rsidR="00E374FE" w:rsidRPr="00671514" w:rsidRDefault="00E374FE" w:rsidP="00E374FE">
            <w:pPr>
              <w:numPr>
                <w:ilvl w:val="2"/>
                <w:numId w:val="10"/>
              </w:numPr>
              <w:spacing w:after="0"/>
              <w:rPr>
                <w:rFonts w:eastAsia="MS Mincho"/>
                <w:lang w:val="en-US" w:eastAsia="ja-JP"/>
              </w:rPr>
            </w:pPr>
            <w:r w:rsidRPr="00671514">
              <w:rPr>
                <w:rFonts w:eastAsia="MS Mincho"/>
                <w:lang w:val="en-US" w:eastAsia="ja-JP"/>
              </w:rPr>
              <w:t>Transmitted from/to multiple TRPs</w:t>
            </w:r>
          </w:p>
          <w:p w14:paraId="3AE13F21" w14:textId="77777777" w:rsidR="00E374FE" w:rsidRPr="00671514" w:rsidRDefault="00E374FE" w:rsidP="00E374FE">
            <w:pPr>
              <w:numPr>
                <w:ilvl w:val="2"/>
                <w:numId w:val="10"/>
              </w:numPr>
              <w:spacing w:after="0"/>
              <w:rPr>
                <w:rFonts w:eastAsia="MS Mincho"/>
                <w:lang w:val="en-US" w:eastAsia="ja-JP"/>
              </w:rPr>
            </w:pPr>
            <w:r w:rsidRPr="00671514">
              <w:rPr>
                <w:rFonts w:eastAsia="MS Mincho"/>
                <w:lang w:val="en-US" w:eastAsia="ja-JP"/>
              </w:rPr>
              <w:t>Transmitted from/to single TRP</w:t>
            </w:r>
          </w:p>
          <w:p w14:paraId="6E3F9DD1" w14:textId="77777777" w:rsidR="00E374FE" w:rsidRPr="00671514" w:rsidRDefault="00E374FE" w:rsidP="00E374FE">
            <w:pPr>
              <w:numPr>
                <w:ilvl w:val="0"/>
                <w:numId w:val="10"/>
              </w:numPr>
              <w:spacing w:after="0"/>
              <w:rPr>
                <w:rFonts w:eastAsia="MS Mincho"/>
                <w:lang w:val="en-US" w:eastAsia="ja-JP"/>
              </w:rPr>
            </w:pPr>
            <w:r w:rsidRPr="00671514">
              <w:rPr>
                <w:rFonts w:eastAsia="MS Mincho"/>
                <w:lang w:val="en-US" w:eastAsia="ja-JP"/>
              </w:rPr>
              <w:t>The above study should consider:</w:t>
            </w:r>
          </w:p>
          <w:p w14:paraId="19964A0C" w14:textId="77777777" w:rsidR="00E374FE" w:rsidRPr="00671514" w:rsidRDefault="00E374FE" w:rsidP="00E374FE">
            <w:pPr>
              <w:numPr>
                <w:ilvl w:val="1"/>
                <w:numId w:val="10"/>
              </w:numPr>
              <w:spacing w:after="0"/>
              <w:rPr>
                <w:rFonts w:eastAsia="MS Mincho"/>
                <w:lang w:val="en-US" w:eastAsia="ja-JP"/>
              </w:rPr>
            </w:pPr>
            <w:r w:rsidRPr="00671514">
              <w:rPr>
                <w:rFonts w:eastAsia="MS Mincho"/>
                <w:lang w:val="en-US" w:eastAsia="ja-JP"/>
              </w:rPr>
              <w:t>Forward compatibility, e.g., for future introduction of additional interference management schemes (if any)</w:t>
            </w:r>
          </w:p>
          <w:p w14:paraId="35A37039" w14:textId="77777777" w:rsidR="00E374FE" w:rsidRPr="00671514" w:rsidRDefault="00E374FE" w:rsidP="00E374FE">
            <w:pPr>
              <w:numPr>
                <w:ilvl w:val="1"/>
                <w:numId w:val="10"/>
              </w:numPr>
              <w:spacing w:after="0"/>
              <w:rPr>
                <w:rFonts w:eastAsia="MS Mincho"/>
                <w:lang w:val="en-US" w:eastAsia="ja-JP"/>
              </w:rPr>
            </w:pPr>
            <w:r w:rsidRPr="00671514">
              <w:rPr>
                <w:rFonts w:eastAsia="MS Mincho"/>
                <w:lang w:val="en-US" w:eastAsia="ja-JP"/>
              </w:rPr>
              <w:t>Low and high NR frequencies</w:t>
            </w:r>
          </w:p>
          <w:p w14:paraId="5A150795" w14:textId="77777777" w:rsidR="00E374FE" w:rsidRPr="00671514" w:rsidRDefault="00E374FE" w:rsidP="00E374FE">
            <w:pPr>
              <w:numPr>
                <w:ilvl w:val="1"/>
                <w:numId w:val="10"/>
              </w:numPr>
              <w:spacing w:after="0"/>
              <w:rPr>
                <w:rFonts w:eastAsia="MS Mincho"/>
                <w:lang w:val="en-US" w:eastAsia="ja-JP"/>
              </w:rPr>
            </w:pPr>
            <w:r w:rsidRPr="00671514">
              <w:rPr>
                <w:rFonts w:eastAsia="MS Mincho"/>
                <w:lang w:val="en-US" w:eastAsia="ja-JP"/>
              </w:rPr>
              <w:t>Take into account backhaul/</w:t>
            </w:r>
            <w:proofErr w:type="spellStart"/>
            <w:r w:rsidRPr="00671514">
              <w:rPr>
                <w:rFonts w:eastAsia="MS Mincho"/>
                <w:lang w:val="en-US" w:eastAsia="ja-JP"/>
              </w:rPr>
              <w:t>fronthaul</w:t>
            </w:r>
            <w:proofErr w:type="spellEnd"/>
            <w:r w:rsidRPr="00671514">
              <w:rPr>
                <w:rFonts w:eastAsia="MS Mincho"/>
                <w:lang w:val="en-US" w:eastAsia="ja-JP"/>
              </w:rPr>
              <w:t xml:space="preserve"> latency constraints</w:t>
            </w:r>
          </w:p>
          <w:p w14:paraId="73D0C6E7" w14:textId="77777777" w:rsidR="00E374FE" w:rsidRPr="00671514" w:rsidRDefault="00E374FE" w:rsidP="00E374FE">
            <w:pPr>
              <w:numPr>
                <w:ilvl w:val="1"/>
                <w:numId w:val="10"/>
              </w:numPr>
              <w:spacing w:after="0"/>
              <w:rPr>
                <w:rFonts w:eastAsia="MS Mincho"/>
                <w:lang w:val="en-US" w:eastAsia="ja-JP"/>
              </w:rPr>
            </w:pPr>
            <w:r w:rsidRPr="00671514">
              <w:rPr>
                <w:rFonts w:eastAsia="MS Mincho"/>
                <w:lang w:val="en-US" w:eastAsia="ja-JP"/>
              </w:rPr>
              <w:t>Both TDD and FDD</w:t>
            </w:r>
          </w:p>
          <w:p w14:paraId="2B6B7BB6" w14:textId="77777777" w:rsidR="00E374FE" w:rsidRPr="00671514" w:rsidRDefault="00E374FE" w:rsidP="00E374FE">
            <w:pPr>
              <w:numPr>
                <w:ilvl w:val="1"/>
                <w:numId w:val="10"/>
              </w:numPr>
              <w:spacing w:after="0"/>
              <w:rPr>
                <w:rFonts w:eastAsia="MS Mincho"/>
                <w:lang w:val="en-US" w:eastAsia="ja-JP"/>
              </w:rPr>
            </w:pPr>
            <w:r w:rsidRPr="00671514">
              <w:rPr>
                <w:rFonts w:eastAsia="MS Mincho"/>
                <w:lang w:val="en-US" w:eastAsia="ja-JP"/>
              </w:rPr>
              <w:t>Both data and control channels</w:t>
            </w:r>
          </w:p>
          <w:p w14:paraId="5575CF41" w14:textId="77777777" w:rsidR="00E374FE" w:rsidRPr="00671514" w:rsidRDefault="00E374FE" w:rsidP="00E374FE">
            <w:pPr>
              <w:numPr>
                <w:ilvl w:val="1"/>
                <w:numId w:val="10"/>
              </w:numPr>
              <w:spacing w:after="0"/>
              <w:rPr>
                <w:rFonts w:eastAsia="MS Mincho"/>
                <w:lang w:val="en-US" w:eastAsia="ja-JP"/>
              </w:rPr>
            </w:pPr>
            <w:r w:rsidRPr="00671514">
              <w:rPr>
                <w:rFonts w:eastAsia="MS Mincho"/>
                <w:lang w:val="en-US" w:eastAsia="ja-JP"/>
              </w:rPr>
              <w:t>Interference measurement/reporting</w:t>
            </w:r>
          </w:p>
          <w:p w14:paraId="239CDE29" w14:textId="77777777" w:rsidR="00E374FE" w:rsidRPr="00671514" w:rsidRDefault="00E374FE" w:rsidP="00E374FE">
            <w:pPr>
              <w:numPr>
                <w:ilvl w:val="1"/>
                <w:numId w:val="10"/>
              </w:numPr>
              <w:spacing w:after="0"/>
              <w:rPr>
                <w:rFonts w:eastAsia="MS Mincho"/>
                <w:lang w:val="en-US" w:eastAsia="ja-JP"/>
              </w:rPr>
            </w:pPr>
            <w:r w:rsidRPr="00671514">
              <w:rPr>
                <w:rFonts w:eastAsia="MS Mincho"/>
                <w:lang w:val="en-US" w:eastAsia="ja-JP"/>
              </w:rPr>
              <w:t>Taking into account interference management for advanced receivers</w:t>
            </w:r>
          </w:p>
          <w:p w14:paraId="540393CD" w14:textId="77777777" w:rsidR="00E374FE" w:rsidRPr="00671514" w:rsidRDefault="00E374FE" w:rsidP="00E374FE">
            <w:pPr>
              <w:numPr>
                <w:ilvl w:val="1"/>
                <w:numId w:val="10"/>
              </w:numPr>
              <w:spacing w:after="0"/>
              <w:rPr>
                <w:rFonts w:eastAsia="MS Mincho"/>
                <w:lang w:val="en-US" w:eastAsia="ja-JP"/>
              </w:rPr>
            </w:pPr>
            <w:r w:rsidRPr="00671514">
              <w:rPr>
                <w:rFonts w:eastAsia="MS Mincho"/>
                <w:lang w:val="en-US" w:eastAsia="ja-JP"/>
              </w:rPr>
              <w:t>Taking into account various scenarios</w:t>
            </w:r>
          </w:p>
          <w:p w14:paraId="376A3532" w14:textId="6A174EC9" w:rsidR="00E374FE" w:rsidRPr="00D45A07" w:rsidRDefault="00E374FE" w:rsidP="00E374FE">
            <w:pPr>
              <w:numPr>
                <w:ilvl w:val="1"/>
                <w:numId w:val="10"/>
              </w:numPr>
              <w:spacing w:after="0"/>
              <w:rPr>
                <w:rFonts w:eastAsia="MS Mincho"/>
                <w:lang w:eastAsia="ja-JP"/>
              </w:rPr>
            </w:pPr>
            <w:r w:rsidRPr="00671514">
              <w:rPr>
                <w:rFonts w:eastAsia="MS Mincho"/>
                <w:lang w:val="en-US" w:eastAsia="ja-JP"/>
              </w:rPr>
              <w:t>Taking into account beam management, different antenna structures, etc.</w:t>
            </w:r>
          </w:p>
        </w:tc>
      </w:tr>
    </w:tbl>
    <w:p w14:paraId="01398B63" w14:textId="7C09B168" w:rsidR="00FE5E3A" w:rsidRPr="00FE5E3A" w:rsidRDefault="00FE5E3A" w:rsidP="00FE5E3A">
      <w:pPr>
        <w:pStyle w:val="Style1"/>
      </w:pPr>
    </w:p>
    <w:p w14:paraId="1E019F51" w14:textId="2B5AD00E" w:rsidR="001D4F6C" w:rsidRPr="00FE5E3A" w:rsidRDefault="001D4F6C" w:rsidP="00FE5E3A">
      <w:pPr>
        <w:pStyle w:val="Style1"/>
      </w:pPr>
      <w:r w:rsidRPr="00FE5E3A">
        <w:t xml:space="preserve">In this contribution, we present our </w:t>
      </w:r>
      <w:r w:rsidR="00EB0D08" w:rsidRPr="00FE5E3A">
        <w:t>views</w:t>
      </w:r>
      <w:r w:rsidRPr="00FE5E3A">
        <w:t xml:space="preserve"> </w:t>
      </w:r>
      <w:r w:rsidR="00E374FE">
        <w:t>regarding uncoordinated TDD for NR</w:t>
      </w:r>
      <w:r w:rsidRPr="00FE5E3A">
        <w:t>.</w:t>
      </w:r>
    </w:p>
    <w:p w14:paraId="17663EA6" w14:textId="7A8C94DD" w:rsidR="00771A1E" w:rsidRDefault="00E374FE" w:rsidP="00E57A94">
      <w:pPr>
        <w:pStyle w:val="Heading1"/>
        <w:tabs>
          <w:tab w:val="num" w:pos="0"/>
        </w:tabs>
        <w:ind w:left="799" w:hanging="799"/>
      </w:pPr>
      <w:r>
        <w:t>Uncoordinated TDD</w:t>
      </w:r>
    </w:p>
    <w:p w14:paraId="7E37D153" w14:textId="505B1C01" w:rsidR="000A5430" w:rsidRDefault="000A5430" w:rsidP="000A5430">
      <w:pPr>
        <w:pStyle w:val="Style1"/>
      </w:pPr>
      <w:r w:rsidRPr="000A5430">
        <w:t xml:space="preserve">In synchronized TDD, all the neighbour </w:t>
      </w:r>
      <w:r w:rsidR="00865168">
        <w:t>BS</w:t>
      </w:r>
      <w:r w:rsidR="008A7A57">
        <w:t>s</w:t>
      </w:r>
      <w:r w:rsidRPr="000A5430">
        <w:t xml:space="preserve"> are aligned in the TDD transmission direction. </w:t>
      </w:r>
      <w:r>
        <w:t xml:space="preserve">The </w:t>
      </w:r>
      <w:r w:rsidR="00865168">
        <w:t>BS</w:t>
      </w:r>
      <w:r w:rsidR="008A7A57">
        <w:t>s</w:t>
      </w:r>
      <w:r>
        <w:t xml:space="preserve"> are coordinated on the DL and UL transmission through backhaul link. One option is to send semi-static DL/UL partition to the </w:t>
      </w:r>
      <w:r w:rsidR="00865168">
        <w:t>BS</w:t>
      </w:r>
      <w:r w:rsidR="00BC57B6">
        <w:t>s</w:t>
      </w:r>
      <w:r>
        <w:t xml:space="preserve">. For example, in LTE, seven different TDD DL/UL configurations are defined with different downlink, uplink and special </w:t>
      </w:r>
      <w:proofErr w:type="spellStart"/>
      <w:r>
        <w:t>subframe</w:t>
      </w:r>
      <w:proofErr w:type="spellEnd"/>
      <w:r>
        <w:t xml:space="preserve"> configuration.</w:t>
      </w:r>
      <w:r w:rsidRPr="000A5430">
        <w:t xml:space="preserve"> </w:t>
      </w:r>
      <w:r>
        <w:t xml:space="preserve">One of these TDD configuration is chosen and sent to the </w:t>
      </w:r>
      <w:r w:rsidR="00865168">
        <w:t>BS</w:t>
      </w:r>
      <w:r w:rsidR="00BC57B6">
        <w:t>s</w:t>
      </w:r>
      <w:r>
        <w:t xml:space="preserve"> through backhaul link. The TDD configuration could be dynamically changed over time based on the traffic requirement. Such coordinated TDD configuration is more suita</w:t>
      </w:r>
      <w:r w:rsidR="007E4FEC">
        <w:t xml:space="preserve">ble for the deployment scenarios where the number of UEs is large and all the cells have similar DL and UL traffic requirement. </w:t>
      </w:r>
    </w:p>
    <w:p w14:paraId="44CF733D" w14:textId="6DF2CB63" w:rsidR="007E4FEC" w:rsidRDefault="008A7A57" w:rsidP="000A5430">
      <w:pPr>
        <w:pStyle w:val="Style1"/>
      </w:pPr>
      <w:r>
        <w:t xml:space="preserve">However, in some deployment scenarios, significant variations in traffic load are expected between different cells and at different time, for example, in small cell with small number of UEs per cell. Asymmetric and dynamically changing DL and UL traffic is expected. In such deployment scenarios, synchronized TDD configuration among different </w:t>
      </w:r>
      <w:r w:rsidR="00865168">
        <w:t>BS</w:t>
      </w:r>
      <w:r>
        <w:t xml:space="preserve"> might not be the best solution and could impair the network throughput. Uncoordinated TDD configuration would be promising solution for such scenarios. Each </w:t>
      </w:r>
      <w:r w:rsidR="00865168">
        <w:t>BS</w:t>
      </w:r>
      <w:r>
        <w:t xml:space="preserve"> is allowed to choose cell-specific TDD configuration based on the DL and UL traffic </w:t>
      </w:r>
      <w:r>
        <w:lastRenderedPageBreak/>
        <w:t xml:space="preserve">load within one cell. Each </w:t>
      </w:r>
      <w:r w:rsidR="00865168">
        <w:t>BS</w:t>
      </w:r>
      <w:r>
        <w:t xml:space="preserve"> </w:t>
      </w:r>
      <w:r w:rsidR="00865168">
        <w:t>could change the DL and UL partition dynamically according to e.g., its traffic demanding and DL/UL buffer status. It is expected that uncoordinated dynamic TDD could be useful and beneficial to the spectrum efficiency in the deployment scenarios, for example small cell, indoor, and hotspot.</w:t>
      </w:r>
    </w:p>
    <w:p w14:paraId="5650C2BC" w14:textId="0EBB34D4" w:rsidR="00865168" w:rsidRPr="00865168" w:rsidRDefault="00865168" w:rsidP="00865168">
      <w:pPr>
        <w:spacing w:after="0"/>
        <w:jc w:val="both"/>
        <w:rPr>
          <w:rFonts w:eastAsia="SimSun"/>
          <w:b/>
          <w:lang w:eastAsia="zh-CN"/>
        </w:rPr>
      </w:pPr>
      <w:r w:rsidRPr="00865168">
        <w:rPr>
          <w:rFonts w:eastAsia="SimSun"/>
          <w:b/>
          <w:lang w:eastAsia="zh-CN"/>
        </w:rPr>
        <w:t>Observation 1: significant traffic variation between different cell and different time is expected in some deployment scenarios of NR</w:t>
      </w:r>
    </w:p>
    <w:p w14:paraId="57E1DBD4" w14:textId="77777777" w:rsidR="00865168" w:rsidRPr="00865168" w:rsidRDefault="00865168" w:rsidP="00865168">
      <w:pPr>
        <w:spacing w:after="0"/>
        <w:jc w:val="both"/>
        <w:rPr>
          <w:rFonts w:eastAsia="SimSun"/>
          <w:b/>
          <w:lang w:eastAsia="zh-CN"/>
        </w:rPr>
      </w:pPr>
    </w:p>
    <w:p w14:paraId="32D8AF61" w14:textId="77777777" w:rsidR="00865168" w:rsidRPr="00865168" w:rsidRDefault="00865168" w:rsidP="00865168">
      <w:pPr>
        <w:spacing w:after="0"/>
        <w:jc w:val="both"/>
        <w:rPr>
          <w:rFonts w:eastAsia="SimSun"/>
          <w:b/>
          <w:lang w:eastAsia="zh-CN"/>
        </w:rPr>
      </w:pPr>
      <w:r w:rsidRPr="00865168">
        <w:rPr>
          <w:rFonts w:eastAsia="SimSun"/>
          <w:b/>
          <w:lang w:eastAsia="zh-CN"/>
        </w:rPr>
        <w:t>Proposal 1: Consider the uncoordinated TDD as one option for TDD operation in NR</w:t>
      </w:r>
    </w:p>
    <w:p w14:paraId="7C22E243" w14:textId="77777777" w:rsidR="00865168" w:rsidRDefault="00865168" w:rsidP="00865168">
      <w:pPr>
        <w:spacing w:after="0"/>
        <w:jc w:val="both"/>
        <w:rPr>
          <w:rFonts w:eastAsia="SimSun"/>
          <w:u w:val="single"/>
          <w:lang w:eastAsia="zh-CN"/>
        </w:rPr>
      </w:pPr>
    </w:p>
    <w:p w14:paraId="24A5E2F7" w14:textId="77777777" w:rsidR="00AB7125" w:rsidRDefault="00AB7125" w:rsidP="00865168">
      <w:pPr>
        <w:pStyle w:val="Style1"/>
      </w:pPr>
    </w:p>
    <w:p w14:paraId="0EC82E7D" w14:textId="2E9E5AE5" w:rsidR="00865168" w:rsidRDefault="00865168" w:rsidP="000A5430">
      <w:pPr>
        <w:pStyle w:val="Style1"/>
      </w:pPr>
      <w:r w:rsidRPr="00865168">
        <w:t xml:space="preserve">Uncoordinated TDD operation introduces new challenge to the NR system design. </w:t>
      </w:r>
      <w:r>
        <w:t xml:space="preserve">In synchronized TDD, all the </w:t>
      </w:r>
      <w:r w:rsidR="002B79C1">
        <w:t xml:space="preserve">cells transmit signal in the same direction at the same time. So there is only interference between downlink transmission and interference between uplink </w:t>
      </w:r>
      <w:r w:rsidR="00AB7125">
        <w:t>transmissions</w:t>
      </w:r>
      <w:r w:rsidR="002B79C1">
        <w:t>.</w:t>
      </w:r>
      <w:r>
        <w:t xml:space="preserve"> </w:t>
      </w:r>
      <w:r w:rsidR="00AB7125">
        <w:t>However, in uncoordinated TDD, different cell could transmit on different direction at the same time. The cells can suffer from a new type of interference the neighbour BSs transmitting in the opposite direction.</w:t>
      </w:r>
      <w:r w:rsidRPr="00865168">
        <w:t xml:space="preserve"> </w:t>
      </w:r>
      <w:r w:rsidR="00AB7125">
        <w:t xml:space="preserve">This new type of interference is called cross-link interference. There are two types of cross-link interference due to uncoordinated TDD, UL-to-DL interference and DL-to-UL interference. An example is shown in Figure 1. BS 1 is transmitting to UE A in downlink direction and BS 2 is receiving signal from UE B in uplink direction. The transmission from BS 1 would cause DL-to-UL interference to BS2. The transmission from UE B would cause UL-to-DL interference to UE A. </w:t>
      </w:r>
    </w:p>
    <w:p w14:paraId="59749E4F" w14:textId="1CFFE9C6" w:rsidR="000A5430" w:rsidRDefault="00AB7125" w:rsidP="00AB7125">
      <w:pPr>
        <w:pStyle w:val="Style1"/>
        <w:jc w:val="center"/>
      </w:pPr>
      <w:r w:rsidRPr="00AB7125">
        <w:rPr>
          <w:noProof/>
          <w:lang w:val="en-US" w:eastAsia="zh-CN"/>
        </w:rPr>
        <w:drawing>
          <wp:inline distT="0" distB="0" distL="0" distR="0" wp14:anchorId="20B819D6" wp14:editId="51C3F677">
            <wp:extent cx="5017657" cy="1533328"/>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5017657" cy="1533328"/>
                    </a:xfrm>
                    <a:prstGeom prst="rect">
                      <a:avLst/>
                    </a:prstGeom>
                  </pic:spPr>
                </pic:pic>
              </a:graphicData>
            </a:graphic>
          </wp:inline>
        </w:drawing>
      </w:r>
    </w:p>
    <w:p w14:paraId="13E3289B" w14:textId="0C998273" w:rsidR="00AB7125" w:rsidRPr="00AB7125" w:rsidRDefault="00AB7125" w:rsidP="00AB7125">
      <w:pPr>
        <w:pStyle w:val="Style1"/>
        <w:jc w:val="center"/>
        <w:rPr>
          <w:b/>
        </w:rPr>
      </w:pPr>
      <w:r w:rsidRPr="00AB7125">
        <w:rPr>
          <w:b/>
        </w:rPr>
        <w:t>Figure 1</w:t>
      </w:r>
    </w:p>
    <w:p w14:paraId="40C03510" w14:textId="5EDF9448" w:rsidR="00F96DF9" w:rsidRDefault="00121F92" w:rsidP="00123DEB">
      <w:pPr>
        <w:pStyle w:val="Style1"/>
      </w:pPr>
      <w:r>
        <w:t xml:space="preserve">The cross-link interference could be much more severe than DL-to-DL interference and UL-to-UL interference in synchronized TDD operation. </w:t>
      </w:r>
      <w:r w:rsidR="003A6059">
        <w:t>The UE is generally associated with the BS with strongest signal strength. So the signal strength of DL interference from another BS is generally less than that of the DL signal from the serving BS, and similar case is true for uplink. In cross-link interference, the interference signal strength could be higher than the signal strength. In the example of Figure 1, the transmit power of BS could be much higher than that of the UE. The path between BS1 and BS 2 could have higher Los probability than that of the link between UE B and BS 2. So the strength of interference from BS1 to BS2 could be much higher than the signal strength from UE B. Regarding the UL-to-DL interference, when the UE A is very close to UE B, the strength of interference from UE B could be higher than that of the DL signal from BS 1 due to smaller path loss between UE A and UE B.</w:t>
      </w:r>
      <w:r w:rsidR="0081310A">
        <w:t xml:space="preserve"> </w:t>
      </w:r>
    </w:p>
    <w:p w14:paraId="7CEC4C78" w14:textId="55E1D179" w:rsidR="00F96DF9" w:rsidRPr="00865168" w:rsidRDefault="00F96DF9" w:rsidP="00F96DF9">
      <w:pPr>
        <w:spacing w:after="0"/>
        <w:jc w:val="both"/>
        <w:rPr>
          <w:rFonts w:eastAsia="SimSun"/>
          <w:b/>
          <w:lang w:eastAsia="zh-CN"/>
        </w:rPr>
      </w:pPr>
      <w:r w:rsidRPr="00865168">
        <w:rPr>
          <w:rFonts w:eastAsia="SimSun"/>
          <w:b/>
          <w:lang w:eastAsia="zh-CN"/>
        </w:rPr>
        <w:t xml:space="preserve">Observation </w:t>
      </w:r>
      <w:r>
        <w:rPr>
          <w:rFonts w:eastAsia="SimSun"/>
          <w:b/>
          <w:lang w:eastAsia="zh-CN"/>
        </w:rPr>
        <w:t>2</w:t>
      </w:r>
      <w:r w:rsidRPr="00865168">
        <w:rPr>
          <w:rFonts w:eastAsia="SimSun"/>
          <w:b/>
          <w:lang w:eastAsia="zh-CN"/>
        </w:rPr>
        <w:t xml:space="preserve">: </w:t>
      </w:r>
      <w:r>
        <w:rPr>
          <w:rFonts w:eastAsia="SimSun"/>
          <w:b/>
          <w:lang w:eastAsia="zh-CN"/>
        </w:rPr>
        <w:t>Cross-link interference could be severe issue in uncoordinated TDD operation.</w:t>
      </w:r>
    </w:p>
    <w:p w14:paraId="103E800C" w14:textId="77777777" w:rsidR="00F96DF9" w:rsidRPr="00865168" w:rsidRDefault="00F96DF9" w:rsidP="00F96DF9">
      <w:pPr>
        <w:spacing w:after="0"/>
        <w:jc w:val="both"/>
        <w:rPr>
          <w:rFonts w:eastAsia="SimSun"/>
          <w:b/>
          <w:lang w:eastAsia="zh-CN"/>
        </w:rPr>
      </w:pPr>
    </w:p>
    <w:p w14:paraId="48C307ED" w14:textId="1FC775E3" w:rsidR="00F96DF9" w:rsidRPr="00865168" w:rsidRDefault="00F96DF9" w:rsidP="00F96DF9">
      <w:pPr>
        <w:spacing w:after="0"/>
        <w:jc w:val="both"/>
        <w:rPr>
          <w:rFonts w:eastAsia="SimSun"/>
          <w:b/>
          <w:lang w:eastAsia="zh-CN"/>
        </w:rPr>
      </w:pPr>
      <w:r w:rsidRPr="00865168">
        <w:rPr>
          <w:rFonts w:eastAsia="SimSun"/>
          <w:b/>
          <w:lang w:eastAsia="zh-CN"/>
        </w:rPr>
        <w:t xml:space="preserve">Proposal </w:t>
      </w:r>
      <w:r w:rsidR="000801C3">
        <w:rPr>
          <w:rFonts w:eastAsia="SimSun"/>
          <w:b/>
          <w:lang w:eastAsia="zh-CN"/>
        </w:rPr>
        <w:t>2</w:t>
      </w:r>
      <w:r w:rsidRPr="00865168">
        <w:rPr>
          <w:rFonts w:eastAsia="SimSun"/>
          <w:b/>
          <w:lang w:eastAsia="zh-CN"/>
        </w:rPr>
        <w:t xml:space="preserve">: </w:t>
      </w:r>
      <w:r>
        <w:rPr>
          <w:rFonts w:eastAsia="SimSun"/>
          <w:b/>
          <w:lang w:eastAsia="zh-CN"/>
        </w:rPr>
        <w:t>Study the cross-interference issue in uncoordinated TDD operation.</w:t>
      </w:r>
    </w:p>
    <w:p w14:paraId="4DF0546D" w14:textId="28C074AA" w:rsidR="00121F92" w:rsidRDefault="00121F92" w:rsidP="00123DEB">
      <w:pPr>
        <w:pStyle w:val="Style1"/>
      </w:pPr>
    </w:p>
    <w:p w14:paraId="1F6D2F64" w14:textId="296EDBAC" w:rsidR="00463E43" w:rsidRDefault="0081310A" w:rsidP="00123DEB">
      <w:pPr>
        <w:pStyle w:val="Style1"/>
      </w:pPr>
      <w:r>
        <w:t xml:space="preserve">To deal with the cross-link interference, one possible solution is interference suppression. One part of this solution is to let the transmitter to suppress the interference to the opposite transmission in other cell(s). For the DL-to-UL interference, the BS can use some transmit beamforming or precoding to suppress the interference to some neighbour BS(s) from its downlink transmission. For the UL-to-DL interference, the UE can use some transmit beamforming or precoding to suppress the interference to some UE(s) in neighbour cell(s). Another part of this solution is the receiver </w:t>
      </w:r>
      <w:r>
        <w:lastRenderedPageBreak/>
        <w:t xml:space="preserve">suppress the interference. The BS suppress the interference from some neighbour BS(s) and the UE could suppress the interference from the UE(s) in neighbour </w:t>
      </w:r>
      <w:r w:rsidR="00463E43">
        <w:t xml:space="preserve">cell(s). </w:t>
      </w:r>
      <w:r>
        <w:t xml:space="preserve">Generally, </w:t>
      </w:r>
      <w:r w:rsidR="00463E43">
        <w:t>suppressing UL-to-DL interference is more challenge than DL-to-UL due the dynamic location and mobility of UEs.</w:t>
      </w:r>
    </w:p>
    <w:p w14:paraId="6E777AD2" w14:textId="252E7B67" w:rsidR="00121F92" w:rsidRDefault="00463E43" w:rsidP="00123DEB">
      <w:pPr>
        <w:pStyle w:val="Style1"/>
      </w:pPr>
      <w:r>
        <w:t xml:space="preserve">Another possible solution is </w:t>
      </w:r>
      <w:r w:rsidR="004B3F71">
        <w:t xml:space="preserve">to detect the potential severe </w:t>
      </w:r>
      <w:r>
        <w:t>cross-link</w:t>
      </w:r>
      <w:r w:rsidR="004B3F71">
        <w:t xml:space="preserve"> interference and then adjust the DL/UL partition and allocation accordingly. The UE could measure the interference from the UL transmission of inter-cell UEs. If strong interference is detected, the BS could schedule that UE to the DL </w:t>
      </w:r>
      <w:proofErr w:type="spellStart"/>
      <w:r w:rsidR="004B3F71">
        <w:t>subframe</w:t>
      </w:r>
      <w:proofErr w:type="spellEnd"/>
      <w:r w:rsidR="004B3F71">
        <w:t xml:space="preserve">/time interval where no strong UL-to-DL interference to this UE. </w:t>
      </w:r>
      <w:r>
        <w:t xml:space="preserve"> </w:t>
      </w:r>
      <w:r w:rsidR="004B3F71">
        <w:t>To facilitate the cross-link interference probe, we need some special mechanism and/or reference signal design.</w:t>
      </w:r>
    </w:p>
    <w:p w14:paraId="7DAD1002" w14:textId="206B06A3" w:rsidR="004B3F71" w:rsidRPr="00865168" w:rsidRDefault="004B3F71" w:rsidP="004B3F71">
      <w:pPr>
        <w:spacing w:after="0"/>
        <w:jc w:val="both"/>
        <w:rPr>
          <w:rFonts w:eastAsia="SimSun"/>
          <w:b/>
          <w:lang w:eastAsia="zh-CN"/>
        </w:rPr>
      </w:pPr>
      <w:r w:rsidRPr="00865168">
        <w:rPr>
          <w:rFonts w:eastAsia="SimSun"/>
          <w:b/>
          <w:lang w:eastAsia="zh-CN"/>
        </w:rPr>
        <w:t xml:space="preserve">Proposal </w:t>
      </w:r>
      <w:r>
        <w:rPr>
          <w:rFonts w:eastAsia="SimSun"/>
          <w:b/>
          <w:lang w:eastAsia="zh-CN"/>
        </w:rPr>
        <w:t>3</w:t>
      </w:r>
      <w:r w:rsidRPr="00865168">
        <w:rPr>
          <w:rFonts w:eastAsia="SimSun"/>
          <w:b/>
          <w:lang w:eastAsia="zh-CN"/>
        </w:rPr>
        <w:t xml:space="preserve">: </w:t>
      </w:r>
      <w:r>
        <w:rPr>
          <w:rFonts w:eastAsia="SimSun"/>
          <w:b/>
          <w:lang w:eastAsia="zh-CN"/>
        </w:rPr>
        <w:t>Study the mechanism to resolve the cross-link interference issue. The possible solutions could be interference suppression and mechanism to facilitate cross-link interference probe.</w:t>
      </w:r>
    </w:p>
    <w:p w14:paraId="0E6CC422" w14:textId="77777777" w:rsidR="004B3F71" w:rsidRPr="00865168" w:rsidRDefault="004B3F71" w:rsidP="004B3F71">
      <w:pPr>
        <w:spacing w:after="0"/>
        <w:jc w:val="both"/>
        <w:rPr>
          <w:rFonts w:eastAsia="SimSun"/>
          <w:b/>
          <w:lang w:eastAsia="zh-CN"/>
        </w:rPr>
      </w:pPr>
    </w:p>
    <w:p w14:paraId="5BD4A33B" w14:textId="77777777" w:rsidR="000907B7" w:rsidRPr="00A82675" w:rsidRDefault="000907B7" w:rsidP="00E254F3">
      <w:pPr>
        <w:pStyle w:val="maintext"/>
        <w:ind w:firstLineChars="0" w:firstLine="0"/>
      </w:pPr>
    </w:p>
    <w:p w14:paraId="613E77E4" w14:textId="77777777" w:rsidR="003D3E2E" w:rsidRDefault="003D3E2E" w:rsidP="00900885">
      <w:pPr>
        <w:pStyle w:val="Heading1"/>
        <w:tabs>
          <w:tab w:val="num" w:pos="0"/>
        </w:tabs>
        <w:ind w:left="799" w:hanging="799"/>
      </w:pPr>
      <w:r>
        <w:rPr>
          <w:rFonts w:hint="eastAsia"/>
        </w:rPr>
        <w:t>Conclusions</w:t>
      </w:r>
    </w:p>
    <w:p w14:paraId="6F1588B9" w14:textId="14F5A22D" w:rsidR="004B3F71" w:rsidRDefault="004B3F71" w:rsidP="004B3F71">
      <w:pPr>
        <w:pStyle w:val="Style1"/>
        <w:rPr>
          <w:lang w:eastAsia="zh-CN"/>
        </w:rPr>
      </w:pPr>
      <w:r w:rsidRPr="00BF18A8">
        <w:rPr>
          <w:lang w:eastAsia="zh-CN"/>
        </w:rPr>
        <w:t>This contribution considered</w:t>
      </w:r>
      <w:r>
        <w:t xml:space="preserve"> aspects of uncoordinated TDD operations.</w:t>
      </w:r>
      <w:r>
        <w:rPr>
          <w:lang w:eastAsia="zh-CN"/>
        </w:rPr>
        <w:t xml:space="preserve"> In particular, the following are proposed. </w:t>
      </w:r>
    </w:p>
    <w:p w14:paraId="791D4DFC" w14:textId="77777777" w:rsidR="004B3F71" w:rsidRPr="00865168" w:rsidRDefault="004B3F71" w:rsidP="004B3F71">
      <w:pPr>
        <w:spacing w:after="0"/>
        <w:ind w:left="360"/>
        <w:jc w:val="both"/>
        <w:rPr>
          <w:rFonts w:eastAsia="SimSun"/>
          <w:b/>
          <w:lang w:eastAsia="zh-CN"/>
        </w:rPr>
      </w:pPr>
      <w:r w:rsidRPr="00865168">
        <w:rPr>
          <w:rFonts w:eastAsia="SimSun"/>
          <w:b/>
          <w:lang w:eastAsia="zh-CN"/>
        </w:rPr>
        <w:t>Observation 1: significant traffic variation between different cell and different time is expected in some deployment scenarios of NR</w:t>
      </w:r>
    </w:p>
    <w:p w14:paraId="7445AD16" w14:textId="77777777" w:rsidR="004B3F71" w:rsidRPr="00865168" w:rsidRDefault="004B3F71" w:rsidP="004B3F71">
      <w:pPr>
        <w:spacing w:after="0"/>
        <w:ind w:left="360"/>
        <w:jc w:val="both"/>
        <w:rPr>
          <w:rFonts w:eastAsia="SimSun"/>
          <w:b/>
          <w:lang w:eastAsia="zh-CN"/>
        </w:rPr>
      </w:pPr>
    </w:p>
    <w:p w14:paraId="300E1E9A" w14:textId="77777777" w:rsidR="004B3F71" w:rsidRDefault="004B3F71" w:rsidP="004B3F71">
      <w:pPr>
        <w:spacing w:after="0"/>
        <w:ind w:left="360"/>
        <w:jc w:val="both"/>
        <w:rPr>
          <w:rFonts w:eastAsia="SimSun"/>
          <w:b/>
          <w:lang w:eastAsia="zh-CN"/>
        </w:rPr>
      </w:pPr>
      <w:r w:rsidRPr="00865168">
        <w:rPr>
          <w:rFonts w:eastAsia="SimSun"/>
          <w:b/>
          <w:lang w:eastAsia="zh-CN"/>
        </w:rPr>
        <w:t>Proposal 1: Consider the uncoordinated TDD as one option for TDD operation in NR</w:t>
      </w:r>
    </w:p>
    <w:p w14:paraId="3009933D" w14:textId="77777777" w:rsidR="004B3F71" w:rsidRPr="00865168" w:rsidRDefault="004B3F71" w:rsidP="004B3F71">
      <w:pPr>
        <w:spacing w:after="0"/>
        <w:ind w:left="360"/>
        <w:jc w:val="both"/>
        <w:rPr>
          <w:rFonts w:eastAsia="SimSun"/>
          <w:b/>
          <w:lang w:eastAsia="zh-CN"/>
        </w:rPr>
      </w:pPr>
    </w:p>
    <w:p w14:paraId="381A1240" w14:textId="77777777" w:rsidR="004B3F71" w:rsidRPr="00865168" w:rsidRDefault="004B3F71" w:rsidP="004B3F71">
      <w:pPr>
        <w:spacing w:after="0"/>
        <w:ind w:left="360"/>
        <w:jc w:val="both"/>
        <w:rPr>
          <w:rFonts w:eastAsia="SimSun"/>
          <w:b/>
          <w:lang w:eastAsia="zh-CN"/>
        </w:rPr>
      </w:pPr>
      <w:r w:rsidRPr="00865168">
        <w:rPr>
          <w:rFonts w:eastAsia="SimSun"/>
          <w:b/>
          <w:lang w:eastAsia="zh-CN"/>
        </w:rPr>
        <w:t xml:space="preserve">Observation </w:t>
      </w:r>
      <w:r>
        <w:rPr>
          <w:rFonts w:eastAsia="SimSun"/>
          <w:b/>
          <w:lang w:eastAsia="zh-CN"/>
        </w:rPr>
        <w:t>2</w:t>
      </w:r>
      <w:r w:rsidRPr="00865168">
        <w:rPr>
          <w:rFonts w:eastAsia="SimSun"/>
          <w:b/>
          <w:lang w:eastAsia="zh-CN"/>
        </w:rPr>
        <w:t xml:space="preserve">: </w:t>
      </w:r>
      <w:r>
        <w:rPr>
          <w:rFonts w:eastAsia="SimSun"/>
          <w:b/>
          <w:lang w:eastAsia="zh-CN"/>
        </w:rPr>
        <w:t>Cross-link interference could be severe issue in uncoordinated TDD operation.</w:t>
      </w:r>
    </w:p>
    <w:p w14:paraId="5B3AF3E5" w14:textId="77777777" w:rsidR="004B3F71" w:rsidRPr="00865168" w:rsidRDefault="004B3F71" w:rsidP="004B3F71">
      <w:pPr>
        <w:spacing w:after="0"/>
        <w:ind w:left="360"/>
        <w:jc w:val="both"/>
        <w:rPr>
          <w:rFonts w:eastAsia="SimSun"/>
          <w:b/>
          <w:lang w:eastAsia="zh-CN"/>
        </w:rPr>
      </w:pPr>
    </w:p>
    <w:p w14:paraId="7FAB7F70" w14:textId="77777777" w:rsidR="004B3F71" w:rsidRDefault="004B3F71" w:rsidP="004B3F71">
      <w:pPr>
        <w:spacing w:after="0"/>
        <w:ind w:left="360"/>
        <w:jc w:val="both"/>
        <w:rPr>
          <w:rFonts w:eastAsia="SimSun"/>
          <w:b/>
          <w:lang w:eastAsia="zh-CN"/>
        </w:rPr>
      </w:pPr>
      <w:r w:rsidRPr="00865168">
        <w:rPr>
          <w:rFonts w:eastAsia="SimSun"/>
          <w:b/>
          <w:lang w:eastAsia="zh-CN"/>
        </w:rPr>
        <w:t xml:space="preserve">Proposal </w:t>
      </w:r>
      <w:r>
        <w:rPr>
          <w:rFonts w:eastAsia="SimSun"/>
          <w:b/>
          <w:lang w:eastAsia="zh-CN"/>
        </w:rPr>
        <w:t>2</w:t>
      </w:r>
      <w:r w:rsidRPr="00865168">
        <w:rPr>
          <w:rFonts w:eastAsia="SimSun"/>
          <w:b/>
          <w:lang w:eastAsia="zh-CN"/>
        </w:rPr>
        <w:t xml:space="preserve">: </w:t>
      </w:r>
      <w:r>
        <w:rPr>
          <w:rFonts w:eastAsia="SimSun"/>
          <w:b/>
          <w:lang w:eastAsia="zh-CN"/>
        </w:rPr>
        <w:t>Study the cross-interference issue in uncoordinated TDD operation.</w:t>
      </w:r>
    </w:p>
    <w:p w14:paraId="7A62515D" w14:textId="77777777" w:rsidR="004B3F71" w:rsidRPr="00865168" w:rsidRDefault="004B3F71" w:rsidP="004B3F71">
      <w:pPr>
        <w:spacing w:after="0"/>
        <w:ind w:left="360"/>
        <w:jc w:val="both"/>
        <w:rPr>
          <w:rFonts w:eastAsia="SimSun"/>
          <w:b/>
          <w:lang w:eastAsia="zh-CN"/>
        </w:rPr>
      </w:pPr>
    </w:p>
    <w:p w14:paraId="7DD507A8" w14:textId="77777777" w:rsidR="004B3F71" w:rsidRPr="00865168" w:rsidRDefault="004B3F71" w:rsidP="004B3F71">
      <w:pPr>
        <w:spacing w:after="0"/>
        <w:ind w:left="360"/>
        <w:jc w:val="both"/>
        <w:rPr>
          <w:rFonts w:eastAsia="SimSun"/>
          <w:b/>
          <w:lang w:eastAsia="zh-CN"/>
        </w:rPr>
      </w:pPr>
      <w:r w:rsidRPr="00865168">
        <w:rPr>
          <w:rFonts w:eastAsia="SimSun"/>
          <w:b/>
          <w:lang w:eastAsia="zh-CN"/>
        </w:rPr>
        <w:t xml:space="preserve">Proposal </w:t>
      </w:r>
      <w:r>
        <w:rPr>
          <w:rFonts w:eastAsia="SimSun"/>
          <w:b/>
          <w:lang w:eastAsia="zh-CN"/>
        </w:rPr>
        <w:t>3</w:t>
      </w:r>
      <w:r w:rsidRPr="00865168">
        <w:rPr>
          <w:rFonts w:eastAsia="SimSun"/>
          <w:b/>
          <w:lang w:eastAsia="zh-CN"/>
        </w:rPr>
        <w:t xml:space="preserve">: </w:t>
      </w:r>
      <w:r>
        <w:rPr>
          <w:rFonts w:eastAsia="SimSun"/>
          <w:b/>
          <w:lang w:eastAsia="zh-CN"/>
        </w:rPr>
        <w:t>Study the mechanism to resolve the cross-link interference issue. The possible solutions could be interference suppression and mechanism to facilitate cross-link interference probe.</w:t>
      </w:r>
    </w:p>
    <w:p w14:paraId="5B88856E" w14:textId="77777777" w:rsidR="003D35F7" w:rsidRPr="00B12C3B" w:rsidRDefault="003D35F7" w:rsidP="00EB0972">
      <w:pPr>
        <w:pStyle w:val="2222"/>
        <w:spacing w:after="120" w:line="288" w:lineRule="auto"/>
        <w:ind w:firstLineChars="0" w:firstLine="0"/>
        <w:rPr>
          <w:lang w:eastAsia="ko-KR"/>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340FE4F"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 August 2016.</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5838D" w14:textId="77777777" w:rsidR="00096AAC" w:rsidRDefault="00096AAC">
      <w:r>
        <w:separator/>
      </w:r>
    </w:p>
  </w:endnote>
  <w:endnote w:type="continuationSeparator" w:id="0">
    <w:p w14:paraId="456ED2C3" w14:textId="77777777" w:rsidR="00096AAC" w:rsidRDefault="0009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BE86B" w14:textId="77777777" w:rsidR="00096AAC" w:rsidRDefault="00096AAC">
      <w:r>
        <w:separator/>
      </w:r>
    </w:p>
  </w:footnote>
  <w:footnote w:type="continuationSeparator" w:id="0">
    <w:p w14:paraId="77635589" w14:textId="77777777" w:rsidR="00096AAC" w:rsidRDefault="00096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5"/>
  </w:num>
  <w:num w:numId="4">
    <w:abstractNumId w:val="9"/>
  </w:num>
  <w:num w:numId="5">
    <w:abstractNumId w:val="0"/>
  </w:num>
  <w:num w:numId="6">
    <w:abstractNumId w:val="6"/>
  </w:num>
  <w:num w:numId="7">
    <w:abstractNumId w:val="4"/>
  </w:num>
  <w:num w:numId="8">
    <w:abstractNumId w:val="8"/>
  </w:num>
  <w:num w:numId="9">
    <w:abstractNumId w:val="7"/>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6AAC"/>
    <w:rsid w:val="0009739B"/>
    <w:rsid w:val="000A1D31"/>
    <w:rsid w:val="000A26F4"/>
    <w:rsid w:val="000A527C"/>
    <w:rsid w:val="000A5315"/>
    <w:rsid w:val="000A5430"/>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B3B"/>
    <w:rsid w:val="002B4C6E"/>
    <w:rsid w:val="002B52C6"/>
    <w:rsid w:val="002B57DB"/>
    <w:rsid w:val="002B6BDA"/>
    <w:rsid w:val="002B71B0"/>
    <w:rsid w:val="002B79C1"/>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059"/>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7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A7A57"/>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504"/>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59558-A42E-4B42-A2AF-43AEDEC94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1827</TotalTime>
  <Pages>3</Pages>
  <Words>1163</Words>
  <Characters>6634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18</cp:revision>
  <cp:lastPrinted>2012-03-15T10:36:00Z</cp:lastPrinted>
  <dcterms:created xsi:type="dcterms:W3CDTF">2016-05-11T19:33:00Z</dcterms:created>
  <dcterms:modified xsi:type="dcterms:W3CDTF">2016-09-29T02:26:00Z</dcterms:modified>
</cp:coreProperties>
</file>