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7E0D" w:rsidRPr="001D177B" w:rsidRDefault="00247E0D" w:rsidP="00247E0D">
      <w:pPr>
        <w:pStyle w:val="a3"/>
        <w:tabs>
          <w:tab w:val="right" w:pos="8280"/>
          <w:tab w:val="right" w:pos="9781"/>
        </w:tabs>
        <w:ind w:right="-58"/>
        <w:rPr>
          <w:rFonts w:cs="Arial"/>
          <w:bCs/>
          <w:sz w:val="20"/>
          <w:lang w:val="en-US" w:eastAsia="ja-JP"/>
        </w:rPr>
      </w:pPr>
      <w:r w:rsidRPr="001D177B">
        <w:rPr>
          <w:rFonts w:cs="Arial"/>
          <w:bCs/>
          <w:sz w:val="20"/>
          <w:lang w:val="en-US" w:eastAsia="ja-JP"/>
        </w:rPr>
        <w:t>3GPP TSG RAN WG1 Meeting #82bis</w:t>
      </w:r>
      <w:r w:rsidRPr="001D177B">
        <w:rPr>
          <w:rFonts w:cs="Arial"/>
          <w:bCs/>
          <w:sz w:val="20"/>
          <w:lang w:val="en-US" w:eastAsia="ja-JP"/>
        </w:rPr>
        <w:tab/>
      </w:r>
      <w:r>
        <w:t>R1-155358</w:t>
      </w:r>
    </w:p>
    <w:p w:rsidR="00247E0D" w:rsidRDefault="00247E0D" w:rsidP="00247E0D">
      <w:pPr>
        <w:pStyle w:val="a3"/>
        <w:tabs>
          <w:tab w:val="right" w:pos="8280"/>
          <w:tab w:val="right" w:pos="9781"/>
        </w:tabs>
        <w:ind w:right="-58"/>
        <w:rPr>
          <w:rFonts w:cs="Arial"/>
          <w:b w:val="0"/>
          <w:bCs/>
          <w:sz w:val="28"/>
          <w:lang w:val="en-US" w:eastAsia="ja-JP"/>
        </w:rPr>
      </w:pPr>
      <w:r w:rsidRPr="001D177B">
        <w:rPr>
          <w:rFonts w:cs="Arial"/>
          <w:bCs/>
          <w:sz w:val="20"/>
          <w:lang w:val="en-US" w:eastAsia="ja-JP"/>
        </w:rPr>
        <w:t>Malmö, Sweden, 5th - 9th October 2015</w:t>
      </w:r>
    </w:p>
    <w:p w:rsidR="00B664AF" w:rsidRPr="000E7B87" w:rsidRDefault="00B664AF" w:rsidP="00B664AF">
      <w:pPr>
        <w:pStyle w:val="TdocHeader2"/>
        <w:jc w:val="left"/>
        <w:rPr>
          <w:rFonts w:eastAsia="MS Mincho"/>
          <w:lang w:val="en-US"/>
        </w:rPr>
      </w:pPr>
    </w:p>
    <w:p w:rsidR="005479EF" w:rsidRPr="00C4619D" w:rsidRDefault="007641A2" w:rsidP="00C4619D">
      <w:pPr>
        <w:pStyle w:val="a3"/>
        <w:tabs>
          <w:tab w:val="right" w:pos="8280"/>
          <w:tab w:val="right" w:pos="9781"/>
        </w:tabs>
        <w:ind w:right="-58"/>
        <w:rPr>
          <w:rFonts w:eastAsiaTheme="minorEastAsia" w:cs="Arial"/>
          <w:b w:val="0"/>
          <w:bCs/>
          <w:sz w:val="28"/>
          <w:lang w:val="en-US"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5479EF" w:rsidRPr="00183562">
        <w:rPr>
          <w:sz w:val="20"/>
        </w:rPr>
        <w:t>Source:</w:t>
      </w:r>
      <w:r w:rsidR="00453E05">
        <w:rPr>
          <w:rFonts w:eastAsiaTheme="minorEastAsia" w:hint="eastAsia"/>
          <w:sz w:val="20"/>
          <w:lang w:eastAsia="zh-CN"/>
        </w:rPr>
        <w:t xml:space="preserve">                 </w:t>
      </w:r>
      <w:r w:rsidR="005479EF" w:rsidRPr="00183562">
        <w:rPr>
          <w:b w:val="0"/>
          <w:sz w:val="20"/>
        </w:rPr>
        <w:t>Panasonic</w:t>
      </w:r>
    </w:p>
    <w:p w:rsidR="00A62DFB" w:rsidRPr="006634FE" w:rsidRDefault="005479EF" w:rsidP="00A62DFB">
      <w:pPr>
        <w:pStyle w:val="TdocHeader2"/>
        <w:spacing w:after="60"/>
        <w:rPr>
          <w:rFonts w:eastAsiaTheme="minorEastAsia"/>
          <w:sz w:val="20"/>
          <w:lang w:val="en-US" w:eastAsia="zh-CN"/>
        </w:rPr>
      </w:pPr>
      <w:r w:rsidRPr="00183562">
        <w:rPr>
          <w:sz w:val="20"/>
        </w:rPr>
        <w:t xml:space="preserve">Title: </w:t>
      </w:r>
      <w:r w:rsidRPr="00183562">
        <w:rPr>
          <w:sz w:val="20"/>
        </w:rPr>
        <w:tab/>
      </w:r>
      <w:r w:rsidR="00AC2899">
        <w:rPr>
          <w:rFonts w:eastAsiaTheme="minorEastAsia" w:hint="eastAsia"/>
          <w:b w:val="0"/>
          <w:sz w:val="20"/>
          <w:lang w:eastAsia="zh-CN"/>
        </w:rPr>
        <w:t>D</w:t>
      </w:r>
      <w:r w:rsidR="00AC2899" w:rsidRPr="00AC2899">
        <w:rPr>
          <w:rFonts w:eastAsiaTheme="minorEastAsia"/>
          <w:b w:val="0"/>
          <w:sz w:val="20"/>
          <w:lang w:eastAsia="zh-CN"/>
        </w:rPr>
        <w:t xml:space="preserve">iscussion on </w:t>
      </w:r>
      <w:r w:rsidR="00C956CC">
        <w:rPr>
          <w:rFonts w:eastAsiaTheme="minorEastAsia" w:hint="eastAsia"/>
          <w:b w:val="0"/>
          <w:sz w:val="20"/>
          <w:lang w:eastAsia="zh-CN"/>
        </w:rPr>
        <w:t>resource allocation mechanism</w:t>
      </w:r>
      <w:r w:rsidR="00AC2899" w:rsidRPr="00AC2899">
        <w:rPr>
          <w:rFonts w:eastAsiaTheme="minorEastAsia"/>
          <w:b w:val="0"/>
          <w:sz w:val="20"/>
          <w:lang w:eastAsia="zh-CN"/>
        </w:rPr>
        <w:t xml:space="preserve"> in V2X</w:t>
      </w:r>
    </w:p>
    <w:p w:rsidR="00247E0D" w:rsidRPr="00B36562" w:rsidRDefault="00247E0D" w:rsidP="00247E0D">
      <w:pPr>
        <w:rPr>
          <w:rFonts w:eastAsiaTheme="minorEastAsia"/>
          <w:lang w:eastAsia="zh-CN"/>
        </w:rPr>
      </w:pPr>
      <w:r w:rsidRPr="00183562">
        <w:rPr>
          <w:rFonts w:ascii="Arial" w:eastAsia="Batang" w:hAnsi="Arial"/>
          <w:b/>
        </w:rPr>
        <w:t>Agenda Item:</w:t>
      </w:r>
      <w:r w:rsidRPr="00183562">
        <w:rPr>
          <w:rFonts w:ascii="Arial" w:eastAsia="Batang" w:hAnsi="Arial"/>
          <w:b/>
        </w:rPr>
        <w:tab/>
      </w:r>
      <w:r>
        <w:rPr>
          <w:rFonts w:ascii="Arial" w:eastAsia="宋体" w:hAnsi="Arial" w:hint="eastAsia"/>
          <w:b/>
          <w:lang w:eastAsia="zh-CN"/>
        </w:rPr>
        <w:tab/>
      </w:r>
      <w:r w:rsidRPr="00D236D0">
        <w:rPr>
          <w:rFonts w:ascii="Arial" w:eastAsia="宋体" w:hAnsi="Arial"/>
          <w:lang w:eastAsia="zh-CN"/>
        </w:rPr>
        <w:t>7.2.8.2.1</w:t>
      </w:r>
    </w:p>
    <w:p w:rsidR="00247E0D" w:rsidRPr="00183562" w:rsidRDefault="00247E0D" w:rsidP="00247E0D">
      <w:pPr>
        <w:pStyle w:val="TdocHeader2"/>
        <w:jc w:val="left"/>
        <w:rPr>
          <w:rFonts w:eastAsia="宋体"/>
          <w:sz w:val="20"/>
          <w:lang w:eastAsia="zh-CN"/>
        </w:rPr>
      </w:pPr>
      <w:r w:rsidRPr="00183562">
        <w:rPr>
          <w:sz w:val="20"/>
        </w:rPr>
        <w:t>Document for:</w:t>
      </w:r>
      <w:r w:rsidRPr="00183562">
        <w:rPr>
          <w:sz w:val="20"/>
        </w:rPr>
        <w:tab/>
      </w:r>
      <w:r w:rsidRPr="00183562">
        <w:rPr>
          <w:rFonts w:eastAsia="宋体"/>
          <w:b w:val="0"/>
          <w:sz w:val="20"/>
          <w:lang w:eastAsia="zh-CN"/>
        </w:rPr>
        <w:t>Discussion and Decisio</w:t>
      </w:r>
      <w:r w:rsidRPr="00183562">
        <w:rPr>
          <w:rFonts w:eastAsia="宋体" w:hint="eastAsia"/>
          <w:b w:val="0"/>
          <w:sz w:val="20"/>
          <w:lang w:eastAsia="zh-CN"/>
        </w:rPr>
        <w:t>n</w:t>
      </w:r>
      <w:bookmarkStart w:id="0" w:name="_GoBack"/>
      <w:bookmarkEnd w:id="0"/>
    </w:p>
    <w:p w:rsidR="00AB66E3" w:rsidRPr="0020685A" w:rsidRDefault="003831E7" w:rsidP="001455E4">
      <w:pPr>
        <w:pStyle w:val="1"/>
        <w:tabs>
          <w:tab w:val="num" w:pos="426"/>
        </w:tabs>
        <w:ind w:left="426" w:hanging="426"/>
        <w:rPr>
          <w:rFonts w:eastAsia="宋体"/>
          <w:szCs w:val="36"/>
          <w:lang w:eastAsia="zh-CN"/>
        </w:rPr>
      </w:pPr>
      <w:r w:rsidRPr="0020685A">
        <w:rPr>
          <w:szCs w:val="36"/>
        </w:rPr>
        <w:t>Introduction</w:t>
      </w:r>
    </w:p>
    <w:p w:rsidR="00D02F94" w:rsidRPr="00D02F94" w:rsidRDefault="00D02F94" w:rsidP="00184C94">
      <w:pPr>
        <w:rPr>
          <w:rFonts w:eastAsiaTheme="minorEastAsia"/>
          <w:lang w:val="en-US" w:eastAsia="zh-CN"/>
        </w:rPr>
      </w:pPr>
      <w:r>
        <w:rPr>
          <w:rFonts w:eastAsiaTheme="minorEastAsia" w:hint="eastAsia"/>
          <w:lang w:val="en-US" w:eastAsia="zh-CN"/>
        </w:rPr>
        <w:t xml:space="preserve">This document would discuss resource allocation </w:t>
      </w:r>
      <w:r>
        <w:rPr>
          <w:rFonts w:eastAsiaTheme="minorEastAsia"/>
          <w:lang w:val="en-US" w:eastAsia="zh-CN"/>
        </w:rPr>
        <w:t>mechanism</w:t>
      </w:r>
      <w:r>
        <w:rPr>
          <w:rFonts w:eastAsiaTheme="minorEastAsia" w:hint="eastAsia"/>
          <w:lang w:val="en-US" w:eastAsia="zh-CN"/>
        </w:rPr>
        <w:t xml:space="preserve"> which is one of objectives described in [1].</w:t>
      </w:r>
    </w:p>
    <w:p w:rsidR="004B0323" w:rsidRDefault="00135BC5" w:rsidP="00B724F6">
      <w:pPr>
        <w:pStyle w:val="1"/>
        <w:tabs>
          <w:tab w:val="num" w:pos="426"/>
        </w:tabs>
        <w:ind w:left="426" w:hanging="426"/>
        <w:rPr>
          <w:rFonts w:eastAsiaTheme="minorEastAsia"/>
          <w:szCs w:val="36"/>
          <w:lang w:eastAsia="zh-CN"/>
        </w:rPr>
      </w:pPr>
      <w:r w:rsidRPr="0020685A">
        <w:rPr>
          <w:rFonts w:hint="eastAsia"/>
          <w:szCs w:val="36"/>
        </w:rPr>
        <w:t>Discussion</w:t>
      </w:r>
      <w:bookmarkStart w:id="1" w:name="OLE_LINK258"/>
      <w:bookmarkStart w:id="2" w:name="OLE_LINK259"/>
    </w:p>
    <w:p w:rsidR="00184C94" w:rsidRDefault="00BA0994" w:rsidP="00184C94">
      <w:pPr>
        <w:rPr>
          <w:rFonts w:eastAsiaTheme="minorEastAsia"/>
          <w:lang w:eastAsia="zh-CN"/>
        </w:rPr>
      </w:pPr>
      <w:r>
        <w:rPr>
          <w:rFonts w:eastAsiaTheme="minorEastAsia" w:hint="eastAsia"/>
          <w:lang w:eastAsia="zh-CN"/>
        </w:rPr>
        <w:t xml:space="preserve">Compared with D2D, there are more UEs in V2X scenario so it is important to reduce </w:t>
      </w:r>
      <w:r>
        <w:rPr>
          <w:rFonts w:eastAsiaTheme="minorEastAsia"/>
          <w:lang w:eastAsia="zh-CN"/>
        </w:rPr>
        <w:t>signalling</w:t>
      </w:r>
      <w:r>
        <w:rPr>
          <w:rFonts w:eastAsiaTheme="minorEastAsia" w:hint="eastAsia"/>
          <w:lang w:eastAsia="zh-CN"/>
        </w:rPr>
        <w:t xml:space="preserve"> overhead </w:t>
      </w:r>
      <w:r>
        <w:rPr>
          <w:rFonts w:eastAsiaTheme="minorEastAsia"/>
          <w:lang w:eastAsia="zh-CN"/>
        </w:rPr>
        <w:t>whatever</w:t>
      </w:r>
      <w:r>
        <w:rPr>
          <w:rFonts w:eastAsiaTheme="minorEastAsia" w:hint="eastAsia"/>
          <w:lang w:eastAsia="zh-CN"/>
        </w:rPr>
        <w:t xml:space="preserve"> from lower layer to higher layer. Crowded </w:t>
      </w:r>
      <w:r>
        <w:rPr>
          <w:rFonts w:eastAsiaTheme="minorEastAsia"/>
          <w:lang w:eastAsia="zh-CN"/>
        </w:rPr>
        <w:t>transmission</w:t>
      </w:r>
      <w:r>
        <w:rPr>
          <w:rFonts w:eastAsiaTheme="minorEastAsia" w:hint="eastAsia"/>
          <w:lang w:eastAsia="zh-CN"/>
        </w:rPr>
        <w:t xml:space="preserve"> of SA and data would increase the collision probability and at the same time transmitting UE </w:t>
      </w:r>
      <w:r w:rsidR="00961E0F">
        <w:rPr>
          <w:rFonts w:eastAsiaTheme="minorEastAsia" w:hint="eastAsia"/>
          <w:lang w:eastAsia="zh-CN"/>
        </w:rPr>
        <w:t>may miss many</w:t>
      </w:r>
      <w:r>
        <w:rPr>
          <w:rFonts w:eastAsiaTheme="minorEastAsia" w:hint="eastAsia"/>
          <w:lang w:eastAsia="zh-CN"/>
        </w:rPr>
        <w:t xml:space="preserve"> messages due to half duplex issue.  It may cause critical outcome for vehicles.</w:t>
      </w:r>
    </w:p>
    <w:p w:rsidR="00226DB4" w:rsidRDefault="00226DB4" w:rsidP="00184C94">
      <w:pPr>
        <w:rPr>
          <w:rFonts w:eastAsiaTheme="minorEastAsia"/>
          <w:lang w:eastAsia="zh-CN"/>
        </w:rPr>
      </w:pPr>
      <w:r>
        <w:rPr>
          <w:rFonts w:eastAsiaTheme="minorEastAsia" w:hint="eastAsia"/>
          <w:lang w:eastAsia="zh-CN"/>
        </w:rPr>
        <w:t xml:space="preserve">Semi-static </w:t>
      </w:r>
      <w:r w:rsidR="00CF108E">
        <w:rPr>
          <w:rFonts w:eastAsiaTheme="minorEastAsia" w:hint="eastAsia"/>
          <w:lang w:eastAsia="zh-CN"/>
        </w:rPr>
        <w:t xml:space="preserve">scheduling (SPS) is one of mechanisms adopted in early LTE releases and </w:t>
      </w:r>
      <w:r w:rsidR="00CF108E">
        <w:rPr>
          <w:rFonts w:eastAsiaTheme="minorEastAsia"/>
          <w:lang w:eastAsia="zh-CN"/>
        </w:rPr>
        <w:t>basically</w:t>
      </w:r>
      <w:r w:rsidR="00CF108E">
        <w:rPr>
          <w:rFonts w:eastAsiaTheme="minorEastAsia" w:hint="eastAsia"/>
          <w:lang w:eastAsia="zh-CN"/>
        </w:rPr>
        <w:t xml:space="preserve"> a good </w:t>
      </w:r>
      <w:r w:rsidR="00CF108E">
        <w:rPr>
          <w:rFonts w:eastAsiaTheme="minorEastAsia"/>
          <w:lang w:eastAsia="zh-CN"/>
        </w:rPr>
        <w:t>approach</w:t>
      </w:r>
      <w:r w:rsidR="00CF108E">
        <w:rPr>
          <w:rFonts w:eastAsiaTheme="minorEastAsia" w:hint="eastAsia"/>
          <w:lang w:eastAsia="zh-CN"/>
        </w:rPr>
        <w:t xml:space="preserve"> to reduce SA overhead </w:t>
      </w:r>
      <w:r w:rsidR="00CF108E">
        <w:rPr>
          <w:rFonts w:eastAsiaTheme="minorEastAsia"/>
          <w:lang w:eastAsia="zh-CN"/>
        </w:rPr>
        <w:t>especially</w:t>
      </w:r>
      <w:r w:rsidR="00CF108E">
        <w:rPr>
          <w:rFonts w:eastAsiaTheme="minorEastAsia" w:hint="eastAsia"/>
          <w:lang w:eastAsia="zh-CN"/>
        </w:rPr>
        <w:t xml:space="preserve"> considering one of </w:t>
      </w:r>
      <w:r w:rsidR="00CF108E">
        <w:rPr>
          <w:rFonts w:eastAsiaTheme="minorEastAsia"/>
          <w:lang w:eastAsia="zh-CN"/>
        </w:rPr>
        <w:t>typical</w:t>
      </w:r>
      <w:r w:rsidR="00CF108E">
        <w:rPr>
          <w:rFonts w:eastAsiaTheme="minorEastAsia" w:hint="eastAsia"/>
          <w:lang w:eastAsia="zh-CN"/>
        </w:rPr>
        <w:t xml:space="preserve"> traffics in V2X is periodic transmission.  S</w:t>
      </w:r>
      <w:r w:rsidR="00CF108E">
        <w:rPr>
          <w:rFonts w:eastAsiaTheme="minorEastAsia"/>
          <w:lang w:eastAsia="zh-CN"/>
        </w:rPr>
        <w:t>o</w:t>
      </w:r>
      <w:r w:rsidR="00CF108E">
        <w:rPr>
          <w:rFonts w:eastAsiaTheme="minorEastAsia" w:hint="eastAsia"/>
          <w:lang w:eastAsia="zh-CN"/>
        </w:rPr>
        <w:t>me aspects have been discussed in [2].</w:t>
      </w:r>
    </w:p>
    <w:p w:rsidR="000F5D6E" w:rsidRDefault="000F5D6E" w:rsidP="00184C94">
      <w:pPr>
        <w:rPr>
          <w:rFonts w:eastAsiaTheme="minorEastAsia"/>
          <w:lang w:eastAsia="zh-CN"/>
        </w:rPr>
      </w:pPr>
      <w:r>
        <w:rPr>
          <w:rFonts w:eastAsiaTheme="minorEastAsia" w:hint="eastAsia"/>
          <w:lang w:eastAsia="zh-CN"/>
        </w:rPr>
        <w:t xml:space="preserve">But based on our </w:t>
      </w:r>
      <w:r>
        <w:rPr>
          <w:rFonts w:eastAsiaTheme="minorEastAsia"/>
          <w:lang w:eastAsia="zh-CN"/>
        </w:rPr>
        <w:t>understanding</w:t>
      </w:r>
      <w:r>
        <w:rPr>
          <w:rFonts w:eastAsiaTheme="minorEastAsia" w:hint="eastAsia"/>
          <w:lang w:eastAsia="zh-CN"/>
        </w:rPr>
        <w:t xml:space="preserve"> purely reusing legacy SPS like </w:t>
      </w:r>
      <w:r>
        <w:rPr>
          <w:rFonts w:eastAsiaTheme="minorEastAsia"/>
          <w:lang w:eastAsia="zh-CN"/>
        </w:rPr>
        <w:t>mechanism</w:t>
      </w:r>
      <w:r>
        <w:rPr>
          <w:rFonts w:eastAsiaTheme="minorEastAsia" w:hint="eastAsia"/>
          <w:lang w:eastAsia="zh-CN"/>
        </w:rPr>
        <w:t xml:space="preserve"> may not work well for V2X </w:t>
      </w:r>
      <w:r>
        <w:rPr>
          <w:rFonts w:eastAsiaTheme="minorEastAsia"/>
          <w:lang w:eastAsia="zh-CN"/>
        </w:rPr>
        <w:t>especially</w:t>
      </w:r>
      <w:r>
        <w:rPr>
          <w:rFonts w:eastAsiaTheme="minorEastAsia" w:hint="eastAsia"/>
          <w:lang w:eastAsia="zh-CN"/>
        </w:rPr>
        <w:t xml:space="preserve"> considering frequent change of vehicle group topology. So some </w:t>
      </w:r>
      <w:r>
        <w:rPr>
          <w:rFonts w:eastAsiaTheme="minorEastAsia"/>
          <w:lang w:eastAsia="zh-CN"/>
        </w:rPr>
        <w:t>enhancements</w:t>
      </w:r>
      <w:r>
        <w:rPr>
          <w:rFonts w:eastAsiaTheme="minorEastAsia" w:hint="eastAsia"/>
          <w:lang w:eastAsia="zh-CN"/>
        </w:rPr>
        <w:t xml:space="preserve"> are necessary. </w:t>
      </w:r>
    </w:p>
    <w:p w:rsidR="00CF108E" w:rsidRPr="0081543B" w:rsidRDefault="00CF108E" w:rsidP="00184C94">
      <w:pPr>
        <w:rPr>
          <w:rFonts w:eastAsiaTheme="minorEastAsia"/>
          <w:b/>
          <w:lang w:eastAsia="zh-CN"/>
        </w:rPr>
      </w:pPr>
      <w:r w:rsidRPr="0081543B">
        <w:rPr>
          <w:rFonts w:eastAsiaTheme="minorEastAsia" w:hint="eastAsia"/>
          <w:b/>
          <w:lang w:eastAsia="zh-CN"/>
        </w:rPr>
        <w:t xml:space="preserve">Proposal 1: SPS like </w:t>
      </w:r>
      <w:r w:rsidR="0081543B" w:rsidRPr="0081543B">
        <w:rPr>
          <w:rFonts w:eastAsiaTheme="minorEastAsia"/>
          <w:b/>
          <w:lang w:eastAsia="zh-CN"/>
        </w:rPr>
        <w:t>mechanism</w:t>
      </w:r>
      <w:r w:rsidRPr="0081543B">
        <w:rPr>
          <w:rFonts w:eastAsiaTheme="minorEastAsia" w:hint="eastAsia"/>
          <w:b/>
          <w:lang w:eastAsia="zh-CN"/>
        </w:rPr>
        <w:t xml:space="preserve"> </w:t>
      </w:r>
      <w:r w:rsidR="00BC082C">
        <w:rPr>
          <w:rFonts w:hint="eastAsia"/>
          <w:b/>
          <w:lang w:eastAsia="ja-JP"/>
        </w:rPr>
        <w:t xml:space="preserve">should be further evaluated </w:t>
      </w:r>
      <w:r w:rsidRPr="0081543B">
        <w:rPr>
          <w:rFonts w:eastAsiaTheme="minorEastAsia" w:hint="eastAsia"/>
          <w:b/>
          <w:lang w:eastAsia="zh-CN"/>
        </w:rPr>
        <w:t>for periodic traffic of V2X</w:t>
      </w:r>
    </w:p>
    <w:p w:rsidR="00807219" w:rsidRDefault="002E76AB" w:rsidP="00184C94">
      <w:pPr>
        <w:rPr>
          <w:rFonts w:eastAsiaTheme="minorEastAsia"/>
          <w:lang w:eastAsia="zh-CN"/>
        </w:rPr>
      </w:pPr>
      <w:r>
        <w:rPr>
          <w:rFonts w:eastAsiaTheme="minorEastAsia" w:hint="eastAsia"/>
          <w:lang w:eastAsia="zh-CN"/>
        </w:rPr>
        <w:t>Another</w:t>
      </w:r>
      <w:r w:rsidR="00807219">
        <w:rPr>
          <w:rFonts w:eastAsiaTheme="minorEastAsia" w:hint="eastAsia"/>
          <w:lang w:eastAsia="zh-CN"/>
        </w:rPr>
        <w:t xml:space="preserve"> issue</w:t>
      </w:r>
      <w:r w:rsidR="008E78AE">
        <w:rPr>
          <w:rFonts w:eastAsiaTheme="minorEastAsia" w:hint="eastAsia"/>
          <w:lang w:eastAsia="zh-CN"/>
        </w:rPr>
        <w:t xml:space="preserve"> is about </w:t>
      </w:r>
      <w:r w:rsidR="008E78AE">
        <w:rPr>
          <w:rFonts w:eastAsiaTheme="minorEastAsia"/>
          <w:lang w:eastAsia="zh-CN"/>
        </w:rPr>
        <w:t xml:space="preserve">message transmission </w:t>
      </w:r>
      <w:r w:rsidR="008E78AE">
        <w:rPr>
          <w:rFonts w:eastAsiaTheme="minorEastAsia" w:hint="eastAsia"/>
          <w:lang w:eastAsia="zh-CN"/>
        </w:rPr>
        <w:t xml:space="preserve">cross multiple SA periods. </w:t>
      </w:r>
      <w:r w:rsidR="00807219">
        <w:rPr>
          <w:rFonts w:eastAsiaTheme="minorEastAsia" w:hint="eastAsia"/>
          <w:lang w:eastAsia="zh-CN"/>
        </w:rPr>
        <w:t xml:space="preserve">This case may often happen due to crowed resources within one SA period and relatively large size of V2X messages.  </w:t>
      </w:r>
      <w:r w:rsidR="00E7527D">
        <w:rPr>
          <w:rFonts w:eastAsiaTheme="minorEastAsia" w:hint="eastAsia"/>
          <w:lang w:eastAsia="zh-CN"/>
        </w:rPr>
        <w:t xml:space="preserve">Based on legacy D2D </w:t>
      </w:r>
      <w:r w:rsidR="00E7527D">
        <w:rPr>
          <w:rFonts w:eastAsiaTheme="minorEastAsia"/>
          <w:lang w:eastAsia="zh-CN"/>
        </w:rPr>
        <w:t>framework</w:t>
      </w:r>
      <w:r w:rsidR="00E7527D">
        <w:rPr>
          <w:rFonts w:eastAsiaTheme="minorEastAsia" w:hint="eastAsia"/>
          <w:lang w:eastAsia="zh-CN"/>
        </w:rPr>
        <w:t xml:space="preserve"> SA needs to be transmitted for each SA period and it will increase collision probability</w:t>
      </w:r>
      <w:r w:rsidR="00554344">
        <w:rPr>
          <w:rFonts w:eastAsiaTheme="minorEastAsia" w:hint="eastAsia"/>
          <w:lang w:eastAsia="zh-CN"/>
        </w:rPr>
        <w:t xml:space="preserve"> </w:t>
      </w:r>
      <w:r w:rsidR="00554344">
        <w:rPr>
          <w:rFonts w:eastAsiaTheme="minorEastAsia"/>
          <w:lang w:eastAsia="zh-CN"/>
        </w:rPr>
        <w:t>especially</w:t>
      </w:r>
      <w:r w:rsidR="00554344">
        <w:rPr>
          <w:rFonts w:eastAsiaTheme="minorEastAsia" w:hint="eastAsia"/>
          <w:lang w:eastAsia="zh-CN"/>
        </w:rPr>
        <w:t xml:space="preserve"> in SA </w:t>
      </w:r>
      <w:proofErr w:type="spellStart"/>
      <w:r w:rsidR="00554344">
        <w:rPr>
          <w:rFonts w:eastAsiaTheme="minorEastAsia" w:hint="eastAsia"/>
          <w:lang w:eastAsia="zh-CN"/>
        </w:rPr>
        <w:t>subframes</w:t>
      </w:r>
      <w:proofErr w:type="spellEnd"/>
      <w:r w:rsidR="00E7527D">
        <w:rPr>
          <w:rFonts w:eastAsiaTheme="minorEastAsia" w:hint="eastAsia"/>
          <w:lang w:eastAsia="zh-CN"/>
        </w:rPr>
        <w:t xml:space="preserve">. </w:t>
      </w:r>
      <w:r w:rsidR="00554344">
        <w:rPr>
          <w:rFonts w:eastAsiaTheme="minorEastAsia" w:hint="eastAsia"/>
          <w:lang w:eastAsia="zh-CN"/>
        </w:rPr>
        <w:t>In that case, basically we think one SA indicating</w:t>
      </w:r>
      <w:r w:rsidR="00050129">
        <w:rPr>
          <w:rFonts w:eastAsiaTheme="minorEastAsia" w:hint="eastAsia"/>
          <w:lang w:eastAsia="zh-CN"/>
        </w:rPr>
        <w:t xml:space="preserve"> data of</w:t>
      </w:r>
      <w:r w:rsidR="00554344">
        <w:rPr>
          <w:rFonts w:eastAsiaTheme="minorEastAsia" w:hint="eastAsia"/>
          <w:lang w:eastAsia="zh-CN"/>
        </w:rPr>
        <w:t xml:space="preserve"> multiple SA periods would be beneficial</w:t>
      </w:r>
      <w:r w:rsidR="000E707E">
        <w:rPr>
          <w:rFonts w:eastAsiaTheme="minorEastAsia" w:hint="eastAsia"/>
          <w:lang w:eastAsia="zh-CN"/>
        </w:rPr>
        <w:t xml:space="preserve"> to reduce SA overhead</w:t>
      </w:r>
      <w:r w:rsidR="00554344">
        <w:rPr>
          <w:rFonts w:eastAsiaTheme="minorEastAsia" w:hint="eastAsia"/>
          <w:lang w:eastAsia="zh-CN"/>
        </w:rPr>
        <w:t xml:space="preserve">. </w:t>
      </w:r>
      <w:r w:rsidR="00997233">
        <w:rPr>
          <w:rFonts w:hint="eastAsia"/>
          <w:lang w:eastAsia="ja-JP"/>
        </w:rPr>
        <w:t xml:space="preserve">In order to reflect frequent change of </w:t>
      </w:r>
      <w:r w:rsidR="00997233">
        <w:rPr>
          <w:rFonts w:eastAsiaTheme="minorEastAsia" w:hint="eastAsia"/>
          <w:lang w:eastAsia="zh-CN"/>
        </w:rPr>
        <w:t>vehicle group topology</w:t>
      </w:r>
      <w:r w:rsidR="00997233">
        <w:rPr>
          <w:rFonts w:hint="eastAsia"/>
          <w:lang w:eastAsia="ja-JP"/>
        </w:rPr>
        <w:t xml:space="preserve">, multiple SA periods should be sufficiently short. </w:t>
      </w:r>
      <w:r w:rsidR="00554344">
        <w:rPr>
          <w:rFonts w:eastAsiaTheme="minorEastAsia"/>
          <w:lang w:eastAsia="zh-CN"/>
        </w:rPr>
        <w:t>M</w:t>
      </w:r>
      <w:r w:rsidR="00554344">
        <w:rPr>
          <w:rFonts w:eastAsiaTheme="minorEastAsia" w:hint="eastAsia"/>
          <w:lang w:eastAsia="zh-CN"/>
        </w:rPr>
        <w:t xml:space="preserve">ore detailed solution could be studied further. So we propose </w:t>
      </w:r>
    </w:p>
    <w:p w:rsidR="002E76AB" w:rsidRPr="00247E0D" w:rsidRDefault="00554344" w:rsidP="00184C94">
      <w:pPr>
        <w:rPr>
          <w:b/>
          <w:lang w:eastAsia="ja-JP"/>
        </w:rPr>
      </w:pPr>
      <w:r w:rsidRPr="0081543B">
        <w:rPr>
          <w:rFonts w:eastAsiaTheme="minorEastAsia" w:hint="eastAsia"/>
          <w:b/>
          <w:lang w:eastAsia="zh-CN"/>
        </w:rPr>
        <w:t>Propos</w:t>
      </w:r>
      <w:r>
        <w:rPr>
          <w:rFonts w:eastAsiaTheme="minorEastAsia" w:hint="eastAsia"/>
          <w:b/>
          <w:lang w:eastAsia="zh-CN"/>
        </w:rPr>
        <w:t>al 2</w:t>
      </w:r>
      <w:r w:rsidRPr="0081543B">
        <w:rPr>
          <w:rFonts w:eastAsiaTheme="minorEastAsia" w:hint="eastAsia"/>
          <w:b/>
          <w:lang w:eastAsia="zh-CN"/>
        </w:rPr>
        <w:t xml:space="preserve">: </w:t>
      </w:r>
      <w:r w:rsidR="000E707E">
        <w:rPr>
          <w:rFonts w:eastAsiaTheme="minorEastAsia" w:hint="eastAsia"/>
          <w:b/>
          <w:lang w:eastAsia="zh-CN"/>
        </w:rPr>
        <w:t xml:space="preserve">SA </w:t>
      </w:r>
      <w:r w:rsidR="000E707E">
        <w:rPr>
          <w:rFonts w:eastAsiaTheme="minorEastAsia"/>
          <w:b/>
          <w:lang w:eastAsia="zh-CN"/>
        </w:rPr>
        <w:t>scheduling</w:t>
      </w:r>
      <w:r>
        <w:rPr>
          <w:rFonts w:eastAsiaTheme="minorEastAsia" w:hint="eastAsia"/>
          <w:b/>
          <w:lang w:eastAsia="zh-CN"/>
        </w:rPr>
        <w:t xml:space="preserve"> </w:t>
      </w:r>
      <w:r w:rsidR="00050129">
        <w:rPr>
          <w:rFonts w:eastAsiaTheme="minorEastAsia"/>
          <w:b/>
          <w:lang w:eastAsia="zh-CN"/>
        </w:rPr>
        <w:t>multiple SA periods</w:t>
      </w:r>
      <w:r w:rsidR="00BC082C">
        <w:rPr>
          <w:rFonts w:hint="eastAsia"/>
          <w:b/>
          <w:lang w:eastAsia="ja-JP"/>
        </w:rPr>
        <w:t xml:space="preserve"> should be further evaluated</w:t>
      </w:r>
      <w:r w:rsidR="00997233">
        <w:rPr>
          <w:rFonts w:hint="eastAsia"/>
          <w:b/>
          <w:lang w:eastAsia="ja-JP"/>
        </w:rPr>
        <w:t>.</w:t>
      </w:r>
    </w:p>
    <w:bookmarkEnd w:id="1"/>
    <w:bookmarkEnd w:id="2"/>
    <w:p w:rsidR="00A71177" w:rsidRDefault="00A71177" w:rsidP="001455E4">
      <w:pPr>
        <w:pStyle w:val="1"/>
        <w:tabs>
          <w:tab w:val="num" w:pos="426"/>
        </w:tabs>
        <w:ind w:left="426" w:hanging="426"/>
        <w:rPr>
          <w:rFonts w:eastAsiaTheme="minorEastAsia"/>
          <w:szCs w:val="36"/>
          <w:lang w:eastAsia="zh-CN"/>
        </w:rPr>
      </w:pPr>
      <w:r w:rsidRPr="0020685A">
        <w:rPr>
          <w:szCs w:val="36"/>
        </w:rPr>
        <w:t>C</w:t>
      </w:r>
      <w:r w:rsidRPr="0020685A">
        <w:rPr>
          <w:rFonts w:hint="eastAsia"/>
          <w:szCs w:val="36"/>
        </w:rPr>
        <w:t>onclusion</w:t>
      </w:r>
    </w:p>
    <w:p w:rsidR="00B7347E" w:rsidRDefault="00247E0D" w:rsidP="00B7347E">
      <w:pPr>
        <w:rPr>
          <w:rFonts w:eastAsiaTheme="minorEastAsia"/>
          <w:lang w:val="en-US" w:eastAsia="zh-CN"/>
        </w:rPr>
      </w:pPr>
      <w:r>
        <w:rPr>
          <w:rFonts w:eastAsiaTheme="minorEastAsia" w:hint="eastAsia"/>
          <w:lang w:eastAsia="zh-CN"/>
        </w:rPr>
        <w:t>In</w:t>
      </w:r>
      <w:r w:rsidR="009F44C1">
        <w:rPr>
          <w:rFonts w:eastAsiaTheme="minorEastAsia" w:hint="eastAsia"/>
          <w:lang w:eastAsia="zh-CN"/>
        </w:rPr>
        <w:t xml:space="preserve"> this document</w:t>
      </w:r>
      <w:r>
        <w:rPr>
          <w:rFonts w:eastAsiaTheme="minorEastAsia" w:hint="eastAsia"/>
          <w:lang w:eastAsia="zh-CN"/>
        </w:rPr>
        <w:t xml:space="preserve"> we discussed </w:t>
      </w:r>
      <w:r>
        <w:rPr>
          <w:rFonts w:eastAsiaTheme="minorEastAsia" w:hint="eastAsia"/>
          <w:lang w:val="en-US" w:eastAsia="zh-CN"/>
        </w:rPr>
        <w:t xml:space="preserve">resource allocation </w:t>
      </w:r>
      <w:r>
        <w:rPr>
          <w:rFonts w:eastAsiaTheme="minorEastAsia"/>
          <w:lang w:val="en-US" w:eastAsia="zh-CN"/>
        </w:rPr>
        <w:t>mechanism</w:t>
      </w:r>
      <w:r>
        <w:rPr>
          <w:rFonts w:eastAsiaTheme="minorEastAsia" w:hint="eastAsia"/>
          <w:lang w:val="en-US" w:eastAsia="zh-CN"/>
        </w:rPr>
        <w:t xml:space="preserve">s for V2X. Basically we propose </w:t>
      </w:r>
    </w:p>
    <w:p w:rsidR="00247E0D" w:rsidRPr="0081543B" w:rsidRDefault="00247E0D" w:rsidP="00247E0D">
      <w:pPr>
        <w:rPr>
          <w:rFonts w:eastAsiaTheme="minorEastAsia"/>
          <w:b/>
          <w:lang w:eastAsia="zh-CN"/>
        </w:rPr>
      </w:pPr>
      <w:r w:rsidRPr="0081543B">
        <w:rPr>
          <w:rFonts w:eastAsiaTheme="minorEastAsia" w:hint="eastAsia"/>
          <w:b/>
          <w:lang w:eastAsia="zh-CN"/>
        </w:rPr>
        <w:t xml:space="preserve">Proposal 1: SPS like </w:t>
      </w:r>
      <w:r w:rsidRPr="0081543B">
        <w:rPr>
          <w:rFonts w:eastAsiaTheme="minorEastAsia"/>
          <w:b/>
          <w:lang w:eastAsia="zh-CN"/>
        </w:rPr>
        <w:t>mechanism</w:t>
      </w:r>
      <w:r w:rsidRPr="0081543B">
        <w:rPr>
          <w:rFonts w:eastAsiaTheme="minorEastAsia" w:hint="eastAsia"/>
          <w:b/>
          <w:lang w:eastAsia="zh-CN"/>
        </w:rPr>
        <w:t xml:space="preserve"> </w:t>
      </w:r>
      <w:r>
        <w:rPr>
          <w:rFonts w:hint="eastAsia"/>
          <w:b/>
          <w:lang w:eastAsia="ja-JP"/>
        </w:rPr>
        <w:t xml:space="preserve">should be further evaluated </w:t>
      </w:r>
      <w:r w:rsidRPr="0081543B">
        <w:rPr>
          <w:rFonts w:eastAsiaTheme="minorEastAsia" w:hint="eastAsia"/>
          <w:b/>
          <w:lang w:eastAsia="zh-CN"/>
        </w:rPr>
        <w:t>for periodic traffic of V2X</w:t>
      </w:r>
    </w:p>
    <w:p w:rsidR="00247E0D" w:rsidRPr="00D236D0" w:rsidRDefault="00247E0D" w:rsidP="00B7347E">
      <w:pPr>
        <w:rPr>
          <w:rFonts w:eastAsiaTheme="minorEastAsia"/>
          <w:b/>
          <w:lang w:eastAsia="zh-CN"/>
        </w:rPr>
      </w:pPr>
      <w:r w:rsidRPr="0081543B">
        <w:rPr>
          <w:rFonts w:eastAsiaTheme="minorEastAsia" w:hint="eastAsia"/>
          <w:b/>
          <w:lang w:eastAsia="zh-CN"/>
        </w:rPr>
        <w:t>Propos</w:t>
      </w:r>
      <w:r>
        <w:rPr>
          <w:rFonts w:eastAsiaTheme="minorEastAsia" w:hint="eastAsia"/>
          <w:b/>
          <w:lang w:eastAsia="zh-CN"/>
        </w:rPr>
        <w:t>al 2</w:t>
      </w:r>
      <w:r w:rsidRPr="0081543B">
        <w:rPr>
          <w:rFonts w:eastAsiaTheme="minorEastAsia" w:hint="eastAsia"/>
          <w:b/>
          <w:lang w:eastAsia="zh-CN"/>
        </w:rPr>
        <w:t xml:space="preserve">: </w:t>
      </w:r>
      <w:r>
        <w:rPr>
          <w:rFonts w:eastAsiaTheme="minorEastAsia" w:hint="eastAsia"/>
          <w:b/>
          <w:lang w:eastAsia="zh-CN"/>
        </w:rPr>
        <w:t xml:space="preserve">SA </w:t>
      </w:r>
      <w:r>
        <w:rPr>
          <w:rFonts w:eastAsiaTheme="minorEastAsia"/>
          <w:b/>
          <w:lang w:eastAsia="zh-CN"/>
        </w:rPr>
        <w:t>scheduling</w:t>
      </w:r>
      <w:r>
        <w:rPr>
          <w:rFonts w:eastAsiaTheme="minorEastAsia" w:hint="eastAsia"/>
          <w:b/>
          <w:lang w:eastAsia="zh-CN"/>
        </w:rPr>
        <w:t xml:space="preserve"> </w:t>
      </w:r>
      <w:r>
        <w:rPr>
          <w:rFonts w:eastAsiaTheme="minorEastAsia"/>
          <w:b/>
          <w:lang w:eastAsia="zh-CN"/>
        </w:rPr>
        <w:t>multiple SA periods</w:t>
      </w:r>
      <w:r>
        <w:rPr>
          <w:rFonts w:hint="eastAsia"/>
          <w:b/>
          <w:lang w:eastAsia="ja-JP"/>
        </w:rPr>
        <w:t xml:space="preserve"> should be further evaluated.</w:t>
      </w:r>
    </w:p>
    <w:p w:rsidR="00A71177" w:rsidRPr="00B26A3F" w:rsidRDefault="00A71177" w:rsidP="001455E4">
      <w:pPr>
        <w:pStyle w:val="1"/>
        <w:numPr>
          <w:ilvl w:val="0"/>
          <w:numId w:val="0"/>
        </w:numPr>
        <w:rPr>
          <w:szCs w:val="36"/>
        </w:rPr>
      </w:pPr>
      <w:r w:rsidRPr="00B26A3F">
        <w:rPr>
          <w:rFonts w:hint="eastAsia"/>
          <w:szCs w:val="36"/>
        </w:rPr>
        <w:t xml:space="preserve">Reference </w:t>
      </w:r>
    </w:p>
    <w:p w:rsidR="002651E7" w:rsidRPr="000331B8" w:rsidRDefault="00C22AF9" w:rsidP="00184C94">
      <w:pPr>
        <w:rPr>
          <w:lang w:val="en-US" w:eastAsia="ja-JP"/>
        </w:rPr>
      </w:pPr>
      <w:r w:rsidRPr="00124529">
        <w:rPr>
          <w:rFonts w:hint="eastAsia"/>
          <w:lang w:val="en-US" w:eastAsia="ja-JP"/>
        </w:rPr>
        <w:t xml:space="preserve">[1] </w:t>
      </w:r>
      <w:hyperlink r:id="rId9" w:history="1">
        <w:r w:rsidR="000331B8" w:rsidRPr="000331B8">
          <w:rPr>
            <w:lang w:val="en-US" w:eastAsia="ja-JP"/>
          </w:rPr>
          <w:t>RP-151109</w:t>
        </w:r>
      </w:hyperlink>
      <w:r w:rsidR="000331B8">
        <w:rPr>
          <w:rFonts w:eastAsiaTheme="minorEastAsia" w:hint="eastAsia"/>
          <w:lang w:val="en-US" w:eastAsia="zh-CN"/>
        </w:rPr>
        <w:t>,</w:t>
      </w:r>
      <w:r w:rsidR="000331B8">
        <w:rPr>
          <w:rFonts w:eastAsiaTheme="minorEastAsia"/>
          <w:lang w:val="en-US" w:eastAsia="zh-CN"/>
        </w:rPr>
        <w:t xml:space="preserve"> “</w:t>
      </w:r>
      <w:r w:rsidR="000331B8" w:rsidRPr="000331B8">
        <w:rPr>
          <w:lang w:val="en-US" w:eastAsia="ja-JP"/>
        </w:rPr>
        <w:t>New SI proposal: Feasibility Study on LTE-based V2X Services</w:t>
      </w:r>
      <w:r w:rsidR="000331B8" w:rsidRPr="000331B8">
        <w:rPr>
          <w:rFonts w:hint="eastAsia"/>
          <w:lang w:val="en-US" w:eastAsia="ja-JP"/>
        </w:rPr>
        <w:t xml:space="preserve"> LG Electronics</w:t>
      </w:r>
      <w:r w:rsidR="000331B8">
        <w:rPr>
          <w:rFonts w:eastAsiaTheme="minorEastAsia"/>
          <w:lang w:val="en-US" w:eastAsia="zh-CN"/>
        </w:rPr>
        <w:t>”</w:t>
      </w:r>
      <w:r w:rsidR="000331B8" w:rsidRPr="000331B8">
        <w:rPr>
          <w:rFonts w:hint="eastAsia"/>
          <w:lang w:val="en-US" w:eastAsia="ja-JP"/>
        </w:rPr>
        <w:t>, CATT</w:t>
      </w:r>
      <w:r w:rsidR="000331B8" w:rsidRPr="000331B8">
        <w:rPr>
          <w:lang w:val="en-US" w:eastAsia="ja-JP"/>
        </w:rPr>
        <w:t>, Vodafone, Huawei</w:t>
      </w:r>
    </w:p>
    <w:p w:rsidR="00226DB4" w:rsidRPr="000331B8" w:rsidRDefault="00226DB4" w:rsidP="00184C94">
      <w:pPr>
        <w:rPr>
          <w:lang w:val="en-US" w:eastAsia="ja-JP"/>
        </w:rPr>
      </w:pPr>
      <w:r w:rsidRPr="000331B8">
        <w:rPr>
          <w:rFonts w:hint="eastAsia"/>
          <w:lang w:val="en-US" w:eastAsia="ja-JP"/>
        </w:rPr>
        <w:t xml:space="preserve">[2] </w:t>
      </w:r>
      <w:r w:rsidR="000331B8" w:rsidRPr="000331B8">
        <w:rPr>
          <w:lang w:val="en-US" w:eastAsia="ja-JP"/>
        </w:rPr>
        <w:t>R1-15</w:t>
      </w:r>
      <w:r w:rsidR="000331B8" w:rsidRPr="000331B8">
        <w:rPr>
          <w:rFonts w:hint="eastAsia"/>
          <w:lang w:val="en-US" w:eastAsia="ja-JP"/>
        </w:rPr>
        <w:t xml:space="preserve">4361, </w:t>
      </w:r>
      <w:r w:rsidR="000331B8">
        <w:rPr>
          <w:rFonts w:eastAsiaTheme="minorEastAsia"/>
          <w:lang w:val="en-US" w:eastAsia="zh-CN"/>
        </w:rPr>
        <w:t>“</w:t>
      </w:r>
      <w:r w:rsidR="000331B8" w:rsidRPr="000331B8">
        <w:rPr>
          <w:rFonts w:hint="eastAsia"/>
          <w:lang w:val="en-US" w:eastAsia="ja-JP"/>
        </w:rPr>
        <w:t>Impact of SA transmissions</w:t>
      </w:r>
      <w:r w:rsidR="000331B8">
        <w:rPr>
          <w:rFonts w:eastAsiaTheme="minorEastAsia"/>
          <w:lang w:val="en-US" w:eastAsia="zh-CN"/>
        </w:rPr>
        <w:t>”</w:t>
      </w:r>
      <w:r w:rsidR="000331B8" w:rsidRPr="000331B8">
        <w:rPr>
          <w:rFonts w:hint="eastAsia"/>
          <w:lang w:val="en-US" w:eastAsia="ja-JP"/>
        </w:rPr>
        <w:t>,</w:t>
      </w:r>
      <w:r w:rsidR="000331B8" w:rsidRPr="000331B8">
        <w:rPr>
          <w:lang w:val="en-US" w:eastAsia="ja-JP"/>
        </w:rPr>
        <w:t xml:space="preserve"> Huawei, </w:t>
      </w:r>
      <w:proofErr w:type="spellStart"/>
      <w:r w:rsidR="000331B8" w:rsidRPr="000331B8">
        <w:rPr>
          <w:lang w:val="en-US" w:eastAsia="ja-JP"/>
        </w:rPr>
        <w:t>HiSilicon</w:t>
      </w:r>
      <w:proofErr w:type="spellEnd"/>
    </w:p>
    <w:p w:rsidR="00EF0BF7" w:rsidRPr="00D03ECA" w:rsidRDefault="00EF0BF7" w:rsidP="00C22AF9">
      <w:pPr>
        <w:rPr>
          <w:rFonts w:eastAsiaTheme="minorEastAsia"/>
          <w:lang w:eastAsia="zh-CN"/>
        </w:rPr>
      </w:pPr>
    </w:p>
    <w:sectPr w:rsidR="00EF0BF7" w:rsidRPr="00D03ECA">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4F5B" w:rsidRDefault="00944F5B">
      <w:r>
        <w:separator/>
      </w:r>
    </w:p>
  </w:endnote>
  <w:endnote w:type="continuationSeparator" w:id="0">
    <w:p w:rsidR="00944F5B" w:rsidRDefault="00944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1B223C" w:rsidRDefault="001B223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D236D0">
      <w:rPr>
        <w:rStyle w:val="af3"/>
      </w:rPr>
      <w:t>1</w:t>
    </w:r>
    <w:r>
      <w:rPr>
        <w:rStyle w:val="af3"/>
      </w:rPr>
      <w:fldChar w:fldCharType="end"/>
    </w:r>
  </w:p>
  <w:p w:rsidR="001B223C" w:rsidRDefault="001B223C">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4F5B" w:rsidRDefault="00944F5B">
      <w:r>
        <w:separator/>
      </w:r>
    </w:p>
  </w:footnote>
  <w:footnote w:type="continuationSeparator" w:id="0">
    <w:p w:rsidR="00944F5B" w:rsidRDefault="00944F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2F9355F"/>
    <w:multiLevelType w:val="hybridMultilevel"/>
    <w:tmpl w:val="9D8ECC3C"/>
    <w:lvl w:ilvl="0" w:tplc="D054BF74">
      <w:start w:val="1"/>
      <w:numFmt w:val="bullet"/>
      <w:lvlText w:val=""/>
      <w:lvlJc w:val="left"/>
      <w:pPr>
        <w:tabs>
          <w:tab w:val="num" w:pos="720"/>
        </w:tabs>
        <w:ind w:left="720" w:hanging="360"/>
      </w:pPr>
      <w:rPr>
        <w:rFonts w:ascii="Wingdings" w:hAnsi="Wingdings" w:hint="default"/>
      </w:rPr>
    </w:lvl>
    <w:lvl w:ilvl="1" w:tplc="5B52DC58">
      <w:start w:val="393"/>
      <w:numFmt w:val="bullet"/>
      <w:lvlText w:val=""/>
      <w:lvlJc w:val="left"/>
      <w:pPr>
        <w:tabs>
          <w:tab w:val="num" w:pos="1440"/>
        </w:tabs>
        <w:ind w:left="1440" w:hanging="360"/>
      </w:pPr>
      <w:rPr>
        <w:rFonts w:ascii="Wingdings" w:hAnsi="Wingdings" w:hint="default"/>
      </w:rPr>
    </w:lvl>
    <w:lvl w:ilvl="2" w:tplc="DE74C944">
      <w:start w:val="393"/>
      <w:numFmt w:val="bullet"/>
      <w:lvlText w:val=""/>
      <w:lvlJc w:val="left"/>
      <w:pPr>
        <w:tabs>
          <w:tab w:val="num" w:pos="2160"/>
        </w:tabs>
        <w:ind w:left="2160" w:hanging="360"/>
      </w:pPr>
      <w:rPr>
        <w:rFonts w:ascii="Wingdings" w:hAnsi="Wingdings" w:hint="default"/>
      </w:rPr>
    </w:lvl>
    <w:lvl w:ilvl="3" w:tplc="BE567916" w:tentative="1">
      <w:start w:val="1"/>
      <w:numFmt w:val="bullet"/>
      <w:lvlText w:val=""/>
      <w:lvlJc w:val="left"/>
      <w:pPr>
        <w:tabs>
          <w:tab w:val="num" w:pos="2880"/>
        </w:tabs>
        <w:ind w:left="2880" w:hanging="360"/>
      </w:pPr>
      <w:rPr>
        <w:rFonts w:ascii="Wingdings" w:hAnsi="Wingdings" w:hint="default"/>
      </w:rPr>
    </w:lvl>
    <w:lvl w:ilvl="4" w:tplc="D192861E" w:tentative="1">
      <w:start w:val="1"/>
      <w:numFmt w:val="bullet"/>
      <w:lvlText w:val=""/>
      <w:lvlJc w:val="left"/>
      <w:pPr>
        <w:tabs>
          <w:tab w:val="num" w:pos="3600"/>
        </w:tabs>
        <w:ind w:left="3600" w:hanging="360"/>
      </w:pPr>
      <w:rPr>
        <w:rFonts w:ascii="Wingdings" w:hAnsi="Wingdings" w:hint="default"/>
      </w:rPr>
    </w:lvl>
    <w:lvl w:ilvl="5" w:tplc="97B6C3FE" w:tentative="1">
      <w:start w:val="1"/>
      <w:numFmt w:val="bullet"/>
      <w:lvlText w:val=""/>
      <w:lvlJc w:val="left"/>
      <w:pPr>
        <w:tabs>
          <w:tab w:val="num" w:pos="4320"/>
        </w:tabs>
        <w:ind w:left="4320" w:hanging="360"/>
      </w:pPr>
      <w:rPr>
        <w:rFonts w:ascii="Wingdings" w:hAnsi="Wingdings" w:hint="default"/>
      </w:rPr>
    </w:lvl>
    <w:lvl w:ilvl="6" w:tplc="86E47510" w:tentative="1">
      <w:start w:val="1"/>
      <w:numFmt w:val="bullet"/>
      <w:lvlText w:val=""/>
      <w:lvlJc w:val="left"/>
      <w:pPr>
        <w:tabs>
          <w:tab w:val="num" w:pos="5040"/>
        </w:tabs>
        <w:ind w:left="5040" w:hanging="360"/>
      </w:pPr>
      <w:rPr>
        <w:rFonts w:ascii="Wingdings" w:hAnsi="Wingdings" w:hint="default"/>
      </w:rPr>
    </w:lvl>
    <w:lvl w:ilvl="7" w:tplc="7E88C576" w:tentative="1">
      <w:start w:val="1"/>
      <w:numFmt w:val="bullet"/>
      <w:lvlText w:val=""/>
      <w:lvlJc w:val="left"/>
      <w:pPr>
        <w:tabs>
          <w:tab w:val="num" w:pos="5760"/>
        </w:tabs>
        <w:ind w:left="5760" w:hanging="360"/>
      </w:pPr>
      <w:rPr>
        <w:rFonts w:ascii="Wingdings" w:hAnsi="Wingdings" w:hint="default"/>
      </w:rPr>
    </w:lvl>
    <w:lvl w:ilvl="8" w:tplc="BFD4CFDA" w:tentative="1">
      <w:start w:val="1"/>
      <w:numFmt w:val="bullet"/>
      <w:lvlText w:val=""/>
      <w:lvlJc w:val="left"/>
      <w:pPr>
        <w:tabs>
          <w:tab w:val="num" w:pos="6480"/>
        </w:tabs>
        <w:ind w:left="6480" w:hanging="360"/>
      </w:pPr>
      <w:rPr>
        <w:rFonts w:ascii="Wingdings" w:hAnsi="Wingdings" w:hint="default"/>
      </w:rPr>
    </w:lvl>
  </w:abstractNum>
  <w:abstractNum w:abstractNumId="3">
    <w:nsid w:val="058E420D"/>
    <w:multiLevelType w:val="hybridMultilevel"/>
    <w:tmpl w:val="66B488A2"/>
    <w:lvl w:ilvl="0" w:tplc="128038A6">
      <w:start w:val="1"/>
      <w:numFmt w:val="bullet"/>
      <w:lvlText w:val="•"/>
      <w:lvlJc w:val="left"/>
      <w:pPr>
        <w:tabs>
          <w:tab w:val="num" w:pos="720"/>
        </w:tabs>
        <w:ind w:left="720" w:hanging="360"/>
      </w:pPr>
      <w:rPr>
        <w:rFonts w:ascii="Arial" w:hAnsi="Arial" w:hint="default"/>
      </w:rPr>
    </w:lvl>
    <w:lvl w:ilvl="1" w:tplc="BC9A1256">
      <w:start w:val="2090"/>
      <w:numFmt w:val="bullet"/>
      <w:lvlText w:val="–"/>
      <w:lvlJc w:val="left"/>
      <w:pPr>
        <w:tabs>
          <w:tab w:val="num" w:pos="1440"/>
        </w:tabs>
        <w:ind w:left="1440" w:hanging="360"/>
      </w:pPr>
      <w:rPr>
        <w:rFonts w:ascii="Arial" w:hAnsi="Arial" w:hint="default"/>
      </w:rPr>
    </w:lvl>
    <w:lvl w:ilvl="2" w:tplc="D968F072">
      <w:start w:val="2090"/>
      <w:numFmt w:val="bullet"/>
      <w:lvlText w:val="•"/>
      <w:lvlJc w:val="left"/>
      <w:pPr>
        <w:tabs>
          <w:tab w:val="num" w:pos="2160"/>
        </w:tabs>
        <w:ind w:left="2160" w:hanging="360"/>
      </w:pPr>
      <w:rPr>
        <w:rFonts w:ascii="Arial" w:hAnsi="Arial" w:hint="default"/>
      </w:rPr>
    </w:lvl>
    <w:lvl w:ilvl="3" w:tplc="CCDCBCDA" w:tentative="1">
      <w:start w:val="1"/>
      <w:numFmt w:val="bullet"/>
      <w:lvlText w:val="•"/>
      <w:lvlJc w:val="left"/>
      <w:pPr>
        <w:tabs>
          <w:tab w:val="num" w:pos="2880"/>
        </w:tabs>
        <w:ind w:left="2880" w:hanging="360"/>
      </w:pPr>
      <w:rPr>
        <w:rFonts w:ascii="Arial" w:hAnsi="Arial" w:hint="default"/>
      </w:rPr>
    </w:lvl>
    <w:lvl w:ilvl="4" w:tplc="B0FE940C" w:tentative="1">
      <w:start w:val="1"/>
      <w:numFmt w:val="bullet"/>
      <w:lvlText w:val="•"/>
      <w:lvlJc w:val="left"/>
      <w:pPr>
        <w:tabs>
          <w:tab w:val="num" w:pos="3600"/>
        </w:tabs>
        <w:ind w:left="3600" w:hanging="360"/>
      </w:pPr>
      <w:rPr>
        <w:rFonts w:ascii="Arial" w:hAnsi="Arial" w:hint="default"/>
      </w:rPr>
    </w:lvl>
    <w:lvl w:ilvl="5" w:tplc="2878F140" w:tentative="1">
      <w:start w:val="1"/>
      <w:numFmt w:val="bullet"/>
      <w:lvlText w:val="•"/>
      <w:lvlJc w:val="left"/>
      <w:pPr>
        <w:tabs>
          <w:tab w:val="num" w:pos="4320"/>
        </w:tabs>
        <w:ind w:left="4320" w:hanging="360"/>
      </w:pPr>
      <w:rPr>
        <w:rFonts w:ascii="Arial" w:hAnsi="Arial" w:hint="default"/>
      </w:rPr>
    </w:lvl>
    <w:lvl w:ilvl="6" w:tplc="C3F8A538" w:tentative="1">
      <w:start w:val="1"/>
      <w:numFmt w:val="bullet"/>
      <w:lvlText w:val="•"/>
      <w:lvlJc w:val="left"/>
      <w:pPr>
        <w:tabs>
          <w:tab w:val="num" w:pos="5040"/>
        </w:tabs>
        <w:ind w:left="5040" w:hanging="360"/>
      </w:pPr>
      <w:rPr>
        <w:rFonts w:ascii="Arial" w:hAnsi="Arial" w:hint="default"/>
      </w:rPr>
    </w:lvl>
    <w:lvl w:ilvl="7" w:tplc="C770C252" w:tentative="1">
      <w:start w:val="1"/>
      <w:numFmt w:val="bullet"/>
      <w:lvlText w:val="•"/>
      <w:lvlJc w:val="left"/>
      <w:pPr>
        <w:tabs>
          <w:tab w:val="num" w:pos="5760"/>
        </w:tabs>
        <w:ind w:left="5760" w:hanging="360"/>
      </w:pPr>
      <w:rPr>
        <w:rFonts w:ascii="Arial" w:hAnsi="Arial" w:hint="default"/>
      </w:rPr>
    </w:lvl>
    <w:lvl w:ilvl="8" w:tplc="4EEA006A" w:tentative="1">
      <w:start w:val="1"/>
      <w:numFmt w:val="bullet"/>
      <w:lvlText w:val="•"/>
      <w:lvlJc w:val="left"/>
      <w:pPr>
        <w:tabs>
          <w:tab w:val="num" w:pos="6480"/>
        </w:tabs>
        <w:ind w:left="6480" w:hanging="360"/>
      </w:pPr>
      <w:rPr>
        <w:rFonts w:ascii="Arial" w:hAnsi="Arial" w:hint="default"/>
      </w:rPr>
    </w:lvl>
  </w:abstractNum>
  <w:abstractNum w:abstractNumId="4">
    <w:nsid w:val="08A848B6"/>
    <w:multiLevelType w:val="hybridMultilevel"/>
    <w:tmpl w:val="4F8E8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11CE4E56"/>
    <w:multiLevelType w:val="hybridMultilevel"/>
    <w:tmpl w:val="266C4358"/>
    <w:lvl w:ilvl="0" w:tplc="56E2B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1F10D26"/>
    <w:multiLevelType w:val="hybridMultilevel"/>
    <w:tmpl w:val="3F8E84BE"/>
    <w:lvl w:ilvl="0" w:tplc="DA7EC85E">
      <w:start w:val="1"/>
      <w:numFmt w:val="bullet"/>
      <w:lvlText w:val=""/>
      <w:lvlJc w:val="left"/>
      <w:pPr>
        <w:tabs>
          <w:tab w:val="num" w:pos="720"/>
        </w:tabs>
        <w:ind w:left="720" w:hanging="360"/>
      </w:pPr>
      <w:rPr>
        <w:rFonts w:ascii="Wingdings" w:hAnsi="Wingdings" w:hint="default"/>
      </w:rPr>
    </w:lvl>
    <w:lvl w:ilvl="1" w:tplc="42006B78">
      <w:start w:val="393"/>
      <w:numFmt w:val="bullet"/>
      <w:lvlText w:val=""/>
      <w:lvlJc w:val="left"/>
      <w:pPr>
        <w:tabs>
          <w:tab w:val="num" w:pos="1440"/>
        </w:tabs>
        <w:ind w:left="1440" w:hanging="360"/>
      </w:pPr>
      <w:rPr>
        <w:rFonts w:ascii="Wingdings" w:hAnsi="Wingdings" w:hint="default"/>
      </w:rPr>
    </w:lvl>
    <w:lvl w:ilvl="2" w:tplc="6A98E8F6" w:tentative="1">
      <w:start w:val="1"/>
      <w:numFmt w:val="bullet"/>
      <w:lvlText w:val=""/>
      <w:lvlJc w:val="left"/>
      <w:pPr>
        <w:tabs>
          <w:tab w:val="num" w:pos="2160"/>
        </w:tabs>
        <w:ind w:left="2160" w:hanging="360"/>
      </w:pPr>
      <w:rPr>
        <w:rFonts w:ascii="Wingdings" w:hAnsi="Wingdings" w:hint="default"/>
      </w:rPr>
    </w:lvl>
    <w:lvl w:ilvl="3" w:tplc="A4FAAE48" w:tentative="1">
      <w:start w:val="1"/>
      <w:numFmt w:val="bullet"/>
      <w:lvlText w:val=""/>
      <w:lvlJc w:val="left"/>
      <w:pPr>
        <w:tabs>
          <w:tab w:val="num" w:pos="2880"/>
        </w:tabs>
        <w:ind w:left="2880" w:hanging="360"/>
      </w:pPr>
      <w:rPr>
        <w:rFonts w:ascii="Wingdings" w:hAnsi="Wingdings" w:hint="default"/>
      </w:rPr>
    </w:lvl>
    <w:lvl w:ilvl="4" w:tplc="70CCB69E" w:tentative="1">
      <w:start w:val="1"/>
      <w:numFmt w:val="bullet"/>
      <w:lvlText w:val=""/>
      <w:lvlJc w:val="left"/>
      <w:pPr>
        <w:tabs>
          <w:tab w:val="num" w:pos="3600"/>
        </w:tabs>
        <w:ind w:left="3600" w:hanging="360"/>
      </w:pPr>
      <w:rPr>
        <w:rFonts w:ascii="Wingdings" w:hAnsi="Wingdings" w:hint="default"/>
      </w:rPr>
    </w:lvl>
    <w:lvl w:ilvl="5" w:tplc="4A76EB18" w:tentative="1">
      <w:start w:val="1"/>
      <w:numFmt w:val="bullet"/>
      <w:lvlText w:val=""/>
      <w:lvlJc w:val="left"/>
      <w:pPr>
        <w:tabs>
          <w:tab w:val="num" w:pos="4320"/>
        </w:tabs>
        <w:ind w:left="4320" w:hanging="360"/>
      </w:pPr>
      <w:rPr>
        <w:rFonts w:ascii="Wingdings" w:hAnsi="Wingdings" w:hint="default"/>
      </w:rPr>
    </w:lvl>
    <w:lvl w:ilvl="6" w:tplc="8294FA36" w:tentative="1">
      <w:start w:val="1"/>
      <w:numFmt w:val="bullet"/>
      <w:lvlText w:val=""/>
      <w:lvlJc w:val="left"/>
      <w:pPr>
        <w:tabs>
          <w:tab w:val="num" w:pos="5040"/>
        </w:tabs>
        <w:ind w:left="5040" w:hanging="360"/>
      </w:pPr>
      <w:rPr>
        <w:rFonts w:ascii="Wingdings" w:hAnsi="Wingdings" w:hint="default"/>
      </w:rPr>
    </w:lvl>
    <w:lvl w:ilvl="7" w:tplc="864EF76E" w:tentative="1">
      <w:start w:val="1"/>
      <w:numFmt w:val="bullet"/>
      <w:lvlText w:val=""/>
      <w:lvlJc w:val="left"/>
      <w:pPr>
        <w:tabs>
          <w:tab w:val="num" w:pos="5760"/>
        </w:tabs>
        <w:ind w:left="5760" w:hanging="360"/>
      </w:pPr>
      <w:rPr>
        <w:rFonts w:ascii="Wingdings" w:hAnsi="Wingdings" w:hint="default"/>
      </w:rPr>
    </w:lvl>
    <w:lvl w:ilvl="8" w:tplc="CA606874" w:tentative="1">
      <w:start w:val="1"/>
      <w:numFmt w:val="bullet"/>
      <w:lvlText w:val=""/>
      <w:lvlJc w:val="left"/>
      <w:pPr>
        <w:tabs>
          <w:tab w:val="num" w:pos="6480"/>
        </w:tabs>
        <w:ind w:left="648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4301070"/>
    <w:multiLevelType w:val="hybridMultilevel"/>
    <w:tmpl w:val="8320CA76"/>
    <w:lvl w:ilvl="0" w:tplc="992CB5BC">
      <w:start w:val="1"/>
      <w:numFmt w:val="bullet"/>
      <w:lvlText w:val="•"/>
      <w:lvlJc w:val="left"/>
      <w:pPr>
        <w:tabs>
          <w:tab w:val="num" w:pos="720"/>
        </w:tabs>
        <w:ind w:left="720" w:hanging="360"/>
      </w:pPr>
      <w:rPr>
        <w:rFonts w:ascii="Arial" w:hAnsi="Arial" w:hint="default"/>
      </w:rPr>
    </w:lvl>
    <w:lvl w:ilvl="1" w:tplc="931412FA">
      <w:start w:val="1101"/>
      <w:numFmt w:val="bullet"/>
      <w:lvlText w:val="–"/>
      <w:lvlJc w:val="left"/>
      <w:pPr>
        <w:tabs>
          <w:tab w:val="num" w:pos="1440"/>
        </w:tabs>
        <w:ind w:left="1440" w:hanging="360"/>
      </w:pPr>
      <w:rPr>
        <w:rFonts w:ascii="Arial" w:hAnsi="Arial" w:hint="default"/>
      </w:rPr>
    </w:lvl>
    <w:lvl w:ilvl="2" w:tplc="478AE340">
      <w:start w:val="1101"/>
      <w:numFmt w:val="bullet"/>
      <w:lvlText w:val="•"/>
      <w:lvlJc w:val="left"/>
      <w:pPr>
        <w:tabs>
          <w:tab w:val="num" w:pos="2160"/>
        </w:tabs>
        <w:ind w:left="2160" w:hanging="360"/>
      </w:pPr>
      <w:rPr>
        <w:rFonts w:ascii="Arial" w:hAnsi="Arial" w:hint="default"/>
      </w:rPr>
    </w:lvl>
    <w:lvl w:ilvl="3" w:tplc="ADE22B80">
      <w:start w:val="1101"/>
      <w:numFmt w:val="bullet"/>
      <w:lvlText w:val="–"/>
      <w:lvlJc w:val="left"/>
      <w:pPr>
        <w:tabs>
          <w:tab w:val="num" w:pos="2880"/>
        </w:tabs>
        <w:ind w:left="2880" w:hanging="360"/>
      </w:pPr>
      <w:rPr>
        <w:rFonts w:ascii="Arial" w:hAnsi="Arial" w:hint="default"/>
      </w:rPr>
    </w:lvl>
    <w:lvl w:ilvl="4" w:tplc="1DD03282" w:tentative="1">
      <w:start w:val="1"/>
      <w:numFmt w:val="bullet"/>
      <w:lvlText w:val="•"/>
      <w:lvlJc w:val="left"/>
      <w:pPr>
        <w:tabs>
          <w:tab w:val="num" w:pos="3600"/>
        </w:tabs>
        <w:ind w:left="3600" w:hanging="360"/>
      </w:pPr>
      <w:rPr>
        <w:rFonts w:ascii="Arial" w:hAnsi="Arial" w:hint="default"/>
      </w:rPr>
    </w:lvl>
    <w:lvl w:ilvl="5" w:tplc="20F0F704" w:tentative="1">
      <w:start w:val="1"/>
      <w:numFmt w:val="bullet"/>
      <w:lvlText w:val="•"/>
      <w:lvlJc w:val="left"/>
      <w:pPr>
        <w:tabs>
          <w:tab w:val="num" w:pos="4320"/>
        </w:tabs>
        <w:ind w:left="4320" w:hanging="360"/>
      </w:pPr>
      <w:rPr>
        <w:rFonts w:ascii="Arial" w:hAnsi="Arial" w:hint="default"/>
      </w:rPr>
    </w:lvl>
    <w:lvl w:ilvl="6" w:tplc="F852EC78" w:tentative="1">
      <w:start w:val="1"/>
      <w:numFmt w:val="bullet"/>
      <w:lvlText w:val="•"/>
      <w:lvlJc w:val="left"/>
      <w:pPr>
        <w:tabs>
          <w:tab w:val="num" w:pos="5040"/>
        </w:tabs>
        <w:ind w:left="5040" w:hanging="360"/>
      </w:pPr>
      <w:rPr>
        <w:rFonts w:ascii="Arial" w:hAnsi="Arial" w:hint="default"/>
      </w:rPr>
    </w:lvl>
    <w:lvl w:ilvl="7" w:tplc="688EA396" w:tentative="1">
      <w:start w:val="1"/>
      <w:numFmt w:val="bullet"/>
      <w:lvlText w:val="•"/>
      <w:lvlJc w:val="left"/>
      <w:pPr>
        <w:tabs>
          <w:tab w:val="num" w:pos="5760"/>
        </w:tabs>
        <w:ind w:left="5760" w:hanging="360"/>
      </w:pPr>
      <w:rPr>
        <w:rFonts w:ascii="Arial" w:hAnsi="Arial" w:hint="default"/>
      </w:rPr>
    </w:lvl>
    <w:lvl w:ilvl="8" w:tplc="3430A3EA" w:tentative="1">
      <w:start w:val="1"/>
      <w:numFmt w:val="bullet"/>
      <w:lvlText w:val="•"/>
      <w:lvlJc w:val="left"/>
      <w:pPr>
        <w:tabs>
          <w:tab w:val="num" w:pos="6480"/>
        </w:tabs>
        <w:ind w:left="6480" w:hanging="360"/>
      </w:pPr>
      <w:rPr>
        <w:rFonts w:ascii="Arial" w:hAnsi="Arial" w:hint="default"/>
      </w:rPr>
    </w:lvl>
  </w:abstractNum>
  <w:abstractNum w:abstractNumId="10">
    <w:nsid w:val="2CB71703"/>
    <w:multiLevelType w:val="hybridMultilevel"/>
    <w:tmpl w:val="037AA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6C62CE"/>
    <w:multiLevelType w:val="hybridMultilevel"/>
    <w:tmpl w:val="80D62D38"/>
    <w:lvl w:ilvl="0" w:tplc="8D30F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2431F8"/>
    <w:multiLevelType w:val="hybridMultilevel"/>
    <w:tmpl w:val="7AEC5528"/>
    <w:lvl w:ilvl="0" w:tplc="65EA560E">
      <w:start w:val="1"/>
      <w:numFmt w:val="bullet"/>
      <w:lvlText w:val=""/>
      <w:lvlJc w:val="left"/>
      <w:pPr>
        <w:tabs>
          <w:tab w:val="num" w:pos="720"/>
        </w:tabs>
        <w:ind w:left="720" w:hanging="360"/>
      </w:pPr>
      <w:rPr>
        <w:rFonts w:ascii="Wingdings" w:hAnsi="Wingdings" w:hint="default"/>
      </w:rPr>
    </w:lvl>
    <w:lvl w:ilvl="1" w:tplc="AD86A3A4">
      <w:start w:val="1"/>
      <w:numFmt w:val="bullet"/>
      <w:lvlText w:val=""/>
      <w:lvlJc w:val="left"/>
      <w:pPr>
        <w:tabs>
          <w:tab w:val="num" w:pos="1440"/>
        </w:tabs>
        <w:ind w:left="1440" w:hanging="360"/>
      </w:pPr>
      <w:rPr>
        <w:rFonts w:ascii="Wingdings" w:hAnsi="Wingdings" w:hint="default"/>
      </w:rPr>
    </w:lvl>
    <w:lvl w:ilvl="2" w:tplc="41445BB0" w:tentative="1">
      <w:start w:val="1"/>
      <w:numFmt w:val="bullet"/>
      <w:lvlText w:val=""/>
      <w:lvlJc w:val="left"/>
      <w:pPr>
        <w:tabs>
          <w:tab w:val="num" w:pos="2160"/>
        </w:tabs>
        <w:ind w:left="2160" w:hanging="360"/>
      </w:pPr>
      <w:rPr>
        <w:rFonts w:ascii="Wingdings" w:hAnsi="Wingdings" w:hint="default"/>
      </w:rPr>
    </w:lvl>
    <w:lvl w:ilvl="3" w:tplc="D1BA636C" w:tentative="1">
      <w:start w:val="1"/>
      <w:numFmt w:val="bullet"/>
      <w:lvlText w:val=""/>
      <w:lvlJc w:val="left"/>
      <w:pPr>
        <w:tabs>
          <w:tab w:val="num" w:pos="2880"/>
        </w:tabs>
        <w:ind w:left="2880" w:hanging="360"/>
      </w:pPr>
      <w:rPr>
        <w:rFonts w:ascii="Wingdings" w:hAnsi="Wingdings" w:hint="default"/>
      </w:rPr>
    </w:lvl>
    <w:lvl w:ilvl="4" w:tplc="BBB460F6" w:tentative="1">
      <w:start w:val="1"/>
      <w:numFmt w:val="bullet"/>
      <w:lvlText w:val=""/>
      <w:lvlJc w:val="left"/>
      <w:pPr>
        <w:tabs>
          <w:tab w:val="num" w:pos="3600"/>
        </w:tabs>
        <w:ind w:left="3600" w:hanging="360"/>
      </w:pPr>
      <w:rPr>
        <w:rFonts w:ascii="Wingdings" w:hAnsi="Wingdings" w:hint="default"/>
      </w:rPr>
    </w:lvl>
    <w:lvl w:ilvl="5" w:tplc="4B22C6CE" w:tentative="1">
      <w:start w:val="1"/>
      <w:numFmt w:val="bullet"/>
      <w:lvlText w:val=""/>
      <w:lvlJc w:val="left"/>
      <w:pPr>
        <w:tabs>
          <w:tab w:val="num" w:pos="4320"/>
        </w:tabs>
        <w:ind w:left="4320" w:hanging="360"/>
      </w:pPr>
      <w:rPr>
        <w:rFonts w:ascii="Wingdings" w:hAnsi="Wingdings" w:hint="default"/>
      </w:rPr>
    </w:lvl>
    <w:lvl w:ilvl="6" w:tplc="4A38D108" w:tentative="1">
      <w:start w:val="1"/>
      <w:numFmt w:val="bullet"/>
      <w:lvlText w:val=""/>
      <w:lvlJc w:val="left"/>
      <w:pPr>
        <w:tabs>
          <w:tab w:val="num" w:pos="5040"/>
        </w:tabs>
        <w:ind w:left="5040" w:hanging="360"/>
      </w:pPr>
      <w:rPr>
        <w:rFonts w:ascii="Wingdings" w:hAnsi="Wingdings" w:hint="default"/>
      </w:rPr>
    </w:lvl>
    <w:lvl w:ilvl="7" w:tplc="C772E9B8" w:tentative="1">
      <w:start w:val="1"/>
      <w:numFmt w:val="bullet"/>
      <w:lvlText w:val=""/>
      <w:lvlJc w:val="left"/>
      <w:pPr>
        <w:tabs>
          <w:tab w:val="num" w:pos="5760"/>
        </w:tabs>
        <w:ind w:left="5760" w:hanging="360"/>
      </w:pPr>
      <w:rPr>
        <w:rFonts w:ascii="Wingdings" w:hAnsi="Wingdings" w:hint="default"/>
      </w:rPr>
    </w:lvl>
    <w:lvl w:ilvl="8" w:tplc="F730ACA6" w:tentative="1">
      <w:start w:val="1"/>
      <w:numFmt w:val="bullet"/>
      <w:lvlText w:val=""/>
      <w:lvlJc w:val="left"/>
      <w:pPr>
        <w:tabs>
          <w:tab w:val="num" w:pos="6480"/>
        </w:tabs>
        <w:ind w:left="6480" w:hanging="360"/>
      </w:pPr>
      <w:rPr>
        <w:rFonts w:ascii="Wingdings" w:hAnsi="Wingdings" w:hint="default"/>
      </w:r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18">
    <w:nsid w:val="58952583"/>
    <w:multiLevelType w:val="hybridMultilevel"/>
    <w:tmpl w:val="79F8B26A"/>
    <w:lvl w:ilvl="0" w:tplc="3068542E">
      <w:start w:val="1"/>
      <w:numFmt w:val="bullet"/>
      <w:lvlText w:val="-"/>
      <w:lvlJc w:val="left"/>
      <w:pPr>
        <w:tabs>
          <w:tab w:val="num" w:pos="720"/>
        </w:tabs>
        <w:ind w:left="720" w:hanging="360"/>
      </w:pPr>
      <w:rPr>
        <w:rFonts w:ascii="宋体" w:hAnsi="宋体" w:hint="default"/>
      </w:rPr>
    </w:lvl>
    <w:lvl w:ilvl="1" w:tplc="02C8EA2C">
      <w:start w:val="1"/>
      <w:numFmt w:val="bullet"/>
      <w:lvlText w:val="-"/>
      <w:lvlJc w:val="left"/>
      <w:pPr>
        <w:tabs>
          <w:tab w:val="num" w:pos="1440"/>
        </w:tabs>
        <w:ind w:left="1440" w:hanging="360"/>
      </w:pPr>
      <w:rPr>
        <w:rFonts w:ascii="宋体" w:hAnsi="宋体" w:hint="default"/>
      </w:rPr>
    </w:lvl>
    <w:lvl w:ilvl="2" w:tplc="5F8878EC" w:tentative="1">
      <w:start w:val="1"/>
      <w:numFmt w:val="bullet"/>
      <w:lvlText w:val="-"/>
      <w:lvlJc w:val="left"/>
      <w:pPr>
        <w:tabs>
          <w:tab w:val="num" w:pos="2160"/>
        </w:tabs>
        <w:ind w:left="2160" w:hanging="360"/>
      </w:pPr>
      <w:rPr>
        <w:rFonts w:ascii="宋体" w:hAnsi="宋体" w:hint="default"/>
      </w:rPr>
    </w:lvl>
    <w:lvl w:ilvl="3" w:tplc="97ECD0DE" w:tentative="1">
      <w:start w:val="1"/>
      <w:numFmt w:val="bullet"/>
      <w:lvlText w:val="-"/>
      <w:lvlJc w:val="left"/>
      <w:pPr>
        <w:tabs>
          <w:tab w:val="num" w:pos="2880"/>
        </w:tabs>
        <w:ind w:left="2880" w:hanging="360"/>
      </w:pPr>
      <w:rPr>
        <w:rFonts w:ascii="宋体" w:hAnsi="宋体" w:hint="default"/>
      </w:rPr>
    </w:lvl>
    <w:lvl w:ilvl="4" w:tplc="885A8DB8" w:tentative="1">
      <w:start w:val="1"/>
      <w:numFmt w:val="bullet"/>
      <w:lvlText w:val="-"/>
      <w:lvlJc w:val="left"/>
      <w:pPr>
        <w:tabs>
          <w:tab w:val="num" w:pos="3600"/>
        </w:tabs>
        <w:ind w:left="3600" w:hanging="360"/>
      </w:pPr>
      <w:rPr>
        <w:rFonts w:ascii="宋体" w:hAnsi="宋体" w:hint="default"/>
      </w:rPr>
    </w:lvl>
    <w:lvl w:ilvl="5" w:tplc="67A828F0" w:tentative="1">
      <w:start w:val="1"/>
      <w:numFmt w:val="bullet"/>
      <w:lvlText w:val="-"/>
      <w:lvlJc w:val="left"/>
      <w:pPr>
        <w:tabs>
          <w:tab w:val="num" w:pos="4320"/>
        </w:tabs>
        <w:ind w:left="4320" w:hanging="360"/>
      </w:pPr>
      <w:rPr>
        <w:rFonts w:ascii="宋体" w:hAnsi="宋体" w:hint="default"/>
      </w:rPr>
    </w:lvl>
    <w:lvl w:ilvl="6" w:tplc="EBEAFD98" w:tentative="1">
      <w:start w:val="1"/>
      <w:numFmt w:val="bullet"/>
      <w:lvlText w:val="-"/>
      <w:lvlJc w:val="left"/>
      <w:pPr>
        <w:tabs>
          <w:tab w:val="num" w:pos="5040"/>
        </w:tabs>
        <w:ind w:left="5040" w:hanging="360"/>
      </w:pPr>
      <w:rPr>
        <w:rFonts w:ascii="宋体" w:hAnsi="宋体" w:hint="default"/>
      </w:rPr>
    </w:lvl>
    <w:lvl w:ilvl="7" w:tplc="3B84A6AA" w:tentative="1">
      <w:start w:val="1"/>
      <w:numFmt w:val="bullet"/>
      <w:lvlText w:val="-"/>
      <w:lvlJc w:val="left"/>
      <w:pPr>
        <w:tabs>
          <w:tab w:val="num" w:pos="5760"/>
        </w:tabs>
        <w:ind w:left="5760" w:hanging="360"/>
      </w:pPr>
      <w:rPr>
        <w:rFonts w:ascii="宋体" w:hAnsi="宋体" w:hint="default"/>
      </w:rPr>
    </w:lvl>
    <w:lvl w:ilvl="8" w:tplc="77B274A6" w:tentative="1">
      <w:start w:val="1"/>
      <w:numFmt w:val="bullet"/>
      <w:lvlText w:val="-"/>
      <w:lvlJc w:val="left"/>
      <w:pPr>
        <w:tabs>
          <w:tab w:val="num" w:pos="6480"/>
        </w:tabs>
        <w:ind w:left="6480" w:hanging="360"/>
      </w:pPr>
      <w:rPr>
        <w:rFonts w:ascii="宋体" w:hAnsi="宋体" w:hint="default"/>
      </w:rPr>
    </w:lvl>
  </w:abstractNum>
  <w:abstractNum w:abstractNumId="19">
    <w:nsid w:val="62E07723"/>
    <w:multiLevelType w:val="hybridMultilevel"/>
    <w:tmpl w:val="62A836DA"/>
    <w:lvl w:ilvl="0" w:tplc="AC6A00F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nsid w:val="71563C04"/>
    <w:multiLevelType w:val="hybridMultilevel"/>
    <w:tmpl w:val="66180CB6"/>
    <w:lvl w:ilvl="0" w:tplc="08B68E14">
      <w:start w:val="1"/>
      <w:numFmt w:val="bullet"/>
      <w:lvlText w:val=""/>
      <w:lvlJc w:val="left"/>
      <w:pPr>
        <w:tabs>
          <w:tab w:val="num" w:pos="720"/>
        </w:tabs>
        <w:ind w:left="720" w:hanging="360"/>
      </w:pPr>
      <w:rPr>
        <w:rFonts w:ascii="Wingdings" w:hAnsi="Wingdings" w:hint="default"/>
      </w:rPr>
    </w:lvl>
    <w:lvl w:ilvl="1" w:tplc="11D0A364">
      <w:start w:val="1"/>
      <w:numFmt w:val="bullet"/>
      <w:lvlText w:val=""/>
      <w:lvlJc w:val="left"/>
      <w:pPr>
        <w:tabs>
          <w:tab w:val="num" w:pos="1440"/>
        </w:tabs>
        <w:ind w:left="1440" w:hanging="360"/>
      </w:pPr>
      <w:rPr>
        <w:rFonts w:ascii="Wingdings" w:hAnsi="Wingdings" w:hint="default"/>
      </w:rPr>
    </w:lvl>
    <w:lvl w:ilvl="2" w:tplc="BD90E8C0" w:tentative="1">
      <w:start w:val="1"/>
      <w:numFmt w:val="bullet"/>
      <w:lvlText w:val=""/>
      <w:lvlJc w:val="left"/>
      <w:pPr>
        <w:tabs>
          <w:tab w:val="num" w:pos="2160"/>
        </w:tabs>
        <w:ind w:left="2160" w:hanging="360"/>
      </w:pPr>
      <w:rPr>
        <w:rFonts w:ascii="Wingdings" w:hAnsi="Wingdings" w:hint="default"/>
      </w:rPr>
    </w:lvl>
    <w:lvl w:ilvl="3" w:tplc="C88A018E" w:tentative="1">
      <w:start w:val="1"/>
      <w:numFmt w:val="bullet"/>
      <w:lvlText w:val=""/>
      <w:lvlJc w:val="left"/>
      <w:pPr>
        <w:tabs>
          <w:tab w:val="num" w:pos="2880"/>
        </w:tabs>
        <w:ind w:left="2880" w:hanging="360"/>
      </w:pPr>
      <w:rPr>
        <w:rFonts w:ascii="Wingdings" w:hAnsi="Wingdings" w:hint="default"/>
      </w:rPr>
    </w:lvl>
    <w:lvl w:ilvl="4" w:tplc="FADC8F48" w:tentative="1">
      <w:start w:val="1"/>
      <w:numFmt w:val="bullet"/>
      <w:lvlText w:val=""/>
      <w:lvlJc w:val="left"/>
      <w:pPr>
        <w:tabs>
          <w:tab w:val="num" w:pos="3600"/>
        </w:tabs>
        <w:ind w:left="3600" w:hanging="360"/>
      </w:pPr>
      <w:rPr>
        <w:rFonts w:ascii="Wingdings" w:hAnsi="Wingdings" w:hint="default"/>
      </w:rPr>
    </w:lvl>
    <w:lvl w:ilvl="5" w:tplc="228CD908" w:tentative="1">
      <w:start w:val="1"/>
      <w:numFmt w:val="bullet"/>
      <w:lvlText w:val=""/>
      <w:lvlJc w:val="left"/>
      <w:pPr>
        <w:tabs>
          <w:tab w:val="num" w:pos="4320"/>
        </w:tabs>
        <w:ind w:left="4320" w:hanging="360"/>
      </w:pPr>
      <w:rPr>
        <w:rFonts w:ascii="Wingdings" w:hAnsi="Wingdings" w:hint="default"/>
      </w:rPr>
    </w:lvl>
    <w:lvl w:ilvl="6" w:tplc="83945EB8" w:tentative="1">
      <w:start w:val="1"/>
      <w:numFmt w:val="bullet"/>
      <w:lvlText w:val=""/>
      <w:lvlJc w:val="left"/>
      <w:pPr>
        <w:tabs>
          <w:tab w:val="num" w:pos="5040"/>
        </w:tabs>
        <w:ind w:left="5040" w:hanging="360"/>
      </w:pPr>
      <w:rPr>
        <w:rFonts w:ascii="Wingdings" w:hAnsi="Wingdings" w:hint="default"/>
      </w:rPr>
    </w:lvl>
    <w:lvl w:ilvl="7" w:tplc="1F2C2A8A" w:tentative="1">
      <w:start w:val="1"/>
      <w:numFmt w:val="bullet"/>
      <w:lvlText w:val=""/>
      <w:lvlJc w:val="left"/>
      <w:pPr>
        <w:tabs>
          <w:tab w:val="num" w:pos="5760"/>
        </w:tabs>
        <w:ind w:left="5760" w:hanging="360"/>
      </w:pPr>
      <w:rPr>
        <w:rFonts w:ascii="Wingdings" w:hAnsi="Wingdings" w:hint="default"/>
      </w:rPr>
    </w:lvl>
    <w:lvl w:ilvl="8" w:tplc="67246E82" w:tentative="1">
      <w:start w:val="1"/>
      <w:numFmt w:val="bullet"/>
      <w:lvlText w:val=""/>
      <w:lvlJc w:val="left"/>
      <w:pPr>
        <w:tabs>
          <w:tab w:val="num" w:pos="6480"/>
        </w:tabs>
        <w:ind w:left="6480" w:hanging="360"/>
      </w:pPr>
      <w:rPr>
        <w:rFonts w:ascii="Wingdings" w:hAnsi="Wingdings" w:hint="default"/>
      </w:rPr>
    </w:lvl>
  </w:abstractNum>
  <w:abstractNum w:abstractNumId="22">
    <w:nsid w:val="772C13EE"/>
    <w:multiLevelType w:val="multilevel"/>
    <w:tmpl w:val="CD9C98CC"/>
    <w:lvl w:ilvl="0">
      <w:start w:val="1"/>
      <w:numFmt w:val="decimal"/>
      <w:pStyle w:val="1"/>
      <w:lvlText w:val="%1"/>
      <w:lvlJc w:val="left"/>
      <w:pPr>
        <w:tabs>
          <w:tab w:val="num" w:pos="4969"/>
        </w:tabs>
        <w:ind w:left="4969" w:hanging="432"/>
      </w:pPr>
      <w:rPr>
        <w:rFonts w:hint="eastAsia"/>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3">
    <w:nsid w:val="78315133"/>
    <w:multiLevelType w:val="hybridMultilevel"/>
    <w:tmpl w:val="B76C39E8"/>
    <w:lvl w:ilvl="0" w:tplc="FB348F92">
      <w:start w:val="1"/>
      <w:numFmt w:val="bullet"/>
      <w:lvlText w:val="•"/>
      <w:lvlJc w:val="left"/>
      <w:pPr>
        <w:tabs>
          <w:tab w:val="num" w:pos="720"/>
        </w:tabs>
        <w:ind w:left="720" w:hanging="360"/>
      </w:pPr>
      <w:rPr>
        <w:rFonts w:ascii="Arial" w:hAnsi="Arial" w:hint="default"/>
      </w:rPr>
    </w:lvl>
    <w:lvl w:ilvl="1" w:tplc="3E2A668C">
      <w:start w:val="3186"/>
      <w:numFmt w:val="bullet"/>
      <w:lvlText w:val="–"/>
      <w:lvlJc w:val="left"/>
      <w:pPr>
        <w:tabs>
          <w:tab w:val="num" w:pos="1440"/>
        </w:tabs>
        <w:ind w:left="1440" w:hanging="360"/>
      </w:pPr>
      <w:rPr>
        <w:rFonts w:ascii="Arial" w:hAnsi="Arial" w:hint="default"/>
      </w:rPr>
    </w:lvl>
    <w:lvl w:ilvl="2" w:tplc="7DC44EB4">
      <w:start w:val="3186"/>
      <w:numFmt w:val="bullet"/>
      <w:lvlText w:val="•"/>
      <w:lvlJc w:val="left"/>
      <w:pPr>
        <w:tabs>
          <w:tab w:val="num" w:pos="2160"/>
        </w:tabs>
        <w:ind w:left="2160" w:hanging="360"/>
      </w:pPr>
      <w:rPr>
        <w:rFonts w:ascii="Arial" w:hAnsi="Arial" w:hint="default"/>
      </w:rPr>
    </w:lvl>
    <w:lvl w:ilvl="3" w:tplc="D456A350" w:tentative="1">
      <w:start w:val="1"/>
      <w:numFmt w:val="bullet"/>
      <w:lvlText w:val="•"/>
      <w:lvlJc w:val="left"/>
      <w:pPr>
        <w:tabs>
          <w:tab w:val="num" w:pos="2880"/>
        </w:tabs>
        <w:ind w:left="2880" w:hanging="360"/>
      </w:pPr>
      <w:rPr>
        <w:rFonts w:ascii="Arial" w:hAnsi="Arial" w:hint="default"/>
      </w:rPr>
    </w:lvl>
    <w:lvl w:ilvl="4" w:tplc="BEE2775C" w:tentative="1">
      <w:start w:val="1"/>
      <w:numFmt w:val="bullet"/>
      <w:lvlText w:val="•"/>
      <w:lvlJc w:val="left"/>
      <w:pPr>
        <w:tabs>
          <w:tab w:val="num" w:pos="3600"/>
        </w:tabs>
        <w:ind w:left="3600" w:hanging="360"/>
      </w:pPr>
      <w:rPr>
        <w:rFonts w:ascii="Arial" w:hAnsi="Arial" w:hint="default"/>
      </w:rPr>
    </w:lvl>
    <w:lvl w:ilvl="5" w:tplc="79BCA7C4" w:tentative="1">
      <w:start w:val="1"/>
      <w:numFmt w:val="bullet"/>
      <w:lvlText w:val="•"/>
      <w:lvlJc w:val="left"/>
      <w:pPr>
        <w:tabs>
          <w:tab w:val="num" w:pos="4320"/>
        </w:tabs>
        <w:ind w:left="4320" w:hanging="360"/>
      </w:pPr>
      <w:rPr>
        <w:rFonts w:ascii="Arial" w:hAnsi="Arial" w:hint="default"/>
      </w:rPr>
    </w:lvl>
    <w:lvl w:ilvl="6" w:tplc="B56EC2C8" w:tentative="1">
      <w:start w:val="1"/>
      <w:numFmt w:val="bullet"/>
      <w:lvlText w:val="•"/>
      <w:lvlJc w:val="left"/>
      <w:pPr>
        <w:tabs>
          <w:tab w:val="num" w:pos="5040"/>
        </w:tabs>
        <w:ind w:left="5040" w:hanging="360"/>
      </w:pPr>
      <w:rPr>
        <w:rFonts w:ascii="Arial" w:hAnsi="Arial" w:hint="default"/>
      </w:rPr>
    </w:lvl>
    <w:lvl w:ilvl="7" w:tplc="04A46CD4" w:tentative="1">
      <w:start w:val="1"/>
      <w:numFmt w:val="bullet"/>
      <w:lvlText w:val="•"/>
      <w:lvlJc w:val="left"/>
      <w:pPr>
        <w:tabs>
          <w:tab w:val="num" w:pos="5760"/>
        </w:tabs>
        <w:ind w:left="5760" w:hanging="360"/>
      </w:pPr>
      <w:rPr>
        <w:rFonts w:ascii="Arial" w:hAnsi="Arial" w:hint="default"/>
      </w:rPr>
    </w:lvl>
    <w:lvl w:ilvl="8" w:tplc="A0508BE8" w:tentative="1">
      <w:start w:val="1"/>
      <w:numFmt w:val="bullet"/>
      <w:lvlText w:val="•"/>
      <w:lvlJc w:val="left"/>
      <w:pPr>
        <w:tabs>
          <w:tab w:val="num" w:pos="6480"/>
        </w:tabs>
        <w:ind w:left="6480" w:hanging="360"/>
      </w:pPr>
      <w:rPr>
        <w:rFonts w:ascii="Arial" w:hAnsi="Arial" w:hint="default"/>
      </w:rPr>
    </w:lvl>
  </w:abstractNum>
  <w:abstractNum w:abstractNumId="2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7EB7155C"/>
    <w:multiLevelType w:val="hybridMultilevel"/>
    <w:tmpl w:val="2F16B77A"/>
    <w:lvl w:ilvl="0" w:tplc="507E6EBC">
      <w:start w:val="1"/>
      <w:numFmt w:val="bullet"/>
      <w:lvlText w:val=""/>
      <w:lvlJc w:val="left"/>
      <w:pPr>
        <w:tabs>
          <w:tab w:val="num" w:pos="720"/>
        </w:tabs>
        <w:ind w:left="720" w:hanging="360"/>
      </w:pPr>
      <w:rPr>
        <w:rFonts w:ascii="Wingdings" w:hAnsi="Wingdings" w:hint="default"/>
      </w:rPr>
    </w:lvl>
    <w:lvl w:ilvl="1" w:tplc="BC3283DA">
      <w:start w:val="1"/>
      <w:numFmt w:val="bullet"/>
      <w:lvlText w:val=""/>
      <w:lvlJc w:val="left"/>
      <w:pPr>
        <w:tabs>
          <w:tab w:val="num" w:pos="1440"/>
        </w:tabs>
        <w:ind w:left="1440" w:hanging="360"/>
      </w:pPr>
      <w:rPr>
        <w:rFonts w:ascii="Wingdings" w:hAnsi="Wingdings" w:hint="default"/>
      </w:rPr>
    </w:lvl>
    <w:lvl w:ilvl="2" w:tplc="C7F6E538">
      <w:start w:val="308"/>
      <w:numFmt w:val="bullet"/>
      <w:lvlText w:val=""/>
      <w:lvlJc w:val="left"/>
      <w:pPr>
        <w:tabs>
          <w:tab w:val="num" w:pos="2160"/>
        </w:tabs>
        <w:ind w:left="2160" w:hanging="360"/>
      </w:pPr>
      <w:rPr>
        <w:rFonts w:ascii="Wingdings" w:hAnsi="Wingdings" w:hint="default"/>
      </w:rPr>
    </w:lvl>
    <w:lvl w:ilvl="3" w:tplc="46C08FF6" w:tentative="1">
      <w:start w:val="1"/>
      <w:numFmt w:val="bullet"/>
      <w:lvlText w:val=""/>
      <w:lvlJc w:val="left"/>
      <w:pPr>
        <w:tabs>
          <w:tab w:val="num" w:pos="2880"/>
        </w:tabs>
        <w:ind w:left="2880" w:hanging="360"/>
      </w:pPr>
      <w:rPr>
        <w:rFonts w:ascii="Wingdings" w:hAnsi="Wingdings" w:hint="default"/>
      </w:rPr>
    </w:lvl>
    <w:lvl w:ilvl="4" w:tplc="5C86DECE" w:tentative="1">
      <w:start w:val="1"/>
      <w:numFmt w:val="bullet"/>
      <w:lvlText w:val=""/>
      <w:lvlJc w:val="left"/>
      <w:pPr>
        <w:tabs>
          <w:tab w:val="num" w:pos="3600"/>
        </w:tabs>
        <w:ind w:left="3600" w:hanging="360"/>
      </w:pPr>
      <w:rPr>
        <w:rFonts w:ascii="Wingdings" w:hAnsi="Wingdings" w:hint="default"/>
      </w:rPr>
    </w:lvl>
    <w:lvl w:ilvl="5" w:tplc="411E6A94" w:tentative="1">
      <w:start w:val="1"/>
      <w:numFmt w:val="bullet"/>
      <w:lvlText w:val=""/>
      <w:lvlJc w:val="left"/>
      <w:pPr>
        <w:tabs>
          <w:tab w:val="num" w:pos="4320"/>
        </w:tabs>
        <w:ind w:left="4320" w:hanging="360"/>
      </w:pPr>
      <w:rPr>
        <w:rFonts w:ascii="Wingdings" w:hAnsi="Wingdings" w:hint="default"/>
      </w:rPr>
    </w:lvl>
    <w:lvl w:ilvl="6" w:tplc="1CC03320" w:tentative="1">
      <w:start w:val="1"/>
      <w:numFmt w:val="bullet"/>
      <w:lvlText w:val=""/>
      <w:lvlJc w:val="left"/>
      <w:pPr>
        <w:tabs>
          <w:tab w:val="num" w:pos="5040"/>
        </w:tabs>
        <w:ind w:left="5040" w:hanging="360"/>
      </w:pPr>
      <w:rPr>
        <w:rFonts w:ascii="Wingdings" w:hAnsi="Wingdings" w:hint="default"/>
      </w:rPr>
    </w:lvl>
    <w:lvl w:ilvl="7" w:tplc="B810E220" w:tentative="1">
      <w:start w:val="1"/>
      <w:numFmt w:val="bullet"/>
      <w:lvlText w:val=""/>
      <w:lvlJc w:val="left"/>
      <w:pPr>
        <w:tabs>
          <w:tab w:val="num" w:pos="5760"/>
        </w:tabs>
        <w:ind w:left="5760" w:hanging="360"/>
      </w:pPr>
      <w:rPr>
        <w:rFonts w:ascii="Wingdings" w:hAnsi="Wingdings" w:hint="default"/>
      </w:rPr>
    </w:lvl>
    <w:lvl w:ilvl="8" w:tplc="8B301F46"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5"/>
  </w:num>
  <w:num w:numId="3">
    <w:abstractNumId w:val="13"/>
  </w:num>
  <w:num w:numId="4">
    <w:abstractNumId w:val="20"/>
  </w:num>
  <w:num w:numId="5">
    <w:abstractNumId w:val="15"/>
  </w:num>
  <w:num w:numId="6">
    <w:abstractNumId w:val="16"/>
  </w:num>
  <w:num w:numId="7">
    <w:abstractNumId w:val="14"/>
  </w:num>
  <w:num w:numId="8">
    <w:abstractNumId w:val="24"/>
  </w:num>
  <w:num w:numId="9">
    <w:abstractNumId w:val="8"/>
  </w:num>
  <w:num w:numId="10">
    <w:abstractNumId w:val="10"/>
  </w:num>
  <w:num w:numId="11">
    <w:abstractNumId w:val="4"/>
  </w:num>
  <w:num w:numId="12">
    <w:abstractNumId w:val="19"/>
  </w:num>
  <w:num w:numId="13">
    <w:abstractNumId w:val="17"/>
  </w:num>
  <w:num w:numId="14">
    <w:abstractNumId w:val="6"/>
  </w:num>
  <w:num w:numId="15">
    <w:abstractNumId w:val="11"/>
  </w:num>
  <w:num w:numId="16">
    <w:abstractNumId w:val="18"/>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9"/>
  </w:num>
  <w:num w:numId="20">
    <w:abstractNumId w:val="3"/>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6"/>
  </w:num>
  <w:num w:numId="23">
    <w:abstractNumId w:val="12"/>
  </w:num>
  <w:num w:numId="24">
    <w:abstractNumId w:val="2"/>
  </w:num>
  <w:num w:numId="25">
    <w:abstractNumId w:val="7"/>
  </w:num>
  <w:num w:numId="26">
    <w:abstractNumId w:val="21"/>
  </w:num>
  <w:num w:numId="27">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8D1"/>
    <w:rsid w:val="00000D86"/>
    <w:rsid w:val="00001A63"/>
    <w:rsid w:val="000020D8"/>
    <w:rsid w:val="000023A0"/>
    <w:rsid w:val="000026A0"/>
    <w:rsid w:val="00002F0F"/>
    <w:rsid w:val="0000305B"/>
    <w:rsid w:val="0000399C"/>
    <w:rsid w:val="00003BCD"/>
    <w:rsid w:val="00005BA8"/>
    <w:rsid w:val="00006716"/>
    <w:rsid w:val="000071A7"/>
    <w:rsid w:val="00007483"/>
    <w:rsid w:val="00007E4D"/>
    <w:rsid w:val="00010D87"/>
    <w:rsid w:val="0001175D"/>
    <w:rsid w:val="00011D9F"/>
    <w:rsid w:val="00011E6E"/>
    <w:rsid w:val="00011F63"/>
    <w:rsid w:val="00013795"/>
    <w:rsid w:val="00013E23"/>
    <w:rsid w:val="000150E7"/>
    <w:rsid w:val="000159AC"/>
    <w:rsid w:val="00017972"/>
    <w:rsid w:val="00020117"/>
    <w:rsid w:val="000201FC"/>
    <w:rsid w:val="00020386"/>
    <w:rsid w:val="000206CA"/>
    <w:rsid w:val="00020BE6"/>
    <w:rsid w:val="000213D7"/>
    <w:rsid w:val="000215FD"/>
    <w:rsid w:val="00021CF5"/>
    <w:rsid w:val="0002210C"/>
    <w:rsid w:val="000230F1"/>
    <w:rsid w:val="000233D5"/>
    <w:rsid w:val="0002364D"/>
    <w:rsid w:val="00023AE3"/>
    <w:rsid w:val="00024144"/>
    <w:rsid w:val="00024560"/>
    <w:rsid w:val="00024F7D"/>
    <w:rsid w:val="000262A1"/>
    <w:rsid w:val="00026B2D"/>
    <w:rsid w:val="000274F7"/>
    <w:rsid w:val="000300E2"/>
    <w:rsid w:val="000308A1"/>
    <w:rsid w:val="00030CA9"/>
    <w:rsid w:val="00031400"/>
    <w:rsid w:val="00031445"/>
    <w:rsid w:val="00031E0C"/>
    <w:rsid w:val="000323A2"/>
    <w:rsid w:val="00032486"/>
    <w:rsid w:val="000331B8"/>
    <w:rsid w:val="000332CA"/>
    <w:rsid w:val="00034302"/>
    <w:rsid w:val="00034C07"/>
    <w:rsid w:val="00036A11"/>
    <w:rsid w:val="00036F38"/>
    <w:rsid w:val="00040D18"/>
    <w:rsid w:val="00040DF1"/>
    <w:rsid w:val="00041F3C"/>
    <w:rsid w:val="000427D5"/>
    <w:rsid w:val="00042E74"/>
    <w:rsid w:val="00046137"/>
    <w:rsid w:val="000473E3"/>
    <w:rsid w:val="00047F74"/>
    <w:rsid w:val="0005007B"/>
    <w:rsid w:val="00050129"/>
    <w:rsid w:val="00050189"/>
    <w:rsid w:val="000503F0"/>
    <w:rsid w:val="00050B1B"/>
    <w:rsid w:val="00050B89"/>
    <w:rsid w:val="00050BA6"/>
    <w:rsid w:val="0005105A"/>
    <w:rsid w:val="00051409"/>
    <w:rsid w:val="00051B8F"/>
    <w:rsid w:val="00053414"/>
    <w:rsid w:val="00053C42"/>
    <w:rsid w:val="00054C50"/>
    <w:rsid w:val="000560A5"/>
    <w:rsid w:val="00057AA6"/>
    <w:rsid w:val="0006043B"/>
    <w:rsid w:val="0006224C"/>
    <w:rsid w:val="00062306"/>
    <w:rsid w:val="0006411D"/>
    <w:rsid w:val="00064752"/>
    <w:rsid w:val="00066306"/>
    <w:rsid w:val="00067AA1"/>
    <w:rsid w:val="0007056A"/>
    <w:rsid w:val="000705FD"/>
    <w:rsid w:val="000708B2"/>
    <w:rsid w:val="00071219"/>
    <w:rsid w:val="00071C0F"/>
    <w:rsid w:val="00074798"/>
    <w:rsid w:val="00075479"/>
    <w:rsid w:val="00075BB7"/>
    <w:rsid w:val="00075DDA"/>
    <w:rsid w:val="0007690F"/>
    <w:rsid w:val="000803A0"/>
    <w:rsid w:val="0008087B"/>
    <w:rsid w:val="00080E34"/>
    <w:rsid w:val="00082CB7"/>
    <w:rsid w:val="0008396B"/>
    <w:rsid w:val="0008402F"/>
    <w:rsid w:val="00084DED"/>
    <w:rsid w:val="000850B3"/>
    <w:rsid w:val="00085191"/>
    <w:rsid w:val="00085A5C"/>
    <w:rsid w:val="00085D1E"/>
    <w:rsid w:val="000865D7"/>
    <w:rsid w:val="00086C05"/>
    <w:rsid w:val="00086C52"/>
    <w:rsid w:val="00087805"/>
    <w:rsid w:val="00087974"/>
    <w:rsid w:val="00087E13"/>
    <w:rsid w:val="00087FB3"/>
    <w:rsid w:val="000903A1"/>
    <w:rsid w:val="0009048D"/>
    <w:rsid w:val="000908EC"/>
    <w:rsid w:val="00090E2D"/>
    <w:rsid w:val="0009157D"/>
    <w:rsid w:val="00093263"/>
    <w:rsid w:val="00094778"/>
    <w:rsid w:val="00094A2B"/>
    <w:rsid w:val="00095395"/>
    <w:rsid w:val="00096002"/>
    <w:rsid w:val="0009639E"/>
    <w:rsid w:val="00096543"/>
    <w:rsid w:val="00096CC8"/>
    <w:rsid w:val="00097918"/>
    <w:rsid w:val="00097ED4"/>
    <w:rsid w:val="000A0996"/>
    <w:rsid w:val="000A2B95"/>
    <w:rsid w:val="000A2F81"/>
    <w:rsid w:val="000A3A30"/>
    <w:rsid w:val="000A3C0F"/>
    <w:rsid w:val="000A5634"/>
    <w:rsid w:val="000A5BD3"/>
    <w:rsid w:val="000A691B"/>
    <w:rsid w:val="000A6BB2"/>
    <w:rsid w:val="000A7F05"/>
    <w:rsid w:val="000B0BE4"/>
    <w:rsid w:val="000B0EBC"/>
    <w:rsid w:val="000B1005"/>
    <w:rsid w:val="000B2408"/>
    <w:rsid w:val="000B2427"/>
    <w:rsid w:val="000B38DA"/>
    <w:rsid w:val="000B486A"/>
    <w:rsid w:val="000B5428"/>
    <w:rsid w:val="000B63B1"/>
    <w:rsid w:val="000B6F65"/>
    <w:rsid w:val="000B7468"/>
    <w:rsid w:val="000B7523"/>
    <w:rsid w:val="000C0AD5"/>
    <w:rsid w:val="000C0E68"/>
    <w:rsid w:val="000C22FC"/>
    <w:rsid w:val="000C36E8"/>
    <w:rsid w:val="000C3801"/>
    <w:rsid w:val="000C3ECA"/>
    <w:rsid w:val="000C447F"/>
    <w:rsid w:val="000C4771"/>
    <w:rsid w:val="000C5251"/>
    <w:rsid w:val="000C53D6"/>
    <w:rsid w:val="000C5D4C"/>
    <w:rsid w:val="000C6501"/>
    <w:rsid w:val="000C656D"/>
    <w:rsid w:val="000C67C1"/>
    <w:rsid w:val="000C7B42"/>
    <w:rsid w:val="000D0D9D"/>
    <w:rsid w:val="000D1443"/>
    <w:rsid w:val="000D1A83"/>
    <w:rsid w:val="000D236F"/>
    <w:rsid w:val="000D2B1C"/>
    <w:rsid w:val="000D2E66"/>
    <w:rsid w:val="000D3C69"/>
    <w:rsid w:val="000D3D6D"/>
    <w:rsid w:val="000D5107"/>
    <w:rsid w:val="000D59A5"/>
    <w:rsid w:val="000D6819"/>
    <w:rsid w:val="000D6EF9"/>
    <w:rsid w:val="000D75F2"/>
    <w:rsid w:val="000D7B5E"/>
    <w:rsid w:val="000E06B2"/>
    <w:rsid w:val="000E0F9C"/>
    <w:rsid w:val="000E2783"/>
    <w:rsid w:val="000E3220"/>
    <w:rsid w:val="000E4C04"/>
    <w:rsid w:val="000E4CA8"/>
    <w:rsid w:val="000E51E3"/>
    <w:rsid w:val="000E55D8"/>
    <w:rsid w:val="000E5D88"/>
    <w:rsid w:val="000E6C1F"/>
    <w:rsid w:val="000E707E"/>
    <w:rsid w:val="000F00A4"/>
    <w:rsid w:val="000F056A"/>
    <w:rsid w:val="000F05AA"/>
    <w:rsid w:val="000F07E2"/>
    <w:rsid w:val="000F0B43"/>
    <w:rsid w:val="000F0DA5"/>
    <w:rsid w:val="000F12BC"/>
    <w:rsid w:val="000F2810"/>
    <w:rsid w:val="000F29F2"/>
    <w:rsid w:val="000F36BC"/>
    <w:rsid w:val="000F5C9C"/>
    <w:rsid w:val="000F5D6E"/>
    <w:rsid w:val="000F72C1"/>
    <w:rsid w:val="000F7651"/>
    <w:rsid w:val="000F7713"/>
    <w:rsid w:val="000F7EF7"/>
    <w:rsid w:val="0010053A"/>
    <w:rsid w:val="00100F7E"/>
    <w:rsid w:val="00101A9B"/>
    <w:rsid w:val="0010201D"/>
    <w:rsid w:val="00102B08"/>
    <w:rsid w:val="00102C61"/>
    <w:rsid w:val="00102D91"/>
    <w:rsid w:val="00103674"/>
    <w:rsid w:val="00103B2C"/>
    <w:rsid w:val="001054BF"/>
    <w:rsid w:val="0010554C"/>
    <w:rsid w:val="00105C10"/>
    <w:rsid w:val="00105EFE"/>
    <w:rsid w:val="00106F87"/>
    <w:rsid w:val="0010734C"/>
    <w:rsid w:val="00107F2F"/>
    <w:rsid w:val="00110451"/>
    <w:rsid w:val="00111B2C"/>
    <w:rsid w:val="00111ECE"/>
    <w:rsid w:val="00112FCE"/>
    <w:rsid w:val="00114A54"/>
    <w:rsid w:val="00114B5E"/>
    <w:rsid w:val="0011542C"/>
    <w:rsid w:val="001158CE"/>
    <w:rsid w:val="00115963"/>
    <w:rsid w:val="0011602B"/>
    <w:rsid w:val="001161B6"/>
    <w:rsid w:val="001168CC"/>
    <w:rsid w:val="001168DF"/>
    <w:rsid w:val="00117087"/>
    <w:rsid w:val="00117194"/>
    <w:rsid w:val="00117F83"/>
    <w:rsid w:val="001224F8"/>
    <w:rsid w:val="001224FE"/>
    <w:rsid w:val="001227F0"/>
    <w:rsid w:val="00123630"/>
    <w:rsid w:val="00123AE5"/>
    <w:rsid w:val="00124226"/>
    <w:rsid w:val="00124354"/>
    <w:rsid w:val="00124529"/>
    <w:rsid w:val="001257D0"/>
    <w:rsid w:val="00125964"/>
    <w:rsid w:val="001269B2"/>
    <w:rsid w:val="00127247"/>
    <w:rsid w:val="00127374"/>
    <w:rsid w:val="001273C6"/>
    <w:rsid w:val="00127AD8"/>
    <w:rsid w:val="00127FBC"/>
    <w:rsid w:val="001303E8"/>
    <w:rsid w:val="0013055D"/>
    <w:rsid w:val="00130EF3"/>
    <w:rsid w:val="001319A2"/>
    <w:rsid w:val="00131C62"/>
    <w:rsid w:val="001324A9"/>
    <w:rsid w:val="00133A35"/>
    <w:rsid w:val="001342AE"/>
    <w:rsid w:val="00134BD7"/>
    <w:rsid w:val="00135362"/>
    <w:rsid w:val="00135BC5"/>
    <w:rsid w:val="00135BF0"/>
    <w:rsid w:val="00136301"/>
    <w:rsid w:val="001405A1"/>
    <w:rsid w:val="00140A7E"/>
    <w:rsid w:val="00140C2F"/>
    <w:rsid w:val="0014288B"/>
    <w:rsid w:val="00143766"/>
    <w:rsid w:val="00143929"/>
    <w:rsid w:val="00143A88"/>
    <w:rsid w:val="00144B1F"/>
    <w:rsid w:val="001455E4"/>
    <w:rsid w:val="00145B95"/>
    <w:rsid w:val="00147F73"/>
    <w:rsid w:val="00150552"/>
    <w:rsid w:val="001507ED"/>
    <w:rsid w:val="0015154C"/>
    <w:rsid w:val="0015251C"/>
    <w:rsid w:val="001535EC"/>
    <w:rsid w:val="00153659"/>
    <w:rsid w:val="0015416B"/>
    <w:rsid w:val="00154768"/>
    <w:rsid w:val="00155230"/>
    <w:rsid w:val="001555F2"/>
    <w:rsid w:val="00155620"/>
    <w:rsid w:val="00155FC4"/>
    <w:rsid w:val="0015615E"/>
    <w:rsid w:val="001564A4"/>
    <w:rsid w:val="00156971"/>
    <w:rsid w:val="00157096"/>
    <w:rsid w:val="00157E93"/>
    <w:rsid w:val="0016003A"/>
    <w:rsid w:val="00160041"/>
    <w:rsid w:val="0016034C"/>
    <w:rsid w:val="00160513"/>
    <w:rsid w:val="00162CB3"/>
    <w:rsid w:val="00162DFB"/>
    <w:rsid w:val="00164BBA"/>
    <w:rsid w:val="001651C5"/>
    <w:rsid w:val="0016550F"/>
    <w:rsid w:val="00166026"/>
    <w:rsid w:val="00166356"/>
    <w:rsid w:val="001669A0"/>
    <w:rsid w:val="00166CD1"/>
    <w:rsid w:val="00166E0D"/>
    <w:rsid w:val="001676C4"/>
    <w:rsid w:val="00170C88"/>
    <w:rsid w:val="00170FA7"/>
    <w:rsid w:val="00171507"/>
    <w:rsid w:val="001728D6"/>
    <w:rsid w:val="001730FB"/>
    <w:rsid w:val="001732BB"/>
    <w:rsid w:val="00174789"/>
    <w:rsid w:val="0017645C"/>
    <w:rsid w:val="0017646B"/>
    <w:rsid w:val="00176C74"/>
    <w:rsid w:val="00176DB0"/>
    <w:rsid w:val="0017796A"/>
    <w:rsid w:val="0018034C"/>
    <w:rsid w:val="001817FF"/>
    <w:rsid w:val="001818A8"/>
    <w:rsid w:val="00181E2B"/>
    <w:rsid w:val="001827CC"/>
    <w:rsid w:val="00182871"/>
    <w:rsid w:val="00182F10"/>
    <w:rsid w:val="00183562"/>
    <w:rsid w:val="0018360D"/>
    <w:rsid w:val="00183F2C"/>
    <w:rsid w:val="00184C94"/>
    <w:rsid w:val="00184CFE"/>
    <w:rsid w:val="00185E76"/>
    <w:rsid w:val="001863E3"/>
    <w:rsid w:val="001866E9"/>
    <w:rsid w:val="00186C94"/>
    <w:rsid w:val="00187151"/>
    <w:rsid w:val="001879CE"/>
    <w:rsid w:val="00190C74"/>
    <w:rsid w:val="00190D95"/>
    <w:rsid w:val="00191C14"/>
    <w:rsid w:val="001926EC"/>
    <w:rsid w:val="00193AA8"/>
    <w:rsid w:val="00195842"/>
    <w:rsid w:val="00196140"/>
    <w:rsid w:val="00196F5F"/>
    <w:rsid w:val="00197FFE"/>
    <w:rsid w:val="001A0C7D"/>
    <w:rsid w:val="001A1581"/>
    <w:rsid w:val="001A3319"/>
    <w:rsid w:val="001A548D"/>
    <w:rsid w:val="001A6366"/>
    <w:rsid w:val="001A66F8"/>
    <w:rsid w:val="001A7288"/>
    <w:rsid w:val="001B05EC"/>
    <w:rsid w:val="001B1BCD"/>
    <w:rsid w:val="001B223C"/>
    <w:rsid w:val="001B38EF"/>
    <w:rsid w:val="001B3D20"/>
    <w:rsid w:val="001B4463"/>
    <w:rsid w:val="001B4583"/>
    <w:rsid w:val="001B48B1"/>
    <w:rsid w:val="001B4C69"/>
    <w:rsid w:val="001B7243"/>
    <w:rsid w:val="001B7A83"/>
    <w:rsid w:val="001B7E74"/>
    <w:rsid w:val="001C1999"/>
    <w:rsid w:val="001C7130"/>
    <w:rsid w:val="001C723B"/>
    <w:rsid w:val="001C7319"/>
    <w:rsid w:val="001C7BED"/>
    <w:rsid w:val="001D0CF6"/>
    <w:rsid w:val="001D0F65"/>
    <w:rsid w:val="001D1FE4"/>
    <w:rsid w:val="001D2BD9"/>
    <w:rsid w:val="001D2E8A"/>
    <w:rsid w:val="001D324D"/>
    <w:rsid w:val="001D335F"/>
    <w:rsid w:val="001D4AB3"/>
    <w:rsid w:val="001D5541"/>
    <w:rsid w:val="001D55AA"/>
    <w:rsid w:val="001D5771"/>
    <w:rsid w:val="001D5F89"/>
    <w:rsid w:val="001D6B1B"/>
    <w:rsid w:val="001D6C74"/>
    <w:rsid w:val="001D784C"/>
    <w:rsid w:val="001D7A39"/>
    <w:rsid w:val="001D7C5B"/>
    <w:rsid w:val="001E03AD"/>
    <w:rsid w:val="001E089D"/>
    <w:rsid w:val="001E0C3D"/>
    <w:rsid w:val="001E1CF2"/>
    <w:rsid w:val="001E307E"/>
    <w:rsid w:val="001E4104"/>
    <w:rsid w:val="001E425D"/>
    <w:rsid w:val="001E559B"/>
    <w:rsid w:val="001E56B4"/>
    <w:rsid w:val="001E6002"/>
    <w:rsid w:val="001E68E7"/>
    <w:rsid w:val="001E6A0C"/>
    <w:rsid w:val="001E701C"/>
    <w:rsid w:val="001E7252"/>
    <w:rsid w:val="001E7B7F"/>
    <w:rsid w:val="001E7EB9"/>
    <w:rsid w:val="001E7F2F"/>
    <w:rsid w:val="001F1EFD"/>
    <w:rsid w:val="001F24E3"/>
    <w:rsid w:val="001F2F98"/>
    <w:rsid w:val="001F42E7"/>
    <w:rsid w:val="001F466F"/>
    <w:rsid w:val="001F4E37"/>
    <w:rsid w:val="001F667A"/>
    <w:rsid w:val="001F6C8B"/>
    <w:rsid w:val="001F7C32"/>
    <w:rsid w:val="002010CF"/>
    <w:rsid w:val="0020204A"/>
    <w:rsid w:val="00202A72"/>
    <w:rsid w:val="00203BB8"/>
    <w:rsid w:val="00204256"/>
    <w:rsid w:val="00204C4A"/>
    <w:rsid w:val="002063E2"/>
    <w:rsid w:val="00206753"/>
    <w:rsid w:val="0020685A"/>
    <w:rsid w:val="00206AEB"/>
    <w:rsid w:val="00206B58"/>
    <w:rsid w:val="00206B5F"/>
    <w:rsid w:val="0020727C"/>
    <w:rsid w:val="00207B12"/>
    <w:rsid w:val="00207B8F"/>
    <w:rsid w:val="00207CA1"/>
    <w:rsid w:val="00210ECF"/>
    <w:rsid w:val="00210FF7"/>
    <w:rsid w:val="00212D25"/>
    <w:rsid w:val="00213B97"/>
    <w:rsid w:val="00214EAF"/>
    <w:rsid w:val="00215A3B"/>
    <w:rsid w:val="0021604E"/>
    <w:rsid w:val="002160D0"/>
    <w:rsid w:val="00216F6F"/>
    <w:rsid w:val="00217133"/>
    <w:rsid w:val="002179D1"/>
    <w:rsid w:val="00217E90"/>
    <w:rsid w:val="002200AE"/>
    <w:rsid w:val="0022027D"/>
    <w:rsid w:val="002205B7"/>
    <w:rsid w:val="00221270"/>
    <w:rsid w:val="002215AA"/>
    <w:rsid w:val="00222445"/>
    <w:rsid w:val="00222DE4"/>
    <w:rsid w:val="00223A1D"/>
    <w:rsid w:val="00224242"/>
    <w:rsid w:val="0022440F"/>
    <w:rsid w:val="00226510"/>
    <w:rsid w:val="00226DB4"/>
    <w:rsid w:val="00230070"/>
    <w:rsid w:val="002318D6"/>
    <w:rsid w:val="0023210D"/>
    <w:rsid w:val="00233541"/>
    <w:rsid w:val="00234680"/>
    <w:rsid w:val="00234923"/>
    <w:rsid w:val="00234ACA"/>
    <w:rsid w:val="00234B5C"/>
    <w:rsid w:val="002352CB"/>
    <w:rsid w:val="002353B8"/>
    <w:rsid w:val="002368D5"/>
    <w:rsid w:val="00237AEB"/>
    <w:rsid w:val="00240808"/>
    <w:rsid w:val="00242801"/>
    <w:rsid w:val="00243812"/>
    <w:rsid w:val="00243AD9"/>
    <w:rsid w:val="00243E25"/>
    <w:rsid w:val="00245E25"/>
    <w:rsid w:val="0024790A"/>
    <w:rsid w:val="00247E0D"/>
    <w:rsid w:val="00247E8D"/>
    <w:rsid w:val="00251467"/>
    <w:rsid w:val="002519E5"/>
    <w:rsid w:val="00251B56"/>
    <w:rsid w:val="0025258A"/>
    <w:rsid w:val="00252AA5"/>
    <w:rsid w:val="002530D1"/>
    <w:rsid w:val="002536ED"/>
    <w:rsid w:val="00253B10"/>
    <w:rsid w:val="00255B7F"/>
    <w:rsid w:val="00255F10"/>
    <w:rsid w:val="0025623D"/>
    <w:rsid w:val="0025637D"/>
    <w:rsid w:val="00256DE0"/>
    <w:rsid w:val="002571B5"/>
    <w:rsid w:val="00257920"/>
    <w:rsid w:val="002608C6"/>
    <w:rsid w:val="00260961"/>
    <w:rsid w:val="00260AC9"/>
    <w:rsid w:val="00260B3D"/>
    <w:rsid w:val="00261439"/>
    <w:rsid w:val="0026216B"/>
    <w:rsid w:val="00262240"/>
    <w:rsid w:val="002625BC"/>
    <w:rsid w:val="00262A5F"/>
    <w:rsid w:val="002639F0"/>
    <w:rsid w:val="002651E7"/>
    <w:rsid w:val="00267070"/>
    <w:rsid w:val="00267497"/>
    <w:rsid w:val="002676D3"/>
    <w:rsid w:val="00270B06"/>
    <w:rsid w:val="00271379"/>
    <w:rsid w:val="00271426"/>
    <w:rsid w:val="00271D95"/>
    <w:rsid w:val="00273361"/>
    <w:rsid w:val="00273CEC"/>
    <w:rsid w:val="00273EF4"/>
    <w:rsid w:val="00275A33"/>
    <w:rsid w:val="00276B92"/>
    <w:rsid w:val="00276CF7"/>
    <w:rsid w:val="00276E11"/>
    <w:rsid w:val="00276E89"/>
    <w:rsid w:val="002803F2"/>
    <w:rsid w:val="002809CD"/>
    <w:rsid w:val="00282B1E"/>
    <w:rsid w:val="00283225"/>
    <w:rsid w:val="0028334F"/>
    <w:rsid w:val="00283504"/>
    <w:rsid w:val="00283BF6"/>
    <w:rsid w:val="00283DD6"/>
    <w:rsid w:val="0028468D"/>
    <w:rsid w:val="00284E44"/>
    <w:rsid w:val="002858E0"/>
    <w:rsid w:val="00286D2A"/>
    <w:rsid w:val="002877FB"/>
    <w:rsid w:val="00287A5A"/>
    <w:rsid w:val="002914E7"/>
    <w:rsid w:val="00291A3F"/>
    <w:rsid w:val="00291DB7"/>
    <w:rsid w:val="00292603"/>
    <w:rsid w:val="002926A5"/>
    <w:rsid w:val="00292D07"/>
    <w:rsid w:val="00293B93"/>
    <w:rsid w:val="00293C63"/>
    <w:rsid w:val="00294774"/>
    <w:rsid w:val="00294A28"/>
    <w:rsid w:val="002951BB"/>
    <w:rsid w:val="0029542F"/>
    <w:rsid w:val="00295C19"/>
    <w:rsid w:val="00296092"/>
    <w:rsid w:val="00296697"/>
    <w:rsid w:val="002966C4"/>
    <w:rsid w:val="0029702F"/>
    <w:rsid w:val="00297680"/>
    <w:rsid w:val="002A0398"/>
    <w:rsid w:val="002A1562"/>
    <w:rsid w:val="002A30EC"/>
    <w:rsid w:val="002A4EEB"/>
    <w:rsid w:val="002A5188"/>
    <w:rsid w:val="002A5D13"/>
    <w:rsid w:val="002A5E54"/>
    <w:rsid w:val="002A7367"/>
    <w:rsid w:val="002A7E18"/>
    <w:rsid w:val="002B00AF"/>
    <w:rsid w:val="002B1348"/>
    <w:rsid w:val="002B1ACB"/>
    <w:rsid w:val="002B27D9"/>
    <w:rsid w:val="002B31C6"/>
    <w:rsid w:val="002B321E"/>
    <w:rsid w:val="002B3302"/>
    <w:rsid w:val="002B56FE"/>
    <w:rsid w:val="002B5D46"/>
    <w:rsid w:val="002B5F5B"/>
    <w:rsid w:val="002C04A3"/>
    <w:rsid w:val="002C09A4"/>
    <w:rsid w:val="002C1516"/>
    <w:rsid w:val="002C1BBB"/>
    <w:rsid w:val="002C1CE6"/>
    <w:rsid w:val="002C595E"/>
    <w:rsid w:val="002C6696"/>
    <w:rsid w:val="002D05C3"/>
    <w:rsid w:val="002D0BCC"/>
    <w:rsid w:val="002D0D9C"/>
    <w:rsid w:val="002D1560"/>
    <w:rsid w:val="002D15B8"/>
    <w:rsid w:val="002D16D2"/>
    <w:rsid w:val="002D1A25"/>
    <w:rsid w:val="002D1B84"/>
    <w:rsid w:val="002D20EF"/>
    <w:rsid w:val="002D2125"/>
    <w:rsid w:val="002D21BC"/>
    <w:rsid w:val="002D262D"/>
    <w:rsid w:val="002D31E6"/>
    <w:rsid w:val="002D33B3"/>
    <w:rsid w:val="002D3853"/>
    <w:rsid w:val="002D414D"/>
    <w:rsid w:val="002D4A66"/>
    <w:rsid w:val="002D5301"/>
    <w:rsid w:val="002D5A4F"/>
    <w:rsid w:val="002D62D1"/>
    <w:rsid w:val="002D7032"/>
    <w:rsid w:val="002D7CA0"/>
    <w:rsid w:val="002E0341"/>
    <w:rsid w:val="002E181D"/>
    <w:rsid w:val="002E1CB6"/>
    <w:rsid w:val="002E2510"/>
    <w:rsid w:val="002E2C24"/>
    <w:rsid w:val="002E2CCF"/>
    <w:rsid w:val="002E38BA"/>
    <w:rsid w:val="002E3979"/>
    <w:rsid w:val="002E41B2"/>
    <w:rsid w:val="002E55D3"/>
    <w:rsid w:val="002E5912"/>
    <w:rsid w:val="002E5958"/>
    <w:rsid w:val="002E5BA0"/>
    <w:rsid w:val="002E68ED"/>
    <w:rsid w:val="002E76AB"/>
    <w:rsid w:val="002E79F5"/>
    <w:rsid w:val="002E7BC6"/>
    <w:rsid w:val="002E7DD5"/>
    <w:rsid w:val="002E7F1C"/>
    <w:rsid w:val="002F03BB"/>
    <w:rsid w:val="002F048F"/>
    <w:rsid w:val="002F062F"/>
    <w:rsid w:val="002F081E"/>
    <w:rsid w:val="002F253F"/>
    <w:rsid w:val="002F27A4"/>
    <w:rsid w:val="002F42E0"/>
    <w:rsid w:val="002F4691"/>
    <w:rsid w:val="002F49ED"/>
    <w:rsid w:val="002F7AEA"/>
    <w:rsid w:val="003001F4"/>
    <w:rsid w:val="003003B0"/>
    <w:rsid w:val="00300729"/>
    <w:rsid w:val="0030093F"/>
    <w:rsid w:val="003009BB"/>
    <w:rsid w:val="00301BCA"/>
    <w:rsid w:val="00303142"/>
    <w:rsid w:val="00303CD9"/>
    <w:rsid w:val="00304180"/>
    <w:rsid w:val="003046F4"/>
    <w:rsid w:val="00304E10"/>
    <w:rsid w:val="0030520F"/>
    <w:rsid w:val="0030540E"/>
    <w:rsid w:val="00305948"/>
    <w:rsid w:val="00305E5F"/>
    <w:rsid w:val="00306392"/>
    <w:rsid w:val="00306E8C"/>
    <w:rsid w:val="00306EFD"/>
    <w:rsid w:val="00307E29"/>
    <w:rsid w:val="00307FF8"/>
    <w:rsid w:val="00310B73"/>
    <w:rsid w:val="00312234"/>
    <w:rsid w:val="00312AAE"/>
    <w:rsid w:val="00312B7A"/>
    <w:rsid w:val="00312FB8"/>
    <w:rsid w:val="00314218"/>
    <w:rsid w:val="0031425F"/>
    <w:rsid w:val="00314AAD"/>
    <w:rsid w:val="00316084"/>
    <w:rsid w:val="00316643"/>
    <w:rsid w:val="0031679D"/>
    <w:rsid w:val="00316C6B"/>
    <w:rsid w:val="0031720A"/>
    <w:rsid w:val="0031729D"/>
    <w:rsid w:val="0031730F"/>
    <w:rsid w:val="00317A50"/>
    <w:rsid w:val="003201D9"/>
    <w:rsid w:val="00320BAE"/>
    <w:rsid w:val="0032172E"/>
    <w:rsid w:val="00321E8A"/>
    <w:rsid w:val="00322FE7"/>
    <w:rsid w:val="00323028"/>
    <w:rsid w:val="00323048"/>
    <w:rsid w:val="00324667"/>
    <w:rsid w:val="00326407"/>
    <w:rsid w:val="003265CB"/>
    <w:rsid w:val="00326A0A"/>
    <w:rsid w:val="003275D4"/>
    <w:rsid w:val="00327FA7"/>
    <w:rsid w:val="00330B9F"/>
    <w:rsid w:val="00330D81"/>
    <w:rsid w:val="00331AEB"/>
    <w:rsid w:val="0033297A"/>
    <w:rsid w:val="00332E37"/>
    <w:rsid w:val="0033328D"/>
    <w:rsid w:val="00333384"/>
    <w:rsid w:val="003351C5"/>
    <w:rsid w:val="003353FC"/>
    <w:rsid w:val="00335411"/>
    <w:rsid w:val="003360CF"/>
    <w:rsid w:val="00336B9A"/>
    <w:rsid w:val="00336C59"/>
    <w:rsid w:val="0034032A"/>
    <w:rsid w:val="0034163E"/>
    <w:rsid w:val="00342587"/>
    <w:rsid w:val="00342632"/>
    <w:rsid w:val="00342A84"/>
    <w:rsid w:val="00342F35"/>
    <w:rsid w:val="00343AC5"/>
    <w:rsid w:val="00344063"/>
    <w:rsid w:val="00344DDC"/>
    <w:rsid w:val="00345530"/>
    <w:rsid w:val="00346A05"/>
    <w:rsid w:val="00346B73"/>
    <w:rsid w:val="003472E6"/>
    <w:rsid w:val="00347BE1"/>
    <w:rsid w:val="00347F6B"/>
    <w:rsid w:val="00350BA5"/>
    <w:rsid w:val="00351FCB"/>
    <w:rsid w:val="00352818"/>
    <w:rsid w:val="00354BC0"/>
    <w:rsid w:val="00355406"/>
    <w:rsid w:val="0035546D"/>
    <w:rsid w:val="003573C9"/>
    <w:rsid w:val="00357F85"/>
    <w:rsid w:val="0036143D"/>
    <w:rsid w:val="00361689"/>
    <w:rsid w:val="0036179C"/>
    <w:rsid w:val="003619F3"/>
    <w:rsid w:val="0036204C"/>
    <w:rsid w:val="003627BD"/>
    <w:rsid w:val="0036587E"/>
    <w:rsid w:val="00365954"/>
    <w:rsid w:val="00366C5E"/>
    <w:rsid w:val="0036783A"/>
    <w:rsid w:val="00370E67"/>
    <w:rsid w:val="00371011"/>
    <w:rsid w:val="003715B8"/>
    <w:rsid w:val="00371EB0"/>
    <w:rsid w:val="00372E30"/>
    <w:rsid w:val="00373B03"/>
    <w:rsid w:val="00374655"/>
    <w:rsid w:val="00374725"/>
    <w:rsid w:val="0037528F"/>
    <w:rsid w:val="003756F7"/>
    <w:rsid w:val="00376092"/>
    <w:rsid w:val="0037637F"/>
    <w:rsid w:val="0037758A"/>
    <w:rsid w:val="00380073"/>
    <w:rsid w:val="00380875"/>
    <w:rsid w:val="00380CA2"/>
    <w:rsid w:val="003827BB"/>
    <w:rsid w:val="00382F66"/>
    <w:rsid w:val="003831E7"/>
    <w:rsid w:val="003841B8"/>
    <w:rsid w:val="003847FD"/>
    <w:rsid w:val="0038553B"/>
    <w:rsid w:val="00385C26"/>
    <w:rsid w:val="00386680"/>
    <w:rsid w:val="003869E2"/>
    <w:rsid w:val="00386C02"/>
    <w:rsid w:val="00387057"/>
    <w:rsid w:val="003873E5"/>
    <w:rsid w:val="00390AD8"/>
    <w:rsid w:val="00392284"/>
    <w:rsid w:val="00392A34"/>
    <w:rsid w:val="00393A6B"/>
    <w:rsid w:val="00394005"/>
    <w:rsid w:val="003945F8"/>
    <w:rsid w:val="003947F2"/>
    <w:rsid w:val="00396027"/>
    <w:rsid w:val="003968B8"/>
    <w:rsid w:val="003A11D1"/>
    <w:rsid w:val="003A1523"/>
    <w:rsid w:val="003A257F"/>
    <w:rsid w:val="003A2A79"/>
    <w:rsid w:val="003A2ECC"/>
    <w:rsid w:val="003A2F05"/>
    <w:rsid w:val="003A340B"/>
    <w:rsid w:val="003A3515"/>
    <w:rsid w:val="003A47CE"/>
    <w:rsid w:val="003A4E9C"/>
    <w:rsid w:val="003A4F5E"/>
    <w:rsid w:val="003A4F93"/>
    <w:rsid w:val="003A5AA2"/>
    <w:rsid w:val="003A6B39"/>
    <w:rsid w:val="003A6E12"/>
    <w:rsid w:val="003B044E"/>
    <w:rsid w:val="003B0F35"/>
    <w:rsid w:val="003B1E54"/>
    <w:rsid w:val="003B20A2"/>
    <w:rsid w:val="003B2C44"/>
    <w:rsid w:val="003B4802"/>
    <w:rsid w:val="003B5BAA"/>
    <w:rsid w:val="003B6639"/>
    <w:rsid w:val="003B6FC4"/>
    <w:rsid w:val="003B7487"/>
    <w:rsid w:val="003C062C"/>
    <w:rsid w:val="003C1F5D"/>
    <w:rsid w:val="003C23FA"/>
    <w:rsid w:val="003C310E"/>
    <w:rsid w:val="003C31A0"/>
    <w:rsid w:val="003C3601"/>
    <w:rsid w:val="003C3637"/>
    <w:rsid w:val="003C396F"/>
    <w:rsid w:val="003C465D"/>
    <w:rsid w:val="003C482B"/>
    <w:rsid w:val="003C5025"/>
    <w:rsid w:val="003C520A"/>
    <w:rsid w:val="003C56B5"/>
    <w:rsid w:val="003C56D7"/>
    <w:rsid w:val="003C676E"/>
    <w:rsid w:val="003D0D85"/>
    <w:rsid w:val="003D328C"/>
    <w:rsid w:val="003D3A66"/>
    <w:rsid w:val="003D3DB1"/>
    <w:rsid w:val="003D5CF7"/>
    <w:rsid w:val="003D5E60"/>
    <w:rsid w:val="003D6108"/>
    <w:rsid w:val="003D63A2"/>
    <w:rsid w:val="003D6A4E"/>
    <w:rsid w:val="003D7728"/>
    <w:rsid w:val="003D7D10"/>
    <w:rsid w:val="003E08B3"/>
    <w:rsid w:val="003E153F"/>
    <w:rsid w:val="003E1812"/>
    <w:rsid w:val="003E1E2B"/>
    <w:rsid w:val="003E210D"/>
    <w:rsid w:val="003E2570"/>
    <w:rsid w:val="003E27FA"/>
    <w:rsid w:val="003E2C9D"/>
    <w:rsid w:val="003E380A"/>
    <w:rsid w:val="003E41CD"/>
    <w:rsid w:val="003E5D22"/>
    <w:rsid w:val="003E6E6D"/>
    <w:rsid w:val="003E7840"/>
    <w:rsid w:val="003E7B17"/>
    <w:rsid w:val="003F0BDF"/>
    <w:rsid w:val="003F11ED"/>
    <w:rsid w:val="003F1A29"/>
    <w:rsid w:val="003F1C39"/>
    <w:rsid w:val="003F23C5"/>
    <w:rsid w:val="003F28C6"/>
    <w:rsid w:val="003F330C"/>
    <w:rsid w:val="003F489A"/>
    <w:rsid w:val="003F4CE9"/>
    <w:rsid w:val="003F50B7"/>
    <w:rsid w:val="003F54FE"/>
    <w:rsid w:val="003F7C34"/>
    <w:rsid w:val="0040056A"/>
    <w:rsid w:val="00400B59"/>
    <w:rsid w:val="00400C3F"/>
    <w:rsid w:val="00400CCA"/>
    <w:rsid w:val="004023FA"/>
    <w:rsid w:val="004034D6"/>
    <w:rsid w:val="004037BE"/>
    <w:rsid w:val="0040382E"/>
    <w:rsid w:val="00404D4E"/>
    <w:rsid w:val="004055F5"/>
    <w:rsid w:val="00406217"/>
    <w:rsid w:val="0040654B"/>
    <w:rsid w:val="00406E41"/>
    <w:rsid w:val="00407322"/>
    <w:rsid w:val="00407F2A"/>
    <w:rsid w:val="0041000E"/>
    <w:rsid w:val="004112F2"/>
    <w:rsid w:val="00411A51"/>
    <w:rsid w:val="00411B09"/>
    <w:rsid w:val="0041264B"/>
    <w:rsid w:val="0041271A"/>
    <w:rsid w:val="004128B8"/>
    <w:rsid w:val="00413E1F"/>
    <w:rsid w:val="0041464E"/>
    <w:rsid w:val="004147A1"/>
    <w:rsid w:val="00414EC8"/>
    <w:rsid w:val="00415DC2"/>
    <w:rsid w:val="00415ECC"/>
    <w:rsid w:val="00416549"/>
    <w:rsid w:val="00417307"/>
    <w:rsid w:val="00417409"/>
    <w:rsid w:val="0041747B"/>
    <w:rsid w:val="004200D6"/>
    <w:rsid w:val="00420A79"/>
    <w:rsid w:val="00420C29"/>
    <w:rsid w:val="00420D35"/>
    <w:rsid w:val="00420EE5"/>
    <w:rsid w:val="00420FB3"/>
    <w:rsid w:val="0042118E"/>
    <w:rsid w:val="00421D93"/>
    <w:rsid w:val="004221F2"/>
    <w:rsid w:val="0042299B"/>
    <w:rsid w:val="00422D49"/>
    <w:rsid w:val="00423CAA"/>
    <w:rsid w:val="00424CFD"/>
    <w:rsid w:val="00425345"/>
    <w:rsid w:val="004258B3"/>
    <w:rsid w:val="00426C82"/>
    <w:rsid w:val="00427358"/>
    <w:rsid w:val="00430641"/>
    <w:rsid w:val="00430ECB"/>
    <w:rsid w:val="0043100B"/>
    <w:rsid w:val="00431371"/>
    <w:rsid w:val="004328EC"/>
    <w:rsid w:val="00432EAB"/>
    <w:rsid w:val="00433530"/>
    <w:rsid w:val="00433851"/>
    <w:rsid w:val="00433943"/>
    <w:rsid w:val="004349EF"/>
    <w:rsid w:val="00434C24"/>
    <w:rsid w:val="00434FD2"/>
    <w:rsid w:val="0043574D"/>
    <w:rsid w:val="004358E1"/>
    <w:rsid w:val="0043707E"/>
    <w:rsid w:val="00437E9F"/>
    <w:rsid w:val="004404B0"/>
    <w:rsid w:val="00440D6E"/>
    <w:rsid w:val="0044178B"/>
    <w:rsid w:val="004434FE"/>
    <w:rsid w:val="00443832"/>
    <w:rsid w:val="00443A3B"/>
    <w:rsid w:val="00443C2A"/>
    <w:rsid w:val="004441F9"/>
    <w:rsid w:val="004444A5"/>
    <w:rsid w:val="0044454A"/>
    <w:rsid w:val="00444FA8"/>
    <w:rsid w:val="004452A0"/>
    <w:rsid w:val="00445B08"/>
    <w:rsid w:val="004465F8"/>
    <w:rsid w:val="0044673D"/>
    <w:rsid w:val="00446D1B"/>
    <w:rsid w:val="0044708F"/>
    <w:rsid w:val="0044749B"/>
    <w:rsid w:val="00447A4E"/>
    <w:rsid w:val="00447D01"/>
    <w:rsid w:val="004500BA"/>
    <w:rsid w:val="004504E9"/>
    <w:rsid w:val="0045198F"/>
    <w:rsid w:val="00451C0D"/>
    <w:rsid w:val="00452A73"/>
    <w:rsid w:val="00452DFC"/>
    <w:rsid w:val="00452FDB"/>
    <w:rsid w:val="00453487"/>
    <w:rsid w:val="0045355C"/>
    <w:rsid w:val="00453E05"/>
    <w:rsid w:val="00453E7E"/>
    <w:rsid w:val="00454111"/>
    <w:rsid w:val="0045520C"/>
    <w:rsid w:val="00455661"/>
    <w:rsid w:val="004559D3"/>
    <w:rsid w:val="00455AFD"/>
    <w:rsid w:val="00456630"/>
    <w:rsid w:val="004569CA"/>
    <w:rsid w:val="00456E59"/>
    <w:rsid w:val="00457589"/>
    <w:rsid w:val="0046068A"/>
    <w:rsid w:val="0046173B"/>
    <w:rsid w:val="004631BC"/>
    <w:rsid w:val="0046324E"/>
    <w:rsid w:val="00463D73"/>
    <w:rsid w:val="004640AF"/>
    <w:rsid w:val="004640E5"/>
    <w:rsid w:val="004646A0"/>
    <w:rsid w:val="00464D38"/>
    <w:rsid w:val="00465225"/>
    <w:rsid w:val="0046604F"/>
    <w:rsid w:val="00466A81"/>
    <w:rsid w:val="0046793F"/>
    <w:rsid w:val="00467CA4"/>
    <w:rsid w:val="004708FE"/>
    <w:rsid w:val="00470BFF"/>
    <w:rsid w:val="00471CC5"/>
    <w:rsid w:val="00472731"/>
    <w:rsid w:val="0047362D"/>
    <w:rsid w:val="004741B4"/>
    <w:rsid w:val="00474496"/>
    <w:rsid w:val="004746EB"/>
    <w:rsid w:val="00474B0A"/>
    <w:rsid w:val="004755DD"/>
    <w:rsid w:val="0047719C"/>
    <w:rsid w:val="004771A6"/>
    <w:rsid w:val="00480888"/>
    <w:rsid w:val="0048098F"/>
    <w:rsid w:val="00480D35"/>
    <w:rsid w:val="004811D9"/>
    <w:rsid w:val="0048150E"/>
    <w:rsid w:val="00481980"/>
    <w:rsid w:val="00482967"/>
    <w:rsid w:val="00482FA5"/>
    <w:rsid w:val="00483305"/>
    <w:rsid w:val="00483450"/>
    <w:rsid w:val="00483CB4"/>
    <w:rsid w:val="00484A08"/>
    <w:rsid w:val="00484D5B"/>
    <w:rsid w:val="00484ED4"/>
    <w:rsid w:val="004850B2"/>
    <w:rsid w:val="004856A5"/>
    <w:rsid w:val="00485F4E"/>
    <w:rsid w:val="004862CD"/>
    <w:rsid w:val="00486A50"/>
    <w:rsid w:val="00491F76"/>
    <w:rsid w:val="00492639"/>
    <w:rsid w:val="00492C30"/>
    <w:rsid w:val="004932F4"/>
    <w:rsid w:val="004938B5"/>
    <w:rsid w:val="00493991"/>
    <w:rsid w:val="00494B5B"/>
    <w:rsid w:val="004956C3"/>
    <w:rsid w:val="004965D7"/>
    <w:rsid w:val="004967EA"/>
    <w:rsid w:val="00496AC2"/>
    <w:rsid w:val="00496B2F"/>
    <w:rsid w:val="0049741E"/>
    <w:rsid w:val="00497940"/>
    <w:rsid w:val="004A0978"/>
    <w:rsid w:val="004A1190"/>
    <w:rsid w:val="004A1894"/>
    <w:rsid w:val="004A1BA0"/>
    <w:rsid w:val="004A20E7"/>
    <w:rsid w:val="004A31AA"/>
    <w:rsid w:val="004A36DA"/>
    <w:rsid w:val="004A3C2F"/>
    <w:rsid w:val="004A49AF"/>
    <w:rsid w:val="004A625D"/>
    <w:rsid w:val="004A6A0B"/>
    <w:rsid w:val="004A6ACE"/>
    <w:rsid w:val="004A6DF9"/>
    <w:rsid w:val="004A770D"/>
    <w:rsid w:val="004B0323"/>
    <w:rsid w:val="004B0877"/>
    <w:rsid w:val="004B0ED0"/>
    <w:rsid w:val="004B1037"/>
    <w:rsid w:val="004B1207"/>
    <w:rsid w:val="004B154F"/>
    <w:rsid w:val="004B2F10"/>
    <w:rsid w:val="004B2F20"/>
    <w:rsid w:val="004B3BDE"/>
    <w:rsid w:val="004B4507"/>
    <w:rsid w:val="004B47A0"/>
    <w:rsid w:val="004B49C7"/>
    <w:rsid w:val="004B5D0F"/>
    <w:rsid w:val="004B6974"/>
    <w:rsid w:val="004B7544"/>
    <w:rsid w:val="004B77F2"/>
    <w:rsid w:val="004C0B7C"/>
    <w:rsid w:val="004C202E"/>
    <w:rsid w:val="004C347B"/>
    <w:rsid w:val="004C3A0B"/>
    <w:rsid w:val="004C3BC4"/>
    <w:rsid w:val="004C4CD1"/>
    <w:rsid w:val="004C519B"/>
    <w:rsid w:val="004C62AC"/>
    <w:rsid w:val="004C634B"/>
    <w:rsid w:val="004C64D7"/>
    <w:rsid w:val="004C6D90"/>
    <w:rsid w:val="004C6F0B"/>
    <w:rsid w:val="004C7063"/>
    <w:rsid w:val="004C7FF6"/>
    <w:rsid w:val="004D1352"/>
    <w:rsid w:val="004D14BC"/>
    <w:rsid w:val="004D2467"/>
    <w:rsid w:val="004D28B5"/>
    <w:rsid w:val="004D32F7"/>
    <w:rsid w:val="004D3B5D"/>
    <w:rsid w:val="004D49DE"/>
    <w:rsid w:val="004D5105"/>
    <w:rsid w:val="004D5C9A"/>
    <w:rsid w:val="004D602F"/>
    <w:rsid w:val="004D6F4A"/>
    <w:rsid w:val="004D71A7"/>
    <w:rsid w:val="004D7619"/>
    <w:rsid w:val="004E006C"/>
    <w:rsid w:val="004E0B4E"/>
    <w:rsid w:val="004E0B6B"/>
    <w:rsid w:val="004E1E61"/>
    <w:rsid w:val="004E223B"/>
    <w:rsid w:val="004E3EC7"/>
    <w:rsid w:val="004E5042"/>
    <w:rsid w:val="004E5252"/>
    <w:rsid w:val="004E5466"/>
    <w:rsid w:val="004E65B4"/>
    <w:rsid w:val="004E6AEB"/>
    <w:rsid w:val="004E7427"/>
    <w:rsid w:val="004E76FB"/>
    <w:rsid w:val="004E7F59"/>
    <w:rsid w:val="004F0749"/>
    <w:rsid w:val="004F230C"/>
    <w:rsid w:val="004F285D"/>
    <w:rsid w:val="004F28E8"/>
    <w:rsid w:val="004F331D"/>
    <w:rsid w:val="004F3C98"/>
    <w:rsid w:val="004F3EF7"/>
    <w:rsid w:val="004F5057"/>
    <w:rsid w:val="004F54E8"/>
    <w:rsid w:val="004F6165"/>
    <w:rsid w:val="004F6C47"/>
    <w:rsid w:val="004F782D"/>
    <w:rsid w:val="004F7D48"/>
    <w:rsid w:val="0050011B"/>
    <w:rsid w:val="0050041B"/>
    <w:rsid w:val="00500623"/>
    <w:rsid w:val="00500A6D"/>
    <w:rsid w:val="005011B7"/>
    <w:rsid w:val="005012A4"/>
    <w:rsid w:val="00501639"/>
    <w:rsid w:val="00501B40"/>
    <w:rsid w:val="00502C24"/>
    <w:rsid w:val="005031A3"/>
    <w:rsid w:val="00503620"/>
    <w:rsid w:val="005056A6"/>
    <w:rsid w:val="005060DB"/>
    <w:rsid w:val="00506DF8"/>
    <w:rsid w:val="00507AF9"/>
    <w:rsid w:val="00507DD3"/>
    <w:rsid w:val="00511034"/>
    <w:rsid w:val="00511D23"/>
    <w:rsid w:val="00512867"/>
    <w:rsid w:val="0051321F"/>
    <w:rsid w:val="005138B2"/>
    <w:rsid w:val="0051497E"/>
    <w:rsid w:val="00514AD8"/>
    <w:rsid w:val="00515024"/>
    <w:rsid w:val="00515157"/>
    <w:rsid w:val="00516885"/>
    <w:rsid w:val="005168E2"/>
    <w:rsid w:val="00516CE9"/>
    <w:rsid w:val="00516DBF"/>
    <w:rsid w:val="0051732E"/>
    <w:rsid w:val="00520011"/>
    <w:rsid w:val="0052031C"/>
    <w:rsid w:val="00521567"/>
    <w:rsid w:val="00522928"/>
    <w:rsid w:val="00522AB2"/>
    <w:rsid w:val="00522AFD"/>
    <w:rsid w:val="00522C6B"/>
    <w:rsid w:val="0052304B"/>
    <w:rsid w:val="0052410D"/>
    <w:rsid w:val="00524307"/>
    <w:rsid w:val="005243DA"/>
    <w:rsid w:val="0052614B"/>
    <w:rsid w:val="0052688D"/>
    <w:rsid w:val="00526BC2"/>
    <w:rsid w:val="00526CBD"/>
    <w:rsid w:val="005279CA"/>
    <w:rsid w:val="00527E16"/>
    <w:rsid w:val="00527E6D"/>
    <w:rsid w:val="00530181"/>
    <w:rsid w:val="0053030D"/>
    <w:rsid w:val="0053045D"/>
    <w:rsid w:val="00530E37"/>
    <w:rsid w:val="00531370"/>
    <w:rsid w:val="00532684"/>
    <w:rsid w:val="005331A7"/>
    <w:rsid w:val="005331DD"/>
    <w:rsid w:val="00533999"/>
    <w:rsid w:val="00533D97"/>
    <w:rsid w:val="00533FF6"/>
    <w:rsid w:val="005357DF"/>
    <w:rsid w:val="00536311"/>
    <w:rsid w:val="00536A36"/>
    <w:rsid w:val="00537839"/>
    <w:rsid w:val="005379BC"/>
    <w:rsid w:val="005400BB"/>
    <w:rsid w:val="00541B22"/>
    <w:rsid w:val="00541EE9"/>
    <w:rsid w:val="00542024"/>
    <w:rsid w:val="005437E4"/>
    <w:rsid w:val="00543B6A"/>
    <w:rsid w:val="00543BB0"/>
    <w:rsid w:val="005448B3"/>
    <w:rsid w:val="00544A23"/>
    <w:rsid w:val="00545239"/>
    <w:rsid w:val="00546B4D"/>
    <w:rsid w:val="00547059"/>
    <w:rsid w:val="00547731"/>
    <w:rsid w:val="005479EF"/>
    <w:rsid w:val="00547F2A"/>
    <w:rsid w:val="005500EB"/>
    <w:rsid w:val="0055153D"/>
    <w:rsid w:val="00551B0E"/>
    <w:rsid w:val="00551C22"/>
    <w:rsid w:val="005524A8"/>
    <w:rsid w:val="005529F5"/>
    <w:rsid w:val="0055315B"/>
    <w:rsid w:val="00553666"/>
    <w:rsid w:val="00553739"/>
    <w:rsid w:val="00553DB7"/>
    <w:rsid w:val="00553F16"/>
    <w:rsid w:val="00554344"/>
    <w:rsid w:val="00554E5A"/>
    <w:rsid w:val="00555B0D"/>
    <w:rsid w:val="00556C77"/>
    <w:rsid w:val="00560710"/>
    <w:rsid w:val="00560764"/>
    <w:rsid w:val="005607C2"/>
    <w:rsid w:val="0056081B"/>
    <w:rsid w:val="00560851"/>
    <w:rsid w:val="0056094F"/>
    <w:rsid w:val="00560C3D"/>
    <w:rsid w:val="00561009"/>
    <w:rsid w:val="005643DC"/>
    <w:rsid w:val="00565AF5"/>
    <w:rsid w:val="00565D97"/>
    <w:rsid w:val="00566444"/>
    <w:rsid w:val="0057069C"/>
    <w:rsid w:val="005712AA"/>
    <w:rsid w:val="00571568"/>
    <w:rsid w:val="005716D6"/>
    <w:rsid w:val="005746F0"/>
    <w:rsid w:val="005762A7"/>
    <w:rsid w:val="00576BF9"/>
    <w:rsid w:val="005773DA"/>
    <w:rsid w:val="00577DD4"/>
    <w:rsid w:val="00580240"/>
    <w:rsid w:val="00580ED5"/>
    <w:rsid w:val="0058102B"/>
    <w:rsid w:val="0058139A"/>
    <w:rsid w:val="005818C7"/>
    <w:rsid w:val="0058228D"/>
    <w:rsid w:val="00583851"/>
    <w:rsid w:val="00584067"/>
    <w:rsid w:val="00584886"/>
    <w:rsid w:val="00585435"/>
    <w:rsid w:val="00586365"/>
    <w:rsid w:val="0058730F"/>
    <w:rsid w:val="00590185"/>
    <w:rsid w:val="00590879"/>
    <w:rsid w:val="00590A24"/>
    <w:rsid w:val="00591F01"/>
    <w:rsid w:val="0059241B"/>
    <w:rsid w:val="0059248B"/>
    <w:rsid w:val="00592865"/>
    <w:rsid w:val="00592C6F"/>
    <w:rsid w:val="00593189"/>
    <w:rsid w:val="00593A48"/>
    <w:rsid w:val="0059549E"/>
    <w:rsid w:val="0059550E"/>
    <w:rsid w:val="00596108"/>
    <w:rsid w:val="0059629C"/>
    <w:rsid w:val="00596481"/>
    <w:rsid w:val="00596D8C"/>
    <w:rsid w:val="005A06C7"/>
    <w:rsid w:val="005A0EA6"/>
    <w:rsid w:val="005A12EF"/>
    <w:rsid w:val="005A1AF8"/>
    <w:rsid w:val="005A1CEF"/>
    <w:rsid w:val="005A244C"/>
    <w:rsid w:val="005A2527"/>
    <w:rsid w:val="005A30CD"/>
    <w:rsid w:val="005A381B"/>
    <w:rsid w:val="005A3EF2"/>
    <w:rsid w:val="005A5447"/>
    <w:rsid w:val="005A71AC"/>
    <w:rsid w:val="005B013A"/>
    <w:rsid w:val="005B0661"/>
    <w:rsid w:val="005B1113"/>
    <w:rsid w:val="005B132F"/>
    <w:rsid w:val="005B15A7"/>
    <w:rsid w:val="005B15B2"/>
    <w:rsid w:val="005B1664"/>
    <w:rsid w:val="005B2B21"/>
    <w:rsid w:val="005B419F"/>
    <w:rsid w:val="005B43F8"/>
    <w:rsid w:val="005B4DA7"/>
    <w:rsid w:val="005B5519"/>
    <w:rsid w:val="005B57FA"/>
    <w:rsid w:val="005B5CEF"/>
    <w:rsid w:val="005B6B52"/>
    <w:rsid w:val="005B6FF8"/>
    <w:rsid w:val="005C0435"/>
    <w:rsid w:val="005C2665"/>
    <w:rsid w:val="005C2FA4"/>
    <w:rsid w:val="005C306B"/>
    <w:rsid w:val="005C396B"/>
    <w:rsid w:val="005C39DF"/>
    <w:rsid w:val="005C3F12"/>
    <w:rsid w:val="005C409F"/>
    <w:rsid w:val="005C4462"/>
    <w:rsid w:val="005C55BF"/>
    <w:rsid w:val="005C613B"/>
    <w:rsid w:val="005C6ABE"/>
    <w:rsid w:val="005C6C28"/>
    <w:rsid w:val="005C705B"/>
    <w:rsid w:val="005C7E0F"/>
    <w:rsid w:val="005D00BB"/>
    <w:rsid w:val="005D1E5B"/>
    <w:rsid w:val="005D260C"/>
    <w:rsid w:val="005D35C0"/>
    <w:rsid w:val="005D432A"/>
    <w:rsid w:val="005D5D5C"/>
    <w:rsid w:val="005D6514"/>
    <w:rsid w:val="005D6659"/>
    <w:rsid w:val="005D6F09"/>
    <w:rsid w:val="005D73DC"/>
    <w:rsid w:val="005D7C53"/>
    <w:rsid w:val="005E00C1"/>
    <w:rsid w:val="005E0268"/>
    <w:rsid w:val="005E0761"/>
    <w:rsid w:val="005E0AF8"/>
    <w:rsid w:val="005E0BF2"/>
    <w:rsid w:val="005E1063"/>
    <w:rsid w:val="005E198A"/>
    <w:rsid w:val="005E1D42"/>
    <w:rsid w:val="005E1E4A"/>
    <w:rsid w:val="005E1ED8"/>
    <w:rsid w:val="005E1F0E"/>
    <w:rsid w:val="005E222F"/>
    <w:rsid w:val="005E30D9"/>
    <w:rsid w:val="005E3499"/>
    <w:rsid w:val="005E37E3"/>
    <w:rsid w:val="005E4A0C"/>
    <w:rsid w:val="005E5222"/>
    <w:rsid w:val="005E53D7"/>
    <w:rsid w:val="005E5D5F"/>
    <w:rsid w:val="005E5FBE"/>
    <w:rsid w:val="005E6447"/>
    <w:rsid w:val="005E68F1"/>
    <w:rsid w:val="005F0BA1"/>
    <w:rsid w:val="005F1EEB"/>
    <w:rsid w:val="005F2BE3"/>
    <w:rsid w:val="005F3B5E"/>
    <w:rsid w:val="005F3C62"/>
    <w:rsid w:val="005F4E29"/>
    <w:rsid w:val="005F55EC"/>
    <w:rsid w:val="005F6091"/>
    <w:rsid w:val="005F6652"/>
    <w:rsid w:val="005F6D05"/>
    <w:rsid w:val="005F6DB2"/>
    <w:rsid w:val="005F72E4"/>
    <w:rsid w:val="005F736D"/>
    <w:rsid w:val="005F7D34"/>
    <w:rsid w:val="0060036A"/>
    <w:rsid w:val="006004DC"/>
    <w:rsid w:val="00601748"/>
    <w:rsid w:val="00603071"/>
    <w:rsid w:val="006031D7"/>
    <w:rsid w:val="0060438C"/>
    <w:rsid w:val="006048FB"/>
    <w:rsid w:val="006059FC"/>
    <w:rsid w:val="00606AD7"/>
    <w:rsid w:val="00606B17"/>
    <w:rsid w:val="006073A6"/>
    <w:rsid w:val="00607EED"/>
    <w:rsid w:val="00610851"/>
    <w:rsid w:val="00610DF0"/>
    <w:rsid w:val="0061254D"/>
    <w:rsid w:val="00612923"/>
    <w:rsid w:val="006129CA"/>
    <w:rsid w:val="006134E3"/>
    <w:rsid w:val="006137BE"/>
    <w:rsid w:val="006137F6"/>
    <w:rsid w:val="00613A1D"/>
    <w:rsid w:val="00613AA6"/>
    <w:rsid w:val="006144F4"/>
    <w:rsid w:val="006145C9"/>
    <w:rsid w:val="00615748"/>
    <w:rsid w:val="00615832"/>
    <w:rsid w:val="00615AE6"/>
    <w:rsid w:val="00616572"/>
    <w:rsid w:val="006166EF"/>
    <w:rsid w:val="00617598"/>
    <w:rsid w:val="00617722"/>
    <w:rsid w:val="00617ED8"/>
    <w:rsid w:val="006200A0"/>
    <w:rsid w:val="00620184"/>
    <w:rsid w:val="00621BA1"/>
    <w:rsid w:val="00622225"/>
    <w:rsid w:val="00622586"/>
    <w:rsid w:val="006226E4"/>
    <w:rsid w:val="00622A79"/>
    <w:rsid w:val="00624A46"/>
    <w:rsid w:val="006253FE"/>
    <w:rsid w:val="0062623E"/>
    <w:rsid w:val="00626313"/>
    <w:rsid w:val="00626385"/>
    <w:rsid w:val="006272C1"/>
    <w:rsid w:val="006309ED"/>
    <w:rsid w:val="00630C18"/>
    <w:rsid w:val="0063124C"/>
    <w:rsid w:val="0063152B"/>
    <w:rsid w:val="00631D2C"/>
    <w:rsid w:val="00632F59"/>
    <w:rsid w:val="0063393B"/>
    <w:rsid w:val="00633BC0"/>
    <w:rsid w:val="00633FFB"/>
    <w:rsid w:val="006340FA"/>
    <w:rsid w:val="00634172"/>
    <w:rsid w:val="006348C9"/>
    <w:rsid w:val="00635A34"/>
    <w:rsid w:val="00635C58"/>
    <w:rsid w:val="00637696"/>
    <w:rsid w:val="00637797"/>
    <w:rsid w:val="0064131C"/>
    <w:rsid w:val="006413BC"/>
    <w:rsid w:val="00643D0A"/>
    <w:rsid w:val="00643DC8"/>
    <w:rsid w:val="006450F7"/>
    <w:rsid w:val="00645216"/>
    <w:rsid w:val="00645358"/>
    <w:rsid w:val="00645468"/>
    <w:rsid w:val="006454C8"/>
    <w:rsid w:val="00646DAC"/>
    <w:rsid w:val="006478D9"/>
    <w:rsid w:val="00647C17"/>
    <w:rsid w:val="00647D2A"/>
    <w:rsid w:val="00650B27"/>
    <w:rsid w:val="00650EDD"/>
    <w:rsid w:val="006514DE"/>
    <w:rsid w:val="00651876"/>
    <w:rsid w:val="00651ED3"/>
    <w:rsid w:val="006522BE"/>
    <w:rsid w:val="006522C3"/>
    <w:rsid w:val="00652941"/>
    <w:rsid w:val="00652966"/>
    <w:rsid w:val="006537AE"/>
    <w:rsid w:val="006537F3"/>
    <w:rsid w:val="00654F9B"/>
    <w:rsid w:val="00655644"/>
    <w:rsid w:val="00655EB1"/>
    <w:rsid w:val="00656200"/>
    <w:rsid w:val="006567D7"/>
    <w:rsid w:val="00656D47"/>
    <w:rsid w:val="0065724E"/>
    <w:rsid w:val="00657577"/>
    <w:rsid w:val="00657BF1"/>
    <w:rsid w:val="00660D5C"/>
    <w:rsid w:val="00660ECF"/>
    <w:rsid w:val="006621F2"/>
    <w:rsid w:val="006634FE"/>
    <w:rsid w:val="00663576"/>
    <w:rsid w:val="00664362"/>
    <w:rsid w:val="006658B5"/>
    <w:rsid w:val="00665A38"/>
    <w:rsid w:val="00665E7E"/>
    <w:rsid w:val="006664EF"/>
    <w:rsid w:val="0066700B"/>
    <w:rsid w:val="006671E5"/>
    <w:rsid w:val="00667C41"/>
    <w:rsid w:val="00667D77"/>
    <w:rsid w:val="006700B6"/>
    <w:rsid w:val="00670EC6"/>
    <w:rsid w:val="00670ED6"/>
    <w:rsid w:val="0067189D"/>
    <w:rsid w:val="00671B3A"/>
    <w:rsid w:val="006726D9"/>
    <w:rsid w:val="00672942"/>
    <w:rsid w:val="006729F2"/>
    <w:rsid w:val="006741D3"/>
    <w:rsid w:val="00674425"/>
    <w:rsid w:val="00674B6A"/>
    <w:rsid w:val="00675718"/>
    <w:rsid w:val="00676460"/>
    <w:rsid w:val="0067678F"/>
    <w:rsid w:val="00676AEF"/>
    <w:rsid w:val="0067768E"/>
    <w:rsid w:val="006808D4"/>
    <w:rsid w:val="00681DF2"/>
    <w:rsid w:val="00682179"/>
    <w:rsid w:val="006828D2"/>
    <w:rsid w:val="00683339"/>
    <w:rsid w:val="0068346D"/>
    <w:rsid w:val="00685AFD"/>
    <w:rsid w:val="00685B8E"/>
    <w:rsid w:val="00686005"/>
    <w:rsid w:val="006868D4"/>
    <w:rsid w:val="006869CE"/>
    <w:rsid w:val="00686D6D"/>
    <w:rsid w:val="006906CA"/>
    <w:rsid w:val="00690A16"/>
    <w:rsid w:val="00691D32"/>
    <w:rsid w:val="0069207F"/>
    <w:rsid w:val="006934D1"/>
    <w:rsid w:val="00693DB6"/>
    <w:rsid w:val="006950B1"/>
    <w:rsid w:val="00695C91"/>
    <w:rsid w:val="00695E67"/>
    <w:rsid w:val="00696ACB"/>
    <w:rsid w:val="006976AD"/>
    <w:rsid w:val="00697713"/>
    <w:rsid w:val="006A0B90"/>
    <w:rsid w:val="006A11E5"/>
    <w:rsid w:val="006A2D2F"/>
    <w:rsid w:val="006A2D4C"/>
    <w:rsid w:val="006A3053"/>
    <w:rsid w:val="006A3BE4"/>
    <w:rsid w:val="006A46C3"/>
    <w:rsid w:val="006A692B"/>
    <w:rsid w:val="006A69CD"/>
    <w:rsid w:val="006A7CB3"/>
    <w:rsid w:val="006B00CF"/>
    <w:rsid w:val="006B0D05"/>
    <w:rsid w:val="006B0E97"/>
    <w:rsid w:val="006B101E"/>
    <w:rsid w:val="006B113E"/>
    <w:rsid w:val="006B1752"/>
    <w:rsid w:val="006B205E"/>
    <w:rsid w:val="006B2854"/>
    <w:rsid w:val="006B35CB"/>
    <w:rsid w:val="006B387C"/>
    <w:rsid w:val="006B39BB"/>
    <w:rsid w:val="006B403C"/>
    <w:rsid w:val="006B41B1"/>
    <w:rsid w:val="006B4232"/>
    <w:rsid w:val="006B4E1C"/>
    <w:rsid w:val="006B5F18"/>
    <w:rsid w:val="006B6330"/>
    <w:rsid w:val="006B6A80"/>
    <w:rsid w:val="006B768A"/>
    <w:rsid w:val="006C0F3D"/>
    <w:rsid w:val="006C17FB"/>
    <w:rsid w:val="006C1AA4"/>
    <w:rsid w:val="006C1CA5"/>
    <w:rsid w:val="006C1DFE"/>
    <w:rsid w:val="006C25E5"/>
    <w:rsid w:val="006C292F"/>
    <w:rsid w:val="006C2A90"/>
    <w:rsid w:val="006C3E38"/>
    <w:rsid w:val="006C4008"/>
    <w:rsid w:val="006C44CF"/>
    <w:rsid w:val="006C45AD"/>
    <w:rsid w:val="006C5954"/>
    <w:rsid w:val="006C5BA0"/>
    <w:rsid w:val="006C5EF0"/>
    <w:rsid w:val="006C6025"/>
    <w:rsid w:val="006C7546"/>
    <w:rsid w:val="006C76CE"/>
    <w:rsid w:val="006C7F5B"/>
    <w:rsid w:val="006D0C2F"/>
    <w:rsid w:val="006D18B5"/>
    <w:rsid w:val="006D2864"/>
    <w:rsid w:val="006D3179"/>
    <w:rsid w:val="006D32D6"/>
    <w:rsid w:val="006D45F7"/>
    <w:rsid w:val="006D4E00"/>
    <w:rsid w:val="006D6369"/>
    <w:rsid w:val="006D6F31"/>
    <w:rsid w:val="006D73EA"/>
    <w:rsid w:val="006D7897"/>
    <w:rsid w:val="006E0646"/>
    <w:rsid w:val="006E0775"/>
    <w:rsid w:val="006E0876"/>
    <w:rsid w:val="006E0950"/>
    <w:rsid w:val="006E15EF"/>
    <w:rsid w:val="006E1A2A"/>
    <w:rsid w:val="006E2B54"/>
    <w:rsid w:val="006E4312"/>
    <w:rsid w:val="006E4D10"/>
    <w:rsid w:val="006E5137"/>
    <w:rsid w:val="006E5219"/>
    <w:rsid w:val="006E6C55"/>
    <w:rsid w:val="006E7164"/>
    <w:rsid w:val="006E779C"/>
    <w:rsid w:val="006F0829"/>
    <w:rsid w:val="006F0F1C"/>
    <w:rsid w:val="006F111B"/>
    <w:rsid w:val="006F23B5"/>
    <w:rsid w:val="006F30D8"/>
    <w:rsid w:val="006F348C"/>
    <w:rsid w:val="006F3B59"/>
    <w:rsid w:val="006F416A"/>
    <w:rsid w:val="006F4963"/>
    <w:rsid w:val="006F6EA4"/>
    <w:rsid w:val="006F743B"/>
    <w:rsid w:val="006F7AD3"/>
    <w:rsid w:val="006F7B02"/>
    <w:rsid w:val="00701632"/>
    <w:rsid w:val="007018DF"/>
    <w:rsid w:val="00702EFC"/>
    <w:rsid w:val="00704022"/>
    <w:rsid w:val="00705297"/>
    <w:rsid w:val="00705B1C"/>
    <w:rsid w:val="00706308"/>
    <w:rsid w:val="0070639A"/>
    <w:rsid w:val="0070680F"/>
    <w:rsid w:val="00707CBD"/>
    <w:rsid w:val="00710958"/>
    <w:rsid w:val="00710BE4"/>
    <w:rsid w:val="00710DF7"/>
    <w:rsid w:val="007117F4"/>
    <w:rsid w:val="00711FD1"/>
    <w:rsid w:val="0071213A"/>
    <w:rsid w:val="0071221F"/>
    <w:rsid w:val="0071246C"/>
    <w:rsid w:val="0071274D"/>
    <w:rsid w:val="0071308A"/>
    <w:rsid w:val="00713D13"/>
    <w:rsid w:val="00714FAC"/>
    <w:rsid w:val="00715D4D"/>
    <w:rsid w:val="007174E4"/>
    <w:rsid w:val="00721713"/>
    <w:rsid w:val="00721C13"/>
    <w:rsid w:val="00721CC3"/>
    <w:rsid w:val="007224F2"/>
    <w:rsid w:val="00722C9F"/>
    <w:rsid w:val="00722D21"/>
    <w:rsid w:val="007234A3"/>
    <w:rsid w:val="007255A8"/>
    <w:rsid w:val="00726048"/>
    <w:rsid w:val="007261AC"/>
    <w:rsid w:val="00727EBC"/>
    <w:rsid w:val="007302B0"/>
    <w:rsid w:val="0073065D"/>
    <w:rsid w:val="00731A50"/>
    <w:rsid w:val="00732408"/>
    <w:rsid w:val="00732B88"/>
    <w:rsid w:val="00733461"/>
    <w:rsid w:val="007334AC"/>
    <w:rsid w:val="007351FD"/>
    <w:rsid w:val="007358F4"/>
    <w:rsid w:val="00735A0F"/>
    <w:rsid w:val="00735E47"/>
    <w:rsid w:val="00737A71"/>
    <w:rsid w:val="00741FF7"/>
    <w:rsid w:val="00742AC9"/>
    <w:rsid w:val="0074332A"/>
    <w:rsid w:val="0074399D"/>
    <w:rsid w:val="00743C86"/>
    <w:rsid w:val="00744DF3"/>
    <w:rsid w:val="00744EF0"/>
    <w:rsid w:val="0074509A"/>
    <w:rsid w:val="0074520C"/>
    <w:rsid w:val="00745CC8"/>
    <w:rsid w:val="007466EE"/>
    <w:rsid w:val="00746A20"/>
    <w:rsid w:val="00746C53"/>
    <w:rsid w:val="00751A15"/>
    <w:rsid w:val="00752214"/>
    <w:rsid w:val="00753384"/>
    <w:rsid w:val="00754BDF"/>
    <w:rsid w:val="007550C2"/>
    <w:rsid w:val="00755538"/>
    <w:rsid w:val="0075641A"/>
    <w:rsid w:val="0076028E"/>
    <w:rsid w:val="00760DA2"/>
    <w:rsid w:val="00761BE9"/>
    <w:rsid w:val="0076253C"/>
    <w:rsid w:val="007641A2"/>
    <w:rsid w:val="007646B4"/>
    <w:rsid w:val="007649E8"/>
    <w:rsid w:val="00764B3B"/>
    <w:rsid w:val="00764DB2"/>
    <w:rsid w:val="007658BB"/>
    <w:rsid w:val="00766C71"/>
    <w:rsid w:val="00766E55"/>
    <w:rsid w:val="00767306"/>
    <w:rsid w:val="00767CAB"/>
    <w:rsid w:val="007713FE"/>
    <w:rsid w:val="007729D5"/>
    <w:rsid w:val="00772EA2"/>
    <w:rsid w:val="00774211"/>
    <w:rsid w:val="00774714"/>
    <w:rsid w:val="00776063"/>
    <w:rsid w:val="007766DD"/>
    <w:rsid w:val="007767C2"/>
    <w:rsid w:val="00777184"/>
    <w:rsid w:val="0077735A"/>
    <w:rsid w:val="007773D9"/>
    <w:rsid w:val="00780256"/>
    <w:rsid w:val="007802BA"/>
    <w:rsid w:val="007804A5"/>
    <w:rsid w:val="007809A8"/>
    <w:rsid w:val="007809E2"/>
    <w:rsid w:val="00780A60"/>
    <w:rsid w:val="00780D5C"/>
    <w:rsid w:val="007811DF"/>
    <w:rsid w:val="00781FDD"/>
    <w:rsid w:val="00782115"/>
    <w:rsid w:val="00782123"/>
    <w:rsid w:val="00785720"/>
    <w:rsid w:val="00785BCD"/>
    <w:rsid w:val="00785D26"/>
    <w:rsid w:val="00785DCA"/>
    <w:rsid w:val="00785ED3"/>
    <w:rsid w:val="00786455"/>
    <w:rsid w:val="00787767"/>
    <w:rsid w:val="007877C6"/>
    <w:rsid w:val="00787A59"/>
    <w:rsid w:val="00790255"/>
    <w:rsid w:val="007902CC"/>
    <w:rsid w:val="00792220"/>
    <w:rsid w:val="007924B5"/>
    <w:rsid w:val="007925EB"/>
    <w:rsid w:val="007930F0"/>
    <w:rsid w:val="00793D74"/>
    <w:rsid w:val="007941E4"/>
    <w:rsid w:val="0079492E"/>
    <w:rsid w:val="00794AAF"/>
    <w:rsid w:val="0079516A"/>
    <w:rsid w:val="00795F5C"/>
    <w:rsid w:val="0079682E"/>
    <w:rsid w:val="00796E81"/>
    <w:rsid w:val="007A244B"/>
    <w:rsid w:val="007A2463"/>
    <w:rsid w:val="007A29BA"/>
    <w:rsid w:val="007A2EE3"/>
    <w:rsid w:val="007A3A2C"/>
    <w:rsid w:val="007A4605"/>
    <w:rsid w:val="007A4748"/>
    <w:rsid w:val="007A4B61"/>
    <w:rsid w:val="007A532F"/>
    <w:rsid w:val="007A57C4"/>
    <w:rsid w:val="007A5893"/>
    <w:rsid w:val="007A5BBC"/>
    <w:rsid w:val="007A61F2"/>
    <w:rsid w:val="007A6230"/>
    <w:rsid w:val="007A782E"/>
    <w:rsid w:val="007B03F2"/>
    <w:rsid w:val="007B064F"/>
    <w:rsid w:val="007B06FE"/>
    <w:rsid w:val="007B26D2"/>
    <w:rsid w:val="007B3AED"/>
    <w:rsid w:val="007B3EB1"/>
    <w:rsid w:val="007B5280"/>
    <w:rsid w:val="007B70A0"/>
    <w:rsid w:val="007C02F4"/>
    <w:rsid w:val="007C0E1C"/>
    <w:rsid w:val="007C0F48"/>
    <w:rsid w:val="007C10D0"/>
    <w:rsid w:val="007C15DD"/>
    <w:rsid w:val="007C1CB3"/>
    <w:rsid w:val="007C25A2"/>
    <w:rsid w:val="007C288A"/>
    <w:rsid w:val="007C2A09"/>
    <w:rsid w:val="007C2C8C"/>
    <w:rsid w:val="007C33D7"/>
    <w:rsid w:val="007C4415"/>
    <w:rsid w:val="007C4A70"/>
    <w:rsid w:val="007C4BBA"/>
    <w:rsid w:val="007C502B"/>
    <w:rsid w:val="007C5298"/>
    <w:rsid w:val="007C59A3"/>
    <w:rsid w:val="007C6403"/>
    <w:rsid w:val="007C6B7C"/>
    <w:rsid w:val="007D0399"/>
    <w:rsid w:val="007D071E"/>
    <w:rsid w:val="007D13A5"/>
    <w:rsid w:val="007D2045"/>
    <w:rsid w:val="007D2157"/>
    <w:rsid w:val="007D23FE"/>
    <w:rsid w:val="007D26FC"/>
    <w:rsid w:val="007D40D2"/>
    <w:rsid w:val="007D4790"/>
    <w:rsid w:val="007D47FC"/>
    <w:rsid w:val="007D4A82"/>
    <w:rsid w:val="007D4C72"/>
    <w:rsid w:val="007D56C7"/>
    <w:rsid w:val="007D585C"/>
    <w:rsid w:val="007D5927"/>
    <w:rsid w:val="007D62E7"/>
    <w:rsid w:val="007D6E91"/>
    <w:rsid w:val="007D6EC6"/>
    <w:rsid w:val="007E2344"/>
    <w:rsid w:val="007E3003"/>
    <w:rsid w:val="007E3DE0"/>
    <w:rsid w:val="007E467D"/>
    <w:rsid w:val="007E4C0E"/>
    <w:rsid w:val="007E536E"/>
    <w:rsid w:val="007E59CE"/>
    <w:rsid w:val="007E5C50"/>
    <w:rsid w:val="007E6117"/>
    <w:rsid w:val="007E7E37"/>
    <w:rsid w:val="007F0A09"/>
    <w:rsid w:val="007F20FF"/>
    <w:rsid w:val="007F25EC"/>
    <w:rsid w:val="007F2726"/>
    <w:rsid w:val="007F338C"/>
    <w:rsid w:val="007F39E5"/>
    <w:rsid w:val="007F3F72"/>
    <w:rsid w:val="007F45BF"/>
    <w:rsid w:val="007F495A"/>
    <w:rsid w:val="007F49C8"/>
    <w:rsid w:val="007F53AC"/>
    <w:rsid w:val="007F5C52"/>
    <w:rsid w:val="007F75D1"/>
    <w:rsid w:val="007F7A18"/>
    <w:rsid w:val="00800B54"/>
    <w:rsid w:val="00801411"/>
    <w:rsid w:val="0080211F"/>
    <w:rsid w:val="008021DD"/>
    <w:rsid w:val="0080301C"/>
    <w:rsid w:val="00803337"/>
    <w:rsid w:val="008033C0"/>
    <w:rsid w:val="00805037"/>
    <w:rsid w:val="00807219"/>
    <w:rsid w:val="00810955"/>
    <w:rsid w:val="00810DFC"/>
    <w:rsid w:val="008112D9"/>
    <w:rsid w:val="00811945"/>
    <w:rsid w:val="00812E4F"/>
    <w:rsid w:val="00813989"/>
    <w:rsid w:val="00813C47"/>
    <w:rsid w:val="00814884"/>
    <w:rsid w:val="00814947"/>
    <w:rsid w:val="00814C8F"/>
    <w:rsid w:val="00814D5B"/>
    <w:rsid w:val="0081543B"/>
    <w:rsid w:val="00815477"/>
    <w:rsid w:val="008155F3"/>
    <w:rsid w:val="00816174"/>
    <w:rsid w:val="0081664B"/>
    <w:rsid w:val="00816678"/>
    <w:rsid w:val="008166DF"/>
    <w:rsid w:val="0081705B"/>
    <w:rsid w:val="00820966"/>
    <w:rsid w:val="00820B86"/>
    <w:rsid w:val="0082177D"/>
    <w:rsid w:val="00822561"/>
    <w:rsid w:val="00822AB9"/>
    <w:rsid w:val="0082376A"/>
    <w:rsid w:val="00824922"/>
    <w:rsid w:val="0082594A"/>
    <w:rsid w:val="00825BA3"/>
    <w:rsid w:val="0082611E"/>
    <w:rsid w:val="008303E6"/>
    <w:rsid w:val="00831F0D"/>
    <w:rsid w:val="00832B13"/>
    <w:rsid w:val="008332FA"/>
    <w:rsid w:val="008337B1"/>
    <w:rsid w:val="008347C5"/>
    <w:rsid w:val="00836C3E"/>
    <w:rsid w:val="00837A32"/>
    <w:rsid w:val="00840136"/>
    <w:rsid w:val="008411EC"/>
    <w:rsid w:val="00841275"/>
    <w:rsid w:val="00841D53"/>
    <w:rsid w:val="00842963"/>
    <w:rsid w:val="00842EF7"/>
    <w:rsid w:val="008432ED"/>
    <w:rsid w:val="00844C65"/>
    <w:rsid w:val="008455C5"/>
    <w:rsid w:val="008460B0"/>
    <w:rsid w:val="008466B3"/>
    <w:rsid w:val="00846DF9"/>
    <w:rsid w:val="0084762B"/>
    <w:rsid w:val="0085142C"/>
    <w:rsid w:val="008525FE"/>
    <w:rsid w:val="00853B17"/>
    <w:rsid w:val="00854CA6"/>
    <w:rsid w:val="00855196"/>
    <w:rsid w:val="008567BC"/>
    <w:rsid w:val="008579AC"/>
    <w:rsid w:val="008600EA"/>
    <w:rsid w:val="00860A69"/>
    <w:rsid w:val="008632E4"/>
    <w:rsid w:val="008648AC"/>
    <w:rsid w:val="00864D62"/>
    <w:rsid w:val="00865421"/>
    <w:rsid w:val="008654A5"/>
    <w:rsid w:val="00865B62"/>
    <w:rsid w:val="008669A7"/>
    <w:rsid w:val="00866C92"/>
    <w:rsid w:val="0087031E"/>
    <w:rsid w:val="008710B4"/>
    <w:rsid w:val="0087118B"/>
    <w:rsid w:val="0087165B"/>
    <w:rsid w:val="00871951"/>
    <w:rsid w:val="00871D37"/>
    <w:rsid w:val="0087296D"/>
    <w:rsid w:val="00874554"/>
    <w:rsid w:val="00874C09"/>
    <w:rsid w:val="0087664C"/>
    <w:rsid w:val="00876926"/>
    <w:rsid w:val="00876937"/>
    <w:rsid w:val="00877FFB"/>
    <w:rsid w:val="00880700"/>
    <w:rsid w:val="008807A2"/>
    <w:rsid w:val="00880BF6"/>
    <w:rsid w:val="00880F2F"/>
    <w:rsid w:val="008810C0"/>
    <w:rsid w:val="0088135B"/>
    <w:rsid w:val="00881683"/>
    <w:rsid w:val="0088199F"/>
    <w:rsid w:val="00881B3A"/>
    <w:rsid w:val="008825A6"/>
    <w:rsid w:val="008828EA"/>
    <w:rsid w:val="00883026"/>
    <w:rsid w:val="00883107"/>
    <w:rsid w:val="008833E7"/>
    <w:rsid w:val="0088421A"/>
    <w:rsid w:val="00884519"/>
    <w:rsid w:val="00884A24"/>
    <w:rsid w:val="00884BE3"/>
    <w:rsid w:val="00885042"/>
    <w:rsid w:val="00885085"/>
    <w:rsid w:val="00886485"/>
    <w:rsid w:val="008867C2"/>
    <w:rsid w:val="008873F4"/>
    <w:rsid w:val="00891785"/>
    <w:rsid w:val="00891A74"/>
    <w:rsid w:val="0089212F"/>
    <w:rsid w:val="00892F00"/>
    <w:rsid w:val="0089379E"/>
    <w:rsid w:val="008937E1"/>
    <w:rsid w:val="00894268"/>
    <w:rsid w:val="00894D70"/>
    <w:rsid w:val="0089510F"/>
    <w:rsid w:val="00895198"/>
    <w:rsid w:val="00895412"/>
    <w:rsid w:val="008959F2"/>
    <w:rsid w:val="00895E07"/>
    <w:rsid w:val="00896B22"/>
    <w:rsid w:val="0089798A"/>
    <w:rsid w:val="00897B6A"/>
    <w:rsid w:val="00897CE4"/>
    <w:rsid w:val="008A0809"/>
    <w:rsid w:val="008A0F79"/>
    <w:rsid w:val="008A20F2"/>
    <w:rsid w:val="008A23B6"/>
    <w:rsid w:val="008A24C3"/>
    <w:rsid w:val="008A5DFD"/>
    <w:rsid w:val="008A64A7"/>
    <w:rsid w:val="008A7D18"/>
    <w:rsid w:val="008A7F03"/>
    <w:rsid w:val="008B1241"/>
    <w:rsid w:val="008B224C"/>
    <w:rsid w:val="008B2403"/>
    <w:rsid w:val="008B2CC5"/>
    <w:rsid w:val="008B2F2C"/>
    <w:rsid w:val="008B300B"/>
    <w:rsid w:val="008B3351"/>
    <w:rsid w:val="008B378D"/>
    <w:rsid w:val="008B3FB9"/>
    <w:rsid w:val="008B4567"/>
    <w:rsid w:val="008B5485"/>
    <w:rsid w:val="008B5997"/>
    <w:rsid w:val="008B5999"/>
    <w:rsid w:val="008B5C9E"/>
    <w:rsid w:val="008B6B9D"/>
    <w:rsid w:val="008B7B62"/>
    <w:rsid w:val="008B7ECA"/>
    <w:rsid w:val="008C0EFC"/>
    <w:rsid w:val="008C1659"/>
    <w:rsid w:val="008C1838"/>
    <w:rsid w:val="008C1DD3"/>
    <w:rsid w:val="008C2310"/>
    <w:rsid w:val="008C2666"/>
    <w:rsid w:val="008C310B"/>
    <w:rsid w:val="008C5CB4"/>
    <w:rsid w:val="008C6D15"/>
    <w:rsid w:val="008C77BD"/>
    <w:rsid w:val="008C7CFB"/>
    <w:rsid w:val="008C7FA6"/>
    <w:rsid w:val="008D1244"/>
    <w:rsid w:val="008D1AC9"/>
    <w:rsid w:val="008D1ECE"/>
    <w:rsid w:val="008D2922"/>
    <w:rsid w:val="008D31CE"/>
    <w:rsid w:val="008D3504"/>
    <w:rsid w:val="008D3A2C"/>
    <w:rsid w:val="008D3B33"/>
    <w:rsid w:val="008D3F71"/>
    <w:rsid w:val="008D3F8B"/>
    <w:rsid w:val="008D4BE0"/>
    <w:rsid w:val="008D6B8D"/>
    <w:rsid w:val="008D6E92"/>
    <w:rsid w:val="008D78B5"/>
    <w:rsid w:val="008D7C8D"/>
    <w:rsid w:val="008E00E2"/>
    <w:rsid w:val="008E04F4"/>
    <w:rsid w:val="008E0D9F"/>
    <w:rsid w:val="008E0DC7"/>
    <w:rsid w:val="008E1341"/>
    <w:rsid w:val="008E1E20"/>
    <w:rsid w:val="008E2195"/>
    <w:rsid w:val="008E39CA"/>
    <w:rsid w:val="008E41FA"/>
    <w:rsid w:val="008E4EB5"/>
    <w:rsid w:val="008E50E5"/>
    <w:rsid w:val="008E51A6"/>
    <w:rsid w:val="008E691A"/>
    <w:rsid w:val="008E711A"/>
    <w:rsid w:val="008E78AE"/>
    <w:rsid w:val="008E7C02"/>
    <w:rsid w:val="008E7E23"/>
    <w:rsid w:val="008F0807"/>
    <w:rsid w:val="008F1ED1"/>
    <w:rsid w:val="008F2BAD"/>
    <w:rsid w:val="008F3BED"/>
    <w:rsid w:val="008F402A"/>
    <w:rsid w:val="008F50DF"/>
    <w:rsid w:val="008F5C41"/>
    <w:rsid w:val="008F618A"/>
    <w:rsid w:val="008F6537"/>
    <w:rsid w:val="008F69F9"/>
    <w:rsid w:val="008F70F1"/>
    <w:rsid w:val="008F74F3"/>
    <w:rsid w:val="008F7B7C"/>
    <w:rsid w:val="00900D3E"/>
    <w:rsid w:val="009019B3"/>
    <w:rsid w:val="009028F0"/>
    <w:rsid w:val="00905EA4"/>
    <w:rsid w:val="009074F2"/>
    <w:rsid w:val="00910A04"/>
    <w:rsid w:val="00910B2B"/>
    <w:rsid w:val="00910EBE"/>
    <w:rsid w:val="00911A40"/>
    <w:rsid w:val="00911BB0"/>
    <w:rsid w:val="00913135"/>
    <w:rsid w:val="0091328B"/>
    <w:rsid w:val="00915B39"/>
    <w:rsid w:val="00915CC9"/>
    <w:rsid w:val="009160C4"/>
    <w:rsid w:val="00916736"/>
    <w:rsid w:val="0091687E"/>
    <w:rsid w:val="009172A6"/>
    <w:rsid w:val="00917D25"/>
    <w:rsid w:val="00921173"/>
    <w:rsid w:val="00921492"/>
    <w:rsid w:val="00921C4C"/>
    <w:rsid w:val="00921C54"/>
    <w:rsid w:val="00922498"/>
    <w:rsid w:val="00922502"/>
    <w:rsid w:val="009225F6"/>
    <w:rsid w:val="00923855"/>
    <w:rsid w:val="00923DFF"/>
    <w:rsid w:val="00924F54"/>
    <w:rsid w:val="00924F8A"/>
    <w:rsid w:val="00925220"/>
    <w:rsid w:val="00926CB2"/>
    <w:rsid w:val="00926CFC"/>
    <w:rsid w:val="00927618"/>
    <w:rsid w:val="00927706"/>
    <w:rsid w:val="00927817"/>
    <w:rsid w:val="00930049"/>
    <w:rsid w:val="00930A48"/>
    <w:rsid w:val="00930B9D"/>
    <w:rsid w:val="00931B7E"/>
    <w:rsid w:val="00931F81"/>
    <w:rsid w:val="00931FF7"/>
    <w:rsid w:val="00933856"/>
    <w:rsid w:val="00934509"/>
    <w:rsid w:val="009349A1"/>
    <w:rsid w:val="00934D47"/>
    <w:rsid w:val="009356D1"/>
    <w:rsid w:val="009359D6"/>
    <w:rsid w:val="00935A79"/>
    <w:rsid w:val="00935D48"/>
    <w:rsid w:val="009364DD"/>
    <w:rsid w:val="00936C0A"/>
    <w:rsid w:val="00936E36"/>
    <w:rsid w:val="00936ED4"/>
    <w:rsid w:val="00937574"/>
    <w:rsid w:val="00937DFE"/>
    <w:rsid w:val="0094080C"/>
    <w:rsid w:val="00941CF9"/>
    <w:rsid w:val="009421C3"/>
    <w:rsid w:val="00942466"/>
    <w:rsid w:val="009426B0"/>
    <w:rsid w:val="009432FF"/>
    <w:rsid w:val="00943715"/>
    <w:rsid w:val="00944376"/>
    <w:rsid w:val="0094492F"/>
    <w:rsid w:val="00944F5B"/>
    <w:rsid w:val="00946294"/>
    <w:rsid w:val="0094659C"/>
    <w:rsid w:val="00946F41"/>
    <w:rsid w:val="00947B90"/>
    <w:rsid w:val="009505BE"/>
    <w:rsid w:val="009509F3"/>
    <w:rsid w:val="00950AA2"/>
    <w:rsid w:val="0095107A"/>
    <w:rsid w:val="00952001"/>
    <w:rsid w:val="009529CD"/>
    <w:rsid w:val="009532B7"/>
    <w:rsid w:val="009532BB"/>
    <w:rsid w:val="009542D7"/>
    <w:rsid w:val="00954759"/>
    <w:rsid w:val="00955D42"/>
    <w:rsid w:val="00955D98"/>
    <w:rsid w:val="00956C7A"/>
    <w:rsid w:val="00960583"/>
    <w:rsid w:val="00961AC5"/>
    <w:rsid w:val="00961E0F"/>
    <w:rsid w:val="00963126"/>
    <w:rsid w:val="009638B9"/>
    <w:rsid w:val="009639E4"/>
    <w:rsid w:val="00965531"/>
    <w:rsid w:val="00965849"/>
    <w:rsid w:val="00966240"/>
    <w:rsid w:val="00967C9E"/>
    <w:rsid w:val="00967F8F"/>
    <w:rsid w:val="00970206"/>
    <w:rsid w:val="0097083D"/>
    <w:rsid w:val="00970AC1"/>
    <w:rsid w:val="00970FD1"/>
    <w:rsid w:val="00971132"/>
    <w:rsid w:val="00972CE6"/>
    <w:rsid w:val="00976842"/>
    <w:rsid w:val="00976AC1"/>
    <w:rsid w:val="00976F61"/>
    <w:rsid w:val="0097775D"/>
    <w:rsid w:val="00977BE9"/>
    <w:rsid w:val="00980250"/>
    <w:rsid w:val="00980891"/>
    <w:rsid w:val="0098121A"/>
    <w:rsid w:val="0098320B"/>
    <w:rsid w:val="00983634"/>
    <w:rsid w:val="0098437E"/>
    <w:rsid w:val="009866D7"/>
    <w:rsid w:val="009866EC"/>
    <w:rsid w:val="00986FDD"/>
    <w:rsid w:val="00987269"/>
    <w:rsid w:val="00987418"/>
    <w:rsid w:val="00987425"/>
    <w:rsid w:val="009875CE"/>
    <w:rsid w:val="009879A8"/>
    <w:rsid w:val="00987BD8"/>
    <w:rsid w:val="00987F43"/>
    <w:rsid w:val="00990547"/>
    <w:rsid w:val="009910B0"/>
    <w:rsid w:val="00991B85"/>
    <w:rsid w:val="009927F4"/>
    <w:rsid w:val="00993111"/>
    <w:rsid w:val="009934CE"/>
    <w:rsid w:val="00993C3E"/>
    <w:rsid w:val="00993FFB"/>
    <w:rsid w:val="009943CD"/>
    <w:rsid w:val="00994E85"/>
    <w:rsid w:val="00994EC4"/>
    <w:rsid w:val="009955AF"/>
    <w:rsid w:val="00995A2C"/>
    <w:rsid w:val="00997233"/>
    <w:rsid w:val="0099789D"/>
    <w:rsid w:val="009A1074"/>
    <w:rsid w:val="009A1966"/>
    <w:rsid w:val="009A29C7"/>
    <w:rsid w:val="009A3A4C"/>
    <w:rsid w:val="009A4662"/>
    <w:rsid w:val="009A4CFF"/>
    <w:rsid w:val="009A548B"/>
    <w:rsid w:val="009A5799"/>
    <w:rsid w:val="009A5DBB"/>
    <w:rsid w:val="009A6031"/>
    <w:rsid w:val="009A609D"/>
    <w:rsid w:val="009A618D"/>
    <w:rsid w:val="009A65F9"/>
    <w:rsid w:val="009A6B16"/>
    <w:rsid w:val="009A75A4"/>
    <w:rsid w:val="009A7DF4"/>
    <w:rsid w:val="009B05BE"/>
    <w:rsid w:val="009B1839"/>
    <w:rsid w:val="009B1BD1"/>
    <w:rsid w:val="009B1D7B"/>
    <w:rsid w:val="009B215B"/>
    <w:rsid w:val="009B3FE1"/>
    <w:rsid w:val="009B450E"/>
    <w:rsid w:val="009B45E4"/>
    <w:rsid w:val="009B49D2"/>
    <w:rsid w:val="009B4FCB"/>
    <w:rsid w:val="009B5261"/>
    <w:rsid w:val="009B56A1"/>
    <w:rsid w:val="009B5747"/>
    <w:rsid w:val="009B5CA3"/>
    <w:rsid w:val="009B6CD5"/>
    <w:rsid w:val="009B7195"/>
    <w:rsid w:val="009B768F"/>
    <w:rsid w:val="009B79FA"/>
    <w:rsid w:val="009B7B86"/>
    <w:rsid w:val="009C0044"/>
    <w:rsid w:val="009C02ED"/>
    <w:rsid w:val="009C07A9"/>
    <w:rsid w:val="009C16DD"/>
    <w:rsid w:val="009C2778"/>
    <w:rsid w:val="009C291B"/>
    <w:rsid w:val="009C3A30"/>
    <w:rsid w:val="009C3C96"/>
    <w:rsid w:val="009C3CE3"/>
    <w:rsid w:val="009C4A7E"/>
    <w:rsid w:val="009C4C83"/>
    <w:rsid w:val="009C5BAC"/>
    <w:rsid w:val="009C61A5"/>
    <w:rsid w:val="009C656D"/>
    <w:rsid w:val="009C6FF6"/>
    <w:rsid w:val="009C7506"/>
    <w:rsid w:val="009C78CA"/>
    <w:rsid w:val="009C79BF"/>
    <w:rsid w:val="009C7A31"/>
    <w:rsid w:val="009C7C42"/>
    <w:rsid w:val="009C7D94"/>
    <w:rsid w:val="009D173D"/>
    <w:rsid w:val="009D2525"/>
    <w:rsid w:val="009D3436"/>
    <w:rsid w:val="009D4B2D"/>
    <w:rsid w:val="009D5149"/>
    <w:rsid w:val="009D570B"/>
    <w:rsid w:val="009D57AB"/>
    <w:rsid w:val="009D5A10"/>
    <w:rsid w:val="009D64D4"/>
    <w:rsid w:val="009D78D0"/>
    <w:rsid w:val="009E0513"/>
    <w:rsid w:val="009E0722"/>
    <w:rsid w:val="009E0F17"/>
    <w:rsid w:val="009E2A77"/>
    <w:rsid w:val="009E3ED0"/>
    <w:rsid w:val="009E5113"/>
    <w:rsid w:val="009E55D1"/>
    <w:rsid w:val="009E6350"/>
    <w:rsid w:val="009E6C20"/>
    <w:rsid w:val="009E760E"/>
    <w:rsid w:val="009E7745"/>
    <w:rsid w:val="009E78DD"/>
    <w:rsid w:val="009F0499"/>
    <w:rsid w:val="009F0F8A"/>
    <w:rsid w:val="009F1226"/>
    <w:rsid w:val="009F19F4"/>
    <w:rsid w:val="009F1E10"/>
    <w:rsid w:val="009F2085"/>
    <w:rsid w:val="009F3FB9"/>
    <w:rsid w:val="009F40CE"/>
    <w:rsid w:val="009F44C1"/>
    <w:rsid w:val="009F5056"/>
    <w:rsid w:val="009F5F1F"/>
    <w:rsid w:val="009F6BF8"/>
    <w:rsid w:val="009F7F02"/>
    <w:rsid w:val="00A000CC"/>
    <w:rsid w:val="00A00FE2"/>
    <w:rsid w:val="00A01E7A"/>
    <w:rsid w:val="00A02338"/>
    <w:rsid w:val="00A03F07"/>
    <w:rsid w:val="00A03FED"/>
    <w:rsid w:val="00A04252"/>
    <w:rsid w:val="00A0520E"/>
    <w:rsid w:val="00A0582F"/>
    <w:rsid w:val="00A05EAB"/>
    <w:rsid w:val="00A06084"/>
    <w:rsid w:val="00A06791"/>
    <w:rsid w:val="00A106ED"/>
    <w:rsid w:val="00A115BD"/>
    <w:rsid w:val="00A12D44"/>
    <w:rsid w:val="00A13DAA"/>
    <w:rsid w:val="00A14AC8"/>
    <w:rsid w:val="00A14C08"/>
    <w:rsid w:val="00A14F88"/>
    <w:rsid w:val="00A16093"/>
    <w:rsid w:val="00A16CC6"/>
    <w:rsid w:val="00A16E56"/>
    <w:rsid w:val="00A1733B"/>
    <w:rsid w:val="00A17CAB"/>
    <w:rsid w:val="00A20450"/>
    <w:rsid w:val="00A21404"/>
    <w:rsid w:val="00A22C84"/>
    <w:rsid w:val="00A23736"/>
    <w:rsid w:val="00A237EB"/>
    <w:rsid w:val="00A237F3"/>
    <w:rsid w:val="00A2523C"/>
    <w:rsid w:val="00A2679D"/>
    <w:rsid w:val="00A2694A"/>
    <w:rsid w:val="00A2717C"/>
    <w:rsid w:val="00A27546"/>
    <w:rsid w:val="00A30022"/>
    <w:rsid w:val="00A3032D"/>
    <w:rsid w:val="00A31160"/>
    <w:rsid w:val="00A323B1"/>
    <w:rsid w:val="00A32694"/>
    <w:rsid w:val="00A33C1C"/>
    <w:rsid w:val="00A34230"/>
    <w:rsid w:val="00A352B9"/>
    <w:rsid w:val="00A35A5C"/>
    <w:rsid w:val="00A36715"/>
    <w:rsid w:val="00A36C40"/>
    <w:rsid w:val="00A37659"/>
    <w:rsid w:val="00A376F4"/>
    <w:rsid w:val="00A37A9C"/>
    <w:rsid w:val="00A407E0"/>
    <w:rsid w:val="00A41237"/>
    <w:rsid w:val="00A4184C"/>
    <w:rsid w:val="00A4186A"/>
    <w:rsid w:val="00A41BBB"/>
    <w:rsid w:val="00A4248C"/>
    <w:rsid w:val="00A4277C"/>
    <w:rsid w:val="00A4315F"/>
    <w:rsid w:val="00A434E0"/>
    <w:rsid w:val="00A44202"/>
    <w:rsid w:val="00A45417"/>
    <w:rsid w:val="00A4660B"/>
    <w:rsid w:val="00A46860"/>
    <w:rsid w:val="00A470AA"/>
    <w:rsid w:val="00A47595"/>
    <w:rsid w:val="00A47D57"/>
    <w:rsid w:val="00A47DE0"/>
    <w:rsid w:val="00A501DE"/>
    <w:rsid w:val="00A50350"/>
    <w:rsid w:val="00A505DD"/>
    <w:rsid w:val="00A51F19"/>
    <w:rsid w:val="00A5218D"/>
    <w:rsid w:val="00A52F0B"/>
    <w:rsid w:val="00A531F2"/>
    <w:rsid w:val="00A53D3C"/>
    <w:rsid w:val="00A54446"/>
    <w:rsid w:val="00A5451F"/>
    <w:rsid w:val="00A55121"/>
    <w:rsid w:val="00A55C8A"/>
    <w:rsid w:val="00A55D1E"/>
    <w:rsid w:val="00A56CB5"/>
    <w:rsid w:val="00A57320"/>
    <w:rsid w:val="00A575DF"/>
    <w:rsid w:val="00A57F2B"/>
    <w:rsid w:val="00A604F7"/>
    <w:rsid w:val="00A60557"/>
    <w:rsid w:val="00A6093B"/>
    <w:rsid w:val="00A61CC7"/>
    <w:rsid w:val="00A62CF6"/>
    <w:rsid w:val="00A62DFB"/>
    <w:rsid w:val="00A6430C"/>
    <w:rsid w:val="00A64537"/>
    <w:rsid w:val="00A64B50"/>
    <w:rsid w:val="00A66146"/>
    <w:rsid w:val="00A662F3"/>
    <w:rsid w:val="00A673B3"/>
    <w:rsid w:val="00A70DF9"/>
    <w:rsid w:val="00A71177"/>
    <w:rsid w:val="00A712D3"/>
    <w:rsid w:val="00A72F19"/>
    <w:rsid w:val="00A73C89"/>
    <w:rsid w:val="00A74491"/>
    <w:rsid w:val="00A75456"/>
    <w:rsid w:val="00A76689"/>
    <w:rsid w:val="00A769B2"/>
    <w:rsid w:val="00A8086E"/>
    <w:rsid w:val="00A80A1E"/>
    <w:rsid w:val="00A80B98"/>
    <w:rsid w:val="00A8341D"/>
    <w:rsid w:val="00A8355E"/>
    <w:rsid w:val="00A837E0"/>
    <w:rsid w:val="00A83F2F"/>
    <w:rsid w:val="00A8455F"/>
    <w:rsid w:val="00A84CC3"/>
    <w:rsid w:val="00A8572F"/>
    <w:rsid w:val="00A857B7"/>
    <w:rsid w:val="00A85A81"/>
    <w:rsid w:val="00A86F47"/>
    <w:rsid w:val="00A86FBB"/>
    <w:rsid w:val="00A87787"/>
    <w:rsid w:val="00A877BB"/>
    <w:rsid w:val="00A87BA2"/>
    <w:rsid w:val="00A91A01"/>
    <w:rsid w:val="00A91D0E"/>
    <w:rsid w:val="00A92675"/>
    <w:rsid w:val="00A940BB"/>
    <w:rsid w:val="00A9447A"/>
    <w:rsid w:val="00A944B3"/>
    <w:rsid w:val="00A94C50"/>
    <w:rsid w:val="00A94FAA"/>
    <w:rsid w:val="00A96AD1"/>
    <w:rsid w:val="00A96E5B"/>
    <w:rsid w:val="00AA0845"/>
    <w:rsid w:val="00AA0CC7"/>
    <w:rsid w:val="00AA1129"/>
    <w:rsid w:val="00AA1886"/>
    <w:rsid w:val="00AA19DA"/>
    <w:rsid w:val="00AA1F16"/>
    <w:rsid w:val="00AA2055"/>
    <w:rsid w:val="00AA2D99"/>
    <w:rsid w:val="00AA2EC1"/>
    <w:rsid w:val="00AA331B"/>
    <w:rsid w:val="00AA361B"/>
    <w:rsid w:val="00AA3B7E"/>
    <w:rsid w:val="00AA4158"/>
    <w:rsid w:val="00AA4DE7"/>
    <w:rsid w:val="00AA4ED7"/>
    <w:rsid w:val="00AA5406"/>
    <w:rsid w:val="00AA5FCB"/>
    <w:rsid w:val="00AA6323"/>
    <w:rsid w:val="00AA653B"/>
    <w:rsid w:val="00AA7AC1"/>
    <w:rsid w:val="00AB03A7"/>
    <w:rsid w:val="00AB0DDF"/>
    <w:rsid w:val="00AB16BE"/>
    <w:rsid w:val="00AB1B63"/>
    <w:rsid w:val="00AB3C5B"/>
    <w:rsid w:val="00AB3E02"/>
    <w:rsid w:val="00AB4022"/>
    <w:rsid w:val="00AB4349"/>
    <w:rsid w:val="00AB4388"/>
    <w:rsid w:val="00AB487C"/>
    <w:rsid w:val="00AB66E3"/>
    <w:rsid w:val="00AB73F0"/>
    <w:rsid w:val="00AC0910"/>
    <w:rsid w:val="00AC0D45"/>
    <w:rsid w:val="00AC0F07"/>
    <w:rsid w:val="00AC1A56"/>
    <w:rsid w:val="00AC2094"/>
    <w:rsid w:val="00AC2231"/>
    <w:rsid w:val="00AC2899"/>
    <w:rsid w:val="00AC398B"/>
    <w:rsid w:val="00AC4BE5"/>
    <w:rsid w:val="00AC525B"/>
    <w:rsid w:val="00AC561A"/>
    <w:rsid w:val="00AC57D9"/>
    <w:rsid w:val="00AC64A9"/>
    <w:rsid w:val="00AC653D"/>
    <w:rsid w:val="00AC7E97"/>
    <w:rsid w:val="00AD0071"/>
    <w:rsid w:val="00AD0568"/>
    <w:rsid w:val="00AD05CF"/>
    <w:rsid w:val="00AD08D1"/>
    <w:rsid w:val="00AD0BDF"/>
    <w:rsid w:val="00AD312A"/>
    <w:rsid w:val="00AD32D9"/>
    <w:rsid w:val="00AD3F88"/>
    <w:rsid w:val="00AD54EC"/>
    <w:rsid w:val="00AD6083"/>
    <w:rsid w:val="00AE03AD"/>
    <w:rsid w:val="00AE1696"/>
    <w:rsid w:val="00AE1BA6"/>
    <w:rsid w:val="00AE1C06"/>
    <w:rsid w:val="00AE1EDC"/>
    <w:rsid w:val="00AE1F79"/>
    <w:rsid w:val="00AE2702"/>
    <w:rsid w:val="00AE2ED8"/>
    <w:rsid w:val="00AE3425"/>
    <w:rsid w:val="00AE38E5"/>
    <w:rsid w:val="00AE40E0"/>
    <w:rsid w:val="00AE5335"/>
    <w:rsid w:val="00AE64EB"/>
    <w:rsid w:val="00AE7434"/>
    <w:rsid w:val="00AF321A"/>
    <w:rsid w:val="00AF3536"/>
    <w:rsid w:val="00AF3722"/>
    <w:rsid w:val="00AF379C"/>
    <w:rsid w:val="00AF39A6"/>
    <w:rsid w:val="00AF3B40"/>
    <w:rsid w:val="00AF4215"/>
    <w:rsid w:val="00AF45AE"/>
    <w:rsid w:val="00AF461D"/>
    <w:rsid w:val="00AF6FDA"/>
    <w:rsid w:val="00AF726A"/>
    <w:rsid w:val="00AF730F"/>
    <w:rsid w:val="00AF7875"/>
    <w:rsid w:val="00AF7905"/>
    <w:rsid w:val="00B00776"/>
    <w:rsid w:val="00B0274C"/>
    <w:rsid w:val="00B03112"/>
    <w:rsid w:val="00B03424"/>
    <w:rsid w:val="00B036F7"/>
    <w:rsid w:val="00B043A3"/>
    <w:rsid w:val="00B049DD"/>
    <w:rsid w:val="00B04F14"/>
    <w:rsid w:val="00B05BDC"/>
    <w:rsid w:val="00B05CE4"/>
    <w:rsid w:val="00B06AC9"/>
    <w:rsid w:val="00B06FAD"/>
    <w:rsid w:val="00B07B60"/>
    <w:rsid w:val="00B07C03"/>
    <w:rsid w:val="00B07FC0"/>
    <w:rsid w:val="00B14B8E"/>
    <w:rsid w:val="00B14FB1"/>
    <w:rsid w:val="00B155F7"/>
    <w:rsid w:val="00B159CF"/>
    <w:rsid w:val="00B16988"/>
    <w:rsid w:val="00B17815"/>
    <w:rsid w:val="00B17B6E"/>
    <w:rsid w:val="00B2028B"/>
    <w:rsid w:val="00B20615"/>
    <w:rsid w:val="00B21B9C"/>
    <w:rsid w:val="00B21C2D"/>
    <w:rsid w:val="00B21DA8"/>
    <w:rsid w:val="00B2286B"/>
    <w:rsid w:val="00B23914"/>
    <w:rsid w:val="00B23C27"/>
    <w:rsid w:val="00B24B4F"/>
    <w:rsid w:val="00B24BA6"/>
    <w:rsid w:val="00B2507F"/>
    <w:rsid w:val="00B25489"/>
    <w:rsid w:val="00B25813"/>
    <w:rsid w:val="00B25964"/>
    <w:rsid w:val="00B2629F"/>
    <w:rsid w:val="00B26345"/>
    <w:rsid w:val="00B26853"/>
    <w:rsid w:val="00B26A3F"/>
    <w:rsid w:val="00B26EA5"/>
    <w:rsid w:val="00B27446"/>
    <w:rsid w:val="00B27D54"/>
    <w:rsid w:val="00B27EBB"/>
    <w:rsid w:val="00B30834"/>
    <w:rsid w:val="00B31127"/>
    <w:rsid w:val="00B31238"/>
    <w:rsid w:val="00B31AF5"/>
    <w:rsid w:val="00B322E1"/>
    <w:rsid w:val="00B3234B"/>
    <w:rsid w:val="00B3259B"/>
    <w:rsid w:val="00B32BE4"/>
    <w:rsid w:val="00B3369F"/>
    <w:rsid w:val="00B345C3"/>
    <w:rsid w:val="00B346A2"/>
    <w:rsid w:val="00B346CB"/>
    <w:rsid w:val="00B3545D"/>
    <w:rsid w:val="00B356AA"/>
    <w:rsid w:val="00B36562"/>
    <w:rsid w:val="00B376C0"/>
    <w:rsid w:val="00B4033E"/>
    <w:rsid w:val="00B4097E"/>
    <w:rsid w:val="00B40D91"/>
    <w:rsid w:val="00B40F89"/>
    <w:rsid w:val="00B41402"/>
    <w:rsid w:val="00B414C7"/>
    <w:rsid w:val="00B41CED"/>
    <w:rsid w:val="00B41DC2"/>
    <w:rsid w:val="00B42A00"/>
    <w:rsid w:val="00B441D2"/>
    <w:rsid w:val="00B4589A"/>
    <w:rsid w:val="00B4735D"/>
    <w:rsid w:val="00B47369"/>
    <w:rsid w:val="00B47899"/>
    <w:rsid w:val="00B50311"/>
    <w:rsid w:val="00B53011"/>
    <w:rsid w:val="00B535B1"/>
    <w:rsid w:val="00B54305"/>
    <w:rsid w:val="00B543A4"/>
    <w:rsid w:val="00B54F79"/>
    <w:rsid w:val="00B552E4"/>
    <w:rsid w:val="00B556BF"/>
    <w:rsid w:val="00B55E7F"/>
    <w:rsid w:val="00B5649B"/>
    <w:rsid w:val="00B5693D"/>
    <w:rsid w:val="00B56DC8"/>
    <w:rsid w:val="00B57321"/>
    <w:rsid w:val="00B57817"/>
    <w:rsid w:val="00B57997"/>
    <w:rsid w:val="00B600CB"/>
    <w:rsid w:val="00B61C88"/>
    <w:rsid w:val="00B62BE0"/>
    <w:rsid w:val="00B64D27"/>
    <w:rsid w:val="00B65B0A"/>
    <w:rsid w:val="00B664AF"/>
    <w:rsid w:val="00B66BE8"/>
    <w:rsid w:val="00B67677"/>
    <w:rsid w:val="00B678F8"/>
    <w:rsid w:val="00B67930"/>
    <w:rsid w:val="00B67932"/>
    <w:rsid w:val="00B67A89"/>
    <w:rsid w:val="00B70DBF"/>
    <w:rsid w:val="00B713F1"/>
    <w:rsid w:val="00B71471"/>
    <w:rsid w:val="00B7163E"/>
    <w:rsid w:val="00B71F06"/>
    <w:rsid w:val="00B724F6"/>
    <w:rsid w:val="00B727F7"/>
    <w:rsid w:val="00B7292E"/>
    <w:rsid w:val="00B72F45"/>
    <w:rsid w:val="00B733EE"/>
    <w:rsid w:val="00B7347E"/>
    <w:rsid w:val="00B735C3"/>
    <w:rsid w:val="00B73756"/>
    <w:rsid w:val="00B74844"/>
    <w:rsid w:val="00B748C1"/>
    <w:rsid w:val="00B750BF"/>
    <w:rsid w:val="00B766BA"/>
    <w:rsid w:val="00B77214"/>
    <w:rsid w:val="00B77775"/>
    <w:rsid w:val="00B80D4F"/>
    <w:rsid w:val="00B819E0"/>
    <w:rsid w:val="00B81A3D"/>
    <w:rsid w:val="00B823ED"/>
    <w:rsid w:val="00B82CFC"/>
    <w:rsid w:val="00B8383B"/>
    <w:rsid w:val="00B83BD5"/>
    <w:rsid w:val="00B85077"/>
    <w:rsid w:val="00B8525D"/>
    <w:rsid w:val="00B85FD7"/>
    <w:rsid w:val="00B871FE"/>
    <w:rsid w:val="00B87C6B"/>
    <w:rsid w:val="00B9015E"/>
    <w:rsid w:val="00B92176"/>
    <w:rsid w:val="00B9364D"/>
    <w:rsid w:val="00B93FC6"/>
    <w:rsid w:val="00B94432"/>
    <w:rsid w:val="00B9445B"/>
    <w:rsid w:val="00B95EC7"/>
    <w:rsid w:val="00B96099"/>
    <w:rsid w:val="00B964D9"/>
    <w:rsid w:val="00B97A77"/>
    <w:rsid w:val="00B97EE3"/>
    <w:rsid w:val="00B97F4E"/>
    <w:rsid w:val="00BA091C"/>
    <w:rsid w:val="00BA0994"/>
    <w:rsid w:val="00BA1020"/>
    <w:rsid w:val="00BA10C3"/>
    <w:rsid w:val="00BA153F"/>
    <w:rsid w:val="00BA1D5A"/>
    <w:rsid w:val="00BA26B9"/>
    <w:rsid w:val="00BA3769"/>
    <w:rsid w:val="00BA3E6D"/>
    <w:rsid w:val="00BA4C5D"/>
    <w:rsid w:val="00BA59EF"/>
    <w:rsid w:val="00BA5A80"/>
    <w:rsid w:val="00BA649E"/>
    <w:rsid w:val="00BA6A03"/>
    <w:rsid w:val="00BA6AC4"/>
    <w:rsid w:val="00BA6E66"/>
    <w:rsid w:val="00BA7059"/>
    <w:rsid w:val="00BA7600"/>
    <w:rsid w:val="00BB0699"/>
    <w:rsid w:val="00BB06F9"/>
    <w:rsid w:val="00BB099D"/>
    <w:rsid w:val="00BB0BB0"/>
    <w:rsid w:val="00BB115A"/>
    <w:rsid w:val="00BB2D84"/>
    <w:rsid w:val="00BB34BB"/>
    <w:rsid w:val="00BB3895"/>
    <w:rsid w:val="00BB4283"/>
    <w:rsid w:val="00BB4434"/>
    <w:rsid w:val="00BB4AF3"/>
    <w:rsid w:val="00BB51E3"/>
    <w:rsid w:val="00BB539B"/>
    <w:rsid w:val="00BB58C4"/>
    <w:rsid w:val="00BB6E49"/>
    <w:rsid w:val="00BB6F4B"/>
    <w:rsid w:val="00BB7550"/>
    <w:rsid w:val="00BC082C"/>
    <w:rsid w:val="00BC0A41"/>
    <w:rsid w:val="00BC133D"/>
    <w:rsid w:val="00BC2C24"/>
    <w:rsid w:val="00BC36D4"/>
    <w:rsid w:val="00BC3CBD"/>
    <w:rsid w:val="00BC4070"/>
    <w:rsid w:val="00BC453D"/>
    <w:rsid w:val="00BC4C62"/>
    <w:rsid w:val="00BC4D32"/>
    <w:rsid w:val="00BC5BD4"/>
    <w:rsid w:val="00BC6038"/>
    <w:rsid w:val="00BC63AB"/>
    <w:rsid w:val="00BC6671"/>
    <w:rsid w:val="00BC68F2"/>
    <w:rsid w:val="00BC6956"/>
    <w:rsid w:val="00BC733F"/>
    <w:rsid w:val="00BC7F04"/>
    <w:rsid w:val="00BD104E"/>
    <w:rsid w:val="00BD148C"/>
    <w:rsid w:val="00BD1D2C"/>
    <w:rsid w:val="00BD345B"/>
    <w:rsid w:val="00BD3539"/>
    <w:rsid w:val="00BD3804"/>
    <w:rsid w:val="00BD4919"/>
    <w:rsid w:val="00BD640B"/>
    <w:rsid w:val="00BD6A15"/>
    <w:rsid w:val="00BE0239"/>
    <w:rsid w:val="00BE1D66"/>
    <w:rsid w:val="00BE2030"/>
    <w:rsid w:val="00BE30AC"/>
    <w:rsid w:val="00BE3255"/>
    <w:rsid w:val="00BE4746"/>
    <w:rsid w:val="00BE4804"/>
    <w:rsid w:val="00BE56C5"/>
    <w:rsid w:val="00BE6044"/>
    <w:rsid w:val="00BE6392"/>
    <w:rsid w:val="00BE6F70"/>
    <w:rsid w:val="00BE7441"/>
    <w:rsid w:val="00BE75B6"/>
    <w:rsid w:val="00BE76E3"/>
    <w:rsid w:val="00BE7E85"/>
    <w:rsid w:val="00BF00EC"/>
    <w:rsid w:val="00BF1878"/>
    <w:rsid w:val="00BF261A"/>
    <w:rsid w:val="00BF2BFD"/>
    <w:rsid w:val="00BF3653"/>
    <w:rsid w:val="00BF47B7"/>
    <w:rsid w:val="00BF56B4"/>
    <w:rsid w:val="00BF59E3"/>
    <w:rsid w:val="00BF59F5"/>
    <w:rsid w:val="00BF5C1D"/>
    <w:rsid w:val="00BF65FA"/>
    <w:rsid w:val="00BF6904"/>
    <w:rsid w:val="00BF69EE"/>
    <w:rsid w:val="00BF69F7"/>
    <w:rsid w:val="00BF714C"/>
    <w:rsid w:val="00C001F8"/>
    <w:rsid w:val="00C00B25"/>
    <w:rsid w:val="00C0112F"/>
    <w:rsid w:val="00C0115C"/>
    <w:rsid w:val="00C01E95"/>
    <w:rsid w:val="00C01FBA"/>
    <w:rsid w:val="00C020A9"/>
    <w:rsid w:val="00C02405"/>
    <w:rsid w:val="00C03011"/>
    <w:rsid w:val="00C0334E"/>
    <w:rsid w:val="00C03CAB"/>
    <w:rsid w:val="00C0419D"/>
    <w:rsid w:val="00C04B68"/>
    <w:rsid w:val="00C04E12"/>
    <w:rsid w:val="00C04F58"/>
    <w:rsid w:val="00C05839"/>
    <w:rsid w:val="00C05D0C"/>
    <w:rsid w:val="00C0636D"/>
    <w:rsid w:val="00C07778"/>
    <w:rsid w:val="00C1093A"/>
    <w:rsid w:val="00C11396"/>
    <w:rsid w:val="00C11713"/>
    <w:rsid w:val="00C13083"/>
    <w:rsid w:val="00C15705"/>
    <w:rsid w:val="00C15EDB"/>
    <w:rsid w:val="00C16682"/>
    <w:rsid w:val="00C16CC6"/>
    <w:rsid w:val="00C1727D"/>
    <w:rsid w:val="00C17A7A"/>
    <w:rsid w:val="00C207AA"/>
    <w:rsid w:val="00C2085E"/>
    <w:rsid w:val="00C21239"/>
    <w:rsid w:val="00C2144E"/>
    <w:rsid w:val="00C218AD"/>
    <w:rsid w:val="00C22AF9"/>
    <w:rsid w:val="00C22E73"/>
    <w:rsid w:val="00C23587"/>
    <w:rsid w:val="00C23930"/>
    <w:rsid w:val="00C23D45"/>
    <w:rsid w:val="00C240AF"/>
    <w:rsid w:val="00C240F7"/>
    <w:rsid w:val="00C24908"/>
    <w:rsid w:val="00C252AE"/>
    <w:rsid w:val="00C30C08"/>
    <w:rsid w:val="00C31F3E"/>
    <w:rsid w:val="00C328AA"/>
    <w:rsid w:val="00C32E4B"/>
    <w:rsid w:val="00C35A03"/>
    <w:rsid w:val="00C35A08"/>
    <w:rsid w:val="00C35E01"/>
    <w:rsid w:val="00C36821"/>
    <w:rsid w:val="00C3692F"/>
    <w:rsid w:val="00C375F2"/>
    <w:rsid w:val="00C37BD6"/>
    <w:rsid w:val="00C37E97"/>
    <w:rsid w:val="00C37F2F"/>
    <w:rsid w:val="00C41BD3"/>
    <w:rsid w:val="00C4248D"/>
    <w:rsid w:val="00C4267C"/>
    <w:rsid w:val="00C43B97"/>
    <w:rsid w:val="00C4416F"/>
    <w:rsid w:val="00C4619D"/>
    <w:rsid w:val="00C461D7"/>
    <w:rsid w:val="00C477BC"/>
    <w:rsid w:val="00C477E4"/>
    <w:rsid w:val="00C50630"/>
    <w:rsid w:val="00C51C1D"/>
    <w:rsid w:val="00C5250C"/>
    <w:rsid w:val="00C52E82"/>
    <w:rsid w:val="00C53627"/>
    <w:rsid w:val="00C53DD2"/>
    <w:rsid w:val="00C543C7"/>
    <w:rsid w:val="00C54550"/>
    <w:rsid w:val="00C54ACC"/>
    <w:rsid w:val="00C54E5F"/>
    <w:rsid w:val="00C55FB9"/>
    <w:rsid w:val="00C5627A"/>
    <w:rsid w:val="00C5699C"/>
    <w:rsid w:val="00C57492"/>
    <w:rsid w:val="00C6011D"/>
    <w:rsid w:val="00C6067F"/>
    <w:rsid w:val="00C62375"/>
    <w:rsid w:val="00C63568"/>
    <w:rsid w:val="00C6409C"/>
    <w:rsid w:val="00C6444E"/>
    <w:rsid w:val="00C64869"/>
    <w:rsid w:val="00C64AC4"/>
    <w:rsid w:val="00C650A7"/>
    <w:rsid w:val="00C65E47"/>
    <w:rsid w:val="00C66FD0"/>
    <w:rsid w:val="00C67CB7"/>
    <w:rsid w:val="00C67E1A"/>
    <w:rsid w:val="00C70245"/>
    <w:rsid w:val="00C70255"/>
    <w:rsid w:val="00C70327"/>
    <w:rsid w:val="00C70A67"/>
    <w:rsid w:val="00C728F4"/>
    <w:rsid w:val="00C72C9B"/>
    <w:rsid w:val="00C730AF"/>
    <w:rsid w:val="00C73A65"/>
    <w:rsid w:val="00C73FC5"/>
    <w:rsid w:val="00C74734"/>
    <w:rsid w:val="00C74B26"/>
    <w:rsid w:val="00C74C27"/>
    <w:rsid w:val="00C77B41"/>
    <w:rsid w:val="00C8010A"/>
    <w:rsid w:val="00C808A4"/>
    <w:rsid w:val="00C81825"/>
    <w:rsid w:val="00C831E1"/>
    <w:rsid w:val="00C834D5"/>
    <w:rsid w:val="00C8388C"/>
    <w:rsid w:val="00C83E7C"/>
    <w:rsid w:val="00C8400D"/>
    <w:rsid w:val="00C8401E"/>
    <w:rsid w:val="00C84A08"/>
    <w:rsid w:val="00C851BB"/>
    <w:rsid w:val="00C85466"/>
    <w:rsid w:val="00C86901"/>
    <w:rsid w:val="00C873D7"/>
    <w:rsid w:val="00C87775"/>
    <w:rsid w:val="00C87AB3"/>
    <w:rsid w:val="00C87B36"/>
    <w:rsid w:val="00C9035E"/>
    <w:rsid w:val="00C907E8"/>
    <w:rsid w:val="00C91733"/>
    <w:rsid w:val="00C91817"/>
    <w:rsid w:val="00C91A9A"/>
    <w:rsid w:val="00C92728"/>
    <w:rsid w:val="00C92EFF"/>
    <w:rsid w:val="00C9313A"/>
    <w:rsid w:val="00C93449"/>
    <w:rsid w:val="00C9366D"/>
    <w:rsid w:val="00C941E0"/>
    <w:rsid w:val="00C94C9E"/>
    <w:rsid w:val="00C94FE1"/>
    <w:rsid w:val="00C95087"/>
    <w:rsid w:val="00C956CC"/>
    <w:rsid w:val="00C95CC9"/>
    <w:rsid w:val="00C965CD"/>
    <w:rsid w:val="00C96B6A"/>
    <w:rsid w:val="00C96FB9"/>
    <w:rsid w:val="00C97881"/>
    <w:rsid w:val="00CA247B"/>
    <w:rsid w:val="00CA2504"/>
    <w:rsid w:val="00CA2648"/>
    <w:rsid w:val="00CA2E0E"/>
    <w:rsid w:val="00CA32F2"/>
    <w:rsid w:val="00CA374C"/>
    <w:rsid w:val="00CA3EA2"/>
    <w:rsid w:val="00CA549E"/>
    <w:rsid w:val="00CA55EC"/>
    <w:rsid w:val="00CA55F4"/>
    <w:rsid w:val="00CA562E"/>
    <w:rsid w:val="00CA574B"/>
    <w:rsid w:val="00CA59ED"/>
    <w:rsid w:val="00CA6809"/>
    <w:rsid w:val="00CA7763"/>
    <w:rsid w:val="00CB0525"/>
    <w:rsid w:val="00CB15DB"/>
    <w:rsid w:val="00CB1F7A"/>
    <w:rsid w:val="00CB23A6"/>
    <w:rsid w:val="00CB4135"/>
    <w:rsid w:val="00CB5150"/>
    <w:rsid w:val="00CB5631"/>
    <w:rsid w:val="00CB611F"/>
    <w:rsid w:val="00CB66AE"/>
    <w:rsid w:val="00CB724D"/>
    <w:rsid w:val="00CC0A41"/>
    <w:rsid w:val="00CC1781"/>
    <w:rsid w:val="00CC2245"/>
    <w:rsid w:val="00CC2C5F"/>
    <w:rsid w:val="00CC2CBD"/>
    <w:rsid w:val="00CC386D"/>
    <w:rsid w:val="00CC44A0"/>
    <w:rsid w:val="00CC4AF8"/>
    <w:rsid w:val="00CC54B7"/>
    <w:rsid w:val="00CC5AFB"/>
    <w:rsid w:val="00CC5C32"/>
    <w:rsid w:val="00CC6131"/>
    <w:rsid w:val="00CC6286"/>
    <w:rsid w:val="00CC6417"/>
    <w:rsid w:val="00CC7CAE"/>
    <w:rsid w:val="00CD0973"/>
    <w:rsid w:val="00CD36C5"/>
    <w:rsid w:val="00CD4F79"/>
    <w:rsid w:val="00CD535C"/>
    <w:rsid w:val="00CD53BA"/>
    <w:rsid w:val="00CD5E44"/>
    <w:rsid w:val="00CD619E"/>
    <w:rsid w:val="00CD6BFE"/>
    <w:rsid w:val="00CD70E3"/>
    <w:rsid w:val="00CD7FFC"/>
    <w:rsid w:val="00CE15E0"/>
    <w:rsid w:val="00CE28A6"/>
    <w:rsid w:val="00CE39B8"/>
    <w:rsid w:val="00CE4A3C"/>
    <w:rsid w:val="00CE5A0D"/>
    <w:rsid w:val="00CE5A2F"/>
    <w:rsid w:val="00CE6198"/>
    <w:rsid w:val="00CE6A69"/>
    <w:rsid w:val="00CE6EAD"/>
    <w:rsid w:val="00CE7F3D"/>
    <w:rsid w:val="00CF0831"/>
    <w:rsid w:val="00CF108E"/>
    <w:rsid w:val="00CF31E1"/>
    <w:rsid w:val="00CF33D8"/>
    <w:rsid w:val="00CF4216"/>
    <w:rsid w:val="00CF4706"/>
    <w:rsid w:val="00CF59EF"/>
    <w:rsid w:val="00CF5DBC"/>
    <w:rsid w:val="00CF6647"/>
    <w:rsid w:val="00CF6834"/>
    <w:rsid w:val="00CF6DF8"/>
    <w:rsid w:val="00CF6ED5"/>
    <w:rsid w:val="00CF7117"/>
    <w:rsid w:val="00CF7EEC"/>
    <w:rsid w:val="00D02669"/>
    <w:rsid w:val="00D02896"/>
    <w:rsid w:val="00D02D13"/>
    <w:rsid w:val="00D02F94"/>
    <w:rsid w:val="00D02FD5"/>
    <w:rsid w:val="00D03ECA"/>
    <w:rsid w:val="00D041BE"/>
    <w:rsid w:val="00D04ECE"/>
    <w:rsid w:val="00D0542A"/>
    <w:rsid w:val="00D05CA6"/>
    <w:rsid w:val="00D06423"/>
    <w:rsid w:val="00D06BA6"/>
    <w:rsid w:val="00D0794B"/>
    <w:rsid w:val="00D07BF5"/>
    <w:rsid w:val="00D100AC"/>
    <w:rsid w:val="00D1033B"/>
    <w:rsid w:val="00D10A3B"/>
    <w:rsid w:val="00D113A8"/>
    <w:rsid w:val="00D11B8E"/>
    <w:rsid w:val="00D13056"/>
    <w:rsid w:val="00D13CEA"/>
    <w:rsid w:val="00D14519"/>
    <w:rsid w:val="00D15E43"/>
    <w:rsid w:val="00D16475"/>
    <w:rsid w:val="00D16741"/>
    <w:rsid w:val="00D16D4C"/>
    <w:rsid w:val="00D16E2D"/>
    <w:rsid w:val="00D174FB"/>
    <w:rsid w:val="00D208A0"/>
    <w:rsid w:val="00D210CC"/>
    <w:rsid w:val="00D211C1"/>
    <w:rsid w:val="00D2230E"/>
    <w:rsid w:val="00D225C6"/>
    <w:rsid w:val="00D22FF4"/>
    <w:rsid w:val="00D2349B"/>
    <w:rsid w:val="00D236D0"/>
    <w:rsid w:val="00D26F9E"/>
    <w:rsid w:val="00D27138"/>
    <w:rsid w:val="00D271BF"/>
    <w:rsid w:val="00D2757F"/>
    <w:rsid w:val="00D276A2"/>
    <w:rsid w:val="00D27C93"/>
    <w:rsid w:val="00D3003B"/>
    <w:rsid w:val="00D303B8"/>
    <w:rsid w:val="00D30C83"/>
    <w:rsid w:val="00D30E6B"/>
    <w:rsid w:val="00D311D3"/>
    <w:rsid w:val="00D31833"/>
    <w:rsid w:val="00D318DD"/>
    <w:rsid w:val="00D32002"/>
    <w:rsid w:val="00D322D3"/>
    <w:rsid w:val="00D32978"/>
    <w:rsid w:val="00D33D26"/>
    <w:rsid w:val="00D342DF"/>
    <w:rsid w:val="00D347AD"/>
    <w:rsid w:val="00D354A5"/>
    <w:rsid w:val="00D35D25"/>
    <w:rsid w:val="00D3734F"/>
    <w:rsid w:val="00D37837"/>
    <w:rsid w:val="00D37BF3"/>
    <w:rsid w:val="00D37EC2"/>
    <w:rsid w:val="00D40204"/>
    <w:rsid w:val="00D4074F"/>
    <w:rsid w:val="00D40E65"/>
    <w:rsid w:val="00D42BA0"/>
    <w:rsid w:val="00D44870"/>
    <w:rsid w:val="00D44F8E"/>
    <w:rsid w:val="00D45092"/>
    <w:rsid w:val="00D4557A"/>
    <w:rsid w:val="00D47BDC"/>
    <w:rsid w:val="00D5131C"/>
    <w:rsid w:val="00D5179D"/>
    <w:rsid w:val="00D51867"/>
    <w:rsid w:val="00D51B7E"/>
    <w:rsid w:val="00D51E90"/>
    <w:rsid w:val="00D5230D"/>
    <w:rsid w:val="00D5236D"/>
    <w:rsid w:val="00D5244C"/>
    <w:rsid w:val="00D530DE"/>
    <w:rsid w:val="00D54658"/>
    <w:rsid w:val="00D5785C"/>
    <w:rsid w:val="00D609C9"/>
    <w:rsid w:val="00D6105F"/>
    <w:rsid w:val="00D61D43"/>
    <w:rsid w:val="00D63567"/>
    <w:rsid w:val="00D6365D"/>
    <w:rsid w:val="00D6366A"/>
    <w:rsid w:val="00D644CD"/>
    <w:rsid w:val="00D64E52"/>
    <w:rsid w:val="00D65349"/>
    <w:rsid w:val="00D665C2"/>
    <w:rsid w:val="00D67274"/>
    <w:rsid w:val="00D6773A"/>
    <w:rsid w:val="00D70AF5"/>
    <w:rsid w:val="00D711A7"/>
    <w:rsid w:val="00D714CA"/>
    <w:rsid w:val="00D71833"/>
    <w:rsid w:val="00D718B8"/>
    <w:rsid w:val="00D72A83"/>
    <w:rsid w:val="00D7300D"/>
    <w:rsid w:val="00D733FE"/>
    <w:rsid w:val="00D74793"/>
    <w:rsid w:val="00D74AF3"/>
    <w:rsid w:val="00D75C5E"/>
    <w:rsid w:val="00D76B30"/>
    <w:rsid w:val="00D76C13"/>
    <w:rsid w:val="00D7783D"/>
    <w:rsid w:val="00D8017E"/>
    <w:rsid w:val="00D803DF"/>
    <w:rsid w:val="00D80A8D"/>
    <w:rsid w:val="00D81964"/>
    <w:rsid w:val="00D81DEA"/>
    <w:rsid w:val="00D8297D"/>
    <w:rsid w:val="00D83135"/>
    <w:rsid w:val="00D83AC4"/>
    <w:rsid w:val="00D83DFB"/>
    <w:rsid w:val="00D84A6F"/>
    <w:rsid w:val="00D84DDC"/>
    <w:rsid w:val="00D8575E"/>
    <w:rsid w:val="00D869B2"/>
    <w:rsid w:val="00D86FD7"/>
    <w:rsid w:val="00D87E29"/>
    <w:rsid w:val="00D907A4"/>
    <w:rsid w:val="00D91643"/>
    <w:rsid w:val="00D92E41"/>
    <w:rsid w:val="00D938F4"/>
    <w:rsid w:val="00D95A1E"/>
    <w:rsid w:val="00D96085"/>
    <w:rsid w:val="00D96242"/>
    <w:rsid w:val="00D962D7"/>
    <w:rsid w:val="00D971E9"/>
    <w:rsid w:val="00D97CB7"/>
    <w:rsid w:val="00DA0451"/>
    <w:rsid w:val="00DA0CE2"/>
    <w:rsid w:val="00DA0F29"/>
    <w:rsid w:val="00DA1DB8"/>
    <w:rsid w:val="00DA1DEE"/>
    <w:rsid w:val="00DA2BD9"/>
    <w:rsid w:val="00DA2FA2"/>
    <w:rsid w:val="00DA302C"/>
    <w:rsid w:val="00DA3F57"/>
    <w:rsid w:val="00DA431F"/>
    <w:rsid w:val="00DA4901"/>
    <w:rsid w:val="00DA55D4"/>
    <w:rsid w:val="00DA645E"/>
    <w:rsid w:val="00DA6AB6"/>
    <w:rsid w:val="00DA6F2C"/>
    <w:rsid w:val="00DA7193"/>
    <w:rsid w:val="00DB02BA"/>
    <w:rsid w:val="00DB03AA"/>
    <w:rsid w:val="00DB1F2E"/>
    <w:rsid w:val="00DB2EF1"/>
    <w:rsid w:val="00DB4084"/>
    <w:rsid w:val="00DB4D64"/>
    <w:rsid w:val="00DB59B4"/>
    <w:rsid w:val="00DB5FA8"/>
    <w:rsid w:val="00DB65F2"/>
    <w:rsid w:val="00DB6F7F"/>
    <w:rsid w:val="00DB7A44"/>
    <w:rsid w:val="00DC0F80"/>
    <w:rsid w:val="00DC170D"/>
    <w:rsid w:val="00DC18CF"/>
    <w:rsid w:val="00DC1CF3"/>
    <w:rsid w:val="00DC2586"/>
    <w:rsid w:val="00DC2736"/>
    <w:rsid w:val="00DC3AA6"/>
    <w:rsid w:val="00DC4021"/>
    <w:rsid w:val="00DC48FC"/>
    <w:rsid w:val="00DC55CF"/>
    <w:rsid w:val="00DC601A"/>
    <w:rsid w:val="00DC69C4"/>
    <w:rsid w:val="00DC773F"/>
    <w:rsid w:val="00DC77E3"/>
    <w:rsid w:val="00DC7F2E"/>
    <w:rsid w:val="00DD135C"/>
    <w:rsid w:val="00DD18EE"/>
    <w:rsid w:val="00DD1B7C"/>
    <w:rsid w:val="00DD29E5"/>
    <w:rsid w:val="00DD2B32"/>
    <w:rsid w:val="00DD4044"/>
    <w:rsid w:val="00DD4903"/>
    <w:rsid w:val="00DD4C14"/>
    <w:rsid w:val="00DD530E"/>
    <w:rsid w:val="00DD5C25"/>
    <w:rsid w:val="00DD6CFA"/>
    <w:rsid w:val="00DD74A3"/>
    <w:rsid w:val="00DD7D8B"/>
    <w:rsid w:val="00DE0098"/>
    <w:rsid w:val="00DE1BE3"/>
    <w:rsid w:val="00DE3B5C"/>
    <w:rsid w:val="00DE4008"/>
    <w:rsid w:val="00DE4390"/>
    <w:rsid w:val="00DE5361"/>
    <w:rsid w:val="00DE596D"/>
    <w:rsid w:val="00DE6444"/>
    <w:rsid w:val="00DE66A1"/>
    <w:rsid w:val="00DE6CCB"/>
    <w:rsid w:val="00DE6EE1"/>
    <w:rsid w:val="00DE7724"/>
    <w:rsid w:val="00DF0891"/>
    <w:rsid w:val="00DF09B8"/>
    <w:rsid w:val="00DF137A"/>
    <w:rsid w:val="00DF14CA"/>
    <w:rsid w:val="00DF220C"/>
    <w:rsid w:val="00DF36E3"/>
    <w:rsid w:val="00DF39C4"/>
    <w:rsid w:val="00DF64B4"/>
    <w:rsid w:val="00DF69B7"/>
    <w:rsid w:val="00DF6CDC"/>
    <w:rsid w:val="00DF6D66"/>
    <w:rsid w:val="00DF7368"/>
    <w:rsid w:val="00DF76DD"/>
    <w:rsid w:val="00E00076"/>
    <w:rsid w:val="00E002B3"/>
    <w:rsid w:val="00E003BD"/>
    <w:rsid w:val="00E015A8"/>
    <w:rsid w:val="00E019D4"/>
    <w:rsid w:val="00E024F5"/>
    <w:rsid w:val="00E02EFB"/>
    <w:rsid w:val="00E03231"/>
    <w:rsid w:val="00E03454"/>
    <w:rsid w:val="00E03F31"/>
    <w:rsid w:val="00E04EBB"/>
    <w:rsid w:val="00E04F95"/>
    <w:rsid w:val="00E055BD"/>
    <w:rsid w:val="00E05EC9"/>
    <w:rsid w:val="00E05EF3"/>
    <w:rsid w:val="00E066D7"/>
    <w:rsid w:val="00E06BEC"/>
    <w:rsid w:val="00E072E4"/>
    <w:rsid w:val="00E079EB"/>
    <w:rsid w:val="00E10412"/>
    <w:rsid w:val="00E10CB5"/>
    <w:rsid w:val="00E10F9E"/>
    <w:rsid w:val="00E11EDE"/>
    <w:rsid w:val="00E1367C"/>
    <w:rsid w:val="00E13989"/>
    <w:rsid w:val="00E13B8B"/>
    <w:rsid w:val="00E149EC"/>
    <w:rsid w:val="00E17BC5"/>
    <w:rsid w:val="00E17DEA"/>
    <w:rsid w:val="00E21073"/>
    <w:rsid w:val="00E21BD0"/>
    <w:rsid w:val="00E23818"/>
    <w:rsid w:val="00E23A68"/>
    <w:rsid w:val="00E24206"/>
    <w:rsid w:val="00E252C3"/>
    <w:rsid w:val="00E2545A"/>
    <w:rsid w:val="00E2647D"/>
    <w:rsid w:val="00E27E40"/>
    <w:rsid w:val="00E3001D"/>
    <w:rsid w:val="00E3002C"/>
    <w:rsid w:val="00E32351"/>
    <w:rsid w:val="00E332A9"/>
    <w:rsid w:val="00E3475E"/>
    <w:rsid w:val="00E34AD5"/>
    <w:rsid w:val="00E35A04"/>
    <w:rsid w:val="00E36085"/>
    <w:rsid w:val="00E360F2"/>
    <w:rsid w:val="00E36552"/>
    <w:rsid w:val="00E36F9E"/>
    <w:rsid w:val="00E3756A"/>
    <w:rsid w:val="00E37FF8"/>
    <w:rsid w:val="00E41E8A"/>
    <w:rsid w:val="00E42470"/>
    <w:rsid w:val="00E43573"/>
    <w:rsid w:val="00E44B7D"/>
    <w:rsid w:val="00E44E50"/>
    <w:rsid w:val="00E44F61"/>
    <w:rsid w:val="00E44F9B"/>
    <w:rsid w:val="00E45319"/>
    <w:rsid w:val="00E46028"/>
    <w:rsid w:val="00E46AD6"/>
    <w:rsid w:val="00E478D7"/>
    <w:rsid w:val="00E47E4E"/>
    <w:rsid w:val="00E50065"/>
    <w:rsid w:val="00E52A3E"/>
    <w:rsid w:val="00E530F4"/>
    <w:rsid w:val="00E53496"/>
    <w:rsid w:val="00E53528"/>
    <w:rsid w:val="00E53E69"/>
    <w:rsid w:val="00E54229"/>
    <w:rsid w:val="00E543A7"/>
    <w:rsid w:val="00E56524"/>
    <w:rsid w:val="00E56912"/>
    <w:rsid w:val="00E57023"/>
    <w:rsid w:val="00E57ABE"/>
    <w:rsid w:val="00E57E39"/>
    <w:rsid w:val="00E60CB4"/>
    <w:rsid w:val="00E61713"/>
    <w:rsid w:val="00E61E6E"/>
    <w:rsid w:val="00E6215E"/>
    <w:rsid w:val="00E6232B"/>
    <w:rsid w:val="00E6307E"/>
    <w:rsid w:val="00E634BF"/>
    <w:rsid w:val="00E63663"/>
    <w:rsid w:val="00E636D2"/>
    <w:rsid w:val="00E638C4"/>
    <w:rsid w:val="00E63D61"/>
    <w:rsid w:val="00E64243"/>
    <w:rsid w:val="00E64472"/>
    <w:rsid w:val="00E645E5"/>
    <w:rsid w:val="00E64849"/>
    <w:rsid w:val="00E64C70"/>
    <w:rsid w:val="00E6542E"/>
    <w:rsid w:val="00E65B3B"/>
    <w:rsid w:val="00E6627C"/>
    <w:rsid w:val="00E66B37"/>
    <w:rsid w:val="00E66C5D"/>
    <w:rsid w:val="00E66D7F"/>
    <w:rsid w:val="00E67786"/>
    <w:rsid w:val="00E67EAD"/>
    <w:rsid w:val="00E71349"/>
    <w:rsid w:val="00E71653"/>
    <w:rsid w:val="00E719E3"/>
    <w:rsid w:val="00E73418"/>
    <w:rsid w:val="00E73755"/>
    <w:rsid w:val="00E73756"/>
    <w:rsid w:val="00E741A0"/>
    <w:rsid w:val="00E7527D"/>
    <w:rsid w:val="00E75463"/>
    <w:rsid w:val="00E75E25"/>
    <w:rsid w:val="00E7619B"/>
    <w:rsid w:val="00E76814"/>
    <w:rsid w:val="00E76CC3"/>
    <w:rsid w:val="00E77301"/>
    <w:rsid w:val="00E77BE3"/>
    <w:rsid w:val="00E81945"/>
    <w:rsid w:val="00E81D34"/>
    <w:rsid w:val="00E82291"/>
    <w:rsid w:val="00E82501"/>
    <w:rsid w:val="00E82750"/>
    <w:rsid w:val="00E82791"/>
    <w:rsid w:val="00E83983"/>
    <w:rsid w:val="00E83D0C"/>
    <w:rsid w:val="00E846F2"/>
    <w:rsid w:val="00E84758"/>
    <w:rsid w:val="00E8488A"/>
    <w:rsid w:val="00E84906"/>
    <w:rsid w:val="00E8511A"/>
    <w:rsid w:val="00E87352"/>
    <w:rsid w:val="00E9030A"/>
    <w:rsid w:val="00E9064C"/>
    <w:rsid w:val="00E91620"/>
    <w:rsid w:val="00E91B94"/>
    <w:rsid w:val="00E92123"/>
    <w:rsid w:val="00E92489"/>
    <w:rsid w:val="00E92A93"/>
    <w:rsid w:val="00E92C7B"/>
    <w:rsid w:val="00E92EA2"/>
    <w:rsid w:val="00E930D2"/>
    <w:rsid w:val="00E93A0C"/>
    <w:rsid w:val="00E94C1C"/>
    <w:rsid w:val="00E95985"/>
    <w:rsid w:val="00E959FA"/>
    <w:rsid w:val="00E95CE7"/>
    <w:rsid w:val="00E95DE1"/>
    <w:rsid w:val="00E961D8"/>
    <w:rsid w:val="00E96B1B"/>
    <w:rsid w:val="00E970A7"/>
    <w:rsid w:val="00E974CB"/>
    <w:rsid w:val="00E97759"/>
    <w:rsid w:val="00E97F3B"/>
    <w:rsid w:val="00EA0AF6"/>
    <w:rsid w:val="00EA0E56"/>
    <w:rsid w:val="00EA1131"/>
    <w:rsid w:val="00EA2D7D"/>
    <w:rsid w:val="00EA2E4C"/>
    <w:rsid w:val="00EA36E8"/>
    <w:rsid w:val="00EA39B6"/>
    <w:rsid w:val="00EA3EAA"/>
    <w:rsid w:val="00EA3FBA"/>
    <w:rsid w:val="00EA519A"/>
    <w:rsid w:val="00EA5256"/>
    <w:rsid w:val="00EA5629"/>
    <w:rsid w:val="00EA57BA"/>
    <w:rsid w:val="00EA5D8D"/>
    <w:rsid w:val="00EA709F"/>
    <w:rsid w:val="00EA741C"/>
    <w:rsid w:val="00EA75E4"/>
    <w:rsid w:val="00EA7C59"/>
    <w:rsid w:val="00EB00EC"/>
    <w:rsid w:val="00EB06A6"/>
    <w:rsid w:val="00EB0727"/>
    <w:rsid w:val="00EB0748"/>
    <w:rsid w:val="00EB0D4F"/>
    <w:rsid w:val="00EB17C9"/>
    <w:rsid w:val="00EB1C2C"/>
    <w:rsid w:val="00EB28EC"/>
    <w:rsid w:val="00EB2DFA"/>
    <w:rsid w:val="00EB3364"/>
    <w:rsid w:val="00EB3442"/>
    <w:rsid w:val="00EB34E9"/>
    <w:rsid w:val="00EB3F2A"/>
    <w:rsid w:val="00EB41B4"/>
    <w:rsid w:val="00EB65B2"/>
    <w:rsid w:val="00EB72D8"/>
    <w:rsid w:val="00EC2716"/>
    <w:rsid w:val="00EC33C9"/>
    <w:rsid w:val="00EC34A5"/>
    <w:rsid w:val="00EC4E6D"/>
    <w:rsid w:val="00EC51A3"/>
    <w:rsid w:val="00EC620C"/>
    <w:rsid w:val="00EC713C"/>
    <w:rsid w:val="00EC7326"/>
    <w:rsid w:val="00EC7F70"/>
    <w:rsid w:val="00ED011B"/>
    <w:rsid w:val="00ED0970"/>
    <w:rsid w:val="00ED1442"/>
    <w:rsid w:val="00ED191C"/>
    <w:rsid w:val="00ED1A36"/>
    <w:rsid w:val="00ED1C1D"/>
    <w:rsid w:val="00ED1E47"/>
    <w:rsid w:val="00ED2BBB"/>
    <w:rsid w:val="00ED3553"/>
    <w:rsid w:val="00ED3B22"/>
    <w:rsid w:val="00ED5190"/>
    <w:rsid w:val="00ED5804"/>
    <w:rsid w:val="00ED58FE"/>
    <w:rsid w:val="00ED5C21"/>
    <w:rsid w:val="00ED6D9E"/>
    <w:rsid w:val="00ED7846"/>
    <w:rsid w:val="00ED78C9"/>
    <w:rsid w:val="00EE0BDB"/>
    <w:rsid w:val="00EE10B8"/>
    <w:rsid w:val="00EE1435"/>
    <w:rsid w:val="00EE162D"/>
    <w:rsid w:val="00EE1794"/>
    <w:rsid w:val="00EE1CF2"/>
    <w:rsid w:val="00EE2B2E"/>
    <w:rsid w:val="00EE2F6D"/>
    <w:rsid w:val="00EE370A"/>
    <w:rsid w:val="00EE4887"/>
    <w:rsid w:val="00EE4B61"/>
    <w:rsid w:val="00EE537D"/>
    <w:rsid w:val="00EE539C"/>
    <w:rsid w:val="00EE5C15"/>
    <w:rsid w:val="00EE5FA4"/>
    <w:rsid w:val="00EE64BA"/>
    <w:rsid w:val="00EE7BBB"/>
    <w:rsid w:val="00EF0BF7"/>
    <w:rsid w:val="00EF354D"/>
    <w:rsid w:val="00EF4AE4"/>
    <w:rsid w:val="00EF53D6"/>
    <w:rsid w:val="00EF6D8B"/>
    <w:rsid w:val="00EF7852"/>
    <w:rsid w:val="00EF78FB"/>
    <w:rsid w:val="00EF7DF7"/>
    <w:rsid w:val="00F00B4A"/>
    <w:rsid w:val="00F0168C"/>
    <w:rsid w:val="00F0231F"/>
    <w:rsid w:val="00F02661"/>
    <w:rsid w:val="00F02767"/>
    <w:rsid w:val="00F030E1"/>
    <w:rsid w:val="00F031DD"/>
    <w:rsid w:val="00F0385C"/>
    <w:rsid w:val="00F03CC3"/>
    <w:rsid w:val="00F03D65"/>
    <w:rsid w:val="00F04629"/>
    <w:rsid w:val="00F05100"/>
    <w:rsid w:val="00F0511B"/>
    <w:rsid w:val="00F05B69"/>
    <w:rsid w:val="00F060DC"/>
    <w:rsid w:val="00F06A59"/>
    <w:rsid w:val="00F07420"/>
    <w:rsid w:val="00F079C3"/>
    <w:rsid w:val="00F10BC9"/>
    <w:rsid w:val="00F10BE8"/>
    <w:rsid w:val="00F10CC9"/>
    <w:rsid w:val="00F110EB"/>
    <w:rsid w:val="00F11B62"/>
    <w:rsid w:val="00F124C1"/>
    <w:rsid w:val="00F12A02"/>
    <w:rsid w:val="00F138A3"/>
    <w:rsid w:val="00F13A3F"/>
    <w:rsid w:val="00F14C76"/>
    <w:rsid w:val="00F15056"/>
    <w:rsid w:val="00F15A1B"/>
    <w:rsid w:val="00F15A29"/>
    <w:rsid w:val="00F17DAE"/>
    <w:rsid w:val="00F20C2F"/>
    <w:rsid w:val="00F21907"/>
    <w:rsid w:val="00F22635"/>
    <w:rsid w:val="00F23A98"/>
    <w:rsid w:val="00F244BB"/>
    <w:rsid w:val="00F246EB"/>
    <w:rsid w:val="00F248B2"/>
    <w:rsid w:val="00F25562"/>
    <w:rsid w:val="00F25C3B"/>
    <w:rsid w:val="00F263D6"/>
    <w:rsid w:val="00F26424"/>
    <w:rsid w:val="00F270E1"/>
    <w:rsid w:val="00F270EC"/>
    <w:rsid w:val="00F27CD5"/>
    <w:rsid w:val="00F30146"/>
    <w:rsid w:val="00F316B6"/>
    <w:rsid w:val="00F31B60"/>
    <w:rsid w:val="00F31CA4"/>
    <w:rsid w:val="00F3254E"/>
    <w:rsid w:val="00F326D7"/>
    <w:rsid w:val="00F346C9"/>
    <w:rsid w:val="00F35403"/>
    <w:rsid w:val="00F355E0"/>
    <w:rsid w:val="00F37B08"/>
    <w:rsid w:val="00F37CF3"/>
    <w:rsid w:val="00F411E4"/>
    <w:rsid w:val="00F417F5"/>
    <w:rsid w:val="00F41EA6"/>
    <w:rsid w:val="00F424B4"/>
    <w:rsid w:val="00F4388C"/>
    <w:rsid w:val="00F44265"/>
    <w:rsid w:val="00F45041"/>
    <w:rsid w:val="00F450AC"/>
    <w:rsid w:val="00F46554"/>
    <w:rsid w:val="00F46A24"/>
    <w:rsid w:val="00F4736D"/>
    <w:rsid w:val="00F474E6"/>
    <w:rsid w:val="00F47781"/>
    <w:rsid w:val="00F47850"/>
    <w:rsid w:val="00F4787C"/>
    <w:rsid w:val="00F47B5E"/>
    <w:rsid w:val="00F47D68"/>
    <w:rsid w:val="00F50251"/>
    <w:rsid w:val="00F50ACD"/>
    <w:rsid w:val="00F50C59"/>
    <w:rsid w:val="00F51567"/>
    <w:rsid w:val="00F51A4F"/>
    <w:rsid w:val="00F52CD9"/>
    <w:rsid w:val="00F52FB8"/>
    <w:rsid w:val="00F536B9"/>
    <w:rsid w:val="00F54740"/>
    <w:rsid w:val="00F547E6"/>
    <w:rsid w:val="00F54B26"/>
    <w:rsid w:val="00F568CD"/>
    <w:rsid w:val="00F56D3D"/>
    <w:rsid w:val="00F5717D"/>
    <w:rsid w:val="00F571F4"/>
    <w:rsid w:val="00F57580"/>
    <w:rsid w:val="00F57AB8"/>
    <w:rsid w:val="00F60312"/>
    <w:rsid w:val="00F60A89"/>
    <w:rsid w:val="00F620A0"/>
    <w:rsid w:val="00F621F7"/>
    <w:rsid w:val="00F626CF"/>
    <w:rsid w:val="00F62A2F"/>
    <w:rsid w:val="00F630EC"/>
    <w:rsid w:val="00F631DC"/>
    <w:rsid w:val="00F63256"/>
    <w:rsid w:val="00F6375A"/>
    <w:rsid w:val="00F645EB"/>
    <w:rsid w:val="00F64BAC"/>
    <w:rsid w:val="00F64C3B"/>
    <w:rsid w:val="00F64EDA"/>
    <w:rsid w:val="00F6503F"/>
    <w:rsid w:val="00F66409"/>
    <w:rsid w:val="00F6654F"/>
    <w:rsid w:val="00F66BCA"/>
    <w:rsid w:val="00F676AF"/>
    <w:rsid w:val="00F71101"/>
    <w:rsid w:val="00F71316"/>
    <w:rsid w:val="00F71514"/>
    <w:rsid w:val="00F71922"/>
    <w:rsid w:val="00F721D4"/>
    <w:rsid w:val="00F72B82"/>
    <w:rsid w:val="00F73AF4"/>
    <w:rsid w:val="00F748CE"/>
    <w:rsid w:val="00F74A7A"/>
    <w:rsid w:val="00F75EDB"/>
    <w:rsid w:val="00F75FA1"/>
    <w:rsid w:val="00F76FDD"/>
    <w:rsid w:val="00F77073"/>
    <w:rsid w:val="00F7767B"/>
    <w:rsid w:val="00F807A8"/>
    <w:rsid w:val="00F80859"/>
    <w:rsid w:val="00F80D7D"/>
    <w:rsid w:val="00F81916"/>
    <w:rsid w:val="00F82907"/>
    <w:rsid w:val="00F82C5D"/>
    <w:rsid w:val="00F834FA"/>
    <w:rsid w:val="00F837A6"/>
    <w:rsid w:val="00F83AD5"/>
    <w:rsid w:val="00F83D7F"/>
    <w:rsid w:val="00F850A9"/>
    <w:rsid w:val="00F85BE0"/>
    <w:rsid w:val="00F86E1D"/>
    <w:rsid w:val="00F87BA0"/>
    <w:rsid w:val="00F900CD"/>
    <w:rsid w:val="00F9034B"/>
    <w:rsid w:val="00F91086"/>
    <w:rsid w:val="00F91F66"/>
    <w:rsid w:val="00F91FE9"/>
    <w:rsid w:val="00F92545"/>
    <w:rsid w:val="00F93759"/>
    <w:rsid w:val="00F941D1"/>
    <w:rsid w:val="00F9423E"/>
    <w:rsid w:val="00F95293"/>
    <w:rsid w:val="00F95874"/>
    <w:rsid w:val="00F97418"/>
    <w:rsid w:val="00F97530"/>
    <w:rsid w:val="00F97D83"/>
    <w:rsid w:val="00FA0595"/>
    <w:rsid w:val="00FA0B22"/>
    <w:rsid w:val="00FA0B24"/>
    <w:rsid w:val="00FA1161"/>
    <w:rsid w:val="00FA1251"/>
    <w:rsid w:val="00FA1539"/>
    <w:rsid w:val="00FA24FD"/>
    <w:rsid w:val="00FA2573"/>
    <w:rsid w:val="00FA2B38"/>
    <w:rsid w:val="00FA327B"/>
    <w:rsid w:val="00FA328F"/>
    <w:rsid w:val="00FA4000"/>
    <w:rsid w:val="00FA44E6"/>
    <w:rsid w:val="00FA5446"/>
    <w:rsid w:val="00FA64B2"/>
    <w:rsid w:val="00FA698A"/>
    <w:rsid w:val="00FA6DD9"/>
    <w:rsid w:val="00FA6F10"/>
    <w:rsid w:val="00FA7F1D"/>
    <w:rsid w:val="00FA7F55"/>
    <w:rsid w:val="00FB0465"/>
    <w:rsid w:val="00FB4D69"/>
    <w:rsid w:val="00FB4E09"/>
    <w:rsid w:val="00FB69F5"/>
    <w:rsid w:val="00FC2627"/>
    <w:rsid w:val="00FC286C"/>
    <w:rsid w:val="00FC3BD6"/>
    <w:rsid w:val="00FC4781"/>
    <w:rsid w:val="00FC623B"/>
    <w:rsid w:val="00FC63DD"/>
    <w:rsid w:val="00FC6829"/>
    <w:rsid w:val="00FC6A84"/>
    <w:rsid w:val="00FC730D"/>
    <w:rsid w:val="00FC7703"/>
    <w:rsid w:val="00FC79DE"/>
    <w:rsid w:val="00FD00FC"/>
    <w:rsid w:val="00FD081C"/>
    <w:rsid w:val="00FD10F3"/>
    <w:rsid w:val="00FD1215"/>
    <w:rsid w:val="00FD179C"/>
    <w:rsid w:val="00FD1D5A"/>
    <w:rsid w:val="00FD2416"/>
    <w:rsid w:val="00FD2935"/>
    <w:rsid w:val="00FD2BD2"/>
    <w:rsid w:val="00FD3751"/>
    <w:rsid w:val="00FD39CB"/>
    <w:rsid w:val="00FD45C3"/>
    <w:rsid w:val="00FD539F"/>
    <w:rsid w:val="00FD5FC3"/>
    <w:rsid w:val="00FD6094"/>
    <w:rsid w:val="00FD6441"/>
    <w:rsid w:val="00FD645A"/>
    <w:rsid w:val="00FD6605"/>
    <w:rsid w:val="00FD7DCA"/>
    <w:rsid w:val="00FE19A3"/>
    <w:rsid w:val="00FE1B1C"/>
    <w:rsid w:val="00FE2B17"/>
    <w:rsid w:val="00FE309A"/>
    <w:rsid w:val="00FE31D1"/>
    <w:rsid w:val="00FE56C2"/>
    <w:rsid w:val="00FE5D69"/>
    <w:rsid w:val="00FE5E06"/>
    <w:rsid w:val="00FE7461"/>
    <w:rsid w:val="00FF0552"/>
    <w:rsid w:val="00FF15CC"/>
    <w:rsid w:val="00FF2324"/>
    <w:rsid w:val="00FF2325"/>
    <w:rsid w:val="00FF2A42"/>
    <w:rsid w:val="00FF356B"/>
    <w:rsid w:val="00FF3DA5"/>
    <w:rsid w:val="00FF3E78"/>
    <w:rsid w:val="00FF4269"/>
    <w:rsid w:val="00FF4F0B"/>
    <w:rsid w:val="00FF5615"/>
    <w:rsid w:val="00FF56E9"/>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1"/>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1">
    <w:name w:val="批注文字 Char"/>
    <w:link w:val="af2"/>
    <w:rsid w:val="001D5F89"/>
    <w:rPr>
      <w:lang w:val="en-GB" w:eastAsia="en-US"/>
    </w:rPr>
  </w:style>
  <w:style w:type="paragraph" w:styleId="af9">
    <w:name w:val="Date"/>
    <w:basedOn w:val="a"/>
    <w:next w:val="a"/>
    <w:link w:val="Char2"/>
    <w:rsid w:val="001D5F89"/>
    <w:pPr>
      <w:overflowPunct w:val="0"/>
      <w:autoSpaceDE w:val="0"/>
      <w:autoSpaceDN w:val="0"/>
      <w:adjustRightInd w:val="0"/>
      <w:spacing w:after="0"/>
      <w:jc w:val="both"/>
      <w:textAlignment w:val="baseline"/>
    </w:pPr>
    <w:rPr>
      <w:rFonts w:eastAsia="Times New Roman"/>
    </w:rPr>
  </w:style>
  <w:style w:type="character" w:customStyle="1" w:styleId="Char2">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a">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3"/>
    <w:qFormat/>
    <w:rsid w:val="002536ED"/>
    <w:pPr>
      <w:widowControl w:val="0"/>
      <w:spacing w:after="0"/>
      <w:jc w:val="center"/>
    </w:pPr>
    <w:rPr>
      <w:rFonts w:ascii="Century" w:hAnsi="Century"/>
      <w:b/>
      <w:kern w:val="2"/>
      <w:sz w:val="28"/>
      <w:lang w:val="x-none" w:eastAsia="ja-JP"/>
    </w:rPr>
  </w:style>
  <w:style w:type="character" w:customStyle="1" w:styleId="Char3">
    <w:name w:val="标题 Char"/>
    <w:link w:val="afd"/>
    <w:rsid w:val="002536ED"/>
    <w:rPr>
      <w:rFonts w:ascii="Century" w:hAnsi="Century"/>
      <w:b/>
      <w:kern w:val="2"/>
      <w:sz w:val="28"/>
      <w:lang w:eastAsia="ja-JP"/>
    </w:rPr>
  </w:style>
  <w:style w:type="paragraph" w:styleId="afe">
    <w:name w:val="List Paragraph"/>
    <w:basedOn w:val="a"/>
    <w:uiPriority w:val="34"/>
    <w:qFormat/>
    <w:rsid w:val="00F04629"/>
    <w:pPr>
      <w:ind w:firstLineChars="200" w:firstLine="420"/>
    </w:pPr>
  </w:style>
  <w:style w:type="character" w:customStyle="1" w:styleId="TALChar">
    <w:name w:val="TAL Char"/>
    <w:link w:val="TAL"/>
    <w:rsid w:val="00F37CF3"/>
    <w:rPr>
      <w:rFonts w:ascii="Arial" w:hAnsi="Arial"/>
      <w:sz w:val="18"/>
      <w:lang w:val="en-GB" w:eastAsia="en-US"/>
    </w:rPr>
  </w:style>
  <w:style w:type="character" w:customStyle="1" w:styleId="TFChar">
    <w:name w:val="TF Char"/>
    <w:link w:val="TF"/>
    <w:rsid w:val="00FA0B24"/>
    <w:rPr>
      <w:rFonts w:ascii="Arial" w:hAnsi="Arial"/>
      <w:b/>
      <w:lang w:val="en-GB" w:eastAsia="en-US"/>
    </w:rPr>
  </w:style>
  <w:style w:type="character" w:customStyle="1" w:styleId="B1Char">
    <w:name w:val="B1 Char"/>
    <w:locked/>
    <w:rsid w:val="000E2783"/>
    <w:rPr>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C4619D"/>
    <w:rPr>
      <w:rFonts w:ascii="Arial" w:hAnsi="Arial"/>
      <w:b/>
      <w:noProof/>
      <w:sz w:val="18"/>
      <w:lang w:val="en-GB" w:eastAsia="en-US"/>
    </w:rPr>
  </w:style>
  <w:style w:type="character" w:customStyle="1" w:styleId="apple-converted-space">
    <w:name w:val="apple-converted-space"/>
    <w:basedOn w:val="a0"/>
    <w:rsid w:val="009C79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1"/>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1">
    <w:name w:val="批注文字 Char"/>
    <w:link w:val="af2"/>
    <w:rsid w:val="001D5F89"/>
    <w:rPr>
      <w:lang w:val="en-GB" w:eastAsia="en-US"/>
    </w:rPr>
  </w:style>
  <w:style w:type="paragraph" w:styleId="af9">
    <w:name w:val="Date"/>
    <w:basedOn w:val="a"/>
    <w:next w:val="a"/>
    <w:link w:val="Char2"/>
    <w:rsid w:val="001D5F89"/>
    <w:pPr>
      <w:overflowPunct w:val="0"/>
      <w:autoSpaceDE w:val="0"/>
      <w:autoSpaceDN w:val="0"/>
      <w:adjustRightInd w:val="0"/>
      <w:spacing w:after="0"/>
      <w:jc w:val="both"/>
      <w:textAlignment w:val="baseline"/>
    </w:pPr>
    <w:rPr>
      <w:rFonts w:eastAsia="Times New Roman"/>
    </w:rPr>
  </w:style>
  <w:style w:type="character" w:customStyle="1" w:styleId="Char2">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a">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3"/>
    <w:qFormat/>
    <w:rsid w:val="002536ED"/>
    <w:pPr>
      <w:widowControl w:val="0"/>
      <w:spacing w:after="0"/>
      <w:jc w:val="center"/>
    </w:pPr>
    <w:rPr>
      <w:rFonts w:ascii="Century" w:hAnsi="Century"/>
      <w:b/>
      <w:kern w:val="2"/>
      <w:sz w:val="28"/>
      <w:lang w:val="x-none" w:eastAsia="ja-JP"/>
    </w:rPr>
  </w:style>
  <w:style w:type="character" w:customStyle="1" w:styleId="Char3">
    <w:name w:val="标题 Char"/>
    <w:link w:val="afd"/>
    <w:rsid w:val="002536ED"/>
    <w:rPr>
      <w:rFonts w:ascii="Century" w:hAnsi="Century"/>
      <w:b/>
      <w:kern w:val="2"/>
      <w:sz w:val="28"/>
      <w:lang w:eastAsia="ja-JP"/>
    </w:rPr>
  </w:style>
  <w:style w:type="paragraph" w:styleId="afe">
    <w:name w:val="List Paragraph"/>
    <w:basedOn w:val="a"/>
    <w:uiPriority w:val="34"/>
    <w:qFormat/>
    <w:rsid w:val="00F04629"/>
    <w:pPr>
      <w:ind w:firstLineChars="200" w:firstLine="420"/>
    </w:pPr>
  </w:style>
  <w:style w:type="character" w:customStyle="1" w:styleId="TALChar">
    <w:name w:val="TAL Char"/>
    <w:link w:val="TAL"/>
    <w:rsid w:val="00F37CF3"/>
    <w:rPr>
      <w:rFonts w:ascii="Arial" w:hAnsi="Arial"/>
      <w:sz w:val="18"/>
      <w:lang w:val="en-GB" w:eastAsia="en-US"/>
    </w:rPr>
  </w:style>
  <w:style w:type="character" w:customStyle="1" w:styleId="TFChar">
    <w:name w:val="TF Char"/>
    <w:link w:val="TF"/>
    <w:rsid w:val="00FA0B24"/>
    <w:rPr>
      <w:rFonts w:ascii="Arial" w:hAnsi="Arial"/>
      <w:b/>
      <w:lang w:val="en-GB" w:eastAsia="en-US"/>
    </w:rPr>
  </w:style>
  <w:style w:type="character" w:customStyle="1" w:styleId="B1Char">
    <w:name w:val="B1 Char"/>
    <w:locked/>
    <w:rsid w:val="000E2783"/>
    <w:rPr>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C4619D"/>
    <w:rPr>
      <w:rFonts w:ascii="Arial" w:hAnsi="Arial"/>
      <w:b/>
      <w:noProof/>
      <w:sz w:val="18"/>
      <w:lang w:val="en-GB" w:eastAsia="en-US"/>
    </w:rPr>
  </w:style>
  <w:style w:type="character" w:customStyle="1" w:styleId="apple-converted-space">
    <w:name w:val="apple-converted-space"/>
    <w:basedOn w:val="a0"/>
    <w:rsid w:val="009C79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640052">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4379033">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90780">
      <w:bodyDiv w:val="1"/>
      <w:marLeft w:val="0"/>
      <w:marRight w:val="0"/>
      <w:marTop w:val="0"/>
      <w:marBottom w:val="0"/>
      <w:divBdr>
        <w:top w:val="none" w:sz="0" w:space="0" w:color="auto"/>
        <w:left w:val="none" w:sz="0" w:space="0" w:color="auto"/>
        <w:bottom w:val="none" w:sz="0" w:space="0" w:color="auto"/>
        <w:right w:val="none" w:sz="0" w:space="0" w:color="auto"/>
      </w:divBdr>
      <w:divsChild>
        <w:div w:id="1003820014">
          <w:marLeft w:val="418"/>
          <w:marRight w:val="0"/>
          <w:marTop w:val="96"/>
          <w:marBottom w:val="0"/>
          <w:divBdr>
            <w:top w:val="none" w:sz="0" w:space="0" w:color="auto"/>
            <w:left w:val="none" w:sz="0" w:space="0" w:color="auto"/>
            <w:bottom w:val="none" w:sz="0" w:space="0" w:color="auto"/>
            <w:right w:val="none" w:sz="0" w:space="0" w:color="auto"/>
          </w:divBdr>
        </w:div>
        <w:div w:id="2009479506">
          <w:marLeft w:val="1138"/>
          <w:marRight w:val="0"/>
          <w:marTop w:val="96"/>
          <w:marBottom w:val="0"/>
          <w:divBdr>
            <w:top w:val="none" w:sz="0" w:space="0" w:color="auto"/>
            <w:left w:val="none" w:sz="0" w:space="0" w:color="auto"/>
            <w:bottom w:val="none" w:sz="0" w:space="0" w:color="auto"/>
            <w:right w:val="none" w:sz="0" w:space="0" w:color="auto"/>
          </w:divBdr>
        </w:div>
        <w:div w:id="1436560628">
          <w:marLeft w:val="1138"/>
          <w:marRight w:val="0"/>
          <w:marTop w:val="96"/>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6487508">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021657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7718">
      <w:bodyDiv w:val="1"/>
      <w:marLeft w:val="0"/>
      <w:marRight w:val="0"/>
      <w:marTop w:val="0"/>
      <w:marBottom w:val="0"/>
      <w:divBdr>
        <w:top w:val="none" w:sz="0" w:space="0" w:color="auto"/>
        <w:left w:val="none" w:sz="0" w:space="0" w:color="auto"/>
        <w:bottom w:val="none" w:sz="0" w:space="0" w:color="auto"/>
        <w:right w:val="none" w:sz="0" w:space="0" w:color="auto"/>
      </w:divBdr>
      <w:divsChild>
        <w:div w:id="412701757">
          <w:marLeft w:val="418"/>
          <w:marRight w:val="0"/>
          <w:marTop w:val="96"/>
          <w:marBottom w:val="0"/>
          <w:divBdr>
            <w:top w:val="none" w:sz="0" w:space="0" w:color="auto"/>
            <w:left w:val="none" w:sz="0" w:space="0" w:color="auto"/>
            <w:bottom w:val="none" w:sz="0" w:space="0" w:color="auto"/>
            <w:right w:val="none" w:sz="0" w:space="0" w:color="auto"/>
          </w:divBdr>
        </w:div>
        <w:div w:id="1882132211">
          <w:marLeft w:val="1138"/>
          <w:marRight w:val="0"/>
          <w:marTop w:val="96"/>
          <w:marBottom w:val="0"/>
          <w:divBdr>
            <w:top w:val="none" w:sz="0" w:space="0" w:color="auto"/>
            <w:left w:val="none" w:sz="0" w:space="0" w:color="auto"/>
            <w:bottom w:val="none" w:sz="0" w:space="0" w:color="auto"/>
            <w:right w:val="none" w:sz="0" w:space="0" w:color="auto"/>
          </w:divBdr>
        </w:div>
        <w:div w:id="1464159280">
          <w:marLeft w:val="1584"/>
          <w:marRight w:val="0"/>
          <w:marTop w:val="86"/>
          <w:marBottom w:val="0"/>
          <w:divBdr>
            <w:top w:val="none" w:sz="0" w:space="0" w:color="auto"/>
            <w:left w:val="none" w:sz="0" w:space="0" w:color="auto"/>
            <w:bottom w:val="none" w:sz="0" w:space="0" w:color="auto"/>
            <w:right w:val="none" w:sz="0" w:space="0" w:color="auto"/>
          </w:divBdr>
        </w:div>
        <w:div w:id="760377028">
          <w:marLeft w:val="1584"/>
          <w:marRight w:val="0"/>
          <w:marTop w:val="86"/>
          <w:marBottom w:val="0"/>
          <w:divBdr>
            <w:top w:val="none" w:sz="0" w:space="0" w:color="auto"/>
            <w:left w:val="none" w:sz="0" w:space="0" w:color="auto"/>
            <w:bottom w:val="none" w:sz="0" w:space="0" w:color="auto"/>
            <w:right w:val="none" w:sz="0" w:space="0" w:color="auto"/>
          </w:divBdr>
        </w:div>
        <w:div w:id="1569727763">
          <w:marLeft w:val="1138"/>
          <w:marRight w:val="0"/>
          <w:marTop w:val="96"/>
          <w:marBottom w:val="0"/>
          <w:divBdr>
            <w:top w:val="none" w:sz="0" w:space="0" w:color="auto"/>
            <w:left w:val="none" w:sz="0" w:space="0" w:color="auto"/>
            <w:bottom w:val="none" w:sz="0" w:space="0" w:color="auto"/>
            <w:right w:val="none" w:sz="0" w:space="0" w:color="auto"/>
          </w:divBdr>
        </w:div>
        <w:div w:id="589432503">
          <w:marLeft w:val="1584"/>
          <w:marRight w:val="0"/>
          <w:marTop w:val="86"/>
          <w:marBottom w:val="0"/>
          <w:divBdr>
            <w:top w:val="none" w:sz="0" w:space="0" w:color="auto"/>
            <w:left w:val="none" w:sz="0" w:space="0" w:color="auto"/>
            <w:bottom w:val="none" w:sz="0" w:space="0" w:color="auto"/>
            <w:right w:val="none" w:sz="0" w:space="0" w:color="auto"/>
          </w:divBdr>
        </w:div>
        <w:div w:id="1927810620">
          <w:marLeft w:val="1584"/>
          <w:marRight w:val="0"/>
          <w:marTop w:val="86"/>
          <w:marBottom w:val="0"/>
          <w:divBdr>
            <w:top w:val="none" w:sz="0" w:space="0" w:color="auto"/>
            <w:left w:val="none" w:sz="0" w:space="0" w:color="auto"/>
            <w:bottom w:val="none" w:sz="0" w:space="0" w:color="auto"/>
            <w:right w:val="none" w:sz="0" w:space="0" w:color="auto"/>
          </w:divBdr>
        </w:div>
        <w:div w:id="605384775">
          <w:marLeft w:val="1138"/>
          <w:marRight w:val="0"/>
          <w:marTop w:val="96"/>
          <w:marBottom w:val="0"/>
          <w:divBdr>
            <w:top w:val="none" w:sz="0" w:space="0" w:color="auto"/>
            <w:left w:val="none" w:sz="0" w:space="0" w:color="auto"/>
            <w:bottom w:val="none" w:sz="0" w:space="0" w:color="auto"/>
            <w:right w:val="none" w:sz="0" w:space="0" w:color="auto"/>
          </w:divBdr>
        </w:div>
        <w:div w:id="843782377">
          <w:marLeft w:val="1138"/>
          <w:marRight w:val="0"/>
          <w:marTop w:val="96"/>
          <w:marBottom w:val="0"/>
          <w:divBdr>
            <w:top w:val="none" w:sz="0" w:space="0" w:color="auto"/>
            <w:left w:val="none" w:sz="0" w:space="0" w:color="auto"/>
            <w:bottom w:val="none" w:sz="0" w:space="0" w:color="auto"/>
            <w:right w:val="none" w:sz="0" w:space="0" w:color="auto"/>
          </w:divBdr>
        </w:div>
      </w:divsChild>
    </w:div>
    <w:div w:id="753209568">
      <w:bodyDiv w:val="1"/>
      <w:marLeft w:val="0"/>
      <w:marRight w:val="0"/>
      <w:marTop w:val="0"/>
      <w:marBottom w:val="0"/>
      <w:divBdr>
        <w:top w:val="none" w:sz="0" w:space="0" w:color="auto"/>
        <w:left w:val="none" w:sz="0" w:space="0" w:color="auto"/>
        <w:bottom w:val="none" w:sz="0" w:space="0" w:color="auto"/>
        <w:right w:val="none" w:sz="0" w:space="0" w:color="auto"/>
      </w:divBdr>
      <w:divsChild>
        <w:div w:id="201599085">
          <w:marLeft w:val="1267"/>
          <w:marRight w:val="0"/>
          <w:marTop w:val="96"/>
          <w:marBottom w:val="0"/>
          <w:divBdr>
            <w:top w:val="none" w:sz="0" w:space="0" w:color="auto"/>
            <w:left w:val="none" w:sz="0" w:space="0" w:color="auto"/>
            <w:bottom w:val="none" w:sz="0" w:space="0" w:color="auto"/>
            <w:right w:val="none" w:sz="0" w:space="0" w:color="auto"/>
          </w:divBdr>
        </w:div>
        <w:div w:id="234165050">
          <w:marLeft w:val="547"/>
          <w:marRight w:val="0"/>
          <w:marTop w:val="96"/>
          <w:marBottom w:val="0"/>
          <w:divBdr>
            <w:top w:val="none" w:sz="0" w:space="0" w:color="auto"/>
            <w:left w:val="none" w:sz="0" w:space="0" w:color="auto"/>
            <w:bottom w:val="none" w:sz="0" w:space="0" w:color="auto"/>
            <w:right w:val="none" w:sz="0" w:space="0" w:color="auto"/>
          </w:divBdr>
        </w:div>
        <w:div w:id="662660867">
          <w:marLeft w:val="547"/>
          <w:marRight w:val="0"/>
          <w:marTop w:val="96"/>
          <w:marBottom w:val="0"/>
          <w:divBdr>
            <w:top w:val="none" w:sz="0" w:space="0" w:color="auto"/>
            <w:left w:val="none" w:sz="0" w:space="0" w:color="auto"/>
            <w:bottom w:val="none" w:sz="0" w:space="0" w:color="auto"/>
            <w:right w:val="none" w:sz="0" w:space="0" w:color="auto"/>
          </w:divBdr>
        </w:div>
        <w:div w:id="668140689">
          <w:marLeft w:val="547"/>
          <w:marRight w:val="0"/>
          <w:marTop w:val="96"/>
          <w:marBottom w:val="0"/>
          <w:divBdr>
            <w:top w:val="none" w:sz="0" w:space="0" w:color="auto"/>
            <w:left w:val="none" w:sz="0" w:space="0" w:color="auto"/>
            <w:bottom w:val="none" w:sz="0" w:space="0" w:color="auto"/>
            <w:right w:val="none" w:sz="0" w:space="0" w:color="auto"/>
          </w:divBdr>
        </w:div>
        <w:div w:id="1008026014">
          <w:marLeft w:val="1267"/>
          <w:marRight w:val="0"/>
          <w:marTop w:val="96"/>
          <w:marBottom w:val="0"/>
          <w:divBdr>
            <w:top w:val="none" w:sz="0" w:space="0" w:color="auto"/>
            <w:left w:val="none" w:sz="0" w:space="0" w:color="auto"/>
            <w:bottom w:val="none" w:sz="0" w:space="0" w:color="auto"/>
            <w:right w:val="none" w:sz="0" w:space="0" w:color="auto"/>
          </w:divBdr>
        </w:div>
        <w:div w:id="1518500774">
          <w:marLeft w:val="547"/>
          <w:marRight w:val="0"/>
          <w:marTop w:val="96"/>
          <w:marBottom w:val="0"/>
          <w:divBdr>
            <w:top w:val="none" w:sz="0" w:space="0" w:color="auto"/>
            <w:left w:val="none" w:sz="0" w:space="0" w:color="auto"/>
            <w:bottom w:val="none" w:sz="0" w:space="0" w:color="auto"/>
            <w:right w:val="none" w:sz="0" w:space="0" w:color="auto"/>
          </w:divBdr>
        </w:div>
      </w:divsChild>
    </w:div>
    <w:div w:id="866916320">
      <w:bodyDiv w:val="1"/>
      <w:marLeft w:val="0"/>
      <w:marRight w:val="0"/>
      <w:marTop w:val="0"/>
      <w:marBottom w:val="0"/>
      <w:divBdr>
        <w:top w:val="none" w:sz="0" w:space="0" w:color="auto"/>
        <w:left w:val="none" w:sz="0" w:space="0" w:color="auto"/>
        <w:bottom w:val="none" w:sz="0" w:space="0" w:color="auto"/>
        <w:right w:val="none" w:sz="0" w:space="0" w:color="auto"/>
      </w:divBdr>
    </w:div>
    <w:div w:id="87473011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0283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29347532">
      <w:bodyDiv w:val="1"/>
      <w:marLeft w:val="0"/>
      <w:marRight w:val="0"/>
      <w:marTop w:val="0"/>
      <w:marBottom w:val="0"/>
      <w:divBdr>
        <w:top w:val="none" w:sz="0" w:space="0" w:color="auto"/>
        <w:left w:val="none" w:sz="0" w:space="0" w:color="auto"/>
        <w:bottom w:val="none" w:sz="0" w:space="0" w:color="auto"/>
        <w:right w:val="none" w:sz="0" w:space="0" w:color="auto"/>
      </w:divBdr>
      <w:divsChild>
        <w:div w:id="770664800">
          <w:marLeft w:val="1138"/>
          <w:marRight w:val="0"/>
          <w:marTop w:val="96"/>
          <w:marBottom w:val="0"/>
          <w:divBdr>
            <w:top w:val="none" w:sz="0" w:space="0" w:color="auto"/>
            <w:left w:val="none" w:sz="0" w:space="0" w:color="auto"/>
            <w:bottom w:val="none" w:sz="0" w:space="0" w:color="auto"/>
            <w:right w:val="none" w:sz="0" w:space="0" w:color="auto"/>
          </w:divBdr>
        </w:div>
        <w:div w:id="2124183535">
          <w:marLeft w:val="1584"/>
          <w:marRight w:val="0"/>
          <w:marTop w:val="86"/>
          <w:marBottom w:val="0"/>
          <w:divBdr>
            <w:top w:val="none" w:sz="0" w:space="0" w:color="auto"/>
            <w:left w:val="none" w:sz="0" w:space="0" w:color="auto"/>
            <w:bottom w:val="none" w:sz="0" w:space="0" w:color="auto"/>
            <w:right w:val="none" w:sz="0" w:space="0" w:color="auto"/>
          </w:divBdr>
        </w:div>
        <w:div w:id="1048917401">
          <w:marLeft w:val="1584"/>
          <w:marRight w:val="0"/>
          <w:marTop w:val="86"/>
          <w:marBottom w:val="0"/>
          <w:divBdr>
            <w:top w:val="none" w:sz="0" w:space="0" w:color="auto"/>
            <w:left w:val="none" w:sz="0" w:space="0" w:color="auto"/>
            <w:bottom w:val="none" w:sz="0" w:space="0" w:color="auto"/>
            <w:right w:val="none" w:sz="0" w:space="0" w:color="auto"/>
          </w:divBdr>
        </w:div>
      </w:divsChild>
    </w:div>
    <w:div w:id="1465267538">
      <w:bodyDiv w:val="1"/>
      <w:marLeft w:val="0"/>
      <w:marRight w:val="0"/>
      <w:marTop w:val="0"/>
      <w:marBottom w:val="0"/>
      <w:divBdr>
        <w:top w:val="none" w:sz="0" w:space="0" w:color="auto"/>
        <w:left w:val="none" w:sz="0" w:space="0" w:color="auto"/>
        <w:bottom w:val="none" w:sz="0" w:space="0" w:color="auto"/>
        <w:right w:val="none" w:sz="0" w:space="0" w:color="auto"/>
      </w:divBdr>
      <w:divsChild>
        <w:div w:id="396979754">
          <w:marLeft w:val="418"/>
          <w:marRight w:val="0"/>
          <w:marTop w:val="96"/>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740648">
      <w:bodyDiv w:val="1"/>
      <w:marLeft w:val="0"/>
      <w:marRight w:val="0"/>
      <w:marTop w:val="0"/>
      <w:marBottom w:val="0"/>
      <w:divBdr>
        <w:top w:val="none" w:sz="0" w:space="0" w:color="auto"/>
        <w:left w:val="none" w:sz="0" w:space="0" w:color="auto"/>
        <w:bottom w:val="none" w:sz="0" w:space="0" w:color="auto"/>
        <w:right w:val="none" w:sz="0" w:space="0" w:color="auto"/>
      </w:divBdr>
      <w:divsChild>
        <w:div w:id="1686517072">
          <w:marLeft w:val="1138"/>
          <w:marRight w:val="0"/>
          <w:marTop w:val="96"/>
          <w:marBottom w:val="0"/>
          <w:divBdr>
            <w:top w:val="none" w:sz="0" w:space="0" w:color="auto"/>
            <w:left w:val="none" w:sz="0" w:space="0" w:color="auto"/>
            <w:bottom w:val="none" w:sz="0" w:space="0" w:color="auto"/>
            <w:right w:val="none" w:sz="0" w:space="0" w:color="auto"/>
          </w:divBdr>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3gpp.org/ftp/tsg_ran/TSG_RAN/TSGR_68/Docs/RP-151109.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CD65D2-831B-457B-8094-8DDE944AB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400</Words>
  <Characters>2280</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wanglilei</cp:lastModifiedBy>
  <cp:revision>2</cp:revision>
  <cp:lastPrinted>2010-04-02T10:58:00Z</cp:lastPrinted>
  <dcterms:created xsi:type="dcterms:W3CDTF">2015-09-25T07:13:00Z</dcterms:created>
  <dcterms:modified xsi:type="dcterms:W3CDTF">2015-09-25T07:13:00Z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