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0AF" w:rsidRPr="009E774A" w:rsidRDefault="00D400AF" w:rsidP="00B03952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bookmarkStart w:id="0" w:name="OLE_LINK2"/>
      <w:bookmarkStart w:id="1" w:name="OLE_LINK3"/>
      <w:r w:rsidRPr="00DB5FA1">
        <w:rPr>
          <w:rFonts w:ascii="Arial" w:hAnsi="Arial" w:cs="Arial"/>
          <w:b/>
          <w:bCs/>
          <w:sz w:val="22"/>
          <w:szCs w:val="22"/>
          <w:lang w:val="en-GB"/>
        </w:rPr>
        <w:t>3GPP TSG RAN WG1 Meeting #</w:t>
      </w:r>
      <w:r w:rsidR="009A1131" w:rsidRPr="00ED3BB6">
        <w:rPr>
          <w:rFonts w:ascii="Arial" w:hAnsi="Arial" w:cs="Arial" w:hint="eastAsia"/>
          <w:b/>
          <w:bCs/>
          <w:sz w:val="22"/>
          <w:szCs w:val="22"/>
          <w:lang w:val="en-GB"/>
        </w:rPr>
        <w:t>8</w:t>
      </w:r>
      <w:r w:rsidR="00ED3BB6" w:rsidRPr="00ED3BB6">
        <w:rPr>
          <w:rFonts w:ascii="Arial" w:hAnsi="Arial" w:cs="Arial" w:hint="eastAsia"/>
          <w:b/>
          <w:bCs/>
          <w:sz w:val="22"/>
          <w:szCs w:val="22"/>
          <w:lang w:val="en-GB"/>
        </w:rPr>
        <w:t>2</w:t>
      </w:r>
      <w:r w:rsidR="008D514B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bis</w:t>
      </w:r>
      <w:r w:rsidR="00FF4C87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            </w:t>
      </w:r>
      <w:r w:rsidR="00E07FF4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     </w:t>
      </w:r>
      <w:r w:rsidRPr="00DB5FA1">
        <w:rPr>
          <w:rFonts w:ascii="Arial" w:hAnsi="Arial" w:cs="Arial"/>
          <w:b/>
          <w:bCs/>
          <w:sz w:val="22"/>
          <w:szCs w:val="22"/>
          <w:lang w:val="en-GB"/>
        </w:rPr>
        <w:tab/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</w:t>
      </w:r>
      <w:r w:rsidR="00E07FF4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</w:t>
      </w:r>
      <w:r w:rsidR="00936260" w:rsidRPr="00DB5FA1">
        <w:rPr>
          <w:rFonts w:ascii="Arial" w:hAnsi="Arial" w:cs="Arial"/>
          <w:b/>
          <w:bCs/>
          <w:sz w:val="22"/>
          <w:szCs w:val="22"/>
          <w:lang w:val="en-GB"/>
        </w:rPr>
        <w:t>R1-1</w:t>
      </w:r>
      <w:r w:rsidR="00242D06" w:rsidRPr="00ED3BB6">
        <w:rPr>
          <w:rFonts w:ascii="Arial" w:hAnsi="Arial" w:cs="Arial" w:hint="eastAsia"/>
          <w:b/>
          <w:bCs/>
          <w:sz w:val="22"/>
          <w:szCs w:val="22"/>
          <w:lang w:val="en-GB"/>
        </w:rPr>
        <w:t>5</w:t>
      </w:r>
      <w:r w:rsidR="009261C3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5282</w:t>
      </w:r>
      <w:bookmarkStart w:id="2" w:name="_GoBack"/>
      <w:bookmarkEnd w:id="2"/>
    </w:p>
    <w:p w:rsidR="00D400AF" w:rsidRPr="00DB5FA1" w:rsidRDefault="008D514B" w:rsidP="008D514B">
      <w:pPr>
        <w:pStyle w:val="af7"/>
        <w:snapToGrid w:val="0"/>
        <w:ind w:left="2193" w:hangingChars="993" w:hanging="2193"/>
        <w:rPr>
          <w:rFonts w:ascii="Arial" w:hAnsi="Arial" w:cs="Arial"/>
          <w:b/>
          <w:bCs/>
          <w:sz w:val="22"/>
          <w:szCs w:val="22"/>
          <w:lang w:val="en-GB"/>
        </w:rPr>
      </w:pP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Malmo</w:t>
      </w:r>
      <w:r w:rsidR="00ED3BB6" w:rsidRPr="00ED3BB6">
        <w:rPr>
          <w:rFonts w:ascii="Arial" w:hAnsi="Arial" w:cs="Arial"/>
          <w:b/>
          <w:bCs/>
          <w:sz w:val="22"/>
          <w:szCs w:val="22"/>
          <w:lang w:val="en-GB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Sweden</w:t>
      </w:r>
      <w:r w:rsidR="00ED3BB6" w:rsidRPr="00ED3BB6">
        <w:rPr>
          <w:rFonts w:ascii="Arial" w:hAnsi="Arial" w:cs="Arial"/>
          <w:b/>
          <w:bCs/>
          <w:sz w:val="22"/>
          <w:szCs w:val="22"/>
          <w:lang w:val="en-GB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5</w:t>
      </w:r>
      <w:r w:rsidR="00ED3BB6" w:rsidRPr="007E62AA">
        <w:rPr>
          <w:rFonts w:ascii="Arial" w:hAnsi="Arial" w:cs="Arial" w:hint="eastAsia"/>
          <w:b/>
          <w:bCs/>
          <w:sz w:val="22"/>
          <w:szCs w:val="22"/>
          <w:vertAlign w:val="superscript"/>
          <w:lang w:val="en-GB"/>
        </w:rPr>
        <w:t>th</w:t>
      </w:r>
      <w:r w:rsidR="00ED3BB6" w:rsidRPr="00ED3BB6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</w:t>
      </w:r>
      <w:r w:rsidR="00ED3BB6" w:rsidRPr="00ED3BB6">
        <w:rPr>
          <w:rFonts w:ascii="Arial" w:hAnsi="Arial" w:cs="Arial"/>
          <w:b/>
          <w:bCs/>
          <w:sz w:val="22"/>
          <w:szCs w:val="22"/>
          <w:lang w:val="en-GB"/>
        </w:rPr>
        <w:t xml:space="preserve">-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9</w:t>
      </w:r>
      <w:r w:rsidR="00ED3BB6" w:rsidRPr="007E62AA">
        <w:rPr>
          <w:rFonts w:ascii="Arial" w:hAnsi="Arial" w:cs="Arial" w:hint="eastAsia"/>
          <w:b/>
          <w:bCs/>
          <w:sz w:val="22"/>
          <w:szCs w:val="22"/>
          <w:vertAlign w:val="superscript"/>
          <w:lang w:val="en-GB"/>
        </w:rPr>
        <w:t>th</w:t>
      </w:r>
      <w:r w:rsidR="00ED3BB6" w:rsidRPr="00ED3BB6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October</w:t>
      </w:r>
      <w:r w:rsidR="00ED3BB6" w:rsidRPr="00ED3BB6">
        <w:rPr>
          <w:rFonts w:ascii="Arial" w:hAnsi="Arial" w:cs="Arial"/>
          <w:b/>
          <w:bCs/>
          <w:sz w:val="22"/>
          <w:szCs w:val="22"/>
          <w:lang w:val="en-GB"/>
        </w:rPr>
        <w:t xml:space="preserve"> 2015</w:t>
      </w:r>
    </w:p>
    <w:p w:rsidR="00AC5C34" w:rsidRPr="008D514B" w:rsidRDefault="00AC5C34" w:rsidP="003B0CAE">
      <w:pPr>
        <w:pStyle w:val="af7"/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p w:rsidR="00D400AF" w:rsidRPr="00DB5FA1" w:rsidRDefault="00D400AF" w:rsidP="00E10205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DB5FA1">
        <w:rPr>
          <w:rFonts w:ascii="Arial" w:hAnsi="Arial" w:cs="Arial"/>
          <w:b/>
          <w:bCs/>
          <w:sz w:val="22"/>
          <w:szCs w:val="22"/>
          <w:lang w:val="en-GB"/>
        </w:rPr>
        <w:t>Agenda item: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3" w:name="Source"/>
      <w:bookmarkEnd w:id="3"/>
      <w:r w:rsidR="000C0E26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7</w:t>
      </w:r>
      <w:r w:rsidR="003B0CAE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>.</w:t>
      </w:r>
      <w:r w:rsidR="000C0E26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2</w:t>
      </w:r>
      <w:r w:rsidR="003B0CAE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>.</w:t>
      </w:r>
      <w:r w:rsidR="00255D5D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4</w:t>
      </w:r>
      <w:r w:rsidR="003B0CAE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>.</w:t>
      </w:r>
      <w:r w:rsidR="00585907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2</w:t>
      </w:r>
      <w:r w:rsidR="000C0E26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.</w:t>
      </w:r>
      <w:r w:rsidR="00255D5D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3</w:t>
      </w:r>
    </w:p>
    <w:p w:rsidR="00D400AF" w:rsidRPr="003B7A10" w:rsidRDefault="00D400AF" w:rsidP="003B7A10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DB5FA1">
        <w:rPr>
          <w:rFonts w:ascii="Arial" w:hAnsi="Arial" w:cs="Arial"/>
          <w:b/>
          <w:bCs/>
          <w:sz w:val="22"/>
          <w:szCs w:val="22"/>
          <w:lang w:val="en-GB"/>
        </w:rPr>
        <w:t>Source: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r w:rsidR="003B7A10">
        <w:rPr>
          <w:rFonts w:ascii="Arial" w:hAnsi="Arial" w:cs="Arial"/>
          <w:b/>
          <w:bCs/>
          <w:sz w:val="22"/>
          <w:szCs w:val="22"/>
          <w:lang w:val="en-GB"/>
        </w:rPr>
        <w:t>NEC</w:t>
      </w:r>
    </w:p>
    <w:p w:rsidR="002A50E4" w:rsidRPr="004340CC" w:rsidRDefault="00D400AF" w:rsidP="00B524AD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DB5FA1">
        <w:rPr>
          <w:rFonts w:ascii="Arial" w:hAnsi="Arial" w:cs="Arial"/>
          <w:b/>
          <w:bCs/>
          <w:sz w:val="22"/>
          <w:szCs w:val="22"/>
          <w:lang w:val="en-GB"/>
        </w:rPr>
        <w:t xml:space="preserve">Title: </w:t>
      </w:r>
      <w:r w:rsidR="00F83BEE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   </w:t>
      </w:r>
      <w:r w:rsidR="00F83BEE" w:rsidRPr="003B7A10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</w:t>
      </w:r>
      <w:bookmarkStart w:id="4" w:name="OLE_LINK13"/>
      <w:bookmarkStart w:id="5" w:name="OLE_LINK14"/>
      <w:r w:rsidR="009E66C5" w:rsidRPr="009E66C5">
        <w:rPr>
          <w:rFonts w:ascii="Arial" w:hAnsi="Arial" w:cs="Arial"/>
          <w:b/>
          <w:bCs/>
          <w:sz w:val="22"/>
          <w:szCs w:val="22"/>
          <w:lang w:val="en-GB"/>
        </w:rPr>
        <w:t>Design for DMRS enhancement considering power imbalance issue</w:t>
      </w:r>
      <w:bookmarkEnd w:id="4"/>
      <w:bookmarkEnd w:id="5"/>
    </w:p>
    <w:p w:rsidR="00DF47DE" w:rsidRPr="00DB5FA1" w:rsidRDefault="00D400AF" w:rsidP="003B7A10">
      <w:pPr>
        <w:pStyle w:val="af7"/>
        <w:snapToGrid w:val="0"/>
        <w:ind w:left="2144" w:hangingChars="993" w:hanging="2144"/>
        <w:rPr>
          <w:rFonts w:ascii="Arial" w:hAnsi="Arial" w:cs="Arial"/>
          <w:b/>
          <w:bCs/>
          <w:sz w:val="22"/>
          <w:szCs w:val="22"/>
          <w:lang w:val="en-GB"/>
        </w:rPr>
      </w:pPr>
      <w:r w:rsidRPr="00DB5FA1">
        <w:rPr>
          <w:rFonts w:ascii="Arial" w:hAnsi="Arial" w:cs="Arial"/>
          <w:b/>
          <w:bCs/>
          <w:sz w:val="22"/>
          <w:szCs w:val="22"/>
          <w:lang w:val="en-GB"/>
        </w:rPr>
        <w:t>Document for: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6" w:name="DocumentFor"/>
      <w:bookmarkEnd w:id="6"/>
      <w:r w:rsidRPr="00DB5FA1">
        <w:rPr>
          <w:rFonts w:ascii="Arial" w:hAnsi="Arial" w:cs="Arial"/>
          <w:b/>
          <w:bCs/>
          <w:sz w:val="22"/>
          <w:szCs w:val="22"/>
          <w:lang w:val="en-GB"/>
        </w:rPr>
        <w:t>Discussion and Decision</w:t>
      </w:r>
    </w:p>
    <w:p w:rsidR="00BA09B9" w:rsidRPr="00DB5FA1" w:rsidRDefault="00BA09B9" w:rsidP="00BA09B9">
      <w:pPr>
        <w:pStyle w:val="af7"/>
        <w:pBdr>
          <w:bottom w:val="single" w:sz="6" w:space="1" w:color="auto"/>
        </w:pBdr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bookmarkEnd w:id="0"/>
    <w:bookmarkEnd w:id="1"/>
    <w:p w:rsidR="00D400AF" w:rsidRPr="00DB5FA1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DB5FA1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Introduction</w:t>
      </w:r>
    </w:p>
    <w:p w:rsidR="00061AF8" w:rsidRDefault="00F9737F" w:rsidP="00F9737F">
      <w:pPr>
        <w:ind w:right="-99"/>
        <w:rPr>
          <w:rFonts w:eastAsia="宋体"/>
          <w:color w:val="000000" w:themeColor="text1"/>
          <w:sz w:val="22"/>
          <w:szCs w:val="22"/>
          <w:lang w:eastAsia="zh-CN"/>
        </w:rPr>
      </w:pPr>
      <w:bookmarkStart w:id="7" w:name="OLE_LINK6"/>
      <w:bookmarkStart w:id="8" w:name="OLE_LINK5"/>
      <w:bookmarkStart w:id="9" w:name="OLE_LINK9"/>
      <w:bookmarkStart w:id="10" w:name="OLE_LINK10"/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After </w:t>
      </w:r>
      <w:r w:rsidR="00B3090C">
        <w:rPr>
          <w:rFonts w:eastAsia="宋体"/>
          <w:color w:val="000000" w:themeColor="text1"/>
          <w:sz w:val="22"/>
          <w:szCs w:val="22"/>
          <w:lang w:eastAsia="zh-CN"/>
        </w:rPr>
        <w:t>the study item of Rel-13</w:t>
      </w:r>
      <w:bookmarkEnd w:id="7"/>
      <w:bookmarkEnd w:id="8"/>
      <w:r w:rsidR="007E3641">
        <w:rPr>
          <w:rFonts w:eastAsia="宋体"/>
          <w:color w:val="000000" w:themeColor="text1"/>
          <w:sz w:val="22"/>
          <w:szCs w:val="22"/>
          <w:lang w:eastAsia="zh-CN"/>
        </w:rPr>
        <w:t xml:space="preserve">,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a new WID proposal on Elevation beamforming/FD-MIMO was approved in RAN#68 meeting</w:t>
      </w:r>
      <w:r w:rsidR="00A303C9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[</w:t>
      </w:r>
      <w:r w:rsidR="001D02C5">
        <w:rPr>
          <w:rFonts w:eastAsia="宋体" w:hint="eastAsia"/>
          <w:color w:val="000000" w:themeColor="text1"/>
          <w:sz w:val="22"/>
          <w:szCs w:val="22"/>
          <w:lang w:eastAsia="zh-CN"/>
        </w:rPr>
        <w:t>1</w:t>
      </w:r>
      <w:r w:rsidR="006C46F2">
        <w:rPr>
          <w:rFonts w:eastAsia="宋体" w:hint="eastAsia"/>
          <w:color w:val="000000" w:themeColor="text1"/>
          <w:sz w:val="22"/>
          <w:szCs w:val="22"/>
          <w:lang w:eastAsia="zh-CN"/>
        </w:rPr>
        <w:t>]</w:t>
      </w:r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>.</w:t>
      </w:r>
      <w:r w:rsidR="006C46F2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4A1510">
        <w:rPr>
          <w:rFonts w:eastAsia="宋体" w:hint="eastAsia"/>
          <w:color w:val="000000" w:themeColor="text1"/>
          <w:sz w:val="22"/>
          <w:szCs w:val="22"/>
          <w:lang w:eastAsia="zh-CN"/>
        </w:rPr>
        <w:t>And the DMRS enhancement for higher order MU-MIMO was agreed to be included.</w:t>
      </w:r>
    </w:p>
    <w:p w:rsidR="00061AF8" w:rsidRDefault="00061AF8" w:rsidP="00F9737F">
      <w:pPr>
        <w:ind w:right="-99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>In RAN1#82 meeting</w:t>
      </w:r>
      <w:r w:rsidR="0034560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[2]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,</w:t>
      </w:r>
      <w:r w:rsidR="00DB1BF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Alt.1</w:t>
      </w:r>
      <w:r w:rsidR="0019437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(detailed in TR 36.897)</w:t>
      </w:r>
      <w:r w:rsidR="00DB1BF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of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DMRS enhancement was achieved as a working assumption.</w:t>
      </w:r>
    </w:p>
    <w:p w:rsidR="004F0EC9" w:rsidRPr="00E550D9" w:rsidRDefault="004F0EC9" w:rsidP="004F0EC9">
      <w:pPr>
        <w:rPr>
          <w:lang w:val="en-US" w:eastAsia="ja-JP"/>
        </w:rPr>
      </w:pPr>
      <w:r w:rsidRPr="00E550D9">
        <w:rPr>
          <w:highlight w:val="magenta"/>
          <w:lang w:val="en-US" w:eastAsia="ja-JP"/>
        </w:rPr>
        <w:t>Working Assumption</w:t>
      </w:r>
      <w:r w:rsidRPr="00E550D9">
        <w:rPr>
          <w:lang w:val="en-US" w:eastAsia="ja-JP"/>
        </w:rPr>
        <w:t xml:space="preserve">, subject to resolution of </w:t>
      </w:r>
      <w:proofErr w:type="spellStart"/>
      <w:r w:rsidRPr="00E550D9">
        <w:rPr>
          <w:lang w:val="en-US" w:eastAsia="ja-JP"/>
        </w:rPr>
        <w:t>signalling</w:t>
      </w:r>
      <w:proofErr w:type="spellEnd"/>
      <w:r w:rsidRPr="00E550D9">
        <w:rPr>
          <w:lang w:val="en-US" w:eastAsia="ja-JP"/>
        </w:rPr>
        <w:t xml:space="preserve"> and power imbalance issues:</w:t>
      </w:r>
    </w:p>
    <w:p w:rsidR="004F0EC9" w:rsidRPr="004F0EC9" w:rsidRDefault="004F0EC9" w:rsidP="004F0EC9">
      <w:pPr>
        <w:numPr>
          <w:ilvl w:val="0"/>
          <w:numId w:val="21"/>
        </w:numPr>
        <w:spacing w:after="0"/>
        <w:rPr>
          <w:lang w:val="en-US" w:eastAsia="ja-JP"/>
        </w:rPr>
      </w:pPr>
      <w:r w:rsidRPr="004C00BE">
        <w:rPr>
          <w:lang w:val="en-US" w:eastAsia="ja-JP"/>
        </w:rPr>
        <w:t>Alt.1, i.e., OCC=4 and 12REs for higher order MU-MIMO transmission is supported with the following ports</w:t>
      </w:r>
    </w:p>
    <w:tbl>
      <w:tblPr>
        <w:tblW w:w="6237" w:type="dxa"/>
        <w:tblInd w:w="85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2"/>
        <w:gridCol w:w="2835"/>
      </w:tblGrid>
      <w:tr w:rsidR="004F0EC9" w:rsidRPr="004C00BE" w:rsidTr="001C6B3F">
        <w:trPr>
          <w:trHeight w:val="20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F0EC9" w:rsidRPr="00E550D9" w:rsidRDefault="004F0EC9" w:rsidP="001C6B3F">
            <w:pPr>
              <w:ind w:left="360"/>
              <w:rPr>
                <w:b/>
                <w:sz w:val="18"/>
                <w:szCs w:val="18"/>
                <w:lang w:val="en-US" w:eastAsia="ja-JP"/>
              </w:rPr>
            </w:pPr>
            <w:r w:rsidRPr="00E550D9">
              <w:rPr>
                <w:b/>
                <w:sz w:val="18"/>
                <w:szCs w:val="18"/>
                <w:lang w:val="en-US" w:eastAsia="ja-JP"/>
              </w:rPr>
              <w:t xml:space="preserve">Ports for MU transmission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F0EC9" w:rsidRPr="00E550D9" w:rsidRDefault="004F0EC9" w:rsidP="001C6B3F">
            <w:pPr>
              <w:ind w:left="360"/>
              <w:rPr>
                <w:b/>
                <w:sz w:val="18"/>
                <w:szCs w:val="18"/>
                <w:lang w:val="en-US" w:eastAsia="ja-JP"/>
              </w:rPr>
            </w:pPr>
            <w:r w:rsidRPr="00E550D9">
              <w:rPr>
                <w:b/>
                <w:sz w:val="18"/>
                <w:szCs w:val="18"/>
                <w:lang w:val="en-US" w:eastAsia="ja-JP"/>
              </w:rPr>
              <w:t xml:space="preserve">OCC </w:t>
            </w:r>
          </w:p>
        </w:tc>
      </w:tr>
      <w:tr w:rsidR="004F0EC9" w:rsidRPr="004C00BE" w:rsidTr="001C6B3F">
        <w:trPr>
          <w:trHeight w:val="20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F0EC9" w:rsidRPr="00E550D9" w:rsidRDefault="004F0EC9" w:rsidP="001C6B3F">
            <w:pPr>
              <w:ind w:left="360"/>
              <w:rPr>
                <w:sz w:val="18"/>
                <w:szCs w:val="18"/>
                <w:lang w:val="en-US" w:eastAsia="ja-JP"/>
              </w:rPr>
            </w:pPr>
            <w:r w:rsidRPr="00E550D9">
              <w:rPr>
                <w:sz w:val="18"/>
                <w:szCs w:val="18"/>
                <w:lang w:val="en-US" w:eastAsia="ja-JP"/>
              </w:rPr>
              <w:t>Port 7(’) (detailed naming FFS)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F0EC9" w:rsidRPr="00E550D9" w:rsidRDefault="004F0EC9" w:rsidP="001C6B3F">
            <w:pPr>
              <w:ind w:left="360"/>
              <w:rPr>
                <w:sz w:val="18"/>
                <w:szCs w:val="18"/>
                <w:lang w:val="en-US" w:eastAsia="ja-JP"/>
              </w:rPr>
            </w:pPr>
            <w:r w:rsidRPr="00E550D9">
              <w:rPr>
                <w:sz w:val="18"/>
                <w:szCs w:val="18"/>
                <w:lang w:val="en-US" w:eastAsia="ja-JP"/>
              </w:rPr>
              <w:t xml:space="preserve">[1 1 1 1] </w:t>
            </w:r>
          </w:p>
        </w:tc>
      </w:tr>
      <w:tr w:rsidR="004F0EC9" w:rsidRPr="004C00BE" w:rsidTr="001C6B3F">
        <w:trPr>
          <w:trHeight w:val="20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F0EC9" w:rsidRPr="00E550D9" w:rsidRDefault="004F0EC9" w:rsidP="001C6B3F">
            <w:pPr>
              <w:ind w:left="360"/>
              <w:rPr>
                <w:sz w:val="18"/>
                <w:szCs w:val="18"/>
                <w:lang w:val="en-US" w:eastAsia="ja-JP"/>
              </w:rPr>
            </w:pPr>
            <w:r w:rsidRPr="00E550D9">
              <w:rPr>
                <w:sz w:val="18"/>
                <w:szCs w:val="18"/>
                <w:lang w:val="en-US" w:eastAsia="ja-JP"/>
              </w:rPr>
              <w:t>Port 8(’)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F0EC9" w:rsidRPr="00E550D9" w:rsidRDefault="004F0EC9" w:rsidP="001C6B3F">
            <w:pPr>
              <w:ind w:left="360"/>
              <w:rPr>
                <w:sz w:val="18"/>
                <w:szCs w:val="18"/>
                <w:lang w:val="en-US" w:eastAsia="ja-JP"/>
              </w:rPr>
            </w:pPr>
            <w:r w:rsidRPr="00E550D9">
              <w:rPr>
                <w:sz w:val="18"/>
                <w:szCs w:val="18"/>
                <w:lang w:val="en-US" w:eastAsia="ja-JP"/>
              </w:rPr>
              <w:t xml:space="preserve">[1 -1 1 -1] </w:t>
            </w:r>
          </w:p>
        </w:tc>
      </w:tr>
      <w:tr w:rsidR="004F0EC9" w:rsidRPr="004C00BE" w:rsidTr="001C6B3F">
        <w:trPr>
          <w:trHeight w:val="20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F0EC9" w:rsidRPr="00E550D9" w:rsidRDefault="004F0EC9" w:rsidP="001C6B3F">
            <w:pPr>
              <w:ind w:left="360"/>
              <w:rPr>
                <w:sz w:val="18"/>
                <w:szCs w:val="18"/>
                <w:lang w:val="en-US" w:eastAsia="ja-JP"/>
              </w:rPr>
            </w:pPr>
            <w:r w:rsidRPr="00E550D9">
              <w:rPr>
                <w:sz w:val="18"/>
                <w:szCs w:val="18"/>
                <w:lang w:val="en-US" w:eastAsia="ja-JP"/>
              </w:rPr>
              <w:t>Port 11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F0EC9" w:rsidRPr="00E550D9" w:rsidRDefault="004F0EC9" w:rsidP="001C6B3F">
            <w:pPr>
              <w:ind w:left="360"/>
              <w:rPr>
                <w:sz w:val="18"/>
                <w:szCs w:val="18"/>
                <w:lang w:val="en-US" w:eastAsia="ja-JP"/>
              </w:rPr>
            </w:pPr>
            <w:r w:rsidRPr="00E550D9">
              <w:rPr>
                <w:sz w:val="18"/>
                <w:szCs w:val="18"/>
                <w:lang w:val="en-US" w:eastAsia="ja-JP"/>
              </w:rPr>
              <w:t xml:space="preserve">[1 1 -1 -1] </w:t>
            </w:r>
          </w:p>
        </w:tc>
      </w:tr>
      <w:tr w:rsidR="004F0EC9" w:rsidRPr="004C00BE" w:rsidTr="001C6B3F">
        <w:trPr>
          <w:trHeight w:val="20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F0EC9" w:rsidRPr="00E550D9" w:rsidRDefault="004F0EC9" w:rsidP="001C6B3F">
            <w:pPr>
              <w:ind w:left="360"/>
              <w:rPr>
                <w:sz w:val="18"/>
                <w:szCs w:val="18"/>
                <w:lang w:val="en-US" w:eastAsia="ja-JP"/>
              </w:rPr>
            </w:pPr>
            <w:r w:rsidRPr="00E550D9">
              <w:rPr>
                <w:sz w:val="18"/>
                <w:szCs w:val="18"/>
                <w:lang w:val="en-US" w:eastAsia="ja-JP"/>
              </w:rPr>
              <w:t>Port 13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F0EC9" w:rsidRPr="00E550D9" w:rsidRDefault="004F0EC9" w:rsidP="001C6B3F">
            <w:pPr>
              <w:ind w:left="360"/>
              <w:rPr>
                <w:sz w:val="18"/>
                <w:szCs w:val="18"/>
                <w:lang w:val="en-US" w:eastAsia="ja-JP"/>
              </w:rPr>
            </w:pPr>
            <w:r w:rsidRPr="00E550D9">
              <w:rPr>
                <w:sz w:val="18"/>
                <w:szCs w:val="18"/>
                <w:lang w:val="en-US" w:eastAsia="ja-JP"/>
              </w:rPr>
              <w:t xml:space="preserve">[1 -1 -1 1] </w:t>
            </w:r>
          </w:p>
        </w:tc>
      </w:tr>
    </w:tbl>
    <w:p w:rsidR="004F0EC9" w:rsidRDefault="004F0EC9" w:rsidP="004F0EC9">
      <w:pPr>
        <w:rPr>
          <w:lang w:val="en-US" w:eastAsia="ja-JP"/>
        </w:rPr>
      </w:pPr>
      <w:r>
        <w:rPr>
          <w:lang w:val="en-US" w:eastAsia="ja-JP"/>
        </w:rPr>
        <w:t xml:space="preserve">Solutions for </w:t>
      </w:r>
      <w:proofErr w:type="spellStart"/>
      <w:r>
        <w:rPr>
          <w:lang w:val="en-US" w:eastAsia="ja-JP"/>
        </w:rPr>
        <w:t>signalling</w:t>
      </w:r>
      <w:proofErr w:type="spellEnd"/>
      <w:r>
        <w:rPr>
          <w:lang w:val="en-US" w:eastAsia="ja-JP"/>
        </w:rPr>
        <w:t xml:space="preserve"> and power imbalance should be submitted for RAN1#82bis. </w:t>
      </w:r>
    </w:p>
    <w:p w:rsidR="00061AF8" w:rsidRPr="00CF597F" w:rsidRDefault="00CF597F" w:rsidP="00061AF8">
      <w:pPr>
        <w:rPr>
          <w:rFonts w:eastAsia="宋体"/>
          <w:color w:val="000000" w:themeColor="text1"/>
          <w:sz w:val="22"/>
          <w:szCs w:val="22"/>
          <w:lang w:eastAsia="zh-CN"/>
        </w:rPr>
      </w:pPr>
      <w:r w:rsidRPr="00CF597F">
        <w:rPr>
          <w:rFonts w:eastAsia="宋体" w:hint="eastAsia"/>
          <w:color w:val="000000" w:themeColor="text1"/>
          <w:sz w:val="22"/>
          <w:szCs w:val="22"/>
          <w:lang w:eastAsia="zh-CN"/>
        </w:rPr>
        <w:t>In the working assumption, the</w:t>
      </w:r>
      <w:r w:rsidR="0011222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power</w:t>
      </w:r>
      <w:r w:rsidRPr="00CF597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imbalance issue should be addressed in RAN1#82bis meeting. In this contribution, we discuss the power imbalance issue for DMRS enhancement and provide our views.</w:t>
      </w:r>
    </w:p>
    <w:bookmarkEnd w:id="9"/>
    <w:bookmarkEnd w:id="10"/>
    <w:p w:rsidR="009B21D4" w:rsidRDefault="00D400AF" w:rsidP="00E7409C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DB5FA1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Discussion</w:t>
      </w:r>
      <w:bookmarkStart w:id="11" w:name="OLE_LINK64"/>
      <w:bookmarkStart w:id="12" w:name="OLE_LINK65"/>
    </w:p>
    <w:p w:rsidR="00960733" w:rsidRDefault="00960733" w:rsidP="00672FCC">
      <w:pPr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Based on the design </w:t>
      </w:r>
      <w:r>
        <w:rPr>
          <w:rFonts w:eastAsia="宋体"/>
          <w:color w:val="000000" w:themeColor="text1"/>
          <w:sz w:val="22"/>
          <w:szCs w:val="22"/>
          <w:lang w:eastAsia="zh-CN"/>
        </w:rPr>
        <w:t>principle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of length-4 OCC mapping for DMRS rank 5-8</w:t>
      </w:r>
      <w:r w:rsidR="0015347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in Rel-10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[3], we present our views on some considerable aspects for high order MU-MIMO.</w:t>
      </w:r>
    </w:p>
    <w:p w:rsidR="00960733" w:rsidRDefault="00960733" w:rsidP="00960733">
      <w:pPr>
        <w:pStyle w:val="a5"/>
        <w:numPr>
          <w:ilvl w:val="0"/>
          <w:numId w:val="24"/>
        </w:numPr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/>
          <w:color w:val="000000" w:themeColor="text1"/>
          <w:sz w:val="22"/>
          <w:szCs w:val="22"/>
          <w:lang w:eastAsia="zh-CN"/>
        </w:rPr>
        <w:t>F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or the better performance in time and frequency selective channel, 2D orthogonality should be maintained.</w:t>
      </w:r>
    </w:p>
    <w:p w:rsidR="00960733" w:rsidRDefault="00960733" w:rsidP="00960733">
      <w:pPr>
        <w:pStyle w:val="a5"/>
        <w:numPr>
          <w:ilvl w:val="0"/>
          <w:numId w:val="24"/>
        </w:numPr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/>
          <w:color w:val="000000" w:themeColor="text1"/>
          <w:sz w:val="22"/>
          <w:szCs w:val="22"/>
          <w:lang w:eastAsia="zh-CN"/>
        </w:rPr>
        <w:t>T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he power imbalance of DMRS REs in time domain should be considered.</w:t>
      </w:r>
    </w:p>
    <w:p w:rsidR="00960733" w:rsidRDefault="00960733" w:rsidP="00960733">
      <w:pPr>
        <w:pStyle w:val="a5"/>
        <w:numPr>
          <w:ilvl w:val="0"/>
          <w:numId w:val="24"/>
        </w:numPr>
        <w:rPr>
          <w:rFonts w:eastAsia="宋体"/>
          <w:color w:val="000000" w:themeColor="text1"/>
          <w:sz w:val="22"/>
          <w:szCs w:val="22"/>
          <w:lang w:eastAsia="zh-CN"/>
        </w:rPr>
      </w:pPr>
      <w:r w:rsidRPr="00153471">
        <w:rPr>
          <w:rFonts w:eastAsia="宋体" w:hint="eastAsia"/>
          <w:color w:val="000000" w:themeColor="text1"/>
          <w:sz w:val="22"/>
          <w:szCs w:val="22"/>
          <w:lang w:eastAsia="zh-CN"/>
        </w:rPr>
        <w:t>Backward compatibility with length-2 pattern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should be supported.</w:t>
      </w:r>
    </w:p>
    <w:p w:rsidR="00960733" w:rsidRPr="00153471" w:rsidRDefault="00960733" w:rsidP="00153471">
      <w:pPr>
        <w:pStyle w:val="a5"/>
        <w:numPr>
          <w:ilvl w:val="0"/>
          <w:numId w:val="24"/>
        </w:numPr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>Standard effort should be little.</w:t>
      </w:r>
    </w:p>
    <w:p w:rsidR="00CD46A5" w:rsidRDefault="00CD46A5" w:rsidP="00CD46A5">
      <w:pPr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>F</w:t>
      </w:r>
      <w:r>
        <w:rPr>
          <w:rFonts w:eastAsia="宋体"/>
          <w:color w:val="000000" w:themeColor="text1"/>
          <w:sz w:val="22"/>
          <w:szCs w:val="22"/>
          <w:lang w:eastAsia="zh-CN"/>
        </w:rPr>
        <w:t>o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r the working assumption, the DMRS REs with OCC = 4 and 12 REs are shown in Figure 1.</w:t>
      </w:r>
    </w:p>
    <w:p w:rsidR="00CD46A5" w:rsidRDefault="00CD46A5" w:rsidP="00CD46A5">
      <w:pPr>
        <w:jc w:val="center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606792DF" wp14:editId="007A5DC4">
            <wp:extent cx="2487716" cy="1796971"/>
            <wp:effectExtent l="0" t="0" r="825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95137" cy="18023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46A5" w:rsidRPr="005A6B59" w:rsidRDefault="00CD46A5" w:rsidP="00CD46A5">
      <w:pPr>
        <w:pStyle w:val="20"/>
        <w:ind w:firstLineChars="10" w:firstLine="20"/>
        <w:jc w:val="center"/>
        <w:rPr>
          <w:rFonts w:cs="Times New Roman"/>
          <w:b/>
          <w:color w:val="000000" w:themeColor="text1"/>
          <w:sz w:val="20"/>
          <w:lang w:val="en-GB"/>
        </w:rPr>
      </w:pPr>
      <w:r>
        <w:rPr>
          <w:rFonts w:cs="Times New Roman" w:hint="eastAsia"/>
          <w:b/>
          <w:color w:val="000000" w:themeColor="text1"/>
          <w:sz w:val="20"/>
          <w:lang w:val="en-GB"/>
        </w:rPr>
        <w:t>Figure 1</w:t>
      </w:r>
      <w:r w:rsidRPr="005A6B59">
        <w:rPr>
          <w:rFonts w:cs="Times New Roman" w:hint="eastAsia"/>
          <w:b/>
          <w:color w:val="000000" w:themeColor="text1"/>
          <w:sz w:val="20"/>
          <w:lang w:val="en-GB"/>
        </w:rPr>
        <w:t xml:space="preserve"> </w:t>
      </w:r>
      <w:r>
        <w:rPr>
          <w:rFonts w:cs="Times New Roman" w:hint="eastAsia"/>
          <w:color w:val="000000" w:themeColor="text1"/>
          <w:sz w:val="20"/>
          <w:lang w:val="en-GB"/>
        </w:rPr>
        <w:t>DMRS REs with OCC = 4</w:t>
      </w:r>
    </w:p>
    <w:p w:rsidR="00D73B66" w:rsidRDefault="008A1768" w:rsidP="00C22C56">
      <w:pPr>
        <w:spacing w:before="180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The </w:t>
      </w:r>
      <w:r w:rsidR="00205284">
        <w:rPr>
          <w:rFonts w:eastAsia="宋体" w:hint="eastAsia"/>
          <w:color w:val="000000" w:themeColor="text1"/>
          <w:sz w:val="22"/>
          <w:szCs w:val="22"/>
          <w:lang w:eastAsia="zh-CN"/>
        </w:rPr>
        <w:t>2D orthogonality can be maintained both in frequency and time domain</w:t>
      </w:r>
      <w:r w:rsidR="00D50B66">
        <w:rPr>
          <w:rFonts w:eastAsia="宋体" w:hint="eastAsia"/>
          <w:color w:val="000000" w:themeColor="text1"/>
          <w:sz w:val="22"/>
          <w:szCs w:val="22"/>
          <w:lang w:eastAsia="zh-CN"/>
        </w:rPr>
        <w:t>,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as the working assumption in RAN1#82 </w:t>
      </w:r>
      <w:r w:rsidR="00D50B66">
        <w:rPr>
          <w:rFonts w:eastAsia="宋体" w:hint="eastAsia"/>
          <w:color w:val="000000" w:themeColor="text1"/>
          <w:sz w:val="22"/>
          <w:szCs w:val="22"/>
          <w:lang w:eastAsia="zh-CN"/>
        </w:rPr>
        <w:t>reuses the DMRS ports and OCC sequences for Rel-10 DMRS rank 5-8 design</w:t>
      </w:r>
      <w:r w:rsidR="00550E8C">
        <w:rPr>
          <w:rFonts w:eastAsia="宋体" w:hint="eastAsia"/>
          <w:color w:val="000000" w:themeColor="text1"/>
          <w:sz w:val="22"/>
          <w:szCs w:val="22"/>
          <w:lang w:eastAsia="zh-CN"/>
        </w:rPr>
        <w:t>.</w:t>
      </w:r>
    </w:p>
    <w:p w:rsidR="00AD2BA3" w:rsidRDefault="00AD2BA3" w:rsidP="00672FCC">
      <w:pPr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/>
          <w:color w:val="000000" w:themeColor="text1"/>
          <w:sz w:val="22"/>
          <w:szCs w:val="22"/>
          <w:lang w:eastAsia="zh-CN"/>
        </w:rPr>
        <w:t>W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hile for</w:t>
      </w:r>
      <w:r w:rsidR="00205284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the power imbalance, </w:t>
      </w:r>
      <w:r w:rsidR="00D73B66">
        <w:rPr>
          <w:rFonts w:eastAsia="宋体" w:hint="eastAsia"/>
          <w:color w:val="000000" w:themeColor="text1"/>
          <w:sz w:val="22"/>
          <w:szCs w:val="22"/>
          <w:lang w:eastAsia="zh-CN"/>
        </w:rPr>
        <w:t>there may be some issues.</w:t>
      </w:r>
      <w:r w:rsidR="00B720B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Assume the single wideband </w:t>
      </w:r>
      <w:proofErr w:type="spellStart"/>
      <w:r>
        <w:rPr>
          <w:rFonts w:eastAsia="宋体" w:hint="eastAsia"/>
          <w:color w:val="000000" w:themeColor="text1"/>
          <w:sz w:val="22"/>
          <w:szCs w:val="22"/>
          <w:lang w:eastAsia="zh-CN"/>
        </w:rPr>
        <w:t>precoder</w:t>
      </w:r>
      <w:proofErr w:type="spellEnd"/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used for DMRS, and for different DMRS ports 7/8/11/13 on DMRS REs, the precoding weights are w</w:t>
      </w:r>
      <w:r w:rsidRPr="00D73B66">
        <w:rPr>
          <w:rFonts w:eastAsia="宋体" w:hint="eastAsia"/>
          <w:color w:val="000000" w:themeColor="text1"/>
          <w:sz w:val="22"/>
          <w:szCs w:val="22"/>
          <w:vertAlign w:val="subscript"/>
          <w:lang w:eastAsia="zh-CN"/>
        </w:rPr>
        <w:t>1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, w</w:t>
      </w:r>
      <w:r w:rsidRPr="00D73B66">
        <w:rPr>
          <w:rFonts w:eastAsia="宋体" w:hint="eastAsia"/>
          <w:color w:val="000000" w:themeColor="text1"/>
          <w:sz w:val="22"/>
          <w:szCs w:val="22"/>
          <w:vertAlign w:val="subscript"/>
          <w:lang w:eastAsia="zh-CN"/>
        </w:rPr>
        <w:t>2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, w</w:t>
      </w:r>
      <w:r w:rsidRPr="00D73B66">
        <w:rPr>
          <w:rFonts w:eastAsia="宋体" w:hint="eastAsia"/>
          <w:color w:val="000000" w:themeColor="text1"/>
          <w:sz w:val="22"/>
          <w:szCs w:val="22"/>
          <w:vertAlign w:val="subscript"/>
          <w:lang w:eastAsia="zh-CN"/>
        </w:rPr>
        <w:t>3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and w</w:t>
      </w:r>
      <w:r w:rsidRPr="00D73B66">
        <w:rPr>
          <w:rFonts w:eastAsia="宋体" w:hint="eastAsia"/>
          <w:color w:val="000000" w:themeColor="text1"/>
          <w:sz w:val="22"/>
          <w:szCs w:val="22"/>
          <w:vertAlign w:val="subscript"/>
          <w:lang w:eastAsia="zh-CN"/>
        </w:rPr>
        <w:t>4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respectively.</w:t>
      </w:r>
      <w:bookmarkStart w:id="13" w:name="OLE_LINK11"/>
      <w:bookmarkStart w:id="14" w:name="OLE_LINK12"/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1759C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The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transmit signals on the 4 REs in time domain are</w:t>
      </w:r>
      <w:r w:rsidR="00EA1F29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shown in Formula 1.</w:t>
      </w:r>
    </w:p>
    <w:p w:rsidR="00AD2BA3" w:rsidRPr="00AD2BA3" w:rsidRDefault="00BF7EBC" w:rsidP="00AD2BA3">
      <w:pPr>
        <w:jc w:val="center"/>
        <w:rPr>
          <w:rFonts w:eastAsia="宋体"/>
          <w:color w:val="000000" w:themeColor="text1"/>
          <w:sz w:val="22"/>
          <w:szCs w:val="22"/>
          <w:lang w:eastAsia="zh-CN"/>
        </w:rPr>
      </w:pPr>
      <w:r w:rsidRPr="00AD2BA3">
        <w:rPr>
          <w:rFonts w:eastAsia="宋体"/>
          <w:color w:val="000000" w:themeColor="text1"/>
          <w:position w:val="-50"/>
          <w:sz w:val="22"/>
          <w:szCs w:val="22"/>
          <w:lang w:eastAsia="zh-CN"/>
        </w:rPr>
        <w:object w:dxaOrig="3180" w:dyaOrig="10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6.65pt;height:66.65pt" o:ole="">
            <v:imagedata r:id="rId10" o:title=""/>
          </v:shape>
          <o:OLEObject Type="Embed" ProgID="Equation.3" ShapeID="_x0000_i1025" DrawAspect="Content" ObjectID="_1504588485" r:id="rId11"/>
        </w:object>
      </w:r>
      <w:bookmarkEnd w:id="13"/>
      <w:bookmarkEnd w:id="14"/>
      <w:r w:rsidR="00EA1F29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   Formula 1</w:t>
      </w:r>
    </w:p>
    <w:p w:rsidR="00DF1AFB" w:rsidRDefault="00BF2CED" w:rsidP="00672FCC">
      <w:pPr>
        <w:rPr>
          <w:rFonts w:eastAsia="宋体"/>
          <w:sz w:val="22"/>
          <w:szCs w:val="22"/>
          <w:lang w:eastAsia="zh-CN"/>
        </w:rPr>
      </w:pPr>
      <w:r>
        <w:rPr>
          <w:rFonts w:eastAsia="宋体"/>
          <w:color w:val="000000" w:themeColor="text1"/>
          <w:sz w:val="22"/>
          <w:szCs w:val="22"/>
          <w:lang w:eastAsia="zh-CN"/>
        </w:rPr>
        <w:t>F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or the worst case (i.e. w</w:t>
      </w:r>
      <w:r w:rsidRPr="00D73B66">
        <w:rPr>
          <w:rFonts w:eastAsia="宋体" w:hint="eastAsia"/>
          <w:color w:val="000000" w:themeColor="text1"/>
          <w:sz w:val="22"/>
          <w:szCs w:val="22"/>
          <w:vertAlign w:val="subscript"/>
          <w:lang w:eastAsia="zh-CN"/>
        </w:rPr>
        <w:t>1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=w</w:t>
      </w:r>
      <w:r w:rsidRPr="00D73B66">
        <w:rPr>
          <w:rFonts w:eastAsia="宋体" w:hint="eastAsia"/>
          <w:color w:val="000000" w:themeColor="text1"/>
          <w:sz w:val="22"/>
          <w:szCs w:val="22"/>
          <w:vertAlign w:val="subscript"/>
          <w:lang w:eastAsia="zh-CN"/>
        </w:rPr>
        <w:t>2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=w</w:t>
      </w:r>
      <w:r w:rsidRPr="00D73B66">
        <w:rPr>
          <w:rFonts w:eastAsia="宋体" w:hint="eastAsia"/>
          <w:color w:val="000000" w:themeColor="text1"/>
          <w:sz w:val="22"/>
          <w:szCs w:val="22"/>
          <w:vertAlign w:val="subscript"/>
          <w:lang w:eastAsia="zh-CN"/>
        </w:rPr>
        <w:t>3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=w</w:t>
      </w:r>
      <w:r w:rsidRPr="00D73B66">
        <w:rPr>
          <w:rFonts w:eastAsia="宋体" w:hint="eastAsia"/>
          <w:color w:val="000000" w:themeColor="text1"/>
          <w:sz w:val="22"/>
          <w:szCs w:val="22"/>
          <w:vertAlign w:val="subscript"/>
          <w:lang w:eastAsia="zh-CN"/>
        </w:rPr>
        <w:t>4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), </w:t>
      </w:r>
      <w:r w:rsidR="004559D2" w:rsidRPr="004559D2">
        <w:rPr>
          <w:rFonts w:eastAsia="宋体" w:hint="eastAsia"/>
          <w:sz w:val="22"/>
          <w:szCs w:val="22"/>
          <w:lang w:eastAsia="zh-CN"/>
        </w:rPr>
        <w:t>the power imbalance is up to 0.97dB</w:t>
      </w:r>
      <w:r w:rsidR="004559D2">
        <w:rPr>
          <w:rFonts w:eastAsia="宋体" w:hint="eastAsia"/>
          <w:sz w:val="22"/>
          <w:szCs w:val="22"/>
          <w:lang w:eastAsia="zh-CN"/>
        </w:rPr>
        <w:t xml:space="preserve"> for different symbols</w:t>
      </w:r>
      <w:r w:rsidR="00B625F5">
        <w:rPr>
          <w:rFonts w:eastAsia="宋体" w:hint="eastAsia"/>
          <w:sz w:val="22"/>
          <w:szCs w:val="22"/>
          <w:lang w:eastAsia="zh-CN"/>
        </w:rPr>
        <w:t xml:space="preserve"> [4]</w:t>
      </w:r>
      <w:r w:rsidR="004559D2">
        <w:rPr>
          <w:rFonts w:eastAsia="宋体" w:hint="eastAsia"/>
          <w:sz w:val="22"/>
          <w:szCs w:val="22"/>
          <w:lang w:eastAsia="zh-CN"/>
        </w:rPr>
        <w:t>. Especially for the first antenna port, the worst case always occurs as the precoding values for different layers on the first antenna port are all fixed to be 1 (as the precoding vector is designed in t</w:t>
      </w:r>
      <w:r w:rsidR="00415DC3">
        <w:rPr>
          <w:rFonts w:eastAsia="宋体" w:hint="eastAsia"/>
          <w:sz w:val="22"/>
          <w:szCs w:val="22"/>
          <w:lang w:eastAsia="zh-CN"/>
        </w:rPr>
        <w:t xml:space="preserve">he form of </w:t>
      </w:r>
      <w:r w:rsidR="00614E70" w:rsidRPr="00415DC3">
        <w:rPr>
          <w:rFonts w:eastAsia="宋体"/>
          <w:position w:val="-8"/>
          <w:sz w:val="22"/>
          <w:szCs w:val="22"/>
          <w:lang w:eastAsia="zh-CN"/>
        </w:rPr>
        <w:object w:dxaOrig="1960" w:dyaOrig="320">
          <v:shape id="_x0000_i1026" type="#_x0000_t75" style="width:105.85pt;height:17.2pt" o:ole="">
            <v:imagedata r:id="rId12" o:title=""/>
          </v:shape>
          <o:OLEObject Type="Embed" ProgID="Equation.3" ShapeID="_x0000_i1026" DrawAspect="Content" ObjectID="_1504588486" r:id="rId13"/>
        </w:object>
      </w:r>
      <w:r w:rsidR="004559D2">
        <w:rPr>
          <w:rFonts w:eastAsia="宋体" w:hint="eastAsia"/>
          <w:sz w:val="22"/>
          <w:szCs w:val="22"/>
          <w:lang w:eastAsia="zh-CN"/>
        </w:rPr>
        <w:t>)</w:t>
      </w:r>
      <w:r w:rsidR="00C22C56">
        <w:rPr>
          <w:rFonts w:eastAsia="宋体" w:hint="eastAsia"/>
          <w:sz w:val="22"/>
          <w:szCs w:val="22"/>
          <w:lang w:eastAsia="zh-CN"/>
        </w:rPr>
        <w:t>, as shown in Figure 2.</w:t>
      </w:r>
      <w:r w:rsidR="00C22C56" w:rsidRPr="00C22C56">
        <w:rPr>
          <w:noProof/>
          <w:lang w:val="en-US" w:eastAsia="zh-CN"/>
        </w:rPr>
        <w:t xml:space="preserve"> </w:t>
      </w:r>
    </w:p>
    <w:p w:rsidR="00C22C56" w:rsidRDefault="00C22C56" w:rsidP="00C22C56">
      <w:pPr>
        <w:jc w:val="center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noProof/>
          <w:lang w:val="en-US" w:eastAsia="zh-CN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716BD921" wp14:editId="5175B848">
                <wp:simplePos x="0" y="0"/>
                <wp:positionH relativeFrom="column">
                  <wp:posOffset>-34290</wp:posOffset>
                </wp:positionH>
                <wp:positionV relativeFrom="paragraph">
                  <wp:posOffset>61595</wp:posOffset>
                </wp:positionV>
                <wp:extent cx="2635250" cy="2686050"/>
                <wp:effectExtent l="95250" t="0" r="69850" b="0"/>
                <wp:wrapNone/>
                <wp:docPr id="53" name="组合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35250" cy="2686050"/>
                          <a:chOff x="0" y="0"/>
                          <a:chExt cx="2635250" cy="2686050"/>
                        </a:xfrm>
                      </wpg:grpSpPr>
                      <wps:wsp>
                        <wps:cNvPr id="54" name="TextBox 20"/>
                        <wps:cNvSpPr txBox="1"/>
                        <wps:spPr>
                          <a:xfrm>
                            <a:off x="2165350" y="2470150"/>
                            <a:ext cx="469900" cy="2159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C22C56" w:rsidRPr="00E53CED" w:rsidRDefault="00516655" w:rsidP="00C22C56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E53CED"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Time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g:grpSp>
                        <wpg:cNvPr id="55" name="组合 55"/>
                        <wpg:cNvGrpSpPr/>
                        <wpg:grpSpPr>
                          <a:xfrm>
                            <a:off x="0" y="0"/>
                            <a:ext cx="2635250" cy="2501900"/>
                            <a:chOff x="0" y="0"/>
                            <a:chExt cx="2635250" cy="2501900"/>
                          </a:xfrm>
                        </wpg:grpSpPr>
                        <wpg:grpSp>
                          <wpg:cNvPr id="56" name="组合 56"/>
                          <wpg:cNvGrpSpPr/>
                          <wpg:grpSpPr>
                            <a:xfrm>
                              <a:off x="1054100" y="177800"/>
                              <a:ext cx="1581150" cy="2292350"/>
                              <a:chOff x="0" y="0"/>
                              <a:chExt cx="1581150" cy="2292350"/>
                            </a:xfrm>
                          </wpg:grpSpPr>
                          <wps:wsp>
                            <wps:cNvPr id="57" name="圆角矩形 57"/>
                            <wps:cNvSpPr/>
                            <wps:spPr>
                              <a:xfrm>
                                <a:off x="0" y="120650"/>
                                <a:ext cx="1231900" cy="101600"/>
                              </a:xfrm>
                              <a:prstGeom prst="roundRect">
                                <a:avLst/>
                              </a:prstGeom>
                              <a:noFill/>
                              <a:ln w="22225">
                                <a:solidFill>
                                  <a:srgbClr val="00B0F0"/>
                                </a:solidFill>
                                <a:prstDash val="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8" name="圆角矩形 58"/>
                            <wps:cNvSpPr/>
                            <wps:spPr>
                              <a:xfrm>
                                <a:off x="0" y="565150"/>
                                <a:ext cx="1231900" cy="101600"/>
                              </a:xfrm>
                              <a:prstGeom prst="roundRect">
                                <a:avLst/>
                              </a:prstGeom>
                              <a:noFill/>
                              <a:ln w="22225">
                                <a:solidFill>
                                  <a:srgbClr val="00B0F0"/>
                                </a:solidFill>
                                <a:prstDash val="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9" name="圆角矩形 59"/>
                            <wps:cNvSpPr/>
                            <wps:spPr>
                              <a:xfrm>
                                <a:off x="0" y="1009650"/>
                                <a:ext cx="1231900" cy="101600"/>
                              </a:xfrm>
                              <a:prstGeom prst="roundRect">
                                <a:avLst/>
                              </a:prstGeom>
                              <a:noFill/>
                              <a:ln w="22225">
                                <a:solidFill>
                                  <a:srgbClr val="00B0F0"/>
                                </a:solidFill>
                                <a:prstDash val="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0" name="圆角矩形 60"/>
                            <wps:cNvSpPr/>
                            <wps:spPr>
                              <a:xfrm>
                                <a:off x="0" y="1193800"/>
                                <a:ext cx="1231900" cy="101600"/>
                              </a:xfrm>
                              <a:prstGeom prst="roundRect">
                                <a:avLst/>
                              </a:prstGeom>
                              <a:noFill/>
                              <a:ln w="22225">
                                <a:solidFill>
                                  <a:srgbClr val="00B0F0"/>
                                </a:solidFill>
                                <a:prstDash val="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1" name="圆角矩形 61"/>
                            <wps:cNvSpPr/>
                            <wps:spPr>
                              <a:xfrm>
                                <a:off x="0" y="1638300"/>
                                <a:ext cx="1231900" cy="101600"/>
                              </a:xfrm>
                              <a:prstGeom prst="roundRect">
                                <a:avLst/>
                              </a:prstGeom>
                              <a:noFill/>
                              <a:ln w="22225">
                                <a:solidFill>
                                  <a:srgbClr val="00B0F0"/>
                                </a:solidFill>
                                <a:prstDash val="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2" name="圆角矩形 62"/>
                            <wps:cNvSpPr/>
                            <wps:spPr>
                              <a:xfrm>
                                <a:off x="0" y="2082800"/>
                                <a:ext cx="1231900" cy="101600"/>
                              </a:xfrm>
                              <a:prstGeom prst="roundRect">
                                <a:avLst/>
                              </a:prstGeom>
                              <a:noFill/>
                              <a:ln w="22225">
                                <a:solidFill>
                                  <a:srgbClr val="00B0F0"/>
                                </a:solidFill>
                                <a:prstDash val="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3" name="直接箭头连接符 63"/>
                            <wps:cNvCnPr/>
                            <wps:spPr>
                              <a:xfrm flipV="1">
                                <a:off x="1231900" y="0"/>
                                <a:ext cx="349250" cy="12065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rgbClr val="00B0F0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4" name="直接箭头连接符 64"/>
                            <wps:cNvCnPr/>
                            <wps:spPr>
                              <a:xfrm flipV="1">
                                <a:off x="1231900" y="495300"/>
                                <a:ext cx="349250" cy="1143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rgbClr val="00B0F0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5" name="直接箭头连接符 65"/>
                            <wps:cNvCnPr/>
                            <wps:spPr>
                              <a:xfrm flipV="1">
                                <a:off x="1231900" y="908050"/>
                                <a:ext cx="349250" cy="1524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rgbClr val="00B0F0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6" name="直接箭头连接符 66"/>
                            <wps:cNvCnPr/>
                            <wps:spPr>
                              <a:xfrm>
                                <a:off x="1231900" y="1244600"/>
                                <a:ext cx="349250" cy="1143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rgbClr val="00B0F0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7" name="直接箭头连接符 67"/>
                            <wps:cNvCnPr/>
                            <wps:spPr>
                              <a:xfrm>
                                <a:off x="1231900" y="1708150"/>
                                <a:ext cx="349250" cy="10795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rgbClr val="00B0F0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8" name="直接箭头连接符 68"/>
                            <wps:cNvCnPr/>
                            <wps:spPr>
                              <a:xfrm>
                                <a:off x="1231900" y="2120900"/>
                                <a:ext cx="349250" cy="17145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rgbClr val="00B0F0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69" name="组合 8"/>
                          <wpg:cNvGrpSpPr/>
                          <wpg:grpSpPr>
                            <a:xfrm>
                              <a:off x="0" y="76200"/>
                              <a:ext cx="2381250" cy="2425700"/>
                              <a:chOff x="0" y="0"/>
                              <a:chExt cx="6280275" cy="4708407"/>
                            </a:xfrm>
                          </wpg:grpSpPr>
                          <wps:wsp>
                            <wps:cNvPr id="70" name="直接箭头连接符 70"/>
                            <wps:cNvCnPr/>
                            <wps:spPr>
                              <a:xfrm flipV="1">
                                <a:off x="0" y="4696335"/>
                                <a:ext cx="6280275" cy="12072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1" name="直接箭头连接符 71"/>
                            <wps:cNvCnPr/>
                            <wps:spPr>
                              <a:xfrm flipV="1">
                                <a:off x="0" y="0"/>
                                <a:ext cx="5342" cy="4702372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72" name="TextBox 20"/>
                          <wps:cNvSpPr txBox="1"/>
                          <wps:spPr>
                            <a:xfrm>
                              <a:off x="19050" y="0"/>
                              <a:ext cx="654050" cy="20955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C22C56" w:rsidRPr="00E53CED" w:rsidRDefault="00516655" w:rsidP="00C22C56">
                                <w:pPr>
                                  <w:pStyle w:val="af9"/>
                                  <w:spacing w:before="0" w:beforeAutospacing="0" w:after="0" w:afterAutospacing="0"/>
                                  <w:textAlignment w:val="baseline"/>
                                  <w:rPr>
                                    <w:rFonts w:eastAsiaTheme="minorEastAsia"/>
                                    <w:sz w:val="16"/>
                                    <w:szCs w:val="16"/>
                                  </w:rPr>
                                </w:pPr>
                                <w:r w:rsidRPr="00E53CED">
                                  <w:rPr>
                                    <w:rFonts w:ascii="Tahoma" w:eastAsiaTheme="minorEastAsia" w:hAnsi="Tahoma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Frequency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53" o:spid="_x0000_s1026" style="position:absolute;left:0;text-align:left;margin-left:-2.7pt;margin-top:4.85pt;width:207.5pt;height:211.5pt;z-index:251686912" coordsize="26352,26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20" o:spid="_x0000_s1027" type="#_x0000_t202" style="position:absolute;left:21653;top:24701;width:4699;height:21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FqOsMA&#10;AADbAAAADwAAAGRycy9kb3ducmV2LnhtbESPQWvCQBSE74L/YXmCN7NrMVLTrFJaCp5atK3Q2yP7&#10;TILZtyG7TdJ/3xUEj8PMfMPku9E2oqfO1441LBMFgrhwpuZSw9fn2+IRhA/IBhvHpOGPPOy200mO&#10;mXEDH6g/hlJECPsMNVQhtJmUvqjIok9cSxy9s+sshii7UpoOhwi3jXxQai0t1hwXKmzppaLicvy1&#10;Gr7fzz+nlfooX23aDm5Uku1Gaj2fjc9PIAKN4R6+tfdGQ7qC65f4A+T2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dFqOsMAAADbAAAADwAAAAAAAAAAAAAAAACYAgAAZHJzL2Rv&#10;d25yZXYueG1sUEsFBgAAAAAEAAQA9QAAAIgDAAAAAA==&#10;" filled="f" stroked="f">
                  <v:textbox>
                    <w:txbxContent>
                      <w:p w:rsidR="00C22C56" w:rsidRPr="00E53CED" w:rsidRDefault="00516655" w:rsidP="00C22C56">
                        <w:pPr>
                          <w:pStyle w:val="af9"/>
                          <w:spacing w:before="0" w:beforeAutospacing="0" w:after="0" w:afterAutospacing="0"/>
                          <w:textAlignment w:val="baseline"/>
                          <w:rPr>
                            <w:sz w:val="16"/>
                            <w:szCs w:val="16"/>
                          </w:rPr>
                        </w:pPr>
                        <w:r w:rsidRPr="00E53CED">
                          <w:rPr>
                            <w:rFonts w:ascii="Tahoma" w:eastAsia="MS PGothic" w:hAnsi="Tahoma" w:cstheme="minorBidi"/>
                            <w:color w:val="000000" w:themeColor="text1"/>
                            <w:kern w:val="24"/>
                            <w:sz w:val="16"/>
                            <w:szCs w:val="16"/>
                            <w:eastAsianLayout w:id="959709440"/>
                          </w:rPr>
                          <w:t>Time</w:t>
                        </w:r>
                      </w:p>
                    </w:txbxContent>
                  </v:textbox>
                </v:shape>
                <v:group id="组合 55" o:spid="_x0000_s1028" style="position:absolute;width:26352;height:25019" coordsize="26352,250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<v:group id="组合 56" o:spid="_x0000_s1029" style="position:absolute;left:10541;top:1778;width:15811;height:22923" coordsize="15811,229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      <v:roundrect id="圆角矩形 57" o:spid="_x0000_s1030" style="position:absolute;top:1206;width:12319;height:101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b/bcQA&#10;AADbAAAADwAAAGRycy9kb3ducmV2LnhtbESP3YrCMBSE7wXfIRzBG9FU2fWnGkWUxb0R8ecBDs2x&#10;rTYnpYm1u09vFha8HGbmG2axakwhaqpcblnBcBCBIE6szjlVcDl/9acgnEfWWFgmBT/kYLVstxYY&#10;a/vkI9Unn4oAYRejgsz7MpbSJRkZdANbEgfvaiuDPsgqlbrCZ4CbQo6iaCwN5hwWMixpk1FyPz2M&#10;gt1HSbO7v42PvT3R5TraburDr1LdTrOeg/DU+Hf4v/2tFXxO4O9L+AFy+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G/23EAAAA2wAAAA8AAAAAAAAAAAAAAAAAmAIAAGRycy9k&#10;b3ducmV2LnhtbFBLBQYAAAAABAAEAPUAAACJAwAAAAA=&#10;" filled="f" strokecolor="#00b0f0" strokeweight="1.75pt">
                      <v:stroke dashstyle="dash"/>
                    </v:roundrect>
                    <v:roundrect id="圆角矩形 58" o:spid="_x0000_s1031" style="position:absolute;top:5651;width:12319;height:101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lrH8IA&#10;AADbAAAADwAAAGRycy9kb3ducmV2LnhtbERPzWrCQBC+C77DMoVepG4MKjW6BkkpepGi9QGG7Jik&#10;ZmdDdk3SPn33IHj8+P436WBq0VHrKssKZtMIBHFudcWFgsv359s7COeRNdaWScEvOUi349EGE217&#10;PlF39oUIIewSVFB63yRSurwkg25qG+LAXW1r0AfYFlK32IdwU8s4ipbSYMWhocSGspLy2/luFOzn&#10;Da1u/md5mhyJLtf4I+u+/pR6fRl2axCeBv8UP9wHrWARxoYv4QfI7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WWsfwgAAANsAAAAPAAAAAAAAAAAAAAAAAJgCAABkcnMvZG93&#10;bnJldi54bWxQSwUGAAAAAAQABAD1AAAAhwMAAAAA&#10;" filled="f" strokecolor="#00b0f0" strokeweight="1.75pt">
                      <v:stroke dashstyle="dash"/>
                    </v:roundrect>
                    <v:roundrect id="圆角矩形 59" o:spid="_x0000_s1032" style="position:absolute;top:10096;width:12319;height:101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XOhMUA&#10;AADbAAAADwAAAGRycy9kb3ducmV2LnhtbESP0WrCQBRE34X+w3ILvkjdNLRSU1cpitgXEWM+4JK9&#10;JqnZuyG7JrFf3xUKPg4zc4ZZrAZTi45aV1lW8DqNQBDnVldcKMhO25cPEM4ja6wtk4IbOVgtn0YL&#10;TLTt+Uhd6gsRIOwSVFB63yRSurwkg25qG+LgnW1r0AfZFlK32Ae4qWUcRTNpsOKwUGJD65LyS3o1&#10;CnZvDc0v/md2nOyJsnO8WXeHX6XGz8PXJwhPg3+E/9vfWsH7HO5fwg+Qy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Fc6ExQAAANsAAAAPAAAAAAAAAAAAAAAAAJgCAABkcnMv&#10;ZG93bnJldi54bWxQSwUGAAAAAAQABAD1AAAAigMAAAAA&#10;" filled="f" strokecolor="#00b0f0" strokeweight="1.75pt">
                      <v:stroke dashstyle="dash"/>
                    </v:roundrect>
                    <v:roundrect id="圆角矩形 60" o:spid="_x0000_s1033" style="position:absolute;top:11938;width:12319;height:101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OtpMIA&#10;AADbAAAADwAAAGRycy9kb3ducmV2LnhtbERPS2rDMBDdF3oHMYVsSiMnFJM6VkxwCemmFDs5wGCN&#10;P4k1MpbqOD19tSh0+Xj/NJtNLyYaXWdZwWoZgSCurO64UXA+HV42IJxH1thbJgV3cpDtHh9STLS9&#10;cUFT6RsRQtglqKD1fkikdFVLBt3SDsSBq+1o0Ac4NlKPeAvhppfrKIqlwY5DQ4sD5S1V1/LbKDi+&#10;DvR29Ze4eP4kOtfr93z6+lFq8TTvtyA8zf5f/Of+0ArisD58CT9A7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Q62kwgAAANsAAAAPAAAAAAAAAAAAAAAAAJgCAABkcnMvZG93&#10;bnJldi54bWxQSwUGAAAAAAQABAD1AAAAhwMAAAAA&#10;" filled="f" strokecolor="#00b0f0" strokeweight="1.75pt">
                      <v:stroke dashstyle="dash"/>
                    </v:roundrect>
                    <v:roundrect id="圆角矩形 61" o:spid="_x0000_s1034" style="position:absolute;top:16383;width:12319;height:101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8IP8UA&#10;AADbAAAADwAAAGRycy9kb3ducmV2LnhtbESP0WrCQBRE34X+w3ILvkizUUqwqasURexLKUnzAZfs&#10;NUnN3g3ZNYn9+m6h4OMwM2eYzW4yrRiod41lBcsoBkFcWt1wpaD4Oj6tQTiPrLG1TApu5GC3fZht&#10;MNV25IyG3FciQNilqKD2vkuldGVNBl1kO+LgnW1v0AfZV1L3OAa4aeUqjhNpsOGwUGNH+5rKS341&#10;Ck7PHb1c/HeSLT6IivPqsB8+f5SaP05vryA8Tf4e/m+/awXJEv6+hB8gt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Dwg/xQAAANsAAAAPAAAAAAAAAAAAAAAAAJgCAABkcnMv&#10;ZG93bnJldi54bWxQSwUGAAAAAAQABAD1AAAAigMAAAAA&#10;" filled="f" strokecolor="#00b0f0" strokeweight="1.75pt">
                      <v:stroke dashstyle="dash"/>
                    </v:roundrect>
                    <v:roundrect id="圆角矩形 62" o:spid="_x0000_s1035" style="position:absolute;top:20828;width:12319;height:101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2WSMMA&#10;AADbAAAADwAAAGRycy9kb3ducmV2LnhtbESP3YrCMBSE7wXfIRzBG9HUshStRhFFdm9k8ecBDs2x&#10;rTYnpYm1u0+/ERa8HGbmG2a57kwlWmpcaVnBdBKBIM6sLjlXcDnvxzMQziNrrCyTgh9ysF71e0tM&#10;tX3ykdqTz0WAsEtRQeF9nUrpsoIMuomtiYN3tY1BH2STS93gM8BNJeMoSqTBksNCgTVtC8rup4dR&#10;8PlR0/zub8lxdCC6XOPdtv3+VWo46DYLEJ46/w7/t7+0giSG15fwA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t2WSMMAAADbAAAADwAAAAAAAAAAAAAAAACYAgAAZHJzL2Rv&#10;d25yZXYueG1sUEsFBgAAAAAEAAQA9QAAAIgDAAAAAA==&#10;" filled="f" strokecolor="#00b0f0" strokeweight="1.75pt">
                      <v:stroke dashstyle="dash"/>
                    </v:roundre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直接箭头连接符 63" o:spid="_x0000_s1036" type="#_x0000_t32" style="position:absolute;left:12319;width:3492;height:120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5ON+MUAAADbAAAADwAAAGRycy9kb3ducmV2LnhtbESP0WrCQBRE34X+w3ILvummDQ0xuoq0&#10;SNuHKtp+wCV7TUKzd8PuNkn9erdQ8HGYmTPMajOaVvTkfGNZwcM8AUFcWt1wpeDrczfLQfiArLG1&#10;TAp+ycNmfTdZYaHtwEfqT6ESEcK+QAV1CF0hpS9rMujntiOO3tk6gyFKV0ntcIhw08rHJMmkwYbj&#10;Qo0dPddUfp9+jIKcu499nr2ml8XLIXXHfvv0vhiUmt6P2yWIQGO4hf/bb1pBlsLfl/gD5Po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5ON+MUAAADbAAAADwAAAAAAAAAA&#10;AAAAAAChAgAAZHJzL2Rvd25yZXYueG1sUEsFBgAAAAAEAAQA+QAAAJMDAAAAAA==&#10;" strokecolor="#00b0f0">
                      <v:stroke endarrow="open"/>
                    </v:shape>
                    <v:shape id="直接箭头连接符 64" o:spid="_x0000_s1037" type="#_x0000_t32" style="position:absolute;left:12319;top:4953;width:3492;height:114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oVjMYAAADbAAAADwAAAGRycy9kb3ducmV2LnhtbESP0WrCQBRE3wv+w3KFvtWNWkNMXUUs&#10;pe2DirYfcMneJsHs3bC7TdJ+fbcg+DjMzBlmtRlMIzpyvrasYDpJQBAXVtdcKvj8eHnIQPiArLGx&#10;TAp+yMNmPbpbYa5tzyfqzqEUEcI+RwVVCG0upS8qMugntiWO3pd1BkOUrpTaYR/hppGzJEmlwZrj&#10;QoUt7SoqLudvoyDjdn/I0tf57/L5OHenbrt4X/ZK3Y+H7ROIQEO4ha/tN60gfYT/L/EHyP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h6FYzGAAAA2wAAAA8AAAAAAAAA&#10;AAAAAAAAoQIAAGRycy9kb3ducmV2LnhtbFBLBQYAAAAABAAEAPkAAACUAwAAAAA=&#10;" strokecolor="#00b0f0">
                      <v:stroke endarrow="open"/>
                    </v:shape>
                    <v:shape id="直接箭头连接符 65" o:spid="_x0000_s1038" type="#_x0000_t32" style="position:absolute;left:12319;top:9080;width:3492;height:152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zawF8UAAADbAAAADwAAAGRycy9kb3ducmV2LnhtbESP0WrCQBRE3wv+w3IF3+rGiiGmriIW&#10;sX1oi7YfcMlek2D2bthdk9SvdwuFPg4zc4ZZbQbTiI6cry0rmE0TEMSF1TWXCr6/9o8ZCB+QNTaW&#10;ScEPedisRw8rzLXt+UjdKZQiQtjnqKAKoc2l9EVFBv3UtsTRO1tnMETpSqkd9hFuGvmUJKk0WHNc&#10;qLClXUXF5XQ1CjJu3z+y9DC/LV8+5+7YbRdvy16pyXjYPoMINIT/8F/7VStIF/D7Jf4Aub4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zawF8UAAADbAAAADwAAAAAAAAAA&#10;AAAAAAChAgAAZHJzL2Rvd25yZXYueG1sUEsFBgAAAAAEAAQA+QAAAJMDAAAAAA==&#10;" strokecolor="#00b0f0">
                      <v:stroke endarrow="open"/>
                    </v:shape>
                    <v:shape id="直接箭头连接符 66" o:spid="_x0000_s1039" type="#_x0000_t32" style="position:absolute;left:12319;top:12446;width:3492;height:114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aXRcUAAADbAAAADwAAAGRycy9kb3ducmV2LnhtbESPQWvCQBSE74L/YXlCb7qphbSNrlKl&#10;RcEe1Nb7S/Y1G5p9G7NrTP99Vyj0OMzMN8x82dtadNT6yrGC+0kCgrhwuuJSwefH2/gJhA/IGmvH&#10;pOCHPCwXw8EcM+2ufKDuGEoRIewzVGBCaDIpfWHIop+4hjh6X661GKJsS6lbvEa4reU0SVJpseK4&#10;YLChtaHi+3ixCvKHTXd6fT/sTF6t8u35cc/Pfq/U3ah/mYEI1If/8F97qxWkKdy+xB8gF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waXRcUAAADbAAAADwAAAAAAAAAA&#10;AAAAAAChAgAAZHJzL2Rvd25yZXYueG1sUEsFBgAAAAAEAAQA+QAAAJMDAAAAAA==&#10;" strokecolor="#00b0f0">
                      <v:stroke endarrow="open"/>
                    </v:shape>
                    <v:shape id="直接箭头连接符 67" o:spid="_x0000_s1040" type="#_x0000_t32" style="position:absolute;left:12319;top:17081;width:3492;height:108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oy3sUAAADbAAAADwAAAGRycy9kb3ducmV2LnhtbESPS2vDMBCE74H8B7GF3hK5LeThRglt&#10;aWkgOeR5X1tby8RauZbquP8+CgRyHGbmG2a26GwlWmp86VjB0zABQZw7XXKh4LD/GkxA+ICssXJM&#10;Cv7Jw2Le780w1e7MW2p3oRARwj5FBSaEOpXS54Ys+qGriaP34xqLIcqmkLrBc4TbSj4nyUhaLDku&#10;GKzpw1B+2v1ZBdnLd3v8XG9XJivfs+XveMNTv1Hq8aF7ewURqAv38K291ApGY7h+iT9Azi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Eoy3sUAAADbAAAADwAAAAAAAAAA&#10;AAAAAAChAgAAZHJzL2Rvd25yZXYueG1sUEsFBgAAAAAEAAQA+QAAAJMDAAAAAA==&#10;" strokecolor="#00b0f0">
                      <v:stroke endarrow="open"/>
                    </v:shape>
                    <v:shape id="直接箭头连接符 68" o:spid="_x0000_s1041" type="#_x0000_t32" style="position:absolute;left:12319;top:21209;width:3492;height:171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dWmrMIAAADbAAAADwAAAGRycy9kb3ducmV2LnhtbERPyW7CMBC9I/UfrKnUGzilEpQUgwC1&#10;KhIcCMt9Ek/jqPE4jd2Q/j0+IPX49Pb5sre16Kj1lWMFz6MEBHHhdMWlgvPpY/gKwgdkjbVjUvBH&#10;HpaLh8EcU+2unFF3DKWIIexTVGBCaFIpfWHIoh+5hjhyX661GCJsS6lbvMZwW8txkkykxYpjg8GG&#10;NoaK7+OvVZC/fHaX9322M3m1zrc/0wPP/EGpp8d+9QYiUB/+xXf3ViuYxLHxS/wBcnE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dWmrMIAAADbAAAADwAAAAAAAAAAAAAA&#10;AAChAgAAZHJzL2Rvd25yZXYueG1sUEsFBgAAAAAEAAQA+QAAAJADAAAAAA==&#10;" strokecolor="#00b0f0">
                      <v:stroke endarrow="open"/>
                    </v:shape>
                  </v:group>
                  <v:group id="组合 8" o:spid="_x0000_s1042" style="position:absolute;top:762;width:23812;height:24257" coordsize="62802,470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      <v:shape id="直接箭头连接符 70" o:spid="_x0000_s1043" type="#_x0000_t32" style="position:absolute;top:46963;width:62802;height:12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arY7sMAAADbAAAADwAAAGRycy9kb3ducmV2LnhtbERPz2vCMBS+D/wfwhO8jJlO2BzVWOxA&#10;6MW56RgeH82zLW1eSpLZ+t8vB2HHj+/3OhtNJ67kfGNZwfM8AUFcWt1wpeD7tHt6A+EDssbOMim4&#10;kYdsM3lYY6rtwF90PYZKxBD2KSqoQ+hTKX1Zk0E/tz1x5C7WGQwRukpqh0MMN51cJMmrNNhwbKix&#10;p/eayvb4axTkizzpP8+Ph+JDuyH/afcvt2Kv1Gw6blcgAo3hX3x3F1rBMq6PX+IPkJ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2q2O7DAAAA2wAAAA8AAAAAAAAAAAAA&#10;AAAAoQIAAGRycy9kb3ducmV2LnhtbFBLBQYAAAAABAAEAPkAAACRAwAAAAA=&#10;" strokecolor="black [3213]" strokeweight="1pt">
                      <v:stroke endarrow="open"/>
                    </v:shape>
                    <v:shape id="直接箭头连接符 71" o:spid="_x0000_s1044" type="#_x0000_t32" style="position:absolute;width:53;height:4702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uZ9dcUAAADbAAAADwAAAGRycy9kb3ducmV2LnhtbESPQWvCQBSE74L/YXkFL1I3CrUldRVT&#10;KORibVORHh/Z1ySYfRt2VxP/fbcgeBxm5htmtRlMKy7kfGNZwXyWgCAurW64UnD4fn98AeEDssbW&#10;Mim4kofNejxaYaptz190KUIlIoR9igrqELpUSl/WZNDPbEccvV/rDIYoXSW1wz7CTSsXSbKUBhuO&#10;CzV29FZTeSrORkG2yJLu82e6zz+067Pjafd0zXdKTR6G7SuIQEO4h2/tXCt4nsP/l/gD5P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uZ9dcUAAADbAAAADwAAAAAAAAAA&#10;AAAAAAChAgAAZHJzL2Rvd25yZXYueG1sUEsFBgAAAAAEAAQA+QAAAJMDAAAAAA==&#10;" strokecolor="black [3213]" strokeweight="1pt">
                      <v:stroke endarrow="open"/>
                    </v:shape>
                  </v:group>
                  <v:shape id="TextBox 20" o:spid="_x0000_s1045" type="#_x0000_t202" style="position:absolute;left:190;width:6541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ELtc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4XkB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BC7XEAAAA2wAAAA8AAAAAAAAAAAAAAAAAmAIAAGRycy9k&#10;b3ducmV2LnhtbFBLBQYAAAAABAAEAPUAAACJAwAAAAA=&#10;" filled="f" stroked="f">
                    <v:textbox>
                      <w:txbxContent>
                        <w:p w:rsidR="00C22C56" w:rsidRPr="00E53CED" w:rsidRDefault="00516655" w:rsidP="00C22C56">
                          <w:pPr>
                            <w:pStyle w:val="af9"/>
                            <w:spacing w:before="0" w:beforeAutospacing="0" w:after="0" w:afterAutospacing="0"/>
                            <w:textAlignment w:val="baseline"/>
                            <w:rPr>
                              <w:rFonts w:eastAsiaTheme="minorEastAsia" w:hint="eastAsia"/>
                              <w:sz w:val="16"/>
                              <w:szCs w:val="16"/>
                            </w:rPr>
                          </w:pPr>
                          <w:r w:rsidRPr="00E53CED">
                            <w:rPr>
                              <w:rFonts w:ascii="Tahoma" w:eastAsiaTheme="minorEastAsia" w:hAnsi="Tahoma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Frequency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Pr="00C22C56">
        <w:rPr>
          <w:noProof/>
          <w:lang w:val="en-US" w:eastAsia="zh-CN"/>
        </w:rPr>
        <w:drawing>
          <wp:inline distT="0" distB="0" distL="0" distR="0" wp14:anchorId="2C2B79C0" wp14:editId="1AEA7B31">
            <wp:extent cx="6122035" cy="2686857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2686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2C56" w:rsidRPr="005A6B59" w:rsidRDefault="00C22C56" w:rsidP="00C22C56">
      <w:pPr>
        <w:pStyle w:val="20"/>
        <w:ind w:firstLineChars="10" w:firstLine="20"/>
        <w:jc w:val="center"/>
        <w:rPr>
          <w:rFonts w:cs="Times New Roman"/>
          <w:b/>
          <w:color w:val="000000" w:themeColor="text1"/>
          <w:sz w:val="20"/>
          <w:lang w:val="en-GB"/>
        </w:rPr>
      </w:pPr>
      <w:r>
        <w:rPr>
          <w:rFonts w:cs="Times New Roman" w:hint="eastAsia"/>
          <w:b/>
          <w:color w:val="000000" w:themeColor="text1"/>
          <w:sz w:val="20"/>
          <w:lang w:val="en-GB"/>
        </w:rPr>
        <w:t>Figure 2</w:t>
      </w:r>
      <w:r w:rsidRPr="005A6B59">
        <w:rPr>
          <w:rFonts w:cs="Times New Roman" w:hint="eastAsia"/>
          <w:b/>
          <w:color w:val="000000" w:themeColor="text1"/>
          <w:sz w:val="20"/>
          <w:lang w:val="en-GB"/>
        </w:rPr>
        <w:t xml:space="preserve"> </w:t>
      </w:r>
      <w:r w:rsidRPr="00C22C56">
        <w:rPr>
          <w:rFonts w:cs="Times New Roman" w:hint="eastAsia"/>
          <w:color w:val="000000" w:themeColor="text1"/>
          <w:sz w:val="20"/>
          <w:lang w:val="en-GB"/>
        </w:rPr>
        <w:t>Power</w:t>
      </w:r>
      <w:r w:rsidRPr="005A6B59">
        <w:rPr>
          <w:rFonts w:cs="Times New Roman" w:hint="eastAsia"/>
          <w:color w:val="000000" w:themeColor="text1"/>
          <w:sz w:val="20"/>
          <w:lang w:val="en-GB"/>
        </w:rPr>
        <w:t xml:space="preserve"> </w:t>
      </w:r>
      <w:r>
        <w:rPr>
          <w:rFonts w:cs="Times New Roman" w:hint="eastAsia"/>
          <w:color w:val="000000" w:themeColor="text1"/>
          <w:sz w:val="20"/>
          <w:lang w:val="en-GB"/>
        </w:rPr>
        <w:t xml:space="preserve">imbalance issue </w:t>
      </w:r>
      <w:r w:rsidRPr="005A6B59">
        <w:rPr>
          <w:rFonts w:cs="Times New Roman" w:hint="eastAsia"/>
          <w:color w:val="000000" w:themeColor="text1"/>
          <w:sz w:val="20"/>
          <w:lang w:val="en-GB"/>
        </w:rPr>
        <w:t xml:space="preserve">with </w:t>
      </w:r>
      <w:r>
        <w:rPr>
          <w:rFonts w:cs="Times New Roman" w:hint="eastAsia"/>
          <w:color w:val="000000" w:themeColor="text1"/>
          <w:sz w:val="20"/>
          <w:lang w:val="en-GB"/>
        </w:rPr>
        <w:t>DMRS OCC sequences in working assumption</w:t>
      </w:r>
    </w:p>
    <w:p w:rsidR="00B52147" w:rsidRDefault="00D5047E" w:rsidP="00C22C56">
      <w:pPr>
        <w:spacing w:before="180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>W</w:t>
      </w:r>
      <w:r w:rsidR="00AE6D9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e can </w:t>
      </w:r>
      <w:r w:rsidR="00123D27">
        <w:rPr>
          <w:rFonts w:eastAsia="宋体" w:hint="eastAsia"/>
          <w:color w:val="000000" w:themeColor="text1"/>
          <w:sz w:val="22"/>
          <w:szCs w:val="22"/>
          <w:lang w:eastAsia="zh-CN"/>
        </w:rPr>
        <w:t>eliminate this issue with the smart transform</w:t>
      </w:r>
      <w:r w:rsidR="00804400">
        <w:rPr>
          <w:rFonts w:eastAsia="宋体" w:hint="eastAsia"/>
          <w:color w:val="000000" w:themeColor="text1"/>
          <w:sz w:val="22"/>
          <w:szCs w:val="22"/>
          <w:lang w:eastAsia="zh-CN"/>
        </w:rPr>
        <w:t>ation</w:t>
      </w:r>
      <w:r w:rsidR="00123D27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903A2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for one </w:t>
      </w:r>
      <w:r w:rsidR="00123D27">
        <w:rPr>
          <w:rFonts w:eastAsia="宋体" w:hint="eastAsia"/>
          <w:color w:val="000000" w:themeColor="text1"/>
          <w:sz w:val="22"/>
          <w:szCs w:val="22"/>
          <w:lang w:eastAsia="zh-CN"/>
        </w:rPr>
        <w:t>of the OCC sequence</w:t>
      </w:r>
      <w:r w:rsidR="00903A2C">
        <w:rPr>
          <w:rFonts w:eastAsia="宋体" w:hint="eastAsia"/>
          <w:color w:val="000000" w:themeColor="text1"/>
          <w:sz w:val="22"/>
          <w:szCs w:val="22"/>
          <w:lang w:eastAsia="zh-CN"/>
        </w:rPr>
        <w:t>s</w:t>
      </w:r>
      <w:r w:rsidR="001E1E6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and no need of big standard effort</w:t>
      </w:r>
      <w:r w:rsidR="00F720C1">
        <w:rPr>
          <w:rFonts w:eastAsia="宋体" w:hint="eastAsia"/>
          <w:color w:val="000000" w:themeColor="text1"/>
          <w:sz w:val="22"/>
          <w:szCs w:val="22"/>
          <w:lang w:eastAsia="zh-CN"/>
        </w:rPr>
        <w:t>.</w:t>
      </w:r>
      <w:r w:rsidR="00903A2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F720C1">
        <w:rPr>
          <w:rFonts w:eastAsia="宋体" w:hint="eastAsia"/>
          <w:color w:val="000000" w:themeColor="text1"/>
          <w:sz w:val="22"/>
          <w:szCs w:val="22"/>
          <w:lang w:eastAsia="zh-CN"/>
        </w:rPr>
        <w:t>A</w:t>
      </w:r>
      <w:r w:rsidR="00903A2C">
        <w:rPr>
          <w:rFonts w:eastAsia="宋体" w:hint="eastAsia"/>
          <w:color w:val="000000" w:themeColor="text1"/>
          <w:sz w:val="22"/>
          <w:szCs w:val="22"/>
          <w:lang w:eastAsia="zh-CN"/>
        </w:rPr>
        <w:t>s the antenna port 7 and 8 is better to be considered for the backward compatibility</w:t>
      </w:r>
      <w:r w:rsidR="00F720C1">
        <w:rPr>
          <w:rFonts w:eastAsia="宋体" w:hint="eastAsia"/>
          <w:color w:val="000000" w:themeColor="text1"/>
          <w:sz w:val="22"/>
          <w:szCs w:val="22"/>
          <w:lang w:eastAsia="zh-CN"/>
        </w:rPr>
        <w:t>, w</w:t>
      </w:r>
      <w:r w:rsidR="00903A2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e can transform antenna port 11 or 13 for the power imbalance issue, take antenna port 11 for example,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we get the reverse of the OCC sequence for DMRS antenna port 11, </w:t>
      </w:r>
      <w:r w:rsidR="00903A2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as shown in </w:t>
      </w:r>
      <w:r w:rsidR="005A6B59">
        <w:rPr>
          <w:rFonts w:eastAsia="宋体" w:hint="eastAsia"/>
          <w:color w:val="000000" w:themeColor="text1"/>
          <w:sz w:val="22"/>
          <w:szCs w:val="22"/>
          <w:lang w:eastAsia="zh-CN"/>
        </w:rPr>
        <w:t>Table</w:t>
      </w:r>
      <w:r w:rsidR="00903A2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1.</w:t>
      </w:r>
    </w:p>
    <w:p w:rsidR="005A6B59" w:rsidRPr="005A6B59" w:rsidRDefault="005A6B59" w:rsidP="005A6B59">
      <w:pPr>
        <w:jc w:val="center"/>
        <w:rPr>
          <w:rFonts w:eastAsia="宋体"/>
          <w:color w:val="000000"/>
          <w:lang w:eastAsia="zh-CN"/>
        </w:rPr>
      </w:pPr>
      <w:r w:rsidRPr="00316098">
        <w:rPr>
          <w:rFonts w:eastAsia="宋体"/>
          <w:color w:val="000000"/>
          <w:lang w:eastAsia="zh-CN"/>
        </w:rPr>
        <w:t xml:space="preserve">Table 1 </w:t>
      </w:r>
      <w:r>
        <w:rPr>
          <w:rFonts w:eastAsia="宋体" w:hint="eastAsia"/>
          <w:color w:val="000000"/>
          <w:lang w:eastAsia="zh-CN"/>
        </w:rPr>
        <w:t>OCC sequence for DMRS antenna ports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616"/>
        <w:gridCol w:w="2903"/>
      </w:tblGrid>
      <w:tr w:rsidR="0018226F" w:rsidRPr="005B11E1" w:rsidTr="001C6B3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8226F" w:rsidRPr="001D7238" w:rsidRDefault="0018226F" w:rsidP="001C6B3F">
            <w:pPr>
              <w:pStyle w:val="TAH"/>
              <w:jc w:val="left"/>
            </w:pPr>
            <w:r w:rsidRPr="001D7238">
              <w:lastRenderedPageBreak/>
              <w:t xml:space="preserve">Antenna port </w:t>
            </w:r>
            <w:r w:rsidRPr="001D7238">
              <w:rPr>
                <w:position w:val="-10"/>
              </w:rPr>
              <w:object w:dxaOrig="200" w:dyaOrig="240">
                <v:shape id="_x0000_i1027" type="#_x0000_t75" style="width:9.65pt;height:11.8pt" o:ole="">
                  <v:imagedata r:id="rId15" o:title=""/>
                </v:shape>
                <o:OLEObject Type="Embed" ProgID="Equation.3" ShapeID="_x0000_i1027" DrawAspect="Content" ObjectID="_1504588487" r:id="rId16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8226F" w:rsidRPr="001D7238" w:rsidRDefault="0018226F" w:rsidP="001C6B3F">
            <w:pPr>
              <w:pStyle w:val="TAH"/>
              <w:jc w:val="left"/>
            </w:pPr>
            <w:r w:rsidRPr="001D7238">
              <w:rPr>
                <w:position w:val="-14"/>
              </w:rPr>
              <w:object w:dxaOrig="2700" w:dyaOrig="400">
                <v:shape id="_x0000_i1028" type="#_x0000_t75" style="width:134.35pt;height:20.4pt" o:ole="">
                  <v:imagedata r:id="rId17" o:title=""/>
                </v:shape>
                <o:OLEObject Type="Embed" ProgID="Equation.3" ShapeID="_x0000_i1028" DrawAspect="Content" ObjectID="_1504588488" r:id="rId18"/>
              </w:object>
            </w:r>
          </w:p>
        </w:tc>
      </w:tr>
      <w:tr w:rsidR="0018226F" w:rsidRPr="005B11E1" w:rsidTr="001C6B3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26F" w:rsidRPr="001D7238" w:rsidRDefault="0018226F" w:rsidP="001C6B3F">
            <w:pPr>
              <w:pStyle w:val="TAC"/>
            </w:pPr>
            <w:r w:rsidRPr="001D7238"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26F" w:rsidRPr="001D7238" w:rsidRDefault="0018226F" w:rsidP="001C6B3F">
            <w:pPr>
              <w:pStyle w:val="TAC"/>
            </w:pPr>
            <w:r w:rsidRPr="001D7238">
              <w:rPr>
                <w:position w:val="-10"/>
              </w:rPr>
              <w:object w:dxaOrig="1600" w:dyaOrig="300">
                <v:shape id="_x0000_i1029" type="#_x0000_t75" style="width:80.05pt;height:15.05pt" o:ole="">
                  <v:imagedata r:id="rId19" o:title=""/>
                </v:shape>
                <o:OLEObject Type="Embed" ProgID="Equation.3" ShapeID="_x0000_i1029" DrawAspect="Content" ObjectID="_1504588489" r:id="rId20"/>
              </w:object>
            </w:r>
          </w:p>
        </w:tc>
      </w:tr>
      <w:tr w:rsidR="0018226F" w:rsidRPr="005B11E1" w:rsidTr="001C6B3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26F" w:rsidRPr="001D7238" w:rsidRDefault="0018226F" w:rsidP="001C6B3F">
            <w:pPr>
              <w:pStyle w:val="TAC"/>
            </w:pPr>
            <w:r w:rsidRPr="001D7238"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26F" w:rsidRPr="001D7238" w:rsidRDefault="0018226F" w:rsidP="001C6B3F">
            <w:pPr>
              <w:pStyle w:val="TAC"/>
            </w:pPr>
            <w:r w:rsidRPr="001D7238">
              <w:rPr>
                <w:position w:val="-10"/>
              </w:rPr>
              <w:object w:dxaOrig="1560" w:dyaOrig="300">
                <v:shape id="_x0000_i1030" type="#_x0000_t75" style="width:77.9pt;height:15.05pt" o:ole="">
                  <v:imagedata r:id="rId21" o:title=""/>
                </v:shape>
                <o:OLEObject Type="Embed" ProgID="Equation.3" ShapeID="_x0000_i1030" DrawAspect="Content" ObjectID="_1504588490" r:id="rId22"/>
              </w:object>
            </w:r>
          </w:p>
        </w:tc>
      </w:tr>
      <w:tr w:rsidR="0018226F" w:rsidRPr="005B11E1" w:rsidTr="001C6B3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26F" w:rsidRPr="00893032" w:rsidRDefault="0091710D" w:rsidP="001C6B3F">
            <w:pPr>
              <w:pStyle w:val="TAC"/>
              <w:rPr>
                <w:highlight w:val="yellow"/>
              </w:rPr>
            </w:pPr>
            <w:r>
              <w:rPr>
                <w:rFonts w:eastAsiaTheme="minorEastAsia" w:hint="eastAsia"/>
                <w:highlight w:val="yellow"/>
                <w:lang w:eastAsia="zh-CN"/>
              </w:rPr>
              <w:t>Reverse</w:t>
            </w:r>
            <w:r w:rsidR="0018226F" w:rsidRPr="00893032">
              <w:rPr>
                <w:rFonts w:hint="eastAsia"/>
                <w:highlight w:val="yellow"/>
                <w:lang w:eastAsia="zh-CN"/>
              </w:rPr>
              <w:t xml:space="preserve"> of </w:t>
            </w:r>
            <w:r w:rsidR="0018226F" w:rsidRPr="00893032">
              <w:rPr>
                <w:highlight w:val="yellow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26F" w:rsidRPr="001D7238" w:rsidRDefault="0018226F" w:rsidP="001C6B3F">
            <w:pPr>
              <w:pStyle w:val="TAC"/>
            </w:pPr>
            <w:r w:rsidRPr="00893032">
              <w:rPr>
                <w:position w:val="-10"/>
                <w:highlight w:val="yellow"/>
              </w:rPr>
              <w:object w:dxaOrig="1560" w:dyaOrig="300">
                <v:shape id="_x0000_i1031" type="#_x0000_t75" style="width:77.9pt;height:15.05pt" o:ole="">
                  <v:imagedata r:id="rId23" o:title=""/>
                </v:shape>
                <o:OLEObject Type="Embed" ProgID="Equation.3" ShapeID="_x0000_i1031" DrawAspect="Content" ObjectID="_1504588491" r:id="rId24"/>
              </w:object>
            </w:r>
          </w:p>
        </w:tc>
      </w:tr>
      <w:tr w:rsidR="0018226F" w:rsidRPr="005B11E1" w:rsidTr="001C6B3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26F" w:rsidRPr="001D7238" w:rsidRDefault="0018226F" w:rsidP="001C6B3F">
            <w:pPr>
              <w:pStyle w:val="TAC"/>
            </w:pPr>
            <w:r w:rsidRPr="001D7238"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26F" w:rsidRPr="001D7238" w:rsidRDefault="0018226F" w:rsidP="001C6B3F">
            <w:pPr>
              <w:pStyle w:val="TAC"/>
            </w:pPr>
            <w:r w:rsidRPr="001D7238">
              <w:rPr>
                <w:position w:val="-10"/>
              </w:rPr>
              <w:object w:dxaOrig="1560" w:dyaOrig="300">
                <v:shape id="_x0000_i1032" type="#_x0000_t75" style="width:77.9pt;height:15.05pt" o:ole="">
                  <v:imagedata r:id="rId25" o:title=""/>
                </v:shape>
                <o:OLEObject Type="Embed" ProgID="Equation.3" ShapeID="_x0000_i1032" DrawAspect="Content" ObjectID="_1504588492" r:id="rId26"/>
              </w:object>
            </w:r>
          </w:p>
        </w:tc>
      </w:tr>
    </w:tbl>
    <w:p w:rsidR="00D43329" w:rsidRDefault="00D43329" w:rsidP="00C22C56">
      <w:pPr>
        <w:spacing w:before="180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/>
          <w:color w:val="000000" w:themeColor="text1"/>
          <w:sz w:val="22"/>
          <w:szCs w:val="22"/>
          <w:lang w:eastAsia="zh-CN"/>
        </w:rPr>
        <w:t>W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ith the transformed OCC sequences, the transmit signals on the 4 REs in time domain are</w:t>
      </w:r>
      <w:r w:rsidR="00EA1F29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shown in Formula 2.</w:t>
      </w:r>
    </w:p>
    <w:p w:rsidR="00D43329" w:rsidRDefault="00D5047E" w:rsidP="00D43329">
      <w:pPr>
        <w:jc w:val="center"/>
        <w:rPr>
          <w:rFonts w:eastAsia="宋体"/>
          <w:color w:val="000000" w:themeColor="text1"/>
          <w:sz w:val="22"/>
          <w:szCs w:val="22"/>
          <w:lang w:eastAsia="zh-CN"/>
        </w:rPr>
      </w:pPr>
      <w:r w:rsidRPr="00AD2BA3">
        <w:rPr>
          <w:rFonts w:eastAsia="宋体"/>
          <w:color w:val="000000" w:themeColor="text1"/>
          <w:position w:val="-50"/>
          <w:sz w:val="22"/>
          <w:szCs w:val="22"/>
          <w:lang w:eastAsia="zh-CN"/>
        </w:rPr>
        <w:object w:dxaOrig="3180" w:dyaOrig="1080">
          <v:shape id="_x0000_i1033" type="#_x0000_t75" style="width:210.65pt;height:70.95pt" o:ole="">
            <v:imagedata r:id="rId27" o:title=""/>
          </v:shape>
          <o:OLEObject Type="Embed" ProgID="Equation.3" ShapeID="_x0000_i1033" DrawAspect="Content" ObjectID="_1504588493" r:id="rId28"/>
        </w:object>
      </w:r>
      <w:r w:rsidR="00EA1F29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 Formula 2</w:t>
      </w:r>
    </w:p>
    <w:p w:rsidR="00D43329" w:rsidRDefault="00740BDB" w:rsidP="00672FCC">
      <w:pPr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After </w:t>
      </w:r>
      <w:r w:rsidR="00936456">
        <w:rPr>
          <w:rFonts w:eastAsia="宋体"/>
          <w:color w:val="000000" w:themeColor="text1"/>
          <w:sz w:val="22"/>
          <w:szCs w:val="22"/>
          <w:lang w:eastAsia="zh-CN"/>
        </w:rPr>
        <w:t>transformation</w:t>
      </w:r>
      <w:r w:rsidR="0093645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of OCC sequences</w:t>
      </w:r>
      <w:r w:rsidR="00936456" w:rsidDel="0093645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93645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on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port 11, the </w:t>
      </w:r>
      <w:r w:rsidR="00D43329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power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can be </w:t>
      </w:r>
      <w:r w:rsidR="00D43329">
        <w:rPr>
          <w:rFonts w:eastAsia="宋体" w:hint="eastAsia"/>
          <w:color w:val="000000" w:themeColor="text1"/>
          <w:sz w:val="22"/>
          <w:szCs w:val="22"/>
          <w:lang w:eastAsia="zh-CN"/>
        </w:rPr>
        <w:t>balanced in each PRB</w:t>
      </w:r>
      <w:r w:rsidR="006E49FE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as the power value are </w:t>
      </w:r>
      <w:r w:rsidR="0068733C">
        <w:rPr>
          <w:rFonts w:eastAsia="宋体" w:hint="eastAsia"/>
          <w:color w:val="000000" w:themeColor="text1"/>
          <w:sz w:val="22"/>
          <w:szCs w:val="22"/>
          <w:lang w:eastAsia="zh-CN"/>
        </w:rPr>
        <w:t>always</w:t>
      </w:r>
      <w:r w:rsidR="006E49FE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1 for all the REs in time domain,</w:t>
      </w:r>
      <w:r w:rsidR="00D43329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68733C">
        <w:rPr>
          <w:rFonts w:eastAsia="宋体" w:hint="eastAsia"/>
          <w:color w:val="000000" w:themeColor="text1"/>
          <w:sz w:val="22"/>
          <w:szCs w:val="22"/>
          <w:lang w:eastAsia="zh-CN"/>
        </w:rPr>
        <w:t>meanwhile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,</w:t>
      </w:r>
      <w:r w:rsidR="00D43329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the 2D time-frequency orthogonal is </w:t>
      </w:r>
      <w:r w:rsidR="006E49FE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well </w:t>
      </w:r>
      <w:r w:rsidR="00D43329">
        <w:rPr>
          <w:rFonts w:eastAsia="宋体" w:hint="eastAsia"/>
          <w:color w:val="000000" w:themeColor="text1"/>
          <w:sz w:val="22"/>
          <w:szCs w:val="22"/>
          <w:lang w:eastAsia="zh-CN"/>
        </w:rPr>
        <w:t>maintained.</w:t>
      </w:r>
    </w:p>
    <w:p w:rsidR="00C0477C" w:rsidRDefault="00C0477C" w:rsidP="00672FCC">
      <w:pPr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/>
          <w:color w:val="000000" w:themeColor="text1"/>
          <w:sz w:val="22"/>
          <w:szCs w:val="22"/>
          <w:lang w:eastAsia="zh-CN"/>
        </w:rPr>
        <w:t>T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he power balance with the transform</w:t>
      </w:r>
      <w:r w:rsidR="00CB4677">
        <w:rPr>
          <w:rFonts w:eastAsia="宋体" w:hint="eastAsia"/>
          <w:color w:val="000000" w:themeColor="text1"/>
          <w:sz w:val="22"/>
          <w:szCs w:val="22"/>
          <w:lang w:eastAsia="zh-CN"/>
        </w:rPr>
        <w:t>ation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of one OCC sequence can be shown in Figure </w:t>
      </w:r>
      <w:proofErr w:type="gramStart"/>
      <w:r w:rsidR="00C22C56">
        <w:rPr>
          <w:rFonts w:eastAsia="宋体" w:hint="eastAsia"/>
          <w:color w:val="000000" w:themeColor="text1"/>
          <w:sz w:val="22"/>
          <w:szCs w:val="22"/>
          <w:lang w:eastAsia="zh-CN"/>
        </w:rPr>
        <w:t>3</w:t>
      </w:r>
      <w:r w:rsidR="00A5329A">
        <w:rPr>
          <w:rFonts w:eastAsia="宋体" w:hint="eastAsia"/>
          <w:color w:val="000000" w:themeColor="text1"/>
          <w:sz w:val="22"/>
          <w:szCs w:val="22"/>
          <w:lang w:eastAsia="zh-CN"/>
        </w:rPr>
        <w:t>,</w:t>
      </w:r>
      <w:proofErr w:type="gramEnd"/>
      <w:r w:rsidR="00A5329A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port 11</w:t>
      </w:r>
      <w:r w:rsidR="00A5329A">
        <w:rPr>
          <w:rFonts w:eastAsia="宋体"/>
          <w:color w:val="000000" w:themeColor="text1"/>
          <w:sz w:val="22"/>
          <w:szCs w:val="22"/>
          <w:lang w:eastAsia="zh-CN"/>
        </w:rPr>
        <w:t>’</w:t>
      </w:r>
      <w:r w:rsidR="00A5329A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means the reverse </w:t>
      </w:r>
      <w:r w:rsidR="00A5329A">
        <w:rPr>
          <w:rFonts w:eastAsia="宋体"/>
          <w:color w:val="000000" w:themeColor="text1"/>
          <w:sz w:val="22"/>
          <w:szCs w:val="22"/>
          <w:lang w:eastAsia="zh-CN"/>
        </w:rPr>
        <w:t>transformation</w:t>
      </w:r>
      <w:r w:rsidR="00A5329A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of the OCC sequence of legacy DMRS antenna port 11.</w:t>
      </w:r>
    </w:p>
    <w:p w:rsidR="0018454A" w:rsidRDefault="00E53CED" w:rsidP="00C0477C">
      <w:pPr>
        <w:jc w:val="center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noProof/>
          <w:lang w:val="en-US" w:eastAsia="zh-CN"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3084C25F" wp14:editId="7021797F">
                <wp:simplePos x="0" y="0"/>
                <wp:positionH relativeFrom="column">
                  <wp:posOffset>-21590</wp:posOffset>
                </wp:positionH>
                <wp:positionV relativeFrom="paragraph">
                  <wp:posOffset>60325</wp:posOffset>
                </wp:positionV>
                <wp:extent cx="2635250" cy="2686050"/>
                <wp:effectExtent l="95250" t="0" r="69850" b="0"/>
                <wp:wrapNone/>
                <wp:docPr id="30" name="组合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35250" cy="2686050"/>
                          <a:chOff x="0" y="0"/>
                          <a:chExt cx="2635250" cy="2686050"/>
                        </a:xfrm>
                      </wpg:grpSpPr>
                      <wps:wsp>
                        <wps:cNvPr id="21" name="TextBox 20"/>
                        <wps:cNvSpPr txBox="1"/>
                        <wps:spPr>
                          <a:xfrm>
                            <a:off x="2165350" y="2470150"/>
                            <a:ext cx="469900" cy="2159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E53CED" w:rsidRPr="00E53CED" w:rsidRDefault="00516655" w:rsidP="00E53CED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Tahoma" w:eastAsiaTheme="minorEastAsia" w:hAnsi="Tahoma" w:cstheme="minorBidi" w:hint="eastAsia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T</w:t>
                              </w:r>
                              <w:r w:rsidR="00E53CED" w:rsidRPr="00E53CED"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ime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g:grpSp>
                        <wpg:cNvPr id="29" name="组合 29"/>
                        <wpg:cNvGrpSpPr/>
                        <wpg:grpSpPr>
                          <a:xfrm>
                            <a:off x="0" y="0"/>
                            <a:ext cx="2635250" cy="2501900"/>
                            <a:chOff x="0" y="0"/>
                            <a:chExt cx="2635250" cy="2501900"/>
                          </a:xfrm>
                        </wpg:grpSpPr>
                        <wpg:grpSp>
                          <wpg:cNvPr id="19" name="组合 19"/>
                          <wpg:cNvGrpSpPr/>
                          <wpg:grpSpPr>
                            <a:xfrm>
                              <a:off x="1054100" y="177800"/>
                              <a:ext cx="1581150" cy="2292350"/>
                              <a:chOff x="0" y="0"/>
                              <a:chExt cx="1581150" cy="2292350"/>
                            </a:xfrm>
                          </wpg:grpSpPr>
                          <wps:wsp>
                            <wps:cNvPr id="7" name="圆角矩形 7"/>
                            <wps:cNvSpPr/>
                            <wps:spPr>
                              <a:xfrm>
                                <a:off x="0" y="120650"/>
                                <a:ext cx="1231900" cy="101600"/>
                              </a:xfrm>
                              <a:prstGeom prst="roundRect">
                                <a:avLst/>
                              </a:prstGeom>
                              <a:noFill/>
                              <a:ln w="22225">
                                <a:solidFill>
                                  <a:srgbClr val="00B0F0"/>
                                </a:solidFill>
                                <a:prstDash val="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" name="圆角矩形 8"/>
                            <wps:cNvSpPr/>
                            <wps:spPr>
                              <a:xfrm>
                                <a:off x="0" y="565150"/>
                                <a:ext cx="1231900" cy="101600"/>
                              </a:xfrm>
                              <a:prstGeom prst="roundRect">
                                <a:avLst/>
                              </a:prstGeom>
                              <a:noFill/>
                              <a:ln w="22225">
                                <a:solidFill>
                                  <a:srgbClr val="00B0F0"/>
                                </a:solidFill>
                                <a:prstDash val="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" name="圆角矩形 9"/>
                            <wps:cNvSpPr/>
                            <wps:spPr>
                              <a:xfrm>
                                <a:off x="0" y="1009650"/>
                                <a:ext cx="1231900" cy="101600"/>
                              </a:xfrm>
                              <a:prstGeom prst="roundRect">
                                <a:avLst/>
                              </a:prstGeom>
                              <a:noFill/>
                              <a:ln w="22225">
                                <a:solidFill>
                                  <a:srgbClr val="00B0F0"/>
                                </a:solidFill>
                                <a:prstDash val="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" name="圆角矩形 10"/>
                            <wps:cNvSpPr/>
                            <wps:spPr>
                              <a:xfrm>
                                <a:off x="0" y="1193800"/>
                                <a:ext cx="1231900" cy="101600"/>
                              </a:xfrm>
                              <a:prstGeom prst="roundRect">
                                <a:avLst/>
                              </a:prstGeom>
                              <a:noFill/>
                              <a:ln w="22225">
                                <a:solidFill>
                                  <a:srgbClr val="00B0F0"/>
                                </a:solidFill>
                                <a:prstDash val="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1" name="圆角矩形 11"/>
                            <wps:cNvSpPr/>
                            <wps:spPr>
                              <a:xfrm>
                                <a:off x="0" y="1638300"/>
                                <a:ext cx="1231900" cy="101600"/>
                              </a:xfrm>
                              <a:prstGeom prst="roundRect">
                                <a:avLst/>
                              </a:prstGeom>
                              <a:noFill/>
                              <a:ln w="22225">
                                <a:solidFill>
                                  <a:srgbClr val="00B0F0"/>
                                </a:solidFill>
                                <a:prstDash val="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2" name="圆角矩形 12"/>
                            <wps:cNvSpPr/>
                            <wps:spPr>
                              <a:xfrm>
                                <a:off x="0" y="2082800"/>
                                <a:ext cx="1231900" cy="101600"/>
                              </a:xfrm>
                              <a:prstGeom prst="roundRect">
                                <a:avLst/>
                              </a:prstGeom>
                              <a:noFill/>
                              <a:ln w="22225">
                                <a:solidFill>
                                  <a:srgbClr val="00B0F0"/>
                                </a:solidFill>
                                <a:prstDash val="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3" name="直接箭头连接符 13"/>
                            <wps:cNvCnPr/>
                            <wps:spPr>
                              <a:xfrm flipV="1">
                                <a:off x="1231900" y="0"/>
                                <a:ext cx="349250" cy="12065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rgbClr val="00B0F0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" name="直接箭头连接符 14"/>
                            <wps:cNvCnPr/>
                            <wps:spPr>
                              <a:xfrm flipV="1">
                                <a:off x="1231900" y="495300"/>
                                <a:ext cx="349250" cy="1143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rgbClr val="00B0F0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" name="直接箭头连接符 15"/>
                            <wps:cNvCnPr/>
                            <wps:spPr>
                              <a:xfrm flipV="1">
                                <a:off x="1231900" y="908050"/>
                                <a:ext cx="349250" cy="1524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rgbClr val="00B0F0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6" name="直接箭头连接符 16"/>
                            <wps:cNvCnPr/>
                            <wps:spPr>
                              <a:xfrm>
                                <a:off x="1231900" y="1244600"/>
                                <a:ext cx="349250" cy="1143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rgbClr val="00B0F0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7" name="直接箭头连接符 17"/>
                            <wps:cNvCnPr/>
                            <wps:spPr>
                              <a:xfrm>
                                <a:off x="1231900" y="1708150"/>
                                <a:ext cx="349250" cy="10795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rgbClr val="00B0F0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8" name="直接箭头连接符 18"/>
                            <wps:cNvCnPr/>
                            <wps:spPr>
                              <a:xfrm>
                                <a:off x="1231900" y="2120900"/>
                                <a:ext cx="349250" cy="17145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rgbClr val="00B0F0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25" name="组合 8"/>
                          <wpg:cNvGrpSpPr/>
                          <wpg:grpSpPr>
                            <a:xfrm>
                              <a:off x="0" y="76200"/>
                              <a:ext cx="2381250" cy="2425700"/>
                              <a:chOff x="0" y="0"/>
                              <a:chExt cx="6280275" cy="4708407"/>
                            </a:xfrm>
                          </wpg:grpSpPr>
                          <wps:wsp>
                            <wps:cNvPr id="26" name="直接箭头连接符 26"/>
                            <wps:cNvCnPr/>
                            <wps:spPr>
                              <a:xfrm flipV="1">
                                <a:off x="0" y="4696335"/>
                                <a:ext cx="6280275" cy="12072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7" name="直接箭头连接符 27"/>
                            <wps:cNvCnPr/>
                            <wps:spPr>
                              <a:xfrm flipV="1">
                                <a:off x="0" y="0"/>
                                <a:ext cx="5342" cy="4702372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28" name="TextBox 20"/>
                          <wps:cNvSpPr txBox="1"/>
                          <wps:spPr>
                            <a:xfrm>
                              <a:off x="19050" y="0"/>
                              <a:ext cx="654050" cy="20955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E53CED" w:rsidRPr="00E53CED" w:rsidRDefault="00516655" w:rsidP="00E53CED">
                                <w:pPr>
                                  <w:pStyle w:val="af9"/>
                                  <w:spacing w:before="0" w:beforeAutospacing="0" w:after="0" w:afterAutospacing="0"/>
                                  <w:textAlignment w:val="baseline"/>
                                  <w:rPr>
                                    <w:rFonts w:eastAsiaTheme="minorEastAsia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Tahoma" w:eastAsiaTheme="minorEastAsia" w:hAnsi="Tahoma" w:cstheme="minorBidi" w:hint="eastAsia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F</w:t>
                                </w:r>
                                <w:r w:rsidR="00E53CED" w:rsidRPr="00E53CED">
                                  <w:rPr>
                                    <w:rFonts w:ascii="Tahoma" w:eastAsiaTheme="minorEastAsia" w:hAnsi="Tahoma" w:cstheme="minorBidi" w:hint="eastAsia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requency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30" o:spid="_x0000_s1046" style="position:absolute;left:0;text-align:left;margin-left:-1.7pt;margin-top:4.75pt;width:207.5pt;height:211.5pt;z-index:251684864" coordsize="26352,26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">
                <v:shape id="TextBox 20" o:spid="_x0000_s1047" type="#_x0000_t202" style="position:absolute;left:21653;top:24701;width:4699;height:21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C638IA&#10;AADbAAAADwAAAGRycy9kb3ducmV2LnhtbESPQYvCMBSE78L+h/AEb5ooKto1yqIseFLUXWFvj+bZ&#10;FpuX0mRt/fdGEDwOM/MNs1i1thQ3qn3hWMNwoEAQp84UnGn4OX33ZyB8QDZYOiYNd/KwWn50FpgY&#10;1/CBbseQiQhhn6CGPIQqkdKnOVn0A1cRR+/iaoshyjqTpsYmwm0pR0pNpcWC40KOFa1zSq/Hf6vh&#10;d3f5O4/VPtvYSdW4Vkm2c6l1r9t+fYII1IZ3+NXeGg2jI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oLrfwgAAANsAAAAPAAAAAAAAAAAAAAAAAJgCAABkcnMvZG93&#10;bnJldi54bWxQSwUGAAAAAAQABAD1AAAAhwMAAAAA&#10;" filled="f" stroked="f">
                  <v:textbox>
                    <w:txbxContent>
                      <w:p w:rsidR="00E53CED" w:rsidRPr="00E53CED" w:rsidRDefault="00516655" w:rsidP="00E53CED">
                        <w:pPr>
                          <w:pStyle w:val="af9"/>
                          <w:spacing w:before="0" w:beforeAutospacing="0" w:after="0" w:afterAutospacing="0"/>
                          <w:textAlignment w:val="baseline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rFonts w:ascii="Tahoma" w:eastAsiaTheme="minorEastAsia" w:hAnsi="Tahoma" w:cstheme="minorBidi" w:hint="eastAsia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T</w:t>
                        </w:r>
                        <w:r w:rsidR="00E53CED" w:rsidRPr="00E53CED">
                          <w:rPr>
                            <w:rFonts w:ascii="Tahoma" w:eastAsia="MS PGothic" w:hAnsi="Tahoma" w:cstheme="minorBidi"/>
                            <w:color w:val="000000" w:themeColor="text1"/>
                            <w:kern w:val="24"/>
                            <w:sz w:val="16"/>
                            <w:szCs w:val="16"/>
                            <w:eastAsianLayout w:id="959709440"/>
                          </w:rPr>
                          <w:t>ime</w:t>
                        </w:r>
                      </w:p>
                    </w:txbxContent>
                  </v:textbox>
                </v:shape>
                <v:group id="组合 29" o:spid="_x0000_s1048" style="position:absolute;width:26352;height:25019" coordsize="26352,250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group id="组合 19" o:spid="_x0000_s1049" style="position:absolute;left:10541;top:1778;width:15811;height:22923" coordsize="15811,229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  <v:roundrect id="圆角矩形 7" o:spid="_x0000_s1050" style="position:absolute;top:1206;width:12319;height:101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JO1MQA&#10;AADaAAAADwAAAGRycy9kb3ducmV2LnhtbESP0WrCQBRE3wv+w3KFvohulKI1dRPEUtoXkaT5gEv2&#10;mqRm74bsNqb9+q4g9HGYmTPMLh1NKwbqXWNZwXIRgSAurW64UlB8vs2fQTiPrLG1TAp+yEGaTB52&#10;GGt75YyG3FciQNjFqKD2vouldGVNBt3CdsTBO9veoA+yr6Tu8RrgppWrKFpLgw2HhRo7OtRUXvJv&#10;o+D9qaPtxX+ts9mRqDivXg/D6Vepx+m4fwHhafT/4Xv7QyvYwO1KuAEy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/CTtTEAAAA2gAAAA8AAAAAAAAAAAAAAAAAmAIAAGRycy9k&#10;b3ducmV2LnhtbFBLBQYAAAAABAAEAPUAAACJAwAAAAA=&#10;" filled="f" strokecolor="#00b0f0" strokeweight="1.75pt">
                      <v:stroke dashstyle="dash"/>
                    </v:roundrect>
                    <v:roundrect id="圆角矩形 8" o:spid="_x0000_s1051" style="position:absolute;top:5651;width:12319;height:101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3apsAA&#10;AADaAAAADwAAAGRycy9kb3ducmV2LnhtbERPzYrCMBC+C75DGGEvsqYrIm5tKouyrBeRqg8wNGNb&#10;bSalibXr05uD4PHj+09WvalFR62rLCv4mkQgiHOrKy4UnI6/nwsQziNrrC2Tgn9ysEqHgwRjbe+c&#10;UXfwhQgh7GJUUHrfxFK6vCSDbmIb4sCdbWvQB9gWUrd4D+GmltMomkuDFYeGEhtal5RfDzej4G/W&#10;0PfVX+bZeEd0Ok83627/UOpj1P8sQXjq/Vv8cm+1grA1XAk3QKZ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l3apsAAAADaAAAADwAAAAAAAAAAAAAAAACYAgAAZHJzL2Rvd25y&#10;ZXYueG1sUEsFBgAAAAAEAAQA9QAAAIUDAAAAAA==&#10;" filled="f" strokecolor="#00b0f0" strokeweight="1.75pt">
                      <v:stroke dashstyle="dash"/>
                    </v:roundrect>
                    <v:roundrect id="圆角矩形 9" o:spid="_x0000_s1052" style="position:absolute;top:10096;width:12319;height:101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F/PcIA&#10;AADaAAAADwAAAGRycy9kb3ducmV2LnhtbESP3YrCMBSE7wXfIRzBG9FUEVmrUUQR90bEnwc4NMe2&#10;2pyUJta6T28EYS+HmfmGmS8bU4iaKpdbVjAcRCCIE6tzThVcztv+DwjnkTUWlknBixwsF+3WHGNt&#10;n3yk+uRTESDsYlSQeV/GUrokI4NuYEvi4F1tZdAHWaVSV/gMcFPIURRNpMGcw0KGJa0zSu6nh1Gw&#10;G5c0vfvb5NjbE12uo826Pvwp1e00qxkIT43/D3/bv1rBFD5Xwg2Qi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EX89wgAAANoAAAAPAAAAAAAAAAAAAAAAAJgCAABkcnMvZG93&#10;bnJldi54bWxQSwUGAAAAAAQABAD1AAAAhwMAAAAA&#10;" filled="f" strokecolor="#00b0f0" strokeweight="1.75pt">
                      <v:stroke dashstyle="dash"/>
                    </v:roundrect>
                    <v:roundrect id="圆角矩形 10" o:spid="_x0000_s1053" style="position:absolute;top:11938;width:12319;height:101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Xe2cUA&#10;AADbAAAADwAAAGRycy9kb3ducmV2LnhtbESPQWvCQBCF74X+h2UKXopulCKaZiNiEXspJeoPGLJj&#10;kpqdDdltjP31nUOhtxnem/e+yTaja9VAfWg8G5jPElDEpbcNVwbOp/10BSpEZIutZzJwpwCb/PEh&#10;w9T6Gxc0HGOlJIRDigbqGLtU61DW5DDMfEcs2sX3DqOsfaVtjzcJd61eJMlSO2xYGmrsaFdTeT1+&#10;OwOHl47W1/i1LJ4/iM6Xxdtu+PwxZvI0bl9BRRrjv/nv+t0KvtDLLzKAz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Rd7ZxQAAANsAAAAPAAAAAAAAAAAAAAAAAJgCAABkcnMv&#10;ZG93bnJldi54bWxQSwUGAAAAAAQABAD1AAAAigMAAAAA&#10;" filled="f" strokecolor="#00b0f0" strokeweight="1.75pt">
                      <v:stroke dashstyle="dash"/>
                    </v:roundrect>
                    <v:roundrect id="圆角矩形 11" o:spid="_x0000_s1054" style="position:absolute;top:16383;width:12319;height:101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l7QsAA&#10;AADbAAAADwAAAGRycy9kb3ducmV2LnhtbERPy6rCMBDdC/5DGMGNaKqIXKtRRBHvRsTHBwzN2Fab&#10;SWlirffrjSDc3RzOc+bLxhSipsrllhUMBxEI4sTqnFMFl/O2/wPCeWSNhWVS8CIHy0W7NcdY2ycf&#10;qT75VIQQdjEqyLwvYyldkpFBN7AlceCutjLoA6xSqSt8hnBTyFEUTaTBnENDhiWtM0rup4dRsBuX&#10;NL372+TY2xNdrqPNuj78KdXtNKsZCE+N/xd/3b86zB/C55dwgFy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gl7QsAAAADbAAAADwAAAAAAAAAAAAAAAACYAgAAZHJzL2Rvd25y&#10;ZXYueG1sUEsFBgAAAAAEAAQA9QAAAIUDAAAAAA==&#10;" filled="f" strokecolor="#00b0f0" strokeweight="1.75pt">
                      <v:stroke dashstyle="dash"/>
                    </v:roundrect>
                    <v:roundrect id="圆角矩形 12" o:spid="_x0000_s1055" style="position:absolute;top:20828;width:12319;height:101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vlNcEA&#10;AADbAAAADwAAAGRycy9kb3ducmV2LnhtbERPzYrCMBC+C/sOYRa8iKYWEe0aRVxkvYhYfYChGduu&#10;zaQ02dr16Y0geJuP73cWq85UoqXGlZYVjEcRCOLM6pJzBefTdjgD4TyyxsoyKfgnB6vlR2+BibY3&#10;PlKb+lyEEHYJKii8rxMpXVaQQTeyNXHgLrYx6ANscqkbvIVwU8k4iqbSYMmhocCaNgVl1/TPKPiZ&#10;1DS/+t/pcbAnOl/i7017uCvV/+zWXyA8df4tfrl3OsyP4flLOEA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bb5TXBAAAA2wAAAA8AAAAAAAAAAAAAAAAAmAIAAGRycy9kb3du&#10;cmV2LnhtbFBLBQYAAAAABAAEAPUAAACGAwAAAAA=&#10;" filled="f" strokecolor="#00b0f0" strokeweight="1.75pt">
                      <v:stroke dashstyle="dash"/>
                    </v:roundrect>
                    <v:shape id="直接箭头连接符 13" o:spid="_x0000_s1056" type="#_x0000_t32" style="position:absolute;left:12319;width:3492;height:120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5X+hcMAAADbAAAADwAAAGRycy9kb3ducmV2LnhtbERPzWrCQBC+C32HZQq96aaGSkxdRSzF&#10;eqii7QMM2WkSmp0Nu9sk+vSuUPA2H9/vLFaDaURHzteWFTxPEhDEhdU1lwq+v97HGQgfkDU2lknB&#10;mTyslg+jBeba9nyk7hRKEUPY56igCqHNpfRFRQb9xLbEkfuxzmCI0JVSO+xjuGnkNElm0mDNsaHC&#10;ljYVFb+nP6Mg4/Zzn8226WX+dkjdsVu/7Oa9Uk+Pw/oVRKAh3MX/7g8d56dw+yUeIJ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+V/oXDAAAA2wAAAA8AAAAAAAAAAAAA&#10;AAAAoQIAAGRycy9kb3ducmV2LnhtbFBLBQYAAAAABAAEAPkAAACRAwAAAAA=&#10;" strokecolor="#00b0f0">
                      <v:stroke endarrow="open"/>
                    </v:shape>
                    <v:shape id="直接箭头连接符 14" o:spid="_x0000_s1057" type="#_x0000_t32" style="position:absolute;left:12319;top:4953;width:3492;height:114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Hxm8cMAAADbAAAADwAAAGRycy9kb3ducmV2LnhtbERP22rCQBB9L/gPywh9q5t6I0ZXEYtY&#10;H9qi7QcM2TEJzc6G3TVJ+/VdQejbHM51Vpve1KIl5yvLCp5HCQji3OqKCwVfn/unFIQPyBpry6Tg&#10;hzxs1oOHFWbadnyi9hwKEUPYZ6igDKHJpPR5SQb9yDbEkbtYZzBE6AqpHXYx3NRynCRzabDi2FBi&#10;Q7uS8u/z1ShIuXl7T+eHye/i5WPiTu12dlx0Sj0O++0SRKA+/Ivv7lcd50/h9ks8QK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B8ZvHDAAAA2wAAAA8AAAAAAAAAAAAA&#10;AAAAoQIAAGRycy9kb3ducmV2LnhtbFBLBQYAAAAABAAEAPkAAACRAwAAAAA=&#10;" strokecolor="#00b0f0">
                      <v:stroke endarrow="open"/>
                    </v:shape>
                    <v:shape id="直接箭头连接符 15" o:spid="_x0000_s1058" type="#_x0000_t32" style="position:absolute;left:12319;top:9080;width:3492;height:152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zDDasIAAADbAAAADwAAAGRycy9kb3ducmV2LnhtbERPzWrCQBC+F3yHZQRvdWNFidFVxFJs&#10;D1q0PsCQnSah2dmwu01Sn94tCN7m4/ud1aY3tWjJ+cqygsk4AUGcW11xoeDy9facgvABWWNtmRT8&#10;kYfNevC0wkzbjk/UnkMhYgj7DBWUITSZlD4vyaAf24Y4ct/WGQwRukJqh10MN7V8SZK5NFhxbCix&#10;oV1J+c/51yhIuTkc0/l+el28fk7dqd3OPhadUqNhv12CCNSHh/juftdx/gz+f4kHyP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zDDasIAAADbAAAADwAAAAAAAAAAAAAA&#10;AAChAgAAZHJzL2Rvd25yZXYueG1sUEsFBgAAAAAEAAQA+QAAAJADAAAAAA==&#10;" strokecolor="#00b0f0">
                      <v:stroke endarrow="open"/>
                    </v:shape>
                    <v:shape id="直接箭头连接符 16" o:spid="_x0000_s1059" type="#_x0000_t32" style="position:absolute;left:12319;top:12446;width:3492;height:114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DkOMIAAADbAAAADwAAAGRycy9kb3ducmV2LnhtbERPS2vCQBC+C/0PyxR6040WfERXqaWl&#10;Qj34vE+yYzY0O5tmtzH9992C4G0+vucsVp2tREuNLx0rGA4SEMS50yUXCk7H9/4UhA/IGivHpOCX&#10;PKyWD70FptpdeU/tIRQihrBPUYEJoU6l9Lkhi37gauLIXVxjMUTYFFI3eI3htpKjJBlLiyXHBoM1&#10;vRrKvw4/VkH2/NGe37b7T5OV62zzPdnxzO+UenrsXuYgAnXhLr65NzrOH8P/L/EAuf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wDkOMIAAADbAAAADwAAAAAAAAAAAAAA&#10;AAChAgAAZHJzL2Rvd25yZXYueG1sUEsFBgAAAAAEAAQA+QAAAJADAAAAAA==&#10;" strokecolor="#00b0f0">
                      <v:stroke endarrow="open"/>
                    </v:shape>
                    <v:shape id="直接箭头连接符 17" o:spid="_x0000_s1060" type="#_x0000_t32" style="position:absolute;left:12319;top:17081;width:3492;height:108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xBo8IAAADbAAAADwAAAGRycy9kb3ducmV2LnhtbERPS2vCQBC+C/0PyxR6040tVI2u0pYW&#10;hXrweZ9kx2xodjbNrjH9965Q8DYf33Nmi85WoqXGl44VDAcJCOLc6ZILBYf9V38MwgdkjZVjUvBH&#10;Hhbzh94MU+0uvKV2FwoRQ9inqMCEUKdS+tyQRT9wNXHkTq6xGCJsCqkbvMRwW8nnJHmVFkuODQZr&#10;+jCU/+zOVkH2smyPn+vtt8nK92z1O9rwxG+Uenrs3qYgAnXhLv53r3ScP4LbL/EAOb8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ExBo8IAAADbAAAADwAAAAAAAAAAAAAA&#10;AAChAgAAZHJzL2Rvd25yZXYueG1sUEsFBgAAAAAEAAQA+QAAAJADAAAAAA==&#10;" strokecolor="#00b0f0">
                      <v:stroke endarrow="open"/>
                    </v:shape>
                    <v:shape id="直接箭头连接符 18" o:spid="_x0000_s1061" type="#_x0000_t32" style="position:absolute;left:12319;top:21209;width:3492;height:171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dPV0cUAAADbAAAADwAAAGRycy9kb3ducmV2LnhtbESPQU/CQBCF7yb+h82YeJOtmIAWFiJG&#10;IwkeAOU+7Y7dxu5s7a6l/HvmQOJtJu/Ne9/Ml4NvVE9drAMbuB9loIjLYGuuDHx9vt09gooJ2WIT&#10;mAycKMJycX01x9yGI++o36dKSQjHHA24lNpc61g68hhHoSUW7Tt0HpOsXaVth0cJ940eZ9lEe6xZ&#10;Ghy29OKo/Nn/eQPFw3t/eP3YbVxRr4r173TLT3FrzO3N8DwDlWhI/+bL9doKvsDKLzKAXp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dPV0cUAAADbAAAADwAAAAAAAAAA&#10;AAAAAAChAgAAZHJzL2Rvd25yZXYueG1sUEsFBgAAAAAEAAQA+QAAAJMDAAAAAA==&#10;" strokecolor="#00b0f0">
                      <v:stroke endarrow="open"/>
                    </v:shape>
                  </v:group>
                  <v:group id="组合 8" o:spid="_x0000_s1062" style="position:absolute;top:762;width:23812;height:24257" coordsize="62802,470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  <v:shape id="直接箭头连接符 26" o:spid="_x0000_s1063" type="#_x0000_t32" style="position:absolute;top:46963;width:62802;height:12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zKHMUAAADbAAAADwAAAGRycy9kb3ducmV2LnhtbESPT2vCQBTE7wW/w/IKXqRuDFQkdZVG&#10;EHKx9U8pPT6yr0kw+zbsriZ++64g9DjMzG+Y5XowrbiS841lBbNpAoK4tLrhSsHXafuyAOEDssbW&#10;Mim4kYf1avS0xEzbng90PYZKRAj7DBXUIXSZlL6syaCf2o44er/WGQxRukpqh32Em1amSTKXBhuO&#10;CzV2tKmpPB8vRkGe5km3/5l8Fh/a9fn3efd6K3ZKjZ+H9zcQgYbwH360C60gncP9S/wBcvU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rzKHMUAAADbAAAADwAAAAAAAAAA&#10;AAAAAAChAgAAZHJzL2Rvd25yZXYueG1sUEsFBgAAAAAEAAQA+QAAAJMDAAAAAA==&#10;" strokecolor="black [3213]" strokeweight="1pt">
                      <v:stroke endarrow="open"/>
                    </v:shape>
                    <v:shape id="直接箭头连接符 27" o:spid="_x0000_s1064" type="#_x0000_t32" style="position:absolute;width:53;height:4702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fBvh8YAAADbAAAADwAAAGRycy9kb3ducmV2LnhtbESPT2vCQBTE74V+h+UVeim6MVBboquY&#10;QiEX/9SKeHxkn0kw+zbsbk389l2h0OMwM79h5svBtOJKzjeWFUzGCQji0uqGKwWH78/ROwgfkDW2&#10;lknBjTwsF48Pc8y07fmLrvtQiQhhn6GCOoQuk9KXNRn0Y9sRR+9sncEQpaukdthHuGllmiRTabDh&#10;uFBjRx81lZf9j1GQp3nS7U4v22KjXZ8fL+vXW7FW6vlpWM1ABBrCf/ivXWgF6Rvcv8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Hwb4fGAAAA2wAAAA8AAAAAAAAA&#10;AAAAAAAAoQIAAGRycy9kb3ducmV2LnhtbFBLBQYAAAAABAAEAPkAAACUAwAAAAA=&#10;" strokecolor="black [3213]" strokeweight="1pt">
                      <v:stroke endarrow="open"/>
                    </v:shape>
                  </v:group>
                  <v:shape id="TextBox 20" o:spid="_x0000_s1065" type="#_x0000_t202" style="position:absolute;left:190;width:6541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oTQs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Gpi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JoTQsAAAADbAAAADwAAAAAAAAAAAAAAAACYAgAAZHJzL2Rvd25y&#10;ZXYueG1sUEsFBgAAAAAEAAQA9QAAAIUDAAAAAA==&#10;" filled="f" stroked="f">
                    <v:textbox>
                      <w:txbxContent>
                        <w:p w:rsidR="00E53CED" w:rsidRPr="00E53CED" w:rsidRDefault="00516655" w:rsidP="00E53CED">
                          <w:pPr>
                            <w:pStyle w:val="af9"/>
                            <w:spacing w:before="0" w:beforeAutospacing="0" w:after="0" w:afterAutospacing="0"/>
                            <w:textAlignment w:val="baseline"/>
                            <w:rPr>
                              <w:rFonts w:eastAsiaTheme="minorEastAsia" w:hint="eastAsia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ahoma" w:eastAsiaTheme="minorEastAsia" w:hAnsi="Tahoma" w:cstheme="minorBidi" w:hint="eastAsia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F</w:t>
                          </w:r>
                          <w:r w:rsidR="00E53CED" w:rsidRPr="00E53CED">
                            <w:rPr>
                              <w:rFonts w:ascii="Tahoma" w:eastAsiaTheme="minorEastAsia" w:hAnsi="Tahoma" w:cstheme="minorBidi" w:hint="eastAsia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requency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8454A" w:rsidRPr="0018454A">
        <w:rPr>
          <w:noProof/>
          <w:lang w:val="en-US" w:eastAsia="zh-CN"/>
        </w:rPr>
        <w:drawing>
          <wp:inline distT="0" distB="0" distL="0" distR="0" wp14:anchorId="4F3EE5D0" wp14:editId="3B032CF6">
            <wp:extent cx="6122035" cy="2686857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2686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477C" w:rsidRPr="005A6B59" w:rsidRDefault="005A6B59" w:rsidP="005A6B59">
      <w:pPr>
        <w:pStyle w:val="20"/>
        <w:ind w:firstLineChars="10" w:firstLine="20"/>
        <w:jc w:val="center"/>
        <w:rPr>
          <w:rFonts w:cs="Times New Roman"/>
          <w:b/>
          <w:color w:val="000000" w:themeColor="text1"/>
          <w:sz w:val="20"/>
          <w:lang w:val="en-GB"/>
        </w:rPr>
      </w:pPr>
      <w:r>
        <w:rPr>
          <w:rFonts w:cs="Times New Roman" w:hint="eastAsia"/>
          <w:b/>
          <w:color w:val="000000" w:themeColor="text1"/>
          <w:sz w:val="20"/>
          <w:lang w:val="en-GB"/>
        </w:rPr>
        <w:t xml:space="preserve">Figure </w:t>
      </w:r>
      <w:r w:rsidR="00C22C56">
        <w:rPr>
          <w:rFonts w:cs="Times New Roman" w:hint="eastAsia"/>
          <w:b/>
          <w:color w:val="000000" w:themeColor="text1"/>
          <w:sz w:val="20"/>
          <w:lang w:val="en-GB"/>
        </w:rPr>
        <w:t>3</w:t>
      </w:r>
      <w:r w:rsidR="00C0477C" w:rsidRPr="005A6B59">
        <w:rPr>
          <w:rFonts w:cs="Times New Roman" w:hint="eastAsia"/>
          <w:b/>
          <w:color w:val="000000" w:themeColor="text1"/>
          <w:sz w:val="20"/>
          <w:lang w:val="en-GB"/>
        </w:rPr>
        <w:t xml:space="preserve"> </w:t>
      </w:r>
      <w:r w:rsidRPr="005A6B59">
        <w:rPr>
          <w:rFonts w:cs="Times New Roman" w:hint="eastAsia"/>
          <w:color w:val="000000" w:themeColor="text1"/>
          <w:sz w:val="20"/>
          <w:lang w:val="en-GB"/>
        </w:rPr>
        <w:t>B</w:t>
      </w:r>
      <w:r w:rsidR="00C0477C" w:rsidRPr="005A6B59">
        <w:rPr>
          <w:rFonts w:cs="Times New Roman" w:hint="eastAsia"/>
          <w:color w:val="000000" w:themeColor="text1"/>
          <w:sz w:val="20"/>
          <w:lang w:val="en-GB"/>
        </w:rPr>
        <w:t>alanced power with transformed OCC sequence</w:t>
      </w:r>
    </w:p>
    <w:p w:rsidR="00C0477C" w:rsidRDefault="00BE32D3" w:rsidP="00672FCC">
      <w:pPr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>T</w:t>
      </w:r>
      <w:r w:rsidR="00C0477C">
        <w:rPr>
          <w:rFonts w:eastAsia="宋体" w:hint="eastAsia"/>
          <w:color w:val="000000" w:themeColor="text1"/>
          <w:sz w:val="22"/>
          <w:szCs w:val="22"/>
          <w:lang w:eastAsia="zh-CN"/>
        </w:rPr>
        <w:t>he 2D time-frequency orthogonal</w:t>
      </w:r>
      <w:r w:rsidR="00954197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(both in time and frequency domain)</w:t>
      </w:r>
      <w:r w:rsidR="00C0477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is well maintained, as shown </w:t>
      </w:r>
      <w:r w:rsidR="00954197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with dashed box in figure </w:t>
      </w:r>
      <w:r w:rsidR="00C22C56">
        <w:rPr>
          <w:rFonts w:eastAsia="宋体" w:hint="eastAsia"/>
          <w:color w:val="000000" w:themeColor="text1"/>
          <w:sz w:val="22"/>
          <w:szCs w:val="22"/>
          <w:lang w:eastAsia="zh-CN"/>
        </w:rPr>
        <w:t>4</w:t>
      </w:r>
      <w:r w:rsidR="00954197">
        <w:rPr>
          <w:rFonts w:eastAsia="宋体" w:hint="eastAsia"/>
          <w:color w:val="000000" w:themeColor="text1"/>
          <w:sz w:val="22"/>
          <w:szCs w:val="22"/>
          <w:lang w:eastAsia="zh-CN"/>
        </w:rPr>
        <w:t>.</w:t>
      </w:r>
      <w:r w:rsidR="00E53CED" w:rsidRPr="00E53CED">
        <w:rPr>
          <w:noProof/>
          <w:lang w:val="en-US" w:eastAsia="zh-CN"/>
        </w:rPr>
        <w:t xml:space="preserve"> </w:t>
      </w:r>
    </w:p>
    <w:p w:rsidR="00C0477C" w:rsidRDefault="001E1E60" w:rsidP="00C0477C">
      <w:pPr>
        <w:jc w:val="center"/>
        <w:rPr>
          <w:rFonts w:eastAsiaTheme="minorEastAsia"/>
          <w:lang w:eastAsia="zh-CN"/>
        </w:rPr>
      </w:pPr>
      <w:r>
        <w:object w:dxaOrig="14442" w:dyaOrig="6786">
          <v:shape id="_x0000_i1034" type="#_x0000_t75" style="width:377.75pt;height:178.4pt" o:ole="">
            <v:imagedata r:id="rId30" o:title=""/>
          </v:shape>
          <o:OLEObject Type="Embed" ProgID="Visio.Drawing.11" ShapeID="_x0000_i1034" DrawAspect="Content" ObjectID="_1504588494" r:id="rId31"/>
        </w:object>
      </w:r>
    </w:p>
    <w:p w:rsidR="00C0477C" w:rsidRPr="005A6B59" w:rsidRDefault="00C0477C" w:rsidP="005A6B59">
      <w:pPr>
        <w:pStyle w:val="20"/>
        <w:ind w:firstLineChars="10" w:firstLine="20"/>
        <w:jc w:val="center"/>
        <w:rPr>
          <w:rFonts w:cs="Times New Roman"/>
          <w:b/>
          <w:color w:val="000000" w:themeColor="text1"/>
          <w:sz w:val="20"/>
          <w:lang w:val="en-GB"/>
        </w:rPr>
      </w:pPr>
      <w:r w:rsidRPr="005A6B59">
        <w:rPr>
          <w:rFonts w:cs="Times New Roman"/>
          <w:b/>
          <w:color w:val="000000" w:themeColor="text1"/>
          <w:sz w:val="20"/>
          <w:lang w:val="en-GB"/>
        </w:rPr>
        <w:t>F</w:t>
      </w:r>
      <w:r w:rsidR="005A6B59">
        <w:rPr>
          <w:rFonts w:cs="Times New Roman" w:hint="eastAsia"/>
          <w:b/>
          <w:color w:val="000000" w:themeColor="text1"/>
          <w:sz w:val="20"/>
          <w:lang w:val="en-GB"/>
        </w:rPr>
        <w:t xml:space="preserve">igure </w:t>
      </w:r>
      <w:r w:rsidR="00C22C56">
        <w:rPr>
          <w:rFonts w:cs="Times New Roman" w:hint="eastAsia"/>
          <w:b/>
          <w:color w:val="000000" w:themeColor="text1"/>
          <w:sz w:val="20"/>
          <w:lang w:val="en-GB"/>
        </w:rPr>
        <w:t>4</w:t>
      </w:r>
      <w:r w:rsidR="005A6B59">
        <w:rPr>
          <w:rFonts w:cs="Times New Roman" w:hint="eastAsia"/>
          <w:b/>
          <w:color w:val="000000" w:themeColor="text1"/>
          <w:sz w:val="20"/>
          <w:lang w:val="en-GB"/>
        </w:rPr>
        <w:t xml:space="preserve"> </w:t>
      </w:r>
      <w:r w:rsidRPr="005A6B59">
        <w:rPr>
          <w:rFonts w:cs="Times New Roman" w:hint="eastAsia"/>
          <w:color w:val="000000" w:themeColor="text1"/>
          <w:sz w:val="20"/>
          <w:lang w:val="en-GB"/>
        </w:rPr>
        <w:t>2D orthogonality with the transformed OCC sequence</w:t>
      </w:r>
    </w:p>
    <w:p w:rsidR="00F92D96" w:rsidRPr="00CA69AD" w:rsidRDefault="00F92D96" w:rsidP="00F92D96">
      <w:pPr>
        <w:spacing w:before="180"/>
        <w:rPr>
          <w:rFonts w:eastAsia="宋体"/>
          <w:color w:val="000000" w:themeColor="text1"/>
          <w:sz w:val="22"/>
          <w:szCs w:val="22"/>
          <w:lang w:eastAsia="zh-CN"/>
        </w:rPr>
      </w:pPr>
      <w:r w:rsidRPr="00CA69AD">
        <w:rPr>
          <w:rFonts w:eastAsia="宋体"/>
          <w:color w:val="000000" w:themeColor="text1"/>
          <w:sz w:val="22"/>
          <w:szCs w:val="22"/>
          <w:lang w:eastAsia="zh-CN"/>
        </w:rPr>
        <w:t>B</w:t>
      </w:r>
      <w:r w:rsidRPr="00CA69AD">
        <w:rPr>
          <w:rFonts w:eastAsia="宋体" w:hint="eastAsia"/>
          <w:color w:val="000000" w:themeColor="text1"/>
          <w:sz w:val="22"/>
          <w:szCs w:val="22"/>
          <w:lang w:eastAsia="zh-CN"/>
        </w:rPr>
        <w:t>ase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d on the above discussion, to adress the power imbalance issue of DMRS antenna ports for higher order MU-MIMO,</w:t>
      </w:r>
      <w:r w:rsidR="008A2AF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we only need to reverse OCC sequence of port 11. Therefore, we propose</w:t>
      </w:r>
    </w:p>
    <w:p w:rsidR="00F92D96" w:rsidRPr="0040441E" w:rsidRDefault="006F3B18" w:rsidP="0040441E">
      <w:pPr>
        <w:ind w:right="210"/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 w:rsidRPr="0040441E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Proposal: To address the power imbalance issue, </w:t>
      </w:r>
      <w:r w:rsidRPr="006F3B18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transform</w:t>
      </w:r>
      <w:r w:rsidRPr="0040441E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ation of the OCC sequence </w:t>
      </w:r>
      <w:r w:rsidR="0040441E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on</w:t>
      </w:r>
      <w:r w:rsidR="0040441E" w:rsidRPr="0040441E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</w:t>
      </w:r>
      <w:r w:rsidRPr="0040441E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port 11 should be adopted.</w:t>
      </w:r>
    </w:p>
    <w:p w:rsidR="00D43329" w:rsidRDefault="00845766" w:rsidP="00BA1E2F">
      <w:pPr>
        <w:spacing w:before="180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Alternatively, </w:t>
      </w:r>
      <w:r w:rsidR="00D43329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we </w:t>
      </w:r>
      <w:r w:rsidR="00F21512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can </w:t>
      </w:r>
      <w:r w:rsidR="00D43329">
        <w:rPr>
          <w:rFonts w:eastAsia="宋体" w:hint="eastAsia"/>
          <w:color w:val="000000" w:themeColor="text1"/>
          <w:sz w:val="22"/>
          <w:szCs w:val="22"/>
          <w:lang w:eastAsia="zh-CN"/>
        </w:rPr>
        <w:t>keep the OCC sequences same with the working assumption in RAN1#82, and just transform the sequence when DM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RS mapp</w:t>
      </w:r>
      <w:r w:rsidR="006A6D22">
        <w:rPr>
          <w:rFonts w:eastAsia="宋体" w:hint="eastAsia"/>
          <w:color w:val="000000" w:themeColor="text1"/>
          <w:sz w:val="22"/>
          <w:szCs w:val="22"/>
          <w:lang w:eastAsia="zh-CN"/>
        </w:rPr>
        <w:t>ed</w:t>
      </w:r>
      <w:r w:rsidR="00B625F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to resource elements. Therefore, the standard modification is only needed in 36.211 as shown in Formula 3. T</w:t>
      </w:r>
      <w:r w:rsidR="00CD4D8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he </w:t>
      </w:r>
      <w:r w:rsidR="008F09B9">
        <w:rPr>
          <w:rFonts w:eastAsia="宋体" w:hint="eastAsia"/>
          <w:color w:val="000000" w:themeColor="text1"/>
          <w:sz w:val="22"/>
          <w:szCs w:val="22"/>
          <w:lang w:eastAsia="zh-CN"/>
        </w:rPr>
        <w:t>benefit</w:t>
      </w:r>
      <w:r w:rsidR="00CD4D8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is same as discussed above</w:t>
      </w:r>
      <w:r w:rsidR="00B625F5">
        <w:rPr>
          <w:rFonts w:eastAsia="宋体" w:hint="eastAsia"/>
          <w:color w:val="000000" w:themeColor="text1"/>
          <w:sz w:val="22"/>
          <w:szCs w:val="22"/>
          <w:lang w:eastAsia="zh-CN"/>
        </w:rPr>
        <w:t>.</w:t>
      </w:r>
      <w:r w:rsidR="008F09B9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B625F5">
        <w:rPr>
          <w:rFonts w:eastAsia="宋体" w:hint="eastAsia"/>
          <w:color w:val="000000" w:themeColor="text1"/>
          <w:sz w:val="22"/>
          <w:szCs w:val="22"/>
          <w:lang w:eastAsia="zh-CN"/>
        </w:rPr>
        <w:t>M</w:t>
      </w:r>
      <w:r w:rsidR="008F09B9">
        <w:rPr>
          <w:rFonts w:eastAsia="宋体" w:hint="eastAsia"/>
          <w:color w:val="000000" w:themeColor="text1"/>
          <w:sz w:val="22"/>
          <w:szCs w:val="22"/>
          <w:lang w:eastAsia="zh-CN"/>
        </w:rPr>
        <w:t>eanwhile</w:t>
      </w:r>
      <w:r w:rsidR="00B625F5">
        <w:rPr>
          <w:rFonts w:eastAsia="宋体" w:hint="eastAsia"/>
          <w:color w:val="000000" w:themeColor="text1"/>
          <w:sz w:val="22"/>
          <w:szCs w:val="22"/>
          <w:lang w:eastAsia="zh-CN"/>
        </w:rPr>
        <w:t>,</w:t>
      </w:r>
      <w:r w:rsidR="008F09B9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the standard effort is negligible.</w:t>
      </w:r>
    </w:p>
    <w:p w:rsidR="00845766" w:rsidRDefault="00845766" w:rsidP="00845766">
      <w:pPr>
        <w:jc w:val="center"/>
        <w:rPr>
          <w:rFonts w:eastAsiaTheme="minorEastAsia"/>
          <w:sz w:val="22"/>
          <w:szCs w:val="22"/>
          <w:lang w:eastAsia="zh-CN"/>
        </w:rPr>
      </w:pPr>
      <w:r w:rsidRPr="00D92C63">
        <w:rPr>
          <w:position w:val="-52"/>
        </w:rPr>
        <w:object w:dxaOrig="4480" w:dyaOrig="1120">
          <v:shape id="_x0000_i1035" type="#_x0000_t75" style="width:290.15pt;height:73.05pt" o:ole="" o:allowoverlap="f">
            <v:imagedata r:id="rId32" o:title=""/>
          </v:shape>
          <o:OLEObject Type="Embed" ProgID="Equation.3" ShapeID="_x0000_i1035" DrawAspect="Content" ObjectID="_1504588495" r:id="rId33"/>
        </w:object>
      </w:r>
      <w:r w:rsidR="00EA1F29">
        <w:rPr>
          <w:rFonts w:eastAsiaTheme="minorEastAsia" w:hint="eastAsia"/>
          <w:lang w:eastAsia="zh-CN"/>
        </w:rPr>
        <w:t xml:space="preserve"> </w:t>
      </w:r>
      <w:r w:rsidR="00EA1F29" w:rsidRPr="00EA1F29">
        <w:rPr>
          <w:rFonts w:eastAsiaTheme="minorEastAsia" w:hint="eastAsia"/>
          <w:sz w:val="22"/>
          <w:szCs w:val="22"/>
          <w:lang w:eastAsia="zh-CN"/>
        </w:rPr>
        <w:t xml:space="preserve"> Formula 3</w:t>
      </w:r>
    </w:p>
    <w:bookmarkEnd w:id="11"/>
    <w:bookmarkEnd w:id="12"/>
    <w:p w:rsidR="00D400AF" w:rsidRPr="00DB5FA1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DB5FA1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Conclusion</w:t>
      </w:r>
    </w:p>
    <w:p w:rsidR="002C2E2B" w:rsidRDefault="00D400AF" w:rsidP="00D400AF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this contribution, </w:t>
      </w:r>
      <w:r w:rsidR="002C2E2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we discussed the power imbalance issue of DMRS enhancement for higher order MU-MIMO, and we </w:t>
      </w:r>
      <w:r w:rsidR="003B383E">
        <w:rPr>
          <w:rFonts w:eastAsia="宋体" w:hint="eastAsia"/>
          <w:color w:val="000000" w:themeColor="text1"/>
          <w:sz w:val="22"/>
          <w:szCs w:val="22"/>
          <w:lang w:eastAsia="zh-CN"/>
        </w:rPr>
        <w:t>proposed</w:t>
      </w:r>
    </w:p>
    <w:p w:rsidR="003B383E" w:rsidRPr="00DE02B0" w:rsidRDefault="0040441E" w:rsidP="003B383E">
      <w:pPr>
        <w:ind w:right="210"/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 w:rsidRPr="0040441E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Proposal: To address the power imbalance issue, </w:t>
      </w:r>
      <w:r w:rsidRPr="006F3B18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transform</w:t>
      </w:r>
      <w:r w:rsidRPr="0040441E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ation of the OCC sequence 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on</w:t>
      </w:r>
      <w:r w:rsidRPr="0040441E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port 11 should be adopted</w:t>
      </w:r>
      <w:r w:rsidR="003B383E" w:rsidRPr="00DE02B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.</w:t>
      </w:r>
    </w:p>
    <w:p w:rsidR="00D400AF" w:rsidRPr="00DB5FA1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DB5FA1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References</w:t>
      </w:r>
      <w:bookmarkStart w:id="15" w:name="_Ref344215723"/>
      <w:bookmarkEnd w:id="15"/>
    </w:p>
    <w:p w:rsidR="0000068F" w:rsidRDefault="0000068F" w:rsidP="0000068F">
      <w:pPr>
        <w:pStyle w:val="af7"/>
        <w:numPr>
          <w:ilvl w:val="0"/>
          <w:numId w:val="25"/>
        </w:numPr>
        <w:snapToGrid w:val="0"/>
        <w:rPr>
          <w:rFonts w:ascii="Times New Roman" w:eastAsia="宋体" w:hAnsi="Times New Roman"/>
          <w:color w:val="000000" w:themeColor="text1"/>
          <w:lang w:val="en-GB" w:eastAsia="zh-CN"/>
        </w:rPr>
      </w:pPr>
      <w:r w:rsidRPr="0000068F">
        <w:rPr>
          <w:rFonts w:ascii="Times New Roman" w:eastAsia="宋体" w:hAnsi="Times New Roman"/>
          <w:color w:val="000000" w:themeColor="text1"/>
          <w:lang w:val="en-GB" w:eastAsia="zh-CN"/>
        </w:rPr>
        <w:t>RP-151028</w:t>
      </w:r>
      <w:r w:rsidR="00D73B66">
        <w:rPr>
          <w:rFonts w:ascii="Times New Roman" w:eastAsia="宋体" w:hAnsi="Times New Roman" w:hint="eastAsia"/>
          <w:color w:val="000000" w:themeColor="text1"/>
          <w:lang w:val="en-GB" w:eastAsia="zh-CN"/>
        </w:rPr>
        <w:t xml:space="preserve">, </w:t>
      </w:r>
      <w:r w:rsidRPr="0000068F">
        <w:rPr>
          <w:rFonts w:ascii="Times New Roman" w:eastAsia="宋体" w:hAnsi="Times New Roman"/>
          <w:color w:val="000000" w:themeColor="text1"/>
          <w:lang w:val="en-GB" w:eastAsia="zh-CN"/>
        </w:rPr>
        <w:t>"New WID Proposal: Elevation Beamforming/Full-Dimension (FD) MIMO for LTE", Samsung, 3GPP TSG RAN Meeting#68, Malm</w:t>
      </w:r>
      <w:r w:rsidR="00A86639">
        <w:rPr>
          <w:rFonts w:ascii="Times New Roman" w:eastAsia="宋体" w:hAnsi="Times New Roman" w:hint="eastAsia"/>
          <w:color w:val="000000" w:themeColor="text1"/>
          <w:lang w:val="en-GB" w:eastAsia="zh-CN"/>
        </w:rPr>
        <w:t>o</w:t>
      </w:r>
      <w:r w:rsidRPr="0000068F">
        <w:rPr>
          <w:rFonts w:ascii="Times New Roman" w:eastAsia="宋体" w:hAnsi="Times New Roman"/>
          <w:color w:val="000000" w:themeColor="text1"/>
          <w:lang w:val="en-GB" w:eastAsia="zh-CN"/>
        </w:rPr>
        <w:t>, Sweden, 15th - 18th June 2015</w:t>
      </w:r>
    </w:p>
    <w:p w:rsidR="0034560D" w:rsidRPr="00D94D56" w:rsidRDefault="0034560D" w:rsidP="0034560D">
      <w:pPr>
        <w:pStyle w:val="af7"/>
        <w:numPr>
          <w:ilvl w:val="0"/>
          <w:numId w:val="25"/>
        </w:numPr>
        <w:snapToGrid w:val="0"/>
        <w:rPr>
          <w:rFonts w:ascii="Times New Roman" w:eastAsia="宋体" w:hAnsi="Times New Roman"/>
          <w:color w:val="000000" w:themeColor="text1"/>
          <w:lang w:val="en-GB" w:eastAsia="zh-CN"/>
        </w:rPr>
      </w:pPr>
      <w:r w:rsidRPr="00D94D56">
        <w:rPr>
          <w:rFonts w:ascii="Times New Roman" w:eastAsia="宋体" w:hAnsi="Times New Roman" w:hint="eastAsia"/>
          <w:color w:val="000000" w:themeColor="text1"/>
          <w:lang w:val="en-GB" w:eastAsia="zh-CN"/>
        </w:rPr>
        <w:t>C</w:t>
      </w:r>
      <w:r w:rsidRPr="00D94D56">
        <w:rPr>
          <w:rFonts w:ascii="Times New Roman" w:eastAsia="宋体" w:hAnsi="Times New Roman"/>
          <w:color w:val="000000" w:themeColor="text1"/>
          <w:lang w:val="en-GB" w:eastAsia="zh-CN"/>
        </w:rPr>
        <w:t>hairman’s Notes</w:t>
      </w:r>
      <w:r w:rsidRPr="00D94D56">
        <w:rPr>
          <w:rFonts w:ascii="Times New Roman" w:eastAsia="宋体" w:hAnsi="Times New Roman" w:hint="eastAsia"/>
          <w:color w:val="000000" w:themeColor="text1"/>
          <w:lang w:val="en-GB" w:eastAsia="zh-CN"/>
        </w:rPr>
        <w:t xml:space="preserve"> </w:t>
      </w:r>
      <w:r w:rsidRPr="00D94D56">
        <w:rPr>
          <w:rFonts w:ascii="Times New Roman" w:eastAsia="宋体" w:hAnsi="Times New Roman"/>
          <w:color w:val="000000" w:themeColor="text1"/>
          <w:lang w:val="en-GB" w:eastAsia="zh-CN"/>
        </w:rPr>
        <w:t>3GPP TSG</w:t>
      </w:r>
      <w:r w:rsidRPr="00D94D56">
        <w:rPr>
          <w:rFonts w:ascii="Times New Roman" w:eastAsia="宋体" w:hAnsi="Times New Roman" w:hint="eastAsia"/>
          <w:color w:val="000000" w:themeColor="text1"/>
          <w:lang w:val="en-GB" w:eastAsia="zh-CN"/>
        </w:rPr>
        <w:t xml:space="preserve"> RAN1#</w:t>
      </w:r>
      <w:r>
        <w:rPr>
          <w:rFonts w:ascii="Times New Roman" w:eastAsia="宋体" w:hAnsi="Times New Roman" w:hint="eastAsia"/>
          <w:color w:val="000000" w:themeColor="text1"/>
          <w:lang w:val="en-GB" w:eastAsia="zh-CN"/>
        </w:rPr>
        <w:t>82</w:t>
      </w:r>
      <w:r w:rsidRPr="00D94D56">
        <w:rPr>
          <w:rFonts w:ascii="Times New Roman" w:eastAsia="宋体" w:hAnsi="Times New Roman" w:hint="eastAsia"/>
          <w:color w:val="000000" w:themeColor="text1"/>
          <w:lang w:val="en-GB" w:eastAsia="zh-CN"/>
        </w:rPr>
        <w:t>,</w:t>
      </w:r>
      <w:r w:rsidRPr="00D94D56">
        <w:rPr>
          <w:rFonts w:ascii="Times New Roman" w:eastAsia="宋体" w:hAnsi="Times New Roman"/>
          <w:color w:val="000000" w:themeColor="text1"/>
          <w:lang w:val="en-GB" w:eastAsia="zh-CN"/>
        </w:rPr>
        <w:t xml:space="preserve"> </w:t>
      </w:r>
      <w:r>
        <w:rPr>
          <w:rFonts w:ascii="Times New Roman" w:eastAsia="宋体" w:hAnsi="Times New Roman" w:hint="eastAsia"/>
          <w:color w:val="000000" w:themeColor="text1"/>
          <w:lang w:val="en-GB" w:eastAsia="zh-CN"/>
        </w:rPr>
        <w:t>Beijing</w:t>
      </w:r>
      <w:r w:rsidRPr="00D94D56">
        <w:rPr>
          <w:rFonts w:ascii="Times New Roman" w:eastAsia="宋体" w:hAnsi="Times New Roman"/>
          <w:color w:val="000000" w:themeColor="text1"/>
          <w:lang w:val="en-GB" w:eastAsia="zh-CN"/>
        </w:rPr>
        <w:t xml:space="preserve">, </w:t>
      </w:r>
      <w:r>
        <w:rPr>
          <w:rFonts w:ascii="Times New Roman" w:eastAsia="宋体" w:hAnsi="Times New Roman" w:hint="eastAsia"/>
          <w:color w:val="000000" w:themeColor="text1"/>
          <w:lang w:val="en-GB" w:eastAsia="zh-CN"/>
        </w:rPr>
        <w:t>China</w:t>
      </w:r>
      <w:r w:rsidRPr="00D94D56">
        <w:rPr>
          <w:rFonts w:ascii="Times New Roman" w:eastAsia="宋体" w:hAnsi="Times New Roman"/>
          <w:color w:val="000000" w:themeColor="text1"/>
          <w:lang w:val="en-GB" w:eastAsia="zh-CN"/>
        </w:rPr>
        <w:t xml:space="preserve">, </w:t>
      </w:r>
      <w:r>
        <w:rPr>
          <w:rFonts w:ascii="Times New Roman" w:eastAsia="宋体" w:hAnsi="Times New Roman" w:hint="eastAsia"/>
          <w:color w:val="000000" w:themeColor="text1"/>
          <w:lang w:val="en-GB" w:eastAsia="zh-CN"/>
        </w:rPr>
        <w:t>24</w:t>
      </w:r>
      <w:r w:rsidRPr="00D94D56">
        <w:rPr>
          <w:rFonts w:ascii="Times New Roman" w:eastAsia="宋体" w:hAnsi="Times New Roman"/>
          <w:color w:val="000000" w:themeColor="text1"/>
          <w:lang w:val="en-GB" w:eastAsia="zh-CN"/>
        </w:rPr>
        <w:t>th</w:t>
      </w:r>
      <w:r w:rsidRPr="00DE2180">
        <w:rPr>
          <w:rFonts w:ascii="Times New Roman" w:eastAsia="宋体" w:hAnsi="Times New Roman" w:hint="eastAsia"/>
          <w:color w:val="000000" w:themeColor="text1"/>
          <w:lang w:val="en-GB" w:eastAsia="zh-CN"/>
        </w:rPr>
        <w:t xml:space="preserve"> -</w:t>
      </w:r>
      <w:r>
        <w:rPr>
          <w:rFonts w:ascii="Times New Roman" w:eastAsia="宋体" w:hAnsi="Times New Roman" w:hint="eastAsia"/>
          <w:color w:val="000000" w:themeColor="text1"/>
          <w:lang w:val="en-GB" w:eastAsia="zh-CN"/>
        </w:rPr>
        <w:t xml:space="preserve"> 28</w:t>
      </w:r>
      <w:r w:rsidRPr="00D94D56">
        <w:rPr>
          <w:rFonts w:ascii="Times New Roman" w:eastAsia="宋体" w:hAnsi="Times New Roman"/>
          <w:color w:val="000000" w:themeColor="text1"/>
          <w:lang w:val="en-GB" w:eastAsia="zh-CN"/>
        </w:rPr>
        <w:t xml:space="preserve">th </w:t>
      </w:r>
      <w:r>
        <w:rPr>
          <w:rFonts w:ascii="Times New Roman" w:eastAsia="宋体" w:hAnsi="Times New Roman" w:hint="eastAsia"/>
          <w:color w:val="000000" w:themeColor="text1"/>
          <w:lang w:val="en-GB" w:eastAsia="zh-CN"/>
        </w:rPr>
        <w:t>August,</w:t>
      </w:r>
      <w:r w:rsidRPr="00D94D56">
        <w:rPr>
          <w:rFonts w:ascii="Times New Roman" w:eastAsia="宋体" w:hAnsi="Times New Roman"/>
          <w:color w:val="000000" w:themeColor="text1"/>
          <w:lang w:val="en-GB" w:eastAsia="zh-CN"/>
        </w:rPr>
        <w:t xml:space="preserve"> 201</w:t>
      </w:r>
      <w:r>
        <w:rPr>
          <w:rFonts w:ascii="Times New Roman" w:eastAsia="宋体" w:hAnsi="Times New Roman" w:hint="eastAsia"/>
          <w:color w:val="000000" w:themeColor="text1"/>
          <w:lang w:val="en-GB" w:eastAsia="zh-CN"/>
        </w:rPr>
        <w:t>5</w:t>
      </w:r>
    </w:p>
    <w:p w:rsidR="00697890" w:rsidRPr="0000068F" w:rsidRDefault="00697890" w:rsidP="00697890">
      <w:pPr>
        <w:pStyle w:val="af7"/>
        <w:numPr>
          <w:ilvl w:val="0"/>
          <w:numId w:val="25"/>
        </w:numPr>
        <w:snapToGrid w:val="0"/>
        <w:rPr>
          <w:rFonts w:ascii="Times New Roman" w:eastAsia="宋体" w:hAnsi="Times New Roman"/>
          <w:color w:val="000000" w:themeColor="text1"/>
          <w:lang w:val="en-GB" w:eastAsia="zh-CN"/>
        </w:rPr>
      </w:pPr>
      <w:r w:rsidRPr="0000068F">
        <w:rPr>
          <w:rFonts w:ascii="Times New Roman" w:eastAsia="宋体" w:hAnsi="Times New Roman"/>
          <w:color w:val="000000" w:themeColor="text1"/>
          <w:lang w:val="en-GB" w:eastAsia="zh-CN"/>
        </w:rPr>
        <w:t>R1-</w:t>
      </w:r>
      <w:r>
        <w:rPr>
          <w:rFonts w:ascii="Times New Roman" w:eastAsia="宋体" w:hAnsi="Times New Roman" w:hint="eastAsia"/>
          <w:color w:val="000000" w:themeColor="text1"/>
          <w:lang w:val="en-GB" w:eastAsia="zh-CN"/>
        </w:rPr>
        <w:t>101213</w:t>
      </w:r>
      <w:r w:rsidRPr="0000068F">
        <w:rPr>
          <w:rFonts w:ascii="Times New Roman" w:eastAsia="宋体" w:hAnsi="Times New Roman"/>
          <w:color w:val="000000" w:themeColor="text1"/>
          <w:lang w:val="en-GB" w:eastAsia="zh-CN"/>
        </w:rPr>
        <w:t>, "</w:t>
      </w:r>
      <w:r w:rsidRPr="00697890">
        <w:rPr>
          <w:rFonts w:ascii="Times New Roman" w:eastAsia="宋体" w:hAnsi="Times New Roman"/>
          <w:color w:val="000000" w:themeColor="text1"/>
          <w:lang w:val="en-GB" w:eastAsia="zh-CN"/>
        </w:rPr>
        <w:t>Length-4 OCC Mapping Scheme for DM-RS Rank 5-8 in LTE-Advanced</w:t>
      </w:r>
      <w:r w:rsidRPr="0000068F">
        <w:rPr>
          <w:rFonts w:ascii="Times New Roman" w:eastAsia="宋体" w:hAnsi="Times New Roman"/>
          <w:color w:val="000000" w:themeColor="text1"/>
          <w:lang w:val="en-GB" w:eastAsia="zh-CN"/>
        </w:rPr>
        <w:t xml:space="preserve">", </w:t>
      </w:r>
      <w:r>
        <w:rPr>
          <w:rFonts w:ascii="Times New Roman" w:eastAsia="宋体" w:hAnsi="Times New Roman" w:hint="eastAsia"/>
          <w:color w:val="000000" w:themeColor="text1"/>
          <w:lang w:val="en-GB" w:eastAsia="zh-CN"/>
        </w:rPr>
        <w:t>NTT DOCOMO, CATT</w:t>
      </w:r>
      <w:r w:rsidRPr="0000068F">
        <w:rPr>
          <w:rFonts w:ascii="Times New Roman" w:eastAsia="宋体" w:hAnsi="Times New Roman"/>
          <w:color w:val="000000" w:themeColor="text1"/>
          <w:lang w:val="en-GB" w:eastAsia="zh-CN"/>
        </w:rPr>
        <w:t>, 3GPP TSG RAN1 Meeting#</w:t>
      </w:r>
      <w:r>
        <w:rPr>
          <w:rFonts w:ascii="Times New Roman" w:eastAsia="宋体" w:hAnsi="Times New Roman" w:hint="eastAsia"/>
          <w:color w:val="000000" w:themeColor="text1"/>
          <w:lang w:val="en-GB" w:eastAsia="zh-CN"/>
        </w:rPr>
        <w:t>60</w:t>
      </w:r>
      <w:r w:rsidRPr="0000068F">
        <w:rPr>
          <w:rFonts w:ascii="Times New Roman" w:eastAsia="宋体" w:hAnsi="Times New Roman"/>
          <w:color w:val="000000" w:themeColor="text1"/>
          <w:lang w:val="en-GB" w:eastAsia="zh-CN"/>
        </w:rPr>
        <w:t xml:space="preserve">, </w:t>
      </w:r>
      <w:r>
        <w:rPr>
          <w:rFonts w:ascii="Times New Roman" w:eastAsia="宋体" w:hAnsi="Times New Roman" w:hint="eastAsia"/>
          <w:color w:val="000000" w:themeColor="text1"/>
          <w:lang w:val="en-GB" w:eastAsia="zh-CN"/>
        </w:rPr>
        <w:t>San Francisco</w:t>
      </w:r>
      <w:r w:rsidRPr="0000068F">
        <w:rPr>
          <w:rFonts w:ascii="Times New Roman" w:eastAsia="宋体" w:hAnsi="Times New Roman"/>
          <w:color w:val="000000" w:themeColor="text1"/>
          <w:lang w:val="en-GB" w:eastAsia="zh-CN"/>
        </w:rPr>
        <w:t xml:space="preserve">, </w:t>
      </w:r>
      <w:r>
        <w:rPr>
          <w:rFonts w:ascii="Times New Roman" w:eastAsia="宋体" w:hAnsi="Times New Roman" w:hint="eastAsia"/>
          <w:color w:val="000000" w:themeColor="text1"/>
          <w:lang w:val="en-GB" w:eastAsia="zh-CN"/>
        </w:rPr>
        <w:t>USA</w:t>
      </w:r>
      <w:r w:rsidRPr="0000068F">
        <w:rPr>
          <w:rFonts w:ascii="Times New Roman" w:eastAsia="宋体" w:hAnsi="Times New Roman"/>
          <w:color w:val="000000" w:themeColor="text1"/>
          <w:lang w:val="en-GB" w:eastAsia="zh-CN"/>
        </w:rPr>
        <w:t>, 2</w:t>
      </w:r>
      <w:r>
        <w:rPr>
          <w:rFonts w:ascii="Times New Roman" w:eastAsia="宋体" w:hAnsi="Times New Roman" w:hint="eastAsia"/>
          <w:color w:val="000000" w:themeColor="text1"/>
          <w:lang w:val="en-GB" w:eastAsia="zh-CN"/>
        </w:rPr>
        <w:t>2nd</w:t>
      </w:r>
      <w:r w:rsidRPr="0000068F">
        <w:rPr>
          <w:rFonts w:ascii="Times New Roman" w:eastAsia="宋体" w:hAnsi="Times New Roman"/>
          <w:color w:val="000000" w:themeColor="text1"/>
          <w:lang w:val="en-GB" w:eastAsia="zh-CN"/>
        </w:rPr>
        <w:t xml:space="preserve"> - 2</w:t>
      </w:r>
      <w:r>
        <w:rPr>
          <w:rFonts w:ascii="Times New Roman" w:eastAsia="宋体" w:hAnsi="Times New Roman" w:hint="eastAsia"/>
          <w:color w:val="000000" w:themeColor="text1"/>
          <w:lang w:val="en-GB" w:eastAsia="zh-CN"/>
        </w:rPr>
        <w:t>6</w:t>
      </w:r>
      <w:r w:rsidRPr="0000068F">
        <w:rPr>
          <w:rFonts w:ascii="Times New Roman" w:eastAsia="宋体" w:hAnsi="Times New Roman"/>
          <w:color w:val="000000" w:themeColor="text1"/>
          <w:lang w:val="en-GB" w:eastAsia="zh-CN"/>
        </w:rPr>
        <w:t xml:space="preserve">th </w:t>
      </w:r>
      <w:r>
        <w:rPr>
          <w:rFonts w:ascii="Times New Roman" w:eastAsia="宋体" w:hAnsi="Times New Roman" w:hint="eastAsia"/>
          <w:color w:val="000000" w:themeColor="text1"/>
          <w:lang w:val="en-GB" w:eastAsia="zh-CN"/>
        </w:rPr>
        <w:t>February</w:t>
      </w:r>
      <w:r w:rsidRPr="0000068F">
        <w:rPr>
          <w:rFonts w:ascii="Times New Roman" w:eastAsia="宋体" w:hAnsi="Times New Roman"/>
          <w:color w:val="000000" w:themeColor="text1"/>
          <w:lang w:val="en-GB" w:eastAsia="zh-CN"/>
        </w:rPr>
        <w:t xml:space="preserve"> 201</w:t>
      </w:r>
      <w:r>
        <w:rPr>
          <w:rFonts w:ascii="Times New Roman" w:eastAsia="宋体" w:hAnsi="Times New Roman" w:hint="eastAsia"/>
          <w:color w:val="000000" w:themeColor="text1"/>
          <w:lang w:val="en-GB" w:eastAsia="zh-CN"/>
        </w:rPr>
        <w:t>0</w:t>
      </w:r>
    </w:p>
    <w:p w:rsidR="0000068F" w:rsidRPr="008E5EC4" w:rsidRDefault="0000068F" w:rsidP="008E5EC4">
      <w:pPr>
        <w:pStyle w:val="af7"/>
        <w:numPr>
          <w:ilvl w:val="0"/>
          <w:numId w:val="25"/>
        </w:numPr>
        <w:snapToGrid w:val="0"/>
        <w:rPr>
          <w:rFonts w:ascii="Times New Roman" w:eastAsia="宋体" w:hAnsi="Times New Roman"/>
          <w:color w:val="000000" w:themeColor="text1"/>
          <w:lang w:val="en-GB" w:eastAsia="zh-CN"/>
        </w:rPr>
      </w:pPr>
      <w:r w:rsidRPr="0000068F">
        <w:rPr>
          <w:rFonts w:ascii="Times New Roman" w:eastAsia="宋体" w:hAnsi="Times New Roman"/>
          <w:color w:val="000000" w:themeColor="text1"/>
          <w:lang w:val="en-GB" w:eastAsia="zh-CN"/>
        </w:rPr>
        <w:t>R1-1541</w:t>
      </w:r>
      <w:r w:rsidR="00AD7D57">
        <w:rPr>
          <w:rFonts w:ascii="Times New Roman" w:eastAsia="宋体" w:hAnsi="Times New Roman" w:hint="eastAsia"/>
          <w:color w:val="000000" w:themeColor="text1"/>
          <w:lang w:val="en-GB" w:eastAsia="zh-CN"/>
        </w:rPr>
        <w:t>66</w:t>
      </w:r>
      <w:r w:rsidRPr="0000068F">
        <w:rPr>
          <w:rFonts w:ascii="Times New Roman" w:eastAsia="宋体" w:hAnsi="Times New Roman"/>
          <w:color w:val="000000" w:themeColor="text1"/>
          <w:lang w:val="en-GB" w:eastAsia="zh-CN"/>
        </w:rPr>
        <w:t>, "</w:t>
      </w:r>
      <w:r w:rsidR="00AD7D57" w:rsidRPr="00AD7D57">
        <w:rPr>
          <w:rFonts w:ascii="Times New Roman" w:eastAsia="宋体" w:hAnsi="Times New Roman"/>
          <w:color w:val="000000" w:themeColor="text1"/>
          <w:lang w:val="en-GB" w:eastAsia="zh-CN"/>
        </w:rPr>
        <w:t>Discussion on DMRS enhancement for FD-MIMO</w:t>
      </w:r>
      <w:r w:rsidRPr="0000068F">
        <w:rPr>
          <w:rFonts w:ascii="Times New Roman" w:eastAsia="宋体" w:hAnsi="Times New Roman"/>
          <w:color w:val="000000" w:themeColor="text1"/>
          <w:lang w:val="en-GB" w:eastAsia="zh-CN"/>
        </w:rPr>
        <w:t xml:space="preserve">", </w:t>
      </w:r>
      <w:r w:rsidR="00AD7D57">
        <w:rPr>
          <w:rFonts w:ascii="Times New Roman" w:eastAsia="宋体" w:hAnsi="Times New Roman" w:hint="eastAsia"/>
          <w:color w:val="000000" w:themeColor="text1"/>
          <w:lang w:val="en-GB" w:eastAsia="zh-CN"/>
        </w:rPr>
        <w:t>Samsung</w:t>
      </w:r>
      <w:r w:rsidRPr="0000068F">
        <w:rPr>
          <w:rFonts w:ascii="Times New Roman" w:eastAsia="宋体" w:hAnsi="Times New Roman"/>
          <w:color w:val="000000" w:themeColor="text1"/>
          <w:lang w:val="en-GB" w:eastAsia="zh-CN"/>
        </w:rPr>
        <w:t>, 3GPP TSG RAN1 Meeting#82, Beijing, China, 24th - 28th August 2015</w:t>
      </w:r>
    </w:p>
    <w:sectPr w:rsidR="0000068F" w:rsidRPr="008E5EC4" w:rsidSect="00EF73A6">
      <w:footerReference w:type="default" r:id="rId34"/>
      <w:footnotePr>
        <w:numRestart w:val="eachSect"/>
      </w:footnotePr>
      <w:endnotePr>
        <w:numFmt w:val="decimal"/>
      </w:endnotePr>
      <w:pgSz w:w="11909" w:h="16834" w:code="9"/>
      <w:pgMar w:top="1418" w:right="1134" w:bottom="1134" w:left="1134" w:header="851" w:footer="346" w:gutter="0"/>
      <w:cols w:space="720"/>
      <w:docGrid w:linePitch="272" w:charSpace="12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4EE4" w:rsidRPr="00D733E0" w:rsidRDefault="008C4EE4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8C4EE4" w:rsidRPr="00D733E0" w:rsidRDefault="008C4EE4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1F2" w:rsidRDefault="008C4EE4" w:rsidP="00B041B6">
    <w:pPr>
      <w:pStyle w:val="af2"/>
      <w:ind w:right="540"/>
      <w:rPr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4EE4" w:rsidRPr="00D733E0" w:rsidRDefault="008C4EE4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8C4EE4" w:rsidRPr="00D733E0" w:rsidRDefault="008C4EE4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27A0C"/>
    <w:multiLevelType w:val="multilevel"/>
    <w:tmpl w:val="4E1841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16C52BE7"/>
    <w:multiLevelType w:val="hybridMultilevel"/>
    <w:tmpl w:val="FE6E86E8"/>
    <w:lvl w:ilvl="0" w:tplc="ECE2459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3390CB4"/>
    <w:multiLevelType w:val="hybridMultilevel"/>
    <w:tmpl w:val="CB5AF5DE"/>
    <w:lvl w:ilvl="0" w:tplc="E04EB0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25236E45"/>
    <w:multiLevelType w:val="hybridMultilevel"/>
    <w:tmpl w:val="C8D8A1B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04A3660"/>
    <w:multiLevelType w:val="hybridMultilevel"/>
    <w:tmpl w:val="0FDA81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3D531C7"/>
    <w:multiLevelType w:val="hybridMultilevel"/>
    <w:tmpl w:val="976EE030"/>
    <w:lvl w:ilvl="0" w:tplc="04090003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CBB2FB04">
      <w:start w:val="1"/>
      <w:numFmt w:val="bullet"/>
      <w:lvlText w:val="・"/>
      <w:lvlJc w:val="left"/>
      <w:pPr>
        <w:tabs>
          <w:tab w:val="num" w:pos="1200"/>
        </w:tabs>
        <w:ind w:left="1200" w:hanging="360"/>
      </w:pPr>
      <w:rPr>
        <w:rFonts w:ascii="MS Mincho" w:eastAsia="MS Mincho" w:hAnsi="MS Mincho" w:hint="eastAsia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>
    <w:nsid w:val="3EBD2C98"/>
    <w:multiLevelType w:val="hybridMultilevel"/>
    <w:tmpl w:val="62861EE2"/>
    <w:lvl w:ilvl="0" w:tplc="BFBAE644">
      <w:start w:val="104"/>
      <w:numFmt w:val="decimal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>
    <w:nsid w:val="4B082FB7"/>
    <w:multiLevelType w:val="hybridMultilevel"/>
    <w:tmpl w:val="F86AC378"/>
    <w:lvl w:ilvl="0" w:tplc="DADA767A">
      <w:start w:val="1"/>
      <w:numFmt w:val="decimal"/>
      <w:lvlText w:val="(%1)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>
    <w:nsid w:val="50FF12B9"/>
    <w:multiLevelType w:val="hybridMultilevel"/>
    <w:tmpl w:val="0582AAAE"/>
    <w:lvl w:ilvl="0" w:tplc="12D6F4E8">
      <w:start w:val="100"/>
      <w:numFmt w:val="decimal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>
    <w:nsid w:val="5C057F7A"/>
    <w:multiLevelType w:val="hybridMultilevel"/>
    <w:tmpl w:val="86DE61A0"/>
    <w:lvl w:ilvl="0" w:tplc="C94CDB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AEE0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B228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2649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4455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1654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6AF0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A8AD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BCF5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68FA1156"/>
    <w:multiLevelType w:val="hybridMultilevel"/>
    <w:tmpl w:val="88603778"/>
    <w:lvl w:ilvl="0" w:tplc="04090003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CBB2FB04">
      <w:start w:val="1"/>
      <w:numFmt w:val="bullet"/>
      <w:lvlText w:val="・"/>
      <w:lvlJc w:val="left"/>
      <w:pPr>
        <w:tabs>
          <w:tab w:val="num" w:pos="1200"/>
        </w:tabs>
        <w:ind w:left="1200" w:hanging="360"/>
      </w:pPr>
      <w:rPr>
        <w:rFonts w:ascii="MS Mincho" w:eastAsia="MS Mincho" w:hAnsi="MS Mincho" w:hint="eastAsia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tabs>
          <w:tab w:val="num" w:pos="2100"/>
        </w:tabs>
        <w:ind w:left="2100" w:hanging="420"/>
      </w:pPr>
      <w:rPr>
        <w:rFonts w:ascii="Symbol" w:hAnsi="Symbol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>
    <w:nsid w:val="6AF05203"/>
    <w:multiLevelType w:val="hybridMultilevel"/>
    <w:tmpl w:val="056EA43C"/>
    <w:lvl w:ilvl="0" w:tplc="14207B30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D4EA62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0F02EAA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3675BC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E869D6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310048C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D0A3AA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F308868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34CB82A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F613A9A"/>
    <w:multiLevelType w:val="hybridMultilevel"/>
    <w:tmpl w:val="A6C2DE48"/>
    <w:lvl w:ilvl="0" w:tplc="4D7E58B8">
      <w:numFmt w:val="bullet"/>
      <w:lvlText w:val="•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70217C0B"/>
    <w:multiLevelType w:val="hybridMultilevel"/>
    <w:tmpl w:val="F7CAC880"/>
    <w:lvl w:ilvl="0" w:tplc="89E0BDBA">
      <w:numFmt w:val="bullet"/>
      <w:lvlText w:val="-"/>
      <w:lvlJc w:val="left"/>
      <w:pPr>
        <w:ind w:left="675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11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1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15" w:hanging="400"/>
      </w:pPr>
      <w:rPr>
        <w:rFonts w:ascii="Wingdings" w:hAnsi="Wingdings" w:hint="default"/>
      </w:rPr>
    </w:lvl>
  </w:abstractNum>
  <w:abstractNum w:abstractNumId="15">
    <w:nsid w:val="78425F27"/>
    <w:multiLevelType w:val="hybridMultilevel"/>
    <w:tmpl w:val="524A7396"/>
    <w:lvl w:ilvl="0" w:tplc="3D74F8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7E0E4328"/>
    <w:multiLevelType w:val="multilevel"/>
    <w:tmpl w:val="016CD140"/>
    <w:lvl w:ilvl="0">
      <w:start w:val="1"/>
      <w:numFmt w:val="decimal"/>
      <w:lvlText w:val="%1."/>
      <w:lvlJc w:val="left"/>
      <w:pPr>
        <w:ind w:left="425" w:hanging="425"/>
      </w:pPr>
      <w:rPr>
        <w:rFonts w:cs="Times New Roman" w:hint="eastAsia"/>
        <w:lang w:val="en-GB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cs="Times New Roman"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0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0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5"/>
  </w:num>
  <w:num w:numId="13">
    <w:abstractNumId w:val="0"/>
  </w:num>
  <w:num w:numId="14">
    <w:abstractNumId w:val="0"/>
  </w:num>
  <w:num w:numId="15">
    <w:abstractNumId w:val="14"/>
  </w:num>
  <w:num w:numId="16">
    <w:abstractNumId w:val="14"/>
  </w:num>
  <w:num w:numId="17">
    <w:abstractNumId w:val="3"/>
  </w:num>
  <w:num w:numId="18">
    <w:abstractNumId w:val="16"/>
  </w:num>
  <w:num w:numId="19">
    <w:abstractNumId w:val="12"/>
  </w:num>
  <w:num w:numId="20">
    <w:abstractNumId w:val="4"/>
  </w:num>
  <w:num w:numId="21">
    <w:abstractNumId w:val="10"/>
  </w:num>
  <w:num w:numId="22">
    <w:abstractNumId w:val="6"/>
  </w:num>
  <w:num w:numId="23">
    <w:abstractNumId w:val="11"/>
  </w:num>
  <w:num w:numId="24">
    <w:abstractNumId w:val="13"/>
  </w:num>
  <w:num w:numId="25">
    <w:abstractNumId w:val="1"/>
  </w:num>
  <w:num w:numId="26">
    <w:abstractNumId w:val="2"/>
  </w:num>
  <w:num w:numId="27">
    <w:abstractNumId w:val="0"/>
    <w:lvlOverride w:ilvl="0">
      <w:startOverride w:val="1"/>
    </w:lvlOverride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0AF"/>
    <w:rsid w:val="0000068F"/>
    <w:rsid w:val="00004A85"/>
    <w:rsid w:val="00005974"/>
    <w:rsid w:val="000061D6"/>
    <w:rsid w:val="000125B8"/>
    <w:rsid w:val="00016683"/>
    <w:rsid w:val="00021965"/>
    <w:rsid w:val="00026274"/>
    <w:rsid w:val="00027D4C"/>
    <w:rsid w:val="00031BF3"/>
    <w:rsid w:val="00032016"/>
    <w:rsid w:val="0003626E"/>
    <w:rsid w:val="00045D4A"/>
    <w:rsid w:val="000605C5"/>
    <w:rsid w:val="00061AF8"/>
    <w:rsid w:val="00061D32"/>
    <w:rsid w:val="00062A5B"/>
    <w:rsid w:val="0007406C"/>
    <w:rsid w:val="000776E2"/>
    <w:rsid w:val="00077B5F"/>
    <w:rsid w:val="0008058C"/>
    <w:rsid w:val="00087742"/>
    <w:rsid w:val="00096ED3"/>
    <w:rsid w:val="00097510"/>
    <w:rsid w:val="000A5E36"/>
    <w:rsid w:val="000A7A48"/>
    <w:rsid w:val="000B1E1E"/>
    <w:rsid w:val="000C0E26"/>
    <w:rsid w:val="000C1698"/>
    <w:rsid w:val="000C2515"/>
    <w:rsid w:val="000C35DA"/>
    <w:rsid w:val="000C68BF"/>
    <w:rsid w:val="000D5512"/>
    <w:rsid w:val="000E1BA1"/>
    <w:rsid w:val="000E3448"/>
    <w:rsid w:val="000F41CD"/>
    <w:rsid w:val="000F7683"/>
    <w:rsid w:val="001036F7"/>
    <w:rsid w:val="00104275"/>
    <w:rsid w:val="0011222D"/>
    <w:rsid w:val="0011387B"/>
    <w:rsid w:val="00115A01"/>
    <w:rsid w:val="00123D27"/>
    <w:rsid w:val="00126822"/>
    <w:rsid w:val="0013484A"/>
    <w:rsid w:val="00134E40"/>
    <w:rsid w:val="001370F7"/>
    <w:rsid w:val="00143EA7"/>
    <w:rsid w:val="0014402E"/>
    <w:rsid w:val="001442EC"/>
    <w:rsid w:val="001461D5"/>
    <w:rsid w:val="0015092C"/>
    <w:rsid w:val="00153471"/>
    <w:rsid w:val="001536B1"/>
    <w:rsid w:val="00154A96"/>
    <w:rsid w:val="001565C5"/>
    <w:rsid w:val="001635BE"/>
    <w:rsid w:val="0016416D"/>
    <w:rsid w:val="001663EA"/>
    <w:rsid w:val="00172126"/>
    <w:rsid w:val="00173812"/>
    <w:rsid w:val="001759C3"/>
    <w:rsid w:val="001809FD"/>
    <w:rsid w:val="0018226F"/>
    <w:rsid w:val="0018454A"/>
    <w:rsid w:val="00194203"/>
    <w:rsid w:val="00194378"/>
    <w:rsid w:val="001947B0"/>
    <w:rsid w:val="001A023A"/>
    <w:rsid w:val="001A52AA"/>
    <w:rsid w:val="001B0075"/>
    <w:rsid w:val="001B37B5"/>
    <w:rsid w:val="001B67BB"/>
    <w:rsid w:val="001C299E"/>
    <w:rsid w:val="001D02C5"/>
    <w:rsid w:val="001D6826"/>
    <w:rsid w:val="001E1C35"/>
    <w:rsid w:val="001E1E60"/>
    <w:rsid w:val="001F4100"/>
    <w:rsid w:val="001F5AD3"/>
    <w:rsid w:val="00203A9D"/>
    <w:rsid w:val="00205284"/>
    <w:rsid w:val="00210D67"/>
    <w:rsid w:val="002116D2"/>
    <w:rsid w:val="00212F21"/>
    <w:rsid w:val="00213716"/>
    <w:rsid w:val="00221C73"/>
    <w:rsid w:val="002221CC"/>
    <w:rsid w:val="002264D2"/>
    <w:rsid w:val="00226C96"/>
    <w:rsid w:val="002344AF"/>
    <w:rsid w:val="00235C14"/>
    <w:rsid w:val="00236EA5"/>
    <w:rsid w:val="00236F29"/>
    <w:rsid w:val="00242D06"/>
    <w:rsid w:val="00244898"/>
    <w:rsid w:val="0025070B"/>
    <w:rsid w:val="002536D1"/>
    <w:rsid w:val="00253F7F"/>
    <w:rsid w:val="00255323"/>
    <w:rsid w:val="00255898"/>
    <w:rsid w:val="00255D5D"/>
    <w:rsid w:val="00272A60"/>
    <w:rsid w:val="00280622"/>
    <w:rsid w:val="00281E93"/>
    <w:rsid w:val="00284E75"/>
    <w:rsid w:val="00286472"/>
    <w:rsid w:val="0028657C"/>
    <w:rsid w:val="002914B5"/>
    <w:rsid w:val="002A05DA"/>
    <w:rsid w:val="002A1515"/>
    <w:rsid w:val="002A4BA0"/>
    <w:rsid w:val="002A50E4"/>
    <w:rsid w:val="002A6052"/>
    <w:rsid w:val="002A6ECA"/>
    <w:rsid w:val="002C03F6"/>
    <w:rsid w:val="002C2E2B"/>
    <w:rsid w:val="002C7F79"/>
    <w:rsid w:val="002D1BF9"/>
    <w:rsid w:val="002D5207"/>
    <w:rsid w:val="002D6F8B"/>
    <w:rsid w:val="002E17B3"/>
    <w:rsid w:val="002E29C8"/>
    <w:rsid w:val="002E5C69"/>
    <w:rsid w:val="002E6D25"/>
    <w:rsid w:val="002E7C23"/>
    <w:rsid w:val="003007DF"/>
    <w:rsid w:val="00305565"/>
    <w:rsid w:val="0030770A"/>
    <w:rsid w:val="00312FBF"/>
    <w:rsid w:val="00313539"/>
    <w:rsid w:val="00314279"/>
    <w:rsid w:val="00317F95"/>
    <w:rsid w:val="00321DBD"/>
    <w:rsid w:val="00322A80"/>
    <w:rsid w:val="00333D75"/>
    <w:rsid w:val="003373D8"/>
    <w:rsid w:val="00337850"/>
    <w:rsid w:val="00342573"/>
    <w:rsid w:val="00343B0E"/>
    <w:rsid w:val="003443F5"/>
    <w:rsid w:val="003454A3"/>
    <w:rsid w:val="0034560D"/>
    <w:rsid w:val="00353288"/>
    <w:rsid w:val="00354E6A"/>
    <w:rsid w:val="003556D9"/>
    <w:rsid w:val="0035756A"/>
    <w:rsid w:val="00361504"/>
    <w:rsid w:val="00363CFA"/>
    <w:rsid w:val="00363D3F"/>
    <w:rsid w:val="003749BE"/>
    <w:rsid w:val="003762B5"/>
    <w:rsid w:val="00377B86"/>
    <w:rsid w:val="00387E88"/>
    <w:rsid w:val="00394836"/>
    <w:rsid w:val="003A3974"/>
    <w:rsid w:val="003A4C01"/>
    <w:rsid w:val="003B0CAE"/>
    <w:rsid w:val="003B2398"/>
    <w:rsid w:val="003B383E"/>
    <w:rsid w:val="003B52A9"/>
    <w:rsid w:val="003B5536"/>
    <w:rsid w:val="003B7A10"/>
    <w:rsid w:val="003C16B6"/>
    <w:rsid w:val="003D4A8B"/>
    <w:rsid w:val="003D6BFE"/>
    <w:rsid w:val="003E241D"/>
    <w:rsid w:val="003E2BCF"/>
    <w:rsid w:val="003E4A82"/>
    <w:rsid w:val="003F5410"/>
    <w:rsid w:val="00402CA0"/>
    <w:rsid w:val="0040441E"/>
    <w:rsid w:val="00405311"/>
    <w:rsid w:val="0040734D"/>
    <w:rsid w:val="00411948"/>
    <w:rsid w:val="00415DC3"/>
    <w:rsid w:val="00423E6C"/>
    <w:rsid w:val="004240B0"/>
    <w:rsid w:val="00426A34"/>
    <w:rsid w:val="004275E1"/>
    <w:rsid w:val="00430320"/>
    <w:rsid w:val="00432226"/>
    <w:rsid w:val="004340CC"/>
    <w:rsid w:val="004430EA"/>
    <w:rsid w:val="0044358A"/>
    <w:rsid w:val="004453E2"/>
    <w:rsid w:val="004501CA"/>
    <w:rsid w:val="00453432"/>
    <w:rsid w:val="00453716"/>
    <w:rsid w:val="004556AD"/>
    <w:rsid w:val="004559D2"/>
    <w:rsid w:val="00461B2F"/>
    <w:rsid w:val="00461F40"/>
    <w:rsid w:val="00463180"/>
    <w:rsid w:val="004813C3"/>
    <w:rsid w:val="00483F51"/>
    <w:rsid w:val="0048567B"/>
    <w:rsid w:val="00486160"/>
    <w:rsid w:val="004871DC"/>
    <w:rsid w:val="00493F09"/>
    <w:rsid w:val="0049412D"/>
    <w:rsid w:val="004A1510"/>
    <w:rsid w:val="004A3C7F"/>
    <w:rsid w:val="004A6D45"/>
    <w:rsid w:val="004B62BE"/>
    <w:rsid w:val="004C1D87"/>
    <w:rsid w:val="004C4681"/>
    <w:rsid w:val="004C68BB"/>
    <w:rsid w:val="004C715D"/>
    <w:rsid w:val="004C7F5D"/>
    <w:rsid w:val="004D6384"/>
    <w:rsid w:val="004E29A5"/>
    <w:rsid w:val="004E360A"/>
    <w:rsid w:val="004E44B5"/>
    <w:rsid w:val="004E6FAB"/>
    <w:rsid w:val="004F0EC9"/>
    <w:rsid w:val="004F40CC"/>
    <w:rsid w:val="004F52F8"/>
    <w:rsid w:val="004F63FC"/>
    <w:rsid w:val="00510C0B"/>
    <w:rsid w:val="00516655"/>
    <w:rsid w:val="0052180C"/>
    <w:rsid w:val="00524C67"/>
    <w:rsid w:val="0052569C"/>
    <w:rsid w:val="0052577E"/>
    <w:rsid w:val="00537473"/>
    <w:rsid w:val="005404AA"/>
    <w:rsid w:val="00544259"/>
    <w:rsid w:val="00550E8C"/>
    <w:rsid w:val="00550FD1"/>
    <w:rsid w:val="00553AC1"/>
    <w:rsid w:val="00554F8A"/>
    <w:rsid w:val="0056060F"/>
    <w:rsid w:val="00562988"/>
    <w:rsid w:val="00576A90"/>
    <w:rsid w:val="0058259C"/>
    <w:rsid w:val="005829BD"/>
    <w:rsid w:val="00585907"/>
    <w:rsid w:val="00586428"/>
    <w:rsid w:val="00586CB6"/>
    <w:rsid w:val="00590BB5"/>
    <w:rsid w:val="0059203B"/>
    <w:rsid w:val="0059549B"/>
    <w:rsid w:val="00597927"/>
    <w:rsid w:val="005A3C6D"/>
    <w:rsid w:val="005A51EE"/>
    <w:rsid w:val="005A581F"/>
    <w:rsid w:val="005A6B59"/>
    <w:rsid w:val="005B36C5"/>
    <w:rsid w:val="005B3FDA"/>
    <w:rsid w:val="005B7F72"/>
    <w:rsid w:val="005C0FD5"/>
    <w:rsid w:val="005C4F8F"/>
    <w:rsid w:val="005C71C9"/>
    <w:rsid w:val="005C7939"/>
    <w:rsid w:val="005D0588"/>
    <w:rsid w:val="005D0D82"/>
    <w:rsid w:val="005D274A"/>
    <w:rsid w:val="005D75FA"/>
    <w:rsid w:val="005E16F2"/>
    <w:rsid w:val="005E51D0"/>
    <w:rsid w:val="005F3C5C"/>
    <w:rsid w:val="005F493E"/>
    <w:rsid w:val="005F5348"/>
    <w:rsid w:val="005F6FF1"/>
    <w:rsid w:val="00600795"/>
    <w:rsid w:val="00610066"/>
    <w:rsid w:val="00612D32"/>
    <w:rsid w:val="006148D5"/>
    <w:rsid w:val="00614E70"/>
    <w:rsid w:val="00625AD6"/>
    <w:rsid w:val="006325D0"/>
    <w:rsid w:val="0063419E"/>
    <w:rsid w:val="00636080"/>
    <w:rsid w:val="00643A48"/>
    <w:rsid w:val="00645041"/>
    <w:rsid w:val="00647E95"/>
    <w:rsid w:val="006507BF"/>
    <w:rsid w:val="00650F40"/>
    <w:rsid w:val="00652723"/>
    <w:rsid w:val="00663C05"/>
    <w:rsid w:val="00671930"/>
    <w:rsid w:val="006724BF"/>
    <w:rsid w:val="00672869"/>
    <w:rsid w:val="00672FCC"/>
    <w:rsid w:val="00683434"/>
    <w:rsid w:val="0068733C"/>
    <w:rsid w:val="006908C3"/>
    <w:rsid w:val="00690A7F"/>
    <w:rsid w:val="0069514C"/>
    <w:rsid w:val="00696E70"/>
    <w:rsid w:val="00697890"/>
    <w:rsid w:val="006A4DEB"/>
    <w:rsid w:val="006A6D22"/>
    <w:rsid w:val="006B12FF"/>
    <w:rsid w:val="006B410F"/>
    <w:rsid w:val="006C1395"/>
    <w:rsid w:val="006C1C80"/>
    <w:rsid w:val="006C46F2"/>
    <w:rsid w:val="006C5839"/>
    <w:rsid w:val="006C709C"/>
    <w:rsid w:val="006D11D2"/>
    <w:rsid w:val="006D16BC"/>
    <w:rsid w:val="006D34CE"/>
    <w:rsid w:val="006D478D"/>
    <w:rsid w:val="006D51DE"/>
    <w:rsid w:val="006E122C"/>
    <w:rsid w:val="006E49FE"/>
    <w:rsid w:val="006E7986"/>
    <w:rsid w:val="006F072E"/>
    <w:rsid w:val="006F3B18"/>
    <w:rsid w:val="00704373"/>
    <w:rsid w:val="00710B8C"/>
    <w:rsid w:val="00712139"/>
    <w:rsid w:val="007167DA"/>
    <w:rsid w:val="00721CC3"/>
    <w:rsid w:val="00725794"/>
    <w:rsid w:val="00730C67"/>
    <w:rsid w:val="00731334"/>
    <w:rsid w:val="00733D2E"/>
    <w:rsid w:val="007359D1"/>
    <w:rsid w:val="00740BDB"/>
    <w:rsid w:val="00745C66"/>
    <w:rsid w:val="00750F27"/>
    <w:rsid w:val="00752988"/>
    <w:rsid w:val="00757F12"/>
    <w:rsid w:val="00760CE0"/>
    <w:rsid w:val="0076130C"/>
    <w:rsid w:val="007671E2"/>
    <w:rsid w:val="00767753"/>
    <w:rsid w:val="00770455"/>
    <w:rsid w:val="00774F98"/>
    <w:rsid w:val="00776DCB"/>
    <w:rsid w:val="007822A4"/>
    <w:rsid w:val="00782E0E"/>
    <w:rsid w:val="00784603"/>
    <w:rsid w:val="00786058"/>
    <w:rsid w:val="00787ED4"/>
    <w:rsid w:val="00790A2B"/>
    <w:rsid w:val="00792819"/>
    <w:rsid w:val="00792B62"/>
    <w:rsid w:val="00793295"/>
    <w:rsid w:val="00794B5F"/>
    <w:rsid w:val="007967B5"/>
    <w:rsid w:val="007A05FE"/>
    <w:rsid w:val="007A2649"/>
    <w:rsid w:val="007A31F2"/>
    <w:rsid w:val="007B3213"/>
    <w:rsid w:val="007B7698"/>
    <w:rsid w:val="007B79CF"/>
    <w:rsid w:val="007C47E6"/>
    <w:rsid w:val="007C53E5"/>
    <w:rsid w:val="007C6199"/>
    <w:rsid w:val="007C7E3C"/>
    <w:rsid w:val="007D3C8C"/>
    <w:rsid w:val="007E3641"/>
    <w:rsid w:val="007E62AA"/>
    <w:rsid w:val="007F0866"/>
    <w:rsid w:val="00804400"/>
    <w:rsid w:val="008058DB"/>
    <w:rsid w:val="00805C6D"/>
    <w:rsid w:val="008133A7"/>
    <w:rsid w:val="008144C7"/>
    <w:rsid w:val="00814628"/>
    <w:rsid w:val="00834134"/>
    <w:rsid w:val="008353EE"/>
    <w:rsid w:val="008368FC"/>
    <w:rsid w:val="00843EAD"/>
    <w:rsid w:val="00844BF6"/>
    <w:rsid w:val="00845766"/>
    <w:rsid w:val="00862031"/>
    <w:rsid w:val="00865679"/>
    <w:rsid w:val="00866B4F"/>
    <w:rsid w:val="00873BD4"/>
    <w:rsid w:val="00874CD4"/>
    <w:rsid w:val="0088029C"/>
    <w:rsid w:val="008833EB"/>
    <w:rsid w:val="008856F2"/>
    <w:rsid w:val="00885721"/>
    <w:rsid w:val="008925C8"/>
    <w:rsid w:val="0089523B"/>
    <w:rsid w:val="00897390"/>
    <w:rsid w:val="008A1768"/>
    <w:rsid w:val="008A2AFC"/>
    <w:rsid w:val="008B12EE"/>
    <w:rsid w:val="008B2116"/>
    <w:rsid w:val="008B32B3"/>
    <w:rsid w:val="008B34DA"/>
    <w:rsid w:val="008C0A3E"/>
    <w:rsid w:val="008C1039"/>
    <w:rsid w:val="008C4405"/>
    <w:rsid w:val="008C4ADE"/>
    <w:rsid w:val="008C4EE4"/>
    <w:rsid w:val="008C7052"/>
    <w:rsid w:val="008C7397"/>
    <w:rsid w:val="008C7DEC"/>
    <w:rsid w:val="008D0F07"/>
    <w:rsid w:val="008D2239"/>
    <w:rsid w:val="008D514B"/>
    <w:rsid w:val="008D79F8"/>
    <w:rsid w:val="008E1908"/>
    <w:rsid w:val="008E236A"/>
    <w:rsid w:val="008E3529"/>
    <w:rsid w:val="008E3577"/>
    <w:rsid w:val="008E487B"/>
    <w:rsid w:val="008E5EC4"/>
    <w:rsid w:val="008F09B9"/>
    <w:rsid w:val="008F259F"/>
    <w:rsid w:val="008F541E"/>
    <w:rsid w:val="008F5834"/>
    <w:rsid w:val="00903A2C"/>
    <w:rsid w:val="00905F5A"/>
    <w:rsid w:val="0091710D"/>
    <w:rsid w:val="00920AE3"/>
    <w:rsid w:val="00922955"/>
    <w:rsid w:val="00924976"/>
    <w:rsid w:val="009261C3"/>
    <w:rsid w:val="00927E2B"/>
    <w:rsid w:val="0093393A"/>
    <w:rsid w:val="00933CF8"/>
    <w:rsid w:val="00935796"/>
    <w:rsid w:val="00936260"/>
    <w:rsid w:val="00936456"/>
    <w:rsid w:val="0094336D"/>
    <w:rsid w:val="0094340E"/>
    <w:rsid w:val="00953A0F"/>
    <w:rsid w:val="00954197"/>
    <w:rsid w:val="00957195"/>
    <w:rsid w:val="00960493"/>
    <w:rsid w:val="00960733"/>
    <w:rsid w:val="0096075A"/>
    <w:rsid w:val="00964133"/>
    <w:rsid w:val="00965AF9"/>
    <w:rsid w:val="00974358"/>
    <w:rsid w:val="0098106B"/>
    <w:rsid w:val="00982FB0"/>
    <w:rsid w:val="009861EE"/>
    <w:rsid w:val="00987425"/>
    <w:rsid w:val="00995721"/>
    <w:rsid w:val="009A1131"/>
    <w:rsid w:val="009B1473"/>
    <w:rsid w:val="009B192E"/>
    <w:rsid w:val="009B1D93"/>
    <w:rsid w:val="009B21D4"/>
    <w:rsid w:val="009B2E9D"/>
    <w:rsid w:val="009C15BC"/>
    <w:rsid w:val="009C544F"/>
    <w:rsid w:val="009C5EF2"/>
    <w:rsid w:val="009E66C5"/>
    <w:rsid w:val="009E774A"/>
    <w:rsid w:val="009E7BCD"/>
    <w:rsid w:val="009F0571"/>
    <w:rsid w:val="009F1689"/>
    <w:rsid w:val="009F421A"/>
    <w:rsid w:val="009F4757"/>
    <w:rsid w:val="009F4E5B"/>
    <w:rsid w:val="00A00897"/>
    <w:rsid w:val="00A01806"/>
    <w:rsid w:val="00A062A7"/>
    <w:rsid w:val="00A077F2"/>
    <w:rsid w:val="00A11F46"/>
    <w:rsid w:val="00A14D42"/>
    <w:rsid w:val="00A174CA"/>
    <w:rsid w:val="00A20B13"/>
    <w:rsid w:val="00A223F2"/>
    <w:rsid w:val="00A2721B"/>
    <w:rsid w:val="00A303C9"/>
    <w:rsid w:val="00A36D9B"/>
    <w:rsid w:val="00A372F8"/>
    <w:rsid w:val="00A402C4"/>
    <w:rsid w:val="00A4479D"/>
    <w:rsid w:val="00A46304"/>
    <w:rsid w:val="00A5329A"/>
    <w:rsid w:val="00A57606"/>
    <w:rsid w:val="00A6062C"/>
    <w:rsid w:val="00A62482"/>
    <w:rsid w:val="00A74DC7"/>
    <w:rsid w:val="00A75394"/>
    <w:rsid w:val="00A7606F"/>
    <w:rsid w:val="00A81E1F"/>
    <w:rsid w:val="00A825CC"/>
    <w:rsid w:val="00A86639"/>
    <w:rsid w:val="00A877B7"/>
    <w:rsid w:val="00A87AA4"/>
    <w:rsid w:val="00A922EA"/>
    <w:rsid w:val="00A93057"/>
    <w:rsid w:val="00A96821"/>
    <w:rsid w:val="00A9789E"/>
    <w:rsid w:val="00AA05B7"/>
    <w:rsid w:val="00AA5F60"/>
    <w:rsid w:val="00AB56C0"/>
    <w:rsid w:val="00AB7B10"/>
    <w:rsid w:val="00AB7CD7"/>
    <w:rsid w:val="00AC5C34"/>
    <w:rsid w:val="00AD1CD6"/>
    <w:rsid w:val="00AD255F"/>
    <w:rsid w:val="00AD2BA3"/>
    <w:rsid w:val="00AD30DB"/>
    <w:rsid w:val="00AD6566"/>
    <w:rsid w:val="00AD7D57"/>
    <w:rsid w:val="00AE5057"/>
    <w:rsid w:val="00AE6A35"/>
    <w:rsid w:val="00AE6D9B"/>
    <w:rsid w:val="00AE771B"/>
    <w:rsid w:val="00AF06CF"/>
    <w:rsid w:val="00AF3F86"/>
    <w:rsid w:val="00AF64BF"/>
    <w:rsid w:val="00B00BC6"/>
    <w:rsid w:val="00B02224"/>
    <w:rsid w:val="00B03952"/>
    <w:rsid w:val="00B0621B"/>
    <w:rsid w:val="00B1458D"/>
    <w:rsid w:val="00B15A23"/>
    <w:rsid w:val="00B15EF8"/>
    <w:rsid w:val="00B17C20"/>
    <w:rsid w:val="00B211DB"/>
    <w:rsid w:val="00B25829"/>
    <w:rsid w:val="00B27F49"/>
    <w:rsid w:val="00B3090C"/>
    <w:rsid w:val="00B3095A"/>
    <w:rsid w:val="00B31273"/>
    <w:rsid w:val="00B31C13"/>
    <w:rsid w:val="00B33564"/>
    <w:rsid w:val="00B42291"/>
    <w:rsid w:val="00B429ED"/>
    <w:rsid w:val="00B45357"/>
    <w:rsid w:val="00B50AE1"/>
    <w:rsid w:val="00B52147"/>
    <w:rsid w:val="00B524AD"/>
    <w:rsid w:val="00B54E31"/>
    <w:rsid w:val="00B614F8"/>
    <w:rsid w:val="00B625F5"/>
    <w:rsid w:val="00B62A58"/>
    <w:rsid w:val="00B630A3"/>
    <w:rsid w:val="00B64F78"/>
    <w:rsid w:val="00B67F9B"/>
    <w:rsid w:val="00B720B8"/>
    <w:rsid w:val="00B72826"/>
    <w:rsid w:val="00B74261"/>
    <w:rsid w:val="00B74B3E"/>
    <w:rsid w:val="00B83206"/>
    <w:rsid w:val="00B8379F"/>
    <w:rsid w:val="00B83D9E"/>
    <w:rsid w:val="00B86F2D"/>
    <w:rsid w:val="00B87418"/>
    <w:rsid w:val="00B8789C"/>
    <w:rsid w:val="00B90194"/>
    <w:rsid w:val="00B9261C"/>
    <w:rsid w:val="00B95F3F"/>
    <w:rsid w:val="00BA09B9"/>
    <w:rsid w:val="00BA1AD2"/>
    <w:rsid w:val="00BA1E2F"/>
    <w:rsid w:val="00BA2346"/>
    <w:rsid w:val="00BA7F5D"/>
    <w:rsid w:val="00BB1047"/>
    <w:rsid w:val="00BB3F45"/>
    <w:rsid w:val="00BB607E"/>
    <w:rsid w:val="00BC00B6"/>
    <w:rsid w:val="00BC46BA"/>
    <w:rsid w:val="00BD5605"/>
    <w:rsid w:val="00BE32D3"/>
    <w:rsid w:val="00BE4646"/>
    <w:rsid w:val="00BE61DD"/>
    <w:rsid w:val="00BE63FA"/>
    <w:rsid w:val="00BF2CED"/>
    <w:rsid w:val="00BF34C1"/>
    <w:rsid w:val="00BF3744"/>
    <w:rsid w:val="00BF4C15"/>
    <w:rsid w:val="00BF7657"/>
    <w:rsid w:val="00BF7EBC"/>
    <w:rsid w:val="00C0060D"/>
    <w:rsid w:val="00C041C1"/>
    <w:rsid w:val="00C0477C"/>
    <w:rsid w:val="00C047E2"/>
    <w:rsid w:val="00C2112F"/>
    <w:rsid w:val="00C222A1"/>
    <w:rsid w:val="00C22BD3"/>
    <w:rsid w:val="00C22C56"/>
    <w:rsid w:val="00C249DC"/>
    <w:rsid w:val="00C25A2A"/>
    <w:rsid w:val="00C25F7E"/>
    <w:rsid w:val="00C2607F"/>
    <w:rsid w:val="00C26959"/>
    <w:rsid w:val="00C30FB4"/>
    <w:rsid w:val="00C36145"/>
    <w:rsid w:val="00C41578"/>
    <w:rsid w:val="00C4440E"/>
    <w:rsid w:val="00C453A5"/>
    <w:rsid w:val="00C45908"/>
    <w:rsid w:val="00C501AA"/>
    <w:rsid w:val="00C50DAD"/>
    <w:rsid w:val="00C54C26"/>
    <w:rsid w:val="00C623E4"/>
    <w:rsid w:val="00C63ABA"/>
    <w:rsid w:val="00C8044D"/>
    <w:rsid w:val="00C807F2"/>
    <w:rsid w:val="00C83DFA"/>
    <w:rsid w:val="00C90DD5"/>
    <w:rsid w:val="00C91FAB"/>
    <w:rsid w:val="00C92A8C"/>
    <w:rsid w:val="00C971C8"/>
    <w:rsid w:val="00CA69AD"/>
    <w:rsid w:val="00CA75B0"/>
    <w:rsid w:val="00CA79EA"/>
    <w:rsid w:val="00CB00E5"/>
    <w:rsid w:val="00CB4677"/>
    <w:rsid w:val="00CB5875"/>
    <w:rsid w:val="00CB7618"/>
    <w:rsid w:val="00CC232F"/>
    <w:rsid w:val="00CC5606"/>
    <w:rsid w:val="00CC614A"/>
    <w:rsid w:val="00CC6F3E"/>
    <w:rsid w:val="00CD20FD"/>
    <w:rsid w:val="00CD43CA"/>
    <w:rsid w:val="00CD46A5"/>
    <w:rsid w:val="00CD4D8C"/>
    <w:rsid w:val="00CD68F7"/>
    <w:rsid w:val="00CE3452"/>
    <w:rsid w:val="00CE6579"/>
    <w:rsid w:val="00CE6B1E"/>
    <w:rsid w:val="00CE70D6"/>
    <w:rsid w:val="00CE7A08"/>
    <w:rsid w:val="00CF01FE"/>
    <w:rsid w:val="00CF392A"/>
    <w:rsid w:val="00CF597F"/>
    <w:rsid w:val="00CF63D6"/>
    <w:rsid w:val="00D02C9A"/>
    <w:rsid w:val="00D0391F"/>
    <w:rsid w:val="00D06B02"/>
    <w:rsid w:val="00D079EC"/>
    <w:rsid w:val="00D10A85"/>
    <w:rsid w:val="00D11712"/>
    <w:rsid w:val="00D11C04"/>
    <w:rsid w:val="00D336AD"/>
    <w:rsid w:val="00D33F87"/>
    <w:rsid w:val="00D34183"/>
    <w:rsid w:val="00D351DF"/>
    <w:rsid w:val="00D361C0"/>
    <w:rsid w:val="00D3722C"/>
    <w:rsid w:val="00D400AF"/>
    <w:rsid w:val="00D40B7D"/>
    <w:rsid w:val="00D43329"/>
    <w:rsid w:val="00D46F1F"/>
    <w:rsid w:val="00D5047E"/>
    <w:rsid w:val="00D50B66"/>
    <w:rsid w:val="00D52B75"/>
    <w:rsid w:val="00D56B4E"/>
    <w:rsid w:val="00D6062A"/>
    <w:rsid w:val="00D7357E"/>
    <w:rsid w:val="00D73B66"/>
    <w:rsid w:val="00D85DB2"/>
    <w:rsid w:val="00D90FAA"/>
    <w:rsid w:val="00D9305C"/>
    <w:rsid w:val="00D93FFC"/>
    <w:rsid w:val="00DA5551"/>
    <w:rsid w:val="00DA73E9"/>
    <w:rsid w:val="00DB119A"/>
    <w:rsid w:val="00DB1619"/>
    <w:rsid w:val="00DB1BFF"/>
    <w:rsid w:val="00DB4C26"/>
    <w:rsid w:val="00DB5FA1"/>
    <w:rsid w:val="00DB7B61"/>
    <w:rsid w:val="00DC1939"/>
    <w:rsid w:val="00DC5FB2"/>
    <w:rsid w:val="00DC6A3E"/>
    <w:rsid w:val="00DD0C37"/>
    <w:rsid w:val="00DD69F4"/>
    <w:rsid w:val="00DE02B0"/>
    <w:rsid w:val="00DE22E4"/>
    <w:rsid w:val="00DE73CF"/>
    <w:rsid w:val="00DF1AFB"/>
    <w:rsid w:val="00DF2995"/>
    <w:rsid w:val="00DF32A0"/>
    <w:rsid w:val="00DF47DE"/>
    <w:rsid w:val="00DF70E4"/>
    <w:rsid w:val="00E0180E"/>
    <w:rsid w:val="00E0298F"/>
    <w:rsid w:val="00E06703"/>
    <w:rsid w:val="00E06BDB"/>
    <w:rsid w:val="00E07FF4"/>
    <w:rsid w:val="00E100B7"/>
    <w:rsid w:val="00E10205"/>
    <w:rsid w:val="00E117C1"/>
    <w:rsid w:val="00E1335B"/>
    <w:rsid w:val="00E16B3B"/>
    <w:rsid w:val="00E1731D"/>
    <w:rsid w:val="00E2315A"/>
    <w:rsid w:val="00E25D5B"/>
    <w:rsid w:val="00E2604A"/>
    <w:rsid w:val="00E3051A"/>
    <w:rsid w:val="00E35198"/>
    <w:rsid w:val="00E44D6B"/>
    <w:rsid w:val="00E46932"/>
    <w:rsid w:val="00E47B0B"/>
    <w:rsid w:val="00E53CED"/>
    <w:rsid w:val="00E62741"/>
    <w:rsid w:val="00E657C8"/>
    <w:rsid w:val="00E679BE"/>
    <w:rsid w:val="00E70C01"/>
    <w:rsid w:val="00E731E2"/>
    <w:rsid w:val="00E73B70"/>
    <w:rsid w:val="00E73F17"/>
    <w:rsid w:val="00E7409C"/>
    <w:rsid w:val="00E76AF4"/>
    <w:rsid w:val="00E873D8"/>
    <w:rsid w:val="00E92F43"/>
    <w:rsid w:val="00E95D38"/>
    <w:rsid w:val="00E97C33"/>
    <w:rsid w:val="00EA1F29"/>
    <w:rsid w:val="00EA2670"/>
    <w:rsid w:val="00EA329F"/>
    <w:rsid w:val="00EA625F"/>
    <w:rsid w:val="00EC190D"/>
    <w:rsid w:val="00EC1D61"/>
    <w:rsid w:val="00EC288C"/>
    <w:rsid w:val="00EC4E01"/>
    <w:rsid w:val="00ED027A"/>
    <w:rsid w:val="00ED32D2"/>
    <w:rsid w:val="00ED3BB6"/>
    <w:rsid w:val="00EE11D6"/>
    <w:rsid w:val="00EE2FEE"/>
    <w:rsid w:val="00EE5364"/>
    <w:rsid w:val="00F0060E"/>
    <w:rsid w:val="00F00B4C"/>
    <w:rsid w:val="00F01359"/>
    <w:rsid w:val="00F01368"/>
    <w:rsid w:val="00F02C17"/>
    <w:rsid w:val="00F03CD5"/>
    <w:rsid w:val="00F04648"/>
    <w:rsid w:val="00F05F8D"/>
    <w:rsid w:val="00F13D7C"/>
    <w:rsid w:val="00F15A0B"/>
    <w:rsid w:val="00F16054"/>
    <w:rsid w:val="00F21512"/>
    <w:rsid w:val="00F30002"/>
    <w:rsid w:val="00F3013D"/>
    <w:rsid w:val="00F30427"/>
    <w:rsid w:val="00F3376D"/>
    <w:rsid w:val="00F337FD"/>
    <w:rsid w:val="00F353A6"/>
    <w:rsid w:val="00F35BD9"/>
    <w:rsid w:val="00F53EBE"/>
    <w:rsid w:val="00F574BA"/>
    <w:rsid w:val="00F672CF"/>
    <w:rsid w:val="00F720C1"/>
    <w:rsid w:val="00F761D2"/>
    <w:rsid w:val="00F80AF7"/>
    <w:rsid w:val="00F83BEE"/>
    <w:rsid w:val="00F85456"/>
    <w:rsid w:val="00F9208E"/>
    <w:rsid w:val="00F92D96"/>
    <w:rsid w:val="00F94015"/>
    <w:rsid w:val="00F9629B"/>
    <w:rsid w:val="00F96849"/>
    <w:rsid w:val="00F9737F"/>
    <w:rsid w:val="00FA4353"/>
    <w:rsid w:val="00FA44FE"/>
    <w:rsid w:val="00FA66CA"/>
    <w:rsid w:val="00FB39B6"/>
    <w:rsid w:val="00FB475E"/>
    <w:rsid w:val="00FB656F"/>
    <w:rsid w:val="00FC0151"/>
    <w:rsid w:val="00FC17E7"/>
    <w:rsid w:val="00FC2785"/>
    <w:rsid w:val="00FC5465"/>
    <w:rsid w:val="00FC68CE"/>
    <w:rsid w:val="00FC748E"/>
    <w:rsid w:val="00FC7A05"/>
    <w:rsid w:val="00FE0FE4"/>
    <w:rsid w:val="00FE25DE"/>
    <w:rsid w:val="00FE2E88"/>
    <w:rsid w:val="00FE65BD"/>
    <w:rsid w:val="00FF4C87"/>
    <w:rsid w:val="00FF50E7"/>
    <w:rsid w:val="00FF64AD"/>
    <w:rsid w:val="00FF79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D400AF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1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1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2"/>
    <w:uiPriority w:val="1"/>
    <w:qFormat/>
    <w:rsid w:val="007D3C8C"/>
    <w:pPr>
      <w:spacing w:after="0" w:line="240" w:lineRule="auto"/>
    </w:pPr>
  </w:style>
  <w:style w:type="character" w:customStyle="1" w:styleId="Char2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3"/>
    <w:uiPriority w:val="29"/>
    <w:qFormat/>
    <w:rsid w:val="007D3C8C"/>
    <w:rPr>
      <w:i/>
      <w:iCs/>
      <w:color w:val="000000" w:themeColor="text1"/>
    </w:rPr>
  </w:style>
  <w:style w:type="character" w:customStyle="1" w:styleId="Char3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4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4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5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5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6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6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semiHidden/>
    <w:rsid w:val="00D400AF"/>
    <w:rPr>
      <w:sz w:val="21"/>
      <w:szCs w:val="21"/>
    </w:rPr>
  </w:style>
  <w:style w:type="paragraph" w:styleId="af4">
    <w:name w:val="annotation text"/>
    <w:basedOn w:val="a"/>
    <w:link w:val="Char7"/>
    <w:semiHidden/>
    <w:rsid w:val="00D400AF"/>
  </w:style>
  <w:style w:type="character" w:customStyle="1" w:styleId="Char7">
    <w:name w:val="批注文字 Char"/>
    <w:basedOn w:val="a0"/>
    <w:link w:val="af4"/>
    <w:semiHidden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8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8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9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9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a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a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customStyle="1" w:styleId="TAH">
    <w:name w:val="TAH"/>
    <w:basedOn w:val="TAC"/>
    <w:rsid w:val="0015092C"/>
    <w:rPr>
      <w:b/>
    </w:rPr>
  </w:style>
  <w:style w:type="paragraph" w:customStyle="1" w:styleId="TAC">
    <w:name w:val="TAC"/>
    <w:basedOn w:val="a"/>
    <w:rsid w:val="0015092C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H">
    <w:name w:val="TH"/>
    <w:basedOn w:val="a"/>
    <w:link w:val="THChar"/>
    <w:rsid w:val="0015092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val="x-none" w:eastAsia="x-none"/>
    </w:rPr>
  </w:style>
  <w:style w:type="character" w:customStyle="1" w:styleId="THChar">
    <w:name w:val="TH Char"/>
    <w:link w:val="TH"/>
    <w:rsid w:val="0015092C"/>
    <w:rPr>
      <w:rFonts w:ascii="Arial" w:eastAsia="Times New Roman" w:hAnsi="Arial" w:cs="Times New Roman"/>
      <w:b/>
      <w:sz w:val="20"/>
      <w:szCs w:val="20"/>
      <w:lang w:val="x-none" w:eastAsia="x-none" w:bidi="ar-SA"/>
    </w:rPr>
  </w:style>
  <w:style w:type="paragraph" w:customStyle="1" w:styleId="B1">
    <w:name w:val="B1"/>
    <w:basedOn w:val="afb"/>
    <w:rsid w:val="003762B5"/>
    <w:pPr>
      <w:ind w:left="568" w:firstLineChars="0" w:hanging="284"/>
      <w:contextualSpacing w:val="0"/>
    </w:pPr>
    <w:rPr>
      <w:rFonts w:eastAsia="Malgun Gothic"/>
    </w:rPr>
  </w:style>
  <w:style w:type="paragraph" w:styleId="afb">
    <w:name w:val="List"/>
    <w:basedOn w:val="a"/>
    <w:uiPriority w:val="99"/>
    <w:semiHidden/>
    <w:unhideWhenUsed/>
    <w:rsid w:val="003762B5"/>
    <w:pPr>
      <w:ind w:left="200" w:hangingChars="200" w:hanging="200"/>
      <w:contextualSpacing/>
    </w:pPr>
  </w:style>
  <w:style w:type="paragraph" w:customStyle="1" w:styleId="20">
    <w:name w:val="我的正文首行2缩进"/>
    <w:basedOn w:val="a"/>
    <w:rsid w:val="00625AD6"/>
    <w:pPr>
      <w:widowControl w:val="0"/>
      <w:snapToGrid w:val="0"/>
      <w:spacing w:after="0"/>
      <w:ind w:firstLine="420"/>
      <w:jc w:val="both"/>
    </w:pPr>
    <w:rPr>
      <w:rFonts w:eastAsia="宋体" w:cs="宋体"/>
      <w:sz w:val="21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D400AF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1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1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2"/>
    <w:uiPriority w:val="1"/>
    <w:qFormat/>
    <w:rsid w:val="007D3C8C"/>
    <w:pPr>
      <w:spacing w:after="0" w:line="240" w:lineRule="auto"/>
    </w:pPr>
  </w:style>
  <w:style w:type="character" w:customStyle="1" w:styleId="Char2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3"/>
    <w:uiPriority w:val="29"/>
    <w:qFormat/>
    <w:rsid w:val="007D3C8C"/>
    <w:rPr>
      <w:i/>
      <w:iCs/>
      <w:color w:val="000000" w:themeColor="text1"/>
    </w:rPr>
  </w:style>
  <w:style w:type="character" w:customStyle="1" w:styleId="Char3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4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4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5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5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6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6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semiHidden/>
    <w:rsid w:val="00D400AF"/>
    <w:rPr>
      <w:sz w:val="21"/>
      <w:szCs w:val="21"/>
    </w:rPr>
  </w:style>
  <w:style w:type="paragraph" w:styleId="af4">
    <w:name w:val="annotation text"/>
    <w:basedOn w:val="a"/>
    <w:link w:val="Char7"/>
    <w:semiHidden/>
    <w:rsid w:val="00D400AF"/>
  </w:style>
  <w:style w:type="character" w:customStyle="1" w:styleId="Char7">
    <w:name w:val="批注文字 Char"/>
    <w:basedOn w:val="a0"/>
    <w:link w:val="af4"/>
    <w:semiHidden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8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8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9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9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a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a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customStyle="1" w:styleId="TAH">
    <w:name w:val="TAH"/>
    <w:basedOn w:val="TAC"/>
    <w:rsid w:val="0015092C"/>
    <w:rPr>
      <w:b/>
    </w:rPr>
  </w:style>
  <w:style w:type="paragraph" w:customStyle="1" w:styleId="TAC">
    <w:name w:val="TAC"/>
    <w:basedOn w:val="a"/>
    <w:rsid w:val="0015092C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H">
    <w:name w:val="TH"/>
    <w:basedOn w:val="a"/>
    <w:link w:val="THChar"/>
    <w:rsid w:val="0015092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val="x-none" w:eastAsia="x-none"/>
    </w:rPr>
  </w:style>
  <w:style w:type="character" w:customStyle="1" w:styleId="THChar">
    <w:name w:val="TH Char"/>
    <w:link w:val="TH"/>
    <w:rsid w:val="0015092C"/>
    <w:rPr>
      <w:rFonts w:ascii="Arial" w:eastAsia="Times New Roman" w:hAnsi="Arial" w:cs="Times New Roman"/>
      <w:b/>
      <w:sz w:val="20"/>
      <w:szCs w:val="20"/>
      <w:lang w:val="x-none" w:eastAsia="x-none" w:bidi="ar-SA"/>
    </w:rPr>
  </w:style>
  <w:style w:type="paragraph" w:customStyle="1" w:styleId="B1">
    <w:name w:val="B1"/>
    <w:basedOn w:val="afb"/>
    <w:rsid w:val="003762B5"/>
    <w:pPr>
      <w:ind w:left="568" w:firstLineChars="0" w:hanging="284"/>
      <w:contextualSpacing w:val="0"/>
    </w:pPr>
    <w:rPr>
      <w:rFonts w:eastAsia="Malgun Gothic"/>
    </w:rPr>
  </w:style>
  <w:style w:type="paragraph" w:styleId="afb">
    <w:name w:val="List"/>
    <w:basedOn w:val="a"/>
    <w:uiPriority w:val="99"/>
    <w:semiHidden/>
    <w:unhideWhenUsed/>
    <w:rsid w:val="003762B5"/>
    <w:pPr>
      <w:ind w:left="200" w:hangingChars="200" w:hanging="200"/>
      <w:contextualSpacing/>
    </w:pPr>
  </w:style>
  <w:style w:type="paragraph" w:customStyle="1" w:styleId="20">
    <w:name w:val="我的正文首行2缩进"/>
    <w:basedOn w:val="a"/>
    <w:rsid w:val="00625AD6"/>
    <w:pPr>
      <w:widowControl w:val="0"/>
      <w:snapToGrid w:val="0"/>
      <w:spacing w:after="0"/>
      <w:ind w:firstLine="420"/>
      <w:jc w:val="both"/>
    </w:pPr>
    <w:rPr>
      <w:rFonts w:eastAsia="宋体" w:cs="宋体"/>
      <w:sz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368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5599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3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34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image" Target="media/image3.wmf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oleObject" Target="embeddings/oleObject11.bin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12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7.bin"/><Relationship Id="rId32" Type="http://schemas.openxmlformats.org/officeDocument/2006/relationships/image" Target="media/image14.wmf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9.bin"/><Relationship Id="rId36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image" Target="media/image7.wmf"/><Relationship Id="rId31" Type="http://schemas.openxmlformats.org/officeDocument/2006/relationships/oleObject" Target="embeddings/oleObject10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4.emf"/><Relationship Id="rId22" Type="http://schemas.openxmlformats.org/officeDocument/2006/relationships/oleObject" Target="embeddings/oleObject6.bin"/><Relationship Id="rId27" Type="http://schemas.openxmlformats.org/officeDocument/2006/relationships/image" Target="media/image11.wmf"/><Relationship Id="rId30" Type="http://schemas.openxmlformats.org/officeDocument/2006/relationships/image" Target="media/image13.emf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A82E5C-4764-4282-AF45-4F8D4562A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4</Pages>
  <Words>840</Words>
  <Characters>4793</Characters>
  <Application>Microsoft Office Word</Application>
  <DocSecurity>0</DocSecurity>
  <Lines>39</Lines>
  <Paragraphs>11</Paragraphs>
  <ScaleCrop>false</ScaleCrop>
  <Company/>
  <LinksUpToDate>false</LinksUpToDate>
  <CharactersWithSpaces>5622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2171490101974</cp:lastModifiedBy>
  <cp:revision>78</cp:revision>
  <dcterms:created xsi:type="dcterms:W3CDTF">2015-09-06T05:02:00Z</dcterms:created>
  <dcterms:modified xsi:type="dcterms:W3CDTF">2015-09-24T00:28:00Z</dcterms:modified>
</cp:coreProperties>
</file>