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3D" w:rsidRPr="00B73BDC" w:rsidRDefault="00BB113D" w:rsidP="00BB113D">
      <w:pPr>
        <w:pStyle w:val="af2"/>
        <w:tabs>
          <w:tab w:val="left" w:pos="7774"/>
        </w:tabs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1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 w:rsidR="00B73BDC">
        <w:rPr>
          <w:rFonts w:ascii="Arial" w:eastAsia="Times New Roman" w:hAnsi="Arial" w:cs="Arial"/>
          <w:b/>
          <w:bCs/>
          <w:noProof/>
          <w:szCs w:val="18"/>
          <w:lang w:eastAsia="zh-CN"/>
        </w:rPr>
        <w:t>R1-15310</w:t>
      </w:r>
      <w:r w:rsidR="003A7239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2</w:t>
      </w:r>
    </w:p>
    <w:p w:rsidR="00BB113D" w:rsidRDefault="00BB113D" w:rsidP="00BB113D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4770EF">
        <w:rPr>
          <w:rFonts w:ascii="Arial" w:eastAsia="Times New Roman" w:hAnsi="Arial" w:cs="Arial"/>
          <w:b/>
          <w:bCs/>
          <w:noProof/>
          <w:szCs w:val="18"/>
          <w:lang w:eastAsia="zh-CN"/>
        </w:rPr>
        <w:t>Fukuoka, Japan, 25</w:t>
      </w:r>
      <w:r w:rsidRPr="004770EF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Pr="004770EF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- 29</w:t>
      </w:r>
      <w:r w:rsidRPr="004770EF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Pr="004770EF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May 2015</w:t>
      </w:r>
    </w:p>
    <w:p w:rsidR="00BB113D" w:rsidRPr="005831EC" w:rsidRDefault="00BB113D" w:rsidP="00BB113D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BB113D" w:rsidRPr="0071557D" w:rsidRDefault="00BB113D" w:rsidP="00BB113D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71557D">
        <w:t>Source:</w:t>
      </w:r>
      <w:r w:rsidRPr="0071557D">
        <w:tab/>
        <w:t>Kyocera</w:t>
      </w:r>
    </w:p>
    <w:p w:rsidR="00BB113D" w:rsidRPr="0071557D" w:rsidRDefault="00BB113D" w:rsidP="00BB113D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71557D">
        <w:t>Title:</w:t>
      </w:r>
      <w:r w:rsidRPr="0071557D">
        <w:rPr>
          <w:rFonts w:hint="eastAsia"/>
          <w:lang w:eastAsia="ja-JP"/>
        </w:rPr>
        <w:tab/>
        <w:t xml:space="preserve">        </w:t>
      </w:r>
      <w:r w:rsidR="0031186F">
        <w:rPr>
          <w:rFonts w:hint="eastAsia"/>
          <w:lang w:eastAsia="ja-JP"/>
        </w:rPr>
        <w:t>D</w:t>
      </w:r>
      <w:r w:rsidR="00157C45">
        <w:rPr>
          <w:lang w:eastAsia="ja-JP"/>
        </w:rPr>
        <w:t xml:space="preserve">iscontinuous </w:t>
      </w:r>
      <w:r w:rsidR="00157C45">
        <w:rPr>
          <w:rFonts w:hint="eastAsia"/>
          <w:lang w:eastAsia="ja-JP"/>
        </w:rPr>
        <w:t>T</w:t>
      </w:r>
      <w:r w:rsidR="00157C45">
        <w:rPr>
          <w:lang w:eastAsia="ja-JP"/>
        </w:rPr>
        <w:t xml:space="preserve">ransmission </w:t>
      </w:r>
      <w:r w:rsidR="00157C45">
        <w:rPr>
          <w:rFonts w:hint="eastAsia"/>
          <w:lang w:eastAsia="ja-JP"/>
        </w:rPr>
        <w:t>D</w:t>
      </w:r>
      <w:r w:rsidR="0031186F" w:rsidRPr="0031186F">
        <w:rPr>
          <w:lang w:eastAsia="ja-JP"/>
        </w:rPr>
        <w:t>esign for LAA</w:t>
      </w:r>
    </w:p>
    <w:p w:rsidR="00BB113D" w:rsidRPr="0071557D" w:rsidRDefault="00BB113D" w:rsidP="00BB113D">
      <w:pPr>
        <w:pStyle w:val="a5"/>
        <w:tabs>
          <w:tab w:val="left" w:pos="1800"/>
        </w:tabs>
        <w:rPr>
          <w:lang w:eastAsia="ja-JP"/>
        </w:rPr>
      </w:pPr>
      <w:r w:rsidRPr="0071557D">
        <w:t>Agenda Item:</w:t>
      </w:r>
      <w:r w:rsidRPr="0071557D">
        <w:tab/>
      </w:r>
      <w:r w:rsidRPr="009F4B76">
        <w:t>6.2.4.3</w:t>
      </w:r>
    </w:p>
    <w:p w:rsidR="00BB113D" w:rsidRPr="0071557D" w:rsidRDefault="00BB113D" w:rsidP="00BB113D">
      <w:pPr>
        <w:pStyle w:val="a5"/>
        <w:tabs>
          <w:tab w:val="left" w:pos="1800"/>
        </w:tabs>
      </w:pPr>
      <w:r w:rsidRPr="0071557D">
        <w:t>Document for:</w:t>
      </w:r>
      <w:r w:rsidRPr="0071557D">
        <w:tab/>
        <w:t>Discussion/Decision</w:t>
      </w:r>
    </w:p>
    <w:bookmarkEnd w:id="0"/>
    <w:p w:rsidR="00F52BA9" w:rsidRPr="0071557D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71557D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71557D">
        <w:rPr>
          <w:szCs w:val="28"/>
        </w:rPr>
        <w:t>Introduction</w:t>
      </w:r>
      <w:bookmarkEnd w:id="1"/>
    </w:p>
    <w:p w:rsidR="003173A1" w:rsidRDefault="003173A1" w:rsidP="003173A1">
      <w:pPr>
        <w:pStyle w:val="a0"/>
      </w:pPr>
      <w:r>
        <w:rPr>
          <w:rFonts w:hint="eastAsia"/>
        </w:rPr>
        <w:t>In RAN</w:t>
      </w:r>
      <w:r w:rsidR="004B1C29">
        <w:rPr>
          <w:rFonts w:hint="eastAsia"/>
        </w:rPr>
        <w:t>1</w:t>
      </w:r>
      <w:r>
        <w:rPr>
          <w:rFonts w:hint="eastAsia"/>
        </w:rPr>
        <w:t>#80 meeting</w:t>
      </w:r>
      <w:r w:rsidR="004B1C29">
        <w:rPr>
          <w:rFonts w:hint="eastAsia"/>
        </w:rPr>
        <w:t xml:space="preserve"> and LAA Adhoc</w:t>
      </w:r>
      <w:r>
        <w:rPr>
          <w:rFonts w:hint="eastAsia"/>
        </w:rPr>
        <w:t>, f</w:t>
      </w:r>
      <w:r w:rsidRPr="006936AB">
        <w:t xml:space="preserve">unctionalities </w:t>
      </w:r>
      <w:r w:rsidRPr="00D12BBB">
        <w:rPr>
          <w:rFonts w:eastAsia="MS Mincho"/>
        </w:rPr>
        <w:t>for discontinuous LAA downlink transmission</w:t>
      </w:r>
      <w:r>
        <w:rPr>
          <w:rFonts w:eastAsia="MS Mincho" w:hint="eastAsia"/>
        </w:rPr>
        <w:t xml:space="preserve"> were discussed and </w:t>
      </w:r>
      <w:r>
        <w:rPr>
          <w:rFonts w:hint="eastAsia"/>
        </w:rPr>
        <w:t xml:space="preserve">the following </w:t>
      </w:r>
      <w:r>
        <w:t>agreements [</w:t>
      </w:r>
      <w:r>
        <w:rPr>
          <w:rFonts w:hint="eastAsia"/>
        </w:rPr>
        <w:t>1]</w:t>
      </w:r>
      <w:r w:rsidR="004B1C29">
        <w:rPr>
          <w:rFonts w:hint="eastAsia"/>
        </w:rPr>
        <w:t xml:space="preserve"> [2]</w:t>
      </w:r>
      <w:r>
        <w:t xml:space="preserve"> were made:</w:t>
      </w:r>
    </w:p>
    <w:tbl>
      <w:tblPr>
        <w:tblStyle w:val="a9"/>
        <w:tblpPr w:leftFromText="142" w:rightFromText="142" w:vertAnchor="text" w:horzAnchor="margin" w:tblpY="124"/>
        <w:tblW w:w="0" w:type="auto"/>
        <w:tblLook w:val="04A0"/>
      </w:tblPr>
      <w:tblGrid>
        <w:gridCol w:w="9271"/>
      </w:tblGrid>
      <w:tr w:rsidR="003173A1" w:rsidTr="00196AE4">
        <w:tc>
          <w:tcPr>
            <w:tcW w:w="9271" w:type="dxa"/>
          </w:tcPr>
          <w:p w:rsidR="003173A1" w:rsidRPr="00D12BBB" w:rsidRDefault="003173A1" w:rsidP="00196AE4">
            <w:pPr>
              <w:rPr>
                <w:rFonts w:eastAsia="MS Mincho"/>
                <w:b/>
                <w:u w:val="single"/>
                <w:lang w:eastAsia="ja-JP"/>
              </w:rPr>
            </w:pPr>
            <w:r w:rsidRPr="004B4CFA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3173A1" w:rsidRPr="00D12BBB" w:rsidRDefault="003173A1" w:rsidP="003173A1">
            <w:pPr>
              <w:numPr>
                <w:ilvl w:val="0"/>
                <w:numId w:val="40"/>
              </w:numPr>
              <w:rPr>
                <w:rFonts w:eastAsia="MS Mincho"/>
                <w:lang w:eastAsia="ja-JP"/>
              </w:rPr>
            </w:pPr>
            <w:r w:rsidRPr="00D12BBB">
              <w:rPr>
                <w:rFonts w:eastAsia="MS Mincho"/>
                <w:lang w:eastAsia="ja-JP"/>
              </w:rPr>
              <w:t>Functions that can be supported by one or more signals to be transmitted from the beginning of a discontinuous LAA downlink transmission can include at least one of the following</w:t>
            </w:r>
          </w:p>
          <w:p w:rsidR="003173A1" w:rsidRPr="00D12BBB" w:rsidRDefault="003173A1" w:rsidP="003173A1">
            <w:pPr>
              <w:numPr>
                <w:ilvl w:val="1"/>
                <w:numId w:val="40"/>
              </w:numPr>
              <w:rPr>
                <w:rFonts w:eastAsia="MS Mincho"/>
                <w:lang w:eastAsia="ja-JP"/>
              </w:rPr>
            </w:pPr>
            <w:r w:rsidRPr="00D12BBB">
              <w:rPr>
                <w:rFonts w:eastAsia="MS Mincho"/>
                <w:lang w:eastAsia="ja-JP"/>
              </w:rPr>
              <w:t>AGC setting</w:t>
            </w:r>
          </w:p>
          <w:p w:rsidR="003173A1" w:rsidRPr="009115D7" w:rsidRDefault="003173A1" w:rsidP="003173A1">
            <w:pPr>
              <w:numPr>
                <w:ilvl w:val="1"/>
                <w:numId w:val="40"/>
              </w:numPr>
              <w:rPr>
                <w:rFonts w:eastAsia="MS Mincho"/>
                <w:lang w:eastAsia="ja-JP"/>
              </w:rPr>
            </w:pPr>
            <w:r w:rsidRPr="009115D7">
              <w:rPr>
                <w:rFonts w:eastAsia="MS Mincho"/>
                <w:lang w:eastAsia="ja-JP"/>
              </w:rPr>
              <w:t>Channel reservation</w:t>
            </w:r>
          </w:p>
          <w:p w:rsidR="003173A1" w:rsidRPr="009115D7" w:rsidRDefault="003173A1" w:rsidP="003173A1">
            <w:pPr>
              <w:numPr>
                <w:ilvl w:val="1"/>
                <w:numId w:val="40"/>
              </w:numPr>
              <w:rPr>
                <w:rFonts w:eastAsia="MS Mincho"/>
                <w:lang w:eastAsia="ja-JP"/>
              </w:rPr>
            </w:pPr>
            <w:r w:rsidRPr="009115D7">
              <w:rPr>
                <w:rFonts w:eastAsia="MS Mincho"/>
                <w:lang w:eastAsia="ja-JP"/>
              </w:rPr>
              <w:t xml:space="preserve">Note: Transmission of the signal(s) may not be required </w:t>
            </w:r>
          </w:p>
          <w:p w:rsidR="003173A1" w:rsidRPr="009115D7" w:rsidRDefault="003173A1" w:rsidP="003173A1">
            <w:pPr>
              <w:numPr>
                <w:ilvl w:val="0"/>
                <w:numId w:val="40"/>
              </w:numPr>
              <w:rPr>
                <w:rFonts w:eastAsia="MS Mincho"/>
                <w:lang w:eastAsia="ja-JP"/>
              </w:rPr>
            </w:pPr>
            <w:r w:rsidRPr="009115D7">
              <w:rPr>
                <w:rFonts w:eastAsia="MS Mincho" w:hint="eastAsia"/>
                <w:lang w:eastAsia="ja-JP"/>
              </w:rPr>
              <w:t>At least f</w:t>
            </w:r>
            <w:r w:rsidRPr="009115D7">
              <w:rPr>
                <w:rFonts w:eastAsia="MS Mincho"/>
                <w:lang w:eastAsia="ja-JP"/>
              </w:rPr>
              <w:t xml:space="preserve">unctions that </w:t>
            </w:r>
            <w:r w:rsidRPr="009115D7">
              <w:rPr>
                <w:rFonts w:eastAsia="MS Mincho" w:hint="eastAsia"/>
                <w:lang w:eastAsia="ja-JP"/>
              </w:rPr>
              <w:t xml:space="preserve">may </w:t>
            </w:r>
            <w:r w:rsidRPr="009115D7">
              <w:rPr>
                <w:rFonts w:eastAsia="MS Mincho"/>
                <w:lang w:eastAsia="ja-JP"/>
              </w:rPr>
              <w:t>need to be supported for discontinuous LAA downlink transmission operation by one or more signals include at least one of the following</w:t>
            </w:r>
          </w:p>
          <w:p w:rsidR="003173A1" w:rsidRPr="00D12BBB" w:rsidRDefault="003173A1" w:rsidP="003173A1">
            <w:pPr>
              <w:numPr>
                <w:ilvl w:val="1"/>
                <w:numId w:val="40"/>
              </w:numPr>
              <w:rPr>
                <w:rFonts w:eastAsia="MS Mincho"/>
                <w:lang w:eastAsia="ja-JP"/>
              </w:rPr>
            </w:pPr>
            <w:r w:rsidRPr="009115D7">
              <w:rPr>
                <w:rFonts w:eastAsia="MS Mincho"/>
                <w:lang w:eastAsia="ja-JP"/>
              </w:rPr>
              <w:t>Detection of the LAA downlink transmission (</w:t>
            </w:r>
            <w:r w:rsidRPr="00FC0F03">
              <w:rPr>
                <w:rFonts w:eastAsia="MS Mincho"/>
                <w:lang w:eastAsia="ja-JP"/>
              </w:rPr>
              <w:t>i</w:t>
            </w:r>
            <w:r w:rsidRPr="00D12BBB">
              <w:rPr>
                <w:rFonts w:eastAsia="MS Mincho"/>
                <w:lang w:eastAsia="ja-JP"/>
              </w:rPr>
              <w:t>ncluding cell identification)</w:t>
            </w:r>
          </w:p>
          <w:p w:rsidR="003173A1" w:rsidRPr="00D12BBB" w:rsidRDefault="003173A1" w:rsidP="003173A1">
            <w:pPr>
              <w:numPr>
                <w:ilvl w:val="1"/>
                <w:numId w:val="40"/>
              </w:numPr>
              <w:rPr>
                <w:rFonts w:eastAsia="MS Mincho"/>
                <w:lang w:eastAsia="ja-JP"/>
              </w:rPr>
            </w:pPr>
            <w:r w:rsidRPr="00D12BBB">
              <w:rPr>
                <w:rFonts w:eastAsia="MS Mincho"/>
                <w:lang w:eastAsia="ja-JP"/>
              </w:rPr>
              <w:t>Time &amp; frequency synchronization</w:t>
            </w:r>
          </w:p>
          <w:p w:rsidR="003173A1" w:rsidRPr="000F3C47" w:rsidRDefault="003173A1" w:rsidP="003173A1">
            <w:pPr>
              <w:numPr>
                <w:ilvl w:val="1"/>
                <w:numId w:val="40"/>
              </w:numPr>
              <w:rPr>
                <w:rFonts w:eastAsia="MS Mincho"/>
                <w:lang w:eastAsia="ja-JP"/>
              </w:rPr>
            </w:pPr>
            <w:r w:rsidRPr="00D12BBB">
              <w:rPr>
                <w:rFonts w:eastAsia="MS Mincho"/>
                <w:lang w:eastAsia="ja-JP"/>
              </w:rPr>
              <w:t>Other functionalities if necessary</w:t>
            </w:r>
          </w:p>
          <w:p w:rsidR="003173A1" w:rsidRDefault="003173A1" w:rsidP="003173A1">
            <w:pPr>
              <w:numPr>
                <w:ilvl w:val="0"/>
                <w:numId w:val="40"/>
              </w:num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Note that it is not precluded the same signal is used for all above and </w:t>
            </w:r>
            <w:r>
              <w:rPr>
                <w:rFonts w:eastAsia="MS Mincho"/>
                <w:lang w:eastAsia="ja-JP"/>
              </w:rPr>
              <w:t>possibly</w:t>
            </w:r>
            <w:r>
              <w:rPr>
                <w:rFonts w:eastAsia="MS Mincho" w:hint="eastAsia"/>
                <w:lang w:eastAsia="ja-JP"/>
              </w:rPr>
              <w:t xml:space="preserve"> other functions</w:t>
            </w:r>
          </w:p>
          <w:p w:rsidR="003173A1" w:rsidRDefault="003173A1" w:rsidP="00196AE4">
            <w:pPr>
              <w:pStyle w:val="a0"/>
            </w:pPr>
            <w:r w:rsidRPr="00D12BBB">
              <w:rPr>
                <w:rFonts w:eastAsia="MS Mincho"/>
              </w:rPr>
              <w:t>The above functionalities can be supported by other methods (including assistance from licensed carrier)</w:t>
            </w:r>
          </w:p>
        </w:tc>
      </w:tr>
    </w:tbl>
    <w:p w:rsidR="003173A1" w:rsidRDefault="003173A1" w:rsidP="003173A1">
      <w:pPr>
        <w:pStyle w:val="a0"/>
      </w:pPr>
    </w:p>
    <w:tbl>
      <w:tblPr>
        <w:tblStyle w:val="a9"/>
        <w:tblW w:w="0" w:type="auto"/>
        <w:tblLook w:val="04A0"/>
      </w:tblPr>
      <w:tblGrid>
        <w:gridCol w:w="9271"/>
      </w:tblGrid>
      <w:tr w:rsidR="00BD0949" w:rsidTr="00BD0949">
        <w:tc>
          <w:tcPr>
            <w:tcW w:w="9271" w:type="dxa"/>
          </w:tcPr>
          <w:p w:rsidR="00BD0949" w:rsidRPr="009D4F8B" w:rsidRDefault="00BD0949" w:rsidP="00BD0949">
            <w:pPr>
              <w:rPr>
                <w:rFonts w:eastAsia="MS Mincho"/>
                <w:b/>
                <w:bCs/>
                <w:u w:val="single"/>
                <w:lang w:eastAsia="ja-JP"/>
              </w:rPr>
            </w:pPr>
            <w:r w:rsidRPr="009D4F8B">
              <w:rPr>
                <w:rFonts w:eastAsia="MS Mincho" w:hint="eastAsia"/>
                <w:b/>
                <w:bCs/>
                <w:highlight w:val="green"/>
                <w:u w:val="single"/>
                <w:lang w:eastAsia="ja-JP"/>
              </w:rPr>
              <w:t>Agreements:</w:t>
            </w:r>
          </w:p>
          <w:p w:rsidR="00BD0949" w:rsidRPr="00C04642" w:rsidRDefault="00BD0949" w:rsidP="00BD0949">
            <w:pPr>
              <w:numPr>
                <w:ilvl w:val="0"/>
                <w:numId w:val="39"/>
              </w:numPr>
              <w:rPr>
                <w:rFonts w:eastAsia="MS Mincho"/>
                <w:b/>
                <w:bCs/>
                <w:lang w:eastAsia="ja-JP"/>
              </w:rPr>
            </w:pPr>
            <w:r w:rsidRPr="00C04642">
              <w:rPr>
                <w:rFonts w:eastAsia="MS Mincho" w:hint="eastAsia"/>
                <w:bCs/>
                <w:lang w:eastAsia="ja-JP"/>
              </w:rPr>
              <w:t xml:space="preserve">LAA supports transmitting PDSCH </w:t>
            </w:r>
            <w:r w:rsidRPr="00F25A4B">
              <w:rPr>
                <w:rFonts w:eastAsia="MS Mincho" w:hint="eastAsia"/>
                <w:bCs/>
                <w:lang w:eastAsia="ja-JP"/>
              </w:rPr>
              <w:t>when not all OFDM symbols are available for transmission in a subframe according to LBT,</w:t>
            </w:r>
            <w:r w:rsidRPr="00C04642">
              <w:rPr>
                <w:rFonts w:eastAsia="MS Mincho" w:hint="eastAsia"/>
                <w:bCs/>
                <w:lang w:eastAsia="ja-JP"/>
              </w:rPr>
              <w:t xml:space="preserve"> also support </w:t>
            </w:r>
            <w:r w:rsidRPr="00C04642">
              <w:rPr>
                <w:rFonts w:eastAsia="MS Mincho"/>
                <w:bCs/>
                <w:lang w:eastAsia="ja-JP"/>
              </w:rPr>
              <w:t>delivering</w:t>
            </w:r>
            <w:r w:rsidRPr="00C04642">
              <w:rPr>
                <w:rFonts w:eastAsia="MS Mincho" w:hint="eastAsia"/>
                <w:bCs/>
                <w:lang w:eastAsia="ja-JP"/>
              </w:rPr>
              <w:t xml:space="preserve"> necessary control information for the PDSCH</w:t>
            </w:r>
          </w:p>
          <w:p w:rsidR="00BD0949" w:rsidRPr="00BD0949" w:rsidRDefault="00BD0949" w:rsidP="00AC08E4">
            <w:pPr>
              <w:numPr>
                <w:ilvl w:val="1"/>
                <w:numId w:val="39"/>
              </w:numPr>
              <w:rPr>
                <w:rFonts w:eastAsia="MS Mincho"/>
                <w:b/>
                <w:bCs/>
                <w:lang w:eastAsia="ja-JP"/>
              </w:rPr>
            </w:pPr>
            <w:r w:rsidRPr="00C04642">
              <w:rPr>
                <w:rFonts w:eastAsia="MS Mincho" w:hint="eastAsia"/>
                <w:bCs/>
                <w:lang w:eastAsia="ja-JP"/>
              </w:rPr>
              <w:t>FFS starting/ending OFDM symbols of the PDSCH</w:t>
            </w:r>
          </w:p>
        </w:tc>
      </w:tr>
    </w:tbl>
    <w:p w:rsidR="00121BAE" w:rsidRDefault="00121BAE" w:rsidP="00AC08E4">
      <w:pPr>
        <w:pStyle w:val="a0"/>
      </w:pPr>
    </w:p>
    <w:p w:rsidR="006E6F29" w:rsidRPr="00852164" w:rsidRDefault="00134676" w:rsidP="006E6F29">
      <w:pPr>
        <w:pStyle w:val="a0"/>
      </w:pPr>
      <w:r w:rsidRPr="00F25A4B">
        <w:t>In this contribution,</w:t>
      </w:r>
      <w:r w:rsidRPr="00F25A4B">
        <w:rPr>
          <w:rFonts w:hint="eastAsia"/>
        </w:rPr>
        <w:t xml:space="preserve"> we discuss the LAA Frame structure including </w:t>
      </w:r>
      <w:r w:rsidRPr="00F25A4B">
        <w:t>the</w:t>
      </w:r>
      <w:r w:rsidR="007A1D0F" w:rsidRPr="00F25A4B">
        <w:rPr>
          <w:rFonts w:hint="eastAsia"/>
        </w:rPr>
        <w:t xml:space="preserve"> </w:t>
      </w:r>
      <w:r w:rsidR="00985B12">
        <w:rPr>
          <w:rFonts w:hint="eastAsia"/>
        </w:rPr>
        <w:t>f</w:t>
      </w:r>
      <w:r w:rsidR="00985B12" w:rsidRPr="00985B12">
        <w:t>lexible transmission</w:t>
      </w:r>
      <w:r w:rsidRPr="00F25A4B">
        <w:rPr>
          <w:rFonts w:hint="eastAsia"/>
        </w:rPr>
        <w:t xml:space="preserve"> and </w:t>
      </w:r>
      <w:r w:rsidRPr="00F25A4B">
        <w:t xml:space="preserve">the </w:t>
      </w:r>
      <w:r w:rsidRPr="00F25A4B">
        <w:rPr>
          <w:rFonts w:hint="eastAsia"/>
        </w:rPr>
        <w:t>reservation signal</w:t>
      </w:r>
      <w:r w:rsidRPr="00F25A4B">
        <w:rPr>
          <w:rFonts w:hint="eastAsia"/>
          <w:szCs w:val="20"/>
        </w:rPr>
        <w:t>.</w:t>
      </w:r>
    </w:p>
    <w:p w:rsidR="006E6F29" w:rsidRDefault="00BD3606" w:rsidP="006E6F29">
      <w:pPr>
        <w:pStyle w:val="1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t>F</w:t>
      </w:r>
      <w:r w:rsidR="006E6F29" w:rsidRPr="006E6F29">
        <w:rPr>
          <w:szCs w:val="28"/>
          <w:lang w:eastAsia="ja-JP"/>
        </w:rPr>
        <w:t>lexible transmission design</w:t>
      </w:r>
    </w:p>
    <w:p w:rsidR="00986218" w:rsidRPr="00986218" w:rsidRDefault="00986218" w:rsidP="00986218">
      <w:pPr>
        <w:pStyle w:val="a0"/>
      </w:pPr>
      <w:r>
        <w:rPr>
          <w:rFonts w:hint="eastAsia"/>
        </w:rPr>
        <w:t xml:space="preserve">For category 3 &amp; 4 LBT, </w:t>
      </w:r>
      <w:r>
        <w:rPr>
          <w:rFonts w:hint="eastAsia"/>
          <w:szCs w:val="28"/>
        </w:rPr>
        <w:t>the f</w:t>
      </w:r>
      <w:r w:rsidRPr="006E6F29">
        <w:rPr>
          <w:szCs w:val="28"/>
        </w:rPr>
        <w:t>lexible transmission</w:t>
      </w:r>
      <w:r w:rsidR="001C77DC">
        <w:rPr>
          <w:rFonts w:hint="eastAsia"/>
          <w:szCs w:val="28"/>
        </w:rPr>
        <w:t xml:space="preserve"> is needed. </w:t>
      </w:r>
      <w:r w:rsidR="006641AD">
        <w:rPr>
          <w:rFonts w:hint="eastAsia"/>
        </w:rPr>
        <w:t xml:space="preserve">As described in </w:t>
      </w:r>
      <w:r w:rsidR="006641AD">
        <w:t>several</w:t>
      </w:r>
      <w:r w:rsidR="006641AD">
        <w:rPr>
          <w:rFonts w:hint="eastAsia"/>
        </w:rPr>
        <w:t xml:space="preserve"> contributions</w:t>
      </w:r>
      <w:r w:rsidR="00FF41B1">
        <w:rPr>
          <w:rFonts w:hint="eastAsia"/>
        </w:rPr>
        <w:t xml:space="preserve"> </w:t>
      </w:r>
      <w:r w:rsidR="006641AD">
        <w:rPr>
          <w:rFonts w:hint="eastAsia"/>
        </w:rPr>
        <w:t>[</w:t>
      </w:r>
      <w:r w:rsidR="004B1C29">
        <w:rPr>
          <w:rFonts w:hint="eastAsia"/>
        </w:rPr>
        <w:t>3</w:t>
      </w:r>
      <w:r w:rsidR="00024335">
        <w:rPr>
          <w:rFonts w:hint="eastAsia"/>
        </w:rPr>
        <w:t>] [</w:t>
      </w:r>
      <w:r w:rsidR="004B1C29">
        <w:rPr>
          <w:rFonts w:hint="eastAsia"/>
        </w:rPr>
        <w:t>4</w:t>
      </w:r>
      <w:r w:rsidR="00290AE7">
        <w:rPr>
          <w:rFonts w:hint="eastAsia"/>
        </w:rPr>
        <w:t>]</w:t>
      </w:r>
      <w:r w:rsidR="006641AD">
        <w:rPr>
          <w:rFonts w:hint="eastAsia"/>
        </w:rPr>
        <w:t xml:space="preserve">, </w:t>
      </w:r>
      <w:r w:rsidR="00985B12">
        <w:rPr>
          <w:rFonts w:hint="eastAsia"/>
        </w:rPr>
        <w:t xml:space="preserve">we support </w:t>
      </w:r>
      <w:r w:rsidR="006641AD">
        <w:rPr>
          <w:rFonts w:hint="eastAsia"/>
        </w:rPr>
        <w:t xml:space="preserve">the start position of PDSCH transmission </w:t>
      </w:r>
      <w:r w:rsidR="00985B12">
        <w:rPr>
          <w:rFonts w:hint="eastAsia"/>
        </w:rPr>
        <w:t xml:space="preserve">should be </w:t>
      </w:r>
      <w:r w:rsidR="00985B12">
        <w:t xml:space="preserve">predefined symbols </w:t>
      </w:r>
      <w:r w:rsidR="00985B12">
        <w:rPr>
          <w:rFonts w:hint="eastAsia"/>
        </w:rPr>
        <w:t>in</w:t>
      </w:r>
      <w:r w:rsidR="00985B12" w:rsidRPr="00985B12">
        <w:t xml:space="preserve"> </w:t>
      </w:r>
      <w:r w:rsidR="00985B12">
        <w:rPr>
          <w:rFonts w:hint="eastAsia"/>
        </w:rPr>
        <w:t xml:space="preserve">a </w:t>
      </w:r>
      <w:r w:rsidR="00985B12" w:rsidRPr="00985B12">
        <w:t>subframe</w:t>
      </w:r>
      <w:r w:rsidR="00985B12">
        <w:rPr>
          <w:rFonts w:hint="eastAsia"/>
        </w:rPr>
        <w:t xml:space="preserve"> because it reduces the </w:t>
      </w:r>
      <w:r w:rsidR="00985B12">
        <w:t>receiver</w:t>
      </w:r>
      <w:r w:rsidR="00985B12">
        <w:rPr>
          <w:rFonts w:hint="eastAsia"/>
        </w:rPr>
        <w:t xml:space="preserve"> complexity </w:t>
      </w:r>
      <w:r w:rsidR="002875FD">
        <w:t xml:space="preserve">at </w:t>
      </w:r>
      <w:r w:rsidR="00985B12">
        <w:rPr>
          <w:rFonts w:hint="eastAsia"/>
        </w:rPr>
        <w:t xml:space="preserve">the UE and </w:t>
      </w:r>
      <w:r w:rsidR="00673192">
        <w:rPr>
          <w:rFonts w:hint="eastAsia"/>
        </w:rPr>
        <w:t>the encod</w:t>
      </w:r>
      <w:r w:rsidR="002875FD">
        <w:t>ing</w:t>
      </w:r>
      <w:r w:rsidR="00673192">
        <w:rPr>
          <w:rFonts w:hint="eastAsia"/>
        </w:rPr>
        <w:t xml:space="preserve"> delay </w:t>
      </w:r>
      <w:r w:rsidR="002875FD">
        <w:t>at</w:t>
      </w:r>
      <w:r w:rsidR="00985B12">
        <w:rPr>
          <w:rFonts w:hint="eastAsia"/>
        </w:rPr>
        <w:t xml:space="preserve"> the eNB. Regarding TBS determination, eNB should change TBS </w:t>
      </w:r>
      <w:r w:rsidR="00985B12">
        <w:t>corresponding</w:t>
      </w:r>
      <w:r w:rsidR="00985B12">
        <w:rPr>
          <w:rFonts w:hint="eastAsia"/>
        </w:rPr>
        <w:t xml:space="preserve"> </w:t>
      </w:r>
      <w:r w:rsidR="00673192">
        <w:rPr>
          <w:rFonts w:hint="eastAsia"/>
        </w:rPr>
        <w:t>to the start point</w:t>
      </w:r>
      <w:r w:rsidR="00985B12">
        <w:rPr>
          <w:rFonts w:hint="eastAsia"/>
        </w:rPr>
        <w:t xml:space="preserve"> except for </w:t>
      </w:r>
      <w:r w:rsidR="00673192">
        <w:rPr>
          <w:rFonts w:hint="eastAsia"/>
        </w:rPr>
        <w:t xml:space="preserve">the </w:t>
      </w:r>
      <w:r w:rsidR="00985B12">
        <w:rPr>
          <w:rFonts w:hint="eastAsia"/>
        </w:rPr>
        <w:t>floating TTI model</w:t>
      </w:r>
      <w:r w:rsidR="002875FD">
        <w:t xml:space="preserve"> </w:t>
      </w:r>
      <w:r w:rsidR="004B1C29">
        <w:rPr>
          <w:rFonts w:hint="eastAsia"/>
        </w:rPr>
        <w:t>[5</w:t>
      </w:r>
      <w:r w:rsidR="0052629B">
        <w:rPr>
          <w:rFonts w:hint="eastAsia"/>
        </w:rPr>
        <w:t>]</w:t>
      </w:r>
      <w:r w:rsidR="0042643D">
        <w:rPr>
          <w:rFonts w:hint="eastAsia"/>
        </w:rPr>
        <w:t>.</w:t>
      </w:r>
      <w:r w:rsidR="00985B12">
        <w:rPr>
          <w:rFonts w:hint="eastAsia"/>
        </w:rPr>
        <w:t xml:space="preserve"> If TBS </w:t>
      </w:r>
      <w:r w:rsidR="002875FD">
        <w:t>has a fixed number of allowed</w:t>
      </w:r>
      <w:r w:rsidR="00985B12">
        <w:rPr>
          <w:rFonts w:hint="eastAsia"/>
        </w:rPr>
        <w:t xml:space="preserve"> size</w:t>
      </w:r>
      <w:r w:rsidR="002875FD">
        <w:t>s</w:t>
      </w:r>
      <w:r w:rsidR="00985B12">
        <w:rPr>
          <w:rFonts w:hint="eastAsia"/>
        </w:rPr>
        <w:t xml:space="preserve">, </w:t>
      </w:r>
      <w:r w:rsidR="002875FD">
        <w:t xml:space="preserve">then the </w:t>
      </w:r>
      <w:r w:rsidR="00985B12">
        <w:rPr>
          <w:rFonts w:hint="eastAsia"/>
        </w:rPr>
        <w:t xml:space="preserve">eNB can start channel coding in advance. This can also </w:t>
      </w:r>
      <w:r w:rsidR="002875FD">
        <w:t xml:space="preserve">be </w:t>
      </w:r>
      <w:r w:rsidR="00985B12">
        <w:rPr>
          <w:rFonts w:hint="eastAsia"/>
        </w:rPr>
        <w:t xml:space="preserve">adapted for the ending </w:t>
      </w:r>
      <w:r w:rsidR="002875FD">
        <w:t>OFDM symbols</w:t>
      </w:r>
      <w:r w:rsidR="00985B12">
        <w:rPr>
          <w:rFonts w:hint="eastAsia"/>
        </w:rPr>
        <w:t>.</w:t>
      </w:r>
    </w:p>
    <w:p w:rsidR="00985B12" w:rsidRPr="00B06020" w:rsidRDefault="003F4540" w:rsidP="00985B12">
      <w:pPr>
        <w:pStyle w:val="StatementHeading"/>
        <w:rPr>
          <w:rFonts w:eastAsiaTheme="minorEastAsia"/>
          <w:lang w:eastAsia="ja-JP"/>
        </w:rPr>
      </w:pPr>
      <w:r>
        <w:rPr>
          <w:lang w:eastAsia="ja-JP"/>
        </w:rPr>
        <w:t>Proposal</w:t>
      </w:r>
      <w:r w:rsidR="008521FA">
        <w:rPr>
          <w:rFonts w:eastAsiaTheme="minorEastAsia" w:hint="eastAsia"/>
          <w:lang w:eastAsia="ja-JP"/>
        </w:rPr>
        <w:t xml:space="preserve"> 1</w:t>
      </w:r>
      <w:r w:rsidR="00985B12" w:rsidRPr="00B06020">
        <w:rPr>
          <w:lang w:eastAsia="ja-JP"/>
        </w:rPr>
        <w:t>:</w:t>
      </w:r>
    </w:p>
    <w:p w:rsidR="00985B12" w:rsidRPr="00673192" w:rsidRDefault="00D25AC5" w:rsidP="00985B12">
      <w:pPr>
        <w:rPr>
          <w:b/>
          <w:lang w:eastAsia="ja-JP"/>
        </w:rPr>
      </w:pPr>
      <w:r w:rsidRPr="00673192">
        <w:rPr>
          <w:rFonts w:hint="eastAsia"/>
          <w:b/>
        </w:rPr>
        <w:t>For category 3 &amp; 4 LBT</w:t>
      </w:r>
      <w:r w:rsidR="00673192" w:rsidRPr="00673192">
        <w:rPr>
          <w:rFonts w:hint="eastAsia"/>
          <w:b/>
          <w:lang w:eastAsia="ja-JP"/>
        </w:rPr>
        <w:t xml:space="preserve"> except for floating TTI model</w:t>
      </w:r>
      <w:r w:rsidRPr="00673192">
        <w:rPr>
          <w:rFonts w:hint="eastAsia"/>
          <w:b/>
        </w:rPr>
        <w:t>,</w:t>
      </w:r>
      <w:r w:rsidR="00673192" w:rsidRPr="00673192">
        <w:rPr>
          <w:rFonts w:hint="eastAsia"/>
          <w:b/>
          <w:lang w:eastAsia="ja-JP"/>
        </w:rPr>
        <w:t xml:space="preserve"> </w:t>
      </w:r>
      <w:r w:rsidR="00985B12" w:rsidRPr="00673192">
        <w:rPr>
          <w:rFonts w:hint="eastAsia"/>
          <w:b/>
          <w:lang w:eastAsia="ja-JP"/>
        </w:rPr>
        <w:t xml:space="preserve">TBS determination </w:t>
      </w:r>
      <w:r w:rsidR="00673192" w:rsidRPr="00673192">
        <w:rPr>
          <w:rFonts w:hint="eastAsia"/>
          <w:b/>
          <w:lang w:eastAsia="ja-JP"/>
        </w:rPr>
        <w:t xml:space="preserve">should </w:t>
      </w:r>
      <w:r w:rsidR="0042643D">
        <w:rPr>
          <w:rFonts w:hint="eastAsia"/>
          <w:b/>
          <w:lang w:eastAsia="ja-JP"/>
        </w:rPr>
        <w:t xml:space="preserve">partially </w:t>
      </w:r>
      <w:r w:rsidR="00673192" w:rsidRPr="00673192">
        <w:rPr>
          <w:rFonts w:hint="eastAsia"/>
          <w:b/>
          <w:lang w:eastAsia="ja-JP"/>
        </w:rPr>
        <w:t>depend</w:t>
      </w:r>
      <w:r w:rsidR="008521FA">
        <w:rPr>
          <w:rFonts w:hint="eastAsia"/>
          <w:b/>
          <w:lang w:eastAsia="ja-JP"/>
        </w:rPr>
        <w:t>s</w:t>
      </w:r>
      <w:r w:rsidR="00673192" w:rsidRPr="00673192">
        <w:rPr>
          <w:rFonts w:hint="eastAsia"/>
          <w:b/>
          <w:lang w:eastAsia="ja-JP"/>
        </w:rPr>
        <w:t xml:space="preserve"> on the start tim</w:t>
      </w:r>
      <w:r w:rsidR="00D969D6">
        <w:rPr>
          <w:rFonts w:hint="eastAsia"/>
          <w:b/>
          <w:lang w:eastAsia="ja-JP"/>
        </w:rPr>
        <w:t>e</w:t>
      </w:r>
      <w:r w:rsidR="00673192" w:rsidRPr="00673192">
        <w:rPr>
          <w:rFonts w:hint="eastAsia"/>
          <w:b/>
          <w:lang w:eastAsia="ja-JP"/>
        </w:rPr>
        <w:t xml:space="preserve"> and the ending tim</w:t>
      </w:r>
      <w:r w:rsidR="00D969D6">
        <w:rPr>
          <w:rFonts w:hint="eastAsia"/>
          <w:b/>
          <w:lang w:eastAsia="ja-JP"/>
        </w:rPr>
        <w:t>e</w:t>
      </w:r>
      <w:r w:rsidR="00673192" w:rsidRPr="00673192">
        <w:rPr>
          <w:rFonts w:hint="eastAsia"/>
          <w:b/>
          <w:lang w:eastAsia="ja-JP"/>
        </w:rPr>
        <w:t>.</w:t>
      </w:r>
    </w:p>
    <w:p w:rsidR="00986218" w:rsidRPr="0042643D" w:rsidRDefault="00986218" w:rsidP="00B1439D">
      <w:pPr>
        <w:pStyle w:val="a0"/>
        <w:jc w:val="left"/>
        <w:rPr>
          <w:szCs w:val="20"/>
        </w:rPr>
      </w:pPr>
    </w:p>
    <w:p w:rsidR="00D3769C" w:rsidRPr="00516169" w:rsidRDefault="00D3769C" w:rsidP="00D3769C">
      <w:pPr>
        <w:pStyle w:val="1"/>
        <w:rPr>
          <w:szCs w:val="28"/>
          <w:lang w:eastAsia="ja-JP"/>
        </w:rPr>
      </w:pPr>
      <w:r>
        <w:rPr>
          <w:rFonts w:hint="eastAsia"/>
          <w:szCs w:val="28"/>
          <w:lang w:eastAsia="ja-JP"/>
        </w:rPr>
        <w:t xml:space="preserve">Indication of the start </w:t>
      </w:r>
      <w:r w:rsidR="00710916">
        <w:rPr>
          <w:rFonts w:hint="eastAsia"/>
          <w:szCs w:val="28"/>
          <w:lang w:eastAsia="ja-JP"/>
        </w:rPr>
        <w:t xml:space="preserve">and end </w:t>
      </w:r>
      <w:r>
        <w:rPr>
          <w:rFonts w:hint="eastAsia"/>
          <w:szCs w:val="28"/>
          <w:lang w:eastAsia="ja-JP"/>
        </w:rPr>
        <w:t>tim</w:t>
      </w:r>
      <w:r w:rsidR="002875FD">
        <w:rPr>
          <w:szCs w:val="28"/>
          <w:lang w:eastAsia="ja-JP"/>
        </w:rPr>
        <w:t>e</w:t>
      </w:r>
      <w:r>
        <w:rPr>
          <w:rFonts w:hint="eastAsia"/>
          <w:szCs w:val="28"/>
          <w:lang w:eastAsia="ja-JP"/>
        </w:rPr>
        <w:t xml:space="preserve"> of PDSCH</w:t>
      </w:r>
    </w:p>
    <w:p w:rsidR="00D3769C" w:rsidRDefault="002875FD" w:rsidP="002875FD">
      <w:pPr>
        <w:pStyle w:val="a0"/>
        <w:jc w:val="left"/>
        <w:rPr>
          <w:szCs w:val="20"/>
        </w:rPr>
      </w:pPr>
      <w:r>
        <w:rPr>
          <w:szCs w:val="20"/>
        </w:rPr>
        <w:t xml:space="preserve">As described in </w:t>
      </w:r>
      <w:r w:rsidR="004B1C29">
        <w:rPr>
          <w:rFonts w:hint="eastAsia"/>
          <w:szCs w:val="20"/>
        </w:rPr>
        <w:t>[6</w:t>
      </w:r>
      <w:r w:rsidR="0052629B">
        <w:rPr>
          <w:rFonts w:hint="eastAsia"/>
          <w:szCs w:val="20"/>
        </w:rPr>
        <w:t>]</w:t>
      </w:r>
      <w:r w:rsidR="001425B7">
        <w:rPr>
          <w:rFonts w:hint="eastAsia"/>
          <w:szCs w:val="20"/>
        </w:rPr>
        <w:t>, w</w:t>
      </w:r>
      <w:r w:rsidR="001425B7" w:rsidRPr="001425B7">
        <w:rPr>
          <w:szCs w:val="20"/>
        </w:rPr>
        <w:t xml:space="preserve">e believe an initial signal is needed at least </w:t>
      </w:r>
      <w:r w:rsidR="001425B7">
        <w:rPr>
          <w:szCs w:val="20"/>
        </w:rPr>
        <w:t>for the synchronization purpose</w:t>
      </w:r>
      <w:r>
        <w:rPr>
          <w:szCs w:val="20"/>
        </w:rPr>
        <w:t xml:space="preserve">. </w:t>
      </w:r>
      <w:r w:rsidR="009F4C86">
        <w:rPr>
          <w:szCs w:val="20"/>
        </w:rPr>
        <w:t xml:space="preserve">The </w:t>
      </w:r>
      <w:r>
        <w:rPr>
          <w:szCs w:val="20"/>
        </w:rPr>
        <w:t xml:space="preserve">initial signal </w:t>
      </w:r>
      <w:r w:rsidR="001425B7">
        <w:rPr>
          <w:rFonts w:hint="eastAsia"/>
          <w:szCs w:val="20"/>
        </w:rPr>
        <w:t xml:space="preserve">can </w:t>
      </w:r>
      <w:r w:rsidR="001425B7">
        <w:rPr>
          <w:szCs w:val="20"/>
        </w:rPr>
        <w:t>als</w:t>
      </w:r>
      <w:r w:rsidR="001425B7">
        <w:rPr>
          <w:rFonts w:hint="eastAsia"/>
          <w:szCs w:val="20"/>
        </w:rPr>
        <w:t>o</w:t>
      </w:r>
      <w:r w:rsidR="001425B7" w:rsidRPr="001425B7">
        <w:rPr>
          <w:szCs w:val="20"/>
        </w:rPr>
        <w:t xml:space="preserve"> be used as the indication of the start time of the PDSCH</w:t>
      </w:r>
      <w:r>
        <w:rPr>
          <w:szCs w:val="20"/>
        </w:rPr>
        <w:t xml:space="preserve">. </w:t>
      </w:r>
    </w:p>
    <w:p w:rsidR="00710916" w:rsidRPr="00FF41B1" w:rsidRDefault="009F4C86" w:rsidP="002875FD">
      <w:pPr>
        <w:pStyle w:val="a0"/>
        <w:jc w:val="left"/>
        <w:rPr>
          <w:szCs w:val="20"/>
        </w:rPr>
      </w:pPr>
      <w:r w:rsidRPr="00DE33A7">
        <w:rPr>
          <w:szCs w:val="20"/>
        </w:rPr>
        <w:t>Additionally, the initial signal can</w:t>
      </w:r>
      <w:r w:rsidR="00BE3455" w:rsidRPr="00DE33A7">
        <w:rPr>
          <w:szCs w:val="20"/>
        </w:rPr>
        <w:t xml:space="preserve"> indicate or imply </w:t>
      </w:r>
      <w:r w:rsidRPr="00DE33A7">
        <w:rPr>
          <w:szCs w:val="20"/>
        </w:rPr>
        <w:t xml:space="preserve">the end time with respect to the start time. </w:t>
      </w:r>
    </w:p>
    <w:p w:rsidR="0078608D" w:rsidRPr="00B06020" w:rsidRDefault="0078608D" w:rsidP="0078608D">
      <w:pPr>
        <w:pStyle w:val="StatementHeading"/>
        <w:rPr>
          <w:rFonts w:eastAsiaTheme="minorEastAsia"/>
          <w:lang w:eastAsia="ja-JP"/>
        </w:rPr>
      </w:pPr>
      <w:r w:rsidRPr="00B06020">
        <w:rPr>
          <w:lang w:eastAsia="ja-JP"/>
        </w:rPr>
        <w:lastRenderedPageBreak/>
        <w:t xml:space="preserve">Proposal </w:t>
      </w:r>
      <w:r w:rsidR="008521FA">
        <w:rPr>
          <w:rFonts w:eastAsiaTheme="minorEastAsia" w:hint="eastAsia"/>
          <w:lang w:eastAsia="ja-JP"/>
        </w:rPr>
        <w:t>2</w:t>
      </w:r>
      <w:r w:rsidRPr="00B06020">
        <w:rPr>
          <w:lang w:eastAsia="ja-JP"/>
        </w:rPr>
        <w:t>:</w:t>
      </w:r>
    </w:p>
    <w:p w:rsidR="00D3769C" w:rsidRPr="0078608D" w:rsidRDefault="0078608D" w:rsidP="00B1439D">
      <w:pPr>
        <w:pStyle w:val="a0"/>
        <w:jc w:val="left"/>
        <w:rPr>
          <w:szCs w:val="20"/>
        </w:rPr>
      </w:pPr>
      <w:r>
        <w:rPr>
          <w:rFonts w:hint="eastAsia"/>
          <w:b/>
          <w:sz w:val="22"/>
        </w:rPr>
        <w:t>T</w:t>
      </w:r>
      <w:r w:rsidRPr="0078608D">
        <w:rPr>
          <w:b/>
          <w:sz w:val="22"/>
        </w:rPr>
        <w:t>he initial signal</w:t>
      </w:r>
      <w:r>
        <w:rPr>
          <w:rFonts w:hint="eastAsia"/>
          <w:b/>
          <w:sz w:val="22"/>
        </w:rPr>
        <w:t xml:space="preserve"> should </w:t>
      </w:r>
      <w:r w:rsidR="00710916">
        <w:rPr>
          <w:rFonts w:hint="eastAsia"/>
          <w:b/>
          <w:sz w:val="22"/>
        </w:rPr>
        <w:t xml:space="preserve">indicate or imply </w:t>
      </w:r>
      <w:r w:rsidR="00DE33A7">
        <w:rPr>
          <w:b/>
          <w:sz w:val="22"/>
        </w:rPr>
        <w:t>the</w:t>
      </w:r>
      <w:r w:rsidRPr="0078608D">
        <w:rPr>
          <w:b/>
          <w:sz w:val="22"/>
        </w:rPr>
        <w:t xml:space="preserve"> start</w:t>
      </w:r>
      <w:r w:rsidR="00710916">
        <w:rPr>
          <w:rFonts w:hint="eastAsia"/>
          <w:b/>
          <w:sz w:val="22"/>
        </w:rPr>
        <w:t xml:space="preserve"> and </w:t>
      </w:r>
      <w:r w:rsidR="009F4C86">
        <w:rPr>
          <w:b/>
          <w:sz w:val="22"/>
        </w:rPr>
        <w:t xml:space="preserve">the </w:t>
      </w:r>
      <w:r w:rsidR="00710916">
        <w:rPr>
          <w:rFonts w:hint="eastAsia"/>
          <w:b/>
          <w:sz w:val="22"/>
        </w:rPr>
        <w:t>end</w:t>
      </w:r>
      <w:r w:rsidRPr="0078608D">
        <w:rPr>
          <w:b/>
          <w:sz w:val="22"/>
        </w:rPr>
        <w:t xml:space="preserve"> tim</w:t>
      </w:r>
      <w:r w:rsidR="002875FD">
        <w:rPr>
          <w:b/>
          <w:sz w:val="22"/>
        </w:rPr>
        <w:t>e</w:t>
      </w:r>
      <w:r w:rsidRPr="0078608D">
        <w:rPr>
          <w:b/>
          <w:sz w:val="22"/>
        </w:rPr>
        <w:t xml:space="preserve"> </w:t>
      </w:r>
      <w:r w:rsidR="002875FD">
        <w:rPr>
          <w:b/>
          <w:sz w:val="22"/>
        </w:rPr>
        <w:t>information</w:t>
      </w:r>
      <w:r>
        <w:rPr>
          <w:rFonts w:hint="eastAsia"/>
          <w:b/>
          <w:sz w:val="22"/>
        </w:rPr>
        <w:t>.</w:t>
      </w:r>
    </w:p>
    <w:p w:rsidR="0006055A" w:rsidRDefault="0006055A" w:rsidP="0006055A">
      <w:pPr>
        <w:pStyle w:val="1"/>
        <w:rPr>
          <w:szCs w:val="20"/>
          <w:lang w:eastAsia="ja-JP"/>
        </w:rPr>
      </w:pPr>
      <w:r w:rsidRPr="00B62F8F">
        <w:rPr>
          <w:szCs w:val="20"/>
          <w:lang w:eastAsia="ja-JP"/>
        </w:rPr>
        <w:t>Reservation signal</w:t>
      </w:r>
      <w:r>
        <w:rPr>
          <w:rFonts w:hint="eastAsia"/>
          <w:szCs w:val="20"/>
          <w:lang w:eastAsia="ja-JP"/>
        </w:rPr>
        <w:t xml:space="preserve"> design</w:t>
      </w:r>
    </w:p>
    <w:p w:rsidR="0006055A" w:rsidRDefault="00D3769C" w:rsidP="0006055A">
      <w:pPr>
        <w:pStyle w:val="a0"/>
      </w:pPr>
      <w:r>
        <w:rPr>
          <w:rFonts w:hint="eastAsia"/>
        </w:rPr>
        <w:t>For category 3 &amp; 4 LBT, r</w:t>
      </w:r>
      <w:r w:rsidR="00AC2ED7">
        <w:rPr>
          <w:rFonts w:hint="eastAsia"/>
        </w:rPr>
        <w:t>eserv</w:t>
      </w:r>
      <w:r>
        <w:rPr>
          <w:rFonts w:hint="eastAsia"/>
        </w:rPr>
        <w:t>ation signal is needed when</w:t>
      </w:r>
      <w:r w:rsidR="00AC2ED7">
        <w:rPr>
          <w:rFonts w:hint="eastAsia"/>
        </w:rPr>
        <w:t xml:space="preserve"> the start symbol of PDSCH is fixed</w:t>
      </w:r>
      <w:r>
        <w:rPr>
          <w:rFonts w:hint="eastAsia"/>
        </w:rPr>
        <w:t xml:space="preserve"> to several </w:t>
      </w:r>
      <w:r>
        <w:t xml:space="preserve">predefined symbols </w:t>
      </w:r>
      <w:r>
        <w:rPr>
          <w:rFonts w:hint="eastAsia"/>
        </w:rPr>
        <w:t>in</w:t>
      </w:r>
      <w:r w:rsidRPr="00985B12">
        <w:t xml:space="preserve"> </w:t>
      </w:r>
      <w:r>
        <w:rPr>
          <w:rFonts w:hint="eastAsia"/>
        </w:rPr>
        <w:t xml:space="preserve">a </w:t>
      </w:r>
      <w:r w:rsidRPr="00985B12">
        <w:t>subframe</w:t>
      </w:r>
      <w:r w:rsidR="00AC2ED7">
        <w:rPr>
          <w:rFonts w:hint="eastAsia"/>
        </w:rPr>
        <w:t xml:space="preserve">. </w:t>
      </w:r>
      <w:r>
        <w:rPr>
          <w:rFonts w:hint="eastAsia"/>
        </w:rPr>
        <w:t>In such</w:t>
      </w:r>
      <w:r w:rsidR="00EF37E4">
        <w:t xml:space="preserve"> </w:t>
      </w:r>
      <w:r w:rsidR="002875FD">
        <w:t xml:space="preserve">a </w:t>
      </w:r>
      <w:r w:rsidR="000460C3">
        <w:rPr>
          <w:rFonts w:hint="eastAsia"/>
        </w:rPr>
        <w:t>case</w:t>
      </w:r>
      <w:r w:rsidR="00EF37E4">
        <w:t xml:space="preserve"> the</w:t>
      </w:r>
      <w:r w:rsidR="000460C3">
        <w:rPr>
          <w:rFonts w:hint="eastAsia"/>
        </w:rPr>
        <w:t xml:space="preserve"> reservation signal cannot </w:t>
      </w:r>
      <w:r w:rsidR="00D446EB">
        <w:t>consist of</w:t>
      </w:r>
      <w:r w:rsidR="000460C3">
        <w:rPr>
          <w:rFonts w:hint="eastAsia"/>
        </w:rPr>
        <w:t xml:space="preserve"> </w:t>
      </w:r>
      <w:r w:rsidRPr="00E925BB">
        <w:rPr>
          <w:rFonts w:hint="eastAsia"/>
        </w:rPr>
        <w:t>essential</w:t>
      </w:r>
      <w:r>
        <w:rPr>
          <w:rFonts w:hint="eastAsia"/>
        </w:rPr>
        <w:t xml:space="preserve"> </w:t>
      </w:r>
      <w:r w:rsidR="000460C3">
        <w:rPr>
          <w:rFonts w:hint="eastAsia"/>
        </w:rPr>
        <w:t>control signal</w:t>
      </w:r>
      <w:r w:rsidR="00EF37E4">
        <w:t>ing</w:t>
      </w:r>
      <w:r w:rsidR="000460C3">
        <w:rPr>
          <w:rFonts w:hint="eastAsia"/>
        </w:rPr>
        <w:t xml:space="preserve"> because the transmission of this reservation signal is opportunistic</w:t>
      </w:r>
      <w:r w:rsidR="002875FD">
        <w:t xml:space="preserve"> (for example, the transmission begins at the subframe boundary).</w:t>
      </w:r>
      <w:r w:rsidR="000460C3">
        <w:rPr>
          <w:rFonts w:hint="eastAsia"/>
        </w:rPr>
        <w:t xml:space="preserve"> </w:t>
      </w:r>
      <w:r w:rsidR="0088610D">
        <w:rPr>
          <w:rFonts w:hint="eastAsia"/>
        </w:rPr>
        <w:t xml:space="preserve">Considering the above we </w:t>
      </w:r>
      <w:r w:rsidR="00EF37E4">
        <w:t>believe</w:t>
      </w:r>
      <w:r w:rsidR="0088610D">
        <w:rPr>
          <w:rFonts w:hint="eastAsia"/>
        </w:rPr>
        <w:t xml:space="preserve"> </w:t>
      </w:r>
      <w:r w:rsidR="007C109B">
        <w:rPr>
          <w:rFonts w:hint="eastAsia"/>
        </w:rPr>
        <w:t xml:space="preserve">the </w:t>
      </w:r>
      <w:r w:rsidR="00D446EB">
        <w:t>duration</w:t>
      </w:r>
      <w:r w:rsidR="007C109B">
        <w:rPr>
          <w:rFonts w:hint="eastAsia"/>
        </w:rPr>
        <w:t xml:space="preserve"> of </w:t>
      </w:r>
      <w:r w:rsidR="0088610D">
        <w:rPr>
          <w:rFonts w:hint="eastAsia"/>
        </w:rPr>
        <w:t xml:space="preserve">the reservation signal should be as </w:t>
      </w:r>
      <w:r w:rsidR="00EF37E4">
        <w:t>short</w:t>
      </w:r>
      <w:r w:rsidR="007C109B">
        <w:rPr>
          <w:rFonts w:hint="eastAsia"/>
        </w:rPr>
        <w:t xml:space="preserve"> as</w:t>
      </w:r>
      <w:r w:rsidR="0088610D">
        <w:rPr>
          <w:rFonts w:hint="eastAsia"/>
        </w:rPr>
        <w:t xml:space="preserve"> </w:t>
      </w:r>
      <w:r w:rsidR="007C109B">
        <w:rPr>
          <w:rFonts w:hint="eastAsia"/>
        </w:rPr>
        <w:t xml:space="preserve">possible. In addition, we </w:t>
      </w:r>
      <w:r w:rsidR="0088610D">
        <w:rPr>
          <w:rFonts w:hint="eastAsia"/>
        </w:rPr>
        <w:t xml:space="preserve">propose to use the copy of </w:t>
      </w:r>
      <w:r w:rsidR="003C5658">
        <w:t xml:space="preserve">a portion of </w:t>
      </w:r>
      <w:r w:rsidR="0088610D">
        <w:rPr>
          <w:rFonts w:hint="eastAsia"/>
        </w:rPr>
        <w:t xml:space="preserve">PDSCH </w:t>
      </w:r>
      <w:r w:rsidR="0065769E">
        <w:rPr>
          <w:rFonts w:hint="eastAsia"/>
        </w:rPr>
        <w:t>as</w:t>
      </w:r>
      <w:r w:rsidR="0088610D">
        <w:rPr>
          <w:rFonts w:hint="eastAsia"/>
        </w:rPr>
        <w:t xml:space="preserve"> the reservation signal</w:t>
      </w:r>
      <w:r w:rsidR="007C109B">
        <w:rPr>
          <w:rFonts w:hint="eastAsia"/>
        </w:rPr>
        <w:t xml:space="preserve"> to utilize this </w:t>
      </w:r>
      <w:r w:rsidR="0065769E">
        <w:rPr>
          <w:rFonts w:hint="eastAsia"/>
        </w:rPr>
        <w:t>period</w:t>
      </w:r>
      <w:r w:rsidR="007C109B">
        <w:rPr>
          <w:rFonts w:hint="eastAsia"/>
        </w:rPr>
        <w:t xml:space="preserve"> more effectively</w:t>
      </w:r>
      <w:r w:rsidR="008521FA">
        <w:rPr>
          <w:rFonts w:hint="eastAsia"/>
        </w:rPr>
        <w:t xml:space="preserve"> as shown in Figure 1</w:t>
      </w:r>
      <w:r w:rsidR="00BC171E">
        <w:rPr>
          <w:rFonts w:hint="eastAsia"/>
        </w:rPr>
        <w:t xml:space="preserve"> </w:t>
      </w:r>
      <w:r w:rsidR="00BC171E" w:rsidRPr="00E925BB">
        <w:rPr>
          <w:rFonts w:hint="eastAsia"/>
        </w:rPr>
        <w:t>when the reservation signal is longer than one symbol</w:t>
      </w:r>
      <w:r w:rsidR="007C109B" w:rsidRPr="00E925BB">
        <w:rPr>
          <w:rFonts w:hint="eastAsia"/>
        </w:rPr>
        <w:t>.</w:t>
      </w:r>
      <w:r w:rsidR="0088610D" w:rsidRPr="00E925BB">
        <w:rPr>
          <w:rFonts w:hint="eastAsia"/>
        </w:rPr>
        <w:t xml:space="preserve"> This </w:t>
      </w:r>
      <w:r w:rsidR="0065769E" w:rsidRPr="00E925BB">
        <w:rPr>
          <w:rFonts w:hint="eastAsia"/>
        </w:rPr>
        <w:t>signal is</w:t>
      </w:r>
      <w:r w:rsidR="0088610D" w:rsidRPr="00E925BB">
        <w:rPr>
          <w:rFonts w:hint="eastAsia"/>
        </w:rPr>
        <w:t xml:space="preserve"> useful for the improvement of the PDSCH performance.</w:t>
      </w:r>
      <w:r w:rsidR="00BC171E" w:rsidRPr="00E925BB">
        <w:rPr>
          <w:rFonts w:hint="eastAsia"/>
        </w:rPr>
        <w:t xml:space="preserve"> In case this signal is shorter than one </w:t>
      </w:r>
      <w:r w:rsidR="00BC171E">
        <w:rPr>
          <w:rFonts w:hint="eastAsia"/>
        </w:rPr>
        <w:t xml:space="preserve">symbol, other signal should be inserted. </w:t>
      </w:r>
      <w:r w:rsidR="00BC171E">
        <w:t>O</w:t>
      </w:r>
      <w:r w:rsidR="00BC171E">
        <w:rPr>
          <w:rFonts w:hint="eastAsia"/>
        </w:rPr>
        <w:t>ne possib</w:t>
      </w:r>
      <w:r w:rsidR="0031403B">
        <w:t xml:space="preserve">le example is transmitting a signal indicating it is a “LTE-LAA” transmission. </w:t>
      </w:r>
      <w:r w:rsidR="00EA504B">
        <w:rPr>
          <w:rFonts w:hint="eastAsia"/>
        </w:rPr>
        <w:t>This can be used for CCA threshold adaptation.</w:t>
      </w:r>
    </w:p>
    <w:p w:rsidR="0006055A" w:rsidRDefault="0006055A" w:rsidP="0006055A"/>
    <w:p w:rsidR="0006055A" w:rsidRDefault="00D3769C" w:rsidP="004177E9">
      <w:pPr>
        <w:jc w:val="center"/>
        <w:rPr>
          <w:lang w:eastAsia="ja-JP"/>
        </w:rPr>
      </w:pPr>
      <w:r w:rsidRPr="00D3769C">
        <w:rPr>
          <w:noProof/>
          <w:lang w:eastAsia="ja-JP"/>
        </w:rPr>
        <w:drawing>
          <wp:inline distT="0" distB="0" distL="0" distR="0">
            <wp:extent cx="1670761" cy="2176913"/>
            <wp:effectExtent l="19050" t="0" r="5639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772" cy="2179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7E9" w:rsidRDefault="004177E9" w:rsidP="004177E9">
      <w:pPr>
        <w:jc w:val="center"/>
        <w:rPr>
          <w:lang w:eastAsia="ja-JP"/>
        </w:rPr>
      </w:pPr>
      <w:r w:rsidRPr="00EE2AAF">
        <w:rPr>
          <w:rFonts w:hint="eastAsia"/>
          <w:szCs w:val="20"/>
        </w:rPr>
        <w:t xml:space="preserve">Figure </w:t>
      </w:r>
      <w:r w:rsidR="008521FA">
        <w:rPr>
          <w:rFonts w:hint="eastAsia"/>
          <w:szCs w:val="20"/>
          <w:lang w:eastAsia="ja-JP"/>
        </w:rPr>
        <w:t>1</w:t>
      </w:r>
      <w:r w:rsidRPr="00EE2AAF">
        <w:rPr>
          <w:rFonts w:hint="eastAsia"/>
          <w:szCs w:val="20"/>
          <w:lang w:eastAsia="ja-JP"/>
        </w:rPr>
        <w:t>:</w:t>
      </w:r>
      <w:r>
        <w:rPr>
          <w:rFonts w:hint="eastAsia"/>
          <w:szCs w:val="20"/>
          <w:lang w:eastAsia="ja-JP"/>
        </w:rPr>
        <w:t xml:space="preserve"> An example of reservation signal</w:t>
      </w:r>
    </w:p>
    <w:p w:rsidR="0006055A" w:rsidRDefault="0006055A" w:rsidP="0006055A"/>
    <w:p w:rsidR="0065769E" w:rsidRDefault="0065769E" w:rsidP="0006055A">
      <w:pPr>
        <w:rPr>
          <w:lang w:eastAsia="ja-JP"/>
        </w:rPr>
      </w:pPr>
    </w:p>
    <w:p w:rsidR="0065769E" w:rsidRPr="00B06020" w:rsidRDefault="0065769E" w:rsidP="0065769E">
      <w:pPr>
        <w:pStyle w:val="StatementHeading"/>
        <w:rPr>
          <w:rFonts w:eastAsiaTheme="minorEastAsia"/>
          <w:lang w:eastAsia="ja-JP"/>
        </w:rPr>
      </w:pPr>
      <w:r w:rsidRPr="00B06020">
        <w:rPr>
          <w:lang w:eastAsia="ja-JP"/>
        </w:rPr>
        <w:t xml:space="preserve">Proposal </w:t>
      </w:r>
      <w:r w:rsidR="008521FA">
        <w:rPr>
          <w:rFonts w:eastAsiaTheme="minorEastAsia" w:hint="eastAsia"/>
          <w:lang w:eastAsia="ja-JP"/>
        </w:rPr>
        <w:t>3</w:t>
      </w:r>
      <w:r w:rsidRPr="00B06020">
        <w:rPr>
          <w:lang w:eastAsia="ja-JP"/>
        </w:rPr>
        <w:t>:</w:t>
      </w:r>
    </w:p>
    <w:p w:rsidR="0065769E" w:rsidRPr="00097BFD" w:rsidRDefault="0065769E" w:rsidP="0006055A">
      <w:pPr>
        <w:rPr>
          <w:b/>
          <w:lang w:eastAsia="ja-JP"/>
        </w:rPr>
      </w:pPr>
      <w:r w:rsidRPr="00097BFD">
        <w:rPr>
          <w:rFonts w:hint="eastAsia"/>
          <w:b/>
          <w:lang w:eastAsia="ja-JP"/>
        </w:rPr>
        <w:t>T</w:t>
      </w:r>
      <w:r w:rsidRPr="00097BFD">
        <w:rPr>
          <w:rFonts w:hint="eastAsia"/>
          <w:b/>
        </w:rPr>
        <w:t xml:space="preserve">he copy of PDSCH </w:t>
      </w:r>
      <w:r w:rsidR="00BC171E" w:rsidRPr="00097BFD">
        <w:rPr>
          <w:rFonts w:hint="eastAsia"/>
          <w:b/>
          <w:lang w:eastAsia="ja-JP"/>
        </w:rPr>
        <w:t xml:space="preserve">can be </w:t>
      </w:r>
      <w:r w:rsidR="0031403B" w:rsidRPr="00097BFD">
        <w:rPr>
          <w:b/>
          <w:lang w:eastAsia="ja-JP"/>
        </w:rPr>
        <w:t>consider</w:t>
      </w:r>
      <w:r w:rsidR="00883032">
        <w:rPr>
          <w:rFonts w:hint="eastAsia"/>
          <w:b/>
          <w:lang w:eastAsia="ja-JP"/>
        </w:rPr>
        <w:t>ed</w:t>
      </w:r>
      <w:r w:rsidR="0031403B" w:rsidRPr="00097BFD">
        <w:rPr>
          <w:b/>
          <w:lang w:eastAsia="ja-JP"/>
        </w:rPr>
        <w:t xml:space="preserve"> as one of the</w:t>
      </w:r>
      <w:r w:rsidR="00BC171E" w:rsidRPr="00097BFD">
        <w:rPr>
          <w:rFonts w:hint="eastAsia"/>
          <w:b/>
          <w:lang w:eastAsia="ja-JP"/>
        </w:rPr>
        <w:t xml:space="preserve"> </w:t>
      </w:r>
      <w:r w:rsidR="00422276" w:rsidRPr="00097BFD">
        <w:rPr>
          <w:b/>
          <w:lang w:eastAsia="ja-JP"/>
        </w:rPr>
        <w:t>candidates</w:t>
      </w:r>
      <w:r w:rsidRPr="00097BFD">
        <w:rPr>
          <w:rFonts w:hint="eastAsia"/>
          <w:b/>
          <w:lang w:eastAsia="ja-JP"/>
        </w:rPr>
        <w:t xml:space="preserve"> </w:t>
      </w:r>
      <w:r w:rsidR="0031403B" w:rsidRPr="00097BFD">
        <w:rPr>
          <w:b/>
        </w:rPr>
        <w:t xml:space="preserve">for </w:t>
      </w:r>
      <w:r w:rsidRPr="00097BFD">
        <w:rPr>
          <w:rFonts w:hint="eastAsia"/>
          <w:b/>
        </w:rPr>
        <w:t>the reservation signal</w:t>
      </w:r>
      <w:r w:rsidR="00BC171E" w:rsidRPr="00097BFD">
        <w:rPr>
          <w:rFonts w:hint="eastAsia"/>
          <w:b/>
          <w:lang w:eastAsia="ja-JP"/>
        </w:rPr>
        <w:t xml:space="preserve"> </w:t>
      </w:r>
      <w:r w:rsidR="00BC171E" w:rsidRPr="00097BFD">
        <w:rPr>
          <w:rFonts w:hint="eastAsia"/>
          <w:b/>
        </w:rPr>
        <w:t>when the reservation signal is longer than one symbol</w:t>
      </w:r>
      <w:r w:rsidRPr="00097BFD">
        <w:rPr>
          <w:rFonts w:hint="eastAsia"/>
          <w:b/>
          <w:lang w:eastAsia="ja-JP"/>
        </w:rPr>
        <w:t>.</w:t>
      </w:r>
    </w:p>
    <w:p w:rsidR="003D12E9" w:rsidRPr="00BC171E" w:rsidRDefault="003D12E9" w:rsidP="00B1439D">
      <w:pPr>
        <w:pStyle w:val="a0"/>
        <w:jc w:val="left"/>
        <w:rPr>
          <w:szCs w:val="20"/>
        </w:rPr>
      </w:pPr>
    </w:p>
    <w:p w:rsidR="001908BA" w:rsidRPr="00AB223D" w:rsidRDefault="001908BA" w:rsidP="001908BA">
      <w:pPr>
        <w:pStyle w:val="1"/>
        <w:rPr>
          <w:szCs w:val="20"/>
          <w:lang w:eastAsia="ja-JP"/>
        </w:rPr>
      </w:pPr>
      <w:r>
        <w:rPr>
          <w:szCs w:val="20"/>
          <w:lang w:eastAsia="ja-JP"/>
        </w:rPr>
        <w:t xml:space="preserve">Consideration </w:t>
      </w:r>
      <w:r>
        <w:rPr>
          <w:rFonts w:hint="eastAsia"/>
          <w:szCs w:val="20"/>
          <w:lang w:eastAsia="ja-JP"/>
        </w:rPr>
        <w:t>of</w:t>
      </w:r>
      <w:r>
        <w:rPr>
          <w:szCs w:val="20"/>
          <w:lang w:eastAsia="ja-JP"/>
        </w:rPr>
        <w:t xml:space="preserve"> </w:t>
      </w:r>
      <w:r>
        <w:rPr>
          <w:rFonts w:hint="eastAsia"/>
          <w:szCs w:val="20"/>
          <w:lang w:eastAsia="ja-JP"/>
        </w:rPr>
        <w:t>LAA scheduling</w:t>
      </w:r>
    </w:p>
    <w:p w:rsidR="009F4C86" w:rsidRDefault="00B61957" w:rsidP="001908BA">
      <w:pPr>
        <w:pStyle w:val="a0"/>
      </w:pPr>
      <w:r>
        <w:t>Due to LBT requirement the transmitter needs to perform CCA every time it wants to transmit data.</w:t>
      </w:r>
      <w:r w:rsidR="00026412">
        <w:t xml:space="preserve"> Therefore, to reduce the CCA related overhead, the transmitter should strive for </w:t>
      </w:r>
      <w:r w:rsidR="009F4C86">
        <w:t>continuous transmission</w:t>
      </w:r>
      <w:r w:rsidR="00026412">
        <w:t xml:space="preserve"> and avoid any in-between gaps</w:t>
      </w:r>
      <w:r w:rsidR="009F4C86">
        <w:t xml:space="preserve">. This is especially important for the UL transmissions. </w:t>
      </w:r>
    </w:p>
    <w:p w:rsidR="001908BA" w:rsidRPr="001B0C26" w:rsidRDefault="001908BA" w:rsidP="001908BA">
      <w:pPr>
        <w:pStyle w:val="a0"/>
      </w:pPr>
      <w:r>
        <w:rPr>
          <w:rFonts w:hint="eastAsia"/>
        </w:rPr>
        <w:t xml:space="preserve">In addition to </w:t>
      </w:r>
      <w:r w:rsidR="00026412">
        <w:t xml:space="preserve">the </w:t>
      </w:r>
      <w:r>
        <w:rPr>
          <w:rFonts w:hint="eastAsia"/>
        </w:rPr>
        <w:t>above</w:t>
      </w:r>
      <w:r w:rsidR="00571CA8">
        <w:rPr>
          <w:rFonts w:hint="eastAsia"/>
        </w:rPr>
        <w:t>,</w:t>
      </w:r>
      <w:r w:rsidR="00026412">
        <w:t xml:space="preserve"> CCA overhead reduction</w:t>
      </w:r>
      <w:r>
        <w:rPr>
          <w:rFonts w:hint="eastAsia"/>
        </w:rPr>
        <w:t xml:space="preserve">, </w:t>
      </w:r>
      <w:r w:rsidR="00026412">
        <w:t>we should consider the</w:t>
      </w:r>
      <w:r>
        <w:rPr>
          <w:rFonts w:hint="eastAsia"/>
        </w:rPr>
        <w:t xml:space="preserve"> control channel impact on </w:t>
      </w:r>
      <w:r w:rsidR="00026412">
        <w:t>the</w:t>
      </w:r>
      <w:r>
        <w:rPr>
          <w:rFonts w:hint="eastAsia"/>
        </w:rPr>
        <w:t xml:space="preserve"> licensed carrier</w:t>
      </w:r>
      <w:r w:rsidR="00026412">
        <w:t xml:space="preserve"> as well. In order to obtain an efficient usag</w:t>
      </w:r>
      <w:r w:rsidR="00EE2AAB">
        <w:t>e of the licensed-carrier,</w:t>
      </w:r>
      <w:r w:rsidR="00026412">
        <w:t xml:space="preserve"> </w:t>
      </w:r>
      <w:r w:rsidR="00EE2AAB">
        <w:t xml:space="preserve">the </w:t>
      </w:r>
      <w:r>
        <w:rPr>
          <w:rFonts w:hint="eastAsia"/>
        </w:rPr>
        <w:t>m</w:t>
      </w:r>
      <w:r w:rsidRPr="003230D6">
        <w:t>ulti</w:t>
      </w:r>
      <w:r w:rsidR="00026412">
        <w:t>-</w:t>
      </w:r>
      <w:r w:rsidRPr="003230D6">
        <w:t>subframe scheduling</w:t>
      </w:r>
      <w:r>
        <w:rPr>
          <w:rFonts w:hint="eastAsia"/>
        </w:rPr>
        <w:t xml:space="preserve"> indicated by one DCI</w:t>
      </w:r>
      <w:r w:rsidR="00EE2AAB">
        <w:t xml:space="preserve"> can also be </w:t>
      </w:r>
      <w:r w:rsidR="00571CA8">
        <w:rPr>
          <w:rFonts w:hint="eastAsia"/>
        </w:rPr>
        <w:t>considered</w:t>
      </w:r>
      <w:r w:rsidR="00EE2AAB">
        <w:t xml:space="preserve">. </w:t>
      </w:r>
      <w:r w:rsidR="009F4C86">
        <w:t xml:space="preserve">To support multi-subframe scheduling all the </w:t>
      </w:r>
      <w:r w:rsidR="00F50FEC">
        <w:t xml:space="preserve">related DCI parameters such as </w:t>
      </w:r>
      <w:r w:rsidR="009F4C86">
        <w:t>the</w:t>
      </w:r>
      <w:r w:rsidR="00B0101F">
        <w:rPr>
          <w:rFonts w:hint="eastAsia"/>
        </w:rPr>
        <w:t xml:space="preserve"> multiple NDIs, RVs, </w:t>
      </w:r>
      <w:r w:rsidR="009F4C86">
        <w:t>p</w:t>
      </w:r>
      <w:r w:rsidR="00B0101F">
        <w:rPr>
          <w:rFonts w:hint="eastAsia"/>
        </w:rPr>
        <w:t>rocess IDs</w:t>
      </w:r>
      <w:r w:rsidR="009F4C86">
        <w:t xml:space="preserve"> must be studied.</w:t>
      </w:r>
    </w:p>
    <w:p w:rsidR="001908BA" w:rsidRDefault="001908BA" w:rsidP="001908BA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 w:rsidR="008521FA">
        <w:rPr>
          <w:rFonts w:eastAsiaTheme="minorEastAsia" w:hint="eastAsia"/>
          <w:lang w:eastAsia="ja-JP"/>
        </w:rPr>
        <w:t>4</w:t>
      </w:r>
      <w:r>
        <w:rPr>
          <w:lang w:eastAsia="ja-JP"/>
        </w:rPr>
        <w:t>:</w:t>
      </w:r>
    </w:p>
    <w:p w:rsidR="001908BA" w:rsidRDefault="001908BA" w:rsidP="00B1439D">
      <w:pPr>
        <w:pStyle w:val="a0"/>
        <w:jc w:val="left"/>
        <w:rPr>
          <w:rFonts w:hint="eastAsia"/>
          <w:b/>
        </w:rPr>
      </w:pPr>
      <w:r>
        <w:rPr>
          <w:rFonts w:hint="eastAsia"/>
          <w:b/>
        </w:rPr>
        <w:t>Multi</w:t>
      </w:r>
      <w:r w:rsidR="009A533D">
        <w:rPr>
          <w:rFonts w:hint="eastAsia"/>
          <w:b/>
        </w:rPr>
        <w:t>-</w:t>
      </w:r>
      <w:r w:rsidRPr="00B31F5F">
        <w:rPr>
          <w:b/>
        </w:rPr>
        <w:t>subframe</w:t>
      </w:r>
      <w:r>
        <w:rPr>
          <w:rFonts w:hint="eastAsia"/>
          <w:b/>
        </w:rPr>
        <w:t xml:space="preserve"> scheduling</w:t>
      </w:r>
      <w:r w:rsidRPr="00B31F5F">
        <w:rPr>
          <w:b/>
        </w:rPr>
        <w:t xml:space="preserve"> </w:t>
      </w:r>
      <w:r w:rsidR="009F4C86">
        <w:rPr>
          <w:b/>
        </w:rPr>
        <w:t>should</w:t>
      </w:r>
      <w:bookmarkStart w:id="2" w:name="_GoBack"/>
      <w:bookmarkEnd w:id="2"/>
      <w:r w:rsidR="00571CA8" w:rsidRPr="00B31F5F">
        <w:rPr>
          <w:b/>
        </w:rPr>
        <w:t xml:space="preserve"> </w:t>
      </w:r>
      <w:r w:rsidR="00CC3EBC">
        <w:rPr>
          <w:rFonts w:hint="eastAsia"/>
          <w:b/>
        </w:rPr>
        <w:t>be considered</w:t>
      </w:r>
      <w:r>
        <w:rPr>
          <w:rFonts w:hint="eastAsia"/>
          <w:b/>
        </w:rPr>
        <w:t xml:space="preserve"> for LAA</w:t>
      </w:r>
      <w:r w:rsidRPr="00B31F5F">
        <w:rPr>
          <w:b/>
        </w:rPr>
        <w:t>.</w:t>
      </w:r>
    </w:p>
    <w:p w:rsidR="00315FB9" w:rsidRDefault="00315FB9">
      <w:pPr>
        <w:rPr>
          <w:b/>
          <w:sz w:val="20"/>
          <w:lang w:eastAsia="ja-JP"/>
        </w:rPr>
      </w:pPr>
      <w:r>
        <w:rPr>
          <w:b/>
        </w:rPr>
        <w:br w:type="page"/>
      </w:r>
    </w:p>
    <w:p w:rsidR="00315FB9" w:rsidRPr="00CC3EBC" w:rsidRDefault="00315FB9" w:rsidP="00B1439D">
      <w:pPr>
        <w:pStyle w:val="a0"/>
        <w:jc w:val="left"/>
        <w:rPr>
          <w:szCs w:val="20"/>
        </w:rPr>
      </w:pPr>
    </w:p>
    <w:p w:rsidR="00797619" w:rsidRPr="0071557D" w:rsidRDefault="00797619" w:rsidP="004C2692">
      <w:pPr>
        <w:pStyle w:val="1"/>
        <w:rPr>
          <w:lang w:eastAsia="ja-JP"/>
        </w:rPr>
      </w:pPr>
      <w:r w:rsidRPr="003F1E79">
        <w:t>Conclusions</w:t>
      </w:r>
    </w:p>
    <w:p w:rsidR="00315FB9" w:rsidRPr="00B06020" w:rsidRDefault="00315FB9" w:rsidP="00315FB9">
      <w:pPr>
        <w:pStyle w:val="StatementHeading"/>
        <w:rPr>
          <w:rFonts w:eastAsiaTheme="minorEastAsia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 w:rsidRPr="00B06020">
        <w:rPr>
          <w:lang w:eastAsia="ja-JP"/>
        </w:rPr>
        <w:t>:</w:t>
      </w:r>
    </w:p>
    <w:p w:rsidR="00315FB9" w:rsidRDefault="00315FB9" w:rsidP="00315FB9">
      <w:pPr>
        <w:rPr>
          <w:rFonts w:hint="eastAsia"/>
          <w:b/>
          <w:lang w:eastAsia="ja-JP"/>
        </w:rPr>
      </w:pPr>
      <w:r w:rsidRPr="00673192">
        <w:rPr>
          <w:rFonts w:hint="eastAsia"/>
          <w:b/>
        </w:rPr>
        <w:t>For category 3 &amp; 4 LBT</w:t>
      </w:r>
      <w:r w:rsidRPr="00673192">
        <w:rPr>
          <w:rFonts w:hint="eastAsia"/>
          <w:b/>
          <w:lang w:eastAsia="ja-JP"/>
        </w:rPr>
        <w:t xml:space="preserve"> except for floating TTI model</w:t>
      </w:r>
      <w:r w:rsidRPr="00673192">
        <w:rPr>
          <w:rFonts w:hint="eastAsia"/>
          <w:b/>
        </w:rPr>
        <w:t>,</w:t>
      </w:r>
      <w:r w:rsidRPr="00673192">
        <w:rPr>
          <w:rFonts w:hint="eastAsia"/>
          <w:b/>
          <w:lang w:eastAsia="ja-JP"/>
        </w:rPr>
        <w:t xml:space="preserve"> TBS determination should </w:t>
      </w:r>
      <w:r>
        <w:rPr>
          <w:rFonts w:hint="eastAsia"/>
          <w:b/>
          <w:lang w:eastAsia="ja-JP"/>
        </w:rPr>
        <w:t xml:space="preserve">partially </w:t>
      </w:r>
      <w:r w:rsidRPr="00673192">
        <w:rPr>
          <w:rFonts w:hint="eastAsia"/>
          <w:b/>
          <w:lang w:eastAsia="ja-JP"/>
        </w:rPr>
        <w:t>depend</w:t>
      </w:r>
      <w:r>
        <w:rPr>
          <w:rFonts w:hint="eastAsia"/>
          <w:b/>
          <w:lang w:eastAsia="ja-JP"/>
        </w:rPr>
        <w:t>s</w:t>
      </w:r>
      <w:r w:rsidRPr="00673192">
        <w:rPr>
          <w:rFonts w:hint="eastAsia"/>
          <w:b/>
          <w:lang w:eastAsia="ja-JP"/>
        </w:rPr>
        <w:t xml:space="preserve"> on the start tim</w:t>
      </w:r>
      <w:r>
        <w:rPr>
          <w:rFonts w:hint="eastAsia"/>
          <w:b/>
          <w:lang w:eastAsia="ja-JP"/>
        </w:rPr>
        <w:t>e</w:t>
      </w:r>
      <w:r w:rsidRPr="00673192">
        <w:rPr>
          <w:rFonts w:hint="eastAsia"/>
          <w:b/>
          <w:lang w:eastAsia="ja-JP"/>
        </w:rPr>
        <w:t xml:space="preserve"> and the ending tim</w:t>
      </w:r>
      <w:r>
        <w:rPr>
          <w:rFonts w:hint="eastAsia"/>
          <w:b/>
          <w:lang w:eastAsia="ja-JP"/>
        </w:rPr>
        <w:t>e</w:t>
      </w:r>
      <w:r w:rsidRPr="00673192">
        <w:rPr>
          <w:rFonts w:hint="eastAsia"/>
          <w:b/>
          <w:lang w:eastAsia="ja-JP"/>
        </w:rPr>
        <w:t>.</w:t>
      </w:r>
    </w:p>
    <w:p w:rsidR="00315FB9" w:rsidRPr="00B06020" w:rsidRDefault="00315FB9" w:rsidP="00315FB9">
      <w:pPr>
        <w:pStyle w:val="StatementHeading"/>
        <w:rPr>
          <w:rFonts w:eastAsiaTheme="minorEastAsia"/>
          <w:lang w:eastAsia="ja-JP"/>
        </w:rPr>
      </w:pPr>
      <w:r w:rsidRPr="00B06020"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 w:rsidRPr="00B06020">
        <w:rPr>
          <w:lang w:eastAsia="ja-JP"/>
        </w:rPr>
        <w:t>:</w:t>
      </w:r>
    </w:p>
    <w:p w:rsidR="00315FB9" w:rsidRPr="0078608D" w:rsidRDefault="00315FB9" w:rsidP="00315FB9">
      <w:pPr>
        <w:pStyle w:val="a0"/>
        <w:jc w:val="left"/>
        <w:rPr>
          <w:szCs w:val="20"/>
        </w:rPr>
      </w:pPr>
      <w:r>
        <w:rPr>
          <w:rFonts w:hint="eastAsia"/>
          <w:b/>
          <w:sz w:val="22"/>
        </w:rPr>
        <w:t>T</w:t>
      </w:r>
      <w:r w:rsidRPr="0078608D">
        <w:rPr>
          <w:b/>
          <w:sz w:val="22"/>
        </w:rPr>
        <w:t>he initial signal</w:t>
      </w:r>
      <w:r>
        <w:rPr>
          <w:rFonts w:hint="eastAsia"/>
          <w:b/>
          <w:sz w:val="22"/>
        </w:rPr>
        <w:t xml:space="preserve"> should indicate or imply </w:t>
      </w:r>
      <w:r>
        <w:rPr>
          <w:b/>
          <w:sz w:val="22"/>
        </w:rPr>
        <w:t>the</w:t>
      </w:r>
      <w:r w:rsidRPr="0078608D">
        <w:rPr>
          <w:b/>
          <w:sz w:val="22"/>
        </w:rPr>
        <w:t xml:space="preserve"> start</w:t>
      </w:r>
      <w:r>
        <w:rPr>
          <w:rFonts w:hint="eastAsia"/>
          <w:b/>
          <w:sz w:val="22"/>
        </w:rPr>
        <w:t xml:space="preserve"> and </w:t>
      </w:r>
      <w:r>
        <w:rPr>
          <w:b/>
          <w:sz w:val="22"/>
        </w:rPr>
        <w:t xml:space="preserve">the </w:t>
      </w:r>
      <w:r>
        <w:rPr>
          <w:rFonts w:hint="eastAsia"/>
          <w:b/>
          <w:sz w:val="22"/>
        </w:rPr>
        <w:t>end</w:t>
      </w:r>
      <w:r w:rsidRPr="0078608D">
        <w:rPr>
          <w:b/>
          <w:sz w:val="22"/>
        </w:rPr>
        <w:t xml:space="preserve"> tim</w:t>
      </w:r>
      <w:r>
        <w:rPr>
          <w:b/>
          <w:sz w:val="22"/>
        </w:rPr>
        <w:t>e</w:t>
      </w:r>
      <w:r w:rsidRPr="0078608D">
        <w:rPr>
          <w:b/>
          <w:sz w:val="22"/>
        </w:rPr>
        <w:t xml:space="preserve"> </w:t>
      </w:r>
      <w:r>
        <w:rPr>
          <w:b/>
          <w:sz w:val="22"/>
        </w:rPr>
        <w:t>information</w:t>
      </w:r>
      <w:r>
        <w:rPr>
          <w:rFonts w:hint="eastAsia"/>
          <w:b/>
          <w:sz w:val="22"/>
        </w:rPr>
        <w:t>.</w:t>
      </w:r>
    </w:p>
    <w:p w:rsidR="00315FB9" w:rsidRPr="00B06020" w:rsidRDefault="00315FB9" w:rsidP="00315FB9">
      <w:pPr>
        <w:pStyle w:val="StatementHeading"/>
        <w:rPr>
          <w:rFonts w:eastAsiaTheme="minorEastAsia"/>
          <w:lang w:eastAsia="ja-JP"/>
        </w:rPr>
      </w:pPr>
      <w:r w:rsidRPr="00B06020"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3</w:t>
      </w:r>
      <w:r w:rsidRPr="00B06020">
        <w:rPr>
          <w:lang w:eastAsia="ja-JP"/>
        </w:rPr>
        <w:t>:</w:t>
      </w:r>
    </w:p>
    <w:p w:rsidR="00315FB9" w:rsidRPr="00097BFD" w:rsidRDefault="00315FB9" w:rsidP="00315FB9">
      <w:pPr>
        <w:rPr>
          <w:b/>
          <w:lang w:eastAsia="ja-JP"/>
        </w:rPr>
      </w:pPr>
      <w:r w:rsidRPr="00097BFD">
        <w:rPr>
          <w:rFonts w:hint="eastAsia"/>
          <w:b/>
          <w:lang w:eastAsia="ja-JP"/>
        </w:rPr>
        <w:t>T</w:t>
      </w:r>
      <w:r w:rsidRPr="00097BFD">
        <w:rPr>
          <w:rFonts w:hint="eastAsia"/>
          <w:b/>
        </w:rPr>
        <w:t xml:space="preserve">he copy of PDSCH </w:t>
      </w:r>
      <w:r w:rsidRPr="00097BFD">
        <w:rPr>
          <w:rFonts w:hint="eastAsia"/>
          <w:b/>
          <w:lang w:eastAsia="ja-JP"/>
        </w:rPr>
        <w:t xml:space="preserve">can be </w:t>
      </w:r>
      <w:r w:rsidRPr="00097BFD">
        <w:rPr>
          <w:b/>
          <w:lang w:eastAsia="ja-JP"/>
        </w:rPr>
        <w:t>consider</w:t>
      </w:r>
      <w:r>
        <w:rPr>
          <w:rFonts w:hint="eastAsia"/>
          <w:b/>
          <w:lang w:eastAsia="ja-JP"/>
        </w:rPr>
        <w:t>ed</w:t>
      </w:r>
      <w:r w:rsidRPr="00097BFD">
        <w:rPr>
          <w:b/>
          <w:lang w:eastAsia="ja-JP"/>
        </w:rPr>
        <w:t xml:space="preserve"> as one of the</w:t>
      </w:r>
      <w:r w:rsidRPr="00097BFD">
        <w:rPr>
          <w:rFonts w:hint="eastAsia"/>
          <w:b/>
          <w:lang w:eastAsia="ja-JP"/>
        </w:rPr>
        <w:t xml:space="preserve"> </w:t>
      </w:r>
      <w:r w:rsidRPr="00097BFD">
        <w:rPr>
          <w:b/>
          <w:lang w:eastAsia="ja-JP"/>
        </w:rPr>
        <w:t>candidates</w:t>
      </w:r>
      <w:r w:rsidRPr="00097BFD">
        <w:rPr>
          <w:rFonts w:hint="eastAsia"/>
          <w:b/>
          <w:lang w:eastAsia="ja-JP"/>
        </w:rPr>
        <w:t xml:space="preserve"> </w:t>
      </w:r>
      <w:r w:rsidRPr="00097BFD">
        <w:rPr>
          <w:b/>
        </w:rPr>
        <w:t xml:space="preserve">for </w:t>
      </w:r>
      <w:r w:rsidRPr="00097BFD">
        <w:rPr>
          <w:rFonts w:hint="eastAsia"/>
          <w:b/>
        </w:rPr>
        <w:t>the reservation signal</w:t>
      </w:r>
      <w:r w:rsidRPr="00097BFD">
        <w:rPr>
          <w:rFonts w:hint="eastAsia"/>
          <w:b/>
          <w:lang w:eastAsia="ja-JP"/>
        </w:rPr>
        <w:t xml:space="preserve"> </w:t>
      </w:r>
      <w:r w:rsidRPr="00097BFD">
        <w:rPr>
          <w:rFonts w:hint="eastAsia"/>
          <w:b/>
        </w:rPr>
        <w:t>when the reservation signal is longer than one symbol</w:t>
      </w:r>
      <w:r w:rsidRPr="00097BFD">
        <w:rPr>
          <w:rFonts w:hint="eastAsia"/>
          <w:b/>
          <w:lang w:eastAsia="ja-JP"/>
        </w:rPr>
        <w:t>.</w:t>
      </w:r>
    </w:p>
    <w:p w:rsidR="00315FB9" w:rsidRDefault="00315FB9" w:rsidP="00315FB9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4</w:t>
      </w:r>
      <w:r>
        <w:rPr>
          <w:lang w:eastAsia="ja-JP"/>
        </w:rPr>
        <w:t>:</w:t>
      </w:r>
    </w:p>
    <w:p w:rsidR="00B06020" w:rsidRDefault="009A533D" w:rsidP="003D6872">
      <w:pPr>
        <w:pStyle w:val="a0"/>
        <w:jc w:val="left"/>
        <w:rPr>
          <w:rFonts w:hint="eastAsia"/>
          <w:b/>
        </w:rPr>
      </w:pPr>
      <w:r>
        <w:rPr>
          <w:rFonts w:hint="eastAsia"/>
          <w:b/>
        </w:rPr>
        <w:t>Multi-</w:t>
      </w:r>
      <w:r w:rsidRPr="00B31F5F">
        <w:rPr>
          <w:b/>
        </w:rPr>
        <w:t>subframe</w:t>
      </w:r>
      <w:r>
        <w:rPr>
          <w:rFonts w:hint="eastAsia"/>
          <w:b/>
        </w:rPr>
        <w:t xml:space="preserve"> scheduling</w:t>
      </w:r>
      <w:r w:rsidRPr="00B31F5F">
        <w:rPr>
          <w:b/>
        </w:rPr>
        <w:t xml:space="preserve"> </w:t>
      </w:r>
      <w:r>
        <w:rPr>
          <w:b/>
        </w:rPr>
        <w:t>should</w:t>
      </w:r>
      <w:r w:rsidRPr="00B31F5F">
        <w:rPr>
          <w:b/>
        </w:rPr>
        <w:t xml:space="preserve"> </w:t>
      </w:r>
      <w:r>
        <w:rPr>
          <w:rFonts w:hint="eastAsia"/>
          <w:b/>
        </w:rPr>
        <w:t>be considered for LAA</w:t>
      </w:r>
      <w:r w:rsidRPr="00B31F5F">
        <w:rPr>
          <w:b/>
        </w:rPr>
        <w:t>.</w:t>
      </w:r>
    </w:p>
    <w:p w:rsidR="00AE1293" w:rsidRPr="00AE1293" w:rsidRDefault="00AE1293" w:rsidP="003D6872">
      <w:pPr>
        <w:pStyle w:val="a0"/>
        <w:jc w:val="left"/>
        <w:rPr>
          <w:b/>
        </w:rPr>
      </w:pPr>
    </w:p>
    <w:p w:rsidR="00B06020" w:rsidRPr="00B06020" w:rsidRDefault="00B06020" w:rsidP="00B06020">
      <w:pPr>
        <w:pStyle w:val="1"/>
        <w:numPr>
          <w:ilvl w:val="0"/>
          <w:numId w:val="0"/>
        </w:numPr>
        <w:ind w:left="567" w:hanging="567"/>
        <w:rPr>
          <w:lang w:eastAsia="ja-JP"/>
        </w:rPr>
      </w:pPr>
      <w:r w:rsidRPr="0071557D">
        <w:t>References</w:t>
      </w:r>
    </w:p>
    <w:p w:rsidR="003724E9" w:rsidRPr="00A20C5E" w:rsidRDefault="003724E9" w:rsidP="003261DE">
      <w:pPr>
        <w:pStyle w:val="a0"/>
      </w:pPr>
      <w:r w:rsidRPr="00A20C5E">
        <w:rPr>
          <w:rFonts w:hint="eastAsia"/>
        </w:rPr>
        <w:t>[</w:t>
      </w:r>
      <w:r w:rsidR="00290AE7" w:rsidRPr="00A20C5E">
        <w:rPr>
          <w:rFonts w:hint="eastAsia"/>
        </w:rPr>
        <w:t>1</w:t>
      </w:r>
      <w:r w:rsidR="00430130" w:rsidRPr="00A20C5E">
        <w:rPr>
          <w:rFonts w:hint="eastAsia"/>
        </w:rPr>
        <w:t>]</w:t>
      </w:r>
      <w:r w:rsidRPr="00A20C5E">
        <w:rPr>
          <w:rFonts w:hint="eastAsia"/>
        </w:rPr>
        <w:t xml:space="preserve"> </w:t>
      </w:r>
      <w:r w:rsidRPr="00A20C5E">
        <w:t>Chairman's Notes RAN1</w:t>
      </w:r>
      <w:r w:rsidR="004B1C29" w:rsidRPr="00A20C5E">
        <w:rPr>
          <w:rFonts w:hint="eastAsia"/>
        </w:rPr>
        <w:t>#80</w:t>
      </w:r>
    </w:p>
    <w:p w:rsidR="004B1C29" w:rsidRPr="00430130" w:rsidRDefault="004B1C29" w:rsidP="003261DE">
      <w:pPr>
        <w:pStyle w:val="a0"/>
      </w:pPr>
      <w:r w:rsidRPr="00A20C5E">
        <w:rPr>
          <w:rFonts w:hint="eastAsia"/>
        </w:rPr>
        <w:t xml:space="preserve">[2] </w:t>
      </w:r>
      <w:r w:rsidRPr="00A20C5E">
        <w:t>Chairman's Notes RAN1</w:t>
      </w:r>
      <w:r w:rsidRPr="00A20C5E">
        <w:rPr>
          <w:rFonts w:hint="eastAsia"/>
        </w:rPr>
        <w:t xml:space="preserve"> </w:t>
      </w:r>
      <w:r w:rsidRPr="00A20C5E">
        <w:t>LAA Adhoc</w:t>
      </w:r>
    </w:p>
    <w:p w:rsidR="00290AE7" w:rsidRDefault="004B1C29" w:rsidP="003261DE">
      <w:pPr>
        <w:pStyle w:val="a0"/>
      </w:pPr>
      <w:r>
        <w:rPr>
          <w:rFonts w:hint="eastAsia"/>
        </w:rPr>
        <w:t>[3</w:t>
      </w:r>
      <w:r w:rsidR="00290AE7">
        <w:rPr>
          <w:rFonts w:hint="eastAsia"/>
        </w:rPr>
        <w:t xml:space="preserve">] </w:t>
      </w:r>
      <w:r w:rsidR="00290AE7">
        <w:t>R1-152286</w:t>
      </w:r>
      <w:r w:rsidR="00290AE7">
        <w:rPr>
          <w:rFonts w:hint="eastAsia"/>
        </w:rPr>
        <w:t xml:space="preserve">, </w:t>
      </w:r>
      <w:r w:rsidR="00290AE7" w:rsidRPr="00290AE7">
        <w:t>WF on initial</w:t>
      </w:r>
      <w:r w:rsidR="00290AE7">
        <w:t xml:space="preserve"> downlink transmissions for LAA</w:t>
      </w:r>
      <w:r w:rsidR="00290AE7">
        <w:rPr>
          <w:rFonts w:hint="eastAsia"/>
          <w:szCs w:val="20"/>
        </w:rPr>
        <w:t xml:space="preserve">, RAN1#80bis, </w:t>
      </w:r>
      <w:r w:rsidR="00290AE7" w:rsidRPr="00290AE7">
        <w:t>Huawei, HiSilicon</w:t>
      </w:r>
    </w:p>
    <w:p w:rsidR="00E84D57" w:rsidRPr="00290AE7" w:rsidRDefault="004B1C29" w:rsidP="003261DE">
      <w:pPr>
        <w:pStyle w:val="a0"/>
      </w:pPr>
      <w:r>
        <w:rPr>
          <w:rFonts w:hint="eastAsia"/>
        </w:rPr>
        <w:t>[4</w:t>
      </w:r>
      <w:r w:rsidR="00E84D57">
        <w:rPr>
          <w:rFonts w:hint="eastAsia"/>
        </w:rPr>
        <w:t xml:space="preserve">] </w:t>
      </w:r>
      <w:r w:rsidR="00203925">
        <w:t>R1-152354</w:t>
      </w:r>
      <w:r w:rsidR="00203925">
        <w:rPr>
          <w:rFonts w:hint="eastAsia"/>
        </w:rPr>
        <w:t xml:space="preserve">, </w:t>
      </w:r>
      <w:r w:rsidR="00E84D57" w:rsidRPr="00E84D57">
        <w:t>WF on Start and end position of DL transmission in LAA</w:t>
      </w:r>
      <w:r w:rsidR="00E84D57">
        <w:rPr>
          <w:rFonts w:hint="eastAsia"/>
        </w:rPr>
        <w:t xml:space="preserve">, </w:t>
      </w:r>
      <w:r w:rsidR="00E84D57">
        <w:rPr>
          <w:rFonts w:hint="eastAsia"/>
          <w:szCs w:val="20"/>
        </w:rPr>
        <w:t xml:space="preserve">RAN1#80bis, </w:t>
      </w:r>
      <w:r w:rsidR="00E84D57" w:rsidRPr="00E84D57">
        <w:t>LG Electronics, Mediatek, Sharp, ITL, CATT</w:t>
      </w:r>
    </w:p>
    <w:p w:rsidR="00290AE7" w:rsidRPr="00E84D57" w:rsidRDefault="004B1C29" w:rsidP="003261DE">
      <w:pPr>
        <w:pStyle w:val="a0"/>
      </w:pPr>
      <w:r>
        <w:rPr>
          <w:rFonts w:hint="eastAsia"/>
        </w:rPr>
        <w:t>[5</w:t>
      </w:r>
      <w:r w:rsidR="00E84D57">
        <w:rPr>
          <w:rFonts w:hint="eastAsia"/>
        </w:rPr>
        <w:t xml:space="preserve">] </w:t>
      </w:r>
      <w:r w:rsidR="00203925">
        <w:t>R1-152333</w:t>
      </w:r>
      <w:r w:rsidR="00203925">
        <w:rPr>
          <w:rFonts w:hint="eastAsia"/>
        </w:rPr>
        <w:t xml:space="preserve">, </w:t>
      </w:r>
      <w:r w:rsidR="00E84D57" w:rsidRPr="00E84D57">
        <w:t>One design option for LBE LAA downlink transmission - floating subframe</w:t>
      </w:r>
      <w:r w:rsidR="008C5687">
        <w:rPr>
          <w:rFonts w:hint="eastAsia"/>
        </w:rPr>
        <w:t xml:space="preserve">, </w:t>
      </w:r>
      <w:r w:rsidR="008C5687">
        <w:rPr>
          <w:rFonts w:hint="eastAsia"/>
          <w:szCs w:val="20"/>
        </w:rPr>
        <w:t xml:space="preserve">RAN1#80bis, </w:t>
      </w:r>
      <w:r w:rsidR="00E84D57" w:rsidRPr="00E84D57">
        <w:t>CATT</w:t>
      </w:r>
    </w:p>
    <w:p w:rsidR="004003B5" w:rsidRPr="005F7383" w:rsidRDefault="004B1C29" w:rsidP="00AB27A6">
      <w:pPr>
        <w:pStyle w:val="a0"/>
        <w:rPr>
          <w:szCs w:val="20"/>
        </w:rPr>
      </w:pPr>
      <w:r>
        <w:rPr>
          <w:rFonts w:hint="eastAsia"/>
        </w:rPr>
        <w:t>[6</w:t>
      </w:r>
      <w:r w:rsidR="00290AE7">
        <w:rPr>
          <w:rFonts w:hint="eastAsia"/>
        </w:rPr>
        <w:t xml:space="preserve">] </w:t>
      </w:r>
      <w:r w:rsidR="00290AE7">
        <w:rPr>
          <w:szCs w:val="20"/>
        </w:rPr>
        <w:t>R1-151462</w:t>
      </w:r>
      <w:r w:rsidR="00290AE7">
        <w:rPr>
          <w:rFonts w:hint="eastAsia"/>
          <w:szCs w:val="20"/>
        </w:rPr>
        <w:t xml:space="preserve">, </w:t>
      </w:r>
      <w:r w:rsidR="00290AE7" w:rsidRPr="00290AE7">
        <w:rPr>
          <w:szCs w:val="20"/>
        </w:rPr>
        <w:t>Initial Signal Design for LAA</w:t>
      </w:r>
      <w:r w:rsidR="00290AE7">
        <w:rPr>
          <w:rFonts w:hint="eastAsia"/>
          <w:szCs w:val="20"/>
        </w:rPr>
        <w:t>, RAN1#80bis, Kyocera</w:t>
      </w:r>
    </w:p>
    <w:sectPr w:rsidR="004003B5" w:rsidRPr="005F7383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0B8" w:rsidRDefault="00B930B8">
      <w:r>
        <w:separator/>
      </w:r>
    </w:p>
  </w:endnote>
  <w:endnote w:type="continuationSeparator" w:id="0">
    <w:p w:rsidR="00B930B8" w:rsidRDefault="00B93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0B8" w:rsidRDefault="00B930B8">
      <w:r>
        <w:separator/>
      </w:r>
    </w:p>
  </w:footnote>
  <w:footnote w:type="continuationSeparator" w:id="0">
    <w:p w:rsidR="00B930B8" w:rsidRDefault="00B930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MS Gothic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EE7A71"/>
    <w:multiLevelType w:val="hybridMultilevel"/>
    <w:tmpl w:val="BE623A04"/>
    <w:lvl w:ilvl="0" w:tplc="CC8E0B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ED7187"/>
    <w:multiLevelType w:val="hybridMultilevel"/>
    <w:tmpl w:val="236A2608"/>
    <w:lvl w:ilvl="0" w:tplc="594EA28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A90525"/>
    <w:multiLevelType w:val="hybridMultilevel"/>
    <w:tmpl w:val="3A821F6C"/>
    <w:lvl w:ilvl="0" w:tplc="D5EEA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88046">
      <w:start w:val="17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D28640">
      <w:start w:val="17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B8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864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AA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28A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E9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A8D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14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52501DFD"/>
    <w:multiLevelType w:val="hybridMultilevel"/>
    <w:tmpl w:val="CEE26752"/>
    <w:lvl w:ilvl="0" w:tplc="361426F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22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28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29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3808F7"/>
    <w:multiLevelType w:val="hybridMultilevel"/>
    <w:tmpl w:val="C6E01506"/>
    <w:lvl w:ilvl="0" w:tplc="34F02B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7E9269F3"/>
    <w:multiLevelType w:val="hybridMultilevel"/>
    <w:tmpl w:val="6C1CD148"/>
    <w:lvl w:ilvl="0" w:tplc="9752CA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8"/>
  </w:num>
  <w:num w:numId="2">
    <w:abstractNumId w:val="15"/>
  </w:num>
  <w:num w:numId="3">
    <w:abstractNumId w:val="23"/>
  </w:num>
  <w:num w:numId="4">
    <w:abstractNumId w:val="29"/>
  </w:num>
  <w:num w:numId="5">
    <w:abstractNumId w:val="4"/>
  </w:num>
  <w:num w:numId="6">
    <w:abstractNumId w:val="16"/>
  </w:num>
  <w:num w:numId="7">
    <w:abstractNumId w:val="21"/>
  </w:num>
  <w:num w:numId="8">
    <w:abstractNumId w:val="13"/>
  </w:num>
  <w:num w:numId="9">
    <w:abstractNumId w:val="9"/>
  </w:num>
  <w:num w:numId="10">
    <w:abstractNumId w:val="11"/>
  </w:num>
  <w:num w:numId="11">
    <w:abstractNumId w:val="20"/>
  </w:num>
  <w:num w:numId="12">
    <w:abstractNumId w:val="12"/>
  </w:num>
  <w:num w:numId="13">
    <w:abstractNumId w:val="17"/>
  </w:num>
  <w:num w:numId="14">
    <w:abstractNumId w:val="5"/>
  </w:num>
  <w:num w:numId="15">
    <w:abstractNumId w:val="26"/>
  </w:num>
  <w:num w:numId="16">
    <w:abstractNumId w:val="2"/>
  </w:num>
  <w:num w:numId="17">
    <w:abstractNumId w:val="28"/>
  </w:num>
  <w:num w:numId="18">
    <w:abstractNumId w:val="28"/>
  </w:num>
  <w:num w:numId="19">
    <w:abstractNumId w:val="28"/>
  </w:num>
  <w:num w:numId="20">
    <w:abstractNumId w:val="28"/>
  </w:num>
  <w:num w:numId="21">
    <w:abstractNumId w:val="28"/>
  </w:num>
  <w:num w:numId="22">
    <w:abstractNumId w:val="28"/>
  </w:num>
  <w:num w:numId="23">
    <w:abstractNumId w:val="28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4"/>
  </w:num>
  <w:num w:numId="28">
    <w:abstractNumId w:val="0"/>
  </w:num>
  <w:num w:numId="29">
    <w:abstractNumId w:val="22"/>
  </w:num>
  <w:num w:numId="30">
    <w:abstractNumId w:val="27"/>
  </w:num>
  <w:num w:numId="31">
    <w:abstractNumId w:val="10"/>
  </w:num>
  <w:num w:numId="32">
    <w:abstractNumId w:val="19"/>
  </w:num>
  <w:num w:numId="33">
    <w:abstractNumId w:val="8"/>
  </w:num>
  <w:num w:numId="34">
    <w:abstractNumId w:val="3"/>
  </w:num>
  <w:num w:numId="35">
    <w:abstractNumId w:val="30"/>
  </w:num>
  <w:num w:numId="36">
    <w:abstractNumId w:val="31"/>
  </w:num>
  <w:num w:numId="37">
    <w:abstractNumId w:val="18"/>
  </w:num>
  <w:num w:numId="38">
    <w:abstractNumId w:val="6"/>
  </w:num>
  <w:num w:numId="39">
    <w:abstractNumId w:val="7"/>
  </w:num>
  <w:num w:numId="40">
    <w:abstractNumId w:val="2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ttachedTemplate r:id="rId1"/>
  <w:stylePaneFormatFilter w:val="1F08"/>
  <w:defaultTabStop w:val="1304"/>
  <w:hyphenationZone w:val="425"/>
  <w:characterSpacingControl w:val="doNotCompress"/>
  <w:hdrShapeDefaults>
    <o:shapedefaults v:ext="edit" spidmax="1741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2A6C"/>
    <w:rsid w:val="000032FE"/>
    <w:rsid w:val="000047E2"/>
    <w:rsid w:val="0000499A"/>
    <w:rsid w:val="00004B04"/>
    <w:rsid w:val="00005A0D"/>
    <w:rsid w:val="00005BF5"/>
    <w:rsid w:val="00006095"/>
    <w:rsid w:val="00006716"/>
    <w:rsid w:val="00007750"/>
    <w:rsid w:val="00007AFA"/>
    <w:rsid w:val="00010C7F"/>
    <w:rsid w:val="00011612"/>
    <w:rsid w:val="00011650"/>
    <w:rsid w:val="00011725"/>
    <w:rsid w:val="0001269D"/>
    <w:rsid w:val="00013931"/>
    <w:rsid w:val="0001394B"/>
    <w:rsid w:val="00013C7A"/>
    <w:rsid w:val="0001422E"/>
    <w:rsid w:val="000143D9"/>
    <w:rsid w:val="00014BF7"/>
    <w:rsid w:val="000151CB"/>
    <w:rsid w:val="00015AB7"/>
    <w:rsid w:val="00015F04"/>
    <w:rsid w:val="000161B9"/>
    <w:rsid w:val="00016F21"/>
    <w:rsid w:val="000172FF"/>
    <w:rsid w:val="00020665"/>
    <w:rsid w:val="00020FD8"/>
    <w:rsid w:val="00021344"/>
    <w:rsid w:val="00021912"/>
    <w:rsid w:val="00021B13"/>
    <w:rsid w:val="0002215E"/>
    <w:rsid w:val="0002226F"/>
    <w:rsid w:val="00022837"/>
    <w:rsid w:val="00023B48"/>
    <w:rsid w:val="00023F48"/>
    <w:rsid w:val="00024025"/>
    <w:rsid w:val="00024335"/>
    <w:rsid w:val="00024461"/>
    <w:rsid w:val="00024683"/>
    <w:rsid w:val="00024A46"/>
    <w:rsid w:val="00024FF6"/>
    <w:rsid w:val="000255F9"/>
    <w:rsid w:val="000259D5"/>
    <w:rsid w:val="00025AE0"/>
    <w:rsid w:val="0002619C"/>
    <w:rsid w:val="00026412"/>
    <w:rsid w:val="0002683F"/>
    <w:rsid w:val="000270B3"/>
    <w:rsid w:val="0002779E"/>
    <w:rsid w:val="0002799D"/>
    <w:rsid w:val="0003057A"/>
    <w:rsid w:val="000308BA"/>
    <w:rsid w:val="00031603"/>
    <w:rsid w:val="0003228E"/>
    <w:rsid w:val="00032395"/>
    <w:rsid w:val="00032A23"/>
    <w:rsid w:val="00032F3D"/>
    <w:rsid w:val="000332C7"/>
    <w:rsid w:val="0003492B"/>
    <w:rsid w:val="00034CDB"/>
    <w:rsid w:val="00034CE4"/>
    <w:rsid w:val="00036933"/>
    <w:rsid w:val="00036BF5"/>
    <w:rsid w:val="000403B6"/>
    <w:rsid w:val="0004088B"/>
    <w:rsid w:val="00040FF4"/>
    <w:rsid w:val="00041E09"/>
    <w:rsid w:val="000420EC"/>
    <w:rsid w:val="00042417"/>
    <w:rsid w:val="0004276A"/>
    <w:rsid w:val="0004321C"/>
    <w:rsid w:val="0004377F"/>
    <w:rsid w:val="00043D37"/>
    <w:rsid w:val="00043EAE"/>
    <w:rsid w:val="0004480B"/>
    <w:rsid w:val="00044912"/>
    <w:rsid w:val="00045399"/>
    <w:rsid w:val="000460C3"/>
    <w:rsid w:val="00046B8D"/>
    <w:rsid w:val="00047EFA"/>
    <w:rsid w:val="00051E82"/>
    <w:rsid w:val="0005268B"/>
    <w:rsid w:val="00053695"/>
    <w:rsid w:val="0005449E"/>
    <w:rsid w:val="00054EE2"/>
    <w:rsid w:val="00055762"/>
    <w:rsid w:val="000562F0"/>
    <w:rsid w:val="00056A03"/>
    <w:rsid w:val="0005799B"/>
    <w:rsid w:val="0006055A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3B56"/>
    <w:rsid w:val="00065E6B"/>
    <w:rsid w:val="00066E9A"/>
    <w:rsid w:val="00067447"/>
    <w:rsid w:val="00067966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C"/>
    <w:rsid w:val="00071AAF"/>
    <w:rsid w:val="00071C9B"/>
    <w:rsid w:val="000741DE"/>
    <w:rsid w:val="00074F8B"/>
    <w:rsid w:val="000752BA"/>
    <w:rsid w:val="00075B97"/>
    <w:rsid w:val="00076773"/>
    <w:rsid w:val="0008096D"/>
    <w:rsid w:val="000812A3"/>
    <w:rsid w:val="0008191E"/>
    <w:rsid w:val="0008220A"/>
    <w:rsid w:val="00082306"/>
    <w:rsid w:val="00082644"/>
    <w:rsid w:val="00083655"/>
    <w:rsid w:val="00084564"/>
    <w:rsid w:val="000847FC"/>
    <w:rsid w:val="000848C3"/>
    <w:rsid w:val="00084B86"/>
    <w:rsid w:val="00085B3C"/>
    <w:rsid w:val="00086DF0"/>
    <w:rsid w:val="00086ED8"/>
    <w:rsid w:val="00087362"/>
    <w:rsid w:val="000874DE"/>
    <w:rsid w:val="00090627"/>
    <w:rsid w:val="00090CAE"/>
    <w:rsid w:val="00091314"/>
    <w:rsid w:val="00091B5E"/>
    <w:rsid w:val="00091D0C"/>
    <w:rsid w:val="000926B2"/>
    <w:rsid w:val="00092716"/>
    <w:rsid w:val="00093986"/>
    <w:rsid w:val="0009441D"/>
    <w:rsid w:val="0009472A"/>
    <w:rsid w:val="00094F96"/>
    <w:rsid w:val="00095632"/>
    <w:rsid w:val="00095870"/>
    <w:rsid w:val="00096721"/>
    <w:rsid w:val="0009754B"/>
    <w:rsid w:val="00097A9C"/>
    <w:rsid w:val="00097BFD"/>
    <w:rsid w:val="00097EF1"/>
    <w:rsid w:val="000A104D"/>
    <w:rsid w:val="000A1620"/>
    <w:rsid w:val="000A1870"/>
    <w:rsid w:val="000A1BE5"/>
    <w:rsid w:val="000A1DC8"/>
    <w:rsid w:val="000A1DD7"/>
    <w:rsid w:val="000A247B"/>
    <w:rsid w:val="000A28DF"/>
    <w:rsid w:val="000A3661"/>
    <w:rsid w:val="000A3A55"/>
    <w:rsid w:val="000A4226"/>
    <w:rsid w:val="000A4326"/>
    <w:rsid w:val="000A5E3C"/>
    <w:rsid w:val="000A64E4"/>
    <w:rsid w:val="000A7DF3"/>
    <w:rsid w:val="000B0B73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584B"/>
    <w:rsid w:val="000B68A4"/>
    <w:rsid w:val="000B6DE4"/>
    <w:rsid w:val="000B7727"/>
    <w:rsid w:val="000C0171"/>
    <w:rsid w:val="000C0BF4"/>
    <w:rsid w:val="000C1AE1"/>
    <w:rsid w:val="000C258C"/>
    <w:rsid w:val="000C2691"/>
    <w:rsid w:val="000C36DE"/>
    <w:rsid w:val="000C3912"/>
    <w:rsid w:val="000C4176"/>
    <w:rsid w:val="000C448A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7D5"/>
    <w:rsid w:val="000C7909"/>
    <w:rsid w:val="000D073B"/>
    <w:rsid w:val="000D0D0E"/>
    <w:rsid w:val="000D16B4"/>
    <w:rsid w:val="000D19B1"/>
    <w:rsid w:val="000D1EC8"/>
    <w:rsid w:val="000D2660"/>
    <w:rsid w:val="000D31EC"/>
    <w:rsid w:val="000D36A3"/>
    <w:rsid w:val="000D3F2A"/>
    <w:rsid w:val="000D3FB4"/>
    <w:rsid w:val="000D486C"/>
    <w:rsid w:val="000D5EB8"/>
    <w:rsid w:val="000D7B10"/>
    <w:rsid w:val="000D7F99"/>
    <w:rsid w:val="000D7FD7"/>
    <w:rsid w:val="000E11D6"/>
    <w:rsid w:val="000E166C"/>
    <w:rsid w:val="000E20F1"/>
    <w:rsid w:val="000E24BC"/>
    <w:rsid w:val="000E3128"/>
    <w:rsid w:val="000E31EF"/>
    <w:rsid w:val="000E3DCA"/>
    <w:rsid w:val="000E4F85"/>
    <w:rsid w:val="000E5335"/>
    <w:rsid w:val="000E5660"/>
    <w:rsid w:val="000E579C"/>
    <w:rsid w:val="000E5A7D"/>
    <w:rsid w:val="000E645D"/>
    <w:rsid w:val="000E69AF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971"/>
    <w:rsid w:val="000F325A"/>
    <w:rsid w:val="000F4E6B"/>
    <w:rsid w:val="000F55E0"/>
    <w:rsid w:val="000F637A"/>
    <w:rsid w:val="000F66BF"/>
    <w:rsid w:val="000F783E"/>
    <w:rsid w:val="0010032C"/>
    <w:rsid w:val="001005E4"/>
    <w:rsid w:val="001006F7"/>
    <w:rsid w:val="00100AC5"/>
    <w:rsid w:val="001017A6"/>
    <w:rsid w:val="001029DC"/>
    <w:rsid w:val="00102A7B"/>
    <w:rsid w:val="00102EAB"/>
    <w:rsid w:val="00103B3A"/>
    <w:rsid w:val="00103BAF"/>
    <w:rsid w:val="001040AC"/>
    <w:rsid w:val="0010490D"/>
    <w:rsid w:val="00104A19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3F1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1BAE"/>
    <w:rsid w:val="0012221A"/>
    <w:rsid w:val="00122366"/>
    <w:rsid w:val="00122393"/>
    <w:rsid w:val="00122580"/>
    <w:rsid w:val="00122758"/>
    <w:rsid w:val="001236C9"/>
    <w:rsid w:val="00123CDE"/>
    <w:rsid w:val="00123F60"/>
    <w:rsid w:val="0012437D"/>
    <w:rsid w:val="001247F6"/>
    <w:rsid w:val="001248EF"/>
    <w:rsid w:val="0012492D"/>
    <w:rsid w:val="001250FC"/>
    <w:rsid w:val="001255CC"/>
    <w:rsid w:val="001257EE"/>
    <w:rsid w:val="001258E7"/>
    <w:rsid w:val="0012653C"/>
    <w:rsid w:val="00126608"/>
    <w:rsid w:val="00126911"/>
    <w:rsid w:val="00126EF3"/>
    <w:rsid w:val="001271D1"/>
    <w:rsid w:val="0012793A"/>
    <w:rsid w:val="00127F9B"/>
    <w:rsid w:val="001304B9"/>
    <w:rsid w:val="00131321"/>
    <w:rsid w:val="001316E1"/>
    <w:rsid w:val="00131AE3"/>
    <w:rsid w:val="00132919"/>
    <w:rsid w:val="00133721"/>
    <w:rsid w:val="00133A15"/>
    <w:rsid w:val="00134676"/>
    <w:rsid w:val="001347BB"/>
    <w:rsid w:val="00134810"/>
    <w:rsid w:val="0013528F"/>
    <w:rsid w:val="001358D1"/>
    <w:rsid w:val="00136C8C"/>
    <w:rsid w:val="00136EE0"/>
    <w:rsid w:val="001371A1"/>
    <w:rsid w:val="00140515"/>
    <w:rsid w:val="0014110A"/>
    <w:rsid w:val="001418C6"/>
    <w:rsid w:val="00141942"/>
    <w:rsid w:val="001425B7"/>
    <w:rsid w:val="001426D2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1017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57C45"/>
    <w:rsid w:val="001612DC"/>
    <w:rsid w:val="001614C0"/>
    <w:rsid w:val="0016155D"/>
    <w:rsid w:val="00162225"/>
    <w:rsid w:val="001625E3"/>
    <w:rsid w:val="00162CFC"/>
    <w:rsid w:val="00164762"/>
    <w:rsid w:val="00164776"/>
    <w:rsid w:val="001653F5"/>
    <w:rsid w:val="001657CD"/>
    <w:rsid w:val="00165871"/>
    <w:rsid w:val="00165ADE"/>
    <w:rsid w:val="00166C8D"/>
    <w:rsid w:val="00166EDA"/>
    <w:rsid w:val="001673C6"/>
    <w:rsid w:val="00171337"/>
    <w:rsid w:val="0017191B"/>
    <w:rsid w:val="00171F0E"/>
    <w:rsid w:val="00172621"/>
    <w:rsid w:val="00172EAF"/>
    <w:rsid w:val="0017343E"/>
    <w:rsid w:val="001741FB"/>
    <w:rsid w:val="001744FB"/>
    <w:rsid w:val="001757DE"/>
    <w:rsid w:val="0017670B"/>
    <w:rsid w:val="00176D44"/>
    <w:rsid w:val="00176E69"/>
    <w:rsid w:val="00177234"/>
    <w:rsid w:val="0017736F"/>
    <w:rsid w:val="001775E6"/>
    <w:rsid w:val="00181C22"/>
    <w:rsid w:val="001820E6"/>
    <w:rsid w:val="001828C9"/>
    <w:rsid w:val="00183083"/>
    <w:rsid w:val="00183BDF"/>
    <w:rsid w:val="00183C68"/>
    <w:rsid w:val="00184111"/>
    <w:rsid w:val="00184C6B"/>
    <w:rsid w:val="00184D09"/>
    <w:rsid w:val="00185BA1"/>
    <w:rsid w:val="00185DB8"/>
    <w:rsid w:val="00186901"/>
    <w:rsid w:val="00187304"/>
    <w:rsid w:val="001873C0"/>
    <w:rsid w:val="00187B8B"/>
    <w:rsid w:val="00187FAE"/>
    <w:rsid w:val="00190118"/>
    <w:rsid w:val="001908BA"/>
    <w:rsid w:val="00190BC5"/>
    <w:rsid w:val="0019137C"/>
    <w:rsid w:val="00191810"/>
    <w:rsid w:val="00191AC1"/>
    <w:rsid w:val="00192BC2"/>
    <w:rsid w:val="00193818"/>
    <w:rsid w:val="00193B76"/>
    <w:rsid w:val="00195A48"/>
    <w:rsid w:val="00196B7B"/>
    <w:rsid w:val="00197711"/>
    <w:rsid w:val="001978DD"/>
    <w:rsid w:val="00197BA8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D84"/>
    <w:rsid w:val="001B2E09"/>
    <w:rsid w:val="001B2F38"/>
    <w:rsid w:val="001B3445"/>
    <w:rsid w:val="001B344C"/>
    <w:rsid w:val="001B4100"/>
    <w:rsid w:val="001B5ADE"/>
    <w:rsid w:val="001B681D"/>
    <w:rsid w:val="001B6DCB"/>
    <w:rsid w:val="001B6FF4"/>
    <w:rsid w:val="001B73A0"/>
    <w:rsid w:val="001B7C98"/>
    <w:rsid w:val="001B7D5B"/>
    <w:rsid w:val="001B7E1E"/>
    <w:rsid w:val="001C00BA"/>
    <w:rsid w:val="001C0A41"/>
    <w:rsid w:val="001C1F67"/>
    <w:rsid w:val="001C2DE9"/>
    <w:rsid w:val="001C2E5B"/>
    <w:rsid w:val="001C379D"/>
    <w:rsid w:val="001C48D1"/>
    <w:rsid w:val="001C54D3"/>
    <w:rsid w:val="001C61D2"/>
    <w:rsid w:val="001C61D7"/>
    <w:rsid w:val="001C62B7"/>
    <w:rsid w:val="001C6EE3"/>
    <w:rsid w:val="001C77DC"/>
    <w:rsid w:val="001D0061"/>
    <w:rsid w:val="001D01ED"/>
    <w:rsid w:val="001D0389"/>
    <w:rsid w:val="001D068B"/>
    <w:rsid w:val="001D0B99"/>
    <w:rsid w:val="001D1173"/>
    <w:rsid w:val="001D120A"/>
    <w:rsid w:val="001D1973"/>
    <w:rsid w:val="001D1A8B"/>
    <w:rsid w:val="001D2715"/>
    <w:rsid w:val="001D3BAA"/>
    <w:rsid w:val="001D4415"/>
    <w:rsid w:val="001D463F"/>
    <w:rsid w:val="001D494D"/>
    <w:rsid w:val="001D4A64"/>
    <w:rsid w:val="001D4E7E"/>
    <w:rsid w:val="001D5115"/>
    <w:rsid w:val="001D521D"/>
    <w:rsid w:val="001D5B80"/>
    <w:rsid w:val="001D6E5F"/>
    <w:rsid w:val="001D6EB9"/>
    <w:rsid w:val="001E0209"/>
    <w:rsid w:val="001E26E4"/>
    <w:rsid w:val="001E2B70"/>
    <w:rsid w:val="001E2BE0"/>
    <w:rsid w:val="001E36AE"/>
    <w:rsid w:val="001E3700"/>
    <w:rsid w:val="001E3C6E"/>
    <w:rsid w:val="001E40D8"/>
    <w:rsid w:val="001E4599"/>
    <w:rsid w:val="001E47D9"/>
    <w:rsid w:val="001E4C86"/>
    <w:rsid w:val="001E5D3B"/>
    <w:rsid w:val="001F1323"/>
    <w:rsid w:val="001F1829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1F7BD5"/>
    <w:rsid w:val="00200079"/>
    <w:rsid w:val="002011B6"/>
    <w:rsid w:val="002011C6"/>
    <w:rsid w:val="00201392"/>
    <w:rsid w:val="00201479"/>
    <w:rsid w:val="002017E5"/>
    <w:rsid w:val="00202806"/>
    <w:rsid w:val="00203488"/>
    <w:rsid w:val="00203925"/>
    <w:rsid w:val="00203D40"/>
    <w:rsid w:val="00203E0D"/>
    <w:rsid w:val="002042D6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1CB"/>
    <w:rsid w:val="0021051B"/>
    <w:rsid w:val="00210D3F"/>
    <w:rsid w:val="0021176F"/>
    <w:rsid w:val="002122DA"/>
    <w:rsid w:val="00212AC0"/>
    <w:rsid w:val="00215635"/>
    <w:rsid w:val="002168ED"/>
    <w:rsid w:val="0021696C"/>
    <w:rsid w:val="00216B95"/>
    <w:rsid w:val="00216CB7"/>
    <w:rsid w:val="0021727E"/>
    <w:rsid w:val="00217709"/>
    <w:rsid w:val="0021788D"/>
    <w:rsid w:val="00220950"/>
    <w:rsid w:val="00220D02"/>
    <w:rsid w:val="00220E5F"/>
    <w:rsid w:val="0022113F"/>
    <w:rsid w:val="002215CE"/>
    <w:rsid w:val="00221C46"/>
    <w:rsid w:val="002220F4"/>
    <w:rsid w:val="002224FB"/>
    <w:rsid w:val="00224307"/>
    <w:rsid w:val="00225505"/>
    <w:rsid w:val="002256B9"/>
    <w:rsid w:val="0022690D"/>
    <w:rsid w:val="00227E68"/>
    <w:rsid w:val="0023009F"/>
    <w:rsid w:val="00230936"/>
    <w:rsid w:val="00230CAB"/>
    <w:rsid w:val="00230DF1"/>
    <w:rsid w:val="00230EB1"/>
    <w:rsid w:val="0023136E"/>
    <w:rsid w:val="00231CE9"/>
    <w:rsid w:val="00232193"/>
    <w:rsid w:val="00233785"/>
    <w:rsid w:val="00233CA7"/>
    <w:rsid w:val="00233D26"/>
    <w:rsid w:val="00234D51"/>
    <w:rsid w:val="00235D80"/>
    <w:rsid w:val="00236457"/>
    <w:rsid w:val="00236CE1"/>
    <w:rsid w:val="00240355"/>
    <w:rsid w:val="00240724"/>
    <w:rsid w:val="0024078D"/>
    <w:rsid w:val="00240A01"/>
    <w:rsid w:val="00240ECB"/>
    <w:rsid w:val="00241266"/>
    <w:rsid w:val="00241895"/>
    <w:rsid w:val="00241B68"/>
    <w:rsid w:val="00241DE5"/>
    <w:rsid w:val="00242C7F"/>
    <w:rsid w:val="0024453E"/>
    <w:rsid w:val="00244BD0"/>
    <w:rsid w:val="00245B16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3C0A"/>
    <w:rsid w:val="00254369"/>
    <w:rsid w:val="00254804"/>
    <w:rsid w:val="00254FD4"/>
    <w:rsid w:val="002557D4"/>
    <w:rsid w:val="002559C6"/>
    <w:rsid w:val="00255A5E"/>
    <w:rsid w:val="002562EB"/>
    <w:rsid w:val="0025693A"/>
    <w:rsid w:val="00256D94"/>
    <w:rsid w:val="00256DEE"/>
    <w:rsid w:val="00257E5C"/>
    <w:rsid w:val="002615CD"/>
    <w:rsid w:val="00261FBC"/>
    <w:rsid w:val="00263241"/>
    <w:rsid w:val="00263AB5"/>
    <w:rsid w:val="00263C07"/>
    <w:rsid w:val="0026494D"/>
    <w:rsid w:val="00264DFE"/>
    <w:rsid w:val="00265289"/>
    <w:rsid w:val="002656C0"/>
    <w:rsid w:val="0026696A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496"/>
    <w:rsid w:val="0027650C"/>
    <w:rsid w:val="00276BC7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2A60"/>
    <w:rsid w:val="00283B4A"/>
    <w:rsid w:val="00283B7F"/>
    <w:rsid w:val="002842C3"/>
    <w:rsid w:val="00284489"/>
    <w:rsid w:val="002847BB"/>
    <w:rsid w:val="00284DE1"/>
    <w:rsid w:val="002853F5"/>
    <w:rsid w:val="00286492"/>
    <w:rsid w:val="00286BBA"/>
    <w:rsid w:val="00286F48"/>
    <w:rsid w:val="00287365"/>
    <w:rsid w:val="0028745E"/>
    <w:rsid w:val="002875FD"/>
    <w:rsid w:val="002876F8"/>
    <w:rsid w:val="0028782B"/>
    <w:rsid w:val="0028789E"/>
    <w:rsid w:val="00287A1F"/>
    <w:rsid w:val="00290AE7"/>
    <w:rsid w:val="00290F0B"/>
    <w:rsid w:val="002917B3"/>
    <w:rsid w:val="00291AF0"/>
    <w:rsid w:val="0029293E"/>
    <w:rsid w:val="002933B1"/>
    <w:rsid w:val="002936AA"/>
    <w:rsid w:val="002946E8"/>
    <w:rsid w:val="0029477C"/>
    <w:rsid w:val="00295A45"/>
    <w:rsid w:val="00295C4D"/>
    <w:rsid w:val="00296116"/>
    <w:rsid w:val="002963B4"/>
    <w:rsid w:val="0029670A"/>
    <w:rsid w:val="002968D6"/>
    <w:rsid w:val="00297D10"/>
    <w:rsid w:val="002A0229"/>
    <w:rsid w:val="002A0EE3"/>
    <w:rsid w:val="002A0F78"/>
    <w:rsid w:val="002A129F"/>
    <w:rsid w:val="002A3252"/>
    <w:rsid w:val="002A3C07"/>
    <w:rsid w:val="002A4F0B"/>
    <w:rsid w:val="002A5350"/>
    <w:rsid w:val="002A57E0"/>
    <w:rsid w:val="002A5952"/>
    <w:rsid w:val="002A5A3F"/>
    <w:rsid w:val="002A5F38"/>
    <w:rsid w:val="002A67A9"/>
    <w:rsid w:val="002A7824"/>
    <w:rsid w:val="002A784A"/>
    <w:rsid w:val="002A7874"/>
    <w:rsid w:val="002B034D"/>
    <w:rsid w:val="002B065D"/>
    <w:rsid w:val="002B0D1B"/>
    <w:rsid w:val="002B15AF"/>
    <w:rsid w:val="002B1E9A"/>
    <w:rsid w:val="002B1F20"/>
    <w:rsid w:val="002B3057"/>
    <w:rsid w:val="002B36F1"/>
    <w:rsid w:val="002B374A"/>
    <w:rsid w:val="002B3E71"/>
    <w:rsid w:val="002B3E8F"/>
    <w:rsid w:val="002B44E3"/>
    <w:rsid w:val="002B4A4D"/>
    <w:rsid w:val="002B636C"/>
    <w:rsid w:val="002B680C"/>
    <w:rsid w:val="002B7D9E"/>
    <w:rsid w:val="002C11AE"/>
    <w:rsid w:val="002C2BFA"/>
    <w:rsid w:val="002C2E90"/>
    <w:rsid w:val="002C301C"/>
    <w:rsid w:val="002C3F9C"/>
    <w:rsid w:val="002C4F6A"/>
    <w:rsid w:val="002C5A82"/>
    <w:rsid w:val="002C62ED"/>
    <w:rsid w:val="002C73C4"/>
    <w:rsid w:val="002D0131"/>
    <w:rsid w:val="002D0D7A"/>
    <w:rsid w:val="002D2970"/>
    <w:rsid w:val="002D2D7A"/>
    <w:rsid w:val="002D2EB5"/>
    <w:rsid w:val="002D406D"/>
    <w:rsid w:val="002D431F"/>
    <w:rsid w:val="002D4BD6"/>
    <w:rsid w:val="002D4BEE"/>
    <w:rsid w:val="002D5441"/>
    <w:rsid w:val="002D54D8"/>
    <w:rsid w:val="002D5C54"/>
    <w:rsid w:val="002D5C60"/>
    <w:rsid w:val="002D6154"/>
    <w:rsid w:val="002D6261"/>
    <w:rsid w:val="002D63C5"/>
    <w:rsid w:val="002D6AA9"/>
    <w:rsid w:val="002D7A35"/>
    <w:rsid w:val="002E0BE4"/>
    <w:rsid w:val="002E0D99"/>
    <w:rsid w:val="002E1823"/>
    <w:rsid w:val="002E29C5"/>
    <w:rsid w:val="002E2ABE"/>
    <w:rsid w:val="002E2FB3"/>
    <w:rsid w:val="002E3DBB"/>
    <w:rsid w:val="002E3EAF"/>
    <w:rsid w:val="002E479D"/>
    <w:rsid w:val="002E53BB"/>
    <w:rsid w:val="002E564B"/>
    <w:rsid w:val="002E5BCA"/>
    <w:rsid w:val="002E5EE1"/>
    <w:rsid w:val="002E6960"/>
    <w:rsid w:val="002E6C2F"/>
    <w:rsid w:val="002E70A3"/>
    <w:rsid w:val="002E7C1E"/>
    <w:rsid w:val="002E7C6D"/>
    <w:rsid w:val="002E7E59"/>
    <w:rsid w:val="002F0C06"/>
    <w:rsid w:val="002F0D14"/>
    <w:rsid w:val="002F22D8"/>
    <w:rsid w:val="002F25CC"/>
    <w:rsid w:val="002F274A"/>
    <w:rsid w:val="002F2D2E"/>
    <w:rsid w:val="002F2D39"/>
    <w:rsid w:val="002F339D"/>
    <w:rsid w:val="002F3695"/>
    <w:rsid w:val="002F36A4"/>
    <w:rsid w:val="002F38F6"/>
    <w:rsid w:val="002F3A18"/>
    <w:rsid w:val="002F4FA0"/>
    <w:rsid w:val="002F58B9"/>
    <w:rsid w:val="002F60EB"/>
    <w:rsid w:val="002F637D"/>
    <w:rsid w:val="002F7246"/>
    <w:rsid w:val="002F735D"/>
    <w:rsid w:val="00301734"/>
    <w:rsid w:val="00301D56"/>
    <w:rsid w:val="003028C6"/>
    <w:rsid w:val="0030388A"/>
    <w:rsid w:val="00303912"/>
    <w:rsid w:val="00304C64"/>
    <w:rsid w:val="003063D6"/>
    <w:rsid w:val="00306811"/>
    <w:rsid w:val="0030728E"/>
    <w:rsid w:val="0031044A"/>
    <w:rsid w:val="00310499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186F"/>
    <w:rsid w:val="0031315F"/>
    <w:rsid w:val="0031403B"/>
    <w:rsid w:val="00314E53"/>
    <w:rsid w:val="0031507E"/>
    <w:rsid w:val="003154F0"/>
    <w:rsid w:val="00315A35"/>
    <w:rsid w:val="00315FB9"/>
    <w:rsid w:val="00316090"/>
    <w:rsid w:val="00316484"/>
    <w:rsid w:val="003173A1"/>
    <w:rsid w:val="0031767F"/>
    <w:rsid w:val="003204D9"/>
    <w:rsid w:val="00320A7B"/>
    <w:rsid w:val="00320CC0"/>
    <w:rsid w:val="003219E2"/>
    <w:rsid w:val="00321C04"/>
    <w:rsid w:val="00321D0A"/>
    <w:rsid w:val="00321F7B"/>
    <w:rsid w:val="0032276C"/>
    <w:rsid w:val="00323929"/>
    <w:rsid w:val="00323E62"/>
    <w:rsid w:val="00323FDD"/>
    <w:rsid w:val="003241E9"/>
    <w:rsid w:val="003243FC"/>
    <w:rsid w:val="003248F1"/>
    <w:rsid w:val="00324BFF"/>
    <w:rsid w:val="00325DB9"/>
    <w:rsid w:val="003261DE"/>
    <w:rsid w:val="0033023F"/>
    <w:rsid w:val="00330B18"/>
    <w:rsid w:val="0033105C"/>
    <w:rsid w:val="0033115B"/>
    <w:rsid w:val="00332B41"/>
    <w:rsid w:val="003330E9"/>
    <w:rsid w:val="0033317D"/>
    <w:rsid w:val="00334DEF"/>
    <w:rsid w:val="00335E1C"/>
    <w:rsid w:val="00335E24"/>
    <w:rsid w:val="00336F77"/>
    <w:rsid w:val="00337A91"/>
    <w:rsid w:val="00337D1E"/>
    <w:rsid w:val="00340442"/>
    <w:rsid w:val="00340F95"/>
    <w:rsid w:val="0034125D"/>
    <w:rsid w:val="00342B88"/>
    <w:rsid w:val="00342E4D"/>
    <w:rsid w:val="00343288"/>
    <w:rsid w:val="00343413"/>
    <w:rsid w:val="00344EBD"/>
    <w:rsid w:val="00344EEF"/>
    <w:rsid w:val="003456B2"/>
    <w:rsid w:val="00346C95"/>
    <w:rsid w:val="0034716B"/>
    <w:rsid w:val="0034738C"/>
    <w:rsid w:val="00347647"/>
    <w:rsid w:val="00350F2B"/>
    <w:rsid w:val="00350FE9"/>
    <w:rsid w:val="00351247"/>
    <w:rsid w:val="003513FF"/>
    <w:rsid w:val="00351942"/>
    <w:rsid w:val="00352566"/>
    <w:rsid w:val="003526F7"/>
    <w:rsid w:val="00352A13"/>
    <w:rsid w:val="003543BC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536"/>
    <w:rsid w:val="00357E14"/>
    <w:rsid w:val="00360C18"/>
    <w:rsid w:val="003611CF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678AE"/>
    <w:rsid w:val="00367AE7"/>
    <w:rsid w:val="00371AA6"/>
    <w:rsid w:val="00372467"/>
    <w:rsid w:val="003724E9"/>
    <w:rsid w:val="0037258B"/>
    <w:rsid w:val="00372D0B"/>
    <w:rsid w:val="00372EA8"/>
    <w:rsid w:val="003737B4"/>
    <w:rsid w:val="0037383C"/>
    <w:rsid w:val="0037497B"/>
    <w:rsid w:val="00376F3C"/>
    <w:rsid w:val="003772BA"/>
    <w:rsid w:val="0037731C"/>
    <w:rsid w:val="00377C80"/>
    <w:rsid w:val="00380BDD"/>
    <w:rsid w:val="00380F71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64CF"/>
    <w:rsid w:val="00387D6C"/>
    <w:rsid w:val="00390202"/>
    <w:rsid w:val="003918BC"/>
    <w:rsid w:val="00394046"/>
    <w:rsid w:val="003940A9"/>
    <w:rsid w:val="00394550"/>
    <w:rsid w:val="00394572"/>
    <w:rsid w:val="00394AD9"/>
    <w:rsid w:val="00394ADB"/>
    <w:rsid w:val="003951DC"/>
    <w:rsid w:val="0039572F"/>
    <w:rsid w:val="00395A6B"/>
    <w:rsid w:val="00396716"/>
    <w:rsid w:val="00396908"/>
    <w:rsid w:val="00397018"/>
    <w:rsid w:val="003978A3"/>
    <w:rsid w:val="003A13B3"/>
    <w:rsid w:val="003A14F1"/>
    <w:rsid w:val="003A1A46"/>
    <w:rsid w:val="003A1E66"/>
    <w:rsid w:val="003A2EF8"/>
    <w:rsid w:val="003A2FDD"/>
    <w:rsid w:val="003A3246"/>
    <w:rsid w:val="003A3556"/>
    <w:rsid w:val="003A3F4E"/>
    <w:rsid w:val="003A429E"/>
    <w:rsid w:val="003A4F6E"/>
    <w:rsid w:val="003A511C"/>
    <w:rsid w:val="003A5992"/>
    <w:rsid w:val="003A6BE8"/>
    <w:rsid w:val="003A7239"/>
    <w:rsid w:val="003A7356"/>
    <w:rsid w:val="003A73B5"/>
    <w:rsid w:val="003A748C"/>
    <w:rsid w:val="003A7BD8"/>
    <w:rsid w:val="003A7F0A"/>
    <w:rsid w:val="003B0487"/>
    <w:rsid w:val="003B0D5E"/>
    <w:rsid w:val="003B14E1"/>
    <w:rsid w:val="003B1FFB"/>
    <w:rsid w:val="003B3125"/>
    <w:rsid w:val="003B3297"/>
    <w:rsid w:val="003B34CD"/>
    <w:rsid w:val="003B3E78"/>
    <w:rsid w:val="003B47A8"/>
    <w:rsid w:val="003B4D91"/>
    <w:rsid w:val="003B4EAE"/>
    <w:rsid w:val="003B60D7"/>
    <w:rsid w:val="003B7647"/>
    <w:rsid w:val="003B7D42"/>
    <w:rsid w:val="003C0A4C"/>
    <w:rsid w:val="003C21A8"/>
    <w:rsid w:val="003C2571"/>
    <w:rsid w:val="003C3240"/>
    <w:rsid w:val="003C419A"/>
    <w:rsid w:val="003C4287"/>
    <w:rsid w:val="003C448D"/>
    <w:rsid w:val="003C48BE"/>
    <w:rsid w:val="003C4E2C"/>
    <w:rsid w:val="003C5658"/>
    <w:rsid w:val="003C6532"/>
    <w:rsid w:val="003C659E"/>
    <w:rsid w:val="003C6812"/>
    <w:rsid w:val="003C6C24"/>
    <w:rsid w:val="003C6D08"/>
    <w:rsid w:val="003D080A"/>
    <w:rsid w:val="003D12E9"/>
    <w:rsid w:val="003D1BA4"/>
    <w:rsid w:val="003D21B8"/>
    <w:rsid w:val="003D2BEB"/>
    <w:rsid w:val="003D2F03"/>
    <w:rsid w:val="003D36C0"/>
    <w:rsid w:val="003D5192"/>
    <w:rsid w:val="003D56FC"/>
    <w:rsid w:val="003D5D15"/>
    <w:rsid w:val="003D6872"/>
    <w:rsid w:val="003D6EDE"/>
    <w:rsid w:val="003D7081"/>
    <w:rsid w:val="003E082B"/>
    <w:rsid w:val="003E12D3"/>
    <w:rsid w:val="003E1512"/>
    <w:rsid w:val="003E1FCF"/>
    <w:rsid w:val="003E2944"/>
    <w:rsid w:val="003E37C2"/>
    <w:rsid w:val="003E3E73"/>
    <w:rsid w:val="003E459A"/>
    <w:rsid w:val="003E475F"/>
    <w:rsid w:val="003E5221"/>
    <w:rsid w:val="003E6F15"/>
    <w:rsid w:val="003E79CB"/>
    <w:rsid w:val="003E7A6A"/>
    <w:rsid w:val="003E7AC6"/>
    <w:rsid w:val="003F0BCB"/>
    <w:rsid w:val="003F109B"/>
    <w:rsid w:val="003F19D1"/>
    <w:rsid w:val="003F200B"/>
    <w:rsid w:val="003F20E8"/>
    <w:rsid w:val="003F41B2"/>
    <w:rsid w:val="003F4540"/>
    <w:rsid w:val="003F4860"/>
    <w:rsid w:val="003F4AAC"/>
    <w:rsid w:val="003F5391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03B5"/>
    <w:rsid w:val="00401582"/>
    <w:rsid w:val="00401A87"/>
    <w:rsid w:val="004021B7"/>
    <w:rsid w:val="004029EE"/>
    <w:rsid w:val="00403B4A"/>
    <w:rsid w:val="00404092"/>
    <w:rsid w:val="00404D9E"/>
    <w:rsid w:val="00404DA8"/>
    <w:rsid w:val="00405739"/>
    <w:rsid w:val="004059E0"/>
    <w:rsid w:val="00406141"/>
    <w:rsid w:val="004062DA"/>
    <w:rsid w:val="004071BD"/>
    <w:rsid w:val="0040757B"/>
    <w:rsid w:val="00407698"/>
    <w:rsid w:val="004078EC"/>
    <w:rsid w:val="004079D4"/>
    <w:rsid w:val="00407DA6"/>
    <w:rsid w:val="004103AD"/>
    <w:rsid w:val="00410BB8"/>
    <w:rsid w:val="00411CD8"/>
    <w:rsid w:val="00411E78"/>
    <w:rsid w:val="00412150"/>
    <w:rsid w:val="00412A1D"/>
    <w:rsid w:val="00413AA7"/>
    <w:rsid w:val="004142E3"/>
    <w:rsid w:val="0041430D"/>
    <w:rsid w:val="004152C3"/>
    <w:rsid w:val="00415D98"/>
    <w:rsid w:val="004164BE"/>
    <w:rsid w:val="00416FD4"/>
    <w:rsid w:val="004177E9"/>
    <w:rsid w:val="00417D76"/>
    <w:rsid w:val="0042069B"/>
    <w:rsid w:val="00421651"/>
    <w:rsid w:val="00422097"/>
    <w:rsid w:val="00422276"/>
    <w:rsid w:val="004226E7"/>
    <w:rsid w:val="0042290E"/>
    <w:rsid w:val="00423672"/>
    <w:rsid w:val="0042394A"/>
    <w:rsid w:val="00423AB7"/>
    <w:rsid w:val="00424866"/>
    <w:rsid w:val="00424DA5"/>
    <w:rsid w:val="00425E3E"/>
    <w:rsid w:val="0042630A"/>
    <w:rsid w:val="00426380"/>
    <w:rsid w:val="0042643D"/>
    <w:rsid w:val="00427081"/>
    <w:rsid w:val="004270D9"/>
    <w:rsid w:val="0042727D"/>
    <w:rsid w:val="00427671"/>
    <w:rsid w:val="0042772E"/>
    <w:rsid w:val="00427A7C"/>
    <w:rsid w:val="00427CFE"/>
    <w:rsid w:val="004300FF"/>
    <w:rsid w:val="00430130"/>
    <w:rsid w:val="004309EF"/>
    <w:rsid w:val="00430F61"/>
    <w:rsid w:val="004317B6"/>
    <w:rsid w:val="00432BB4"/>
    <w:rsid w:val="004331DE"/>
    <w:rsid w:val="004334B1"/>
    <w:rsid w:val="0043416D"/>
    <w:rsid w:val="00435462"/>
    <w:rsid w:val="004360E7"/>
    <w:rsid w:val="00436100"/>
    <w:rsid w:val="004370BA"/>
    <w:rsid w:val="004371A9"/>
    <w:rsid w:val="00437F14"/>
    <w:rsid w:val="00440609"/>
    <w:rsid w:val="00440C77"/>
    <w:rsid w:val="00440D01"/>
    <w:rsid w:val="00441A5F"/>
    <w:rsid w:val="00441C3B"/>
    <w:rsid w:val="00442A66"/>
    <w:rsid w:val="00442D1E"/>
    <w:rsid w:val="00442EFF"/>
    <w:rsid w:val="0044376A"/>
    <w:rsid w:val="004437CA"/>
    <w:rsid w:val="00443C24"/>
    <w:rsid w:val="00443FAD"/>
    <w:rsid w:val="004443F0"/>
    <w:rsid w:val="0044491E"/>
    <w:rsid w:val="00444F96"/>
    <w:rsid w:val="0044504C"/>
    <w:rsid w:val="0044572A"/>
    <w:rsid w:val="00445B4C"/>
    <w:rsid w:val="004467F8"/>
    <w:rsid w:val="00450048"/>
    <w:rsid w:val="004502C1"/>
    <w:rsid w:val="00450325"/>
    <w:rsid w:val="004504EB"/>
    <w:rsid w:val="00450B0F"/>
    <w:rsid w:val="00451392"/>
    <w:rsid w:val="00451717"/>
    <w:rsid w:val="004518C9"/>
    <w:rsid w:val="004525E3"/>
    <w:rsid w:val="0045262F"/>
    <w:rsid w:val="00452A89"/>
    <w:rsid w:val="0045345C"/>
    <w:rsid w:val="00453B53"/>
    <w:rsid w:val="00453EB4"/>
    <w:rsid w:val="00453F47"/>
    <w:rsid w:val="004545F8"/>
    <w:rsid w:val="0045492E"/>
    <w:rsid w:val="00454EF7"/>
    <w:rsid w:val="0045562A"/>
    <w:rsid w:val="00455FA6"/>
    <w:rsid w:val="00456D63"/>
    <w:rsid w:val="004579C6"/>
    <w:rsid w:val="00457B74"/>
    <w:rsid w:val="004600C8"/>
    <w:rsid w:val="00460FB9"/>
    <w:rsid w:val="00462210"/>
    <w:rsid w:val="004630C0"/>
    <w:rsid w:val="004630DA"/>
    <w:rsid w:val="004631CD"/>
    <w:rsid w:val="00463815"/>
    <w:rsid w:val="00464A94"/>
    <w:rsid w:val="00465F0A"/>
    <w:rsid w:val="00466147"/>
    <w:rsid w:val="00466E8B"/>
    <w:rsid w:val="00466FB9"/>
    <w:rsid w:val="004679AD"/>
    <w:rsid w:val="00467D53"/>
    <w:rsid w:val="0047012D"/>
    <w:rsid w:val="004704DF"/>
    <w:rsid w:val="00470ABD"/>
    <w:rsid w:val="004710A1"/>
    <w:rsid w:val="0047188F"/>
    <w:rsid w:val="00471E56"/>
    <w:rsid w:val="0047277E"/>
    <w:rsid w:val="00473188"/>
    <w:rsid w:val="00473AFB"/>
    <w:rsid w:val="00473EE5"/>
    <w:rsid w:val="00474725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1701"/>
    <w:rsid w:val="00482973"/>
    <w:rsid w:val="0048443A"/>
    <w:rsid w:val="00484E59"/>
    <w:rsid w:val="00485D7F"/>
    <w:rsid w:val="004873F0"/>
    <w:rsid w:val="004876CC"/>
    <w:rsid w:val="00490ECD"/>
    <w:rsid w:val="004922E5"/>
    <w:rsid w:val="004928C6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160"/>
    <w:rsid w:val="004A22FD"/>
    <w:rsid w:val="004A2B0A"/>
    <w:rsid w:val="004A3264"/>
    <w:rsid w:val="004A3B90"/>
    <w:rsid w:val="004A3BC8"/>
    <w:rsid w:val="004A42AC"/>
    <w:rsid w:val="004A4FE0"/>
    <w:rsid w:val="004A5436"/>
    <w:rsid w:val="004A56D9"/>
    <w:rsid w:val="004A5764"/>
    <w:rsid w:val="004A6CA7"/>
    <w:rsid w:val="004A7D6D"/>
    <w:rsid w:val="004B1056"/>
    <w:rsid w:val="004B16C8"/>
    <w:rsid w:val="004B1C29"/>
    <w:rsid w:val="004B1CB0"/>
    <w:rsid w:val="004B1CBC"/>
    <w:rsid w:val="004B2023"/>
    <w:rsid w:val="004B2279"/>
    <w:rsid w:val="004B29F8"/>
    <w:rsid w:val="004B3961"/>
    <w:rsid w:val="004B3C2C"/>
    <w:rsid w:val="004B4227"/>
    <w:rsid w:val="004B6225"/>
    <w:rsid w:val="004B7EE1"/>
    <w:rsid w:val="004C0351"/>
    <w:rsid w:val="004C03EB"/>
    <w:rsid w:val="004C08C7"/>
    <w:rsid w:val="004C0E02"/>
    <w:rsid w:val="004C1016"/>
    <w:rsid w:val="004C111A"/>
    <w:rsid w:val="004C11CD"/>
    <w:rsid w:val="004C14C4"/>
    <w:rsid w:val="004C168E"/>
    <w:rsid w:val="004C2692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13B6"/>
    <w:rsid w:val="004D1449"/>
    <w:rsid w:val="004D2F00"/>
    <w:rsid w:val="004D3981"/>
    <w:rsid w:val="004D3F0D"/>
    <w:rsid w:val="004D5C79"/>
    <w:rsid w:val="004D645B"/>
    <w:rsid w:val="004D6BAA"/>
    <w:rsid w:val="004D6CEA"/>
    <w:rsid w:val="004D6FF6"/>
    <w:rsid w:val="004D70B8"/>
    <w:rsid w:val="004D7199"/>
    <w:rsid w:val="004E0202"/>
    <w:rsid w:val="004E0541"/>
    <w:rsid w:val="004E0947"/>
    <w:rsid w:val="004E132C"/>
    <w:rsid w:val="004E133C"/>
    <w:rsid w:val="004E1A67"/>
    <w:rsid w:val="004E1FBE"/>
    <w:rsid w:val="004E23B4"/>
    <w:rsid w:val="004E2473"/>
    <w:rsid w:val="004E285E"/>
    <w:rsid w:val="004E32E3"/>
    <w:rsid w:val="004E3A92"/>
    <w:rsid w:val="004E472C"/>
    <w:rsid w:val="004E6220"/>
    <w:rsid w:val="004E624C"/>
    <w:rsid w:val="004E6365"/>
    <w:rsid w:val="004E65E7"/>
    <w:rsid w:val="004E680A"/>
    <w:rsid w:val="004E684B"/>
    <w:rsid w:val="004E6C04"/>
    <w:rsid w:val="004E6E49"/>
    <w:rsid w:val="004E7101"/>
    <w:rsid w:val="004E7B03"/>
    <w:rsid w:val="004F106B"/>
    <w:rsid w:val="004F129F"/>
    <w:rsid w:val="004F1DFD"/>
    <w:rsid w:val="004F2309"/>
    <w:rsid w:val="004F2355"/>
    <w:rsid w:val="004F2D36"/>
    <w:rsid w:val="004F3500"/>
    <w:rsid w:val="004F5C3E"/>
    <w:rsid w:val="004F700F"/>
    <w:rsid w:val="00500184"/>
    <w:rsid w:val="00500B94"/>
    <w:rsid w:val="005015A5"/>
    <w:rsid w:val="005015B9"/>
    <w:rsid w:val="005015C1"/>
    <w:rsid w:val="0050267C"/>
    <w:rsid w:val="00502DCD"/>
    <w:rsid w:val="00503615"/>
    <w:rsid w:val="0050371C"/>
    <w:rsid w:val="00503F61"/>
    <w:rsid w:val="00506943"/>
    <w:rsid w:val="00506ED0"/>
    <w:rsid w:val="0050757E"/>
    <w:rsid w:val="00507CA0"/>
    <w:rsid w:val="00510B75"/>
    <w:rsid w:val="0051104D"/>
    <w:rsid w:val="005114AA"/>
    <w:rsid w:val="00511D84"/>
    <w:rsid w:val="00511DB8"/>
    <w:rsid w:val="005122D4"/>
    <w:rsid w:val="005128F5"/>
    <w:rsid w:val="00512BDD"/>
    <w:rsid w:val="00513806"/>
    <w:rsid w:val="00513DC8"/>
    <w:rsid w:val="00514BD8"/>
    <w:rsid w:val="00514F15"/>
    <w:rsid w:val="00515E1A"/>
    <w:rsid w:val="00516169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04B"/>
    <w:rsid w:val="00524B78"/>
    <w:rsid w:val="0052537C"/>
    <w:rsid w:val="0052559A"/>
    <w:rsid w:val="00525E94"/>
    <w:rsid w:val="0052605D"/>
    <w:rsid w:val="0052629B"/>
    <w:rsid w:val="005262FA"/>
    <w:rsid w:val="00527063"/>
    <w:rsid w:val="005304DC"/>
    <w:rsid w:val="00530AC8"/>
    <w:rsid w:val="00530EF1"/>
    <w:rsid w:val="00530FD2"/>
    <w:rsid w:val="005316AA"/>
    <w:rsid w:val="00531910"/>
    <w:rsid w:val="0053203C"/>
    <w:rsid w:val="00532073"/>
    <w:rsid w:val="005322A3"/>
    <w:rsid w:val="00533894"/>
    <w:rsid w:val="005342AD"/>
    <w:rsid w:val="00535543"/>
    <w:rsid w:val="0053567D"/>
    <w:rsid w:val="005364AD"/>
    <w:rsid w:val="005364FA"/>
    <w:rsid w:val="00536E88"/>
    <w:rsid w:val="00537039"/>
    <w:rsid w:val="005373E8"/>
    <w:rsid w:val="0053785A"/>
    <w:rsid w:val="00537FF1"/>
    <w:rsid w:val="00540E92"/>
    <w:rsid w:val="0054195B"/>
    <w:rsid w:val="00541D11"/>
    <w:rsid w:val="00541DEF"/>
    <w:rsid w:val="005423E8"/>
    <w:rsid w:val="00543BB0"/>
    <w:rsid w:val="00544917"/>
    <w:rsid w:val="00545C1C"/>
    <w:rsid w:val="0054608D"/>
    <w:rsid w:val="00546096"/>
    <w:rsid w:val="005465DA"/>
    <w:rsid w:val="00547429"/>
    <w:rsid w:val="00550FC4"/>
    <w:rsid w:val="00551795"/>
    <w:rsid w:val="00551B07"/>
    <w:rsid w:val="00551D10"/>
    <w:rsid w:val="00552513"/>
    <w:rsid w:val="005528C8"/>
    <w:rsid w:val="00552AD6"/>
    <w:rsid w:val="00552C08"/>
    <w:rsid w:val="00552F07"/>
    <w:rsid w:val="005535B6"/>
    <w:rsid w:val="00553742"/>
    <w:rsid w:val="00553AEE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14F"/>
    <w:rsid w:val="0056267C"/>
    <w:rsid w:val="005627DF"/>
    <w:rsid w:val="00562EAA"/>
    <w:rsid w:val="00563281"/>
    <w:rsid w:val="00563D90"/>
    <w:rsid w:val="0056497F"/>
    <w:rsid w:val="00564FB5"/>
    <w:rsid w:val="00565C90"/>
    <w:rsid w:val="00565D27"/>
    <w:rsid w:val="00566452"/>
    <w:rsid w:val="00566485"/>
    <w:rsid w:val="0056711F"/>
    <w:rsid w:val="005672FC"/>
    <w:rsid w:val="0056751D"/>
    <w:rsid w:val="005676C7"/>
    <w:rsid w:val="005717FB"/>
    <w:rsid w:val="00571885"/>
    <w:rsid w:val="00571CA8"/>
    <w:rsid w:val="00571FDE"/>
    <w:rsid w:val="00572048"/>
    <w:rsid w:val="00572961"/>
    <w:rsid w:val="00573785"/>
    <w:rsid w:val="00573DC7"/>
    <w:rsid w:val="0057400B"/>
    <w:rsid w:val="00574048"/>
    <w:rsid w:val="00574B23"/>
    <w:rsid w:val="00575207"/>
    <w:rsid w:val="00575885"/>
    <w:rsid w:val="00575EED"/>
    <w:rsid w:val="005766D6"/>
    <w:rsid w:val="005772BC"/>
    <w:rsid w:val="00577629"/>
    <w:rsid w:val="00580C8C"/>
    <w:rsid w:val="00581966"/>
    <w:rsid w:val="00581C9D"/>
    <w:rsid w:val="0058256D"/>
    <w:rsid w:val="00582E9F"/>
    <w:rsid w:val="00582EF3"/>
    <w:rsid w:val="005830EE"/>
    <w:rsid w:val="0058325A"/>
    <w:rsid w:val="0058379E"/>
    <w:rsid w:val="00583CE5"/>
    <w:rsid w:val="005848BD"/>
    <w:rsid w:val="00584D90"/>
    <w:rsid w:val="005860EE"/>
    <w:rsid w:val="00586B72"/>
    <w:rsid w:val="005871D4"/>
    <w:rsid w:val="0058744D"/>
    <w:rsid w:val="00587FB7"/>
    <w:rsid w:val="00590077"/>
    <w:rsid w:val="005904D0"/>
    <w:rsid w:val="00590FD8"/>
    <w:rsid w:val="005913C1"/>
    <w:rsid w:val="00591901"/>
    <w:rsid w:val="00591A51"/>
    <w:rsid w:val="00591F64"/>
    <w:rsid w:val="0059284F"/>
    <w:rsid w:val="00592C41"/>
    <w:rsid w:val="00592FCA"/>
    <w:rsid w:val="00592FDA"/>
    <w:rsid w:val="00594DE9"/>
    <w:rsid w:val="00595A72"/>
    <w:rsid w:val="00595BFA"/>
    <w:rsid w:val="00596E40"/>
    <w:rsid w:val="00597404"/>
    <w:rsid w:val="005A0C1F"/>
    <w:rsid w:val="005A0FD3"/>
    <w:rsid w:val="005A1180"/>
    <w:rsid w:val="005A1A5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0BE5"/>
    <w:rsid w:val="005B1071"/>
    <w:rsid w:val="005B22EB"/>
    <w:rsid w:val="005B252D"/>
    <w:rsid w:val="005B2BF0"/>
    <w:rsid w:val="005B3BA8"/>
    <w:rsid w:val="005B402A"/>
    <w:rsid w:val="005B4854"/>
    <w:rsid w:val="005B5CBB"/>
    <w:rsid w:val="005B5EAA"/>
    <w:rsid w:val="005B5F81"/>
    <w:rsid w:val="005B7BDA"/>
    <w:rsid w:val="005C044F"/>
    <w:rsid w:val="005C0FC7"/>
    <w:rsid w:val="005C24BC"/>
    <w:rsid w:val="005C2663"/>
    <w:rsid w:val="005C274C"/>
    <w:rsid w:val="005C313F"/>
    <w:rsid w:val="005C3DF8"/>
    <w:rsid w:val="005C4E3B"/>
    <w:rsid w:val="005C4E8C"/>
    <w:rsid w:val="005C55AA"/>
    <w:rsid w:val="005C55C4"/>
    <w:rsid w:val="005C5E29"/>
    <w:rsid w:val="005C6014"/>
    <w:rsid w:val="005C66F8"/>
    <w:rsid w:val="005C7569"/>
    <w:rsid w:val="005C7858"/>
    <w:rsid w:val="005C7FF1"/>
    <w:rsid w:val="005D0312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57A6"/>
    <w:rsid w:val="005D5A66"/>
    <w:rsid w:val="005D748B"/>
    <w:rsid w:val="005D763F"/>
    <w:rsid w:val="005D77FD"/>
    <w:rsid w:val="005E04B5"/>
    <w:rsid w:val="005E090F"/>
    <w:rsid w:val="005E17D7"/>
    <w:rsid w:val="005E18C6"/>
    <w:rsid w:val="005E191B"/>
    <w:rsid w:val="005E1DE3"/>
    <w:rsid w:val="005E300A"/>
    <w:rsid w:val="005E34E2"/>
    <w:rsid w:val="005E38FA"/>
    <w:rsid w:val="005E46C7"/>
    <w:rsid w:val="005E5957"/>
    <w:rsid w:val="005E6030"/>
    <w:rsid w:val="005E753D"/>
    <w:rsid w:val="005F07CA"/>
    <w:rsid w:val="005F0E81"/>
    <w:rsid w:val="005F2338"/>
    <w:rsid w:val="005F2F41"/>
    <w:rsid w:val="005F342C"/>
    <w:rsid w:val="005F34D9"/>
    <w:rsid w:val="005F35AB"/>
    <w:rsid w:val="005F4016"/>
    <w:rsid w:val="005F498E"/>
    <w:rsid w:val="005F5648"/>
    <w:rsid w:val="005F5D32"/>
    <w:rsid w:val="005F5E53"/>
    <w:rsid w:val="005F6129"/>
    <w:rsid w:val="005F68AE"/>
    <w:rsid w:val="005F6E24"/>
    <w:rsid w:val="005F6EE1"/>
    <w:rsid w:val="005F7383"/>
    <w:rsid w:val="005F782A"/>
    <w:rsid w:val="005F79E2"/>
    <w:rsid w:val="005F7C3D"/>
    <w:rsid w:val="005F7C61"/>
    <w:rsid w:val="00600478"/>
    <w:rsid w:val="00600E75"/>
    <w:rsid w:val="00601546"/>
    <w:rsid w:val="00602C36"/>
    <w:rsid w:val="00603F02"/>
    <w:rsid w:val="00603F25"/>
    <w:rsid w:val="0060463F"/>
    <w:rsid w:val="00604BB1"/>
    <w:rsid w:val="00604D64"/>
    <w:rsid w:val="00604ED4"/>
    <w:rsid w:val="0060705E"/>
    <w:rsid w:val="0061015B"/>
    <w:rsid w:val="00610BFB"/>
    <w:rsid w:val="00610FE0"/>
    <w:rsid w:val="00611670"/>
    <w:rsid w:val="006120CD"/>
    <w:rsid w:val="0061277B"/>
    <w:rsid w:val="006151E8"/>
    <w:rsid w:val="0061661F"/>
    <w:rsid w:val="00616701"/>
    <w:rsid w:val="00617AA0"/>
    <w:rsid w:val="00617C41"/>
    <w:rsid w:val="00617EA3"/>
    <w:rsid w:val="00617FC4"/>
    <w:rsid w:val="00620A2C"/>
    <w:rsid w:val="0062109A"/>
    <w:rsid w:val="0062250B"/>
    <w:rsid w:val="00622790"/>
    <w:rsid w:val="00622797"/>
    <w:rsid w:val="006227E6"/>
    <w:rsid w:val="00622AF3"/>
    <w:rsid w:val="0062317F"/>
    <w:rsid w:val="006239C1"/>
    <w:rsid w:val="006247EF"/>
    <w:rsid w:val="0062558F"/>
    <w:rsid w:val="006256A4"/>
    <w:rsid w:val="00625E3C"/>
    <w:rsid w:val="00626F95"/>
    <w:rsid w:val="00627D93"/>
    <w:rsid w:val="00630607"/>
    <w:rsid w:val="006306FE"/>
    <w:rsid w:val="00632965"/>
    <w:rsid w:val="006336F5"/>
    <w:rsid w:val="00634361"/>
    <w:rsid w:val="0063441C"/>
    <w:rsid w:val="006344F0"/>
    <w:rsid w:val="0063451A"/>
    <w:rsid w:val="00634818"/>
    <w:rsid w:val="00634ABD"/>
    <w:rsid w:val="00634DF2"/>
    <w:rsid w:val="00634DFF"/>
    <w:rsid w:val="0063588F"/>
    <w:rsid w:val="00635C6B"/>
    <w:rsid w:val="00635E9E"/>
    <w:rsid w:val="006363F8"/>
    <w:rsid w:val="006367D0"/>
    <w:rsid w:val="00636C8E"/>
    <w:rsid w:val="00637029"/>
    <w:rsid w:val="00637A15"/>
    <w:rsid w:val="00637BD2"/>
    <w:rsid w:val="00637E6C"/>
    <w:rsid w:val="00640BFB"/>
    <w:rsid w:val="0064115F"/>
    <w:rsid w:val="0064148A"/>
    <w:rsid w:val="00641F2F"/>
    <w:rsid w:val="006425EA"/>
    <w:rsid w:val="00644D29"/>
    <w:rsid w:val="00645185"/>
    <w:rsid w:val="00645726"/>
    <w:rsid w:val="00645A49"/>
    <w:rsid w:val="00647EBB"/>
    <w:rsid w:val="00650132"/>
    <w:rsid w:val="0065063A"/>
    <w:rsid w:val="00650A57"/>
    <w:rsid w:val="00650AB7"/>
    <w:rsid w:val="00651273"/>
    <w:rsid w:val="00651E4E"/>
    <w:rsid w:val="006538B9"/>
    <w:rsid w:val="00655758"/>
    <w:rsid w:val="00655BB2"/>
    <w:rsid w:val="00655DF5"/>
    <w:rsid w:val="006562D5"/>
    <w:rsid w:val="00656597"/>
    <w:rsid w:val="00656891"/>
    <w:rsid w:val="00656AD3"/>
    <w:rsid w:val="0065744A"/>
    <w:rsid w:val="0065769E"/>
    <w:rsid w:val="00657A18"/>
    <w:rsid w:val="00660406"/>
    <w:rsid w:val="00660C07"/>
    <w:rsid w:val="00661ED2"/>
    <w:rsid w:val="0066200F"/>
    <w:rsid w:val="0066275A"/>
    <w:rsid w:val="0066409A"/>
    <w:rsid w:val="006641AD"/>
    <w:rsid w:val="00664DC2"/>
    <w:rsid w:val="00665399"/>
    <w:rsid w:val="00665595"/>
    <w:rsid w:val="006657BA"/>
    <w:rsid w:val="00665EDE"/>
    <w:rsid w:val="006676BA"/>
    <w:rsid w:val="00667FDF"/>
    <w:rsid w:val="0067012E"/>
    <w:rsid w:val="00670E08"/>
    <w:rsid w:val="0067100A"/>
    <w:rsid w:val="0067167B"/>
    <w:rsid w:val="00673192"/>
    <w:rsid w:val="00673B90"/>
    <w:rsid w:val="006755C7"/>
    <w:rsid w:val="0067597C"/>
    <w:rsid w:val="00675BC5"/>
    <w:rsid w:val="00677126"/>
    <w:rsid w:val="00677201"/>
    <w:rsid w:val="0067736C"/>
    <w:rsid w:val="0067759A"/>
    <w:rsid w:val="0068050A"/>
    <w:rsid w:val="00680845"/>
    <w:rsid w:val="00680F9D"/>
    <w:rsid w:val="00681C7C"/>
    <w:rsid w:val="006825BA"/>
    <w:rsid w:val="00683F72"/>
    <w:rsid w:val="00684226"/>
    <w:rsid w:val="00685B0D"/>
    <w:rsid w:val="00685FEC"/>
    <w:rsid w:val="00686181"/>
    <w:rsid w:val="0068675F"/>
    <w:rsid w:val="00687262"/>
    <w:rsid w:val="00690CF4"/>
    <w:rsid w:val="006915DA"/>
    <w:rsid w:val="00691898"/>
    <w:rsid w:val="00691B6E"/>
    <w:rsid w:val="00691BE0"/>
    <w:rsid w:val="00691EFD"/>
    <w:rsid w:val="00692089"/>
    <w:rsid w:val="00693B0C"/>
    <w:rsid w:val="0069481D"/>
    <w:rsid w:val="006951DE"/>
    <w:rsid w:val="00695BF4"/>
    <w:rsid w:val="00696A1D"/>
    <w:rsid w:val="00697022"/>
    <w:rsid w:val="006974AC"/>
    <w:rsid w:val="006977A5"/>
    <w:rsid w:val="00697A07"/>
    <w:rsid w:val="00697EB7"/>
    <w:rsid w:val="006A0014"/>
    <w:rsid w:val="006A12D2"/>
    <w:rsid w:val="006A34DB"/>
    <w:rsid w:val="006A35CA"/>
    <w:rsid w:val="006A3B85"/>
    <w:rsid w:val="006A3CA6"/>
    <w:rsid w:val="006A3E42"/>
    <w:rsid w:val="006A42CA"/>
    <w:rsid w:val="006A4C7E"/>
    <w:rsid w:val="006A5048"/>
    <w:rsid w:val="006A55D9"/>
    <w:rsid w:val="006A5737"/>
    <w:rsid w:val="006A5B8A"/>
    <w:rsid w:val="006A679A"/>
    <w:rsid w:val="006A7E26"/>
    <w:rsid w:val="006B01A8"/>
    <w:rsid w:val="006B054E"/>
    <w:rsid w:val="006B116F"/>
    <w:rsid w:val="006B12ED"/>
    <w:rsid w:val="006B2957"/>
    <w:rsid w:val="006B2A7C"/>
    <w:rsid w:val="006B2FAF"/>
    <w:rsid w:val="006B4CFF"/>
    <w:rsid w:val="006B4E16"/>
    <w:rsid w:val="006B593B"/>
    <w:rsid w:val="006B5A06"/>
    <w:rsid w:val="006B6AF5"/>
    <w:rsid w:val="006B6C20"/>
    <w:rsid w:val="006B6C46"/>
    <w:rsid w:val="006B6E41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53F6"/>
    <w:rsid w:val="006C63AC"/>
    <w:rsid w:val="006C662D"/>
    <w:rsid w:val="006C669E"/>
    <w:rsid w:val="006C6836"/>
    <w:rsid w:val="006C6843"/>
    <w:rsid w:val="006C6953"/>
    <w:rsid w:val="006C6E58"/>
    <w:rsid w:val="006C6F95"/>
    <w:rsid w:val="006C737F"/>
    <w:rsid w:val="006C73E6"/>
    <w:rsid w:val="006C7A79"/>
    <w:rsid w:val="006C7AA9"/>
    <w:rsid w:val="006C7D01"/>
    <w:rsid w:val="006C7EAF"/>
    <w:rsid w:val="006C7FA8"/>
    <w:rsid w:val="006D049A"/>
    <w:rsid w:val="006D0B12"/>
    <w:rsid w:val="006D166A"/>
    <w:rsid w:val="006D1D36"/>
    <w:rsid w:val="006D240E"/>
    <w:rsid w:val="006D2453"/>
    <w:rsid w:val="006D42A9"/>
    <w:rsid w:val="006D44A9"/>
    <w:rsid w:val="006D4707"/>
    <w:rsid w:val="006D69A8"/>
    <w:rsid w:val="006D6E9F"/>
    <w:rsid w:val="006E051C"/>
    <w:rsid w:val="006E054D"/>
    <w:rsid w:val="006E0790"/>
    <w:rsid w:val="006E081D"/>
    <w:rsid w:val="006E1507"/>
    <w:rsid w:val="006E2BBA"/>
    <w:rsid w:val="006E2BF0"/>
    <w:rsid w:val="006E2F63"/>
    <w:rsid w:val="006E3A65"/>
    <w:rsid w:val="006E432F"/>
    <w:rsid w:val="006E4F25"/>
    <w:rsid w:val="006E5678"/>
    <w:rsid w:val="006E58FF"/>
    <w:rsid w:val="006E62F4"/>
    <w:rsid w:val="006E6DA1"/>
    <w:rsid w:val="006E6F29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700EF8"/>
    <w:rsid w:val="00701473"/>
    <w:rsid w:val="007018F3"/>
    <w:rsid w:val="00701FBA"/>
    <w:rsid w:val="00702F5E"/>
    <w:rsid w:val="007031D4"/>
    <w:rsid w:val="00703214"/>
    <w:rsid w:val="00703B53"/>
    <w:rsid w:val="0070420D"/>
    <w:rsid w:val="007042E9"/>
    <w:rsid w:val="007052C3"/>
    <w:rsid w:val="00706529"/>
    <w:rsid w:val="00706B0E"/>
    <w:rsid w:val="00706C56"/>
    <w:rsid w:val="007103C5"/>
    <w:rsid w:val="0071066C"/>
    <w:rsid w:val="00710916"/>
    <w:rsid w:val="007110EF"/>
    <w:rsid w:val="00711566"/>
    <w:rsid w:val="007117B2"/>
    <w:rsid w:val="007128B4"/>
    <w:rsid w:val="00712EA1"/>
    <w:rsid w:val="00713413"/>
    <w:rsid w:val="007141B3"/>
    <w:rsid w:val="00714215"/>
    <w:rsid w:val="00714937"/>
    <w:rsid w:val="00714BFC"/>
    <w:rsid w:val="00715342"/>
    <w:rsid w:val="0071557D"/>
    <w:rsid w:val="00715919"/>
    <w:rsid w:val="00715D25"/>
    <w:rsid w:val="00715F8A"/>
    <w:rsid w:val="00717429"/>
    <w:rsid w:val="007207A4"/>
    <w:rsid w:val="00721D58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F43"/>
    <w:rsid w:val="00724F46"/>
    <w:rsid w:val="00724F4F"/>
    <w:rsid w:val="007253FE"/>
    <w:rsid w:val="00725AD3"/>
    <w:rsid w:val="00725F14"/>
    <w:rsid w:val="007265DC"/>
    <w:rsid w:val="00726783"/>
    <w:rsid w:val="00726B6B"/>
    <w:rsid w:val="00726C3E"/>
    <w:rsid w:val="0072705C"/>
    <w:rsid w:val="0072723C"/>
    <w:rsid w:val="007275B2"/>
    <w:rsid w:val="00727CB5"/>
    <w:rsid w:val="00730584"/>
    <w:rsid w:val="007305A4"/>
    <w:rsid w:val="00730F51"/>
    <w:rsid w:val="00731A4A"/>
    <w:rsid w:val="00731DC0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868"/>
    <w:rsid w:val="00743A12"/>
    <w:rsid w:val="00743FDE"/>
    <w:rsid w:val="00745144"/>
    <w:rsid w:val="0074515C"/>
    <w:rsid w:val="00745433"/>
    <w:rsid w:val="00745807"/>
    <w:rsid w:val="00745B9D"/>
    <w:rsid w:val="0074728C"/>
    <w:rsid w:val="007472ED"/>
    <w:rsid w:val="0074780E"/>
    <w:rsid w:val="00747B63"/>
    <w:rsid w:val="00747EB9"/>
    <w:rsid w:val="007508A9"/>
    <w:rsid w:val="007512C2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3323"/>
    <w:rsid w:val="00754ED2"/>
    <w:rsid w:val="00755624"/>
    <w:rsid w:val="00755F07"/>
    <w:rsid w:val="00756734"/>
    <w:rsid w:val="007567EB"/>
    <w:rsid w:val="00756D4B"/>
    <w:rsid w:val="00756F95"/>
    <w:rsid w:val="007570D5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308"/>
    <w:rsid w:val="007714D0"/>
    <w:rsid w:val="00771C6C"/>
    <w:rsid w:val="007729F3"/>
    <w:rsid w:val="00773053"/>
    <w:rsid w:val="00774741"/>
    <w:rsid w:val="0077479B"/>
    <w:rsid w:val="0077551B"/>
    <w:rsid w:val="00776CE4"/>
    <w:rsid w:val="00777433"/>
    <w:rsid w:val="00777C39"/>
    <w:rsid w:val="00780414"/>
    <w:rsid w:val="0078049F"/>
    <w:rsid w:val="007807E4"/>
    <w:rsid w:val="00780845"/>
    <w:rsid w:val="00780DA1"/>
    <w:rsid w:val="007810DF"/>
    <w:rsid w:val="007821E4"/>
    <w:rsid w:val="00782548"/>
    <w:rsid w:val="00782877"/>
    <w:rsid w:val="00782CC7"/>
    <w:rsid w:val="00782DBF"/>
    <w:rsid w:val="0078395D"/>
    <w:rsid w:val="00784023"/>
    <w:rsid w:val="00784202"/>
    <w:rsid w:val="0078446A"/>
    <w:rsid w:val="0078478B"/>
    <w:rsid w:val="00784F98"/>
    <w:rsid w:val="0078608D"/>
    <w:rsid w:val="00786EB7"/>
    <w:rsid w:val="00787052"/>
    <w:rsid w:val="007870F0"/>
    <w:rsid w:val="0078742B"/>
    <w:rsid w:val="007903FD"/>
    <w:rsid w:val="0079146D"/>
    <w:rsid w:val="00791874"/>
    <w:rsid w:val="00791D91"/>
    <w:rsid w:val="0079237F"/>
    <w:rsid w:val="0079339D"/>
    <w:rsid w:val="007938C8"/>
    <w:rsid w:val="00793A95"/>
    <w:rsid w:val="00794696"/>
    <w:rsid w:val="00794D21"/>
    <w:rsid w:val="00795118"/>
    <w:rsid w:val="007956D6"/>
    <w:rsid w:val="007961B2"/>
    <w:rsid w:val="00797052"/>
    <w:rsid w:val="00797619"/>
    <w:rsid w:val="00797646"/>
    <w:rsid w:val="007A0267"/>
    <w:rsid w:val="007A199D"/>
    <w:rsid w:val="007A1A2D"/>
    <w:rsid w:val="007A1CD7"/>
    <w:rsid w:val="007A1D0F"/>
    <w:rsid w:val="007A21F5"/>
    <w:rsid w:val="007A3891"/>
    <w:rsid w:val="007A46EE"/>
    <w:rsid w:val="007A47D6"/>
    <w:rsid w:val="007A592F"/>
    <w:rsid w:val="007A5DDC"/>
    <w:rsid w:val="007A6A34"/>
    <w:rsid w:val="007A72E5"/>
    <w:rsid w:val="007A7FDF"/>
    <w:rsid w:val="007B0679"/>
    <w:rsid w:val="007B28FF"/>
    <w:rsid w:val="007B394E"/>
    <w:rsid w:val="007B4465"/>
    <w:rsid w:val="007B4DDE"/>
    <w:rsid w:val="007B51B6"/>
    <w:rsid w:val="007B5AC0"/>
    <w:rsid w:val="007B7C0A"/>
    <w:rsid w:val="007C035D"/>
    <w:rsid w:val="007C109B"/>
    <w:rsid w:val="007C1BA5"/>
    <w:rsid w:val="007C1DB6"/>
    <w:rsid w:val="007C2F80"/>
    <w:rsid w:val="007C32A9"/>
    <w:rsid w:val="007C3F98"/>
    <w:rsid w:val="007C4CAA"/>
    <w:rsid w:val="007C4F87"/>
    <w:rsid w:val="007C5C13"/>
    <w:rsid w:val="007C671F"/>
    <w:rsid w:val="007C6833"/>
    <w:rsid w:val="007C6B1D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738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347"/>
    <w:rsid w:val="007E6712"/>
    <w:rsid w:val="007E6B61"/>
    <w:rsid w:val="007E74AA"/>
    <w:rsid w:val="007E762A"/>
    <w:rsid w:val="007E7FA1"/>
    <w:rsid w:val="007F0146"/>
    <w:rsid w:val="007F0151"/>
    <w:rsid w:val="007F08BC"/>
    <w:rsid w:val="007F0F2A"/>
    <w:rsid w:val="007F114E"/>
    <w:rsid w:val="007F1334"/>
    <w:rsid w:val="007F14E9"/>
    <w:rsid w:val="007F1A5B"/>
    <w:rsid w:val="007F221F"/>
    <w:rsid w:val="007F226D"/>
    <w:rsid w:val="007F2449"/>
    <w:rsid w:val="007F24BE"/>
    <w:rsid w:val="007F28C8"/>
    <w:rsid w:val="007F399D"/>
    <w:rsid w:val="007F3B25"/>
    <w:rsid w:val="007F51F4"/>
    <w:rsid w:val="007F5727"/>
    <w:rsid w:val="007F5C2A"/>
    <w:rsid w:val="007F600D"/>
    <w:rsid w:val="007F7364"/>
    <w:rsid w:val="007F7893"/>
    <w:rsid w:val="00800019"/>
    <w:rsid w:val="00801F9B"/>
    <w:rsid w:val="008025B3"/>
    <w:rsid w:val="00802C0C"/>
    <w:rsid w:val="00804128"/>
    <w:rsid w:val="00805146"/>
    <w:rsid w:val="0080527F"/>
    <w:rsid w:val="00805CB3"/>
    <w:rsid w:val="00805D0D"/>
    <w:rsid w:val="00805FC8"/>
    <w:rsid w:val="00806119"/>
    <w:rsid w:val="00807148"/>
    <w:rsid w:val="008073DE"/>
    <w:rsid w:val="00807F93"/>
    <w:rsid w:val="00810516"/>
    <w:rsid w:val="0081374A"/>
    <w:rsid w:val="00813B63"/>
    <w:rsid w:val="0081488D"/>
    <w:rsid w:val="00814A27"/>
    <w:rsid w:val="00814C2D"/>
    <w:rsid w:val="008152E0"/>
    <w:rsid w:val="00815ED5"/>
    <w:rsid w:val="008160FD"/>
    <w:rsid w:val="00816D22"/>
    <w:rsid w:val="0081735E"/>
    <w:rsid w:val="00817548"/>
    <w:rsid w:val="00817639"/>
    <w:rsid w:val="00817A05"/>
    <w:rsid w:val="00817CFF"/>
    <w:rsid w:val="00817F09"/>
    <w:rsid w:val="00820812"/>
    <w:rsid w:val="00820D08"/>
    <w:rsid w:val="008215D1"/>
    <w:rsid w:val="00821820"/>
    <w:rsid w:val="0082190A"/>
    <w:rsid w:val="00821C17"/>
    <w:rsid w:val="008229B8"/>
    <w:rsid w:val="0082303C"/>
    <w:rsid w:val="00823218"/>
    <w:rsid w:val="008236E7"/>
    <w:rsid w:val="00823973"/>
    <w:rsid w:val="00823A80"/>
    <w:rsid w:val="00823E45"/>
    <w:rsid w:val="00823F5B"/>
    <w:rsid w:val="008241C0"/>
    <w:rsid w:val="0082432A"/>
    <w:rsid w:val="00824633"/>
    <w:rsid w:val="00824EC2"/>
    <w:rsid w:val="00824FDB"/>
    <w:rsid w:val="00825BBB"/>
    <w:rsid w:val="00825F11"/>
    <w:rsid w:val="00826AEB"/>
    <w:rsid w:val="00827033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4FB7"/>
    <w:rsid w:val="00835538"/>
    <w:rsid w:val="0083603B"/>
    <w:rsid w:val="00836AFB"/>
    <w:rsid w:val="00837643"/>
    <w:rsid w:val="00837B9D"/>
    <w:rsid w:val="00840416"/>
    <w:rsid w:val="00840649"/>
    <w:rsid w:val="00841105"/>
    <w:rsid w:val="0084121B"/>
    <w:rsid w:val="0084168D"/>
    <w:rsid w:val="0084196C"/>
    <w:rsid w:val="00842908"/>
    <w:rsid w:val="00843716"/>
    <w:rsid w:val="00843B8B"/>
    <w:rsid w:val="00844A5D"/>
    <w:rsid w:val="00844CCF"/>
    <w:rsid w:val="00846033"/>
    <w:rsid w:val="00846FDD"/>
    <w:rsid w:val="0085014B"/>
    <w:rsid w:val="008505C0"/>
    <w:rsid w:val="00850BC1"/>
    <w:rsid w:val="00851A5A"/>
    <w:rsid w:val="00852164"/>
    <w:rsid w:val="008521FA"/>
    <w:rsid w:val="0085222C"/>
    <w:rsid w:val="008529DC"/>
    <w:rsid w:val="008532EC"/>
    <w:rsid w:val="00853E6B"/>
    <w:rsid w:val="008545B1"/>
    <w:rsid w:val="00854666"/>
    <w:rsid w:val="00855259"/>
    <w:rsid w:val="00855614"/>
    <w:rsid w:val="00855D60"/>
    <w:rsid w:val="00856B1E"/>
    <w:rsid w:val="00856FB4"/>
    <w:rsid w:val="00857262"/>
    <w:rsid w:val="00857E51"/>
    <w:rsid w:val="00860571"/>
    <w:rsid w:val="0086128C"/>
    <w:rsid w:val="00861490"/>
    <w:rsid w:val="00861931"/>
    <w:rsid w:val="00861963"/>
    <w:rsid w:val="00862091"/>
    <w:rsid w:val="008621A7"/>
    <w:rsid w:val="008627C8"/>
    <w:rsid w:val="008637D2"/>
    <w:rsid w:val="00863D71"/>
    <w:rsid w:val="00864513"/>
    <w:rsid w:val="00864891"/>
    <w:rsid w:val="008665EB"/>
    <w:rsid w:val="0086686B"/>
    <w:rsid w:val="00866DFD"/>
    <w:rsid w:val="0086773A"/>
    <w:rsid w:val="00867D92"/>
    <w:rsid w:val="008708C3"/>
    <w:rsid w:val="00871B14"/>
    <w:rsid w:val="0087234C"/>
    <w:rsid w:val="00872636"/>
    <w:rsid w:val="00872AC6"/>
    <w:rsid w:val="00872FBF"/>
    <w:rsid w:val="008731F1"/>
    <w:rsid w:val="00873F09"/>
    <w:rsid w:val="008742F7"/>
    <w:rsid w:val="008747EC"/>
    <w:rsid w:val="00874AAF"/>
    <w:rsid w:val="00874FE4"/>
    <w:rsid w:val="00875294"/>
    <w:rsid w:val="00876478"/>
    <w:rsid w:val="00876FC8"/>
    <w:rsid w:val="00877069"/>
    <w:rsid w:val="008805EC"/>
    <w:rsid w:val="00880AE8"/>
    <w:rsid w:val="00881A4B"/>
    <w:rsid w:val="00881DA6"/>
    <w:rsid w:val="008820CD"/>
    <w:rsid w:val="00882519"/>
    <w:rsid w:val="008827F8"/>
    <w:rsid w:val="00882C27"/>
    <w:rsid w:val="00883032"/>
    <w:rsid w:val="0088382D"/>
    <w:rsid w:val="00883F15"/>
    <w:rsid w:val="008860EE"/>
    <w:rsid w:val="0088610D"/>
    <w:rsid w:val="00886E71"/>
    <w:rsid w:val="008875FA"/>
    <w:rsid w:val="0089159F"/>
    <w:rsid w:val="00891F34"/>
    <w:rsid w:val="008921E4"/>
    <w:rsid w:val="00892C86"/>
    <w:rsid w:val="00893BE4"/>
    <w:rsid w:val="00894746"/>
    <w:rsid w:val="00894DDC"/>
    <w:rsid w:val="00894E92"/>
    <w:rsid w:val="00894EB4"/>
    <w:rsid w:val="008954C6"/>
    <w:rsid w:val="0089583B"/>
    <w:rsid w:val="008962CF"/>
    <w:rsid w:val="00897F1F"/>
    <w:rsid w:val="008A002B"/>
    <w:rsid w:val="008A197E"/>
    <w:rsid w:val="008A2360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EC9"/>
    <w:rsid w:val="008B6F35"/>
    <w:rsid w:val="008B735B"/>
    <w:rsid w:val="008B747C"/>
    <w:rsid w:val="008B79CA"/>
    <w:rsid w:val="008B79DB"/>
    <w:rsid w:val="008C038F"/>
    <w:rsid w:val="008C0880"/>
    <w:rsid w:val="008C0BBE"/>
    <w:rsid w:val="008C1395"/>
    <w:rsid w:val="008C1B3A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F0D"/>
    <w:rsid w:val="008C44B3"/>
    <w:rsid w:val="008C46FF"/>
    <w:rsid w:val="008C52D9"/>
    <w:rsid w:val="008C5687"/>
    <w:rsid w:val="008C57B9"/>
    <w:rsid w:val="008C5FA6"/>
    <w:rsid w:val="008C69FC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771"/>
    <w:rsid w:val="008D4B06"/>
    <w:rsid w:val="008D4DC2"/>
    <w:rsid w:val="008D53F7"/>
    <w:rsid w:val="008D624E"/>
    <w:rsid w:val="008D6934"/>
    <w:rsid w:val="008D70E2"/>
    <w:rsid w:val="008D716E"/>
    <w:rsid w:val="008D765C"/>
    <w:rsid w:val="008E0246"/>
    <w:rsid w:val="008E0920"/>
    <w:rsid w:val="008E0B8A"/>
    <w:rsid w:val="008E12CA"/>
    <w:rsid w:val="008E1CDC"/>
    <w:rsid w:val="008E1EF1"/>
    <w:rsid w:val="008E3BEB"/>
    <w:rsid w:val="008E45EA"/>
    <w:rsid w:val="008E4A97"/>
    <w:rsid w:val="008E55DA"/>
    <w:rsid w:val="008E6591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68A1"/>
    <w:rsid w:val="008F7091"/>
    <w:rsid w:val="008F7719"/>
    <w:rsid w:val="008F7A30"/>
    <w:rsid w:val="008F7BB7"/>
    <w:rsid w:val="008F7E20"/>
    <w:rsid w:val="00900880"/>
    <w:rsid w:val="00900A00"/>
    <w:rsid w:val="00900DB1"/>
    <w:rsid w:val="0090173B"/>
    <w:rsid w:val="00902D3C"/>
    <w:rsid w:val="009043B2"/>
    <w:rsid w:val="00904CA6"/>
    <w:rsid w:val="00904E43"/>
    <w:rsid w:val="00904E62"/>
    <w:rsid w:val="0090560F"/>
    <w:rsid w:val="00905705"/>
    <w:rsid w:val="00905E0D"/>
    <w:rsid w:val="00906C29"/>
    <w:rsid w:val="009070BB"/>
    <w:rsid w:val="00911B85"/>
    <w:rsid w:val="0091237E"/>
    <w:rsid w:val="0091299D"/>
    <w:rsid w:val="00912A34"/>
    <w:rsid w:val="00913694"/>
    <w:rsid w:val="00914CD1"/>
    <w:rsid w:val="009163BC"/>
    <w:rsid w:val="009166AA"/>
    <w:rsid w:val="009166B2"/>
    <w:rsid w:val="009167F0"/>
    <w:rsid w:val="00916907"/>
    <w:rsid w:val="009179CA"/>
    <w:rsid w:val="00917C97"/>
    <w:rsid w:val="00917CB5"/>
    <w:rsid w:val="00920238"/>
    <w:rsid w:val="0092191D"/>
    <w:rsid w:val="00922143"/>
    <w:rsid w:val="00923133"/>
    <w:rsid w:val="00924119"/>
    <w:rsid w:val="00924200"/>
    <w:rsid w:val="00924B33"/>
    <w:rsid w:val="00924CEC"/>
    <w:rsid w:val="0092550F"/>
    <w:rsid w:val="00925917"/>
    <w:rsid w:val="00925C69"/>
    <w:rsid w:val="00925D35"/>
    <w:rsid w:val="00926634"/>
    <w:rsid w:val="0092683D"/>
    <w:rsid w:val="00926F2D"/>
    <w:rsid w:val="0092711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36F6A"/>
    <w:rsid w:val="00940083"/>
    <w:rsid w:val="0094015C"/>
    <w:rsid w:val="009402CB"/>
    <w:rsid w:val="0094035A"/>
    <w:rsid w:val="00940F84"/>
    <w:rsid w:val="009414F4"/>
    <w:rsid w:val="00941941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423"/>
    <w:rsid w:val="0094670F"/>
    <w:rsid w:val="00946C80"/>
    <w:rsid w:val="00947276"/>
    <w:rsid w:val="009472F7"/>
    <w:rsid w:val="009476DD"/>
    <w:rsid w:val="00950C8A"/>
    <w:rsid w:val="009511AE"/>
    <w:rsid w:val="009528B2"/>
    <w:rsid w:val="00952CAC"/>
    <w:rsid w:val="00953413"/>
    <w:rsid w:val="00953728"/>
    <w:rsid w:val="00953814"/>
    <w:rsid w:val="00953C97"/>
    <w:rsid w:val="00953D24"/>
    <w:rsid w:val="00954039"/>
    <w:rsid w:val="00954B6F"/>
    <w:rsid w:val="0095671B"/>
    <w:rsid w:val="0095698B"/>
    <w:rsid w:val="00956E8B"/>
    <w:rsid w:val="0095728C"/>
    <w:rsid w:val="00961611"/>
    <w:rsid w:val="009620DA"/>
    <w:rsid w:val="009627F7"/>
    <w:rsid w:val="00962D66"/>
    <w:rsid w:val="009630A8"/>
    <w:rsid w:val="009632DB"/>
    <w:rsid w:val="00963B80"/>
    <w:rsid w:val="00964E6E"/>
    <w:rsid w:val="009654EC"/>
    <w:rsid w:val="00965A68"/>
    <w:rsid w:val="0096633D"/>
    <w:rsid w:val="00966BA9"/>
    <w:rsid w:val="00966DE2"/>
    <w:rsid w:val="009705E2"/>
    <w:rsid w:val="0097085D"/>
    <w:rsid w:val="00970E73"/>
    <w:rsid w:val="00971ABD"/>
    <w:rsid w:val="00972B4E"/>
    <w:rsid w:val="00972D7F"/>
    <w:rsid w:val="00973003"/>
    <w:rsid w:val="00973042"/>
    <w:rsid w:val="00973B8F"/>
    <w:rsid w:val="00973ECD"/>
    <w:rsid w:val="00974792"/>
    <w:rsid w:val="00974CB0"/>
    <w:rsid w:val="00975192"/>
    <w:rsid w:val="009755F2"/>
    <w:rsid w:val="009764C6"/>
    <w:rsid w:val="00976957"/>
    <w:rsid w:val="00976E0D"/>
    <w:rsid w:val="00977280"/>
    <w:rsid w:val="00977355"/>
    <w:rsid w:val="009773AE"/>
    <w:rsid w:val="009779A9"/>
    <w:rsid w:val="0098076E"/>
    <w:rsid w:val="00980E90"/>
    <w:rsid w:val="00981268"/>
    <w:rsid w:val="00981866"/>
    <w:rsid w:val="009819D7"/>
    <w:rsid w:val="00981FA8"/>
    <w:rsid w:val="009839B1"/>
    <w:rsid w:val="00983AD8"/>
    <w:rsid w:val="00984590"/>
    <w:rsid w:val="0098583B"/>
    <w:rsid w:val="009859E3"/>
    <w:rsid w:val="00985B12"/>
    <w:rsid w:val="00985E8A"/>
    <w:rsid w:val="00986218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3F1E"/>
    <w:rsid w:val="00994148"/>
    <w:rsid w:val="00997FF5"/>
    <w:rsid w:val="009A0A28"/>
    <w:rsid w:val="009A1404"/>
    <w:rsid w:val="009A33AD"/>
    <w:rsid w:val="009A528A"/>
    <w:rsid w:val="009A533D"/>
    <w:rsid w:val="009A5B00"/>
    <w:rsid w:val="009A6B14"/>
    <w:rsid w:val="009A75B6"/>
    <w:rsid w:val="009A7BA6"/>
    <w:rsid w:val="009A7EDE"/>
    <w:rsid w:val="009B0265"/>
    <w:rsid w:val="009B0FA1"/>
    <w:rsid w:val="009B12EB"/>
    <w:rsid w:val="009B1AF8"/>
    <w:rsid w:val="009B2CB0"/>
    <w:rsid w:val="009B2EAD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839"/>
    <w:rsid w:val="009B7BC9"/>
    <w:rsid w:val="009C06E3"/>
    <w:rsid w:val="009C2C7F"/>
    <w:rsid w:val="009C4DF1"/>
    <w:rsid w:val="009C5541"/>
    <w:rsid w:val="009C6822"/>
    <w:rsid w:val="009C694C"/>
    <w:rsid w:val="009C71C3"/>
    <w:rsid w:val="009C72AB"/>
    <w:rsid w:val="009C7821"/>
    <w:rsid w:val="009D0485"/>
    <w:rsid w:val="009D08E4"/>
    <w:rsid w:val="009D1A2B"/>
    <w:rsid w:val="009D2288"/>
    <w:rsid w:val="009D2776"/>
    <w:rsid w:val="009D2CF1"/>
    <w:rsid w:val="009D2D64"/>
    <w:rsid w:val="009D2F3E"/>
    <w:rsid w:val="009D30BB"/>
    <w:rsid w:val="009D3450"/>
    <w:rsid w:val="009D3621"/>
    <w:rsid w:val="009D4378"/>
    <w:rsid w:val="009D4A67"/>
    <w:rsid w:val="009D5811"/>
    <w:rsid w:val="009D5D8B"/>
    <w:rsid w:val="009D6820"/>
    <w:rsid w:val="009D72C6"/>
    <w:rsid w:val="009E0004"/>
    <w:rsid w:val="009E0507"/>
    <w:rsid w:val="009E09EA"/>
    <w:rsid w:val="009E0A1F"/>
    <w:rsid w:val="009E106F"/>
    <w:rsid w:val="009E181D"/>
    <w:rsid w:val="009E2871"/>
    <w:rsid w:val="009E3515"/>
    <w:rsid w:val="009E3516"/>
    <w:rsid w:val="009E3DF8"/>
    <w:rsid w:val="009E4271"/>
    <w:rsid w:val="009E4379"/>
    <w:rsid w:val="009E4830"/>
    <w:rsid w:val="009E4A80"/>
    <w:rsid w:val="009E5BE3"/>
    <w:rsid w:val="009E68D5"/>
    <w:rsid w:val="009E6A45"/>
    <w:rsid w:val="009E74BD"/>
    <w:rsid w:val="009E77DE"/>
    <w:rsid w:val="009E7BBC"/>
    <w:rsid w:val="009E7F07"/>
    <w:rsid w:val="009F03B5"/>
    <w:rsid w:val="009F03D6"/>
    <w:rsid w:val="009F0A60"/>
    <w:rsid w:val="009F1401"/>
    <w:rsid w:val="009F259D"/>
    <w:rsid w:val="009F262B"/>
    <w:rsid w:val="009F2C1E"/>
    <w:rsid w:val="009F32AC"/>
    <w:rsid w:val="009F3359"/>
    <w:rsid w:val="009F35FF"/>
    <w:rsid w:val="009F360F"/>
    <w:rsid w:val="009F3DC1"/>
    <w:rsid w:val="009F4C86"/>
    <w:rsid w:val="009F5690"/>
    <w:rsid w:val="009F5D64"/>
    <w:rsid w:val="009F6132"/>
    <w:rsid w:val="009F62CD"/>
    <w:rsid w:val="009F644B"/>
    <w:rsid w:val="009F6EF7"/>
    <w:rsid w:val="00A0045A"/>
    <w:rsid w:val="00A0133C"/>
    <w:rsid w:val="00A0186E"/>
    <w:rsid w:val="00A022E2"/>
    <w:rsid w:val="00A03E21"/>
    <w:rsid w:val="00A04AFB"/>
    <w:rsid w:val="00A04B8A"/>
    <w:rsid w:val="00A05F40"/>
    <w:rsid w:val="00A05FFE"/>
    <w:rsid w:val="00A06119"/>
    <w:rsid w:val="00A06B58"/>
    <w:rsid w:val="00A070D1"/>
    <w:rsid w:val="00A071BB"/>
    <w:rsid w:val="00A074A5"/>
    <w:rsid w:val="00A074B1"/>
    <w:rsid w:val="00A07554"/>
    <w:rsid w:val="00A07C95"/>
    <w:rsid w:val="00A07D0E"/>
    <w:rsid w:val="00A106D1"/>
    <w:rsid w:val="00A10D7D"/>
    <w:rsid w:val="00A10DB2"/>
    <w:rsid w:val="00A12E66"/>
    <w:rsid w:val="00A1356C"/>
    <w:rsid w:val="00A14020"/>
    <w:rsid w:val="00A15465"/>
    <w:rsid w:val="00A15BEC"/>
    <w:rsid w:val="00A15C17"/>
    <w:rsid w:val="00A169F9"/>
    <w:rsid w:val="00A20117"/>
    <w:rsid w:val="00A20AAB"/>
    <w:rsid w:val="00A20C5E"/>
    <w:rsid w:val="00A21075"/>
    <w:rsid w:val="00A2160C"/>
    <w:rsid w:val="00A21E0F"/>
    <w:rsid w:val="00A2297B"/>
    <w:rsid w:val="00A22F4B"/>
    <w:rsid w:val="00A230AD"/>
    <w:rsid w:val="00A239B5"/>
    <w:rsid w:val="00A24FD3"/>
    <w:rsid w:val="00A26AAA"/>
    <w:rsid w:val="00A26DCD"/>
    <w:rsid w:val="00A273FD"/>
    <w:rsid w:val="00A27665"/>
    <w:rsid w:val="00A304FD"/>
    <w:rsid w:val="00A30B05"/>
    <w:rsid w:val="00A312C2"/>
    <w:rsid w:val="00A3162D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7AAF"/>
    <w:rsid w:val="00A402F0"/>
    <w:rsid w:val="00A40314"/>
    <w:rsid w:val="00A41A82"/>
    <w:rsid w:val="00A41B87"/>
    <w:rsid w:val="00A41E40"/>
    <w:rsid w:val="00A42501"/>
    <w:rsid w:val="00A42CB1"/>
    <w:rsid w:val="00A43116"/>
    <w:rsid w:val="00A43B47"/>
    <w:rsid w:val="00A44ED2"/>
    <w:rsid w:val="00A46D8E"/>
    <w:rsid w:val="00A471C9"/>
    <w:rsid w:val="00A479DB"/>
    <w:rsid w:val="00A50D7D"/>
    <w:rsid w:val="00A513BB"/>
    <w:rsid w:val="00A5160C"/>
    <w:rsid w:val="00A51666"/>
    <w:rsid w:val="00A517E5"/>
    <w:rsid w:val="00A51AB8"/>
    <w:rsid w:val="00A51E20"/>
    <w:rsid w:val="00A52A06"/>
    <w:rsid w:val="00A52CFE"/>
    <w:rsid w:val="00A532CB"/>
    <w:rsid w:val="00A545CD"/>
    <w:rsid w:val="00A546F6"/>
    <w:rsid w:val="00A55260"/>
    <w:rsid w:val="00A56524"/>
    <w:rsid w:val="00A56FB7"/>
    <w:rsid w:val="00A57E21"/>
    <w:rsid w:val="00A57E63"/>
    <w:rsid w:val="00A57FB9"/>
    <w:rsid w:val="00A60D38"/>
    <w:rsid w:val="00A6161F"/>
    <w:rsid w:val="00A61D82"/>
    <w:rsid w:val="00A6217E"/>
    <w:rsid w:val="00A6271E"/>
    <w:rsid w:val="00A63D35"/>
    <w:rsid w:val="00A640C9"/>
    <w:rsid w:val="00A642FC"/>
    <w:rsid w:val="00A64439"/>
    <w:rsid w:val="00A64C40"/>
    <w:rsid w:val="00A65386"/>
    <w:rsid w:val="00A65932"/>
    <w:rsid w:val="00A662C7"/>
    <w:rsid w:val="00A664DF"/>
    <w:rsid w:val="00A6662C"/>
    <w:rsid w:val="00A67EF8"/>
    <w:rsid w:val="00A70327"/>
    <w:rsid w:val="00A70956"/>
    <w:rsid w:val="00A71EBB"/>
    <w:rsid w:val="00A7247D"/>
    <w:rsid w:val="00A7303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5B82"/>
    <w:rsid w:val="00A764C0"/>
    <w:rsid w:val="00A76F0E"/>
    <w:rsid w:val="00A775FA"/>
    <w:rsid w:val="00A777C6"/>
    <w:rsid w:val="00A80703"/>
    <w:rsid w:val="00A80F69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8A6"/>
    <w:rsid w:val="00A85BBD"/>
    <w:rsid w:val="00A85C02"/>
    <w:rsid w:val="00A8677E"/>
    <w:rsid w:val="00A90DC3"/>
    <w:rsid w:val="00A91115"/>
    <w:rsid w:val="00A91156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193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52D3"/>
    <w:rsid w:val="00AA53F5"/>
    <w:rsid w:val="00AA5605"/>
    <w:rsid w:val="00AA5C45"/>
    <w:rsid w:val="00AA6A9D"/>
    <w:rsid w:val="00AA734A"/>
    <w:rsid w:val="00AA779F"/>
    <w:rsid w:val="00AB02D3"/>
    <w:rsid w:val="00AB1139"/>
    <w:rsid w:val="00AB1F4E"/>
    <w:rsid w:val="00AB27A6"/>
    <w:rsid w:val="00AB27E3"/>
    <w:rsid w:val="00AB43D9"/>
    <w:rsid w:val="00AB4C21"/>
    <w:rsid w:val="00AB5589"/>
    <w:rsid w:val="00AB5A18"/>
    <w:rsid w:val="00AB5E08"/>
    <w:rsid w:val="00AB6624"/>
    <w:rsid w:val="00AB6C51"/>
    <w:rsid w:val="00AC08CF"/>
    <w:rsid w:val="00AC08E4"/>
    <w:rsid w:val="00AC09DB"/>
    <w:rsid w:val="00AC0D0B"/>
    <w:rsid w:val="00AC139A"/>
    <w:rsid w:val="00AC1EEE"/>
    <w:rsid w:val="00AC2912"/>
    <w:rsid w:val="00AC2ED7"/>
    <w:rsid w:val="00AC3E14"/>
    <w:rsid w:val="00AC3E87"/>
    <w:rsid w:val="00AC4F0F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0FD4"/>
    <w:rsid w:val="00AD14B7"/>
    <w:rsid w:val="00AD1DA9"/>
    <w:rsid w:val="00AD2355"/>
    <w:rsid w:val="00AD312F"/>
    <w:rsid w:val="00AD39FD"/>
    <w:rsid w:val="00AD3C19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0C27"/>
    <w:rsid w:val="00AE1293"/>
    <w:rsid w:val="00AE2D86"/>
    <w:rsid w:val="00AE3A9A"/>
    <w:rsid w:val="00AE3DFE"/>
    <w:rsid w:val="00AE46A7"/>
    <w:rsid w:val="00AE4D4C"/>
    <w:rsid w:val="00AE539B"/>
    <w:rsid w:val="00AE63D5"/>
    <w:rsid w:val="00AE72C1"/>
    <w:rsid w:val="00AE7441"/>
    <w:rsid w:val="00AE78B1"/>
    <w:rsid w:val="00AE7B58"/>
    <w:rsid w:val="00AE7D36"/>
    <w:rsid w:val="00AE7F93"/>
    <w:rsid w:val="00AF11B9"/>
    <w:rsid w:val="00AF29BB"/>
    <w:rsid w:val="00AF3412"/>
    <w:rsid w:val="00AF3990"/>
    <w:rsid w:val="00AF3B01"/>
    <w:rsid w:val="00AF3F79"/>
    <w:rsid w:val="00AF4EBF"/>
    <w:rsid w:val="00AF5141"/>
    <w:rsid w:val="00AF663B"/>
    <w:rsid w:val="00AF6860"/>
    <w:rsid w:val="00AF6FBC"/>
    <w:rsid w:val="00AF73DD"/>
    <w:rsid w:val="00AF763D"/>
    <w:rsid w:val="00B00192"/>
    <w:rsid w:val="00B004C9"/>
    <w:rsid w:val="00B0101F"/>
    <w:rsid w:val="00B01682"/>
    <w:rsid w:val="00B01A33"/>
    <w:rsid w:val="00B024FC"/>
    <w:rsid w:val="00B02C79"/>
    <w:rsid w:val="00B02ECD"/>
    <w:rsid w:val="00B02ED5"/>
    <w:rsid w:val="00B02F9D"/>
    <w:rsid w:val="00B043C8"/>
    <w:rsid w:val="00B049E9"/>
    <w:rsid w:val="00B0572B"/>
    <w:rsid w:val="00B05788"/>
    <w:rsid w:val="00B05B15"/>
    <w:rsid w:val="00B06020"/>
    <w:rsid w:val="00B07390"/>
    <w:rsid w:val="00B0764B"/>
    <w:rsid w:val="00B0797C"/>
    <w:rsid w:val="00B07999"/>
    <w:rsid w:val="00B10108"/>
    <w:rsid w:val="00B108F7"/>
    <w:rsid w:val="00B10AE4"/>
    <w:rsid w:val="00B13348"/>
    <w:rsid w:val="00B134CD"/>
    <w:rsid w:val="00B13575"/>
    <w:rsid w:val="00B13A02"/>
    <w:rsid w:val="00B13DBB"/>
    <w:rsid w:val="00B1406A"/>
    <w:rsid w:val="00B1439D"/>
    <w:rsid w:val="00B16253"/>
    <w:rsid w:val="00B16C4D"/>
    <w:rsid w:val="00B16F1A"/>
    <w:rsid w:val="00B174B3"/>
    <w:rsid w:val="00B17664"/>
    <w:rsid w:val="00B204C9"/>
    <w:rsid w:val="00B20514"/>
    <w:rsid w:val="00B20A97"/>
    <w:rsid w:val="00B20DF9"/>
    <w:rsid w:val="00B21835"/>
    <w:rsid w:val="00B21C42"/>
    <w:rsid w:val="00B22C6F"/>
    <w:rsid w:val="00B22D93"/>
    <w:rsid w:val="00B2346B"/>
    <w:rsid w:val="00B240D0"/>
    <w:rsid w:val="00B2497A"/>
    <w:rsid w:val="00B24E95"/>
    <w:rsid w:val="00B250F8"/>
    <w:rsid w:val="00B25275"/>
    <w:rsid w:val="00B25D33"/>
    <w:rsid w:val="00B2663E"/>
    <w:rsid w:val="00B26B05"/>
    <w:rsid w:val="00B2788F"/>
    <w:rsid w:val="00B302F1"/>
    <w:rsid w:val="00B30C76"/>
    <w:rsid w:val="00B30CE6"/>
    <w:rsid w:val="00B31303"/>
    <w:rsid w:val="00B319D4"/>
    <w:rsid w:val="00B31C9E"/>
    <w:rsid w:val="00B31DE7"/>
    <w:rsid w:val="00B34457"/>
    <w:rsid w:val="00B34F15"/>
    <w:rsid w:val="00B36A35"/>
    <w:rsid w:val="00B36BD9"/>
    <w:rsid w:val="00B36BE3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B10"/>
    <w:rsid w:val="00B43F51"/>
    <w:rsid w:val="00B440FA"/>
    <w:rsid w:val="00B44854"/>
    <w:rsid w:val="00B45BB4"/>
    <w:rsid w:val="00B46127"/>
    <w:rsid w:val="00B4630C"/>
    <w:rsid w:val="00B47FD0"/>
    <w:rsid w:val="00B506EC"/>
    <w:rsid w:val="00B5162C"/>
    <w:rsid w:val="00B517F0"/>
    <w:rsid w:val="00B51923"/>
    <w:rsid w:val="00B51B53"/>
    <w:rsid w:val="00B53812"/>
    <w:rsid w:val="00B54E26"/>
    <w:rsid w:val="00B551A7"/>
    <w:rsid w:val="00B5626D"/>
    <w:rsid w:val="00B57AEB"/>
    <w:rsid w:val="00B60311"/>
    <w:rsid w:val="00B60505"/>
    <w:rsid w:val="00B605DF"/>
    <w:rsid w:val="00B60AAF"/>
    <w:rsid w:val="00B60BA5"/>
    <w:rsid w:val="00B60D57"/>
    <w:rsid w:val="00B61957"/>
    <w:rsid w:val="00B61C71"/>
    <w:rsid w:val="00B61F49"/>
    <w:rsid w:val="00B62002"/>
    <w:rsid w:val="00B626F8"/>
    <w:rsid w:val="00B6278C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0E14"/>
    <w:rsid w:val="00B7128B"/>
    <w:rsid w:val="00B7151A"/>
    <w:rsid w:val="00B71A24"/>
    <w:rsid w:val="00B71C97"/>
    <w:rsid w:val="00B71D71"/>
    <w:rsid w:val="00B71D99"/>
    <w:rsid w:val="00B71EE9"/>
    <w:rsid w:val="00B71EF1"/>
    <w:rsid w:val="00B71FAA"/>
    <w:rsid w:val="00B72C57"/>
    <w:rsid w:val="00B736C0"/>
    <w:rsid w:val="00B7380F"/>
    <w:rsid w:val="00B73A50"/>
    <w:rsid w:val="00B73BDC"/>
    <w:rsid w:val="00B74822"/>
    <w:rsid w:val="00B807C6"/>
    <w:rsid w:val="00B8216D"/>
    <w:rsid w:val="00B8255A"/>
    <w:rsid w:val="00B825B1"/>
    <w:rsid w:val="00B8272C"/>
    <w:rsid w:val="00B82F53"/>
    <w:rsid w:val="00B8300F"/>
    <w:rsid w:val="00B83F7F"/>
    <w:rsid w:val="00B841A1"/>
    <w:rsid w:val="00B844F7"/>
    <w:rsid w:val="00B84600"/>
    <w:rsid w:val="00B85540"/>
    <w:rsid w:val="00B85637"/>
    <w:rsid w:val="00B85E8D"/>
    <w:rsid w:val="00B86814"/>
    <w:rsid w:val="00B90448"/>
    <w:rsid w:val="00B91673"/>
    <w:rsid w:val="00B9206C"/>
    <w:rsid w:val="00B920D7"/>
    <w:rsid w:val="00B9234A"/>
    <w:rsid w:val="00B92668"/>
    <w:rsid w:val="00B92B69"/>
    <w:rsid w:val="00B92C5D"/>
    <w:rsid w:val="00B92F2E"/>
    <w:rsid w:val="00B930B8"/>
    <w:rsid w:val="00B93C70"/>
    <w:rsid w:val="00B93FB4"/>
    <w:rsid w:val="00B960B2"/>
    <w:rsid w:val="00B963A7"/>
    <w:rsid w:val="00B97105"/>
    <w:rsid w:val="00BA071D"/>
    <w:rsid w:val="00BA0916"/>
    <w:rsid w:val="00BA0D2F"/>
    <w:rsid w:val="00BA2411"/>
    <w:rsid w:val="00BA2B1C"/>
    <w:rsid w:val="00BA30C9"/>
    <w:rsid w:val="00BA34B6"/>
    <w:rsid w:val="00BA37D5"/>
    <w:rsid w:val="00BA3FDC"/>
    <w:rsid w:val="00BA48AF"/>
    <w:rsid w:val="00BA52CC"/>
    <w:rsid w:val="00BA52F6"/>
    <w:rsid w:val="00BA6479"/>
    <w:rsid w:val="00BA7398"/>
    <w:rsid w:val="00BA7ADC"/>
    <w:rsid w:val="00BB0095"/>
    <w:rsid w:val="00BB0B40"/>
    <w:rsid w:val="00BB0C7C"/>
    <w:rsid w:val="00BB113D"/>
    <w:rsid w:val="00BB13D9"/>
    <w:rsid w:val="00BB13F5"/>
    <w:rsid w:val="00BB171C"/>
    <w:rsid w:val="00BB1819"/>
    <w:rsid w:val="00BB2458"/>
    <w:rsid w:val="00BB2FE2"/>
    <w:rsid w:val="00BB4F54"/>
    <w:rsid w:val="00BB5B5C"/>
    <w:rsid w:val="00BB60C3"/>
    <w:rsid w:val="00BB64FE"/>
    <w:rsid w:val="00BB6DC3"/>
    <w:rsid w:val="00BB72A5"/>
    <w:rsid w:val="00BB7C54"/>
    <w:rsid w:val="00BC010B"/>
    <w:rsid w:val="00BC04EA"/>
    <w:rsid w:val="00BC0DD6"/>
    <w:rsid w:val="00BC171E"/>
    <w:rsid w:val="00BC19E5"/>
    <w:rsid w:val="00BC1B57"/>
    <w:rsid w:val="00BC1F0B"/>
    <w:rsid w:val="00BC2088"/>
    <w:rsid w:val="00BC2B6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49"/>
    <w:rsid w:val="00BD09F1"/>
    <w:rsid w:val="00BD1267"/>
    <w:rsid w:val="00BD1C50"/>
    <w:rsid w:val="00BD2555"/>
    <w:rsid w:val="00BD2CDB"/>
    <w:rsid w:val="00BD305B"/>
    <w:rsid w:val="00BD3606"/>
    <w:rsid w:val="00BD3D66"/>
    <w:rsid w:val="00BD3DFE"/>
    <w:rsid w:val="00BD3EA8"/>
    <w:rsid w:val="00BD4FEE"/>
    <w:rsid w:val="00BD7D16"/>
    <w:rsid w:val="00BD7DE4"/>
    <w:rsid w:val="00BE045A"/>
    <w:rsid w:val="00BE1583"/>
    <w:rsid w:val="00BE18FC"/>
    <w:rsid w:val="00BE335C"/>
    <w:rsid w:val="00BE3455"/>
    <w:rsid w:val="00BE49F8"/>
    <w:rsid w:val="00BE4C4B"/>
    <w:rsid w:val="00BE4E13"/>
    <w:rsid w:val="00BE51EB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1A93"/>
    <w:rsid w:val="00BF3466"/>
    <w:rsid w:val="00BF3EFA"/>
    <w:rsid w:val="00BF4A32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BF7F76"/>
    <w:rsid w:val="00C01029"/>
    <w:rsid w:val="00C021F7"/>
    <w:rsid w:val="00C023A4"/>
    <w:rsid w:val="00C02A23"/>
    <w:rsid w:val="00C03B77"/>
    <w:rsid w:val="00C0446B"/>
    <w:rsid w:val="00C04553"/>
    <w:rsid w:val="00C048C3"/>
    <w:rsid w:val="00C04CE6"/>
    <w:rsid w:val="00C068A2"/>
    <w:rsid w:val="00C071FD"/>
    <w:rsid w:val="00C07303"/>
    <w:rsid w:val="00C0749E"/>
    <w:rsid w:val="00C10907"/>
    <w:rsid w:val="00C114F7"/>
    <w:rsid w:val="00C116BF"/>
    <w:rsid w:val="00C11F24"/>
    <w:rsid w:val="00C130B2"/>
    <w:rsid w:val="00C13AEC"/>
    <w:rsid w:val="00C13E9F"/>
    <w:rsid w:val="00C148A7"/>
    <w:rsid w:val="00C1490B"/>
    <w:rsid w:val="00C14F2F"/>
    <w:rsid w:val="00C152B0"/>
    <w:rsid w:val="00C15F33"/>
    <w:rsid w:val="00C1662D"/>
    <w:rsid w:val="00C16A43"/>
    <w:rsid w:val="00C2009D"/>
    <w:rsid w:val="00C20593"/>
    <w:rsid w:val="00C21433"/>
    <w:rsid w:val="00C21BAE"/>
    <w:rsid w:val="00C22673"/>
    <w:rsid w:val="00C22A3D"/>
    <w:rsid w:val="00C235EB"/>
    <w:rsid w:val="00C238A0"/>
    <w:rsid w:val="00C23C68"/>
    <w:rsid w:val="00C2438A"/>
    <w:rsid w:val="00C246CD"/>
    <w:rsid w:val="00C24D42"/>
    <w:rsid w:val="00C26247"/>
    <w:rsid w:val="00C26D12"/>
    <w:rsid w:val="00C26EEC"/>
    <w:rsid w:val="00C27664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A3"/>
    <w:rsid w:val="00C33E5E"/>
    <w:rsid w:val="00C33ED7"/>
    <w:rsid w:val="00C3444D"/>
    <w:rsid w:val="00C3451A"/>
    <w:rsid w:val="00C34D8B"/>
    <w:rsid w:val="00C34EBB"/>
    <w:rsid w:val="00C35524"/>
    <w:rsid w:val="00C35635"/>
    <w:rsid w:val="00C36D8F"/>
    <w:rsid w:val="00C37940"/>
    <w:rsid w:val="00C37961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D7E"/>
    <w:rsid w:val="00C44EA7"/>
    <w:rsid w:val="00C451B4"/>
    <w:rsid w:val="00C46424"/>
    <w:rsid w:val="00C47982"/>
    <w:rsid w:val="00C50050"/>
    <w:rsid w:val="00C50344"/>
    <w:rsid w:val="00C51887"/>
    <w:rsid w:val="00C5420B"/>
    <w:rsid w:val="00C559AD"/>
    <w:rsid w:val="00C56BC5"/>
    <w:rsid w:val="00C57153"/>
    <w:rsid w:val="00C57249"/>
    <w:rsid w:val="00C5778B"/>
    <w:rsid w:val="00C618E0"/>
    <w:rsid w:val="00C6199C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0E8"/>
    <w:rsid w:val="00C75985"/>
    <w:rsid w:val="00C75BFC"/>
    <w:rsid w:val="00C766EF"/>
    <w:rsid w:val="00C769F0"/>
    <w:rsid w:val="00C77EFE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13"/>
    <w:rsid w:val="00C87044"/>
    <w:rsid w:val="00C871F9"/>
    <w:rsid w:val="00C90275"/>
    <w:rsid w:val="00C91176"/>
    <w:rsid w:val="00C91464"/>
    <w:rsid w:val="00C91AF2"/>
    <w:rsid w:val="00C91DD4"/>
    <w:rsid w:val="00C9232E"/>
    <w:rsid w:val="00C92851"/>
    <w:rsid w:val="00C92AE2"/>
    <w:rsid w:val="00C93C94"/>
    <w:rsid w:val="00C944F8"/>
    <w:rsid w:val="00C94E54"/>
    <w:rsid w:val="00C950AF"/>
    <w:rsid w:val="00C9521A"/>
    <w:rsid w:val="00C96C5A"/>
    <w:rsid w:val="00C96EA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A7AE8"/>
    <w:rsid w:val="00CB0C32"/>
    <w:rsid w:val="00CB0CF3"/>
    <w:rsid w:val="00CB2034"/>
    <w:rsid w:val="00CB3D8A"/>
    <w:rsid w:val="00CB4B1A"/>
    <w:rsid w:val="00CB56B5"/>
    <w:rsid w:val="00CB56D8"/>
    <w:rsid w:val="00CB5841"/>
    <w:rsid w:val="00CB5E0B"/>
    <w:rsid w:val="00CB5F02"/>
    <w:rsid w:val="00CB628F"/>
    <w:rsid w:val="00CB6642"/>
    <w:rsid w:val="00CB67BB"/>
    <w:rsid w:val="00CB77D6"/>
    <w:rsid w:val="00CC0209"/>
    <w:rsid w:val="00CC0BE3"/>
    <w:rsid w:val="00CC103C"/>
    <w:rsid w:val="00CC39DB"/>
    <w:rsid w:val="00CC3AF9"/>
    <w:rsid w:val="00CC3EBC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A8A"/>
    <w:rsid w:val="00CC6BC5"/>
    <w:rsid w:val="00CD0571"/>
    <w:rsid w:val="00CD0856"/>
    <w:rsid w:val="00CD105A"/>
    <w:rsid w:val="00CD15CA"/>
    <w:rsid w:val="00CD1DB7"/>
    <w:rsid w:val="00CD201A"/>
    <w:rsid w:val="00CD24D5"/>
    <w:rsid w:val="00CD2AA1"/>
    <w:rsid w:val="00CD2DE3"/>
    <w:rsid w:val="00CD41FA"/>
    <w:rsid w:val="00CD4997"/>
    <w:rsid w:val="00CD5D47"/>
    <w:rsid w:val="00CD6DF6"/>
    <w:rsid w:val="00CD7115"/>
    <w:rsid w:val="00CD7436"/>
    <w:rsid w:val="00CD7739"/>
    <w:rsid w:val="00CD7DB1"/>
    <w:rsid w:val="00CE04CD"/>
    <w:rsid w:val="00CE0DEC"/>
    <w:rsid w:val="00CE16D4"/>
    <w:rsid w:val="00CE16EA"/>
    <w:rsid w:val="00CE18C6"/>
    <w:rsid w:val="00CE18FC"/>
    <w:rsid w:val="00CE1CCA"/>
    <w:rsid w:val="00CE1E26"/>
    <w:rsid w:val="00CE31C1"/>
    <w:rsid w:val="00CE402B"/>
    <w:rsid w:val="00CE6646"/>
    <w:rsid w:val="00CE6AF4"/>
    <w:rsid w:val="00CE6DA2"/>
    <w:rsid w:val="00CF165D"/>
    <w:rsid w:val="00CF1EAA"/>
    <w:rsid w:val="00CF2FE8"/>
    <w:rsid w:val="00CF3824"/>
    <w:rsid w:val="00CF42E9"/>
    <w:rsid w:val="00CF48D2"/>
    <w:rsid w:val="00CF4E51"/>
    <w:rsid w:val="00CF54D1"/>
    <w:rsid w:val="00CF5523"/>
    <w:rsid w:val="00CF5BE8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45F"/>
    <w:rsid w:val="00D0689C"/>
    <w:rsid w:val="00D07E46"/>
    <w:rsid w:val="00D10BE9"/>
    <w:rsid w:val="00D127CF"/>
    <w:rsid w:val="00D13990"/>
    <w:rsid w:val="00D13F03"/>
    <w:rsid w:val="00D15531"/>
    <w:rsid w:val="00D156B3"/>
    <w:rsid w:val="00D15B20"/>
    <w:rsid w:val="00D15CA9"/>
    <w:rsid w:val="00D166AC"/>
    <w:rsid w:val="00D16B89"/>
    <w:rsid w:val="00D16D3D"/>
    <w:rsid w:val="00D1753A"/>
    <w:rsid w:val="00D2087C"/>
    <w:rsid w:val="00D20C2A"/>
    <w:rsid w:val="00D22820"/>
    <w:rsid w:val="00D22D62"/>
    <w:rsid w:val="00D23AA8"/>
    <w:rsid w:val="00D23AC5"/>
    <w:rsid w:val="00D23EFC"/>
    <w:rsid w:val="00D24162"/>
    <w:rsid w:val="00D249EB"/>
    <w:rsid w:val="00D24FCD"/>
    <w:rsid w:val="00D25531"/>
    <w:rsid w:val="00D2587E"/>
    <w:rsid w:val="00D25AC5"/>
    <w:rsid w:val="00D25C98"/>
    <w:rsid w:val="00D264D0"/>
    <w:rsid w:val="00D272B8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409"/>
    <w:rsid w:val="00D369DE"/>
    <w:rsid w:val="00D3735E"/>
    <w:rsid w:val="00D3769C"/>
    <w:rsid w:val="00D37FC7"/>
    <w:rsid w:val="00D401E7"/>
    <w:rsid w:val="00D406F3"/>
    <w:rsid w:val="00D41D2D"/>
    <w:rsid w:val="00D41E69"/>
    <w:rsid w:val="00D42394"/>
    <w:rsid w:val="00D428A7"/>
    <w:rsid w:val="00D42941"/>
    <w:rsid w:val="00D43F90"/>
    <w:rsid w:val="00D446EB"/>
    <w:rsid w:val="00D44F95"/>
    <w:rsid w:val="00D45C0D"/>
    <w:rsid w:val="00D4662F"/>
    <w:rsid w:val="00D4697E"/>
    <w:rsid w:val="00D473C9"/>
    <w:rsid w:val="00D502BE"/>
    <w:rsid w:val="00D50B57"/>
    <w:rsid w:val="00D50D5C"/>
    <w:rsid w:val="00D511AB"/>
    <w:rsid w:val="00D51F6C"/>
    <w:rsid w:val="00D526EF"/>
    <w:rsid w:val="00D52B84"/>
    <w:rsid w:val="00D53B15"/>
    <w:rsid w:val="00D53BFB"/>
    <w:rsid w:val="00D54523"/>
    <w:rsid w:val="00D5468E"/>
    <w:rsid w:val="00D54E63"/>
    <w:rsid w:val="00D553D9"/>
    <w:rsid w:val="00D557F6"/>
    <w:rsid w:val="00D55A43"/>
    <w:rsid w:val="00D56A41"/>
    <w:rsid w:val="00D56F9E"/>
    <w:rsid w:val="00D5771F"/>
    <w:rsid w:val="00D6041D"/>
    <w:rsid w:val="00D60D47"/>
    <w:rsid w:val="00D6153B"/>
    <w:rsid w:val="00D617E5"/>
    <w:rsid w:val="00D6202E"/>
    <w:rsid w:val="00D62079"/>
    <w:rsid w:val="00D625FB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5E38"/>
    <w:rsid w:val="00D6601F"/>
    <w:rsid w:val="00D66530"/>
    <w:rsid w:val="00D66961"/>
    <w:rsid w:val="00D66F69"/>
    <w:rsid w:val="00D706E8"/>
    <w:rsid w:val="00D70CDA"/>
    <w:rsid w:val="00D711D5"/>
    <w:rsid w:val="00D717CE"/>
    <w:rsid w:val="00D71FBB"/>
    <w:rsid w:val="00D7254E"/>
    <w:rsid w:val="00D72575"/>
    <w:rsid w:val="00D72626"/>
    <w:rsid w:val="00D73E0C"/>
    <w:rsid w:val="00D7492C"/>
    <w:rsid w:val="00D75B24"/>
    <w:rsid w:val="00D77B6E"/>
    <w:rsid w:val="00D801AC"/>
    <w:rsid w:val="00D80BB2"/>
    <w:rsid w:val="00D80F3B"/>
    <w:rsid w:val="00D811CD"/>
    <w:rsid w:val="00D8145A"/>
    <w:rsid w:val="00D818D6"/>
    <w:rsid w:val="00D81DDE"/>
    <w:rsid w:val="00D81FE0"/>
    <w:rsid w:val="00D82191"/>
    <w:rsid w:val="00D82316"/>
    <w:rsid w:val="00D82696"/>
    <w:rsid w:val="00D83441"/>
    <w:rsid w:val="00D837EE"/>
    <w:rsid w:val="00D838EF"/>
    <w:rsid w:val="00D83BD3"/>
    <w:rsid w:val="00D84771"/>
    <w:rsid w:val="00D86BE0"/>
    <w:rsid w:val="00D86D59"/>
    <w:rsid w:val="00D9034A"/>
    <w:rsid w:val="00D90CE0"/>
    <w:rsid w:val="00D914CC"/>
    <w:rsid w:val="00D915F5"/>
    <w:rsid w:val="00D9235D"/>
    <w:rsid w:val="00D92C71"/>
    <w:rsid w:val="00D93667"/>
    <w:rsid w:val="00D93869"/>
    <w:rsid w:val="00D946D7"/>
    <w:rsid w:val="00D94BE8"/>
    <w:rsid w:val="00D94CE8"/>
    <w:rsid w:val="00D956B8"/>
    <w:rsid w:val="00D95F2C"/>
    <w:rsid w:val="00D96170"/>
    <w:rsid w:val="00D96564"/>
    <w:rsid w:val="00D969D6"/>
    <w:rsid w:val="00D971FC"/>
    <w:rsid w:val="00D97FA2"/>
    <w:rsid w:val="00DA00EC"/>
    <w:rsid w:val="00DA0BEF"/>
    <w:rsid w:val="00DA0F51"/>
    <w:rsid w:val="00DA1BDB"/>
    <w:rsid w:val="00DA1D85"/>
    <w:rsid w:val="00DA1E42"/>
    <w:rsid w:val="00DA1F1D"/>
    <w:rsid w:val="00DA2756"/>
    <w:rsid w:val="00DA28A7"/>
    <w:rsid w:val="00DA2B03"/>
    <w:rsid w:val="00DA5B9A"/>
    <w:rsid w:val="00DA5C05"/>
    <w:rsid w:val="00DA5FC1"/>
    <w:rsid w:val="00DA6A81"/>
    <w:rsid w:val="00DA7A7A"/>
    <w:rsid w:val="00DA7BBA"/>
    <w:rsid w:val="00DB03A2"/>
    <w:rsid w:val="00DB0C10"/>
    <w:rsid w:val="00DB0E48"/>
    <w:rsid w:val="00DB0E67"/>
    <w:rsid w:val="00DB14E4"/>
    <w:rsid w:val="00DB2068"/>
    <w:rsid w:val="00DB21CB"/>
    <w:rsid w:val="00DB3260"/>
    <w:rsid w:val="00DB3607"/>
    <w:rsid w:val="00DB3881"/>
    <w:rsid w:val="00DB3BD5"/>
    <w:rsid w:val="00DB40C4"/>
    <w:rsid w:val="00DB56EA"/>
    <w:rsid w:val="00DB5EAF"/>
    <w:rsid w:val="00DB61C2"/>
    <w:rsid w:val="00DB6A01"/>
    <w:rsid w:val="00DB703E"/>
    <w:rsid w:val="00DB76E4"/>
    <w:rsid w:val="00DB7A37"/>
    <w:rsid w:val="00DC0C94"/>
    <w:rsid w:val="00DC1B63"/>
    <w:rsid w:val="00DC1E22"/>
    <w:rsid w:val="00DC1E45"/>
    <w:rsid w:val="00DC262B"/>
    <w:rsid w:val="00DC2E53"/>
    <w:rsid w:val="00DC3942"/>
    <w:rsid w:val="00DC3AF3"/>
    <w:rsid w:val="00DC3D22"/>
    <w:rsid w:val="00DC4BAF"/>
    <w:rsid w:val="00DC5192"/>
    <w:rsid w:val="00DC538D"/>
    <w:rsid w:val="00DC712A"/>
    <w:rsid w:val="00DC762C"/>
    <w:rsid w:val="00DC7AF1"/>
    <w:rsid w:val="00DD0278"/>
    <w:rsid w:val="00DD04D8"/>
    <w:rsid w:val="00DD0796"/>
    <w:rsid w:val="00DD0A0D"/>
    <w:rsid w:val="00DD1ADC"/>
    <w:rsid w:val="00DD1C9F"/>
    <w:rsid w:val="00DD20B5"/>
    <w:rsid w:val="00DD27F5"/>
    <w:rsid w:val="00DD4AF8"/>
    <w:rsid w:val="00DD5396"/>
    <w:rsid w:val="00DD54A8"/>
    <w:rsid w:val="00DD697A"/>
    <w:rsid w:val="00DD6D45"/>
    <w:rsid w:val="00DD7255"/>
    <w:rsid w:val="00DD793C"/>
    <w:rsid w:val="00DE1325"/>
    <w:rsid w:val="00DE13F8"/>
    <w:rsid w:val="00DE215E"/>
    <w:rsid w:val="00DE2EF4"/>
    <w:rsid w:val="00DE33A7"/>
    <w:rsid w:val="00DE3D6D"/>
    <w:rsid w:val="00DE3E03"/>
    <w:rsid w:val="00DE4048"/>
    <w:rsid w:val="00DE405B"/>
    <w:rsid w:val="00DE434E"/>
    <w:rsid w:val="00DE58FC"/>
    <w:rsid w:val="00DE5980"/>
    <w:rsid w:val="00DE6619"/>
    <w:rsid w:val="00DE6ABB"/>
    <w:rsid w:val="00DE7346"/>
    <w:rsid w:val="00DE7CF5"/>
    <w:rsid w:val="00DF0A05"/>
    <w:rsid w:val="00DF0FD2"/>
    <w:rsid w:val="00DF18A0"/>
    <w:rsid w:val="00DF2183"/>
    <w:rsid w:val="00DF2EDD"/>
    <w:rsid w:val="00DF48BC"/>
    <w:rsid w:val="00DF527E"/>
    <w:rsid w:val="00DF548A"/>
    <w:rsid w:val="00DF6005"/>
    <w:rsid w:val="00DF624A"/>
    <w:rsid w:val="00DF6267"/>
    <w:rsid w:val="00DF6E8C"/>
    <w:rsid w:val="00DF7020"/>
    <w:rsid w:val="00DF7FFE"/>
    <w:rsid w:val="00E00699"/>
    <w:rsid w:val="00E00F23"/>
    <w:rsid w:val="00E01004"/>
    <w:rsid w:val="00E01C51"/>
    <w:rsid w:val="00E01DE7"/>
    <w:rsid w:val="00E02253"/>
    <w:rsid w:val="00E025F9"/>
    <w:rsid w:val="00E0353D"/>
    <w:rsid w:val="00E0460D"/>
    <w:rsid w:val="00E05590"/>
    <w:rsid w:val="00E05F39"/>
    <w:rsid w:val="00E06290"/>
    <w:rsid w:val="00E066E2"/>
    <w:rsid w:val="00E06F21"/>
    <w:rsid w:val="00E0714A"/>
    <w:rsid w:val="00E073DA"/>
    <w:rsid w:val="00E1028E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BEF"/>
    <w:rsid w:val="00E231BD"/>
    <w:rsid w:val="00E2382C"/>
    <w:rsid w:val="00E23FE2"/>
    <w:rsid w:val="00E24069"/>
    <w:rsid w:val="00E242DA"/>
    <w:rsid w:val="00E24510"/>
    <w:rsid w:val="00E2531D"/>
    <w:rsid w:val="00E25F20"/>
    <w:rsid w:val="00E25F84"/>
    <w:rsid w:val="00E26353"/>
    <w:rsid w:val="00E274AB"/>
    <w:rsid w:val="00E27976"/>
    <w:rsid w:val="00E27A96"/>
    <w:rsid w:val="00E27B6B"/>
    <w:rsid w:val="00E31FFF"/>
    <w:rsid w:val="00E33FDA"/>
    <w:rsid w:val="00E3460A"/>
    <w:rsid w:val="00E353A7"/>
    <w:rsid w:val="00E356EE"/>
    <w:rsid w:val="00E3595E"/>
    <w:rsid w:val="00E35A85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127"/>
    <w:rsid w:val="00E57A86"/>
    <w:rsid w:val="00E605B6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74F4"/>
    <w:rsid w:val="00E67CE1"/>
    <w:rsid w:val="00E7015D"/>
    <w:rsid w:val="00E703E9"/>
    <w:rsid w:val="00E71114"/>
    <w:rsid w:val="00E72250"/>
    <w:rsid w:val="00E72547"/>
    <w:rsid w:val="00E72A6F"/>
    <w:rsid w:val="00E737EC"/>
    <w:rsid w:val="00E739F0"/>
    <w:rsid w:val="00E73BFB"/>
    <w:rsid w:val="00E73F70"/>
    <w:rsid w:val="00E74088"/>
    <w:rsid w:val="00E74137"/>
    <w:rsid w:val="00E74766"/>
    <w:rsid w:val="00E74E0F"/>
    <w:rsid w:val="00E7509E"/>
    <w:rsid w:val="00E754B2"/>
    <w:rsid w:val="00E75C05"/>
    <w:rsid w:val="00E75EC8"/>
    <w:rsid w:val="00E75F41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631"/>
    <w:rsid w:val="00E828B7"/>
    <w:rsid w:val="00E831C4"/>
    <w:rsid w:val="00E833D3"/>
    <w:rsid w:val="00E834E7"/>
    <w:rsid w:val="00E83649"/>
    <w:rsid w:val="00E83C65"/>
    <w:rsid w:val="00E8469E"/>
    <w:rsid w:val="00E84833"/>
    <w:rsid w:val="00E84A7C"/>
    <w:rsid w:val="00E84D57"/>
    <w:rsid w:val="00E84DD2"/>
    <w:rsid w:val="00E84EDC"/>
    <w:rsid w:val="00E85245"/>
    <w:rsid w:val="00E860A6"/>
    <w:rsid w:val="00E87C95"/>
    <w:rsid w:val="00E87CC6"/>
    <w:rsid w:val="00E90096"/>
    <w:rsid w:val="00E914D8"/>
    <w:rsid w:val="00E91C39"/>
    <w:rsid w:val="00E91E6B"/>
    <w:rsid w:val="00E925BB"/>
    <w:rsid w:val="00E92642"/>
    <w:rsid w:val="00E93319"/>
    <w:rsid w:val="00E93368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04B"/>
    <w:rsid w:val="00EA536A"/>
    <w:rsid w:val="00EA5E2F"/>
    <w:rsid w:val="00EA6F29"/>
    <w:rsid w:val="00EB02BF"/>
    <w:rsid w:val="00EB0B53"/>
    <w:rsid w:val="00EB0D1F"/>
    <w:rsid w:val="00EB1F3A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4DC"/>
    <w:rsid w:val="00EC45F5"/>
    <w:rsid w:val="00EC4922"/>
    <w:rsid w:val="00EC49D8"/>
    <w:rsid w:val="00EC4AEA"/>
    <w:rsid w:val="00EC4F43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2F36"/>
    <w:rsid w:val="00ED55A7"/>
    <w:rsid w:val="00ED5733"/>
    <w:rsid w:val="00ED607D"/>
    <w:rsid w:val="00ED6363"/>
    <w:rsid w:val="00ED63D8"/>
    <w:rsid w:val="00EE04AB"/>
    <w:rsid w:val="00EE133B"/>
    <w:rsid w:val="00EE224A"/>
    <w:rsid w:val="00EE2AAB"/>
    <w:rsid w:val="00EE2AAF"/>
    <w:rsid w:val="00EE2CF1"/>
    <w:rsid w:val="00EE311B"/>
    <w:rsid w:val="00EE35D5"/>
    <w:rsid w:val="00EE41D8"/>
    <w:rsid w:val="00EE4498"/>
    <w:rsid w:val="00EE45B6"/>
    <w:rsid w:val="00EE4C42"/>
    <w:rsid w:val="00EE531F"/>
    <w:rsid w:val="00EE5A51"/>
    <w:rsid w:val="00EE5EBF"/>
    <w:rsid w:val="00EE674B"/>
    <w:rsid w:val="00EE704B"/>
    <w:rsid w:val="00EE7678"/>
    <w:rsid w:val="00EE7B76"/>
    <w:rsid w:val="00EE7C71"/>
    <w:rsid w:val="00EE7FDD"/>
    <w:rsid w:val="00EF065E"/>
    <w:rsid w:val="00EF0920"/>
    <w:rsid w:val="00EF0CF8"/>
    <w:rsid w:val="00EF115C"/>
    <w:rsid w:val="00EF1CC9"/>
    <w:rsid w:val="00EF24B4"/>
    <w:rsid w:val="00EF2606"/>
    <w:rsid w:val="00EF2AB1"/>
    <w:rsid w:val="00EF2D78"/>
    <w:rsid w:val="00EF3366"/>
    <w:rsid w:val="00EF340D"/>
    <w:rsid w:val="00EF37E4"/>
    <w:rsid w:val="00EF3C2B"/>
    <w:rsid w:val="00EF4F1B"/>
    <w:rsid w:val="00EF593A"/>
    <w:rsid w:val="00EF5A96"/>
    <w:rsid w:val="00EF5C6E"/>
    <w:rsid w:val="00EF6118"/>
    <w:rsid w:val="00EF62C7"/>
    <w:rsid w:val="00EF66C0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0C33"/>
    <w:rsid w:val="00F11219"/>
    <w:rsid w:val="00F1131B"/>
    <w:rsid w:val="00F1151E"/>
    <w:rsid w:val="00F119F6"/>
    <w:rsid w:val="00F11FC6"/>
    <w:rsid w:val="00F12A0B"/>
    <w:rsid w:val="00F12A1E"/>
    <w:rsid w:val="00F12E90"/>
    <w:rsid w:val="00F130DD"/>
    <w:rsid w:val="00F13389"/>
    <w:rsid w:val="00F139C9"/>
    <w:rsid w:val="00F1507D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A9F"/>
    <w:rsid w:val="00F22B90"/>
    <w:rsid w:val="00F22EA6"/>
    <w:rsid w:val="00F23AB2"/>
    <w:rsid w:val="00F24143"/>
    <w:rsid w:val="00F245BD"/>
    <w:rsid w:val="00F249B8"/>
    <w:rsid w:val="00F25A4B"/>
    <w:rsid w:val="00F25CC6"/>
    <w:rsid w:val="00F25D32"/>
    <w:rsid w:val="00F26C29"/>
    <w:rsid w:val="00F26D93"/>
    <w:rsid w:val="00F2740B"/>
    <w:rsid w:val="00F279A3"/>
    <w:rsid w:val="00F27BF0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5D41"/>
    <w:rsid w:val="00F36D87"/>
    <w:rsid w:val="00F36F69"/>
    <w:rsid w:val="00F37817"/>
    <w:rsid w:val="00F379EB"/>
    <w:rsid w:val="00F4015F"/>
    <w:rsid w:val="00F40888"/>
    <w:rsid w:val="00F408EC"/>
    <w:rsid w:val="00F418E5"/>
    <w:rsid w:val="00F41F02"/>
    <w:rsid w:val="00F42B3B"/>
    <w:rsid w:val="00F42D13"/>
    <w:rsid w:val="00F42FB0"/>
    <w:rsid w:val="00F44EA1"/>
    <w:rsid w:val="00F45572"/>
    <w:rsid w:val="00F45EAF"/>
    <w:rsid w:val="00F4608E"/>
    <w:rsid w:val="00F46303"/>
    <w:rsid w:val="00F464CF"/>
    <w:rsid w:val="00F4659B"/>
    <w:rsid w:val="00F46D9D"/>
    <w:rsid w:val="00F4777D"/>
    <w:rsid w:val="00F479FF"/>
    <w:rsid w:val="00F50407"/>
    <w:rsid w:val="00F50414"/>
    <w:rsid w:val="00F504D5"/>
    <w:rsid w:val="00F50FEC"/>
    <w:rsid w:val="00F5191E"/>
    <w:rsid w:val="00F519FE"/>
    <w:rsid w:val="00F52BA9"/>
    <w:rsid w:val="00F52C18"/>
    <w:rsid w:val="00F53438"/>
    <w:rsid w:val="00F540D5"/>
    <w:rsid w:val="00F54464"/>
    <w:rsid w:val="00F54BE5"/>
    <w:rsid w:val="00F5538A"/>
    <w:rsid w:val="00F556D5"/>
    <w:rsid w:val="00F56476"/>
    <w:rsid w:val="00F56542"/>
    <w:rsid w:val="00F56696"/>
    <w:rsid w:val="00F566F5"/>
    <w:rsid w:val="00F57210"/>
    <w:rsid w:val="00F57C19"/>
    <w:rsid w:val="00F603D9"/>
    <w:rsid w:val="00F60698"/>
    <w:rsid w:val="00F618EF"/>
    <w:rsid w:val="00F61E88"/>
    <w:rsid w:val="00F62333"/>
    <w:rsid w:val="00F62FD6"/>
    <w:rsid w:val="00F631DE"/>
    <w:rsid w:val="00F637E0"/>
    <w:rsid w:val="00F6386F"/>
    <w:rsid w:val="00F64E0A"/>
    <w:rsid w:val="00F668FF"/>
    <w:rsid w:val="00F6714D"/>
    <w:rsid w:val="00F671B6"/>
    <w:rsid w:val="00F676D7"/>
    <w:rsid w:val="00F7135E"/>
    <w:rsid w:val="00F72D94"/>
    <w:rsid w:val="00F73684"/>
    <w:rsid w:val="00F73805"/>
    <w:rsid w:val="00F7407B"/>
    <w:rsid w:val="00F74A33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28F0"/>
    <w:rsid w:val="00F829EF"/>
    <w:rsid w:val="00F83BC7"/>
    <w:rsid w:val="00F83CDD"/>
    <w:rsid w:val="00F8402D"/>
    <w:rsid w:val="00F84596"/>
    <w:rsid w:val="00F84A2B"/>
    <w:rsid w:val="00F84AF8"/>
    <w:rsid w:val="00F84CE7"/>
    <w:rsid w:val="00F8508D"/>
    <w:rsid w:val="00F855EF"/>
    <w:rsid w:val="00F85709"/>
    <w:rsid w:val="00F85EDF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F80"/>
    <w:rsid w:val="00F91941"/>
    <w:rsid w:val="00F91B99"/>
    <w:rsid w:val="00F92005"/>
    <w:rsid w:val="00F92727"/>
    <w:rsid w:val="00F936C7"/>
    <w:rsid w:val="00F9395E"/>
    <w:rsid w:val="00F93D8D"/>
    <w:rsid w:val="00F93F26"/>
    <w:rsid w:val="00F94B02"/>
    <w:rsid w:val="00F952E1"/>
    <w:rsid w:val="00F957BC"/>
    <w:rsid w:val="00F95DE8"/>
    <w:rsid w:val="00F96671"/>
    <w:rsid w:val="00F96F1A"/>
    <w:rsid w:val="00F9731E"/>
    <w:rsid w:val="00FA01B2"/>
    <w:rsid w:val="00FA1310"/>
    <w:rsid w:val="00FA15C4"/>
    <w:rsid w:val="00FA1D4A"/>
    <w:rsid w:val="00FA1D6C"/>
    <w:rsid w:val="00FA263D"/>
    <w:rsid w:val="00FA2F5F"/>
    <w:rsid w:val="00FA46B2"/>
    <w:rsid w:val="00FA509C"/>
    <w:rsid w:val="00FA5129"/>
    <w:rsid w:val="00FA5327"/>
    <w:rsid w:val="00FA5360"/>
    <w:rsid w:val="00FA659B"/>
    <w:rsid w:val="00FA6904"/>
    <w:rsid w:val="00FA7051"/>
    <w:rsid w:val="00FA735D"/>
    <w:rsid w:val="00FA74BA"/>
    <w:rsid w:val="00FA7782"/>
    <w:rsid w:val="00FB0BF4"/>
    <w:rsid w:val="00FB237D"/>
    <w:rsid w:val="00FB337B"/>
    <w:rsid w:val="00FB33C8"/>
    <w:rsid w:val="00FB3613"/>
    <w:rsid w:val="00FB3E10"/>
    <w:rsid w:val="00FB43A5"/>
    <w:rsid w:val="00FB475C"/>
    <w:rsid w:val="00FB4922"/>
    <w:rsid w:val="00FB5523"/>
    <w:rsid w:val="00FB562F"/>
    <w:rsid w:val="00FB5C2B"/>
    <w:rsid w:val="00FB5F47"/>
    <w:rsid w:val="00FB6A2C"/>
    <w:rsid w:val="00FB7368"/>
    <w:rsid w:val="00FC04C0"/>
    <w:rsid w:val="00FC107C"/>
    <w:rsid w:val="00FC1304"/>
    <w:rsid w:val="00FC1697"/>
    <w:rsid w:val="00FC1871"/>
    <w:rsid w:val="00FC2E72"/>
    <w:rsid w:val="00FC32B3"/>
    <w:rsid w:val="00FC36C3"/>
    <w:rsid w:val="00FC3F30"/>
    <w:rsid w:val="00FC4044"/>
    <w:rsid w:val="00FC428E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83D"/>
    <w:rsid w:val="00FD2A40"/>
    <w:rsid w:val="00FD32D8"/>
    <w:rsid w:val="00FD332B"/>
    <w:rsid w:val="00FD3A18"/>
    <w:rsid w:val="00FD3D3E"/>
    <w:rsid w:val="00FD45F6"/>
    <w:rsid w:val="00FD4D7C"/>
    <w:rsid w:val="00FD5A7E"/>
    <w:rsid w:val="00FD69AE"/>
    <w:rsid w:val="00FD6A18"/>
    <w:rsid w:val="00FD734F"/>
    <w:rsid w:val="00FD7B3E"/>
    <w:rsid w:val="00FE04CE"/>
    <w:rsid w:val="00FE0F2E"/>
    <w:rsid w:val="00FE1A9E"/>
    <w:rsid w:val="00FE239B"/>
    <w:rsid w:val="00FE2672"/>
    <w:rsid w:val="00FE38B5"/>
    <w:rsid w:val="00FE3C68"/>
    <w:rsid w:val="00FE4202"/>
    <w:rsid w:val="00FE4715"/>
    <w:rsid w:val="00FE5472"/>
    <w:rsid w:val="00FE6E6C"/>
    <w:rsid w:val="00FE7E02"/>
    <w:rsid w:val="00FF0032"/>
    <w:rsid w:val="00FF0144"/>
    <w:rsid w:val="00FF1064"/>
    <w:rsid w:val="00FF106A"/>
    <w:rsid w:val="00FF13F1"/>
    <w:rsid w:val="00FF23B5"/>
    <w:rsid w:val="00FF2A61"/>
    <w:rsid w:val="00FF2C6F"/>
    <w:rsid w:val="00FF2F1D"/>
    <w:rsid w:val="00FF3970"/>
    <w:rsid w:val="00FF41B1"/>
    <w:rsid w:val="00FF4214"/>
    <w:rsid w:val="00FF4AEA"/>
    <w:rsid w:val="00FF4B57"/>
    <w:rsid w:val="00FF5313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tabs>
        <w:tab w:val="num" w:pos="567"/>
      </w:tabs>
      <w:spacing w:before="240" w:after="60"/>
      <w:ind w:left="567" w:hanging="567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tabs>
        <w:tab w:val="num" w:pos="567"/>
      </w:tabs>
      <w:spacing w:before="240" w:after="60"/>
      <w:ind w:left="567" w:hanging="567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tabs>
        <w:tab w:val="num" w:pos="-1247"/>
      </w:tabs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tabs>
        <w:tab w:val="num" w:pos="-1247"/>
      </w:tabs>
      <w:spacing w:before="240" w:after="60"/>
      <w:ind w:left="1304" w:hanging="130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tabs>
        <w:tab w:val="clear" w:pos="567"/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6CF5D-2A96-4609-A19E-BA89A7234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63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naohisa</cp:lastModifiedBy>
  <cp:revision>20</cp:revision>
  <cp:lastPrinted>2013-10-28T13:06:00Z</cp:lastPrinted>
  <dcterms:created xsi:type="dcterms:W3CDTF">2015-05-14T20:46:00Z</dcterms:created>
  <dcterms:modified xsi:type="dcterms:W3CDTF">2015-05-15T05:20:00Z</dcterms:modified>
</cp:coreProperties>
</file>