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C27" w:rsidRPr="009C1651" w:rsidRDefault="00494C27" w:rsidP="0043461D">
      <w:pPr>
        <w:pStyle w:val="a7"/>
        <w:widowControl w:val="0"/>
        <w:tabs>
          <w:tab w:val="right" w:pos="8280"/>
          <w:tab w:val="right" w:pos="9781"/>
        </w:tabs>
        <w:ind w:right="-58"/>
        <w:jc w:val="both"/>
        <w:rPr>
          <w:rFonts w:ascii="Arial" w:eastAsia="ＭＳ 明朝" w:hAnsi="Arial" w:cs="Arial"/>
          <w:b/>
          <w:bCs/>
          <w:sz w:val="28"/>
          <w:lang w:eastAsia="ja-JP"/>
        </w:rPr>
      </w:pPr>
      <w:r>
        <w:rPr>
          <w:rFonts w:ascii="Arial" w:hAnsi="Arial" w:cs="Arial"/>
          <w:b/>
          <w:bCs/>
          <w:sz w:val="28"/>
        </w:rPr>
        <w:t>3GPP TSG RAN WG1 Meeting #7</w:t>
      </w:r>
      <w:r w:rsidR="00124E75">
        <w:rPr>
          <w:rFonts w:ascii="Arial" w:eastAsia="SimSun" w:hAnsi="Arial" w:cs="Arial" w:hint="eastAsia"/>
          <w:b/>
          <w:bCs/>
          <w:sz w:val="28"/>
          <w:lang w:eastAsia="zh-CN"/>
        </w:rPr>
        <w:t>4bis</w:t>
      </w:r>
      <w:r>
        <w:rPr>
          <w:rFonts w:ascii="Arial" w:hAnsi="Arial" w:cs="Arial"/>
          <w:b/>
          <w:bCs/>
          <w:sz w:val="28"/>
        </w:rPr>
        <w:tab/>
        <w:t>R1-13</w:t>
      </w:r>
      <w:r w:rsidR="00811B94" w:rsidRPr="00811B94">
        <w:rPr>
          <w:rFonts w:ascii="Arial" w:hAnsi="Arial" w:cs="Arial" w:hint="eastAsia"/>
          <w:b/>
          <w:bCs/>
          <w:sz w:val="28"/>
        </w:rPr>
        <w:t>4248</w:t>
      </w:r>
    </w:p>
    <w:p w:rsidR="00494C27" w:rsidRPr="00DF3AA6" w:rsidRDefault="00124E75" w:rsidP="0043461D">
      <w:pPr>
        <w:pStyle w:val="a7"/>
        <w:widowControl w:val="0"/>
        <w:jc w:val="both"/>
        <w:rPr>
          <w:rFonts w:ascii="Arial" w:hAnsi="Arial" w:cs="Arial"/>
          <w:b/>
          <w:bCs/>
          <w:sz w:val="28"/>
          <w:lang w:val="en-US"/>
        </w:rPr>
      </w:pPr>
      <w:r>
        <w:rPr>
          <w:rFonts w:ascii="Arial" w:eastAsia="SimSun" w:hAnsi="Arial" w:cs="Arial" w:hint="eastAsia"/>
          <w:b/>
          <w:bCs/>
          <w:sz w:val="28"/>
          <w:lang w:val="en-US" w:eastAsia="zh-CN"/>
        </w:rPr>
        <w:t>Guangzhou</w:t>
      </w:r>
      <w:r w:rsidR="00494C27">
        <w:rPr>
          <w:rFonts w:ascii="Arial" w:hAnsi="Arial" w:cs="Arial"/>
          <w:b/>
          <w:bCs/>
          <w:sz w:val="28"/>
          <w:lang w:val="en-US"/>
        </w:rPr>
        <w:t xml:space="preserve">, </w:t>
      </w:r>
      <w:r>
        <w:rPr>
          <w:rFonts w:ascii="Arial" w:eastAsia="SimSun" w:hAnsi="Arial" w:cs="Arial" w:hint="eastAsia"/>
          <w:b/>
          <w:bCs/>
          <w:sz w:val="28"/>
          <w:lang w:val="en-US" w:eastAsia="zh-CN"/>
        </w:rPr>
        <w:t>China</w:t>
      </w:r>
      <w:r w:rsidR="001C0EEB">
        <w:rPr>
          <w:rFonts w:ascii="Arial" w:eastAsia="SimSun" w:hAnsi="Arial" w:cs="Arial" w:hint="eastAsia"/>
          <w:b/>
          <w:bCs/>
          <w:sz w:val="28"/>
          <w:lang w:val="en-US" w:eastAsia="zh-CN"/>
        </w:rPr>
        <w:t xml:space="preserve">, </w:t>
      </w:r>
      <w:r>
        <w:rPr>
          <w:rFonts w:ascii="Arial" w:eastAsia="SimSun" w:hAnsi="Arial" w:cs="Arial" w:hint="eastAsia"/>
          <w:b/>
          <w:bCs/>
          <w:sz w:val="28"/>
          <w:lang w:val="en-US" w:eastAsia="zh-CN"/>
        </w:rPr>
        <w:t>7</w:t>
      </w:r>
      <w:r w:rsidR="00494C27" w:rsidRPr="00E32376">
        <w:rPr>
          <w:rFonts w:ascii="Arial" w:hAnsi="Arial" w:cs="Arial"/>
          <w:b/>
          <w:bCs/>
          <w:sz w:val="28"/>
          <w:vertAlign w:val="superscript"/>
          <w:lang w:val="en-US"/>
        </w:rPr>
        <w:t>th</w:t>
      </w:r>
      <w:r w:rsidR="00494C27">
        <w:rPr>
          <w:rFonts w:ascii="Arial" w:hAnsi="Arial" w:cs="Arial"/>
          <w:b/>
          <w:bCs/>
          <w:sz w:val="28"/>
          <w:lang w:val="en-US"/>
        </w:rPr>
        <w:t xml:space="preserve">– </w:t>
      </w:r>
      <w:r>
        <w:rPr>
          <w:rFonts w:ascii="Arial" w:eastAsia="SimSun" w:hAnsi="Arial" w:cs="Arial" w:hint="eastAsia"/>
          <w:b/>
          <w:bCs/>
          <w:sz w:val="28"/>
          <w:lang w:val="en-US" w:eastAsia="zh-CN"/>
        </w:rPr>
        <w:t>11</w:t>
      </w:r>
      <w:r w:rsidR="00D72E3C">
        <w:rPr>
          <w:rFonts w:ascii="Arial" w:eastAsiaTheme="minorEastAsia" w:hAnsi="Arial" w:cs="Arial" w:hint="eastAsia"/>
          <w:b/>
          <w:bCs/>
          <w:sz w:val="28"/>
          <w:vertAlign w:val="superscript"/>
          <w:lang w:val="en-US" w:eastAsia="ja-JP"/>
        </w:rPr>
        <w:t>th</w:t>
      </w:r>
      <w:r w:rsidR="00494C27">
        <w:rPr>
          <w:rFonts w:ascii="Arial" w:hAnsi="Arial" w:cs="Arial"/>
          <w:b/>
          <w:bCs/>
          <w:sz w:val="28"/>
          <w:lang w:val="en-US"/>
        </w:rPr>
        <w:t xml:space="preserve"> </w:t>
      </w:r>
      <w:r>
        <w:rPr>
          <w:rFonts w:ascii="Arial" w:eastAsia="SimSun" w:hAnsi="Arial" w:cs="Arial" w:hint="eastAsia"/>
          <w:b/>
          <w:bCs/>
          <w:sz w:val="28"/>
          <w:lang w:val="en-US" w:eastAsia="zh-CN"/>
        </w:rPr>
        <w:t>October</w:t>
      </w:r>
      <w:r>
        <w:rPr>
          <w:rFonts w:ascii="Arial" w:hAnsi="Arial" w:cs="Arial"/>
          <w:b/>
          <w:bCs/>
          <w:sz w:val="28"/>
          <w:lang w:val="en-US"/>
        </w:rPr>
        <w:t xml:space="preserve"> </w:t>
      </w:r>
      <w:r w:rsidR="00494C27">
        <w:rPr>
          <w:rFonts w:ascii="Arial" w:hAnsi="Arial" w:cs="Arial"/>
          <w:b/>
          <w:bCs/>
          <w:sz w:val="28"/>
          <w:lang w:val="en-US"/>
        </w:rPr>
        <w:t>2013</w:t>
      </w:r>
    </w:p>
    <w:p w:rsidR="0078782F" w:rsidRPr="005427B4" w:rsidRDefault="0078782F" w:rsidP="0043461D">
      <w:pPr>
        <w:pStyle w:val="a3"/>
        <w:snapToGrid w:val="0"/>
        <w:rPr>
          <w:rFonts w:ascii="Times New Roman" w:eastAsia="ＭＳ 明朝" w:hAnsi="Times New Roman"/>
          <w:lang w:eastAsia="ja-JP"/>
        </w:rPr>
      </w:pPr>
    </w:p>
    <w:p w:rsidR="0078782F" w:rsidRPr="00A8220C" w:rsidRDefault="0078782F" w:rsidP="004F5FC0">
      <w:pPr>
        <w:pStyle w:val="a5"/>
        <w:tabs>
          <w:tab w:val="left" w:pos="1843"/>
        </w:tabs>
        <w:snapToGrid w:val="0"/>
        <w:spacing w:after="0"/>
        <w:jc w:val="both"/>
        <w:rPr>
          <w:rFonts w:cs="Arial"/>
          <w:lang w:val="en-GB"/>
        </w:rPr>
      </w:pPr>
      <w:r w:rsidRPr="00A8220C">
        <w:rPr>
          <w:rFonts w:cs="Arial"/>
          <w:lang w:val="en-GB"/>
        </w:rPr>
        <w:t>Agenda Item:</w:t>
      </w:r>
      <w:r w:rsidR="00A8220C">
        <w:rPr>
          <w:rFonts w:cs="Arial" w:hint="eastAsia"/>
          <w:lang w:val="en-GB"/>
        </w:rPr>
        <w:tab/>
      </w:r>
      <w:r w:rsidR="003E3A6F" w:rsidRPr="00A8220C">
        <w:rPr>
          <w:rFonts w:cs="Arial" w:hint="eastAsia"/>
          <w:lang w:val="en-GB"/>
        </w:rPr>
        <w:t>7</w:t>
      </w:r>
      <w:r w:rsidR="00124E75" w:rsidRPr="00A8220C">
        <w:rPr>
          <w:rFonts w:cs="Arial" w:hint="eastAsia"/>
          <w:lang w:val="en-GB"/>
        </w:rPr>
        <w:t>.</w:t>
      </w:r>
      <w:r w:rsidR="003E3A6F" w:rsidRPr="00A8220C">
        <w:rPr>
          <w:rFonts w:cs="Arial" w:hint="eastAsia"/>
          <w:lang w:val="en-GB"/>
        </w:rPr>
        <w:t>2.6</w:t>
      </w:r>
      <w:r w:rsidR="00124E75" w:rsidRPr="00A8220C">
        <w:rPr>
          <w:rFonts w:cs="Arial" w:hint="eastAsia"/>
          <w:lang w:val="en-GB"/>
        </w:rPr>
        <w:t>.</w:t>
      </w:r>
      <w:r w:rsidR="003E3A6F" w:rsidRPr="00A8220C">
        <w:rPr>
          <w:rFonts w:cs="Arial" w:hint="eastAsia"/>
          <w:lang w:val="en-GB"/>
        </w:rPr>
        <w:t>2</w:t>
      </w:r>
      <w:r w:rsidR="001E5563" w:rsidRPr="00A8220C">
        <w:rPr>
          <w:rFonts w:cs="Arial" w:hint="eastAsia"/>
          <w:lang w:val="en-GB"/>
        </w:rPr>
        <w:t>.1</w:t>
      </w:r>
    </w:p>
    <w:p w:rsidR="0078782F" w:rsidRPr="00A8220C" w:rsidRDefault="0078782F" w:rsidP="0043461D">
      <w:pPr>
        <w:pStyle w:val="a5"/>
        <w:tabs>
          <w:tab w:val="left" w:pos="1920"/>
        </w:tabs>
        <w:snapToGrid w:val="0"/>
        <w:spacing w:after="0"/>
        <w:jc w:val="both"/>
        <w:rPr>
          <w:rFonts w:cs="Arial"/>
          <w:lang w:val="en-GB"/>
        </w:rPr>
      </w:pPr>
      <w:r w:rsidRPr="00A8220C">
        <w:rPr>
          <w:rFonts w:cs="Arial"/>
          <w:lang w:val="en-GB"/>
        </w:rPr>
        <w:t>Source:</w:t>
      </w:r>
      <w:r w:rsidRPr="00A8220C">
        <w:rPr>
          <w:rFonts w:cs="Arial" w:hint="eastAsia"/>
          <w:lang w:val="en-GB"/>
        </w:rPr>
        <w:t xml:space="preserve">        </w:t>
      </w:r>
      <w:r w:rsidRPr="00A8220C">
        <w:rPr>
          <w:rFonts w:cs="Arial"/>
          <w:lang w:val="en-GB"/>
        </w:rPr>
        <w:t>NEC Group</w:t>
      </w:r>
    </w:p>
    <w:p w:rsidR="0078782F" w:rsidRPr="00A8220C" w:rsidRDefault="0078782F" w:rsidP="0043461D">
      <w:pPr>
        <w:pStyle w:val="a5"/>
        <w:snapToGrid w:val="0"/>
        <w:spacing w:after="0"/>
        <w:ind w:left="1860" w:hanging="1860"/>
        <w:jc w:val="both"/>
        <w:rPr>
          <w:rFonts w:cs="Arial"/>
          <w:lang w:val="en-GB"/>
        </w:rPr>
      </w:pPr>
      <w:r w:rsidRPr="00A8220C">
        <w:rPr>
          <w:rFonts w:cs="Arial"/>
          <w:lang w:val="en-GB"/>
        </w:rPr>
        <w:t>Title:</w:t>
      </w:r>
      <w:r w:rsidRPr="00A8220C">
        <w:rPr>
          <w:rFonts w:cs="Arial" w:hint="eastAsia"/>
          <w:lang w:val="en-GB"/>
        </w:rPr>
        <w:tab/>
      </w:r>
      <w:r w:rsidR="00FE5DE5" w:rsidRPr="00A8220C">
        <w:rPr>
          <w:rFonts w:cs="Arial"/>
          <w:lang w:val="en-GB"/>
        </w:rPr>
        <w:t>Discussion on sma</w:t>
      </w:r>
      <w:bookmarkStart w:id="0" w:name="_GoBack"/>
      <w:bookmarkEnd w:id="0"/>
      <w:r w:rsidR="00FE5DE5" w:rsidRPr="00A8220C">
        <w:rPr>
          <w:rFonts w:cs="Arial"/>
          <w:lang w:val="en-GB"/>
        </w:rPr>
        <w:t>ll cell on/off mechanisms and configuration for efficient cell detection</w:t>
      </w:r>
    </w:p>
    <w:p w:rsidR="0078782F" w:rsidRPr="00A8220C" w:rsidRDefault="0078782F" w:rsidP="0043461D">
      <w:pPr>
        <w:pStyle w:val="a5"/>
        <w:snapToGrid w:val="0"/>
        <w:spacing w:after="0"/>
        <w:ind w:left="1860" w:hanging="1860"/>
        <w:jc w:val="both"/>
        <w:rPr>
          <w:rFonts w:cs="Arial"/>
          <w:lang w:val="en-GB"/>
        </w:rPr>
      </w:pPr>
      <w:r w:rsidRPr="00A8220C">
        <w:rPr>
          <w:rFonts w:cs="Arial"/>
          <w:lang w:val="en-GB"/>
        </w:rPr>
        <w:t>Document for:</w:t>
      </w:r>
      <w:r w:rsidRPr="00A8220C">
        <w:rPr>
          <w:rFonts w:cs="Arial" w:hint="eastAsia"/>
          <w:lang w:val="en-GB"/>
        </w:rPr>
        <w:tab/>
      </w:r>
      <w:r w:rsidRPr="00A8220C">
        <w:rPr>
          <w:rFonts w:cs="Arial"/>
          <w:lang w:val="en-GB"/>
        </w:rPr>
        <w:t>Discussion</w:t>
      </w:r>
      <w:r w:rsidR="001C0EEB" w:rsidRPr="00A8220C">
        <w:rPr>
          <w:rFonts w:cs="Arial" w:hint="eastAsia"/>
          <w:lang w:val="en-GB"/>
        </w:rPr>
        <w:t>/Decision</w:t>
      </w:r>
    </w:p>
    <w:p w:rsidR="0078782F" w:rsidRPr="00A8220C" w:rsidRDefault="0078782F" w:rsidP="0043461D">
      <w:pPr>
        <w:pBdr>
          <w:bottom w:val="single" w:sz="4" w:space="1" w:color="auto"/>
        </w:pBdr>
        <w:snapToGrid w:val="0"/>
        <w:jc w:val="both"/>
        <w:rPr>
          <w:rFonts w:ascii="Arial" w:eastAsia="ＭＳ 明朝" w:hAnsi="Arial" w:cs="Arial"/>
          <w:b/>
          <w:sz w:val="24"/>
          <w:szCs w:val="20"/>
        </w:rPr>
      </w:pPr>
    </w:p>
    <w:p w:rsidR="0078782F" w:rsidRPr="002E592B" w:rsidRDefault="0078782F" w:rsidP="0043461D">
      <w:pPr>
        <w:pStyle w:val="1"/>
        <w:numPr>
          <w:ilvl w:val="0"/>
          <w:numId w:val="0"/>
        </w:numPr>
        <w:snapToGrid w:val="0"/>
        <w:spacing w:before="0" w:after="180"/>
        <w:jc w:val="both"/>
        <w:rPr>
          <w:rFonts w:ascii="Times" w:eastAsia="ＭＳ 明朝" w:hAnsi="Times" w:cs="Times New Roman"/>
          <w:b w:val="0"/>
          <w:bCs w:val="0"/>
          <w:kern w:val="0"/>
          <w:sz w:val="20"/>
          <w:szCs w:val="16"/>
          <w:lang w:eastAsia="ja-JP"/>
        </w:rPr>
      </w:pPr>
    </w:p>
    <w:p w:rsidR="0078782F" w:rsidRPr="002E592B" w:rsidRDefault="0078782F" w:rsidP="0043461D">
      <w:pPr>
        <w:pStyle w:val="1"/>
        <w:numPr>
          <w:ilvl w:val="0"/>
          <w:numId w:val="0"/>
        </w:numPr>
        <w:snapToGrid w:val="0"/>
        <w:spacing w:before="0" w:after="180"/>
        <w:jc w:val="both"/>
        <w:rPr>
          <w:rFonts w:ascii="Times New Roman" w:hAnsi="Times New Roman" w:cs="Times New Roman"/>
          <w:sz w:val="24"/>
          <w:szCs w:val="24"/>
          <w:lang w:val="en-US" w:eastAsia="ja-JP"/>
        </w:rPr>
      </w:pPr>
      <w:r w:rsidRPr="002E592B">
        <w:rPr>
          <w:rFonts w:ascii="Times New Roman" w:eastAsia="ＭＳ 明朝" w:hAnsi="Times New Roman" w:cs="Times New Roman" w:hint="eastAsia"/>
          <w:sz w:val="24"/>
          <w:szCs w:val="24"/>
          <w:lang w:eastAsia="ja-JP"/>
        </w:rPr>
        <w:t xml:space="preserve">1. </w:t>
      </w:r>
      <w:r w:rsidRPr="002E592B">
        <w:rPr>
          <w:rFonts w:ascii="Times New Roman" w:hAnsi="Times New Roman" w:cs="Times New Roman"/>
          <w:sz w:val="24"/>
          <w:szCs w:val="24"/>
        </w:rPr>
        <w:t>Introduction</w:t>
      </w:r>
    </w:p>
    <w:p w:rsidR="001C0EEB" w:rsidRPr="00E8123E" w:rsidRDefault="008C13F5" w:rsidP="00124E75">
      <w:pPr>
        <w:pStyle w:val="Web"/>
        <w:rPr>
          <w:rFonts w:ascii="Times" w:eastAsiaTheme="minorEastAsia" w:hAnsi="Times" w:cs="Times New Roman"/>
          <w:sz w:val="20"/>
          <w:lang w:val="en-GB"/>
        </w:rPr>
      </w:pPr>
      <w:bookmarkStart w:id="1" w:name="OLE_LINK4"/>
      <w:bookmarkStart w:id="2" w:name="OLE_LINK5"/>
      <w:r w:rsidRPr="00E8123E">
        <w:rPr>
          <w:rFonts w:ascii="Times" w:eastAsiaTheme="minorEastAsia" w:hAnsi="Times" w:cs="Times New Roman"/>
          <w:sz w:val="20"/>
          <w:lang w:val="en-GB"/>
        </w:rPr>
        <w:t>In RAN</w:t>
      </w:r>
      <w:r w:rsidR="00124E75" w:rsidRPr="00E8123E">
        <w:rPr>
          <w:rFonts w:ascii="Times" w:eastAsiaTheme="minorEastAsia" w:hAnsi="Times" w:cs="Times New Roman"/>
          <w:sz w:val="20"/>
          <w:lang w:val="en-GB"/>
        </w:rPr>
        <w:t>P</w:t>
      </w:r>
      <w:r w:rsidR="001C0EEB" w:rsidRPr="00E8123E">
        <w:rPr>
          <w:rFonts w:ascii="Times" w:eastAsiaTheme="minorEastAsia" w:hAnsi="Times" w:cs="Times New Roman"/>
          <w:sz w:val="20"/>
          <w:lang w:val="en-GB"/>
        </w:rPr>
        <w:t>#</w:t>
      </w:r>
      <w:r w:rsidR="00124E75" w:rsidRPr="00E8123E">
        <w:rPr>
          <w:rFonts w:ascii="Times" w:eastAsiaTheme="minorEastAsia" w:hAnsi="Times" w:cs="Times New Roman"/>
          <w:sz w:val="20"/>
          <w:lang w:val="en-GB"/>
        </w:rPr>
        <w:t>61</w:t>
      </w:r>
      <w:r w:rsidRPr="00E8123E">
        <w:rPr>
          <w:rFonts w:ascii="Times" w:eastAsiaTheme="minorEastAsia" w:hAnsi="Times" w:cs="Times New Roman"/>
          <w:sz w:val="20"/>
          <w:lang w:val="en-GB"/>
        </w:rPr>
        <w:t xml:space="preserve"> meeting, </w:t>
      </w:r>
      <w:bookmarkEnd w:id="1"/>
      <w:bookmarkEnd w:id="2"/>
      <w:r w:rsidR="004E6146">
        <w:rPr>
          <w:rFonts w:ascii="Times" w:eastAsiaTheme="minorEastAsia" w:hAnsi="Times" w:cs="Times New Roman" w:hint="eastAsia"/>
          <w:sz w:val="20"/>
          <w:lang w:val="en-GB"/>
        </w:rPr>
        <w:t>it was</w:t>
      </w:r>
      <w:r w:rsidR="00124E75" w:rsidRPr="00E8123E">
        <w:rPr>
          <w:rFonts w:ascii="Times" w:eastAsiaTheme="minorEastAsia" w:hAnsi="Times" w:cs="Times New Roman"/>
          <w:sz w:val="20"/>
          <w:lang w:val="en-GB"/>
        </w:rPr>
        <w:t xml:space="preserve"> decided to further study Small cell enhancement in physical layer and focus on the topic</w:t>
      </w:r>
      <w:r w:rsidR="006E3C6E">
        <w:rPr>
          <w:rFonts w:ascii="Times" w:eastAsiaTheme="minorEastAsia" w:hAnsi="Times" w:cs="Times New Roman" w:hint="eastAsia"/>
          <w:sz w:val="20"/>
          <w:lang w:val="en-GB"/>
        </w:rPr>
        <w:t xml:space="preserve"> on the small cell on/off and discovery enhancement</w:t>
      </w:r>
      <w:r w:rsidR="00124E75" w:rsidRPr="00E8123E">
        <w:rPr>
          <w:rFonts w:ascii="Times" w:eastAsiaTheme="minorEastAsia" w:hAnsi="Times" w:cs="Times New Roman"/>
          <w:sz w:val="20"/>
          <w:lang w:val="en-GB"/>
        </w:rPr>
        <w:t xml:space="preserve"> [1]. </w:t>
      </w:r>
    </w:p>
    <w:p w:rsidR="006E3C6E" w:rsidRDefault="006E3C6E" w:rsidP="006E3C6E">
      <w:pPr>
        <w:numPr>
          <w:ilvl w:val="0"/>
          <w:numId w:val="35"/>
        </w:numPr>
        <w:overflowPunct w:val="0"/>
        <w:autoSpaceDE w:val="0"/>
        <w:autoSpaceDN w:val="0"/>
        <w:adjustRightInd w:val="0"/>
        <w:spacing w:after="180"/>
        <w:rPr>
          <w:lang w:val="en-US" w:eastAsia="zh-CN"/>
        </w:rPr>
      </w:pPr>
      <w:r>
        <w:rPr>
          <w:lang w:val="en-US" w:eastAsia="zh-CN"/>
        </w:rPr>
        <w:t xml:space="preserve">Efficient operation with introduction of features needed to support </w:t>
      </w:r>
      <w:r>
        <w:rPr>
          <w:highlight w:val="yellow"/>
          <w:lang w:val="en-US" w:eastAsia="zh-CN"/>
        </w:rPr>
        <w:t xml:space="preserve">semi-static small cell on/off [further clarification is needed in RAN1 referring to 7.1.1.1 in TR 36.872 v12.0.0, RP-131321] </w:t>
      </w:r>
      <w:r>
        <w:rPr>
          <w:lang w:val="en-US" w:eastAsia="zh-CN"/>
        </w:rPr>
        <w:t xml:space="preserve">mechanisms for interference avoidance and coordination among small cells adapting to varying traffic, including mechanisms to wake up off cells and the necessary measurement and procedure for efficient cell association under small cell on/off., with </w:t>
      </w:r>
      <w:r>
        <w:rPr>
          <w:rFonts w:eastAsia="SimSun"/>
          <w:lang w:val="en-US" w:eastAsia="zh-CN"/>
        </w:rPr>
        <w:t>, focusing on connected mode enhancement</w:t>
      </w:r>
      <w:r>
        <w:rPr>
          <w:lang w:val="en-US" w:eastAsia="zh-CN"/>
        </w:rPr>
        <w:t xml:space="preserve"> </w:t>
      </w:r>
    </w:p>
    <w:p w:rsidR="006E3C6E" w:rsidRDefault="006E3C6E" w:rsidP="006E3C6E">
      <w:pPr>
        <w:numPr>
          <w:ilvl w:val="4"/>
          <w:numId w:val="36"/>
        </w:numPr>
        <w:overflowPunct w:val="0"/>
        <w:autoSpaceDE w:val="0"/>
        <w:autoSpaceDN w:val="0"/>
        <w:adjustRightInd w:val="0"/>
        <w:spacing w:after="180"/>
        <w:rPr>
          <w:lang w:eastAsia="zh-CN"/>
        </w:rPr>
      </w:pPr>
      <w:r>
        <w:rPr>
          <w:lang w:eastAsia="zh-CN"/>
        </w:rPr>
        <w:t xml:space="preserve">Enhanced </w:t>
      </w:r>
      <w:r>
        <w:rPr>
          <w:lang w:val="en-US" w:eastAsia="zh-CN"/>
        </w:rPr>
        <w:t xml:space="preserve">mechanisms, </w:t>
      </w:r>
      <w:r>
        <w:rPr>
          <w:lang w:eastAsia="zh-CN"/>
        </w:rPr>
        <w:t xml:space="preserve">procedures </w:t>
      </w:r>
      <w:r>
        <w:rPr>
          <w:lang w:val="en-US" w:eastAsia="zh-CN"/>
        </w:rPr>
        <w:t>and measurements to assist adaptation with</w:t>
      </w:r>
      <w:r>
        <w:rPr>
          <w:lang w:eastAsia="zh-CN"/>
        </w:rPr>
        <w:t xml:space="preserve"> </w:t>
      </w:r>
      <w:proofErr w:type="spellStart"/>
      <w:r>
        <w:rPr>
          <w:lang w:eastAsia="zh-CN"/>
        </w:rPr>
        <w:t>reduc</w:t>
      </w:r>
      <w:r>
        <w:rPr>
          <w:lang w:val="en-US" w:eastAsia="zh-CN"/>
        </w:rPr>
        <w:t>ed</w:t>
      </w:r>
      <w:proofErr w:type="spellEnd"/>
      <w:r>
        <w:rPr>
          <w:lang w:val="en-US" w:eastAsia="zh-CN"/>
        </w:rPr>
        <w:t xml:space="preserve"> </w:t>
      </w:r>
      <w:r>
        <w:rPr>
          <w:lang w:eastAsia="zh-CN"/>
        </w:rPr>
        <w:t>transition time scales</w:t>
      </w:r>
      <w:r>
        <w:rPr>
          <w:lang w:val="en-US" w:eastAsia="zh-CN"/>
        </w:rPr>
        <w:t xml:space="preserve">. </w:t>
      </w:r>
    </w:p>
    <w:p w:rsidR="006E3C6E" w:rsidRDefault="006E3C6E" w:rsidP="006E3C6E">
      <w:pPr>
        <w:numPr>
          <w:ilvl w:val="4"/>
          <w:numId w:val="36"/>
        </w:numPr>
        <w:overflowPunct w:val="0"/>
        <w:autoSpaceDE w:val="0"/>
        <w:autoSpaceDN w:val="0"/>
        <w:adjustRightInd w:val="0"/>
        <w:spacing w:after="180"/>
        <w:rPr>
          <w:lang w:eastAsia="zh-CN"/>
        </w:rPr>
      </w:pPr>
      <w:r>
        <w:rPr>
          <w:rFonts w:eastAsia="SimSun"/>
        </w:rPr>
        <w:t xml:space="preserve">Efficient small cell discovery procedures </w:t>
      </w:r>
      <w:r>
        <w:rPr>
          <w:rFonts w:eastAsia="SimSun"/>
          <w:lang w:val="en-US" w:eastAsia="zh-CN"/>
        </w:rPr>
        <w:t xml:space="preserve">with supporting small cell on/off in single-carrier or multi-carrier operation within a short time period, </w:t>
      </w:r>
      <w:r>
        <w:rPr>
          <w:rFonts w:eastAsia="SimSun"/>
        </w:rPr>
        <w:t>by enhancing the transmission and/or reception of existing SS/RS, including that of PSS/SSS/CRS, CSI-RS, and PRS</w:t>
      </w:r>
    </w:p>
    <w:p w:rsidR="00124E75" w:rsidRPr="00124E75" w:rsidRDefault="006E3C6E" w:rsidP="006E3C6E">
      <w:pPr>
        <w:numPr>
          <w:ilvl w:val="4"/>
          <w:numId w:val="34"/>
        </w:numPr>
        <w:overflowPunct w:val="0"/>
        <w:autoSpaceDE w:val="0"/>
        <w:autoSpaceDN w:val="0"/>
        <w:adjustRightInd w:val="0"/>
        <w:spacing w:after="180"/>
        <w:textAlignment w:val="baseline"/>
        <w:rPr>
          <w:lang w:eastAsia="zh-CN"/>
        </w:rPr>
      </w:pPr>
      <w:r>
        <w:rPr>
          <w:lang w:eastAsia="zh-CN"/>
        </w:rPr>
        <w:t>Note: a small cell can also refer to a component carrier when more than one component carrier is available.</w:t>
      </w:r>
    </w:p>
    <w:p w:rsidR="00124E75" w:rsidRDefault="00124E75" w:rsidP="0043461D">
      <w:pPr>
        <w:snapToGrid w:val="0"/>
        <w:jc w:val="both"/>
        <w:rPr>
          <w:rFonts w:ascii="Times New Roman" w:eastAsia="SimSun" w:hAnsi="ＭＳ Ｐ明朝"/>
          <w:szCs w:val="20"/>
          <w:lang w:eastAsia="zh-CN"/>
        </w:rPr>
      </w:pPr>
    </w:p>
    <w:p w:rsidR="00124E75" w:rsidRDefault="006E3C6E" w:rsidP="0043461D">
      <w:pPr>
        <w:snapToGrid w:val="0"/>
        <w:jc w:val="both"/>
        <w:rPr>
          <w:rFonts w:eastAsiaTheme="minorEastAsia"/>
          <w:lang w:val="en-US" w:eastAsia="ja-JP"/>
        </w:rPr>
      </w:pPr>
      <w:r>
        <w:rPr>
          <w:rFonts w:eastAsiaTheme="minorEastAsia" w:hint="eastAsia"/>
          <w:lang w:val="en-US" w:eastAsia="ja-JP"/>
        </w:rPr>
        <w:t xml:space="preserve">This contribution will discuss the mechanism </w:t>
      </w:r>
      <w:r>
        <w:rPr>
          <w:rFonts w:hint="eastAsia"/>
          <w:lang w:val="en-US" w:eastAsia="zh-CN"/>
        </w:rPr>
        <w:t>to wake up off cells and the necessary measurement and procedure for efficient cell association under small cell on/off</w:t>
      </w:r>
      <w:r>
        <w:rPr>
          <w:rFonts w:eastAsiaTheme="minorEastAsia" w:hint="eastAsia"/>
          <w:lang w:val="en-US" w:eastAsia="ja-JP"/>
        </w:rPr>
        <w:t xml:space="preserve">. </w:t>
      </w:r>
      <w:r w:rsidR="00EA2192">
        <w:rPr>
          <w:rFonts w:eastAsiaTheme="minorEastAsia" w:hint="eastAsia"/>
          <w:lang w:val="en-US" w:eastAsia="ja-JP"/>
        </w:rPr>
        <w:t xml:space="preserve">We first show our views to use downlink signal based </w:t>
      </w:r>
      <w:r w:rsidR="00EA2192">
        <w:rPr>
          <w:rFonts w:eastAsiaTheme="minorEastAsia"/>
          <w:lang w:val="en-US" w:eastAsia="ja-JP"/>
        </w:rPr>
        <w:t>approach</w:t>
      </w:r>
      <w:r w:rsidR="00EA2192">
        <w:rPr>
          <w:rFonts w:eastAsiaTheme="minorEastAsia" w:hint="eastAsia"/>
          <w:lang w:val="en-US" w:eastAsia="ja-JP"/>
        </w:rPr>
        <w:t xml:space="preserve"> for cell discovery/detection under small cell on/off</w:t>
      </w:r>
      <w:r>
        <w:rPr>
          <w:rFonts w:eastAsiaTheme="minorEastAsia" w:hint="eastAsia"/>
          <w:lang w:val="en-US" w:eastAsia="ja-JP"/>
        </w:rPr>
        <w:t xml:space="preserve">. </w:t>
      </w:r>
      <w:r w:rsidR="00EA2192">
        <w:rPr>
          <w:rFonts w:eastAsiaTheme="minorEastAsia" w:hint="eastAsia"/>
          <w:lang w:val="en-US" w:eastAsia="ja-JP"/>
        </w:rPr>
        <w:t>Next,</w:t>
      </w:r>
      <w:r w:rsidR="004052D6">
        <w:rPr>
          <w:rFonts w:eastAsiaTheme="minorEastAsia" w:hint="eastAsia"/>
          <w:lang w:val="en-US" w:eastAsia="ja-JP"/>
        </w:rPr>
        <w:t xml:space="preserve"> </w:t>
      </w:r>
      <w:r w:rsidR="00536B90">
        <w:rPr>
          <w:rFonts w:eastAsiaTheme="minorEastAsia" w:hint="eastAsia"/>
          <w:lang w:val="en-US" w:eastAsia="ja-JP"/>
        </w:rPr>
        <w:t xml:space="preserve">we consider </w:t>
      </w:r>
      <w:r w:rsidR="004052D6">
        <w:rPr>
          <w:rFonts w:eastAsiaTheme="minorEastAsia" w:hint="eastAsia"/>
          <w:lang w:val="en-US" w:eastAsia="ja-JP"/>
        </w:rPr>
        <w:t xml:space="preserve">different </w:t>
      </w:r>
      <w:r w:rsidR="004052D6">
        <w:rPr>
          <w:rFonts w:eastAsiaTheme="minorEastAsia" w:hint="eastAsia"/>
          <w:lang w:eastAsia="ja-JP"/>
        </w:rPr>
        <w:t>mechanisms on how to configure the time to turn on the dormant small cells</w:t>
      </w:r>
      <w:r w:rsidR="00536B90">
        <w:rPr>
          <w:rFonts w:eastAsiaTheme="minorEastAsia" w:hint="eastAsia"/>
          <w:lang w:eastAsia="ja-JP"/>
        </w:rPr>
        <w:t xml:space="preserve"> and corresponding to different mechanism,</w:t>
      </w:r>
      <w:r w:rsidR="004052D6">
        <w:rPr>
          <w:rFonts w:eastAsiaTheme="minorEastAsia" w:hint="eastAsia"/>
          <w:lang w:eastAsia="ja-JP"/>
        </w:rPr>
        <w:t xml:space="preserve"> we discuss the possible alternatives </w:t>
      </w:r>
      <w:r w:rsidR="004052D6">
        <w:rPr>
          <w:rFonts w:eastAsiaTheme="minorEastAsia" w:hint="eastAsia"/>
          <w:lang w:val="en-US" w:eastAsia="ja-JP"/>
        </w:rPr>
        <w:t>on how to send the downlink signals to let UE timely access a just turned-on small cell.</w:t>
      </w:r>
    </w:p>
    <w:p w:rsidR="00EA2192" w:rsidRPr="006437FE" w:rsidRDefault="00EA2192" w:rsidP="0043461D">
      <w:pPr>
        <w:snapToGrid w:val="0"/>
        <w:jc w:val="both"/>
        <w:rPr>
          <w:rFonts w:ascii="Times New Roman" w:eastAsiaTheme="minorEastAsia" w:hAnsi="ＭＳ Ｐ明朝"/>
          <w:szCs w:val="20"/>
          <w:lang w:val="en-US" w:eastAsia="ja-JP"/>
        </w:rPr>
      </w:pPr>
    </w:p>
    <w:p w:rsidR="002E278D" w:rsidRPr="00CF48E1" w:rsidRDefault="002E278D" w:rsidP="0043461D">
      <w:pPr>
        <w:pStyle w:val="1"/>
        <w:numPr>
          <w:ilvl w:val="0"/>
          <w:numId w:val="0"/>
        </w:numPr>
        <w:snapToGrid w:val="0"/>
        <w:spacing w:before="0" w:after="180"/>
        <w:jc w:val="both"/>
        <w:rPr>
          <w:rFonts w:ascii="Times New Roman" w:eastAsia="ＭＳ 明朝" w:hAnsi="Times New Roman" w:cs="Times New Roman"/>
          <w:sz w:val="24"/>
          <w:szCs w:val="24"/>
          <w:lang w:eastAsia="ja-JP"/>
        </w:rPr>
      </w:pPr>
      <w:r w:rsidRPr="002B1AAC">
        <w:rPr>
          <w:rFonts w:ascii="Times New Roman" w:eastAsia="ＭＳ 明朝" w:hAnsi="Times New Roman" w:cs="Times New Roman" w:hint="eastAsia"/>
          <w:sz w:val="24"/>
          <w:szCs w:val="24"/>
          <w:lang w:eastAsia="ja-JP"/>
        </w:rPr>
        <w:t xml:space="preserve">2. </w:t>
      </w:r>
      <w:r w:rsidR="000C532A" w:rsidRPr="00CF48E1">
        <w:rPr>
          <w:rFonts w:ascii="Times New Roman" w:eastAsia="ＭＳ 明朝" w:hAnsi="Times New Roman" w:cs="Times New Roman" w:hint="eastAsia"/>
          <w:sz w:val="24"/>
          <w:szCs w:val="24"/>
          <w:lang w:eastAsia="ja-JP"/>
        </w:rPr>
        <w:t>Discussion</w:t>
      </w:r>
    </w:p>
    <w:p w:rsidR="00F90FB5" w:rsidRDefault="006E3C6E" w:rsidP="00E8123E">
      <w:pPr>
        <w:ind w:firstLine="426"/>
        <w:jc w:val="both"/>
        <w:rPr>
          <w:rFonts w:eastAsiaTheme="minorEastAsia"/>
          <w:lang w:eastAsia="ja-JP"/>
        </w:rPr>
      </w:pPr>
      <w:r>
        <w:rPr>
          <w:rFonts w:eastAsiaTheme="minorEastAsia" w:hint="eastAsia"/>
          <w:lang w:eastAsia="ja-JP"/>
        </w:rPr>
        <w:t xml:space="preserve">Until now, there is a lot of discussion on </w:t>
      </w:r>
      <w:r w:rsidR="00E8123E">
        <w:rPr>
          <w:rFonts w:eastAsiaTheme="minorEastAsia" w:hint="eastAsia"/>
          <w:lang w:eastAsia="ja-JP"/>
        </w:rPr>
        <w:t>whether</w:t>
      </w:r>
      <w:r>
        <w:rPr>
          <w:rFonts w:eastAsiaTheme="minorEastAsia" w:hint="eastAsia"/>
          <w:lang w:eastAsia="ja-JP"/>
        </w:rPr>
        <w:t xml:space="preserve"> downlink signal based </w:t>
      </w:r>
      <w:r w:rsidR="00E8123E">
        <w:rPr>
          <w:rFonts w:eastAsiaTheme="minorEastAsia" w:hint="eastAsia"/>
          <w:lang w:eastAsia="ja-JP"/>
        </w:rPr>
        <w:t>approach or</w:t>
      </w:r>
      <w:r>
        <w:rPr>
          <w:rFonts w:eastAsiaTheme="minorEastAsia" w:hint="eastAsia"/>
          <w:lang w:eastAsia="ja-JP"/>
        </w:rPr>
        <w:t xml:space="preserve"> uplink signal based approach</w:t>
      </w:r>
      <w:r w:rsidR="00E8123E">
        <w:rPr>
          <w:rFonts w:eastAsiaTheme="minorEastAsia" w:hint="eastAsia"/>
          <w:lang w:eastAsia="ja-JP"/>
        </w:rPr>
        <w:t xml:space="preserve"> should be used</w:t>
      </w:r>
      <w:r>
        <w:rPr>
          <w:rFonts w:eastAsiaTheme="minorEastAsia" w:hint="eastAsia"/>
          <w:lang w:eastAsia="ja-JP"/>
        </w:rPr>
        <w:t xml:space="preserve"> for cell discovery.</w:t>
      </w:r>
      <w:r w:rsidR="00EE3745">
        <w:rPr>
          <w:rFonts w:eastAsiaTheme="minorEastAsia" w:hint="eastAsia"/>
          <w:lang w:eastAsia="ja-JP"/>
        </w:rPr>
        <w:t xml:space="preserve"> </w:t>
      </w:r>
    </w:p>
    <w:p w:rsidR="00F90FB5" w:rsidRDefault="00F90FB5" w:rsidP="00F52AA6">
      <w:pPr>
        <w:jc w:val="both"/>
        <w:rPr>
          <w:rFonts w:eastAsiaTheme="minorEastAsia"/>
          <w:lang w:eastAsia="ja-JP"/>
        </w:rPr>
      </w:pPr>
    </w:p>
    <w:p w:rsidR="006E3C6E" w:rsidRPr="00E8123E" w:rsidRDefault="006E3C6E" w:rsidP="00E8123E">
      <w:pPr>
        <w:pStyle w:val="af"/>
        <w:numPr>
          <w:ilvl w:val="0"/>
          <w:numId w:val="34"/>
        </w:numPr>
        <w:ind w:leftChars="0"/>
        <w:jc w:val="both"/>
        <w:rPr>
          <w:rFonts w:eastAsiaTheme="minorEastAsia"/>
          <w:lang w:eastAsia="ja-JP"/>
        </w:rPr>
      </w:pPr>
      <w:r w:rsidRPr="00E8123E">
        <w:rPr>
          <w:rFonts w:eastAsiaTheme="minorEastAsia"/>
          <w:lang w:eastAsia="ja-JP"/>
        </w:rPr>
        <w:t>Uplink signal based approach</w:t>
      </w:r>
    </w:p>
    <w:p w:rsidR="006E3C6E" w:rsidRDefault="006E3C6E" w:rsidP="006437FE">
      <w:pPr>
        <w:ind w:firstLine="426"/>
        <w:jc w:val="both"/>
        <w:rPr>
          <w:rFonts w:eastAsiaTheme="minorEastAsia"/>
          <w:lang w:eastAsia="ja-JP"/>
        </w:rPr>
      </w:pPr>
      <w:r>
        <w:rPr>
          <w:rFonts w:eastAsiaTheme="minorEastAsia" w:hint="eastAsia"/>
          <w:lang w:eastAsia="ja-JP"/>
        </w:rPr>
        <w:t xml:space="preserve">A UE could be configured to transmit a specific UL signal, e.g., PRACH, SRS and PUSCH data as well as DMRS. The dormant LPN can still detect the UL transmission of the UE and reporting details of the detected signalling back to the Macro </w:t>
      </w:r>
      <w:proofErr w:type="spellStart"/>
      <w:r>
        <w:rPr>
          <w:rFonts w:eastAsiaTheme="minorEastAsia" w:hint="eastAsia"/>
          <w:lang w:eastAsia="ja-JP"/>
        </w:rPr>
        <w:t>eNB</w:t>
      </w:r>
      <w:proofErr w:type="spellEnd"/>
      <w:r>
        <w:rPr>
          <w:rFonts w:eastAsiaTheme="minorEastAsia" w:hint="eastAsia"/>
          <w:lang w:eastAsia="ja-JP"/>
        </w:rPr>
        <w:t xml:space="preserve">. With this information, the Macro </w:t>
      </w:r>
      <w:proofErr w:type="spellStart"/>
      <w:r>
        <w:rPr>
          <w:rFonts w:eastAsiaTheme="minorEastAsia" w:hint="eastAsia"/>
          <w:lang w:eastAsia="ja-JP"/>
        </w:rPr>
        <w:t>eNB</w:t>
      </w:r>
      <w:proofErr w:type="spellEnd"/>
      <w:r>
        <w:rPr>
          <w:rFonts w:eastAsiaTheme="minorEastAsia" w:hint="eastAsia"/>
          <w:lang w:eastAsia="ja-JP"/>
        </w:rPr>
        <w:t xml:space="preserve"> is able to identify the UE and to reactive the dormant </w:t>
      </w:r>
      <w:proofErr w:type="spellStart"/>
      <w:r>
        <w:rPr>
          <w:rFonts w:eastAsiaTheme="minorEastAsia" w:hint="eastAsia"/>
          <w:lang w:eastAsia="ja-JP"/>
        </w:rPr>
        <w:t>eNB</w:t>
      </w:r>
      <w:proofErr w:type="spellEnd"/>
      <w:r>
        <w:rPr>
          <w:rFonts w:eastAsiaTheme="minorEastAsia" w:hint="eastAsia"/>
          <w:lang w:eastAsia="ja-JP"/>
        </w:rPr>
        <w:t xml:space="preserve">. However, the UL signal based measurement </w:t>
      </w:r>
      <w:r w:rsidR="00215321">
        <w:rPr>
          <w:rFonts w:eastAsiaTheme="minorEastAsia" w:hint="eastAsia"/>
          <w:lang w:eastAsia="ja-JP"/>
        </w:rPr>
        <w:t xml:space="preserve">requires the </w:t>
      </w:r>
      <w:r w:rsidR="00215321">
        <w:rPr>
          <w:rFonts w:eastAsiaTheme="minorEastAsia"/>
          <w:lang w:eastAsia="ja-JP"/>
        </w:rPr>
        <w:t>information</w:t>
      </w:r>
      <w:r w:rsidR="00215321">
        <w:rPr>
          <w:rFonts w:eastAsiaTheme="minorEastAsia" w:hint="eastAsia"/>
          <w:lang w:eastAsia="ja-JP"/>
        </w:rPr>
        <w:t xml:space="preserve"> exchange </w:t>
      </w:r>
      <w:r w:rsidR="00E2729C">
        <w:rPr>
          <w:rFonts w:eastAsiaTheme="minorEastAsia" w:hint="eastAsia"/>
          <w:lang w:eastAsia="ja-JP"/>
        </w:rPr>
        <w:t xml:space="preserve">between </w:t>
      </w:r>
      <w:proofErr w:type="spellStart"/>
      <w:r w:rsidR="00E2729C">
        <w:rPr>
          <w:rFonts w:eastAsiaTheme="minorEastAsia" w:hint="eastAsia"/>
          <w:lang w:eastAsia="ja-JP"/>
        </w:rPr>
        <w:t>eNBs</w:t>
      </w:r>
      <w:proofErr w:type="spellEnd"/>
      <w:r w:rsidR="00215321">
        <w:rPr>
          <w:rFonts w:eastAsiaTheme="minorEastAsia" w:hint="eastAsia"/>
          <w:lang w:eastAsia="ja-JP"/>
        </w:rPr>
        <w:t xml:space="preserve">, which costs time </w:t>
      </w:r>
      <w:r w:rsidR="009F2842">
        <w:rPr>
          <w:rFonts w:eastAsiaTheme="minorEastAsia" w:hint="eastAsia"/>
          <w:lang w:eastAsia="ja-JP"/>
        </w:rPr>
        <w:t xml:space="preserve">and capacity </w:t>
      </w:r>
      <w:r w:rsidR="00215321">
        <w:rPr>
          <w:rFonts w:eastAsiaTheme="minorEastAsia" w:hint="eastAsia"/>
          <w:lang w:eastAsia="ja-JP"/>
        </w:rPr>
        <w:t>over X2 interface</w:t>
      </w:r>
      <w:r w:rsidR="009F2842">
        <w:rPr>
          <w:rFonts w:eastAsiaTheme="minorEastAsia" w:hint="eastAsia"/>
          <w:lang w:eastAsia="ja-JP"/>
        </w:rPr>
        <w:t>. Also the UL signal</w:t>
      </w:r>
      <w:r w:rsidR="00215321">
        <w:rPr>
          <w:rFonts w:eastAsiaTheme="minorEastAsia" w:hint="eastAsia"/>
          <w:lang w:eastAsia="ja-JP"/>
        </w:rPr>
        <w:t xml:space="preserve"> </w:t>
      </w:r>
      <w:r w:rsidR="009F2842">
        <w:rPr>
          <w:rFonts w:eastAsiaTheme="minorEastAsia" w:hint="eastAsia"/>
          <w:lang w:eastAsia="ja-JP"/>
        </w:rPr>
        <w:t xml:space="preserve">only </w:t>
      </w:r>
      <w:r w:rsidR="00215321">
        <w:rPr>
          <w:rFonts w:eastAsiaTheme="minorEastAsia" w:hint="eastAsia"/>
          <w:lang w:eastAsia="ja-JP"/>
        </w:rPr>
        <w:t>may not be a</w:t>
      </w:r>
      <w:r>
        <w:rPr>
          <w:rFonts w:eastAsiaTheme="minorEastAsia" w:hint="eastAsia"/>
          <w:lang w:eastAsia="ja-JP"/>
        </w:rPr>
        <w:t>c</w:t>
      </w:r>
      <w:r w:rsidR="009F2842">
        <w:rPr>
          <w:rFonts w:eastAsiaTheme="minorEastAsia" w:hint="eastAsia"/>
          <w:lang w:eastAsia="ja-JP"/>
        </w:rPr>
        <w:t>curate enough for a UE for cell synchronization</w:t>
      </w:r>
      <w:r>
        <w:rPr>
          <w:rFonts w:eastAsiaTheme="minorEastAsia" w:hint="eastAsia"/>
          <w:lang w:eastAsia="ja-JP"/>
        </w:rPr>
        <w:t>.</w:t>
      </w:r>
    </w:p>
    <w:p w:rsidR="006E3C6E" w:rsidRPr="006E3C6E" w:rsidRDefault="006E3C6E" w:rsidP="00F52AA6">
      <w:pPr>
        <w:jc w:val="both"/>
        <w:rPr>
          <w:rFonts w:eastAsiaTheme="minorEastAsia"/>
          <w:lang w:eastAsia="ja-JP"/>
        </w:rPr>
      </w:pPr>
    </w:p>
    <w:p w:rsidR="00F90FB5" w:rsidRPr="00E8123E" w:rsidRDefault="00F90FB5" w:rsidP="00E8123E">
      <w:pPr>
        <w:pStyle w:val="af"/>
        <w:numPr>
          <w:ilvl w:val="0"/>
          <w:numId w:val="34"/>
        </w:numPr>
        <w:ind w:leftChars="0"/>
        <w:jc w:val="both"/>
        <w:rPr>
          <w:rFonts w:eastAsiaTheme="minorEastAsia"/>
          <w:lang w:eastAsia="ja-JP"/>
        </w:rPr>
      </w:pPr>
      <w:r w:rsidRPr="00E8123E">
        <w:rPr>
          <w:rFonts w:eastAsiaTheme="minorEastAsia"/>
          <w:lang w:eastAsia="ja-JP"/>
        </w:rPr>
        <w:t>Downlink signal based approach</w:t>
      </w:r>
    </w:p>
    <w:p w:rsidR="00B1669F" w:rsidRDefault="002262DC" w:rsidP="00E8123E">
      <w:pPr>
        <w:ind w:firstLine="426"/>
        <w:jc w:val="both"/>
        <w:rPr>
          <w:rFonts w:eastAsiaTheme="minorEastAsia"/>
          <w:lang w:eastAsia="ja-JP"/>
        </w:rPr>
      </w:pPr>
      <w:r>
        <w:rPr>
          <w:rFonts w:eastAsiaTheme="minorEastAsia" w:hint="eastAsia"/>
          <w:lang w:eastAsia="ja-JP"/>
        </w:rPr>
        <w:t xml:space="preserve">The downlink signals, e.g., </w:t>
      </w:r>
      <w:r w:rsidR="00EE3745">
        <w:rPr>
          <w:rFonts w:eastAsiaTheme="minorEastAsia" w:hint="eastAsia"/>
          <w:lang w:eastAsia="ja-JP"/>
        </w:rPr>
        <w:t xml:space="preserve">the </w:t>
      </w:r>
      <w:r>
        <w:rPr>
          <w:rFonts w:eastAsiaTheme="minorEastAsia" w:hint="eastAsia"/>
          <w:lang w:eastAsia="ja-JP"/>
        </w:rPr>
        <w:t xml:space="preserve">existing signals, such as </w:t>
      </w:r>
      <w:r w:rsidR="00EE3745">
        <w:rPr>
          <w:rFonts w:eastAsiaTheme="minorEastAsia" w:hint="eastAsia"/>
          <w:lang w:eastAsia="ja-JP"/>
        </w:rPr>
        <w:t>PSS/SSS/CRS</w:t>
      </w:r>
      <w:r w:rsidR="006E4091">
        <w:rPr>
          <w:rFonts w:eastAsiaTheme="minorEastAsia" w:hint="eastAsia"/>
          <w:lang w:eastAsia="ja-JP"/>
        </w:rPr>
        <w:t xml:space="preserve"> [2]</w:t>
      </w:r>
      <w:r w:rsidR="00EE3745">
        <w:rPr>
          <w:rFonts w:eastAsiaTheme="minorEastAsia" w:hint="eastAsia"/>
          <w:lang w:eastAsia="ja-JP"/>
        </w:rPr>
        <w:t xml:space="preserve">, </w:t>
      </w:r>
      <w:r>
        <w:rPr>
          <w:rFonts w:eastAsiaTheme="minorEastAsia" w:hint="eastAsia"/>
          <w:lang w:eastAsia="ja-JP"/>
        </w:rPr>
        <w:t>CSI-RS</w:t>
      </w:r>
      <w:r w:rsidR="006E4091">
        <w:rPr>
          <w:rFonts w:eastAsiaTheme="minorEastAsia" w:hint="eastAsia"/>
          <w:lang w:eastAsia="ja-JP"/>
        </w:rPr>
        <w:t xml:space="preserve"> [3]</w:t>
      </w:r>
      <w:r>
        <w:rPr>
          <w:rFonts w:eastAsiaTheme="minorEastAsia" w:hint="eastAsia"/>
          <w:lang w:eastAsia="ja-JP"/>
        </w:rPr>
        <w:t xml:space="preserve"> and PRS</w:t>
      </w:r>
      <w:r w:rsidR="006E4091">
        <w:rPr>
          <w:rFonts w:eastAsiaTheme="minorEastAsia" w:hint="eastAsia"/>
          <w:lang w:eastAsia="ja-JP"/>
        </w:rPr>
        <w:t xml:space="preserve"> [4]</w:t>
      </w:r>
      <w:r w:rsidR="00B1669F">
        <w:rPr>
          <w:rFonts w:eastAsiaTheme="minorEastAsia" w:hint="eastAsia"/>
          <w:lang w:eastAsia="ja-JP"/>
        </w:rPr>
        <w:t xml:space="preserve"> can be used as</w:t>
      </w:r>
      <w:r>
        <w:rPr>
          <w:rFonts w:eastAsiaTheme="minorEastAsia" w:hint="eastAsia"/>
          <w:lang w:eastAsia="ja-JP"/>
        </w:rPr>
        <w:t xml:space="preserve"> the discovery signal. Until Rel. 11, the UE uses the downlink signal, e.g., PSS/SSS/CRS, for cell detection/synchronization as well as the RRM measurement</w:t>
      </w:r>
      <w:r w:rsidR="006E3C6E">
        <w:rPr>
          <w:rFonts w:eastAsiaTheme="minorEastAsia" w:hint="eastAsia"/>
          <w:lang w:eastAsia="ja-JP"/>
        </w:rPr>
        <w:t>. T</w:t>
      </w:r>
      <w:r>
        <w:rPr>
          <w:rFonts w:eastAsiaTheme="minorEastAsia" w:hint="eastAsia"/>
          <w:lang w:eastAsia="ja-JP"/>
        </w:rPr>
        <w:t>he best cell</w:t>
      </w:r>
      <w:r w:rsidR="006E3C6E">
        <w:rPr>
          <w:rFonts w:eastAsiaTheme="minorEastAsia" w:hint="eastAsia"/>
          <w:lang w:eastAsia="ja-JP"/>
        </w:rPr>
        <w:t xml:space="preserve"> is </w:t>
      </w:r>
      <w:r w:rsidR="006E3C6E">
        <w:rPr>
          <w:rFonts w:eastAsiaTheme="minorEastAsia" w:hint="eastAsia"/>
          <w:lang w:eastAsia="ja-JP"/>
        </w:rPr>
        <w:lastRenderedPageBreak/>
        <w:t>selected based on the UE reported RRM measurement</w:t>
      </w:r>
      <w:r>
        <w:rPr>
          <w:rFonts w:eastAsiaTheme="minorEastAsia" w:hint="eastAsia"/>
          <w:lang w:eastAsia="ja-JP"/>
        </w:rPr>
        <w:t xml:space="preserve">. </w:t>
      </w:r>
      <w:r w:rsidR="006E3C6E">
        <w:rPr>
          <w:rFonts w:eastAsiaTheme="minorEastAsia" w:hint="eastAsia"/>
          <w:lang w:eastAsia="ja-JP"/>
        </w:rPr>
        <w:t>Therefore, t</w:t>
      </w:r>
      <w:r w:rsidR="00B1669F">
        <w:rPr>
          <w:rFonts w:eastAsiaTheme="minorEastAsia" w:hint="eastAsia"/>
          <w:lang w:eastAsia="ja-JP"/>
        </w:rPr>
        <w:t>he downlink signals can be u</w:t>
      </w:r>
      <w:r w:rsidR="006E3C6E" w:rsidRPr="00E8123E">
        <w:rPr>
          <w:rFonts w:eastAsiaTheme="minorEastAsia" w:hint="eastAsia"/>
          <w:lang w:eastAsia="ja-JP"/>
        </w:rPr>
        <w:t>s</w:t>
      </w:r>
      <w:r w:rsidR="00B1669F" w:rsidRPr="00E8123E">
        <w:rPr>
          <w:rFonts w:eastAsiaTheme="minorEastAsia" w:hint="eastAsia"/>
          <w:lang w:eastAsia="ja-JP"/>
        </w:rPr>
        <w:t xml:space="preserve">ed </w:t>
      </w:r>
      <w:r w:rsidR="00B1669F" w:rsidRPr="00E8123E">
        <w:rPr>
          <w:rFonts w:eastAsiaTheme="minorEastAsia"/>
          <w:lang w:eastAsia="ja-JP"/>
        </w:rPr>
        <w:t>for cell detection and synchronization</w:t>
      </w:r>
      <w:r w:rsidR="00B1669F" w:rsidRPr="00E8123E">
        <w:rPr>
          <w:rFonts w:eastAsiaTheme="minorEastAsia" w:hint="eastAsia"/>
          <w:lang w:eastAsia="ja-JP"/>
        </w:rPr>
        <w:t>.</w:t>
      </w:r>
      <w:r w:rsidR="00B1669F" w:rsidRPr="00B1669F">
        <w:rPr>
          <w:rFonts w:eastAsiaTheme="minorEastAsia" w:hint="eastAsia"/>
          <w:lang w:eastAsia="ja-JP"/>
        </w:rPr>
        <w:t xml:space="preserve"> </w:t>
      </w:r>
    </w:p>
    <w:p w:rsidR="006E3C6E" w:rsidRPr="00E8123E" w:rsidRDefault="006E3C6E" w:rsidP="00F52AA6">
      <w:pPr>
        <w:jc w:val="both"/>
        <w:rPr>
          <w:rFonts w:eastAsiaTheme="minorEastAsia"/>
          <w:lang w:eastAsia="ja-JP"/>
        </w:rPr>
      </w:pPr>
    </w:p>
    <w:p w:rsidR="006437FE" w:rsidRDefault="006E3C6E" w:rsidP="00550CD3">
      <w:pPr>
        <w:rPr>
          <w:rFonts w:eastAsiaTheme="minorEastAsia"/>
          <w:lang w:eastAsia="ja-JP"/>
        </w:rPr>
      </w:pPr>
      <w:r>
        <w:rPr>
          <w:rFonts w:eastAsiaTheme="minorEastAsia" w:hint="eastAsia"/>
          <w:lang w:eastAsia="ja-JP"/>
        </w:rPr>
        <w:t xml:space="preserve">Therefore, </w:t>
      </w:r>
      <w:r w:rsidR="009F2842">
        <w:rPr>
          <w:rFonts w:eastAsiaTheme="minorEastAsia" w:hint="eastAsia"/>
          <w:lang w:eastAsia="ja-JP"/>
        </w:rPr>
        <w:t>w</w:t>
      </w:r>
      <w:r w:rsidR="00EA2192">
        <w:rPr>
          <w:rFonts w:eastAsiaTheme="minorEastAsia" w:hint="eastAsia"/>
          <w:lang w:eastAsia="ja-JP"/>
        </w:rPr>
        <w:t xml:space="preserve">e prefer to use downlink signal based approach for cell discovery/detection under small cell on/off. </w:t>
      </w:r>
    </w:p>
    <w:p w:rsidR="003A070A" w:rsidRDefault="003A070A" w:rsidP="00550CD3">
      <w:pPr>
        <w:rPr>
          <w:rFonts w:eastAsiaTheme="minorEastAsia"/>
          <w:lang w:eastAsia="ja-JP"/>
        </w:rPr>
      </w:pPr>
    </w:p>
    <w:p w:rsidR="00F90FB5" w:rsidRPr="00210B34" w:rsidRDefault="00F90FB5" w:rsidP="00B1669F">
      <w:pPr>
        <w:jc w:val="both"/>
        <w:rPr>
          <w:rFonts w:eastAsia="ＭＳ 明朝"/>
          <w:i/>
          <w:lang w:eastAsia="ja-JP"/>
        </w:rPr>
      </w:pPr>
      <w:r>
        <w:rPr>
          <w:rFonts w:eastAsia="ＭＳ 明朝" w:hint="eastAsia"/>
          <w:i/>
          <w:lang w:eastAsia="ja-JP"/>
        </w:rPr>
        <w:t>Proposal</w:t>
      </w:r>
      <w:r w:rsidR="002262DC">
        <w:rPr>
          <w:rFonts w:eastAsia="ＭＳ 明朝" w:hint="eastAsia"/>
          <w:i/>
          <w:lang w:eastAsia="ja-JP"/>
        </w:rPr>
        <w:t>1</w:t>
      </w:r>
      <w:r w:rsidRPr="00210B34">
        <w:rPr>
          <w:rFonts w:eastAsia="ＭＳ 明朝" w:hint="eastAsia"/>
          <w:i/>
          <w:lang w:eastAsia="ja-JP"/>
        </w:rPr>
        <w:t>:</w:t>
      </w:r>
    </w:p>
    <w:p w:rsidR="00F90FB5" w:rsidRDefault="00EA2192" w:rsidP="00F90FB5">
      <w:pPr>
        <w:numPr>
          <w:ilvl w:val="0"/>
          <w:numId w:val="32"/>
        </w:numPr>
        <w:jc w:val="both"/>
        <w:rPr>
          <w:rFonts w:eastAsia="ＭＳ 明朝"/>
          <w:i/>
          <w:lang w:eastAsia="ja-JP"/>
        </w:rPr>
      </w:pPr>
      <w:r>
        <w:rPr>
          <w:rFonts w:eastAsia="ＭＳ 明朝" w:hint="eastAsia"/>
          <w:i/>
          <w:lang w:eastAsia="ja-JP"/>
        </w:rPr>
        <w:t>D</w:t>
      </w:r>
      <w:r w:rsidR="00B1669F">
        <w:rPr>
          <w:rFonts w:eastAsia="ＭＳ 明朝" w:hint="eastAsia"/>
          <w:i/>
          <w:lang w:eastAsia="ja-JP"/>
        </w:rPr>
        <w:t xml:space="preserve">ownlink signal based approach </w:t>
      </w:r>
      <w:r>
        <w:rPr>
          <w:rFonts w:eastAsia="ＭＳ 明朝" w:hint="eastAsia"/>
          <w:i/>
          <w:lang w:eastAsia="ja-JP"/>
        </w:rPr>
        <w:t xml:space="preserve">should be </w:t>
      </w:r>
      <w:r w:rsidR="00644A09">
        <w:rPr>
          <w:rFonts w:eastAsia="ＭＳ 明朝" w:hint="eastAsia"/>
          <w:i/>
          <w:lang w:eastAsia="ja-JP"/>
        </w:rPr>
        <w:t xml:space="preserve">used </w:t>
      </w:r>
      <w:r>
        <w:rPr>
          <w:rFonts w:eastAsia="ＭＳ 明朝" w:hint="eastAsia"/>
          <w:i/>
          <w:lang w:eastAsia="ja-JP"/>
        </w:rPr>
        <w:t>for cell discovery/detection under small cell on/off</w:t>
      </w:r>
      <w:r w:rsidR="00644A09">
        <w:rPr>
          <w:rFonts w:eastAsia="ＭＳ 明朝" w:hint="eastAsia"/>
          <w:i/>
          <w:lang w:eastAsia="ja-JP"/>
        </w:rPr>
        <w:t>.</w:t>
      </w:r>
    </w:p>
    <w:p w:rsidR="003A070A" w:rsidRDefault="003A070A" w:rsidP="00064F78">
      <w:pPr>
        <w:jc w:val="both"/>
        <w:rPr>
          <w:rFonts w:eastAsia="ＭＳ 明朝"/>
          <w:i/>
          <w:lang w:eastAsia="ja-JP"/>
        </w:rPr>
      </w:pPr>
    </w:p>
    <w:p w:rsidR="003A070A" w:rsidRPr="0026465F" w:rsidRDefault="003A070A" w:rsidP="00064F78">
      <w:pPr>
        <w:jc w:val="both"/>
        <w:rPr>
          <w:rFonts w:eastAsia="ＭＳ 明朝"/>
          <w:i/>
          <w:lang w:eastAsia="ja-JP"/>
        </w:rPr>
      </w:pPr>
    </w:p>
    <w:p w:rsidR="00550CD3" w:rsidRDefault="00197542">
      <w:pPr>
        <w:jc w:val="both"/>
        <w:rPr>
          <w:rFonts w:eastAsiaTheme="minorEastAsia"/>
          <w:lang w:eastAsia="ja-JP"/>
        </w:rPr>
      </w:pPr>
      <w:r>
        <w:rPr>
          <w:rFonts w:eastAsiaTheme="minorEastAsia" w:hint="eastAsia"/>
          <w:lang w:eastAsia="ja-JP"/>
        </w:rPr>
        <w:t>According to the above discussion, we see the importance of the downlink signal</w:t>
      </w:r>
      <w:r w:rsidRPr="006E3C6E">
        <w:rPr>
          <w:rFonts w:eastAsiaTheme="minorEastAsia" w:hint="eastAsia"/>
          <w:lang w:eastAsia="ja-JP"/>
        </w:rPr>
        <w:t xml:space="preserve"> </w:t>
      </w:r>
      <w:r>
        <w:rPr>
          <w:rFonts w:eastAsiaTheme="minorEastAsia" w:hint="eastAsia"/>
          <w:lang w:eastAsia="ja-JP"/>
        </w:rPr>
        <w:t xml:space="preserve">transmission for cell discovery/detection. </w:t>
      </w:r>
      <w:r w:rsidR="00064F78">
        <w:rPr>
          <w:rFonts w:eastAsiaTheme="minorEastAsia" w:hint="eastAsia"/>
          <w:lang w:eastAsia="ja-JP"/>
        </w:rPr>
        <w:t>However, it is necessary to firstly consider the mechanisms on how to configure the time to turn on the dormant small cells.</w:t>
      </w:r>
      <w:r w:rsidR="00064F78" w:rsidDel="00064F78">
        <w:rPr>
          <w:rFonts w:eastAsiaTheme="minorEastAsia" w:hint="eastAsia"/>
          <w:lang w:eastAsia="ja-JP"/>
        </w:rPr>
        <w:t xml:space="preserve"> </w:t>
      </w:r>
      <w:r w:rsidR="00064F78">
        <w:rPr>
          <w:rFonts w:eastAsiaTheme="minorEastAsia" w:hint="eastAsia"/>
          <w:lang w:eastAsia="ja-JP"/>
        </w:rPr>
        <w:t xml:space="preserve">The approach </w:t>
      </w:r>
      <w:r w:rsidR="00ED54CF">
        <w:rPr>
          <w:rFonts w:eastAsiaTheme="minorEastAsia" w:hint="eastAsia"/>
          <w:lang w:eastAsia="ja-JP"/>
        </w:rPr>
        <w:t xml:space="preserve">of </w:t>
      </w:r>
      <w:r w:rsidR="00550CD3">
        <w:rPr>
          <w:rFonts w:eastAsiaTheme="minorEastAsia" w:hint="eastAsia"/>
          <w:lang w:eastAsia="ja-JP"/>
        </w:rPr>
        <w:t>downlink signal</w:t>
      </w:r>
      <w:r w:rsidR="00ED54CF">
        <w:rPr>
          <w:rFonts w:eastAsiaTheme="minorEastAsia" w:hint="eastAsia"/>
          <w:lang w:eastAsia="ja-JP"/>
        </w:rPr>
        <w:t xml:space="preserve"> transmission</w:t>
      </w:r>
      <w:r w:rsidR="00550CD3">
        <w:rPr>
          <w:rFonts w:eastAsiaTheme="minorEastAsia" w:hint="eastAsia"/>
          <w:lang w:eastAsia="ja-JP"/>
        </w:rPr>
        <w:t xml:space="preserve"> for cell discovery/detection </w:t>
      </w:r>
      <w:r w:rsidR="00064F78">
        <w:rPr>
          <w:rFonts w:eastAsiaTheme="minorEastAsia" w:hint="eastAsia"/>
          <w:lang w:eastAsia="ja-JP"/>
        </w:rPr>
        <w:t xml:space="preserve">may be different for </w:t>
      </w:r>
      <w:r w:rsidR="00064F78">
        <w:rPr>
          <w:rFonts w:eastAsiaTheme="minorEastAsia"/>
          <w:lang w:eastAsia="ja-JP"/>
        </w:rPr>
        <w:t>respective</w:t>
      </w:r>
      <w:r w:rsidR="00064F78">
        <w:rPr>
          <w:rFonts w:eastAsiaTheme="minorEastAsia" w:hint="eastAsia"/>
          <w:lang w:eastAsia="ja-JP"/>
        </w:rPr>
        <w:t xml:space="preserve"> mechanism. </w:t>
      </w:r>
      <w:r w:rsidR="00550CD3">
        <w:rPr>
          <w:rFonts w:eastAsiaTheme="minorEastAsia" w:hint="eastAsia"/>
          <w:lang w:eastAsia="ja-JP"/>
        </w:rPr>
        <w:t>.</w:t>
      </w:r>
    </w:p>
    <w:p w:rsidR="00F4221D" w:rsidRDefault="00F4221D">
      <w:pPr>
        <w:jc w:val="both"/>
        <w:rPr>
          <w:rFonts w:eastAsiaTheme="minorEastAsia"/>
          <w:lang w:eastAsia="ja-JP"/>
        </w:rPr>
      </w:pPr>
    </w:p>
    <w:p w:rsidR="00550CD3" w:rsidRDefault="00550CD3">
      <w:pPr>
        <w:jc w:val="both"/>
        <w:rPr>
          <w:rFonts w:eastAsiaTheme="minorEastAsia"/>
          <w:lang w:eastAsia="ja-JP"/>
        </w:rPr>
      </w:pPr>
      <w:r>
        <w:rPr>
          <w:rFonts w:eastAsiaTheme="minorEastAsia" w:hint="eastAsia"/>
          <w:lang w:eastAsia="ja-JP"/>
        </w:rPr>
        <w:t>Case 1: Asynchronous time for small cell on/off configuration</w:t>
      </w:r>
    </w:p>
    <w:p w:rsidR="00AB6383" w:rsidRDefault="00197542" w:rsidP="00197542">
      <w:pPr>
        <w:ind w:firstLine="426"/>
        <w:jc w:val="both"/>
        <w:rPr>
          <w:rFonts w:eastAsiaTheme="minorEastAsia"/>
          <w:lang w:eastAsia="ja-JP"/>
        </w:rPr>
      </w:pPr>
      <w:r>
        <w:rPr>
          <w:rFonts w:eastAsiaTheme="minorEastAsia" w:hint="eastAsia"/>
          <w:lang w:eastAsia="ja-JP"/>
        </w:rPr>
        <w:t xml:space="preserve">The starting time to turn on the small cell is asynchronous time configuration. </w:t>
      </w:r>
      <w:r w:rsidR="00AB6383">
        <w:rPr>
          <w:rFonts w:eastAsiaTheme="minorEastAsia" w:hint="eastAsia"/>
          <w:lang w:eastAsia="ja-JP"/>
        </w:rPr>
        <w:t xml:space="preserve">As introduced in [6], a turned-off small cell may be turned on if a packet call arrives and needs to be transmitted. </w:t>
      </w:r>
    </w:p>
    <w:p w:rsidR="00197542" w:rsidRDefault="003E6C17" w:rsidP="00197542">
      <w:pPr>
        <w:ind w:firstLine="426"/>
        <w:jc w:val="both"/>
        <w:rPr>
          <w:rFonts w:eastAsiaTheme="minorEastAsia"/>
          <w:lang w:eastAsia="ja-JP"/>
        </w:rPr>
      </w:pPr>
      <w:r>
        <w:rPr>
          <w:rFonts w:eastAsiaTheme="minorEastAsia" w:hint="eastAsia"/>
          <w:lang w:eastAsia="ja-JP"/>
        </w:rPr>
        <w:t>The conventional approach is that</w:t>
      </w:r>
      <w:r w:rsidR="00064F78" w:rsidRPr="00064F78">
        <w:rPr>
          <w:rFonts w:eastAsiaTheme="minorEastAsia" w:hint="eastAsia"/>
          <w:lang w:eastAsia="ja-JP"/>
        </w:rPr>
        <w:t xml:space="preserve"> </w:t>
      </w:r>
      <w:r w:rsidR="00064F78">
        <w:rPr>
          <w:rFonts w:eastAsiaTheme="minorEastAsia" w:hint="eastAsia"/>
          <w:lang w:eastAsia="ja-JP"/>
        </w:rPr>
        <w:t>the dormancy cell does not send any downlink signals in the OFF period</w:t>
      </w:r>
      <w:r>
        <w:rPr>
          <w:rFonts w:eastAsiaTheme="minorEastAsia" w:hint="eastAsia"/>
          <w:lang w:eastAsia="ja-JP"/>
        </w:rPr>
        <w:t>, which is</w:t>
      </w:r>
      <w:r w:rsidR="00064F78">
        <w:rPr>
          <w:rFonts w:eastAsiaTheme="minorEastAsia" w:hint="eastAsia"/>
          <w:lang w:eastAsia="ja-JP"/>
        </w:rPr>
        <w:t xml:space="preserve"> illustrated in </w:t>
      </w:r>
      <w:r w:rsidR="00197542">
        <w:rPr>
          <w:rFonts w:eastAsiaTheme="minorEastAsia" w:hint="eastAsia"/>
          <w:lang w:eastAsia="ja-JP"/>
        </w:rPr>
        <w:t>Fig. 1</w:t>
      </w:r>
      <w:r w:rsidR="00064F78">
        <w:rPr>
          <w:rFonts w:eastAsiaTheme="minorEastAsia" w:hint="eastAsia"/>
          <w:lang w:eastAsia="ja-JP"/>
        </w:rPr>
        <w:t>.</w:t>
      </w:r>
      <w:r w:rsidR="00270577">
        <w:rPr>
          <w:rFonts w:eastAsiaTheme="minorEastAsia" w:hint="eastAsia"/>
          <w:lang w:eastAsia="ja-JP"/>
        </w:rPr>
        <w:t xml:space="preserve"> </w:t>
      </w:r>
      <w:r w:rsidR="00064F78">
        <w:rPr>
          <w:rFonts w:eastAsiaTheme="minorEastAsia" w:hint="eastAsia"/>
          <w:lang w:eastAsia="ja-JP"/>
        </w:rPr>
        <w:t>Thereafter</w:t>
      </w:r>
      <w:r w:rsidR="00270577">
        <w:rPr>
          <w:rFonts w:eastAsiaTheme="minorEastAsia" w:hint="eastAsia"/>
          <w:lang w:eastAsia="ja-JP"/>
        </w:rPr>
        <w:t xml:space="preserve">, </w:t>
      </w:r>
      <w:r w:rsidR="00197542">
        <w:rPr>
          <w:rFonts w:eastAsiaTheme="minorEastAsia" w:hint="eastAsia"/>
          <w:lang w:eastAsia="ja-JP"/>
        </w:rPr>
        <w:t>the UE has no means to detect the cell</w:t>
      </w:r>
      <w:r w:rsidR="00197542" w:rsidRPr="006437FE">
        <w:rPr>
          <w:rFonts w:eastAsiaTheme="minorEastAsia" w:hint="eastAsia"/>
          <w:lang w:eastAsia="ja-JP"/>
        </w:rPr>
        <w:t xml:space="preserve"> </w:t>
      </w:r>
      <w:r w:rsidR="00197542">
        <w:rPr>
          <w:rFonts w:eastAsiaTheme="minorEastAsia" w:hint="eastAsia"/>
          <w:lang w:eastAsia="ja-JP"/>
        </w:rPr>
        <w:t>before the cell is just turned on. To make the cell accessible to the UE, the network has to wait for the UE detect the cell, which costs time after the cell is turned on</w:t>
      </w:r>
      <w:r w:rsidR="00D747C0">
        <w:rPr>
          <w:rFonts w:eastAsiaTheme="minorEastAsia" w:hint="eastAsia"/>
          <w:lang w:eastAsia="ja-JP"/>
        </w:rPr>
        <w:t xml:space="preserve"> by using conventional cell detection</w:t>
      </w:r>
      <w:r w:rsidR="00197542">
        <w:rPr>
          <w:rFonts w:eastAsiaTheme="minorEastAsia" w:hint="eastAsia"/>
          <w:lang w:eastAsia="ja-JP"/>
        </w:rPr>
        <w:t>.</w:t>
      </w:r>
      <w:r w:rsidR="00197542" w:rsidRPr="006437FE">
        <w:rPr>
          <w:rFonts w:eastAsiaTheme="minorEastAsia" w:hint="eastAsia"/>
          <w:lang w:eastAsia="ja-JP"/>
        </w:rPr>
        <w:t xml:space="preserve"> </w:t>
      </w:r>
      <w:r w:rsidR="00197542">
        <w:rPr>
          <w:rFonts w:eastAsiaTheme="minorEastAsia" w:hint="eastAsia"/>
          <w:lang w:eastAsia="ja-JP"/>
        </w:rPr>
        <w:t>The transmission delay results in the degradation of the user throughput.</w:t>
      </w:r>
    </w:p>
    <w:p w:rsidR="00AB6383" w:rsidRPr="00AB6383" w:rsidRDefault="00AB6383" w:rsidP="00AB6383">
      <w:pPr>
        <w:ind w:firstLine="426"/>
        <w:jc w:val="both"/>
        <w:rPr>
          <w:rFonts w:eastAsiaTheme="minorEastAsia"/>
          <w:lang w:eastAsia="ja-JP"/>
        </w:rPr>
      </w:pPr>
      <w:r>
        <w:rPr>
          <w:rFonts w:eastAsiaTheme="minorEastAsia" w:hint="eastAsia"/>
          <w:lang w:eastAsia="ja-JP"/>
        </w:rPr>
        <w:t xml:space="preserve">As indicated in [5], it would cost 0.5~1s/2~4s for cell detection and RRM </w:t>
      </w:r>
      <w:r>
        <w:rPr>
          <w:rFonts w:eastAsiaTheme="minorEastAsia"/>
          <w:lang w:eastAsia="ja-JP"/>
        </w:rPr>
        <w:t>measurement</w:t>
      </w:r>
      <w:r>
        <w:rPr>
          <w:rFonts w:eastAsiaTheme="minorEastAsia" w:hint="eastAsia"/>
          <w:lang w:eastAsia="ja-JP"/>
        </w:rPr>
        <w:t xml:space="preserve"> in the case of intra/inter-frequency case. According to the simulation results in [6], semi-static small cell on/off offers low or no gains in the presence of the transition time &gt;100ms, even results in significant loss when the transition time is getting larger. Therefore, it is important to reduce the transmission time delay so that the UE can access a just turned-on small cell in a timely manner.</w:t>
      </w:r>
    </w:p>
    <w:p w:rsidR="003E6C17" w:rsidRDefault="003E6C17" w:rsidP="003E6C17">
      <w:pPr>
        <w:jc w:val="both"/>
        <w:rPr>
          <w:rFonts w:eastAsiaTheme="minorEastAsia"/>
          <w:lang w:eastAsia="ja-JP"/>
        </w:rPr>
      </w:pPr>
      <w:r w:rsidRPr="006437FE">
        <w:rPr>
          <w:noProof/>
          <w:lang w:val="en-US" w:eastAsia="ja-JP"/>
        </w:rPr>
        <w:drawing>
          <wp:inline distT="0" distB="0" distL="0" distR="0" wp14:anchorId="73D91DCB" wp14:editId="6B58DA1F">
            <wp:extent cx="5168179" cy="106417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70775" cy="1064707"/>
                    </a:xfrm>
                    <a:prstGeom prst="rect">
                      <a:avLst/>
                    </a:prstGeom>
                    <a:noFill/>
                    <a:ln>
                      <a:noFill/>
                    </a:ln>
                  </pic:spPr>
                </pic:pic>
              </a:graphicData>
            </a:graphic>
          </wp:inline>
        </w:drawing>
      </w:r>
    </w:p>
    <w:p w:rsidR="003E6C17" w:rsidRDefault="003E6C17" w:rsidP="003E6C17">
      <w:pPr>
        <w:jc w:val="center"/>
        <w:rPr>
          <w:rFonts w:eastAsiaTheme="minorEastAsia"/>
          <w:lang w:eastAsia="ja-JP"/>
        </w:rPr>
      </w:pPr>
      <w:r>
        <w:rPr>
          <w:rFonts w:eastAsiaTheme="minorEastAsia" w:hint="eastAsia"/>
          <w:lang w:eastAsia="ja-JP"/>
        </w:rPr>
        <w:t>Fig. 1 Conventional approach</w:t>
      </w:r>
    </w:p>
    <w:p w:rsidR="003E6C17" w:rsidRPr="003E6C17" w:rsidRDefault="003E6C17" w:rsidP="007B316A">
      <w:pPr>
        <w:jc w:val="both"/>
        <w:rPr>
          <w:rFonts w:eastAsiaTheme="minorEastAsia"/>
          <w:lang w:eastAsia="ja-JP"/>
        </w:rPr>
      </w:pPr>
    </w:p>
    <w:p w:rsidR="00004378" w:rsidRDefault="00DB2983" w:rsidP="002E5DE9">
      <w:pPr>
        <w:ind w:firstLine="426"/>
        <w:jc w:val="both"/>
        <w:rPr>
          <w:rFonts w:eastAsiaTheme="minorEastAsia"/>
          <w:lang w:eastAsia="ja-JP"/>
        </w:rPr>
      </w:pPr>
      <w:r>
        <w:rPr>
          <w:rFonts w:eastAsiaTheme="minorEastAsia" w:hint="eastAsia"/>
          <w:lang w:eastAsia="ja-JP"/>
        </w:rPr>
        <w:t xml:space="preserve">Some </w:t>
      </w:r>
      <w:r w:rsidR="00B200A4">
        <w:rPr>
          <w:rFonts w:eastAsiaTheme="minorEastAsia" w:hint="eastAsia"/>
          <w:lang w:eastAsia="ja-JP"/>
        </w:rPr>
        <w:t xml:space="preserve">enhancement </w:t>
      </w:r>
      <w:r>
        <w:rPr>
          <w:rFonts w:eastAsiaTheme="minorEastAsia" w:hint="eastAsia"/>
          <w:lang w:eastAsia="ja-JP"/>
        </w:rPr>
        <w:t xml:space="preserve">has been considered to improve the cell detection </w:t>
      </w:r>
      <w:r w:rsidR="002B1BD6">
        <w:rPr>
          <w:rFonts w:eastAsiaTheme="minorEastAsia" w:hint="eastAsia"/>
          <w:lang w:eastAsia="ja-JP"/>
        </w:rPr>
        <w:t xml:space="preserve">performance </w:t>
      </w:r>
      <w:r>
        <w:rPr>
          <w:rFonts w:eastAsiaTheme="minorEastAsia" w:hint="eastAsia"/>
          <w:lang w:eastAsia="ja-JP"/>
        </w:rPr>
        <w:t xml:space="preserve">by using existing signals </w:t>
      </w:r>
      <w:r w:rsidR="00B200A4">
        <w:rPr>
          <w:rFonts w:eastAsiaTheme="minorEastAsia" w:hint="eastAsia"/>
          <w:lang w:eastAsia="ja-JP"/>
        </w:rPr>
        <w:t>[3</w:t>
      </w:r>
      <w:proofErr w:type="gramStart"/>
      <w:r w:rsidR="00B200A4">
        <w:rPr>
          <w:rFonts w:eastAsiaTheme="minorEastAsia" w:hint="eastAsia"/>
          <w:lang w:eastAsia="ja-JP"/>
        </w:rPr>
        <w:t>][</w:t>
      </w:r>
      <w:proofErr w:type="gramEnd"/>
      <w:r w:rsidR="00B200A4">
        <w:rPr>
          <w:rFonts w:eastAsiaTheme="minorEastAsia" w:hint="eastAsia"/>
          <w:lang w:eastAsia="ja-JP"/>
        </w:rPr>
        <w:t>4]</w:t>
      </w:r>
      <w:r>
        <w:rPr>
          <w:rFonts w:eastAsiaTheme="minorEastAsia" w:hint="eastAsia"/>
          <w:lang w:eastAsia="ja-JP"/>
        </w:rPr>
        <w:t xml:space="preserve">. </w:t>
      </w:r>
      <w:r w:rsidR="00064F78">
        <w:rPr>
          <w:rFonts w:eastAsiaTheme="minorEastAsia" w:hint="eastAsia"/>
          <w:lang w:eastAsia="ja-JP"/>
        </w:rPr>
        <w:t>In addition</w:t>
      </w:r>
      <w:r>
        <w:rPr>
          <w:rFonts w:eastAsiaTheme="minorEastAsia" w:hint="eastAsia"/>
          <w:lang w:eastAsia="ja-JP"/>
        </w:rPr>
        <w:t xml:space="preserve">, the cell detection time </w:t>
      </w:r>
      <w:r w:rsidR="00064F78">
        <w:rPr>
          <w:rFonts w:eastAsiaTheme="minorEastAsia" w:hint="eastAsia"/>
          <w:lang w:eastAsia="ja-JP"/>
        </w:rPr>
        <w:t>needs to be</w:t>
      </w:r>
      <w:r w:rsidR="002B1BD6">
        <w:rPr>
          <w:rFonts w:eastAsiaTheme="minorEastAsia" w:hint="eastAsia"/>
          <w:lang w:eastAsia="ja-JP"/>
        </w:rPr>
        <w:t xml:space="preserve"> </w:t>
      </w:r>
      <w:r>
        <w:rPr>
          <w:rFonts w:eastAsiaTheme="minorEastAsia" w:hint="eastAsia"/>
          <w:lang w:eastAsia="ja-JP"/>
        </w:rPr>
        <w:t xml:space="preserve">reduced by </w:t>
      </w:r>
      <w:r w:rsidR="002B1BD6">
        <w:rPr>
          <w:rFonts w:eastAsiaTheme="minorEastAsia" w:hint="eastAsia"/>
          <w:lang w:eastAsia="ja-JP"/>
        </w:rPr>
        <w:t xml:space="preserve">using the </w:t>
      </w:r>
      <w:r w:rsidR="00064F78">
        <w:rPr>
          <w:rFonts w:eastAsiaTheme="minorEastAsia" w:hint="eastAsia"/>
          <w:lang w:eastAsia="ja-JP"/>
        </w:rPr>
        <w:t>enhanced</w:t>
      </w:r>
      <w:r w:rsidR="002B1BD6">
        <w:rPr>
          <w:rFonts w:eastAsiaTheme="minorEastAsia" w:hint="eastAsia"/>
          <w:lang w:eastAsia="ja-JP"/>
        </w:rPr>
        <w:t xml:space="preserve"> procedure of</w:t>
      </w:r>
      <w:r>
        <w:rPr>
          <w:rFonts w:eastAsiaTheme="minorEastAsia" w:hint="eastAsia"/>
          <w:lang w:eastAsia="ja-JP"/>
        </w:rPr>
        <w:t xml:space="preserve"> RRM measurement</w:t>
      </w:r>
      <w:r w:rsidR="002B1BD6">
        <w:rPr>
          <w:rFonts w:eastAsiaTheme="minorEastAsia" w:hint="eastAsia"/>
          <w:lang w:eastAsia="ja-JP"/>
        </w:rPr>
        <w:t>/reporting</w:t>
      </w:r>
      <w:r>
        <w:rPr>
          <w:rFonts w:eastAsiaTheme="minorEastAsia" w:hint="eastAsia"/>
          <w:lang w:eastAsia="ja-JP"/>
        </w:rPr>
        <w:t>.</w:t>
      </w:r>
      <w:r w:rsidR="00004378">
        <w:rPr>
          <w:rFonts w:eastAsiaTheme="minorEastAsia" w:hint="eastAsia"/>
          <w:lang w:eastAsia="ja-JP"/>
        </w:rPr>
        <w:t xml:space="preserve"> </w:t>
      </w:r>
      <w:r w:rsidR="003E6C17">
        <w:rPr>
          <w:rFonts w:eastAsiaTheme="minorEastAsia" w:hint="eastAsia"/>
          <w:lang w:eastAsia="ja-JP"/>
        </w:rPr>
        <w:t>In Fig. 2</w:t>
      </w:r>
      <w:r w:rsidR="00064F78">
        <w:rPr>
          <w:rFonts w:eastAsiaTheme="minorEastAsia" w:hint="eastAsia"/>
          <w:lang w:eastAsia="ja-JP"/>
        </w:rPr>
        <w:t xml:space="preserve">, Alt1 </w:t>
      </w:r>
      <w:r w:rsidR="00B60DB0">
        <w:rPr>
          <w:rFonts w:eastAsiaTheme="minorEastAsia" w:hint="eastAsia"/>
          <w:lang w:eastAsia="ja-JP"/>
        </w:rPr>
        <w:t>to use</w:t>
      </w:r>
      <w:r w:rsidR="00064F78">
        <w:rPr>
          <w:rFonts w:eastAsiaTheme="minorEastAsia" w:hint="eastAsia"/>
          <w:lang w:eastAsia="ja-JP"/>
        </w:rPr>
        <w:t xml:space="preserve"> enhanced cell detection may be considered</w:t>
      </w:r>
      <w:r w:rsidR="003E6C17" w:rsidRPr="003E6C17">
        <w:rPr>
          <w:rFonts w:eastAsiaTheme="minorEastAsia" w:hint="eastAsia"/>
          <w:lang w:eastAsia="ja-JP"/>
        </w:rPr>
        <w:t xml:space="preserve"> </w:t>
      </w:r>
      <w:r w:rsidR="003E6C17">
        <w:rPr>
          <w:rFonts w:eastAsiaTheme="minorEastAsia" w:hint="eastAsia"/>
          <w:lang w:eastAsia="ja-JP"/>
        </w:rPr>
        <w:t>to reduce the transmission time delay.</w:t>
      </w:r>
      <w:r w:rsidR="00064F78">
        <w:rPr>
          <w:rFonts w:eastAsiaTheme="minorEastAsia" w:hint="eastAsia"/>
          <w:lang w:eastAsia="ja-JP"/>
        </w:rPr>
        <w:t xml:space="preserve"> However, the enhanced cell detection to efficiently reduce the delay may have large impact on specification.</w:t>
      </w:r>
      <w:r w:rsidR="00B200A4">
        <w:rPr>
          <w:rFonts w:eastAsiaTheme="minorEastAsia" w:hint="eastAsia"/>
          <w:lang w:eastAsia="ja-JP"/>
        </w:rPr>
        <w:t xml:space="preserve"> </w:t>
      </w:r>
    </w:p>
    <w:p w:rsidR="00B60DB0" w:rsidRDefault="00B60DB0" w:rsidP="00B60DB0">
      <w:pPr>
        <w:jc w:val="both"/>
        <w:rPr>
          <w:rFonts w:eastAsiaTheme="minorEastAsia"/>
          <w:lang w:eastAsia="ja-JP"/>
        </w:rPr>
      </w:pPr>
      <w:r w:rsidRPr="00B60DB0">
        <w:rPr>
          <w:noProof/>
          <w:lang w:val="en-US" w:eastAsia="ja-JP"/>
        </w:rPr>
        <w:drawing>
          <wp:inline distT="0" distB="0" distL="0" distR="0" wp14:anchorId="2AA2A30B" wp14:editId="3C55A0E2">
            <wp:extent cx="5276215" cy="917908"/>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6215" cy="917908"/>
                    </a:xfrm>
                    <a:prstGeom prst="rect">
                      <a:avLst/>
                    </a:prstGeom>
                    <a:noFill/>
                    <a:ln>
                      <a:noFill/>
                    </a:ln>
                  </pic:spPr>
                </pic:pic>
              </a:graphicData>
            </a:graphic>
          </wp:inline>
        </w:drawing>
      </w:r>
    </w:p>
    <w:p w:rsidR="00B60DB0" w:rsidRDefault="00B60DB0" w:rsidP="00B60DB0">
      <w:pPr>
        <w:jc w:val="center"/>
        <w:rPr>
          <w:rFonts w:eastAsiaTheme="minorEastAsia"/>
          <w:lang w:eastAsia="ja-JP"/>
        </w:rPr>
      </w:pPr>
      <w:r>
        <w:rPr>
          <w:rFonts w:eastAsiaTheme="minorEastAsia" w:hint="eastAsia"/>
          <w:lang w:eastAsia="ja-JP"/>
        </w:rPr>
        <w:t>Fig. 2</w:t>
      </w:r>
      <w:r w:rsidR="003E6C17">
        <w:rPr>
          <w:rFonts w:eastAsiaTheme="minorEastAsia" w:hint="eastAsia"/>
          <w:lang w:eastAsia="ja-JP"/>
        </w:rPr>
        <w:t xml:space="preserve"> Alt1</w:t>
      </w:r>
    </w:p>
    <w:p w:rsidR="00B60DB0" w:rsidRDefault="00B60DB0" w:rsidP="00B60DB0">
      <w:pPr>
        <w:jc w:val="center"/>
        <w:rPr>
          <w:rFonts w:eastAsiaTheme="minorEastAsia"/>
          <w:lang w:eastAsia="ja-JP"/>
        </w:rPr>
      </w:pPr>
    </w:p>
    <w:p w:rsidR="00AB6383" w:rsidRDefault="00AB6383" w:rsidP="00AB6383">
      <w:pPr>
        <w:ind w:firstLine="426"/>
        <w:jc w:val="both"/>
        <w:rPr>
          <w:rFonts w:eastAsiaTheme="minorEastAsia"/>
          <w:lang w:eastAsia="ja-JP"/>
        </w:rPr>
      </w:pPr>
      <w:r>
        <w:rPr>
          <w:rFonts w:eastAsiaTheme="minorEastAsia" w:hint="eastAsia"/>
          <w:lang w:eastAsia="ja-JP"/>
        </w:rPr>
        <w:t xml:space="preserve">As illustrated in Fig. 3, Alt2 to send periodic discovery signals during OFF period is proposed in [2]. The LPNs send downlink signals for cell discovery during OFF period and the UE can discover the dormant cell and assist the cell before the cell is turned on so that the extra cell detection delay to access a </w:t>
      </w:r>
      <w:r>
        <w:rPr>
          <w:rFonts w:eastAsiaTheme="minorEastAsia"/>
          <w:lang w:eastAsia="ja-JP"/>
        </w:rPr>
        <w:t>just</w:t>
      </w:r>
      <w:r>
        <w:rPr>
          <w:rFonts w:eastAsiaTheme="minorEastAsia" w:hint="eastAsia"/>
          <w:lang w:eastAsia="ja-JP"/>
        </w:rPr>
        <w:t xml:space="preserve"> turned on cell is reduced. The downlink signals for cell discovery, i.e., discovery signal, can be </w:t>
      </w:r>
      <w:r>
        <w:rPr>
          <w:rFonts w:eastAsiaTheme="minorEastAsia"/>
          <w:lang w:eastAsia="ja-JP"/>
        </w:rPr>
        <w:t>formed</w:t>
      </w:r>
      <w:r>
        <w:rPr>
          <w:rFonts w:eastAsiaTheme="minorEastAsia" w:hint="eastAsia"/>
          <w:lang w:eastAsia="ja-JP"/>
        </w:rPr>
        <w:t xml:space="preserve"> from the existing signal, such as PSS/SSS/CRS, CSI-RS and PRS, and should be designed taking into account the trade-off between energy efficiency and offloading potential. The overhead of this downlink signals is dependent on its periodicity. A short duty cycle means larger overhead as well as higher interference. On the contrary, a long duty cycle may cause larger latency to discover dormant small cells. Without the knowledge of </w:t>
      </w:r>
      <w:r w:rsidRPr="001562F8">
        <w:rPr>
          <w:rFonts w:eastAsiaTheme="minorEastAsia" w:hint="eastAsia"/>
          <w:lang w:eastAsia="ja-JP"/>
        </w:rPr>
        <w:t xml:space="preserve">long duty cycle </w:t>
      </w:r>
      <w:r w:rsidRPr="001562F8">
        <w:rPr>
          <w:rFonts w:eastAsiaTheme="minorEastAsia"/>
          <w:lang w:eastAsia="ja-JP"/>
        </w:rPr>
        <w:t>during the OFF period,</w:t>
      </w:r>
      <w:r w:rsidRPr="001562F8">
        <w:rPr>
          <w:rFonts w:eastAsiaTheme="minorEastAsia" w:hint="eastAsia"/>
          <w:lang w:eastAsia="ja-JP"/>
        </w:rPr>
        <w:t xml:space="preserve"> the</w:t>
      </w:r>
      <w:r w:rsidRPr="001562F8">
        <w:rPr>
          <w:rFonts w:eastAsiaTheme="minorEastAsia"/>
          <w:lang w:eastAsia="ja-JP"/>
        </w:rPr>
        <w:t xml:space="preserve"> </w:t>
      </w:r>
      <w:r w:rsidRPr="001562F8">
        <w:rPr>
          <w:rFonts w:eastAsiaTheme="minorEastAsia" w:hint="eastAsia"/>
          <w:lang w:eastAsia="ja-JP"/>
        </w:rPr>
        <w:lastRenderedPageBreak/>
        <w:t>conventional</w:t>
      </w:r>
      <w:r w:rsidRPr="001562F8">
        <w:rPr>
          <w:rFonts w:eastAsiaTheme="minorEastAsia"/>
          <w:lang w:eastAsia="ja-JP"/>
        </w:rPr>
        <w:t xml:space="preserve"> UE behaviour of RRM measurement</w:t>
      </w:r>
      <w:r w:rsidRPr="001562F8">
        <w:rPr>
          <w:rFonts w:eastAsiaTheme="minorEastAsia" w:hint="eastAsia"/>
          <w:lang w:eastAsia="ja-JP"/>
        </w:rPr>
        <w:t xml:space="preserve"> </w:t>
      </w:r>
      <w:r w:rsidRPr="001562F8">
        <w:rPr>
          <w:rFonts w:eastAsiaTheme="minorEastAsia"/>
          <w:lang w:eastAsia="ja-JP"/>
        </w:rPr>
        <w:t xml:space="preserve">may </w:t>
      </w:r>
      <w:r w:rsidRPr="001562F8">
        <w:rPr>
          <w:rFonts w:eastAsiaTheme="minorEastAsia" w:hint="eastAsia"/>
          <w:lang w:eastAsia="ja-JP"/>
        </w:rPr>
        <w:t xml:space="preserve">input the zero samples of RSRP/RSRQ into the L1 filtering, which </w:t>
      </w:r>
      <w:r w:rsidRPr="001562F8">
        <w:rPr>
          <w:rFonts w:eastAsiaTheme="minorEastAsia"/>
          <w:lang w:eastAsia="ja-JP"/>
        </w:rPr>
        <w:t>result</w:t>
      </w:r>
      <w:r w:rsidRPr="001562F8">
        <w:rPr>
          <w:rFonts w:eastAsiaTheme="minorEastAsia" w:hint="eastAsia"/>
          <w:lang w:eastAsia="ja-JP"/>
        </w:rPr>
        <w:t>s</w:t>
      </w:r>
      <w:r w:rsidRPr="001562F8">
        <w:rPr>
          <w:rFonts w:eastAsiaTheme="minorEastAsia"/>
          <w:lang w:eastAsia="ja-JP"/>
        </w:rPr>
        <w:t xml:space="preserve"> in poor accuracy</w:t>
      </w:r>
      <w:r w:rsidRPr="001562F8">
        <w:rPr>
          <w:rFonts w:eastAsiaTheme="minorEastAsia" w:hint="eastAsia"/>
          <w:lang w:eastAsia="ja-JP"/>
        </w:rPr>
        <w:t xml:space="preserve"> of RRM measurements. </w:t>
      </w:r>
      <w:r>
        <w:rPr>
          <w:rFonts w:eastAsiaTheme="minorEastAsia" w:hint="eastAsia"/>
          <w:lang w:eastAsia="ja-JP"/>
        </w:rPr>
        <w:t>Thereafter</w:t>
      </w:r>
      <w:r w:rsidRPr="001562F8">
        <w:rPr>
          <w:rFonts w:eastAsiaTheme="minorEastAsia" w:hint="eastAsia"/>
          <w:lang w:eastAsia="ja-JP"/>
        </w:rPr>
        <w:t>, the</w:t>
      </w:r>
      <w:r w:rsidRPr="001562F8">
        <w:rPr>
          <w:rFonts w:eastAsiaTheme="minorEastAsia"/>
          <w:lang w:eastAsia="ja-JP"/>
        </w:rPr>
        <w:t xml:space="preserve"> </w:t>
      </w:r>
      <w:r w:rsidRPr="001562F8">
        <w:rPr>
          <w:rFonts w:eastAsiaTheme="minorEastAsia" w:hint="eastAsia"/>
          <w:lang w:eastAsia="ja-JP"/>
        </w:rPr>
        <w:t>new</w:t>
      </w:r>
      <w:r w:rsidRPr="001562F8">
        <w:rPr>
          <w:rFonts w:eastAsiaTheme="minorEastAsia"/>
          <w:lang w:eastAsia="ja-JP"/>
        </w:rPr>
        <w:t xml:space="preserve"> UE behaviour </w:t>
      </w:r>
      <w:r w:rsidRPr="001562F8">
        <w:rPr>
          <w:rFonts w:eastAsiaTheme="minorEastAsia" w:hint="eastAsia"/>
          <w:lang w:eastAsia="ja-JP"/>
        </w:rPr>
        <w:t xml:space="preserve">of RRM measurements </w:t>
      </w:r>
      <w:r>
        <w:rPr>
          <w:rFonts w:eastAsiaTheme="minorEastAsia" w:hint="eastAsia"/>
          <w:lang w:eastAsia="ja-JP"/>
        </w:rPr>
        <w:t xml:space="preserve">based on the informed periodicity of discovery signals </w:t>
      </w:r>
      <w:r w:rsidRPr="001562F8">
        <w:rPr>
          <w:rFonts w:eastAsiaTheme="minorEastAsia"/>
          <w:lang w:eastAsia="ja-JP"/>
        </w:rPr>
        <w:t xml:space="preserve">needs to be supported </w:t>
      </w:r>
      <w:r w:rsidRPr="001562F8">
        <w:rPr>
          <w:rFonts w:eastAsiaTheme="minorEastAsia" w:hint="eastAsia"/>
          <w:lang w:eastAsia="ja-JP"/>
        </w:rPr>
        <w:t>to input the correct samples of the signals with long duty cycle into the L1 filtering</w:t>
      </w:r>
      <w:r>
        <w:rPr>
          <w:rFonts w:eastAsiaTheme="minorEastAsia" w:hint="eastAsia"/>
          <w:lang w:eastAsia="ja-JP"/>
        </w:rPr>
        <w:t>.</w:t>
      </w:r>
      <w:r w:rsidRPr="00B762C1">
        <w:rPr>
          <w:rFonts w:eastAsiaTheme="minorEastAsia" w:hint="eastAsia"/>
          <w:lang w:eastAsia="ja-JP"/>
        </w:rPr>
        <w:t xml:space="preserve"> </w:t>
      </w:r>
    </w:p>
    <w:p w:rsidR="00AB6383" w:rsidRPr="00AB6383" w:rsidRDefault="00AB6383" w:rsidP="00AB6383">
      <w:pPr>
        <w:ind w:firstLine="426"/>
        <w:jc w:val="both"/>
        <w:rPr>
          <w:rFonts w:eastAsiaTheme="minorEastAsia"/>
          <w:lang w:eastAsia="ja-JP"/>
        </w:rPr>
      </w:pPr>
    </w:p>
    <w:p w:rsidR="00064F78" w:rsidRDefault="00064F78" w:rsidP="00064F78">
      <w:pPr>
        <w:jc w:val="both"/>
        <w:rPr>
          <w:rFonts w:eastAsiaTheme="minorEastAsia"/>
          <w:lang w:eastAsia="ja-JP"/>
        </w:rPr>
      </w:pPr>
      <w:r w:rsidRPr="00D45066">
        <w:rPr>
          <w:noProof/>
          <w:lang w:val="en-US" w:eastAsia="ja-JP"/>
        </w:rPr>
        <w:drawing>
          <wp:inline distT="0" distB="0" distL="0" distR="0" wp14:anchorId="23A38BD0" wp14:editId="54377052">
            <wp:extent cx="5276215" cy="566687"/>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6215" cy="566687"/>
                    </a:xfrm>
                    <a:prstGeom prst="rect">
                      <a:avLst/>
                    </a:prstGeom>
                    <a:noFill/>
                    <a:ln>
                      <a:noFill/>
                    </a:ln>
                  </pic:spPr>
                </pic:pic>
              </a:graphicData>
            </a:graphic>
          </wp:inline>
        </w:drawing>
      </w:r>
    </w:p>
    <w:p w:rsidR="00064F78" w:rsidRDefault="00064F78" w:rsidP="00064F78">
      <w:pPr>
        <w:jc w:val="center"/>
        <w:rPr>
          <w:rFonts w:eastAsiaTheme="minorEastAsia"/>
          <w:lang w:eastAsia="ja-JP"/>
        </w:rPr>
      </w:pPr>
      <w:r>
        <w:rPr>
          <w:rFonts w:eastAsiaTheme="minorEastAsia" w:hint="eastAsia"/>
          <w:lang w:eastAsia="ja-JP"/>
        </w:rPr>
        <w:t xml:space="preserve">Fig. </w:t>
      </w:r>
      <w:r w:rsidR="00B60DB0">
        <w:rPr>
          <w:rFonts w:eastAsiaTheme="minorEastAsia" w:hint="eastAsia"/>
          <w:lang w:eastAsia="ja-JP"/>
        </w:rPr>
        <w:t xml:space="preserve">3 </w:t>
      </w:r>
      <w:r>
        <w:rPr>
          <w:rFonts w:eastAsiaTheme="minorEastAsia" w:hint="eastAsia"/>
          <w:lang w:eastAsia="ja-JP"/>
        </w:rPr>
        <w:t>Alt2</w:t>
      </w:r>
    </w:p>
    <w:p w:rsidR="00064F78" w:rsidRPr="00064F78" w:rsidRDefault="00064F78" w:rsidP="00064F78">
      <w:pPr>
        <w:jc w:val="both"/>
        <w:rPr>
          <w:rFonts w:eastAsiaTheme="minorEastAsia"/>
          <w:lang w:eastAsia="ja-JP"/>
        </w:rPr>
      </w:pPr>
    </w:p>
    <w:p w:rsidR="00BC484C" w:rsidRDefault="00BC484C" w:rsidP="002E5DE9">
      <w:pPr>
        <w:ind w:firstLine="426"/>
        <w:jc w:val="both"/>
        <w:rPr>
          <w:rFonts w:eastAsiaTheme="minorEastAsia"/>
          <w:lang w:eastAsia="ja-JP"/>
        </w:rPr>
      </w:pPr>
    </w:p>
    <w:p w:rsidR="002754AF" w:rsidRDefault="002754AF" w:rsidP="00EE2E90">
      <w:pPr>
        <w:jc w:val="both"/>
        <w:rPr>
          <w:rFonts w:eastAsiaTheme="minorEastAsia"/>
          <w:lang w:eastAsia="ja-JP"/>
        </w:rPr>
      </w:pPr>
      <w:r>
        <w:rPr>
          <w:rFonts w:eastAsiaTheme="minorEastAsia" w:hint="eastAsia"/>
          <w:lang w:eastAsia="ja-JP"/>
        </w:rPr>
        <w:t>In summary, the alternatives for Case 1 to let UE timely access a just turned-on LPN are:</w:t>
      </w:r>
    </w:p>
    <w:p w:rsidR="002754AF" w:rsidRDefault="002754AF" w:rsidP="002E5DE9">
      <w:pPr>
        <w:ind w:firstLine="426"/>
        <w:jc w:val="both"/>
        <w:rPr>
          <w:rFonts w:eastAsiaTheme="minorEastAsia"/>
          <w:lang w:eastAsia="ja-JP"/>
        </w:rPr>
      </w:pPr>
      <w:r>
        <w:rPr>
          <w:rFonts w:eastAsiaTheme="minorEastAsia" w:hint="eastAsia"/>
          <w:lang w:eastAsia="ja-JP"/>
        </w:rPr>
        <w:t>Atl1: Not send downlink signal during OFF period with enhanced cell detection</w:t>
      </w:r>
    </w:p>
    <w:p w:rsidR="002754AF" w:rsidRDefault="002754AF" w:rsidP="002E5DE9">
      <w:pPr>
        <w:ind w:firstLine="426"/>
        <w:jc w:val="both"/>
        <w:rPr>
          <w:rFonts w:eastAsiaTheme="minorEastAsia"/>
          <w:lang w:eastAsia="ja-JP"/>
        </w:rPr>
      </w:pPr>
      <w:r>
        <w:rPr>
          <w:rFonts w:eastAsiaTheme="minorEastAsia" w:hint="eastAsia"/>
          <w:lang w:eastAsia="ja-JP"/>
        </w:rPr>
        <w:t>Alt2: Send</w:t>
      </w:r>
      <w:r w:rsidRPr="00E926F3">
        <w:rPr>
          <w:rFonts w:eastAsiaTheme="minorEastAsia" w:hint="eastAsia"/>
          <w:lang w:eastAsia="ja-JP"/>
        </w:rPr>
        <w:t xml:space="preserve"> </w:t>
      </w:r>
      <w:r>
        <w:rPr>
          <w:rFonts w:eastAsiaTheme="minorEastAsia" w:hint="eastAsia"/>
          <w:lang w:eastAsia="ja-JP"/>
        </w:rPr>
        <w:t xml:space="preserve">periodical discovery signal </w:t>
      </w:r>
      <w:r w:rsidRPr="00E926F3">
        <w:rPr>
          <w:rFonts w:eastAsiaTheme="minorEastAsia" w:hint="eastAsia"/>
          <w:lang w:eastAsia="ja-JP"/>
        </w:rPr>
        <w:t>during the OFF period</w:t>
      </w:r>
    </w:p>
    <w:p w:rsidR="003A10FE" w:rsidRPr="002E5DE9" w:rsidRDefault="003A10FE">
      <w:pPr>
        <w:jc w:val="both"/>
        <w:rPr>
          <w:rFonts w:eastAsiaTheme="minorEastAsia"/>
          <w:lang w:eastAsia="ja-JP"/>
        </w:rPr>
      </w:pPr>
    </w:p>
    <w:p w:rsidR="007B316A" w:rsidRDefault="00550CD3">
      <w:pPr>
        <w:jc w:val="both"/>
        <w:rPr>
          <w:rFonts w:eastAsiaTheme="minorEastAsia"/>
          <w:lang w:eastAsia="ja-JP"/>
        </w:rPr>
      </w:pPr>
      <w:r>
        <w:rPr>
          <w:rFonts w:eastAsiaTheme="minorEastAsia" w:hint="eastAsia"/>
          <w:lang w:eastAsia="ja-JP"/>
        </w:rPr>
        <w:t xml:space="preserve">Case 2: Synchronous time </w:t>
      </w:r>
      <w:r w:rsidR="007B316A">
        <w:rPr>
          <w:rFonts w:eastAsiaTheme="minorEastAsia" w:hint="eastAsia"/>
          <w:lang w:eastAsia="ja-JP"/>
        </w:rPr>
        <w:t xml:space="preserve">for small cell on/off configuration </w:t>
      </w:r>
      <w:r w:rsidR="006517ED">
        <w:rPr>
          <w:rFonts w:eastAsiaTheme="minorEastAsia" w:hint="eastAsia"/>
          <w:lang w:eastAsia="ja-JP"/>
        </w:rPr>
        <w:t>with or without predefined pattern</w:t>
      </w:r>
    </w:p>
    <w:p w:rsidR="007B316A" w:rsidRDefault="007B316A">
      <w:pPr>
        <w:jc w:val="both"/>
        <w:rPr>
          <w:rFonts w:eastAsiaTheme="minorEastAsia"/>
          <w:lang w:eastAsia="ja-JP"/>
        </w:rPr>
      </w:pPr>
    </w:p>
    <w:p w:rsidR="00550CD3" w:rsidRDefault="007B316A" w:rsidP="00FB4B4F">
      <w:pPr>
        <w:ind w:leftChars="200" w:left="400"/>
        <w:jc w:val="both"/>
        <w:rPr>
          <w:rFonts w:eastAsiaTheme="minorEastAsia"/>
          <w:lang w:eastAsia="ja-JP"/>
        </w:rPr>
      </w:pPr>
      <w:r>
        <w:rPr>
          <w:rFonts w:eastAsiaTheme="minorEastAsia" w:hint="eastAsia"/>
          <w:lang w:eastAsia="ja-JP"/>
        </w:rPr>
        <w:t xml:space="preserve">Case 2-1: Synchronous time </w:t>
      </w:r>
      <w:r w:rsidR="00550CD3">
        <w:rPr>
          <w:rFonts w:eastAsiaTheme="minorEastAsia" w:hint="eastAsia"/>
          <w:lang w:eastAsia="ja-JP"/>
        </w:rPr>
        <w:t>with</w:t>
      </w:r>
      <w:r w:rsidR="006517ED">
        <w:rPr>
          <w:rFonts w:eastAsiaTheme="minorEastAsia" w:hint="eastAsia"/>
          <w:lang w:eastAsia="ja-JP"/>
        </w:rPr>
        <w:t xml:space="preserve">out </w:t>
      </w:r>
      <w:r w:rsidR="00550CD3">
        <w:rPr>
          <w:rFonts w:eastAsiaTheme="minorEastAsia" w:hint="eastAsia"/>
          <w:lang w:eastAsia="ja-JP"/>
        </w:rPr>
        <w:t>predefined small cell on/off pattern</w:t>
      </w:r>
    </w:p>
    <w:p w:rsidR="00AB6383" w:rsidRDefault="00AB6383" w:rsidP="00FB4B4F">
      <w:pPr>
        <w:ind w:leftChars="200" w:left="400"/>
        <w:jc w:val="both"/>
        <w:rPr>
          <w:rFonts w:eastAsiaTheme="minorEastAsia"/>
          <w:lang w:eastAsia="ja-JP"/>
        </w:rPr>
      </w:pPr>
      <w:r>
        <w:rPr>
          <w:rFonts w:eastAsiaTheme="minorEastAsia" w:hint="eastAsia"/>
          <w:lang w:eastAsia="ja-JP"/>
        </w:rPr>
        <w:t>Case 2-2: Synchronous time with predefined small cell on/off pattern</w:t>
      </w:r>
      <w:r w:rsidRPr="00994E02">
        <w:rPr>
          <w:rFonts w:eastAsiaTheme="minorEastAsia" w:hint="eastAsia"/>
          <w:lang w:eastAsia="ja-JP"/>
        </w:rPr>
        <w:t xml:space="preserve"> </w:t>
      </w:r>
    </w:p>
    <w:p w:rsidR="007B316A" w:rsidRPr="00AB6383" w:rsidRDefault="007B316A" w:rsidP="007B316A">
      <w:pPr>
        <w:ind w:firstLine="426"/>
        <w:jc w:val="both"/>
        <w:rPr>
          <w:rFonts w:eastAsiaTheme="minorEastAsia"/>
          <w:lang w:eastAsia="ja-JP"/>
        </w:rPr>
      </w:pPr>
    </w:p>
    <w:p w:rsidR="00D45066" w:rsidRDefault="00F4221D">
      <w:pPr>
        <w:ind w:firstLine="426"/>
        <w:jc w:val="both"/>
        <w:rPr>
          <w:rFonts w:eastAsiaTheme="minorEastAsia"/>
          <w:lang w:eastAsia="ja-JP"/>
        </w:rPr>
      </w:pPr>
      <w:r>
        <w:rPr>
          <w:rFonts w:eastAsiaTheme="minorEastAsia" w:hint="eastAsia"/>
          <w:lang w:eastAsia="ja-JP"/>
        </w:rPr>
        <w:t xml:space="preserve">Different from Case 1, the time </w:t>
      </w:r>
      <w:r w:rsidR="00D45066">
        <w:rPr>
          <w:rFonts w:eastAsiaTheme="minorEastAsia" w:hint="eastAsia"/>
          <w:lang w:eastAsia="ja-JP"/>
        </w:rPr>
        <w:t>for small cell on/off</w:t>
      </w:r>
      <w:r>
        <w:rPr>
          <w:rFonts w:eastAsiaTheme="minorEastAsia" w:hint="eastAsia"/>
          <w:lang w:eastAsia="ja-JP"/>
        </w:rPr>
        <w:t xml:space="preserve"> is </w:t>
      </w:r>
      <w:r w:rsidR="00D45066">
        <w:rPr>
          <w:rFonts w:eastAsiaTheme="minorEastAsia" w:hint="eastAsia"/>
          <w:lang w:eastAsia="ja-JP"/>
        </w:rPr>
        <w:t>decided</w:t>
      </w:r>
      <w:r>
        <w:rPr>
          <w:rFonts w:eastAsiaTheme="minorEastAsia" w:hint="eastAsia"/>
          <w:lang w:eastAsia="ja-JP"/>
        </w:rPr>
        <w:t xml:space="preserve"> semi-statically. </w:t>
      </w:r>
      <w:r w:rsidR="00D45066">
        <w:rPr>
          <w:rFonts w:eastAsiaTheme="minorEastAsia" w:hint="eastAsia"/>
          <w:lang w:eastAsia="ja-JP"/>
        </w:rPr>
        <w:t xml:space="preserve">It is only possible to turn on/off the small cell at the pre-defined time. </w:t>
      </w:r>
      <w:r w:rsidR="00064F78">
        <w:rPr>
          <w:rFonts w:eastAsiaTheme="minorEastAsia" w:hint="eastAsia"/>
          <w:lang w:eastAsia="ja-JP"/>
        </w:rPr>
        <w:t>In this case, Alt1 and Alt2</w:t>
      </w:r>
      <w:r w:rsidR="00D45066">
        <w:rPr>
          <w:rFonts w:eastAsiaTheme="minorEastAsia" w:hint="eastAsia"/>
          <w:lang w:eastAsia="ja-JP"/>
        </w:rPr>
        <w:t xml:space="preserve"> can </w:t>
      </w:r>
      <w:r w:rsidR="00064F78">
        <w:rPr>
          <w:rFonts w:eastAsiaTheme="minorEastAsia" w:hint="eastAsia"/>
          <w:lang w:eastAsia="ja-JP"/>
        </w:rPr>
        <w:t xml:space="preserve">also </w:t>
      </w:r>
      <w:r w:rsidR="00D45066">
        <w:rPr>
          <w:rFonts w:eastAsiaTheme="minorEastAsia" w:hint="eastAsia"/>
          <w:lang w:eastAsia="ja-JP"/>
        </w:rPr>
        <w:t xml:space="preserve">be used to reduce </w:t>
      </w:r>
      <w:r w:rsidR="00D45066">
        <w:rPr>
          <w:rFonts w:eastAsiaTheme="minorEastAsia"/>
          <w:lang w:eastAsia="ja-JP"/>
        </w:rPr>
        <w:t>the</w:t>
      </w:r>
      <w:r w:rsidR="00D45066">
        <w:rPr>
          <w:rFonts w:eastAsiaTheme="minorEastAsia" w:hint="eastAsia"/>
          <w:lang w:eastAsia="ja-JP"/>
        </w:rPr>
        <w:t xml:space="preserve"> transmission time delay. </w:t>
      </w:r>
      <w:r w:rsidR="00064F78">
        <w:rPr>
          <w:rFonts w:eastAsiaTheme="minorEastAsia" w:hint="eastAsia"/>
          <w:lang w:eastAsia="ja-JP"/>
        </w:rPr>
        <w:t>Besides</w:t>
      </w:r>
      <w:r w:rsidR="00D45066">
        <w:rPr>
          <w:rFonts w:eastAsiaTheme="minorEastAsia" w:hint="eastAsia"/>
          <w:lang w:eastAsia="ja-JP"/>
        </w:rPr>
        <w:t xml:space="preserve">, considering the pre-defined time, </w:t>
      </w:r>
      <w:r w:rsidR="00270577">
        <w:rPr>
          <w:rFonts w:eastAsiaTheme="minorEastAsia" w:hint="eastAsia"/>
          <w:lang w:eastAsia="ja-JP"/>
        </w:rPr>
        <w:t>we propose</w:t>
      </w:r>
      <w:r w:rsidR="00D45066">
        <w:rPr>
          <w:rFonts w:eastAsiaTheme="minorEastAsia" w:hint="eastAsia"/>
          <w:lang w:eastAsia="ja-JP"/>
        </w:rPr>
        <w:t xml:space="preserve"> to </w:t>
      </w:r>
      <w:r w:rsidR="00064F78">
        <w:rPr>
          <w:rFonts w:eastAsiaTheme="minorEastAsia" w:hint="eastAsia"/>
          <w:lang w:eastAsia="ja-JP"/>
        </w:rPr>
        <w:t>consider</w:t>
      </w:r>
      <w:r w:rsidR="00D45066">
        <w:rPr>
          <w:rFonts w:eastAsiaTheme="minorEastAsia" w:hint="eastAsia"/>
          <w:lang w:eastAsia="ja-JP"/>
        </w:rPr>
        <w:t xml:space="preserve"> </w:t>
      </w:r>
      <w:r w:rsidR="00270577">
        <w:rPr>
          <w:rFonts w:eastAsiaTheme="minorEastAsia" w:hint="eastAsia"/>
          <w:lang w:eastAsia="ja-JP"/>
        </w:rPr>
        <w:t xml:space="preserve">Alt3 </w:t>
      </w:r>
      <w:r w:rsidR="00D45066">
        <w:rPr>
          <w:rFonts w:eastAsiaTheme="minorEastAsia" w:hint="eastAsia"/>
          <w:lang w:eastAsia="ja-JP"/>
        </w:rPr>
        <w:t>to set a Discovery period to send</w:t>
      </w:r>
      <w:r w:rsidR="00D45066" w:rsidRPr="00E926F3">
        <w:rPr>
          <w:rFonts w:eastAsiaTheme="minorEastAsia" w:hint="eastAsia"/>
          <w:lang w:eastAsia="ja-JP"/>
        </w:rPr>
        <w:t xml:space="preserve"> downlink signals for cell </w:t>
      </w:r>
      <w:r w:rsidR="00D45066">
        <w:rPr>
          <w:rFonts w:eastAsiaTheme="minorEastAsia" w:hint="eastAsia"/>
          <w:lang w:eastAsia="ja-JP"/>
        </w:rPr>
        <w:t>discovery/</w:t>
      </w:r>
      <w:r w:rsidR="00D45066" w:rsidRPr="00E926F3">
        <w:rPr>
          <w:rFonts w:eastAsiaTheme="minorEastAsia" w:hint="eastAsia"/>
          <w:lang w:eastAsia="ja-JP"/>
        </w:rPr>
        <w:t>detection</w:t>
      </w:r>
      <w:r w:rsidR="00D45066">
        <w:rPr>
          <w:rFonts w:eastAsiaTheme="minorEastAsia" w:hint="eastAsia"/>
          <w:lang w:eastAsia="ja-JP"/>
        </w:rPr>
        <w:t xml:space="preserve"> before the pre-defined time for small cell on/off configuration. </w:t>
      </w:r>
    </w:p>
    <w:p w:rsidR="00D45066" w:rsidRDefault="00270577" w:rsidP="00064F78">
      <w:pPr>
        <w:jc w:val="both"/>
        <w:rPr>
          <w:rFonts w:eastAsiaTheme="minorEastAsia"/>
          <w:lang w:eastAsia="ja-JP"/>
        </w:rPr>
      </w:pPr>
      <w:r w:rsidRPr="00270577">
        <w:rPr>
          <w:noProof/>
          <w:lang w:val="en-US" w:eastAsia="ja-JP"/>
        </w:rPr>
        <w:drawing>
          <wp:inline distT="0" distB="0" distL="0" distR="0" wp14:anchorId="327A4BC2" wp14:editId="18B91F68">
            <wp:extent cx="5276215" cy="1688839"/>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6215" cy="1688839"/>
                    </a:xfrm>
                    <a:prstGeom prst="rect">
                      <a:avLst/>
                    </a:prstGeom>
                    <a:noFill/>
                    <a:ln>
                      <a:noFill/>
                    </a:ln>
                  </pic:spPr>
                </pic:pic>
              </a:graphicData>
            </a:graphic>
          </wp:inline>
        </w:drawing>
      </w:r>
    </w:p>
    <w:p w:rsidR="00270577" w:rsidRDefault="00270577" w:rsidP="00064F78">
      <w:pPr>
        <w:jc w:val="center"/>
        <w:rPr>
          <w:rFonts w:eastAsiaTheme="minorEastAsia"/>
          <w:lang w:eastAsia="ja-JP"/>
        </w:rPr>
      </w:pPr>
      <w:r>
        <w:rPr>
          <w:rFonts w:eastAsiaTheme="minorEastAsia" w:hint="eastAsia"/>
          <w:lang w:eastAsia="ja-JP"/>
        </w:rPr>
        <w:t xml:space="preserve">Fig. </w:t>
      </w:r>
      <w:r w:rsidR="003E6C17">
        <w:rPr>
          <w:rFonts w:eastAsiaTheme="minorEastAsia" w:hint="eastAsia"/>
          <w:lang w:eastAsia="ja-JP"/>
        </w:rPr>
        <w:t xml:space="preserve">4 </w:t>
      </w:r>
      <w:r>
        <w:rPr>
          <w:rFonts w:eastAsiaTheme="minorEastAsia" w:hint="eastAsia"/>
          <w:lang w:eastAsia="ja-JP"/>
        </w:rPr>
        <w:t>Alt3</w:t>
      </w:r>
    </w:p>
    <w:p w:rsidR="00591363" w:rsidRDefault="00591363">
      <w:pPr>
        <w:jc w:val="both"/>
        <w:rPr>
          <w:rFonts w:eastAsiaTheme="minorEastAsia"/>
          <w:lang w:eastAsia="ja-JP"/>
        </w:rPr>
      </w:pPr>
    </w:p>
    <w:p w:rsidR="008C006F" w:rsidRDefault="00270577" w:rsidP="00270577">
      <w:pPr>
        <w:ind w:firstLine="426"/>
        <w:jc w:val="both"/>
        <w:rPr>
          <w:rFonts w:eastAsiaTheme="minorEastAsia"/>
          <w:lang w:eastAsia="ja-JP"/>
        </w:rPr>
      </w:pPr>
      <w:r>
        <w:rPr>
          <w:rFonts w:eastAsiaTheme="minorEastAsia" w:hint="eastAsia"/>
          <w:lang w:eastAsia="ja-JP"/>
        </w:rPr>
        <w:t xml:space="preserve">As shown in Fig. </w:t>
      </w:r>
      <w:r w:rsidR="003E6C17">
        <w:rPr>
          <w:rFonts w:eastAsiaTheme="minorEastAsia" w:hint="eastAsia"/>
          <w:lang w:eastAsia="ja-JP"/>
        </w:rPr>
        <w:t>4</w:t>
      </w:r>
      <w:r>
        <w:rPr>
          <w:rFonts w:eastAsiaTheme="minorEastAsia" w:hint="eastAsia"/>
          <w:lang w:eastAsia="ja-JP"/>
        </w:rPr>
        <w:t>, the network configures a Discovery period before the pre-defined time t0 to decide whether to turn on/off the LPN. During the Discover</w:t>
      </w:r>
      <w:r w:rsidR="006A0FB7">
        <w:rPr>
          <w:rFonts w:eastAsiaTheme="minorEastAsia" w:hint="eastAsia"/>
          <w:lang w:eastAsia="ja-JP"/>
        </w:rPr>
        <w:t xml:space="preserve">y period, the LPN transmits the existing </w:t>
      </w:r>
      <w:r>
        <w:rPr>
          <w:rFonts w:eastAsiaTheme="minorEastAsia" w:hint="eastAsia"/>
          <w:lang w:eastAsia="ja-JP"/>
        </w:rPr>
        <w:t xml:space="preserve">downlink signals </w:t>
      </w:r>
      <w:r w:rsidR="006A0FB7">
        <w:rPr>
          <w:rFonts w:eastAsiaTheme="minorEastAsia" w:hint="eastAsia"/>
          <w:lang w:eastAsia="ja-JP"/>
        </w:rPr>
        <w:t>with conventional periodicity</w:t>
      </w:r>
      <w:r>
        <w:rPr>
          <w:rFonts w:eastAsiaTheme="minorEastAsia" w:hint="eastAsia"/>
          <w:lang w:eastAsia="ja-JP"/>
        </w:rPr>
        <w:t>. Similar to Alt</w:t>
      </w:r>
      <w:r w:rsidR="00743C39">
        <w:rPr>
          <w:rFonts w:eastAsiaTheme="minorEastAsia" w:hint="eastAsia"/>
          <w:lang w:eastAsia="ja-JP"/>
        </w:rPr>
        <w:t>2</w:t>
      </w:r>
      <w:r>
        <w:rPr>
          <w:rFonts w:eastAsiaTheme="minorEastAsia" w:hint="eastAsia"/>
          <w:lang w:eastAsia="ja-JP"/>
        </w:rPr>
        <w:t>, the UE can detect the signals</w:t>
      </w:r>
      <w:r w:rsidRPr="0047191D">
        <w:rPr>
          <w:rFonts w:eastAsiaTheme="minorEastAsia" w:hint="eastAsia"/>
          <w:lang w:eastAsia="ja-JP"/>
        </w:rPr>
        <w:t xml:space="preserve"> </w:t>
      </w:r>
      <w:r>
        <w:rPr>
          <w:rFonts w:eastAsiaTheme="minorEastAsia" w:hint="eastAsia"/>
          <w:lang w:eastAsia="ja-JP"/>
        </w:rPr>
        <w:t xml:space="preserve">before the cell is turned on so that the extra cell detection delay to access a </w:t>
      </w:r>
      <w:r>
        <w:rPr>
          <w:rFonts w:eastAsiaTheme="minorEastAsia"/>
          <w:lang w:eastAsia="ja-JP"/>
        </w:rPr>
        <w:t>just</w:t>
      </w:r>
      <w:r>
        <w:rPr>
          <w:rFonts w:eastAsiaTheme="minorEastAsia" w:hint="eastAsia"/>
          <w:lang w:eastAsia="ja-JP"/>
        </w:rPr>
        <w:t xml:space="preserve"> turned on cell is reduced. </w:t>
      </w:r>
      <w:r w:rsidR="006A0FB7">
        <w:rPr>
          <w:rFonts w:eastAsiaTheme="minorEastAsia" w:hint="eastAsia"/>
          <w:lang w:eastAsia="ja-JP"/>
        </w:rPr>
        <w:t xml:space="preserve">In addition, the conventional UE </w:t>
      </w:r>
      <w:r w:rsidR="006A0FB7">
        <w:rPr>
          <w:rFonts w:eastAsiaTheme="minorEastAsia"/>
          <w:lang w:eastAsia="ja-JP"/>
        </w:rPr>
        <w:t>behaviour</w:t>
      </w:r>
      <w:r w:rsidR="006A0FB7">
        <w:rPr>
          <w:rFonts w:eastAsiaTheme="minorEastAsia" w:hint="eastAsia"/>
          <w:lang w:eastAsia="ja-JP"/>
        </w:rPr>
        <w:t xml:space="preserve"> of RRM measurement for L1 filtering can still be used. The </w:t>
      </w:r>
      <w:r w:rsidR="006A0FB7">
        <w:rPr>
          <w:rFonts w:eastAsiaTheme="minorEastAsia"/>
          <w:lang w:eastAsia="ja-JP"/>
        </w:rPr>
        <w:t>length</w:t>
      </w:r>
      <w:r w:rsidR="006A0FB7">
        <w:rPr>
          <w:rFonts w:eastAsiaTheme="minorEastAsia" w:hint="eastAsia"/>
          <w:lang w:eastAsia="ja-JP"/>
        </w:rPr>
        <w:t xml:space="preserve"> of Discovery period can be minimized to reduce the inter-cell </w:t>
      </w:r>
      <w:r w:rsidR="006A0FB7">
        <w:rPr>
          <w:rFonts w:eastAsiaTheme="minorEastAsia"/>
          <w:lang w:eastAsia="ja-JP"/>
        </w:rPr>
        <w:t>interference</w:t>
      </w:r>
      <w:r w:rsidR="006A0FB7">
        <w:rPr>
          <w:rFonts w:eastAsiaTheme="minorEastAsia" w:hint="eastAsia"/>
          <w:lang w:eastAsia="ja-JP"/>
        </w:rPr>
        <w:t xml:space="preserve">. Instead of simply starting the ON period early, </w:t>
      </w:r>
      <w:r w:rsidR="00F8047D">
        <w:rPr>
          <w:rFonts w:eastAsiaTheme="minorEastAsia" w:hint="eastAsia"/>
          <w:lang w:eastAsia="ja-JP"/>
        </w:rPr>
        <w:t>only</w:t>
      </w:r>
      <w:r w:rsidR="006A0FB7">
        <w:rPr>
          <w:rFonts w:eastAsiaTheme="minorEastAsia" w:hint="eastAsia"/>
          <w:lang w:eastAsia="ja-JP"/>
        </w:rPr>
        <w:t xml:space="preserve"> the necessary signals </w:t>
      </w:r>
      <w:r w:rsidR="00F8047D">
        <w:rPr>
          <w:rFonts w:eastAsiaTheme="minorEastAsia" w:hint="eastAsia"/>
          <w:lang w:eastAsia="ja-JP"/>
        </w:rPr>
        <w:t xml:space="preserve">are sent during the Discovery period </w:t>
      </w:r>
      <w:r w:rsidR="006A0FB7">
        <w:rPr>
          <w:rFonts w:eastAsiaTheme="minorEastAsia" w:hint="eastAsia"/>
          <w:lang w:eastAsia="ja-JP"/>
        </w:rPr>
        <w:t>for cell detection and RRM measurement.</w:t>
      </w:r>
    </w:p>
    <w:p w:rsidR="007B316A" w:rsidRPr="002039EE" w:rsidRDefault="008C006F" w:rsidP="008C006F">
      <w:pPr>
        <w:ind w:firstLine="426"/>
        <w:jc w:val="both"/>
        <w:rPr>
          <w:rFonts w:eastAsiaTheme="minorEastAsia"/>
          <w:lang w:eastAsia="ja-JP"/>
        </w:rPr>
      </w:pPr>
      <w:r>
        <w:rPr>
          <w:rFonts w:eastAsiaTheme="minorEastAsia" w:hint="eastAsia"/>
          <w:lang w:eastAsia="ja-JP"/>
        </w:rPr>
        <w:t xml:space="preserve">For Case 2-1, </w:t>
      </w:r>
      <w:r w:rsidR="00270577">
        <w:rPr>
          <w:rFonts w:eastAsiaTheme="minorEastAsia" w:hint="eastAsia"/>
          <w:lang w:eastAsia="ja-JP"/>
        </w:rPr>
        <w:t>the Discovery period is a tentative period for cell detection. By using the reported RRM measurement, network can decide whether to turn on/off the LPN. As illustrated in Fig.</w:t>
      </w:r>
      <w:r w:rsidR="003E6C17">
        <w:rPr>
          <w:rFonts w:eastAsiaTheme="minorEastAsia" w:hint="eastAsia"/>
          <w:lang w:eastAsia="ja-JP"/>
        </w:rPr>
        <w:t xml:space="preserve"> 4</w:t>
      </w:r>
      <w:r w:rsidR="00270577">
        <w:rPr>
          <w:rFonts w:eastAsiaTheme="minorEastAsia" w:hint="eastAsia"/>
          <w:lang w:eastAsia="ja-JP"/>
        </w:rPr>
        <w:t xml:space="preserve">, the LPN is turned on after </w:t>
      </w:r>
      <w:r>
        <w:rPr>
          <w:rFonts w:eastAsiaTheme="minorEastAsia" w:hint="eastAsia"/>
          <w:lang w:eastAsia="ja-JP"/>
        </w:rPr>
        <w:t xml:space="preserve">the </w:t>
      </w:r>
      <w:r w:rsidR="00270577">
        <w:rPr>
          <w:rFonts w:eastAsiaTheme="minorEastAsia" w:hint="eastAsia"/>
          <w:lang w:eastAsia="ja-JP"/>
        </w:rPr>
        <w:t xml:space="preserve">Discovery period </w:t>
      </w:r>
      <w:r w:rsidR="00743C39">
        <w:rPr>
          <w:rFonts w:eastAsiaTheme="minorEastAsia" w:hint="eastAsia"/>
          <w:lang w:eastAsia="ja-JP"/>
        </w:rPr>
        <w:t xml:space="preserve">if there </w:t>
      </w:r>
      <w:proofErr w:type="gramStart"/>
      <w:r w:rsidR="00743C39">
        <w:rPr>
          <w:rFonts w:eastAsiaTheme="minorEastAsia" w:hint="eastAsia"/>
          <w:lang w:eastAsia="ja-JP"/>
        </w:rPr>
        <w:t>is(</w:t>
      </w:r>
      <w:proofErr w:type="gramEnd"/>
      <w:r w:rsidR="00743C39">
        <w:rPr>
          <w:rFonts w:eastAsiaTheme="minorEastAsia" w:hint="eastAsia"/>
          <w:lang w:eastAsia="ja-JP"/>
        </w:rPr>
        <w:t xml:space="preserve">are) accessed UE(s). Otherwise, </w:t>
      </w:r>
      <w:r w:rsidR="00270577">
        <w:rPr>
          <w:rFonts w:eastAsiaTheme="minorEastAsia" w:hint="eastAsia"/>
          <w:lang w:eastAsia="ja-JP"/>
        </w:rPr>
        <w:t>the LPN is turned off</w:t>
      </w:r>
      <w:r w:rsidR="00743C39">
        <w:rPr>
          <w:rFonts w:eastAsiaTheme="minorEastAsia" w:hint="eastAsia"/>
          <w:lang w:eastAsia="ja-JP"/>
        </w:rPr>
        <w:t xml:space="preserve"> to save the power consumption and avoid redundant inter-cell interference</w:t>
      </w:r>
      <w:r w:rsidR="00270577">
        <w:rPr>
          <w:rFonts w:eastAsiaTheme="minorEastAsia" w:hint="eastAsia"/>
          <w:lang w:eastAsia="ja-JP"/>
        </w:rPr>
        <w:t>.</w:t>
      </w:r>
    </w:p>
    <w:p w:rsidR="008C006F" w:rsidRDefault="008C006F">
      <w:pPr>
        <w:ind w:firstLine="426"/>
        <w:jc w:val="both"/>
        <w:rPr>
          <w:rFonts w:eastAsiaTheme="minorEastAsia"/>
          <w:lang w:eastAsia="ja-JP"/>
        </w:rPr>
      </w:pPr>
      <w:r>
        <w:rPr>
          <w:rFonts w:eastAsiaTheme="minorEastAsia" w:hint="eastAsia"/>
          <w:lang w:eastAsia="ja-JP"/>
        </w:rPr>
        <w:t>For Case 2-2, t</w:t>
      </w:r>
      <w:r w:rsidR="0053096A">
        <w:rPr>
          <w:rFonts w:eastAsiaTheme="minorEastAsia" w:hint="eastAsia"/>
          <w:lang w:eastAsia="ja-JP"/>
        </w:rPr>
        <w:t>he small cell on/off is periodically defined with pre-defined pattern</w:t>
      </w:r>
      <w:r w:rsidR="00B556D0">
        <w:rPr>
          <w:rFonts w:eastAsiaTheme="minorEastAsia" w:hint="eastAsia"/>
          <w:lang w:eastAsia="ja-JP"/>
        </w:rPr>
        <w:t xml:space="preserve"> [7]</w:t>
      </w:r>
      <w:r w:rsidR="00A55350">
        <w:rPr>
          <w:rFonts w:eastAsiaTheme="minorEastAsia" w:hint="eastAsia"/>
          <w:lang w:eastAsia="ja-JP"/>
        </w:rPr>
        <w:t>, which can be regarded as a simplified Case2</w:t>
      </w:r>
      <w:r w:rsidR="007B316A">
        <w:rPr>
          <w:rFonts w:eastAsiaTheme="minorEastAsia" w:hint="eastAsia"/>
          <w:lang w:eastAsia="ja-JP"/>
        </w:rPr>
        <w:t>-1</w:t>
      </w:r>
      <w:r w:rsidR="00A55350">
        <w:rPr>
          <w:rFonts w:eastAsiaTheme="minorEastAsia" w:hint="eastAsia"/>
          <w:lang w:eastAsia="ja-JP"/>
        </w:rPr>
        <w:t xml:space="preserve">. </w:t>
      </w:r>
    </w:p>
    <w:p w:rsidR="00591363" w:rsidRDefault="006337C9">
      <w:pPr>
        <w:ind w:firstLine="426"/>
        <w:jc w:val="both"/>
        <w:rPr>
          <w:rFonts w:eastAsiaTheme="minorEastAsia"/>
          <w:lang w:eastAsia="ja-JP"/>
        </w:rPr>
      </w:pPr>
      <w:r>
        <w:rPr>
          <w:rFonts w:eastAsiaTheme="minorEastAsia" w:hint="eastAsia"/>
          <w:lang w:eastAsia="ja-JP"/>
        </w:rPr>
        <w:t>According to the above discussion, Alt1</w:t>
      </w:r>
      <w:r w:rsidR="00FB4B4F">
        <w:rPr>
          <w:rFonts w:eastAsiaTheme="minorEastAsia" w:hint="eastAsia"/>
          <w:lang w:eastAsia="ja-JP"/>
        </w:rPr>
        <w:t>-</w:t>
      </w:r>
      <w:r>
        <w:rPr>
          <w:rFonts w:eastAsiaTheme="minorEastAsia" w:hint="eastAsia"/>
          <w:lang w:eastAsia="ja-JP"/>
        </w:rPr>
        <w:t xml:space="preserve">3 can also be considered </w:t>
      </w:r>
      <w:r w:rsidR="008C006F">
        <w:rPr>
          <w:rFonts w:eastAsiaTheme="minorEastAsia" w:hint="eastAsia"/>
          <w:lang w:eastAsia="ja-JP"/>
        </w:rPr>
        <w:t xml:space="preserve">for both Case 2-1 and </w:t>
      </w:r>
      <w:r>
        <w:rPr>
          <w:rFonts w:eastAsiaTheme="minorEastAsia" w:hint="eastAsia"/>
          <w:lang w:eastAsia="ja-JP"/>
        </w:rPr>
        <w:t xml:space="preserve">Case </w:t>
      </w:r>
      <w:r w:rsidR="007B316A">
        <w:rPr>
          <w:rFonts w:eastAsiaTheme="minorEastAsia" w:hint="eastAsia"/>
          <w:lang w:eastAsia="ja-JP"/>
        </w:rPr>
        <w:t>2-2</w:t>
      </w:r>
      <w:r>
        <w:rPr>
          <w:rFonts w:eastAsiaTheme="minorEastAsia" w:hint="eastAsia"/>
          <w:lang w:eastAsia="ja-JP"/>
        </w:rPr>
        <w:t xml:space="preserve">. Their pros and cons are summarized in Table 1 for further discussion. </w:t>
      </w:r>
    </w:p>
    <w:p w:rsidR="00914F69" w:rsidRPr="0053096A" w:rsidRDefault="00914F69">
      <w:pPr>
        <w:ind w:firstLine="426"/>
        <w:jc w:val="both"/>
        <w:rPr>
          <w:rFonts w:eastAsiaTheme="minorEastAsia"/>
          <w:lang w:eastAsia="ja-JP"/>
        </w:rPr>
      </w:pPr>
    </w:p>
    <w:p w:rsidR="00A7422E" w:rsidRDefault="00A7422E" w:rsidP="00A7422E">
      <w:pPr>
        <w:jc w:val="both"/>
        <w:rPr>
          <w:rFonts w:eastAsiaTheme="minorEastAsia"/>
          <w:lang w:eastAsia="ja-JP"/>
        </w:rPr>
      </w:pPr>
      <w:r>
        <w:rPr>
          <w:rFonts w:eastAsiaTheme="minorEastAsia" w:hint="eastAsia"/>
          <w:lang w:eastAsia="ja-JP"/>
        </w:rPr>
        <w:t>In summary, the alternatives for Case 2 to let UE timely access a just turned-on LPN are:</w:t>
      </w:r>
    </w:p>
    <w:p w:rsidR="00A7422E" w:rsidRDefault="00A7422E" w:rsidP="00A7422E">
      <w:pPr>
        <w:ind w:firstLine="426"/>
        <w:jc w:val="both"/>
        <w:rPr>
          <w:rFonts w:eastAsiaTheme="minorEastAsia"/>
          <w:lang w:eastAsia="ja-JP"/>
        </w:rPr>
      </w:pPr>
      <w:r>
        <w:rPr>
          <w:rFonts w:eastAsiaTheme="minorEastAsia" w:hint="eastAsia"/>
          <w:lang w:eastAsia="ja-JP"/>
        </w:rPr>
        <w:t>Atl1: Not send downlink signal during OFF period with enhanced cell detection</w:t>
      </w:r>
    </w:p>
    <w:p w:rsidR="00A7422E" w:rsidRDefault="00A7422E" w:rsidP="00A7422E">
      <w:pPr>
        <w:ind w:firstLine="426"/>
        <w:jc w:val="both"/>
        <w:rPr>
          <w:rFonts w:eastAsiaTheme="minorEastAsia"/>
          <w:lang w:eastAsia="ja-JP"/>
        </w:rPr>
      </w:pPr>
      <w:r>
        <w:rPr>
          <w:rFonts w:eastAsiaTheme="minorEastAsia" w:hint="eastAsia"/>
          <w:lang w:eastAsia="ja-JP"/>
        </w:rPr>
        <w:t>Alt2: Send</w:t>
      </w:r>
      <w:r w:rsidRPr="00E926F3">
        <w:rPr>
          <w:rFonts w:eastAsiaTheme="minorEastAsia" w:hint="eastAsia"/>
          <w:lang w:eastAsia="ja-JP"/>
        </w:rPr>
        <w:t xml:space="preserve"> </w:t>
      </w:r>
      <w:r>
        <w:rPr>
          <w:rFonts w:eastAsiaTheme="minorEastAsia" w:hint="eastAsia"/>
          <w:lang w:eastAsia="ja-JP"/>
        </w:rPr>
        <w:t xml:space="preserve">periodical discovery signal </w:t>
      </w:r>
      <w:r w:rsidRPr="00E926F3">
        <w:rPr>
          <w:rFonts w:eastAsiaTheme="minorEastAsia" w:hint="eastAsia"/>
          <w:lang w:eastAsia="ja-JP"/>
        </w:rPr>
        <w:t>during the OFF period</w:t>
      </w:r>
    </w:p>
    <w:p w:rsidR="00A7422E" w:rsidRDefault="00A7422E" w:rsidP="00A7422E">
      <w:pPr>
        <w:ind w:firstLine="426"/>
        <w:jc w:val="both"/>
        <w:rPr>
          <w:rFonts w:eastAsiaTheme="minorEastAsia"/>
          <w:lang w:eastAsia="ja-JP"/>
        </w:rPr>
      </w:pPr>
      <w:r>
        <w:rPr>
          <w:rFonts w:eastAsiaTheme="minorEastAsia" w:hint="eastAsia"/>
          <w:lang w:eastAsia="ja-JP"/>
        </w:rPr>
        <w:t>Alt3: Set a Discovery period to send</w:t>
      </w:r>
      <w:r w:rsidRPr="00E926F3">
        <w:rPr>
          <w:rFonts w:eastAsiaTheme="minorEastAsia" w:hint="eastAsia"/>
          <w:lang w:eastAsia="ja-JP"/>
        </w:rPr>
        <w:t xml:space="preserve"> </w:t>
      </w:r>
      <w:r>
        <w:rPr>
          <w:rFonts w:eastAsiaTheme="minorEastAsia" w:hint="eastAsia"/>
          <w:lang w:eastAsia="ja-JP"/>
        </w:rPr>
        <w:t>discovery signals before the pre-defined starting time</w:t>
      </w:r>
    </w:p>
    <w:p w:rsidR="003A070A" w:rsidRPr="00A7422E" w:rsidRDefault="003A070A" w:rsidP="00F52AA6">
      <w:pPr>
        <w:jc w:val="both"/>
        <w:rPr>
          <w:rFonts w:eastAsiaTheme="minorEastAsia"/>
          <w:lang w:eastAsia="ja-JP"/>
        </w:rPr>
      </w:pPr>
    </w:p>
    <w:p w:rsidR="00004378" w:rsidRDefault="00F56609" w:rsidP="00064F78">
      <w:pPr>
        <w:jc w:val="center"/>
        <w:rPr>
          <w:rFonts w:eastAsiaTheme="minorEastAsia"/>
          <w:lang w:eastAsia="ja-JP"/>
        </w:rPr>
      </w:pPr>
      <w:r>
        <w:rPr>
          <w:rFonts w:eastAsiaTheme="minorEastAsia" w:hint="eastAsia"/>
          <w:lang w:eastAsia="ja-JP"/>
        </w:rPr>
        <w:t>Table 1</w:t>
      </w:r>
      <w:r w:rsidR="00004378">
        <w:rPr>
          <w:rFonts w:eastAsiaTheme="minorEastAsia" w:hint="eastAsia"/>
          <w:lang w:eastAsia="ja-JP"/>
        </w:rPr>
        <w:t xml:space="preserve"> Pros and Cons of </w:t>
      </w:r>
      <w:r>
        <w:rPr>
          <w:rFonts w:eastAsiaTheme="minorEastAsia" w:hint="eastAsia"/>
          <w:lang w:eastAsia="ja-JP"/>
        </w:rPr>
        <w:t>Alt1~</w:t>
      </w:r>
      <w:r w:rsidR="00004378">
        <w:rPr>
          <w:rFonts w:eastAsiaTheme="minorEastAsia" w:hint="eastAsia"/>
          <w:lang w:eastAsia="ja-JP"/>
        </w:rPr>
        <w:t>Alt</w:t>
      </w:r>
      <w:r>
        <w:rPr>
          <w:rFonts w:eastAsiaTheme="minorEastAsia" w:hint="eastAsia"/>
          <w:lang w:eastAsia="ja-JP"/>
        </w:rPr>
        <w:t>3</w:t>
      </w:r>
    </w:p>
    <w:tbl>
      <w:tblPr>
        <w:tblStyle w:val="ab"/>
        <w:tblW w:w="0" w:type="auto"/>
        <w:tblLook w:val="04A0" w:firstRow="1" w:lastRow="0" w:firstColumn="1" w:lastColumn="0" w:noHBand="0" w:noVBand="1"/>
      </w:tblPr>
      <w:tblGrid>
        <w:gridCol w:w="2093"/>
        <w:gridCol w:w="2835"/>
        <w:gridCol w:w="3579"/>
      </w:tblGrid>
      <w:tr w:rsidR="00DE4947" w:rsidTr="00A85BEF">
        <w:tc>
          <w:tcPr>
            <w:tcW w:w="2093" w:type="dxa"/>
          </w:tcPr>
          <w:p w:rsidR="00004378" w:rsidRDefault="00004378" w:rsidP="00F52AA6">
            <w:pPr>
              <w:jc w:val="both"/>
              <w:rPr>
                <w:rFonts w:eastAsiaTheme="minorEastAsia"/>
                <w:lang w:eastAsia="ja-JP"/>
              </w:rPr>
            </w:pPr>
          </w:p>
        </w:tc>
        <w:tc>
          <w:tcPr>
            <w:tcW w:w="2835" w:type="dxa"/>
          </w:tcPr>
          <w:p w:rsidR="00004378" w:rsidRDefault="00004378" w:rsidP="00F52AA6">
            <w:pPr>
              <w:jc w:val="both"/>
              <w:rPr>
                <w:rFonts w:eastAsiaTheme="minorEastAsia"/>
                <w:lang w:eastAsia="ja-JP"/>
              </w:rPr>
            </w:pPr>
            <w:r>
              <w:rPr>
                <w:rFonts w:eastAsiaTheme="minorEastAsia" w:hint="eastAsia"/>
                <w:lang w:eastAsia="ja-JP"/>
              </w:rPr>
              <w:t>Pros</w:t>
            </w:r>
          </w:p>
        </w:tc>
        <w:tc>
          <w:tcPr>
            <w:tcW w:w="3579" w:type="dxa"/>
          </w:tcPr>
          <w:p w:rsidR="00004378" w:rsidRDefault="00004378" w:rsidP="00F52AA6">
            <w:pPr>
              <w:jc w:val="both"/>
              <w:rPr>
                <w:rFonts w:eastAsiaTheme="minorEastAsia"/>
                <w:lang w:eastAsia="ja-JP"/>
              </w:rPr>
            </w:pPr>
            <w:r>
              <w:rPr>
                <w:rFonts w:eastAsiaTheme="minorEastAsia" w:hint="eastAsia"/>
                <w:lang w:eastAsia="ja-JP"/>
              </w:rPr>
              <w:t>Cons</w:t>
            </w:r>
          </w:p>
        </w:tc>
      </w:tr>
      <w:tr w:rsidR="00064F78" w:rsidTr="00A85BEF">
        <w:tc>
          <w:tcPr>
            <w:tcW w:w="2093" w:type="dxa"/>
          </w:tcPr>
          <w:p w:rsidR="00064F78" w:rsidRDefault="00064F78">
            <w:pPr>
              <w:jc w:val="both"/>
              <w:rPr>
                <w:rFonts w:eastAsiaTheme="minorEastAsia"/>
                <w:lang w:eastAsia="ja-JP"/>
              </w:rPr>
            </w:pPr>
            <w:r>
              <w:rPr>
                <w:rFonts w:eastAsiaTheme="minorEastAsia" w:hint="eastAsia"/>
                <w:lang w:eastAsia="ja-JP"/>
              </w:rPr>
              <w:t xml:space="preserve">Alt1: </w:t>
            </w:r>
            <w:r w:rsidR="00B60DB0">
              <w:rPr>
                <w:rFonts w:eastAsiaTheme="minorEastAsia" w:hint="eastAsia"/>
                <w:lang w:eastAsia="ja-JP"/>
              </w:rPr>
              <w:t xml:space="preserve">Not send downlink signal during OFF period </w:t>
            </w:r>
            <w:r>
              <w:rPr>
                <w:rFonts w:eastAsiaTheme="minorEastAsia" w:hint="eastAsia"/>
                <w:lang w:eastAsia="ja-JP"/>
              </w:rPr>
              <w:t>with enhanced cell detection</w:t>
            </w:r>
          </w:p>
        </w:tc>
        <w:tc>
          <w:tcPr>
            <w:tcW w:w="2835" w:type="dxa"/>
          </w:tcPr>
          <w:p w:rsidR="00064F78" w:rsidRDefault="00064F78" w:rsidP="003A10FE">
            <w:pPr>
              <w:jc w:val="both"/>
              <w:rPr>
                <w:rFonts w:eastAsiaTheme="minorEastAsia"/>
                <w:lang w:eastAsia="ja-JP"/>
              </w:rPr>
            </w:pPr>
            <w:r>
              <w:rPr>
                <w:rFonts w:eastAsiaTheme="minorEastAsia" w:hint="eastAsia"/>
                <w:lang w:eastAsia="ja-JP"/>
              </w:rPr>
              <w:t xml:space="preserve">Reduce </w:t>
            </w:r>
            <w:r w:rsidR="0058469A">
              <w:rPr>
                <w:rFonts w:eastAsiaTheme="minorEastAsia" w:hint="eastAsia"/>
                <w:lang w:eastAsia="ja-JP"/>
              </w:rPr>
              <w:t xml:space="preserve">cell detection </w:t>
            </w:r>
            <w:r>
              <w:rPr>
                <w:rFonts w:eastAsiaTheme="minorEastAsia" w:hint="eastAsia"/>
                <w:lang w:eastAsia="ja-JP"/>
              </w:rPr>
              <w:t>delay</w:t>
            </w:r>
            <w:r w:rsidR="00A85BEF">
              <w:rPr>
                <w:rFonts w:eastAsiaTheme="minorEastAsia" w:hint="eastAsia"/>
                <w:lang w:eastAsia="ja-JP"/>
              </w:rPr>
              <w:t>;</w:t>
            </w:r>
          </w:p>
          <w:p w:rsidR="0058469A" w:rsidRDefault="004B01E3" w:rsidP="003A10FE">
            <w:pPr>
              <w:jc w:val="both"/>
              <w:rPr>
                <w:rFonts w:eastAsiaTheme="minorEastAsia"/>
                <w:lang w:eastAsia="ja-JP"/>
              </w:rPr>
            </w:pPr>
            <w:r>
              <w:rPr>
                <w:rFonts w:eastAsiaTheme="minorEastAsia" w:hint="eastAsia"/>
                <w:lang w:eastAsia="ja-JP"/>
              </w:rPr>
              <w:t>No signal transmission</w:t>
            </w:r>
            <w:r w:rsidR="0058469A">
              <w:rPr>
                <w:rFonts w:eastAsiaTheme="minorEastAsia" w:hint="eastAsia"/>
                <w:lang w:eastAsia="ja-JP"/>
              </w:rPr>
              <w:t xml:space="preserve"> during the OFF period; </w:t>
            </w:r>
          </w:p>
          <w:p w:rsidR="0089005C" w:rsidRPr="0058469A" w:rsidRDefault="0089005C" w:rsidP="003A10FE">
            <w:pPr>
              <w:jc w:val="both"/>
              <w:rPr>
                <w:rFonts w:eastAsiaTheme="minorEastAsia"/>
                <w:lang w:eastAsia="ja-JP"/>
              </w:rPr>
            </w:pPr>
            <w:r>
              <w:rPr>
                <w:rFonts w:eastAsiaTheme="minorEastAsia" w:hint="eastAsia"/>
                <w:lang w:eastAsia="ja-JP"/>
              </w:rPr>
              <w:t>Configure small cell on/off with flexible timing</w:t>
            </w:r>
          </w:p>
        </w:tc>
        <w:tc>
          <w:tcPr>
            <w:tcW w:w="3579" w:type="dxa"/>
          </w:tcPr>
          <w:p w:rsidR="00064F78" w:rsidRDefault="003A10FE" w:rsidP="003A10FE">
            <w:pPr>
              <w:jc w:val="both"/>
              <w:rPr>
                <w:rFonts w:eastAsiaTheme="minorEastAsia"/>
                <w:lang w:eastAsia="ja-JP"/>
              </w:rPr>
            </w:pPr>
            <w:r>
              <w:rPr>
                <w:rFonts w:eastAsiaTheme="minorEastAsia" w:hint="eastAsia"/>
                <w:lang w:eastAsia="ja-JP"/>
              </w:rPr>
              <w:t>May have l</w:t>
            </w:r>
            <w:r w:rsidR="00064F78">
              <w:rPr>
                <w:rFonts w:eastAsiaTheme="minorEastAsia" w:hint="eastAsia"/>
                <w:lang w:eastAsia="ja-JP"/>
              </w:rPr>
              <w:t>arge impact on spec</w:t>
            </w:r>
            <w:r>
              <w:rPr>
                <w:rFonts w:eastAsiaTheme="minorEastAsia" w:hint="eastAsia"/>
                <w:lang w:eastAsia="ja-JP"/>
              </w:rPr>
              <w:t>;</w:t>
            </w:r>
          </w:p>
          <w:p w:rsidR="003A10FE" w:rsidRDefault="003A10FE" w:rsidP="003A10FE">
            <w:pPr>
              <w:jc w:val="both"/>
              <w:rPr>
                <w:rFonts w:eastAsiaTheme="minorEastAsia"/>
                <w:lang w:eastAsia="ja-JP"/>
              </w:rPr>
            </w:pPr>
            <w:r>
              <w:rPr>
                <w:rFonts w:eastAsiaTheme="minorEastAsia" w:hint="eastAsia"/>
                <w:lang w:eastAsia="ja-JP"/>
              </w:rPr>
              <w:t xml:space="preserve">Require new UE </w:t>
            </w:r>
            <w:r>
              <w:rPr>
                <w:rFonts w:eastAsiaTheme="minorEastAsia"/>
                <w:lang w:eastAsia="ja-JP"/>
              </w:rPr>
              <w:t>behaviour</w:t>
            </w:r>
            <w:r>
              <w:rPr>
                <w:rFonts w:eastAsiaTheme="minorEastAsia" w:hint="eastAsia"/>
                <w:lang w:eastAsia="ja-JP"/>
              </w:rPr>
              <w:t xml:space="preserve"> of RRM measurement</w:t>
            </w:r>
          </w:p>
        </w:tc>
      </w:tr>
      <w:tr w:rsidR="00DE4947" w:rsidTr="00A85BEF">
        <w:tc>
          <w:tcPr>
            <w:tcW w:w="2093" w:type="dxa"/>
          </w:tcPr>
          <w:p w:rsidR="00004378" w:rsidRDefault="00004378" w:rsidP="00F52AA6">
            <w:pPr>
              <w:jc w:val="both"/>
              <w:rPr>
                <w:rFonts w:eastAsiaTheme="minorEastAsia"/>
                <w:lang w:eastAsia="ja-JP"/>
              </w:rPr>
            </w:pPr>
            <w:r>
              <w:rPr>
                <w:rFonts w:eastAsiaTheme="minorEastAsia" w:hint="eastAsia"/>
                <w:lang w:eastAsia="ja-JP"/>
              </w:rPr>
              <w:t>Alt2</w:t>
            </w:r>
            <w:r w:rsidR="00311C0C">
              <w:rPr>
                <w:rFonts w:eastAsiaTheme="minorEastAsia" w:hint="eastAsia"/>
                <w:lang w:eastAsia="ja-JP"/>
              </w:rPr>
              <w:t>: Send</w:t>
            </w:r>
            <w:r w:rsidR="00311C0C" w:rsidRPr="00E926F3">
              <w:rPr>
                <w:rFonts w:eastAsiaTheme="minorEastAsia" w:hint="eastAsia"/>
                <w:lang w:eastAsia="ja-JP"/>
              </w:rPr>
              <w:t xml:space="preserve"> </w:t>
            </w:r>
            <w:r w:rsidR="00311C0C">
              <w:rPr>
                <w:rFonts w:eastAsiaTheme="minorEastAsia" w:hint="eastAsia"/>
                <w:lang w:eastAsia="ja-JP"/>
              </w:rPr>
              <w:t xml:space="preserve">periodical discovery signal </w:t>
            </w:r>
            <w:r w:rsidR="00311C0C" w:rsidRPr="00E926F3">
              <w:rPr>
                <w:rFonts w:eastAsiaTheme="minorEastAsia" w:hint="eastAsia"/>
                <w:lang w:eastAsia="ja-JP"/>
              </w:rPr>
              <w:t>during the OFF period</w:t>
            </w:r>
          </w:p>
        </w:tc>
        <w:tc>
          <w:tcPr>
            <w:tcW w:w="2835" w:type="dxa"/>
          </w:tcPr>
          <w:p w:rsidR="003A10FE" w:rsidRDefault="003A10FE" w:rsidP="003A10FE">
            <w:pPr>
              <w:jc w:val="both"/>
              <w:rPr>
                <w:rFonts w:eastAsiaTheme="minorEastAsia"/>
                <w:lang w:eastAsia="ja-JP"/>
              </w:rPr>
            </w:pPr>
            <w:r>
              <w:rPr>
                <w:rFonts w:eastAsiaTheme="minorEastAsia" w:hint="eastAsia"/>
                <w:lang w:eastAsia="ja-JP"/>
              </w:rPr>
              <w:t xml:space="preserve">Reduce </w:t>
            </w:r>
            <w:r w:rsidR="00004378">
              <w:rPr>
                <w:rFonts w:eastAsiaTheme="minorEastAsia" w:hint="eastAsia"/>
                <w:lang w:eastAsia="ja-JP"/>
              </w:rPr>
              <w:t>cell detection delay</w:t>
            </w:r>
            <w:r>
              <w:rPr>
                <w:rFonts w:eastAsiaTheme="minorEastAsia" w:hint="eastAsia"/>
                <w:lang w:eastAsia="ja-JP"/>
              </w:rPr>
              <w:t>;</w:t>
            </w:r>
          </w:p>
          <w:p w:rsidR="00004378" w:rsidRDefault="003A10FE" w:rsidP="003A10FE">
            <w:pPr>
              <w:jc w:val="both"/>
              <w:rPr>
                <w:rFonts w:eastAsiaTheme="minorEastAsia"/>
                <w:lang w:eastAsia="ja-JP"/>
              </w:rPr>
            </w:pPr>
            <w:r>
              <w:rPr>
                <w:rFonts w:eastAsiaTheme="minorEastAsia" w:hint="eastAsia"/>
                <w:lang w:eastAsia="ja-JP"/>
              </w:rPr>
              <w:t>Configure small cell on/off with flexible timing</w:t>
            </w:r>
          </w:p>
        </w:tc>
        <w:tc>
          <w:tcPr>
            <w:tcW w:w="3579" w:type="dxa"/>
          </w:tcPr>
          <w:p w:rsidR="003A10FE" w:rsidRDefault="003A10FE" w:rsidP="003A10FE">
            <w:pPr>
              <w:jc w:val="both"/>
              <w:rPr>
                <w:rFonts w:eastAsiaTheme="minorEastAsia"/>
                <w:lang w:eastAsia="ja-JP"/>
              </w:rPr>
            </w:pPr>
            <w:r>
              <w:rPr>
                <w:rFonts w:eastAsiaTheme="minorEastAsia" w:hint="eastAsia"/>
                <w:lang w:eastAsia="ja-JP"/>
              </w:rPr>
              <w:t xml:space="preserve">Increase </w:t>
            </w:r>
            <w:r w:rsidR="00A85BEF">
              <w:rPr>
                <w:rFonts w:eastAsiaTheme="minorEastAsia" w:hint="eastAsia"/>
                <w:lang w:eastAsia="ja-JP"/>
              </w:rPr>
              <w:t>inter-cell interference</w:t>
            </w:r>
            <w:r>
              <w:rPr>
                <w:rFonts w:eastAsiaTheme="minorEastAsia" w:hint="eastAsia"/>
                <w:lang w:eastAsia="ja-JP"/>
              </w:rPr>
              <w:t xml:space="preserve"> in OFF period for d</w:t>
            </w:r>
            <w:r w:rsidR="00004378">
              <w:rPr>
                <w:rFonts w:eastAsiaTheme="minorEastAsia" w:hint="eastAsia"/>
                <w:lang w:eastAsia="ja-JP"/>
              </w:rPr>
              <w:t>ownlink signal</w:t>
            </w:r>
            <w:r>
              <w:rPr>
                <w:rFonts w:eastAsiaTheme="minorEastAsia" w:hint="eastAsia"/>
                <w:lang w:eastAsia="ja-JP"/>
              </w:rPr>
              <w:t xml:space="preserve"> </w:t>
            </w:r>
            <w:r w:rsidR="00004378">
              <w:rPr>
                <w:rFonts w:eastAsiaTheme="minorEastAsia" w:hint="eastAsia"/>
                <w:lang w:eastAsia="ja-JP"/>
              </w:rPr>
              <w:t xml:space="preserve">with shorter duty cycle; </w:t>
            </w:r>
          </w:p>
          <w:p w:rsidR="003A10FE" w:rsidRDefault="003A10FE" w:rsidP="003A10FE">
            <w:pPr>
              <w:jc w:val="both"/>
              <w:rPr>
                <w:rFonts w:eastAsiaTheme="minorEastAsia"/>
                <w:lang w:eastAsia="ja-JP"/>
              </w:rPr>
            </w:pPr>
            <w:r>
              <w:rPr>
                <w:rFonts w:eastAsiaTheme="minorEastAsia" w:hint="eastAsia"/>
                <w:lang w:eastAsia="ja-JP"/>
              </w:rPr>
              <w:t xml:space="preserve">Cost large detection latency for downlink signal with </w:t>
            </w:r>
            <w:r w:rsidR="00004378">
              <w:rPr>
                <w:rFonts w:eastAsiaTheme="minorEastAsia" w:hint="eastAsia"/>
                <w:lang w:eastAsia="ja-JP"/>
              </w:rPr>
              <w:t>longer duty cycle</w:t>
            </w:r>
            <w:r>
              <w:rPr>
                <w:rFonts w:eastAsiaTheme="minorEastAsia" w:hint="eastAsia"/>
                <w:lang w:eastAsia="ja-JP"/>
              </w:rPr>
              <w:t>;</w:t>
            </w:r>
          </w:p>
          <w:p w:rsidR="00004378" w:rsidRDefault="003A10FE" w:rsidP="003A10FE">
            <w:pPr>
              <w:jc w:val="both"/>
              <w:rPr>
                <w:rFonts w:eastAsiaTheme="minorEastAsia"/>
                <w:lang w:eastAsia="ja-JP"/>
              </w:rPr>
            </w:pPr>
            <w:r>
              <w:rPr>
                <w:rFonts w:eastAsiaTheme="minorEastAsia" w:hint="eastAsia"/>
                <w:lang w:eastAsia="ja-JP"/>
              </w:rPr>
              <w:t xml:space="preserve">Require new UE </w:t>
            </w:r>
            <w:r>
              <w:rPr>
                <w:rFonts w:eastAsiaTheme="minorEastAsia"/>
                <w:lang w:eastAsia="ja-JP"/>
              </w:rPr>
              <w:t>behaviour</w:t>
            </w:r>
            <w:r>
              <w:rPr>
                <w:rFonts w:eastAsiaTheme="minorEastAsia" w:hint="eastAsia"/>
                <w:lang w:eastAsia="ja-JP"/>
              </w:rPr>
              <w:t xml:space="preserve"> of </w:t>
            </w:r>
            <w:r w:rsidR="00004378">
              <w:rPr>
                <w:rFonts w:eastAsiaTheme="minorEastAsia" w:hint="eastAsia"/>
                <w:lang w:eastAsia="ja-JP"/>
              </w:rPr>
              <w:t>RRM measurement</w:t>
            </w:r>
          </w:p>
        </w:tc>
      </w:tr>
      <w:tr w:rsidR="00DE4947" w:rsidTr="00A85BEF">
        <w:tc>
          <w:tcPr>
            <w:tcW w:w="2093" w:type="dxa"/>
          </w:tcPr>
          <w:p w:rsidR="00004378" w:rsidRDefault="00004378" w:rsidP="00F52AA6">
            <w:pPr>
              <w:jc w:val="both"/>
              <w:rPr>
                <w:rFonts w:eastAsiaTheme="minorEastAsia"/>
                <w:lang w:eastAsia="ja-JP"/>
              </w:rPr>
            </w:pPr>
            <w:r>
              <w:rPr>
                <w:rFonts w:eastAsiaTheme="minorEastAsia" w:hint="eastAsia"/>
                <w:lang w:eastAsia="ja-JP"/>
              </w:rPr>
              <w:t>Alt3</w:t>
            </w:r>
            <w:r w:rsidR="00084A91">
              <w:rPr>
                <w:rFonts w:eastAsiaTheme="minorEastAsia" w:hint="eastAsia"/>
                <w:lang w:eastAsia="ja-JP"/>
              </w:rPr>
              <w:t xml:space="preserve"> Set a Discovery period to send</w:t>
            </w:r>
            <w:r w:rsidR="00084A91" w:rsidRPr="00E926F3">
              <w:rPr>
                <w:rFonts w:eastAsiaTheme="minorEastAsia" w:hint="eastAsia"/>
                <w:lang w:eastAsia="ja-JP"/>
              </w:rPr>
              <w:t xml:space="preserve"> </w:t>
            </w:r>
            <w:r w:rsidR="00084A91">
              <w:rPr>
                <w:rFonts w:eastAsiaTheme="minorEastAsia" w:hint="eastAsia"/>
                <w:lang w:eastAsia="ja-JP"/>
              </w:rPr>
              <w:t>discovery signals</w:t>
            </w:r>
            <w:r w:rsidR="006337C9">
              <w:rPr>
                <w:rFonts w:eastAsiaTheme="minorEastAsia" w:hint="eastAsia"/>
                <w:lang w:eastAsia="ja-JP"/>
              </w:rPr>
              <w:t xml:space="preserve"> before the pre-defined </w:t>
            </w:r>
            <w:r w:rsidR="002754AF">
              <w:rPr>
                <w:rFonts w:eastAsiaTheme="minorEastAsia" w:hint="eastAsia"/>
                <w:lang w:eastAsia="ja-JP"/>
              </w:rPr>
              <w:t xml:space="preserve">starting </w:t>
            </w:r>
            <w:r w:rsidR="006337C9">
              <w:rPr>
                <w:rFonts w:eastAsiaTheme="minorEastAsia" w:hint="eastAsia"/>
                <w:lang w:eastAsia="ja-JP"/>
              </w:rPr>
              <w:t>time</w:t>
            </w:r>
          </w:p>
        </w:tc>
        <w:tc>
          <w:tcPr>
            <w:tcW w:w="2835" w:type="dxa"/>
          </w:tcPr>
          <w:p w:rsidR="003A10FE" w:rsidRDefault="003A10FE" w:rsidP="00F52AA6">
            <w:pPr>
              <w:jc w:val="both"/>
              <w:rPr>
                <w:rFonts w:eastAsiaTheme="minorEastAsia"/>
                <w:lang w:eastAsia="ja-JP"/>
              </w:rPr>
            </w:pPr>
            <w:r>
              <w:rPr>
                <w:rFonts w:eastAsiaTheme="minorEastAsia" w:hint="eastAsia"/>
                <w:lang w:eastAsia="ja-JP"/>
              </w:rPr>
              <w:t>Reduce cell detection delay;</w:t>
            </w:r>
          </w:p>
          <w:p w:rsidR="003A10FE" w:rsidRDefault="004B01E3" w:rsidP="003A10FE">
            <w:pPr>
              <w:jc w:val="both"/>
              <w:rPr>
                <w:rFonts w:eastAsiaTheme="minorEastAsia"/>
                <w:lang w:eastAsia="ja-JP"/>
              </w:rPr>
            </w:pPr>
            <w:r>
              <w:rPr>
                <w:rFonts w:eastAsiaTheme="minorEastAsia" w:hint="eastAsia"/>
                <w:lang w:eastAsia="ja-JP"/>
              </w:rPr>
              <w:t>No signal transmission</w:t>
            </w:r>
            <w:r w:rsidR="00004378">
              <w:rPr>
                <w:rFonts w:eastAsiaTheme="minorEastAsia" w:hint="eastAsia"/>
                <w:lang w:eastAsia="ja-JP"/>
              </w:rPr>
              <w:t xml:space="preserve"> </w:t>
            </w:r>
            <w:r w:rsidR="00A85BEF">
              <w:rPr>
                <w:rFonts w:eastAsiaTheme="minorEastAsia" w:hint="eastAsia"/>
                <w:lang w:eastAsia="ja-JP"/>
              </w:rPr>
              <w:t>during the OFF period;</w:t>
            </w:r>
          </w:p>
          <w:p w:rsidR="00004378" w:rsidRPr="003A10FE" w:rsidRDefault="003A10FE" w:rsidP="003A10FE">
            <w:pPr>
              <w:jc w:val="both"/>
              <w:rPr>
                <w:rFonts w:eastAsiaTheme="minorEastAsia"/>
                <w:lang w:eastAsia="ja-JP"/>
              </w:rPr>
            </w:pPr>
            <w:r>
              <w:rPr>
                <w:rFonts w:eastAsiaTheme="minorEastAsia" w:hint="eastAsia"/>
                <w:lang w:eastAsia="ja-JP"/>
              </w:rPr>
              <w:t>Con</w:t>
            </w:r>
            <w:r w:rsidR="00004378">
              <w:rPr>
                <w:rFonts w:eastAsiaTheme="minorEastAsia" w:hint="eastAsia"/>
                <w:lang w:eastAsia="ja-JP"/>
              </w:rPr>
              <w:t>ventional UE behaviour of RRM measurement is enough.</w:t>
            </w:r>
          </w:p>
        </w:tc>
        <w:tc>
          <w:tcPr>
            <w:tcW w:w="3579" w:type="dxa"/>
          </w:tcPr>
          <w:p w:rsidR="003A10FE" w:rsidRDefault="00004378" w:rsidP="003A10FE">
            <w:pPr>
              <w:jc w:val="both"/>
              <w:rPr>
                <w:rFonts w:eastAsiaTheme="minorEastAsia"/>
                <w:lang w:eastAsia="ja-JP"/>
              </w:rPr>
            </w:pPr>
            <w:r>
              <w:rPr>
                <w:rFonts w:eastAsiaTheme="minorEastAsia" w:hint="eastAsia"/>
                <w:lang w:eastAsia="ja-JP"/>
              </w:rPr>
              <w:t>Transmi</w:t>
            </w:r>
            <w:r w:rsidR="003A10FE">
              <w:rPr>
                <w:rFonts w:eastAsiaTheme="minorEastAsia" w:hint="eastAsia"/>
                <w:lang w:eastAsia="ja-JP"/>
              </w:rPr>
              <w:t>t</w:t>
            </w:r>
            <w:r>
              <w:rPr>
                <w:rFonts w:eastAsiaTheme="minorEastAsia" w:hint="eastAsia"/>
                <w:lang w:eastAsia="ja-JP"/>
              </w:rPr>
              <w:t xml:space="preserve"> downlink signals during Discovery period</w:t>
            </w:r>
            <w:r w:rsidR="00A85BEF">
              <w:rPr>
                <w:rFonts w:eastAsiaTheme="minorEastAsia" w:hint="eastAsia"/>
                <w:lang w:eastAsia="ja-JP"/>
              </w:rPr>
              <w:t xml:space="preserve"> results in inter-cell interference;</w:t>
            </w:r>
          </w:p>
          <w:p w:rsidR="00004378" w:rsidRDefault="003A10FE" w:rsidP="003A10FE">
            <w:pPr>
              <w:jc w:val="both"/>
              <w:rPr>
                <w:rFonts w:eastAsiaTheme="minorEastAsia"/>
                <w:lang w:eastAsia="ja-JP"/>
              </w:rPr>
            </w:pPr>
            <w:r>
              <w:rPr>
                <w:rFonts w:eastAsiaTheme="minorEastAsia" w:hint="eastAsia"/>
                <w:lang w:eastAsia="ja-JP"/>
              </w:rPr>
              <w:t>Configure small cell on/off semi-statically</w:t>
            </w:r>
          </w:p>
        </w:tc>
      </w:tr>
    </w:tbl>
    <w:p w:rsidR="00B71B72" w:rsidRDefault="00B71B72" w:rsidP="00B71B72">
      <w:pPr>
        <w:ind w:firstLine="426"/>
        <w:jc w:val="both"/>
        <w:rPr>
          <w:rFonts w:eastAsiaTheme="minorEastAsia"/>
          <w:lang w:eastAsia="ja-JP"/>
        </w:rPr>
      </w:pPr>
    </w:p>
    <w:p w:rsidR="00637E44" w:rsidRPr="00210B34" w:rsidRDefault="00637E44" w:rsidP="00637E44">
      <w:pPr>
        <w:jc w:val="both"/>
        <w:rPr>
          <w:rFonts w:eastAsia="ＭＳ 明朝"/>
          <w:i/>
          <w:lang w:eastAsia="ja-JP"/>
        </w:rPr>
      </w:pPr>
      <w:r>
        <w:rPr>
          <w:rFonts w:eastAsia="ＭＳ 明朝" w:hint="eastAsia"/>
          <w:i/>
          <w:lang w:eastAsia="ja-JP"/>
        </w:rPr>
        <w:t>Proposal</w:t>
      </w:r>
      <w:r w:rsidR="00E926F3">
        <w:rPr>
          <w:rFonts w:eastAsia="ＭＳ 明朝" w:hint="eastAsia"/>
          <w:i/>
          <w:lang w:eastAsia="ja-JP"/>
        </w:rPr>
        <w:t>2</w:t>
      </w:r>
      <w:r w:rsidRPr="00210B34">
        <w:rPr>
          <w:rFonts w:eastAsia="ＭＳ 明朝" w:hint="eastAsia"/>
          <w:i/>
          <w:lang w:eastAsia="ja-JP"/>
        </w:rPr>
        <w:t>:</w:t>
      </w:r>
    </w:p>
    <w:p w:rsidR="00425D44" w:rsidRPr="00E926F3" w:rsidRDefault="00425D44" w:rsidP="00425D44">
      <w:pPr>
        <w:numPr>
          <w:ilvl w:val="0"/>
          <w:numId w:val="32"/>
        </w:numPr>
        <w:jc w:val="both"/>
        <w:rPr>
          <w:rFonts w:eastAsia="ＭＳ 明朝"/>
          <w:i/>
          <w:lang w:eastAsia="ja-JP"/>
        </w:rPr>
      </w:pPr>
      <w:r>
        <w:rPr>
          <w:rFonts w:eastAsiaTheme="minorEastAsia" w:hint="eastAsia"/>
          <w:lang w:eastAsia="ja-JP"/>
        </w:rPr>
        <w:t xml:space="preserve">We propose to consider the mechanism cases on how to configure the time to turn on the dormant small cells and provide possible alternatives on how to send the downlink signals for cell discovery/detection under </w:t>
      </w:r>
      <w:r>
        <w:rPr>
          <w:rFonts w:eastAsiaTheme="minorEastAsia"/>
          <w:lang w:eastAsia="ja-JP"/>
        </w:rPr>
        <w:t>small</w:t>
      </w:r>
      <w:r>
        <w:rPr>
          <w:rFonts w:eastAsiaTheme="minorEastAsia" w:hint="eastAsia"/>
          <w:lang w:eastAsia="ja-JP"/>
        </w:rPr>
        <w:t xml:space="preserve"> cell on/off for each case.</w:t>
      </w:r>
    </w:p>
    <w:p w:rsidR="0020336C" w:rsidRDefault="0020336C" w:rsidP="0020336C">
      <w:pPr>
        <w:pStyle w:val="af"/>
        <w:numPr>
          <w:ilvl w:val="1"/>
          <w:numId w:val="32"/>
        </w:numPr>
        <w:ind w:leftChars="0"/>
        <w:jc w:val="both"/>
        <w:rPr>
          <w:rFonts w:eastAsiaTheme="minorEastAsia"/>
          <w:lang w:eastAsia="ja-JP"/>
        </w:rPr>
      </w:pPr>
      <w:r>
        <w:rPr>
          <w:rFonts w:eastAsiaTheme="minorEastAsia" w:hint="eastAsia"/>
          <w:lang w:eastAsia="ja-JP"/>
        </w:rPr>
        <w:t>Case 1: Asynchronous time for small cell on/off configuration</w:t>
      </w:r>
    </w:p>
    <w:p w:rsidR="0020336C" w:rsidRPr="004C5CD2" w:rsidRDefault="0020336C" w:rsidP="0020336C">
      <w:pPr>
        <w:pStyle w:val="af"/>
        <w:numPr>
          <w:ilvl w:val="2"/>
          <w:numId w:val="32"/>
        </w:numPr>
        <w:ind w:leftChars="0"/>
        <w:jc w:val="both"/>
        <w:rPr>
          <w:rFonts w:eastAsiaTheme="minorEastAsia"/>
          <w:lang w:eastAsia="ja-JP"/>
        </w:rPr>
      </w:pPr>
      <w:r w:rsidRPr="004C5CD2">
        <w:rPr>
          <w:rFonts w:eastAsiaTheme="minorEastAsia" w:hint="eastAsia"/>
          <w:lang w:eastAsia="ja-JP"/>
        </w:rPr>
        <w:t>Atl1: Not send downlink signal during OFF period with enhanced cell detection</w:t>
      </w:r>
    </w:p>
    <w:p w:rsidR="0020336C" w:rsidRDefault="0020336C" w:rsidP="0020336C">
      <w:pPr>
        <w:pStyle w:val="af"/>
        <w:numPr>
          <w:ilvl w:val="2"/>
          <w:numId w:val="32"/>
        </w:numPr>
        <w:ind w:leftChars="0"/>
        <w:jc w:val="both"/>
        <w:rPr>
          <w:rFonts w:eastAsiaTheme="minorEastAsia"/>
          <w:lang w:eastAsia="ja-JP"/>
        </w:rPr>
      </w:pPr>
      <w:r>
        <w:rPr>
          <w:rFonts w:eastAsiaTheme="minorEastAsia" w:hint="eastAsia"/>
          <w:lang w:eastAsia="ja-JP"/>
        </w:rPr>
        <w:t>Alt2: Send</w:t>
      </w:r>
      <w:r w:rsidRPr="00E926F3">
        <w:rPr>
          <w:rFonts w:eastAsiaTheme="minorEastAsia" w:hint="eastAsia"/>
          <w:lang w:eastAsia="ja-JP"/>
        </w:rPr>
        <w:t xml:space="preserve"> </w:t>
      </w:r>
      <w:r>
        <w:rPr>
          <w:rFonts w:eastAsiaTheme="minorEastAsia" w:hint="eastAsia"/>
          <w:lang w:eastAsia="ja-JP"/>
        </w:rPr>
        <w:t xml:space="preserve">periodical discovery signal </w:t>
      </w:r>
      <w:r w:rsidRPr="00E926F3">
        <w:rPr>
          <w:rFonts w:eastAsiaTheme="minorEastAsia" w:hint="eastAsia"/>
          <w:lang w:eastAsia="ja-JP"/>
        </w:rPr>
        <w:t>during the OFF period</w:t>
      </w:r>
    </w:p>
    <w:p w:rsidR="0020336C" w:rsidRDefault="0020336C" w:rsidP="0020336C">
      <w:pPr>
        <w:pStyle w:val="af"/>
        <w:numPr>
          <w:ilvl w:val="1"/>
          <w:numId w:val="32"/>
        </w:numPr>
        <w:ind w:leftChars="0"/>
        <w:jc w:val="both"/>
        <w:rPr>
          <w:rFonts w:eastAsiaTheme="minorEastAsia"/>
          <w:lang w:eastAsia="ja-JP"/>
        </w:rPr>
      </w:pPr>
      <w:r>
        <w:rPr>
          <w:rFonts w:eastAsiaTheme="minorEastAsia" w:hint="eastAsia"/>
          <w:lang w:eastAsia="ja-JP"/>
        </w:rPr>
        <w:t xml:space="preserve">Case 2: Synchronous time </w:t>
      </w:r>
      <w:r w:rsidR="00C26069">
        <w:rPr>
          <w:rFonts w:eastAsiaTheme="minorEastAsia" w:hint="eastAsia"/>
          <w:lang w:eastAsia="ja-JP"/>
        </w:rPr>
        <w:t>for small cell on/off configuration</w:t>
      </w:r>
      <w:r w:rsidR="00A37D06">
        <w:rPr>
          <w:rFonts w:eastAsiaTheme="minorEastAsia" w:hint="eastAsia"/>
          <w:lang w:eastAsia="ja-JP"/>
        </w:rPr>
        <w:t xml:space="preserve"> with or without predefined pattern</w:t>
      </w:r>
    </w:p>
    <w:p w:rsidR="0020336C" w:rsidRPr="00221072" w:rsidRDefault="0020336C" w:rsidP="0020336C">
      <w:pPr>
        <w:pStyle w:val="af"/>
        <w:numPr>
          <w:ilvl w:val="2"/>
          <w:numId w:val="32"/>
        </w:numPr>
        <w:ind w:leftChars="0"/>
        <w:jc w:val="both"/>
        <w:rPr>
          <w:rFonts w:eastAsiaTheme="minorEastAsia"/>
          <w:lang w:eastAsia="ja-JP"/>
        </w:rPr>
      </w:pPr>
      <w:r w:rsidRPr="00221072">
        <w:rPr>
          <w:rFonts w:eastAsiaTheme="minorEastAsia" w:hint="eastAsia"/>
          <w:lang w:eastAsia="ja-JP"/>
        </w:rPr>
        <w:t>Atl1: Not send downlink signal during OFF period with enhanced cell detection</w:t>
      </w:r>
    </w:p>
    <w:p w:rsidR="0020336C" w:rsidRDefault="0020336C" w:rsidP="0020336C">
      <w:pPr>
        <w:pStyle w:val="af"/>
        <w:numPr>
          <w:ilvl w:val="2"/>
          <w:numId w:val="32"/>
        </w:numPr>
        <w:ind w:leftChars="0"/>
        <w:jc w:val="both"/>
        <w:rPr>
          <w:rFonts w:eastAsiaTheme="minorEastAsia"/>
          <w:lang w:eastAsia="ja-JP"/>
        </w:rPr>
      </w:pPr>
      <w:r w:rsidRPr="00221072">
        <w:rPr>
          <w:rFonts w:eastAsiaTheme="minorEastAsia" w:hint="eastAsia"/>
          <w:lang w:eastAsia="ja-JP"/>
        </w:rPr>
        <w:t>Alt2: Send periodical discovery signal during the OFF period</w:t>
      </w:r>
    </w:p>
    <w:p w:rsidR="0020336C" w:rsidRPr="004C5CD2" w:rsidRDefault="0020336C" w:rsidP="0020336C">
      <w:pPr>
        <w:pStyle w:val="af"/>
        <w:numPr>
          <w:ilvl w:val="2"/>
          <w:numId w:val="32"/>
        </w:numPr>
        <w:ind w:leftChars="0"/>
        <w:jc w:val="both"/>
        <w:rPr>
          <w:rFonts w:eastAsiaTheme="minorEastAsia"/>
          <w:lang w:eastAsia="ja-JP"/>
        </w:rPr>
      </w:pPr>
      <w:r w:rsidRPr="004C5CD2">
        <w:rPr>
          <w:rFonts w:eastAsiaTheme="minorEastAsia" w:hint="eastAsia"/>
          <w:lang w:eastAsia="ja-JP"/>
        </w:rPr>
        <w:t>Alt3: Set a Discovery period to send discovery signals before the pre-defined starting time</w:t>
      </w:r>
    </w:p>
    <w:p w:rsidR="006908AC" w:rsidRPr="003A3821" w:rsidRDefault="006908AC" w:rsidP="00F52AA6">
      <w:pPr>
        <w:jc w:val="both"/>
        <w:rPr>
          <w:rFonts w:eastAsiaTheme="minorEastAsia"/>
          <w:lang w:eastAsia="ja-JP"/>
        </w:rPr>
      </w:pPr>
    </w:p>
    <w:p w:rsidR="0078782F" w:rsidRPr="002E592B" w:rsidRDefault="00A033A0" w:rsidP="0043461D">
      <w:pPr>
        <w:pStyle w:val="1"/>
        <w:numPr>
          <w:ilvl w:val="0"/>
          <w:numId w:val="0"/>
        </w:numPr>
        <w:snapToGrid w:val="0"/>
        <w:spacing w:before="0" w:after="180"/>
        <w:jc w:val="both"/>
        <w:rPr>
          <w:rFonts w:ascii="Times New Roman" w:eastAsia="ＭＳ 明朝" w:hAnsi="ＭＳ Ｐ明朝"/>
          <w:sz w:val="24"/>
          <w:szCs w:val="24"/>
          <w:lang w:eastAsia="ja-JP"/>
        </w:rPr>
      </w:pPr>
      <w:r>
        <w:rPr>
          <w:rFonts w:ascii="Times New Roman" w:eastAsia="ＭＳ 明朝" w:hAnsi="ＭＳ Ｐ明朝" w:hint="eastAsia"/>
          <w:sz w:val="24"/>
          <w:szCs w:val="24"/>
          <w:lang w:eastAsia="ja-JP"/>
        </w:rPr>
        <w:t>3</w:t>
      </w:r>
      <w:r w:rsidR="0078782F" w:rsidRPr="002E592B">
        <w:rPr>
          <w:rFonts w:ascii="Times New Roman" w:eastAsia="ＭＳ 明朝" w:hAnsi="ＭＳ Ｐ明朝" w:hint="eastAsia"/>
          <w:sz w:val="24"/>
          <w:szCs w:val="24"/>
          <w:lang w:eastAsia="ja-JP"/>
        </w:rPr>
        <w:t>. Conclusion</w:t>
      </w:r>
    </w:p>
    <w:p w:rsidR="00D16677" w:rsidRPr="00E926F3" w:rsidRDefault="0078782F" w:rsidP="00550CD3">
      <w:pPr>
        <w:ind w:firstLine="426"/>
        <w:jc w:val="both"/>
        <w:rPr>
          <w:rFonts w:ascii="Times New Roman" w:eastAsiaTheme="minorEastAsia" w:hAnsi="Times New Roman"/>
          <w:lang w:eastAsia="ja-JP"/>
        </w:rPr>
      </w:pPr>
      <w:r w:rsidRPr="00B32B22">
        <w:rPr>
          <w:rFonts w:ascii="Times New Roman" w:eastAsia="ＭＳ 明朝" w:hAnsi="ＭＳ Ｐ明朝" w:hint="eastAsia"/>
          <w:color w:val="000000"/>
          <w:szCs w:val="20"/>
          <w:lang w:val="en-US" w:eastAsia="ja-JP"/>
        </w:rPr>
        <w:t xml:space="preserve">In this contribution, </w:t>
      </w:r>
      <w:r w:rsidR="00A478FD">
        <w:rPr>
          <w:rFonts w:ascii="Times New Roman" w:eastAsia="ＭＳ 明朝" w:hAnsi="ＭＳ Ｐ明朝" w:hint="eastAsia"/>
          <w:color w:val="000000"/>
          <w:szCs w:val="20"/>
          <w:lang w:val="en-US" w:eastAsia="ja-JP"/>
        </w:rPr>
        <w:t xml:space="preserve">we </w:t>
      </w:r>
      <w:r w:rsidR="00713BF3">
        <w:rPr>
          <w:rFonts w:ascii="Times New Roman" w:eastAsia="ＭＳ 明朝" w:hAnsi="Times New Roman" w:hint="eastAsia"/>
          <w:lang w:eastAsia="ja-JP"/>
        </w:rPr>
        <w:t>have</w:t>
      </w:r>
      <w:r w:rsidR="00E926F3">
        <w:rPr>
          <w:rFonts w:ascii="Times New Roman" w:eastAsia="ＭＳ 明朝" w:hAnsi="Times New Roman" w:hint="eastAsia"/>
          <w:lang w:eastAsia="ja-JP"/>
        </w:rPr>
        <w:t xml:space="preserve"> </w:t>
      </w:r>
      <w:r w:rsidR="00E926F3">
        <w:rPr>
          <w:rFonts w:ascii="Times New Roman" w:eastAsia="SimSun" w:hAnsi="ＭＳ Ｐ明朝" w:hint="eastAsia"/>
          <w:szCs w:val="20"/>
          <w:lang w:eastAsia="zh-CN"/>
        </w:rPr>
        <w:t>discuss</w:t>
      </w:r>
      <w:r w:rsidR="00E926F3">
        <w:rPr>
          <w:rFonts w:ascii="Times New Roman" w:eastAsiaTheme="minorEastAsia" w:hAnsi="ＭＳ Ｐ明朝" w:hint="eastAsia"/>
          <w:szCs w:val="20"/>
          <w:lang w:eastAsia="ja-JP"/>
        </w:rPr>
        <w:t>ed</w:t>
      </w:r>
      <w:r w:rsidR="00E926F3">
        <w:rPr>
          <w:rFonts w:ascii="Times New Roman" w:eastAsia="SimSun" w:hAnsi="ＭＳ Ｐ明朝" w:hint="eastAsia"/>
          <w:szCs w:val="20"/>
          <w:lang w:eastAsia="zh-CN"/>
        </w:rPr>
        <w:t xml:space="preserve"> </w:t>
      </w:r>
      <w:r w:rsidR="00717B5C">
        <w:rPr>
          <w:rFonts w:eastAsiaTheme="minorEastAsia" w:hint="eastAsia"/>
          <w:lang w:val="en-US" w:eastAsia="ja-JP"/>
        </w:rPr>
        <w:t xml:space="preserve">mechanism </w:t>
      </w:r>
      <w:r w:rsidR="00717B5C">
        <w:rPr>
          <w:rFonts w:hint="eastAsia"/>
          <w:lang w:val="en-US" w:eastAsia="zh-CN"/>
        </w:rPr>
        <w:t>to wake up off cells and the necessary measurement and procedure for efficient cell association under small cell on/off</w:t>
      </w:r>
      <w:r w:rsidR="00E926F3">
        <w:rPr>
          <w:rFonts w:eastAsiaTheme="minorEastAsia" w:hint="eastAsia"/>
          <w:lang w:val="en-US" w:eastAsia="ja-JP"/>
        </w:rPr>
        <w:t>. We have the following proposals:</w:t>
      </w:r>
    </w:p>
    <w:p w:rsidR="00E926F3" w:rsidRPr="00210B34" w:rsidRDefault="00E926F3" w:rsidP="00E926F3">
      <w:pPr>
        <w:jc w:val="both"/>
        <w:rPr>
          <w:rFonts w:eastAsia="ＭＳ 明朝"/>
          <w:i/>
          <w:lang w:eastAsia="ja-JP"/>
        </w:rPr>
      </w:pPr>
      <w:r>
        <w:rPr>
          <w:rFonts w:eastAsia="ＭＳ 明朝" w:hint="eastAsia"/>
          <w:i/>
          <w:lang w:eastAsia="ja-JP"/>
        </w:rPr>
        <w:t>Proposal1</w:t>
      </w:r>
      <w:r w:rsidRPr="00210B34">
        <w:rPr>
          <w:rFonts w:eastAsia="ＭＳ 明朝" w:hint="eastAsia"/>
          <w:i/>
          <w:lang w:eastAsia="ja-JP"/>
        </w:rPr>
        <w:t>:</w:t>
      </w:r>
    </w:p>
    <w:p w:rsidR="000F5B60" w:rsidRDefault="00EA2192">
      <w:pPr>
        <w:numPr>
          <w:ilvl w:val="0"/>
          <w:numId w:val="32"/>
        </w:numPr>
        <w:jc w:val="both"/>
        <w:rPr>
          <w:rFonts w:eastAsia="ＭＳ 明朝"/>
          <w:i/>
          <w:lang w:eastAsia="ja-JP"/>
        </w:rPr>
      </w:pPr>
      <w:r>
        <w:rPr>
          <w:rFonts w:eastAsia="ＭＳ 明朝" w:hint="eastAsia"/>
          <w:i/>
          <w:lang w:eastAsia="ja-JP"/>
        </w:rPr>
        <w:t>Downlink signal based approach should be used for cell discovery/detection under small cell on/off</w:t>
      </w:r>
    </w:p>
    <w:p w:rsidR="008A7CCE" w:rsidRPr="00210B34" w:rsidRDefault="008A7CCE" w:rsidP="008A7CCE">
      <w:pPr>
        <w:jc w:val="both"/>
        <w:rPr>
          <w:rFonts w:eastAsia="ＭＳ 明朝"/>
          <w:i/>
          <w:lang w:eastAsia="ja-JP"/>
        </w:rPr>
      </w:pPr>
      <w:r>
        <w:rPr>
          <w:rFonts w:eastAsia="ＭＳ 明朝" w:hint="eastAsia"/>
          <w:i/>
          <w:lang w:eastAsia="ja-JP"/>
        </w:rPr>
        <w:t>Proposal2</w:t>
      </w:r>
      <w:r w:rsidRPr="00210B34">
        <w:rPr>
          <w:rFonts w:eastAsia="ＭＳ 明朝" w:hint="eastAsia"/>
          <w:i/>
          <w:lang w:eastAsia="ja-JP"/>
        </w:rPr>
        <w:t>:</w:t>
      </w:r>
    </w:p>
    <w:p w:rsidR="008A7CCE" w:rsidRPr="00E926F3" w:rsidRDefault="00221072" w:rsidP="008A7CCE">
      <w:pPr>
        <w:numPr>
          <w:ilvl w:val="0"/>
          <w:numId w:val="32"/>
        </w:numPr>
        <w:jc w:val="both"/>
        <w:rPr>
          <w:rFonts w:eastAsia="ＭＳ 明朝"/>
          <w:i/>
          <w:lang w:eastAsia="ja-JP"/>
        </w:rPr>
      </w:pPr>
      <w:r>
        <w:rPr>
          <w:rFonts w:eastAsiaTheme="minorEastAsia" w:hint="eastAsia"/>
          <w:lang w:eastAsia="ja-JP"/>
        </w:rPr>
        <w:t>W</w:t>
      </w:r>
      <w:r w:rsidR="006337C9">
        <w:rPr>
          <w:rFonts w:eastAsiaTheme="minorEastAsia" w:hint="eastAsia"/>
          <w:lang w:eastAsia="ja-JP"/>
        </w:rPr>
        <w:t>e propose to consider the mechanism</w:t>
      </w:r>
      <w:r w:rsidR="00927D05">
        <w:rPr>
          <w:rFonts w:eastAsiaTheme="minorEastAsia" w:hint="eastAsia"/>
          <w:lang w:eastAsia="ja-JP"/>
        </w:rPr>
        <w:t xml:space="preserve"> case</w:t>
      </w:r>
      <w:r w:rsidR="006337C9">
        <w:rPr>
          <w:rFonts w:eastAsiaTheme="minorEastAsia" w:hint="eastAsia"/>
          <w:lang w:eastAsia="ja-JP"/>
        </w:rPr>
        <w:t>s on how to configure the time to turn on the dormant small cells</w:t>
      </w:r>
      <w:r>
        <w:rPr>
          <w:rFonts w:eastAsiaTheme="minorEastAsia" w:hint="eastAsia"/>
          <w:lang w:eastAsia="ja-JP"/>
        </w:rPr>
        <w:t xml:space="preserve"> and provide possible alternatives on how to send the downlink signals for cell discovery/detection under </w:t>
      </w:r>
      <w:r>
        <w:rPr>
          <w:rFonts w:eastAsiaTheme="minorEastAsia"/>
          <w:lang w:eastAsia="ja-JP"/>
        </w:rPr>
        <w:t>small</w:t>
      </w:r>
      <w:r>
        <w:rPr>
          <w:rFonts w:eastAsiaTheme="minorEastAsia" w:hint="eastAsia"/>
          <w:lang w:eastAsia="ja-JP"/>
        </w:rPr>
        <w:t xml:space="preserve"> cell on/off</w:t>
      </w:r>
      <w:r w:rsidR="008A710A">
        <w:rPr>
          <w:rFonts w:eastAsiaTheme="minorEastAsia" w:hint="eastAsia"/>
          <w:lang w:eastAsia="ja-JP"/>
        </w:rPr>
        <w:t xml:space="preserve"> for each </w:t>
      </w:r>
      <w:r w:rsidR="00B277D5">
        <w:rPr>
          <w:rFonts w:eastAsiaTheme="minorEastAsia" w:hint="eastAsia"/>
          <w:lang w:eastAsia="ja-JP"/>
        </w:rPr>
        <w:t>case</w:t>
      </w:r>
      <w:r>
        <w:rPr>
          <w:rFonts w:eastAsiaTheme="minorEastAsia" w:hint="eastAsia"/>
          <w:lang w:eastAsia="ja-JP"/>
        </w:rPr>
        <w:t>.</w:t>
      </w:r>
    </w:p>
    <w:p w:rsidR="00221072" w:rsidRDefault="008A7CCE" w:rsidP="007B316A">
      <w:pPr>
        <w:pStyle w:val="af"/>
        <w:numPr>
          <w:ilvl w:val="1"/>
          <w:numId w:val="32"/>
        </w:numPr>
        <w:ind w:leftChars="0"/>
        <w:jc w:val="both"/>
        <w:rPr>
          <w:rFonts w:eastAsiaTheme="minorEastAsia"/>
          <w:lang w:eastAsia="ja-JP"/>
        </w:rPr>
      </w:pPr>
      <w:r>
        <w:rPr>
          <w:rFonts w:eastAsiaTheme="minorEastAsia" w:hint="eastAsia"/>
          <w:lang w:eastAsia="ja-JP"/>
        </w:rPr>
        <w:t>Case 1: Asynchronous time for small cell on/off configuration</w:t>
      </w:r>
    </w:p>
    <w:p w:rsidR="00B60DB0" w:rsidRPr="007B316A" w:rsidRDefault="00B60DB0" w:rsidP="007B316A">
      <w:pPr>
        <w:pStyle w:val="af"/>
        <w:numPr>
          <w:ilvl w:val="2"/>
          <w:numId w:val="32"/>
        </w:numPr>
        <w:ind w:leftChars="0"/>
        <w:jc w:val="both"/>
        <w:rPr>
          <w:rFonts w:eastAsiaTheme="minorEastAsia"/>
          <w:lang w:eastAsia="ja-JP"/>
        </w:rPr>
      </w:pPr>
      <w:r w:rsidRPr="007B316A">
        <w:rPr>
          <w:rFonts w:eastAsiaTheme="minorEastAsia"/>
          <w:lang w:eastAsia="ja-JP"/>
        </w:rPr>
        <w:t>Atl1: Not send downlink signal during OFF period with enhanced cell detection</w:t>
      </w:r>
    </w:p>
    <w:p w:rsidR="00B60DB0" w:rsidRDefault="00B60DB0" w:rsidP="007B316A">
      <w:pPr>
        <w:pStyle w:val="af"/>
        <w:numPr>
          <w:ilvl w:val="2"/>
          <w:numId w:val="32"/>
        </w:numPr>
        <w:ind w:leftChars="0"/>
        <w:jc w:val="both"/>
        <w:rPr>
          <w:rFonts w:eastAsiaTheme="minorEastAsia"/>
          <w:lang w:eastAsia="ja-JP"/>
        </w:rPr>
      </w:pPr>
      <w:r>
        <w:rPr>
          <w:rFonts w:eastAsiaTheme="minorEastAsia" w:hint="eastAsia"/>
          <w:lang w:eastAsia="ja-JP"/>
        </w:rPr>
        <w:t>Alt2: Send</w:t>
      </w:r>
      <w:r w:rsidRPr="00E926F3">
        <w:rPr>
          <w:rFonts w:eastAsiaTheme="minorEastAsia" w:hint="eastAsia"/>
          <w:lang w:eastAsia="ja-JP"/>
        </w:rPr>
        <w:t xml:space="preserve"> </w:t>
      </w:r>
      <w:r>
        <w:rPr>
          <w:rFonts w:eastAsiaTheme="minorEastAsia" w:hint="eastAsia"/>
          <w:lang w:eastAsia="ja-JP"/>
        </w:rPr>
        <w:t xml:space="preserve">periodical discovery signal </w:t>
      </w:r>
      <w:r w:rsidRPr="00E926F3">
        <w:rPr>
          <w:rFonts w:eastAsiaTheme="minorEastAsia" w:hint="eastAsia"/>
          <w:lang w:eastAsia="ja-JP"/>
        </w:rPr>
        <w:t>during the OFF period</w:t>
      </w:r>
    </w:p>
    <w:p w:rsidR="0085378F" w:rsidRDefault="0085378F" w:rsidP="0085378F">
      <w:pPr>
        <w:pStyle w:val="af"/>
        <w:numPr>
          <w:ilvl w:val="1"/>
          <w:numId w:val="32"/>
        </w:numPr>
        <w:ind w:leftChars="0"/>
        <w:jc w:val="both"/>
        <w:rPr>
          <w:rFonts w:eastAsiaTheme="minorEastAsia"/>
          <w:lang w:eastAsia="ja-JP"/>
        </w:rPr>
      </w:pPr>
      <w:r>
        <w:rPr>
          <w:rFonts w:eastAsiaTheme="minorEastAsia" w:hint="eastAsia"/>
          <w:lang w:eastAsia="ja-JP"/>
        </w:rPr>
        <w:t>Case 2: Synchronous time for small cell on/off configuration with or without pre-defined pattern</w:t>
      </w:r>
    </w:p>
    <w:p w:rsidR="00221072" w:rsidRPr="00221072" w:rsidRDefault="00221072" w:rsidP="007B316A">
      <w:pPr>
        <w:pStyle w:val="af"/>
        <w:numPr>
          <w:ilvl w:val="2"/>
          <w:numId w:val="32"/>
        </w:numPr>
        <w:ind w:leftChars="0"/>
        <w:jc w:val="both"/>
        <w:rPr>
          <w:rFonts w:eastAsiaTheme="minorEastAsia"/>
          <w:lang w:eastAsia="ja-JP"/>
        </w:rPr>
      </w:pPr>
      <w:r w:rsidRPr="00221072">
        <w:rPr>
          <w:rFonts w:eastAsiaTheme="minorEastAsia" w:hint="eastAsia"/>
          <w:lang w:eastAsia="ja-JP"/>
        </w:rPr>
        <w:t>Atl1: Not send downlink signal during OFF period with enhanced cell detection</w:t>
      </w:r>
    </w:p>
    <w:p w:rsidR="00221072" w:rsidRDefault="00221072" w:rsidP="007B316A">
      <w:pPr>
        <w:pStyle w:val="af"/>
        <w:numPr>
          <w:ilvl w:val="2"/>
          <w:numId w:val="32"/>
        </w:numPr>
        <w:ind w:leftChars="0"/>
        <w:jc w:val="both"/>
        <w:rPr>
          <w:rFonts w:eastAsiaTheme="minorEastAsia"/>
          <w:lang w:eastAsia="ja-JP"/>
        </w:rPr>
      </w:pPr>
      <w:r w:rsidRPr="00221072">
        <w:rPr>
          <w:rFonts w:eastAsiaTheme="minorEastAsia" w:hint="eastAsia"/>
          <w:lang w:eastAsia="ja-JP"/>
        </w:rPr>
        <w:t>Alt2: Send periodical discovery signal during the OFF period</w:t>
      </w:r>
    </w:p>
    <w:p w:rsidR="00221072" w:rsidRPr="007B316A" w:rsidRDefault="00221072" w:rsidP="007B316A">
      <w:pPr>
        <w:pStyle w:val="af"/>
        <w:numPr>
          <w:ilvl w:val="2"/>
          <w:numId w:val="32"/>
        </w:numPr>
        <w:ind w:leftChars="0"/>
        <w:jc w:val="both"/>
        <w:rPr>
          <w:rFonts w:eastAsiaTheme="minorEastAsia"/>
          <w:lang w:eastAsia="ja-JP"/>
        </w:rPr>
      </w:pPr>
      <w:r w:rsidRPr="007B316A">
        <w:rPr>
          <w:rFonts w:eastAsiaTheme="minorEastAsia"/>
          <w:lang w:eastAsia="ja-JP"/>
        </w:rPr>
        <w:t>Alt3: Set a Discovery period to send discovery signals before the pre-defined starting time</w:t>
      </w:r>
    </w:p>
    <w:p w:rsidR="00D16677" w:rsidRPr="000A3353" w:rsidRDefault="00D16677" w:rsidP="00D16677">
      <w:pPr>
        <w:jc w:val="both"/>
        <w:rPr>
          <w:rFonts w:ascii="Times New Roman" w:eastAsia="SimSun" w:hAnsi="Times New Roman"/>
          <w:lang w:eastAsia="zh-CN"/>
        </w:rPr>
      </w:pPr>
    </w:p>
    <w:p w:rsidR="00D16677" w:rsidRPr="00D16677" w:rsidRDefault="00D16677" w:rsidP="00D16677">
      <w:pPr>
        <w:jc w:val="both"/>
        <w:rPr>
          <w:rFonts w:ascii="Times New Roman" w:eastAsia="SimSun" w:hAnsi="ＭＳ Ｐ明朝"/>
          <w:sz w:val="24"/>
          <w:lang w:eastAsia="zh-CN"/>
        </w:rPr>
      </w:pPr>
    </w:p>
    <w:p w:rsidR="00ED662E" w:rsidRDefault="00ED662E" w:rsidP="0043461D">
      <w:pPr>
        <w:pStyle w:val="1"/>
        <w:numPr>
          <w:ilvl w:val="0"/>
          <w:numId w:val="0"/>
        </w:numPr>
        <w:snapToGrid w:val="0"/>
        <w:spacing w:before="0" w:after="180"/>
        <w:jc w:val="both"/>
        <w:rPr>
          <w:rFonts w:ascii="Times New Roman" w:eastAsia="SimSun" w:hAnsi="ＭＳ Ｐ明朝"/>
          <w:sz w:val="24"/>
          <w:szCs w:val="24"/>
          <w:lang w:eastAsia="zh-CN"/>
        </w:rPr>
      </w:pPr>
      <w:r w:rsidRPr="00ED662E">
        <w:rPr>
          <w:rFonts w:ascii="Times New Roman" w:eastAsia="ＭＳ 明朝" w:hAnsi="ＭＳ Ｐ明朝" w:hint="eastAsia"/>
          <w:sz w:val="24"/>
          <w:szCs w:val="24"/>
          <w:lang w:eastAsia="ja-JP"/>
        </w:rPr>
        <w:lastRenderedPageBreak/>
        <w:t>Reference</w:t>
      </w:r>
    </w:p>
    <w:p w:rsidR="00271B72" w:rsidRDefault="00271B72" w:rsidP="00271B72">
      <w:pPr>
        <w:snapToGrid w:val="0"/>
        <w:jc w:val="both"/>
        <w:rPr>
          <w:rFonts w:eastAsia="SimSun"/>
          <w:lang w:eastAsia="zh-CN"/>
        </w:rPr>
      </w:pPr>
      <w:r>
        <w:rPr>
          <w:rFonts w:ascii="Times New Roman" w:eastAsia="SimSun" w:hAnsi="ＭＳ Ｐ明朝" w:hint="eastAsia"/>
          <w:szCs w:val="20"/>
          <w:lang w:eastAsia="zh-CN"/>
        </w:rPr>
        <w:t xml:space="preserve">[1] </w:t>
      </w:r>
      <w:r w:rsidRPr="00267C33">
        <w:rPr>
          <w:lang w:eastAsia="ja-JP"/>
        </w:rPr>
        <w:t>RP-13</w:t>
      </w:r>
      <w:r w:rsidR="00967E11">
        <w:rPr>
          <w:rFonts w:eastAsiaTheme="minorEastAsia" w:hint="eastAsia"/>
          <w:lang w:eastAsia="ja-JP"/>
        </w:rPr>
        <w:t>1373</w:t>
      </w:r>
      <w:r w:rsidRPr="00267C33">
        <w:rPr>
          <w:lang w:eastAsia="ja-JP"/>
        </w:rPr>
        <w:tab/>
      </w:r>
      <w:r w:rsidR="001C29DC" w:rsidRPr="007A1C3A">
        <w:rPr>
          <w:lang w:eastAsia="ja-JP"/>
        </w:rPr>
        <w:t>Status report for SI Study on Small Cell Enhancements for E-UTRA and E-UTRAN – Physical-layer Aspects, rapporteur: Huawei (RAN WG1)</w:t>
      </w:r>
    </w:p>
    <w:p w:rsidR="00D10C2D" w:rsidRDefault="00D10C2D" w:rsidP="00D10C2D">
      <w:pPr>
        <w:snapToGrid w:val="0"/>
        <w:jc w:val="both"/>
        <w:rPr>
          <w:rFonts w:eastAsiaTheme="minorEastAsia"/>
          <w:lang w:eastAsia="ja-JP"/>
        </w:rPr>
      </w:pPr>
      <w:r w:rsidRPr="0052167C">
        <w:rPr>
          <w:rFonts w:hint="eastAsia"/>
          <w:lang w:eastAsia="ja-JP"/>
        </w:rPr>
        <w:t>[</w:t>
      </w:r>
      <w:r w:rsidR="00AD606E">
        <w:rPr>
          <w:rFonts w:eastAsiaTheme="minorEastAsia" w:hint="eastAsia"/>
          <w:lang w:eastAsia="ja-JP"/>
        </w:rPr>
        <w:t>2</w:t>
      </w:r>
      <w:r w:rsidRPr="0052167C">
        <w:rPr>
          <w:rFonts w:hint="eastAsia"/>
          <w:lang w:eastAsia="ja-JP"/>
        </w:rPr>
        <w:t xml:space="preserve">] </w:t>
      </w:r>
      <w:r w:rsidRPr="0052167C">
        <w:rPr>
          <w:lang w:eastAsia="ja-JP"/>
        </w:rPr>
        <w:t>R1-133024</w:t>
      </w:r>
      <w:r w:rsidRPr="0052167C">
        <w:rPr>
          <w:rFonts w:hint="eastAsia"/>
          <w:lang w:eastAsia="ja-JP"/>
        </w:rPr>
        <w:t xml:space="preserve">, </w:t>
      </w:r>
      <w:r>
        <w:rPr>
          <w:rFonts w:eastAsiaTheme="minorEastAsia" w:hint="eastAsia"/>
          <w:lang w:eastAsia="ja-JP"/>
        </w:rPr>
        <w:t>S</w:t>
      </w:r>
      <w:r w:rsidRPr="0052167C">
        <w:rPr>
          <w:rFonts w:hint="eastAsia"/>
          <w:lang w:eastAsia="ja-JP"/>
        </w:rPr>
        <w:t xml:space="preserve">mall cell discovery, </w:t>
      </w:r>
      <w:r w:rsidRPr="0052167C">
        <w:rPr>
          <w:lang w:eastAsia="ja-JP"/>
        </w:rPr>
        <w:t>CATT</w:t>
      </w:r>
    </w:p>
    <w:p w:rsidR="00915850" w:rsidRPr="00915850" w:rsidRDefault="00915850" w:rsidP="00D10C2D">
      <w:pPr>
        <w:snapToGrid w:val="0"/>
        <w:jc w:val="both"/>
        <w:rPr>
          <w:lang w:eastAsia="ja-JP"/>
        </w:rPr>
      </w:pPr>
      <w:r w:rsidRPr="00915850">
        <w:rPr>
          <w:rFonts w:hint="eastAsia"/>
          <w:lang w:eastAsia="ja-JP"/>
        </w:rPr>
        <w:t xml:space="preserve">[3] R1-133107, </w:t>
      </w:r>
      <w:r w:rsidRPr="00915850">
        <w:rPr>
          <w:lang w:eastAsia="ja-JP"/>
        </w:rPr>
        <w:t>Discussion on small cell discovery</w:t>
      </w:r>
      <w:r w:rsidRPr="00915850">
        <w:rPr>
          <w:rFonts w:hint="eastAsia"/>
          <w:lang w:eastAsia="ja-JP"/>
        </w:rPr>
        <w:t>, Samsu</w:t>
      </w:r>
      <w:r>
        <w:rPr>
          <w:rFonts w:hint="eastAsia"/>
          <w:lang w:eastAsia="ja-JP"/>
        </w:rPr>
        <w:t>ng</w:t>
      </w:r>
    </w:p>
    <w:p w:rsidR="00AD606E" w:rsidRPr="0052167C" w:rsidRDefault="00AD606E" w:rsidP="00AD606E">
      <w:pPr>
        <w:snapToGrid w:val="0"/>
        <w:jc w:val="both"/>
        <w:rPr>
          <w:rFonts w:ascii="Times New Roman" w:eastAsiaTheme="minorEastAsia" w:hAnsi="ＭＳ Ｐ明朝"/>
          <w:szCs w:val="20"/>
          <w:lang w:eastAsia="zh-CN"/>
        </w:rPr>
      </w:pPr>
      <w:r w:rsidRPr="0052167C">
        <w:rPr>
          <w:rFonts w:hint="eastAsia"/>
          <w:lang w:eastAsia="ja-JP"/>
        </w:rPr>
        <w:t>[</w:t>
      </w:r>
      <w:r w:rsidR="00915850">
        <w:rPr>
          <w:rFonts w:eastAsiaTheme="minorEastAsia" w:hint="eastAsia"/>
          <w:lang w:eastAsia="ja-JP"/>
        </w:rPr>
        <w:t>4</w:t>
      </w:r>
      <w:r w:rsidRPr="0052167C">
        <w:rPr>
          <w:rFonts w:hint="eastAsia"/>
          <w:lang w:eastAsia="ja-JP"/>
        </w:rPr>
        <w:t xml:space="preserve">] </w:t>
      </w:r>
      <w:r w:rsidRPr="0052167C">
        <w:rPr>
          <w:lang w:eastAsia="ja-JP"/>
        </w:rPr>
        <w:t>R1-13</w:t>
      </w:r>
      <w:r w:rsidR="00915850" w:rsidRPr="00207C34">
        <w:rPr>
          <w:rFonts w:ascii="Times New Roman" w:eastAsia="ＭＳ 明朝" w:hAnsi="Times New Roman" w:hint="eastAsia"/>
          <w:szCs w:val="20"/>
          <w:lang w:eastAsia="ja-JP"/>
        </w:rPr>
        <w:t>3207</w:t>
      </w:r>
      <w:r w:rsidRPr="0052167C">
        <w:rPr>
          <w:rFonts w:hint="eastAsia"/>
          <w:lang w:eastAsia="ja-JP"/>
        </w:rPr>
        <w:t xml:space="preserve">, </w:t>
      </w:r>
      <w:r w:rsidR="00915850">
        <w:rPr>
          <w:lang w:val="en-US"/>
        </w:rPr>
        <w:t>Performance evaluation on small cell discovery</w:t>
      </w:r>
      <w:r w:rsidRPr="0052167C">
        <w:rPr>
          <w:rFonts w:hint="eastAsia"/>
          <w:lang w:eastAsia="ja-JP"/>
        </w:rPr>
        <w:t xml:space="preserve">, </w:t>
      </w:r>
      <w:r w:rsidR="00915850">
        <w:rPr>
          <w:rFonts w:eastAsiaTheme="minorEastAsia" w:hint="eastAsia"/>
          <w:lang w:eastAsia="ja-JP"/>
        </w:rPr>
        <w:t>Panasonic</w:t>
      </w:r>
    </w:p>
    <w:p w:rsidR="00086240" w:rsidRPr="00C42579" w:rsidRDefault="00086240" w:rsidP="00086240">
      <w:pPr>
        <w:rPr>
          <w:rFonts w:eastAsiaTheme="minorEastAsia"/>
          <w:lang w:eastAsia="ja-JP"/>
        </w:rPr>
      </w:pPr>
      <w:r>
        <w:rPr>
          <w:rFonts w:eastAsiaTheme="minorEastAsia" w:hint="eastAsia"/>
          <w:lang w:eastAsia="ja-JP"/>
        </w:rPr>
        <w:t xml:space="preserve">[5] R1-133921, Draft text proposal on small cell on/off, Huawei, </w:t>
      </w:r>
      <w:proofErr w:type="spellStart"/>
      <w:r>
        <w:rPr>
          <w:rFonts w:eastAsiaTheme="minorEastAsia" w:hint="eastAsia"/>
          <w:lang w:eastAsia="ja-JP"/>
        </w:rPr>
        <w:t>HiSilicon</w:t>
      </w:r>
      <w:proofErr w:type="spellEnd"/>
      <w:r>
        <w:rPr>
          <w:rFonts w:eastAsiaTheme="minorEastAsia" w:hint="eastAsia"/>
          <w:lang w:eastAsia="ja-JP"/>
        </w:rPr>
        <w:t>, NTT DOCOMO, CATR.</w:t>
      </w:r>
    </w:p>
    <w:p w:rsidR="00271B72" w:rsidRDefault="00781AAB" w:rsidP="00086240">
      <w:pPr>
        <w:rPr>
          <w:rFonts w:eastAsiaTheme="minorEastAsia"/>
          <w:lang w:eastAsia="ja-JP"/>
        </w:rPr>
      </w:pPr>
      <w:r>
        <w:rPr>
          <w:rFonts w:eastAsiaTheme="minorEastAsia" w:hint="eastAsia"/>
          <w:lang w:eastAsia="ja-JP"/>
        </w:rPr>
        <w:t>[</w:t>
      </w:r>
      <w:r w:rsidR="00086240">
        <w:rPr>
          <w:rFonts w:eastAsiaTheme="minorEastAsia" w:hint="eastAsia"/>
          <w:lang w:eastAsia="ja-JP"/>
        </w:rPr>
        <w:t>6</w:t>
      </w:r>
      <w:r>
        <w:rPr>
          <w:rFonts w:eastAsiaTheme="minorEastAsia" w:hint="eastAsia"/>
          <w:lang w:eastAsia="ja-JP"/>
        </w:rPr>
        <w:t>] R1-133</w:t>
      </w:r>
      <w:r w:rsidR="006E7B4B">
        <w:rPr>
          <w:rFonts w:eastAsiaTheme="minorEastAsia" w:hint="eastAsia"/>
          <w:lang w:eastAsia="ja-JP"/>
        </w:rPr>
        <w:t xml:space="preserve">882, Draft text proposal on small cell on/off performance, Huawei, </w:t>
      </w:r>
      <w:proofErr w:type="spellStart"/>
      <w:r w:rsidR="006E7B4B">
        <w:rPr>
          <w:rFonts w:eastAsiaTheme="minorEastAsia" w:hint="eastAsia"/>
          <w:lang w:eastAsia="ja-JP"/>
        </w:rPr>
        <w:t>HiSilicon</w:t>
      </w:r>
      <w:proofErr w:type="spellEnd"/>
      <w:r w:rsidR="006E7B4B">
        <w:rPr>
          <w:rFonts w:eastAsiaTheme="minorEastAsia" w:hint="eastAsia"/>
          <w:lang w:eastAsia="ja-JP"/>
        </w:rPr>
        <w:t>, NTT DOCOMO, CATR.</w:t>
      </w:r>
    </w:p>
    <w:p w:rsidR="00B556D0" w:rsidRPr="006437FE" w:rsidRDefault="00B556D0" w:rsidP="00B556D0">
      <w:pPr>
        <w:rPr>
          <w:rFonts w:eastAsiaTheme="minorEastAsia"/>
          <w:lang w:eastAsia="ja-JP"/>
        </w:rPr>
      </w:pPr>
      <w:r>
        <w:rPr>
          <w:rFonts w:eastAsiaTheme="minorEastAsia" w:hint="eastAsia"/>
          <w:lang w:eastAsia="ja-JP"/>
        </w:rPr>
        <w:t xml:space="preserve">[7] R1-134247, </w:t>
      </w:r>
      <w:r>
        <w:rPr>
          <w:rFonts w:cs="Arial" w:hint="eastAsia"/>
          <w:lang w:eastAsia="ja-JP"/>
        </w:rPr>
        <w:t>Views on interference coordination for semi-static small cell on/off</w:t>
      </w:r>
      <w:r>
        <w:rPr>
          <w:rFonts w:eastAsiaTheme="minorEastAsia" w:hint="eastAsia"/>
          <w:lang w:eastAsia="ja-JP"/>
        </w:rPr>
        <w:t>, NEC</w:t>
      </w:r>
      <w:r w:rsidR="002427D8">
        <w:rPr>
          <w:rFonts w:eastAsiaTheme="minorEastAsia" w:hint="eastAsia"/>
          <w:lang w:eastAsia="ja-JP"/>
        </w:rPr>
        <w:t xml:space="preserve"> Group</w:t>
      </w:r>
      <w:r>
        <w:rPr>
          <w:rFonts w:eastAsiaTheme="minorEastAsia" w:hint="eastAsia"/>
          <w:lang w:eastAsia="ja-JP"/>
        </w:rPr>
        <w:t>.</w:t>
      </w:r>
    </w:p>
    <w:p w:rsidR="00B556D0" w:rsidRPr="00B556D0" w:rsidRDefault="00B556D0" w:rsidP="00086240">
      <w:pPr>
        <w:rPr>
          <w:rFonts w:eastAsiaTheme="minorEastAsia"/>
          <w:lang w:eastAsia="ja-JP"/>
        </w:rPr>
      </w:pPr>
    </w:p>
    <w:sectPr w:rsidR="00B556D0" w:rsidRPr="00B556D0">
      <w:pgSz w:w="11909" w:h="16834" w:code="9"/>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1EC" w:rsidRDefault="005E01EC">
      <w:r>
        <w:separator/>
      </w:r>
    </w:p>
  </w:endnote>
  <w:endnote w:type="continuationSeparator" w:id="0">
    <w:p w:rsidR="005E01EC" w:rsidRDefault="005E0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1EC" w:rsidRDefault="005E01EC">
      <w:r>
        <w:separator/>
      </w:r>
    </w:p>
  </w:footnote>
  <w:footnote w:type="continuationSeparator" w:id="0">
    <w:p w:rsidR="005E01EC" w:rsidRDefault="005E01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0000004"/>
    <w:multiLevelType w:val="multilevel"/>
    <w:tmpl w:val="00000004"/>
    <w:lvl w:ilvl="0">
      <w:start w:val="7"/>
      <w:numFmt w:val="bullet"/>
      <w:lvlText w:val="-"/>
      <w:lvlJc w:val="left"/>
      <w:pPr>
        <w:ind w:left="840" w:hanging="420"/>
      </w:pPr>
      <w:rPr>
        <w:rFonts w:ascii="Times" w:eastAsia="Batang" w:hAnsi="Times" w:cs="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nsid w:val="00000009"/>
    <w:multiLevelType w:val="multilevel"/>
    <w:tmpl w:val="00000009"/>
    <w:lvl w:ilvl="0">
      <w:start w:val="7"/>
      <w:numFmt w:val="bullet"/>
      <w:lvlText w:val="-"/>
      <w:lvlJc w:val="left"/>
      <w:pPr>
        <w:ind w:left="840" w:hanging="420"/>
      </w:pPr>
      <w:rPr>
        <w:rFonts w:ascii="Times" w:eastAsia="Batang" w:hAnsi="Times" w:cs="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3">
    <w:nsid w:val="0000000A"/>
    <w:multiLevelType w:val="multilevel"/>
    <w:tmpl w:val="0000000A"/>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4">
    <w:nsid w:val="0F282DD7"/>
    <w:multiLevelType w:val="hybridMultilevel"/>
    <w:tmpl w:val="A8183B86"/>
    <w:lvl w:ilvl="0" w:tplc="1974FA12">
      <w:start w:val="1"/>
      <w:numFmt w:val="bullet"/>
      <w:lvlText w:val="•"/>
      <w:lvlJc w:val="left"/>
      <w:pPr>
        <w:tabs>
          <w:tab w:val="num" w:pos="720"/>
        </w:tabs>
        <w:ind w:left="720" w:hanging="360"/>
      </w:pPr>
      <w:rPr>
        <w:rFonts w:ascii="Arial" w:hAnsi="Arial" w:hint="default"/>
      </w:rPr>
    </w:lvl>
    <w:lvl w:ilvl="1" w:tplc="B91AA4DC">
      <w:start w:val="1"/>
      <w:numFmt w:val="bullet"/>
      <w:lvlText w:val="-"/>
      <w:lvlJc w:val="left"/>
      <w:pPr>
        <w:tabs>
          <w:tab w:val="num" w:pos="1440"/>
        </w:tabs>
        <w:ind w:left="1440" w:hanging="360"/>
      </w:pPr>
      <w:rPr>
        <w:rFonts w:ascii="Microsoft JhengHei" w:hAnsi="Microsoft JhengHei" w:hint="default"/>
      </w:rPr>
    </w:lvl>
    <w:lvl w:ilvl="2" w:tplc="6A30143E">
      <w:start w:val="1"/>
      <w:numFmt w:val="bullet"/>
      <w:lvlText w:val="•"/>
      <w:lvlJc w:val="left"/>
      <w:pPr>
        <w:tabs>
          <w:tab w:val="num" w:pos="2160"/>
        </w:tabs>
        <w:ind w:left="2160" w:hanging="360"/>
      </w:pPr>
      <w:rPr>
        <w:rFonts w:ascii="Arial" w:hAnsi="Arial" w:hint="default"/>
      </w:rPr>
    </w:lvl>
    <w:lvl w:ilvl="3" w:tplc="DE82DCD2" w:tentative="1">
      <w:start w:val="1"/>
      <w:numFmt w:val="bullet"/>
      <w:lvlText w:val="•"/>
      <w:lvlJc w:val="left"/>
      <w:pPr>
        <w:tabs>
          <w:tab w:val="num" w:pos="2880"/>
        </w:tabs>
        <w:ind w:left="2880" w:hanging="360"/>
      </w:pPr>
      <w:rPr>
        <w:rFonts w:ascii="Arial" w:hAnsi="Arial" w:hint="default"/>
      </w:rPr>
    </w:lvl>
    <w:lvl w:ilvl="4" w:tplc="E80CC028" w:tentative="1">
      <w:start w:val="1"/>
      <w:numFmt w:val="bullet"/>
      <w:lvlText w:val="•"/>
      <w:lvlJc w:val="left"/>
      <w:pPr>
        <w:tabs>
          <w:tab w:val="num" w:pos="3600"/>
        </w:tabs>
        <w:ind w:left="3600" w:hanging="360"/>
      </w:pPr>
      <w:rPr>
        <w:rFonts w:ascii="Arial" w:hAnsi="Arial" w:hint="default"/>
      </w:rPr>
    </w:lvl>
    <w:lvl w:ilvl="5" w:tplc="33B2A90E" w:tentative="1">
      <w:start w:val="1"/>
      <w:numFmt w:val="bullet"/>
      <w:lvlText w:val="•"/>
      <w:lvlJc w:val="left"/>
      <w:pPr>
        <w:tabs>
          <w:tab w:val="num" w:pos="4320"/>
        </w:tabs>
        <w:ind w:left="4320" w:hanging="360"/>
      </w:pPr>
      <w:rPr>
        <w:rFonts w:ascii="Arial" w:hAnsi="Arial" w:hint="default"/>
      </w:rPr>
    </w:lvl>
    <w:lvl w:ilvl="6" w:tplc="10A00976" w:tentative="1">
      <w:start w:val="1"/>
      <w:numFmt w:val="bullet"/>
      <w:lvlText w:val="•"/>
      <w:lvlJc w:val="left"/>
      <w:pPr>
        <w:tabs>
          <w:tab w:val="num" w:pos="5040"/>
        </w:tabs>
        <w:ind w:left="5040" w:hanging="360"/>
      </w:pPr>
      <w:rPr>
        <w:rFonts w:ascii="Arial" w:hAnsi="Arial" w:hint="default"/>
      </w:rPr>
    </w:lvl>
    <w:lvl w:ilvl="7" w:tplc="4AD89318" w:tentative="1">
      <w:start w:val="1"/>
      <w:numFmt w:val="bullet"/>
      <w:lvlText w:val="•"/>
      <w:lvlJc w:val="left"/>
      <w:pPr>
        <w:tabs>
          <w:tab w:val="num" w:pos="5760"/>
        </w:tabs>
        <w:ind w:left="5760" w:hanging="360"/>
      </w:pPr>
      <w:rPr>
        <w:rFonts w:ascii="Arial" w:hAnsi="Arial" w:hint="default"/>
      </w:rPr>
    </w:lvl>
    <w:lvl w:ilvl="8" w:tplc="6E0A0136" w:tentative="1">
      <w:start w:val="1"/>
      <w:numFmt w:val="bullet"/>
      <w:lvlText w:val="•"/>
      <w:lvlJc w:val="left"/>
      <w:pPr>
        <w:tabs>
          <w:tab w:val="num" w:pos="6480"/>
        </w:tabs>
        <w:ind w:left="6480" w:hanging="360"/>
      </w:pPr>
      <w:rPr>
        <w:rFonts w:ascii="Arial" w:hAnsi="Arial" w:hint="default"/>
      </w:rPr>
    </w:lvl>
  </w:abstractNum>
  <w:abstractNum w:abstractNumId="5">
    <w:nsid w:val="0FC36031"/>
    <w:multiLevelType w:val="hybridMultilevel"/>
    <w:tmpl w:val="13B20C44"/>
    <w:lvl w:ilvl="0" w:tplc="1020E64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1DC484C"/>
    <w:multiLevelType w:val="hybridMultilevel"/>
    <w:tmpl w:val="D2BAC2B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D67137"/>
    <w:multiLevelType w:val="hybridMultilevel"/>
    <w:tmpl w:val="2FA0532E"/>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nsid w:val="19992B3C"/>
    <w:multiLevelType w:val="multilevel"/>
    <w:tmpl w:val="AA98322C"/>
    <w:lvl w:ilvl="0">
      <w:numFmt w:val="bullet"/>
      <w:lvlText w:val="-"/>
      <w:lvlJc w:val="left"/>
      <w:pPr>
        <w:tabs>
          <w:tab w:val="num" w:pos="720"/>
        </w:tabs>
        <w:ind w:left="720" w:hanging="360"/>
      </w:pPr>
      <w:rPr>
        <w:rFonts w:ascii="Times" w:eastAsia="Batang" w:hAnsi="Times" w:cs="Times New Roman"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7C300E"/>
    <w:multiLevelType w:val="hybridMultilevel"/>
    <w:tmpl w:val="5824BD1A"/>
    <w:lvl w:ilvl="0" w:tplc="94122106">
      <w:start w:val="1"/>
      <w:numFmt w:val="bullet"/>
      <w:lvlText w:val="-"/>
      <w:lvlJc w:val="left"/>
      <w:pPr>
        <w:ind w:left="540" w:hanging="360"/>
      </w:pPr>
      <w:rPr>
        <w:rFonts w:ascii="Times New Roman" w:eastAsia="ＭＳ 明朝" w:hAnsi="Times New Roman" w:cs="Times New Roman" w:hint="default"/>
      </w:rPr>
    </w:lvl>
    <w:lvl w:ilvl="1" w:tplc="0409000B">
      <w:start w:val="1"/>
      <w:numFmt w:val="bullet"/>
      <w:lvlText w:val=""/>
      <w:lvlJc w:val="left"/>
      <w:pPr>
        <w:ind w:left="1020" w:hanging="420"/>
      </w:pPr>
      <w:rPr>
        <w:rFonts w:ascii="Wingdings" w:hAnsi="Wingdings" w:hint="default"/>
      </w:rPr>
    </w:lvl>
    <w:lvl w:ilvl="2" w:tplc="0409000D">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B" w:tentative="1">
      <w:start w:val="1"/>
      <w:numFmt w:val="bullet"/>
      <w:lvlText w:val=""/>
      <w:lvlJc w:val="left"/>
      <w:pPr>
        <w:ind w:left="2280" w:hanging="420"/>
      </w:pPr>
      <w:rPr>
        <w:rFonts w:ascii="Wingdings" w:hAnsi="Wingdings" w:hint="default"/>
      </w:rPr>
    </w:lvl>
    <w:lvl w:ilvl="5" w:tplc="0409000D"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B" w:tentative="1">
      <w:start w:val="1"/>
      <w:numFmt w:val="bullet"/>
      <w:lvlText w:val=""/>
      <w:lvlJc w:val="left"/>
      <w:pPr>
        <w:ind w:left="3540" w:hanging="420"/>
      </w:pPr>
      <w:rPr>
        <w:rFonts w:ascii="Wingdings" w:hAnsi="Wingdings" w:hint="default"/>
      </w:rPr>
    </w:lvl>
    <w:lvl w:ilvl="8" w:tplc="0409000D" w:tentative="1">
      <w:start w:val="1"/>
      <w:numFmt w:val="bullet"/>
      <w:lvlText w:val=""/>
      <w:lvlJc w:val="left"/>
      <w:pPr>
        <w:ind w:left="3960" w:hanging="420"/>
      </w:pPr>
      <w:rPr>
        <w:rFonts w:ascii="Wingdings" w:hAnsi="Wingdings" w:hint="default"/>
      </w:rPr>
    </w:lvl>
  </w:abstractNum>
  <w:abstractNum w:abstractNumId="10">
    <w:nsid w:val="1CA5174D"/>
    <w:multiLevelType w:val="hybridMultilevel"/>
    <w:tmpl w:val="1812E6B0"/>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nsid w:val="1FC2015A"/>
    <w:multiLevelType w:val="hybridMultilevel"/>
    <w:tmpl w:val="F11E9E66"/>
    <w:lvl w:ilvl="0" w:tplc="1BD8868E">
      <w:start w:val="1"/>
      <w:numFmt w:val="bullet"/>
      <w:lvlText w:val="•"/>
      <w:lvlJc w:val="left"/>
      <w:pPr>
        <w:tabs>
          <w:tab w:val="num" w:pos="720"/>
        </w:tabs>
        <w:ind w:left="720" w:hanging="360"/>
      </w:pPr>
      <w:rPr>
        <w:rFonts w:ascii="Arial" w:hAnsi="Arial" w:hint="default"/>
      </w:rPr>
    </w:lvl>
    <w:lvl w:ilvl="1" w:tplc="80BC0DF2">
      <w:start w:val="1402"/>
      <w:numFmt w:val="bullet"/>
      <w:lvlText w:val="–"/>
      <w:lvlJc w:val="left"/>
      <w:pPr>
        <w:tabs>
          <w:tab w:val="num" w:pos="1440"/>
        </w:tabs>
        <w:ind w:left="1440" w:hanging="360"/>
      </w:pPr>
      <w:rPr>
        <w:rFonts w:ascii="Arial" w:hAnsi="Arial" w:hint="default"/>
      </w:rPr>
    </w:lvl>
    <w:lvl w:ilvl="2" w:tplc="55669AF4">
      <w:start w:val="1"/>
      <w:numFmt w:val="bullet"/>
      <w:lvlText w:val="•"/>
      <w:lvlJc w:val="left"/>
      <w:pPr>
        <w:tabs>
          <w:tab w:val="num" w:pos="2160"/>
        </w:tabs>
        <w:ind w:left="2160" w:hanging="360"/>
      </w:pPr>
      <w:rPr>
        <w:rFonts w:ascii="Arial" w:hAnsi="Arial" w:hint="default"/>
      </w:rPr>
    </w:lvl>
    <w:lvl w:ilvl="3" w:tplc="0074C132" w:tentative="1">
      <w:start w:val="1"/>
      <w:numFmt w:val="bullet"/>
      <w:lvlText w:val="•"/>
      <w:lvlJc w:val="left"/>
      <w:pPr>
        <w:tabs>
          <w:tab w:val="num" w:pos="2880"/>
        </w:tabs>
        <w:ind w:left="2880" w:hanging="360"/>
      </w:pPr>
      <w:rPr>
        <w:rFonts w:ascii="Arial" w:hAnsi="Arial" w:hint="default"/>
      </w:rPr>
    </w:lvl>
    <w:lvl w:ilvl="4" w:tplc="33802D9E" w:tentative="1">
      <w:start w:val="1"/>
      <w:numFmt w:val="bullet"/>
      <w:lvlText w:val="•"/>
      <w:lvlJc w:val="left"/>
      <w:pPr>
        <w:tabs>
          <w:tab w:val="num" w:pos="3600"/>
        </w:tabs>
        <w:ind w:left="3600" w:hanging="360"/>
      </w:pPr>
      <w:rPr>
        <w:rFonts w:ascii="Arial" w:hAnsi="Arial" w:hint="default"/>
      </w:rPr>
    </w:lvl>
    <w:lvl w:ilvl="5" w:tplc="777C2C8C" w:tentative="1">
      <w:start w:val="1"/>
      <w:numFmt w:val="bullet"/>
      <w:lvlText w:val="•"/>
      <w:lvlJc w:val="left"/>
      <w:pPr>
        <w:tabs>
          <w:tab w:val="num" w:pos="4320"/>
        </w:tabs>
        <w:ind w:left="4320" w:hanging="360"/>
      </w:pPr>
      <w:rPr>
        <w:rFonts w:ascii="Arial" w:hAnsi="Arial" w:hint="default"/>
      </w:rPr>
    </w:lvl>
    <w:lvl w:ilvl="6" w:tplc="521ED610" w:tentative="1">
      <w:start w:val="1"/>
      <w:numFmt w:val="bullet"/>
      <w:lvlText w:val="•"/>
      <w:lvlJc w:val="left"/>
      <w:pPr>
        <w:tabs>
          <w:tab w:val="num" w:pos="5040"/>
        </w:tabs>
        <w:ind w:left="5040" w:hanging="360"/>
      </w:pPr>
      <w:rPr>
        <w:rFonts w:ascii="Arial" w:hAnsi="Arial" w:hint="default"/>
      </w:rPr>
    </w:lvl>
    <w:lvl w:ilvl="7" w:tplc="D264056E" w:tentative="1">
      <w:start w:val="1"/>
      <w:numFmt w:val="bullet"/>
      <w:lvlText w:val="•"/>
      <w:lvlJc w:val="left"/>
      <w:pPr>
        <w:tabs>
          <w:tab w:val="num" w:pos="5760"/>
        </w:tabs>
        <w:ind w:left="5760" w:hanging="360"/>
      </w:pPr>
      <w:rPr>
        <w:rFonts w:ascii="Arial" w:hAnsi="Arial" w:hint="default"/>
      </w:rPr>
    </w:lvl>
    <w:lvl w:ilvl="8" w:tplc="A628BDA8" w:tentative="1">
      <w:start w:val="1"/>
      <w:numFmt w:val="bullet"/>
      <w:lvlText w:val="•"/>
      <w:lvlJc w:val="left"/>
      <w:pPr>
        <w:tabs>
          <w:tab w:val="num" w:pos="6480"/>
        </w:tabs>
        <w:ind w:left="6480" w:hanging="360"/>
      </w:pPr>
      <w:rPr>
        <w:rFonts w:ascii="Arial" w:hAnsi="Arial" w:hint="default"/>
      </w:rPr>
    </w:lvl>
  </w:abstractNum>
  <w:abstractNum w:abstractNumId="12">
    <w:nsid w:val="240A4987"/>
    <w:multiLevelType w:val="hybridMultilevel"/>
    <w:tmpl w:val="020015E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26B10856"/>
    <w:multiLevelType w:val="hybridMultilevel"/>
    <w:tmpl w:val="DDB02316"/>
    <w:lvl w:ilvl="0" w:tplc="8FA65F72">
      <w:start w:val="1"/>
      <w:numFmt w:val="bullet"/>
      <w:lvlText w:val=""/>
      <w:lvlJc w:val="left"/>
      <w:pPr>
        <w:tabs>
          <w:tab w:val="num" w:pos="720"/>
        </w:tabs>
        <w:ind w:left="720" w:hanging="360"/>
      </w:pPr>
      <w:rPr>
        <w:rFonts w:ascii="Wingdings" w:hAnsi="Wingdings" w:hint="default"/>
      </w:rPr>
    </w:lvl>
    <w:lvl w:ilvl="1" w:tplc="EB4C5512">
      <w:start w:val="1"/>
      <w:numFmt w:val="bullet"/>
      <w:lvlText w:val=""/>
      <w:lvlJc w:val="left"/>
      <w:pPr>
        <w:tabs>
          <w:tab w:val="num" w:pos="1440"/>
        </w:tabs>
        <w:ind w:left="1440" w:hanging="360"/>
      </w:pPr>
      <w:rPr>
        <w:rFonts w:ascii="Wingdings" w:hAnsi="Wingdings" w:hint="default"/>
      </w:rPr>
    </w:lvl>
    <w:lvl w:ilvl="2" w:tplc="00C24AFA">
      <w:start w:val="4025"/>
      <w:numFmt w:val="bullet"/>
      <w:lvlText w:val="•"/>
      <w:lvlJc w:val="left"/>
      <w:pPr>
        <w:tabs>
          <w:tab w:val="num" w:pos="2160"/>
        </w:tabs>
        <w:ind w:left="2160" w:hanging="360"/>
      </w:pPr>
      <w:rPr>
        <w:rFonts w:ascii="Arial" w:hAnsi="Arial" w:hint="default"/>
      </w:rPr>
    </w:lvl>
    <w:lvl w:ilvl="3" w:tplc="E80CD88E">
      <w:start w:val="4025"/>
      <w:numFmt w:val="bullet"/>
      <w:lvlText w:val="–"/>
      <w:lvlJc w:val="left"/>
      <w:pPr>
        <w:tabs>
          <w:tab w:val="num" w:pos="2880"/>
        </w:tabs>
        <w:ind w:left="2880" w:hanging="360"/>
      </w:pPr>
      <w:rPr>
        <w:rFonts w:ascii="Arial" w:hAnsi="Arial" w:hint="default"/>
      </w:rPr>
    </w:lvl>
    <w:lvl w:ilvl="4" w:tplc="6DF86300" w:tentative="1">
      <w:start w:val="1"/>
      <w:numFmt w:val="bullet"/>
      <w:lvlText w:val=""/>
      <w:lvlJc w:val="left"/>
      <w:pPr>
        <w:tabs>
          <w:tab w:val="num" w:pos="3600"/>
        </w:tabs>
        <w:ind w:left="3600" w:hanging="360"/>
      </w:pPr>
      <w:rPr>
        <w:rFonts w:ascii="Wingdings" w:hAnsi="Wingdings" w:hint="default"/>
      </w:rPr>
    </w:lvl>
    <w:lvl w:ilvl="5" w:tplc="6B2CD830" w:tentative="1">
      <w:start w:val="1"/>
      <w:numFmt w:val="bullet"/>
      <w:lvlText w:val=""/>
      <w:lvlJc w:val="left"/>
      <w:pPr>
        <w:tabs>
          <w:tab w:val="num" w:pos="4320"/>
        </w:tabs>
        <w:ind w:left="4320" w:hanging="360"/>
      </w:pPr>
      <w:rPr>
        <w:rFonts w:ascii="Wingdings" w:hAnsi="Wingdings" w:hint="default"/>
      </w:rPr>
    </w:lvl>
    <w:lvl w:ilvl="6" w:tplc="64AC7AEA" w:tentative="1">
      <w:start w:val="1"/>
      <w:numFmt w:val="bullet"/>
      <w:lvlText w:val=""/>
      <w:lvlJc w:val="left"/>
      <w:pPr>
        <w:tabs>
          <w:tab w:val="num" w:pos="5040"/>
        </w:tabs>
        <w:ind w:left="5040" w:hanging="360"/>
      </w:pPr>
      <w:rPr>
        <w:rFonts w:ascii="Wingdings" w:hAnsi="Wingdings" w:hint="default"/>
      </w:rPr>
    </w:lvl>
    <w:lvl w:ilvl="7" w:tplc="DA441B90" w:tentative="1">
      <w:start w:val="1"/>
      <w:numFmt w:val="bullet"/>
      <w:lvlText w:val=""/>
      <w:lvlJc w:val="left"/>
      <w:pPr>
        <w:tabs>
          <w:tab w:val="num" w:pos="5760"/>
        </w:tabs>
        <w:ind w:left="5760" w:hanging="360"/>
      </w:pPr>
      <w:rPr>
        <w:rFonts w:ascii="Wingdings" w:hAnsi="Wingdings" w:hint="default"/>
      </w:rPr>
    </w:lvl>
    <w:lvl w:ilvl="8" w:tplc="BF6AF092" w:tentative="1">
      <w:start w:val="1"/>
      <w:numFmt w:val="bullet"/>
      <w:lvlText w:val=""/>
      <w:lvlJc w:val="left"/>
      <w:pPr>
        <w:tabs>
          <w:tab w:val="num" w:pos="6480"/>
        </w:tabs>
        <w:ind w:left="6480" w:hanging="360"/>
      </w:pPr>
      <w:rPr>
        <w:rFonts w:ascii="Wingdings" w:hAnsi="Wingdings" w:hint="default"/>
      </w:rPr>
    </w:lvl>
  </w:abstractNum>
  <w:abstractNum w:abstractNumId="14">
    <w:nsid w:val="2C3E0F1F"/>
    <w:multiLevelType w:val="hybridMultilevel"/>
    <w:tmpl w:val="B9ACAF56"/>
    <w:lvl w:ilvl="0" w:tplc="FF180218">
      <w:start w:val="1"/>
      <w:numFmt w:val="bullet"/>
      <w:lvlText w:val="•"/>
      <w:lvlJc w:val="left"/>
      <w:pPr>
        <w:tabs>
          <w:tab w:val="num" w:pos="720"/>
        </w:tabs>
        <w:ind w:left="720" w:hanging="360"/>
      </w:pPr>
      <w:rPr>
        <w:rFonts w:ascii="Arial" w:hAnsi="Arial" w:hint="default"/>
      </w:rPr>
    </w:lvl>
    <w:lvl w:ilvl="1" w:tplc="D58619A6">
      <w:start w:val="161"/>
      <w:numFmt w:val="bullet"/>
      <w:lvlText w:val="–"/>
      <w:lvlJc w:val="left"/>
      <w:pPr>
        <w:tabs>
          <w:tab w:val="num" w:pos="1440"/>
        </w:tabs>
        <w:ind w:left="1440" w:hanging="360"/>
      </w:pPr>
      <w:rPr>
        <w:rFonts w:ascii="Arial" w:hAnsi="Arial" w:hint="default"/>
      </w:rPr>
    </w:lvl>
    <w:lvl w:ilvl="2" w:tplc="43E655F4">
      <w:start w:val="161"/>
      <w:numFmt w:val="bullet"/>
      <w:lvlText w:val="•"/>
      <w:lvlJc w:val="left"/>
      <w:pPr>
        <w:tabs>
          <w:tab w:val="num" w:pos="2160"/>
        </w:tabs>
        <w:ind w:left="2160" w:hanging="360"/>
      </w:pPr>
      <w:rPr>
        <w:rFonts w:ascii="Arial" w:hAnsi="Arial" w:hint="default"/>
      </w:rPr>
    </w:lvl>
    <w:lvl w:ilvl="3" w:tplc="0A9A29EE">
      <w:start w:val="161"/>
      <w:numFmt w:val="bullet"/>
      <w:lvlText w:val="•"/>
      <w:lvlJc w:val="left"/>
      <w:pPr>
        <w:tabs>
          <w:tab w:val="num" w:pos="2880"/>
        </w:tabs>
        <w:ind w:left="2880" w:hanging="360"/>
      </w:pPr>
      <w:rPr>
        <w:rFonts w:ascii="Arial" w:hAnsi="Arial" w:hint="default"/>
      </w:rPr>
    </w:lvl>
    <w:lvl w:ilvl="4" w:tplc="FD40331A" w:tentative="1">
      <w:start w:val="1"/>
      <w:numFmt w:val="bullet"/>
      <w:lvlText w:val="•"/>
      <w:lvlJc w:val="left"/>
      <w:pPr>
        <w:tabs>
          <w:tab w:val="num" w:pos="3600"/>
        </w:tabs>
        <w:ind w:left="3600" w:hanging="360"/>
      </w:pPr>
      <w:rPr>
        <w:rFonts w:ascii="Arial" w:hAnsi="Arial" w:hint="default"/>
      </w:rPr>
    </w:lvl>
    <w:lvl w:ilvl="5" w:tplc="E880F720" w:tentative="1">
      <w:start w:val="1"/>
      <w:numFmt w:val="bullet"/>
      <w:lvlText w:val="•"/>
      <w:lvlJc w:val="left"/>
      <w:pPr>
        <w:tabs>
          <w:tab w:val="num" w:pos="4320"/>
        </w:tabs>
        <w:ind w:left="4320" w:hanging="360"/>
      </w:pPr>
      <w:rPr>
        <w:rFonts w:ascii="Arial" w:hAnsi="Arial" w:hint="default"/>
      </w:rPr>
    </w:lvl>
    <w:lvl w:ilvl="6" w:tplc="4C82AC0A" w:tentative="1">
      <w:start w:val="1"/>
      <w:numFmt w:val="bullet"/>
      <w:lvlText w:val="•"/>
      <w:lvlJc w:val="left"/>
      <w:pPr>
        <w:tabs>
          <w:tab w:val="num" w:pos="5040"/>
        </w:tabs>
        <w:ind w:left="5040" w:hanging="360"/>
      </w:pPr>
      <w:rPr>
        <w:rFonts w:ascii="Arial" w:hAnsi="Arial" w:hint="default"/>
      </w:rPr>
    </w:lvl>
    <w:lvl w:ilvl="7" w:tplc="92C2876E" w:tentative="1">
      <w:start w:val="1"/>
      <w:numFmt w:val="bullet"/>
      <w:lvlText w:val="•"/>
      <w:lvlJc w:val="left"/>
      <w:pPr>
        <w:tabs>
          <w:tab w:val="num" w:pos="5760"/>
        </w:tabs>
        <w:ind w:left="5760" w:hanging="360"/>
      </w:pPr>
      <w:rPr>
        <w:rFonts w:ascii="Arial" w:hAnsi="Arial" w:hint="default"/>
      </w:rPr>
    </w:lvl>
    <w:lvl w:ilvl="8" w:tplc="29761BC0" w:tentative="1">
      <w:start w:val="1"/>
      <w:numFmt w:val="bullet"/>
      <w:lvlText w:val="•"/>
      <w:lvlJc w:val="left"/>
      <w:pPr>
        <w:tabs>
          <w:tab w:val="num" w:pos="6480"/>
        </w:tabs>
        <w:ind w:left="6480" w:hanging="360"/>
      </w:pPr>
      <w:rPr>
        <w:rFonts w:ascii="Arial" w:hAnsi="Arial" w:hint="default"/>
      </w:rPr>
    </w:lvl>
  </w:abstractNum>
  <w:abstractNum w:abstractNumId="15">
    <w:nsid w:val="2E581422"/>
    <w:multiLevelType w:val="hybridMultilevel"/>
    <w:tmpl w:val="8F58C8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1CC1ED3"/>
    <w:multiLevelType w:val="hybridMultilevel"/>
    <w:tmpl w:val="6040EB40"/>
    <w:lvl w:ilvl="0" w:tplc="96AE16B6">
      <w:start w:val="1"/>
      <w:numFmt w:val="bullet"/>
      <w:lvlText w:val=""/>
      <w:lvlJc w:val="left"/>
      <w:pPr>
        <w:tabs>
          <w:tab w:val="num" w:pos="720"/>
        </w:tabs>
        <w:ind w:left="720" w:hanging="360"/>
      </w:pPr>
      <w:rPr>
        <w:rFonts w:ascii="Wingdings" w:hAnsi="Wingdings" w:hint="default"/>
      </w:rPr>
    </w:lvl>
    <w:lvl w:ilvl="1" w:tplc="C94AA20C">
      <w:start w:val="1"/>
      <w:numFmt w:val="bullet"/>
      <w:lvlText w:val=""/>
      <w:lvlJc w:val="left"/>
      <w:pPr>
        <w:tabs>
          <w:tab w:val="num" w:pos="1440"/>
        </w:tabs>
        <w:ind w:left="1440" w:hanging="360"/>
      </w:pPr>
      <w:rPr>
        <w:rFonts w:ascii="Wingdings" w:hAnsi="Wingdings" w:hint="default"/>
      </w:rPr>
    </w:lvl>
    <w:lvl w:ilvl="2" w:tplc="33C6ADF8" w:tentative="1">
      <w:start w:val="1"/>
      <w:numFmt w:val="bullet"/>
      <w:lvlText w:val=""/>
      <w:lvlJc w:val="left"/>
      <w:pPr>
        <w:tabs>
          <w:tab w:val="num" w:pos="2160"/>
        </w:tabs>
        <w:ind w:left="2160" w:hanging="360"/>
      </w:pPr>
      <w:rPr>
        <w:rFonts w:ascii="Wingdings" w:hAnsi="Wingdings" w:hint="default"/>
      </w:rPr>
    </w:lvl>
    <w:lvl w:ilvl="3" w:tplc="9646980A" w:tentative="1">
      <w:start w:val="1"/>
      <w:numFmt w:val="bullet"/>
      <w:lvlText w:val=""/>
      <w:lvlJc w:val="left"/>
      <w:pPr>
        <w:tabs>
          <w:tab w:val="num" w:pos="2880"/>
        </w:tabs>
        <w:ind w:left="2880" w:hanging="360"/>
      </w:pPr>
      <w:rPr>
        <w:rFonts w:ascii="Wingdings" w:hAnsi="Wingdings" w:hint="default"/>
      </w:rPr>
    </w:lvl>
    <w:lvl w:ilvl="4" w:tplc="5AF2820C" w:tentative="1">
      <w:start w:val="1"/>
      <w:numFmt w:val="bullet"/>
      <w:lvlText w:val=""/>
      <w:lvlJc w:val="left"/>
      <w:pPr>
        <w:tabs>
          <w:tab w:val="num" w:pos="3600"/>
        </w:tabs>
        <w:ind w:left="3600" w:hanging="360"/>
      </w:pPr>
      <w:rPr>
        <w:rFonts w:ascii="Wingdings" w:hAnsi="Wingdings" w:hint="default"/>
      </w:rPr>
    </w:lvl>
    <w:lvl w:ilvl="5" w:tplc="A518141A" w:tentative="1">
      <w:start w:val="1"/>
      <w:numFmt w:val="bullet"/>
      <w:lvlText w:val=""/>
      <w:lvlJc w:val="left"/>
      <w:pPr>
        <w:tabs>
          <w:tab w:val="num" w:pos="4320"/>
        </w:tabs>
        <w:ind w:left="4320" w:hanging="360"/>
      </w:pPr>
      <w:rPr>
        <w:rFonts w:ascii="Wingdings" w:hAnsi="Wingdings" w:hint="default"/>
      </w:rPr>
    </w:lvl>
    <w:lvl w:ilvl="6" w:tplc="8C8C4B56" w:tentative="1">
      <w:start w:val="1"/>
      <w:numFmt w:val="bullet"/>
      <w:lvlText w:val=""/>
      <w:lvlJc w:val="left"/>
      <w:pPr>
        <w:tabs>
          <w:tab w:val="num" w:pos="5040"/>
        </w:tabs>
        <w:ind w:left="5040" w:hanging="360"/>
      </w:pPr>
      <w:rPr>
        <w:rFonts w:ascii="Wingdings" w:hAnsi="Wingdings" w:hint="default"/>
      </w:rPr>
    </w:lvl>
    <w:lvl w:ilvl="7" w:tplc="73527978" w:tentative="1">
      <w:start w:val="1"/>
      <w:numFmt w:val="bullet"/>
      <w:lvlText w:val=""/>
      <w:lvlJc w:val="left"/>
      <w:pPr>
        <w:tabs>
          <w:tab w:val="num" w:pos="5760"/>
        </w:tabs>
        <w:ind w:left="5760" w:hanging="360"/>
      </w:pPr>
      <w:rPr>
        <w:rFonts w:ascii="Wingdings" w:hAnsi="Wingdings" w:hint="default"/>
      </w:rPr>
    </w:lvl>
    <w:lvl w:ilvl="8" w:tplc="85AEF12E" w:tentative="1">
      <w:start w:val="1"/>
      <w:numFmt w:val="bullet"/>
      <w:lvlText w:val=""/>
      <w:lvlJc w:val="left"/>
      <w:pPr>
        <w:tabs>
          <w:tab w:val="num" w:pos="6480"/>
        </w:tabs>
        <w:ind w:left="6480" w:hanging="360"/>
      </w:pPr>
      <w:rPr>
        <w:rFonts w:ascii="Wingdings" w:hAnsi="Wingdings" w:hint="default"/>
      </w:rPr>
    </w:lvl>
  </w:abstractNum>
  <w:abstractNum w:abstractNumId="17">
    <w:nsid w:val="330922C1"/>
    <w:multiLevelType w:val="hybridMultilevel"/>
    <w:tmpl w:val="F76230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8">
    <w:nsid w:val="350078DF"/>
    <w:multiLevelType w:val="hybridMultilevel"/>
    <w:tmpl w:val="89AE5684"/>
    <w:lvl w:ilvl="0" w:tplc="458696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5AA7C2E"/>
    <w:multiLevelType w:val="hybridMultilevel"/>
    <w:tmpl w:val="89C49AD0"/>
    <w:lvl w:ilvl="0" w:tplc="9196917E">
      <w:start w:val="1"/>
      <w:numFmt w:val="bullet"/>
      <w:lvlText w:val="•"/>
      <w:lvlJc w:val="left"/>
      <w:pPr>
        <w:tabs>
          <w:tab w:val="num" w:pos="720"/>
        </w:tabs>
        <w:ind w:left="720" w:hanging="360"/>
      </w:pPr>
      <w:rPr>
        <w:rFonts w:ascii="Arial" w:hAnsi="Arial" w:hint="default"/>
      </w:rPr>
    </w:lvl>
    <w:lvl w:ilvl="1" w:tplc="04AA2EAC">
      <w:start w:val="161"/>
      <w:numFmt w:val="bullet"/>
      <w:lvlText w:val="–"/>
      <w:lvlJc w:val="left"/>
      <w:pPr>
        <w:tabs>
          <w:tab w:val="num" w:pos="1440"/>
        </w:tabs>
        <w:ind w:left="1440" w:hanging="360"/>
      </w:pPr>
      <w:rPr>
        <w:rFonts w:ascii="Arial" w:hAnsi="Arial" w:hint="default"/>
      </w:rPr>
    </w:lvl>
    <w:lvl w:ilvl="2" w:tplc="FEBE7190" w:tentative="1">
      <w:start w:val="1"/>
      <w:numFmt w:val="bullet"/>
      <w:lvlText w:val="•"/>
      <w:lvlJc w:val="left"/>
      <w:pPr>
        <w:tabs>
          <w:tab w:val="num" w:pos="2160"/>
        </w:tabs>
        <w:ind w:left="2160" w:hanging="360"/>
      </w:pPr>
      <w:rPr>
        <w:rFonts w:ascii="Arial" w:hAnsi="Arial" w:hint="default"/>
      </w:rPr>
    </w:lvl>
    <w:lvl w:ilvl="3" w:tplc="26202156" w:tentative="1">
      <w:start w:val="1"/>
      <w:numFmt w:val="bullet"/>
      <w:lvlText w:val="•"/>
      <w:lvlJc w:val="left"/>
      <w:pPr>
        <w:tabs>
          <w:tab w:val="num" w:pos="2880"/>
        </w:tabs>
        <w:ind w:left="2880" w:hanging="360"/>
      </w:pPr>
      <w:rPr>
        <w:rFonts w:ascii="Arial" w:hAnsi="Arial" w:hint="default"/>
      </w:rPr>
    </w:lvl>
    <w:lvl w:ilvl="4" w:tplc="330CCA48" w:tentative="1">
      <w:start w:val="1"/>
      <w:numFmt w:val="bullet"/>
      <w:lvlText w:val="•"/>
      <w:lvlJc w:val="left"/>
      <w:pPr>
        <w:tabs>
          <w:tab w:val="num" w:pos="3600"/>
        </w:tabs>
        <w:ind w:left="3600" w:hanging="360"/>
      </w:pPr>
      <w:rPr>
        <w:rFonts w:ascii="Arial" w:hAnsi="Arial" w:hint="default"/>
      </w:rPr>
    </w:lvl>
    <w:lvl w:ilvl="5" w:tplc="DCD4657E" w:tentative="1">
      <w:start w:val="1"/>
      <w:numFmt w:val="bullet"/>
      <w:lvlText w:val="•"/>
      <w:lvlJc w:val="left"/>
      <w:pPr>
        <w:tabs>
          <w:tab w:val="num" w:pos="4320"/>
        </w:tabs>
        <w:ind w:left="4320" w:hanging="360"/>
      </w:pPr>
      <w:rPr>
        <w:rFonts w:ascii="Arial" w:hAnsi="Arial" w:hint="default"/>
      </w:rPr>
    </w:lvl>
    <w:lvl w:ilvl="6" w:tplc="1F84949A" w:tentative="1">
      <w:start w:val="1"/>
      <w:numFmt w:val="bullet"/>
      <w:lvlText w:val="•"/>
      <w:lvlJc w:val="left"/>
      <w:pPr>
        <w:tabs>
          <w:tab w:val="num" w:pos="5040"/>
        </w:tabs>
        <w:ind w:left="5040" w:hanging="360"/>
      </w:pPr>
      <w:rPr>
        <w:rFonts w:ascii="Arial" w:hAnsi="Arial" w:hint="default"/>
      </w:rPr>
    </w:lvl>
    <w:lvl w:ilvl="7" w:tplc="7CECE8B0" w:tentative="1">
      <w:start w:val="1"/>
      <w:numFmt w:val="bullet"/>
      <w:lvlText w:val="•"/>
      <w:lvlJc w:val="left"/>
      <w:pPr>
        <w:tabs>
          <w:tab w:val="num" w:pos="5760"/>
        </w:tabs>
        <w:ind w:left="5760" w:hanging="360"/>
      </w:pPr>
      <w:rPr>
        <w:rFonts w:ascii="Arial" w:hAnsi="Arial" w:hint="default"/>
      </w:rPr>
    </w:lvl>
    <w:lvl w:ilvl="8" w:tplc="49523826" w:tentative="1">
      <w:start w:val="1"/>
      <w:numFmt w:val="bullet"/>
      <w:lvlText w:val="•"/>
      <w:lvlJc w:val="left"/>
      <w:pPr>
        <w:tabs>
          <w:tab w:val="num" w:pos="6480"/>
        </w:tabs>
        <w:ind w:left="6480" w:hanging="360"/>
      </w:pPr>
      <w:rPr>
        <w:rFonts w:ascii="Arial" w:hAnsi="Arial" w:hint="default"/>
      </w:rPr>
    </w:lvl>
  </w:abstractNum>
  <w:abstractNum w:abstractNumId="20">
    <w:nsid w:val="424C117D"/>
    <w:multiLevelType w:val="hybridMultilevel"/>
    <w:tmpl w:val="6A5002C8"/>
    <w:lvl w:ilvl="0" w:tplc="B210A96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4605D00"/>
    <w:multiLevelType w:val="hybridMultilevel"/>
    <w:tmpl w:val="66064DDE"/>
    <w:lvl w:ilvl="0" w:tplc="04090001">
      <w:start w:val="1"/>
      <w:numFmt w:val="bullet"/>
      <w:lvlText w:val=""/>
      <w:lvlJc w:val="left"/>
      <w:pPr>
        <w:tabs>
          <w:tab w:val="num" w:pos="840"/>
        </w:tabs>
        <w:ind w:left="840" w:hanging="420"/>
      </w:pPr>
      <w:rPr>
        <w:rFonts w:ascii="Wingdings" w:hAnsi="Wingdings" w:hint="default"/>
      </w:rPr>
    </w:lvl>
    <w:lvl w:ilvl="1" w:tplc="0409000B">
      <w:start w:val="1"/>
      <w:numFmt w:val="bullet"/>
      <w:lvlText w:val=""/>
      <w:lvlJc w:val="left"/>
      <w:pPr>
        <w:tabs>
          <w:tab w:val="num" w:pos="1260"/>
        </w:tabs>
        <w:ind w:left="1260" w:hanging="420"/>
      </w:pPr>
      <w:rPr>
        <w:rFonts w:ascii="Wingdings" w:hAnsi="Wingdings" w:hint="default"/>
      </w:rPr>
    </w:lvl>
    <w:lvl w:ilvl="2" w:tplc="0409000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2">
    <w:nsid w:val="47D75787"/>
    <w:multiLevelType w:val="hybridMultilevel"/>
    <w:tmpl w:val="3FCAA684"/>
    <w:lvl w:ilvl="0" w:tplc="04090001">
      <w:start w:val="1"/>
      <w:numFmt w:val="bullet"/>
      <w:pStyle w:val="3"/>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48953949"/>
    <w:multiLevelType w:val="hybridMultilevel"/>
    <w:tmpl w:val="5BD6AA3A"/>
    <w:lvl w:ilvl="0" w:tplc="5D4CAB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5C305C94"/>
    <w:multiLevelType w:val="hybridMultilevel"/>
    <w:tmpl w:val="F3A6BA44"/>
    <w:lvl w:ilvl="0" w:tplc="C00E8D3C">
      <w:start w:val="648"/>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619B528E"/>
    <w:multiLevelType w:val="hybridMultilevel"/>
    <w:tmpl w:val="939418CA"/>
    <w:lvl w:ilvl="0" w:tplc="C04CD8A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6B530C0A"/>
    <w:multiLevelType w:val="hybridMultilevel"/>
    <w:tmpl w:val="315A9D7C"/>
    <w:lvl w:ilvl="0" w:tplc="3A764F80">
      <w:start w:val="1"/>
      <w:numFmt w:val="bullet"/>
      <w:lvlText w:val="•"/>
      <w:lvlJc w:val="left"/>
      <w:pPr>
        <w:tabs>
          <w:tab w:val="num" w:pos="720"/>
        </w:tabs>
        <w:ind w:left="720" w:hanging="360"/>
      </w:pPr>
      <w:rPr>
        <w:rFonts w:ascii="Arial" w:hAnsi="Arial" w:hint="default"/>
      </w:rPr>
    </w:lvl>
    <w:lvl w:ilvl="1" w:tplc="501CB0DE">
      <w:start w:val="1291"/>
      <w:numFmt w:val="bullet"/>
      <w:lvlText w:val="–"/>
      <w:lvlJc w:val="left"/>
      <w:pPr>
        <w:tabs>
          <w:tab w:val="num" w:pos="1440"/>
        </w:tabs>
        <w:ind w:left="1440" w:hanging="360"/>
      </w:pPr>
      <w:rPr>
        <w:rFonts w:ascii="Arial" w:hAnsi="Arial" w:hint="default"/>
      </w:rPr>
    </w:lvl>
    <w:lvl w:ilvl="2" w:tplc="A1A4B188">
      <w:start w:val="1291"/>
      <w:numFmt w:val="bullet"/>
      <w:lvlText w:val="•"/>
      <w:lvlJc w:val="left"/>
      <w:pPr>
        <w:tabs>
          <w:tab w:val="num" w:pos="2160"/>
        </w:tabs>
        <w:ind w:left="2160" w:hanging="360"/>
      </w:pPr>
      <w:rPr>
        <w:rFonts w:ascii="Arial" w:hAnsi="Arial" w:hint="default"/>
      </w:rPr>
    </w:lvl>
    <w:lvl w:ilvl="3" w:tplc="607ABF2A" w:tentative="1">
      <w:start w:val="1"/>
      <w:numFmt w:val="bullet"/>
      <w:lvlText w:val="•"/>
      <w:lvlJc w:val="left"/>
      <w:pPr>
        <w:tabs>
          <w:tab w:val="num" w:pos="2880"/>
        </w:tabs>
        <w:ind w:left="2880" w:hanging="360"/>
      </w:pPr>
      <w:rPr>
        <w:rFonts w:ascii="Arial" w:hAnsi="Arial" w:hint="default"/>
      </w:rPr>
    </w:lvl>
    <w:lvl w:ilvl="4" w:tplc="4B601E96" w:tentative="1">
      <w:start w:val="1"/>
      <w:numFmt w:val="bullet"/>
      <w:lvlText w:val="•"/>
      <w:lvlJc w:val="left"/>
      <w:pPr>
        <w:tabs>
          <w:tab w:val="num" w:pos="3600"/>
        </w:tabs>
        <w:ind w:left="3600" w:hanging="360"/>
      </w:pPr>
      <w:rPr>
        <w:rFonts w:ascii="Arial" w:hAnsi="Arial" w:hint="default"/>
      </w:rPr>
    </w:lvl>
    <w:lvl w:ilvl="5" w:tplc="D3FAA556" w:tentative="1">
      <w:start w:val="1"/>
      <w:numFmt w:val="bullet"/>
      <w:lvlText w:val="•"/>
      <w:lvlJc w:val="left"/>
      <w:pPr>
        <w:tabs>
          <w:tab w:val="num" w:pos="4320"/>
        </w:tabs>
        <w:ind w:left="4320" w:hanging="360"/>
      </w:pPr>
      <w:rPr>
        <w:rFonts w:ascii="Arial" w:hAnsi="Arial" w:hint="default"/>
      </w:rPr>
    </w:lvl>
    <w:lvl w:ilvl="6" w:tplc="6180FC1E" w:tentative="1">
      <w:start w:val="1"/>
      <w:numFmt w:val="bullet"/>
      <w:lvlText w:val="•"/>
      <w:lvlJc w:val="left"/>
      <w:pPr>
        <w:tabs>
          <w:tab w:val="num" w:pos="5040"/>
        </w:tabs>
        <w:ind w:left="5040" w:hanging="360"/>
      </w:pPr>
      <w:rPr>
        <w:rFonts w:ascii="Arial" w:hAnsi="Arial" w:hint="default"/>
      </w:rPr>
    </w:lvl>
    <w:lvl w:ilvl="7" w:tplc="BD7E2508" w:tentative="1">
      <w:start w:val="1"/>
      <w:numFmt w:val="bullet"/>
      <w:lvlText w:val="•"/>
      <w:lvlJc w:val="left"/>
      <w:pPr>
        <w:tabs>
          <w:tab w:val="num" w:pos="5760"/>
        </w:tabs>
        <w:ind w:left="5760" w:hanging="360"/>
      </w:pPr>
      <w:rPr>
        <w:rFonts w:ascii="Arial" w:hAnsi="Arial" w:hint="default"/>
      </w:rPr>
    </w:lvl>
    <w:lvl w:ilvl="8" w:tplc="09EE6100" w:tentative="1">
      <w:start w:val="1"/>
      <w:numFmt w:val="bullet"/>
      <w:lvlText w:val="•"/>
      <w:lvlJc w:val="left"/>
      <w:pPr>
        <w:tabs>
          <w:tab w:val="num" w:pos="6480"/>
        </w:tabs>
        <w:ind w:left="6480" w:hanging="360"/>
      </w:pPr>
      <w:rPr>
        <w:rFonts w:ascii="Arial" w:hAnsi="Arial" w:hint="default"/>
      </w:rPr>
    </w:lvl>
  </w:abstractNum>
  <w:abstractNum w:abstractNumId="27">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6C5C5FE6"/>
    <w:multiLevelType w:val="hybridMultilevel"/>
    <w:tmpl w:val="B156A850"/>
    <w:lvl w:ilvl="0" w:tplc="AB5ED98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6E760327"/>
    <w:multiLevelType w:val="multilevel"/>
    <w:tmpl w:val="0CBC07FA"/>
    <w:lvl w:ilvl="0">
      <w:start w:val="1"/>
      <w:numFmt w:val="decimal"/>
      <w:pStyle w:val="1"/>
      <w:lvlText w:val="%1"/>
      <w:lvlJc w:val="left"/>
      <w:pPr>
        <w:tabs>
          <w:tab w:val="num" w:pos="3672"/>
        </w:tabs>
        <w:ind w:left="367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3780"/>
        </w:tabs>
        <w:ind w:left="378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00E11E3"/>
    <w:multiLevelType w:val="hybridMultilevel"/>
    <w:tmpl w:val="A48067DC"/>
    <w:lvl w:ilvl="0" w:tplc="D3DC2D7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26F6609"/>
    <w:multiLevelType w:val="hybridMultilevel"/>
    <w:tmpl w:val="7C0EC35A"/>
    <w:lvl w:ilvl="0" w:tplc="E22AEC2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9"/>
  </w:num>
  <w:num w:numId="2">
    <w:abstractNumId w:val="21"/>
  </w:num>
  <w:num w:numId="3">
    <w:abstractNumId w:val="12"/>
  </w:num>
  <w:num w:numId="4">
    <w:abstractNumId w:val="29"/>
  </w:num>
  <w:num w:numId="5">
    <w:abstractNumId w:val="11"/>
  </w:num>
  <w:num w:numId="6">
    <w:abstractNumId w:val="15"/>
  </w:num>
  <w:num w:numId="7">
    <w:abstractNumId w:val="25"/>
  </w:num>
  <w:num w:numId="8">
    <w:abstractNumId w:val="13"/>
  </w:num>
  <w:num w:numId="9">
    <w:abstractNumId w:val="29"/>
  </w:num>
  <w:num w:numId="10">
    <w:abstractNumId w:val="20"/>
  </w:num>
  <w:num w:numId="11">
    <w:abstractNumId w:val="16"/>
  </w:num>
  <w:num w:numId="12">
    <w:abstractNumId w:val="4"/>
  </w:num>
  <w:num w:numId="13">
    <w:abstractNumId w:val="8"/>
  </w:num>
  <w:num w:numId="14">
    <w:abstractNumId w:val="26"/>
  </w:num>
  <w:num w:numId="15">
    <w:abstractNumId w:val="24"/>
  </w:num>
  <w:num w:numId="16">
    <w:abstractNumId w:val="6"/>
  </w:num>
  <w:num w:numId="17">
    <w:abstractNumId w:val="5"/>
  </w:num>
  <w:num w:numId="18">
    <w:abstractNumId w:val="14"/>
  </w:num>
  <w:num w:numId="19">
    <w:abstractNumId w:val="23"/>
  </w:num>
  <w:num w:numId="20">
    <w:abstractNumId w:val="19"/>
  </w:num>
  <w:num w:numId="21">
    <w:abstractNumId w:val="29"/>
  </w:num>
  <w:num w:numId="22">
    <w:abstractNumId w:val="30"/>
  </w:num>
  <w:num w:numId="23">
    <w:abstractNumId w:val="22"/>
  </w:num>
  <w:num w:numId="24">
    <w:abstractNumId w:val="7"/>
  </w:num>
  <w:num w:numId="25">
    <w:abstractNumId w:val="18"/>
  </w:num>
  <w:num w:numId="26">
    <w:abstractNumId w:val="9"/>
  </w:num>
  <w:num w:numId="27">
    <w:abstractNumId w:val="29"/>
  </w:num>
  <w:num w:numId="28">
    <w:abstractNumId w:val="27"/>
  </w:num>
  <w:num w:numId="29">
    <w:abstractNumId w:val="10"/>
  </w:num>
  <w:num w:numId="30">
    <w:abstractNumId w:val="31"/>
  </w:num>
  <w:num w:numId="31">
    <w:abstractNumId w:val="28"/>
  </w:num>
  <w:num w:numId="32">
    <w:abstractNumId w:val="17"/>
  </w:num>
  <w:num w:numId="33">
    <w:abstractNumId w:val="0"/>
  </w:num>
  <w:num w:numId="34">
    <w:abstractNumId w:val="2"/>
  </w:num>
  <w:num w:numId="35">
    <w:abstractNumId w:val="3"/>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82F"/>
    <w:rsid w:val="00001D7C"/>
    <w:rsid w:val="00004378"/>
    <w:rsid w:val="000076B6"/>
    <w:rsid w:val="000078CE"/>
    <w:rsid w:val="00012D9A"/>
    <w:rsid w:val="000133E1"/>
    <w:rsid w:val="0001553D"/>
    <w:rsid w:val="0001570A"/>
    <w:rsid w:val="00023DA3"/>
    <w:rsid w:val="000309EE"/>
    <w:rsid w:val="0003310F"/>
    <w:rsid w:val="000517A9"/>
    <w:rsid w:val="000536C8"/>
    <w:rsid w:val="00064AA3"/>
    <w:rsid w:val="00064F78"/>
    <w:rsid w:val="0006750C"/>
    <w:rsid w:val="00072B9E"/>
    <w:rsid w:val="00074714"/>
    <w:rsid w:val="00075804"/>
    <w:rsid w:val="00075996"/>
    <w:rsid w:val="00080496"/>
    <w:rsid w:val="00080A4B"/>
    <w:rsid w:val="00080E7B"/>
    <w:rsid w:val="00081853"/>
    <w:rsid w:val="000829C7"/>
    <w:rsid w:val="000835CA"/>
    <w:rsid w:val="00084A91"/>
    <w:rsid w:val="00086240"/>
    <w:rsid w:val="00090D6C"/>
    <w:rsid w:val="0009190C"/>
    <w:rsid w:val="00091AB9"/>
    <w:rsid w:val="00095167"/>
    <w:rsid w:val="000A165F"/>
    <w:rsid w:val="000A3353"/>
    <w:rsid w:val="000A4844"/>
    <w:rsid w:val="000A4DA8"/>
    <w:rsid w:val="000A507C"/>
    <w:rsid w:val="000A76CD"/>
    <w:rsid w:val="000C1EE5"/>
    <w:rsid w:val="000C4270"/>
    <w:rsid w:val="000C4276"/>
    <w:rsid w:val="000C532A"/>
    <w:rsid w:val="000D1C71"/>
    <w:rsid w:val="000D3F81"/>
    <w:rsid w:val="000D6D1C"/>
    <w:rsid w:val="000D7A4C"/>
    <w:rsid w:val="000E343F"/>
    <w:rsid w:val="000E3EA7"/>
    <w:rsid w:val="000F1570"/>
    <w:rsid w:val="000F5B60"/>
    <w:rsid w:val="000F6A26"/>
    <w:rsid w:val="0010252A"/>
    <w:rsid w:val="00104941"/>
    <w:rsid w:val="00104C12"/>
    <w:rsid w:val="00110668"/>
    <w:rsid w:val="00116512"/>
    <w:rsid w:val="0012126A"/>
    <w:rsid w:val="0012281D"/>
    <w:rsid w:val="00124E75"/>
    <w:rsid w:val="00142ECE"/>
    <w:rsid w:val="00145255"/>
    <w:rsid w:val="0015578F"/>
    <w:rsid w:val="001562F8"/>
    <w:rsid w:val="00161E0A"/>
    <w:rsid w:val="00162499"/>
    <w:rsid w:val="001626C3"/>
    <w:rsid w:val="001649A3"/>
    <w:rsid w:val="00173316"/>
    <w:rsid w:val="001750D4"/>
    <w:rsid w:val="00176008"/>
    <w:rsid w:val="00180B12"/>
    <w:rsid w:val="001908D5"/>
    <w:rsid w:val="00196403"/>
    <w:rsid w:val="00197255"/>
    <w:rsid w:val="00197542"/>
    <w:rsid w:val="001A4CEE"/>
    <w:rsid w:val="001A5C46"/>
    <w:rsid w:val="001A71DF"/>
    <w:rsid w:val="001C0EEB"/>
    <w:rsid w:val="001C1ECC"/>
    <w:rsid w:val="001C29DC"/>
    <w:rsid w:val="001C3A54"/>
    <w:rsid w:val="001D2826"/>
    <w:rsid w:val="001D5A74"/>
    <w:rsid w:val="001E037D"/>
    <w:rsid w:val="001E191F"/>
    <w:rsid w:val="001E5563"/>
    <w:rsid w:val="001F5672"/>
    <w:rsid w:val="001F67EB"/>
    <w:rsid w:val="0020336C"/>
    <w:rsid w:val="002039EE"/>
    <w:rsid w:val="00204521"/>
    <w:rsid w:val="002057F4"/>
    <w:rsid w:val="00206B56"/>
    <w:rsid w:val="00210058"/>
    <w:rsid w:val="00210B34"/>
    <w:rsid w:val="00215321"/>
    <w:rsid w:val="00215E10"/>
    <w:rsid w:val="00221072"/>
    <w:rsid w:val="002217E0"/>
    <w:rsid w:val="0022609B"/>
    <w:rsid w:val="002262DC"/>
    <w:rsid w:val="00233BAD"/>
    <w:rsid w:val="002376C4"/>
    <w:rsid w:val="002427D8"/>
    <w:rsid w:val="00243185"/>
    <w:rsid w:val="00244A25"/>
    <w:rsid w:val="00245D59"/>
    <w:rsid w:val="002519AA"/>
    <w:rsid w:val="0026459B"/>
    <w:rsid w:val="0026465F"/>
    <w:rsid w:val="002646C9"/>
    <w:rsid w:val="002670FA"/>
    <w:rsid w:val="002704DF"/>
    <w:rsid w:val="00270577"/>
    <w:rsid w:val="00271B72"/>
    <w:rsid w:val="002754AF"/>
    <w:rsid w:val="002843EC"/>
    <w:rsid w:val="00293376"/>
    <w:rsid w:val="002A639B"/>
    <w:rsid w:val="002A7561"/>
    <w:rsid w:val="002B1AAC"/>
    <w:rsid w:val="002B1BD6"/>
    <w:rsid w:val="002B21DE"/>
    <w:rsid w:val="002B72CA"/>
    <w:rsid w:val="002C3B38"/>
    <w:rsid w:val="002C49DC"/>
    <w:rsid w:val="002C70F3"/>
    <w:rsid w:val="002E278D"/>
    <w:rsid w:val="002E592B"/>
    <w:rsid w:val="002E5DE9"/>
    <w:rsid w:val="002E7AFB"/>
    <w:rsid w:val="002E7F88"/>
    <w:rsid w:val="002F0810"/>
    <w:rsid w:val="002F2C75"/>
    <w:rsid w:val="002F41B9"/>
    <w:rsid w:val="002F4E93"/>
    <w:rsid w:val="003016A3"/>
    <w:rsid w:val="00303D7D"/>
    <w:rsid w:val="00304E6A"/>
    <w:rsid w:val="00307AA4"/>
    <w:rsid w:val="00311C0C"/>
    <w:rsid w:val="00311E2F"/>
    <w:rsid w:val="0032190D"/>
    <w:rsid w:val="00325C60"/>
    <w:rsid w:val="003267EF"/>
    <w:rsid w:val="00326905"/>
    <w:rsid w:val="00336D4D"/>
    <w:rsid w:val="0034089F"/>
    <w:rsid w:val="0034560B"/>
    <w:rsid w:val="00345E84"/>
    <w:rsid w:val="00347154"/>
    <w:rsid w:val="00351528"/>
    <w:rsid w:val="0035343B"/>
    <w:rsid w:val="003549C2"/>
    <w:rsid w:val="00355111"/>
    <w:rsid w:val="00355ED1"/>
    <w:rsid w:val="00356717"/>
    <w:rsid w:val="00361FF2"/>
    <w:rsid w:val="003648FE"/>
    <w:rsid w:val="00374478"/>
    <w:rsid w:val="00374F62"/>
    <w:rsid w:val="003813AB"/>
    <w:rsid w:val="003857A0"/>
    <w:rsid w:val="0039142D"/>
    <w:rsid w:val="00392883"/>
    <w:rsid w:val="00392E51"/>
    <w:rsid w:val="00393FC1"/>
    <w:rsid w:val="003950D7"/>
    <w:rsid w:val="003951D5"/>
    <w:rsid w:val="00395ABA"/>
    <w:rsid w:val="003A070A"/>
    <w:rsid w:val="003A10FE"/>
    <w:rsid w:val="003A3821"/>
    <w:rsid w:val="003A444E"/>
    <w:rsid w:val="003A66BC"/>
    <w:rsid w:val="003B218F"/>
    <w:rsid w:val="003B50FE"/>
    <w:rsid w:val="003B58CB"/>
    <w:rsid w:val="003C702D"/>
    <w:rsid w:val="003D28CD"/>
    <w:rsid w:val="003E0FA2"/>
    <w:rsid w:val="003E391F"/>
    <w:rsid w:val="003E3A6F"/>
    <w:rsid w:val="003E4CA2"/>
    <w:rsid w:val="003E6644"/>
    <w:rsid w:val="003E6C17"/>
    <w:rsid w:val="003F2CC4"/>
    <w:rsid w:val="003F4D9C"/>
    <w:rsid w:val="003F6306"/>
    <w:rsid w:val="004038AA"/>
    <w:rsid w:val="00405254"/>
    <w:rsid w:val="004052D6"/>
    <w:rsid w:val="00406DDE"/>
    <w:rsid w:val="0041366E"/>
    <w:rsid w:val="004140F8"/>
    <w:rsid w:val="00420592"/>
    <w:rsid w:val="00420B80"/>
    <w:rsid w:val="00422B33"/>
    <w:rsid w:val="00423C6A"/>
    <w:rsid w:val="004245C4"/>
    <w:rsid w:val="00425D44"/>
    <w:rsid w:val="00430220"/>
    <w:rsid w:val="0043335A"/>
    <w:rsid w:val="0043461D"/>
    <w:rsid w:val="00441E84"/>
    <w:rsid w:val="0044383C"/>
    <w:rsid w:val="00443AC5"/>
    <w:rsid w:val="00444072"/>
    <w:rsid w:val="00446C77"/>
    <w:rsid w:val="00453E54"/>
    <w:rsid w:val="00460A76"/>
    <w:rsid w:val="004658CB"/>
    <w:rsid w:val="00470797"/>
    <w:rsid w:val="0047191D"/>
    <w:rsid w:val="00483751"/>
    <w:rsid w:val="004839B3"/>
    <w:rsid w:val="00483A24"/>
    <w:rsid w:val="00491D60"/>
    <w:rsid w:val="0049448D"/>
    <w:rsid w:val="00494C27"/>
    <w:rsid w:val="004A4996"/>
    <w:rsid w:val="004B01E3"/>
    <w:rsid w:val="004B614E"/>
    <w:rsid w:val="004D1BA9"/>
    <w:rsid w:val="004D1ED1"/>
    <w:rsid w:val="004D3E6F"/>
    <w:rsid w:val="004D5FDF"/>
    <w:rsid w:val="004E1295"/>
    <w:rsid w:val="004E6146"/>
    <w:rsid w:val="004F2C93"/>
    <w:rsid w:val="004F30FE"/>
    <w:rsid w:val="004F5188"/>
    <w:rsid w:val="004F5FC0"/>
    <w:rsid w:val="00500500"/>
    <w:rsid w:val="0051190E"/>
    <w:rsid w:val="005123DF"/>
    <w:rsid w:val="0052148E"/>
    <w:rsid w:val="0052167C"/>
    <w:rsid w:val="00523500"/>
    <w:rsid w:val="0053096A"/>
    <w:rsid w:val="00530F34"/>
    <w:rsid w:val="00530F73"/>
    <w:rsid w:val="0053264B"/>
    <w:rsid w:val="00532F90"/>
    <w:rsid w:val="0053332D"/>
    <w:rsid w:val="005340D4"/>
    <w:rsid w:val="00536B90"/>
    <w:rsid w:val="005427B4"/>
    <w:rsid w:val="00543270"/>
    <w:rsid w:val="005442BD"/>
    <w:rsid w:val="005508DD"/>
    <w:rsid w:val="00550CD3"/>
    <w:rsid w:val="005512FF"/>
    <w:rsid w:val="005515F3"/>
    <w:rsid w:val="005536D6"/>
    <w:rsid w:val="005625A1"/>
    <w:rsid w:val="0056340E"/>
    <w:rsid w:val="00565547"/>
    <w:rsid w:val="005704CA"/>
    <w:rsid w:val="00573E6B"/>
    <w:rsid w:val="005766B0"/>
    <w:rsid w:val="00581E20"/>
    <w:rsid w:val="0058469A"/>
    <w:rsid w:val="00584AD4"/>
    <w:rsid w:val="00591363"/>
    <w:rsid w:val="00595537"/>
    <w:rsid w:val="005A0E79"/>
    <w:rsid w:val="005A36FB"/>
    <w:rsid w:val="005A429B"/>
    <w:rsid w:val="005B135A"/>
    <w:rsid w:val="005B240C"/>
    <w:rsid w:val="005B3D28"/>
    <w:rsid w:val="005B6A6B"/>
    <w:rsid w:val="005C08B7"/>
    <w:rsid w:val="005C5706"/>
    <w:rsid w:val="005C58C8"/>
    <w:rsid w:val="005C5AD0"/>
    <w:rsid w:val="005C6626"/>
    <w:rsid w:val="005D1A7B"/>
    <w:rsid w:val="005D28BD"/>
    <w:rsid w:val="005D3CB7"/>
    <w:rsid w:val="005D6E29"/>
    <w:rsid w:val="005D70AB"/>
    <w:rsid w:val="005D76EE"/>
    <w:rsid w:val="005E01EC"/>
    <w:rsid w:val="005E3A0C"/>
    <w:rsid w:val="005E451B"/>
    <w:rsid w:val="005F13AA"/>
    <w:rsid w:val="0060526F"/>
    <w:rsid w:val="00607D3B"/>
    <w:rsid w:val="006102AD"/>
    <w:rsid w:val="00624FAC"/>
    <w:rsid w:val="006337C9"/>
    <w:rsid w:val="00637E44"/>
    <w:rsid w:val="006437FE"/>
    <w:rsid w:val="00644A09"/>
    <w:rsid w:val="0064791B"/>
    <w:rsid w:val="006517ED"/>
    <w:rsid w:val="0065353F"/>
    <w:rsid w:val="00656263"/>
    <w:rsid w:val="006567E2"/>
    <w:rsid w:val="006608DB"/>
    <w:rsid w:val="0066224B"/>
    <w:rsid w:val="00662A72"/>
    <w:rsid w:val="00676670"/>
    <w:rsid w:val="006816C2"/>
    <w:rsid w:val="00681E8F"/>
    <w:rsid w:val="00684C3B"/>
    <w:rsid w:val="00685D8C"/>
    <w:rsid w:val="006908AC"/>
    <w:rsid w:val="006A0FB7"/>
    <w:rsid w:val="006A396E"/>
    <w:rsid w:val="006A5B47"/>
    <w:rsid w:val="006A6422"/>
    <w:rsid w:val="006A7FF8"/>
    <w:rsid w:val="006B7A0E"/>
    <w:rsid w:val="006C3895"/>
    <w:rsid w:val="006C4A55"/>
    <w:rsid w:val="006C5ABB"/>
    <w:rsid w:val="006C7515"/>
    <w:rsid w:val="006E01E6"/>
    <w:rsid w:val="006E07E7"/>
    <w:rsid w:val="006E3C6E"/>
    <w:rsid w:val="006E4091"/>
    <w:rsid w:val="006E51FA"/>
    <w:rsid w:val="006E7B4B"/>
    <w:rsid w:val="006F008F"/>
    <w:rsid w:val="006F21D0"/>
    <w:rsid w:val="006F399C"/>
    <w:rsid w:val="006F59B1"/>
    <w:rsid w:val="00700966"/>
    <w:rsid w:val="00700CF7"/>
    <w:rsid w:val="0070214E"/>
    <w:rsid w:val="00704B93"/>
    <w:rsid w:val="00704D80"/>
    <w:rsid w:val="00707AE8"/>
    <w:rsid w:val="00712681"/>
    <w:rsid w:val="00713BF3"/>
    <w:rsid w:val="007165A0"/>
    <w:rsid w:val="00717B5C"/>
    <w:rsid w:val="00725EFE"/>
    <w:rsid w:val="007350A5"/>
    <w:rsid w:val="0073743E"/>
    <w:rsid w:val="00742140"/>
    <w:rsid w:val="00742771"/>
    <w:rsid w:val="00743C39"/>
    <w:rsid w:val="0074646B"/>
    <w:rsid w:val="0075011C"/>
    <w:rsid w:val="00750284"/>
    <w:rsid w:val="00751F66"/>
    <w:rsid w:val="00752D1D"/>
    <w:rsid w:val="00753D15"/>
    <w:rsid w:val="00753F0B"/>
    <w:rsid w:val="00755BB0"/>
    <w:rsid w:val="00757584"/>
    <w:rsid w:val="00760099"/>
    <w:rsid w:val="0076097A"/>
    <w:rsid w:val="00762C6D"/>
    <w:rsid w:val="00772147"/>
    <w:rsid w:val="007744BE"/>
    <w:rsid w:val="00775960"/>
    <w:rsid w:val="00777991"/>
    <w:rsid w:val="00781AAB"/>
    <w:rsid w:val="00781DBD"/>
    <w:rsid w:val="00784437"/>
    <w:rsid w:val="00785F3F"/>
    <w:rsid w:val="0078782F"/>
    <w:rsid w:val="007A144D"/>
    <w:rsid w:val="007A2EF0"/>
    <w:rsid w:val="007A39B4"/>
    <w:rsid w:val="007A4A53"/>
    <w:rsid w:val="007B2B86"/>
    <w:rsid w:val="007B316A"/>
    <w:rsid w:val="007B524C"/>
    <w:rsid w:val="007C6532"/>
    <w:rsid w:val="007D0179"/>
    <w:rsid w:val="007D65AD"/>
    <w:rsid w:val="007E7F5E"/>
    <w:rsid w:val="007F0467"/>
    <w:rsid w:val="007F1535"/>
    <w:rsid w:val="007F4455"/>
    <w:rsid w:val="00802E2D"/>
    <w:rsid w:val="00803FF5"/>
    <w:rsid w:val="00810735"/>
    <w:rsid w:val="00811B94"/>
    <w:rsid w:val="008149A8"/>
    <w:rsid w:val="008155BF"/>
    <w:rsid w:val="0081598E"/>
    <w:rsid w:val="008204DD"/>
    <w:rsid w:val="00822016"/>
    <w:rsid w:val="00826BEC"/>
    <w:rsid w:val="00827939"/>
    <w:rsid w:val="00831403"/>
    <w:rsid w:val="00831BE0"/>
    <w:rsid w:val="00833002"/>
    <w:rsid w:val="00834A1A"/>
    <w:rsid w:val="00846CE6"/>
    <w:rsid w:val="0084782A"/>
    <w:rsid w:val="0085378F"/>
    <w:rsid w:val="00854F3C"/>
    <w:rsid w:val="00855E39"/>
    <w:rsid w:val="008572F6"/>
    <w:rsid w:val="008606BF"/>
    <w:rsid w:val="0086189C"/>
    <w:rsid w:val="00870FB9"/>
    <w:rsid w:val="008711D4"/>
    <w:rsid w:val="00871D6B"/>
    <w:rsid w:val="0087534D"/>
    <w:rsid w:val="00880559"/>
    <w:rsid w:val="0089005C"/>
    <w:rsid w:val="00890733"/>
    <w:rsid w:val="00891FD0"/>
    <w:rsid w:val="008944F2"/>
    <w:rsid w:val="008950D8"/>
    <w:rsid w:val="008A2B4B"/>
    <w:rsid w:val="008A710A"/>
    <w:rsid w:val="008A7CCE"/>
    <w:rsid w:val="008B3D02"/>
    <w:rsid w:val="008B3F0E"/>
    <w:rsid w:val="008C006F"/>
    <w:rsid w:val="008C13F5"/>
    <w:rsid w:val="008C7BA4"/>
    <w:rsid w:val="008D14F3"/>
    <w:rsid w:val="008D5FE2"/>
    <w:rsid w:val="008D6552"/>
    <w:rsid w:val="008D731E"/>
    <w:rsid w:val="008E26AC"/>
    <w:rsid w:val="008E39CB"/>
    <w:rsid w:val="008E5046"/>
    <w:rsid w:val="008E5492"/>
    <w:rsid w:val="008E5D19"/>
    <w:rsid w:val="008F4DEF"/>
    <w:rsid w:val="008F74E1"/>
    <w:rsid w:val="008F7762"/>
    <w:rsid w:val="00914F69"/>
    <w:rsid w:val="00915850"/>
    <w:rsid w:val="0092029B"/>
    <w:rsid w:val="00923294"/>
    <w:rsid w:val="0092669B"/>
    <w:rsid w:val="00927D05"/>
    <w:rsid w:val="00927FFB"/>
    <w:rsid w:val="0093397B"/>
    <w:rsid w:val="00937DCF"/>
    <w:rsid w:val="009440F1"/>
    <w:rsid w:val="00947EB3"/>
    <w:rsid w:val="009526A6"/>
    <w:rsid w:val="00955A4E"/>
    <w:rsid w:val="00961D48"/>
    <w:rsid w:val="0096391E"/>
    <w:rsid w:val="00967E11"/>
    <w:rsid w:val="00974EE2"/>
    <w:rsid w:val="009770A8"/>
    <w:rsid w:val="00980409"/>
    <w:rsid w:val="00980B69"/>
    <w:rsid w:val="00984C4E"/>
    <w:rsid w:val="0098651C"/>
    <w:rsid w:val="00992181"/>
    <w:rsid w:val="00994E02"/>
    <w:rsid w:val="009A4799"/>
    <w:rsid w:val="009A6253"/>
    <w:rsid w:val="009B301C"/>
    <w:rsid w:val="009C1651"/>
    <w:rsid w:val="009D7474"/>
    <w:rsid w:val="009E34E9"/>
    <w:rsid w:val="009E4512"/>
    <w:rsid w:val="009E4E82"/>
    <w:rsid w:val="009E7009"/>
    <w:rsid w:val="009F1C8A"/>
    <w:rsid w:val="009F217A"/>
    <w:rsid w:val="009F26E0"/>
    <w:rsid w:val="009F2842"/>
    <w:rsid w:val="009F4345"/>
    <w:rsid w:val="009F4443"/>
    <w:rsid w:val="009F450E"/>
    <w:rsid w:val="00A01DF4"/>
    <w:rsid w:val="00A033A0"/>
    <w:rsid w:val="00A123FB"/>
    <w:rsid w:val="00A25A9F"/>
    <w:rsid w:val="00A3072F"/>
    <w:rsid w:val="00A32061"/>
    <w:rsid w:val="00A3485C"/>
    <w:rsid w:val="00A35FCC"/>
    <w:rsid w:val="00A37D06"/>
    <w:rsid w:val="00A43763"/>
    <w:rsid w:val="00A46567"/>
    <w:rsid w:val="00A478FD"/>
    <w:rsid w:val="00A50948"/>
    <w:rsid w:val="00A51165"/>
    <w:rsid w:val="00A512E7"/>
    <w:rsid w:val="00A51BF0"/>
    <w:rsid w:val="00A55350"/>
    <w:rsid w:val="00A57E75"/>
    <w:rsid w:val="00A60654"/>
    <w:rsid w:val="00A70D97"/>
    <w:rsid w:val="00A73D48"/>
    <w:rsid w:val="00A7422E"/>
    <w:rsid w:val="00A76DAC"/>
    <w:rsid w:val="00A80E6E"/>
    <w:rsid w:val="00A8220C"/>
    <w:rsid w:val="00A85BEF"/>
    <w:rsid w:val="00A91BD9"/>
    <w:rsid w:val="00A94A01"/>
    <w:rsid w:val="00A97C55"/>
    <w:rsid w:val="00AA2DB2"/>
    <w:rsid w:val="00AA5193"/>
    <w:rsid w:val="00AB27A3"/>
    <w:rsid w:val="00AB4AC6"/>
    <w:rsid w:val="00AB6155"/>
    <w:rsid w:val="00AB6383"/>
    <w:rsid w:val="00AB7564"/>
    <w:rsid w:val="00AC06BB"/>
    <w:rsid w:val="00AC763C"/>
    <w:rsid w:val="00AD606E"/>
    <w:rsid w:val="00AD66AE"/>
    <w:rsid w:val="00AF0CCC"/>
    <w:rsid w:val="00AF2366"/>
    <w:rsid w:val="00AF54A8"/>
    <w:rsid w:val="00B03799"/>
    <w:rsid w:val="00B103B9"/>
    <w:rsid w:val="00B14BA0"/>
    <w:rsid w:val="00B1669F"/>
    <w:rsid w:val="00B200A4"/>
    <w:rsid w:val="00B21998"/>
    <w:rsid w:val="00B23BE9"/>
    <w:rsid w:val="00B25008"/>
    <w:rsid w:val="00B277D5"/>
    <w:rsid w:val="00B27D95"/>
    <w:rsid w:val="00B32B22"/>
    <w:rsid w:val="00B343C6"/>
    <w:rsid w:val="00B414C6"/>
    <w:rsid w:val="00B418FB"/>
    <w:rsid w:val="00B42F2C"/>
    <w:rsid w:val="00B445EA"/>
    <w:rsid w:val="00B5212C"/>
    <w:rsid w:val="00B53C3E"/>
    <w:rsid w:val="00B55228"/>
    <w:rsid w:val="00B556D0"/>
    <w:rsid w:val="00B57FDA"/>
    <w:rsid w:val="00B60DB0"/>
    <w:rsid w:val="00B66BDF"/>
    <w:rsid w:val="00B71B72"/>
    <w:rsid w:val="00B720EA"/>
    <w:rsid w:val="00B762C1"/>
    <w:rsid w:val="00B77BFA"/>
    <w:rsid w:val="00B84DB6"/>
    <w:rsid w:val="00B86624"/>
    <w:rsid w:val="00BA0C07"/>
    <w:rsid w:val="00BA5194"/>
    <w:rsid w:val="00BA746F"/>
    <w:rsid w:val="00BA7FCF"/>
    <w:rsid w:val="00BB1AEE"/>
    <w:rsid w:val="00BB4024"/>
    <w:rsid w:val="00BC120B"/>
    <w:rsid w:val="00BC484C"/>
    <w:rsid w:val="00BC620C"/>
    <w:rsid w:val="00BC7A0E"/>
    <w:rsid w:val="00BD076B"/>
    <w:rsid w:val="00BD1936"/>
    <w:rsid w:val="00BD1957"/>
    <w:rsid w:val="00BD32F6"/>
    <w:rsid w:val="00BD5ADB"/>
    <w:rsid w:val="00BD6422"/>
    <w:rsid w:val="00BD7CDA"/>
    <w:rsid w:val="00BD7CE3"/>
    <w:rsid w:val="00BF00DB"/>
    <w:rsid w:val="00C12A98"/>
    <w:rsid w:val="00C15044"/>
    <w:rsid w:val="00C1726B"/>
    <w:rsid w:val="00C20FFC"/>
    <w:rsid w:val="00C2143F"/>
    <w:rsid w:val="00C26069"/>
    <w:rsid w:val="00C26A1C"/>
    <w:rsid w:val="00C42475"/>
    <w:rsid w:val="00C45BDD"/>
    <w:rsid w:val="00C51D2C"/>
    <w:rsid w:val="00C52265"/>
    <w:rsid w:val="00C56BCA"/>
    <w:rsid w:val="00C56E4F"/>
    <w:rsid w:val="00C57483"/>
    <w:rsid w:val="00C6520F"/>
    <w:rsid w:val="00C659EF"/>
    <w:rsid w:val="00C66A11"/>
    <w:rsid w:val="00C7668E"/>
    <w:rsid w:val="00C767E0"/>
    <w:rsid w:val="00C81AB6"/>
    <w:rsid w:val="00C84C21"/>
    <w:rsid w:val="00C853F9"/>
    <w:rsid w:val="00C92E7F"/>
    <w:rsid w:val="00C93679"/>
    <w:rsid w:val="00C93F36"/>
    <w:rsid w:val="00CB144C"/>
    <w:rsid w:val="00CB238A"/>
    <w:rsid w:val="00CB500F"/>
    <w:rsid w:val="00CB7EB6"/>
    <w:rsid w:val="00CC21C1"/>
    <w:rsid w:val="00CC2BF1"/>
    <w:rsid w:val="00CD745D"/>
    <w:rsid w:val="00CE0A0E"/>
    <w:rsid w:val="00CF48E1"/>
    <w:rsid w:val="00CF4DD5"/>
    <w:rsid w:val="00CF6B04"/>
    <w:rsid w:val="00D10C2D"/>
    <w:rsid w:val="00D13D2F"/>
    <w:rsid w:val="00D148E7"/>
    <w:rsid w:val="00D16677"/>
    <w:rsid w:val="00D31D73"/>
    <w:rsid w:val="00D3794F"/>
    <w:rsid w:val="00D43D71"/>
    <w:rsid w:val="00D43E94"/>
    <w:rsid w:val="00D45066"/>
    <w:rsid w:val="00D463AA"/>
    <w:rsid w:val="00D4765F"/>
    <w:rsid w:val="00D50225"/>
    <w:rsid w:val="00D506B7"/>
    <w:rsid w:val="00D5203B"/>
    <w:rsid w:val="00D54DB7"/>
    <w:rsid w:val="00D60A29"/>
    <w:rsid w:val="00D6150B"/>
    <w:rsid w:val="00D707D2"/>
    <w:rsid w:val="00D72537"/>
    <w:rsid w:val="00D72E3C"/>
    <w:rsid w:val="00D747C0"/>
    <w:rsid w:val="00D768B2"/>
    <w:rsid w:val="00D813C8"/>
    <w:rsid w:val="00D8377C"/>
    <w:rsid w:val="00D842F1"/>
    <w:rsid w:val="00D90FED"/>
    <w:rsid w:val="00D96AAC"/>
    <w:rsid w:val="00D979C3"/>
    <w:rsid w:val="00DA12E4"/>
    <w:rsid w:val="00DA675D"/>
    <w:rsid w:val="00DB2943"/>
    <w:rsid w:val="00DB2983"/>
    <w:rsid w:val="00DC4021"/>
    <w:rsid w:val="00DD20E3"/>
    <w:rsid w:val="00DD3DDC"/>
    <w:rsid w:val="00DD4DF9"/>
    <w:rsid w:val="00DE4947"/>
    <w:rsid w:val="00DE6C2F"/>
    <w:rsid w:val="00DF3719"/>
    <w:rsid w:val="00DF4AF8"/>
    <w:rsid w:val="00E0241D"/>
    <w:rsid w:val="00E15548"/>
    <w:rsid w:val="00E206A6"/>
    <w:rsid w:val="00E21D3D"/>
    <w:rsid w:val="00E227FE"/>
    <w:rsid w:val="00E24931"/>
    <w:rsid w:val="00E2729C"/>
    <w:rsid w:val="00E315D3"/>
    <w:rsid w:val="00E43A8A"/>
    <w:rsid w:val="00E44A8A"/>
    <w:rsid w:val="00E53AEE"/>
    <w:rsid w:val="00E54F85"/>
    <w:rsid w:val="00E674DE"/>
    <w:rsid w:val="00E730E7"/>
    <w:rsid w:val="00E739E5"/>
    <w:rsid w:val="00E758AA"/>
    <w:rsid w:val="00E8123E"/>
    <w:rsid w:val="00E910FD"/>
    <w:rsid w:val="00E9136B"/>
    <w:rsid w:val="00E926F3"/>
    <w:rsid w:val="00EA2192"/>
    <w:rsid w:val="00EA3C63"/>
    <w:rsid w:val="00EA6CCE"/>
    <w:rsid w:val="00EA6FEB"/>
    <w:rsid w:val="00EB4AE5"/>
    <w:rsid w:val="00EC1288"/>
    <w:rsid w:val="00EC6B91"/>
    <w:rsid w:val="00EC7D47"/>
    <w:rsid w:val="00ED4B13"/>
    <w:rsid w:val="00ED54CF"/>
    <w:rsid w:val="00ED662E"/>
    <w:rsid w:val="00ED7109"/>
    <w:rsid w:val="00EE2197"/>
    <w:rsid w:val="00EE2E90"/>
    <w:rsid w:val="00EE3745"/>
    <w:rsid w:val="00EE4AA2"/>
    <w:rsid w:val="00EE4B6F"/>
    <w:rsid w:val="00EF6301"/>
    <w:rsid w:val="00F0280B"/>
    <w:rsid w:val="00F0312B"/>
    <w:rsid w:val="00F03BFB"/>
    <w:rsid w:val="00F04424"/>
    <w:rsid w:val="00F17054"/>
    <w:rsid w:val="00F22C70"/>
    <w:rsid w:val="00F2489D"/>
    <w:rsid w:val="00F25995"/>
    <w:rsid w:val="00F30AEF"/>
    <w:rsid w:val="00F32DCD"/>
    <w:rsid w:val="00F37A2A"/>
    <w:rsid w:val="00F41EA3"/>
    <w:rsid w:val="00F4221D"/>
    <w:rsid w:val="00F4632D"/>
    <w:rsid w:val="00F52AA6"/>
    <w:rsid w:val="00F52B85"/>
    <w:rsid w:val="00F551EE"/>
    <w:rsid w:val="00F56609"/>
    <w:rsid w:val="00F67149"/>
    <w:rsid w:val="00F741BD"/>
    <w:rsid w:val="00F8047D"/>
    <w:rsid w:val="00F845D7"/>
    <w:rsid w:val="00F84AB9"/>
    <w:rsid w:val="00F90FB5"/>
    <w:rsid w:val="00F93F3B"/>
    <w:rsid w:val="00F9426D"/>
    <w:rsid w:val="00FA2789"/>
    <w:rsid w:val="00FB13D8"/>
    <w:rsid w:val="00FB37AE"/>
    <w:rsid w:val="00FB4B4F"/>
    <w:rsid w:val="00FB4F22"/>
    <w:rsid w:val="00FB783A"/>
    <w:rsid w:val="00FB7E2D"/>
    <w:rsid w:val="00FC1BE0"/>
    <w:rsid w:val="00FC7189"/>
    <w:rsid w:val="00FD00FC"/>
    <w:rsid w:val="00FD2EA8"/>
    <w:rsid w:val="00FD5BBE"/>
    <w:rsid w:val="00FE5DE5"/>
    <w:rsid w:val="00FF27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782F"/>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
    <w:qFormat/>
    <w:rsid w:val="0078782F"/>
    <w:pPr>
      <w:keepNext/>
      <w:numPr>
        <w:numId w:val="1"/>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qFormat/>
    <w:rsid w:val="0078782F"/>
    <w:pPr>
      <w:keepNext/>
      <w:numPr>
        <w:ilvl w:val="1"/>
        <w:numId w:val="1"/>
      </w:numPr>
      <w:spacing w:before="240" w:after="60"/>
      <w:outlineLvl w:val="1"/>
    </w:pPr>
    <w:rPr>
      <w:rFonts w:ascii="Arial" w:hAnsi="Arial" w:cs="Arial"/>
      <w:b/>
      <w:bCs/>
      <w:i/>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8782F"/>
    <w:pPr>
      <w:keepNext/>
      <w:numPr>
        <w:ilvl w:val="2"/>
        <w:numId w:val="1"/>
      </w:numPr>
      <w:spacing w:before="240" w:after="60"/>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78782F"/>
    <w:pPr>
      <w:jc w:val="both"/>
    </w:pPr>
    <w:rPr>
      <w:szCs w:val="20"/>
      <w:lang w:val="en-US"/>
    </w:rPr>
  </w:style>
  <w:style w:type="paragraph" w:styleId="a5">
    <w:name w:val="Title"/>
    <w:basedOn w:val="a"/>
    <w:qFormat/>
    <w:rsid w:val="0078782F"/>
    <w:pPr>
      <w:overflowPunct w:val="0"/>
      <w:autoSpaceDE w:val="0"/>
      <w:autoSpaceDN w:val="0"/>
      <w:adjustRightInd w:val="0"/>
      <w:spacing w:after="120"/>
      <w:jc w:val="center"/>
      <w:textAlignment w:val="baseline"/>
    </w:pPr>
    <w:rPr>
      <w:rFonts w:ascii="Arial" w:eastAsia="ＭＳ 明朝" w:hAnsi="Arial"/>
      <w:b/>
      <w:sz w:val="24"/>
      <w:szCs w:val="20"/>
      <w:lang w:val="de-DE"/>
    </w:rPr>
  </w:style>
  <w:style w:type="paragraph" w:styleId="a6">
    <w:name w:val="Balloon Text"/>
    <w:basedOn w:val="a"/>
    <w:semiHidden/>
    <w:rsid w:val="0078782F"/>
    <w:rPr>
      <w:rFonts w:ascii="Arial" w:eastAsia="ＭＳ ゴシック" w:hAnsi="Arial"/>
      <w:sz w:val="18"/>
      <w:szCs w:val="18"/>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8"/>
    <w:rsid w:val="00DA675D"/>
    <w:pPr>
      <w:tabs>
        <w:tab w:val="center" w:pos="4252"/>
        <w:tab w:val="right" w:pos="8504"/>
      </w:tabs>
      <w:snapToGrid w:val="0"/>
    </w:p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DA675D"/>
    <w:rPr>
      <w:rFonts w:ascii="Times" w:eastAsia="Batang" w:hAnsi="Times"/>
      <w:szCs w:val="24"/>
      <w:lang w:val="en-GB" w:eastAsia="en-US"/>
    </w:rPr>
  </w:style>
  <w:style w:type="paragraph" w:styleId="a9">
    <w:name w:val="footer"/>
    <w:basedOn w:val="a"/>
    <w:link w:val="aa"/>
    <w:rsid w:val="00DA675D"/>
    <w:pPr>
      <w:tabs>
        <w:tab w:val="center" w:pos="4252"/>
        <w:tab w:val="right" w:pos="8504"/>
      </w:tabs>
      <w:snapToGrid w:val="0"/>
    </w:pPr>
  </w:style>
  <w:style w:type="character" w:customStyle="1" w:styleId="aa">
    <w:name w:val="フッター (文字)"/>
    <w:link w:val="a9"/>
    <w:rsid w:val="00DA675D"/>
    <w:rPr>
      <w:rFonts w:ascii="Times" w:eastAsia="Batang" w:hAnsi="Times"/>
      <w:szCs w:val="24"/>
      <w:lang w:val="en-GB" w:eastAsia="en-US"/>
    </w:rPr>
  </w:style>
  <w:style w:type="paragraph" w:customStyle="1" w:styleId="TAH">
    <w:name w:val="TAH"/>
    <w:basedOn w:val="TAC"/>
    <w:rsid w:val="000A76CD"/>
    <w:rPr>
      <w:b/>
    </w:rPr>
  </w:style>
  <w:style w:type="paragraph" w:customStyle="1" w:styleId="TAC">
    <w:name w:val="TAC"/>
    <w:basedOn w:val="a"/>
    <w:link w:val="TACChar"/>
    <w:rsid w:val="000A76CD"/>
    <w:pPr>
      <w:keepNext/>
      <w:keepLines/>
      <w:overflowPunct w:val="0"/>
      <w:autoSpaceDE w:val="0"/>
      <w:autoSpaceDN w:val="0"/>
      <w:adjustRightInd w:val="0"/>
      <w:jc w:val="center"/>
      <w:textAlignment w:val="baseline"/>
    </w:pPr>
    <w:rPr>
      <w:rFonts w:ascii="Arial" w:eastAsia="Times New Roman" w:hAnsi="Arial"/>
      <w:sz w:val="18"/>
      <w:szCs w:val="20"/>
      <w:lang w:eastAsia="en-GB"/>
    </w:rPr>
  </w:style>
  <w:style w:type="character" w:customStyle="1" w:styleId="TACChar">
    <w:name w:val="TAC Char"/>
    <w:link w:val="TAC"/>
    <w:rsid w:val="000A76CD"/>
    <w:rPr>
      <w:rFonts w:ascii="Arial" w:eastAsia="Times New Roman" w:hAnsi="Arial"/>
      <w:sz w:val="18"/>
      <w:lang w:val="en-GB" w:eastAsia="en-GB"/>
    </w:rPr>
  </w:style>
  <w:style w:type="table" w:styleId="ab">
    <w:name w:val="Table Grid"/>
    <w:basedOn w:val="a1"/>
    <w:rsid w:val="00ED71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
    <w:uiPriority w:val="99"/>
    <w:unhideWhenUsed/>
    <w:rsid w:val="00ED7109"/>
    <w:pPr>
      <w:spacing w:before="100" w:beforeAutospacing="1" w:after="100" w:afterAutospacing="1"/>
    </w:pPr>
    <w:rPr>
      <w:rFonts w:ascii="ＭＳ Ｐゴシック" w:eastAsia="ＭＳ Ｐゴシック" w:hAnsi="ＭＳ Ｐゴシック" w:cs="ＭＳ Ｐゴシック"/>
      <w:sz w:val="24"/>
      <w:lang w:val="en-US" w:eastAsia="ja-JP"/>
    </w:rPr>
  </w:style>
  <w:style w:type="character" w:customStyle="1" w:styleId="a4">
    <w:name w:val="脚注文字列 (文字)"/>
    <w:link w:val="a3"/>
    <w:semiHidden/>
    <w:rsid w:val="002E278D"/>
    <w:rPr>
      <w:rFonts w:ascii="Times" w:eastAsia="Batang" w:hAnsi="Times"/>
      <w:lang w:eastAsia="en-US"/>
    </w:rPr>
  </w:style>
  <w:style w:type="paragraph" w:customStyle="1" w:styleId="10">
    <w:name w:val="リスト段落1"/>
    <w:basedOn w:val="a"/>
    <w:qFormat/>
    <w:rsid w:val="002E278D"/>
    <w:pPr>
      <w:ind w:left="720" w:hanging="1440"/>
      <w:contextualSpacing/>
    </w:pPr>
  </w:style>
  <w:style w:type="character" w:styleId="ac">
    <w:name w:val="Hyperlink"/>
    <w:rsid w:val="002E278D"/>
    <w:rPr>
      <w:color w:val="0000FF"/>
      <w:u w:val="single"/>
    </w:rPr>
  </w:style>
  <w:style w:type="paragraph" w:styleId="ad">
    <w:name w:val="caption"/>
    <w:basedOn w:val="a"/>
    <w:next w:val="a"/>
    <w:qFormat/>
    <w:rsid w:val="002E278D"/>
    <w:pPr>
      <w:spacing w:after="180"/>
    </w:pPr>
    <w:rPr>
      <w:rFonts w:ascii="Times New Roman" w:eastAsia="Malgun Gothic" w:hAnsi="Times New Roman"/>
      <w:b/>
      <w:bCs/>
      <w:szCs w:val="20"/>
    </w:rPr>
  </w:style>
  <w:style w:type="paragraph" w:customStyle="1" w:styleId="2222">
    <w:name w:val="스타일 스타일 스타일 스타일 양쪽 첫 줄:  2 글자 + 첫 줄:  2 글자 + 첫 줄:  2 글자 + 첫 줄:  2..."/>
    <w:basedOn w:val="a"/>
    <w:rsid w:val="002E278D"/>
    <w:pPr>
      <w:spacing w:after="180" w:line="336" w:lineRule="auto"/>
      <w:ind w:firstLineChars="200" w:firstLine="200"/>
      <w:jc w:val="both"/>
    </w:pPr>
    <w:rPr>
      <w:rFonts w:ascii="Times New Roman" w:eastAsia="Malgun Gothic" w:hAnsi="Times New Roman" w:cs="Batang"/>
      <w:szCs w:val="20"/>
    </w:rPr>
  </w:style>
  <w:style w:type="character" w:customStyle="1" w:styleId="googqs-tidbit-0">
    <w:name w:val="goog_qs-tidbit-0"/>
    <w:basedOn w:val="a0"/>
    <w:rsid w:val="00871D6B"/>
  </w:style>
  <w:style w:type="character" w:styleId="ae">
    <w:name w:val="Strong"/>
    <w:uiPriority w:val="22"/>
    <w:qFormat/>
    <w:rsid w:val="00871D6B"/>
    <w:rPr>
      <w:b/>
      <w:bCs/>
    </w:rPr>
  </w:style>
  <w:style w:type="paragraph" w:styleId="3">
    <w:name w:val="List Number 3"/>
    <w:basedOn w:val="a"/>
    <w:rsid w:val="008C13F5"/>
    <w:pPr>
      <w:numPr>
        <w:numId w:val="23"/>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Cs w:val="20"/>
      <w:lang w:val="en-US" w:eastAsia="en-GB"/>
    </w:rPr>
  </w:style>
  <w:style w:type="paragraph" w:styleId="af">
    <w:name w:val="List Paragraph"/>
    <w:basedOn w:val="a"/>
    <w:uiPriority w:val="34"/>
    <w:qFormat/>
    <w:rsid w:val="00210B34"/>
    <w:pPr>
      <w:ind w:leftChars="400" w:left="840"/>
    </w:pPr>
  </w:style>
  <w:style w:type="paragraph" w:styleId="9">
    <w:name w:val="toc 9"/>
    <w:basedOn w:val="8"/>
    <w:rsid w:val="00124E75"/>
    <w:pPr>
      <w:keepNext/>
      <w:keepLines/>
      <w:widowControl w:val="0"/>
      <w:overflowPunct w:val="0"/>
      <w:autoSpaceDE w:val="0"/>
      <w:autoSpaceDN w:val="0"/>
      <w:adjustRightInd w:val="0"/>
      <w:spacing w:before="180"/>
      <w:ind w:leftChars="0" w:left="1418" w:right="425" w:hanging="1418"/>
      <w:textAlignment w:val="baseline"/>
    </w:pPr>
    <w:rPr>
      <w:rFonts w:ascii="Times New Roman" w:eastAsia="SimSun" w:hAnsi="Times New Roman"/>
      <w:b/>
      <w:sz w:val="22"/>
      <w:szCs w:val="20"/>
      <w:lang w:eastAsia="en-GB"/>
    </w:rPr>
  </w:style>
  <w:style w:type="paragraph" w:styleId="8">
    <w:name w:val="toc 8"/>
    <w:basedOn w:val="a"/>
    <w:next w:val="a"/>
    <w:autoRedefine/>
    <w:rsid w:val="00124E75"/>
    <w:pPr>
      <w:ind w:leftChars="700" w:left="14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782F"/>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
    <w:qFormat/>
    <w:rsid w:val="0078782F"/>
    <w:pPr>
      <w:keepNext/>
      <w:numPr>
        <w:numId w:val="1"/>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qFormat/>
    <w:rsid w:val="0078782F"/>
    <w:pPr>
      <w:keepNext/>
      <w:numPr>
        <w:ilvl w:val="1"/>
        <w:numId w:val="1"/>
      </w:numPr>
      <w:spacing w:before="240" w:after="60"/>
      <w:outlineLvl w:val="1"/>
    </w:pPr>
    <w:rPr>
      <w:rFonts w:ascii="Arial" w:hAnsi="Arial" w:cs="Arial"/>
      <w:b/>
      <w:bCs/>
      <w:i/>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8782F"/>
    <w:pPr>
      <w:keepNext/>
      <w:numPr>
        <w:ilvl w:val="2"/>
        <w:numId w:val="1"/>
      </w:numPr>
      <w:spacing w:before="240" w:after="60"/>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78782F"/>
    <w:pPr>
      <w:jc w:val="both"/>
    </w:pPr>
    <w:rPr>
      <w:szCs w:val="20"/>
      <w:lang w:val="en-US"/>
    </w:rPr>
  </w:style>
  <w:style w:type="paragraph" w:styleId="a5">
    <w:name w:val="Title"/>
    <w:basedOn w:val="a"/>
    <w:qFormat/>
    <w:rsid w:val="0078782F"/>
    <w:pPr>
      <w:overflowPunct w:val="0"/>
      <w:autoSpaceDE w:val="0"/>
      <w:autoSpaceDN w:val="0"/>
      <w:adjustRightInd w:val="0"/>
      <w:spacing w:after="120"/>
      <w:jc w:val="center"/>
      <w:textAlignment w:val="baseline"/>
    </w:pPr>
    <w:rPr>
      <w:rFonts w:ascii="Arial" w:eastAsia="ＭＳ 明朝" w:hAnsi="Arial"/>
      <w:b/>
      <w:sz w:val="24"/>
      <w:szCs w:val="20"/>
      <w:lang w:val="de-DE"/>
    </w:rPr>
  </w:style>
  <w:style w:type="paragraph" w:styleId="a6">
    <w:name w:val="Balloon Text"/>
    <w:basedOn w:val="a"/>
    <w:semiHidden/>
    <w:rsid w:val="0078782F"/>
    <w:rPr>
      <w:rFonts w:ascii="Arial" w:eastAsia="ＭＳ ゴシック" w:hAnsi="Arial"/>
      <w:sz w:val="18"/>
      <w:szCs w:val="18"/>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8"/>
    <w:rsid w:val="00DA675D"/>
    <w:pPr>
      <w:tabs>
        <w:tab w:val="center" w:pos="4252"/>
        <w:tab w:val="right" w:pos="8504"/>
      </w:tabs>
      <w:snapToGrid w:val="0"/>
    </w:p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DA675D"/>
    <w:rPr>
      <w:rFonts w:ascii="Times" w:eastAsia="Batang" w:hAnsi="Times"/>
      <w:szCs w:val="24"/>
      <w:lang w:val="en-GB" w:eastAsia="en-US"/>
    </w:rPr>
  </w:style>
  <w:style w:type="paragraph" w:styleId="a9">
    <w:name w:val="footer"/>
    <w:basedOn w:val="a"/>
    <w:link w:val="aa"/>
    <w:rsid w:val="00DA675D"/>
    <w:pPr>
      <w:tabs>
        <w:tab w:val="center" w:pos="4252"/>
        <w:tab w:val="right" w:pos="8504"/>
      </w:tabs>
      <w:snapToGrid w:val="0"/>
    </w:pPr>
  </w:style>
  <w:style w:type="character" w:customStyle="1" w:styleId="aa">
    <w:name w:val="フッター (文字)"/>
    <w:link w:val="a9"/>
    <w:rsid w:val="00DA675D"/>
    <w:rPr>
      <w:rFonts w:ascii="Times" w:eastAsia="Batang" w:hAnsi="Times"/>
      <w:szCs w:val="24"/>
      <w:lang w:val="en-GB" w:eastAsia="en-US"/>
    </w:rPr>
  </w:style>
  <w:style w:type="paragraph" w:customStyle="1" w:styleId="TAH">
    <w:name w:val="TAH"/>
    <w:basedOn w:val="TAC"/>
    <w:rsid w:val="000A76CD"/>
    <w:rPr>
      <w:b/>
    </w:rPr>
  </w:style>
  <w:style w:type="paragraph" w:customStyle="1" w:styleId="TAC">
    <w:name w:val="TAC"/>
    <w:basedOn w:val="a"/>
    <w:link w:val="TACChar"/>
    <w:rsid w:val="000A76CD"/>
    <w:pPr>
      <w:keepNext/>
      <w:keepLines/>
      <w:overflowPunct w:val="0"/>
      <w:autoSpaceDE w:val="0"/>
      <w:autoSpaceDN w:val="0"/>
      <w:adjustRightInd w:val="0"/>
      <w:jc w:val="center"/>
      <w:textAlignment w:val="baseline"/>
    </w:pPr>
    <w:rPr>
      <w:rFonts w:ascii="Arial" w:eastAsia="Times New Roman" w:hAnsi="Arial"/>
      <w:sz w:val="18"/>
      <w:szCs w:val="20"/>
      <w:lang w:eastAsia="en-GB"/>
    </w:rPr>
  </w:style>
  <w:style w:type="character" w:customStyle="1" w:styleId="TACChar">
    <w:name w:val="TAC Char"/>
    <w:link w:val="TAC"/>
    <w:rsid w:val="000A76CD"/>
    <w:rPr>
      <w:rFonts w:ascii="Arial" w:eastAsia="Times New Roman" w:hAnsi="Arial"/>
      <w:sz w:val="18"/>
      <w:lang w:val="en-GB" w:eastAsia="en-GB"/>
    </w:rPr>
  </w:style>
  <w:style w:type="table" w:styleId="ab">
    <w:name w:val="Table Grid"/>
    <w:basedOn w:val="a1"/>
    <w:rsid w:val="00ED71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
    <w:uiPriority w:val="99"/>
    <w:unhideWhenUsed/>
    <w:rsid w:val="00ED7109"/>
    <w:pPr>
      <w:spacing w:before="100" w:beforeAutospacing="1" w:after="100" w:afterAutospacing="1"/>
    </w:pPr>
    <w:rPr>
      <w:rFonts w:ascii="ＭＳ Ｐゴシック" w:eastAsia="ＭＳ Ｐゴシック" w:hAnsi="ＭＳ Ｐゴシック" w:cs="ＭＳ Ｐゴシック"/>
      <w:sz w:val="24"/>
      <w:lang w:val="en-US" w:eastAsia="ja-JP"/>
    </w:rPr>
  </w:style>
  <w:style w:type="character" w:customStyle="1" w:styleId="a4">
    <w:name w:val="脚注文字列 (文字)"/>
    <w:link w:val="a3"/>
    <w:semiHidden/>
    <w:rsid w:val="002E278D"/>
    <w:rPr>
      <w:rFonts w:ascii="Times" w:eastAsia="Batang" w:hAnsi="Times"/>
      <w:lang w:eastAsia="en-US"/>
    </w:rPr>
  </w:style>
  <w:style w:type="paragraph" w:customStyle="1" w:styleId="10">
    <w:name w:val="リスト段落1"/>
    <w:basedOn w:val="a"/>
    <w:qFormat/>
    <w:rsid w:val="002E278D"/>
    <w:pPr>
      <w:ind w:left="720" w:hanging="1440"/>
      <w:contextualSpacing/>
    </w:pPr>
  </w:style>
  <w:style w:type="character" w:styleId="ac">
    <w:name w:val="Hyperlink"/>
    <w:rsid w:val="002E278D"/>
    <w:rPr>
      <w:color w:val="0000FF"/>
      <w:u w:val="single"/>
    </w:rPr>
  </w:style>
  <w:style w:type="paragraph" w:styleId="ad">
    <w:name w:val="caption"/>
    <w:basedOn w:val="a"/>
    <w:next w:val="a"/>
    <w:qFormat/>
    <w:rsid w:val="002E278D"/>
    <w:pPr>
      <w:spacing w:after="180"/>
    </w:pPr>
    <w:rPr>
      <w:rFonts w:ascii="Times New Roman" w:eastAsia="Malgun Gothic" w:hAnsi="Times New Roman"/>
      <w:b/>
      <w:bCs/>
      <w:szCs w:val="20"/>
    </w:rPr>
  </w:style>
  <w:style w:type="paragraph" w:customStyle="1" w:styleId="2222">
    <w:name w:val="스타일 스타일 스타일 스타일 양쪽 첫 줄:  2 글자 + 첫 줄:  2 글자 + 첫 줄:  2 글자 + 첫 줄:  2..."/>
    <w:basedOn w:val="a"/>
    <w:rsid w:val="002E278D"/>
    <w:pPr>
      <w:spacing w:after="180" w:line="336" w:lineRule="auto"/>
      <w:ind w:firstLineChars="200" w:firstLine="200"/>
      <w:jc w:val="both"/>
    </w:pPr>
    <w:rPr>
      <w:rFonts w:ascii="Times New Roman" w:eastAsia="Malgun Gothic" w:hAnsi="Times New Roman" w:cs="Batang"/>
      <w:szCs w:val="20"/>
    </w:rPr>
  </w:style>
  <w:style w:type="character" w:customStyle="1" w:styleId="googqs-tidbit-0">
    <w:name w:val="goog_qs-tidbit-0"/>
    <w:basedOn w:val="a0"/>
    <w:rsid w:val="00871D6B"/>
  </w:style>
  <w:style w:type="character" w:styleId="ae">
    <w:name w:val="Strong"/>
    <w:uiPriority w:val="22"/>
    <w:qFormat/>
    <w:rsid w:val="00871D6B"/>
    <w:rPr>
      <w:b/>
      <w:bCs/>
    </w:rPr>
  </w:style>
  <w:style w:type="paragraph" w:styleId="3">
    <w:name w:val="List Number 3"/>
    <w:basedOn w:val="a"/>
    <w:rsid w:val="008C13F5"/>
    <w:pPr>
      <w:numPr>
        <w:numId w:val="23"/>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Cs w:val="20"/>
      <w:lang w:val="en-US" w:eastAsia="en-GB"/>
    </w:rPr>
  </w:style>
  <w:style w:type="paragraph" w:styleId="af">
    <w:name w:val="List Paragraph"/>
    <w:basedOn w:val="a"/>
    <w:uiPriority w:val="34"/>
    <w:qFormat/>
    <w:rsid w:val="00210B34"/>
    <w:pPr>
      <w:ind w:leftChars="400" w:left="840"/>
    </w:pPr>
  </w:style>
  <w:style w:type="paragraph" w:styleId="9">
    <w:name w:val="toc 9"/>
    <w:basedOn w:val="8"/>
    <w:rsid w:val="00124E75"/>
    <w:pPr>
      <w:keepNext/>
      <w:keepLines/>
      <w:widowControl w:val="0"/>
      <w:overflowPunct w:val="0"/>
      <w:autoSpaceDE w:val="0"/>
      <w:autoSpaceDN w:val="0"/>
      <w:adjustRightInd w:val="0"/>
      <w:spacing w:before="180"/>
      <w:ind w:leftChars="0" w:left="1418" w:right="425" w:hanging="1418"/>
      <w:textAlignment w:val="baseline"/>
    </w:pPr>
    <w:rPr>
      <w:rFonts w:ascii="Times New Roman" w:eastAsia="SimSun" w:hAnsi="Times New Roman"/>
      <w:b/>
      <w:sz w:val="22"/>
      <w:szCs w:val="20"/>
      <w:lang w:eastAsia="en-GB"/>
    </w:rPr>
  </w:style>
  <w:style w:type="paragraph" w:styleId="8">
    <w:name w:val="toc 8"/>
    <w:basedOn w:val="a"/>
    <w:next w:val="a"/>
    <w:autoRedefine/>
    <w:rsid w:val="00124E75"/>
    <w:pPr>
      <w:ind w:leftChars="700"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8519">
      <w:bodyDiv w:val="1"/>
      <w:marLeft w:val="0"/>
      <w:marRight w:val="0"/>
      <w:marTop w:val="0"/>
      <w:marBottom w:val="0"/>
      <w:divBdr>
        <w:top w:val="none" w:sz="0" w:space="0" w:color="auto"/>
        <w:left w:val="none" w:sz="0" w:space="0" w:color="auto"/>
        <w:bottom w:val="none" w:sz="0" w:space="0" w:color="auto"/>
        <w:right w:val="none" w:sz="0" w:space="0" w:color="auto"/>
      </w:divBdr>
      <w:divsChild>
        <w:div w:id="150024029">
          <w:marLeft w:val="1166"/>
          <w:marRight w:val="0"/>
          <w:marTop w:val="96"/>
          <w:marBottom w:val="0"/>
          <w:divBdr>
            <w:top w:val="none" w:sz="0" w:space="0" w:color="auto"/>
            <w:left w:val="none" w:sz="0" w:space="0" w:color="auto"/>
            <w:bottom w:val="none" w:sz="0" w:space="0" w:color="auto"/>
            <w:right w:val="none" w:sz="0" w:space="0" w:color="auto"/>
          </w:divBdr>
        </w:div>
        <w:div w:id="652370133">
          <w:marLeft w:val="1166"/>
          <w:marRight w:val="0"/>
          <w:marTop w:val="96"/>
          <w:marBottom w:val="0"/>
          <w:divBdr>
            <w:top w:val="none" w:sz="0" w:space="0" w:color="auto"/>
            <w:left w:val="none" w:sz="0" w:space="0" w:color="auto"/>
            <w:bottom w:val="none" w:sz="0" w:space="0" w:color="auto"/>
            <w:right w:val="none" w:sz="0" w:space="0" w:color="auto"/>
          </w:divBdr>
        </w:div>
      </w:divsChild>
    </w:div>
    <w:div w:id="208222464">
      <w:bodyDiv w:val="1"/>
      <w:marLeft w:val="0"/>
      <w:marRight w:val="0"/>
      <w:marTop w:val="0"/>
      <w:marBottom w:val="0"/>
      <w:divBdr>
        <w:top w:val="none" w:sz="0" w:space="0" w:color="auto"/>
        <w:left w:val="none" w:sz="0" w:space="0" w:color="auto"/>
        <w:bottom w:val="none" w:sz="0" w:space="0" w:color="auto"/>
        <w:right w:val="none" w:sz="0" w:space="0" w:color="auto"/>
      </w:divBdr>
    </w:div>
    <w:div w:id="482162951">
      <w:bodyDiv w:val="1"/>
      <w:marLeft w:val="0"/>
      <w:marRight w:val="0"/>
      <w:marTop w:val="0"/>
      <w:marBottom w:val="0"/>
      <w:divBdr>
        <w:top w:val="none" w:sz="0" w:space="0" w:color="auto"/>
        <w:left w:val="none" w:sz="0" w:space="0" w:color="auto"/>
        <w:bottom w:val="none" w:sz="0" w:space="0" w:color="auto"/>
        <w:right w:val="none" w:sz="0" w:space="0" w:color="auto"/>
      </w:divBdr>
    </w:div>
    <w:div w:id="535509575">
      <w:bodyDiv w:val="1"/>
      <w:marLeft w:val="0"/>
      <w:marRight w:val="0"/>
      <w:marTop w:val="0"/>
      <w:marBottom w:val="0"/>
      <w:divBdr>
        <w:top w:val="none" w:sz="0" w:space="0" w:color="auto"/>
        <w:left w:val="none" w:sz="0" w:space="0" w:color="auto"/>
        <w:bottom w:val="none" w:sz="0" w:space="0" w:color="auto"/>
        <w:right w:val="none" w:sz="0" w:space="0" w:color="auto"/>
      </w:divBdr>
    </w:div>
    <w:div w:id="604192884">
      <w:bodyDiv w:val="1"/>
      <w:marLeft w:val="0"/>
      <w:marRight w:val="0"/>
      <w:marTop w:val="0"/>
      <w:marBottom w:val="0"/>
      <w:divBdr>
        <w:top w:val="none" w:sz="0" w:space="0" w:color="auto"/>
        <w:left w:val="none" w:sz="0" w:space="0" w:color="auto"/>
        <w:bottom w:val="none" w:sz="0" w:space="0" w:color="auto"/>
        <w:right w:val="none" w:sz="0" w:space="0" w:color="auto"/>
      </w:divBdr>
    </w:div>
    <w:div w:id="884561076">
      <w:bodyDiv w:val="1"/>
      <w:marLeft w:val="0"/>
      <w:marRight w:val="0"/>
      <w:marTop w:val="0"/>
      <w:marBottom w:val="0"/>
      <w:divBdr>
        <w:top w:val="none" w:sz="0" w:space="0" w:color="auto"/>
        <w:left w:val="none" w:sz="0" w:space="0" w:color="auto"/>
        <w:bottom w:val="none" w:sz="0" w:space="0" w:color="auto"/>
        <w:right w:val="none" w:sz="0" w:space="0" w:color="auto"/>
      </w:divBdr>
    </w:div>
    <w:div w:id="1397119965">
      <w:bodyDiv w:val="1"/>
      <w:marLeft w:val="0"/>
      <w:marRight w:val="0"/>
      <w:marTop w:val="0"/>
      <w:marBottom w:val="0"/>
      <w:divBdr>
        <w:top w:val="none" w:sz="0" w:space="0" w:color="auto"/>
        <w:left w:val="none" w:sz="0" w:space="0" w:color="auto"/>
        <w:bottom w:val="none" w:sz="0" w:space="0" w:color="auto"/>
        <w:right w:val="none" w:sz="0" w:space="0" w:color="auto"/>
      </w:divBdr>
    </w:div>
    <w:div w:id="1413047995">
      <w:bodyDiv w:val="1"/>
      <w:marLeft w:val="0"/>
      <w:marRight w:val="0"/>
      <w:marTop w:val="0"/>
      <w:marBottom w:val="0"/>
      <w:divBdr>
        <w:top w:val="none" w:sz="0" w:space="0" w:color="auto"/>
        <w:left w:val="none" w:sz="0" w:space="0" w:color="auto"/>
        <w:bottom w:val="none" w:sz="0" w:space="0" w:color="auto"/>
        <w:right w:val="none" w:sz="0" w:space="0" w:color="auto"/>
      </w:divBdr>
      <w:divsChild>
        <w:div w:id="298731894">
          <w:marLeft w:val="1987"/>
          <w:marRight w:val="0"/>
          <w:marTop w:val="67"/>
          <w:marBottom w:val="0"/>
          <w:divBdr>
            <w:top w:val="none" w:sz="0" w:space="0" w:color="auto"/>
            <w:left w:val="none" w:sz="0" w:space="0" w:color="auto"/>
            <w:bottom w:val="none" w:sz="0" w:space="0" w:color="auto"/>
            <w:right w:val="none" w:sz="0" w:space="0" w:color="auto"/>
          </w:divBdr>
        </w:div>
        <w:div w:id="1139418001">
          <w:marLeft w:val="1555"/>
          <w:marRight w:val="0"/>
          <w:marTop w:val="67"/>
          <w:marBottom w:val="0"/>
          <w:divBdr>
            <w:top w:val="none" w:sz="0" w:space="0" w:color="auto"/>
            <w:left w:val="none" w:sz="0" w:space="0" w:color="auto"/>
            <w:bottom w:val="none" w:sz="0" w:space="0" w:color="auto"/>
            <w:right w:val="none" w:sz="0" w:space="0" w:color="auto"/>
          </w:divBdr>
        </w:div>
        <w:div w:id="1234196221">
          <w:marLeft w:val="936"/>
          <w:marRight w:val="0"/>
          <w:marTop w:val="77"/>
          <w:marBottom w:val="0"/>
          <w:divBdr>
            <w:top w:val="none" w:sz="0" w:space="0" w:color="auto"/>
            <w:left w:val="none" w:sz="0" w:space="0" w:color="auto"/>
            <w:bottom w:val="none" w:sz="0" w:space="0" w:color="auto"/>
            <w:right w:val="none" w:sz="0" w:space="0" w:color="auto"/>
          </w:divBdr>
        </w:div>
      </w:divsChild>
    </w:div>
    <w:div w:id="1466778874">
      <w:bodyDiv w:val="1"/>
      <w:marLeft w:val="0"/>
      <w:marRight w:val="0"/>
      <w:marTop w:val="0"/>
      <w:marBottom w:val="0"/>
      <w:divBdr>
        <w:top w:val="none" w:sz="0" w:space="0" w:color="auto"/>
        <w:left w:val="none" w:sz="0" w:space="0" w:color="auto"/>
        <w:bottom w:val="none" w:sz="0" w:space="0" w:color="auto"/>
        <w:right w:val="none" w:sz="0" w:space="0" w:color="auto"/>
      </w:divBdr>
    </w:div>
    <w:div w:id="1616211061">
      <w:bodyDiv w:val="1"/>
      <w:marLeft w:val="0"/>
      <w:marRight w:val="0"/>
      <w:marTop w:val="0"/>
      <w:marBottom w:val="0"/>
      <w:divBdr>
        <w:top w:val="none" w:sz="0" w:space="0" w:color="auto"/>
        <w:left w:val="none" w:sz="0" w:space="0" w:color="auto"/>
        <w:bottom w:val="none" w:sz="0" w:space="0" w:color="auto"/>
        <w:right w:val="none" w:sz="0" w:space="0" w:color="auto"/>
      </w:divBdr>
    </w:div>
    <w:div w:id="1638874232">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803570083">
      <w:bodyDiv w:val="1"/>
      <w:marLeft w:val="0"/>
      <w:marRight w:val="0"/>
      <w:marTop w:val="0"/>
      <w:marBottom w:val="0"/>
      <w:divBdr>
        <w:top w:val="none" w:sz="0" w:space="0" w:color="auto"/>
        <w:left w:val="none" w:sz="0" w:space="0" w:color="auto"/>
        <w:bottom w:val="none" w:sz="0" w:space="0" w:color="auto"/>
        <w:right w:val="none" w:sz="0" w:space="0" w:color="auto"/>
      </w:divBdr>
    </w:div>
    <w:div w:id="1979066436">
      <w:bodyDiv w:val="1"/>
      <w:marLeft w:val="0"/>
      <w:marRight w:val="0"/>
      <w:marTop w:val="0"/>
      <w:marBottom w:val="0"/>
      <w:divBdr>
        <w:top w:val="none" w:sz="0" w:space="0" w:color="auto"/>
        <w:left w:val="none" w:sz="0" w:space="0" w:color="auto"/>
        <w:bottom w:val="none" w:sz="0" w:space="0" w:color="auto"/>
        <w:right w:val="none" w:sz="0" w:space="0" w:color="auto"/>
      </w:divBdr>
    </w:div>
    <w:div w:id="2135512293">
      <w:bodyDiv w:val="1"/>
      <w:marLeft w:val="0"/>
      <w:marRight w:val="0"/>
      <w:marTop w:val="0"/>
      <w:marBottom w:val="0"/>
      <w:divBdr>
        <w:top w:val="none" w:sz="0" w:space="0" w:color="auto"/>
        <w:left w:val="none" w:sz="0" w:space="0" w:color="auto"/>
        <w:bottom w:val="none" w:sz="0" w:space="0" w:color="auto"/>
        <w:right w:val="none" w:sz="0" w:space="0" w:color="auto"/>
      </w:divBdr>
      <w:divsChild>
        <w:div w:id="31813326">
          <w:marLeft w:val="1267"/>
          <w:marRight w:val="0"/>
          <w:marTop w:val="67"/>
          <w:marBottom w:val="0"/>
          <w:divBdr>
            <w:top w:val="none" w:sz="0" w:space="0" w:color="auto"/>
            <w:left w:val="none" w:sz="0" w:space="0" w:color="auto"/>
            <w:bottom w:val="none" w:sz="0" w:space="0" w:color="auto"/>
            <w:right w:val="none" w:sz="0" w:space="0" w:color="auto"/>
          </w:divBdr>
        </w:div>
        <w:div w:id="2029090768">
          <w:marLeft w:val="1267"/>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DA730-DC3B-4EDD-863A-B09728FD9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1946</Words>
  <Characters>11096</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RAN1#74b tdoc</vt:lpstr>
      <vt:lpstr>RAN1#72 tdoc</vt:lpstr>
    </vt:vector>
  </TitlesOfParts>
  <Company>NEC Group</Company>
  <LinksUpToDate>false</LinksUpToDate>
  <CharactersWithSpaces>13016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RAN1#74b tdoc</dc:title>
  <dc:creator>NEG Group</dc:creator>
  <cp:lastModifiedBy>liule</cp:lastModifiedBy>
  <cp:revision>26</cp:revision>
  <cp:lastPrinted>2012-04-10T08:22:00Z</cp:lastPrinted>
  <dcterms:created xsi:type="dcterms:W3CDTF">2013-09-27T03:40:00Z</dcterms:created>
  <dcterms:modified xsi:type="dcterms:W3CDTF">2013-09-27T04:42:00Z</dcterms:modified>
</cp:coreProperties>
</file>