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5131" w14:textId="77777777" w:rsidR="00C81F96" w:rsidRPr="007F48FC" w:rsidRDefault="00C81F96" w:rsidP="00C81F96">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007F48FC"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318D8038" w14:textId="77777777" w:rsidR="00C81F96" w:rsidRPr="007F48FC" w:rsidRDefault="007F48FC" w:rsidP="00C81F96">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sidR="00D15E06">
        <w:rPr>
          <w:rFonts w:ascii="Arial" w:eastAsia="等线" w:hAnsi="Arial" w:cs="Arial" w:hint="eastAsia"/>
          <w:b/>
          <w:bCs/>
          <w:sz w:val="28"/>
          <w:lang w:val="en-US" w:eastAsia="zh-CN"/>
        </w:rPr>
        <w:t>l</w:t>
      </w:r>
      <w:r w:rsidRPr="00210159">
        <w:rPr>
          <w:rFonts w:ascii="Arial" w:hAnsi="Arial" w:cs="Arial" w:hint="eastAsia"/>
          <w:b/>
          <w:bCs/>
          <w:sz w:val="28"/>
          <w:lang w:val="en-US"/>
        </w:rPr>
        <w:t>as</w:t>
      </w:r>
      <w:r w:rsidR="00C81F96" w:rsidRPr="007F48FC">
        <w:rPr>
          <w:rFonts w:ascii="Arial" w:hAnsi="Arial" w:cs="Arial"/>
          <w:b/>
          <w:bCs/>
          <w:sz w:val="28"/>
          <w:lang w:val="en-US"/>
        </w:rPr>
        <w:t xml:space="preserve">, </w:t>
      </w:r>
      <w:r w:rsidRPr="00210159">
        <w:rPr>
          <w:rFonts w:ascii="Arial" w:hAnsi="Arial" w:cs="Arial" w:hint="eastAsia"/>
          <w:b/>
          <w:bCs/>
          <w:sz w:val="28"/>
          <w:lang w:val="en-US"/>
        </w:rPr>
        <w:t>USA</w:t>
      </w:r>
      <w:r w:rsidR="00C81F96"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v</w:t>
      </w:r>
      <w:r w:rsidR="003E47B5">
        <w:rPr>
          <w:rFonts w:ascii="Arial" w:eastAsia="等线" w:hAnsi="Arial" w:cs="Arial" w:hint="eastAsia"/>
          <w:b/>
          <w:bCs/>
          <w:sz w:val="28"/>
          <w:lang w:val="en-US" w:eastAsia="zh-CN"/>
        </w:rPr>
        <w:t xml:space="preserve"> </w:t>
      </w:r>
      <w:r w:rsidR="00C81F96" w:rsidRPr="007F48FC">
        <w:rPr>
          <w:rFonts w:ascii="Arial" w:hAnsi="Arial" w:cs="Arial" w:hint="eastAsia"/>
          <w:b/>
          <w:bCs/>
          <w:sz w:val="28"/>
          <w:lang w:val="en-US"/>
        </w:rPr>
        <w:t>1</w:t>
      </w:r>
      <w:r>
        <w:rPr>
          <w:rFonts w:ascii="Arial" w:eastAsia="等线" w:hAnsi="Arial" w:cs="Arial" w:hint="eastAsia"/>
          <w:b/>
          <w:bCs/>
          <w:sz w:val="28"/>
          <w:lang w:val="en-US" w:eastAsia="zh-CN"/>
        </w:rPr>
        <w:t>7</w:t>
      </w:r>
      <w:r w:rsidR="00C81F96" w:rsidRPr="007F48FC">
        <w:rPr>
          <w:rFonts w:ascii="Arial" w:hAnsi="Arial" w:cs="Arial" w:hint="eastAsia"/>
          <w:b/>
          <w:bCs/>
          <w:sz w:val="28"/>
          <w:lang w:val="en-US"/>
        </w:rPr>
        <w:t>th</w:t>
      </w:r>
      <w:r w:rsidR="00C81F96" w:rsidRPr="007F48FC">
        <w:rPr>
          <w:rFonts w:ascii="Arial" w:hAnsi="Arial" w:cs="Arial"/>
          <w:b/>
          <w:bCs/>
          <w:sz w:val="28"/>
          <w:lang w:val="en-US"/>
        </w:rPr>
        <w:t xml:space="preserve"> – </w:t>
      </w:r>
      <w:r w:rsidR="003E47B5">
        <w:rPr>
          <w:rFonts w:ascii="Arial" w:eastAsia="等线" w:hAnsi="Arial" w:cs="Arial"/>
          <w:b/>
          <w:bCs/>
          <w:sz w:val="28"/>
          <w:lang w:val="en-US" w:eastAsia="zh-CN"/>
        </w:rPr>
        <w:t>21</w:t>
      </w:r>
      <w:r w:rsidR="003E47B5" w:rsidRPr="007F48FC">
        <w:rPr>
          <w:rFonts w:ascii="Arial" w:hAnsi="Arial" w:cs="Arial"/>
          <w:b/>
          <w:bCs/>
          <w:sz w:val="28"/>
          <w:lang w:val="en-US"/>
        </w:rPr>
        <w:t>st</w:t>
      </w:r>
      <w:r w:rsidR="00C81F96" w:rsidRPr="007F48FC">
        <w:rPr>
          <w:rFonts w:ascii="Arial" w:hAnsi="Arial" w:cs="Arial"/>
          <w:b/>
          <w:bCs/>
          <w:sz w:val="28"/>
          <w:lang w:val="en-US"/>
        </w:rPr>
        <w:t>, 2025</w:t>
      </w:r>
    </w:p>
    <w:bookmarkEnd w:id="0"/>
    <w:p w14:paraId="1C7CBFC2" w14:textId="77777777" w:rsidR="00EE2A58" w:rsidRPr="00C81F96" w:rsidRDefault="00EE2A58" w:rsidP="00EE2A58">
      <w:pPr>
        <w:rPr>
          <w:szCs w:val="20"/>
        </w:rPr>
      </w:pPr>
    </w:p>
    <w:bookmarkEnd w:id="1"/>
    <w:p w14:paraId="78D5400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2806427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13313EEE"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347E68F" w14:textId="77777777" w:rsidR="00EE2A58" w:rsidRPr="002C5655" w:rsidRDefault="00EE2A58" w:rsidP="00EE2A58">
      <w:pPr>
        <w:tabs>
          <w:tab w:val="left" w:pos="1985"/>
          <w:tab w:val="right" w:pos="9072"/>
          <w:tab w:val="right" w:pos="10206"/>
        </w:tabs>
        <w:rPr>
          <w:rFonts w:ascii="Arial" w:hAnsi="Arial"/>
          <w:b/>
          <w:sz w:val="22"/>
          <w:szCs w:val="20"/>
        </w:rPr>
      </w:pPr>
    </w:p>
    <w:p w14:paraId="5864DB55"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sidR="007F48FC">
        <w:rPr>
          <w:rFonts w:ascii="Arial" w:eastAsia="等线" w:hAnsi="Arial" w:hint="eastAsia"/>
          <w:b/>
          <w:sz w:val="22"/>
          <w:szCs w:val="20"/>
          <w:lang w:eastAsia="zh-CN"/>
        </w:rPr>
        <w:t>Nov</w:t>
      </w:r>
      <w:r w:rsidRPr="00FB5A5B">
        <w:rPr>
          <w:rFonts w:ascii="Arial" w:hAnsi="Arial"/>
          <w:b/>
          <w:sz w:val="22"/>
          <w:szCs w:val="20"/>
        </w:rPr>
        <w:t xml:space="preserve"> </w:t>
      </w:r>
      <w:r w:rsidR="007F48FC">
        <w:rPr>
          <w:rFonts w:ascii="Arial" w:eastAsia="等线" w:hAnsi="Arial" w:hint="eastAsia"/>
          <w:b/>
          <w:sz w:val="22"/>
          <w:szCs w:val="20"/>
          <w:lang w:eastAsia="zh-CN"/>
        </w:rPr>
        <w:t>10</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303F2E7C"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sidR="007F48FC">
        <w:rPr>
          <w:rFonts w:ascii="Arial" w:eastAsia="等线" w:hAnsi="Arial" w:hint="eastAsia"/>
          <w:b/>
          <w:sz w:val="22"/>
          <w:szCs w:val="20"/>
          <w:lang w:eastAsia="zh-CN"/>
        </w:rPr>
        <w:t>Nov</w:t>
      </w:r>
      <w:r w:rsidRPr="00FB5A5B">
        <w:rPr>
          <w:rFonts w:ascii="Arial" w:hAnsi="Arial"/>
          <w:b/>
          <w:sz w:val="22"/>
          <w:szCs w:val="20"/>
        </w:rPr>
        <w:t xml:space="preserve"> </w:t>
      </w:r>
      <w:r w:rsidR="007F48FC">
        <w:rPr>
          <w:rFonts w:ascii="Arial" w:eastAsia="等线" w:hAnsi="Arial" w:hint="eastAsia"/>
          <w:b/>
          <w:sz w:val="22"/>
          <w:szCs w:val="20"/>
          <w:lang w:eastAsia="zh-CN"/>
        </w:rPr>
        <w:t>7</w:t>
      </w:r>
      <w:r w:rsidR="007F48FC">
        <w:rPr>
          <w:rFonts w:ascii="Arial" w:eastAsia="等线" w:hAnsi="Arial" w:hint="eastAsia"/>
          <w:b/>
          <w:sz w:val="22"/>
          <w:szCs w:val="20"/>
          <w:vertAlign w:val="superscript"/>
          <w:lang w:eastAsia="zh-CN"/>
        </w:rPr>
        <w:t>th</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02E72663"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sidR="007F48FC">
        <w:rPr>
          <w:rFonts w:ascii="Arial" w:eastAsia="等线" w:hAnsi="Arial" w:hint="eastAsia"/>
          <w:b/>
          <w:sz w:val="22"/>
          <w:szCs w:val="20"/>
          <w:lang w:eastAsia="zh-CN"/>
        </w:rPr>
        <w:t>Nov</w:t>
      </w:r>
      <w:r w:rsidRPr="00FB5A5B">
        <w:rPr>
          <w:rFonts w:ascii="Arial" w:hAnsi="Arial"/>
          <w:b/>
          <w:sz w:val="22"/>
          <w:szCs w:val="20"/>
        </w:rPr>
        <w:t xml:space="preserve"> </w:t>
      </w:r>
      <w:r w:rsidR="007F48FC">
        <w:rPr>
          <w:rFonts w:ascii="Arial" w:eastAsia="等线" w:hAnsi="Arial" w:hint="eastAsia"/>
          <w:b/>
          <w:sz w:val="22"/>
          <w:szCs w:val="20"/>
          <w:lang w:eastAsia="zh-CN"/>
        </w:rPr>
        <w:t>7</w:t>
      </w:r>
      <w:r w:rsidR="007F48FC">
        <w:rPr>
          <w:rFonts w:ascii="Arial" w:eastAsia="等线" w:hAnsi="Arial" w:hint="eastAsia"/>
          <w:b/>
          <w:sz w:val="22"/>
          <w:szCs w:val="20"/>
          <w:vertAlign w:val="superscript"/>
          <w:lang w:eastAsia="zh-CN"/>
        </w:rPr>
        <w:t>th</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78B8678C" w14:textId="77777777" w:rsidR="00693A29" w:rsidRPr="0048763F" w:rsidRDefault="00693A29" w:rsidP="0048763F">
      <w:pPr>
        <w:pStyle w:val="1"/>
        <w:numPr>
          <w:ilvl w:val="0"/>
          <w:numId w:val="51"/>
        </w:numPr>
        <w:tabs>
          <w:tab w:val="num" w:pos="432"/>
        </w:tabs>
        <w:spacing w:before="360"/>
        <w:ind w:left="432" w:hanging="432"/>
      </w:pPr>
      <w:r w:rsidRPr="000263B0">
        <w:t>Opening of the meeting (Day 1: 9</w:t>
      </w:r>
      <w:r>
        <w:t>:</w:t>
      </w:r>
      <w:r w:rsidRPr="000263B0">
        <w:t xml:space="preserve">00 </w:t>
      </w:r>
      <w:r>
        <w:t>am</w:t>
      </w:r>
      <w:r w:rsidRPr="000263B0">
        <w:t>)</w:t>
      </w:r>
    </w:p>
    <w:p w14:paraId="55695FEB" w14:textId="77777777" w:rsidR="00693A29" w:rsidRPr="0048763F" w:rsidRDefault="00693A29" w:rsidP="0048763F">
      <w:pPr>
        <w:pStyle w:val="2"/>
        <w:numPr>
          <w:ilvl w:val="0"/>
          <w:numId w:val="54"/>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4691A718"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57"/>
      </w:tblGrid>
      <w:tr w:rsidR="00693A29" w:rsidRPr="00DC4EF2" w14:paraId="5257AF6B" w14:textId="77777777" w:rsidTr="00C13CE0">
        <w:tc>
          <w:tcPr>
            <w:tcW w:w="9857" w:type="dxa"/>
          </w:tcPr>
          <w:p w14:paraId="5CC40CB3"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682805B8"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27043C0" w14:textId="77777777" w:rsidR="00693A29" w:rsidRPr="00CC58B9" w:rsidRDefault="00693A29" w:rsidP="00693A29">
            <w:pPr>
              <w:numPr>
                <w:ilvl w:val="0"/>
                <w:numId w:val="52"/>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07E409C6" w14:textId="77777777" w:rsidR="00693A29" w:rsidRPr="00CC58B9" w:rsidRDefault="00693A29" w:rsidP="00693A29">
            <w:pPr>
              <w:numPr>
                <w:ilvl w:val="0"/>
                <w:numId w:val="52"/>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08F18872" w14:textId="77777777" w:rsidR="00693A29" w:rsidRPr="00C13CE0" w:rsidRDefault="00693A29" w:rsidP="00693A29">
      <w:pPr>
        <w:rPr>
          <w:rFonts w:eastAsia="等线"/>
          <w:lang w:eastAsia="zh-CN"/>
        </w:rPr>
      </w:pPr>
    </w:p>
    <w:p w14:paraId="350C3875" w14:textId="77777777" w:rsidR="0048763F" w:rsidRPr="0048763F" w:rsidRDefault="0048763F" w:rsidP="0048763F">
      <w:pPr>
        <w:pStyle w:val="2"/>
        <w:numPr>
          <w:ilvl w:val="1"/>
          <w:numId w:val="51"/>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57"/>
      </w:tblGrid>
      <w:tr w:rsidR="0048763F" w:rsidRPr="00DC4EF2" w14:paraId="6C630AD8" w14:textId="77777777" w:rsidTr="00C13CE0">
        <w:tc>
          <w:tcPr>
            <w:tcW w:w="9857" w:type="dxa"/>
          </w:tcPr>
          <w:bookmarkEnd w:id="9"/>
          <w:bookmarkEnd w:id="10"/>
          <w:bookmarkEnd w:id="11"/>
          <w:bookmarkEnd w:id="12"/>
          <w:bookmarkEnd w:id="13"/>
          <w:bookmarkEnd w:id="14"/>
          <w:bookmarkEnd w:id="15"/>
          <w:p w14:paraId="30DEBF70"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2EA3F489" w14:textId="77777777" w:rsidR="0048763F" w:rsidRPr="0067538C" w:rsidRDefault="0048763F" w:rsidP="0048763F">
      <w:pPr>
        <w:rPr>
          <w:rFonts w:eastAsia="等线"/>
          <w:lang w:eastAsia="zh-CN"/>
        </w:rPr>
      </w:pPr>
    </w:p>
    <w:p w14:paraId="62E8ED2E" w14:textId="77777777" w:rsidR="0048763F" w:rsidRPr="0048763F" w:rsidRDefault="0048763F" w:rsidP="006A79FD">
      <w:pPr>
        <w:pStyle w:val="2"/>
        <w:numPr>
          <w:ilvl w:val="1"/>
          <w:numId w:val="51"/>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57"/>
      </w:tblGrid>
      <w:tr w:rsidR="0048763F" w:rsidRPr="00DC4EF2" w14:paraId="22FCF3B1" w14:textId="77777777" w:rsidTr="00C13CE0">
        <w:tc>
          <w:tcPr>
            <w:tcW w:w="9857" w:type="dxa"/>
          </w:tcPr>
          <w:p w14:paraId="1CDFED82"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5A74800" w14:textId="77777777" w:rsidR="0048763F" w:rsidRPr="00DC4EF2" w:rsidRDefault="0048763F" w:rsidP="00C13CE0">
            <w:pPr>
              <w:spacing w:before="60" w:after="60"/>
              <w:rPr>
                <w:b/>
                <w:lang w:eastAsia="x-none"/>
              </w:rPr>
            </w:pPr>
          </w:p>
          <w:p w14:paraId="0D82158C"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528164C4" w14:textId="77777777" w:rsidR="0048763F" w:rsidRDefault="0048763F" w:rsidP="00C13CE0">
            <w:pPr>
              <w:spacing w:before="60" w:after="60"/>
              <w:rPr>
                <w:lang w:eastAsia="x-none"/>
              </w:rPr>
            </w:pPr>
          </w:p>
          <w:p w14:paraId="490382ED"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26C2A221" w14:textId="77777777" w:rsidR="0048763F" w:rsidRDefault="0048763F" w:rsidP="0048763F">
            <w:pPr>
              <w:numPr>
                <w:ilvl w:val="0"/>
                <w:numId w:val="53"/>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3D29246" w14:textId="77777777" w:rsidR="0048763F" w:rsidRDefault="0048763F" w:rsidP="0048763F">
            <w:pPr>
              <w:numPr>
                <w:ilvl w:val="0"/>
                <w:numId w:val="53"/>
              </w:numPr>
              <w:spacing w:before="60" w:after="60"/>
              <w:rPr>
                <w:lang w:eastAsia="x-none"/>
              </w:rPr>
            </w:pPr>
            <w:r>
              <w:rPr>
                <w:lang w:eastAsia="x-none"/>
              </w:rPr>
              <w:lastRenderedPageBreak/>
              <w:t xml:space="preserve">Don’t set up a personal hotspot in the meeting room </w:t>
            </w:r>
          </w:p>
          <w:p w14:paraId="10424972" w14:textId="77777777" w:rsidR="0048763F" w:rsidRDefault="0048763F" w:rsidP="0048763F">
            <w:pPr>
              <w:numPr>
                <w:ilvl w:val="0"/>
                <w:numId w:val="53"/>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5A084EDD" w14:textId="77777777" w:rsidR="0048763F" w:rsidRDefault="0048763F" w:rsidP="0048763F">
            <w:pPr>
              <w:numPr>
                <w:ilvl w:val="0"/>
                <w:numId w:val="53"/>
              </w:numPr>
              <w:spacing w:before="60" w:after="60"/>
              <w:rPr>
                <w:lang w:eastAsia="x-none"/>
              </w:rPr>
            </w:pPr>
            <w:r>
              <w:rPr>
                <w:lang w:eastAsia="x-none"/>
              </w:rPr>
              <w:t xml:space="preserve">Don’t manually allocate an IP address </w:t>
            </w:r>
          </w:p>
          <w:p w14:paraId="0BC653D2" w14:textId="77777777" w:rsidR="0048763F" w:rsidRDefault="0048763F" w:rsidP="0048763F">
            <w:pPr>
              <w:numPr>
                <w:ilvl w:val="0"/>
                <w:numId w:val="53"/>
              </w:numPr>
              <w:spacing w:before="60" w:after="60"/>
              <w:rPr>
                <w:lang w:eastAsia="x-none"/>
              </w:rPr>
            </w:pPr>
            <w:r>
              <w:rPr>
                <w:lang w:eastAsia="x-none"/>
              </w:rPr>
              <w:t xml:space="preserve">Don’t be a bandwidth hog by streaming video, playing online games, or downloading huge files </w:t>
            </w:r>
          </w:p>
          <w:p w14:paraId="528A6978" w14:textId="77777777" w:rsidR="0048763F" w:rsidRPr="00CC58B9" w:rsidRDefault="0048763F" w:rsidP="0048763F">
            <w:pPr>
              <w:numPr>
                <w:ilvl w:val="0"/>
                <w:numId w:val="53"/>
              </w:numPr>
              <w:spacing w:before="60" w:after="60"/>
              <w:rPr>
                <w:lang w:eastAsia="x-none"/>
              </w:rPr>
            </w:pPr>
            <w:r>
              <w:rPr>
                <w:lang w:eastAsia="x-none"/>
              </w:rPr>
              <w:t>Don’t use packet probing software which clogs the local network (e.g., packet sniffers, port scanners)</w:t>
            </w:r>
          </w:p>
        </w:tc>
      </w:tr>
    </w:tbl>
    <w:p w14:paraId="5D1D91A2" w14:textId="77777777" w:rsidR="0048763F" w:rsidRPr="0067538C" w:rsidRDefault="0048763F" w:rsidP="0048763F">
      <w:pPr>
        <w:rPr>
          <w:rFonts w:eastAsia="等线"/>
          <w:lang w:eastAsia="zh-CN"/>
        </w:rPr>
      </w:pPr>
    </w:p>
    <w:p w14:paraId="5268E6DE" w14:textId="77777777" w:rsidR="0048763F" w:rsidRPr="00F97029" w:rsidRDefault="0048763F" w:rsidP="006A79FD">
      <w:pPr>
        <w:pStyle w:val="2"/>
        <w:numPr>
          <w:ilvl w:val="1"/>
          <w:numId w:val="51"/>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6C611F2F" w14:textId="77777777" w:rsidTr="00600B83">
        <w:trPr>
          <w:cantSplit/>
          <w:trHeight w:val="2343"/>
        </w:trPr>
        <w:tc>
          <w:tcPr>
            <w:tcW w:w="9869" w:type="dxa"/>
          </w:tcPr>
          <w:p w14:paraId="1D6DA586"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1273B51D"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7BF7CC2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64F62E81" w14:textId="77777777" w:rsidR="0048763F" w:rsidRPr="00F97029" w:rsidRDefault="0048763F" w:rsidP="006A79FD">
      <w:pPr>
        <w:pStyle w:val="2"/>
        <w:numPr>
          <w:ilvl w:val="1"/>
          <w:numId w:val="51"/>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30"/>
      </w:tblGrid>
      <w:tr w:rsidR="0048763F" w:rsidRPr="00DC4EF2" w14:paraId="44306369" w14:textId="77777777" w:rsidTr="00600B83">
        <w:trPr>
          <w:cantSplit/>
          <w:trHeight w:val="1420"/>
        </w:trPr>
        <w:tc>
          <w:tcPr>
            <w:tcW w:w="9830" w:type="dxa"/>
          </w:tcPr>
          <w:p w14:paraId="5363025F"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85EEBDA"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C8ACEE8"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0F6297C7" w14:textId="77777777" w:rsidR="0048763F" w:rsidRPr="00ED5B0E" w:rsidRDefault="0048763F" w:rsidP="0048763F">
      <w:pPr>
        <w:rPr>
          <w:rFonts w:eastAsia="等线"/>
          <w:lang w:eastAsia="zh-CN"/>
        </w:rPr>
      </w:pPr>
    </w:p>
    <w:p w14:paraId="54655E98" w14:textId="77777777" w:rsidR="0048763F" w:rsidRPr="006A79FD" w:rsidRDefault="0048763F" w:rsidP="006A79FD">
      <w:pPr>
        <w:pStyle w:val="2"/>
        <w:numPr>
          <w:ilvl w:val="1"/>
          <w:numId w:val="51"/>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7FDFF9B8" w14:textId="77777777" w:rsidTr="00600B83">
        <w:trPr>
          <w:trHeight w:val="841"/>
        </w:trPr>
        <w:tc>
          <w:tcPr>
            <w:tcW w:w="9862" w:type="dxa"/>
          </w:tcPr>
          <w:p w14:paraId="4FEADAFD"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4E7BF191" w14:textId="77777777" w:rsidR="0048763F" w:rsidRPr="00C13CE0" w:rsidRDefault="0048763F" w:rsidP="00693A29">
      <w:pPr>
        <w:rPr>
          <w:rFonts w:eastAsia="等线"/>
          <w:lang w:eastAsia="zh-CN"/>
        </w:rPr>
      </w:pPr>
    </w:p>
    <w:p w14:paraId="03EF2CE8" w14:textId="77777777" w:rsidR="00E446C3" w:rsidRPr="00E446C3" w:rsidRDefault="00E446C3" w:rsidP="00E446C3">
      <w:pPr>
        <w:pStyle w:val="1"/>
        <w:numPr>
          <w:ilvl w:val="0"/>
          <w:numId w:val="51"/>
        </w:numPr>
        <w:tabs>
          <w:tab w:val="num" w:pos="432"/>
        </w:tabs>
        <w:spacing w:before="360"/>
        <w:ind w:left="432" w:hanging="432"/>
      </w:pPr>
      <w:r w:rsidRPr="000263B0">
        <w:t>Approval of Agenda</w:t>
      </w:r>
    </w:p>
    <w:p w14:paraId="099A82F9" w14:textId="77777777" w:rsidR="00A82B68" w:rsidRPr="00A82B68" w:rsidRDefault="00A82B68" w:rsidP="00A82B68">
      <w:pPr>
        <w:pStyle w:val="1"/>
        <w:numPr>
          <w:ilvl w:val="0"/>
          <w:numId w:val="51"/>
        </w:numPr>
        <w:tabs>
          <w:tab w:val="num" w:pos="432"/>
        </w:tabs>
        <w:spacing w:before="360"/>
        <w:ind w:left="432" w:hanging="432"/>
      </w:pPr>
      <w:r>
        <w:t>Highlights from RAN plenary</w:t>
      </w:r>
    </w:p>
    <w:p w14:paraId="079F30E6" w14:textId="77777777" w:rsidR="00A82B68" w:rsidRPr="00A82B68" w:rsidRDefault="00A82B68" w:rsidP="00A82B68">
      <w:pPr>
        <w:pStyle w:val="1"/>
        <w:numPr>
          <w:ilvl w:val="0"/>
          <w:numId w:val="51"/>
        </w:numPr>
        <w:tabs>
          <w:tab w:val="num" w:pos="432"/>
        </w:tabs>
        <w:spacing w:before="360"/>
        <w:ind w:left="432" w:hanging="432"/>
      </w:pPr>
      <w:r w:rsidRPr="008F5A33">
        <w:t>Approval of Minutes from previous meetings</w:t>
      </w:r>
    </w:p>
    <w:p w14:paraId="0123A201" w14:textId="77777777" w:rsidR="00A82B68" w:rsidRPr="00A82B68" w:rsidRDefault="00A82B68" w:rsidP="00A82B68">
      <w:pPr>
        <w:pStyle w:val="1"/>
        <w:numPr>
          <w:ilvl w:val="0"/>
          <w:numId w:val="51"/>
        </w:numPr>
        <w:tabs>
          <w:tab w:val="num" w:pos="432"/>
        </w:tabs>
        <w:spacing w:before="360"/>
        <w:ind w:left="432" w:hanging="432"/>
      </w:pPr>
      <w:r w:rsidRPr="000263B0">
        <w:t>Incoming Liaison Statements</w:t>
      </w:r>
    </w:p>
    <w:p w14:paraId="4F0AA78D" w14:textId="77777777" w:rsidR="00BF3968" w:rsidRPr="00BF3968" w:rsidRDefault="00BF3968" w:rsidP="00BF3968">
      <w:pPr>
        <w:pStyle w:val="1"/>
        <w:numPr>
          <w:ilvl w:val="0"/>
          <w:numId w:val="51"/>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66CAA5FC"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74EB115" w14:textId="77777777" w:rsidR="00C37A20" w:rsidRPr="00377C65" w:rsidRDefault="00C37A20" w:rsidP="00C37A20">
      <w:pPr>
        <w:rPr>
          <w:b/>
          <w:i/>
          <w:iCs/>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0EC21C2" w14:textId="77777777" w:rsidR="00BF3968" w:rsidRPr="00BF3968" w:rsidRDefault="00BF3968" w:rsidP="00BF3968">
      <w:pPr>
        <w:pStyle w:val="1"/>
        <w:numPr>
          <w:ilvl w:val="0"/>
          <w:numId w:val="51"/>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2DD7F2FC"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091696A" w14:textId="77777777" w:rsidR="00C37A20" w:rsidRPr="006B7F72" w:rsidRDefault="00C37A20" w:rsidP="00C37A20">
      <w:pPr>
        <w:rPr>
          <w:b/>
          <w:i/>
          <w:color w:val="FF0000"/>
          <w:u w:val="single"/>
          <w:lang w:eastAsia="x-none"/>
        </w:rPr>
      </w:pPr>
      <w:r w:rsidRPr="00954ED7">
        <w:rPr>
          <w:b/>
          <w:i/>
          <w:iCs/>
          <w:color w:val="FF0000"/>
          <w:u w:val="single"/>
        </w:rPr>
        <w:lastRenderedPageBreak/>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7585E65D" w14:textId="77777777" w:rsidR="00BF3968" w:rsidRPr="00BF3968" w:rsidRDefault="00BF3968" w:rsidP="00BF3968">
      <w:pPr>
        <w:pStyle w:val="1"/>
        <w:numPr>
          <w:ilvl w:val="0"/>
          <w:numId w:val="51"/>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2CE37C57"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2E25E781" w14:textId="77777777" w:rsidR="00FE078D" w:rsidRDefault="00FE078D" w:rsidP="00FE078D">
      <w:pPr>
        <w:rPr>
          <w:b/>
          <w:i/>
          <w:iCs/>
          <w:color w:val="FF0000"/>
        </w:rPr>
      </w:pPr>
      <w:r>
        <w:rPr>
          <w:b/>
          <w:i/>
          <w:iCs/>
          <w:color w:val="FF0000"/>
        </w:rPr>
        <w:t xml:space="preserve"> </w:t>
      </w:r>
    </w:p>
    <w:p w14:paraId="7F2F07CA"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4A4ADEF9"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558C369"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94D5B87" w14:textId="77777777" w:rsidR="00F64398" w:rsidRPr="00C13CE0" w:rsidRDefault="00F64398" w:rsidP="00F64398">
      <w:pPr>
        <w:rPr>
          <w:rFonts w:eastAsia="等线"/>
          <w:b/>
          <w:i/>
          <w:iCs/>
          <w:color w:val="FF0000"/>
          <w:lang w:eastAsia="zh-CN"/>
        </w:rPr>
      </w:pPr>
    </w:p>
    <w:p w14:paraId="17BD0F5B" w14:textId="77777777" w:rsidR="00F64398" w:rsidRDefault="00F64398" w:rsidP="00553F80">
      <w:pPr>
        <w:pStyle w:val="2"/>
        <w:numPr>
          <w:ilvl w:val="1"/>
          <w:numId w:val="5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4B02CA35" w14:textId="38F10026" w:rsidR="002D7270" w:rsidRPr="00C006B0" w:rsidRDefault="002D7270" w:rsidP="002D7270">
      <w:pPr>
        <w:rPr>
          <w:rFonts w:eastAsia="等线"/>
          <w:lang w:val="en-US" w:eastAsia="zh-CN"/>
        </w:rPr>
      </w:pPr>
      <w:r w:rsidRPr="00C006B0">
        <w:rPr>
          <w:rFonts w:eastAsia="等线"/>
          <w:i/>
          <w:iCs/>
          <w:lang w:val="en-US" w:eastAsia="zh-CN"/>
        </w:rPr>
        <w:t>Note: Maximum one contribution</w:t>
      </w:r>
      <w:r w:rsidR="002913BE">
        <w:rPr>
          <w:rFonts w:eastAsia="等线" w:hint="eastAsia"/>
          <w:i/>
          <w:iCs/>
          <w:lang w:val="en-US" w:eastAsia="zh-CN"/>
        </w:rPr>
        <w:t xml:space="preserve"> </w:t>
      </w:r>
      <w:r w:rsidR="002913BE"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45143D47" w14:textId="77777777" w:rsidR="002D7270" w:rsidRPr="00C006B0" w:rsidRDefault="002D7270" w:rsidP="002D7270">
      <w:pPr>
        <w:numPr>
          <w:ilvl w:val="0"/>
          <w:numId w:val="65"/>
        </w:numPr>
        <w:rPr>
          <w:rFonts w:eastAsia="等线"/>
          <w:lang w:val="en-US" w:eastAsia="zh-CN"/>
        </w:rPr>
      </w:pPr>
      <w:r w:rsidRPr="00C006B0">
        <w:rPr>
          <w:rFonts w:eastAsia="等线"/>
          <w:i/>
          <w:iCs/>
          <w:lang w:val="en-US" w:eastAsia="zh-CN"/>
        </w:rPr>
        <w:t>Specification support for beam management</w:t>
      </w:r>
    </w:p>
    <w:p w14:paraId="347FA775" w14:textId="77777777" w:rsidR="002D7270" w:rsidRPr="00C006B0" w:rsidRDefault="002D7270" w:rsidP="002D7270">
      <w:pPr>
        <w:numPr>
          <w:ilvl w:val="0"/>
          <w:numId w:val="65"/>
        </w:numPr>
        <w:rPr>
          <w:rFonts w:eastAsia="等线"/>
          <w:lang w:val="en-US" w:eastAsia="zh-CN"/>
        </w:rPr>
      </w:pPr>
      <w:r w:rsidRPr="00C006B0">
        <w:rPr>
          <w:rFonts w:eastAsia="等线"/>
          <w:i/>
          <w:iCs/>
          <w:lang w:val="en-US" w:eastAsia="zh-CN"/>
        </w:rPr>
        <w:t>Specification support for positioning accuracy enhancements</w:t>
      </w:r>
    </w:p>
    <w:p w14:paraId="2048051A" w14:textId="77777777" w:rsidR="002D7270" w:rsidRPr="00C006B0" w:rsidRDefault="002D7270" w:rsidP="002D7270">
      <w:pPr>
        <w:numPr>
          <w:ilvl w:val="0"/>
          <w:numId w:val="65"/>
        </w:numPr>
        <w:rPr>
          <w:rFonts w:eastAsia="等线"/>
          <w:lang w:val="en-US" w:eastAsia="zh-CN"/>
        </w:rPr>
      </w:pPr>
      <w:r w:rsidRPr="00C006B0">
        <w:rPr>
          <w:rFonts w:eastAsia="等线"/>
          <w:i/>
          <w:iCs/>
          <w:lang w:val="en-US" w:eastAsia="zh-CN"/>
        </w:rPr>
        <w:t>Specification support for CSI prediction</w:t>
      </w:r>
    </w:p>
    <w:p w14:paraId="05F888DF" w14:textId="77777777" w:rsidR="00146D6D" w:rsidRDefault="00146D6D" w:rsidP="00F64398">
      <w:pPr>
        <w:rPr>
          <w:rFonts w:ascii="Times New Roman" w:eastAsia="等线" w:hAnsi="Times New Roman"/>
          <w:lang w:val="en-US" w:eastAsia="zh-CN"/>
        </w:rPr>
      </w:pPr>
    </w:p>
    <w:p w14:paraId="2AA77EFF" w14:textId="77777777" w:rsidR="00906478" w:rsidRDefault="00906478" w:rsidP="00906478">
      <w:pPr>
        <w:pStyle w:val="2"/>
        <w:numPr>
          <w:ilvl w:val="1"/>
          <w:numId w:val="5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76BFC803" w14:textId="469C50C0" w:rsidR="002D7270" w:rsidRPr="00C006B0" w:rsidRDefault="002913BE"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C006B0">
        <w:rPr>
          <w:rFonts w:eastAsia="等线"/>
          <w:i/>
          <w:iCs/>
          <w:lang w:val="en-US" w:eastAsia="zh-CN"/>
        </w:rPr>
        <w:t> For efficient review, please use the following sections in your contribution corresponding to the maintenance issues, if any:</w:t>
      </w:r>
    </w:p>
    <w:p w14:paraId="366910F4"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Enhancements for UE-initiated/event-driven beam management</w:t>
      </w:r>
    </w:p>
    <w:p w14:paraId="77BC2FD6"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CSI enhancements</w:t>
      </w:r>
    </w:p>
    <w:p w14:paraId="098424B9"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Support for 3-antenna-port codebook-based transmissions</w:t>
      </w:r>
    </w:p>
    <w:p w14:paraId="2D8189FA"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5D96FB35" w14:textId="77777777" w:rsidR="00BE5FBB" w:rsidRPr="00C13CE0" w:rsidRDefault="00BE5FBB" w:rsidP="00906478">
      <w:pPr>
        <w:rPr>
          <w:rFonts w:ascii="Times New Roman" w:eastAsia="等线" w:hAnsi="Times New Roman"/>
          <w:lang w:eastAsia="zh-CN"/>
        </w:rPr>
      </w:pPr>
    </w:p>
    <w:p w14:paraId="043013B9" w14:textId="77777777" w:rsidR="00BE5FBB" w:rsidRDefault="00BE5FBB" w:rsidP="00BE5FBB">
      <w:pPr>
        <w:pStyle w:val="2"/>
        <w:numPr>
          <w:ilvl w:val="1"/>
          <w:numId w:val="5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43715029" w14:textId="2BEF64D3" w:rsidR="002D7270" w:rsidRPr="00C006B0" w:rsidRDefault="002913BE"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C006B0">
        <w:rPr>
          <w:rFonts w:eastAsia="等线"/>
          <w:i/>
          <w:iCs/>
          <w:lang w:val="en-US" w:eastAsia="zh-CN"/>
        </w:rPr>
        <w:t>For efficient review, please use the following sections in your contribution corresponding to the maintenance issues, if any:</w:t>
      </w:r>
    </w:p>
    <w:p w14:paraId="6D1D1852" w14:textId="77777777" w:rsidR="002D7270" w:rsidRPr="00C006B0" w:rsidRDefault="002D7270" w:rsidP="002D7270">
      <w:pPr>
        <w:numPr>
          <w:ilvl w:val="0"/>
          <w:numId w:val="67"/>
        </w:numPr>
        <w:rPr>
          <w:rFonts w:eastAsia="等线"/>
          <w:lang w:val="en-US" w:eastAsia="zh-CN"/>
        </w:rPr>
      </w:pPr>
      <w:r w:rsidRPr="00C006B0">
        <w:rPr>
          <w:rFonts w:eastAsia="等线"/>
          <w:i/>
          <w:iCs/>
          <w:lang w:val="en-US" w:eastAsia="zh-CN"/>
        </w:rPr>
        <w:t>SBFD TX/RX/measurement procedures</w:t>
      </w:r>
    </w:p>
    <w:p w14:paraId="103B036B" w14:textId="77777777" w:rsidR="002D7270" w:rsidRPr="00C006B0" w:rsidRDefault="002D7270" w:rsidP="002D7270">
      <w:pPr>
        <w:numPr>
          <w:ilvl w:val="0"/>
          <w:numId w:val="67"/>
        </w:numPr>
        <w:rPr>
          <w:rFonts w:eastAsia="等线"/>
          <w:lang w:val="en-US" w:eastAsia="zh-CN"/>
        </w:rPr>
      </w:pPr>
      <w:r w:rsidRPr="00C006B0">
        <w:rPr>
          <w:rFonts w:eastAsia="等线"/>
          <w:i/>
          <w:iCs/>
          <w:lang w:val="en-US" w:eastAsia="zh-CN"/>
        </w:rPr>
        <w:t>SBFD random access operation</w:t>
      </w:r>
    </w:p>
    <w:p w14:paraId="42FEDCA3" w14:textId="77777777" w:rsidR="002D7270" w:rsidRPr="00885603" w:rsidRDefault="002D7270" w:rsidP="002D7270">
      <w:pPr>
        <w:numPr>
          <w:ilvl w:val="0"/>
          <w:numId w:val="67"/>
        </w:numPr>
        <w:rPr>
          <w:rFonts w:eastAsia="等线"/>
          <w:lang w:val="en-US" w:eastAsia="zh-CN"/>
        </w:rPr>
      </w:pPr>
      <w:r w:rsidRPr="00C006B0">
        <w:rPr>
          <w:rFonts w:eastAsia="等线"/>
          <w:i/>
          <w:iCs/>
          <w:lang w:val="en-US" w:eastAsia="zh-CN"/>
        </w:rPr>
        <w:t>CLI handling</w:t>
      </w:r>
    </w:p>
    <w:p w14:paraId="46633EF8" w14:textId="77777777" w:rsidR="00885603" w:rsidRDefault="00885603" w:rsidP="00885603">
      <w:pPr>
        <w:rPr>
          <w:rFonts w:eastAsia="等线"/>
          <w:i/>
          <w:iCs/>
          <w:lang w:val="en-US" w:eastAsia="zh-CN"/>
        </w:rPr>
      </w:pPr>
    </w:p>
    <w:p w14:paraId="68737D31" w14:textId="77777777" w:rsidR="00885603" w:rsidRDefault="00885603" w:rsidP="00885603">
      <w:pPr>
        <w:pStyle w:val="2"/>
        <w:numPr>
          <w:ilvl w:val="1"/>
          <w:numId w:val="57"/>
        </w:numPr>
        <w:ind w:left="454" w:hanging="454"/>
        <w:rPr>
          <w:rFonts w:eastAsia="等线"/>
          <w:color w:val="000000"/>
          <w:lang w:val="en-US" w:eastAsia="zh-CN"/>
        </w:rPr>
      </w:pPr>
      <w:bookmarkStart w:id="32"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32"/>
    </w:p>
    <w:p w14:paraId="7EEFFB1C" w14:textId="19FBCBE5" w:rsidR="00BE5FBB" w:rsidRDefault="002913BE" w:rsidP="00906478">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p>
    <w:p w14:paraId="1BC1C47F" w14:textId="77777777" w:rsidR="00D5128A" w:rsidRPr="00C13CE0" w:rsidRDefault="00D5128A" w:rsidP="00906478">
      <w:pPr>
        <w:rPr>
          <w:rFonts w:ascii="Times New Roman" w:eastAsia="等线" w:hAnsi="Times New Roman"/>
          <w:lang w:eastAsia="zh-CN"/>
        </w:rPr>
      </w:pPr>
    </w:p>
    <w:p w14:paraId="578162CC" w14:textId="77777777" w:rsidR="00B62ABF" w:rsidRDefault="00B62ABF" w:rsidP="00B62ABF">
      <w:pPr>
        <w:pStyle w:val="2"/>
        <w:numPr>
          <w:ilvl w:val="1"/>
          <w:numId w:val="57"/>
        </w:numPr>
        <w:ind w:left="454" w:hanging="454"/>
        <w:rPr>
          <w:rFonts w:eastAsia="等线"/>
          <w:color w:val="000000"/>
          <w:lang w:val="en-US" w:eastAsia="zh-CN"/>
        </w:rPr>
      </w:pPr>
      <w:bookmarkStart w:id="33"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3"/>
    </w:p>
    <w:p w14:paraId="19B80F3E" w14:textId="1BACAF85" w:rsidR="002D7270" w:rsidRPr="00C006B0" w:rsidRDefault="002913BE"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C006B0">
        <w:rPr>
          <w:rFonts w:eastAsia="等线"/>
          <w:i/>
          <w:iCs/>
          <w:lang w:val="en-US" w:eastAsia="zh-CN"/>
        </w:rPr>
        <w:t>For efficient review, please use the following sections in your contribution corresponding to the maintenance issues, if any:</w:t>
      </w:r>
    </w:p>
    <w:p w14:paraId="452D7CEA" w14:textId="77777777" w:rsidR="002D7270" w:rsidRPr="00C006B0" w:rsidRDefault="002D7270" w:rsidP="002D7270">
      <w:pPr>
        <w:numPr>
          <w:ilvl w:val="0"/>
          <w:numId w:val="68"/>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7D1DEA1B" w14:textId="77777777" w:rsidR="002D7270" w:rsidRPr="00C006B0" w:rsidRDefault="002D7270" w:rsidP="002D7270">
      <w:pPr>
        <w:numPr>
          <w:ilvl w:val="0"/>
          <w:numId w:val="68"/>
        </w:numPr>
        <w:rPr>
          <w:rFonts w:eastAsia="等线"/>
          <w:lang w:val="en-US" w:eastAsia="zh-CN"/>
        </w:rPr>
      </w:pPr>
      <w:r w:rsidRPr="00C006B0">
        <w:rPr>
          <w:rFonts w:eastAsia="等线"/>
          <w:i/>
          <w:iCs/>
          <w:lang w:val="en-US" w:eastAsia="zh-CN"/>
        </w:rPr>
        <w:t>On-demand SIB1 for idle/inactive mode UEs</w:t>
      </w:r>
    </w:p>
    <w:p w14:paraId="7FAB0A7C" w14:textId="77777777" w:rsidR="002D7270" w:rsidRPr="00C006B0" w:rsidRDefault="002D7270" w:rsidP="002D7270">
      <w:pPr>
        <w:numPr>
          <w:ilvl w:val="0"/>
          <w:numId w:val="68"/>
        </w:numPr>
        <w:rPr>
          <w:rFonts w:eastAsia="等线"/>
          <w:lang w:val="en-US" w:eastAsia="zh-CN"/>
        </w:rPr>
      </w:pPr>
      <w:r w:rsidRPr="00C006B0">
        <w:rPr>
          <w:rFonts w:eastAsia="等线"/>
          <w:i/>
          <w:iCs/>
          <w:lang w:val="en-US" w:eastAsia="zh-CN"/>
        </w:rPr>
        <w:t>Adaptation of common signal/channel transmissions</w:t>
      </w:r>
    </w:p>
    <w:p w14:paraId="5FBE40D7" w14:textId="77777777" w:rsidR="00D93CA5" w:rsidRPr="00C13CE0" w:rsidRDefault="00D93CA5" w:rsidP="00906478">
      <w:pPr>
        <w:rPr>
          <w:rFonts w:ascii="Times New Roman" w:eastAsia="等线" w:hAnsi="Times New Roman"/>
          <w:lang w:eastAsia="zh-CN"/>
        </w:rPr>
      </w:pPr>
    </w:p>
    <w:p w14:paraId="20CA5372" w14:textId="77777777" w:rsidR="00D93CA5" w:rsidRDefault="00D93CA5" w:rsidP="00D93CA5">
      <w:pPr>
        <w:pStyle w:val="2"/>
        <w:numPr>
          <w:ilvl w:val="1"/>
          <w:numId w:val="57"/>
        </w:numPr>
        <w:ind w:left="454" w:hanging="454"/>
        <w:rPr>
          <w:rFonts w:eastAsia="等线"/>
          <w:color w:val="000000"/>
          <w:lang w:val="en-US" w:eastAsia="zh-CN"/>
        </w:rPr>
      </w:pPr>
      <w:bookmarkStart w:id="34"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4"/>
    </w:p>
    <w:p w14:paraId="0CF00001" w14:textId="7C5D204A" w:rsidR="002D7270" w:rsidRPr="005D571D" w:rsidRDefault="002913BE" w:rsidP="002D7270">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5D571D">
        <w:rPr>
          <w:rFonts w:eastAsia="等线"/>
          <w:i/>
          <w:iCs/>
          <w:lang w:val="en-US" w:eastAsia="zh-CN"/>
        </w:rPr>
        <w:t>For efficient review, please use the following sections in your contribution corresponding to the maintenance issues, if any:</w:t>
      </w:r>
    </w:p>
    <w:p w14:paraId="6E3CD3B1" w14:textId="77777777" w:rsidR="002D7270" w:rsidRPr="005D571D" w:rsidRDefault="002D7270" w:rsidP="002D7270">
      <w:pPr>
        <w:numPr>
          <w:ilvl w:val="0"/>
          <w:numId w:val="68"/>
        </w:numPr>
        <w:rPr>
          <w:rFonts w:eastAsia="等线"/>
          <w:i/>
          <w:iCs/>
          <w:lang w:val="en-US" w:eastAsia="zh-CN"/>
        </w:rPr>
      </w:pPr>
      <w:r w:rsidRPr="005D571D">
        <w:rPr>
          <w:rFonts w:eastAsia="等线"/>
          <w:i/>
          <w:iCs/>
          <w:lang w:val="en-US" w:eastAsia="zh-CN"/>
        </w:rPr>
        <w:t>LP-WUS and LP-SS design</w:t>
      </w:r>
    </w:p>
    <w:p w14:paraId="2E922962" w14:textId="77777777" w:rsidR="002D7270" w:rsidRPr="005D571D" w:rsidRDefault="002D7270" w:rsidP="002D7270">
      <w:pPr>
        <w:numPr>
          <w:ilvl w:val="0"/>
          <w:numId w:val="68"/>
        </w:numPr>
        <w:rPr>
          <w:rFonts w:eastAsia="等线"/>
          <w:i/>
          <w:iCs/>
          <w:lang w:val="en-US" w:eastAsia="zh-CN"/>
        </w:rPr>
      </w:pPr>
      <w:r w:rsidRPr="005D571D">
        <w:rPr>
          <w:rFonts w:eastAsia="等线"/>
          <w:i/>
          <w:iCs/>
          <w:lang w:val="en-US" w:eastAsia="zh-CN"/>
        </w:rPr>
        <w:lastRenderedPageBreak/>
        <w:t>LP-WUS operation in IDLE/INACTIVE modes</w:t>
      </w:r>
    </w:p>
    <w:p w14:paraId="384A66A6" w14:textId="77777777" w:rsidR="002D7270" w:rsidRPr="005D571D" w:rsidRDefault="002D7270" w:rsidP="002D7270">
      <w:pPr>
        <w:numPr>
          <w:ilvl w:val="0"/>
          <w:numId w:val="68"/>
        </w:numPr>
        <w:rPr>
          <w:rFonts w:eastAsia="等线"/>
          <w:i/>
          <w:iCs/>
          <w:lang w:val="en-US" w:eastAsia="zh-CN"/>
        </w:rPr>
      </w:pPr>
      <w:r w:rsidRPr="005D571D">
        <w:rPr>
          <w:rFonts w:eastAsia="等线"/>
          <w:i/>
          <w:iCs/>
          <w:lang w:val="en-US" w:eastAsia="zh-CN"/>
        </w:rPr>
        <w:t>LP-WUS operation in CONNECTED modes</w:t>
      </w:r>
    </w:p>
    <w:p w14:paraId="1950C42D" w14:textId="77777777" w:rsidR="00D93CA5" w:rsidRPr="00926EAB" w:rsidRDefault="00D93CA5" w:rsidP="00D93CA5">
      <w:pPr>
        <w:rPr>
          <w:rFonts w:eastAsia="等线"/>
          <w:lang w:eastAsia="zh-CN" w:bidi="ar"/>
        </w:rPr>
      </w:pPr>
    </w:p>
    <w:p w14:paraId="4A82ABF8" w14:textId="77777777" w:rsidR="00D93CA5" w:rsidRDefault="00D93CA5" w:rsidP="00D93CA5">
      <w:pPr>
        <w:pStyle w:val="2"/>
        <w:numPr>
          <w:ilvl w:val="1"/>
          <w:numId w:val="57"/>
        </w:numPr>
        <w:ind w:left="454" w:hanging="454"/>
        <w:rPr>
          <w:rFonts w:eastAsia="等线"/>
          <w:color w:val="000000"/>
          <w:lang w:val="en-US" w:eastAsia="zh-CN"/>
        </w:rPr>
      </w:pPr>
      <w:bookmarkStart w:id="35"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35"/>
    </w:p>
    <w:p w14:paraId="120C16B9" w14:textId="77777777" w:rsidR="0050470C" w:rsidRDefault="0050470C" w:rsidP="0050470C">
      <w:pPr>
        <w:rPr>
          <w:rFonts w:eastAsia="等线"/>
          <w:lang w:val="en-US" w:eastAsia="zh-CN"/>
        </w:rPr>
      </w:pPr>
    </w:p>
    <w:p w14:paraId="74D07193" w14:textId="77777777" w:rsidR="002D7270" w:rsidRPr="00474B3B" w:rsidRDefault="002D7270" w:rsidP="00474B3B">
      <w:pPr>
        <w:pStyle w:val="3"/>
        <w:numPr>
          <w:ilvl w:val="2"/>
          <w:numId w:val="57"/>
        </w:numPr>
        <w:rPr>
          <w:bCs/>
          <w:lang w:val="en-US"/>
        </w:rPr>
      </w:pPr>
      <w:r w:rsidRPr="00474B3B">
        <w:rPr>
          <w:bCs/>
          <w:lang w:val="en-US"/>
        </w:rPr>
        <w:t>Maintenance for Rel-19 NR NTN</w:t>
      </w:r>
    </w:p>
    <w:p w14:paraId="7BA20158" w14:textId="1D7E2D40" w:rsidR="002D7270" w:rsidRPr="005D571D" w:rsidRDefault="002D7270" w:rsidP="002D7270">
      <w:pPr>
        <w:rPr>
          <w:rFonts w:eastAsia="等线"/>
          <w:i/>
          <w:iCs/>
          <w:lang w:val="en-US" w:eastAsia="zh-CN"/>
        </w:rPr>
      </w:pPr>
      <w:r w:rsidRPr="005D571D">
        <w:rPr>
          <w:rFonts w:eastAsia="等线"/>
          <w:i/>
          <w:iCs/>
          <w:lang w:val="en-US" w:eastAsia="zh-CN"/>
        </w:rPr>
        <w:t>Note: Maximum one contribution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913BE">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111A915F" w14:textId="77777777" w:rsidR="002D7270" w:rsidRPr="005D571D" w:rsidRDefault="002D7270" w:rsidP="002D727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479B7D" w14:textId="77777777" w:rsidR="002D7270" w:rsidRPr="005D571D" w:rsidRDefault="002D7270" w:rsidP="002D7270">
      <w:pPr>
        <w:numPr>
          <w:ilvl w:val="0"/>
          <w:numId w:val="69"/>
        </w:numPr>
        <w:rPr>
          <w:rFonts w:eastAsia="等线"/>
          <w:i/>
          <w:iCs/>
          <w:lang w:val="en-US" w:eastAsia="zh-CN"/>
        </w:rPr>
      </w:pPr>
      <w:r w:rsidRPr="005D571D">
        <w:rPr>
          <w:rFonts w:eastAsia="等线"/>
          <w:i/>
          <w:iCs/>
          <w:lang w:val="en-US" w:eastAsia="zh-CN"/>
        </w:rPr>
        <w:t>NR_NTN_Ph3</w:t>
      </w:r>
    </w:p>
    <w:p w14:paraId="2D24EA2C" w14:textId="77777777" w:rsidR="002D7270" w:rsidRPr="005D571D" w:rsidRDefault="002D7270" w:rsidP="002D7270">
      <w:pPr>
        <w:numPr>
          <w:ilvl w:val="0"/>
          <w:numId w:val="69"/>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7C3852B4" w14:textId="77777777" w:rsidR="002D7270" w:rsidRPr="005D571D" w:rsidRDefault="002D7270" w:rsidP="002D7270">
      <w:pPr>
        <w:rPr>
          <w:rFonts w:eastAsia="等线"/>
          <w:i/>
          <w:iCs/>
          <w:lang w:val="en-US" w:eastAsia="zh-CN"/>
        </w:rPr>
      </w:pPr>
    </w:p>
    <w:p w14:paraId="17C9B07D" w14:textId="77777777" w:rsidR="002D7270" w:rsidRPr="00474B3B" w:rsidRDefault="002D7270" w:rsidP="00474B3B">
      <w:pPr>
        <w:pStyle w:val="3"/>
        <w:numPr>
          <w:ilvl w:val="2"/>
          <w:numId w:val="71"/>
        </w:numPr>
        <w:rPr>
          <w:bCs/>
          <w:lang w:val="en-US"/>
        </w:rPr>
      </w:pPr>
      <w:r w:rsidRPr="00474B3B">
        <w:rPr>
          <w:bCs/>
          <w:lang w:val="en-US"/>
        </w:rPr>
        <w:t>Maintenance for Rel-19 IoT NTN</w:t>
      </w:r>
    </w:p>
    <w:p w14:paraId="2F8470DF" w14:textId="2D978122" w:rsidR="002D7270" w:rsidRPr="005D571D" w:rsidRDefault="002D7270" w:rsidP="002D7270">
      <w:pPr>
        <w:rPr>
          <w:rFonts w:ascii="宋体" w:eastAsia="宋体" w:hAnsi="宋体" w:hint="eastAsia"/>
          <w:sz w:val="24"/>
          <w:lang w:val="en-US" w:eastAsia="zh-CN"/>
        </w:rPr>
      </w:pPr>
      <w:r w:rsidRPr="005D571D">
        <w:rPr>
          <w:i/>
          <w:iCs/>
        </w:rPr>
        <w:t>Note: 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913BE">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06EADD1A" w14:textId="7D6EC53A" w:rsidR="002D7270" w:rsidRPr="005D571D" w:rsidRDefault="002D7270" w:rsidP="002D7270">
      <w:pPr>
        <w:rPr>
          <w:i/>
          <w:iCs/>
        </w:rPr>
      </w:pPr>
      <w:r w:rsidRPr="005D571D">
        <w:rPr>
          <w:i/>
          <w:iCs/>
        </w:rPr>
        <w:t>Note</w:t>
      </w:r>
      <w:r w:rsidR="00EE00A1">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7B30E9DC" w14:textId="77777777" w:rsidR="002D7270" w:rsidRPr="005D571D" w:rsidRDefault="002D7270" w:rsidP="002D7270">
      <w:pPr>
        <w:numPr>
          <w:ilvl w:val="0"/>
          <w:numId w:val="70"/>
        </w:numPr>
        <w:rPr>
          <w:i/>
          <w:iCs/>
        </w:rPr>
      </w:pPr>
      <w:r w:rsidRPr="005D571D">
        <w:rPr>
          <w:i/>
          <w:iCs/>
        </w:rPr>
        <w:t>IoT_NTN_Ph3</w:t>
      </w:r>
    </w:p>
    <w:p w14:paraId="1E889EB3" w14:textId="77777777" w:rsidR="002D7270" w:rsidRPr="005D571D" w:rsidRDefault="002D7270" w:rsidP="002D7270">
      <w:pPr>
        <w:numPr>
          <w:ilvl w:val="0"/>
          <w:numId w:val="70"/>
        </w:numPr>
        <w:rPr>
          <w:i/>
          <w:iCs/>
        </w:rPr>
      </w:pPr>
      <w:proofErr w:type="spellStart"/>
      <w:r w:rsidRPr="005D571D">
        <w:rPr>
          <w:i/>
          <w:iCs/>
        </w:rPr>
        <w:t>IoT_NTN_TDD</w:t>
      </w:r>
      <w:proofErr w:type="spellEnd"/>
    </w:p>
    <w:p w14:paraId="7A3D0394" w14:textId="77777777" w:rsidR="00D93CA5" w:rsidRPr="008C353A" w:rsidRDefault="00D93CA5" w:rsidP="00D93CA5">
      <w:pPr>
        <w:rPr>
          <w:rFonts w:eastAsia="等线"/>
          <w:lang w:eastAsia="zh-CN"/>
        </w:rPr>
      </w:pPr>
    </w:p>
    <w:p w14:paraId="11BF3AB5" w14:textId="77777777" w:rsidR="00D93CA5" w:rsidRPr="00091A29" w:rsidRDefault="00D93CA5" w:rsidP="00091A29">
      <w:pPr>
        <w:pStyle w:val="2"/>
        <w:numPr>
          <w:ilvl w:val="1"/>
          <w:numId w:val="57"/>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703BE1A1" w14:textId="0C0C893D" w:rsidR="00677364" w:rsidRPr="0037379E" w:rsidRDefault="00677364" w:rsidP="00677364">
      <w:pPr>
        <w:rPr>
          <w:bCs/>
          <w:i/>
          <w:iCs/>
        </w:rPr>
      </w:pPr>
      <w:r w:rsidRPr="008B58A2">
        <w:rPr>
          <w:rFonts w:hint="eastAsia"/>
          <w:bCs/>
          <w:i/>
          <w:iCs/>
        </w:rPr>
        <w:t xml:space="preserve">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913BE">
        <w:rPr>
          <w:rFonts w:eastAsia="等线" w:hint="eastAsia"/>
          <w:bCs/>
          <w:i/>
          <w:iCs/>
          <w:lang w:val="en-US" w:eastAsia="zh-CN"/>
        </w:rPr>
        <w:t xml:space="preserve">, </w:t>
      </w:r>
      <w:proofErr w:type="spellStart"/>
      <w:r w:rsidR="002913BE">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444BE050"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DE93C99" w14:textId="77777777" w:rsidR="00D93CA5" w:rsidRPr="00677364" w:rsidRDefault="00D93CA5" w:rsidP="00906478">
      <w:pPr>
        <w:rPr>
          <w:rFonts w:ascii="Times New Roman" w:eastAsia="等线" w:hAnsi="Times New Roman"/>
          <w:lang w:eastAsia="zh-CN"/>
        </w:rPr>
      </w:pPr>
    </w:p>
    <w:p w14:paraId="67C683C2" w14:textId="77777777" w:rsidR="00A40AA7" w:rsidRPr="00724F64" w:rsidRDefault="00A40AA7" w:rsidP="00A40AA7">
      <w:pPr>
        <w:pStyle w:val="1"/>
        <w:numPr>
          <w:ilvl w:val="0"/>
          <w:numId w:val="51"/>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5B9A2EF"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DAC9585" w14:textId="77777777" w:rsidR="00FA2510" w:rsidRDefault="00FA2510" w:rsidP="00A40AA7">
      <w:pPr>
        <w:rPr>
          <w:rFonts w:eastAsia="等线"/>
          <w:lang w:eastAsia="zh-CN"/>
        </w:rPr>
      </w:pPr>
    </w:p>
    <w:p w14:paraId="60F10254" w14:textId="77777777" w:rsidR="005A7FD8" w:rsidRDefault="00EE39DA" w:rsidP="00E54B43">
      <w:pPr>
        <w:pStyle w:val="2"/>
        <w:numPr>
          <w:ilvl w:val="1"/>
          <w:numId w:val="58"/>
        </w:numPr>
        <w:tabs>
          <w:tab w:val="num" w:pos="576"/>
        </w:tabs>
        <w:ind w:left="576" w:hanging="576"/>
        <w:rPr>
          <w:rFonts w:eastAsia="等线"/>
          <w:lang w:eastAsia="zh-CN"/>
        </w:rPr>
      </w:pPr>
      <w:r w:rsidRPr="00EE39DA">
        <w:t xml:space="preserve">UE features </w:t>
      </w:r>
      <w:r w:rsidR="005A7FD8">
        <w:rPr>
          <w:rFonts w:eastAsia="等线" w:hint="eastAsia"/>
          <w:lang w:eastAsia="zh-CN"/>
        </w:rPr>
        <w:t xml:space="preserve">Batch A </w:t>
      </w:r>
    </w:p>
    <w:p w14:paraId="020EE997" w14:textId="4852D9A5" w:rsidR="00EE00A1" w:rsidRDefault="00EE00A1" w:rsidP="006E525C">
      <w:pPr>
        <w:rPr>
          <w:rFonts w:eastAsia="等线"/>
          <w:i/>
          <w:iCs/>
          <w:lang w:val="en-US" w:eastAsia="zh-CN"/>
        </w:rPr>
      </w:pPr>
      <w:r w:rsidRPr="00C006B0">
        <w:rPr>
          <w:rFonts w:eastAsia="等线"/>
          <w:i/>
          <w:iCs/>
          <w:lang w:val="en-US" w:eastAsia="zh-CN"/>
        </w:rPr>
        <w:t>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C60D5">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sidR="002C60D5">
        <w:rPr>
          <w:rFonts w:eastAsia="等线" w:hint="eastAsia"/>
          <w:bCs/>
          <w:i/>
          <w:iCs/>
          <w:lang w:eastAsia="zh-CN"/>
        </w:rPr>
        <w:t xml:space="preserve"> and</w:t>
      </w:r>
      <w:r>
        <w:rPr>
          <w:rFonts w:eastAsia="等线"/>
          <w:bCs/>
          <w:i/>
          <w:iCs/>
          <w:lang w:eastAsia="zh-CN"/>
        </w:rPr>
        <w:t xml:space="preserve"> TEI19 with </w:t>
      </w:r>
      <w:bookmarkStart w:id="36"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36"/>
      <w:r>
        <w:rPr>
          <w:rFonts w:eastAsia="等线" w:hint="eastAsia"/>
          <w:bCs/>
          <w:i/>
          <w:iCs/>
          <w:lang w:eastAsia="zh-CN"/>
        </w:rPr>
        <w:t>)</w:t>
      </w:r>
    </w:p>
    <w:p w14:paraId="4D28062B" w14:textId="2C0FC455" w:rsidR="006E525C" w:rsidRDefault="006E525C" w:rsidP="006E525C">
      <w:pPr>
        <w:rPr>
          <w:rFonts w:eastAsia="等线"/>
          <w:i/>
          <w:iCs/>
          <w:lang w:eastAsia="zh-CN"/>
        </w:rPr>
      </w:pPr>
      <w:r w:rsidRPr="005D571D">
        <w:rPr>
          <w:i/>
          <w:iCs/>
        </w:rPr>
        <w:t>Note</w:t>
      </w:r>
      <w:r w:rsidR="00EE00A1">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33CBE9EA" w14:textId="77777777" w:rsidR="006E525C" w:rsidRPr="006E525C" w:rsidRDefault="006E525C" w:rsidP="006E525C">
      <w:pPr>
        <w:numPr>
          <w:ilvl w:val="0"/>
          <w:numId w:val="70"/>
        </w:numPr>
        <w:rPr>
          <w:i/>
          <w:iCs/>
        </w:rPr>
      </w:pPr>
      <w:r w:rsidRPr="006E525C">
        <w:rPr>
          <w:i/>
          <w:iCs/>
        </w:rPr>
        <w:t>NTN_Ph3</w:t>
      </w:r>
    </w:p>
    <w:p w14:paraId="541920A8" w14:textId="77777777" w:rsidR="006E525C" w:rsidRPr="006E525C" w:rsidRDefault="006E525C" w:rsidP="006E525C">
      <w:pPr>
        <w:numPr>
          <w:ilvl w:val="0"/>
          <w:numId w:val="70"/>
        </w:numPr>
        <w:rPr>
          <w:i/>
          <w:iCs/>
        </w:rPr>
      </w:pPr>
      <w:r w:rsidRPr="006E525C">
        <w:rPr>
          <w:i/>
          <w:iCs/>
        </w:rPr>
        <w:t>IoT_NTN_Ph3</w:t>
      </w:r>
    </w:p>
    <w:p w14:paraId="04B6D728" w14:textId="77777777" w:rsidR="006E525C" w:rsidRPr="006E525C" w:rsidRDefault="006E525C" w:rsidP="006E525C">
      <w:pPr>
        <w:numPr>
          <w:ilvl w:val="0"/>
          <w:numId w:val="70"/>
        </w:numPr>
        <w:rPr>
          <w:i/>
          <w:iCs/>
        </w:rPr>
      </w:pPr>
      <w:proofErr w:type="spellStart"/>
      <w:r w:rsidRPr="006E525C">
        <w:rPr>
          <w:i/>
          <w:iCs/>
        </w:rPr>
        <w:t>IoT_NTN_TDD</w:t>
      </w:r>
      <w:proofErr w:type="spellEnd"/>
    </w:p>
    <w:p w14:paraId="11C17AC8" w14:textId="7568D9D1" w:rsidR="006E525C" w:rsidRPr="006E525C" w:rsidRDefault="006E525C" w:rsidP="006E525C">
      <w:pPr>
        <w:numPr>
          <w:ilvl w:val="0"/>
          <w:numId w:val="70"/>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3F70B767" w14:textId="77777777" w:rsidR="00EE39DA" w:rsidRPr="006E525C" w:rsidRDefault="00EE39DA" w:rsidP="00EE39DA">
      <w:pPr>
        <w:rPr>
          <w:rFonts w:eastAsia="等线"/>
          <w:lang w:eastAsia="zh-CN"/>
        </w:rPr>
      </w:pPr>
    </w:p>
    <w:p w14:paraId="6238BC8A" w14:textId="77777777" w:rsidR="005A7FD8" w:rsidRDefault="00EE39DA" w:rsidP="00E54B43">
      <w:pPr>
        <w:pStyle w:val="2"/>
        <w:numPr>
          <w:ilvl w:val="1"/>
          <w:numId w:val="58"/>
        </w:numPr>
        <w:tabs>
          <w:tab w:val="num" w:pos="576"/>
        </w:tabs>
        <w:ind w:left="576" w:hanging="576"/>
        <w:rPr>
          <w:rFonts w:eastAsia="等线"/>
          <w:lang w:eastAsia="zh-CN"/>
        </w:rPr>
      </w:pPr>
      <w:r w:rsidRPr="00EE39DA">
        <w:t xml:space="preserve">UE features </w:t>
      </w:r>
      <w:r w:rsidR="005A7FD8">
        <w:rPr>
          <w:rFonts w:eastAsia="等线" w:hint="eastAsia"/>
          <w:lang w:eastAsia="zh-CN"/>
        </w:rPr>
        <w:t>Batch</w:t>
      </w:r>
      <w:r w:rsidRPr="00EE39DA">
        <w:t xml:space="preserve"> </w:t>
      </w:r>
      <w:r w:rsidR="005A7FD8">
        <w:rPr>
          <w:rFonts w:eastAsia="等线" w:hint="eastAsia"/>
          <w:lang w:eastAsia="zh-CN"/>
        </w:rPr>
        <w:t>B</w:t>
      </w:r>
      <w:r w:rsidRPr="00EE39DA">
        <w:t xml:space="preserve"> </w:t>
      </w:r>
    </w:p>
    <w:p w14:paraId="35A5D6F8" w14:textId="7230DE28" w:rsidR="00A40AA7" w:rsidRDefault="005A7FD8" w:rsidP="005A7FD8">
      <w:pPr>
        <w:rPr>
          <w:rFonts w:eastAsia="等线"/>
          <w:bCs/>
          <w:i/>
          <w:iCs/>
          <w:lang w:eastAsia="zh-CN"/>
        </w:rPr>
      </w:pPr>
      <w:r>
        <w:rPr>
          <w:rFonts w:eastAsia="等线" w:hint="eastAsia"/>
          <w:bCs/>
          <w:i/>
          <w:iCs/>
          <w:lang w:eastAsia="zh-CN"/>
        </w:rPr>
        <w:t xml:space="preserve">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C60D5">
        <w:rPr>
          <w:rFonts w:eastAsia="等线" w:hint="eastAsia"/>
          <w:i/>
          <w:iCs/>
          <w:lang w:val="en-US" w:eastAsia="zh-CN"/>
        </w:rPr>
        <w:t xml:space="preserve"> for </w:t>
      </w:r>
      <w:proofErr w:type="spellStart"/>
      <w:r w:rsidR="00EE39DA" w:rsidRPr="005A7FD8">
        <w:rPr>
          <w:bCs/>
          <w:i/>
          <w:iCs/>
        </w:rPr>
        <w:t>NR_duplex_evo</w:t>
      </w:r>
      <w:proofErr w:type="spellEnd"/>
      <w:r w:rsidR="00EE39DA" w:rsidRPr="005A7FD8">
        <w:rPr>
          <w:bCs/>
          <w:i/>
          <w:iCs/>
        </w:rPr>
        <w:t xml:space="preserve">, NR_LPWUS, </w:t>
      </w:r>
      <w:r w:rsidR="006E525C">
        <w:rPr>
          <w:rFonts w:eastAsia="等线" w:hint="eastAsia"/>
          <w:bCs/>
          <w:i/>
          <w:iCs/>
          <w:lang w:eastAsia="zh-CN"/>
        </w:rPr>
        <w:t xml:space="preserve">XR phase 3, </w:t>
      </w:r>
      <w:r w:rsidR="00EE39DA" w:rsidRPr="005A7FD8">
        <w:rPr>
          <w:bCs/>
          <w:i/>
          <w:iCs/>
        </w:rPr>
        <w:t xml:space="preserve">NR_MC_enh2, </w:t>
      </w:r>
      <w:r w:rsidR="002C60D5">
        <w:rPr>
          <w:rFonts w:eastAsia="等线" w:hint="eastAsia"/>
          <w:bCs/>
          <w:i/>
          <w:iCs/>
          <w:lang w:eastAsia="zh-CN"/>
        </w:rPr>
        <w:t xml:space="preserve">and </w:t>
      </w:r>
      <w:r w:rsidR="00EE39DA" w:rsidRPr="005A7FD8">
        <w:rPr>
          <w:bCs/>
          <w:i/>
          <w:iCs/>
        </w:rPr>
        <w:t>NR_LBCA</w:t>
      </w:r>
    </w:p>
    <w:p w14:paraId="2BC261D7" w14:textId="33631957" w:rsidR="00105272" w:rsidRPr="00105272" w:rsidRDefault="00105272" w:rsidP="00105272">
      <w:pPr>
        <w:rPr>
          <w:rFonts w:eastAsia="等线"/>
          <w:i/>
          <w:iCs/>
          <w:lang w:eastAsia="zh-CN"/>
        </w:rPr>
      </w:pPr>
      <w:r w:rsidRPr="005D571D">
        <w:rPr>
          <w:i/>
          <w:iCs/>
        </w:rPr>
        <w:t>Note</w:t>
      </w:r>
      <w:r w:rsidR="00EE00A1">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369FCE84" w14:textId="77777777" w:rsidR="00105272" w:rsidRDefault="00105272" w:rsidP="005A7FD8">
      <w:pPr>
        <w:rPr>
          <w:rFonts w:eastAsia="等线"/>
          <w:bCs/>
          <w:i/>
          <w:iCs/>
          <w:lang w:eastAsia="zh-CN"/>
        </w:rPr>
      </w:pPr>
    </w:p>
    <w:p w14:paraId="1691F22F" w14:textId="0A974164" w:rsidR="006E525C" w:rsidRPr="006E525C" w:rsidRDefault="00EE39DA" w:rsidP="006E525C">
      <w:pPr>
        <w:numPr>
          <w:ilvl w:val="0"/>
          <w:numId w:val="70"/>
        </w:numPr>
        <w:rPr>
          <w:bCs/>
          <w:i/>
          <w:iCs/>
        </w:rPr>
      </w:pPr>
      <w:r w:rsidRPr="006E525C">
        <w:rPr>
          <w:bCs/>
          <w:i/>
          <w:iCs/>
        </w:rPr>
        <w:t>UE f</w:t>
      </w:r>
      <w:r w:rsidR="006E525C" w:rsidRPr="006E525C">
        <w:rPr>
          <w:bCs/>
          <w:i/>
          <w:iCs/>
        </w:rPr>
        <w:t xml:space="preserve"> </w:t>
      </w:r>
      <w:proofErr w:type="spellStart"/>
      <w:r w:rsidR="006E525C" w:rsidRPr="005A7FD8">
        <w:rPr>
          <w:bCs/>
          <w:i/>
          <w:iCs/>
        </w:rPr>
        <w:t>NR_duplex_evo</w:t>
      </w:r>
      <w:proofErr w:type="spellEnd"/>
    </w:p>
    <w:p w14:paraId="66B19029" w14:textId="0B3B2947" w:rsidR="006E525C" w:rsidRPr="006E525C" w:rsidRDefault="006E525C" w:rsidP="006E525C">
      <w:pPr>
        <w:numPr>
          <w:ilvl w:val="0"/>
          <w:numId w:val="70"/>
        </w:numPr>
        <w:rPr>
          <w:bCs/>
          <w:i/>
          <w:iCs/>
        </w:rPr>
      </w:pPr>
      <w:r w:rsidRPr="005A7FD8">
        <w:rPr>
          <w:bCs/>
          <w:i/>
          <w:iCs/>
        </w:rPr>
        <w:t>NR_LPWUS</w:t>
      </w:r>
    </w:p>
    <w:p w14:paraId="6BEA8F0D" w14:textId="77AB47E1" w:rsidR="006E525C" w:rsidRPr="006E525C" w:rsidRDefault="006E525C" w:rsidP="006E525C">
      <w:pPr>
        <w:numPr>
          <w:ilvl w:val="0"/>
          <w:numId w:val="70"/>
        </w:numPr>
        <w:rPr>
          <w:bCs/>
          <w:i/>
          <w:iCs/>
        </w:rPr>
      </w:pPr>
      <w:r w:rsidRPr="006E525C">
        <w:rPr>
          <w:rFonts w:hint="eastAsia"/>
          <w:bCs/>
          <w:i/>
          <w:iCs/>
        </w:rPr>
        <w:t xml:space="preserve">XR phase 3 </w:t>
      </w:r>
    </w:p>
    <w:p w14:paraId="3EBD8D0D" w14:textId="00F180B2" w:rsidR="006E525C" w:rsidRPr="006E525C" w:rsidRDefault="006E525C" w:rsidP="006E525C">
      <w:pPr>
        <w:numPr>
          <w:ilvl w:val="0"/>
          <w:numId w:val="70"/>
        </w:numPr>
        <w:rPr>
          <w:bCs/>
          <w:i/>
          <w:iCs/>
        </w:rPr>
      </w:pPr>
      <w:r w:rsidRPr="005A7FD8">
        <w:rPr>
          <w:bCs/>
          <w:i/>
          <w:iCs/>
        </w:rPr>
        <w:t xml:space="preserve">NR_MC_enh2 </w:t>
      </w:r>
    </w:p>
    <w:p w14:paraId="1E7EF20B" w14:textId="06F6E6E9" w:rsidR="006E525C" w:rsidRDefault="006E525C" w:rsidP="006E525C">
      <w:pPr>
        <w:numPr>
          <w:ilvl w:val="0"/>
          <w:numId w:val="70"/>
        </w:numPr>
        <w:rPr>
          <w:rFonts w:eastAsia="等线"/>
          <w:bCs/>
          <w:i/>
          <w:iCs/>
          <w:lang w:eastAsia="zh-CN"/>
        </w:rPr>
      </w:pPr>
      <w:r w:rsidRPr="005A7FD8">
        <w:rPr>
          <w:bCs/>
          <w:i/>
          <w:iCs/>
        </w:rPr>
        <w:lastRenderedPageBreak/>
        <w:t>NR_LBCA</w:t>
      </w:r>
    </w:p>
    <w:p w14:paraId="562C6F93" w14:textId="265E7E4F" w:rsidR="005A7FD8" w:rsidRPr="005A7FD8" w:rsidRDefault="00572609" w:rsidP="00F93861">
      <w:pPr>
        <w:pStyle w:val="2"/>
        <w:numPr>
          <w:ilvl w:val="1"/>
          <w:numId w:val="58"/>
        </w:numPr>
        <w:tabs>
          <w:tab w:val="num" w:pos="576"/>
        </w:tabs>
        <w:ind w:left="576" w:hanging="576"/>
      </w:pPr>
      <w:r>
        <w:rPr>
          <w:rFonts w:eastAsia="等线" w:hint="eastAsia"/>
          <w:lang w:eastAsia="zh-CN"/>
        </w:rPr>
        <w:t>UE f</w:t>
      </w:r>
      <w:r w:rsidR="00EE39DA" w:rsidRPr="00EE39DA">
        <w:t xml:space="preserve">eatures </w:t>
      </w:r>
      <w:r w:rsidR="005A7FD8">
        <w:rPr>
          <w:rFonts w:eastAsia="等线" w:hint="eastAsia"/>
          <w:lang w:eastAsia="zh-CN"/>
        </w:rPr>
        <w:t>Ba</w:t>
      </w:r>
      <w:r w:rsidR="005A7FD8" w:rsidRPr="005A7FD8">
        <w:rPr>
          <w:rFonts w:hint="eastAsia"/>
        </w:rPr>
        <w:t>tch</w:t>
      </w:r>
      <w:r w:rsidR="00EE39DA" w:rsidRPr="00EE39DA">
        <w:t xml:space="preserve"> </w:t>
      </w:r>
      <w:r w:rsidR="005A7FD8" w:rsidRPr="005A7FD8">
        <w:rPr>
          <w:rFonts w:hint="eastAsia"/>
        </w:rPr>
        <w:t xml:space="preserve">C </w:t>
      </w:r>
    </w:p>
    <w:p w14:paraId="01C132BF" w14:textId="6301329A" w:rsidR="00A40AA7" w:rsidRDefault="005A7FD8" w:rsidP="005A7FD8">
      <w:pPr>
        <w:rPr>
          <w:rFonts w:eastAsia="等线"/>
          <w:bCs/>
          <w:i/>
          <w:iCs/>
          <w:lang w:eastAsia="zh-CN"/>
        </w:rPr>
      </w:pPr>
      <w:r>
        <w:rPr>
          <w:rFonts w:eastAsia="等线" w:hint="eastAsia"/>
          <w:bCs/>
          <w:i/>
          <w:iCs/>
          <w:lang w:eastAsia="zh-CN"/>
        </w:rPr>
        <w:t xml:space="preserve">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C60D5">
        <w:rPr>
          <w:rFonts w:eastAsia="等线" w:hint="eastAsia"/>
          <w:i/>
          <w:iCs/>
          <w:lang w:val="en-US" w:eastAsia="zh-CN"/>
        </w:rPr>
        <w:t xml:space="preserve"> for</w:t>
      </w:r>
      <w:r>
        <w:rPr>
          <w:rFonts w:eastAsia="等线" w:hint="eastAsia"/>
          <w:bCs/>
          <w:i/>
          <w:iCs/>
          <w:lang w:eastAsia="zh-CN"/>
        </w:rPr>
        <w:t xml:space="preserve"> </w:t>
      </w:r>
      <w:proofErr w:type="spellStart"/>
      <w:r w:rsidR="00EE39DA">
        <w:rPr>
          <w:rFonts w:eastAsia="等线"/>
          <w:bCs/>
          <w:i/>
          <w:iCs/>
          <w:lang w:eastAsia="zh-CN"/>
        </w:rPr>
        <w:t>NR_AIML_air</w:t>
      </w:r>
      <w:proofErr w:type="spellEnd"/>
      <w:r w:rsidR="00EE39DA">
        <w:rPr>
          <w:rFonts w:eastAsia="等线"/>
          <w:bCs/>
          <w:i/>
          <w:iCs/>
          <w:lang w:eastAsia="zh-CN"/>
        </w:rPr>
        <w:t>, </w:t>
      </w:r>
      <w:bookmarkStart w:id="37" w:name="OLE_LINK16"/>
      <w:r w:rsidR="00EE39DA">
        <w:rPr>
          <w:rFonts w:eastAsia="等线"/>
          <w:bCs/>
          <w:i/>
          <w:iCs/>
          <w:lang w:eastAsia="zh-CN"/>
        </w:rPr>
        <w:t>NR_MIMO_Ph5</w:t>
      </w:r>
      <w:bookmarkEnd w:id="37"/>
      <w:r w:rsidR="00EE39DA">
        <w:rPr>
          <w:rFonts w:eastAsia="等线"/>
          <w:bCs/>
          <w:i/>
          <w:iCs/>
          <w:lang w:eastAsia="zh-CN"/>
        </w:rPr>
        <w:t>,</w:t>
      </w:r>
      <w:r w:rsidR="006E525C">
        <w:rPr>
          <w:rFonts w:eastAsia="等线" w:hint="eastAsia"/>
          <w:bCs/>
          <w:i/>
          <w:iCs/>
          <w:lang w:eastAsia="zh-CN"/>
        </w:rPr>
        <w:t xml:space="preserve"> </w:t>
      </w:r>
      <w:proofErr w:type="spellStart"/>
      <w:r w:rsidR="00EE39DA">
        <w:rPr>
          <w:rFonts w:eastAsia="等线"/>
          <w:bCs/>
          <w:i/>
          <w:iCs/>
          <w:lang w:eastAsia="zh-CN"/>
        </w:rPr>
        <w:t>Netw_Energy_NR_enh</w:t>
      </w:r>
      <w:proofErr w:type="spellEnd"/>
      <w:r w:rsidR="00EE39DA">
        <w:rPr>
          <w:rFonts w:eastAsia="等线"/>
          <w:bCs/>
          <w:i/>
          <w:iCs/>
          <w:lang w:eastAsia="zh-CN"/>
        </w:rPr>
        <w:t>, NR_Mob_Ph4,</w:t>
      </w:r>
      <w:r w:rsidR="002C60D5">
        <w:rPr>
          <w:rFonts w:eastAsia="等线" w:hint="eastAsia"/>
          <w:bCs/>
          <w:i/>
          <w:iCs/>
          <w:lang w:eastAsia="zh-CN"/>
        </w:rPr>
        <w:t xml:space="preserve"> and</w:t>
      </w:r>
      <w:r w:rsidR="00EE39DA">
        <w:rPr>
          <w:rFonts w:eastAsia="等线"/>
          <w:bCs/>
          <w:i/>
          <w:iCs/>
          <w:lang w:eastAsia="zh-CN"/>
        </w:rPr>
        <w:t xml:space="preserve"> TEI19 with other than [</w:t>
      </w:r>
      <w:proofErr w:type="spellStart"/>
      <w:r w:rsidR="00EE39DA">
        <w:rPr>
          <w:rFonts w:eastAsia="等线"/>
          <w:bCs/>
          <w:i/>
          <w:iCs/>
          <w:lang w:eastAsia="zh-CN"/>
        </w:rPr>
        <w:t>Common_PDCCH_rep_TN</w:t>
      </w:r>
      <w:proofErr w:type="spellEnd"/>
      <w:r w:rsidR="00EE39DA">
        <w:rPr>
          <w:rFonts w:eastAsia="等线"/>
          <w:bCs/>
          <w:i/>
          <w:iCs/>
          <w:lang w:eastAsia="zh-CN"/>
        </w:rPr>
        <w:t>]</w:t>
      </w:r>
    </w:p>
    <w:p w14:paraId="18895F28" w14:textId="75ABB160" w:rsidR="00105272" w:rsidRPr="00105272" w:rsidRDefault="00105272" w:rsidP="00105272">
      <w:pPr>
        <w:rPr>
          <w:rFonts w:eastAsia="等线"/>
          <w:i/>
          <w:iCs/>
          <w:lang w:eastAsia="zh-CN"/>
        </w:rPr>
      </w:pPr>
      <w:proofErr w:type="spellStart"/>
      <w:proofErr w:type="gramStart"/>
      <w:r w:rsidRPr="005D571D">
        <w:rPr>
          <w:i/>
          <w:iCs/>
        </w:rPr>
        <w:t>Note</w:t>
      </w:r>
      <w:r w:rsidR="00EE00A1">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14DCBDD1" w14:textId="77777777" w:rsidR="00105272" w:rsidRPr="00105272" w:rsidRDefault="00105272" w:rsidP="00105272">
      <w:pPr>
        <w:numPr>
          <w:ilvl w:val="0"/>
          <w:numId w:val="70"/>
        </w:numPr>
        <w:rPr>
          <w:bCs/>
          <w:i/>
          <w:iCs/>
        </w:rPr>
      </w:pPr>
      <w:proofErr w:type="spellStart"/>
      <w:r w:rsidRPr="00105272">
        <w:rPr>
          <w:bCs/>
          <w:i/>
          <w:iCs/>
        </w:rPr>
        <w:t>NR_AIML_air</w:t>
      </w:r>
      <w:proofErr w:type="spellEnd"/>
    </w:p>
    <w:p w14:paraId="299B53A7" w14:textId="77777777" w:rsidR="00105272" w:rsidRPr="00105272" w:rsidRDefault="00105272" w:rsidP="00105272">
      <w:pPr>
        <w:numPr>
          <w:ilvl w:val="0"/>
          <w:numId w:val="70"/>
        </w:numPr>
        <w:rPr>
          <w:bCs/>
          <w:i/>
          <w:iCs/>
        </w:rPr>
      </w:pPr>
      <w:r w:rsidRPr="00105272">
        <w:rPr>
          <w:bCs/>
          <w:i/>
          <w:iCs/>
        </w:rPr>
        <w:t>NR_MIMO_Ph5</w:t>
      </w:r>
    </w:p>
    <w:p w14:paraId="0D1BAE4D" w14:textId="79FA8A39" w:rsidR="00105272" w:rsidRPr="00105272" w:rsidRDefault="00105272" w:rsidP="00105272">
      <w:pPr>
        <w:numPr>
          <w:ilvl w:val="0"/>
          <w:numId w:val="70"/>
        </w:numPr>
        <w:rPr>
          <w:bCs/>
          <w:i/>
          <w:iCs/>
        </w:rPr>
      </w:pPr>
      <w:proofErr w:type="spellStart"/>
      <w:r w:rsidRPr="00105272">
        <w:rPr>
          <w:bCs/>
          <w:i/>
          <w:iCs/>
        </w:rPr>
        <w:t>Netw_Energy_NR_enh</w:t>
      </w:r>
      <w:proofErr w:type="spellEnd"/>
    </w:p>
    <w:p w14:paraId="58B1523A" w14:textId="77777777" w:rsidR="00105272" w:rsidRPr="00105272" w:rsidRDefault="00105272" w:rsidP="00105272">
      <w:pPr>
        <w:numPr>
          <w:ilvl w:val="0"/>
          <w:numId w:val="70"/>
        </w:numPr>
        <w:rPr>
          <w:bCs/>
          <w:i/>
          <w:iCs/>
        </w:rPr>
      </w:pPr>
      <w:r w:rsidRPr="00105272">
        <w:rPr>
          <w:bCs/>
          <w:i/>
          <w:iCs/>
        </w:rPr>
        <w:t>NR_Mob_Ph4</w:t>
      </w:r>
    </w:p>
    <w:p w14:paraId="48D1D059" w14:textId="25AC688B" w:rsidR="00105272" w:rsidRPr="00105272" w:rsidRDefault="00105272" w:rsidP="00105272">
      <w:pPr>
        <w:numPr>
          <w:ilvl w:val="0"/>
          <w:numId w:val="70"/>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6CDA11BD" w14:textId="77777777" w:rsidR="00F93861" w:rsidRPr="00C13CE0" w:rsidRDefault="00F93861" w:rsidP="00491A12">
      <w:pPr>
        <w:rPr>
          <w:rFonts w:eastAsia="等线"/>
          <w:lang w:eastAsia="zh-CN"/>
        </w:rPr>
      </w:pPr>
    </w:p>
    <w:p w14:paraId="04E783C3" w14:textId="77777777" w:rsidR="004A05F0" w:rsidRPr="00C13CE0" w:rsidRDefault="004A05F0" w:rsidP="00491A12">
      <w:pPr>
        <w:rPr>
          <w:rFonts w:eastAsia="等线"/>
          <w:lang w:eastAsia="zh-CN"/>
        </w:rPr>
      </w:pPr>
    </w:p>
    <w:p w14:paraId="40B68C4F" w14:textId="77777777" w:rsidR="004A05F0" w:rsidRPr="004A05F0" w:rsidRDefault="004A05F0" w:rsidP="004A05F0">
      <w:pPr>
        <w:pStyle w:val="1"/>
        <w:numPr>
          <w:ilvl w:val="0"/>
          <w:numId w:val="51"/>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6317C94"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2385175A" w14:textId="77777777" w:rsidR="004A05F0" w:rsidRPr="004A05F0" w:rsidRDefault="004A05F0" w:rsidP="0087567F">
      <w:pPr>
        <w:pStyle w:val="2"/>
        <w:numPr>
          <w:ilvl w:val="1"/>
          <w:numId w:val="72"/>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43DDAC84" w14:textId="77777777" w:rsidR="004A05F0"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A300F1C" w14:textId="77777777" w:rsidR="004A05F0" w:rsidRPr="0087567F" w:rsidRDefault="004A05F0" w:rsidP="0087567F">
      <w:pPr>
        <w:pStyle w:val="3"/>
        <w:numPr>
          <w:ilvl w:val="2"/>
          <w:numId w:val="72"/>
        </w:numPr>
        <w:ind w:left="1080" w:hanging="1080"/>
        <w:rPr>
          <w:bCs/>
          <w:lang w:val="en-US"/>
        </w:rPr>
      </w:pPr>
      <w:r w:rsidRPr="0087567F">
        <w:rPr>
          <w:bCs/>
          <w:lang w:val="en-US"/>
        </w:rPr>
        <w:t>CSI spatial/frequency compression without temporal aspects (“Case 0”)</w:t>
      </w:r>
    </w:p>
    <w:p w14:paraId="10C05FC5" w14:textId="77777777" w:rsidR="004A05F0" w:rsidRPr="0087567F" w:rsidRDefault="004A05F0" w:rsidP="00746046">
      <w:pPr>
        <w:pStyle w:val="4"/>
        <w:numPr>
          <w:ilvl w:val="3"/>
          <w:numId w:val="72"/>
        </w:numPr>
        <w:rPr>
          <w:bCs/>
          <w:lang w:val="en-US"/>
        </w:rPr>
      </w:pPr>
      <w:r w:rsidRPr="0087567F">
        <w:rPr>
          <w:rFonts w:hint="eastAsia"/>
          <w:bCs/>
          <w:lang w:val="en-US"/>
        </w:rPr>
        <w:t>Inference related aspects</w:t>
      </w:r>
    </w:p>
    <w:p w14:paraId="3F26BDB1"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4800D3" w14:textId="77777777" w:rsidR="004A05F0" w:rsidRDefault="004A05F0" w:rsidP="004A05F0">
      <w:pPr>
        <w:rPr>
          <w:rFonts w:ascii="Times New Roman" w:eastAsia="等线" w:hAnsi="Times New Roman"/>
          <w:lang w:eastAsia="zh-CN"/>
        </w:rPr>
      </w:pPr>
    </w:p>
    <w:p w14:paraId="01546A1C" w14:textId="77777777" w:rsidR="004A05F0" w:rsidRPr="004A05F0" w:rsidRDefault="004A05F0" w:rsidP="00746046">
      <w:pPr>
        <w:pStyle w:val="4"/>
        <w:numPr>
          <w:ilvl w:val="3"/>
          <w:numId w:val="72"/>
        </w:numPr>
        <w:rPr>
          <w:bCs/>
          <w:lang w:val="en-US"/>
        </w:rPr>
      </w:pPr>
      <w:r w:rsidRPr="004A05F0">
        <w:rPr>
          <w:bCs/>
          <w:lang w:val="en-US"/>
        </w:rPr>
        <w:t>O</w:t>
      </w:r>
      <w:r w:rsidRPr="004A05F0">
        <w:rPr>
          <w:rFonts w:hint="eastAsia"/>
          <w:bCs/>
          <w:lang w:val="en-US"/>
        </w:rPr>
        <w:t>ther aspects</w:t>
      </w:r>
    </w:p>
    <w:p w14:paraId="1E776447"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54EC2CC" w14:textId="77777777" w:rsidR="004A05F0" w:rsidRDefault="004A05F0" w:rsidP="004A05F0">
      <w:pPr>
        <w:rPr>
          <w:rFonts w:ascii="Times New Roman" w:eastAsia="等线" w:hAnsi="Times New Roman"/>
          <w:lang w:eastAsia="zh-CN"/>
        </w:rPr>
      </w:pPr>
    </w:p>
    <w:p w14:paraId="1993EAA2" w14:textId="77777777" w:rsidR="004A05F0" w:rsidRPr="003E60BE" w:rsidRDefault="004A05F0" w:rsidP="003E60BE">
      <w:pPr>
        <w:pStyle w:val="3"/>
        <w:numPr>
          <w:ilvl w:val="2"/>
          <w:numId w:val="72"/>
        </w:numPr>
        <w:ind w:left="1080" w:hanging="1080"/>
        <w:rPr>
          <w:bCs/>
          <w:lang w:val="en-US"/>
        </w:rPr>
      </w:pPr>
      <w:r w:rsidRPr="004A05F0">
        <w:rPr>
          <w:bCs/>
          <w:lang w:val="en-US"/>
        </w:rPr>
        <w:t>Inter-vendor training collaboration for two-sided AI/ML models</w:t>
      </w:r>
    </w:p>
    <w:p w14:paraId="5A9D14D4"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5734E9E6" w14:textId="77777777" w:rsidR="004A05F0" w:rsidRDefault="004A05F0" w:rsidP="004A05F0">
      <w:pPr>
        <w:rPr>
          <w:rFonts w:eastAsia="等线"/>
          <w:i/>
          <w:iCs/>
          <w:lang w:eastAsia="zh-CN"/>
        </w:rPr>
      </w:pPr>
    </w:p>
    <w:p w14:paraId="23FDF113" w14:textId="77777777" w:rsidR="004A05F0" w:rsidRPr="00606B73" w:rsidRDefault="004A05F0" w:rsidP="007F5146">
      <w:pPr>
        <w:pStyle w:val="2"/>
        <w:numPr>
          <w:ilvl w:val="1"/>
          <w:numId w:val="72"/>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60163B8B" w14:textId="77777777" w:rsidR="004A05F0"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4FF734F0" w14:textId="77777777" w:rsidR="004A05F0" w:rsidRPr="00606B73" w:rsidRDefault="004A05F0" w:rsidP="007F5146">
      <w:pPr>
        <w:pStyle w:val="3"/>
        <w:numPr>
          <w:ilvl w:val="2"/>
          <w:numId w:val="72"/>
        </w:numPr>
        <w:ind w:left="1080" w:hanging="1080"/>
        <w:rPr>
          <w:bCs/>
          <w:lang w:val="en-US"/>
        </w:rPr>
      </w:pPr>
      <w:r w:rsidRPr="00606B73">
        <w:rPr>
          <w:rFonts w:hint="eastAsia"/>
          <w:bCs/>
          <w:lang w:val="en-US"/>
        </w:rPr>
        <w:t>Improvement of SRS capacity and coverage</w:t>
      </w:r>
    </w:p>
    <w:p w14:paraId="59B6B52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51515EF5" w14:textId="77777777" w:rsidR="004A05F0" w:rsidRDefault="004A05F0" w:rsidP="004A05F0">
      <w:pPr>
        <w:rPr>
          <w:rFonts w:eastAsia="等线"/>
          <w:i/>
          <w:iCs/>
          <w:lang w:eastAsia="zh-CN"/>
        </w:rPr>
      </w:pPr>
    </w:p>
    <w:p w14:paraId="39B4AE27" w14:textId="77777777" w:rsidR="004A05F0" w:rsidRPr="00606B73" w:rsidRDefault="004A05F0" w:rsidP="007F5146">
      <w:pPr>
        <w:pStyle w:val="3"/>
        <w:numPr>
          <w:ilvl w:val="2"/>
          <w:numId w:val="72"/>
        </w:numPr>
        <w:ind w:left="1080" w:hanging="1080"/>
        <w:rPr>
          <w:bCs/>
          <w:lang w:val="en-US"/>
        </w:rPr>
      </w:pPr>
      <w:r w:rsidRPr="00606B73">
        <w:rPr>
          <w:rFonts w:hint="eastAsia"/>
          <w:bCs/>
          <w:lang w:val="en-US"/>
        </w:rPr>
        <w:t>E</w:t>
      </w:r>
      <w:r w:rsidRPr="00606B73">
        <w:rPr>
          <w:bCs/>
          <w:lang w:val="en-US"/>
        </w:rPr>
        <w:t>nhancing DL CSI acquisition</w:t>
      </w:r>
    </w:p>
    <w:p w14:paraId="6389DD2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AF59927" w14:textId="77777777" w:rsidR="004A05F0" w:rsidRPr="00606B73" w:rsidRDefault="004A05F0" w:rsidP="007F5146">
      <w:pPr>
        <w:pStyle w:val="2"/>
        <w:numPr>
          <w:ilvl w:val="1"/>
          <w:numId w:val="72"/>
        </w:numPr>
        <w:tabs>
          <w:tab w:val="num" w:pos="576"/>
        </w:tabs>
        <w:ind w:left="576" w:hanging="576"/>
        <w:rPr>
          <w:rFonts w:cs="Arial"/>
          <w:szCs w:val="24"/>
          <w:lang w:eastAsia="zh-CN"/>
        </w:rPr>
      </w:pPr>
      <w:bookmarkStart w:id="38"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7B01364B" w14:textId="77777777" w:rsidR="004A05F0" w:rsidRPr="009A0D75" w:rsidRDefault="004A05F0" w:rsidP="004A05F0">
      <w:pPr>
        <w:rPr>
          <w:rFonts w:eastAsia="等线"/>
          <w:i/>
          <w:iCs/>
          <w:lang w:val="en-US"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788CE63C" w14:textId="77777777" w:rsidR="004A05F0" w:rsidRPr="00606B73" w:rsidRDefault="004A05F0" w:rsidP="007F5146">
      <w:pPr>
        <w:pStyle w:val="3"/>
        <w:numPr>
          <w:ilvl w:val="2"/>
          <w:numId w:val="72"/>
        </w:numPr>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506989E7"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7BDC315D" w14:textId="77777777" w:rsidR="004A05F0" w:rsidRPr="00237785" w:rsidRDefault="004A05F0" w:rsidP="007F5146">
      <w:pPr>
        <w:pStyle w:val="3"/>
        <w:numPr>
          <w:ilvl w:val="2"/>
          <w:numId w:val="72"/>
        </w:numPr>
        <w:ind w:left="1080" w:hanging="1080"/>
        <w:rPr>
          <w:rFonts w:eastAsia="等线"/>
          <w:bCs/>
          <w:lang w:val="en-US" w:eastAsia="zh-CN"/>
        </w:rPr>
      </w:pPr>
      <w:r w:rsidRPr="00237785">
        <w:rPr>
          <w:rFonts w:hint="eastAsia"/>
          <w:bCs/>
          <w:lang w:val="en-US"/>
        </w:rPr>
        <w:t>Study of air interface for Device 2b/C</w:t>
      </w:r>
    </w:p>
    <w:p w14:paraId="495EC3CE" w14:textId="77777777" w:rsidR="004A05F0" w:rsidRDefault="004A05F0" w:rsidP="004A05F0">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538A9BF6" w14:textId="77777777" w:rsidR="005141AA" w:rsidRPr="00162618" w:rsidRDefault="005141AA" w:rsidP="00162618">
      <w:pPr>
        <w:pStyle w:val="3"/>
        <w:numPr>
          <w:ilvl w:val="3"/>
          <w:numId w:val="72"/>
        </w:numPr>
        <w:rPr>
          <w:bCs/>
          <w:lang w:val="en-US"/>
        </w:rPr>
      </w:pPr>
      <w:r w:rsidRPr="00162618">
        <w:rPr>
          <w:rFonts w:hint="eastAsia"/>
          <w:bCs/>
          <w:lang w:val="en-US"/>
        </w:rPr>
        <w:t>R2D</w:t>
      </w:r>
      <w:r w:rsidR="00636EE5" w:rsidRPr="00162618">
        <w:rPr>
          <w:rFonts w:hint="eastAsia"/>
          <w:bCs/>
          <w:lang w:val="en-US"/>
        </w:rPr>
        <w:t xml:space="preserve"> </w:t>
      </w:r>
      <w:r w:rsidR="00162618">
        <w:rPr>
          <w:rFonts w:eastAsia="等线" w:hint="eastAsia"/>
          <w:bCs/>
          <w:lang w:val="en-US" w:eastAsia="zh-CN"/>
        </w:rPr>
        <w:t>signals, channels, waveform and procedures</w:t>
      </w:r>
    </w:p>
    <w:p w14:paraId="078E1C50" w14:textId="77777777" w:rsidR="0055323B" w:rsidRDefault="0055323B" w:rsidP="0055323B">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71E0EAC6" w14:textId="77777777" w:rsidR="005141AA" w:rsidRPr="00162618" w:rsidRDefault="005141AA" w:rsidP="00162618">
      <w:pPr>
        <w:pStyle w:val="3"/>
        <w:numPr>
          <w:ilvl w:val="3"/>
          <w:numId w:val="72"/>
        </w:numPr>
        <w:rPr>
          <w:bCs/>
          <w:lang w:val="en-US"/>
        </w:rPr>
      </w:pPr>
      <w:r w:rsidRPr="00162618">
        <w:rPr>
          <w:rFonts w:hint="eastAsia"/>
          <w:bCs/>
          <w:lang w:val="en-US"/>
        </w:rPr>
        <w:t>D2R</w:t>
      </w:r>
      <w:r w:rsidR="00162618">
        <w:rPr>
          <w:rFonts w:eastAsia="等线" w:hint="eastAsia"/>
          <w:bCs/>
          <w:lang w:val="en-US" w:eastAsia="zh-CN"/>
        </w:rPr>
        <w:t xml:space="preserve"> signals, channels, waveform and procedures</w:t>
      </w:r>
    </w:p>
    <w:p w14:paraId="5C9B933B" w14:textId="77777777" w:rsidR="0055323B" w:rsidRDefault="0055323B" w:rsidP="0055323B">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576C2E73" w14:textId="742333E8" w:rsidR="0055323B" w:rsidRPr="0055323B" w:rsidRDefault="00AA12D0" w:rsidP="0055323B">
      <w:pPr>
        <w:pStyle w:val="3"/>
        <w:numPr>
          <w:ilvl w:val="3"/>
          <w:numId w:val="72"/>
        </w:numPr>
        <w:rPr>
          <w:bCs/>
          <w:lang w:val="en-US"/>
        </w:rPr>
      </w:pPr>
      <w:r>
        <w:rPr>
          <w:rFonts w:eastAsia="等线" w:hint="eastAsia"/>
          <w:bCs/>
          <w:lang w:val="en-US" w:eastAsia="zh-CN"/>
        </w:rPr>
        <w:t>O</w:t>
      </w:r>
      <w:r w:rsidR="0055323B" w:rsidRPr="0055323B">
        <w:rPr>
          <w:rFonts w:hint="eastAsia"/>
          <w:bCs/>
          <w:lang w:val="en-US"/>
        </w:rPr>
        <w:t xml:space="preserve">ther procedures </w:t>
      </w:r>
    </w:p>
    <w:p w14:paraId="6C3EE0D2" w14:textId="77777777" w:rsidR="0055323B" w:rsidRDefault="0055323B" w:rsidP="0055323B">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4343B979" w14:textId="77777777" w:rsidR="0055323B" w:rsidRPr="0055323B" w:rsidRDefault="0055323B" w:rsidP="0055323B">
      <w:pPr>
        <w:rPr>
          <w:rFonts w:eastAsia="等线"/>
          <w:i/>
          <w:iCs/>
          <w:lang w:eastAsia="zh-CN"/>
        </w:rPr>
      </w:pPr>
    </w:p>
    <w:bookmarkEnd w:id="38"/>
    <w:p w14:paraId="182F2110" w14:textId="77777777" w:rsidR="004A05F0" w:rsidRPr="00606B73" w:rsidRDefault="004A05F0" w:rsidP="007F5146">
      <w:pPr>
        <w:pStyle w:val="2"/>
        <w:numPr>
          <w:ilvl w:val="1"/>
          <w:numId w:val="72"/>
        </w:numPr>
        <w:tabs>
          <w:tab w:val="num" w:pos="576"/>
        </w:tabs>
        <w:ind w:left="576" w:hanging="576"/>
        <w:rPr>
          <w:rFonts w:cs="Arial"/>
          <w:szCs w:val="24"/>
          <w:lang w:eastAsia="zh-CN"/>
        </w:rPr>
      </w:pPr>
      <w:r w:rsidRPr="00606B73">
        <w:rPr>
          <w:rFonts w:cs="Arial" w:hint="eastAsia"/>
          <w:szCs w:val="24"/>
          <w:lang w:eastAsia="zh-CN"/>
        </w:rPr>
        <w:t>Coverage Enhancement Phase 3</w:t>
      </w:r>
    </w:p>
    <w:p w14:paraId="63142EF0" w14:textId="77777777" w:rsidR="004A05F0"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8599C02" w14:textId="77777777" w:rsidR="004A05F0" w:rsidRPr="007F5146" w:rsidRDefault="004A05F0" w:rsidP="007F5146">
      <w:pPr>
        <w:pStyle w:val="3"/>
        <w:numPr>
          <w:ilvl w:val="2"/>
          <w:numId w:val="72"/>
        </w:numPr>
        <w:ind w:left="1080" w:hanging="1080"/>
        <w:rPr>
          <w:bCs/>
          <w:lang w:val="en-US"/>
        </w:rPr>
      </w:pPr>
      <w:r w:rsidRPr="00773F6B">
        <w:rPr>
          <w:rFonts w:hint="eastAsia"/>
          <w:bCs/>
          <w:lang w:val="en-US"/>
        </w:rPr>
        <w:t>Coverage enhancement</w:t>
      </w:r>
    </w:p>
    <w:p w14:paraId="40C2C501"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B0C8DC2" w14:textId="77777777" w:rsidR="007F5146" w:rsidRPr="00773F6B" w:rsidRDefault="007F5146" w:rsidP="004A05F0">
      <w:pPr>
        <w:rPr>
          <w:rFonts w:eastAsia="等线"/>
          <w:i/>
          <w:iCs/>
          <w:lang w:eastAsia="zh-CN"/>
        </w:rPr>
      </w:pPr>
    </w:p>
    <w:p w14:paraId="7BA70F82" w14:textId="77777777" w:rsidR="004A05F0" w:rsidRDefault="004A05F0" w:rsidP="007F5146">
      <w:pPr>
        <w:pStyle w:val="2"/>
        <w:numPr>
          <w:ilvl w:val="1"/>
          <w:numId w:val="72"/>
        </w:numPr>
        <w:tabs>
          <w:tab w:val="num" w:pos="576"/>
        </w:tabs>
        <w:ind w:left="576" w:hanging="576"/>
        <w:rPr>
          <w:rFonts w:cs="Arial"/>
          <w:szCs w:val="24"/>
          <w:lang w:eastAsia="zh-CN"/>
        </w:rPr>
      </w:pPr>
      <w:bookmarkStart w:id="3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39"/>
    </w:p>
    <w:p w14:paraId="530AEBBB" w14:textId="77777777" w:rsidR="004A05F0"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502485D" w14:textId="77777777" w:rsidR="004A05F0" w:rsidRPr="00606B73" w:rsidRDefault="004A05F0" w:rsidP="007F5146">
      <w:pPr>
        <w:pStyle w:val="3"/>
        <w:numPr>
          <w:ilvl w:val="2"/>
          <w:numId w:val="72"/>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239EF30D"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23DEF657" w14:textId="77777777" w:rsidR="004A05F0" w:rsidRDefault="004A05F0" w:rsidP="004A05F0">
      <w:pPr>
        <w:rPr>
          <w:rFonts w:eastAsia="等线"/>
          <w:i/>
          <w:iCs/>
          <w:lang w:eastAsia="zh-CN"/>
        </w:rPr>
      </w:pPr>
    </w:p>
    <w:p w14:paraId="3B9D3F6C" w14:textId="77777777" w:rsidR="004A05F0" w:rsidRPr="00606B73" w:rsidRDefault="004A05F0" w:rsidP="007F5146">
      <w:pPr>
        <w:pStyle w:val="2"/>
        <w:numPr>
          <w:ilvl w:val="1"/>
          <w:numId w:val="72"/>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A96E795" w14:textId="77777777" w:rsidR="004A05F0"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2A3EEE56" w14:textId="77777777" w:rsidR="004A05F0" w:rsidRPr="00606B73" w:rsidRDefault="004A05F0" w:rsidP="007F5146">
      <w:pPr>
        <w:pStyle w:val="3"/>
        <w:numPr>
          <w:ilvl w:val="2"/>
          <w:numId w:val="72"/>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4B4A1D5A" w14:textId="77777777" w:rsidR="004A05F0" w:rsidRDefault="004A05F0" w:rsidP="004A05F0">
      <w:pPr>
        <w:rPr>
          <w:rFonts w:eastAsia="等线"/>
          <w:color w:val="ADADAD"/>
          <w:lang w:eastAsia="zh-CN"/>
        </w:rPr>
      </w:pPr>
    </w:p>
    <w:p w14:paraId="7554E3CD" w14:textId="77777777" w:rsidR="004A05F0" w:rsidRDefault="004A05F0" w:rsidP="007F5146">
      <w:pPr>
        <w:pStyle w:val="2"/>
        <w:numPr>
          <w:ilvl w:val="1"/>
          <w:numId w:val="72"/>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54B43512"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2064C849" w14:textId="77777777" w:rsidR="004A05F0" w:rsidRDefault="004A05F0" w:rsidP="007F5146">
      <w:pPr>
        <w:pStyle w:val="3"/>
        <w:numPr>
          <w:ilvl w:val="2"/>
          <w:numId w:val="72"/>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55645CB4" w14:textId="77777777" w:rsidR="00ED2CCB" w:rsidRPr="00C13CE0" w:rsidRDefault="00ED2CCB" w:rsidP="00ED2CCB">
      <w:pPr>
        <w:rPr>
          <w:rFonts w:eastAsia="等线"/>
          <w:lang w:val="en-US" w:eastAsia="zh-CN"/>
        </w:rPr>
      </w:pPr>
    </w:p>
    <w:p w14:paraId="06454A79" w14:textId="77777777" w:rsidR="00ED2CCB" w:rsidRDefault="00ED2CCB" w:rsidP="0087567F">
      <w:pPr>
        <w:pStyle w:val="1"/>
        <w:numPr>
          <w:ilvl w:val="0"/>
          <w:numId w:val="72"/>
        </w:numPr>
        <w:spacing w:before="360"/>
        <w:ind w:left="432" w:hanging="432"/>
        <w:rPr>
          <w:rFonts w:eastAsia="等线"/>
          <w:lang w:eastAsia="zh-CN"/>
        </w:rPr>
      </w:pPr>
      <w:r>
        <w:rPr>
          <w:rFonts w:eastAsia="等线" w:hint="eastAsia"/>
          <w:lang w:eastAsia="zh-CN"/>
        </w:rPr>
        <w:t>Rel-20 Study of 6GR</w:t>
      </w:r>
    </w:p>
    <w:p w14:paraId="2B46B8B5"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328CCCC"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F458E2A" w14:textId="77777777" w:rsidR="00ED2CCB" w:rsidRPr="00AD589A" w:rsidRDefault="00ED2CCB" w:rsidP="00AD589A">
      <w:pPr>
        <w:pStyle w:val="2"/>
        <w:numPr>
          <w:ilvl w:val="1"/>
          <w:numId w:val="63"/>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0A6BDC3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66EC0697"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7C5BC2E" w14:textId="77777777" w:rsidR="00DD0383" w:rsidRPr="008B7D36" w:rsidRDefault="00DD0383" w:rsidP="00ED2CCB">
      <w:pPr>
        <w:rPr>
          <w:rFonts w:eastAsia="等线"/>
          <w:b/>
          <w:i/>
          <w:iCs/>
          <w:color w:val="FF0000"/>
          <w:lang w:eastAsia="zh-CN"/>
        </w:rPr>
      </w:pPr>
    </w:p>
    <w:p w14:paraId="47D0E4B6" w14:textId="77777777" w:rsidR="00371DFD" w:rsidRPr="00B31F65" w:rsidRDefault="00371DFD" w:rsidP="00371DFD">
      <w:pPr>
        <w:rPr>
          <w:rFonts w:eastAsia="等线"/>
          <w:i/>
          <w:iCs/>
          <w:lang w:eastAsia="zh-CN"/>
        </w:rPr>
      </w:pPr>
    </w:p>
    <w:bookmarkStart w:id="40" w:name="_Hlk200102279"/>
    <w:p w14:paraId="33E2F635" w14:textId="77777777" w:rsidR="00371DFD" w:rsidRPr="000700C0" w:rsidRDefault="00371DFD" w:rsidP="00371DFD">
      <w:pPr>
        <w:pStyle w:val="2"/>
        <w:numPr>
          <w:ilvl w:val="1"/>
          <w:numId w:val="63"/>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250C0BCC"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5A2D61F5" w14:textId="77777777" w:rsidR="00371DFD" w:rsidRDefault="00371DFD" w:rsidP="00371DFD">
      <w:pPr>
        <w:rPr>
          <w:rFonts w:eastAsia="等线"/>
          <w:i/>
          <w:iCs/>
          <w:lang w:eastAsia="zh-CN"/>
        </w:rPr>
      </w:pPr>
    </w:p>
    <w:p w14:paraId="1A13CD79" w14:textId="77777777" w:rsidR="00371DFD" w:rsidRDefault="00371DFD" w:rsidP="00371DFD">
      <w:pPr>
        <w:pStyle w:val="2"/>
        <w:numPr>
          <w:ilvl w:val="1"/>
          <w:numId w:val="63"/>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04BE49CB" w14:textId="77777777" w:rsidR="00025A5D" w:rsidRDefault="00025A5D" w:rsidP="00025A5D">
      <w:pPr>
        <w:rPr>
          <w:rFonts w:eastAsia="等线"/>
          <w:lang w:eastAsia="zh-CN"/>
        </w:rPr>
      </w:pPr>
    </w:p>
    <w:bookmarkEnd w:id="40"/>
    <w:p w14:paraId="13219204" w14:textId="77777777" w:rsidR="00371DFD" w:rsidRPr="0053418F" w:rsidRDefault="00371DFD" w:rsidP="0053418F">
      <w:pPr>
        <w:pStyle w:val="3"/>
        <w:numPr>
          <w:ilvl w:val="2"/>
          <w:numId w:val="63"/>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09EB6FCF"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2D0F33" w14:textId="77777777" w:rsidR="00371DFD" w:rsidRPr="008802FD" w:rsidRDefault="00371DFD" w:rsidP="0053418F">
      <w:pPr>
        <w:pStyle w:val="3"/>
        <w:numPr>
          <w:ilvl w:val="2"/>
          <w:numId w:val="63"/>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3ACD770"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78D1E190" w14:textId="77777777" w:rsidR="00371DFD" w:rsidRPr="00130DCE" w:rsidRDefault="00371DFD" w:rsidP="00371DFD">
      <w:pPr>
        <w:rPr>
          <w:rFonts w:eastAsia="等线"/>
          <w:i/>
          <w:iCs/>
          <w:lang w:eastAsia="zh-CN"/>
        </w:rPr>
      </w:pPr>
    </w:p>
    <w:p w14:paraId="26C75783" w14:textId="77777777" w:rsidR="00371DFD" w:rsidRDefault="00371DFD" w:rsidP="00371DFD">
      <w:pPr>
        <w:pStyle w:val="2"/>
        <w:numPr>
          <w:ilvl w:val="1"/>
          <w:numId w:val="63"/>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874FC5B"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4B01F8A3" w14:textId="77777777" w:rsidR="00371DFD" w:rsidRPr="00130DCE" w:rsidRDefault="00371DFD" w:rsidP="00371DFD">
      <w:pPr>
        <w:rPr>
          <w:rFonts w:eastAsia="等线"/>
          <w:lang w:eastAsia="zh-CN"/>
        </w:rPr>
      </w:pPr>
    </w:p>
    <w:p w14:paraId="25AC6D4B" w14:textId="77777777" w:rsidR="00371DFD" w:rsidRPr="008802FD" w:rsidRDefault="00371DFD" w:rsidP="008802FD">
      <w:pPr>
        <w:pStyle w:val="3"/>
        <w:numPr>
          <w:ilvl w:val="2"/>
          <w:numId w:val="63"/>
        </w:numPr>
        <w:tabs>
          <w:tab w:val="num" w:pos="720"/>
        </w:tabs>
        <w:rPr>
          <w:bCs/>
        </w:rPr>
      </w:pPr>
      <w:hyperlink w:anchor="_Toc450829440" w:history="1">
        <w:r w:rsidRPr="008802FD">
          <w:rPr>
            <w:bCs/>
          </w:rPr>
          <w:t>Channel coding</w:t>
        </w:r>
      </w:hyperlink>
      <w:r w:rsidRPr="008802FD">
        <w:rPr>
          <w:rFonts w:hint="eastAsia"/>
          <w:bCs/>
        </w:rPr>
        <w:t xml:space="preserve"> </w:t>
      </w:r>
    </w:p>
    <w:p w14:paraId="62E9952F" w14:textId="77777777" w:rsidR="00371DFD" w:rsidRDefault="00371DFD" w:rsidP="00371DFD">
      <w:pPr>
        <w:rPr>
          <w:rFonts w:eastAsia="等线"/>
          <w:b/>
          <w:bCs/>
          <w:lang w:eastAsia="zh-CN"/>
        </w:rPr>
      </w:pPr>
    </w:p>
    <w:p w14:paraId="360D1C18" w14:textId="77777777" w:rsidR="00371DFD" w:rsidRPr="008802FD" w:rsidRDefault="00371DFD" w:rsidP="008802FD">
      <w:pPr>
        <w:pStyle w:val="3"/>
        <w:numPr>
          <w:ilvl w:val="2"/>
          <w:numId w:val="63"/>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FFB8D67" w14:textId="77777777" w:rsidR="00371DFD" w:rsidRPr="00B7168A" w:rsidRDefault="00371DFD" w:rsidP="00371DFD">
      <w:pPr>
        <w:rPr>
          <w:rFonts w:eastAsia="等线"/>
          <w:lang w:eastAsia="zh-CN"/>
        </w:rPr>
      </w:pPr>
    </w:p>
    <w:p w14:paraId="606C633C" w14:textId="77777777" w:rsidR="00371DFD" w:rsidRDefault="00371DFD" w:rsidP="00371DFD">
      <w:pPr>
        <w:pStyle w:val="2"/>
        <w:numPr>
          <w:ilvl w:val="1"/>
          <w:numId w:val="63"/>
        </w:numPr>
        <w:tabs>
          <w:tab w:val="num" w:pos="576"/>
        </w:tabs>
        <w:ind w:left="576" w:hanging="576"/>
        <w:rPr>
          <w:rFonts w:eastAsia="等线"/>
          <w:lang w:eastAsia="zh-CN"/>
        </w:rPr>
      </w:pPr>
      <w:bookmarkStart w:id="41" w:name="_Hlk200119942"/>
      <w:r>
        <w:rPr>
          <w:rFonts w:eastAsia="等线" w:hint="eastAsia"/>
          <w:lang w:eastAsia="zh-CN"/>
        </w:rPr>
        <w:t>Energy efficiency</w:t>
      </w:r>
    </w:p>
    <w:p w14:paraId="3927E53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4A904DF6" w14:textId="77777777" w:rsidR="00371DFD" w:rsidRDefault="00371DFD" w:rsidP="00371DFD">
      <w:pPr>
        <w:rPr>
          <w:rFonts w:eastAsia="等线"/>
          <w:i/>
          <w:iCs/>
          <w:lang w:eastAsia="zh-CN"/>
        </w:rPr>
      </w:pPr>
    </w:p>
    <w:bookmarkEnd w:id="41"/>
    <w:p w14:paraId="1D0BA2F2" w14:textId="77777777" w:rsidR="00371DFD" w:rsidRDefault="00371DFD" w:rsidP="00371DFD">
      <w:pPr>
        <w:pStyle w:val="2"/>
        <w:numPr>
          <w:ilvl w:val="1"/>
          <w:numId w:val="63"/>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6276E9D1"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06F4D0D8" w14:textId="77777777" w:rsidR="00371DFD" w:rsidRDefault="00371DFD" w:rsidP="00371DFD">
      <w:pPr>
        <w:rPr>
          <w:rFonts w:eastAsia="等线"/>
          <w:i/>
          <w:iCs/>
          <w:lang w:eastAsia="zh-CN"/>
        </w:rPr>
      </w:pPr>
    </w:p>
    <w:p w14:paraId="78FCA0BE" w14:textId="77777777" w:rsidR="00371DFD" w:rsidRPr="00C13CE0" w:rsidRDefault="00371DFD" w:rsidP="002D22CC">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Initial access</w:t>
      </w:r>
    </w:p>
    <w:p w14:paraId="0EAF94A9"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00E6BFC9" w14:textId="77777777" w:rsidR="00371DFD" w:rsidRPr="00C13CE0" w:rsidRDefault="00371DFD" w:rsidP="002D22CC">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MIMO operation</w:t>
      </w:r>
    </w:p>
    <w:p w14:paraId="2F5831D3"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57C4125" w14:textId="77777777" w:rsidR="00371DFD" w:rsidRPr="00C13CE0" w:rsidRDefault="00371DFD" w:rsidP="002D22CC">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6ADC1772"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187C6142"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lastRenderedPageBreak/>
        <w:t xml:space="preserve">Duplexing </w:t>
      </w:r>
    </w:p>
    <w:p w14:paraId="76ABE9BB"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3C329316"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7B41790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19CDBB32"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hint="eastAsia"/>
          <w:color w:val="D9D9D9"/>
          <w:lang w:eastAsia="zh-CN"/>
        </w:rPr>
        <w:t>NTN</w:t>
      </w:r>
    </w:p>
    <w:p w14:paraId="04932E21"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D5D6DF9"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2450B5F6"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761634D"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Sensing</w:t>
      </w:r>
    </w:p>
    <w:p w14:paraId="7E2B5F01"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60E8A7FE" w14:textId="77777777" w:rsidR="00371DFD" w:rsidRDefault="00371DFD" w:rsidP="00371DFD">
      <w:pPr>
        <w:rPr>
          <w:rFonts w:eastAsia="等线"/>
          <w:i/>
          <w:iCs/>
          <w:color w:val="FF0000"/>
          <w:lang w:eastAsia="zh-CN"/>
        </w:rPr>
      </w:pPr>
    </w:p>
    <w:p w14:paraId="58819436"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7E1FCCC1" w14:textId="77777777" w:rsidR="00853D1F" w:rsidRDefault="00853D1F" w:rsidP="00371DFD">
      <w:pPr>
        <w:rPr>
          <w:rFonts w:eastAsia="等线"/>
          <w:i/>
          <w:iCs/>
          <w:lang w:eastAsia="zh-CN"/>
        </w:rPr>
      </w:pPr>
    </w:p>
    <w:p w14:paraId="24FF12F5" w14:textId="77777777" w:rsidR="00853D1F" w:rsidRDefault="00853D1F" w:rsidP="00371DFD">
      <w:pPr>
        <w:rPr>
          <w:rFonts w:eastAsia="等线"/>
          <w:i/>
          <w:iCs/>
          <w:lang w:eastAsia="zh-CN"/>
        </w:rPr>
      </w:pPr>
    </w:p>
    <w:p w14:paraId="6C06766D" w14:textId="77777777" w:rsidR="00853D1F" w:rsidRPr="0026780B" w:rsidRDefault="00853D1F" w:rsidP="00853D1F">
      <w:pPr>
        <w:rPr>
          <w:lang w:eastAsia="ko-KR"/>
        </w:rPr>
      </w:pPr>
    </w:p>
    <w:p w14:paraId="4EFA1813" w14:textId="77777777" w:rsidR="00853D1F" w:rsidRPr="00853D1F" w:rsidRDefault="00853D1F" w:rsidP="0087567F">
      <w:pPr>
        <w:pStyle w:val="1"/>
        <w:numPr>
          <w:ilvl w:val="0"/>
          <w:numId w:val="72"/>
        </w:numPr>
        <w:tabs>
          <w:tab w:val="num" w:pos="432"/>
        </w:tabs>
        <w:spacing w:before="360"/>
        <w:ind w:left="432" w:hanging="432"/>
        <w:rPr>
          <w:rFonts w:eastAsia="等线"/>
          <w:lang w:eastAsia="zh-CN"/>
        </w:rPr>
      </w:pPr>
      <w:bookmarkStart w:id="42" w:name="_Toc197093457"/>
      <w:r w:rsidRPr="0052548E">
        <w:t xml:space="preserve">Closing of the meeting </w:t>
      </w:r>
      <w:r>
        <w:t>(Day 5</w:t>
      </w:r>
      <w:r>
        <w:rPr>
          <w:rFonts w:eastAsia="等线" w:hint="eastAsia"/>
          <w:lang w:eastAsia="zh-CN"/>
        </w:rPr>
        <w:t>,</w:t>
      </w:r>
      <w:r w:rsidRPr="006103E1">
        <w:t xml:space="preserve"> </w:t>
      </w:r>
      <w:r w:rsidR="003B388F">
        <w:rPr>
          <w:rFonts w:eastAsia="等线" w:hint="eastAsia"/>
          <w:lang w:eastAsia="zh-CN"/>
        </w:rPr>
        <w:t>16</w:t>
      </w:r>
      <w:r>
        <w:t>:00 pm at the latest)</w:t>
      </w:r>
      <w:bookmarkEnd w:id="42"/>
    </w:p>
    <w:p w14:paraId="6B7A8111" w14:textId="77777777" w:rsidR="00853D1F" w:rsidRPr="00853D1F" w:rsidRDefault="00853D1F" w:rsidP="00371DFD">
      <w:pPr>
        <w:rPr>
          <w:rFonts w:eastAsia="等线"/>
          <w:i/>
          <w:iCs/>
          <w:lang w:eastAsia="zh-CN"/>
        </w:rPr>
      </w:pPr>
    </w:p>
    <w:p w14:paraId="55B66628" w14:textId="77777777" w:rsidR="00371DFD" w:rsidRPr="00FF50A4" w:rsidRDefault="00371DFD" w:rsidP="00371DFD">
      <w:pPr>
        <w:rPr>
          <w:rFonts w:eastAsia="等线"/>
          <w:lang w:eastAsia="zh-CN"/>
        </w:rPr>
      </w:pPr>
    </w:p>
    <w:p w14:paraId="5179E578" w14:textId="77777777" w:rsidR="00371DFD" w:rsidRDefault="00371DFD" w:rsidP="00371DFD">
      <w:pPr>
        <w:rPr>
          <w:rFonts w:eastAsia="等线"/>
          <w:lang w:eastAsia="zh-CN"/>
        </w:rPr>
      </w:pPr>
    </w:p>
    <w:p w14:paraId="4C651DBC" w14:textId="77777777" w:rsidR="00371DFD" w:rsidRPr="00C13CE0" w:rsidRDefault="00371DFD" w:rsidP="00ED2CCB">
      <w:pPr>
        <w:rPr>
          <w:rFonts w:eastAsia="等线"/>
          <w:b/>
          <w:i/>
          <w:iCs/>
          <w:color w:val="FF0000"/>
          <w:lang w:eastAsia="zh-CN"/>
        </w:rPr>
      </w:pPr>
    </w:p>
    <w:p w14:paraId="5E3299C6" w14:textId="77777777" w:rsidR="00ED2CCB" w:rsidRPr="00C13CE0" w:rsidRDefault="00ED2CCB" w:rsidP="00ED2CCB">
      <w:pPr>
        <w:rPr>
          <w:rFonts w:eastAsia="等线"/>
          <w:lang w:eastAsia="zh-CN"/>
        </w:rPr>
      </w:pPr>
    </w:p>
    <w:p w14:paraId="56423105" w14:textId="77777777" w:rsidR="004A05F0" w:rsidRPr="00C13CE0" w:rsidRDefault="004A05F0" w:rsidP="00491A12">
      <w:pPr>
        <w:rPr>
          <w:rFonts w:eastAsia="等线"/>
          <w:lang w:eastAsia="zh-CN"/>
        </w:rPr>
      </w:pPr>
    </w:p>
    <w:p w14:paraId="445F82D4" w14:textId="77777777" w:rsidR="008E15EB" w:rsidRPr="00C13CE0" w:rsidRDefault="008E15EB" w:rsidP="00693A29">
      <w:pPr>
        <w:rPr>
          <w:rFonts w:eastAsia="等线"/>
          <w:lang w:eastAsia="zh-CN"/>
        </w:rPr>
      </w:pPr>
    </w:p>
    <w:p w14:paraId="1F2ADC14"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F2083" w14:textId="77777777" w:rsidR="009922AB" w:rsidRDefault="009922AB">
      <w:r>
        <w:separator/>
      </w:r>
    </w:p>
  </w:endnote>
  <w:endnote w:type="continuationSeparator" w:id="0">
    <w:p w14:paraId="1AAC4825" w14:textId="77777777" w:rsidR="009922AB" w:rsidRDefault="0099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9809" w14:textId="77777777" w:rsidR="009922AB" w:rsidRDefault="009922AB">
      <w:r>
        <w:separator/>
      </w:r>
    </w:p>
  </w:footnote>
  <w:footnote w:type="continuationSeparator" w:id="0">
    <w:p w14:paraId="20028487" w14:textId="77777777" w:rsidR="009922AB" w:rsidRDefault="00992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C52A73"/>
    <w:multiLevelType w:val="hybridMultilevel"/>
    <w:tmpl w:val="91F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74D77"/>
    <w:multiLevelType w:val="multilevel"/>
    <w:tmpl w:val="4F2240BE"/>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644AF2"/>
    <w:multiLevelType w:val="multilevel"/>
    <w:tmpl w:val="CEBEEB74"/>
    <w:lvl w:ilvl="0">
      <w:start w:val="9"/>
      <w:numFmt w:val="decimal"/>
      <w:lvlText w:val="%1"/>
      <w:lvlJc w:val="left"/>
      <w:pPr>
        <w:ind w:left="465" w:hanging="465"/>
      </w:pPr>
      <w:rPr>
        <w:rFonts w:eastAsia="等线" w:hint="default"/>
      </w:rPr>
    </w:lvl>
    <w:lvl w:ilvl="1">
      <w:start w:val="12"/>
      <w:numFmt w:val="decimal"/>
      <w:lvlText w:val="%1.%2"/>
      <w:lvlJc w:val="left"/>
      <w:pPr>
        <w:ind w:left="465" w:hanging="465"/>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22D98"/>
    <w:multiLevelType w:val="multilevel"/>
    <w:tmpl w:val="D232864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745425"/>
    <w:multiLevelType w:val="hybridMultilevel"/>
    <w:tmpl w:val="0A78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7447BE"/>
    <w:multiLevelType w:val="hybridMultilevel"/>
    <w:tmpl w:val="08469E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211883"/>
    <w:multiLevelType w:val="hybridMultilevel"/>
    <w:tmpl w:val="0DC6AB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C319D2"/>
    <w:multiLevelType w:val="hybridMultilevel"/>
    <w:tmpl w:val="2F3EA52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21" w15:restartNumberingAfterBreak="0">
    <w:nsid w:val="21B4252B"/>
    <w:multiLevelType w:val="multilevel"/>
    <w:tmpl w:val="48EC0F8E"/>
    <w:lvl w:ilvl="0">
      <w:start w:val="9"/>
      <w:numFmt w:val="decimal"/>
      <w:lvlText w:val="%1"/>
      <w:lvlJc w:val="left"/>
      <w:pPr>
        <w:ind w:left="360" w:hanging="360"/>
      </w:pPr>
      <w:rPr>
        <w:rFonts w:eastAsia="等线" w:cs="Arial" w:hint="default"/>
      </w:rPr>
    </w:lvl>
    <w:lvl w:ilvl="1">
      <w:start w:val="8"/>
      <w:numFmt w:val="decimal"/>
      <w:lvlText w:val="%1.%2"/>
      <w:lvlJc w:val="left"/>
      <w:pPr>
        <w:ind w:left="360" w:hanging="360"/>
      </w:pPr>
      <w:rPr>
        <w:rFonts w:eastAsia="等线" w:cs="Arial" w:hint="default"/>
      </w:rPr>
    </w:lvl>
    <w:lvl w:ilvl="2">
      <w:start w:val="1"/>
      <w:numFmt w:val="decimal"/>
      <w:lvlText w:val="%1.%2.%3"/>
      <w:lvlJc w:val="left"/>
      <w:pPr>
        <w:ind w:left="720" w:hanging="720"/>
      </w:pPr>
      <w:rPr>
        <w:rFonts w:eastAsia="等线" w:cs="Arial" w:hint="default"/>
      </w:rPr>
    </w:lvl>
    <w:lvl w:ilvl="3">
      <w:start w:val="1"/>
      <w:numFmt w:val="decimal"/>
      <w:lvlText w:val="%1.%2.%3.%4"/>
      <w:lvlJc w:val="left"/>
      <w:pPr>
        <w:ind w:left="1080" w:hanging="1080"/>
      </w:pPr>
      <w:rPr>
        <w:rFonts w:eastAsia="等线" w:cs="Arial" w:hint="default"/>
      </w:rPr>
    </w:lvl>
    <w:lvl w:ilvl="4">
      <w:start w:val="1"/>
      <w:numFmt w:val="decimal"/>
      <w:lvlText w:val="%1.%2.%3.%4.%5"/>
      <w:lvlJc w:val="left"/>
      <w:pPr>
        <w:ind w:left="1080" w:hanging="1080"/>
      </w:pPr>
      <w:rPr>
        <w:rFonts w:eastAsia="等线" w:cs="Arial" w:hint="default"/>
      </w:rPr>
    </w:lvl>
    <w:lvl w:ilvl="5">
      <w:start w:val="1"/>
      <w:numFmt w:val="decimal"/>
      <w:lvlText w:val="%1.%2.%3.%4.%5.%6"/>
      <w:lvlJc w:val="left"/>
      <w:pPr>
        <w:ind w:left="1440" w:hanging="1440"/>
      </w:pPr>
      <w:rPr>
        <w:rFonts w:eastAsia="等线" w:cs="Arial" w:hint="default"/>
      </w:rPr>
    </w:lvl>
    <w:lvl w:ilvl="6">
      <w:start w:val="1"/>
      <w:numFmt w:val="decimal"/>
      <w:lvlText w:val="%1.%2.%3.%4.%5.%6.%7"/>
      <w:lvlJc w:val="left"/>
      <w:pPr>
        <w:ind w:left="1440" w:hanging="1440"/>
      </w:pPr>
      <w:rPr>
        <w:rFonts w:eastAsia="等线" w:cs="Arial" w:hint="default"/>
      </w:rPr>
    </w:lvl>
    <w:lvl w:ilvl="7">
      <w:start w:val="1"/>
      <w:numFmt w:val="decimal"/>
      <w:lvlText w:val="%1.%2.%3.%4.%5.%6.%7.%8"/>
      <w:lvlJc w:val="left"/>
      <w:pPr>
        <w:ind w:left="1800" w:hanging="1800"/>
      </w:pPr>
      <w:rPr>
        <w:rFonts w:eastAsia="等线" w:cs="Arial" w:hint="default"/>
      </w:rPr>
    </w:lvl>
    <w:lvl w:ilvl="8">
      <w:start w:val="1"/>
      <w:numFmt w:val="decimal"/>
      <w:lvlText w:val="%1.%2.%3.%4.%5.%6.%7.%8.%9"/>
      <w:lvlJc w:val="left"/>
      <w:pPr>
        <w:ind w:left="1800" w:hanging="1800"/>
      </w:pPr>
      <w:rPr>
        <w:rFonts w:eastAsia="等线" w:cs="Arial" w:hint="default"/>
      </w:rPr>
    </w:lvl>
  </w:abstractNum>
  <w:abstractNum w:abstractNumId="22" w15:restartNumberingAfterBreak="0">
    <w:nsid w:val="22E261E2"/>
    <w:multiLevelType w:val="multilevel"/>
    <w:tmpl w:val="E236C63C"/>
    <w:lvl w:ilvl="0">
      <w:start w:val="9"/>
      <w:numFmt w:val="decimal"/>
      <w:lvlText w:val="%1"/>
      <w:lvlJc w:val="left"/>
      <w:pPr>
        <w:ind w:left="465" w:hanging="465"/>
      </w:pPr>
      <w:rPr>
        <w:rFonts w:eastAsia="等线" w:hint="default"/>
      </w:rPr>
    </w:lvl>
    <w:lvl w:ilvl="1">
      <w:start w:val="13"/>
      <w:numFmt w:val="decimal"/>
      <w:lvlText w:val="%1.%2"/>
      <w:lvlJc w:val="left"/>
      <w:pPr>
        <w:ind w:left="465" w:hanging="465"/>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2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CC6F35"/>
    <w:multiLevelType w:val="hybridMultilevel"/>
    <w:tmpl w:val="4C5A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270B0A"/>
    <w:multiLevelType w:val="multilevel"/>
    <w:tmpl w:val="493870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A856D13"/>
    <w:multiLevelType w:val="hybridMultilevel"/>
    <w:tmpl w:val="7EF047C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D746677"/>
    <w:multiLevelType w:val="hybridMultilevel"/>
    <w:tmpl w:val="577472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DDC0E8F"/>
    <w:multiLevelType w:val="multilevel"/>
    <w:tmpl w:val="7BA00FEE"/>
    <w:lvl w:ilvl="0">
      <w:start w:val="10"/>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9" w15:restartNumberingAfterBreak="0">
    <w:nsid w:val="2DF00458"/>
    <w:multiLevelType w:val="hybridMultilevel"/>
    <w:tmpl w:val="C01A4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B50FF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F660A05"/>
    <w:multiLevelType w:val="multilevel"/>
    <w:tmpl w:val="EC506F6A"/>
    <w:lvl w:ilvl="0">
      <w:start w:val="9"/>
      <w:numFmt w:val="decimal"/>
      <w:lvlText w:val="%1"/>
      <w:lvlJc w:val="left"/>
      <w:pPr>
        <w:ind w:left="465" w:hanging="465"/>
      </w:pPr>
      <w:rPr>
        <w:rFonts w:hint="default"/>
        <w:i w:val="0"/>
      </w:rPr>
    </w:lvl>
    <w:lvl w:ilvl="1">
      <w:start w:val="16"/>
      <w:numFmt w:val="decimal"/>
      <w:lvlText w:val="%1.%2"/>
      <w:lvlJc w:val="left"/>
      <w:pPr>
        <w:ind w:left="465" w:hanging="465"/>
      </w:pPr>
      <w:rPr>
        <w:rFonts w:hint="default"/>
        <w:i/>
        <w:iCs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823516"/>
    <w:multiLevelType w:val="multilevel"/>
    <w:tmpl w:val="7DFEFD2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E76635"/>
    <w:multiLevelType w:val="hybridMultilevel"/>
    <w:tmpl w:val="935C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40" w15:restartNumberingAfterBreak="0">
    <w:nsid w:val="386D6D0F"/>
    <w:multiLevelType w:val="hybridMultilevel"/>
    <w:tmpl w:val="A660361E"/>
    <w:lvl w:ilvl="0" w:tplc="FFFFFFFF">
      <w:start w:val="1"/>
      <w:numFmt w:val="decimal"/>
      <w:lvlText w:val="%1.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1" w15:restartNumberingAfterBreak="0">
    <w:nsid w:val="3A230FFC"/>
    <w:multiLevelType w:val="hybridMultilevel"/>
    <w:tmpl w:val="AFEC9BAA"/>
    <w:lvl w:ilvl="0" w:tplc="ABDE14F4">
      <w:start w:val="8"/>
      <w:numFmt w:val="decimal"/>
      <w:lvlText w:val="%1.9"/>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4441BB1"/>
    <w:multiLevelType w:val="multilevel"/>
    <w:tmpl w:val="36305B8E"/>
    <w:lvl w:ilvl="0">
      <w:start w:val="7"/>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4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016ED0"/>
    <w:multiLevelType w:val="multilevel"/>
    <w:tmpl w:val="E11CA68C"/>
    <w:lvl w:ilvl="0">
      <w:start w:val="9"/>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B34F06"/>
    <w:multiLevelType w:val="hybridMultilevel"/>
    <w:tmpl w:val="ED58DA30"/>
    <w:lvl w:ilvl="0" w:tplc="88AA8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880FDB"/>
    <w:multiLevelType w:val="multilevel"/>
    <w:tmpl w:val="1DA8007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A613B4"/>
    <w:multiLevelType w:val="multilevel"/>
    <w:tmpl w:val="3202C47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DB769E"/>
    <w:multiLevelType w:val="hybridMultilevel"/>
    <w:tmpl w:val="0EEA835C"/>
    <w:lvl w:ilvl="0" w:tplc="1E808208">
      <w:start w:val="5"/>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A17B97"/>
    <w:multiLevelType w:val="hybridMultilevel"/>
    <w:tmpl w:val="2BF83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60" w15:restartNumberingAfterBreak="0">
    <w:nsid w:val="74691F1A"/>
    <w:multiLevelType w:val="multilevel"/>
    <w:tmpl w:val="D864351C"/>
    <w:lvl w:ilvl="0">
      <w:start w:val="9"/>
      <w:numFmt w:val="decimal"/>
      <w:lvlText w:val="%1"/>
      <w:lvlJc w:val="left"/>
      <w:pPr>
        <w:ind w:left="465" w:hanging="465"/>
      </w:pPr>
      <w:rPr>
        <w:rFonts w:eastAsia="等线" w:hint="default"/>
      </w:rPr>
    </w:lvl>
    <w:lvl w:ilvl="1">
      <w:start w:val="14"/>
      <w:numFmt w:val="decimal"/>
      <w:lvlText w:val="%1.%2"/>
      <w:lvlJc w:val="left"/>
      <w:pPr>
        <w:ind w:left="465" w:hanging="465"/>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6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A36FFC"/>
    <w:multiLevelType w:val="multilevel"/>
    <w:tmpl w:val="E1367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6035C4"/>
    <w:multiLevelType w:val="multilevel"/>
    <w:tmpl w:val="11D2276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6" w15:restartNumberingAfterBreak="0">
    <w:nsid w:val="7D475C57"/>
    <w:multiLevelType w:val="multilevel"/>
    <w:tmpl w:val="493870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6779166">
    <w:abstractNumId w:val="4"/>
  </w:num>
  <w:num w:numId="2" w16cid:durableId="1199783674">
    <w:abstractNumId w:val="48"/>
  </w:num>
  <w:num w:numId="3" w16cid:durableId="1215968669">
    <w:abstractNumId w:val="65"/>
  </w:num>
  <w:num w:numId="4" w16cid:durableId="417488235">
    <w:abstractNumId w:val="64"/>
  </w:num>
  <w:num w:numId="5" w16cid:durableId="46100455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1963993723">
    <w:abstractNumId w:val="55"/>
  </w:num>
  <w:num w:numId="7" w16cid:durableId="1856650094">
    <w:abstractNumId w:val="42"/>
  </w:num>
  <w:num w:numId="8" w16cid:durableId="471023091">
    <w:abstractNumId w:val="17"/>
  </w:num>
  <w:num w:numId="9" w16cid:durableId="1640650532">
    <w:abstractNumId w:val="67"/>
  </w:num>
  <w:num w:numId="10" w16cid:durableId="1101410398">
    <w:abstractNumId w:val="31"/>
  </w:num>
  <w:num w:numId="11" w16cid:durableId="874076356">
    <w:abstractNumId w:val="58"/>
  </w:num>
  <w:num w:numId="12" w16cid:durableId="283734867">
    <w:abstractNumId w:val="61"/>
  </w:num>
  <w:num w:numId="13" w16cid:durableId="2131119202">
    <w:abstractNumId w:val="54"/>
  </w:num>
  <w:num w:numId="14" w16cid:durableId="209533032">
    <w:abstractNumId w:val="13"/>
  </w:num>
  <w:num w:numId="15" w16cid:durableId="537352699">
    <w:abstractNumId w:val="38"/>
  </w:num>
  <w:num w:numId="16" w16cid:durableId="753237368">
    <w:abstractNumId w:val="24"/>
  </w:num>
  <w:num w:numId="17" w16cid:durableId="776410298">
    <w:abstractNumId w:val="49"/>
  </w:num>
  <w:num w:numId="18" w16cid:durableId="1531062994">
    <w:abstractNumId w:val="12"/>
  </w:num>
  <w:num w:numId="19" w16cid:durableId="1863392387">
    <w:abstractNumId w:val="20"/>
  </w:num>
  <w:num w:numId="20" w16cid:durableId="277488396">
    <w:abstractNumId w:val="2"/>
  </w:num>
  <w:num w:numId="21" w16cid:durableId="1059086785">
    <w:abstractNumId w:val="34"/>
  </w:num>
  <w:num w:numId="22" w16cid:durableId="1831361816">
    <w:abstractNumId w:val="56"/>
  </w:num>
  <w:num w:numId="23" w16cid:durableId="978846179">
    <w:abstractNumId w:val="29"/>
  </w:num>
  <w:num w:numId="24" w16cid:durableId="214692184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85708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2951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7569374">
    <w:abstractNumId w:val="42"/>
    <w:lvlOverride w:ilvl="0">
      <w:startOverride w:val="6"/>
    </w:lvlOverride>
  </w:num>
  <w:num w:numId="28" w16cid:durableId="59717576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736167">
    <w:abstractNumId w:val="62"/>
  </w:num>
  <w:num w:numId="30" w16cid:durableId="572349958">
    <w:abstractNumId w:val="43"/>
  </w:num>
  <w:num w:numId="31" w16cid:durableId="1397973696">
    <w:abstractNumId w:val="14"/>
  </w:num>
  <w:num w:numId="32" w16cid:durableId="648704006">
    <w:abstractNumId w:val="50"/>
  </w:num>
  <w:num w:numId="33" w16cid:durableId="1673337678">
    <w:abstractNumId w:val="63"/>
  </w:num>
  <w:num w:numId="34" w16cid:durableId="627735607">
    <w:abstractNumId w:val="19"/>
  </w:num>
  <w:num w:numId="35" w16cid:durableId="762917810">
    <w:abstractNumId w:val="44"/>
  </w:num>
  <w:num w:numId="36" w16cid:durableId="1847984522">
    <w:abstractNumId w:val="44"/>
  </w:num>
  <w:num w:numId="37" w16cid:durableId="855116690">
    <w:abstractNumId w:val="26"/>
  </w:num>
  <w:num w:numId="38" w16cid:durableId="175851868">
    <w:abstractNumId w:val="16"/>
  </w:num>
  <w:num w:numId="39" w16cid:durableId="375618487">
    <w:abstractNumId w:val="32"/>
  </w:num>
  <w:num w:numId="40" w16cid:durableId="1629160680">
    <w:abstractNumId w:val="35"/>
  </w:num>
  <w:num w:numId="41" w16cid:durableId="2043741911">
    <w:abstractNumId w:val="27"/>
  </w:num>
  <w:num w:numId="42" w16cid:durableId="66660756">
    <w:abstractNumId w:val="33"/>
  </w:num>
  <w:num w:numId="43" w16cid:durableId="1194923212">
    <w:abstractNumId w:val="30"/>
  </w:num>
  <w:num w:numId="44" w16cid:durableId="470438212">
    <w:abstractNumId w:val="47"/>
  </w:num>
  <w:num w:numId="45" w16cid:durableId="1361513741">
    <w:abstractNumId w:val="3"/>
  </w:num>
  <w:num w:numId="46" w16cid:durableId="1527794775">
    <w:abstractNumId w:val="51"/>
  </w:num>
  <w:num w:numId="47" w16cid:durableId="1935626807">
    <w:abstractNumId w:val="21"/>
  </w:num>
  <w:num w:numId="48" w16cid:durableId="1032849082">
    <w:abstractNumId w:val="8"/>
  </w:num>
  <w:num w:numId="49" w16cid:durableId="724450520">
    <w:abstractNumId w:val="22"/>
  </w:num>
  <w:num w:numId="50" w16cid:durableId="1798596494">
    <w:abstractNumId w:val="60"/>
  </w:num>
  <w:num w:numId="51" w16cid:durableId="42295965">
    <w:abstractNumId w:val="45"/>
  </w:num>
  <w:num w:numId="52" w16cid:durableId="1768964294">
    <w:abstractNumId w:val="52"/>
  </w:num>
  <w:num w:numId="53" w16cid:durableId="519973242">
    <w:abstractNumId w:val="10"/>
  </w:num>
  <w:num w:numId="54" w16cid:durableId="1830633867">
    <w:abstractNumId w:val="57"/>
  </w:num>
  <w:num w:numId="55" w16cid:durableId="1107117083">
    <w:abstractNumId w:val="40"/>
  </w:num>
  <w:num w:numId="56" w16cid:durableId="171457422">
    <w:abstractNumId w:val="41"/>
  </w:num>
  <w:num w:numId="57" w16cid:durableId="1832061132">
    <w:abstractNumId w:val="36"/>
  </w:num>
  <w:num w:numId="58" w16cid:durableId="882985760">
    <w:abstractNumId w:val="39"/>
  </w:num>
  <w:num w:numId="59" w16cid:durableId="1618950721">
    <w:abstractNumId w:val="4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ind w:left="0" w:firstLine="0"/>
        </w:pPr>
        <w:rPr>
          <w:rFonts w:cs="Times New Roman" w:hint="default"/>
          <w:i w:val="0"/>
          <w:iCs w:val="0"/>
          <w:caps w:val="0"/>
          <w:strike w:val="0"/>
          <w:dstrike w:val="0"/>
          <w:vanish w:val="0"/>
          <w:color w:val="747474" w:themeColor="background2" w:themeShade="80"/>
          <w:spacing w:val="0"/>
          <w:position w:val="0"/>
          <w:u w:val="none"/>
          <w:effect w:val="none"/>
          <w:vertAlign w:val="baseline"/>
          <w:em w:val="none"/>
        </w:rPr>
      </w:lvl>
    </w:lvlOverride>
    <w:lvlOverride w:ilvl="3">
      <w:lvl w:ilvl="3">
        <w:start w:val="1"/>
        <w:numFmt w:val="decimal"/>
        <w:lvlText w:val="%1.%2.%3.%4"/>
        <w:lvlJc w:val="left"/>
        <w:pPr>
          <w:tabs>
            <w:tab w:val="num" w:pos="864"/>
          </w:tabs>
          <w:ind w:left="864" w:hanging="864"/>
        </w:pPr>
        <w:rPr>
          <w:rFonts w:cs="Times New Roman" w:hint="eastAsia"/>
          <w:i w:val="0"/>
          <w:iCs w:val="0"/>
          <w:caps w:val="0"/>
          <w:smallCaps w:val="0"/>
          <w:strike w:val="0"/>
          <w:dstrike w:val="0"/>
          <w:vanish w:val="0"/>
          <w:color w:val="747474" w:themeColor="background2" w:themeShade="80"/>
          <w:spacing w:val="0"/>
          <w:position w:val="0"/>
          <w:u w:val="none"/>
          <w:effect w:val="none"/>
          <w:vertAlign w:val="baseline"/>
          <w:em w:val="none"/>
        </w:rPr>
      </w:lvl>
    </w:lvlOverride>
    <w:lvlOverride w:ilvl="4">
      <w:lvl w:ilvl="4">
        <w:start w:val="1"/>
        <w:numFmt w:val="decimal"/>
        <w:lvlText w:val="%1.%2.%3.%4.%5"/>
        <w:lvlJc w:val="left"/>
        <w:pPr>
          <w:tabs>
            <w:tab w:val="num" w:pos="2988"/>
          </w:tabs>
          <w:ind w:left="2988" w:hanging="1008"/>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5">
      <w:lvl w:ilvl="5">
        <w:start w:val="1"/>
        <w:numFmt w:val="decimal"/>
        <w:lvlText w:val="%1.%2.%3.%4.%5.%6"/>
        <w:lvlJc w:val="left"/>
        <w:pPr>
          <w:tabs>
            <w:tab w:val="num" w:pos="1152"/>
          </w:tabs>
          <w:ind w:left="1152" w:hanging="1152"/>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60" w16cid:durableId="509415359">
    <w:abstractNumId w:val="4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ind w:left="0" w:firstLine="0"/>
        </w:pPr>
        <w:rPr>
          <w:rFonts w:cs="Times New Roman" w:hint="default"/>
          <w:i w:val="0"/>
          <w:iCs w:val="0"/>
          <w:caps w:val="0"/>
          <w:strike w:val="0"/>
          <w:dstrike w:val="0"/>
          <w:vanish w:val="0"/>
          <w:color w:val="747474" w:themeColor="background2" w:themeShade="80"/>
          <w:spacing w:val="0"/>
          <w:position w:val="0"/>
          <w:u w:val="none"/>
          <w:effect w:val="none"/>
          <w:vertAlign w:val="baseline"/>
          <w:em w:val="none"/>
        </w:rPr>
      </w:lvl>
    </w:lvlOverride>
    <w:lvlOverride w:ilvl="3">
      <w:lvl w:ilvl="3">
        <w:start w:val="1"/>
        <w:numFmt w:val="decimal"/>
        <w:lvlText w:val="%1.%2.%3.%4"/>
        <w:lvlJc w:val="left"/>
        <w:pPr>
          <w:tabs>
            <w:tab w:val="num" w:pos="864"/>
          </w:tabs>
          <w:ind w:left="864" w:hanging="864"/>
        </w:pPr>
        <w:rPr>
          <w:rFonts w:cs="Times New Roman" w:hint="eastAsia"/>
          <w:i w:val="0"/>
          <w:iCs w:val="0"/>
          <w:caps w:val="0"/>
          <w:smallCaps w:val="0"/>
          <w:strike w:val="0"/>
          <w:dstrike w:val="0"/>
          <w:vanish w:val="0"/>
          <w:color w:val="747474" w:themeColor="background2" w:themeShade="80"/>
          <w:spacing w:val="0"/>
          <w:position w:val="0"/>
          <w:u w:val="none"/>
          <w:effect w:val="none"/>
          <w:vertAlign w:val="baseline"/>
          <w:em w:val="none"/>
        </w:rPr>
      </w:lvl>
    </w:lvlOverride>
    <w:lvlOverride w:ilvl="4">
      <w:lvl w:ilvl="4">
        <w:start w:val="1"/>
        <w:numFmt w:val="decimal"/>
        <w:lvlText w:val="%1.%2.%3.%4.%5"/>
        <w:lvlJc w:val="left"/>
        <w:pPr>
          <w:tabs>
            <w:tab w:val="num" w:pos="2988"/>
          </w:tabs>
          <w:ind w:left="2988" w:hanging="1008"/>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5">
      <w:lvl w:ilvl="5">
        <w:start w:val="1"/>
        <w:numFmt w:val="decimal"/>
        <w:lvlText w:val="%1.%2.%3.%4.%5.%6"/>
        <w:lvlJc w:val="left"/>
        <w:pPr>
          <w:tabs>
            <w:tab w:val="num" w:pos="1152"/>
          </w:tabs>
          <w:ind w:left="1152" w:hanging="1152"/>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61" w16cid:durableId="1196119078">
    <w:abstractNumId w:val="28"/>
  </w:num>
  <w:num w:numId="62" w16cid:durableId="18725701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2937819">
    <w:abstractNumId w:val="18"/>
  </w:num>
  <w:num w:numId="64" w16cid:durableId="1487630998">
    <w:abstractNumId w:val="9"/>
  </w:num>
  <w:num w:numId="65" w16cid:durableId="755906705">
    <w:abstractNumId w:val="5"/>
  </w:num>
  <w:num w:numId="66" w16cid:durableId="1145392079">
    <w:abstractNumId w:val="46"/>
  </w:num>
  <w:num w:numId="67" w16cid:durableId="2127657100">
    <w:abstractNumId w:val="23"/>
  </w:num>
  <w:num w:numId="68" w16cid:durableId="1471438752">
    <w:abstractNumId w:val="15"/>
  </w:num>
  <w:num w:numId="69" w16cid:durableId="1062873267">
    <w:abstractNumId w:val="53"/>
  </w:num>
  <w:num w:numId="70" w16cid:durableId="260384490">
    <w:abstractNumId w:val="37"/>
  </w:num>
  <w:num w:numId="71" w16cid:durableId="650719414">
    <w:abstractNumId w:val="59"/>
  </w:num>
  <w:num w:numId="72" w16cid:durableId="185272363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50B"/>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032"/>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27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618"/>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C56"/>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59"/>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A29"/>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785"/>
    <w:rsid w:val="002378BC"/>
    <w:rsid w:val="002378D0"/>
    <w:rsid w:val="00237DE2"/>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AC6"/>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3BE"/>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0D5"/>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88F"/>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7B5"/>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177"/>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60"/>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A0F"/>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1AA"/>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3B"/>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609"/>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15C"/>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A7FD8"/>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6EE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4F"/>
    <w:rsid w:val="006A6A67"/>
    <w:rsid w:val="006A6DF9"/>
    <w:rsid w:val="006A6EB8"/>
    <w:rsid w:val="006A6FFE"/>
    <w:rsid w:val="006A709C"/>
    <w:rsid w:val="006A735D"/>
    <w:rsid w:val="006A780B"/>
    <w:rsid w:val="006A791A"/>
    <w:rsid w:val="006A79FD"/>
    <w:rsid w:val="006A7CA1"/>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3D2"/>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5C"/>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777"/>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192"/>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8FC"/>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0A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D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AB"/>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3FD"/>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D0"/>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4D9"/>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AD"/>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6"/>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B77"/>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28A"/>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0A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9DA"/>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61"/>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CB4"/>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2CBE6"/>
  <w15:chartTrackingRefBased/>
  <w15:docId w15:val="{49D518AD-35DE-4AB5-9C50-604FC1AF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rsid w:val="00D9550F"/>
    <w:pPr>
      <w:spacing w:after="180"/>
      <w:ind w:left="568" w:hanging="284"/>
    </w:pPr>
    <w:rPr>
      <w:rFonts w:ascii="Times New Roman" w:eastAsia="MS Mincho" w:hAnsi="Times New Roman"/>
      <w:szCs w:val="20"/>
    </w:rPr>
  </w:style>
  <w:style w:type="paragraph" w:customStyle="1" w:styleId="B2">
    <w:name w:val="B2"/>
    <w:basedOn w:val="21"/>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
    <w:basedOn w:val="a0"/>
    <w:link w:val="aff0"/>
    <w:uiPriority w:val="99"/>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17</TotalTime>
  <Pages>8</Pages>
  <Words>2788</Words>
  <Characters>15895</Characters>
  <Application>Microsoft Office Word</Application>
  <DocSecurity>0</DocSecurity>
  <Lines>132</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18646</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12</cp:revision>
  <cp:lastPrinted>2013-05-13T04:37:00Z</cp:lastPrinted>
  <dcterms:created xsi:type="dcterms:W3CDTF">2025-10-22T10:31:00Z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