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A02D8" w14:textId="3B7FBBF6" w:rsidR="00A24B00" w:rsidRPr="00C65A1B" w:rsidRDefault="00A24B00" w:rsidP="00A24B00">
      <w:pPr>
        <w:pStyle w:val="Kopfzeile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>
        <w:rPr>
          <w:noProof w:val="0"/>
          <w:sz w:val="24"/>
        </w:rPr>
        <w:t>1</w:t>
      </w:r>
      <w:r w:rsidRPr="00C65A1B">
        <w:rPr>
          <w:noProof w:val="0"/>
          <w:sz w:val="24"/>
        </w:rPr>
        <w:t xml:space="preserve"> Meeting #1</w:t>
      </w:r>
      <w:r w:rsidR="00403B17">
        <w:rPr>
          <w:noProof w:val="0"/>
          <w:sz w:val="24"/>
        </w:rPr>
        <w:t>2</w:t>
      </w:r>
      <w:r w:rsidR="00B0529F">
        <w:rPr>
          <w:noProof w:val="0"/>
          <w:sz w:val="24"/>
        </w:rPr>
        <w:t>2-bis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</w:t>
      </w:r>
      <w:r w:rsidR="009446CD">
        <w:rPr>
          <w:noProof w:val="0"/>
          <w:sz w:val="24"/>
          <w:lang w:val="en-US"/>
        </w:rPr>
        <w:t xml:space="preserve">           </w:t>
      </w:r>
      <w:r w:rsidR="00D06F91">
        <w:rPr>
          <w:noProof w:val="0"/>
          <w:sz w:val="24"/>
          <w:lang w:val="en-US"/>
        </w:rPr>
        <w:t xml:space="preserve">           </w:t>
      </w:r>
      <w:r w:rsidR="007E7EB4" w:rsidRPr="007E7EB4">
        <w:rPr>
          <w:noProof w:val="0"/>
          <w:sz w:val="24"/>
          <w:lang w:val="en-US"/>
        </w:rPr>
        <w:t>R1-</w:t>
      </w:r>
      <w:r w:rsidR="00D06F91" w:rsidRPr="00D06F91">
        <w:rPr>
          <w:noProof w:val="0"/>
          <w:sz w:val="24"/>
          <w:lang w:val="en-US"/>
        </w:rPr>
        <w:t>250</w:t>
      </w:r>
      <w:r w:rsidR="002C1CE8">
        <w:rPr>
          <w:noProof w:val="0"/>
          <w:sz w:val="24"/>
          <w:lang w:val="en-US"/>
        </w:rPr>
        <w:t>7764</w:t>
      </w:r>
    </w:p>
    <w:p w14:paraId="17BC0664" w14:textId="7463564C" w:rsidR="00A24B00" w:rsidRPr="00C65A1B" w:rsidRDefault="00B0529F" w:rsidP="00A24B00">
      <w:pPr>
        <w:pStyle w:val="Kopfzeile"/>
        <w:rPr>
          <w:noProof w:val="0"/>
          <w:sz w:val="24"/>
        </w:rPr>
      </w:pPr>
      <w:r>
        <w:rPr>
          <w:noProof w:val="0"/>
          <w:sz w:val="24"/>
        </w:rPr>
        <w:t>Prague</w:t>
      </w:r>
      <w:r w:rsidR="00826F35" w:rsidRPr="00826F35">
        <w:rPr>
          <w:noProof w:val="0"/>
          <w:sz w:val="24"/>
        </w:rPr>
        <w:t xml:space="preserve">, </w:t>
      </w:r>
      <w:r>
        <w:rPr>
          <w:noProof w:val="0"/>
          <w:sz w:val="24"/>
        </w:rPr>
        <w:t>CZ, October</w:t>
      </w:r>
      <w:r w:rsidR="00826F35" w:rsidRPr="00826F35">
        <w:rPr>
          <w:noProof w:val="0"/>
          <w:sz w:val="24"/>
        </w:rPr>
        <w:t xml:space="preserve"> </w:t>
      </w:r>
      <w:r w:rsidR="0002131C">
        <w:rPr>
          <w:noProof w:val="0"/>
          <w:sz w:val="24"/>
        </w:rPr>
        <w:t>1</w:t>
      </w:r>
      <w:r>
        <w:rPr>
          <w:noProof w:val="0"/>
          <w:sz w:val="24"/>
        </w:rPr>
        <w:t>3</w:t>
      </w:r>
      <w:r w:rsidR="00826F35" w:rsidRPr="00826F35">
        <w:rPr>
          <w:noProof w:val="0"/>
          <w:sz w:val="24"/>
        </w:rPr>
        <w:t xml:space="preserve">th – </w:t>
      </w:r>
      <w:r>
        <w:rPr>
          <w:noProof w:val="0"/>
          <w:sz w:val="24"/>
        </w:rPr>
        <w:t>17th</w:t>
      </w:r>
      <w:r w:rsidR="00826F35" w:rsidRPr="00826F35">
        <w:rPr>
          <w:noProof w:val="0"/>
          <w:sz w:val="24"/>
        </w:rPr>
        <w:t>, 202</w:t>
      </w:r>
      <w:r w:rsidR="00403B17">
        <w:rPr>
          <w:noProof w:val="0"/>
          <w:sz w:val="24"/>
        </w:rPr>
        <w:t>5</w:t>
      </w:r>
    </w:p>
    <w:p w14:paraId="234DEFB7" w14:textId="77777777" w:rsidR="00A24B00" w:rsidRPr="00DE683C" w:rsidRDefault="00A24B00" w:rsidP="00A24B00">
      <w:pPr>
        <w:pStyle w:val="Kopfzeile"/>
        <w:rPr>
          <w:noProof w:val="0"/>
          <w:sz w:val="24"/>
        </w:rPr>
      </w:pPr>
    </w:p>
    <w:p w14:paraId="7FF1FA98" w14:textId="77777777" w:rsidR="00A24B00" w:rsidRPr="00DA5216" w:rsidRDefault="00A24B00" w:rsidP="00A24B00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Continental Automotive</w:t>
      </w:r>
    </w:p>
    <w:p w14:paraId="0127A57D" w14:textId="1E40FDDF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4D28E5">
        <w:rPr>
          <w:rFonts w:ascii="Arial" w:hAnsi="Arial"/>
          <w:b/>
          <w:sz w:val="24"/>
        </w:rPr>
        <w:t xml:space="preserve">Discussion on </w:t>
      </w:r>
      <w:r w:rsidR="006D2E11">
        <w:rPr>
          <w:rFonts w:ascii="Arial" w:hAnsi="Arial"/>
          <w:b/>
          <w:sz w:val="24"/>
        </w:rPr>
        <w:t>inter-vendor training collaboration</w:t>
      </w:r>
    </w:p>
    <w:p w14:paraId="69046115" w14:textId="1310BB1F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 xml:space="preserve">         </w:t>
      </w:r>
      <w:r w:rsidR="0054103D">
        <w:rPr>
          <w:rFonts w:ascii="Arial" w:hAnsi="Arial" w:cs="Arial"/>
          <w:b/>
          <w:bCs/>
          <w:sz w:val="24"/>
        </w:rPr>
        <w:t>1</w:t>
      </w:r>
      <w:r w:rsidR="006D2E11">
        <w:rPr>
          <w:rFonts w:ascii="Arial" w:hAnsi="Arial" w:cs="Arial"/>
          <w:b/>
          <w:bCs/>
          <w:sz w:val="24"/>
        </w:rPr>
        <w:t>0</w:t>
      </w:r>
      <w:r w:rsidR="0054103D">
        <w:rPr>
          <w:rFonts w:ascii="Arial" w:hAnsi="Arial" w:cs="Arial"/>
          <w:b/>
          <w:bCs/>
          <w:sz w:val="24"/>
        </w:rPr>
        <w:t>.</w:t>
      </w:r>
      <w:r w:rsidR="006D2E11">
        <w:rPr>
          <w:rFonts w:ascii="Arial" w:hAnsi="Arial" w:cs="Arial"/>
          <w:b/>
          <w:bCs/>
          <w:sz w:val="24"/>
        </w:rPr>
        <w:t>1.2</w:t>
      </w:r>
    </w:p>
    <w:p w14:paraId="3608921E" w14:textId="680D5711" w:rsidR="00DE683C" w:rsidRPr="00DA5216" w:rsidRDefault="00A24B00" w:rsidP="00A24B00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CF431C" w:rsidRDefault="00DE683C" w:rsidP="007C202C">
      <w:pPr>
        <w:pStyle w:val="berschrift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CF431C">
        <w:rPr>
          <w:rFonts w:ascii="Times" w:hAnsi="Times" w:cs="Times"/>
          <w:color w:val="000000" w:themeColor="text1"/>
          <w:sz w:val="26"/>
          <w:szCs w:val="26"/>
        </w:rPr>
        <w:t>Introduction</w:t>
      </w:r>
    </w:p>
    <w:p w14:paraId="250802DB" w14:textId="7B3DF05E" w:rsidR="006C614C" w:rsidRPr="006D2E11" w:rsidRDefault="000D68E4" w:rsidP="0080643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>
        <w:rPr>
          <w:rFonts w:ascii="Times" w:eastAsia="Batang" w:hAnsi="Times" w:cs="Times"/>
          <w:sz w:val="22"/>
          <w:szCs w:val="22"/>
          <w:lang w:eastAsia="zh-CN"/>
        </w:rPr>
        <w:t xml:space="preserve">In 3GPP RAN1 </w:t>
      </w:r>
      <w:r w:rsidR="00902BFC">
        <w:rPr>
          <w:rFonts w:ascii="Times" w:eastAsia="Batang" w:hAnsi="Times" w:cs="Times"/>
          <w:sz w:val="22"/>
          <w:szCs w:val="22"/>
          <w:lang w:eastAsia="zh-CN"/>
        </w:rPr>
        <w:t>#</w:t>
      </w:r>
      <w:r w:rsidR="00892FB6">
        <w:rPr>
          <w:rFonts w:ascii="Times" w:eastAsia="Batang" w:hAnsi="Times" w:cs="Times"/>
          <w:sz w:val="22"/>
          <w:szCs w:val="22"/>
          <w:lang w:eastAsia="zh-CN"/>
        </w:rPr>
        <w:t>122</w:t>
      </w:r>
      <w:r>
        <w:rPr>
          <w:rFonts w:ascii="Times" w:eastAsia="Batang" w:hAnsi="Times" w:cs="Times"/>
          <w:sz w:val="22"/>
          <w:szCs w:val="22"/>
          <w:lang w:eastAsia="zh-CN"/>
        </w:rPr>
        <w:t xml:space="preserve"> meeting [</w:t>
      </w:r>
      <w:r w:rsidR="00D217D6">
        <w:rPr>
          <w:rFonts w:ascii="Times" w:eastAsia="Batang" w:hAnsi="Times" w:cs="Times"/>
          <w:sz w:val="22"/>
          <w:szCs w:val="22"/>
          <w:lang w:eastAsia="zh-CN"/>
        </w:rPr>
        <w:t>1</w:t>
      </w:r>
      <w:r>
        <w:rPr>
          <w:rFonts w:ascii="Times" w:eastAsia="Batang" w:hAnsi="Times" w:cs="Times"/>
          <w:sz w:val="22"/>
          <w:szCs w:val="22"/>
          <w:lang w:eastAsia="zh-CN"/>
        </w:rPr>
        <w:t xml:space="preserve">], the following agreements were made for discussion about </w:t>
      </w:r>
      <w:r w:rsidR="00D217D6">
        <w:rPr>
          <w:rFonts w:ascii="Times" w:eastAsia="Batang" w:hAnsi="Times" w:cs="Times"/>
          <w:sz w:val="22"/>
          <w:szCs w:val="22"/>
          <w:lang w:eastAsia="zh-CN"/>
        </w:rPr>
        <w:t>inter-vendor training collaboration</w:t>
      </w:r>
      <w:r>
        <w:rPr>
          <w:rFonts w:ascii="Times" w:eastAsia="Batang" w:hAnsi="Times" w:cs="Times"/>
          <w:sz w:val="22"/>
          <w:szCs w:val="22"/>
          <w:lang w:eastAsia="zh-CN"/>
        </w:rPr>
        <w:t>.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1648D7" w:rsidRPr="00135CC6" w14:paraId="5AE9683F" w14:textId="77777777" w:rsidTr="009C4177">
        <w:trPr>
          <w:trHeight w:val="1094"/>
        </w:trPr>
        <w:tc>
          <w:tcPr>
            <w:tcW w:w="9451" w:type="dxa"/>
            <w:vAlign w:val="center"/>
          </w:tcPr>
          <w:p w14:paraId="481BD30C" w14:textId="77777777" w:rsidR="00135CC6" w:rsidRPr="00135CC6" w:rsidRDefault="00135CC6" w:rsidP="00135CC6">
            <w:pPr>
              <w:rPr>
                <w:rFonts w:ascii="Times" w:eastAsia="DengXian" w:hAnsi="Times" w:cs="Times"/>
                <w:sz w:val="22"/>
                <w:szCs w:val="22"/>
                <w:highlight w:val="green"/>
                <w:lang w:eastAsia="zh-CN"/>
              </w:rPr>
            </w:pPr>
            <w:bookmarkStart w:id="0" w:name="_Hlk210324751"/>
            <w:r w:rsidRPr="00135CC6">
              <w:rPr>
                <w:rFonts w:ascii="Times" w:eastAsia="DengXian" w:hAnsi="Times" w:cs="Times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5B06207E" w14:textId="77777777" w:rsidR="00461873" w:rsidRPr="00461873" w:rsidRDefault="00461873" w:rsidP="00461873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SimSun"/>
              </w:rPr>
            </w:pPr>
            <w:r w:rsidRPr="00461873">
              <w:rPr>
                <w:rFonts w:eastAsia="SimSun" w:hint="eastAsia"/>
              </w:rPr>
              <w:t>F</w:t>
            </w:r>
            <w:r w:rsidRPr="00461873">
              <w:rPr>
                <w:rFonts w:eastAsia="SimSun"/>
              </w:rPr>
              <w:t>or Option 4-1 under Direction A in AI/ML based CSI compression</w:t>
            </w:r>
            <w:r w:rsidRPr="00461873">
              <w:rPr>
                <w:rFonts w:eastAsia="SimSun" w:hint="eastAsia"/>
              </w:rPr>
              <w:t>,</w:t>
            </w:r>
            <w:r w:rsidRPr="00461873">
              <w:rPr>
                <w:rFonts w:eastAsia="SimSun"/>
              </w:rPr>
              <w:t xml:space="preserve"> support </w:t>
            </w:r>
            <w:r w:rsidRPr="00461873">
              <w:rPr>
                <w:rFonts w:eastAsia="SimSun"/>
                <w:color w:val="000000"/>
              </w:rPr>
              <w:t xml:space="preserve">exchange of single </w:t>
            </w:r>
            <w:r w:rsidRPr="00461873">
              <w:rPr>
                <w:rFonts w:eastAsia="SimSun"/>
              </w:rPr>
              <w:t xml:space="preserve">pairing ID </w:t>
            </w:r>
            <w:r w:rsidRPr="00461873">
              <w:rPr>
                <w:rFonts w:eastAsia="SimSun"/>
                <w:color w:val="000000"/>
              </w:rPr>
              <w:t>along with dataset exchange</w:t>
            </w:r>
            <w:r w:rsidRPr="00461873">
              <w:rPr>
                <w:rFonts w:eastAsia="SimSun"/>
                <w:strike/>
                <w:color w:val="000000"/>
              </w:rPr>
              <w:t>.</w:t>
            </w:r>
            <w:r w:rsidRPr="00461873">
              <w:rPr>
                <w:rFonts w:eastAsia="SimSun"/>
                <w:color w:val="000000"/>
              </w:rPr>
              <w:t xml:space="preserve"> </w:t>
            </w:r>
          </w:p>
          <w:p w14:paraId="151974A5" w14:textId="77777777" w:rsidR="00461873" w:rsidRPr="00461873" w:rsidRDefault="00461873" w:rsidP="00461873">
            <w:pPr>
              <w:numPr>
                <w:ilvl w:val="0"/>
                <w:numId w:val="9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SimSun"/>
              </w:rPr>
            </w:pPr>
            <w:r w:rsidRPr="00461873">
              <w:rPr>
                <w:rFonts w:eastAsia="SimSun"/>
              </w:rPr>
              <w:t>One pairing ID is assigned to one dataset.</w:t>
            </w:r>
          </w:p>
          <w:p w14:paraId="0C9C9385" w14:textId="77777777" w:rsidR="00461873" w:rsidRPr="00461873" w:rsidRDefault="00461873" w:rsidP="00461873">
            <w:pPr>
              <w:numPr>
                <w:ilvl w:val="1"/>
                <w:numId w:val="9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SimSun"/>
              </w:rPr>
            </w:pPr>
            <w:r w:rsidRPr="00461873">
              <w:rPr>
                <w:rFonts w:eastAsia="SimSun"/>
              </w:rPr>
              <w:t>The dataset can have different number of Tx port, number of subbands, and CSI payload size configurations (including different quantization codebooks i</w:t>
            </w:r>
            <w:r w:rsidRPr="00461873">
              <w:rPr>
                <w:rFonts w:eastAsia="SimSun"/>
                <w:lang w:eastAsia="zh-CN"/>
              </w:rPr>
              <w:t>f</w:t>
            </w:r>
            <w:r w:rsidRPr="00461873">
              <w:rPr>
                <w:rFonts w:eastAsia="SimSun"/>
              </w:rPr>
              <w:t xml:space="preserve"> needed).</w:t>
            </w:r>
          </w:p>
          <w:p w14:paraId="7B73A472" w14:textId="77777777" w:rsidR="00461873" w:rsidRPr="00461873" w:rsidRDefault="00461873" w:rsidP="00461873">
            <w:pPr>
              <w:numPr>
                <w:ilvl w:val="0"/>
                <w:numId w:val="9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22"/>
                <w:szCs w:val="22"/>
                <w:lang w:val="en-GB"/>
              </w:rPr>
            </w:pPr>
            <w:r w:rsidRPr="00461873">
              <w:rPr>
                <w:rFonts w:eastAsia="SimSun"/>
              </w:rPr>
              <w:t xml:space="preserve">From RAN1 perspective, the uniqueness of the pairing ID needs further studied.     </w:t>
            </w:r>
          </w:p>
          <w:p w14:paraId="6CECFE6C" w14:textId="58EC472E" w:rsidR="00135CC6" w:rsidRPr="006C7D8D" w:rsidRDefault="00461873" w:rsidP="00461873">
            <w:pPr>
              <w:numPr>
                <w:ilvl w:val="0"/>
                <w:numId w:val="9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22"/>
                <w:szCs w:val="22"/>
                <w:lang w:val="en-GB"/>
              </w:rPr>
            </w:pPr>
            <w:r w:rsidRPr="00461873">
              <w:rPr>
                <w:rFonts w:eastAsia="Times New Roman"/>
                <w:szCs w:val="24"/>
                <w:lang w:val="en-GB"/>
              </w:rPr>
              <w:t>FFS: the impact on pairing ID(s) when additional data samples are added to an exchanged dataset, if supported.</w:t>
            </w:r>
          </w:p>
        </w:tc>
      </w:tr>
    </w:tbl>
    <w:bookmarkEnd w:id="0"/>
    <w:p w14:paraId="3C19BD1E" w14:textId="7B56E237" w:rsidR="00C84B7D" w:rsidRPr="00B0529F" w:rsidRDefault="00F90912" w:rsidP="0080643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 w:rsidRPr="00F90912">
        <w:rPr>
          <w:rFonts w:ascii="Times" w:eastAsia="Batang" w:hAnsi="Times" w:cs="Times"/>
          <w:sz w:val="22"/>
          <w:szCs w:val="22"/>
          <w:lang w:eastAsia="zh-CN"/>
        </w:rPr>
        <w:t>In this contribution, we provide our perspective on the crucial aspects for discussion and decision</w:t>
      </w:r>
      <w:r w:rsidR="00F73889">
        <w:rPr>
          <w:rFonts w:ascii="Times" w:eastAsia="Batang" w:hAnsi="Times" w:cs="Times"/>
          <w:sz w:val="22"/>
          <w:szCs w:val="22"/>
          <w:lang w:eastAsia="zh-CN"/>
        </w:rPr>
        <w:t xml:space="preserve"> about pairing ID</w:t>
      </w:r>
      <w:r w:rsidRPr="00F90912">
        <w:rPr>
          <w:rFonts w:ascii="Times" w:eastAsia="Batang" w:hAnsi="Times" w:cs="Times"/>
          <w:sz w:val="22"/>
          <w:szCs w:val="22"/>
          <w:lang w:eastAsia="zh-CN"/>
        </w:rPr>
        <w:t xml:space="preserve"> as this contribution builds upon the agreements above captured in recent 3GPP meetings for further study and progress.</w:t>
      </w:r>
      <w:bookmarkStart w:id="1" w:name="_Hlk134626879"/>
    </w:p>
    <w:p w14:paraId="57ECF1F9" w14:textId="1B38B72D" w:rsidR="00DE683C" w:rsidRPr="00CF431C" w:rsidRDefault="00A87129" w:rsidP="007378E8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auto"/>
          <w:sz w:val="26"/>
          <w:szCs w:val="26"/>
        </w:rPr>
      </w:pPr>
      <w:r>
        <w:rPr>
          <w:rFonts w:ascii="Times" w:hAnsi="Times" w:cs="Times"/>
          <w:color w:val="auto"/>
          <w:sz w:val="26"/>
          <w:szCs w:val="26"/>
        </w:rPr>
        <w:t>Pairing ID</w:t>
      </w:r>
    </w:p>
    <w:bookmarkEnd w:id="1"/>
    <w:p w14:paraId="01CBBCF3" w14:textId="77777777" w:rsidR="00817710" w:rsidRPr="00CF431C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5E0BF789" w14:textId="77777777" w:rsidR="00817710" w:rsidRPr="00CF431C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76AAE53F" w14:textId="765AB3F3" w:rsidR="00017CA3" w:rsidRDefault="002B692A" w:rsidP="00017CA3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 w:rsidRPr="002B692A">
        <w:rPr>
          <w:rFonts w:ascii="Times" w:eastAsia="Batang" w:hAnsi="Times" w:cs="Times"/>
          <w:sz w:val="22"/>
          <w:szCs w:val="22"/>
          <w:lang w:val="en-US" w:eastAsia="zh-CN"/>
        </w:rPr>
        <w:t xml:space="preserve">Pairing ID is essential for </w:t>
      </w:r>
      <w:r>
        <w:rPr>
          <w:rFonts w:ascii="Times" w:eastAsia="Batang" w:hAnsi="Times" w:cs="Times"/>
          <w:sz w:val="22"/>
          <w:szCs w:val="22"/>
          <w:lang w:val="en-US" w:eastAsia="zh-CN"/>
        </w:rPr>
        <w:t>relating</w:t>
      </w:r>
      <w:r w:rsidRPr="002B692A">
        <w:rPr>
          <w:rFonts w:ascii="Times" w:eastAsia="Batang" w:hAnsi="Times" w:cs="Times"/>
          <w:sz w:val="22"/>
          <w:szCs w:val="22"/>
          <w:lang w:val="en-US" w:eastAsia="zh-CN"/>
        </w:rPr>
        <w:t xml:space="preserve"> datasets to their operational context. Including configuration metadata ensures that the dataset can be correctly interpreted for training and inference.</w:t>
      </w:r>
      <w:r>
        <w:rPr>
          <w:rFonts w:ascii="Times" w:eastAsia="Batang" w:hAnsi="Times" w:cs="Times"/>
          <w:sz w:val="22"/>
          <w:szCs w:val="22"/>
          <w:lang w:val="en-US" w:eastAsia="zh-CN"/>
        </w:rPr>
        <w:t xml:space="preserve"> Because when explicit pairing ID is misaligned or temporarily unavailable, any pairing search mechanisms benefit from </w:t>
      </w:r>
      <w:r w:rsidRPr="002B692A">
        <w:rPr>
          <w:rFonts w:ascii="Times" w:eastAsia="Batang" w:hAnsi="Times" w:cs="Times"/>
          <w:sz w:val="22"/>
          <w:szCs w:val="22"/>
          <w:lang w:val="en-US" w:eastAsia="zh-CN"/>
        </w:rPr>
        <w:t>metadata</w:t>
      </w:r>
      <w:r>
        <w:rPr>
          <w:rFonts w:ascii="Times" w:eastAsia="Batang" w:hAnsi="Times" w:cs="Times"/>
          <w:sz w:val="22"/>
          <w:szCs w:val="22"/>
          <w:lang w:val="en-US" w:eastAsia="zh-CN"/>
        </w:rPr>
        <w:t xml:space="preserve"> (e.g., </w:t>
      </w:r>
      <w:r w:rsidR="000E2F39">
        <w:rPr>
          <w:rFonts w:ascii="Times" w:eastAsia="Batang" w:hAnsi="Times" w:cs="Times"/>
          <w:sz w:val="22"/>
          <w:szCs w:val="22"/>
          <w:lang w:val="en-US" w:eastAsia="zh-CN"/>
        </w:rPr>
        <w:t xml:space="preserve">such </w:t>
      </w:r>
      <w:r>
        <w:rPr>
          <w:rFonts w:ascii="Times" w:eastAsia="Batang" w:hAnsi="Times" w:cs="Times"/>
          <w:sz w:val="22"/>
          <w:szCs w:val="22"/>
          <w:lang w:val="en-US" w:eastAsia="zh-CN"/>
        </w:rPr>
        <w:t xml:space="preserve">as minimum model </w:t>
      </w:r>
      <w:r w:rsidR="000E2F39">
        <w:rPr>
          <w:rFonts w:ascii="Times" w:eastAsia="Batang" w:hAnsi="Times" w:cs="Times"/>
          <w:sz w:val="22"/>
          <w:szCs w:val="22"/>
          <w:lang w:val="en-US" w:eastAsia="zh-CN"/>
        </w:rPr>
        <w:t xml:space="preserve">related information) that is also relevant for blind pairing and model matching procedure if applicable. </w:t>
      </w:r>
    </w:p>
    <w:p w14:paraId="23847338" w14:textId="167ECF03" w:rsidR="00144130" w:rsidRDefault="001944AD" w:rsidP="00144130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>
        <w:rPr>
          <w:rFonts w:ascii="Times" w:eastAsia="Batang" w:hAnsi="Times" w:cs="Times"/>
          <w:sz w:val="22"/>
          <w:szCs w:val="22"/>
          <w:lang w:val="en-US" w:eastAsia="zh-CN"/>
        </w:rPr>
        <w:t xml:space="preserve">Regarding 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>the uniqueness of the pairing ID, it is beneficial to keep t</w:t>
      </w:r>
      <w:r w:rsidRPr="001944AD">
        <w:rPr>
          <w:rFonts w:ascii="Times" w:eastAsia="Batang" w:hAnsi="Times" w:cs="Times"/>
          <w:sz w:val="22"/>
          <w:szCs w:val="22"/>
          <w:lang w:val="en-US" w:eastAsia="zh-CN"/>
        </w:rPr>
        <w:t xml:space="preserve">he 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>p</w:t>
      </w:r>
      <w:r w:rsidRPr="001944AD">
        <w:rPr>
          <w:rFonts w:ascii="Times" w:eastAsia="Batang" w:hAnsi="Times" w:cs="Times"/>
          <w:sz w:val="22"/>
          <w:szCs w:val="22"/>
          <w:lang w:val="en-US" w:eastAsia="zh-CN"/>
        </w:rPr>
        <w:t>airing ID unique within the PLMN to ensure interoperability and avoid conflicts across multiple vendors operating under the same network.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272C0B" w:rsidRPr="00272C0B">
        <w:rPr>
          <w:rFonts w:ascii="Times" w:eastAsia="Batang" w:hAnsi="Times" w:cs="Times"/>
          <w:sz w:val="22"/>
          <w:szCs w:val="22"/>
          <w:lang w:val="en-US" w:eastAsia="zh-CN"/>
        </w:rPr>
        <w:t xml:space="preserve">Support for PLMN-unique </w:t>
      </w:r>
      <w:r w:rsidR="00272C0B">
        <w:rPr>
          <w:rFonts w:ascii="Times" w:eastAsia="Batang" w:hAnsi="Times" w:cs="Times"/>
          <w:sz w:val="22"/>
          <w:szCs w:val="22"/>
          <w:lang w:val="en-US" w:eastAsia="zh-CN"/>
        </w:rPr>
        <w:t>p</w:t>
      </w:r>
      <w:r w:rsidR="00272C0B" w:rsidRPr="00272C0B">
        <w:rPr>
          <w:rFonts w:ascii="Times" w:eastAsia="Batang" w:hAnsi="Times" w:cs="Times"/>
          <w:sz w:val="22"/>
          <w:szCs w:val="22"/>
          <w:lang w:val="en-US" w:eastAsia="zh-CN"/>
        </w:rPr>
        <w:t xml:space="preserve">airing ID is </w:t>
      </w:r>
      <w:r w:rsidR="00272C0B">
        <w:rPr>
          <w:rFonts w:ascii="Times" w:eastAsia="Batang" w:hAnsi="Times" w:cs="Times"/>
          <w:sz w:val="22"/>
          <w:szCs w:val="22"/>
          <w:lang w:val="en-US" w:eastAsia="zh-CN"/>
        </w:rPr>
        <w:t>also preferrable</w:t>
      </w:r>
      <w:r w:rsidR="00272C0B" w:rsidRPr="00272C0B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CB6220">
        <w:rPr>
          <w:rFonts w:ascii="Times" w:eastAsia="Batang" w:hAnsi="Times" w:cs="Times"/>
          <w:sz w:val="22"/>
          <w:szCs w:val="22"/>
          <w:lang w:val="en-US" w:eastAsia="zh-CN"/>
        </w:rPr>
        <w:t>for</w:t>
      </w:r>
      <w:r w:rsidR="00272C0B" w:rsidRPr="00272C0B">
        <w:rPr>
          <w:rFonts w:ascii="Times" w:eastAsia="Batang" w:hAnsi="Times" w:cs="Times"/>
          <w:sz w:val="22"/>
          <w:szCs w:val="22"/>
          <w:lang w:val="en-US" w:eastAsia="zh-CN"/>
        </w:rPr>
        <w:t xml:space="preserve"> network-side pre-configuration and signaling of </w:t>
      </w:r>
      <w:r w:rsidR="00272C0B">
        <w:rPr>
          <w:rFonts w:ascii="Times" w:eastAsia="Batang" w:hAnsi="Times" w:cs="Times"/>
          <w:sz w:val="22"/>
          <w:szCs w:val="22"/>
          <w:lang w:val="en-US" w:eastAsia="zh-CN"/>
        </w:rPr>
        <w:t xml:space="preserve">any associated </w:t>
      </w:r>
      <w:r w:rsidR="00272C0B" w:rsidRPr="00272C0B">
        <w:rPr>
          <w:rFonts w:ascii="Times" w:eastAsia="Batang" w:hAnsi="Times" w:cs="Times"/>
          <w:sz w:val="22"/>
          <w:szCs w:val="22"/>
          <w:lang w:val="en-US" w:eastAsia="zh-CN"/>
        </w:rPr>
        <w:t>mapping</w:t>
      </w:r>
      <w:r w:rsidR="00272C0B">
        <w:rPr>
          <w:rFonts w:ascii="Times" w:eastAsia="Batang" w:hAnsi="Times" w:cs="Times"/>
          <w:sz w:val="22"/>
          <w:szCs w:val="22"/>
          <w:lang w:val="en-US" w:eastAsia="zh-CN"/>
        </w:rPr>
        <w:t>/</w:t>
      </w:r>
      <w:r w:rsidR="00272C0B" w:rsidRPr="00272C0B">
        <w:rPr>
          <w:rFonts w:ascii="Times" w:eastAsia="Batang" w:hAnsi="Times" w:cs="Times"/>
          <w:sz w:val="22"/>
          <w:szCs w:val="22"/>
          <w:lang w:val="en-US" w:eastAsia="zh-CN"/>
        </w:rPr>
        <w:t>pairing tables</w:t>
      </w:r>
      <w:r w:rsidR="00CB6220">
        <w:rPr>
          <w:rFonts w:ascii="Times" w:eastAsia="Batang" w:hAnsi="Times" w:cs="Times"/>
          <w:sz w:val="22"/>
          <w:szCs w:val="22"/>
          <w:lang w:val="en-US" w:eastAsia="zh-CN"/>
        </w:rPr>
        <w:t xml:space="preserve"> in the aspect of</w:t>
      </w:r>
      <w:r w:rsidR="00272C0B" w:rsidRPr="00272C0B">
        <w:rPr>
          <w:rFonts w:ascii="Times" w:eastAsia="Batang" w:hAnsi="Times" w:cs="Times"/>
          <w:sz w:val="22"/>
          <w:szCs w:val="22"/>
          <w:lang w:val="en-US" w:eastAsia="zh-CN"/>
        </w:rPr>
        <w:t xml:space="preserve"> network-controlled mapping relation configuration and distribution</w:t>
      </w:r>
      <w:r w:rsidR="00CB6220">
        <w:rPr>
          <w:rFonts w:ascii="Times" w:eastAsia="Batang" w:hAnsi="Times" w:cs="Times"/>
          <w:sz w:val="22"/>
          <w:szCs w:val="22"/>
          <w:lang w:val="en-US" w:eastAsia="zh-CN"/>
        </w:rPr>
        <w:t>.</w:t>
      </w:r>
      <w:r w:rsidR="006D3750">
        <w:rPr>
          <w:rFonts w:ascii="Times" w:eastAsia="Batang" w:hAnsi="Times" w:cs="Times"/>
          <w:sz w:val="22"/>
          <w:szCs w:val="22"/>
          <w:lang w:val="en-US" w:eastAsia="zh-CN"/>
        </w:rPr>
        <w:t xml:space="preserve"> If composite identifier</w:t>
      </w:r>
      <w:r w:rsidR="00C70ACF">
        <w:rPr>
          <w:rFonts w:ascii="Times" w:eastAsia="Batang" w:hAnsi="Times" w:cs="Times"/>
          <w:sz w:val="22"/>
          <w:szCs w:val="22"/>
          <w:lang w:val="en-US" w:eastAsia="zh-CN"/>
        </w:rPr>
        <w:t xml:space="preserve"> (e.g., mapping configuration)</w:t>
      </w:r>
      <w:r w:rsidR="006D3750">
        <w:rPr>
          <w:rFonts w:ascii="Times" w:eastAsia="Batang" w:hAnsi="Times" w:cs="Times"/>
          <w:sz w:val="22"/>
          <w:szCs w:val="22"/>
          <w:lang w:val="en-US" w:eastAsia="zh-CN"/>
        </w:rPr>
        <w:t xml:space="preserve"> is enabled without </w:t>
      </w:r>
      <w:r w:rsidR="006D3750" w:rsidRPr="006D3750">
        <w:rPr>
          <w:rFonts w:ascii="Times" w:eastAsia="Batang" w:hAnsi="Times" w:cs="Times"/>
          <w:sz w:val="22"/>
          <w:szCs w:val="22"/>
          <w:lang w:val="en-US" w:eastAsia="zh-CN"/>
        </w:rPr>
        <w:t>requiring global coordination</w:t>
      </w:r>
      <w:r w:rsidR="006D3750">
        <w:rPr>
          <w:rFonts w:ascii="Times" w:eastAsia="Batang" w:hAnsi="Times" w:cs="Times"/>
          <w:sz w:val="22"/>
          <w:szCs w:val="22"/>
          <w:lang w:val="en-US" w:eastAsia="zh-CN"/>
        </w:rPr>
        <w:t>,</w:t>
      </w:r>
      <w:r w:rsidR="00272C0B" w:rsidRPr="00272C0B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6D3750">
        <w:rPr>
          <w:rFonts w:ascii="Times" w:eastAsia="Batang" w:hAnsi="Times" w:cs="Times"/>
          <w:sz w:val="22"/>
          <w:szCs w:val="22"/>
          <w:lang w:val="en-US" w:eastAsia="zh-CN"/>
        </w:rPr>
        <w:t>a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hierarchical structure (e.g., 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such as 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>PLMN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 - d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ataset 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>-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>v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>ersion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>ing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>) to guarantee uniqueness</w:t>
      </w:r>
      <w:r w:rsidR="004872D4">
        <w:rPr>
          <w:rFonts w:ascii="Times" w:eastAsia="Batang" w:hAnsi="Times" w:cs="Times"/>
          <w:sz w:val="22"/>
          <w:szCs w:val="22"/>
          <w:lang w:val="en-US" w:eastAsia="zh-CN"/>
        </w:rPr>
        <w:t xml:space="preserve"> of pairing ID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4872D4">
        <w:rPr>
          <w:rFonts w:ascii="Times" w:eastAsia="Batang" w:hAnsi="Times" w:cs="Times"/>
          <w:sz w:val="22"/>
          <w:szCs w:val="22"/>
          <w:lang w:val="en-US" w:eastAsia="zh-CN"/>
        </w:rPr>
        <w:t>for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 datasets and their updates </w:t>
      </w:r>
      <w:r w:rsid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may be </w:t>
      </w:r>
      <w:r w:rsidR="006D3750">
        <w:rPr>
          <w:rFonts w:ascii="Times" w:eastAsia="Batang" w:hAnsi="Times" w:cs="Times"/>
          <w:sz w:val="22"/>
          <w:szCs w:val="22"/>
          <w:lang w:val="en-US" w:eastAsia="zh-CN"/>
        </w:rPr>
        <w:t xml:space="preserve">beneficial 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>while enabling efficient version control</w:t>
      </w:r>
      <w:r w:rsidR="004872D4">
        <w:rPr>
          <w:rFonts w:ascii="Times" w:eastAsia="Batang" w:hAnsi="Times" w:cs="Times"/>
          <w:sz w:val="22"/>
          <w:szCs w:val="22"/>
          <w:lang w:val="en-US" w:eastAsia="zh-CN"/>
        </w:rPr>
        <w:t>, and it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 xml:space="preserve"> ensures scalability configurations</w:t>
      </w:r>
      <w:r w:rsidR="004872D4">
        <w:rPr>
          <w:rFonts w:ascii="Times" w:eastAsia="Batang" w:hAnsi="Times" w:cs="Times"/>
          <w:sz w:val="22"/>
          <w:szCs w:val="22"/>
          <w:lang w:val="en-US" w:eastAsia="zh-CN"/>
        </w:rPr>
        <w:t xml:space="preserve"> with </w:t>
      </w:r>
      <w:r w:rsidR="004872D4" w:rsidRPr="00144130">
        <w:rPr>
          <w:rFonts w:ascii="Times" w:eastAsia="Batang" w:hAnsi="Times" w:cs="Times"/>
          <w:sz w:val="22"/>
          <w:szCs w:val="22"/>
          <w:lang w:val="en-US" w:eastAsia="zh-CN"/>
        </w:rPr>
        <w:t>incremental updates</w:t>
      </w:r>
      <w:r w:rsidR="00144130" w:rsidRPr="00144130">
        <w:rPr>
          <w:rFonts w:ascii="Times" w:eastAsia="Batang" w:hAnsi="Times" w:cs="Times"/>
          <w:sz w:val="22"/>
          <w:szCs w:val="22"/>
          <w:lang w:val="en-US" w:eastAsia="zh-CN"/>
        </w:rPr>
        <w:t>.</w:t>
      </w:r>
    </w:p>
    <w:p w14:paraId="7790A1DA" w14:textId="7C2AA47D" w:rsidR="002B692A" w:rsidRDefault="00266A50" w:rsidP="002B692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>
        <w:rPr>
          <w:rFonts w:ascii="Times" w:eastAsia="Batang" w:hAnsi="Times" w:cs="Times"/>
          <w:sz w:val="22"/>
          <w:szCs w:val="22"/>
          <w:lang w:val="en-US" w:eastAsia="zh-CN"/>
        </w:rPr>
        <w:t xml:space="preserve">Regarding </w:t>
      </w:r>
      <w:r w:rsidRPr="00266A50">
        <w:rPr>
          <w:rFonts w:ascii="Times" w:eastAsia="Batang" w:hAnsi="Times" w:cs="Times"/>
          <w:sz w:val="22"/>
          <w:szCs w:val="22"/>
          <w:lang w:val="en-US" w:eastAsia="zh-CN"/>
        </w:rPr>
        <w:t>the impact on pairing ID(s) when additional data samples are added to an exchanged dataset</w:t>
      </w:r>
      <w:r>
        <w:rPr>
          <w:rFonts w:ascii="Times" w:eastAsia="Batang" w:hAnsi="Times" w:cs="Times"/>
          <w:sz w:val="22"/>
          <w:szCs w:val="22"/>
          <w:lang w:val="en-US" w:eastAsia="zh-CN"/>
        </w:rPr>
        <w:t xml:space="preserve">, </w:t>
      </w:r>
      <w:r w:rsidR="00E269D0">
        <w:rPr>
          <w:rFonts w:ascii="Times" w:eastAsia="Batang" w:hAnsi="Times" w:cs="Times"/>
          <w:sz w:val="22"/>
          <w:szCs w:val="22"/>
          <w:lang w:val="en-US" w:eastAsia="zh-CN"/>
        </w:rPr>
        <w:t>the pairing ID may be reused with additional data samples if incremental data subset versioning is well-controlled with the configured signaling</w:t>
      </w:r>
      <w:r w:rsidR="004B107A">
        <w:rPr>
          <w:rFonts w:ascii="Times" w:eastAsia="Batang" w:hAnsi="Times" w:cs="Times"/>
          <w:sz w:val="22"/>
          <w:szCs w:val="22"/>
          <w:lang w:val="en-US" w:eastAsia="zh-CN"/>
        </w:rPr>
        <w:t xml:space="preserve"> as there is no need to set the new pairing ID then</w:t>
      </w:r>
      <w:r w:rsidR="00E269D0">
        <w:rPr>
          <w:rFonts w:ascii="Times" w:eastAsia="Batang" w:hAnsi="Times" w:cs="Times"/>
          <w:sz w:val="22"/>
          <w:szCs w:val="22"/>
          <w:lang w:val="en-US" w:eastAsia="zh-CN"/>
        </w:rPr>
        <w:t>.</w:t>
      </w:r>
      <w:r w:rsidR="004B107A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42282A">
        <w:rPr>
          <w:rFonts w:ascii="Times" w:eastAsia="Batang" w:hAnsi="Times" w:cs="Times"/>
          <w:sz w:val="22"/>
          <w:szCs w:val="22"/>
          <w:lang w:val="en-US" w:eastAsia="zh-CN"/>
        </w:rPr>
        <w:t xml:space="preserve">However, it should be ensured that if </w:t>
      </w:r>
      <w:r w:rsidR="0042282A" w:rsidRPr="00266A50">
        <w:rPr>
          <w:rFonts w:ascii="Times" w:eastAsia="Batang" w:hAnsi="Times" w:cs="Times"/>
          <w:sz w:val="22"/>
          <w:szCs w:val="22"/>
          <w:lang w:val="en-US" w:eastAsia="zh-CN"/>
        </w:rPr>
        <w:t>additional data samples</w:t>
      </w:r>
      <w:r w:rsidR="0042282A">
        <w:rPr>
          <w:rFonts w:ascii="Times" w:eastAsia="Batang" w:hAnsi="Times" w:cs="Times"/>
          <w:sz w:val="22"/>
          <w:szCs w:val="22"/>
          <w:lang w:val="en-US" w:eastAsia="zh-CN"/>
        </w:rPr>
        <w:t xml:space="preserve"> are based on different configurations, a new pairing ID may be assigned to reflect different configurations to new </w:t>
      </w:r>
      <w:r w:rsidR="0042282A" w:rsidRPr="00266A50">
        <w:rPr>
          <w:rFonts w:ascii="Times" w:eastAsia="Batang" w:hAnsi="Times" w:cs="Times"/>
          <w:sz w:val="22"/>
          <w:szCs w:val="22"/>
          <w:lang w:val="en-US" w:eastAsia="zh-CN"/>
        </w:rPr>
        <w:t>data samples</w:t>
      </w:r>
      <w:r w:rsidR="00DE0A12">
        <w:rPr>
          <w:rFonts w:ascii="Times" w:eastAsia="Batang" w:hAnsi="Times" w:cs="Times"/>
          <w:sz w:val="22"/>
          <w:szCs w:val="22"/>
          <w:lang w:val="en-US" w:eastAsia="zh-CN"/>
        </w:rPr>
        <w:t xml:space="preserve"> so as to prevent misalignment between dataset and model assumptions</w:t>
      </w:r>
      <w:r w:rsidR="0042282A">
        <w:rPr>
          <w:rFonts w:ascii="Times" w:eastAsia="Batang" w:hAnsi="Times" w:cs="Times"/>
          <w:sz w:val="22"/>
          <w:szCs w:val="22"/>
          <w:lang w:val="en-US" w:eastAsia="zh-CN"/>
        </w:rPr>
        <w:t xml:space="preserve">. </w:t>
      </w:r>
    </w:p>
    <w:p w14:paraId="1365E63D" w14:textId="34C8EA32" w:rsidR="00727026" w:rsidRDefault="00727026" w:rsidP="002B692A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Proposal 1: The pairing ID should be unique within the PLMN.</w:t>
      </w:r>
    </w:p>
    <w:p w14:paraId="559FD63B" w14:textId="5F12E6FB" w:rsidR="00694F7D" w:rsidRDefault="00694F7D" w:rsidP="002B692A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947465">
        <w:rPr>
          <w:rFonts w:ascii="Times" w:eastAsia="Batang" w:hAnsi="Times" w:cs="Times"/>
          <w:b/>
          <w:bCs/>
          <w:sz w:val="22"/>
          <w:szCs w:val="22"/>
          <w:lang w:eastAsia="zh-CN"/>
        </w:rPr>
        <w:lastRenderedPageBreak/>
        <w:t xml:space="preserve">Proposal </w:t>
      </w:r>
      <w:r w:rsidR="00727026">
        <w:rPr>
          <w:rFonts w:ascii="Times" w:eastAsia="Batang" w:hAnsi="Times" w:cs="Times"/>
          <w:b/>
          <w:bCs/>
          <w:sz w:val="22"/>
          <w:szCs w:val="22"/>
          <w:lang w:eastAsia="zh-CN"/>
        </w:rPr>
        <w:t>2</w:t>
      </w:r>
      <w:r w:rsidRPr="00947465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Pr="00694F7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The same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</w:t>
      </w:r>
      <w:r w:rsidRPr="00694F7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airing ID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should</w:t>
      </w:r>
      <w:r w:rsidRPr="00694F7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be reused if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additional data samples</w:t>
      </w:r>
      <w:r w:rsidRPr="00694F7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are version-controlled and signaled properly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117EBE15" w14:textId="32A24FF3" w:rsidR="00694F7D" w:rsidRDefault="00694F7D" w:rsidP="002B692A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Proposal </w:t>
      </w:r>
      <w:r w:rsidR="00727026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3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: A new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p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airing ID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should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be assigned if the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additional data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samples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come from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new configurations to prevent misalignment between dataset and model assumptions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.</w:t>
      </w:r>
    </w:p>
    <w:p w14:paraId="683A9DD6" w14:textId="513F9DAD" w:rsidR="00694F7D" w:rsidRDefault="00694F7D" w:rsidP="002B692A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Proposal </w:t>
      </w:r>
      <w:r w:rsidR="00727026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4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: Configuration metadata representing 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minimum model related information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should be </w:t>
      </w:r>
      <w:r w:rsidR="00DF0E4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shared between UE and network w</w:t>
      </w:r>
      <w:r w:rsidR="00DF0E4E" w:rsidRPr="00DF0E4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hen pairing</w:t>
      </w:r>
      <w:r w:rsidR="00DF0E4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</w:t>
      </w:r>
      <w:r w:rsidR="00DF0E4E" w:rsidRPr="00DF0E4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ID is misaligned or temporarily unavailable</w:t>
      </w:r>
      <w:r w:rsidR="00DF0E4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.</w:t>
      </w:r>
    </w:p>
    <w:p w14:paraId="1EA4A2CD" w14:textId="7743ABD3" w:rsidR="00727026" w:rsidRPr="00727026" w:rsidRDefault="007C392F" w:rsidP="002B692A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Proposal 5: A</w:t>
      </w:r>
      <w:r w:rsidRPr="007C392F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hierarchical structure (e.g., such as PLMN - dataset - versioning)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with composite identifier should be supported</w:t>
      </w:r>
      <w:r w:rsidRPr="007C392F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to guarantee uniqueness of pairing ID for datasets and their updates</w:t>
      </w:r>
      <w:r w:rsidR="00E444F4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.</w:t>
      </w:r>
    </w:p>
    <w:p w14:paraId="4D40DB74" w14:textId="77777777" w:rsidR="00DE683C" w:rsidRPr="00CF431C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rFonts w:ascii="Times" w:hAnsi="Times" w:cs="Times"/>
          <w:color w:val="auto"/>
          <w:sz w:val="26"/>
          <w:szCs w:val="26"/>
        </w:rPr>
      </w:pPr>
      <w:r w:rsidRPr="00CF431C">
        <w:rPr>
          <w:rFonts w:ascii="Times" w:hAnsi="Times" w:cs="Times"/>
          <w:color w:val="auto"/>
          <w:sz w:val="26"/>
          <w:szCs w:val="26"/>
        </w:rPr>
        <w:t>Conclusions</w:t>
      </w:r>
    </w:p>
    <w:p w14:paraId="3DDF48F4" w14:textId="00AFAC7C" w:rsidR="008F2C4C" w:rsidRPr="006F19B4" w:rsidRDefault="00DE683C" w:rsidP="0032394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sz w:val="22"/>
          <w:szCs w:val="22"/>
          <w:lang w:eastAsia="zh-CN"/>
        </w:rPr>
        <w:t>In this contribution, we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 xml:space="preserve"> discussed </w:t>
      </w:r>
      <w:r w:rsidR="008A756B" w:rsidRPr="006F19B4">
        <w:rPr>
          <w:rFonts w:ascii="Times" w:eastAsia="Batang" w:hAnsi="Times" w:cs="Times"/>
          <w:sz w:val="22"/>
          <w:szCs w:val="22"/>
          <w:lang w:eastAsia="zh-CN"/>
        </w:rPr>
        <w:t xml:space="preserve">open issues related to the addressed scope with previous agreements 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as well as </w:t>
      </w:r>
      <w:r w:rsidR="006B3344">
        <w:rPr>
          <w:rFonts w:ascii="Times" w:eastAsia="Batang" w:hAnsi="Times" w:cs="Times"/>
          <w:sz w:val="22"/>
          <w:szCs w:val="22"/>
          <w:lang w:eastAsia="zh-CN"/>
        </w:rPr>
        <w:t>the related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496F00">
        <w:rPr>
          <w:rFonts w:ascii="Times" w:eastAsia="Batang" w:hAnsi="Times" w:cs="Times"/>
          <w:sz w:val="22"/>
          <w:szCs w:val="22"/>
          <w:lang w:eastAsia="zh-CN"/>
        </w:rPr>
        <w:t>aspects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>.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Additionally, we ask RAN</w:t>
      </w:r>
      <w:r w:rsidR="00ED16E3" w:rsidRPr="006F19B4">
        <w:rPr>
          <w:rFonts w:ascii="Times" w:eastAsia="Batang" w:hAnsi="Times" w:cs="Times"/>
          <w:sz w:val="22"/>
          <w:szCs w:val="22"/>
          <w:lang w:eastAsia="zh-CN"/>
        </w:rPr>
        <w:t>1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to discuss the following</w:t>
      </w:r>
      <w:r w:rsidR="0057684C" w:rsidRPr="006F19B4">
        <w:rPr>
          <w:rFonts w:ascii="Times" w:eastAsia="Batang" w:hAnsi="Times" w:cs="Times"/>
          <w:sz w:val="22"/>
          <w:szCs w:val="22"/>
          <w:lang w:eastAsia="zh-CN"/>
        </w:rPr>
        <w:t xml:space="preserve"> proposals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23E69DCC" w14:textId="77777777" w:rsidR="00D520ED" w:rsidRDefault="00D520ED" w:rsidP="00D520E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Proposal 1: The pairing ID should be unique within the PLMN scope.</w:t>
      </w:r>
    </w:p>
    <w:p w14:paraId="614060CA" w14:textId="77777777" w:rsidR="00D520ED" w:rsidRDefault="00D520ED" w:rsidP="00D520E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947465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2</w:t>
      </w:r>
      <w:r w:rsidRPr="00947465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Pr="00694F7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The same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</w:t>
      </w:r>
      <w:r w:rsidRPr="00694F7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airing ID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should</w:t>
      </w:r>
      <w:r w:rsidRPr="00694F7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be reused if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additional data samples</w:t>
      </w:r>
      <w:r w:rsidRPr="00694F7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are version-controlled and signaled properly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7DCE22BC" w14:textId="77777777" w:rsidR="00D520ED" w:rsidRDefault="00D520ED" w:rsidP="00D520E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3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: A new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p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airing ID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should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be assigned if the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additional data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samples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come from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new configurations to prevent misalignment between dataset and model assumptions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.</w:t>
      </w:r>
    </w:p>
    <w:p w14:paraId="68178214" w14:textId="77777777" w:rsidR="00D520ED" w:rsidRDefault="00D520ED" w:rsidP="00D520E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Proposal 4: Configuration metadata representing </w:t>
      </w:r>
      <w:r w:rsidRPr="00694F7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minimum model related information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should be shared between UE and network w</w:t>
      </w:r>
      <w:r w:rsidRPr="00DF0E4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hen pairing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</w:t>
      </w:r>
      <w:r w:rsidRPr="00DF0E4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ID is misaligned or temporarily unavailable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.</w:t>
      </w:r>
    </w:p>
    <w:p w14:paraId="5B3CB6A6" w14:textId="58A06023" w:rsidR="001C4766" w:rsidRPr="00D520ED" w:rsidRDefault="00D520ED" w:rsidP="001C4766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Proposal 5: A</w:t>
      </w:r>
      <w:r w:rsidRPr="007C392F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hierarchical structure (e.g., such as PLMN - dataset - versioning)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with composite identifier should be supported</w:t>
      </w:r>
      <w:r w:rsidRPr="007C392F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to guarantee uniqueness of pairing ID for datasets and their updates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.</w:t>
      </w:r>
    </w:p>
    <w:p w14:paraId="4389F427" w14:textId="77777777" w:rsidR="00DE683C" w:rsidRPr="00CF431C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CF431C">
        <w:rPr>
          <w:rFonts w:ascii="Times" w:hAnsi="Times" w:cs="Times"/>
          <w:color w:val="000000" w:themeColor="text1"/>
          <w:sz w:val="26"/>
          <w:szCs w:val="26"/>
        </w:rPr>
        <w:t>References</w:t>
      </w:r>
    </w:p>
    <w:p w14:paraId="40B4B5B6" w14:textId="4A126507" w:rsidR="00633F58" w:rsidRDefault="00244359" w:rsidP="00E46BEA">
      <w:pPr>
        <w:rPr>
          <w:sz w:val="22"/>
          <w:szCs w:val="22"/>
          <w:lang w:eastAsia="ja-JP"/>
        </w:rPr>
      </w:pPr>
      <w:r>
        <w:rPr>
          <w:color w:val="000000" w:themeColor="text1"/>
          <w:sz w:val="22"/>
          <w:szCs w:val="22"/>
        </w:rPr>
        <w:t xml:space="preserve">[1] </w:t>
      </w:r>
      <w:r w:rsidR="00110E9B">
        <w:rPr>
          <w:color w:val="000000" w:themeColor="text1"/>
          <w:sz w:val="22"/>
          <w:szCs w:val="22"/>
        </w:rPr>
        <w:t xml:space="preserve">R1-2506702, </w:t>
      </w:r>
      <w:r w:rsidR="00110E9B" w:rsidRPr="00110E9B">
        <w:rPr>
          <w:color w:val="000000" w:themeColor="text1"/>
          <w:sz w:val="22"/>
          <w:szCs w:val="22"/>
        </w:rPr>
        <w:t>Final Report of 3GPP TSG RAN WG1 #122</w:t>
      </w:r>
      <w:r w:rsidR="00110E9B">
        <w:rPr>
          <w:color w:val="000000" w:themeColor="text1"/>
          <w:sz w:val="22"/>
          <w:szCs w:val="22"/>
        </w:rPr>
        <w:t xml:space="preserve">, </w:t>
      </w:r>
      <w:r w:rsidR="007917D8" w:rsidRPr="007917D8">
        <w:rPr>
          <w:sz w:val="22"/>
          <w:szCs w:val="22"/>
          <w:lang w:eastAsia="ja-JP"/>
        </w:rPr>
        <w:t>RAN1#122</w:t>
      </w:r>
      <w:r w:rsidR="0030109F">
        <w:rPr>
          <w:sz w:val="22"/>
          <w:szCs w:val="22"/>
          <w:lang w:eastAsia="ja-JP"/>
        </w:rPr>
        <w:t xml:space="preserve"> meeting</w:t>
      </w:r>
    </w:p>
    <w:sectPr w:rsidR="00633F58">
      <w:footerReference w:type="even" r:id="rId8"/>
      <w:foot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3E4FE" w14:textId="77777777" w:rsidR="00487F86" w:rsidRDefault="00487F86">
      <w:pPr>
        <w:spacing w:after="0"/>
      </w:pPr>
      <w:r>
        <w:separator/>
      </w:r>
    </w:p>
  </w:endnote>
  <w:endnote w:type="continuationSeparator" w:id="0">
    <w:p w14:paraId="7ED8CBBC" w14:textId="77777777" w:rsidR="00487F86" w:rsidRDefault="00487F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CB7A" w14:textId="32113FF0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1862" w14:textId="72C8DA12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705EA" w14:textId="77777777" w:rsidR="00487F86" w:rsidRDefault="00487F86">
      <w:pPr>
        <w:spacing w:after="0"/>
      </w:pPr>
      <w:r>
        <w:separator/>
      </w:r>
    </w:p>
  </w:footnote>
  <w:footnote w:type="continuationSeparator" w:id="0">
    <w:p w14:paraId="4E98C903" w14:textId="77777777" w:rsidR="00487F86" w:rsidRDefault="00487F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2FB240B2"/>
    <w:lvl w:ilvl="0" w:tplc="CF7083BC">
      <w:start w:val="1"/>
      <w:numFmt w:val="bullet"/>
      <w:pStyle w:val="bullet-proposal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DC3095D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4E12F8"/>
    <w:multiLevelType w:val="multilevel"/>
    <w:tmpl w:val="E7BE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B46033"/>
    <w:multiLevelType w:val="hybridMultilevel"/>
    <w:tmpl w:val="C4C0ADFC"/>
    <w:lvl w:ilvl="0" w:tplc="E08863F4">
      <w:start w:val="1"/>
      <w:numFmt w:val="decimal"/>
      <w:pStyle w:val="table"/>
      <w:lvlText w:val="Table %1"/>
      <w:lvlJc w:val="left"/>
      <w:pPr>
        <w:ind w:left="283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lang w:val="en-GB"/>
        <w:specVanish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0973A2"/>
    <w:multiLevelType w:val="multilevel"/>
    <w:tmpl w:val="A312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440438C"/>
    <w:multiLevelType w:val="hybridMultilevel"/>
    <w:tmpl w:val="2708BCB2"/>
    <w:lvl w:ilvl="0" w:tplc="8D0EDF1C">
      <w:start w:val="1"/>
      <w:numFmt w:val="decimal"/>
      <w:lvlText w:val="Proposal %1:"/>
      <w:lvlJc w:val="left"/>
      <w:pPr>
        <w:ind w:left="4673" w:hanging="420"/>
      </w:pPr>
      <w:rPr>
        <w:rFonts w:ascii="Times New Roman" w:hAnsi="Times New Roman" w:cs="Times New Roman" w:hint="default"/>
      </w:rPr>
    </w:lvl>
    <w:lvl w:ilvl="1" w:tplc="1FC343D8">
      <w:start w:val="1"/>
      <w:numFmt w:val="bullet"/>
      <w:lvlText w:val="•"/>
      <w:lvlJc w:val="left"/>
      <w:pPr>
        <w:ind w:left="987" w:hanging="420"/>
      </w:pPr>
      <w:rPr>
        <w:rFonts w:ascii="Arial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693" w:hanging="420"/>
      </w:pPr>
    </w:lvl>
    <w:lvl w:ilvl="3" w:tplc="0409000F">
      <w:start w:val="1"/>
      <w:numFmt w:val="decimal"/>
      <w:lvlText w:val="%4."/>
      <w:lvlJc w:val="left"/>
      <w:pPr>
        <w:ind w:left="1113" w:hanging="420"/>
      </w:pPr>
    </w:lvl>
    <w:lvl w:ilvl="4" w:tplc="04090019" w:tentative="1">
      <w:start w:val="1"/>
      <w:numFmt w:val="lowerLetter"/>
      <w:lvlText w:val="%5)"/>
      <w:lvlJc w:val="left"/>
      <w:pPr>
        <w:ind w:left="1533" w:hanging="420"/>
      </w:pPr>
    </w:lvl>
    <w:lvl w:ilvl="5" w:tplc="0409001B" w:tentative="1">
      <w:start w:val="1"/>
      <w:numFmt w:val="lowerRoman"/>
      <w:lvlText w:val="%6."/>
      <w:lvlJc w:val="right"/>
      <w:pPr>
        <w:ind w:left="1953" w:hanging="420"/>
      </w:pPr>
    </w:lvl>
    <w:lvl w:ilvl="6" w:tplc="0409000F" w:tentative="1">
      <w:start w:val="1"/>
      <w:numFmt w:val="decimal"/>
      <w:lvlText w:val="%7."/>
      <w:lvlJc w:val="left"/>
      <w:pPr>
        <w:ind w:left="2373" w:hanging="420"/>
      </w:pPr>
    </w:lvl>
    <w:lvl w:ilvl="7" w:tplc="04090019" w:tentative="1">
      <w:start w:val="1"/>
      <w:numFmt w:val="lowerLetter"/>
      <w:lvlText w:val="%8)"/>
      <w:lvlJc w:val="left"/>
      <w:pPr>
        <w:ind w:left="2793" w:hanging="420"/>
      </w:pPr>
    </w:lvl>
    <w:lvl w:ilvl="8" w:tplc="0409001B" w:tentative="1">
      <w:start w:val="1"/>
      <w:numFmt w:val="lowerRoman"/>
      <w:lvlText w:val="%9."/>
      <w:lvlJc w:val="right"/>
      <w:pPr>
        <w:ind w:left="3213" w:hanging="420"/>
      </w:pPr>
    </w:lvl>
  </w:abstractNum>
  <w:abstractNum w:abstractNumId="6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660C1E"/>
    <w:multiLevelType w:val="multilevel"/>
    <w:tmpl w:val="07660C1E"/>
    <w:lvl w:ilvl="0">
      <w:numFmt w:val="bullet"/>
      <w:lvlText w:val="-"/>
      <w:lvlJc w:val="left"/>
      <w:pPr>
        <w:tabs>
          <w:tab w:val="left" w:pos="0"/>
        </w:tabs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10337"/>
    <w:multiLevelType w:val="multilevel"/>
    <w:tmpl w:val="FD78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C2A6BFD"/>
    <w:multiLevelType w:val="multilevel"/>
    <w:tmpl w:val="2E9C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98001D"/>
    <w:multiLevelType w:val="hybridMultilevel"/>
    <w:tmpl w:val="F836C04E"/>
    <w:lvl w:ilvl="0" w:tplc="1DACB1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0D8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2F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16F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80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623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4CA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F6BE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209103E"/>
    <w:multiLevelType w:val="multilevel"/>
    <w:tmpl w:val="8640D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56459"/>
    <w:multiLevelType w:val="multilevel"/>
    <w:tmpl w:val="05365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8490A"/>
    <w:multiLevelType w:val="hybridMultilevel"/>
    <w:tmpl w:val="A44A1C0C"/>
    <w:lvl w:ilvl="0" w:tplc="7B4EC4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EE2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2B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147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F85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38E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5CF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69C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812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3F63E34"/>
    <w:multiLevelType w:val="multilevel"/>
    <w:tmpl w:val="0E089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1B3B84"/>
    <w:multiLevelType w:val="multilevel"/>
    <w:tmpl w:val="DCC2C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69001B"/>
    <w:multiLevelType w:val="hybridMultilevel"/>
    <w:tmpl w:val="411E9880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28851F87"/>
    <w:multiLevelType w:val="multilevel"/>
    <w:tmpl w:val="83827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460AF1"/>
    <w:multiLevelType w:val="hybridMultilevel"/>
    <w:tmpl w:val="E07CA69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1B7849"/>
    <w:multiLevelType w:val="multilevel"/>
    <w:tmpl w:val="393E48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732DA3"/>
    <w:multiLevelType w:val="multilevel"/>
    <w:tmpl w:val="295E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059093B"/>
    <w:multiLevelType w:val="multilevel"/>
    <w:tmpl w:val="8832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13E4949"/>
    <w:multiLevelType w:val="multilevel"/>
    <w:tmpl w:val="85688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A54A80"/>
    <w:multiLevelType w:val="multilevel"/>
    <w:tmpl w:val="C61A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35" w15:restartNumberingAfterBreak="0">
    <w:nsid w:val="331B4929"/>
    <w:multiLevelType w:val="multilevel"/>
    <w:tmpl w:val="E7A8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4E5755C"/>
    <w:multiLevelType w:val="hybridMultilevel"/>
    <w:tmpl w:val="3176DA2E"/>
    <w:lvl w:ilvl="0" w:tplc="2326E9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35A1309B"/>
    <w:multiLevelType w:val="hybridMultilevel"/>
    <w:tmpl w:val="9844F8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1290" w:hanging="440"/>
      </w:pPr>
      <w:rPr>
        <w:rFonts w:ascii="Symbol" w:hAnsi="Symbol" w:hint="default"/>
      </w:rPr>
    </w:lvl>
    <w:lvl w:ilvl="3" w:tplc="04070003">
      <w:start w:val="1"/>
      <w:numFmt w:val="bullet"/>
      <w:lvlText w:val="o"/>
      <w:lvlJc w:val="left"/>
      <w:pPr>
        <w:ind w:left="1715" w:hanging="440"/>
      </w:pPr>
      <w:rPr>
        <w:rFonts w:ascii="Courier New" w:hAnsi="Courier New" w:cs="Courier New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5C50C5C"/>
    <w:multiLevelType w:val="multilevel"/>
    <w:tmpl w:val="35C50C5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74012C"/>
    <w:multiLevelType w:val="multilevel"/>
    <w:tmpl w:val="3670C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CDA44CC"/>
    <w:multiLevelType w:val="multilevel"/>
    <w:tmpl w:val="009A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CE00E9A"/>
    <w:multiLevelType w:val="multilevel"/>
    <w:tmpl w:val="C622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F04372D"/>
    <w:multiLevelType w:val="hybridMultilevel"/>
    <w:tmpl w:val="19B82F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FB40F6"/>
    <w:multiLevelType w:val="hybridMultilevel"/>
    <w:tmpl w:val="3FF64AB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525078"/>
    <w:multiLevelType w:val="multilevel"/>
    <w:tmpl w:val="B80677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FD56C12"/>
    <w:multiLevelType w:val="multilevel"/>
    <w:tmpl w:val="6CAE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551961BD"/>
    <w:multiLevelType w:val="multilevel"/>
    <w:tmpl w:val="C2560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5C40B01"/>
    <w:multiLevelType w:val="multilevel"/>
    <w:tmpl w:val="ADFA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74330F"/>
    <w:multiLevelType w:val="hybridMultilevel"/>
    <w:tmpl w:val="D576A27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8" w15:restartNumberingAfterBreak="0">
    <w:nsid w:val="57831625"/>
    <w:multiLevelType w:val="hybridMultilevel"/>
    <w:tmpl w:val="626AD080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9" w15:restartNumberingAfterBreak="0">
    <w:nsid w:val="595976CF"/>
    <w:multiLevelType w:val="multilevel"/>
    <w:tmpl w:val="585E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8625BF"/>
    <w:multiLevelType w:val="multilevel"/>
    <w:tmpl w:val="88F0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A443ECC"/>
    <w:multiLevelType w:val="multilevel"/>
    <w:tmpl w:val="AB7091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B3C5B78"/>
    <w:multiLevelType w:val="hybridMultilevel"/>
    <w:tmpl w:val="8FEA6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D10082A"/>
    <w:multiLevelType w:val="multilevel"/>
    <w:tmpl w:val="EA14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DD2083B"/>
    <w:multiLevelType w:val="multilevel"/>
    <w:tmpl w:val="D9CACD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E302CE9"/>
    <w:multiLevelType w:val="hybridMultilevel"/>
    <w:tmpl w:val="7EF03E6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7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6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621A3AE2"/>
    <w:multiLevelType w:val="hybridMultilevel"/>
    <w:tmpl w:val="ECA2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2BB6DEC"/>
    <w:multiLevelType w:val="hybridMultilevel"/>
    <w:tmpl w:val="A6BC14C4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1" w15:restartNumberingAfterBreak="0">
    <w:nsid w:val="632D0832"/>
    <w:multiLevelType w:val="multilevel"/>
    <w:tmpl w:val="29D8A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3B567E0"/>
    <w:multiLevelType w:val="multilevel"/>
    <w:tmpl w:val="72E2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4722FBD"/>
    <w:multiLevelType w:val="multilevel"/>
    <w:tmpl w:val="2C56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75A2AC0"/>
    <w:multiLevelType w:val="hybridMultilevel"/>
    <w:tmpl w:val="8E54A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6C0E32E8"/>
    <w:multiLevelType w:val="hybridMultilevel"/>
    <w:tmpl w:val="34A2AA4C"/>
    <w:lvl w:ilvl="0" w:tplc="57943056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7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49E27B7"/>
    <w:multiLevelType w:val="multilevel"/>
    <w:tmpl w:val="B6A4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4BE6B5F"/>
    <w:multiLevelType w:val="multilevel"/>
    <w:tmpl w:val="74BE6B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4B5ABC"/>
    <w:multiLevelType w:val="multilevel"/>
    <w:tmpl w:val="5A8C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3" w15:restartNumberingAfterBreak="0">
    <w:nsid w:val="7BC15DAB"/>
    <w:multiLevelType w:val="multilevel"/>
    <w:tmpl w:val="849A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CDF5CCF"/>
    <w:multiLevelType w:val="multilevel"/>
    <w:tmpl w:val="5B70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7D544E13"/>
    <w:multiLevelType w:val="multilevel"/>
    <w:tmpl w:val="DB2A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75451707">
    <w:abstractNumId w:val="82"/>
  </w:num>
  <w:num w:numId="2" w16cid:durableId="961959557">
    <w:abstractNumId w:val="78"/>
  </w:num>
  <w:num w:numId="3" w16cid:durableId="763261731">
    <w:abstractNumId w:val="27"/>
  </w:num>
  <w:num w:numId="4" w16cid:durableId="203182241">
    <w:abstractNumId w:val="53"/>
  </w:num>
  <w:num w:numId="5" w16cid:durableId="1951622614">
    <w:abstractNumId w:val="34"/>
  </w:num>
  <w:num w:numId="6" w16cid:durableId="2053462062">
    <w:abstractNumId w:val="40"/>
  </w:num>
  <w:num w:numId="7" w16cid:durableId="1072890786">
    <w:abstractNumId w:val="27"/>
  </w:num>
  <w:num w:numId="8" w16cid:durableId="1556156407">
    <w:abstractNumId w:val="27"/>
  </w:num>
  <w:num w:numId="9" w16cid:durableId="479268568">
    <w:abstractNumId w:val="14"/>
  </w:num>
  <w:num w:numId="10" w16cid:durableId="240793107">
    <w:abstractNumId w:val="26"/>
  </w:num>
  <w:num w:numId="11" w16cid:durableId="519929796">
    <w:abstractNumId w:val="15"/>
  </w:num>
  <w:num w:numId="12" w16cid:durableId="1185438402">
    <w:abstractNumId w:val="48"/>
  </w:num>
  <w:num w:numId="13" w16cid:durableId="900408277">
    <w:abstractNumId w:val="28"/>
  </w:num>
  <w:num w:numId="14" w16cid:durableId="1549223023">
    <w:abstractNumId w:val="41"/>
  </w:num>
  <w:num w:numId="15" w16cid:durableId="1775444784">
    <w:abstractNumId w:val="27"/>
  </w:num>
  <w:num w:numId="16" w16cid:durableId="1391924060">
    <w:abstractNumId w:val="27"/>
  </w:num>
  <w:num w:numId="17" w16cid:durableId="862330559">
    <w:abstractNumId w:val="27"/>
  </w:num>
  <w:num w:numId="18" w16cid:durableId="1693603358">
    <w:abstractNumId w:val="46"/>
  </w:num>
  <w:num w:numId="19" w16cid:durableId="859900267">
    <w:abstractNumId w:val="39"/>
  </w:num>
  <w:num w:numId="20" w16cid:durableId="647168518">
    <w:abstractNumId w:val="80"/>
  </w:num>
  <w:num w:numId="21" w16cid:durableId="1471484534">
    <w:abstractNumId w:val="67"/>
  </w:num>
  <w:num w:numId="22" w16cid:durableId="82800725">
    <w:abstractNumId w:val="75"/>
  </w:num>
  <w:num w:numId="23" w16cid:durableId="1310600400">
    <w:abstractNumId w:val="32"/>
  </w:num>
  <w:num w:numId="24" w16cid:durableId="1869948209">
    <w:abstractNumId w:val="56"/>
  </w:num>
  <w:num w:numId="25" w16cid:durableId="1338773451">
    <w:abstractNumId w:val="6"/>
  </w:num>
  <w:num w:numId="26" w16cid:durableId="332605093">
    <w:abstractNumId w:val="8"/>
  </w:num>
  <w:num w:numId="27" w16cid:durableId="1335887400">
    <w:abstractNumId w:val="10"/>
  </w:num>
  <w:num w:numId="28" w16cid:durableId="585263989">
    <w:abstractNumId w:val="65"/>
  </w:num>
  <w:num w:numId="29" w16cid:durableId="35669077">
    <w:abstractNumId w:val="27"/>
  </w:num>
  <w:num w:numId="30" w16cid:durableId="1917666698">
    <w:abstractNumId w:val="27"/>
  </w:num>
  <w:num w:numId="31" w16cid:durableId="1737513516">
    <w:abstractNumId w:val="17"/>
  </w:num>
  <w:num w:numId="32" w16cid:durableId="46809344">
    <w:abstractNumId w:val="10"/>
  </w:num>
  <w:num w:numId="33" w16cid:durableId="1486581528">
    <w:abstractNumId w:val="6"/>
  </w:num>
  <w:num w:numId="34" w16cid:durableId="902059656">
    <w:abstractNumId w:val="8"/>
  </w:num>
  <w:num w:numId="35" w16cid:durableId="835071576">
    <w:abstractNumId w:val="12"/>
  </w:num>
  <w:num w:numId="36" w16cid:durableId="2135559145">
    <w:abstractNumId w:val="20"/>
  </w:num>
  <w:num w:numId="37" w16cid:durableId="919945048">
    <w:abstractNumId w:val="62"/>
  </w:num>
  <w:num w:numId="38" w16cid:durableId="1964994321">
    <w:abstractNumId w:val="37"/>
  </w:num>
  <w:num w:numId="39" w16cid:durableId="1352411229">
    <w:abstractNumId w:val="50"/>
  </w:num>
  <w:num w:numId="40" w16cid:durableId="931746341">
    <w:abstractNumId w:val="25"/>
  </w:num>
  <w:num w:numId="41" w16cid:durableId="984771418">
    <w:abstractNumId w:val="23"/>
  </w:num>
  <w:num w:numId="42" w16cid:durableId="137114897">
    <w:abstractNumId w:val="73"/>
  </w:num>
  <w:num w:numId="43" w16cid:durableId="291401691">
    <w:abstractNumId w:val="72"/>
  </w:num>
  <w:num w:numId="44" w16cid:durableId="1893619240">
    <w:abstractNumId w:val="45"/>
  </w:num>
  <w:num w:numId="45" w16cid:durableId="1950777180">
    <w:abstractNumId w:val="11"/>
  </w:num>
  <w:num w:numId="46" w16cid:durableId="835151814">
    <w:abstractNumId w:val="18"/>
  </w:num>
  <w:num w:numId="47" w16cid:durableId="322467433">
    <w:abstractNumId w:val="19"/>
  </w:num>
  <w:num w:numId="48" w16cid:durableId="1362436820">
    <w:abstractNumId w:val="70"/>
  </w:num>
  <w:num w:numId="49" w16cid:durableId="508182777">
    <w:abstractNumId w:val="22"/>
  </w:num>
  <w:num w:numId="50" w16cid:durableId="1313145086">
    <w:abstractNumId w:val="60"/>
  </w:num>
  <w:num w:numId="51" w16cid:durableId="13190413">
    <w:abstractNumId w:val="29"/>
  </w:num>
  <w:num w:numId="52" w16cid:durableId="1445421741">
    <w:abstractNumId w:val="52"/>
  </w:num>
  <w:num w:numId="53" w16cid:durableId="1889492926">
    <w:abstractNumId w:val="63"/>
  </w:num>
  <w:num w:numId="54" w16cid:durableId="346717292">
    <w:abstractNumId w:val="59"/>
  </w:num>
  <w:num w:numId="55" w16cid:durableId="206726924">
    <w:abstractNumId w:val="42"/>
  </w:num>
  <w:num w:numId="56" w16cid:durableId="483593422">
    <w:abstractNumId w:val="4"/>
  </w:num>
  <w:num w:numId="57" w16cid:durableId="1526165580">
    <w:abstractNumId w:val="21"/>
  </w:num>
  <w:num w:numId="58" w16cid:durableId="191921886">
    <w:abstractNumId w:val="61"/>
  </w:num>
  <w:num w:numId="59" w16cid:durableId="1704208860">
    <w:abstractNumId w:val="71"/>
  </w:num>
  <w:num w:numId="60" w16cid:durableId="573585283">
    <w:abstractNumId w:val="9"/>
  </w:num>
  <w:num w:numId="61" w16cid:durableId="52237300">
    <w:abstractNumId w:val="55"/>
  </w:num>
  <w:num w:numId="62" w16cid:durableId="1039008607">
    <w:abstractNumId w:val="16"/>
  </w:num>
  <w:num w:numId="63" w16cid:durableId="29184455">
    <w:abstractNumId w:val="81"/>
  </w:num>
  <w:num w:numId="64" w16cid:durableId="1805930656">
    <w:abstractNumId w:val="84"/>
  </w:num>
  <w:num w:numId="65" w16cid:durableId="1733886991">
    <w:abstractNumId w:val="64"/>
  </w:num>
  <w:num w:numId="66" w16cid:durableId="248739782">
    <w:abstractNumId w:val="54"/>
  </w:num>
  <w:num w:numId="67" w16cid:durableId="1966694353">
    <w:abstractNumId w:val="44"/>
  </w:num>
  <w:num w:numId="68" w16cid:durableId="1267688873">
    <w:abstractNumId w:val="13"/>
  </w:num>
  <w:num w:numId="69" w16cid:durableId="1136029248">
    <w:abstractNumId w:val="51"/>
  </w:num>
  <w:num w:numId="70" w16cid:durableId="818693482">
    <w:abstractNumId w:val="85"/>
  </w:num>
  <w:num w:numId="71" w16cid:durableId="2035956345">
    <w:abstractNumId w:val="35"/>
  </w:num>
  <w:num w:numId="72" w16cid:durableId="90273654">
    <w:abstractNumId w:val="79"/>
  </w:num>
  <w:num w:numId="73" w16cid:durableId="1505589973">
    <w:abstractNumId w:val="43"/>
  </w:num>
  <w:num w:numId="74" w16cid:durableId="945894073">
    <w:abstractNumId w:val="2"/>
  </w:num>
  <w:num w:numId="75" w16cid:durableId="1235892554">
    <w:abstractNumId w:val="33"/>
  </w:num>
  <w:num w:numId="76" w16cid:durableId="1245840995">
    <w:abstractNumId w:val="83"/>
  </w:num>
  <w:num w:numId="77" w16cid:durableId="488982590">
    <w:abstractNumId w:val="30"/>
  </w:num>
  <w:num w:numId="78" w16cid:durableId="99229812">
    <w:abstractNumId w:val="24"/>
  </w:num>
  <w:num w:numId="79" w16cid:durableId="402139150">
    <w:abstractNumId w:val="31"/>
  </w:num>
  <w:num w:numId="80" w16cid:durableId="437529366">
    <w:abstractNumId w:val="6"/>
  </w:num>
  <w:num w:numId="81" w16cid:durableId="1535191494">
    <w:abstractNumId w:val="74"/>
  </w:num>
  <w:num w:numId="82" w16cid:durableId="13963170">
    <w:abstractNumId w:val="7"/>
  </w:num>
  <w:num w:numId="83" w16cid:durableId="987899372">
    <w:abstractNumId w:val="38"/>
  </w:num>
  <w:num w:numId="84" w16cid:durableId="1814519359">
    <w:abstractNumId w:val="69"/>
  </w:num>
  <w:num w:numId="85" w16cid:durableId="241571896">
    <w:abstractNumId w:val="47"/>
  </w:num>
  <w:num w:numId="86" w16cid:durableId="1175264652">
    <w:abstractNumId w:val="68"/>
  </w:num>
  <w:num w:numId="87" w16cid:durableId="1184245537">
    <w:abstractNumId w:val="58"/>
  </w:num>
  <w:num w:numId="88" w16cid:durableId="381178554">
    <w:abstractNumId w:val="49"/>
  </w:num>
  <w:num w:numId="89" w16cid:durableId="1515420346">
    <w:abstractNumId w:val="1"/>
  </w:num>
  <w:num w:numId="90" w16cid:durableId="2087459430">
    <w:abstractNumId w:val="66"/>
  </w:num>
  <w:num w:numId="91" w16cid:durableId="1295450384">
    <w:abstractNumId w:val="76"/>
  </w:num>
  <w:num w:numId="92" w16cid:durableId="1966421695">
    <w:abstractNumId w:val="57"/>
  </w:num>
  <w:num w:numId="93" w16cid:durableId="467825210">
    <w:abstractNumId w:val="77"/>
  </w:num>
  <w:num w:numId="94" w16cid:durableId="945776267">
    <w:abstractNumId w:val="3"/>
  </w:num>
  <w:num w:numId="95" w16cid:durableId="1838420706">
    <w:abstractNumId w:val="5"/>
  </w:num>
  <w:num w:numId="96" w16cid:durableId="455828600">
    <w:abstractNumId w:val="0"/>
  </w:num>
  <w:num w:numId="97" w16cid:durableId="50163058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4FE7"/>
    <w:rsid w:val="00005EB0"/>
    <w:rsid w:val="00007BCC"/>
    <w:rsid w:val="00010248"/>
    <w:rsid w:val="000138F9"/>
    <w:rsid w:val="00013C14"/>
    <w:rsid w:val="0001681C"/>
    <w:rsid w:val="00017723"/>
    <w:rsid w:val="00017CA3"/>
    <w:rsid w:val="000207FF"/>
    <w:rsid w:val="0002131C"/>
    <w:rsid w:val="000217EF"/>
    <w:rsid w:val="00023F12"/>
    <w:rsid w:val="000240EF"/>
    <w:rsid w:val="00025F69"/>
    <w:rsid w:val="0002704B"/>
    <w:rsid w:val="00030176"/>
    <w:rsid w:val="000306CC"/>
    <w:rsid w:val="00030889"/>
    <w:rsid w:val="00030D4C"/>
    <w:rsid w:val="00031E28"/>
    <w:rsid w:val="00035500"/>
    <w:rsid w:val="000360F1"/>
    <w:rsid w:val="00036D22"/>
    <w:rsid w:val="000446EA"/>
    <w:rsid w:val="000465AE"/>
    <w:rsid w:val="00050DF0"/>
    <w:rsid w:val="000535F4"/>
    <w:rsid w:val="00054718"/>
    <w:rsid w:val="00056EA5"/>
    <w:rsid w:val="00060071"/>
    <w:rsid w:val="00060172"/>
    <w:rsid w:val="00061CB1"/>
    <w:rsid w:val="00070E7C"/>
    <w:rsid w:val="000715DD"/>
    <w:rsid w:val="00072DF8"/>
    <w:rsid w:val="000739C3"/>
    <w:rsid w:val="000755D5"/>
    <w:rsid w:val="000775D2"/>
    <w:rsid w:val="00081F4A"/>
    <w:rsid w:val="00083E2A"/>
    <w:rsid w:val="000872E8"/>
    <w:rsid w:val="000904AB"/>
    <w:rsid w:val="000922E9"/>
    <w:rsid w:val="00092916"/>
    <w:rsid w:val="00094456"/>
    <w:rsid w:val="00097161"/>
    <w:rsid w:val="000A0791"/>
    <w:rsid w:val="000A28C5"/>
    <w:rsid w:val="000A3C04"/>
    <w:rsid w:val="000A44F6"/>
    <w:rsid w:val="000B3695"/>
    <w:rsid w:val="000B646A"/>
    <w:rsid w:val="000B6A0E"/>
    <w:rsid w:val="000C2156"/>
    <w:rsid w:val="000C599F"/>
    <w:rsid w:val="000D59AA"/>
    <w:rsid w:val="000D5EA5"/>
    <w:rsid w:val="000D6876"/>
    <w:rsid w:val="000D68E4"/>
    <w:rsid w:val="000D7D95"/>
    <w:rsid w:val="000E2F39"/>
    <w:rsid w:val="000E30CF"/>
    <w:rsid w:val="000E30ED"/>
    <w:rsid w:val="000E344B"/>
    <w:rsid w:val="000E6486"/>
    <w:rsid w:val="000E76BF"/>
    <w:rsid w:val="000F36B4"/>
    <w:rsid w:val="000F396C"/>
    <w:rsid w:val="000F5180"/>
    <w:rsid w:val="000F647B"/>
    <w:rsid w:val="00100287"/>
    <w:rsid w:val="00101DEE"/>
    <w:rsid w:val="00103205"/>
    <w:rsid w:val="001042EA"/>
    <w:rsid w:val="001060DF"/>
    <w:rsid w:val="00110E9B"/>
    <w:rsid w:val="00111DAC"/>
    <w:rsid w:val="00115818"/>
    <w:rsid w:val="00115EC9"/>
    <w:rsid w:val="00116A94"/>
    <w:rsid w:val="00123302"/>
    <w:rsid w:val="0012514C"/>
    <w:rsid w:val="001300EE"/>
    <w:rsid w:val="001318B5"/>
    <w:rsid w:val="00135CC6"/>
    <w:rsid w:val="00140A58"/>
    <w:rsid w:val="00141C0A"/>
    <w:rsid w:val="001423E5"/>
    <w:rsid w:val="00142E6F"/>
    <w:rsid w:val="00144130"/>
    <w:rsid w:val="001442E3"/>
    <w:rsid w:val="00144C50"/>
    <w:rsid w:val="00145035"/>
    <w:rsid w:val="00145CC6"/>
    <w:rsid w:val="00155694"/>
    <w:rsid w:val="0015648E"/>
    <w:rsid w:val="00160720"/>
    <w:rsid w:val="001635B5"/>
    <w:rsid w:val="001648D7"/>
    <w:rsid w:val="00164FCB"/>
    <w:rsid w:val="0017216D"/>
    <w:rsid w:val="001726F5"/>
    <w:rsid w:val="001747F3"/>
    <w:rsid w:val="00176445"/>
    <w:rsid w:val="00180C67"/>
    <w:rsid w:val="001813D5"/>
    <w:rsid w:val="00182544"/>
    <w:rsid w:val="001855D9"/>
    <w:rsid w:val="00186884"/>
    <w:rsid w:val="00190D6C"/>
    <w:rsid w:val="0019247C"/>
    <w:rsid w:val="00192BB0"/>
    <w:rsid w:val="001944AD"/>
    <w:rsid w:val="001A0A04"/>
    <w:rsid w:val="001A2EB7"/>
    <w:rsid w:val="001A309E"/>
    <w:rsid w:val="001A60AD"/>
    <w:rsid w:val="001A642E"/>
    <w:rsid w:val="001A6F66"/>
    <w:rsid w:val="001B02D6"/>
    <w:rsid w:val="001B05BD"/>
    <w:rsid w:val="001B1812"/>
    <w:rsid w:val="001B2185"/>
    <w:rsid w:val="001B3E73"/>
    <w:rsid w:val="001B45A2"/>
    <w:rsid w:val="001B7254"/>
    <w:rsid w:val="001B7CD0"/>
    <w:rsid w:val="001C11F8"/>
    <w:rsid w:val="001C3064"/>
    <w:rsid w:val="001C4766"/>
    <w:rsid w:val="001C7732"/>
    <w:rsid w:val="001D3616"/>
    <w:rsid w:val="001D3EF7"/>
    <w:rsid w:val="001D5F39"/>
    <w:rsid w:val="001E06A5"/>
    <w:rsid w:val="001E2CC3"/>
    <w:rsid w:val="001E3C74"/>
    <w:rsid w:val="001E441B"/>
    <w:rsid w:val="001F006C"/>
    <w:rsid w:val="001F26A8"/>
    <w:rsid w:val="001F2A97"/>
    <w:rsid w:val="001F3B89"/>
    <w:rsid w:val="001F3F35"/>
    <w:rsid w:val="001F52A5"/>
    <w:rsid w:val="001F6B6D"/>
    <w:rsid w:val="0020090E"/>
    <w:rsid w:val="0020152E"/>
    <w:rsid w:val="00201C95"/>
    <w:rsid w:val="00201ED1"/>
    <w:rsid w:val="00201FDC"/>
    <w:rsid w:val="002032A3"/>
    <w:rsid w:val="00203877"/>
    <w:rsid w:val="00205448"/>
    <w:rsid w:val="0021068C"/>
    <w:rsid w:val="002135AA"/>
    <w:rsid w:val="0021369E"/>
    <w:rsid w:val="00213944"/>
    <w:rsid w:val="00215A6D"/>
    <w:rsid w:val="00220110"/>
    <w:rsid w:val="00221381"/>
    <w:rsid w:val="0022380C"/>
    <w:rsid w:val="002244F2"/>
    <w:rsid w:val="00225C87"/>
    <w:rsid w:val="002302C7"/>
    <w:rsid w:val="00230916"/>
    <w:rsid w:val="00232827"/>
    <w:rsid w:val="00233593"/>
    <w:rsid w:val="0023467E"/>
    <w:rsid w:val="002401F6"/>
    <w:rsid w:val="00240B7A"/>
    <w:rsid w:val="0024194D"/>
    <w:rsid w:val="00242081"/>
    <w:rsid w:val="002427B2"/>
    <w:rsid w:val="00243E9D"/>
    <w:rsid w:val="00244359"/>
    <w:rsid w:val="00244E00"/>
    <w:rsid w:val="00245553"/>
    <w:rsid w:val="002464D9"/>
    <w:rsid w:val="00253B56"/>
    <w:rsid w:val="002552D4"/>
    <w:rsid w:val="0025637D"/>
    <w:rsid w:val="00257F2B"/>
    <w:rsid w:val="00260DDD"/>
    <w:rsid w:val="00262548"/>
    <w:rsid w:val="002629EA"/>
    <w:rsid w:val="002662A1"/>
    <w:rsid w:val="00266A50"/>
    <w:rsid w:val="00267458"/>
    <w:rsid w:val="00271032"/>
    <w:rsid w:val="0027129A"/>
    <w:rsid w:val="00271529"/>
    <w:rsid w:val="00271BDF"/>
    <w:rsid w:val="00272C0B"/>
    <w:rsid w:val="00272E1D"/>
    <w:rsid w:val="00275DA4"/>
    <w:rsid w:val="00282002"/>
    <w:rsid w:val="002835FF"/>
    <w:rsid w:val="0028668D"/>
    <w:rsid w:val="00287A91"/>
    <w:rsid w:val="00291364"/>
    <w:rsid w:val="0029161D"/>
    <w:rsid w:val="00291B5F"/>
    <w:rsid w:val="00291C29"/>
    <w:rsid w:val="00296F48"/>
    <w:rsid w:val="002978D7"/>
    <w:rsid w:val="002A3A03"/>
    <w:rsid w:val="002A624E"/>
    <w:rsid w:val="002A727E"/>
    <w:rsid w:val="002B05A5"/>
    <w:rsid w:val="002B1213"/>
    <w:rsid w:val="002B41A3"/>
    <w:rsid w:val="002B4D77"/>
    <w:rsid w:val="002B692A"/>
    <w:rsid w:val="002B76F3"/>
    <w:rsid w:val="002C0196"/>
    <w:rsid w:val="002C1CE8"/>
    <w:rsid w:val="002C453D"/>
    <w:rsid w:val="002C46AC"/>
    <w:rsid w:val="002C7618"/>
    <w:rsid w:val="002C7962"/>
    <w:rsid w:val="002D1F34"/>
    <w:rsid w:val="002D4C31"/>
    <w:rsid w:val="002D5CAE"/>
    <w:rsid w:val="002D620B"/>
    <w:rsid w:val="002D7A5D"/>
    <w:rsid w:val="002E26AE"/>
    <w:rsid w:val="002E641D"/>
    <w:rsid w:val="002E6577"/>
    <w:rsid w:val="002F129F"/>
    <w:rsid w:val="002F24DE"/>
    <w:rsid w:val="002F2B05"/>
    <w:rsid w:val="002F2F72"/>
    <w:rsid w:val="002F3D83"/>
    <w:rsid w:val="002F4331"/>
    <w:rsid w:val="002F464D"/>
    <w:rsid w:val="002F5016"/>
    <w:rsid w:val="002F5A60"/>
    <w:rsid w:val="00300127"/>
    <w:rsid w:val="00300DC0"/>
    <w:rsid w:val="0030109F"/>
    <w:rsid w:val="00303EA4"/>
    <w:rsid w:val="00304C73"/>
    <w:rsid w:val="00305B7E"/>
    <w:rsid w:val="0030608E"/>
    <w:rsid w:val="003077C7"/>
    <w:rsid w:val="00312A19"/>
    <w:rsid w:val="00315B7B"/>
    <w:rsid w:val="00316B70"/>
    <w:rsid w:val="00317A7A"/>
    <w:rsid w:val="00317BEE"/>
    <w:rsid w:val="00317CD1"/>
    <w:rsid w:val="00320115"/>
    <w:rsid w:val="00320161"/>
    <w:rsid w:val="00320CBD"/>
    <w:rsid w:val="003221B8"/>
    <w:rsid w:val="003221DC"/>
    <w:rsid w:val="0032388E"/>
    <w:rsid w:val="0032394A"/>
    <w:rsid w:val="00324933"/>
    <w:rsid w:val="00326EE2"/>
    <w:rsid w:val="00327D03"/>
    <w:rsid w:val="00330891"/>
    <w:rsid w:val="0033259A"/>
    <w:rsid w:val="0033291D"/>
    <w:rsid w:val="00333BE9"/>
    <w:rsid w:val="0033593A"/>
    <w:rsid w:val="00336EC5"/>
    <w:rsid w:val="00340E1E"/>
    <w:rsid w:val="00341330"/>
    <w:rsid w:val="003445D2"/>
    <w:rsid w:val="00345D84"/>
    <w:rsid w:val="003478FA"/>
    <w:rsid w:val="00350E6F"/>
    <w:rsid w:val="00351B0B"/>
    <w:rsid w:val="003521F0"/>
    <w:rsid w:val="00352487"/>
    <w:rsid w:val="0035575D"/>
    <w:rsid w:val="00355EBE"/>
    <w:rsid w:val="00360992"/>
    <w:rsid w:val="0036139C"/>
    <w:rsid w:val="00363A02"/>
    <w:rsid w:val="0036600E"/>
    <w:rsid w:val="00367279"/>
    <w:rsid w:val="0036789A"/>
    <w:rsid w:val="00367D5D"/>
    <w:rsid w:val="003701ED"/>
    <w:rsid w:val="00370300"/>
    <w:rsid w:val="003715A1"/>
    <w:rsid w:val="00373057"/>
    <w:rsid w:val="0037341C"/>
    <w:rsid w:val="00375EB3"/>
    <w:rsid w:val="00376636"/>
    <w:rsid w:val="00377F6B"/>
    <w:rsid w:val="00381D47"/>
    <w:rsid w:val="00383920"/>
    <w:rsid w:val="0038551F"/>
    <w:rsid w:val="00387C5A"/>
    <w:rsid w:val="00393BDD"/>
    <w:rsid w:val="00396CD3"/>
    <w:rsid w:val="003A1B62"/>
    <w:rsid w:val="003A257A"/>
    <w:rsid w:val="003A3539"/>
    <w:rsid w:val="003A4002"/>
    <w:rsid w:val="003A6EF7"/>
    <w:rsid w:val="003A76D5"/>
    <w:rsid w:val="003B02D6"/>
    <w:rsid w:val="003B0363"/>
    <w:rsid w:val="003B07B7"/>
    <w:rsid w:val="003B1A90"/>
    <w:rsid w:val="003B2E68"/>
    <w:rsid w:val="003B376C"/>
    <w:rsid w:val="003B3ABB"/>
    <w:rsid w:val="003B55D9"/>
    <w:rsid w:val="003B5D50"/>
    <w:rsid w:val="003C7BD1"/>
    <w:rsid w:val="003D0EB9"/>
    <w:rsid w:val="003D21F3"/>
    <w:rsid w:val="003D2CDC"/>
    <w:rsid w:val="003D7779"/>
    <w:rsid w:val="003D7931"/>
    <w:rsid w:val="003E12C1"/>
    <w:rsid w:val="003E1920"/>
    <w:rsid w:val="003E465F"/>
    <w:rsid w:val="003F3B04"/>
    <w:rsid w:val="003F3C9E"/>
    <w:rsid w:val="00400C24"/>
    <w:rsid w:val="00403492"/>
    <w:rsid w:val="00403B17"/>
    <w:rsid w:val="0040756A"/>
    <w:rsid w:val="00410507"/>
    <w:rsid w:val="00411696"/>
    <w:rsid w:val="00412625"/>
    <w:rsid w:val="0041313F"/>
    <w:rsid w:val="00413E14"/>
    <w:rsid w:val="004179C6"/>
    <w:rsid w:val="0042282A"/>
    <w:rsid w:val="004228D0"/>
    <w:rsid w:val="00426FF3"/>
    <w:rsid w:val="00427641"/>
    <w:rsid w:val="00430AE8"/>
    <w:rsid w:val="00430FE3"/>
    <w:rsid w:val="00432EDB"/>
    <w:rsid w:val="00433C76"/>
    <w:rsid w:val="00434E7A"/>
    <w:rsid w:val="00444148"/>
    <w:rsid w:val="00446174"/>
    <w:rsid w:val="00446D97"/>
    <w:rsid w:val="00447EDF"/>
    <w:rsid w:val="0045144B"/>
    <w:rsid w:val="00452351"/>
    <w:rsid w:val="00453FD3"/>
    <w:rsid w:val="004558CA"/>
    <w:rsid w:val="004564B4"/>
    <w:rsid w:val="0045753A"/>
    <w:rsid w:val="00460504"/>
    <w:rsid w:val="00461873"/>
    <w:rsid w:val="00462A64"/>
    <w:rsid w:val="00463198"/>
    <w:rsid w:val="00466AC2"/>
    <w:rsid w:val="00467252"/>
    <w:rsid w:val="00474E39"/>
    <w:rsid w:val="00480F46"/>
    <w:rsid w:val="00481781"/>
    <w:rsid w:val="00484166"/>
    <w:rsid w:val="00485633"/>
    <w:rsid w:val="00486957"/>
    <w:rsid w:val="004872D4"/>
    <w:rsid w:val="00487F86"/>
    <w:rsid w:val="004902C5"/>
    <w:rsid w:val="0049251B"/>
    <w:rsid w:val="0049306E"/>
    <w:rsid w:val="00493965"/>
    <w:rsid w:val="004939A2"/>
    <w:rsid w:val="00493D72"/>
    <w:rsid w:val="00494C23"/>
    <w:rsid w:val="00496F00"/>
    <w:rsid w:val="00497CDF"/>
    <w:rsid w:val="004A1BBF"/>
    <w:rsid w:val="004A37AC"/>
    <w:rsid w:val="004A64DA"/>
    <w:rsid w:val="004A6DF1"/>
    <w:rsid w:val="004A75D5"/>
    <w:rsid w:val="004B107A"/>
    <w:rsid w:val="004B1B18"/>
    <w:rsid w:val="004B523D"/>
    <w:rsid w:val="004C38A4"/>
    <w:rsid w:val="004D28E5"/>
    <w:rsid w:val="004D4264"/>
    <w:rsid w:val="004D4470"/>
    <w:rsid w:val="004D75DF"/>
    <w:rsid w:val="004E14A4"/>
    <w:rsid w:val="004E1F9D"/>
    <w:rsid w:val="004E21E8"/>
    <w:rsid w:val="004E26D7"/>
    <w:rsid w:val="004E38CB"/>
    <w:rsid w:val="004E6724"/>
    <w:rsid w:val="004E6DE1"/>
    <w:rsid w:val="004F013F"/>
    <w:rsid w:val="004F0A1F"/>
    <w:rsid w:val="004F2193"/>
    <w:rsid w:val="005046CD"/>
    <w:rsid w:val="0050563F"/>
    <w:rsid w:val="00506C2C"/>
    <w:rsid w:val="00510FBD"/>
    <w:rsid w:val="00511441"/>
    <w:rsid w:val="0051212A"/>
    <w:rsid w:val="0051694B"/>
    <w:rsid w:val="00520894"/>
    <w:rsid w:val="00521898"/>
    <w:rsid w:val="0052202D"/>
    <w:rsid w:val="005220B9"/>
    <w:rsid w:val="00524843"/>
    <w:rsid w:val="00525532"/>
    <w:rsid w:val="005269AD"/>
    <w:rsid w:val="00531C9F"/>
    <w:rsid w:val="00532A82"/>
    <w:rsid w:val="005330C6"/>
    <w:rsid w:val="0053311D"/>
    <w:rsid w:val="00534AF0"/>
    <w:rsid w:val="00536D2D"/>
    <w:rsid w:val="0054103D"/>
    <w:rsid w:val="005414FC"/>
    <w:rsid w:val="0054202B"/>
    <w:rsid w:val="0054293C"/>
    <w:rsid w:val="00542B47"/>
    <w:rsid w:val="00542FF4"/>
    <w:rsid w:val="005442A4"/>
    <w:rsid w:val="0054476D"/>
    <w:rsid w:val="00544B75"/>
    <w:rsid w:val="00546A85"/>
    <w:rsid w:val="005502E2"/>
    <w:rsid w:val="00553081"/>
    <w:rsid w:val="00554759"/>
    <w:rsid w:val="00555171"/>
    <w:rsid w:val="00555533"/>
    <w:rsid w:val="005606BB"/>
    <w:rsid w:val="005641A9"/>
    <w:rsid w:val="005647BB"/>
    <w:rsid w:val="005659D5"/>
    <w:rsid w:val="0056769A"/>
    <w:rsid w:val="00567CB0"/>
    <w:rsid w:val="0057684C"/>
    <w:rsid w:val="00577A17"/>
    <w:rsid w:val="00577A4F"/>
    <w:rsid w:val="005810B9"/>
    <w:rsid w:val="00582092"/>
    <w:rsid w:val="00583726"/>
    <w:rsid w:val="00585E73"/>
    <w:rsid w:val="005873B9"/>
    <w:rsid w:val="005910FD"/>
    <w:rsid w:val="00593C41"/>
    <w:rsid w:val="005952A7"/>
    <w:rsid w:val="00597EEF"/>
    <w:rsid w:val="005A05EE"/>
    <w:rsid w:val="005A0E25"/>
    <w:rsid w:val="005A2CBF"/>
    <w:rsid w:val="005A3330"/>
    <w:rsid w:val="005A6B8B"/>
    <w:rsid w:val="005A7AFC"/>
    <w:rsid w:val="005B39E9"/>
    <w:rsid w:val="005B3AD6"/>
    <w:rsid w:val="005C1ADB"/>
    <w:rsid w:val="005C4464"/>
    <w:rsid w:val="005C5FE1"/>
    <w:rsid w:val="005D06AD"/>
    <w:rsid w:val="005D0F56"/>
    <w:rsid w:val="005D77FA"/>
    <w:rsid w:val="005E2A4A"/>
    <w:rsid w:val="005E6E69"/>
    <w:rsid w:val="005E7DC1"/>
    <w:rsid w:val="005F0B7B"/>
    <w:rsid w:val="005F12AD"/>
    <w:rsid w:val="005F2D87"/>
    <w:rsid w:val="005F3C3D"/>
    <w:rsid w:val="005F4217"/>
    <w:rsid w:val="005F6999"/>
    <w:rsid w:val="005F69AB"/>
    <w:rsid w:val="005F7D01"/>
    <w:rsid w:val="006010FE"/>
    <w:rsid w:val="00604E90"/>
    <w:rsid w:val="00610B99"/>
    <w:rsid w:val="00613C3C"/>
    <w:rsid w:val="0061485D"/>
    <w:rsid w:val="00615CE9"/>
    <w:rsid w:val="00621AB1"/>
    <w:rsid w:val="00621E56"/>
    <w:rsid w:val="0062243A"/>
    <w:rsid w:val="0062658A"/>
    <w:rsid w:val="0063021D"/>
    <w:rsid w:val="0063100C"/>
    <w:rsid w:val="00631E72"/>
    <w:rsid w:val="00632C91"/>
    <w:rsid w:val="006332C3"/>
    <w:rsid w:val="00633F58"/>
    <w:rsid w:val="00637512"/>
    <w:rsid w:val="0063769D"/>
    <w:rsid w:val="00637EE2"/>
    <w:rsid w:val="006419B1"/>
    <w:rsid w:val="0064352D"/>
    <w:rsid w:val="0064580C"/>
    <w:rsid w:val="00646BE0"/>
    <w:rsid w:val="0065336C"/>
    <w:rsid w:val="006538C6"/>
    <w:rsid w:val="0065413C"/>
    <w:rsid w:val="00655DD7"/>
    <w:rsid w:val="00657D4D"/>
    <w:rsid w:val="00663BE4"/>
    <w:rsid w:val="006669C4"/>
    <w:rsid w:val="00667255"/>
    <w:rsid w:val="00667FEF"/>
    <w:rsid w:val="00674F69"/>
    <w:rsid w:val="00675CB3"/>
    <w:rsid w:val="00675D19"/>
    <w:rsid w:val="00677B8A"/>
    <w:rsid w:val="0068107E"/>
    <w:rsid w:val="006817A8"/>
    <w:rsid w:val="00681A84"/>
    <w:rsid w:val="00682965"/>
    <w:rsid w:val="00683BC2"/>
    <w:rsid w:val="00683E4B"/>
    <w:rsid w:val="0068537B"/>
    <w:rsid w:val="00690E27"/>
    <w:rsid w:val="0069161D"/>
    <w:rsid w:val="00691F0C"/>
    <w:rsid w:val="006928F1"/>
    <w:rsid w:val="00694801"/>
    <w:rsid w:val="00694A5D"/>
    <w:rsid w:val="00694F7D"/>
    <w:rsid w:val="006A1B84"/>
    <w:rsid w:val="006A2F86"/>
    <w:rsid w:val="006A3FBB"/>
    <w:rsid w:val="006B0F58"/>
    <w:rsid w:val="006B191F"/>
    <w:rsid w:val="006B21E7"/>
    <w:rsid w:val="006B2CF2"/>
    <w:rsid w:val="006B2E7F"/>
    <w:rsid w:val="006B2EC2"/>
    <w:rsid w:val="006B3344"/>
    <w:rsid w:val="006B4AE2"/>
    <w:rsid w:val="006B7250"/>
    <w:rsid w:val="006B72C0"/>
    <w:rsid w:val="006C063C"/>
    <w:rsid w:val="006C4B78"/>
    <w:rsid w:val="006C614C"/>
    <w:rsid w:val="006C6CD6"/>
    <w:rsid w:val="006C7D8D"/>
    <w:rsid w:val="006D111D"/>
    <w:rsid w:val="006D1252"/>
    <w:rsid w:val="006D2E11"/>
    <w:rsid w:val="006D2F4C"/>
    <w:rsid w:val="006D3750"/>
    <w:rsid w:val="006D42F5"/>
    <w:rsid w:val="006D55F0"/>
    <w:rsid w:val="006D6DDF"/>
    <w:rsid w:val="006D759E"/>
    <w:rsid w:val="006E03AB"/>
    <w:rsid w:val="006E3FB3"/>
    <w:rsid w:val="006E69C7"/>
    <w:rsid w:val="006E7138"/>
    <w:rsid w:val="006E715C"/>
    <w:rsid w:val="006F0C9E"/>
    <w:rsid w:val="006F19B4"/>
    <w:rsid w:val="006F2470"/>
    <w:rsid w:val="006F2B7F"/>
    <w:rsid w:val="006F6087"/>
    <w:rsid w:val="007002A9"/>
    <w:rsid w:val="007014C4"/>
    <w:rsid w:val="007030C9"/>
    <w:rsid w:val="007051F8"/>
    <w:rsid w:val="00705401"/>
    <w:rsid w:val="00706CB3"/>
    <w:rsid w:val="00706F23"/>
    <w:rsid w:val="00707C94"/>
    <w:rsid w:val="00715B5C"/>
    <w:rsid w:val="00716A3C"/>
    <w:rsid w:val="00716FA3"/>
    <w:rsid w:val="007175E9"/>
    <w:rsid w:val="00720254"/>
    <w:rsid w:val="007228BA"/>
    <w:rsid w:val="00723ED3"/>
    <w:rsid w:val="00727026"/>
    <w:rsid w:val="00727819"/>
    <w:rsid w:val="00730279"/>
    <w:rsid w:val="007316F2"/>
    <w:rsid w:val="00732025"/>
    <w:rsid w:val="00732BC4"/>
    <w:rsid w:val="00734097"/>
    <w:rsid w:val="007378E8"/>
    <w:rsid w:val="0073799A"/>
    <w:rsid w:val="007379F9"/>
    <w:rsid w:val="00737FAE"/>
    <w:rsid w:val="0074054F"/>
    <w:rsid w:val="0074542A"/>
    <w:rsid w:val="007456DE"/>
    <w:rsid w:val="00746675"/>
    <w:rsid w:val="0074727F"/>
    <w:rsid w:val="007479B6"/>
    <w:rsid w:val="00750C97"/>
    <w:rsid w:val="00753DC5"/>
    <w:rsid w:val="007540CB"/>
    <w:rsid w:val="0075421B"/>
    <w:rsid w:val="007542E6"/>
    <w:rsid w:val="007579D5"/>
    <w:rsid w:val="007579F6"/>
    <w:rsid w:val="00760763"/>
    <w:rsid w:val="007653B9"/>
    <w:rsid w:val="0076546B"/>
    <w:rsid w:val="00765BE4"/>
    <w:rsid w:val="007669C7"/>
    <w:rsid w:val="00766CE1"/>
    <w:rsid w:val="00767813"/>
    <w:rsid w:val="00767C5F"/>
    <w:rsid w:val="00774C74"/>
    <w:rsid w:val="00774EEF"/>
    <w:rsid w:val="00776B26"/>
    <w:rsid w:val="007808A0"/>
    <w:rsid w:val="00783E05"/>
    <w:rsid w:val="0078796B"/>
    <w:rsid w:val="007903F5"/>
    <w:rsid w:val="007917D8"/>
    <w:rsid w:val="00793AF2"/>
    <w:rsid w:val="00794D65"/>
    <w:rsid w:val="007957D8"/>
    <w:rsid w:val="00796937"/>
    <w:rsid w:val="007A1809"/>
    <w:rsid w:val="007A618D"/>
    <w:rsid w:val="007A6CD0"/>
    <w:rsid w:val="007A7054"/>
    <w:rsid w:val="007A79BC"/>
    <w:rsid w:val="007A7F2B"/>
    <w:rsid w:val="007B34B2"/>
    <w:rsid w:val="007B3F78"/>
    <w:rsid w:val="007B6226"/>
    <w:rsid w:val="007B66CE"/>
    <w:rsid w:val="007B6EC7"/>
    <w:rsid w:val="007C09CF"/>
    <w:rsid w:val="007C0BB7"/>
    <w:rsid w:val="007C0F33"/>
    <w:rsid w:val="007C1036"/>
    <w:rsid w:val="007C170D"/>
    <w:rsid w:val="007C202C"/>
    <w:rsid w:val="007C392F"/>
    <w:rsid w:val="007C7A18"/>
    <w:rsid w:val="007D0719"/>
    <w:rsid w:val="007D13D1"/>
    <w:rsid w:val="007D1716"/>
    <w:rsid w:val="007D2A20"/>
    <w:rsid w:val="007D2C59"/>
    <w:rsid w:val="007D4B54"/>
    <w:rsid w:val="007D5BB4"/>
    <w:rsid w:val="007E2484"/>
    <w:rsid w:val="007E4664"/>
    <w:rsid w:val="007E54DE"/>
    <w:rsid w:val="007E651A"/>
    <w:rsid w:val="007E6B04"/>
    <w:rsid w:val="007E7EB4"/>
    <w:rsid w:val="007F0B2B"/>
    <w:rsid w:val="007F0BB8"/>
    <w:rsid w:val="007F1C78"/>
    <w:rsid w:val="007F309B"/>
    <w:rsid w:val="007F318E"/>
    <w:rsid w:val="007F64A9"/>
    <w:rsid w:val="007F79C3"/>
    <w:rsid w:val="00800770"/>
    <w:rsid w:val="00802020"/>
    <w:rsid w:val="00802D22"/>
    <w:rsid w:val="00803D32"/>
    <w:rsid w:val="0080539C"/>
    <w:rsid w:val="0080643A"/>
    <w:rsid w:val="00807610"/>
    <w:rsid w:val="00807C15"/>
    <w:rsid w:val="0081119B"/>
    <w:rsid w:val="00812799"/>
    <w:rsid w:val="00817710"/>
    <w:rsid w:val="00817D7F"/>
    <w:rsid w:val="00822C37"/>
    <w:rsid w:val="008234E6"/>
    <w:rsid w:val="00826F35"/>
    <w:rsid w:val="00831FB8"/>
    <w:rsid w:val="0083211D"/>
    <w:rsid w:val="0083235E"/>
    <w:rsid w:val="00832822"/>
    <w:rsid w:val="00835CBE"/>
    <w:rsid w:val="008426D2"/>
    <w:rsid w:val="00842B39"/>
    <w:rsid w:val="00843AA8"/>
    <w:rsid w:val="00843F95"/>
    <w:rsid w:val="00844897"/>
    <w:rsid w:val="00844921"/>
    <w:rsid w:val="00845353"/>
    <w:rsid w:val="00846835"/>
    <w:rsid w:val="00846AE5"/>
    <w:rsid w:val="0084720D"/>
    <w:rsid w:val="0085033F"/>
    <w:rsid w:val="00850934"/>
    <w:rsid w:val="0085409C"/>
    <w:rsid w:val="00854FE7"/>
    <w:rsid w:val="00855630"/>
    <w:rsid w:val="0085718A"/>
    <w:rsid w:val="0085721A"/>
    <w:rsid w:val="00860B48"/>
    <w:rsid w:val="0086118D"/>
    <w:rsid w:val="00862ADB"/>
    <w:rsid w:val="00865A0F"/>
    <w:rsid w:val="00867F92"/>
    <w:rsid w:val="008727EE"/>
    <w:rsid w:val="00876562"/>
    <w:rsid w:val="008768CB"/>
    <w:rsid w:val="00876B87"/>
    <w:rsid w:val="00877297"/>
    <w:rsid w:val="008863B8"/>
    <w:rsid w:val="00890F0B"/>
    <w:rsid w:val="00892FB6"/>
    <w:rsid w:val="00897BB1"/>
    <w:rsid w:val="008A0E8D"/>
    <w:rsid w:val="008A35CB"/>
    <w:rsid w:val="008A4D91"/>
    <w:rsid w:val="008A54AB"/>
    <w:rsid w:val="008A5FA1"/>
    <w:rsid w:val="008A756B"/>
    <w:rsid w:val="008A75B6"/>
    <w:rsid w:val="008B04B4"/>
    <w:rsid w:val="008B2D1E"/>
    <w:rsid w:val="008B3195"/>
    <w:rsid w:val="008B3BF3"/>
    <w:rsid w:val="008B58A0"/>
    <w:rsid w:val="008B5B4C"/>
    <w:rsid w:val="008B622B"/>
    <w:rsid w:val="008C1CCA"/>
    <w:rsid w:val="008C3BF0"/>
    <w:rsid w:val="008C41CC"/>
    <w:rsid w:val="008C4F9D"/>
    <w:rsid w:val="008C512C"/>
    <w:rsid w:val="008D2584"/>
    <w:rsid w:val="008D2DE7"/>
    <w:rsid w:val="008D586E"/>
    <w:rsid w:val="008E3025"/>
    <w:rsid w:val="008F0AAC"/>
    <w:rsid w:val="008F0D71"/>
    <w:rsid w:val="008F2C4C"/>
    <w:rsid w:val="008F49A0"/>
    <w:rsid w:val="008F4D21"/>
    <w:rsid w:val="0090269D"/>
    <w:rsid w:val="00902BFC"/>
    <w:rsid w:val="00904E26"/>
    <w:rsid w:val="009103BA"/>
    <w:rsid w:val="00910402"/>
    <w:rsid w:val="0091505D"/>
    <w:rsid w:val="00915702"/>
    <w:rsid w:val="00915F4E"/>
    <w:rsid w:val="00920D3B"/>
    <w:rsid w:val="00921875"/>
    <w:rsid w:val="00922273"/>
    <w:rsid w:val="00922F8F"/>
    <w:rsid w:val="00925849"/>
    <w:rsid w:val="00925C1F"/>
    <w:rsid w:val="00926484"/>
    <w:rsid w:val="009310CC"/>
    <w:rsid w:val="0093502D"/>
    <w:rsid w:val="00936B7C"/>
    <w:rsid w:val="00936DD9"/>
    <w:rsid w:val="00940770"/>
    <w:rsid w:val="009415F0"/>
    <w:rsid w:val="00943B0C"/>
    <w:rsid w:val="009442C2"/>
    <w:rsid w:val="009446CD"/>
    <w:rsid w:val="00944E7B"/>
    <w:rsid w:val="009464A5"/>
    <w:rsid w:val="00947465"/>
    <w:rsid w:val="00950884"/>
    <w:rsid w:val="00953556"/>
    <w:rsid w:val="009547E7"/>
    <w:rsid w:val="00955584"/>
    <w:rsid w:val="00956ACA"/>
    <w:rsid w:val="009570A4"/>
    <w:rsid w:val="00960388"/>
    <w:rsid w:val="00960F78"/>
    <w:rsid w:val="009611FC"/>
    <w:rsid w:val="00961ABA"/>
    <w:rsid w:val="0096461B"/>
    <w:rsid w:val="00967E79"/>
    <w:rsid w:val="009704D1"/>
    <w:rsid w:val="00972467"/>
    <w:rsid w:val="00973EE5"/>
    <w:rsid w:val="00974326"/>
    <w:rsid w:val="00974651"/>
    <w:rsid w:val="00975320"/>
    <w:rsid w:val="009774A2"/>
    <w:rsid w:val="00977C95"/>
    <w:rsid w:val="00977F1D"/>
    <w:rsid w:val="009801C1"/>
    <w:rsid w:val="00982319"/>
    <w:rsid w:val="009844AC"/>
    <w:rsid w:val="009850B0"/>
    <w:rsid w:val="00985D59"/>
    <w:rsid w:val="00985D66"/>
    <w:rsid w:val="009879A3"/>
    <w:rsid w:val="00990422"/>
    <w:rsid w:val="0099400B"/>
    <w:rsid w:val="009957F8"/>
    <w:rsid w:val="00997CB3"/>
    <w:rsid w:val="00997F58"/>
    <w:rsid w:val="009A08BC"/>
    <w:rsid w:val="009A652C"/>
    <w:rsid w:val="009B0955"/>
    <w:rsid w:val="009B0F2E"/>
    <w:rsid w:val="009B2B50"/>
    <w:rsid w:val="009B71BC"/>
    <w:rsid w:val="009B74B1"/>
    <w:rsid w:val="009B770F"/>
    <w:rsid w:val="009B78EF"/>
    <w:rsid w:val="009C77A6"/>
    <w:rsid w:val="009D2622"/>
    <w:rsid w:val="009D3E20"/>
    <w:rsid w:val="009D5D49"/>
    <w:rsid w:val="009D66E3"/>
    <w:rsid w:val="009D7BA7"/>
    <w:rsid w:val="009E0C63"/>
    <w:rsid w:val="009E19BB"/>
    <w:rsid w:val="009E1F4F"/>
    <w:rsid w:val="009E6E08"/>
    <w:rsid w:val="009F2BF5"/>
    <w:rsid w:val="009F37CA"/>
    <w:rsid w:val="009F514C"/>
    <w:rsid w:val="009F69AD"/>
    <w:rsid w:val="009F71FD"/>
    <w:rsid w:val="00A00F67"/>
    <w:rsid w:val="00A0227F"/>
    <w:rsid w:val="00A03936"/>
    <w:rsid w:val="00A05DFE"/>
    <w:rsid w:val="00A12078"/>
    <w:rsid w:val="00A13128"/>
    <w:rsid w:val="00A13A5F"/>
    <w:rsid w:val="00A14B44"/>
    <w:rsid w:val="00A16A43"/>
    <w:rsid w:val="00A21415"/>
    <w:rsid w:val="00A24B00"/>
    <w:rsid w:val="00A26EBC"/>
    <w:rsid w:val="00A33710"/>
    <w:rsid w:val="00A447D5"/>
    <w:rsid w:val="00A45A24"/>
    <w:rsid w:val="00A475B9"/>
    <w:rsid w:val="00A50946"/>
    <w:rsid w:val="00A54E1A"/>
    <w:rsid w:val="00A55727"/>
    <w:rsid w:val="00A55F58"/>
    <w:rsid w:val="00A56C4B"/>
    <w:rsid w:val="00A6023F"/>
    <w:rsid w:val="00A615EC"/>
    <w:rsid w:val="00A62C5C"/>
    <w:rsid w:val="00A62CD9"/>
    <w:rsid w:val="00A646CF"/>
    <w:rsid w:val="00A65CC1"/>
    <w:rsid w:val="00A65F9C"/>
    <w:rsid w:val="00A67E9A"/>
    <w:rsid w:val="00A7002F"/>
    <w:rsid w:val="00A73CD9"/>
    <w:rsid w:val="00A77BB2"/>
    <w:rsid w:val="00A830DA"/>
    <w:rsid w:val="00A84084"/>
    <w:rsid w:val="00A84234"/>
    <w:rsid w:val="00A87129"/>
    <w:rsid w:val="00A87EB7"/>
    <w:rsid w:val="00A90E1D"/>
    <w:rsid w:val="00A91A97"/>
    <w:rsid w:val="00A93E26"/>
    <w:rsid w:val="00AA0111"/>
    <w:rsid w:val="00AA0282"/>
    <w:rsid w:val="00AA0C29"/>
    <w:rsid w:val="00AA352E"/>
    <w:rsid w:val="00AA3808"/>
    <w:rsid w:val="00AA4DEE"/>
    <w:rsid w:val="00AA632A"/>
    <w:rsid w:val="00AA64A9"/>
    <w:rsid w:val="00AA68D9"/>
    <w:rsid w:val="00AA7F31"/>
    <w:rsid w:val="00AB0668"/>
    <w:rsid w:val="00AB083C"/>
    <w:rsid w:val="00AB0B76"/>
    <w:rsid w:val="00AB3DD8"/>
    <w:rsid w:val="00AB6773"/>
    <w:rsid w:val="00AC11D8"/>
    <w:rsid w:val="00AC1C34"/>
    <w:rsid w:val="00AC5B47"/>
    <w:rsid w:val="00AC7469"/>
    <w:rsid w:val="00AD0FC7"/>
    <w:rsid w:val="00AD2512"/>
    <w:rsid w:val="00AD28F3"/>
    <w:rsid w:val="00AD2AC2"/>
    <w:rsid w:val="00AD3971"/>
    <w:rsid w:val="00AE1910"/>
    <w:rsid w:val="00AE1E43"/>
    <w:rsid w:val="00AE2092"/>
    <w:rsid w:val="00AE20CE"/>
    <w:rsid w:val="00AE2C8D"/>
    <w:rsid w:val="00AE4881"/>
    <w:rsid w:val="00AE571E"/>
    <w:rsid w:val="00AE5A1A"/>
    <w:rsid w:val="00AE5BB6"/>
    <w:rsid w:val="00AE5D10"/>
    <w:rsid w:val="00AE722A"/>
    <w:rsid w:val="00AF0439"/>
    <w:rsid w:val="00AF1965"/>
    <w:rsid w:val="00AF197D"/>
    <w:rsid w:val="00AF19A5"/>
    <w:rsid w:val="00AF1DC7"/>
    <w:rsid w:val="00AF2398"/>
    <w:rsid w:val="00AF314E"/>
    <w:rsid w:val="00AF4351"/>
    <w:rsid w:val="00AF4E95"/>
    <w:rsid w:val="00AF5E48"/>
    <w:rsid w:val="00AF6224"/>
    <w:rsid w:val="00AF66A0"/>
    <w:rsid w:val="00AF6B15"/>
    <w:rsid w:val="00B00626"/>
    <w:rsid w:val="00B00639"/>
    <w:rsid w:val="00B04072"/>
    <w:rsid w:val="00B0447F"/>
    <w:rsid w:val="00B0529F"/>
    <w:rsid w:val="00B0676D"/>
    <w:rsid w:val="00B12E6D"/>
    <w:rsid w:val="00B153E7"/>
    <w:rsid w:val="00B1753E"/>
    <w:rsid w:val="00B21D4A"/>
    <w:rsid w:val="00B21FB6"/>
    <w:rsid w:val="00B22585"/>
    <w:rsid w:val="00B25378"/>
    <w:rsid w:val="00B279B9"/>
    <w:rsid w:val="00B27C1A"/>
    <w:rsid w:val="00B304F5"/>
    <w:rsid w:val="00B310D5"/>
    <w:rsid w:val="00B32829"/>
    <w:rsid w:val="00B32AF2"/>
    <w:rsid w:val="00B33339"/>
    <w:rsid w:val="00B37960"/>
    <w:rsid w:val="00B42F29"/>
    <w:rsid w:val="00B43F5F"/>
    <w:rsid w:val="00B44DFE"/>
    <w:rsid w:val="00B45CCC"/>
    <w:rsid w:val="00B4640D"/>
    <w:rsid w:val="00B47D4E"/>
    <w:rsid w:val="00B50481"/>
    <w:rsid w:val="00B51C31"/>
    <w:rsid w:val="00B522BA"/>
    <w:rsid w:val="00B52997"/>
    <w:rsid w:val="00B539E5"/>
    <w:rsid w:val="00B566D9"/>
    <w:rsid w:val="00B56ED9"/>
    <w:rsid w:val="00B619E9"/>
    <w:rsid w:val="00B6214A"/>
    <w:rsid w:val="00B627E8"/>
    <w:rsid w:val="00B62CC4"/>
    <w:rsid w:val="00B7059B"/>
    <w:rsid w:val="00B70A1E"/>
    <w:rsid w:val="00B70A55"/>
    <w:rsid w:val="00B72F06"/>
    <w:rsid w:val="00B769D0"/>
    <w:rsid w:val="00B8394F"/>
    <w:rsid w:val="00B85E75"/>
    <w:rsid w:val="00B8762B"/>
    <w:rsid w:val="00B9192C"/>
    <w:rsid w:val="00B925DA"/>
    <w:rsid w:val="00B9342E"/>
    <w:rsid w:val="00B94B49"/>
    <w:rsid w:val="00B9561C"/>
    <w:rsid w:val="00B9566B"/>
    <w:rsid w:val="00B95C85"/>
    <w:rsid w:val="00BA31EA"/>
    <w:rsid w:val="00BA39F9"/>
    <w:rsid w:val="00BA3EA9"/>
    <w:rsid w:val="00BA4FC0"/>
    <w:rsid w:val="00BA6BB4"/>
    <w:rsid w:val="00BB04FF"/>
    <w:rsid w:val="00BB05E9"/>
    <w:rsid w:val="00BB086A"/>
    <w:rsid w:val="00BB3935"/>
    <w:rsid w:val="00BB52CD"/>
    <w:rsid w:val="00BB7A9C"/>
    <w:rsid w:val="00BC0EF5"/>
    <w:rsid w:val="00BC21AD"/>
    <w:rsid w:val="00BC240C"/>
    <w:rsid w:val="00BC2512"/>
    <w:rsid w:val="00BC2659"/>
    <w:rsid w:val="00BC6F12"/>
    <w:rsid w:val="00BD150E"/>
    <w:rsid w:val="00BD1F26"/>
    <w:rsid w:val="00BD5720"/>
    <w:rsid w:val="00BE4B46"/>
    <w:rsid w:val="00BE652B"/>
    <w:rsid w:val="00BF0D26"/>
    <w:rsid w:val="00BF1AB3"/>
    <w:rsid w:val="00BF232F"/>
    <w:rsid w:val="00BF312F"/>
    <w:rsid w:val="00BF54E5"/>
    <w:rsid w:val="00BF58F7"/>
    <w:rsid w:val="00BF67CB"/>
    <w:rsid w:val="00C01A60"/>
    <w:rsid w:val="00C02714"/>
    <w:rsid w:val="00C0310C"/>
    <w:rsid w:val="00C118CF"/>
    <w:rsid w:val="00C125ED"/>
    <w:rsid w:val="00C13F6B"/>
    <w:rsid w:val="00C218A6"/>
    <w:rsid w:val="00C21F36"/>
    <w:rsid w:val="00C221FE"/>
    <w:rsid w:val="00C25AE9"/>
    <w:rsid w:val="00C265B5"/>
    <w:rsid w:val="00C267E0"/>
    <w:rsid w:val="00C26F7C"/>
    <w:rsid w:val="00C278BB"/>
    <w:rsid w:val="00C27D14"/>
    <w:rsid w:val="00C314BB"/>
    <w:rsid w:val="00C31CAC"/>
    <w:rsid w:val="00C32293"/>
    <w:rsid w:val="00C3320B"/>
    <w:rsid w:val="00C3515F"/>
    <w:rsid w:val="00C36363"/>
    <w:rsid w:val="00C40EF1"/>
    <w:rsid w:val="00C41067"/>
    <w:rsid w:val="00C42B22"/>
    <w:rsid w:val="00C45116"/>
    <w:rsid w:val="00C503BC"/>
    <w:rsid w:val="00C50EC3"/>
    <w:rsid w:val="00C53C13"/>
    <w:rsid w:val="00C5633F"/>
    <w:rsid w:val="00C57C88"/>
    <w:rsid w:val="00C60350"/>
    <w:rsid w:val="00C61B9C"/>
    <w:rsid w:val="00C62633"/>
    <w:rsid w:val="00C63CF5"/>
    <w:rsid w:val="00C67B7E"/>
    <w:rsid w:val="00C70A49"/>
    <w:rsid w:val="00C70ACF"/>
    <w:rsid w:val="00C727BA"/>
    <w:rsid w:val="00C7431D"/>
    <w:rsid w:val="00C75D94"/>
    <w:rsid w:val="00C7666B"/>
    <w:rsid w:val="00C77068"/>
    <w:rsid w:val="00C84B7D"/>
    <w:rsid w:val="00C854EB"/>
    <w:rsid w:val="00C85876"/>
    <w:rsid w:val="00C86EDE"/>
    <w:rsid w:val="00C878D6"/>
    <w:rsid w:val="00C87BC6"/>
    <w:rsid w:val="00C90398"/>
    <w:rsid w:val="00C90C09"/>
    <w:rsid w:val="00C92443"/>
    <w:rsid w:val="00C9282F"/>
    <w:rsid w:val="00C93F76"/>
    <w:rsid w:val="00C94608"/>
    <w:rsid w:val="00C95A9C"/>
    <w:rsid w:val="00C9733C"/>
    <w:rsid w:val="00C975F2"/>
    <w:rsid w:val="00CA0EC8"/>
    <w:rsid w:val="00CA49C1"/>
    <w:rsid w:val="00CA520C"/>
    <w:rsid w:val="00CA7544"/>
    <w:rsid w:val="00CB0331"/>
    <w:rsid w:val="00CB0BDF"/>
    <w:rsid w:val="00CB1580"/>
    <w:rsid w:val="00CB578A"/>
    <w:rsid w:val="00CB5E36"/>
    <w:rsid w:val="00CB617B"/>
    <w:rsid w:val="00CB6220"/>
    <w:rsid w:val="00CB6E7C"/>
    <w:rsid w:val="00CB792E"/>
    <w:rsid w:val="00CC0645"/>
    <w:rsid w:val="00CC17E2"/>
    <w:rsid w:val="00CC2D0C"/>
    <w:rsid w:val="00CC5630"/>
    <w:rsid w:val="00CC6A15"/>
    <w:rsid w:val="00CC6F3D"/>
    <w:rsid w:val="00CC7012"/>
    <w:rsid w:val="00CC71B8"/>
    <w:rsid w:val="00CC726F"/>
    <w:rsid w:val="00CC77A1"/>
    <w:rsid w:val="00CD37B2"/>
    <w:rsid w:val="00CD3935"/>
    <w:rsid w:val="00CD39B2"/>
    <w:rsid w:val="00CD64FA"/>
    <w:rsid w:val="00CE2E82"/>
    <w:rsid w:val="00CE35C2"/>
    <w:rsid w:val="00CE7833"/>
    <w:rsid w:val="00CF0DD9"/>
    <w:rsid w:val="00CF1315"/>
    <w:rsid w:val="00CF2894"/>
    <w:rsid w:val="00CF431C"/>
    <w:rsid w:val="00CF6801"/>
    <w:rsid w:val="00D00C9E"/>
    <w:rsid w:val="00D011BC"/>
    <w:rsid w:val="00D012FF"/>
    <w:rsid w:val="00D02E0F"/>
    <w:rsid w:val="00D03295"/>
    <w:rsid w:val="00D03D41"/>
    <w:rsid w:val="00D0605D"/>
    <w:rsid w:val="00D060FD"/>
    <w:rsid w:val="00D06695"/>
    <w:rsid w:val="00D06F60"/>
    <w:rsid w:val="00D06F91"/>
    <w:rsid w:val="00D073E8"/>
    <w:rsid w:val="00D07607"/>
    <w:rsid w:val="00D10B7A"/>
    <w:rsid w:val="00D15472"/>
    <w:rsid w:val="00D158BF"/>
    <w:rsid w:val="00D161B0"/>
    <w:rsid w:val="00D215AA"/>
    <w:rsid w:val="00D217D6"/>
    <w:rsid w:val="00D23C4B"/>
    <w:rsid w:val="00D24DA5"/>
    <w:rsid w:val="00D27F89"/>
    <w:rsid w:val="00D30325"/>
    <w:rsid w:val="00D36526"/>
    <w:rsid w:val="00D36893"/>
    <w:rsid w:val="00D36FAA"/>
    <w:rsid w:val="00D37F26"/>
    <w:rsid w:val="00D408B8"/>
    <w:rsid w:val="00D42BEA"/>
    <w:rsid w:val="00D42F97"/>
    <w:rsid w:val="00D435D4"/>
    <w:rsid w:val="00D441DD"/>
    <w:rsid w:val="00D47F03"/>
    <w:rsid w:val="00D51283"/>
    <w:rsid w:val="00D51529"/>
    <w:rsid w:val="00D520ED"/>
    <w:rsid w:val="00D523C2"/>
    <w:rsid w:val="00D52DF6"/>
    <w:rsid w:val="00D5361A"/>
    <w:rsid w:val="00D5376C"/>
    <w:rsid w:val="00D54A11"/>
    <w:rsid w:val="00D558D0"/>
    <w:rsid w:val="00D56CA7"/>
    <w:rsid w:val="00D610D7"/>
    <w:rsid w:val="00D61241"/>
    <w:rsid w:val="00D6162C"/>
    <w:rsid w:val="00D61AE1"/>
    <w:rsid w:val="00D64C51"/>
    <w:rsid w:val="00D65784"/>
    <w:rsid w:val="00D74B31"/>
    <w:rsid w:val="00D74C14"/>
    <w:rsid w:val="00D75727"/>
    <w:rsid w:val="00D772EF"/>
    <w:rsid w:val="00D77B90"/>
    <w:rsid w:val="00D81E8D"/>
    <w:rsid w:val="00D81ED8"/>
    <w:rsid w:val="00D8439C"/>
    <w:rsid w:val="00D86A6B"/>
    <w:rsid w:val="00D87103"/>
    <w:rsid w:val="00D87EDB"/>
    <w:rsid w:val="00D90ABA"/>
    <w:rsid w:val="00D91704"/>
    <w:rsid w:val="00D936DF"/>
    <w:rsid w:val="00D9533E"/>
    <w:rsid w:val="00D95C6D"/>
    <w:rsid w:val="00D97D8C"/>
    <w:rsid w:val="00DA186B"/>
    <w:rsid w:val="00DA1F1C"/>
    <w:rsid w:val="00DA2AE3"/>
    <w:rsid w:val="00DA5B02"/>
    <w:rsid w:val="00DB0735"/>
    <w:rsid w:val="00DB0AE8"/>
    <w:rsid w:val="00DC0CD7"/>
    <w:rsid w:val="00DC14C2"/>
    <w:rsid w:val="00DC254A"/>
    <w:rsid w:val="00DC5C2F"/>
    <w:rsid w:val="00DC5F0B"/>
    <w:rsid w:val="00DC679C"/>
    <w:rsid w:val="00DC7467"/>
    <w:rsid w:val="00DD24A5"/>
    <w:rsid w:val="00DD410D"/>
    <w:rsid w:val="00DD58B1"/>
    <w:rsid w:val="00DE0A12"/>
    <w:rsid w:val="00DE1BF5"/>
    <w:rsid w:val="00DE437F"/>
    <w:rsid w:val="00DE4F52"/>
    <w:rsid w:val="00DE683C"/>
    <w:rsid w:val="00DE743A"/>
    <w:rsid w:val="00DF0E4E"/>
    <w:rsid w:val="00DF2053"/>
    <w:rsid w:val="00DF2706"/>
    <w:rsid w:val="00DF2CCC"/>
    <w:rsid w:val="00DF3257"/>
    <w:rsid w:val="00DF3E10"/>
    <w:rsid w:val="00DF49FE"/>
    <w:rsid w:val="00DF4DB1"/>
    <w:rsid w:val="00DF4F03"/>
    <w:rsid w:val="00DF5190"/>
    <w:rsid w:val="00DF7A57"/>
    <w:rsid w:val="00E00F38"/>
    <w:rsid w:val="00E02FE6"/>
    <w:rsid w:val="00E05339"/>
    <w:rsid w:val="00E07BA7"/>
    <w:rsid w:val="00E10B77"/>
    <w:rsid w:val="00E12C4E"/>
    <w:rsid w:val="00E14E77"/>
    <w:rsid w:val="00E161C1"/>
    <w:rsid w:val="00E16A2F"/>
    <w:rsid w:val="00E2360E"/>
    <w:rsid w:val="00E24D5A"/>
    <w:rsid w:val="00E2572D"/>
    <w:rsid w:val="00E25C21"/>
    <w:rsid w:val="00E269D0"/>
    <w:rsid w:val="00E2735C"/>
    <w:rsid w:val="00E2742F"/>
    <w:rsid w:val="00E32975"/>
    <w:rsid w:val="00E35338"/>
    <w:rsid w:val="00E35A27"/>
    <w:rsid w:val="00E37388"/>
    <w:rsid w:val="00E40B75"/>
    <w:rsid w:val="00E41BF8"/>
    <w:rsid w:val="00E4288E"/>
    <w:rsid w:val="00E4375E"/>
    <w:rsid w:val="00E444F4"/>
    <w:rsid w:val="00E45383"/>
    <w:rsid w:val="00E45ACB"/>
    <w:rsid w:val="00E45BCF"/>
    <w:rsid w:val="00E46BEA"/>
    <w:rsid w:val="00E470B6"/>
    <w:rsid w:val="00E515BE"/>
    <w:rsid w:val="00E5513D"/>
    <w:rsid w:val="00E563D7"/>
    <w:rsid w:val="00E57FD1"/>
    <w:rsid w:val="00E62547"/>
    <w:rsid w:val="00E626E1"/>
    <w:rsid w:val="00E63867"/>
    <w:rsid w:val="00E6524B"/>
    <w:rsid w:val="00E6540F"/>
    <w:rsid w:val="00E66F1E"/>
    <w:rsid w:val="00E73B36"/>
    <w:rsid w:val="00E747AC"/>
    <w:rsid w:val="00E774EE"/>
    <w:rsid w:val="00E82F1C"/>
    <w:rsid w:val="00E83F7D"/>
    <w:rsid w:val="00E845DE"/>
    <w:rsid w:val="00E85A22"/>
    <w:rsid w:val="00E864C7"/>
    <w:rsid w:val="00E87965"/>
    <w:rsid w:val="00E90C47"/>
    <w:rsid w:val="00E9135B"/>
    <w:rsid w:val="00E9174D"/>
    <w:rsid w:val="00E9185D"/>
    <w:rsid w:val="00E9238E"/>
    <w:rsid w:val="00E92A6C"/>
    <w:rsid w:val="00E95315"/>
    <w:rsid w:val="00E961E1"/>
    <w:rsid w:val="00E96294"/>
    <w:rsid w:val="00EA2D22"/>
    <w:rsid w:val="00EA3B5C"/>
    <w:rsid w:val="00EA3C9F"/>
    <w:rsid w:val="00EA59C2"/>
    <w:rsid w:val="00EB159B"/>
    <w:rsid w:val="00EB1BC4"/>
    <w:rsid w:val="00EB23A0"/>
    <w:rsid w:val="00EB2496"/>
    <w:rsid w:val="00EB2658"/>
    <w:rsid w:val="00EB5326"/>
    <w:rsid w:val="00EB57A5"/>
    <w:rsid w:val="00EB6347"/>
    <w:rsid w:val="00EB792D"/>
    <w:rsid w:val="00EC21E8"/>
    <w:rsid w:val="00EC49AA"/>
    <w:rsid w:val="00EC608E"/>
    <w:rsid w:val="00ED16E3"/>
    <w:rsid w:val="00ED324B"/>
    <w:rsid w:val="00ED3614"/>
    <w:rsid w:val="00ED6E30"/>
    <w:rsid w:val="00ED7704"/>
    <w:rsid w:val="00ED7E9A"/>
    <w:rsid w:val="00EE121B"/>
    <w:rsid w:val="00EE27D5"/>
    <w:rsid w:val="00EE6CDF"/>
    <w:rsid w:val="00EE6D97"/>
    <w:rsid w:val="00EE7B9F"/>
    <w:rsid w:val="00EF0FC1"/>
    <w:rsid w:val="00EF3307"/>
    <w:rsid w:val="00EF3649"/>
    <w:rsid w:val="00EF7149"/>
    <w:rsid w:val="00F003CE"/>
    <w:rsid w:val="00F01B3C"/>
    <w:rsid w:val="00F04228"/>
    <w:rsid w:val="00F10BE3"/>
    <w:rsid w:val="00F10C62"/>
    <w:rsid w:val="00F10EDC"/>
    <w:rsid w:val="00F13AED"/>
    <w:rsid w:val="00F15B55"/>
    <w:rsid w:val="00F16331"/>
    <w:rsid w:val="00F168D6"/>
    <w:rsid w:val="00F16A44"/>
    <w:rsid w:val="00F20780"/>
    <w:rsid w:val="00F21A69"/>
    <w:rsid w:val="00F23D4D"/>
    <w:rsid w:val="00F26CF5"/>
    <w:rsid w:val="00F27EA3"/>
    <w:rsid w:val="00F3003D"/>
    <w:rsid w:val="00F303BD"/>
    <w:rsid w:val="00F307DE"/>
    <w:rsid w:val="00F34176"/>
    <w:rsid w:val="00F37062"/>
    <w:rsid w:val="00F37E04"/>
    <w:rsid w:val="00F406A5"/>
    <w:rsid w:val="00F43793"/>
    <w:rsid w:val="00F44A9F"/>
    <w:rsid w:val="00F45369"/>
    <w:rsid w:val="00F47711"/>
    <w:rsid w:val="00F51A14"/>
    <w:rsid w:val="00F51CB6"/>
    <w:rsid w:val="00F563BA"/>
    <w:rsid w:val="00F57FFD"/>
    <w:rsid w:val="00F60533"/>
    <w:rsid w:val="00F60AA9"/>
    <w:rsid w:val="00F60D5A"/>
    <w:rsid w:val="00F61800"/>
    <w:rsid w:val="00F6202E"/>
    <w:rsid w:val="00F62637"/>
    <w:rsid w:val="00F6456E"/>
    <w:rsid w:val="00F659E6"/>
    <w:rsid w:val="00F66EF5"/>
    <w:rsid w:val="00F7044D"/>
    <w:rsid w:val="00F71E3F"/>
    <w:rsid w:val="00F72B7F"/>
    <w:rsid w:val="00F73889"/>
    <w:rsid w:val="00F74F35"/>
    <w:rsid w:val="00F80DFC"/>
    <w:rsid w:val="00F80E29"/>
    <w:rsid w:val="00F80EEF"/>
    <w:rsid w:val="00F832A1"/>
    <w:rsid w:val="00F83CC8"/>
    <w:rsid w:val="00F90912"/>
    <w:rsid w:val="00F91C00"/>
    <w:rsid w:val="00F91CC0"/>
    <w:rsid w:val="00F926DC"/>
    <w:rsid w:val="00F92EB1"/>
    <w:rsid w:val="00F94079"/>
    <w:rsid w:val="00F948DE"/>
    <w:rsid w:val="00F94D34"/>
    <w:rsid w:val="00F95F8C"/>
    <w:rsid w:val="00F9720C"/>
    <w:rsid w:val="00FA1161"/>
    <w:rsid w:val="00FA16B3"/>
    <w:rsid w:val="00FA5C9E"/>
    <w:rsid w:val="00FB0637"/>
    <w:rsid w:val="00FB0FA7"/>
    <w:rsid w:val="00FB1185"/>
    <w:rsid w:val="00FB11C9"/>
    <w:rsid w:val="00FB3764"/>
    <w:rsid w:val="00FB6720"/>
    <w:rsid w:val="00FB6C85"/>
    <w:rsid w:val="00FB7999"/>
    <w:rsid w:val="00FC0A8F"/>
    <w:rsid w:val="00FC134E"/>
    <w:rsid w:val="00FC1860"/>
    <w:rsid w:val="00FC2511"/>
    <w:rsid w:val="00FC3433"/>
    <w:rsid w:val="00FC4503"/>
    <w:rsid w:val="00FC54B3"/>
    <w:rsid w:val="00FC7EC4"/>
    <w:rsid w:val="00FD22D0"/>
    <w:rsid w:val="00FD2691"/>
    <w:rsid w:val="00FD5FBB"/>
    <w:rsid w:val="00FD7F12"/>
    <w:rsid w:val="00FE0262"/>
    <w:rsid w:val="00FE1536"/>
    <w:rsid w:val="00FE7AB9"/>
    <w:rsid w:val="00FF11A7"/>
    <w:rsid w:val="00FF2D4C"/>
    <w:rsid w:val="00FF2EC4"/>
    <w:rsid w:val="00FF49B5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2658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DE683C"/>
    <w:pPr>
      <w:numPr>
        <w:ilvl w:val="2"/>
      </w:numPr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berschrift4">
    <w:name w:val="heading 4"/>
    <w:basedOn w:val="berschrift3"/>
    <w:next w:val="Standard"/>
    <w:link w:val="berschrift4Zchn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berschrift9">
    <w:name w:val="heading 9"/>
    <w:basedOn w:val="Standard"/>
    <w:next w:val="Standard"/>
    <w:link w:val="berschrift9Zchn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DE683C"/>
    <w:rPr>
      <w:rFonts w:ascii="Arial" w:hAnsi="Arial" w:cs="Times New Roman"/>
      <w:szCs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DE683C"/>
    <w:rPr>
      <w:rFonts w:ascii="Arial" w:hAnsi="Arial" w:cs="Times New Roman"/>
      <w:sz w:val="20"/>
      <w:szCs w:val="20"/>
      <w:lang w:eastAsia="en-US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uzeile">
    <w:name w:val="footer"/>
    <w:basedOn w:val="Kopfzeile"/>
    <w:link w:val="FuzeileZchn"/>
    <w:rsid w:val="00DE683C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Standard"/>
    <w:rsid w:val="00DE683C"/>
    <w:pPr>
      <w:keepNext/>
      <w:keepLines/>
    </w:pPr>
    <w:rPr>
      <w:b/>
    </w:rPr>
  </w:style>
  <w:style w:type="paragraph" w:customStyle="1" w:styleId="Doc-text2">
    <w:name w:val="Doc-text2"/>
    <w:basedOn w:val="Standard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1DC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1D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1D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e">
    <w:name w:val="List"/>
    <w:basedOn w:val="Standard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Standard"/>
    <w:next w:val="Standard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enabsatz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列出段落,List"/>
    <w:basedOn w:val="Standard"/>
    <w:link w:val="ListenabsatzZchn"/>
    <w:uiPriority w:val="34"/>
    <w:qFormat/>
    <w:rsid w:val="00B6214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enabsatzZchn">
    <w:name w:val="Listenabsatz Zchn"/>
    <w:aliases w:val="P Zchn,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Normal bullet 2 Zchn"/>
    <w:link w:val="Listenabsatz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793"/>
    <w:rPr>
      <w:color w:val="605E5C"/>
      <w:shd w:val="clear" w:color="auto" w:fill="E1DFDD"/>
    </w:rPr>
  </w:style>
  <w:style w:type="table" w:styleId="Tabellenraster">
    <w:name w:val="Table Grid"/>
    <w:aliases w:val="TableGrid"/>
    <w:basedOn w:val="NormaleTabelle"/>
    <w:uiPriority w:val="59"/>
    <w:qFormat/>
    <w:rsid w:val="004B1B1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qFormat/>
    <w:rsid w:val="004B1B18"/>
  </w:style>
  <w:style w:type="character" w:styleId="Fett">
    <w:name w:val="Strong"/>
    <w:basedOn w:val="Absatz-Standardschriftart"/>
    <w:uiPriority w:val="22"/>
    <w:qFormat/>
    <w:rsid w:val="00C21F36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360E"/>
    <w:pPr>
      <w:spacing w:before="100" w:beforeAutospacing="1" w:after="100" w:afterAutospacing="1"/>
    </w:pPr>
    <w:rPr>
      <w:rFonts w:eastAsia="Times New Roman"/>
      <w:sz w:val="24"/>
      <w:szCs w:val="24"/>
      <w:lang w:val="de-DE" w:eastAsia="zh-CN"/>
    </w:rPr>
  </w:style>
  <w:style w:type="character" w:customStyle="1" w:styleId="3GPPTextChar">
    <w:name w:val="3GPP Text Char"/>
    <w:link w:val="3GPPText"/>
    <w:qFormat/>
    <w:rsid w:val="006C7D8D"/>
    <w:rPr>
      <w:rFonts w:eastAsia="SimSun"/>
    </w:rPr>
  </w:style>
  <w:style w:type="paragraph" w:customStyle="1" w:styleId="3GPPText">
    <w:name w:val="3GPP Text"/>
    <w:basedOn w:val="Standard"/>
    <w:link w:val="3GPPTextChar"/>
    <w:qFormat/>
    <w:rsid w:val="006C7D8D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asciiTheme="minorHAnsi" w:eastAsia="SimSun" w:hAnsiTheme="minorHAnsi" w:cstheme="minorBidi"/>
      <w:sz w:val="22"/>
      <w:szCs w:val="22"/>
      <w:lang w:eastAsia="zh-CN"/>
    </w:rPr>
  </w:style>
  <w:style w:type="paragraph" w:customStyle="1" w:styleId="table">
    <w:name w:val="table"/>
    <w:basedOn w:val="Standard"/>
    <w:next w:val="Standard"/>
    <w:qFormat/>
    <w:rsid w:val="00FC1860"/>
    <w:pPr>
      <w:numPr>
        <w:numId w:val="94"/>
      </w:numPr>
      <w:tabs>
        <w:tab w:val="left" w:pos="360"/>
      </w:tabs>
      <w:spacing w:after="120"/>
      <w:jc w:val="center"/>
    </w:pPr>
    <w:rPr>
      <w:rFonts w:eastAsia="SimSun"/>
      <w:szCs w:val="24"/>
      <w:lang w:val="en-US" w:eastAsia="zh-CN"/>
    </w:rPr>
  </w:style>
  <w:style w:type="paragraph" w:customStyle="1" w:styleId="ProposalObservation">
    <w:name w:val="Proposal&amp;Observation"/>
    <w:basedOn w:val="Standard"/>
    <w:link w:val="ProposalObservationChar"/>
    <w:qFormat/>
    <w:rsid w:val="008D586E"/>
    <w:pPr>
      <w:spacing w:beforeLines="50" w:before="50" w:afterLines="50" w:after="50"/>
      <w:jc w:val="both"/>
    </w:pPr>
    <w:rPr>
      <w:rFonts w:eastAsia="Times New Roman"/>
      <w:b/>
      <w:lang w:val="en-US"/>
    </w:rPr>
  </w:style>
  <w:style w:type="character" w:customStyle="1" w:styleId="ProposalObservationChar">
    <w:name w:val="Proposal&amp;Observation Char"/>
    <w:basedOn w:val="Absatz-Standardschriftart"/>
    <w:link w:val="ProposalObservation"/>
    <w:rsid w:val="008D586E"/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paragraph" w:styleId="KeinLeerraum">
    <w:name w:val="No Spacing"/>
    <w:uiPriority w:val="1"/>
    <w:qFormat/>
    <w:rsid w:val="008D586E"/>
    <w:pPr>
      <w:spacing w:afterLines="50" w:after="5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ullet-proposal">
    <w:name w:val="bullet-proposal"/>
    <w:basedOn w:val="ProposalObservation"/>
    <w:link w:val="bullet-proposalChar"/>
    <w:qFormat/>
    <w:rsid w:val="008D586E"/>
    <w:pPr>
      <w:numPr>
        <w:numId w:val="96"/>
      </w:numPr>
      <w:spacing w:before="120" w:after="120"/>
    </w:pPr>
    <w:rPr>
      <w:rFonts w:eastAsia="SimSun"/>
    </w:rPr>
  </w:style>
  <w:style w:type="character" w:customStyle="1" w:styleId="bullet-proposalChar">
    <w:name w:val="bullet-proposal Char"/>
    <w:basedOn w:val="ProposalObservationChar"/>
    <w:link w:val="bullet-proposal"/>
    <w:rsid w:val="008D586E"/>
    <w:rPr>
      <w:rFonts w:ascii="Times New Roman" w:eastAsia="SimSun" w:hAnsi="Times New Roman" w:cs="Times New Roman"/>
      <w:b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69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5134483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491274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1679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071658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620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04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0122969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75350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505322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79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976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599308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77624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6144373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47018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709777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842919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322576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94844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284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7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96096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933395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838963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9774447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124307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7983370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83899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675489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70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9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0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70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713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50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98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50473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9976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60598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99101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8759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0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Kim, Hojin</cp:lastModifiedBy>
  <cp:revision>45</cp:revision>
  <dcterms:created xsi:type="dcterms:W3CDTF">2025-10-02T20:21:00Z</dcterms:created>
  <dcterms:modified xsi:type="dcterms:W3CDTF">2025-10-03T21:30:00Z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